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1"/>
      </w:pPr>
      <w:r w:rsidRPr="00384919">
        <w:t>1</w:t>
      </w:r>
      <w:r w:rsidRPr="00384919">
        <w:tab/>
      </w:r>
      <w:r w:rsidR="00E90E49" w:rsidRPr="00384919">
        <w:t>Introduction</w:t>
      </w:r>
    </w:p>
    <w:p w14:paraId="1CF4F664" w14:textId="77C29CA2" w:rsidR="003066DC" w:rsidRDefault="003066DC" w:rsidP="003066DC">
      <w:pPr>
        <w:pStyle w:val="a9"/>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a9"/>
      </w:pPr>
    </w:p>
    <w:p w14:paraId="2639CC91" w14:textId="4F613F9C" w:rsidR="00E803BF" w:rsidRDefault="00E803BF" w:rsidP="003066DC">
      <w:pPr>
        <w:pStyle w:val="a9"/>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a9"/>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a9"/>
      </w:pPr>
    </w:p>
    <w:p w14:paraId="31A83094" w14:textId="20C0A84E" w:rsidR="005D745A" w:rsidRDefault="001C3C2E" w:rsidP="003066DC">
      <w:pPr>
        <w:pStyle w:val="a9"/>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a9"/>
      </w:pPr>
    </w:p>
    <w:p w14:paraId="129B000B" w14:textId="79B0EDD8" w:rsidR="0094794B" w:rsidRDefault="0094794B" w:rsidP="0094794B">
      <w:pPr>
        <w:pStyle w:val="1"/>
        <w:overflowPunct/>
        <w:autoSpaceDE/>
        <w:autoSpaceDN/>
        <w:adjustRightInd/>
        <w:spacing w:line="259" w:lineRule="auto"/>
        <w:jc w:val="both"/>
        <w:textAlignment w:val="auto"/>
        <w:rPr>
          <w:rFonts w:eastAsia="宋体"/>
        </w:rPr>
      </w:pPr>
      <w:r>
        <w:rPr>
          <w:rFonts w:eastAsia="宋体"/>
        </w:rPr>
        <w:t>2</w:t>
      </w:r>
      <w:r>
        <w:rPr>
          <w:rFonts w:eastAsia="宋体"/>
        </w:rPr>
        <w:tab/>
      </w:r>
      <w:r>
        <w:rPr>
          <w:rFonts w:eastAsia="宋体" w:hint="eastAsia"/>
        </w:rPr>
        <w:t>C</w:t>
      </w:r>
      <w:r>
        <w:rPr>
          <w:rFonts w:eastAsia="宋体"/>
        </w:rPr>
        <w:t xml:space="preserve">ontact </w:t>
      </w:r>
      <w:r w:rsidRPr="00C06DC8">
        <w:rPr>
          <w:rFonts w:eastAsia="宋体"/>
          <w:lang w:eastAsia="en-US"/>
        </w:rPr>
        <w:t>Information</w:t>
      </w:r>
    </w:p>
    <w:p w14:paraId="0A9C7978" w14:textId="453FDF4F" w:rsidR="00895581" w:rsidRDefault="0094794B" w:rsidP="0094794B">
      <w:r w:rsidRPr="00057EE8">
        <w:rPr>
          <w:rFonts w:ascii="Arial" w:eastAsia="宋体" w:hAnsi="Arial" w:cs="Arial"/>
          <w:lang w:eastAsia="zh-CN"/>
        </w:rPr>
        <w:t>Please fill in the following table for contact information</w:t>
      </w:r>
      <w:r>
        <w:rPr>
          <w:rFonts w:ascii="Arial" w:eastAsia="宋体" w:hAnsi="Arial" w:cs="Arial"/>
          <w:lang w:eastAsia="zh-CN"/>
        </w:rPr>
        <w:t>:</w:t>
      </w:r>
    </w:p>
    <w:tbl>
      <w:tblPr>
        <w:tblStyle w:val="aff4"/>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proofErr w:type="spellStart"/>
            <w:ins w:id="3" w:author="Tero Henttonen (Nokia)" w:date="2025-12-10T18:52:00Z">
              <w:r w:rsidRPr="00341B47">
                <w:rPr>
                  <w:sz w:val="20"/>
                  <w:szCs w:val="20"/>
                  <w:lang w:val="en-GB"/>
                </w:rPr>
                <w:t>Tero.Henttonen</w:t>
              </w:r>
              <w:proofErr w:type="spellEnd"/>
              <w:r w:rsidRPr="00341B47">
                <w:rPr>
                  <w:sz w:val="20"/>
                  <w:szCs w:val="20"/>
                  <w:lang w:val="en-GB"/>
                </w:rPr>
                <w:t xml:space="preserve">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bl>
    <w:p w14:paraId="748ECAA5" w14:textId="77777777" w:rsidR="005B15BC" w:rsidRPr="00E84E9B" w:rsidRDefault="005B15BC" w:rsidP="003066DC">
      <w:pPr>
        <w:pStyle w:val="a9"/>
      </w:pPr>
    </w:p>
    <w:p w14:paraId="4C6F39A3" w14:textId="4031F71F" w:rsidR="004000E8" w:rsidRDefault="0094794B" w:rsidP="00CE0424">
      <w:pPr>
        <w:pStyle w:val="1"/>
      </w:pPr>
      <w:bookmarkStart w:id="8" w:name="_Ref178064866"/>
      <w:r>
        <w:t>3</w:t>
      </w:r>
      <w:r w:rsidR="00230D18" w:rsidRPr="00384919">
        <w:tab/>
      </w:r>
      <w:bookmarkEnd w:id="8"/>
      <w:r w:rsidR="000B0164">
        <w:t>Problem areas</w:t>
      </w:r>
    </w:p>
    <w:p w14:paraId="3705F9BC" w14:textId="10810DEC" w:rsidR="00595A61" w:rsidRPr="00595A61" w:rsidRDefault="00595A61" w:rsidP="00595A61">
      <w:pPr>
        <w:pStyle w:val="a9"/>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21"/>
      </w:pPr>
      <w:r>
        <w:lastRenderedPageBreak/>
        <w:t>3</w:t>
      </w:r>
      <w:r w:rsidR="00230D18" w:rsidRPr="00384919">
        <w:t>.1</w:t>
      </w:r>
      <w:r w:rsidR="00230D18" w:rsidRPr="00384919">
        <w:tab/>
      </w:r>
      <w:r w:rsidR="00595A61">
        <w:t xml:space="preserve">Delta signalling </w:t>
      </w:r>
    </w:p>
    <w:p w14:paraId="3B29409A" w14:textId="7C2E6449" w:rsidR="00C4203D" w:rsidRDefault="00595A61" w:rsidP="00400EC5">
      <w:pPr>
        <w:pStyle w:val="a9"/>
      </w:pPr>
      <w:r>
        <w:t xml:space="preserve">Several contributions (e.g. </w:t>
      </w:r>
      <w:hyperlink r:id="rId11" w:history="1">
        <w:r w:rsidRPr="00E803BF">
          <w:rPr>
            <w:rStyle w:val="af5"/>
          </w:rPr>
          <w:t>R2-2508618</w:t>
        </w:r>
      </w:hyperlink>
      <w:r>
        <w:t xml:space="preserve"> (Huawei), </w:t>
      </w:r>
      <w:hyperlink r:id="rId12" w:history="1">
        <w:r w:rsidR="00900BED" w:rsidRPr="00E803BF">
          <w:rPr>
            <w:rStyle w:val="af5"/>
          </w:rPr>
          <w:t>R2-2508450</w:t>
        </w:r>
      </w:hyperlink>
      <w:r w:rsidR="00900BED">
        <w:t xml:space="preserve"> (Apple), </w:t>
      </w:r>
      <w:hyperlink r:id="rId13" w:history="1">
        <w:r w:rsidRPr="00E803BF">
          <w:rPr>
            <w:rStyle w:val="af5"/>
          </w:rPr>
          <w:t>R2-2508614</w:t>
        </w:r>
      </w:hyperlink>
      <w:r>
        <w:t xml:space="preserve"> (Ericsson), </w:t>
      </w:r>
      <w:hyperlink r:id="rId14" w:history="1">
        <w:r w:rsidR="00911B96" w:rsidRPr="00E803BF">
          <w:rPr>
            <w:rStyle w:val="af5"/>
          </w:rPr>
          <w:t>R2-2508080</w:t>
        </w:r>
      </w:hyperlink>
      <w:r w:rsidR="00911B96">
        <w:t xml:space="preserve"> (</w:t>
      </w:r>
      <w:r w:rsidR="00911B96" w:rsidRPr="00911B96">
        <w:t>Xiaomi</w:t>
      </w:r>
      <w:r w:rsidR="00911B96">
        <w:t>)</w:t>
      </w:r>
      <w:r w:rsidR="00BA07E7">
        <w:t xml:space="preserve">, </w:t>
      </w:r>
      <w:hyperlink r:id="rId15" w:history="1">
        <w:r w:rsidR="00BA07E7" w:rsidRPr="00E803BF">
          <w:rPr>
            <w:rStyle w:val="af5"/>
          </w:rPr>
          <w:t>R2-2508115</w:t>
        </w:r>
      </w:hyperlink>
      <w:r w:rsidR="00BA07E7">
        <w:t xml:space="preserve"> (OPPO)</w:t>
      </w:r>
      <w:r w:rsidR="003B5DF7">
        <w:t xml:space="preserve">, </w:t>
      </w:r>
      <w:hyperlink r:id="rId16" w:history="1">
        <w:r w:rsidR="003B5DF7" w:rsidRPr="00E803BF">
          <w:rPr>
            <w:rStyle w:val="af5"/>
          </w:rPr>
          <w:t>R2-2508098</w:t>
        </w:r>
      </w:hyperlink>
      <w:r w:rsidR="003B5DF7" w:rsidRPr="003B5DF7">
        <w:t xml:space="preserve"> (CATT), </w:t>
      </w:r>
      <w:hyperlink r:id="rId17"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a9"/>
      </w:pPr>
      <w:r>
        <w:t>It has also been mentioned (</w:t>
      </w:r>
      <w:hyperlink r:id="rId18" w:history="1">
        <w:r w:rsidRPr="00E803BF">
          <w:rPr>
            <w:rStyle w:val="af5"/>
          </w:rPr>
          <w:t>R2-2508614</w:t>
        </w:r>
      </w:hyperlink>
      <w:r>
        <w:t xml:space="preserve"> (Ericsson), </w:t>
      </w:r>
      <w:hyperlink r:id="rId19" w:history="1">
        <w:r w:rsidRPr="00E803BF">
          <w:rPr>
            <w:rStyle w:val="af5"/>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F84CA1" w:rsidP="00613D57">
      <w:pPr>
        <w:pStyle w:val="a9"/>
      </w:pPr>
      <w:hyperlink r:id="rId20" w:history="1">
        <w:r w:rsidR="00613D57" w:rsidRPr="00E803BF">
          <w:rPr>
            <w:rStyle w:val="af5"/>
          </w:rPr>
          <w:t>R2-2508406</w:t>
        </w:r>
      </w:hyperlink>
      <w:r w:rsidR="00613D57" w:rsidRPr="00613D57">
        <w:t xml:space="preserve"> (ZTE) </w:t>
      </w:r>
      <w:r w:rsidR="00613D57">
        <w:t xml:space="preserve">highlighted the problem </w:t>
      </w:r>
      <w:r w:rsidR="00613D57" w:rsidRPr="00613D57">
        <w:t>that NR’s</w:t>
      </w:r>
      <w:r w:rsidR="00613D57">
        <w:t xml:space="preserve"> </w:t>
      </w:r>
      <w:proofErr w:type="spellStart"/>
      <w:r w:rsidR="00613D57">
        <w:t>AddMod</w:t>
      </w:r>
      <w:proofErr w:type="spellEnd"/>
      <w:r w:rsidR="00613D5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a9"/>
      </w:pPr>
    </w:p>
    <w:tbl>
      <w:tblPr>
        <w:tblStyle w:val="aff4"/>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lastRenderedPageBreak/>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9" w:author="Henning Wiemann" w:date="2025-12-08T18:50:00Z"/>
        </w:trPr>
        <w:tc>
          <w:tcPr>
            <w:tcW w:w="1980" w:type="dxa"/>
          </w:tcPr>
          <w:p w14:paraId="31D997C0" w14:textId="77777777" w:rsidR="005467D8" w:rsidRPr="0090654B" w:rsidRDefault="005467D8" w:rsidP="006A3413">
            <w:pPr>
              <w:pStyle w:val="TAL"/>
              <w:rPr>
                <w:ins w:id="10" w:author="Henning Wiemann" w:date="2025-12-08T18:50:00Z"/>
                <w:sz w:val="20"/>
                <w:szCs w:val="20"/>
              </w:rPr>
            </w:pPr>
            <w:ins w:id="11" w:author="Henning Wiemann" w:date="2025-12-08T18:50:00Z">
              <w:r>
                <w:rPr>
                  <w:sz w:val="20"/>
                  <w:szCs w:val="20"/>
                </w:rPr>
                <w:t>Ericsson</w:t>
              </w:r>
            </w:ins>
          </w:p>
        </w:tc>
        <w:tc>
          <w:tcPr>
            <w:tcW w:w="7649" w:type="dxa"/>
          </w:tcPr>
          <w:p w14:paraId="039F8109" w14:textId="77777777" w:rsidR="005467D8" w:rsidRDefault="005467D8" w:rsidP="006A3413">
            <w:pPr>
              <w:pStyle w:val="TAL"/>
              <w:rPr>
                <w:ins w:id="12" w:author="Henning Wiemann" w:date="2025-12-08T18:50:00Z"/>
                <w:sz w:val="20"/>
                <w:szCs w:val="20"/>
              </w:rPr>
            </w:pPr>
            <w:ins w:id="13" w:author="Henning Wiemann" w:date="2025-12-08T18: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w:t>
              </w:r>
              <w:proofErr w:type="spellStart"/>
              <w:r>
                <w:rPr>
                  <w:sz w:val="20"/>
                  <w:szCs w:val="20"/>
                </w:rPr>
                <w:t>signalling</w:t>
              </w:r>
              <w:proofErr w:type="spellEnd"/>
              <w:r>
                <w:rPr>
                  <w:sz w:val="20"/>
                  <w:szCs w:val="20"/>
                </w:rPr>
                <w:t xml:space="preserve"> since they were meant to allow the network to (re-)configure potentially long lists of potentially large elements in a </w:t>
              </w:r>
              <w:proofErr w:type="spellStart"/>
              <w:r>
                <w:rPr>
                  <w:sz w:val="20"/>
                  <w:szCs w:val="20"/>
                </w:rPr>
                <w:t>signalling</w:t>
              </w:r>
              <w:proofErr w:type="spellEnd"/>
              <w:r>
                <w:rPr>
                  <w:sz w:val="20"/>
                  <w:szCs w:val="20"/>
                </w:rPr>
                <w:t xml:space="preserve">-efficient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14" w:author="Henning Wiemann" w:date="2025-12-08T18:50:00Z"/>
                <w:sz w:val="20"/>
                <w:szCs w:val="20"/>
              </w:rPr>
            </w:pPr>
            <w:ins w:id="15" w:author="Henning Wiemann" w:date="2025-12-08T18: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E803BF">
        <w:tc>
          <w:tcPr>
            <w:tcW w:w="1980" w:type="dxa"/>
          </w:tcPr>
          <w:p w14:paraId="0B01355F" w14:textId="30624F38" w:rsidR="00BB0106" w:rsidRPr="0090654B" w:rsidRDefault="00E84E9B" w:rsidP="00BB0106">
            <w:pPr>
              <w:pStyle w:val="TAL"/>
              <w:rPr>
                <w:sz w:val="20"/>
                <w:szCs w:val="20"/>
              </w:rPr>
            </w:pPr>
            <w:ins w:id="16" w:author="Toyota (Kai-Erik Sunell)" w:date="2025-12-09T15:25:00Z">
              <w:r>
                <w:rPr>
                  <w:sz w:val="20"/>
                  <w:szCs w:val="20"/>
                </w:rPr>
                <w:t>Toyota</w:t>
              </w:r>
            </w:ins>
            <w:ins w:id="17" w:author="Toyota (Kai-Erik Sunell)" w:date="2025-12-09T15:43:00Z">
              <w:r w:rsidR="008456C2">
                <w:rPr>
                  <w:sz w:val="20"/>
                  <w:szCs w:val="20"/>
                </w:rPr>
                <w:t xml:space="preserve"> ITC</w:t>
              </w:r>
            </w:ins>
          </w:p>
        </w:tc>
        <w:tc>
          <w:tcPr>
            <w:tcW w:w="7649" w:type="dxa"/>
          </w:tcPr>
          <w:p w14:paraId="486921DA" w14:textId="0BEC1A57" w:rsidR="00BB0106" w:rsidRPr="0090654B" w:rsidRDefault="00441DD9" w:rsidP="00BB0106">
            <w:pPr>
              <w:pStyle w:val="TAL"/>
              <w:rPr>
                <w:sz w:val="20"/>
                <w:szCs w:val="20"/>
              </w:rPr>
            </w:pPr>
            <w:ins w:id="18" w:author="Toyota (Kai-Erik Sunell)" w:date="2025-12-09T16:59:00Z">
              <w:r>
                <w:rPr>
                  <w:sz w:val="20"/>
                  <w:szCs w:val="20"/>
                </w:rPr>
                <w:t>We believe that the main</w:t>
              </w:r>
            </w:ins>
            <w:ins w:id="19" w:author="Toyota (Kai-Erik Sunell)" w:date="2025-12-09T15:38:00Z">
              <w:r w:rsidR="0053471A" w:rsidRPr="0053471A">
                <w:rPr>
                  <w:sz w:val="20"/>
                  <w:szCs w:val="20"/>
                </w:rPr>
                <w:t xml:space="preserve"> limitation of Need codes</w:t>
              </w:r>
            </w:ins>
            <w:ins w:id="20" w:author="Toyota (Kai-Erik Sunell)" w:date="2025-12-09T16:45:00Z">
              <w:r w:rsidR="00B94E8E">
                <w:rPr>
                  <w:sz w:val="20"/>
                  <w:szCs w:val="20"/>
                </w:rPr>
                <w:t xml:space="preserve"> and delta </w:t>
              </w:r>
              <w:proofErr w:type="spellStart"/>
              <w:r w:rsidR="00B94E8E">
                <w:rPr>
                  <w:sz w:val="20"/>
                  <w:szCs w:val="20"/>
                </w:rPr>
                <w:t>signalling</w:t>
              </w:r>
            </w:ins>
            <w:proofErr w:type="spellEnd"/>
            <w:ins w:id="21" w:author="Toyota (Kai-Erik Sunell)" w:date="2025-12-09T15:38:00Z">
              <w:r w:rsidR="0053471A" w:rsidRPr="0053471A">
                <w:rPr>
                  <w:sz w:val="20"/>
                  <w:szCs w:val="20"/>
                </w:rPr>
                <w:t xml:space="preserve"> is that </w:t>
              </w:r>
            </w:ins>
            <w:ins w:id="22" w:author="Toyota (Kai-Erik Sunell)" w:date="2025-12-09T16:45:00Z">
              <w:r w:rsidR="00B94E8E">
                <w:rPr>
                  <w:sz w:val="20"/>
                  <w:szCs w:val="20"/>
                </w:rPr>
                <w:t>Need codes</w:t>
              </w:r>
            </w:ins>
            <w:ins w:id="23" w:author="Toyota (Kai-Erik Sunell)" w:date="2025-12-09T15:38:00Z">
              <w:r w:rsidR="0053471A" w:rsidRPr="0053471A">
                <w:rPr>
                  <w:sz w:val="20"/>
                  <w:szCs w:val="20"/>
                </w:rPr>
                <w:t xml:space="preserve"> are included as comment lines within the ASN.1 syntax rather than being integrated into the </w:t>
              </w:r>
            </w:ins>
            <w:ins w:id="24" w:author="Toyota (Kai-Erik Sunell)" w:date="2025-12-09T16:46:00Z">
              <w:r w:rsidR="00B94E8E">
                <w:rPr>
                  <w:sz w:val="20"/>
                  <w:szCs w:val="20"/>
                </w:rPr>
                <w:t xml:space="preserve">formal compiled </w:t>
              </w:r>
            </w:ins>
            <w:ins w:id="25"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26" w:author="Toyota (Kai-Erik Sunell)" w:date="2025-12-09T16:46:00Z">
              <w:r w:rsidR="00B94E8E">
                <w:rPr>
                  <w:sz w:val="20"/>
                  <w:szCs w:val="20"/>
                </w:rPr>
                <w:t xml:space="preserve">encoding </w:t>
              </w:r>
            </w:ins>
            <w:ins w:id="27" w:author="Toyota (Kai-Erik Sunell)" w:date="2025-12-09T15:38:00Z">
              <w:r w:rsidR="0053471A" w:rsidRPr="0053471A">
                <w:rPr>
                  <w:sz w:val="20"/>
                  <w:szCs w:val="20"/>
                </w:rPr>
                <w:t xml:space="preserve">outcomes, including those that may never occur. Since </w:t>
              </w:r>
              <w:proofErr w:type="spellStart"/>
              <w:r w:rsidR="0053471A" w:rsidRPr="0053471A">
                <w:rPr>
                  <w:sz w:val="20"/>
                  <w:szCs w:val="20"/>
                </w:rPr>
                <w:t>signa</w:t>
              </w:r>
              <w:r w:rsidR="0053471A">
                <w:rPr>
                  <w:sz w:val="20"/>
                  <w:szCs w:val="20"/>
                </w:rPr>
                <w:t>l</w:t>
              </w:r>
              <w:r w:rsidR="0053471A" w:rsidRPr="0053471A">
                <w:rPr>
                  <w:sz w:val="20"/>
                  <w:szCs w:val="20"/>
                </w:rPr>
                <w:t>ling</w:t>
              </w:r>
              <w:proofErr w:type="spellEnd"/>
              <w:r w:rsidR="0053471A" w:rsidRPr="0053471A">
                <w:rPr>
                  <w:sz w:val="20"/>
                  <w:szCs w:val="20"/>
                </w:rPr>
                <w:t xml:space="preserve"> relies on the designer’s interpretation of these codes, errors</w:t>
              </w:r>
            </w:ins>
            <w:ins w:id="28" w:author="Toyota (Kai-Erik Sunell)" w:date="2025-12-09T16:54:00Z">
              <w:r>
                <w:rPr>
                  <w:sz w:val="20"/>
                  <w:szCs w:val="20"/>
                </w:rPr>
                <w:t xml:space="preserve"> and ambiguities</w:t>
              </w:r>
            </w:ins>
            <w:ins w:id="29" w:author="Toyota (Kai-Erik Sunell)" w:date="2025-12-09T15:38:00Z">
              <w:r w:rsidR="0053471A" w:rsidRPr="0053471A">
                <w:rPr>
                  <w:sz w:val="20"/>
                  <w:szCs w:val="20"/>
                </w:rPr>
                <w:t xml:space="preserve"> </w:t>
              </w:r>
            </w:ins>
            <w:ins w:id="30" w:author="Toyota (Kai-Erik Sunell)" w:date="2025-12-09T16:04:00Z">
              <w:r w:rsidR="001C0E9C">
                <w:rPr>
                  <w:sz w:val="20"/>
                  <w:szCs w:val="20"/>
                </w:rPr>
                <w:t xml:space="preserve">still </w:t>
              </w:r>
            </w:ins>
            <w:ins w:id="31" w:author="Toyota (Kai-Erik Sunell)" w:date="2025-12-09T15:38:00Z">
              <w:r w:rsidR="0053471A" w:rsidRPr="0053471A">
                <w:rPr>
                  <w:sz w:val="20"/>
                  <w:szCs w:val="20"/>
                </w:rPr>
                <w:t xml:space="preserve">remain a risk. The current approach </w:t>
              </w:r>
            </w:ins>
            <w:ins w:id="32" w:author="Toyota (Kai-Erik Sunell)" w:date="2025-12-09T16:11:00Z">
              <w:r w:rsidR="001C0E9C">
                <w:rPr>
                  <w:sz w:val="20"/>
                  <w:szCs w:val="20"/>
                </w:rPr>
                <w:t xml:space="preserve">is based </w:t>
              </w:r>
            </w:ins>
            <w:ins w:id="33"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34" w:author="Toyota (Kai-Erik Sunell)" w:date="2025-12-09T16:12:00Z">
              <w:r w:rsidR="001C0E9C">
                <w:rPr>
                  <w:sz w:val="20"/>
                  <w:szCs w:val="20"/>
                </w:rPr>
                <w:t xml:space="preserve">and more robust </w:t>
              </w:r>
            </w:ins>
            <w:ins w:id="35" w:author="Toyota (Kai-Erik Sunell)" w:date="2025-12-09T15:38:00Z">
              <w:r w:rsidR="0053471A" w:rsidRPr="0053471A">
                <w:rPr>
                  <w:sz w:val="20"/>
                  <w:szCs w:val="20"/>
                </w:rPr>
                <w:t xml:space="preserve">methods </w:t>
              </w:r>
            </w:ins>
            <w:ins w:id="36" w:author="Toyota (Kai-Erik Sunell)" w:date="2025-12-09T16:48:00Z">
              <w:r w:rsidR="00B94E8E">
                <w:rPr>
                  <w:sz w:val="20"/>
                  <w:szCs w:val="20"/>
                </w:rPr>
                <w:t>integrated in the</w:t>
              </w:r>
            </w:ins>
            <w:ins w:id="37" w:author="Toyota (Kai-Erik Sunell)" w:date="2025-12-09T16:50:00Z">
              <w:r w:rsidR="00B94E8E">
                <w:rPr>
                  <w:sz w:val="20"/>
                  <w:szCs w:val="20"/>
                </w:rPr>
                <w:t xml:space="preserve"> formal</w:t>
              </w:r>
            </w:ins>
            <w:ins w:id="38" w:author="Toyota (Kai-Erik Sunell)" w:date="2025-12-09T16:48:00Z">
              <w:r w:rsidR="00B94E8E">
                <w:rPr>
                  <w:sz w:val="20"/>
                  <w:szCs w:val="20"/>
                </w:rPr>
                <w:t xml:space="preserve"> ASN.1 schema</w:t>
              </w:r>
            </w:ins>
            <w:ins w:id="39" w:author="Toyota (Kai-Erik Sunell)" w:date="2025-12-09T16:56:00Z">
              <w:r>
                <w:rPr>
                  <w:sz w:val="20"/>
                  <w:szCs w:val="20"/>
                </w:rPr>
                <w:t xml:space="preserve"> </w:t>
              </w:r>
            </w:ins>
            <w:ins w:id="40" w:author="Toyota (Kai-Erik Sunell)" w:date="2025-12-09T15:38:00Z">
              <w:r w:rsidR="0053471A" w:rsidRPr="0053471A">
                <w:rPr>
                  <w:sz w:val="20"/>
                  <w:szCs w:val="20"/>
                </w:rPr>
                <w:t>would be beneficial</w:t>
              </w:r>
            </w:ins>
            <w:ins w:id="41" w:author="Toyota (Kai-Erik Sunell)" w:date="2025-12-09T16:50:00Z">
              <w:r w:rsidR="00B94E8E">
                <w:rPr>
                  <w:sz w:val="20"/>
                  <w:szCs w:val="20"/>
                </w:rPr>
                <w:t xml:space="preserve"> and </w:t>
              </w:r>
            </w:ins>
            <w:ins w:id="42" w:author="Toyota (Kai-Erik Sunell)" w:date="2025-12-09T16:51:00Z">
              <w:r w:rsidR="00B94E8E">
                <w:rPr>
                  <w:sz w:val="20"/>
                  <w:szCs w:val="20"/>
                </w:rPr>
                <w:t>help</w:t>
              </w:r>
            </w:ins>
            <w:ins w:id="43" w:author="Toyota (Kai-Erik Sunell)" w:date="2025-12-09T16:50:00Z">
              <w:r w:rsidR="00B94E8E">
                <w:rPr>
                  <w:sz w:val="20"/>
                  <w:szCs w:val="20"/>
                </w:rPr>
                <w:t xml:space="preserve"> these problems</w:t>
              </w:r>
            </w:ins>
            <w:ins w:id="44" w:author="Toyota (Kai-Erik Sunell)" w:date="2025-12-09T15:38:00Z">
              <w:r w:rsidR="0053471A" w:rsidRPr="0053471A">
                <w:rPr>
                  <w:sz w:val="20"/>
                  <w:szCs w:val="20"/>
                </w:rPr>
                <w:t>.</w:t>
              </w:r>
            </w:ins>
            <w:ins w:id="45" w:author="Toyota (Kai-Erik Sunell)" w:date="2025-12-09T17:01:00Z">
              <w:r>
                <w:rPr>
                  <w:sz w:val="20"/>
                  <w:szCs w:val="20"/>
                </w:rPr>
                <w:t xml:space="preserve"> </w:t>
              </w:r>
            </w:ins>
            <w:ins w:id="46" w:author="Toyota (Kai-Erik Sunell)" w:date="2025-12-09T17:05:00Z">
              <w:r w:rsidR="006A2E62" w:rsidRPr="006A2E62">
                <w:rPr>
                  <w:sz w:val="20"/>
                  <w:szCs w:val="20"/>
                  <w:lang w:val="en-GB"/>
                </w:rPr>
                <w:t xml:space="preserve">The possibility of releasing unsupported source configuration branches suggests that the </w:t>
              </w:r>
            </w:ins>
            <w:ins w:id="47" w:author="Toyota (Kai-Erik Sunell)" w:date="2025-12-09T17:06:00Z">
              <w:r w:rsidR="006A2E62">
                <w:rPr>
                  <w:sz w:val="20"/>
                  <w:szCs w:val="20"/>
                  <w:lang w:val="en-GB"/>
                </w:rPr>
                <w:t xml:space="preserve">configuration </w:t>
              </w:r>
            </w:ins>
            <w:ins w:id="48"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49" w:author="Toyota (Kai-Erik Sunell)" w:date="2025-12-09T17:07:00Z">
              <w:r w:rsidR="006A2E62">
                <w:rPr>
                  <w:sz w:val="20"/>
                  <w:szCs w:val="20"/>
                  <w:lang w:val="en-GB"/>
                </w:rPr>
                <w:t>as of now we do not have any proposal</w:t>
              </w:r>
            </w:ins>
            <w:ins w:id="50" w:author="Toyota (Kai-Erik Sunell)" w:date="2025-12-09T17:05:00Z">
              <w:r w:rsidR="006A2E62">
                <w:rPr>
                  <w:sz w:val="20"/>
                  <w:szCs w:val="20"/>
                  <w:lang w:val="en-GB"/>
                </w:rPr>
                <w:t>.</w:t>
              </w:r>
            </w:ins>
          </w:p>
        </w:tc>
      </w:tr>
      <w:tr w:rsidR="0056106F" w:rsidRPr="00341B47" w14:paraId="254575CB" w14:textId="77777777" w:rsidTr="0056106F">
        <w:trPr>
          <w:ins w:id="51" w:author="Tero Henttonen (Nokia)" w:date="2025-12-10T18:53:00Z"/>
        </w:trPr>
        <w:tc>
          <w:tcPr>
            <w:tcW w:w="1980" w:type="dxa"/>
          </w:tcPr>
          <w:p w14:paraId="3218A064" w14:textId="77777777" w:rsidR="0056106F" w:rsidRPr="00341B47" w:rsidRDefault="0056106F" w:rsidP="00AF1FD4">
            <w:pPr>
              <w:pStyle w:val="TAL"/>
              <w:rPr>
                <w:ins w:id="52" w:author="Tero Henttonen (Nokia)" w:date="2025-12-10T18:53:00Z"/>
                <w:lang w:val="en-GB"/>
              </w:rPr>
            </w:pPr>
            <w:ins w:id="53" w:author="Tero Henttonen (Nokia)" w:date="2025-12-10T18:53:00Z">
              <w:r w:rsidRPr="00341B47">
                <w:rPr>
                  <w:lang w:val="en-GB"/>
                </w:rPr>
                <w:t>Nokia</w:t>
              </w:r>
            </w:ins>
          </w:p>
        </w:tc>
        <w:tc>
          <w:tcPr>
            <w:tcW w:w="7649" w:type="dxa"/>
          </w:tcPr>
          <w:p w14:paraId="75CDD798" w14:textId="77777777" w:rsidR="0056106F" w:rsidRPr="00B6297F" w:rsidRDefault="0056106F" w:rsidP="00AF1FD4">
            <w:pPr>
              <w:pStyle w:val="TAL"/>
              <w:rPr>
                <w:ins w:id="54" w:author="Tero Henttonen (Nokia)" w:date="2025-12-10T18:53:00Z"/>
                <w:sz w:val="20"/>
                <w:szCs w:val="20"/>
                <w:lang w:val="en-US"/>
              </w:rPr>
            </w:pPr>
            <w:ins w:id="55" w:author="Tero Henttonen (Nokia)" w:date="2025-12-10T18:53:00Z">
              <w:r w:rsidRPr="00B6297F">
                <w:rPr>
                  <w:sz w:val="20"/>
                  <w:szCs w:val="20"/>
                  <w:lang w:val="en-US"/>
                </w:rPr>
                <w:t xml:space="preserve">We have never fully defined delta </w:t>
              </w:r>
              <w:proofErr w:type="spellStart"/>
              <w:r w:rsidRPr="00B6297F">
                <w:rPr>
                  <w:sz w:val="20"/>
                  <w:szCs w:val="20"/>
                  <w:lang w:val="en-US"/>
                </w:rPr>
                <w:t>signalling</w:t>
              </w:r>
              <w:proofErr w:type="spellEnd"/>
              <w:r w:rsidRPr="00B6297F">
                <w:rPr>
                  <w:sz w:val="20"/>
                  <w:szCs w:val="20"/>
                  <w:lang w:val="en-US"/>
                </w:rPr>
                <w:t xml:space="preserve">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56" w:author="Tero Henttonen (Nokia)" w:date="2025-12-10T18:53:00Z"/>
                <w:sz w:val="20"/>
                <w:szCs w:val="20"/>
                <w:lang w:val="en-US"/>
              </w:rPr>
            </w:pPr>
            <w:ins w:id="57" w:author="Tero Henttonen (Nokia)" w:date="2025-12-10T18:53:00Z">
              <w:r w:rsidRPr="00B6297F">
                <w:rPr>
                  <w:sz w:val="20"/>
                  <w:szCs w:val="20"/>
                  <w:lang w:val="en-US"/>
                </w:rPr>
                <w:t xml:space="preserve">Need M accounts for cases with delta </w:t>
              </w:r>
              <w:proofErr w:type="spellStart"/>
              <w:r w:rsidRPr="00B6297F">
                <w:rPr>
                  <w:sz w:val="20"/>
                  <w:szCs w:val="20"/>
                  <w:lang w:val="en-US"/>
                </w:rPr>
                <w:t>signalling</w:t>
              </w:r>
              <w:proofErr w:type="spellEnd"/>
              <w:r w:rsidRPr="00B6297F">
                <w:rPr>
                  <w:sz w:val="20"/>
                  <w:szCs w:val="20"/>
                  <w:lang w:val="en-US"/>
                </w:rPr>
                <w:t xml:space="preserve"> </w:t>
              </w:r>
            </w:ins>
          </w:p>
          <w:p w14:paraId="2424D066" w14:textId="77777777" w:rsidR="0056106F" w:rsidRPr="00B6297F" w:rsidRDefault="0056106F" w:rsidP="00AF1FD4">
            <w:pPr>
              <w:pStyle w:val="TAL"/>
              <w:numPr>
                <w:ilvl w:val="0"/>
                <w:numId w:val="24"/>
              </w:numPr>
              <w:rPr>
                <w:ins w:id="58" w:author="Tero Henttonen (Nokia)" w:date="2025-12-10T18:53:00Z"/>
                <w:sz w:val="20"/>
                <w:szCs w:val="20"/>
                <w:lang w:val="en-US"/>
              </w:rPr>
            </w:pPr>
            <w:ins w:id="59" w:author="Tero Henttonen (Nokia)" w:date="2025-12-10T18:53:00Z">
              <w:r w:rsidRPr="00B6297F">
                <w:rPr>
                  <w:sz w:val="20"/>
                  <w:szCs w:val="20"/>
                  <w:lang w:val="en-US"/>
                </w:rPr>
                <w:t xml:space="preserve">Need R was the “typical” case without delta </w:t>
              </w:r>
              <w:proofErr w:type="spellStart"/>
              <w:r w:rsidRPr="00B6297F">
                <w:rPr>
                  <w:sz w:val="20"/>
                  <w:szCs w:val="20"/>
                  <w:lang w:val="en-US"/>
                </w:rPr>
                <w:t>signalling</w:t>
              </w:r>
              <w:proofErr w:type="spellEnd"/>
            </w:ins>
          </w:p>
          <w:p w14:paraId="335B8F87" w14:textId="77777777" w:rsidR="0056106F" w:rsidRPr="00B6297F" w:rsidRDefault="0056106F" w:rsidP="00AF1FD4">
            <w:pPr>
              <w:pStyle w:val="TAL"/>
              <w:numPr>
                <w:ilvl w:val="0"/>
                <w:numId w:val="24"/>
              </w:numPr>
              <w:rPr>
                <w:ins w:id="60" w:author="Tero Henttonen (Nokia)" w:date="2025-12-10T18:53:00Z"/>
                <w:sz w:val="20"/>
                <w:szCs w:val="20"/>
                <w:lang w:val="en-US"/>
              </w:rPr>
            </w:pPr>
            <w:ins w:id="61" w:author="Tero Henttonen (Nokia)" w:date="2025-12-10T18:53:00Z">
              <w:r w:rsidRPr="00B6297F">
                <w:rPr>
                  <w:sz w:val="20"/>
                  <w:szCs w:val="20"/>
                  <w:lang w:val="en-US"/>
                </w:rPr>
                <w:t xml:space="preserve">Need S was for the parameters with default values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5A9E09E7" w14:textId="77777777" w:rsidR="0056106F" w:rsidRPr="00B6297F" w:rsidRDefault="0056106F" w:rsidP="00AF1FD4">
            <w:pPr>
              <w:pStyle w:val="TAL"/>
              <w:numPr>
                <w:ilvl w:val="0"/>
                <w:numId w:val="24"/>
              </w:numPr>
              <w:rPr>
                <w:ins w:id="62" w:author="Tero Henttonen (Nokia)" w:date="2025-12-10T18:53:00Z"/>
                <w:sz w:val="20"/>
                <w:szCs w:val="20"/>
                <w:lang w:val="en-US"/>
              </w:rPr>
            </w:pPr>
            <w:ins w:id="63" w:author="Tero Henttonen (Nokia)" w:date="2025-12-10T18:53:00Z">
              <w:r w:rsidRPr="00B6297F">
                <w:rPr>
                  <w:sz w:val="20"/>
                  <w:szCs w:val="20"/>
                  <w:lang w:val="en-US"/>
                </w:rPr>
                <w:t xml:space="preserve">Need N was for one-shot IEs that are only used once and therefore not subject to delta </w:t>
              </w:r>
              <w:proofErr w:type="spellStart"/>
              <w:r w:rsidRPr="00B6297F">
                <w:rPr>
                  <w:sz w:val="20"/>
                  <w:szCs w:val="20"/>
                  <w:lang w:val="en-US"/>
                </w:rPr>
                <w:t>signalling</w:t>
              </w:r>
              <w:proofErr w:type="spellEnd"/>
            </w:ins>
          </w:p>
          <w:p w14:paraId="7BEED747" w14:textId="77777777" w:rsidR="0056106F" w:rsidRPr="00B6297F" w:rsidRDefault="0056106F" w:rsidP="00AF1FD4">
            <w:pPr>
              <w:pStyle w:val="TAL"/>
              <w:numPr>
                <w:ilvl w:val="0"/>
                <w:numId w:val="24"/>
              </w:numPr>
              <w:rPr>
                <w:ins w:id="64" w:author="Tero Henttonen (Nokia)" w:date="2025-12-10T18:53:00Z"/>
                <w:sz w:val="20"/>
                <w:szCs w:val="20"/>
                <w:lang w:val="en-US"/>
              </w:rPr>
            </w:pPr>
            <w:ins w:id="65" w:author="Tero Henttonen (Nokia)" w:date="2025-12-10T18:53:00Z">
              <w:r w:rsidRPr="00B6297F">
                <w:rPr>
                  <w:sz w:val="20"/>
                  <w:szCs w:val="20"/>
                  <w:lang w:val="en-US"/>
                </w:rPr>
                <w:t xml:space="preserve">Conditions account for complicated cases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14C5C25F" w14:textId="77777777" w:rsidR="0056106F" w:rsidRPr="00B6297F" w:rsidRDefault="0056106F" w:rsidP="00AF1FD4">
            <w:pPr>
              <w:pStyle w:val="TAL"/>
              <w:rPr>
                <w:ins w:id="66" w:author="Tero Henttonen (Nokia)" w:date="2025-12-10T18:53:00Z"/>
                <w:sz w:val="20"/>
                <w:szCs w:val="20"/>
                <w:lang w:val="en-US"/>
              </w:rPr>
            </w:pPr>
            <w:ins w:id="67"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68" w:author="Tero Henttonen (Nokia)" w:date="2025-12-10T18:53:00Z"/>
                <w:sz w:val="20"/>
                <w:szCs w:val="20"/>
                <w:lang w:val="en-US"/>
              </w:rPr>
            </w:pPr>
            <w:ins w:id="69" w:author="Tero Henttonen (Nokia)" w:date="2025-12-10T18:53:00Z">
              <w:r w:rsidRPr="00B6297F">
                <w:rPr>
                  <w:sz w:val="20"/>
                  <w:szCs w:val="20"/>
                  <w:lang w:val="en-US"/>
                </w:rPr>
                <w:t xml:space="preserve">We think it would be best to focus on what we aim to achieve with the need codes: Keeping the </w:t>
              </w:r>
              <w:proofErr w:type="spellStart"/>
              <w:r w:rsidRPr="00B6297F">
                <w:rPr>
                  <w:sz w:val="20"/>
                  <w:szCs w:val="20"/>
                  <w:lang w:val="en-US"/>
                </w:rPr>
                <w:t>signalling</w:t>
              </w:r>
              <w:proofErr w:type="spellEnd"/>
              <w:r w:rsidRPr="00B6297F">
                <w:rPr>
                  <w:sz w:val="20"/>
                  <w:szCs w:val="20"/>
                  <w:lang w:val="en-US"/>
                </w:rPr>
                <w:t xml:space="preserve"> size to as small as possible. </w:t>
              </w:r>
            </w:ins>
          </w:p>
          <w:p w14:paraId="00BB632C" w14:textId="77777777" w:rsidR="0056106F" w:rsidRPr="00B6297F" w:rsidRDefault="0056106F" w:rsidP="00AF1FD4">
            <w:pPr>
              <w:pStyle w:val="TAL"/>
              <w:rPr>
                <w:ins w:id="70" w:author="Tero Henttonen (Nokia)" w:date="2025-12-10T18:53:00Z"/>
                <w:sz w:val="20"/>
                <w:szCs w:val="20"/>
                <w:lang w:val="en-US"/>
              </w:rPr>
            </w:pPr>
            <w:ins w:id="71"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 xml:space="preserve">e see the following requirements for RRC </w:t>
              </w:r>
              <w:proofErr w:type="spellStart"/>
              <w:r w:rsidRPr="00B6297F">
                <w:rPr>
                  <w:sz w:val="20"/>
                  <w:szCs w:val="20"/>
                  <w:lang w:val="en-US"/>
                </w:rPr>
                <w:t>signalling</w:t>
              </w:r>
              <w:proofErr w:type="spellEnd"/>
              <w:r w:rsidRPr="00B6297F">
                <w:rPr>
                  <w:sz w:val="20"/>
                  <w:szCs w:val="20"/>
                  <w:lang w:val="en-US"/>
                </w:rPr>
                <w:t xml:space="preserve"> (delta or non-delta):</w:t>
              </w:r>
            </w:ins>
          </w:p>
          <w:p w14:paraId="2FD847B5" w14:textId="77777777" w:rsidR="0056106F" w:rsidRPr="00B6297F" w:rsidRDefault="0056106F" w:rsidP="00AF1FD4">
            <w:pPr>
              <w:pStyle w:val="TAL"/>
              <w:numPr>
                <w:ilvl w:val="0"/>
                <w:numId w:val="25"/>
              </w:numPr>
              <w:rPr>
                <w:ins w:id="72" w:author="Tero Henttonen (Nokia)" w:date="2025-12-10T18:53:00Z"/>
                <w:sz w:val="20"/>
                <w:szCs w:val="20"/>
                <w:lang w:val="en-US"/>
              </w:rPr>
            </w:pPr>
            <w:ins w:id="73"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74" w:author="Tero Henttonen (Nokia)" w:date="2025-12-10T18:53:00Z"/>
                <w:sz w:val="20"/>
                <w:szCs w:val="20"/>
                <w:lang w:val="en-US"/>
              </w:rPr>
            </w:pPr>
            <w:ins w:id="75"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76" w:author="Tero Henttonen (Nokia)" w:date="2025-12-10T18:53:00Z"/>
                <w:sz w:val="20"/>
                <w:szCs w:val="20"/>
                <w:lang w:val="en-US"/>
              </w:rPr>
            </w:pPr>
            <w:ins w:id="77" w:author="Tero Henttonen (Nokia)" w:date="2025-12-10T18:53:00Z">
              <w:r w:rsidRPr="00B6297F">
                <w:rPr>
                  <w:sz w:val="20"/>
                  <w:szCs w:val="20"/>
                  <w:lang w:val="en-US"/>
                </w:rPr>
                <w:t xml:space="preserve">It shall be possible to extend any configuration, e.g. when an IE is created it is already understood how any extensions could be done (i.e. typically each IE could have ellipsis-based extensions available, and it shall be possible to address any mistakes done when defining </w:t>
              </w:r>
              <w:proofErr w:type="spellStart"/>
              <w:r w:rsidRPr="00B6297F">
                <w:rPr>
                  <w:sz w:val="20"/>
                  <w:szCs w:val="20"/>
                  <w:lang w:val="en-US"/>
                </w:rPr>
                <w:t>signalling</w:t>
              </w:r>
              <w:proofErr w:type="spellEnd"/>
              <w:r w:rsidRPr="00B6297F">
                <w:rPr>
                  <w:sz w:val="20"/>
                  <w:szCs w:val="20"/>
                  <w:lang w:val="en-US"/>
                </w:rPr>
                <w:t>).</w:t>
              </w:r>
            </w:ins>
          </w:p>
        </w:tc>
      </w:tr>
      <w:tr w:rsidR="00DB601F" w:rsidRPr="00C0157E" w14:paraId="065DD1AB" w14:textId="77777777" w:rsidTr="00DB601F">
        <w:trPr>
          <w:ins w:id="78" w:author="Seungri Jin (Samsung)" w:date="2025-12-11T15:35:00Z"/>
        </w:trPr>
        <w:tc>
          <w:tcPr>
            <w:tcW w:w="1980" w:type="dxa"/>
          </w:tcPr>
          <w:p w14:paraId="2B70CDD6" w14:textId="77777777" w:rsidR="00DB601F" w:rsidRPr="00DB601F" w:rsidRDefault="00DB601F" w:rsidP="00285080">
            <w:pPr>
              <w:pStyle w:val="TAL"/>
              <w:rPr>
                <w:ins w:id="79" w:author="Seungri Jin (Samsung)" w:date="2025-12-11T15:35:00Z"/>
                <w:rFonts w:eastAsiaTheme="minorEastAsia"/>
                <w:sz w:val="20"/>
                <w:lang w:eastAsia="ko-KR"/>
              </w:rPr>
            </w:pPr>
            <w:ins w:id="80"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21956149" w14:textId="6CCF8EA7" w:rsidR="00DB601F" w:rsidRPr="00DB601F" w:rsidRDefault="00DB601F" w:rsidP="00285080">
            <w:pPr>
              <w:pStyle w:val="TAL"/>
              <w:rPr>
                <w:ins w:id="81" w:author="Seungri Jin (Samsung)" w:date="2025-12-11T15:35:00Z"/>
                <w:sz w:val="20"/>
              </w:rPr>
            </w:pPr>
            <w:ins w:id="82"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proofErr w:type="spellStart"/>
              <w:r w:rsidRPr="00DB601F">
                <w:rPr>
                  <w:sz w:val="20"/>
                </w:rPr>
                <w:t>AddMod</w:t>
              </w:r>
              <w:proofErr w:type="spellEnd"/>
              <w:r w:rsidRPr="00DB601F">
                <w:rPr>
                  <w:sz w:val="20"/>
                </w:rPr>
                <w:t xml:space="preserve">/Release-Lists are difficult to implement and even more difficult to extend in subsequent releases but we think this </w:t>
              </w:r>
              <w:proofErr w:type="spellStart"/>
              <w:r w:rsidRPr="00DB601F">
                <w:rPr>
                  <w:sz w:val="20"/>
                </w:rPr>
                <w:t>AddMod</w:t>
              </w:r>
              <w:proofErr w:type="spellEnd"/>
              <w:r w:rsidRPr="00DB601F">
                <w:rPr>
                  <w:sz w:val="20"/>
                </w:rPr>
                <w:t>/Release-Lists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285080">
            <w:pPr>
              <w:pStyle w:val="TAL"/>
              <w:rPr>
                <w:ins w:id="83" w:author="Seungri Jin (Samsung)" w:date="2025-12-11T15:35:00Z"/>
                <w:sz w:val="20"/>
              </w:rPr>
            </w:pPr>
            <w:ins w:id="84"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285080">
            <w:pPr>
              <w:pStyle w:val="TAL"/>
              <w:rPr>
                <w:ins w:id="85" w:author="Seungri Jin (Samsung)" w:date="2025-12-11T15:35:00Z"/>
                <w:rFonts w:eastAsiaTheme="minorEastAsia"/>
                <w:bCs/>
                <w:sz w:val="20"/>
                <w:lang w:eastAsia="ko-KR"/>
              </w:rPr>
            </w:pPr>
          </w:p>
        </w:tc>
      </w:tr>
      <w:tr w:rsidR="00B838AE" w:rsidRPr="00C0157E" w14:paraId="5347E1EE" w14:textId="77777777" w:rsidTr="00DB601F">
        <w:trPr>
          <w:ins w:id="86" w:author="OPPO (Qianxi)" w:date="2025-12-11T16:25:00Z"/>
        </w:trPr>
        <w:tc>
          <w:tcPr>
            <w:tcW w:w="1980" w:type="dxa"/>
          </w:tcPr>
          <w:p w14:paraId="7D9E9EAB" w14:textId="19E769F1" w:rsidR="00B838AE" w:rsidRPr="00DB601F" w:rsidRDefault="00B838AE" w:rsidP="00B838AE">
            <w:pPr>
              <w:pStyle w:val="TAL"/>
              <w:rPr>
                <w:ins w:id="87" w:author="OPPO (Qianxi)" w:date="2025-12-11T16:25:00Z"/>
                <w:rFonts w:hint="eastAsia"/>
                <w:lang w:eastAsia="ko-KR"/>
              </w:rPr>
            </w:pPr>
            <w:ins w:id="88"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5DD80310" w14:textId="77777777" w:rsidR="00B838AE" w:rsidRDefault="00B838AE" w:rsidP="00B838AE">
            <w:pPr>
              <w:pStyle w:val="TAL"/>
              <w:rPr>
                <w:ins w:id="89" w:author="OPPO (Qianxi)" w:date="2025-12-11T16:25:00Z"/>
                <w:rFonts w:eastAsiaTheme="minorEastAsia"/>
                <w:lang w:val="en-US" w:eastAsia="zh-CN"/>
              </w:rPr>
            </w:pPr>
            <w:ins w:id="90"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91" w:author="OPPO (Qianxi)" w:date="2025-12-11T16:25:00Z"/>
                <w:rFonts w:eastAsiaTheme="minorEastAsia"/>
                <w:lang w:val="en-US" w:eastAsia="zh-CN"/>
              </w:rPr>
            </w:pPr>
            <w:ins w:id="92" w:author="OPPO (Qianxi)" w:date="2025-12-11T16:25:00Z">
              <w:r>
                <w:rPr>
                  <w:rFonts w:eastAsiaTheme="minorEastAsia"/>
                  <w:lang w:val="en-US" w:eastAsia="zh-CN"/>
                </w:rPr>
                <w:t>“</w:t>
              </w:r>
              <w:r w:rsidRPr="00C4203D">
                <w:rPr>
                  <w:i/>
                  <w:iCs/>
                </w:rPr>
                <w:t>the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 xml:space="preserve">Especially the textual rules whether and when a UE shall maintain or release fields makes it impossible to automate delta </w:t>
              </w:r>
              <w:proofErr w:type="spellStart"/>
              <w:r>
                <w:t>signalling</w:t>
              </w:r>
              <w:proofErr w:type="spellEnd"/>
              <w:r>
                <w:t>.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93" w:author="OPPO (Qianxi)" w:date="2025-12-11T16:25:00Z"/>
                <w:rFonts w:eastAsiaTheme="minorEastAsia"/>
                <w:lang w:val="en-US" w:eastAsia="zh-CN"/>
              </w:rPr>
            </w:pPr>
            <w:ins w:id="94"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95" w:author="OPPO (Qianxi)" w:date="2025-12-11T16:25:00Z"/>
                <w:rFonts w:eastAsiaTheme="minorEastAsia"/>
                <w:lang w:val="en-US" w:eastAsia="zh-CN"/>
              </w:rPr>
            </w:pPr>
            <w:ins w:id="96" w:author="OPPO (Qianxi)" w:date="2025-12-11T16:25:00Z">
              <w:r>
                <w:rPr>
                  <w:rFonts w:eastAsiaTheme="minorEastAsia"/>
                  <w:lang w:val="en-US" w:eastAsia="zh-CN"/>
                </w:rPr>
                <w:t>“</w:t>
              </w:r>
              <w:r w:rsidRPr="00613D57">
                <w:t>NR’s</w:t>
              </w:r>
              <w:r>
                <w:t xml:space="preserve"> </w:t>
              </w:r>
              <w:proofErr w:type="spellStart"/>
              <w:r>
                <w:t>AddMod</w:t>
              </w:r>
              <w:proofErr w:type="spellEnd"/>
              <w:r>
                <w:t>/Release-Lists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97" w:author="OPPO (Qianxi)" w:date="2025-12-11T16:25:00Z"/>
                <w:lang w:val="en-US" w:eastAsia="en-GB"/>
              </w:rPr>
            </w:pPr>
            <w:ins w:id="98"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99" w:author="OPPO (Qianxi)" w:date="2025-12-11T16:25:00Z"/>
                <w:rFonts w:eastAsiaTheme="minorEastAsia"/>
                <w:lang w:val="en-US" w:eastAsia="zh-CN"/>
              </w:rPr>
            </w:pPr>
            <w:ins w:id="100"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xml:space="preserve">”, if we can limit the extension to increased number of entries, it is always the case that old (or new) Release list release the old (or new) </w:t>
              </w:r>
              <w:proofErr w:type="spellStart"/>
              <w:r>
                <w:rPr>
                  <w:rFonts w:eastAsiaTheme="minorEastAsia"/>
                  <w:lang w:val="en-US" w:eastAsia="zh-CN"/>
                </w:rPr>
                <w:t>AddMod</w:t>
              </w:r>
              <w:proofErr w:type="spellEnd"/>
              <w:r>
                <w:rPr>
                  <w:rFonts w:eastAsiaTheme="minorEastAsia"/>
                  <w:lang w:val="en-US" w:eastAsia="zh-CN"/>
                </w:rPr>
                <w:t xml:space="preserve"> list;</w:t>
              </w:r>
            </w:ins>
          </w:p>
          <w:p w14:paraId="5B8D59CE" w14:textId="77777777" w:rsidR="00B838AE" w:rsidRPr="008126FF" w:rsidRDefault="00B838AE" w:rsidP="00B838AE">
            <w:pPr>
              <w:pStyle w:val="TAL"/>
              <w:numPr>
                <w:ilvl w:val="0"/>
                <w:numId w:val="32"/>
              </w:numPr>
              <w:spacing w:before="120"/>
              <w:rPr>
                <w:ins w:id="101" w:author="OPPO (Qianxi)" w:date="2025-12-11T16:25:00Z"/>
                <w:rFonts w:eastAsiaTheme="minorEastAsia"/>
                <w:lang w:val="en-US" w:eastAsia="zh-CN"/>
              </w:rPr>
            </w:pPr>
            <w:ins w:id="102"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03" w:author="OPPO (Qianxi)" w:date="2025-12-11T16:25:00Z"/>
                <w:rFonts w:hint="eastAsia"/>
                <w:lang w:eastAsia="ko-KR"/>
              </w:rPr>
            </w:pPr>
            <w:ins w:id="104"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bl>
    <w:p w14:paraId="0E223071" w14:textId="77777777" w:rsidR="00E803BF" w:rsidRPr="00613D57" w:rsidRDefault="00E803BF" w:rsidP="00613D57">
      <w:pPr>
        <w:pStyle w:val="a9"/>
      </w:pPr>
    </w:p>
    <w:p w14:paraId="3569D059" w14:textId="571F284B" w:rsidR="00595A61" w:rsidRDefault="0094794B" w:rsidP="00595A61">
      <w:pPr>
        <w:pStyle w:val="21"/>
      </w:pPr>
      <w:r>
        <w:lastRenderedPageBreak/>
        <w:t>3</w:t>
      </w:r>
      <w:r w:rsidR="00595A61">
        <w:t>.2</w:t>
      </w:r>
      <w:r>
        <w:tab/>
      </w:r>
      <w:r w:rsidR="00677A72">
        <w:t>C</w:t>
      </w:r>
      <w:r w:rsidR="00595A61">
        <w:t>onditional presence/absence rules</w:t>
      </w:r>
    </w:p>
    <w:p w14:paraId="4CDDA0FC" w14:textId="57A6C8D0" w:rsidR="00595A61" w:rsidRDefault="00400EC5" w:rsidP="006600F7">
      <w:pPr>
        <w:pStyle w:val="a9"/>
      </w:pPr>
      <w:r>
        <w:t>Several contributions (</w:t>
      </w:r>
      <w:hyperlink r:id="rId21" w:history="1">
        <w:r w:rsidRPr="00E803BF">
          <w:rPr>
            <w:rStyle w:val="af5"/>
          </w:rPr>
          <w:t>R2-2508112</w:t>
        </w:r>
      </w:hyperlink>
      <w:r>
        <w:t xml:space="preserve"> (MediaTek), </w:t>
      </w:r>
      <w:hyperlink r:id="rId22" w:history="1">
        <w:r w:rsidRPr="00E803BF">
          <w:rPr>
            <w:rStyle w:val="af5"/>
          </w:rPr>
          <w:t>R2-2508649</w:t>
        </w:r>
      </w:hyperlink>
      <w:r>
        <w:t xml:space="preserve"> (Toyota), </w:t>
      </w:r>
      <w:hyperlink r:id="rId23" w:history="1">
        <w:r w:rsidR="00EC1BF8" w:rsidRPr="00E803BF">
          <w:rPr>
            <w:rStyle w:val="af5"/>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F84CA1" w:rsidP="006600F7">
      <w:pPr>
        <w:pStyle w:val="a9"/>
      </w:pPr>
      <w:hyperlink r:id="rId24"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rsidR="003B5DF7">
        <w:t xml:space="preserve"> and </w:t>
      </w:r>
      <w:hyperlink r:id="rId25" w:history="1">
        <w:r w:rsidR="007A4CF0" w:rsidRPr="00E803BF">
          <w:rPr>
            <w:rStyle w:val="af5"/>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a9"/>
      </w:pPr>
    </w:p>
    <w:tbl>
      <w:tblPr>
        <w:tblStyle w:val="aff4"/>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105" w:author="Henning Wiemann" w:date="2025-12-08T18:50:00Z"/>
        </w:trPr>
        <w:tc>
          <w:tcPr>
            <w:tcW w:w="1968" w:type="dxa"/>
          </w:tcPr>
          <w:p w14:paraId="79570F27" w14:textId="77777777" w:rsidR="005467D8" w:rsidRPr="00923C92" w:rsidRDefault="005467D8" w:rsidP="006A3413">
            <w:pPr>
              <w:pStyle w:val="TAL"/>
              <w:rPr>
                <w:ins w:id="106" w:author="Henning Wiemann" w:date="2025-12-08T18:50:00Z"/>
                <w:sz w:val="20"/>
                <w:szCs w:val="20"/>
              </w:rPr>
            </w:pPr>
            <w:ins w:id="107"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6A3413">
            <w:pPr>
              <w:pStyle w:val="TAL"/>
              <w:rPr>
                <w:ins w:id="108" w:author="Henning Wiemann" w:date="2025-12-08T18:50:00Z"/>
                <w:sz w:val="20"/>
                <w:szCs w:val="20"/>
              </w:rPr>
            </w:pPr>
            <w:ins w:id="109"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110" w:author="Henning Wiemann" w:date="2025-12-08T18:50:00Z"/>
                <w:sz w:val="20"/>
                <w:szCs w:val="20"/>
              </w:rPr>
            </w:pPr>
            <w:ins w:id="111"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proofErr w:type="spellStart"/>
              <w:r w:rsidRPr="00923C92">
                <w:rPr>
                  <w:sz w:val="20"/>
                  <w:szCs w:val="20"/>
                </w:rPr>
                <w:t>SearchSpace</w:t>
              </w:r>
              <w:proofErr w:type="spellEnd"/>
              <w:r w:rsidRPr="00923C92">
                <w:rPr>
                  <w:sz w:val="20"/>
                  <w:szCs w:val="20"/>
                </w:rPr>
                <w:t xml:space="preserv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112" w:author="Henning Wiemann" w:date="2025-12-08T18:50:00Z"/>
                <w:sz w:val="20"/>
                <w:szCs w:val="20"/>
              </w:rPr>
            </w:pPr>
            <w:ins w:id="113"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114" w:author="Henning Wiemann" w:date="2025-12-08T18:50:00Z"/>
                <w:sz w:val="20"/>
                <w:szCs w:val="20"/>
              </w:rPr>
            </w:pPr>
            <w:ins w:id="115"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w:t>
              </w:r>
              <w:proofErr w:type="spellStart"/>
              <w:r w:rsidRPr="00923C92">
                <w:rPr>
                  <w:sz w:val="20"/>
                  <w:szCs w:val="20"/>
                </w:rPr>
                <w:t>SCell</w:t>
              </w:r>
              <w:proofErr w:type="spellEnd"/>
              <w:r w:rsidRPr="00923C92">
                <w:rPr>
                  <w:sz w:val="20"/>
                  <w:szCs w:val="20"/>
                </w:rPr>
                <w:t>)</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116" w:author="Toyota (Kai-Erik Sunell)" w:date="2025-12-09T15:40:00Z">
              <w:r>
                <w:rPr>
                  <w:sz w:val="20"/>
                  <w:szCs w:val="20"/>
                </w:rPr>
                <w:t>Toyota</w:t>
              </w:r>
            </w:ins>
            <w:ins w:id="117"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118" w:author="Toyota (Kai-Erik Sunell)" w:date="2025-12-09T16:58:00Z"/>
                <w:sz w:val="20"/>
                <w:szCs w:val="20"/>
              </w:rPr>
            </w:pPr>
            <w:ins w:id="119" w:author="Toyota (Kai-Erik Sunell)" w:date="2025-12-09T15:51:00Z">
              <w:r w:rsidRPr="008456C2">
                <w:rPr>
                  <w:sz w:val="20"/>
                  <w:szCs w:val="20"/>
                </w:rPr>
                <w:t xml:space="preserve">We are willing to introduce additional, distinct information element types to address </w:t>
              </w:r>
            </w:ins>
            <w:ins w:id="120" w:author="Toyota (Kai-Erik Sunell)" w:date="2025-12-09T16:16:00Z">
              <w:r w:rsidR="00992701">
                <w:rPr>
                  <w:sz w:val="20"/>
                  <w:szCs w:val="20"/>
                </w:rPr>
                <w:t>specific purposes</w:t>
              </w:r>
            </w:ins>
            <w:ins w:id="121"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122" w:author="Toyota (Kai-Erik Sunell)" w:date="2025-12-09T16:47:00Z">
              <w:r w:rsidR="00B94E8E">
                <w:rPr>
                  <w:sz w:val="20"/>
                  <w:szCs w:val="20"/>
                </w:rPr>
                <w:t>ossible</w:t>
              </w:r>
            </w:ins>
            <w:ins w:id="123" w:author="Toyota (Kai-Erik Sunell)" w:date="2025-12-09T15:51:00Z">
              <w:r w:rsidRPr="008456C2">
                <w:rPr>
                  <w:sz w:val="20"/>
                  <w:szCs w:val="20"/>
                </w:rPr>
                <w:t xml:space="preserve"> </w:t>
              </w:r>
            </w:ins>
            <w:ins w:id="124" w:author="Toyota (Kai-Erik Sunell)" w:date="2025-12-09T16:13:00Z">
              <w:r w:rsidR="00992701">
                <w:rPr>
                  <w:sz w:val="20"/>
                  <w:szCs w:val="20"/>
                </w:rPr>
                <w:t>approach</w:t>
              </w:r>
            </w:ins>
            <w:ins w:id="125" w:author="Toyota (Kai-Erik Sunell)" w:date="2025-12-09T15:51:00Z">
              <w:r w:rsidRPr="008456C2">
                <w:rPr>
                  <w:sz w:val="20"/>
                  <w:szCs w:val="20"/>
                </w:rPr>
                <w:t xml:space="preserve"> is </w:t>
              </w:r>
            </w:ins>
            <w:ins w:id="126"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127"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128" w:author="Toyota (Kai-Erik Sunell)" w:date="2025-12-09T15:51:00Z">
              <w:r w:rsidRPr="008456C2">
                <w:rPr>
                  <w:sz w:val="20"/>
                  <w:szCs w:val="20"/>
                </w:rPr>
                <w:t>Extensions to information elements</w:t>
              </w:r>
            </w:ins>
            <w:ins w:id="129" w:author="Toyota (Kai-Erik Sunell)" w:date="2025-12-09T15:52:00Z">
              <w:r w:rsidR="00407D25">
                <w:rPr>
                  <w:sz w:val="20"/>
                  <w:szCs w:val="20"/>
                </w:rPr>
                <w:t xml:space="preserve"> and messages</w:t>
              </w:r>
            </w:ins>
            <w:ins w:id="130" w:author="Toyota (Kai-Erik Sunell)" w:date="2025-12-09T15:51:00Z">
              <w:r w:rsidRPr="008456C2">
                <w:rPr>
                  <w:sz w:val="20"/>
                  <w:szCs w:val="20"/>
                </w:rPr>
                <w:t xml:space="preserve"> should not be limited to non-critical </w:t>
              </w:r>
            </w:ins>
            <w:ins w:id="131" w:author="Toyota (Kai-Erik Sunell)" w:date="2025-12-09T15:52:00Z">
              <w:r w:rsidR="00407D25">
                <w:rPr>
                  <w:sz w:val="20"/>
                  <w:szCs w:val="20"/>
                </w:rPr>
                <w:t>extensions.</w:t>
              </w:r>
            </w:ins>
            <w:ins w:id="132" w:author="Toyota (Kai-Erik Sunell)" w:date="2025-12-09T15:51:00Z">
              <w:r w:rsidRPr="008456C2">
                <w:rPr>
                  <w:sz w:val="20"/>
                  <w:szCs w:val="20"/>
                </w:rPr>
                <w:t xml:space="preserve"> </w:t>
              </w:r>
            </w:ins>
            <w:ins w:id="133" w:author="Toyota (Kai-Erik Sunell)" w:date="2025-12-09T15:52:00Z">
              <w:r w:rsidR="00407D25">
                <w:rPr>
                  <w:sz w:val="20"/>
                  <w:szCs w:val="20"/>
                </w:rPr>
                <w:t>C</w:t>
              </w:r>
            </w:ins>
            <w:ins w:id="134" w:author="Toyota (Kai-Erik Sunell)" w:date="2025-12-09T15:51:00Z">
              <w:r w:rsidRPr="008456C2">
                <w:rPr>
                  <w:sz w:val="20"/>
                  <w:szCs w:val="20"/>
                </w:rPr>
                <w:t>ritical extensions</w:t>
              </w:r>
            </w:ins>
            <w:ins w:id="135" w:author="Toyota (Kai-Erik Sunell)" w:date="2025-12-09T15:52:00Z">
              <w:r w:rsidR="00407D25">
                <w:rPr>
                  <w:sz w:val="20"/>
                  <w:szCs w:val="20"/>
                </w:rPr>
                <w:t xml:space="preserve"> should</w:t>
              </w:r>
            </w:ins>
            <w:ins w:id="136" w:author="Toyota (Kai-Erik Sunell)" w:date="2025-12-09T15:51:00Z">
              <w:r w:rsidRPr="008456C2">
                <w:rPr>
                  <w:sz w:val="20"/>
                  <w:szCs w:val="20"/>
                </w:rPr>
                <w:t xml:space="preserve"> also be considered to avoid overly long</w:t>
              </w:r>
            </w:ins>
            <w:ins w:id="137" w:author="Toyota (Kai-Erik Sunell)" w:date="2025-12-09T16:15:00Z">
              <w:r w:rsidR="00992701">
                <w:rPr>
                  <w:sz w:val="20"/>
                  <w:szCs w:val="20"/>
                </w:rPr>
                <w:t>,</w:t>
              </w:r>
            </w:ins>
            <w:ins w:id="138" w:author="Toyota (Kai-Erik Sunell)" w:date="2025-12-09T15:51:00Z">
              <w:r w:rsidRPr="008456C2">
                <w:rPr>
                  <w:sz w:val="20"/>
                  <w:szCs w:val="20"/>
                </w:rPr>
                <w:t xml:space="preserve"> complex</w:t>
              </w:r>
            </w:ins>
            <w:ins w:id="139" w:author="Toyota (Kai-Erik Sunell)" w:date="2025-12-09T16:15:00Z">
              <w:r w:rsidR="00992701">
                <w:rPr>
                  <w:sz w:val="20"/>
                  <w:szCs w:val="20"/>
                </w:rPr>
                <w:t>, and fragmented</w:t>
              </w:r>
            </w:ins>
            <w:ins w:id="140"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141" w:author="Toyota (Kai-Erik Sunell)" w:date="2025-12-09T16:13:00Z">
              <w:r w:rsidR="00992701">
                <w:rPr>
                  <w:sz w:val="20"/>
                  <w:szCs w:val="20"/>
                </w:rPr>
                <w:t xml:space="preserve"> wher</w:t>
              </w:r>
            </w:ins>
            <w:ins w:id="142" w:author="Toyota (Kai-Erik Sunell)" w:date="2025-12-09T16:14:00Z">
              <w:r w:rsidR="00992701">
                <w:rPr>
                  <w:sz w:val="20"/>
                  <w:szCs w:val="20"/>
                </w:rPr>
                <w:t xml:space="preserve">e only one extension type is </w:t>
              </w:r>
            </w:ins>
            <w:ins w:id="143" w:author="Toyota (Kai-Erik Sunell)" w:date="2025-12-09T17:20:00Z">
              <w:r w:rsidR="008657E4">
                <w:rPr>
                  <w:sz w:val="20"/>
                  <w:szCs w:val="20"/>
                </w:rPr>
                <w:t>used</w:t>
              </w:r>
            </w:ins>
            <w:ins w:id="144" w:author="Toyota (Kai-Erik Sunell)" w:date="2025-12-09T15:51:00Z">
              <w:r w:rsidRPr="008456C2">
                <w:rPr>
                  <w:sz w:val="20"/>
                  <w:szCs w:val="20"/>
                </w:rPr>
                <w:t>.</w:t>
              </w:r>
            </w:ins>
          </w:p>
        </w:tc>
      </w:tr>
      <w:tr w:rsidR="0056106F" w:rsidRPr="00341B47" w14:paraId="5204A711" w14:textId="77777777" w:rsidTr="00DB601F">
        <w:trPr>
          <w:ins w:id="145" w:author="Tero Henttonen (Nokia)" w:date="2025-12-10T18:53:00Z"/>
        </w:trPr>
        <w:tc>
          <w:tcPr>
            <w:tcW w:w="1968" w:type="dxa"/>
          </w:tcPr>
          <w:p w14:paraId="0174E40A" w14:textId="77777777" w:rsidR="0056106F" w:rsidRPr="00341B47" w:rsidRDefault="0056106F" w:rsidP="00AF1FD4">
            <w:pPr>
              <w:pStyle w:val="TAL"/>
              <w:rPr>
                <w:ins w:id="146" w:author="Tero Henttonen (Nokia)" w:date="2025-12-10T18:53:00Z"/>
                <w:sz w:val="20"/>
                <w:szCs w:val="20"/>
                <w:lang w:val="en-GB"/>
              </w:rPr>
            </w:pPr>
            <w:ins w:id="147"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AF1FD4">
            <w:pPr>
              <w:pStyle w:val="TAL"/>
              <w:rPr>
                <w:ins w:id="148" w:author="Tero Henttonen (Nokia)" w:date="2025-12-10T18:53:00Z"/>
                <w:sz w:val="20"/>
                <w:szCs w:val="20"/>
                <w:lang w:val="en-GB"/>
              </w:rPr>
            </w:pPr>
            <w:ins w:id="149"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150" w:author="Tero Henttonen (Nokia)" w:date="2025-12-10T18:53:00Z"/>
                <w:sz w:val="20"/>
                <w:szCs w:val="20"/>
                <w:lang w:val="en-GB"/>
              </w:rPr>
            </w:pPr>
            <w:ins w:id="151" w:author="Tero Henttonen (Nokia)" w:date="2025-12-10T18: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152" w:author="Tero Henttonen (Nokia)" w:date="2025-12-10T18:53:00Z"/>
                <w:sz w:val="20"/>
                <w:szCs w:val="20"/>
                <w:lang w:val="en-GB"/>
              </w:rPr>
            </w:pPr>
            <w:ins w:id="153"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154" w:author="Tero Henttonen (Nokia)" w:date="2025-12-10T18:53:00Z"/>
                <w:sz w:val="20"/>
                <w:szCs w:val="20"/>
                <w:lang w:val="en-GB"/>
              </w:rPr>
            </w:pPr>
            <w:ins w:id="155"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156" w:author="Tero Henttonen (Nokia)" w:date="2025-12-10T18:53:00Z"/>
                <w:sz w:val="20"/>
                <w:szCs w:val="20"/>
                <w:lang w:val="en-GB"/>
              </w:rPr>
            </w:pPr>
          </w:p>
          <w:p w14:paraId="70F22B1D" w14:textId="77777777" w:rsidR="0056106F" w:rsidRDefault="0056106F" w:rsidP="00AF1FD4">
            <w:pPr>
              <w:pStyle w:val="TAL"/>
              <w:rPr>
                <w:ins w:id="157" w:author="Tero Henttonen (Nokia)" w:date="2025-12-10T18:53:00Z"/>
                <w:sz w:val="20"/>
                <w:szCs w:val="20"/>
                <w:lang w:val="en-GB"/>
              </w:rPr>
            </w:pPr>
            <w:ins w:id="158" w:author="Tero Henttonen (Nokia)" w:date="2025-12-10T18:53:00Z">
              <w:r>
                <w:rPr>
                  <w:sz w:val="20"/>
                  <w:szCs w:val="20"/>
                  <w:lang w:val="en-GB"/>
                </w:rPr>
                <w:t xml:space="preserve">Conditional presence in 5G RRC </w:t>
              </w:r>
              <w:proofErr w:type="spellStart"/>
              <w:r w:rsidRPr="003660BB">
                <w:rPr>
                  <w:i/>
                  <w:iCs/>
                  <w:sz w:val="20"/>
                  <w:szCs w:val="20"/>
                  <w:lang w:val="en-GB"/>
                </w:rPr>
                <w:t>ServingCellConfig</w:t>
              </w:r>
              <w:proofErr w:type="spellEnd"/>
              <w:r>
                <w:rPr>
                  <w:sz w:val="20"/>
                  <w:szCs w:val="20"/>
                  <w:lang w:val="en-GB"/>
                </w:rPr>
                <w:t>:</w:t>
              </w:r>
            </w:ins>
          </w:p>
          <w:p w14:paraId="156CEB27" w14:textId="77777777" w:rsidR="0056106F" w:rsidRPr="000B1E9A" w:rsidRDefault="0056106F" w:rsidP="00AF1FD4">
            <w:pPr>
              <w:pStyle w:val="PL"/>
              <w:rPr>
                <w:ins w:id="159" w:author="Tero Henttonen (Nokia)" w:date="2025-12-10T18:53:00Z"/>
                <w:color w:val="808080"/>
              </w:rPr>
            </w:pPr>
            <w:ins w:id="160" w:author="Tero Henttonen (Nokia)" w:date="2025-12-10T18:53:00Z">
              <w:r w:rsidRPr="00D839FF">
                <w:t xml:space="preserve">    firstActiveDownlinkBWP-Id           BWP-Id                                                                   </w:t>
              </w:r>
              <w:r w:rsidRPr="00D839FF">
                <w:rPr>
                  <w:color w:val="993366"/>
                </w:rPr>
                <w:t>OPTIONAL</w:t>
              </w:r>
              <w:r w:rsidRPr="00D839FF">
                <w:t xml:space="preserve">,   </w:t>
              </w:r>
              <w:r w:rsidRPr="00D839FF">
                <w:rPr>
                  <w:color w:val="808080"/>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16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162" w:author="Tero Henttonen (Nokia)" w:date="2025-12-10T18:53:00Z"/>
                      <w:i/>
                      <w:lang w:val="en-US" w:eastAsia="sv-SE"/>
                    </w:rPr>
                  </w:pPr>
                  <w:proofErr w:type="spellStart"/>
                  <w:ins w:id="163" w:author="Tero Henttonen (Nokia)" w:date="2025-12-10T18:53:00Z">
                    <w:r w:rsidRPr="2AAB7891">
                      <w:rPr>
                        <w:i/>
                        <w:lang w:val="en-US"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164" w:author="Tero Henttonen (Nokia)" w:date="2025-12-10T18:53:00Z"/>
                      <w:lang w:val="en-US" w:eastAsia="sv-SE"/>
                    </w:rPr>
                  </w:pPr>
                  <w:ins w:id="165" w:author="Tero Henttonen (Nokia)" w:date="2025-12-10T18:53:00Z">
                    <w:r w:rsidRPr="2AAB7891">
                      <w:rPr>
                        <w:lang w:val="en-US" w:eastAsia="sv-SE"/>
                      </w:rPr>
                      <w:t xml:space="preserve">This field is mandatory present for a </w:t>
                    </w:r>
                    <w:proofErr w:type="spellStart"/>
                    <w:r w:rsidRPr="2AAB7891">
                      <w:rPr>
                        <w:lang w:val="en-US" w:eastAsia="sv-SE"/>
                      </w:rPr>
                      <w:t>SpCell</w:t>
                    </w:r>
                    <w:proofErr w:type="spellEnd"/>
                    <w:r w:rsidRPr="2AAB7891">
                      <w:rPr>
                        <w:lang w:val="en-US" w:eastAsia="sv-SE"/>
                      </w:rPr>
                      <w:t xml:space="preserve"> upon reconfiguration with </w:t>
                    </w:r>
                    <w:proofErr w:type="spellStart"/>
                    <w:r w:rsidRPr="2AAB7891">
                      <w:rPr>
                        <w:i/>
                        <w:lang w:val="en-US" w:eastAsia="sv-SE"/>
                      </w:rPr>
                      <w:t>reconfigurationWithSync</w:t>
                    </w:r>
                    <w:proofErr w:type="spellEnd"/>
                    <w:r w:rsidRPr="2AAB7891">
                      <w:rPr>
                        <w:lang w:val="en-US" w:eastAsia="sv-SE"/>
                      </w:rPr>
                      <w:t xml:space="preserve"> and upon </w:t>
                    </w:r>
                    <w:proofErr w:type="spellStart"/>
                    <w:r w:rsidRPr="2AAB7891">
                      <w:rPr>
                        <w:i/>
                        <w:lang w:val="en-US" w:eastAsia="sv-SE"/>
                      </w:rPr>
                      <w:t>RRCSetup</w:t>
                    </w:r>
                    <w:proofErr w:type="spellEnd"/>
                    <w:r w:rsidRPr="2AAB7891">
                      <w:rPr>
                        <w:lang w:val="en-US" w:eastAsia="sv-SE"/>
                      </w:rPr>
                      <w:t>/</w:t>
                    </w:r>
                    <w:proofErr w:type="spellStart"/>
                    <w:r w:rsidRPr="2AAB7891">
                      <w:rPr>
                        <w:i/>
                        <w:lang w:val="en-US" w:eastAsia="sv-SE"/>
                      </w:rPr>
                      <w:t>RRCResume</w:t>
                    </w:r>
                    <w:proofErr w:type="spellEnd"/>
                    <w:r w:rsidRPr="2AAB7891">
                      <w:rPr>
                        <w:lang w:val="en-US" w:eastAsia="sv-SE"/>
                      </w:rPr>
                      <w:t>.</w:t>
                    </w:r>
                  </w:ins>
                </w:p>
                <w:p w14:paraId="33D2821E" w14:textId="77777777" w:rsidR="0056106F" w:rsidRPr="00D839FF" w:rsidRDefault="0056106F" w:rsidP="00AF1FD4">
                  <w:pPr>
                    <w:pStyle w:val="TAL"/>
                    <w:rPr>
                      <w:ins w:id="166" w:author="Tero Henttonen (Nokia)" w:date="2025-12-10T18:53:00Z"/>
                      <w:lang w:val="en-US" w:eastAsia="sv-SE"/>
                    </w:rPr>
                  </w:pPr>
                  <w:ins w:id="167" w:author="Tero Henttonen (Nokia)" w:date="2025-12-10T18:53:00Z">
                    <w:r w:rsidRPr="2AAB7891">
                      <w:rPr>
                        <w:lang w:val="en-US" w:eastAsia="sv-SE"/>
                      </w:rPr>
                      <w:t xml:space="preserve">The field is optionally present for an </w:t>
                    </w:r>
                    <w:proofErr w:type="spellStart"/>
                    <w:r w:rsidRPr="2AAB7891">
                      <w:rPr>
                        <w:lang w:val="en-US" w:eastAsia="sv-SE"/>
                      </w:rPr>
                      <w:t>SpCell</w:t>
                    </w:r>
                    <w:proofErr w:type="spellEnd"/>
                    <w:r w:rsidRPr="2AAB7891">
                      <w:rPr>
                        <w:lang w:val="en-US" w:eastAsia="sv-SE"/>
                      </w:rPr>
                      <w:t xml:space="preserve">, Need N, upon reconfiguration without </w:t>
                    </w:r>
                    <w:proofErr w:type="spellStart"/>
                    <w:r w:rsidRPr="2AAB7891">
                      <w:rPr>
                        <w:i/>
                        <w:lang w:val="en-US" w:eastAsia="sv-SE"/>
                      </w:rPr>
                      <w:t>reconfigurationWithSync</w:t>
                    </w:r>
                    <w:proofErr w:type="spellEnd"/>
                    <w:r w:rsidRPr="2AAB7891">
                      <w:rPr>
                        <w:lang w:val="en-US" w:eastAsia="sv-SE"/>
                      </w:rPr>
                      <w:t>.</w:t>
                    </w:r>
                  </w:ins>
                </w:p>
                <w:p w14:paraId="2DD69536" w14:textId="77777777" w:rsidR="0056106F" w:rsidRPr="00D839FF" w:rsidRDefault="0056106F" w:rsidP="00AF1FD4">
                  <w:pPr>
                    <w:pStyle w:val="TAL"/>
                    <w:rPr>
                      <w:ins w:id="168" w:author="Tero Henttonen (Nokia)" w:date="2025-12-10T18:53:00Z"/>
                      <w:rFonts w:cs="Arial"/>
                      <w:lang w:val="en-US"/>
                    </w:rPr>
                  </w:pPr>
                  <w:ins w:id="169" w:author="Tero Henttonen (Nokia)" w:date="2025-12-10T18:53:00Z">
                    <w:r w:rsidRPr="2AAB7891">
                      <w:rPr>
                        <w:rFonts w:cs="Arial"/>
                        <w:lang w:val="en-US"/>
                      </w:rPr>
                      <w:t xml:space="preserve">The field is mandatory present for an </w:t>
                    </w:r>
                    <w:proofErr w:type="spellStart"/>
                    <w:r w:rsidRPr="2AAB7891">
                      <w:rPr>
                        <w:rFonts w:cs="Arial"/>
                        <w:lang w:val="en-US"/>
                      </w:rPr>
                      <w:t>SCell</w:t>
                    </w:r>
                    <w:proofErr w:type="spellEnd"/>
                    <w:r w:rsidRPr="2AAB7891">
                      <w:rPr>
                        <w:rFonts w:cs="Arial"/>
                        <w:lang w:val="en-US"/>
                      </w:rPr>
                      <w:t xml:space="preserve"> upon addition, and absent for </w:t>
                    </w:r>
                    <w:proofErr w:type="spellStart"/>
                    <w:r w:rsidRPr="2AAB7891">
                      <w:rPr>
                        <w:rFonts w:cs="Arial"/>
                        <w:lang w:val="en-US"/>
                      </w:rPr>
                      <w:t>SCell</w:t>
                    </w:r>
                    <w:proofErr w:type="spellEnd"/>
                    <w:r w:rsidRPr="2AAB7891">
                      <w:rPr>
                        <w:rFonts w:cs="Arial"/>
                        <w:lang w:val="en-US"/>
                      </w:rPr>
                      <w:t xml:space="preserve"> in other cases, Need M.</w:t>
                    </w:r>
                  </w:ins>
                </w:p>
              </w:tc>
            </w:tr>
          </w:tbl>
          <w:p w14:paraId="20B9F2AA" w14:textId="77777777" w:rsidR="0056106F" w:rsidRDefault="0056106F" w:rsidP="00AF1FD4">
            <w:pPr>
              <w:pStyle w:val="TAL"/>
              <w:rPr>
                <w:ins w:id="170" w:author="Tero Henttonen (Nokia)" w:date="2025-12-10T18:53:00Z"/>
                <w:sz w:val="20"/>
                <w:szCs w:val="20"/>
                <w:lang w:val="en-GB"/>
              </w:rPr>
            </w:pPr>
            <w:ins w:id="171" w:author="Tero Henttonen (Nokia)" w:date="2025-12-10T18:53:00Z">
              <w:r>
                <w:rPr>
                  <w:sz w:val="20"/>
                  <w:szCs w:val="20"/>
                  <w:lang w:val="en-GB"/>
                </w:rPr>
                <w:t>Corresponding procedural text to handle the same:</w:t>
              </w:r>
            </w:ins>
          </w:p>
          <w:p w14:paraId="189F17FC" w14:textId="77777777" w:rsidR="0056106F" w:rsidRPr="00D839FF" w:rsidRDefault="0056106F" w:rsidP="00AF1FD4">
            <w:pPr>
              <w:pStyle w:val="31"/>
              <w:outlineLvl w:val="2"/>
              <w:rPr>
                <w:ins w:id="172" w:author="Tero Henttonen (Nokia)" w:date="2025-12-10T18:53:00Z"/>
                <w:rFonts w:eastAsia="MS Mincho"/>
              </w:rPr>
            </w:pPr>
            <w:bookmarkStart w:id="173" w:name="_Toc60776813"/>
            <w:bookmarkStart w:id="174" w:name="_Toc193445571"/>
            <w:bookmarkStart w:id="175" w:name="_Toc193451376"/>
            <w:bookmarkStart w:id="176" w:name="_Toc193462641"/>
            <w:ins w:id="177" w:author="Tero Henttonen (Nokia)" w:date="2025-12-10T18:53:00Z">
              <w:r>
                <w:rPr>
                  <w:rFonts w:eastAsia="MS Mincho"/>
                </w:rPr>
                <w:t>X.Y.Z</w:t>
              </w:r>
              <w:r w:rsidRPr="00D839FF">
                <w:rPr>
                  <w:rFonts w:eastAsia="MS Mincho"/>
                </w:rPr>
                <w:tab/>
              </w:r>
              <w:r>
                <w:rPr>
                  <w:rFonts w:eastAsia="MS Mincho"/>
                </w:rPr>
                <w:t>RRC conditions</w:t>
              </w:r>
              <w:bookmarkEnd w:id="173"/>
              <w:bookmarkEnd w:id="174"/>
              <w:bookmarkEnd w:id="175"/>
              <w:bookmarkEnd w:id="176"/>
            </w:ins>
          </w:p>
          <w:p w14:paraId="2A67E92D" w14:textId="77777777" w:rsidR="0056106F" w:rsidRPr="00D839FF" w:rsidRDefault="0056106F" w:rsidP="00AF1FD4">
            <w:pPr>
              <w:pStyle w:val="40"/>
              <w:outlineLvl w:val="3"/>
              <w:rPr>
                <w:ins w:id="178" w:author="Tero Henttonen (Nokia)" w:date="2025-12-10T18:53:00Z"/>
              </w:rPr>
            </w:pPr>
            <w:bookmarkStart w:id="179" w:name="_Toc60776814"/>
            <w:bookmarkStart w:id="180" w:name="_Toc193445572"/>
            <w:bookmarkStart w:id="181" w:name="_Toc193451377"/>
            <w:bookmarkStart w:id="182" w:name="_Toc193462642"/>
            <w:ins w:id="183" w:author="Tero Henttonen (Nokia)" w:date="2025-12-10T18:53:00Z">
              <w:r>
                <w:t>X.Y.Z.</w:t>
              </w:r>
              <w:r w:rsidRPr="00D839FF">
                <w:t>1</w:t>
              </w:r>
              <w:r w:rsidRPr="00D839FF">
                <w:tab/>
              </w:r>
              <w:r w:rsidRPr="009D468D">
                <w:rPr>
                  <w:i/>
                  <w:iCs/>
                </w:rPr>
                <w:t>SyncAndCellAdd</w:t>
              </w:r>
              <w:bookmarkEnd w:id="179"/>
              <w:bookmarkEnd w:id="180"/>
              <w:bookmarkEnd w:id="181"/>
              <w:bookmarkEnd w:id="182"/>
            </w:ins>
          </w:p>
          <w:p w14:paraId="6F6939E3" w14:textId="77777777" w:rsidR="0056106F" w:rsidRPr="000E3EA0" w:rsidRDefault="0056106F" w:rsidP="00AF1FD4">
            <w:pPr>
              <w:pStyle w:val="TAL"/>
              <w:rPr>
                <w:ins w:id="184" w:author="Tero Henttonen (Nokia)" w:date="2025-12-10T18:53:00Z"/>
                <w:rFonts w:ascii="Times New Roman" w:eastAsia="Times New Roman" w:hAnsi="Times New Roman"/>
                <w:sz w:val="20"/>
                <w:szCs w:val="20"/>
                <w:lang w:val="en-GB" w:eastAsia="zh-CN"/>
              </w:rPr>
            </w:pPr>
            <w:ins w:id="185"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BD1CF7" w:rsidRDefault="0056106F" w:rsidP="00AF1FD4">
            <w:pPr>
              <w:pStyle w:val="aff"/>
              <w:numPr>
                <w:ilvl w:val="0"/>
                <w:numId w:val="27"/>
              </w:numPr>
              <w:rPr>
                <w:ins w:id="186" w:author="Tero Henttonen (Nokia)" w:date="2025-12-10T18:53:00Z"/>
                <w:lang w:val="de-DE" w:eastAsia="zh-CN"/>
              </w:rPr>
            </w:pPr>
            <w:ins w:id="187" w:author="Tero Henttonen (Nokia)" w:date="2025-12-10T18:53:00Z">
              <w:r w:rsidRPr="00BD1CF7">
                <w:rPr>
                  <w:lang w:val="de-DE" w:eastAsia="zh-CN"/>
                </w:rPr>
                <w:t xml:space="preserve">if the configuration is included for </w:t>
              </w:r>
            </w:ins>
          </w:p>
          <w:p w14:paraId="2457D486" w14:textId="77777777" w:rsidR="0056106F" w:rsidRPr="00BD1CF7" w:rsidRDefault="0056106F" w:rsidP="00AF1FD4">
            <w:pPr>
              <w:pStyle w:val="aff"/>
              <w:numPr>
                <w:ilvl w:val="0"/>
                <w:numId w:val="24"/>
              </w:numPr>
              <w:rPr>
                <w:ins w:id="188" w:author="Tero Henttonen (Nokia)" w:date="2025-12-10T18:53:00Z"/>
                <w:lang w:val="de-DE" w:eastAsia="zh-CN"/>
              </w:rPr>
            </w:pPr>
            <w:ins w:id="189" w:author="Tero Henttonen (Nokia)" w:date="2025-12-10T18:53:00Z">
              <w:r w:rsidRPr="00BD1CF7">
                <w:rPr>
                  <w:lang w:val="de-DE" w:eastAsia="sv-SE"/>
                </w:rPr>
                <w:t xml:space="preserve">SpCell upon reconfiguration with </w:t>
              </w:r>
              <w:r w:rsidRPr="00BD1CF7">
                <w:rPr>
                  <w:i/>
                  <w:lang w:val="de-DE" w:eastAsia="sv-SE"/>
                </w:rPr>
                <w:t>reconfigurationWithSync</w:t>
              </w:r>
              <w:r w:rsidRPr="00BD1CF7">
                <w:rPr>
                  <w:iCs/>
                  <w:lang w:val="de-DE" w:eastAsia="sv-SE"/>
                </w:rPr>
                <w:t>;</w:t>
              </w:r>
              <w:r w:rsidRPr="00BD1CF7">
                <w:rPr>
                  <w:lang w:val="de-DE" w:eastAsia="sv-SE"/>
                </w:rPr>
                <w:t xml:space="preserve"> OR </w:t>
              </w:r>
            </w:ins>
          </w:p>
          <w:p w14:paraId="5880E45B" w14:textId="77777777" w:rsidR="0056106F" w:rsidRPr="00BD1CF7" w:rsidRDefault="0056106F" w:rsidP="00AF1FD4">
            <w:pPr>
              <w:pStyle w:val="aff"/>
              <w:numPr>
                <w:ilvl w:val="0"/>
                <w:numId w:val="24"/>
              </w:numPr>
              <w:rPr>
                <w:ins w:id="190" w:author="Tero Henttonen (Nokia)" w:date="2025-12-10T18:53:00Z"/>
                <w:lang w:val="de-DE" w:eastAsia="zh-CN"/>
              </w:rPr>
            </w:pPr>
            <w:ins w:id="191"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AF1FD4">
            <w:pPr>
              <w:pStyle w:val="aff"/>
              <w:numPr>
                <w:ilvl w:val="0"/>
                <w:numId w:val="24"/>
              </w:numPr>
              <w:rPr>
                <w:ins w:id="192" w:author="Tero Henttonen (Nokia)" w:date="2025-12-10T18:53:00Z"/>
                <w:lang w:val="de-DE" w:eastAsia="zh-CN"/>
              </w:rPr>
            </w:pPr>
            <w:ins w:id="193"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AF1FD4">
            <w:pPr>
              <w:ind w:left="851" w:hanging="284"/>
              <w:rPr>
                <w:ins w:id="194" w:author="Tero Henttonen (Nokia)" w:date="2025-12-10T18:53:00Z"/>
                <w:lang w:eastAsia="zh-CN"/>
              </w:rPr>
            </w:pPr>
            <w:ins w:id="195"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5F5BEF" w:rsidRDefault="0056106F" w:rsidP="00AF1FD4">
            <w:pPr>
              <w:pStyle w:val="aff"/>
              <w:numPr>
                <w:ilvl w:val="0"/>
                <w:numId w:val="28"/>
              </w:numPr>
              <w:rPr>
                <w:ins w:id="196" w:author="Tero Henttonen (Nokia)" w:date="2025-12-10T18:53:00Z"/>
                <w:lang w:val="de-DE" w:eastAsia="zh-CN"/>
              </w:rPr>
            </w:pPr>
            <w:ins w:id="197" w:author="Tero Henttonen (Nokia)" w:date="2025-12-10T18:53:00Z">
              <w:r w:rsidRPr="005F5BEF">
                <w:rPr>
                  <w:lang w:val="de-DE" w:eastAsia="zh-CN"/>
                </w:rPr>
                <w:t xml:space="preserve">else if the configuration is included for </w:t>
              </w:r>
              <w:r>
                <w:rPr>
                  <w:lang w:val="de-DE" w:eastAsia="zh-CN"/>
                </w:rPr>
                <w:t>SCell</w:t>
              </w:r>
            </w:ins>
          </w:p>
          <w:p w14:paraId="698ECF8A" w14:textId="77777777" w:rsidR="0056106F" w:rsidRPr="001F0FCB" w:rsidRDefault="0056106F" w:rsidP="00AF1FD4">
            <w:pPr>
              <w:pStyle w:val="aff"/>
              <w:numPr>
                <w:ilvl w:val="0"/>
                <w:numId w:val="24"/>
              </w:numPr>
              <w:rPr>
                <w:ins w:id="198" w:author="Tero Henttonen (Nokia)" w:date="2025-12-10T18:53:00Z"/>
                <w:lang w:val="de-DE" w:eastAsia="sv-SE"/>
              </w:rPr>
            </w:pPr>
            <w:ins w:id="199"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Default="0056106F" w:rsidP="00AF1FD4">
            <w:pPr>
              <w:ind w:left="851" w:hanging="284"/>
              <w:rPr>
                <w:ins w:id="200" w:author="Tero Henttonen (Nokia)" w:date="2025-12-10T18:53:00Z"/>
                <w:lang w:eastAsia="zh-CN"/>
              </w:rPr>
            </w:pPr>
            <w:ins w:id="201" w:author="Tero Henttonen (Nokia)" w:date="2025-12-10T18:53:00Z">
              <w:r w:rsidRPr="007C293B">
                <w:rPr>
                  <w:lang w:eastAsia="zh-CN"/>
                </w:rPr>
                <w:t>2&gt;</w:t>
              </w:r>
              <w:r w:rsidRPr="007C293B">
                <w:rPr>
                  <w:lang w:eastAsia="zh-CN"/>
                </w:rPr>
                <w:tab/>
              </w:r>
              <w:r>
                <w:rPr>
                  <w:lang w:eastAsia="zh-CN"/>
                </w:rPr>
                <w:t>the field is optionally present and is not retained by the UE after using</w:t>
              </w:r>
            </w:ins>
          </w:p>
          <w:p w14:paraId="3243A9C9" w14:textId="77777777" w:rsidR="0056106F" w:rsidRPr="00F97FE0" w:rsidRDefault="0056106F" w:rsidP="00AF1FD4">
            <w:pPr>
              <w:pStyle w:val="aff"/>
              <w:numPr>
                <w:ilvl w:val="0"/>
                <w:numId w:val="29"/>
              </w:numPr>
              <w:rPr>
                <w:ins w:id="202" w:author="Tero Henttonen (Nokia)" w:date="2025-12-10T18:53:00Z"/>
                <w:lang w:val="de-DE" w:eastAsia="sv-SE"/>
              </w:rPr>
            </w:pPr>
            <w:ins w:id="203" w:author="Tero Henttonen (Nokia)" w:date="2025-12-10T18:53:00Z">
              <w:r w:rsidRPr="005F5BEF">
                <w:rPr>
                  <w:lang w:val="de-DE" w:eastAsia="zh-CN"/>
                </w:rPr>
                <w:t>else</w:t>
              </w:r>
            </w:ins>
          </w:p>
          <w:p w14:paraId="68D546A1" w14:textId="77777777" w:rsidR="0056106F" w:rsidRPr="00270100" w:rsidRDefault="0056106F" w:rsidP="00AF1FD4">
            <w:pPr>
              <w:ind w:left="851" w:hanging="284"/>
              <w:rPr>
                <w:ins w:id="204" w:author="Tero Henttonen (Nokia)" w:date="2025-12-10T18:53:00Z"/>
                <w:lang w:eastAsia="zh-CN"/>
              </w:rPr>
            </w:pPr>
            <w:ins w:id="205" w:author="Tero Henttonen (Nokia)" w:date="2025-12-10T18:53:00Z">
              <w:r w:rsidRPr="007C293B">
                <w:rPr>
                  <w:lang w:eastAsia="zh-CN"/>
                </w:rPr>
                <w:t>2&gt;</w:t>
              </w:r>
              <w:r w:rsidRPr="007C293B">
                <w:rPr>
                  <w:lang w:eastAsia="zh-CN"/>
                </w:rPr>
                <w:tab/>
              </w:r>
              <w:r>
                <w:rPr>
                  <w:lang w:eastAsia="zh-CN"/>
                </w:rPr>
                <w:t>the field is not present, Need M</w:t>
              </w:r>
            </w:ins>
          </w:p>
          <w:p w14:paraId="59037AAF" w14:textId="77777777" w:rsidR="0056106F" w:rsidRPr="00802F66" w:rsidRDefault="0056106F" w:rsidP="00AF1FD4">
            <w:pPr>
              <w:pStyle w:val="TAL"/>
              <w:numPr>
                <w:ilvl w:val="0"/>
                <w:numId w:val="26"/>
              </w:numPr>
              <w:rPr>
                <w:ins w:id="206" w:author="Tero Henttonen (Nokia)" w:date="2025-12-10T18:53:00Z"/>
                <w:sz w:val="20"/>
                <w:szCs w:val="20"/>
                <w:lang w:val="en-GB"/>
              </w:rPr>
            </w:pPr>
            <w:ins w:id="207"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208" w:author="Tero Henttonen (Nokia)" w:date="2025-12-10T18:53:00Z"/>
                <w:sz w:val="20"/>
                <w:szCs w:val="20"/>
                <w:lang w:val="en-GB"/>
              </w:rPr>
            </w:pPr>
            <w:ins w:id="209"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210" w:author="Tero Henttonen (Nokia)" w:date="2025-12-10T18:53:00Z"/>
                <w:sz w:val="20"/>
                <w:szCs w:val="20"/>
                <w:lang w:val="en-GB"/>
              </w:rPr>
            </w:pPr>
            <w:ins w:id="211"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285080">
        <w:trPr>
          <w:ins w:id="212" w:author="Seungri Jin (Samsung)" w:date="2025-12-11T15:38:00Z"/>
        </w:trPr>
        <w:tc>
          <w:tcPr>
            <w:tcW w:w="1980" w:type="dxa"/>
            <w:gridSpan w:val="2"/>
          </w:tcPr>
          <w:p w14:paraId="47E30856" w14:textId="77777777" w:rsidR="00DB601F" w:rsidRPr="00DB601F" w:rsidRDefault="00DB601F" w:rsidP="00285080">
            <w:pPr>
              <w:pStyle w:val="TAL"/>
              <w:rPr>
                <w:ins w:id="213" w:author="Seungri Jin (Samsung)" w:date="2025-12-11T15:38:00Z"/>
                <w:sz w:val="20"/>
                <w:szCs w:val="20"/>
              </w:rPr>
            </w:pPr>
            <w:ins w:id="214"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285080">
            <w:pPr>
              <w:pStyle w:val="TAL"/>
              <w:rPr>
                <w:ins w:id="215" w:author="Seungri Jin (Samsung)" w:date="2025-12-11T15:45:00Z"/>
                <w:rFonts w:eastAsiaTheme="minorEastAsia"/>
                <w:sz w:val="20"/>
                <w:lang w:val="en-IN" w:eastAsia="ko-KR"/>
              </w:rPr>
            </w:pPr>
            <w:ins w:id="216"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285080">
            <w:pPr>
              <w:pStyle w:val="TAL"/>
              <w:rPr>
                <w:ins w:id="217" w:author="Seungri Jin (Samsung)" w:date="2025-12-11T15:38:00Z"/>
                <w:rFonts w:eastAsiaTheme="minorEastAsia"/>
                <w:sz w:val="20"/>
                <w:szCs w:val="20"/>
                <w:lang w:eastAsia="ko-KR"/>
              </w:rPr>
            </w:pPr>
            <w:ins w:id="218"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285080">
        <w:trPr>
          <w:ins w:id="219" w:author="OPPO (Qianxi)" w:date="2025-12-11T16:25:00Z"/>
        </w:trPr>
        <w:tc>
          <w:tcPr>
            <w:tcW w:w="1980" w:type="dxa"/>
            <w:gridSpan w:val="2"/>
          </w:tcPr>
          <w:p w14:paraId="389DF8FB" w14:textId="26327962" w:rsidR="00B838AE" w:rsidRPr="00DB601F" w:rsidRDefault="00B838AE" w:rsidP="00B838AE">
            <w:pPr>
              <w:pStyle w:val="TAL"/>
              <w:rPr>
                <w:ins w:id="220" w:author="OPPO (Qianxi)" w:date="2025-12-11T16:25:00Z"/>
                <w:rFonts w:hint="eastAsia"/>
                <w:lang w:eastAsia="ko-KR"/>
              </w:rPr>
            </w:pPr>
            <w:ins w:id="221"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222" w:author="OPPO (Qianxi)" w:date="2025-12-11T16:25:00Z"/>
                <w:rFonts w:eastAsiaTheme="minorEastAsia"/>
                <w:lang w:val="en-GB" w:eastAsia="zh-CN"/>
              </w:rPr>
            </w:pPr>
            <w:ins w:id="223"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224" w:author="OPPO (Qianxi)" w:date="2025-12-11T16:25:00Z"/>
                <w:rFonts w:eastAsiaTheme="minorEastAsia"/>
                <w:lang w:val="en-GB" w:eastAsia="zh-CN"/>
              </w:rPr>
            </w:pPr>
          </w:p>
          <w:p w14:paraId="1F657673" w14:textId="70724A0E" w:rsidR="00B838AE" w:rsidRPr="00DB601F" w:rsidRDefault="00B838AE" w:rsidP="00B838AE">
            <w:pPr>
              <w:pStyle w:val="TAL"/>
              <w:rPr>
                <w:ins w:id="225" w:author="OPPO (Qianxi)" w:date="2025-12-11T16:25:00Z"/>
                <w:rFonts w:hint="eastAsia"/>
                <w:lang w:eastAsia="ko-KR"/>
              </w:rPr>
            </w:pPr>
            <w:ins w:id="226"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bl>
    <w:p w14:paraId="53E520F1" w14:textId="77777777" w:rsidR="00E803BF" w:rsidRDefault="00E803BF" w:rsidP="006600F7">
      <w:pPr>
        <w:pStyle w:val="a9"/>
      </w:pPr>
    </w:p>
    <w:p w14:paraId="453B07EA" w14:textId="7D929134" w:rsidR="00735395" w:rsidRDefault="0094794B" w:rsidP="00735395">
      <w:pPr>
        <w:pStyle w:val="21"/>
      </w:pPr>
      <w:r>
        <w:t>3</w:t>
      </w:r>
      <w:r w:rsidR="00735395">
        <w:t>.3</w:t>
      </w:r>
      <w:r w:rsidR="00735395">
        <w:tab/>
        <w:t>Dependencies between common- and dedicated signalling</w:t>
      </w:r>
    </w:p>
    <w:p w14:paraId="11CD61AB" w14:textId="0E63AF35" w:rsidR="00735395" w:rsidRDefault="00735395" w:rsidP="00735395">
      <w:pPr>
        <w:pStyle w:val="a9"/>
      </w:pPr>
      <w:r>
        <w:t>Several companies</w:t>
      </w:r>
      <w:r w:rsidR="00BC30C6">
        <w:t xml:space="preserve"> (</w:t>
      </w:r>
      <w:hyperlink r:id="rId26" w:history="1">
        <w:r w:rsidR="00C63DCB" w:rsidRPr="00E803BF">
          <w:rPr>
            <w:rStyle w:val="af5"/>
          </w:rPr>
          <w:t>R2-2508112</w:t>
        </w:r>
      </w:hyperlink>
      <w:r w:rsidR="00C63DCB" w:rsidRPr="00735395">
        <w:t xml:space="preserve"> (MediaTek)</w:t>
      </w:r>
      <w:r w:rsidR="00C63DCB">
        <w:t xml:space="preserve">, </w:t>
      </w:r>
      <w:hyperlink r:id="rId27" w:history="1">
        <w:r w:rsidR="00C63DCB" w:rsidRPr="00E803BF">
          <w:rPr>
            <w:rStyle w:val="af5"/>
          </w:rPr>
          <w:t>R2-2508614</w:t>
        </w:r>
      </w:hyperlink>
      <w:r w:rsidR="00C63DCB">
        <w:t xml:space="preserve"> (Ericsson), </w:t>
      </w:r>
      <w:r w:rsidR="00BC30C6">
        <w:t>…)</w:t>
      </w:r>
      <w:r>
        <w:t xml:space="preserve"> consider dependencies between the common configuration (which the UE acquires via MIB/SIB1) and the dedicated configuration (which the gNB provides in the </w:t>
      </w:r>
      <w:proofErr w:type="spellStart"/>
      <w:r>
        <w:t>RRCReconfiguration</w:t>
      </w:r>
      <w:proofErr w:type="spellEnd"/>
      <w:r>
        <w:t xml:space="preserve">) as a problem. </w:t>
      </w:r>
      <w:hyperlink r:id="rId28" w:history="1">
        <w:r w:rsidRPr="00E803BF">
          <w:rPr>
            <w:rStyle w:val="af5"/>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lastRenderedPageBreak/>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227"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228" w:author="Toyota (Kai-Erik Sunell)" w:date="2025-12-09T16:02:00Z">
              <w:r w:rsidRPr="00407D25">
                <w:rPr>
                  <w:sz w:val="20"/>
                  <w:szCs w:val="20"/>
                </w:rPr>
                <w:t xml:space="preserve">We have no strong opinion on this topic, but the separation between common and dedicated </w:t>
              </w:r>
            </w:ins>
            <w:ins w:id="229" w:author="Toyota (Kai-Erik Sunell)" w:date="2025-12-09T16:22:00Z">
              <w:r w:rsidR="00992701">
                <w:rPr>
                  <w:sz w:val="20"/>
                  <w:szCs w:val="20"/>
                </w:rPr>
                <w:t>configurations</w:t>
              </w:r>
            </w:ins>
            <w:ins w:id="230" w:author="Toyota (Kai-Erik Sunell)" w:date="2025-12-09T16:02:00Z">
              <w:r w:rsidRPr="00407D25">
                <w:rPr>
                  <w:sz w:val="20"/>
                  <w:szCs w:val="20"/>
                </w:rPr>
                <w:t xml:space="preserve"> likely originates from UMTS legacy that continues to influence the current </w:t>
              </w:r>
            </w:ins>
            <w:ins w:id="231" w:author="Toyota (Kai-Erik Sunell)" w:date="2025-12-09T16:22:00Z">
              <w:r w:rsidR="00355BE7">
                <w:rPr>
                  <w:sz w:val="20"/>
                  <w:szCs w:val="20"/>
                </w:rPr>
                <w:t>thinking</w:t>
              </w:r>
            </w:ins>
            <w:ins w:id="232" w:author="Toyota (Kai-Erik Sunell)" w:date="2025-12-09T16:02:00Z">
              <w:r w:rsidRPr="00407D25">
                <w:rPr>
                  <w:sz w:val="20"/>
                  <w:szCs w:val="20"/>
                </w:rPr>
                <w:t xml:space="preserve">. Given that the logical channel structure already clearly defines common and dedicated </w:t>
              </w:r>
              <w:proofErr w:type="spellStart"/>
              <w:r w:rsidRPr="00407D25">
                <w:rPr>
                  <w:sz w:val="20"/>
                  <w:szCs w:val="20"/>
                </w:rPr>
                <w:t>signa</w:t>
              </w:r>
              <w:r>
                <w:rPr>
                  <w:sz w:val="20"/>
                  <w:szCs w:val="20"/>
                </w:rPr>
                <w:t>l</w:t>
              </w:r>
              <w:r w:rsidRPr="00407D25">
                <w:rPr>
                  <w:sz w:val="20"/>
                  <w:szCs w:val="20"/>
                </w:rPr>
                <w:t>ling</w:t>
              </w:r>
              <w:proofErr w:type="spellEnd"/>
              <w:r w:rsidRPr="00407D25">
                <w:rPr>
                  <w:sz w:val="20"/>
                  <w:szCs w:val="20"/>
                </w:rPr>
                <w:t xml:space="preserve">, the types of information elements </w:t>
              </w:r>
            </w:ins>
            <w:ins w:id="233" w:author="Toyota (Kai-Erik Sunell)" w:date="2025-12-09T16:23:00Z">
              <w:r w:rsidR="00355BE7">
                <w:rPr>
                  <w:sz w:val="20"/>
                  <w:szCs w:val="20"/>
                </w:rPr>
                <w:t xml:space="preserve">and configurations </w:t>
              </w:r>
            </w:ins>
            <w:ins w:id="234"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235" w:author="Tero Henttonen (Nokia)" w:date="2025-12-10T18:53:00Z"/>
        </w:trPr>
        <w:tc>
          <w:tcPr>
            <w:tcW w:w="1980" w:type="dxa"/>
          </w:tcPr>
          <w:p w14:paraId="5CD910CC" w14:textId="77777777" w:rsidR="0056106F" w:rsidRPr="00341B47" w:rsidRDefault="0056106F" w:rsidP="00AF1FD4">
            <w:pPr>
              <w:pStyle w:val="a9"/>
              <w:rPr>
                <w:ins w:id="236" w:author="Tero Henttonen (Nokia)" w:date="2025-12-10T18:53:00Z"/>
                <w:lang w:val="en-GB"/>
              </w:rPr>
            </w:pPr>
            <w:ins w:id="237" w:author="Tero Henttonen (Nokia)" w:date="2025-12-10T18:53:00Z">
              <w:r w:rsidRPr="00341B47">
                <w:rPr>
                  <w:lang w:val="en-GB"/>
                </w:rPr>
                <w:t>Nokia</w:t>
              </w:r>
            </w:ins>
          </w:p>
        </w:tc>
        <w:tc>
          <w:tcPr>
            <w:tcW w:w="7649" w:type="dxa"/>
          </w:tcPr>
          <w:p w14:paraId="0E664D43" w14:textId="77777777" w:rsidR="0056106F" w:rsidRDefault="0056106F" w:rsidP="00AF1FD4">
            <w:pPr>
              <w:pStyle w:val="TAL"/>
              <w:rPr>
                <w:ins w:id="238" w:author="Tero Henttonen (Nokia)" w:date="2025-12-10T18:53:00Z"/>
                <w:sz w:val="20"/>
                <w:szCs w:val="20"/>
                <w:lang w:val="en-GB"/>
              </w:rPr>
            </w:pPr>
            <w:ins w:id="239"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w:t>
              </w:r>
              <w:proofErr w:type="spellStart"/>
              <w:r>
                <w:rPr>
                  <w:sz w:val="20"/>
                  <w:szCs w:val="20"/>
                  <w:lang w:val="en-GB"/>
                </w:rPr>
                <w:t>PCell</w:t>
              </w:r>
              <w:proofErr w:type="spellEnd"/>
              <w:r>
                <w:rPr>
                  <w:sz w:val="20"/>
                  <w:szCs w:val="20"/>
                  <w:lang w:val="en-GB"/>
                </w:rPr>
                <w:t xml:space="preserve">) and RRC-configured parts (for all serving cells), which is just a design choice. </w:t>
              </w:r>
            </w:ins>
          </w:p>
          <w:p w14:paraId="05AEAD14" w14:textId="77777777" w:rsidR="0056106F" w:rsidRDefault="0056106F" w:rsidP="00AF1FD4">
            <w:pPr>
              <w:pStyle w:val="TAL"/>
              <w:rPr>
                <w:ins w:id="240" w:author="Tero Henttonen (Nokia)" w:date="2025-12-10T18:53:00Z"/>
                <w:sz w:val="20"/>
                <w:szCs w:val="20"/>
                <w:lang w:val="en-GB"/>
              </w:rPr>
            </w:pPr>
            <w:ins w:id="241"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AF1FD4">
            <w:pPr>
              <w:pStyle w:val="TAL"/>
              <w:rPr>
                <w:ins w:id="242" w:author="Tero Henttonen (Nokia)" w:date="2025-12-10T18:53:00Z"/>
                <w:sz w:val="20"/>
                <w:szCs w:val="20"/>
                <w:lang w:val="en-GB"/>
              </w:rPr>
            </w:pPr>
            <w:ins w:id="243" w:author="Tero Henttonen (Nokia)" w:date="2025-12-10T18: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244" w:author="Tero Henttonen (Nokia)" w:date="2025-12-10T18:53:00Z"/>
                <w:sz w:val="20"/>
                <w:szCs w:val="20"/>
                <w:lang w:val="en-GB"/>
              </w:rPr>
            </w:pPr>
            <w:ins w:id="245"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246" w:author="Tero Henttonen (Nokia)" w:date="2025-12-10T18:53:00Z"/>
                <w:sz w:val="20"/>
                <w:szCs w:val="20"/>
                <w:lang w:val="en-GB"/>
              </w:rPr>
            </w:pPr>
            <w:ins w:id="247"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248" w:author="Tero Henttonen (Nokia)" w:date="2025-12-10T18:53:00Z"/>
                <w:sz w:val="20"/>
                <w:szCs w:val="20"/>
                <w:lang w:val="en-GB"/>
              </w:rPr>
            </w:pPr>
            <w:ins w:id="249"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250" w:author="Tero Henttonen (Nokia)" w:date="2025-12-10T18: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Tero Henttonen (Nokia)" w:date="2025-12-10T18:53:00Z"/>
                <w:rFonts w:ascii="Courier New" w:eastAsia="Times New Roman" w:hAnsi="Courier New"/>
                <w:noProof/>
                <w:sz w:val="16"/>
                <w:szCs w:val="20"/>
                <w:lang w:val="en-GB" w:eastAsia="en-GB"/>
              </w:rPr>
            </w:pPr>
            <w:ins w:id="252"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Tero Henttonen (Nokia)" w:date="2025-12-10T18:53:00Z"/>
                <w:rFonts w:ascii="Courier New" w:eastAsia="Times New Roman" w:hAnsi="Courier New"/>
                <w:noProof/>
                <w:sz w:val="16"/>
                <w:szCs w:val="20"/>
                <w:lang w:val="en-GB" w:eastAsia="en-GB"/>
              </w:rPr>
            </w:pPr>
            <w:ins w:id="254"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Tero Henttonen (Nokia)" w:date="2025-12-10T18:53:00Z"/>
                <w:rFonts w:ascii="Courier New" w:eastAsia="Times New Roman" w:hAnsi="Courier New"/>
                <w:noProof/>
                <w:sz w:val="16"/>
                <w:szCs w:val="20"/>
                <w:lang w:val="en-GB" w:eastAsia="en-GB"/>
              </w:rPr>
            </w:pPr>
            <w:ins w:id="256"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Tero Henttonen (Nokia)" w:date="2025-12-10T18:53:00Z"/>
                <w:rFonts w:ascii="Courier New" w:eastAsia="Times New Roman" w:hAnsi="Courier New"/>
                <w:noProof/>
                <w:sz w:val="16"/>
                <w:szCs w:val="20"/>
                <w:lang w:val="en-GB" w:eastAsia="en-GB"/>
              </w:rPr>
            </w:pPr>
            <w:ins w:id="258"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Tero Henttonen (Nokia)" w:date="2025-12-10T18:53:00Z"/>
                <w:rFonts w:ascii="Courier New" w:eastAsia="Times New Roman" w:hAnsi="Courier New"/>
                <w:noProof/>
                <w:sz w:val="16"/>
                <w:szCs w:val="20"/>
                <w:lang w:val="en-GB" w:eastAsia="en-GB"/>
              </w:rPr>
            </w:pPr>
            <w:ins w:id="260"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Tero Henttonen (Nokia)" w:date="2025-12-10T18:53:00Z"/>
                <w:rFonts w:ascii="Courier New" w:eastAsia="Times New Roman" w:hAnsi="Courier New"/>
                <w:noProof/>
                <w:sz w:val="16"/>
                <w:szCs w:val="20"/>
                <w:lang w:val="en-GB" w:eastAsia="en-GB"/>
              </w:rPr>
            </w:pPr>
            <w:ins w:id="262"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Tero Henttonen (Nokia)" w:date="2025-12-10T18:53:00Z"/>
                <w:rFonts w:ascii="Courier New" w:eastAsia="Times New Roman" w:hAnsi="Courier New"/>
                <w:noProof/>
                <w:sz w:val="16"/>
                <w:szCs w:val="20"/>
                <w:lang w:val="en-GB" w:eastAsia="en-GB"/>
              </w:rPr>
            </w:pPr>
            <w:ins w:id="264"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Tero Henttonen (Nokia)" w:date="2025-12-10T18: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Tero Henttonen (Nokia)" w:date="2025-12-10T18:53:00Z"/>
                <w:rFonts w:ascii="Courier New" w:eastAsia="Times New Roman" w:hAnsi="Courier New"/>
                <w:noProof/>
                <w:sz w:val="16"/>
                <w:szCs w:val="20"/>
                <w:lang w:val="en-GB" w:eastAsia="en-GB"/>
              </w:rPr>
            </w:pPr>
            <w:ins w:id="267"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Tero Henttonen (Nokia)" w:date="2025-12-10T18:53:00Z"/>
                <w:rFonts w:ascii="Courier New" w:eastAsia="Times New Roman" w:hAnsi="Courier New"/>
                <w:noProof/>
                <w:sz w:val="16"/>
                <w:szCs w:val="20"/>
                <w:lang w:val="en-GB" w:eastAsia="en-GB"/>
              </w:rPr>
            </w:pPr>
            <w:ins w:id="269"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Tero Henttonen (Nokia)" w:date="2025-12-10T18:53:00Z"/>
                <w:rFonts w:ascii="Courier New" w:eastAsia="Times New Roman" w:hAnsi="Courier New"/>
                <w:noProof/>
                <w:sz w:val="16"/>
                <w:szCs w:val="20"/>
                <w:lang w:val="en-GB" w:eastAsia="en-GB"/>
              </w:rPr>
            </w:pPr>
            <w:ins w:id="271"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Tero Henttonen (Nokia)" w:date="2025-12-10T18:53:00Z"/>
                <w:rFonts w:ascii="Courier New" w:eastAsia="Times New Roman" w:hAnsi="Courier New"/>
                <w:noProof/>
                <w:sz w:val="16"/>
                <w:szCs w:val="20"/>
                <w:lang w:val="en-GB" w:eastAsia="en-GB"/>
              </w:rPr>
            </w:pPr>
            <w:ins w:id="273"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Tero Henttonen (Nokia)" w:date="2025-12-10T18:53:00Z"/>
                <w:rFonts w:ascii="Courier New" w:eastAsia="Times New Roman" w:hAnsi="Courier New"/>
                <w:noProof/>
                <w:sz w:val="16"/>
                <w:szCs w:val="20"/>
                <w:lang w:val="en-GB" w:eastAsia="en-GB"/>
              </w:rPr>
            </w:pPr>
            <w:ins w:id="275"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Tero Henttonen (Nokia)" w:date="2025-12-10T18:53:00Z"/>
                <w:rFonts w:ascii="Courier New" w:eastAsia="Times New Roman" w:hAnsi="Courier New"/>
                <w:noProof/>
                <w:sz w:val="16"/>
                <w:szCs w:val="20"/>
                <w:lang w:val="en-GB" w:eastAsia="en-GB"/>
              </w:rPr>
            </w:pPr>
            <w:ins w:id="277"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Tero Henttonen (Nokia)" w:date="2025-12-10T18:53:00Z"/>
                <w:rFonts w:ascii="Courier New" w:eastAsia="Times New Roman" w:hAnsi="Courier New"/>
                <w:noProof/>
                <w:sz w:val="16"/>
                <w:szCs w:val="20"/>
                <w:lang w:val="en-GB" w:eastAsia="en-GB"/>
              </w:rPr>
            </w:pPr>
            <w:ins w:id="279"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Tero Henttonen (Nokia)" w:date="2025-12-10T18:53:00Z"/>
                <w:rFonts w:ascii="Courier New" w:eastAsia="Times New Roman" w:hAnsi="Courier New"/>
                <w:noProof/>
                <w:sz w:val="16"/>
                <w:szCs w:val="20"/>
                <w:lang w:val="en-GB" w:eastAsia="en-GB"/>
              </w:rPr>
            </w:pPr>
            <w:ins w:id="281"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Tero Henttonen (Nokia)" w:date="2025-12-10T18:53:00Z"/>
                <w:rFonts w:ascii="Courier New" w:eastAsia="Times New Roman" w:hAnsi="Courier New"/>
                <w:noProof/>
                <w:sz w:val="16"/>
                <w:szCs w:val="20"/>
                <w:lang w:val="en-GB" w:eastAsia="en-GB"/>
              </w:rPr>
            </w:pPr>
            <w:ins w:id="283"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284" w:author="Tero Henttonen (Nokia)" w:date="2025-12-10T18:53:00Z"/>
                <w:sz w:val="20"/>
                <w:szCs w:val="20"/>
                <w:lang w:val="en-GB"/>
              </w:rPr>
            </w:pPr>
          </w:p>
          <w:p w14:paraId="243049CB" w14:textId="77777777" w:rsidR="0056106F" w:rsidRDefault="0056106F" w:rsidP="00AF1FD4">
            <w:pPr>
              <w:pStyle w:val="TAL"/>
              <w:rPr>
                <w:ins w:id="285" w:author="Tero Henttonen (Nokia)" w:date="2025-12-10T18:53:00Z"/>
                <w:sz w:val="20"/>
                <w:szCs w:val="20"/>
                <w:lang w:val="en-GB"/>
              </w:rPr>
            </w:pPr>
            <w:ins w:id="286"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287" w:author="Tero Henttonen (Nokia)" w:date="2025-12-10T18:53:00Z"/>
                <w:sz w:val="20"/>
                <w:szCs w:val="20"/>
                <w:lang w:val="en-GB"/>
              </w:rPr>
            </w:pPr>
            <w:ins w:id="288"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285080">
        <w:trPr>
          <w:ins w:id="289" w:author="Seungri Jin (Samsung)" w:date="2025-12-11T15:38:00Z"/>
        </w:trPr>
        <w:tc>
          <w:tcPr>
            <w:tcW w:w="1980" w:type="dxa"/>
          </w:tcPr>
          <w:p w14:paraId="75856468" w14:textId="77777777" w:rsidR="00DB601F" w:rsidRPr="00DB601F" w:rsidRDefault="00DB601F" w:rsidP="00285080">
            <w:pPr>
              <w:pStyle w:val="a9"/>
              <w:rPr>
                <w:ins w:id="290" w:author="Seungri Jin (Samsung)" w:date="2025-12-11T15:38:00Z"/>
                <w:rFonts w:eastAsiaTheme="minorEastAsia"/>
                <w:sz w:val="20"/>
                <w:lang w:eastAsia="ko-KR"/>
              </w:rPr>
            </w:pPr>
            <w:ins w:id="291"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DB601F" w:rsidRDefault="00DB601F" w:rsidP="00DB601F">
            <w:pPr>
              <w:pStyle w:val="a9"/>
              <w:rPr>
                <w:ins w:id="292" w:author="Seungri Jin (Samsung)" w:date="2025-12-11T15:38:00Z"/>
                <w:sz w:val="20"/>
              </w:rPr>
            </w:pPr>
            <w:ins w:id="293" w:author="Seungri Jin (Samsung)" w:date="2025-12-11T15:39:00Z">
              <w:r w:rsidRPr="00DB601F">
                <w:rPr>
                  <w:rFonts w:eastAsiaTheme="minorEastAsia"/>
                  <w:sz w:val="20"/>
                  <w:lang w:eastAsia="ko-KR"/>
                </w:rPr>
                <w:t>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interdependencies increases specification efforts ,complexity and ambuguity in configuration management.</w:t>
              </w:r>
            </w:ins>
          </w:p>
        </w:tc>
      </w:tr>
      <w:tr w:rsidR="00B838AE" w:rsidRPr="00E803BF" w14:paraId="2DB29F41" w14:textId="77777777" w:rsidTr="00285080">
        <w:trPr>
          <w:ins w:id="294" w:author="OPPO (Qianxi)" w:date="2025-12-11T16:26:00Z"/>
        </w:trPr>
        <w:tc>
          <w:tcPr>
            <w:tcW w:w="1980" w:type="dxa"/>
          </w:tcPr>
          <w:p w14:paraId="36340160" w14:textId="5DD2C672" w:rsidR="00B838AE" w:rsidRPr="00DB601F" w:rsidRDefault="00B838AE" w:rsidP="00B838AE">
            <w:pPr>
              <w:pStyle w:val="a9"/>
              <w:rPr>
                <w:ins w:id="295" w:author="OPPO (Qianxi)" w:date="2025-12-11T16:26:00Z"/>
                <w:rFonts w:hint="eastAsia"/>
                <w:lang w:eastAsia="ko-KR"/>
              </w:rPr>
            </w:pPr>
            <w:ins w:id="296"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297" w:author="OPPO (Qianxi)" w:date="2025-12-11T16:26:00Z"/>
                <w:rFonts w:eastAsiaTheme="minorEastAsia"/>
                <w:lang w:val="en-GB" w:eastAsia="zh-CN"/>
              </w:rPr>
            </w:pPr>
            <w:ins w:id="298"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299" w:author="OPPO (Qianxi)" w:date="2025-12-11T16:26:00Z"/>
                <w:rFonts w:eastAsiaTheme="minorEastAsia"/>
                <w:lang w:val="en-GB" w:eastAsia="zh-CN"/>
              </w:rPr>
            </w:pPr>
            <w:ins w:id="300" w:author="OPPO (Qianxi)" w:date="2025-12-11T16:26:00Z">
              <w:r w:rsidRPr="00884EB0">
                <w:rPr>
                  <w:rFonts w:eastAsiaTheme="minorEastAsia"/>
                  <w:lang w:val="en-GB" w:eastAsia="zh-CN"/>
                </w:rPr>
                <w:t xml:space="preserve">First, it is inherently necessary to support configuration delivery both via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via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Consequently, a well-defined rule is required for the UE to determine whether to retain the configuration provided in </w:t>
              </w:r>
              <w:proofErr w:type="spellStart"/>
              <w:r w:rsidRPr="00884EB0">
                <w:rPr>
                  <w:rFonts w:eastAsiaTheme="minorEastAsia"/>
                  <w:lang w:val="en-GB" w:eastAsia="zh-CN"/>
                </w:rPr>
                <w:t>SIBx</w:t>
              </w:r>
              <w:proofErr w:type="spellEnd"/>
              <w:r w:rsidRPr="00884EB0">
                <w:rPr>
                  <w:rFonts w:eastAsiaTheme="minorEastAsia"/>
                  <w:lang w:val="en-GB" w:eastAsia="zh-CN"/>
                </w:rPr>
                <w:t xml:space="preserve"> or to apply the one conveyed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—which by design overrides the </w:t>
              </w:r>
              <w:proofErr w:type="spellStart"/>
              <w:r w:rsidRPr="00884EB0">
                <w:rPr>
                  <w:rFonts w:eastAsiaTheme="minorEastAsia"/>
                  <w:lang w:val="en-GB" w:eastAsia="zh-CN"/>
                </w:rPr>
                <w:t>SIBx</w:t>
              </w:r>
              <w:proofErr w:type="spellEnd"/>
              <w:r w:rsidRPr="00884EB0">
                <w:rPr>
                  <w:rFonts w:eastAsiaTheme="minorEastAsia"/>
                  <w:lang w:val="en-GB" w:eastAsia="zh-CN"/>
                </w:rPr>
                <w:t xml:space="preserve"> configuration</w:t>
              </w:r>
              <w:r>
                <w:rPr>
                  <w:rFonts w:eastAsiaTheme="minorEastAsia"/>
                  <w:lang w:val="en-GB" w:eastAsia="zh-CN"/>
                </w:rPr>
                <w:t xml:space="preserve"> (</w:t>
              </w:r>
              <w:r w:rsidRPr="00884EB0">
                <w:rPr>
                  <w:rFonts w:eastAsiaTheme="minorEastAsia"/>
                  <w:lang w:val="en-GB" w:eastAsia="zh-CN"/>
                </w:rPr>
                <w:t xml:space="preserve">However, we do not currently see a compelling need to introduce an explicit ASN.1 indication as suggested, especially considering that legacy systems have consistently followed the principle that any configuration included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takes precedence over the corresponding configuration in </w:t>
              </w:r>
              <w:proofErr w:type="spellStart"/>
              <w:r w:rsidRPr="00884EB0">
                <w:rPr>
                  <w:rFonts w:eastAsiaTheme="minorEastAsia"/>
                  <w:lang w:val="en-GB" w:eastAsia="zh-CN"/>
                </w:rPr>
                <w:t>SIBx</w:t>
              </w:r>
              <w:proofErr w:type="spellEnd"/>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301" w:author="OPPO (Qianxi)" w:date="2025-12-11T16:26:00Z"/>
                <w:rFonts w:eastAsiaTheme="minorEastAsia"/>
                <w:lang w:val="en-GB" w:eastAsia="zh-CN"/>
              </w:rPr>
            </w:pPr>
            <w:ins w:id="302"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w:t>
              </w:r>
              <w:proofErr w:type="spellStart"/>
              <w:r w:rsidRPr="00884EB0">
                <w:rPr>
                  <w:rFonts w:eastAsiaTheme="minorEastAsia"/>
                  <w:lang w:val="en-GB" w:eastAsia="zh-CN"/>
                </w:rPr>
                <w:t>pdcch-ConfigCommon</w:t>
              </w:r>
              <w:proofErr w:type="spellEnd"/>
              <w:r w:rsidRPr="00884EB0">
                <w:rPr>
                  <w:rFonts w:eastAsiaTheme="minorEastAsia"/>
                  <w:lang w:val="en-GB" w:eastAsia="zh-CN"/>
                </w:rPr>
                <w:t xml:space="preserve"> and </w:t>
              </w:r>
              <w:proofErr w:type="spellStart"/>
              <w:r w:rsidRPr="00884EB0">
                <w:rPr>
                  <w:rFonts w:eastAsiaTheme="minorEastAsia"/>
                  <w:lang w:val="en-GB" w:eastAsia="zh-CN"/>
                </w:rPr>
                <w:t>pdcch</w:t>
              </w:r>
              <w:proofErr w:type="spellEnd"/>
              <w:r w:rsidRPr="00884EB0">
                <w:rPr>
                  <w:rFonts w:eastAsiaTheme="minorEastAsia"/>
                  <w:lang w:val="en-GB" w:eastAsia="zh-CN"/>
                </w:rPr>
                <w:t xml:space="preserve">-Config), and the objective is to unify these into a single configuration applicable in both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DB601F" w:rsidRDefault="00B838AE" w:rsidP="00B838AE">
            <w:pPr>
              <w:pStyle w:val="a9"/>
              <w:rPr>
                <w:ins w:id="303" w:author="OPPO (Qianxi)" w:date="2025-12-11T16:26:00Z"/>
                <w:lang w:eastAsia="ko-KR"/>
              </w:rPr>
            </w:pPr>
            <w:proofErr w:type="gramStart"/>
            <w:ins w:id="304" w:author="OPPO (Qianxi)" w:date="2025-12-11T16:26:00Z">
              <w:r>
                <w:rPr>
                  <w:rFonts w:eastAsiaTheme="minorEastAsia"/>
                  <w:lang w:val="en-GB"/>
                </w:rPr>
                <w:t>So</w:t>
              </w:r>
              <w:proofErr w:type="gramEnd"/>
              <w:r>
                <w:rPr>
                  <w:rFonts w:eastAsiaTheme="minorEastAsia"/>
                  <w:lang w:val="en-GB"/>
                </w:rPr>
                <w:t xml:space="preserve"> in either case</w:t>
              </w:r>
              <w:r w:rsidRPr="00884EB0">
                <w:rPr>
                  <w:rFonts w:eastAsiaTheme="minorEastAsia"/>
                  <w:lang w:val="en-GB"/>
                </w:rPr>
                <w:t>, the nature of the issue being raised remains unclear to us.</w:t>
              </w:r>
            </w:ins>
          </w:p>
        </w:tc>
      </w:tr>
    </w:tbl>
    <w:p w14:paraId="5D472131" w14:textId="77777777" w:rsidR="00E803BF" w:rsidRDefault="00E803BF" w:rsidP="00735395">
      <w:pPr>
        <w:pStyle w:val="a9"/>
      </w:pPr>
    </w:p>
    <w:p w14:paraId="1EF38B3E" w14:textId="0D335DC4" w:rsidR="003B5DF7" w:rsidRDefault="0094794B" w:rsidP="003B5DF7">
      <w:pPr>
        <w:pStyle w:val="21"/>
      </w:pPr>
      <w:r>
        <w:t>3</w:t>
      </w:r>
      <w:r w:rsidR="003B5DF7">
        <w:t>.4</w:t>
      </w:r>
      <w:r w:rsidR="003B5DF7">
        <w:tab/>
        <w:t>Nested ASN.1 structure</w:t>
      </w:r>
    </w:p>
    <w:p w14:paraId="1F3E5112" w14:textId="339AF0D8" w:rsidR="003B5DF7" w:rsidRDefault="003B5DF7" w:rsidP="003B5DF7">
      <w:pPr>
        <w:pStyle w:val="a9"/>
      </w:pPr>
      <w:r>
        <w:t>Several companies (e.g.</w:t>
      </w:r>
      <w:r w:rsidR="00C80025">
        <w:t xml:space="preserve"> </w:t>
      </w:r>
      <w:hyperlink r:id="rId29" w:history="1">
        <w:r w:rsidR="00C80025" w:rsidRPr="00E803BF">
          <w:rPr>
            <w:rStyle w:val="af5"/>
          </w:rPr>
          <w:t>R2-2508874</w:t>
        </w:r>
      </w:hyperlink>
      <w:r w:rsidR="00C80025">
        <w:t xml:space="preserve"> (Samsung),</w:t>
      </w:r>
      <w:r>
        <w:t xml:space="preserve"> </w:t>
      </w:r>
      <w:hyperlink r:id="rId30" w:history="1">
        <w:r w:rsidRPr="00E803BF">
          <w:rPr>
            <w:rStyle w:val="af5"/>
          </w:rPr>
          <w:t>R2-2508080</w:t>
        </w:r>
      </w:hyperlink>
      <w:r>
        <w:t xml:space="preserve"> (Xiaomi), </w:t>
      </w:r>
      <w:hyperlink r:id="rId31" w:history="1">
        <w:r w:rsidRPr="00E803BF">
          <w:rPr>
            <w:rStyle w:val="af5"/>
          </w:rPr>
          <w:t>R2-2508386</w:t>
        </w:r>
      </w:hyperlink>
      <w:r>
        <w:t xml:space="preserve"> (</w:t>
      </w:r>
      <w:proofErr w:type="spellStart"/>
      <w:r w:rsidRPr="003B5DF7">
        <w:t>InterDigital</w:t>
      </w:r>
      <w:proofErr w:type="spellEnd"/>
      <w:r>
        <w:t xml:space="preserve">), </w:t>
      </w:r>
      <w:hyperlink r:id="rId32" w:history="1">
        <w:r w:rsidRPr="00E803BF">
          <w:rPr>
            <w:rStyle w:val="af5"/>
          </w:rPr>
          <w:t>R2-2508139</w:t>
        </w:r>
      </w:hyperlink>
      <w:r>
        <w:t xml:space="preserve"> (LG), </w:t>
      </w:r>
      <w:hyperlink r:id="rId33" w:history="1">
        <w:r w:rsidRPr="00E803BF">
          <w:rPr>
            <w:rStyle w:val="af5"/>
          </w:rPr>
          <w:t>R2-2508614</w:t>
        </w:r>
      </w:hyperlink>
      <w:r w:rsidRPr="003B5DF7">
        <w:t xml:space="preserve"> (Ericsson)</w:t>
      </w:r>
      <w:r w:rsidR="00CF6461">
        <w:t xml:space="preserve">, </w:t>
      </w:r>
      <w:hyperlink r:id="rId34" w:history="1">
        <w:r w:rsidR="00CF6461" w:rsidRPr="00E803BF">
          <w:rPr>
            <w:rStyle w:val="af5"/>
          </w:rPr>
          <w:t>R2-2508406</w:t>
        </w:r>
      </w:hyperlink>
      <w:r w:rsidR="00CF6461">
        <w:t xml:space="preserve"> (ZTE)</w:t>
      </w:r>
      <w:r w:rsidR="00972D80">
        <w:t xml:space="preserve">, </w:t>
      </w:r>
      <w:hyperlink r:id="rId35" w:history="1">
        <w:r w:rsidR="00972D80" w:rsidRPr="00E803BF">
          <w:rPr>
            <w:rStyle w:val="af5"/>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305"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306" w:author="Toyota (Kai-Erik Sunell)" w:date="2025-12-09T16:39:00Z">
              <w:r w:rsidRPr="003810D8">
                <w:rPr>
                  <w:sz w:val="20"/>
                  <w:szCs w:val="20"/>
                </w:rPr>
                <w:t>We agree that the NR structures are deeply nested and complex</w:t>
              </w:r>
            </w:ins>
            <w:ins w:id="307" w:author="Toyota (Kai-Erik Sunell)" w:date="2025-12-09T16:40:00Z">
              <w:r>
                <w:rPr>
                  <w:sz w:val="20"/>
                  <w:szCs w:val="20"/>
                </w:rPr>
                <w:t>.</w:t>
              </w:r>
            </w:ins>
            <w:ins w:id="308" w:author="Toyota (Kai-Erik Sunell)" w:date="2025-12-09T16:39:00Z">
              <w:r w:rsidRPr="003810D8">
                <w:rPr>
                  <w:sz w:val="20"/>
                  <w:szCs w:val="20"/>
                </w:rPr>
                <w:t xml:space="preserve"> </w:t>
              </w:r>
            </w:ins>
            <w:ins w:id="309" w:author="Toyota (Kai-Erik Sunell)" w:date="2025-12-09T16:40:00Z">
              <w:r>
                <w:rPr>
                  <w:sz w:val="20"/>
                  <w:szCs w:val="20"/>
                </w:rPr>
                <w:t>H</w:t>
              </w:r>
            </w:ins>
            <w:ins w:id="310" w:author="Toyota (Kai-Erik Sunell)" w:date="2025-12-09T16:39:00Z">
              <w:r w:rsidRPr="003810D8">
                <w:rPr>
                  <w:sz w:val="20"/>
                  <w:szCs w:val="20"/>
                </w:rPr>
                <w:t xml:space="preserve">owever, this </w:t>
              </w:r>
            </w:ins>
            <w:ins w:id="311" w:author="Toyota (Kai-Erik Sunell)" w:date="2025-12-09T16:44:00Z">
              <w:r w:rsidR="00B94E8E">
                <w:rPr>
                  <w:sz w:val="20"/>
                  <w:szCs w:val="20"/>
                </w:rPr>
                <w:t xml:space="preserve">issue </w:t>
              </w:r>
            </w:ins>
            <w:ins w:id="312" w:author="Toyota (Kai-Erik Sunell)" w:date="2025-12-09T16:39:00Z">
              <w:r w:rsidRPr="003810D8">
                <w:rPr>
                  <w:sz w:val="20"/>
                  <w:szCs w:val="20"/>
                </w:rPr>
                <w:t>assumes that 6GR ASN.1 will follow the same design methodology. Discussions around</w:t>
              </w:r>
            </w:ins>
            <w:ins w:id="313" w:author="Toyota (Kai-Erik Sunell)" w:date="2025-12-09T16:40:00Z">
              <w:r>
                <w:rPr>
                  <w:sz w:val="20"/>
                  <w:szCs w:val="20"/>
                </w:rPr>
                <w:t xml:space="preserve"> 6GR</w:t>
              </w:r>
            </w:ins>
            <w:ins w:id="314" w:author="Toyota (Kai-Erik Sunell)" w:date="2025-12-09T16:39:00Z">
              <w:r w:rsidRPr="003810D8">
                <w:rPr>
                  <w:sz w:val="20"/>
                  <w:szCs w:val="20"/>
                </w:rPr>
                <w:t xml:space="preserve"> extension types and </w:t>
              </w:r>
              <w:proofErr w:type="spellStart"/>
              <w:r w:rsidRPr="003810D8">
                <w:rPr>
                  <w:sz w:val="20"/>
                  <w:szCs w:val="20"/>
                </w:rPr>
                <w:t>signa</w:t>
              </w:r>
              <w:r>
                <w:rPr>
                  <w:sz w:val="20"/>
                  <w:szCs w:val="20"/>
                </w:rPr>
                <w:t>l</w:t>
              </w:r>
              <w:r w:rsidRPr="003810D8">
                <w:rPr>
                  <w:sz w:val="20"/>
                  <w:szCs w:val="20"/>
                </w:rPr>
                <w:t>ling</w:t>
              </w:r>
              <w:proofErr w:type="spellEnd"/>
              <w:r w:rsidRPr="003810D8">
                <w:rPr>
                  <w:sz w:val="20"/>
                  <w:szCs w:val="20"/>
                </w:rPr>
                <w:t xml:space="preserve"> restrictions, for example, may </w:t>
              </w:r>
              <w:r>
                <w:rPr>
                  <w:sz w:val="20"/>
                  <w:szCs w:val="20"/>
                </w:rPr>
                <w:t>suggest</w:t>
              </w:r>
              <w:r w:rsidRPr="003810D8">
                <w:rPr>
                  <w:sz w:val="20"/>
                  <w:szCs w:val="20"/>
                </w:rPr>
                <w:t xml:space="preserve"> </w:t>
              </w:r>
            </w:ins>
            <w:ins w:id="315" w:author="Toyota (Kai-Erik Sunell)" w:date="2025-12-09T16:45:00Z">
              <w:r w:rsidR="00B94E8E">
                <w:rPr>
                  <w:sz w:val="20"/>
                  <w:szCs w:val="20"/>
                </w:rPr>
                <w:t>different</w:t>
              </w:r>
            </w:ins>
            <w:ins w:id="316" w:author="Toyota (Kai-Erik Sunell)" w:date="2025-12-09T16:39:00Z">
              <w:r w:rsidRPr="003810D8">
                <w:rPr>
                  <w:sz w:val="20"/>
                  <w:szCs w:val="20"/>
                </w:rPr>
                <w:t xml:space="preserve"> structuring approaches.</w:t>
              </w:r>
            </w:ins>
          </w:p>
        </w:tc>
      </w:tr>
      <w:tr w:rsidR="0056106F" w:rsidRPr="00341B47" w14:paraId="280F8E64" w14:textId="77777777" w:rsidTr="0056106F">
        <w:trPr>
          <w:ins w:id="317" w:author="Tero Henttonen (Nokia)" w:date="2025-12-10T18:53:00Z"/>
        </w:trPr>
        <w:tc>
          <w:tcPr>
            <w:tcW w:w="1980" w:type="dxa"/>
          </w:tcPr>
          <w:p w14:paraId="75699F4C" w14:textId="77777777" w:rsidR="0056106F" w:rsidRPr="00341B47" w:rsidRDefault="0056106F" w:rsidP="00AF1FD4">
            <w:pPr>
              <w:pStyle w:val="a9"/>
              <w:rPr>
                <w:ins w:id="318" w:author="Tero Henttonen (Nokia)" w:date="2025-12-10T18:53:00Z"/>
                <w:lang w:val="en-GB"/>
              </w:rPr>
            </w:pPr>
            <w:ins w:id="319" w:author="Tero Henttonen (Nokia)" w:date="2025-12-10T18:53:00Z">
              <w:r w:rsidRPr="00341B47">
                <w:rPr>
                  <w:lang w:val="en-GB"/>
                </w:rPr>
                <w:t>Nokia</w:t>
              </w:r>
            </w:ins>
          </w:p>
        </w:tc>
        <w:tc>
          <w:tcPr>
            <w:tcW w:w="7649" w:type="dxa"/>
          </w:tcPr>
          <w:p w14:paraId="7011241A" w14:textId="77777777" w:rsidR="0056106F" w:rsidRDefault="0056106F" w:rsidP="00AF1FD4">
            <w:pPr>
              <w:pStyle w:val="TAL"/>
              <w:rPr>
                <w:ins w:id="320" w:author="Tero Henttonen (Nokia)" w:date="2025-12-10T18:53:00Z"/>
                <w:sz w:val="20"/>
                <w:szCs w:val="20"/>
                <w:lang w:val="en-GB"/>
              </w:rPr>
            </w:pPr>
            <w:ins w:id="321"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AF1FD4">
            <w:pPr>
              <w:pStyle w:val="TAL"/>
              <w:rPr>
                <w:ins w:id="322" w:author="Tero Henttonen (Nokia)" w:date="2025-12-10T18:53:00Z"/>
                <w:sz w:val="20"/>
                <w:szCs w:val="20"/>
                <w:lang w:val="en-GB"/>
              </w:rPr>
            </w:pPr>
            <w:ins w:id="323"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AF1FD4">
            <w:pPr>
              <w:pStyle w:val="TAL"/>
              <w:rPr>
                <w:ins w:id="324" w:author="Tero Henttonen (Nokia)" w:date="2025-12-10T18:53:00Z"/>
                <w:lang w:val="en-GB"/>
              </w:rPr>
            </w:pPr>
            <w:ins w:id="325"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E803BF" w14:paraId="095094B7" w14:textId="77777777" w:rsidTr="00285080">
        <w:trPr>
          <w:ins w:id="326" w:author="Seungri Jin (Samsung)" w:date="2025-12-11T15:40:00Z"/>
        </w:trPr>
        <w:tc>
          <w:tcPr>
            <w:tcW w:w="1980" w:type="dxa"/>
          </w:tcPr>
          <w:p w14:paraId="2930F382" w14:textId="77777777" w:rsidR="00DB601F" w:rsidRPr="00DB601F" w:rsidRDefault="00DB601F" w:rsidP="00285080">
            <w:pPr>
              <w:pStyle w:val="a9"/>
              <w:rPr>
                <w:ins w:id="327" w:author="Seungri Jin (Samsung)" w:date="2025-12-11T15:40:00Z"/>
                <w:rFonts w:eastAsiaTheme="minorEastAsia"/>
                <w:sz w:val="20"/>
                <w:lang w:eastAsia="ko-KR"/>
              </w:rPr>
            </w:pPr>
            <w:ins w:id="328"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DB601F" w:rsidRDefault="00DB601F" w:rsidP="00285080">
            <w:pPr>
              <w:pStyle w:val="a9"/>
              <w:rPr>
                <w:ins w:id="329" w:author="Seungri Jin (Samsung)" w:date="2025-12-11T15:40:00Z"/>
                <w:sz w:val="20"/>
              </w:rPr>
            </w:pPr>
            <w:ins w:id="330" w:author="Seungri Jin (Samsung)" w:date="2025-12-11T15:40:00Z">
              <w:r w:rsidRPr="00DB601F">
                <w:rPr>
                  <w:sz w:val="20"/>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E803BF" w14:paraId="07F88C06" w14:textId="77777777" w:rsidTr="00285080">
        <w:trPr>
          <w:ins w:id="331" w:author="OPPO (Qianxi)" w:date="2025-12-11T16:26:00Z"/>
        </w:trPr>
        <w:tc>
          <w:tcPr>
            <w:tcW w:w="1980" w:type="dxa"/>
          </w:tcPr>
          <w:p w14:paraId="7AC3C322" w14:textId="6B979363" w:rsidR="00B838AE" w:rsidRPr="00DB601F" w:rsidRDefault="00B838AE" w:rsidP="00B838AE">
            <w:pPr>
              <w:pStyle w:val="a9"/>
              <w:rPr>
                <w:ins w:id="332" w:author="OPPO (Qianxi)" w:date="2025-12-11T16:26:00Z"/>
                <w:rFonts w:hint="eastAsia"/>
                <w:lang w:eastAsia="ko-KR"/>
              </w:rPr>
            </w:pPr>
            <w:ins w:id="333" w:author="OPPO (Qianxi)" w:date="2025-12-11T16:26:00Z">
              <w:r>
                <w:rPr>
                  <w:rFonts w:eastAsiaTheme="minorEastAsia" w:hint="eastAsia"/>
                </w:rPr>
                <w:lastRenderedPageBreak/>
                <w:t>O</w:t>
              </w:r>
              <w:r>
                <w:rPr>
                  <w:rFonts w:eastAsiaTheme="minorEastAsia"/>
                </w:rPr>
                <w:t>PPO</w:t>
              </w:r>
            </w:ins>
          </w:p>
        </w:tc>
        <w:tc>
          <w:tcPr>
            <w:tcW w:w="7649" w:type="dxa"/>
          </w:tcPr>
          <w:p w14:paraId="30FE2D22" w14:textId="77777777" w:rsidR="00B838AE" w:rsidRDefault="00B838AE" w:rsidP="00B838AE">
            <w:pPr>
              <w:pStyle w:val="TAL"/>
              <w:rPr>
                <w:ins w:id="334" w:author="OPPO (Qianxi)" w:date="2025-12-11T16:26:00Z"/>
                <w:rFonts w:eastAsiaTheme="minorEastAsia"/>
                <w:lang w:val="en-GB" w:eastAsia="zh-CN"/>
              </w:rPr>
            </w:pPr>
            <w:ins w:id="335"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336" w:author="OPPO (Qianxi)" w:date="2025-12-11T16:26:00Z"/>
                <w:rFonts w:eastAsiaTheme="minorEastAsia"/>
                <w:lang w:val="en-GB" w:eastAsia="zh-CN"/>
              </w:rPr>
            </w:pPr>
            <w:ins w:id="337" w:author="OPPO (Qianxi)" w:date="2025-12-11T16:26:00Z">
              <w:r>
                <w:rPr>
                  <w:rFonts w:eastAsiaTheme="minorEastAsia"/>
                  <w:lang w:val="en-GB" w:eastAsia="zh-CN"/>
                </w:rPr>
                <w:t>“</w:t>
              </w:r>
              <w:r w:rsidRPr="004E52F2">
                <w:rPr>
                  <w:rFonts w:eastAsiaTheme="minorEastAsia"/>
                  <w:lang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w:t>
              </w:r>
              <w:proofErr w:type="spellStart"/>
              <w:r w:rsidRPr="004E52F2">
                <w:rPr>
                  <w:rFonts w:eastAsiaTheme="minorEastAsia"/>
                  <w:lang w:eastAsia="zh-CN"/>
                </w:rPr>
                <w:t>signalling</w:t>
              </w:r>
              <w:proofErr w:type="spellEnd"/>
              <w:r w:rsidRPr="004E52F2">
                <w:rPr>
                  <w:rFonts w:eastAsiaTheme="minorEastAsia"/>
                  <w:lang w:eastAsia="zh-CN"/>
                </w:rPr>
                <w:t xml:space="preserve">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size. Therefore, the total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4BD6ADE7" w14:textId="77777777" w:rsidR="00B838AE" w:rsidRDefault="00B838AE" w:rsidP="00B838AE">
            <w:pPr>
              <w:pStyle w:val="TAL"/>
              <w:numPr>
                <w:ilvl w:val="0"/>
                <w:numId w:val="33"/>
              </w:numPr>
              <w:rPr>
                <w:ins w:id="338" w:author="OPPO (Qianxi)" w:date="2025-12-11T16:26:00Z"/>
                <w:rFonts w:eastAsiaTheme="minorEastAsia"/>
                <w:lang w:val="en-GB" w:eastAsia="zh-CN"/>
              </w:rPr>
            </w:pPr>
            <w:ins w:id="339"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CSI-</w:t>
              </w:r>
              <w:proofErr w:type="spellStart"/>
              <w:r w:rsidRPr="006A37AB">
                <w:rPr>
                  <w:rFonts w:eastAsiaTheme="minorEastAsia"/>
                  <w:i/>
                  <w:lang w:eastAsia="zh-CN"/>
                </w:rPr>
                <w:t>MeasConfig</w:t>
              </w:r>
              <w:proofErr w:type="spellEnd"/>
              <w:r w:rsidRPr="006A37AB">
                <w:rPr>
                  <w:rFonts w:eastAsiaTheme="minorEastAsia"/>
                  <w:i/>
                  <w:lang w:eastAsia="zh-CN"/>
                </w:rPr>
                <w:t xml:space="preserve">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05DA63F1" w14:textId="77777777" w:rsidR="00B838AE" w:rsidRDefault="00B838AE" w:rsidP="00B838AE">
            <w:pPr>
              <w:pStyle w:val="TAL"/>
              <w:numPr>
                <w:ilvl w:val="0"/>
                <w:numId w:val="33"/>
              </w:numPr>
              <w:rPr>
                <w:ins w:id="340" w:author="OPPO (Qianxi)" w:date="2025-12-11T16:26:00Z"/>
                <w:rFonts w:eastAsiaTheme="minorEastAsia"/>
                <w:lang w:val="en-GB" w:eastAsia="zh-CN"/>
              </w:rPr>
            </w:pPr>
            <w:ins w:id="341"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2638D30B" w14:textId="77777777" w:rsidR="00B838AE" w:rsidRDefault="00B838AE" w:rsidP="00B838AE">
            <w:pPr>
              <w:pStyle w:val="TAL"/>
              <w:numPr>
                <w:ilvl w:val="0"/>
                <w:numId w:val="33"/>
              </w:numPr>
              <w:rPr>
                <w:ins w:id="342" w:author="OPPO (Qianxi)" w:date="2025-12-11T16:26:00Z"/>
                <w:rFonts w:eastAsiaTheme="minorEastAsia"/>
                <w:lang w:val="en-GB" w:eastAsia="zh-CN"/>
              </w:rPr>
            </w:pPr>
            <w:ins w:id="343" w:author="OPPO (Qianxi)" w:date="2025-12-11T16:26:00Z">
              <w:r>
                <w:rPr>
                  <w:rFonts w:eastAsiaTheme="minorEastAsia"/>
                  <w:lang w:val="en-GB" w:eastAsia="zh-CN"/>
                </w:rPr>
                <w:t>“</w:t>
              </w:r>
              <w:proofErr w:type="gramStart"/>
              <w:r w:rsidRPr="00884EB0">
                <w:rPr>
                  <w:rFonts w:eastAsiaTheme="minorEastAsia"/>
                  <w:lang w:val="en-GB" w:eastAsia="zh-CN"/>
                </w:rPr>
                <w:t>for</w:t>
              </w:r>
              <w:proofErr w:type="gramEnd"/>
              <w:r w:rsidRPr="00884EB0">
                <w:rPr>
                  <w:rFonts w:eastAsiaTheme="minorEastAsia"/>
                  <w:lang w:val="en-GB" w:eastAsia="zh-CN"/>
                </w:rPr>
                <w:t xml:space="preserve"> different UE types (e.g. </w:t>
              </w:r>
              <w:proofErr w:type="spellStart"/>
              <w:r w:rsidRPr="00884EB0">
                <w:rPr>
                  <w:rFonts w:eastAsiaTheme="minorEastAsia"/>
                  <w:lang w:val="en-GB" w:eastAsia="zh-CN"/>
                </w:rPr>
                <w:t>RedCap</w:t>
              </w:r>
              <w:proofErr w:type="spellEnd"/>
              <w:r w:rsidRPr="00884EB0">
                <w:rPr>
                  <w:rFonts w:eastAsiaTheme="minorEastAsia"/>
                  <w:lang w:val="en-GB" w:eastAsia="zh-CN"/>
                </w:rPr>
                <w:t>,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4321EFC7" w14:textId="6D051334" w:rsidR="00B838AE" w:rsidRPr="00DB601F" w:rsidRDefault="00B838AE" w:rsidP="00B838AE">
            <w:pPr>
              <w:pStyle w:val="a9"/>
              <w:rPr>
                <w:ins w:id="344" w:author="OPPO (Qianxi)" w:date="2025-12-11T16:26:00Z"/>
              </w:rPr>
            </w:pPr>
            <w:ins w:id="345" w:author="OPPO (Qianxi)" w:date="2025-12-11T16:26:00Z">
              <w:r>
                <w:rPr>
                  <w:rFonts w:eastAsiaTheme="minorEastAsia"/>
                  <w:lang w:val="en-GB"/>
                </w:rPr>
                <w:t xml:space="preserve">So that issue-1) and 2) are not clear to us, while issue-3) and 4) are more related to the modular design, so out of scope of this email. </w:t>
              </w:r>
            </w:ins>
          </w:p>
        </w:tc>
      </w:tr>
    </w:tbl>
    <w:p w14:paraId="414C0427" w14:textId="77777777" w:rsidR="00E803BF" w:rsidRDefault="00E803BF" w:rsidP="003B5DF7">
      <w:pPr>
        <w:pStyle w:val="a9"/>
      </w:pPr>
    </w:p>
    <w:p w14:paraId="5DCE54FA" w14:textId="278BA953" w:rsidR="003F5A73" w:rsidRDefault="003F5A73" w:rsidP="003F5A73">
      <w:pPr>
        <w:pStyle w:val="21"/>
        <w:rPr>
          <w:ins w:id="346" w:author="Henning Wiemann" w:date="2025-12-08T18:12:00Z"/>
        </w:rPr>
      </w:pPr>
      <w:ins w:id="347" w:author="Henning Wiemann" w:date="2025-12-08T18:12:00Z">
        <w:r>
          <w:t>3.5</w:t>
        </w:r>
        <w:r>
          <w:tab/>
          <w:t>Overhead due to IDs</w:t>
        </w:r>
      </w:ins>
    </w:p>
    <w:p w14:paraId="605E605F" w14:textId="2921BF07" w:rsidR="003F5A73" w:rsidRPr="003F5A73" w:rsidRDefault="003F5A73" w:rsidP="003F5A73">
      <w:pPr>
        <w:pStyle w:val="a9"/>
        <w:rPr>
          <w:ins w:id="348" w:author="Henning Wiemann" w:date="2025-12-08T18:12:00Z"/>
        </w:rPr>
      </w:pPr>
      <w:ins w:id="349" w:author="Henning Wiemann" w:date="2025-12-08T18:12:00Z">
        <w:r>
          <w:t xml:space="preserve">NR uses IDs </w:t>
        </w:r>
      </w:ins>
      <w:ins w:id="350" w:author="Henning Wiemann" w:date="2025-12-08T18:13:00Z">
        <w:r>
          <w:t xml:space="preserve">for </w:t>
        </w:r>
      </w:ins>
      <w:ins w:id="351" w:author="Henning Wiemann" w:date="2025-12-08T18:51:00Z">
        <w:r w:rsidR="005467D8">
          <w:t xml:space="preserve">to manage </w:t>
        </w:r>
      </w:ins>
      <w:ins w:id="352" w:author="Henning Wiemann" w:date="2025-12-08T18:13:00Z">
        <w:r>
          <w:t xml:space="preserve">elements </w:t>
        </w:r>
      </w:ins>
      <w:ins w:id="353" w:author="Henning Wiemann" w:date="2025-12-08T18:51:00Z">
        <w:r w:rsidR="005467D8">
          <w:t xml:space="preserve">in </w:t>
        </w:r>
      </w:ins>
      <w:proofErr w:type="spellStart"/>
      <w:ins w:id="354" w:author="Henning Wiemann" w:date="2025-12-08T18:13:00Z">
        <w:r>
          <w:t>AddMod</w:t>
        </w:r>
        <w:proofErr w:type="spellEnd"/>
        <w:r>
          <w:t xml:space="preserve">/Release lists </w:t>
        </w:r>
      </w:ins>
      <w:ins w:id="355" w:author="Henning Wiemann" w:date="2025-12-08T18:59:00Z">
        <w:r w:rsidR="00F21D92">
          <w:t xml:space="preserve">which are one of the main building blocks of NR’s delta signalling (see 3.1). Those IDs are also used </w:t>
        </w:r>
      </w:ins>
      <w:ins w:id="356" w:author="Henning Wiemann" w:date="2025-12-08T18:13:00Z">
        <w:r>
          <w:t xml:space="preserve">to reference </w:t>
        </w:r>
      </w:ins>
      <w:ins w:id="357" w:author="Henning Wiemann" w:date="2025-12-08T19:00:00Z">
        <w:r w:rsidR="00F21D92">
          <w:t xml:space="preserve">from </w:t>
        </w:r>
      </w:ins>
      <w:ins w:id="358" w:author="Henning Wiemann" w:date="2025-12-08T18:13:00Z">
        <w:r>
          <w:t xml:space="preserve">one IE </w:t>
        </w:r>
      </w:ins>
      <w:ins w:id="359" w:author="Henning Wiemann" w:date="2025-12-08T19:00:00Z">
        <w:r w:rsidR="00F21D92">
          <w:t xml:space="preserve">to </w:t>
        </w:r>
      </w:ins>
      <w:ins w:id="360" w:author="Henning Wiemann" w:date="2025-12-08T18:13:00Z">
        <w:r>
          <w:t>another</w:t>
        </w:r>
      </w:ins>
      <w:ins w:id="361" w:author="Henning Wiemann" w:date="2025-12-08T19:01:00Z">
        <w:r w:rsidR="00F21D92">
          <w:t xml:space="preserve"> IE</w:t>
        </w:r>
      </w:ins>
      <w:ins w:id="362" w:author="Henning Wiemann" w:date="2025-12-08T18:13:00Z">
        <w:r>
          <w:t xml:space="preserve">. </w:t>
        </w:r>
      </w:ins>
      <w:ins w:id="363" w:author="Henning Wiemann" w:date="2025-12-08T18:15:00Z">
        <w:r>
          <w:t xml:space="preserve">While </w:t>
        </w:r>
      </w:ins>
      <w:ins w:id="364" w:author="Henning Wiemann" w:date="2025-12-08T18:51:00Z">
        <w:r w:rsidR="005467D8">
          <w:t xml:space="preserve">this is </w:t>
        </w:r>
      </w:ins>
      <w:ins w:id="365" w:author="Henning Wiemann" w:date="2025-12-08T18:15:00Z">
        <w:r>
          <w:t>useful and efficient in principle, there are occasions where this led to substantial overhead</w:t>
        </w:r>
      </w:ins>
      <w:ins w:id="366" w:author="Henning Wiemann" w:date="2025-12-08T18:16:00Z">
        <w:r>
          <w:t xml:space="preserve">. </w:t>
        </w:r>
      </w:ins>
    </w:p>
    <w:tbl>
      <w:tblPr>
        <w:tblStyle w:val="aff4"/>
        <w:tblW w:w="0" w:type="auto"/>
        <w:tblLook w:val="04A0" w:firstRow="1" w:lastRow="0" w:firstColumn="1" w:lastColumn="0" w:noHBand="0" w:noVBand="1"/>
      </w:tblPr>
      <w:tblGrid>
        <w:gridCol w:w="1980"/>
        <w:gridCol w:w="7649"/>
      </w:tblGrid>
      <w:tr w:rsidR="003F5A73" w:rsidRPr="00E803BF" w14:paraId="34C2AE3A" w14:textId="77777777" w:rsidTr="006A3413">
        <w:trPr>
          <w:ins w:id="367" w:author="Henning Wiemann" w:date="2025-12-08T18:17:00Z"/>
        </w:trPr>
        <w:tc>
          <w:tcPr>
            <w:tcW w:w="1980" w:type="dxa"/>
          </w:tcPr>
          <w:p w14:paraId="58291E97" w14:textId="77777777" w:rsidR="003F5A73" w:rsidRPr="00E803BF" w:rsidRDefault="003F5A73" w:rsidP="006A3413">
            <w:pPr>
              <w:pStyle w:val="TAH"/>
              <w:rPr>
                <w:ins w:id="368" w:author="Henning Wiemann" w:date="2025-12-08T18:17:00Z"/>
              </w:rPr>
            </w:pPr>
            <w:ins w:id="369" w:author="Henning Wiemann" w:date="2025-12-08T18:17:00Z">
              <w:r w:rsidRPr="00E803BF">
                <w:lastRenderedPageBreak/>
                <w:t>Company Name</w:t>
              </w:r>
            </w:ins>
          </w:p>
        </w:tc>
        <w:tc>
          <w:tcPr>
            <w:tcW w:w="7649" w:type="dxa"/>
          </w:tcPr>
          <w:p w14:paraId="3C877C91" w14:textId="77777777" w:rsidR="003F5A73" w:rsidRPr="00E803BF" w:rsidRDefault="003F5A73" w:rsidP="006A3413">
            <w:pPr>
              <w:pStyle w:val="TAH"/>
              <w:rPr>
                <w:ins w:id="370" w:author="Henning Wiemann" w:date="2025-12-08T18:17:00Z"/>
              </w:rPr>
            </w:pPr>
            <w:ins w:id="371" w:author="Henning Wiemann" w:date="2025-12-08T18:17:00Z">
              <w:r w:rsidRPr="00E803BF">
                <w:t>Comment</w:t>
              </w:r>
              <w:r>
                <w:t xml:space="preserve"> on problem</w:t>
              </w:r>
            </w:ins>
          </w:p>
        </w:tc>
      </w:tr>
      <w:tr w:rsidR="003F5A73" w:rsidRPr="00CA77CF" w14:paraId="43BAD349" w14:textId="77777777" w:rsidTr="006A3413">
        <w:trPr>
          <w:ins w:id="372" w:author="Henning Wiemann" w:date="2025-12-08T18:17:00Z"/>
        </w:trPr>
        <w:tc>
          <w:tcPr>
            <w:tcW w:w="1980" w:type="dxa"/>
          </w:tcPr>
          <w:p w14:paraId="2BA2C1F6" w14:textId="445A52F9" w:rsidR="003F5A73" w:rsidRPr="00CA77CF" w:rsidRDefault="003F5A73" w:rsidP="006A3413">
            <w:pPr>
              <w:pStyle w:val="TAL"/>
              <w:rPr>
                <w:ins w:id="373" w:author="Henning Wiemann" w:date="2025-12-08T18:17:00Z"/>
                <w:sz w:val="20"/>
                <w:szCs w:val="20"/>
              </w:rPr>
            </w:pPr>
            <w:ins w:id="374" w:author="Henning Wiemann" w:date="2025-12-08T18:17:00Z">
              <w:r>
                <w:rPr>
                  <w:sz w:val="20"/>
                  <w:szCs w:val="20"/>
                </w:rPr>
                <w:t>Ericsson</w:t>
              </w:r>
            </w:ins>
          </w:p>
        </w:tc>
        <w:tc>
          <w:tcPr>
            <w:tcW w:w="7649" w:type="dxa"/>
          </w:tcPr>
          <w:p w14:paraId="6CEDDB83" w14:textId="2D6E16AA" w:rsidR="003F5A73" w:rsidRDefault="003F5A73" w:rsidP="006A3413">
            <w:pPr>
              <w:pStyle w:val="TAL"/>
              <w:rPr>
                <w:ins w:id="375" w:author="Henning Wiemann" w:date="2025-12-08T18:20:00Z"/>
                <w:sz w:val="20"/>
                <w:szCs w:val="20"/>
              </w:rPr>
            </w:pPr>
            <w:ins w:id="376" w:author="Henning Wiemann" w:date="2025-12-08T18:18:00Z">
              <w:r>
                <w:rPr>
                  <w:sz w:val="20"/>
                  <w:szCs w:val="20"/>
                </w:rPr>
                <w:t xml:space="preserve">In our view, linking by references (IDs) is a much better practice than </w:t>
              </w:r>
            </w:ins>
            <w:ins w:id="377" w:author="Henning Wiemann" w:date="2025-12-08T18:19:00Z">
              <w:r>
                <w:rPr>
                  <w:sz w:val="20"/>
                  <w:szCs w:val="20"/>
                </w:rPr>
                <w:t xml:space="preserve">linking by hierarchy. </w:t>
              </w:r>
            </w:ins>
            <w:ins w:id="378" w:author="Henning Wiemann" w:date="2025-12-08T18:52:00Z">
              <w:r w:rsidR="00EF0D80">
                <w:rPr>
                  <w:sz w:val="20"/>
                  <w:szCs w:val="20"/>
                </w:rPr>
                <w:t>L</w:t>
              </w:r>
            </w:ins>
            <w:ins w:id="379" w:author="Henning Wiemann" w:date="2025-12-08T18:19:00Z">
              <w:r>
                <w:rPr>
                  <w:sz w:val="20"/>
                  <w:szCs w:val="20"/>
                </w:rPr>
                <w:t>inks by IDs can be multi-dimensional which isn’t p</w:t>
              </w:r>
            </w:ins>
            <w:ins w:id="380" w:author="Henning Wiemann" w:date="2025-12-08T18:20:00Z">
              <w:r>
                <w:rPr>
                  <w:sz w:val="20"/>
                  <w:szCs w:val="20"/>
                </w:rPr>
                <w:t xml:space="preserve">ossible in a hierarchical tree structure. </w:t>
              </w:r>
            </w:ins>
          </w:p>
          <w:p w14:paraId="329CA5FE" w14:textId="77777777" w:rsidR="00EF0D80" w:rsidRDefault="003F5A73" w:rsidP="006A3413">
            <w:pPr>
              <w:pStyle w:val="TAL"/>
              <w:rPr>
                <w:ins w:id="381" w:author="Henning Wiemann" w:date="2025-12-08T18:53:00Z"/>
                <w:sz w:val="20"/>
                <w:szCs w:val="20"/>
              </w:rPr>
            </w:pPr>
            <w:ins w:id="382" w:author="Henning Wiemann" w:date="2025-12-08T18:20:00Z">
              <w:r>
                <w:rPr>
                  <w:sz w:val="20"/>
                  <w:szCs w:val="20"/>
                </w:rPr>
                <w:t xml:space="preserve">However, if the IEs are </w:t>
              </w:r>
            </w:ins>
            <w:ins w:id="383" w:author="Henning Wiemann" w:date="2025-12-08T18:21:00Z">
              <w:r>
                <w:rPr>
                  <w:sz w:val="20"/>
                  <w:szCs w:val="20"/>
                </w:rPr>
                <w:t xml:space="preserve">small, the </w:t>
              </w:r>
            </w:ins>
            <w:ins w:id="384" w:author="Henning Wiemann" w:date="2025-12-08T18:25:00Z">
              <w:r w:rsidR="006450A2">
                <w:rPr>
                  <w:sz w:val="20"/>
                  <w:szCs w:val="20"/>
                </w:rPr>
                <w:t xml:space="preserve">size </w:t>
              </w:r>
            </w:ins>
            <w:ins w:id="385" w:author="Henning Wiemann" w:date="2025-12-08T18:21:00Z">
              <w:r>
                <w:rPr>
                  <w:sz w:val="20"/>
                  <w:szCs w:val="20"/>
                </w:rPr>
                <w:t xml:space="preserve">of their ID (integer) can be significant compared to the size of their actual information. In addition, </w:t>
              </w:r>
            </w:ins>
            <w:ins w:id="386" w:author="Henning Wiemann" w:date="2025-12-08T18:26:00Z">
              <w:r w:rsidR="006450A2">
                <w:rPr>
                  <w:sz w:val="20"/>
                  <w:szCs w:val="20"/>
                </w:rPr>
                <w:t xml:space="preserve">to the list where the elements and their IDs are defined, the IDs recur also in the IEs that refer to the elements. </w:t>
              </w:r>
            </w:ins>
            <w:ins w:id="387" w:author="Henning Wiemann" w:date="2025-12-08T18:27:00Z">
              <w:r w:rsidR="006450A2">
                <w:rPr>
                  <w:sz w:val="20"/>
                  <w:szCs w:val="20"/>
                </w:rPr>
                <w:t>This may still be a good trade-off, if the (small) elements ar</w:t>
              </w:r>
            </w:ins>
            <w:ins w:id="388" w:author="Henning Wiemann" w:date="2025-12-08T18:28:00Z">
              <w:r w:rsidR="006450A2">
                <w:rPr>
                  <w:sz w:val="20"/>
                  <w:szCs w:val="20"/>
                </w:rPr>
                <w:t>e defined once but re</w:t>
              </w:r>
            </w:ins>
            <w:ins w:id="389" w:author="Henning Wiemann" w:date="2025-12-08T18:53:00Z">
              <w:r w:rsidR="00EF0D80">
                <w:rPr>
                  <w:sz w:val="20"/>
                  <w:szCs w:val="20"/>
                </w:rPr>
                <w:t>-used (= referenced)</w:t>
              </w:r>
            </w:ins>
            <w:ins w:id="390" w:author="Henning Wiemann" w:date="2025-12-08T18:28:00Z">
              <w:r w:rsidR="006450A2">
                <w:rPr>
                  <w:sz w:val="20"/>
                  <w:szCs w:val="20"/>
                </w:rPr>
                <w:t xml:space="preserve"> many times. </w:t>
              </w:r>
            </w:ins>
            <w:ins w:id="391" w:author="Henning Wiemann" w:date="2025-12-08T18:29:00Z">
              <w:r w:rsidR="006450A2">
                <w:rPr>
                  <w:sz w:val="20"/>
                  <w:szCs w:val="20"/>
                </w:rPr>
                <w:t xml:space="preserve">But if that is not the case, such structure can be both complex and </w:t>
              </w:r>
              <w:proofErr w:type="spellStart"/>
              <w:r w:rsidR="006450A2">
                <w:rPr>
                  <w:sz w:val="20"/>
                  <w:szCs w:val="20"/>
                </w:rPr>
                <w:t>signalling</w:t>
              </w:r>
              <w:proofErr w:type="spellEnd"/>
              <w:r w:rsidR="006450A2">
                <w:rPr>
                  <w:sz w:val="20"/>
                  <w:szCs w:val="20"/>
                </w:rPr>
                <w:t xml:space="preserve">-heavy. </w:t>
              </w:r>
            </w:ins>
          </w:p>
          <w:p w14:paraId="59E20E1E" w14:textId="73A29E01" w:rsidR="00D844FC" w:rsidRDefault="006450A2" w:rsidP="006A3413">
            <w:pPr>
              <w:pStyle w:val="TAL"/>
              <w:rPr>
                <w:ins w:id="392" w:author="Henning Wiemann" w:date="2025-12-08T18:42:00Z"/>
                <w:sz w:val="20"/>
                <w:szCs w:val="20"/>
              </w:rPr>
            </w:pPr>
            <w:ins w:id="393" w:author="Henning Wiemann" w:date="2025-12-08T18:30:00Z">
              <w:r>
                <w:rPr>
                  <w:sz w:val="20"/>
                  <w:szCs w:val="20"/>
                </w:rPr>
                <w:t xml:space="preserve">A prominent example is the CSI-RS resource configuration. CSI-RS resources, resource sets and resource configurations </w:t>
              </w:r>
            </w:ins>
            <w:ins w:id="394" w:author="Henning Wiemann" w:date="2025-12-08T18:53:00Z">
              <w:r w:rsidR="00EF0D80">
                <w:rPr>
                  <w:sz w:val="20"/>
                  <w:szCs w:val="20"/>
                </w:rPr>
                <w:t xml:space="preserve">are small in actual size but </w:t>
              </w:r>
            </w:ins>
            <w:ins w:id="395" w:author="Henning Wiemann" w:date="2025-12-08T18:30:00Z">
              <w:r>
                <w:rPr>
                  <w:sz w:val="20"/>
                  <w:szCs w:val="20"/>
                </w:rPr>
                <w:t xml:space="preserve">refer to each other by means of IDs. We see examples </w:t>
              </w:r>
            </w:ins>
            <w:ins w:id="396" w:author="Henning Wiemann" w:date="2025-12-08T18:54:00Z">
              <w:r w:rsidR="00EF0D80">
                <w:rPr>
                  <w:sz w:val="20"/>
                  <w:szCs w:val="20"/>
                </w:rPr>
                <w:t xml:space="preserve">in FR2 </w:t>
              </w:r>
            </w:ins>
            <w:ins w:id="397" w:author="Henning Wiemann" w:date="2025-12-08T18:30:00Z">
              <w:r>
                <w:rPr>
                  <w:sz w:val="20"/>
                  <w:szCs w:val="20"/>
                </w:rPr>
                <w:t>where th</w:t>
              </w:r>
            </w:ins>
            <w:ins w:id="398" w:author="Henning Wiemann" w:date="2025-12-08T18:31:00Z">
              <w:r>
                <w:rPr>
                  <w:sz w:val="20"/>
                  <w:szCs w:val="20"/>
                </w:rPr>
                <w:t xml:space="preserve">is structure is </w:t>
              </w:r>
            </w:ins>
            <w:ins w:id="399" w:author="Henning Wiemann" w:date="2025-12-08T18:54:00Z">
              <w:r w:rsidR="00EF0D80">
                <w:rPr>
                  <w:sz w:val="20"/>
                  <w:szCs w:val="20"/>
                </w:rPr>
                <w:t xml:space="preserve">by far </w:t>
              </w:r>
            </w:ins>
            <w:ins w:id="400" w:author="Henning Wiemann" w:date="2025-12-08T18:31:00Z">
              <w:r>
                <w:rPr>
                  <w:sz w:val="20"/>
                  <w:szCs w:val="20"/>
                </w:rPr>
                <w:t xml:space="preserve">the </w:t>
              </w:r>
            </w:ins>
            <w:ins w:id="401" w:author="Henning Wiemann" w:date="2025-12-08T18:38:00Z">
              <w:r w:rsidR="003221F8">
                <w:rPr>
                  <w:sz w:val="20"/>
                  <w:szCs w:val="20"/>
                </w:rPr>
                <w:t xml:space="preserve">most </w:t>
              </w:r>
            </w:ins>
            <w:ins w:id="402" w:author="Henning Wiemann" w:date="2025-12-08T18:41:00Z">
              <w:r w:rsidR="003221F8">
                <w:rPr>
                  <w:sz w:val="20"/>
                  <w:szCs w:val="20"/>
                </w:rPr>
                <w:t xml:space="preserve">substantial </w:t>
              </w:r>
            </w:ins>
            <w:ins w:id="403" w:author="Henning Wiemann" w:date="2025-12-08T18:31:00Z">
              <w:r>
                <w:rPr>
                  <w:sz w:val="20"/>
                  <w:szCs w:val="20"/>
                </w:rPr>
                <w:t xml:space="preserve">contributor </w:t>
              </w:r>
            </w:ins>
            <w:ins w:id="404" w:author="Henning Wiemann" w:date="2025-12-08T18:39:00Z">
              <w:r w:rsidR="003221F8">
                <w:rPr>
                  <w:sz w:val="20"/>
                  <w:szCs w:val="20"/>
                </w:rPr>
                <w:t xml:space="preserve">(&gt;50%) </w:t>
              </w:r>
            </w:ins>
            <w:ins w:id="405" w:author="Henning Wiemann" w:date="2025-12-08T18:31:00Z">
              <w:r>
                <w:rPr>
                  <w:sz w:val="20"/>
                  <w:szCs w:val="20"/>
                </w:rPr>
                <w:t xml:space="preserve">to the </w:t>
              </w:r>
            </w:ins>
            <w:ins w:id="406" w:author="Henning Wiemann" w:date="2025-12-08T18:37:00Z">
              <w:r w:rsidR="003221F8">
                <w:rPr>
                  <w:sz w:val="20"/>
                  <w:szCs w:val="20"/>
                </w:rPr>
                <w:t xml:space="preserve">overall </w:t>
              </w:r>
            </w:ins>
            <w:ins w:id="407" w:author="Henning Wiemann" w:date="2025-12-08T18:31:00Z">
              <w:r>
                <w:rPr>
                  <w:sz w:val="20"/>
                  <w:szCs w:val="20"/>
                </w:rPr>
                <w:t>DL RRC message</w:t>
              </w:r>
            </w:ins>
            <w:ins w:id="408" w:author="Henning Wiemann" w:date="2025-12-08T18:54:00Z">
              <w:r w:rsidR="00EF0D80">
                <w:rPr>
                  <w:sz w:val="20"/>
                  <w:szCs w:val="20"/>
                </w:rPr>
                <w:t xml:space="preserve"> size</w:t>
              </w:r>
            </w:ins>
            <w:ins w:id="409" w:author="Henning Wiemann" w:date="2025-12-08T18:31:00Z">
              <w:r>
                <w:rPr>
                  <w:sz w:val="20"/>
                  <w:szCs w:val="20"/>
                </w:rPr>
                <w:t xml:space="preserve">. </w:t>
              </w:r>
            </w:ins>
          </w:p>
          <w:p w14:paraId="3E6C6F76" w14:textId="77777777" w:rsidR="003F5A73" w:rsidRDefault="003221F8" w:rsidP="006A3413">
            <w:pPr>
              <w:pStyle w:val="TAL"/>
              <w:rPr>
                <w:ins w:id="410" w:author="Henning Wiemann" w:date="2025-12-08T18:46:00Z"/>
                <w:sz w:val="20"/>
                <w:szCs w:val="20"/>
              </w:rPr>
            </w:pPr>
            <w:ins w:id="411" w:author="Henning Wiemann" w:date="2025-12-08T18:41:00Z">
              <w:r>
                <w:rPr>
                  <w:sz w:val="20"/>
                  <w:szCs w:val="20"/>
                </w:rPr>
                <w:t xml:space="preserve">Smaller but still significant </w:t>
              </w:r>
            </w:ins>
            <w:ins w:id="412" w:author="Henning Wiemann" w:date="2025-12-08T18:44:00Z">
              <w:r w:rsidR="00D844FC">
                <w:rPr>
                  <w:sz w:val="20"/>
                  <w:szCs w:val="20"/>
                </w:rPr>
                <w:t xml:space="preserve">in size </w:t>
              </w:r>
            </w:ins>
            <w:ins w:id="413" w:author="Henning Wiemann" w:date="2025-12-08T18:41:00Z">
              <w:r>
                <w:rPr>
                  <w:sz w:val="20"/>
                  <w:szCs w:val="20"/>
                </w:rPr>
                <w:t xml:space="preserve">is the </w:t>
              </w:r>
            </w:ins>
            <w:ins w:id="414" w:author="Henning Wiemann" w:date="2025-12-08T18:44:00Z">
              <w:r w:rsidR="00D844FC">
                <w:rPr>
                  <w:sz w:val="20"/>
                  <w:szCs w:val="20"/>
                </w:rPr>
                <w:t xml:space="preserve">configuration of “TCI states”. They are associated with IDs and refer to SSBs </w:t>
              </w:r>
            </w:ins>
            <w:ins w:id="415" w:author="Henning Wiemann" w:date="2025-12-08T18:45:00Z">
              <w:r w:rsidR="00D844FC">
                <w:rPr>
                  <w:sz w:val="20"/>
                  <w:szCs w:val="20"/>
                </w:rPr>
                <w:t xml:space="preserve">or CSI-RSs </w:t>
              </w:r>
            </w:ins>
            <w:ins w:id="416" w:author="Henning Wiemann" w:date="2025-12-08T18:44:00Z">
              <w:r w:rsidR="00D844FC">
                <w:rPr>
                  <w:sz w:val="20"/>
                  <w:szCs w:val="20"/>
                </w:rPr>
                <w:t xml:space="preserve">by </w:t>
              </w:r>
            </w:ins>
            <w:ins w:id="417" w:author="Henning Wiemann" w:date="2025-12-08T18:45:00Z">
              <w:r w:rsidR="00D844FC">
                <w:rPr>
                  <w:sz w:val="20"/>
                  <w:szCs w:val="20"/>
                </w:rPr>
                <w:t xml:space="preserve">their </w:t>
              </w:r>
            </w:ins>
            <w:ins w:id="418" w:author="Henning Wiemann" w:date="2025-12-08T18:46:00Z">
              <w:r w:rsidR="00D844FC">
                <w:rPr>
                  <w:sz w:val="20"/>
                  <w:szCs w:val="20"/>
                </w:rPr>
                <w:t xml:space="preserve">respective </w:t>
              </w:r>
            </w:ins>
            <w:ins w:id="419" w:author="Henning Wiemann" w:date="2025-12-08T18:44:00Z">
              <w:r w:rsidR="00D844FC">
                <w:rPr>
                  <w:sz w:val="20"/>
                  <w:szCs w:val="20"/>
                </w:rPr>
                <w:t>IDs</w:t>
              </w:r>
            </w:ins>
            <w:ins w:id="420" w:author="Henning Wiemann" w:date="2025-12-08T18:45:00Z">
              <w:r w:rsidR="00D844FC">
                <w:rPr>
                  <w:sz w:val="20"/>
                  <w:szCs w:val="20"/>
                </w:rPr>
                <w:t xml:space="preserve">. </w:t>
              </w:r>
            </w:ins>
            <w:ins w:id="421"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422" w:author="Henning Wiemann" w:date="2025-12-08T18:54:00Z"/>
                <w:sz w:val="20"/>
                <w:szCs w:val="20"/>
              </w:rPr>
            </w:pPr>
            <w:ins w:id="423" w:author="Henning Wiemann" w:date="2025-12-08T18:49:00Z">
              <w:r>
                <w:rPr>
                  <w:sz w:val="20"/>
                  <w:szCs w:val="20"/>
                </w:rPr>
                <w:t>Naturally</w:t>
              </w:r>
            </w:ins>
            <w:ins w:id="424" w:author="Henning Wiemann" w:date="2025-12-08T18:47:00Z">
              <w:r w:rsidR="00D844FC">
                <w:rPr>
                  <w:sz w:val="20"/>
                  <w:szCs w:val="20"/>
                </w:rPr>
                <w:t xml:space="preserve">, configuration flexibility comes with a cost in terms of complexity and overhead. But </w:t>
              </w:r>
            </w:ins>
            <w:ins w:id="425" w:author="Henning Wiemann" w:date="2025-12-08T18:49:00Z">
              <w:r>
                <w:rPr>
                  <w:sz w:val="20"/>
                  <w:szCs w:val="20"/>
                </w:rPr>
                <w:t xml:space="preserve">when designing 6G, </w:t>
              </w:r>
            </w:ins>
            <w:ins w:id="426"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427" w:author="Henning Wiemann" w:date="2025-12-08T18:49:00Z">
              <w:r>
                <w:rPr>
                  <w:b/>
                  <w:bCs/>
                  <w:sz w:val="20"/>
                  <w:szCs w:val="20"/>
                </w:rPr>
                <w:t>,</w:t>
              </w:r>
            </w:ins>
            <w:ins w:id="428" w:author="Henning Wiemann" w:date="2025-12-08T18:47:00Z">
              <w:r w:rsidR="00D844FC">
                <w:rPr>
                  <w:sz w:val="20"/>
                  <w:szCs w:val="20"/>
                </w:rPr>
                <w:t xml:space="preserve"> identify </w:t>
              </w:r>
            </w:ins>
            <w:ins w:id="429" w:author="Henning Wiemann" w:date="2025-12-08T18:49:00Z">
              <w:r>
                <w:rPr>
                  <w:sz w:val="20"/>
                  <w:szCs w:val="20"/>
                </w:rPr>
                <w:t xml:space="preserve">the </w:t>
              </w:r>
              <w:r w:rsidRPr="00E661A9">
                <w:rPr>
                  <w:b/>
                  <w:bCs/>
                  <w:sz w:val="20"/>
                  <w:szCs w:val="20"/>
                </w:rPr>
                <w:t xml:space="preserve">actual </w:t>
              </w:r>
            </w:ins>
            <w:ins w:id="430" w:author="Henning Wiemann" w:date="2025-12-08T18:48:00Z">
              <w:r w:rsidR="00D844FC" w:rsidRPr="00E661A9">
                <w:rPr>
                  <w:b/>
                  <w:bCs/>
                  <w:sz w:val="20"/>
                  <w:szCs w:val="20"/>
                </w:rPr>
                <w:t xml:space="preserve">overhead contributors </w:t>
              </w:r>
              <w:r w:rsidR="00D844FC">
                <w:rPr>
                  <w:sz w:val="20"/>
                  <w:szCs w:val="20"/>
                </w:rPr>
                <w:t xml:space="preserve">and aim to </w:t>
              </w:r>
            </w:ins>
            <w:ins w:id="431" w:author="Henning Wiemann" w:date="2025-12-08T18:49:00Z">
              <w:r>
                <w:rPr>
                  <w:sz w:val="20"/>
                  <w:szCs w:val="20"/>
                </w:rPr>
                <w:t>eliminate</w:t>
              </w:r>
            </w:ins>
            <w:ins w:id="432" w:author="Henning Wiemann" w:date="2025-12-08T18:48:00Z">
              <w:r w:rsidR="00D844FC">
                <w:rPr>
                  <w:sz w:val="20"/>
                  <w:szCs w:val="20"/>
                </w:rPr>
                <w:t xml:space="preserve"> those in 6G. </w:t>
              </w:r>
            </w:ins>
          </w:p>
          <w:p w14:paraId="1DF7BA82" w14:textId="7DA208F5" w:rsidR="0044202B" w:rsidRPr="00CA77CF" w:rsidRDefault="0044202B" w:rsidP="006A3413">
            <w:pPr>
              <w:pStyle w:val="TAL"/>
              <w:rPr>
                <w:ins w:id="433" w:author="Henning Wiemann" w:date="2025-12-08T18:17:00Z"/>
                <w:sz w:val="20"/>
                <w:szCs w:val="20"/>
              </w:rPr>
            </w:pPr>
            <w:ins w:id="434" w:author="Henning Wiemann" w:date="2025-12-08T18:54:00Z">
              <w:r>
                <w:rPr>
                  <w:sz w:val="20"/>
                  <w:szCs w:val="20"/>
                </w:rPr>
                <w:t xml:space="preserve">The good news is that </w:t>
              </w:r>
            </w:ins>
            <w:ins w:id="435" w:author="Henning Wiemann" w:date="2025-12-08T18:55:00Z">
              <w:r>
                <w:rPr>
                  <w:sz w:val="20"/>
                  <w:szCs w:val="20"/>
                </w:rPr>
                <w:t xml:space="preserve">the configuration size of most </w:t>
              </w:r>
            </w:ins>
            <w:ins w:id="436" w:author="Henning Wiemann" w:date="2025-12-08T18:56:00Z">
              <w:r>
                <w:rPr>
                  <w:sz w:val="20"/>
                  <w:szCs w:val="20"/>
                </w:rPr>
                <w:t xml:space="preserve">of NR’s </w:t>
              </w:r>
            </w:ins>
            <w:ins w:id="437" w:author="Henning Wiemann" w:date="2025-12-08T18:55:00Z">
              <w:r>
                <w:rPr>
                  <w:sz w:val="20"/>
                  <w:szCs w:val="20"/>
                </w:rPr>
                <w:t xml:space="preserve">protocol layers and physical channels </w:t>
              </w:r>
            </w:ins>
            <w:ins w:id="438" w:author="Henning Wiemann" w:date="2025-12-08T18:56:00Z">
              <w:r>
                <w:rPr>
                  <w:sz w:val="20"/>
                  <w:szCs w:val="20"/>
                </w:rPr>
                <w:t xml:space="preserve">was already </w:t>
              </w:r>
            </w:ins>
            <w:ins w:id="439" w:author="Henning Wiemann" w:date="2025-12-08T18:55:00Z">
              <w:r>
                <w:rPr>
                  <w:sz w:val="20"/>
                  <w:szCs w:val="20"/>
                </w:rPr>
                <w:t>fairly small</w:t>
              </w:r>
            </w:ins>
            <w:ins w:id="440" w:author="Henning Wiemann" w:date="2025-12-08T18:56:00Z">
              <w:r>
                <w:rPr>
                  <w:sz w:val="20"/>
                  <w:szCs w:val="20"/>
                </w:rPr>
                <w:t xml:space="preserve"> in practice!</w:t>
              </w:r>
            </w:ins>
          </w:p>
        </w:tc>
      </w:tr>
      <w:tr w:rsidR="003810D8" w:rsidRPr="00CA77CF" w14:paraId="56327436" w14:textId="77777777" w:rsidTr="006A3413">
        <w:trPr>
          <w:ins w:id="441" w:author="Toyota (Kai-Erik Sunell)" w:date="2025-12-09T16:41:00Z"/>
        </w:trPr>
        <w:tc>
          <w:tcPr>
            <w:tcW w:w="1980" w:type="dxa"/>
          </w:tcPr>
          <w:p w14:paraId="4FE0A272" w14:textId="2A181E37" w:rsidR="003810D8" w:rsidRPr="003810D8" w:rsidRDefault="003810D8" w:rsidP="006A3413">
            <w:pPr>
              <w:pStyle w:val="TAL"/>
              <w:rPr>
                <w:ins w:id="442" w:author="Toyota (Kai-Erik Sunell)" w:date="2025-12-09T16:41:00Z"/>
                <w:sz w:val="20"/>
                <w:szCs w:val="20"/>
              </w:rPr>
            </w:pPr>
            <w:ins w:id="443" w:author="Toyota (Kai-Erik Sunell)" w:date="2025-12-09T16:41:00Z">
              <w:r w:rsidRPr="003810D8">
                <w:rPr>
                  <w:sz w:val="20"/>
                  <w:szCs w:val="20"/>
                </w:rPr>
                <w:t>Toyota ITC</w:t>
              </w:r>
            </w:ins>
          </w:p>
        </w:tc>
        <w:tc>
          <w:tcPr>
            <w:tcW w:w="7649" w:type="dxa"/>
          </w:tcPr>
          <w:p w14:paraId="77C4DBD5" w14:textId="653B1E39" w:rsidR="003810D8" w:rsidRPr="003810D8" w:rsidRDefault="003810D8" w:rsidP="006A3413">
            <w:pPr>
              <w:pStyle w:val="TAL"/>
              <w:rPr>
                <w:ins w:id="444" w:author="Toyota (Kai-Erik Sunell)" w:date="2025-12-09T16:41:00Z"/>
                <w:sz w:val="20"/>
                <w:szCs w:val="20"/>
              </w:rPr>
            </w:pPr>
            <w:ins w:id="445" w:author="Toyota (Kai-Erik Sunell)" w:date="2025-12-09T16:42:00Z">
              <w:r>
                <w:rPr>
                  <w:sz w:val="20"/>
                  <w:szCs w:val="20"/>
                </w:rPr>
                <w:t>We agree that linking with reference</w:t>
              </w:r>
            </w:ins>
            <w:ins w:id="446" w:author="Toyota (Kai-Erik Sunell)" w:date="2025-12-09T16:44:00Z">
              <w:r w:rsidR="00B94E8E">
                <w:rPr>
                  <w:sz w:val="20"/>
                  <w:szCs w:val="20"/>
                </w:rPr>
                <w:t>s</w:t>
              </w:r>
            </w:ins>
            <w:ins w:id="447" w:author="Toyota (Kai-Erik Sunell)" w:date="2025-12-09T16:42:00Z">
              <w:r>
                <w:rPr>
                  <w:sz w:val="20"/>
                  <w:szCs w:val="20"/>
                </w:rPr>
                <w:t xml:space="preserve"> is a better practice than linking by </w:t>
              </w:r>
            </w:ins>
            <w:ins w:id="448" w:author="Toyota (Kai-Erik Sunell)" w:date="2025-12-09T16:43:00Z">
              <w:r>
                <w:rPr>
                  <w:sz w:val="20"/>
                  <w:szCs w:val="20"/>
                </w:rPr>
                <w:t>hierarchy because</w:t>
              </w:r>
              <w:r w:rsidR="00B94E8E">
                <w:rPr>
                  <w:sz w:val="20"/>
                  <w:szCs w:val="20"/>
                </w:rPr>
                <w:t xml:space="preserve"> it decouples the hierarchy from the identities which is generall</w:t>
              </w:r>
            </w:ins>
            <w:ins w:id="449" w:author="Toyota (Kai-Erik Sunell)" w:date="2025-12-09T16:44:00Z">
              <w:r w:rsidR="00B94E8E">
                <w:rPr>
                  <w:sz w:val="20"/>
                  <w:szCs w:val="20"/>
                </w:rPr>
                <w:t>y desirable.</w:t>
              </w:r>
            </w:ins>
            <w:ins w:id="450" w:author="Toyota (Kai-Erik Sunell)" w:date="2025-12-09T17:23:00Z">
              <w:r w:rsidR="00F73578">
                <w:rPr>
                  <w:sz w:val="20"/>
                  <w:szCs w:val="20"/>
                </w:rPr>
                <w:t xml:space="preserve"> We should solve the problem</w:t>
              </w:r>
            </w:ins>
            <w:ins w:id="451" w:author="Toyota (Kai-Erik Sunell)" w:date="2025-12-09T17:24:00Z">
              <w:r w:rsidR="00F73578">
                <w:rPr>
                  <w:sz w:val="20"/>
                  <w:szCs w:val="20"/>
                </w:rPr>
                <w:t>s</w:t>
              </w:r>
            </w:ins>
            <w:ins w:id="452" w:author="Toyota (Kai-Erik Sunell)" w:date="2025-12-09T17:23:00Z">
              <w:r w:rsidR="00F73578">
                <w:rPr>
                  <w:sz w:val="20"/>
                  <w:szCs w:val="20"/>
                </w:rPr>
                <w:t xml:space="preserve"> first and then think a</w:t>
              </w:r>
            </w:ins>
            <w:ins w:id="453"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454" w:author="Tero Henttonen (Nokia)" w:date="2025-12-10T18:53:00Z"/>
        </w:trPr>
        <w:tc>
          <w:tcPr>
            <w:tcW w:w="1980" w:type="dxa"/>
          </w:tcPr>
          <w:p w14:paraId="7D1F0203" w14:textId="77777777" w:rsidR="0056106F" w:rsidRPr="003810D8" w:rsidRDefault="0056106F" w:rsidP="00AF1FD4">
            <w:pPr>
              <w:pStyle w:val="TAL"/>
              <w:rPr>
                <w:ins w:id="455" w:author="Tero Henttonen (Nokia)" w:date="2025-12-10T18:53:00Z"/>
              </w:rPr>
            </w:pPr>
            <w:ins w:id="456" w:author="Tero Henttonen (Nokia)" w:date="2025-12-10T18:53:00Z">
              <w:r>
                <w:t>Nokia</w:t>
              </w:r>
            </w:ins>
          </w:p>
        </w:tc>
        <w:tc>
          <w:tcPr>
            <w:tcW w:w="7649" w:type="dxa"/>
          </w:tcPr>
          <w:p w14:paraId="299D29B3" w14:textId="77777777" w:rsidR="0056106F" w:rsidRDefault="0056106F" w:rsidP="00AF1FD4">
            <w:pPr>
              <w:pStyle w:val="TAL"/>
              <w:rPr>
                <w:ins w:id="457" w:author="Tero Henttonen (Nokia)" w:date="2025-12-10T18:53:00Z"/>
                <w:sz w:val="20"/>
                <w:szCs w:val="20"/>
                <w:lang w:val="en-GB"/>
              </w:rPr>
            </w:pPr>
            <w:ins w:id="458"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issue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AF1FD4">
            <w:pPr>
              <w:pStyle w:val="TAL"/>
              <w:rPr>
                <w:ins w:id="459" w:author="Tero Henttonen (Nokia)" w:date="2025-12-10T18:53:00Z"/>
                <w:sz w:val="20"/>
                <w:szCs w:val="20"/>
                <w:lang w:val="en-GB"/>
              </w:rPr>
            </w:pPr>
            <w:ins w:id="460"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[POST132][017][6G] RRC structure</w:t>
              </w:r>
              <w:r>
                <w:rPr>
                  <w:sz w:val="20"/>
                  <w:szCs w:val="20"/>
                  <w:lang w:val="en-GB"/>
                </w:rPr>
                <w:t xml:space="preserve">. </w:t>
              </w:r>
            </w:ins>
          </w:p>
          <w:p w14:paraId="217180E2" w14:textId="77777777" w:rsidR="0056106F" w:rsidRPr="005E77A0" w:rsidRDefault="0056106F" w:rsidP="00AF1FD4">
            <w:pPr>
              <w:pStyle w:val="TAL"/>
              <w:rPr>
                <w:ins w:id="461" w:author="Tero Henttonen (Nokia)" w:date="2025-12-10T18:53:00Z"/>
                <w:sz w:val="20"/>
                <w:szCs w:val="20"/>
                <w:lang w:val="en-GB"/>
              </w:rPr>
            </w:pPr>
            <w:ins w:id="462"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463" w:author="Seungri Jin (Samsung)" w:date="2025-12-11T15:41:00Z"/>
        </w:trPr>
        <w:tc>
          <w:tcPr>
            <w:tcW w:w="1980" w:type="dxa"/>
          </w:tcPr>
          <w:p w14:paraId="1B99564F" w14:textId="77777777" w:rsidR="00DB601F" w:rsidRPr="00DB601F" w:rsidRDefault="00DB601F" w:rsidP="00285080">
            <w:pPr>
              <w:pStyle w:val="a9"/>
              <w:rPr>
                <w:ins w:id="464" w:author="Seungri Jin (Samsung)" w:date="2025-12-11T15:41:00Z"/>
                <w:rFonts w:eastAsiaTheme="minorEastAsia"/>
                <w:sz w:val="20"/>
                <w:lang w:eastAsia="ko-KR"/>
              </w:rPr>
            </w:pPr>
            <w:ins w:id="465"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DB601F" w:rsidRDefault="00DB601F" w:rsidP="00DB601F">
            <w:pPr>
              <w:pStyle w:val="a9"/>
              <w:rPr>
                <w:ins w:id="466" w:author="Seungri Jin (Samsung)" w:date="2025-12-11T15:41:00Z"/>
                <w:sz w:val="20"/>
              </w:rPr>
            </w:pPr>
            <w:ins w:id="467" w:author="Seungri Jin (Samsung)" w:date="2025-12-11T15:41:00Z">
              <w:r>
                <w:rPr>
                  <w:sz w:val="20"/>
                </w:rPr>
                <w:t>We a</w:t>
              </w:r>
            </w:ins>
            <w:ins w:id="468" w:author="Seungri Jin (Samsung)" w:date="2025-12-11T15:43:00Z">
              <w:r>
                <w:rPr>
                  <w:sz w:val="20"/>
                </w:rPr>
                <w:t>re fine to study to refer the configuration componets by ID, we</w:t>
              </w:r>
            </w:ins>
            <w:ins w:id="469" w:author="Seungri Jin (Samsung)" w:date="2025-12-11T15:44:00Z">
              <w:r>
                <w:rPr>
                  <w:sz w:val="20"/>
                </w:rPr>
                <w:t xml:space="preserve"> think this is the key signaling aspect if the new modular concept will be introduced.</w:t>
              </w:r>
            </w:ins>
          </w:p>
        </w:tc>
      </w:tr>
      <w:tr w:rsidR="00B838AE" w:rsidRPr="00E803BF" w14:paraId="1E118D27" w14:textId="77777777" w:rsidTr="00DB601F">
        <w:trPr>
          <w:ins w:id="470" w:author="OPPO (Qianxi)" w:date="2025-12-11T16:26:00Z"/>
        </w:trPr>
        <w:tc>
          <w:tcPr>
            <w:tcW w:w="1980" w:type="dxa"/>
          </w:tcPr>
          <w:p w14:paraId="1C5BF1AB" w14:textId="53403CAF" w:rsidR="00B838AE" w:rsidRPr="00DB601F" w:rsidRDefault="00B838AE" w:rsidP="00B838AE">
            <w:pPr>
              <w:pStyle w:val="a9"/>
              <w:rPr>
                <w:ins w:id="471" w:author="OPPO (Qianxi)" w:date="2025-12-11T16:26:00Z"/>
                <w:rFonts w:hint="eastAsia"/>
                <w:lang w:eastAsia="ko-KR"/>
              </w:rPr>
            </w:pPr>
            <w:ins w:id="472" w:author="OPPO (Qianxi)" w:date="2025-12-11T16:26:00Z">
              <w:r>
                <w:rPr>
                  <w:rFonts w:eastAsiaTheme="minorEastAsia" w:hint="eastAsia"/>
                </w:rPr>
                <w:t>O</w:t>
              </w:r>
              <w:r>
                <w:rPr>
                  <w:rFonts w:eastAsiaTheme="minorEastAsia"/>
                </w:rPr>
                <w:t>PPO</w:t>
              </w:r>
            </w:ins>
          </w:p>
        </w:tc>
        <w:tc>
          <w:tcPr>
            <w:tcW w:w="7649" w:type="dxa"/>
          </w:tcPr>
          <w:p w14:paraId="6264E315" w14:textId="77777777" w:rsidR="00B838AE" w:rsidRPr="00576FC9" w:rsidRDefault="00B838AE" w:rsidP="00B838AE">
            <w:pPr>
              <w:pStyle w:val="TAL"/>
              <w:rPr>
                <w:ins w:id="473" w:author="OPPO (Qianxi)" w:date="2025-12-11T16:26:00Z"/>
                <w:rFonts w:eastAsiaTheme="minorEastAsia"/>
                <w:lang w:val="en-GB" w:eastAsia="zh-CN"/>
              </w:rPr>
            </w:pPr>
            <w:ins w:id="474" w:author="OPPO (Qianxi)" w:date="2025-12-11T16:26:00Z">
              <w:r w:rsidRPr="00576FC9">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576FC9">
                <w:rPr>
                  <w:rFonts w:eastAsiaTheme="minorEastAsia"/>
                  <w:lang w:val="en-GB" w:eastAsia="zh-CN"/>
                </w:rPr>
                <w:t>AddMod</w:t>
              </w:r>
              <w:proofErr w:type="spellEnd"/>
              <w:r w:rsidRPr="00576FC9">
                <w:rPr>
                  <w:rFonts w:eastAsiaTheme="minorEastAsia"/>
                  <w:lang w:val="en-GB" w:eastAsia="zh-CN"/>
                </w:rPr>
                <w:t xml:space="preserve"> list - future requirements could demand substantially more configurations.</w:t>
              </w:r>
            </w:ins>
          </w:p>
          <w:p w14:paraId="0E52EB17" w14:textId="536890D8" w:rsidR="00B838AE" w:rsidRDefault="00B838AE" w:rsidP="00B838AE">
            <w:pPr>
              <w:pStyle w:val="a9"/>
              <w:rPr>
                <w:ins w:id="475" w:author="OPPO (Qianxi)" w:date="2025-12-11T16:26:00Z"/>
              </w:rPr>
            </w:pPr>
            <w:ins w:id="476" w:author="OPPO (Qianxi)" w:date="2025-12-11T16:26:00Z">
              <w:r w:rsidRPr="00576FC9">
                <w:rPr>
                  <w:rFonts w:eastAsiaTheme="minorEastAsia"/>
                  <w:lang w:val="en-GB"/>
                </w:rPr>
                <w:t xml:space="preserve">From our perspective, while reducing </w:t>
              </w:r>
              <w:proofErr w:type="spellStart"/>
              <w:r w:rsidRPr="00576FC9">
                <w:rPr>
                  <w:rFonts w:eastAsiaTheme="minorEastAsia"/>
                  <w:lang w:val="en-GB"/>
                </w:rPr>
                <w:t>signaling</w:t>
              </w:r>
              <w:proofErr w:type="spellEnd"/>
              <w:r w:rsidRPr="00576FC9">
                <w:rPr>
                  <w:rFonts w:eastAsiaTheme="minorEastAsia"/>
                  <w:lang w:val="en-GB"/>
                </w:rPr>
                <w:t xml:space="preserve"> overhead through compression techniques is worth exploring, it shouldn't come at the expense </w:t>
              </w:r>
              <w:r w:rsidRPr="00576FC9">
                <w:rPr>
                  <w:rFonts w:eastAsiaTheme="minorEastAsia"/>
                  <w:lang w:val="en-GB"/>
                </w:rPr>
                <w:lastRenderedPageBreak/>
                <w:t>of system flexibility. Such compromises may not represent the optimal direction for long-term solution development.</w:t>
              </w:r>
            </w:ins>
          </w:p>
        </w:tc>
      </w:tr>
    </w:tbl>
    <w:p w14:paraId="71486AFD" w14:textId="77777777" w:rsidR="003F5A73" w:rsidRDefault="003F5A73" w:rsidP="003F5A73">
      <w:pPr>
        <w:pStyle w:val="a9"/>
        <w:rPr>
          <w:ins w:id="477" w:author="Henning Wiemann" w:date="2025-12-08T18:17:00Z"/>
        </w:rPr>
      </w:pPr>
    </w:p>
    <w:p w14:paraId="4F9EF52D" w14:textId="77777777" w:rsidR="003F5A73" w:rsidRDefault="003F5A73" w:rsidP="003F5A73">
      <w:pPr>
        <w:pStyle w:val="a9"/>
        <w:rPr>
          <w:ins w:id="478" w:author="Henning Wiemann" w:date="2025-12-08T18:12:00Z"/>
        </w:rPr>
      </w:pPr>
    </w:p>
    <w:p w14:paraId="69328031" w14:textId="379BAEF8" w:rsidR="00843683" w:rsidRDefault="0094794B" w:rsidP="00843683">
      <w:pPr>
        <w:pStyle w:val="21"/>
      </w:pPr>
      <w:r>
        <w:t>3</w:t>
      </w:r>
      <w:r w:rsidR="00843683">
        <w:t>.</w:t>
      </w:r>
      <w:r w:rsidR="003F5A73">
        <w:t>6</w:t>
      </w:r>
      <w:r w:rsidR="00843683">
        <w:tab/>
        <w:t>…</w:t>
      </w:r>
    </w:p>
    <w:p w14:paraId="47798BA7" w14:textId="77777777" w:rsidR="00613D57" w:rsidRDefault="00613D57" w:rsidP="003B5DF7">
      <w:pPr>
        <w:pStyle w:val="a9"/>
      </w:pPr>
    </w:p>
    <w:p w14:paraId="097C6622" w14:textId="61F36C95" w:rsidR="00FA7AE3" w:rsidRDefault="0094794B" w:rsidP="00FA7AE3">
      <w:pPr>
        <w:pStyle w:val="1"/>
      </w:pPr>
      <w:r>
        <w:t>4</w:t>
      </w:r>
      <w:r w:rsidR="00FA7AE3">
        <w:tab/>
        <w:t>Solution Directions</w:t>
      </w:r>
    </w:p>
    <w:p w14:paraId="5D77809D" w14:textId="3033F9DF" w:rsidR="00FA7AE3" w:rsidRPr="00FA7AE3" w:rsidRDefault="00C80025" w:rsidP="00FA7AE3">
      <w:pPr>
        <w:pStyle w:val="a9"/>
      </w:pPr>
      <w:r>
        <w:t>&lt;TO BE ADDED FOR SECOND PHASE&gt;</w:t>
      </w:r>
    </w:p>
    <w:p w14:paraId="1C289D6B" w14:textId="52997D60" w:rsidR="00C01F33" w:rsidRPr="00384919" w:rsidRDefault="0094794B" w:rsidP="00CE0424">
      <w:pPr>
        <w:pStyle w:val="1"/>
      </w:pPr>
      <w:r>
        <w:t>5</w:t>
      </w:r>
      <w:r w:rsidR="00FA7AE3">
        <w:tab/>
      </w:r>
      <w:r w:rsidR="00C01F33" w:rsidRPr="00384919">
        <w:t>Conclusion</w:t>
      </w:r>
    </w:p>
    <w:p w14:paraId="394592E7" w14:textId="1BC1E059" w:rsidR="006E1C82" w:rsidRPr="00384919" w:rsidRDefault="00C80025" w:rsidP="006E1C82">
      <w:pPr>
        <w:pStyle w:val="a9"/>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1"/>
      </w:pPr>
      <w:bookmarkStart w:id="479" w:name="_In-sequence_SDU_delivery"/>
      <w:bookmarkEnd w:id="479"/>
      <w:r w:rsidRPr="00384919">
        <w:t>References</w:t>
      </w:r>
    </w:p>
    <w:p w14:paraId="7BDC2F1E" w14:textId="77777777" w:rsidR="005F3025" w:rsidRPr="00384919" w:rsidRDefault="005F3025" w:rsidP="00311702">
      <w:pPr>
        <w:pStyle w:val="Reference"/>
      </w:pPr>
      <w:bookmarkStart w:id="480" w:name="_Ref174151459"/>
      <w:bookmarkStart w:id="481"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480"/>
    <w:bookmarkEnd w:id="481"/>
    <w:p w14:paraId="68F39FF3" w14:textId="77777777" w:rsidR="003A7EF3" w:rsidRPr="00384919" w:rsidRDefault="003A7EF3" w:rsidP="00CE0424">
      <w:pPr>
        <w:pStyle w:val="a9"/>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B154" w14:textId="77777777" w:rsidR="00F84CA1" w:rsidRDefault="00F84CA1">
      <w:r>
        <w:separator/>
      </w:r>
    </w:p>
  </w:endnote>
  <w:endnote w:type="continuationSeparator" w:id="0">
    <w:p w14:paraId="1F6024EB" w14:textId="77777777" w:rsidR="00F84CA1" w:rsidRDefault="00F8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8696D">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8696D">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0E1B" w14:textId="77777777" w:rsidR="00F84CA1" w:rsidRDefault="00F84CA1">
      <w:r>
        <w:separator/>
      </w:r>
    </w:p>
  </w:footnote>
  <w:footnote w:type="continuationSeparator" w:id="0">
    <w:p w14:paraId="40996279" w14:textId="77777777" w:rsidR="00F84CA1" w:rsidRDefault="00F8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1"/>
  </w:num>
  <w:num w:numId="6">
    <w:abstractNumId w:val="19"/>
  </w:num>
  <w:num w:numId="7">
    <w:abstractNumId w:val="25"/>
  </w:num>
  <w:num w:numId="8">
    <w:abstractNumId w:val="12"/>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7"/>
  </w:num>
  <w:num w:numId="17">
    <w:abstractNumId w:val="8"/>
  </w:num>
  <w:num w:numId="18">
    <w:abstractNumId w:val="9"/>
  </w:num>
  <w:num w:numId="19">
    <w:abstractNumId w:val="5"/>
  </w:num>
  <w:num w:numId="20">
    <w:abstractNumId w:val="31"/>
  </w:num>
  <w:num w:numId="21">
    <w:abstractNumId w:val="14"/>
  </w:num>
  <w:num w:numId="22">
    <w:abstractNumId w:val="29"/>
  </w:num>
  <w:num w:numId="23">
    <w:abstractNumId w:val="32"/>
  </w:num>
  <w:num w:numId="24">
    <w:abstractNumId w:val="26"/>
  </w:num>
  <w:num w:numId="25">
    <w:abstractNumId w:val="30"/>
  </w:num>
  <w:num w:numId="26">
    <w:abstractNumId w:val="20"/>
  </w:num>
  <w:num w:numId="27">
    <w:abstractNumId w:val="28"/>
  </w:num>
  <w:num w:numId="28">
    <w:abstractNumId w:val="7"/>
  </w:num>
  <w:num w:numId="29">
    <w:abstractNumId w:val="13"/>
  </w:num>
  <w:num w:numId="30">
    <w:abstractNumId w:val="6"/>
  </w:num>
  <w:num w:numId="31">
    <w:abstractNumId w:val="22"/>
  </w:num>
  <w:num w:numId="32">
    <w:abstractNumId w:val="4"/>
  </w:num>
  <w:num w:numId="3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71"/>
    <w:rsid w:val="004669E2"/>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38AE"/>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4CA1"/>
    <w:rsid w:val="00F859D8"/>
    <w:rsid w:val="00F868F5"/>
    <w:rsid w:val="00F9056A"/>
    <w:rsid w:val="00F90F8D"/>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077F52B-00E1-4AA7-A4A9-D51C277B3CEC}">
  <ds:schemaRefs>
    <ds:schemaRef ds:uri="http://schemas.openxmlformats.org/officeDocument/2006/bibliography"/>
  </ds:schemaRefs>
</ds:datastoreItem>
</file>

<file path=customXml/itemProps4.xml><?xml version="1.0" encoding="utf-8"?>
<ds:datastoreItem xmlns:ds="http://schemas.openxmlformats.org/officeDocument/2006/customXml" ds:itemID="{5B62D4F6-3D84-4F3B-A8AE-88436A72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TotalTime>
  <Pages>13</Pages>
  <Words>4889</Words>
  <Characters>27873</Characters>
  <Application>Microsoft Office Word</Application>
  <DocSecurity>0</DocSecurity>
  <Lines>232</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32697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OPPO (Qianxi)</cp:lastModifiedBy>
  <cp:revision>3</cp:revision>
  <cp:lastPrinted>2008-01-31T16:09:00Z</cp:lastPrinted>
  <dcterms:created xsi:type="dcterms:W3CDTF">2025-12-11T08:25:00Z</dcterms:created>
  <dcterms:modified xsi:type="dcterms:W3CDTF">2025-12-11T08:26:00Z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ies>
</file>