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77777777" w:rsidR="00D70ABF" w:rsidRDefault="00000000">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r>
        <w:rPr>
          <w:rFonts w:ascii="Arial" w:eastAsia="MS Mincho" w:hAnsi="Arial" w:cs="Arial"/>
          <w:b/>
          <w:bCs/>
          <w:sz w:val="28"/>
          <w:szCs w:val="28"/>
          <w:highlight w:val="yellow"/>
        </w:rPr>
        <w:t>R2-2507933</w:t>
      </w:r>
    </w:p>
    <w:p w14:paraId="418A0512" w14:textId="77777777" w:rsidR="00D70ABF" w:rsidRDefault="00000000">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D70ABF" w:rsidRDefault="00000000">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777777" w:rsidR="00D70ABF" w:rsidRDefault="00000000">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D70ABF" w:rsidRDefault="00D70ABF">
      <w:pPr>
        <w:spacing w:after="60"/>
        <w:ind w:left="1985" w:hanging="1985"/>
        <w:rPr>
          <w:rFonts w:ascii="Arial" w:hAnsi="Arial" w:cs="Arial"/>
          <w:bCs/>
        </w:rPr>
      </w:pPr>
    </w:p>
    <w:p w14:paraId="53088CC8" w14:textId="77777777" w:rsidR="00D70ABF" w:rsidRDefault="00000000">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D70ABF" w:rsidRDefault="00000000">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D70ABF" w:rsidRDefault="00000000">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D70ABF" w:rsidRDefault="00D70ABF">
      <w:pPr>
        <w:spacing w:after="60"/>
        <w:ind w:left="1985" w:hanging="1985"/>
        <w:rPr>
          <w:rFonts w:ascii="Arial" w:hAnsi="Arial" w:cs="Arial"/>
          <w:b/>
        </w:rPr>
      </w:pPr>
    </w:p>
    <w:p w14:paraId="17F3B5FB" w14:textId="77777777" w:rsidR="00D70ABF" w:rsidRDefault="00000000">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D70ABF" w:rsidRDefault="00000000">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D70ABF" w:rsidRDefault="00000000">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D70ABF" w:rsidRDefault="00D70ABF">
      <w:pPr>
        <w:spacing w:after="60"/>
        <w:ind w:left="1985" w:hanging="1985"/>
        <w:rPr>
          <w:rFonts w:ascii="Arial" w:hAnsi="Arial" w:cs="Arial"/>
          <w:bCs/>
          <w:lang w:val="fi-FI"/>
        </w:rPr>
      </w:pPr>
    </w:p>
    <w:p w14:paraId="06BEEE14" w14:textId="77777777" w:rsidR="00D70ABF" w:rsidRDefault="00000000">
      <w:pPr>
        <w:tabs>
          <w:tab w:val="left" w:pos="2268"/>
        </w:tabs>
        <w:rPr>
          <w:rFonts w:ascii="Arial" w:hAnsi="Arial" w:cs="Arial"/>
          <w:bCs/>
        </w:rPr>
      </w:pPr>
      <w:r>
        <w:rPr>
          <w:rFonts w:ascii="Arial" w:hAnsi="Arial" w:cs="Arial"/>
          <w:b/>
        </w:rPr>
        <w:t>Contact Person:</w:t>
      </w:r>
    </w:p>
    <w:p w14:paraId="65C03C39" w14:textId="77777777" w:rsidR="00D70ABF" w:rsidRDefault="00000000">
      <w:pPr>
        <w:pStyle w:val="berschrift4"/>
        <w:tabs>
          <w:tab w:val="left" w:pos="2268"/>
        </w:tabs>
        <w:ind w:left="567"/>
        <w:rPr>
          <w:rFonts w:cs="Arial"/>
          <w:b w:val="0"/>
          <w:bCs/>
        </w:rPr>
      </w:pPr>
      <w:r>
        <w:rPr>
          <w:rFonts w:cs="Arial"/>
        </w:rPr>
        <w:t>Name:</w:t>
      </w:r>
      <w:r>
        <w:rPr>
          <w:rFonts w:cs="Arial"/>
          <w:b w:val="0"/>
          <w:bCs/>
        </w:rPr>
        <w:tab/>
        <w:t>Alexey Kulakov</w:t>
      </w:r>
    </w:p>
    <w:p w14:paraId="1AD33113" w14:textId="77777777" w:rsidR="00D70ABF" w:rsidRDefault="00000000">
      <w:pPr>
        <w:pStyle w:val="berschrift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D70ABF" w:rsidRDefault="00D70ABF">
      <w:pPr>
        <w:spacing w:after="60"/>
        <w:rPr>
          <w:rFonts w:ascii="Arial" w:hAnsi="Arial" w:cs="Arial"/>
          <w:b/>
        </w:rPr>
      </w:pPr>
    </w:p>
    <w:p w14:paraId="48DDEC08" w14:textId="77777777" w:rsidR="00D70ABF" w:rsidRDefault="00000000">
      <w:pPr>
        <w:spacing w:after="60"/>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r>
      <w:r>
        <w:rPr>
          <w:rFonts w:ascii="Arial" w:hAnsi="Arial" w:cs="Arial"/>
          <w:bCs/>
        </w:rPr>
        <w:t xml:space="preserve">3GPP Liaisons Coordinator, </w:t>
      </w:r>
      <w:hyperlink r:id="rId6" w:history="1">
        <w:r w:rsidR="00D70ABF">
          <w:rPr>
            <w:rStyle w:val="Hyperlink"/>
            <w:rFonts w:ascii="Arial" w:hAnsi="Arial" w:cs="Arial"/>
            <w:bCs/>
          </w:rPr>
          <w:t>3GPPLiaison@etsi.org</w:t>
        </w:r>
      </w:hyperlink>
    </w:p>
    <w:p w14:paraId="04B4BFC2" w14:textId="77777777" w:rsidR="00D70ABF" w:rsidRDefault="00D70ABF">
      <w:pPr>
        <w:spacing w:after="60"/>
        <w:ind w:left="1985" w:hanging="1985"/>
        <w:rPr>
          <w:rFonts w:ascii="Arial" w:hAnsi="Arial" w:cs="Arial"/>
          <w:b/>
        </w:rPr>
      </w:pPr>
    </w:p>
    <w:p w14:paraId="252D2894" w14:textId="77777777" w:rsidR="00D70ABF" w:rsidRDefault="00000000">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D70ABF" w:rsidRDefault="00D70ABF">
      <w:pPr>
        <w:pBdr>
          <w:bottom w:val="single" w:sz="4" w:space="1" w:color="auto"/>
        </w:pBdr>
        <w:rPr>
          <w:rFonts w:ascii="Arial" w:hAnsi="Arial" w:cs="Arial"/>
        </w:rPr>
      </w:pPr>
    </w:p>
    <w:p w14:paraId="0831C701" w14:textId="77777777" w:rsidR="00D70ABF" w:rsidRDefault="00D70ABF">
      <w:pPr>
        <w:rPr>
          <w:rFonts w:ascii="Arial" w:hAnsi="Arial" w:cs="Arial"/>
        </w:rPr>
      </w:pPr>
    </w:p>
    <w:p w14:paraId="78AC1759" w14:textId="77777777" w:rsidR="00D70ABF" w:rsidRDefault="00000000">
      <w:pPr>
        <w:spacing w:after="120"/>
        <w:rPr>
          <w:rFonts w:ascii="Arial" w:hAnsi="Arial" w:cs="Arial"/>
          <w:b/>
        </w:rPr>
      </w:pPr>
      <w:r>
        <w:rPr>
          <w:rFonts w:ascii="Arial" w:hAnsi="Arial" w:cs="Arial"/>
          <w:b/>
        </w:rPr>
        <w:t>1. Overall Description:</w:t>
      </w:r>
    </w:p>
    <w:p w14:paraId="7D08B50D" w14:textId="77777777" w:rsidR="00D70ABF" w:rsidRDefault="00000000">
      <w:pPr>
        <w:pStyle w:val="Kopfzeile"/>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D70ABF" w:rsidRDefault="00D70ABF">
      <w:pPr>
        <w:pStyle w:val="Kopfzeile"/>
        <w:tabs>
          <w:tab w:val="clear" w:pos="4153"/>
          <w:tab w:val="clear" w:pos="8306"/>
        </w:tabs>
        <w:rPr>
          <w:rFonts w:ascii="Arial" w:hAnsi="Arial" w:cs="Arial"/>
          <w:sz w:val="24"/>
          <w:szCs w:val="24"/>
          <w:lang w:val="en-US"/>
        </w:rPr>
      </w:pPr>
    </w:p>
    <w:p w14:paraId="4DE4471E" w14:textId="77777777" w:rsidR="00D70ABF" w:rsidRDefault="00000000">
      <w:pPr>
        <w:pStyle w:val="Kopfzeile"/>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D70ABF" w:rsidRDefault="00D70ABF">
      <w:pPr>
        <w:pStyle w:val="Kopfzeile"/>
        <w:tabs>
          <w:tab w:val="clear" w:pos="4153"/>
          <w:tab w:val="clear" w:pos="8306"/>
        </w:tabs>
        <w:rPr>
          <w:rFonts w:ascii="Arial" w:hAnsi="Arial" w:cs="Arial"/>
          <w:sz w:val="24"/>
          <w:szCs w:val="24"/>
          <w:lang w:val="en-US"/>
        </w:rPr>
      </w:pPr>
    </w:p>
    <w:p w14:paraId="424351E9" w14:textId="0DE29534" w:rsidR="00D70ABF" w:rsidRDefault="00000000">
      <w:pPr>
        <w:pStyle w:val="Kopfzeile"/>
        <w:tabs>
          <w:tab w:val="clear" w:pos="4153"/>
          <w:tab w:val="clear" w:pos="8306"/>
        </w:tabs>
        <w:rPr>
          <w:rFonts w:ascii="Arial" w:hAnsi="Arial" w:cs="Arial"/>
          <w:sz w:val="24"/>
          <w:szCs w:val="24"/>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PDCP layer. However, several control elements have also been defined in the MAC layer since it allowed lower latency. For reference, the list of MAC CEs in 5G is defined in TS 38.321 chapter 6.1.3. </w:t>
      </w:r>
      <w:r w:rsidR="0038630C">
        <w:rPr>
          <w:rFonts w:ascii="Arial" w:hAnsi="Arial" w:cs="Arial"/>
          <w:sz w:val="24"/>
          <w:szCs w:val="24"/>
          <w:lang w:val="en-US"/>
        </w:rPr>
        <w:t>I</w:t>
      </w:r>
      <w:r w:rsidR="00863A0B">
        <w:rPr>
          <w:rFonts w:ascii="Arial" w:hAnsi="Arial" w:cs="Arial"/>
          <w:sz w:val="24"/>
          <w:szCs w:val="24"/>
          <w:lang w:val="en-US"/>
        </w:rPr>
        <w:t>t is possible that some of these may also be defined in 6G</w:t>
      </w:r>
      <w:r w:rsidR="00BF59E5">
        <w:rPr>
          <w:rFonts w:ascii="Arial" w:hAnsi="Arial" w:cs="Arial"/>
          <w:sz w:val="24"/>
          <w:szCs w:val="24"/>
          <w:lang w:val="en-US"/>
        </w:rPr>
        <w:t xml:space="preserve"> L2 specifications, e.g.</w:t>
      </w:r>
      <w:r w:rsidR="00863A0B">
        <w:rPr>
          <w:rFonts w:ascii="Arial" w:hAnsi="Arial" w:cs="Arial"/>
          <w:sz w:val="24"/>
          <w:szCs w:val="24"/>
          <w:lang w:val="en-US"/>
        </w:rPr>
        <w:t xml:space="preserve"> </w:t>
      </w:r>
      <w:r w:rsidR="00A95211">
        <w:rPr>
          <w:rFonts w:ascii="Arial" w:hAnsi="Arial" w:cs="Arial"/>
          <w:sz w:val="24"/>
          <w:szCs w:val="24"/>
          <w:lang w:val="en-US"/>
        </w:rPr>
        <w:t xml:space="preserve">in </w:t>
      </w:r>
      <w:r w:rsidR="00863A0B">
        <w:rPr>
          <w:rFonts w:ascii="Arial" w:hAnsi="Arial" w:cs="Arial"/>
          <w:sz w:val="24"/>
          <w:szCs w:val="24"/>
          <w:lang w:val="en-US"/>
        </w:rPr>
        <w:t>MAC specification.</w:t>
      </w:r>
    </w:p>
    <w:p w14:paraId="304D70CF" w14:textId="77777777" w:rsidR="00A345E6" w:rsidRDefault="00A345E6">
      <w:pPr>
        <w:pStyle w:val="Kopfzeile"/>
        <w:tabs>
          <w:tab w:val="clear" w:pos="4153"/>
          <w:tab w:val="clear" w:pos="8306"/>
        </w:tabs>
        <w:rPr>
          <w:rFonts w:ascii="Arial" w:hAnsi="Arial" w:cs="Arial"/>
          <w:sz w:val="24"/>
          <w:szCs w:val="24"/>
          <w:lang w:val="en-US"/>
        </w:rPr>
      </w:pPr>
    </w:p>
    <w:p w14:paraId="2BAA41BF" w14:textId="1B346AAA" w:rsidR="00D70ABF" w:rsidRDefault="00000000">
      <w:pPr>
        <w:pStyle w:val="Kopfzeile"/>
        <w:tabs>
          <w:tab w:val="clear" w:pos="4153"/>
          <w:tab w:val="clear" w:pos="8306"/>
        </w:tabs>
        <w:rPr>
          <w:rFonts w:ascii="Arial" w:hAnsi="Arial" w:cs="Arial"/>
          <w:sz w:val="24"/>
          <w:szCs w:val="24"/>
          <w:lang w:val="en-US"/>
        </w:rPr>
      </w:pPr>
      <w:r>
        <w:rPr>
          <w:rFonts w:ascii="Arial" w:hAnsi="Arial" w:cs="Arial"/>
          <w:sz w:val="24"/>
          <w:szCs w:val="24"/>
        </w:rPr>
        <w:t xml:space="preserve">During the initial RAN2 discussions on AS security, security for lower layer control information was raised as a potential topic for study and concerns were expressed about the impacts, such as potential overhead </w:t>
      </w:r>
      <w:r w:rsidR="00863A0B">
        <w:rPr>
          <w:rFonts w:ascii="Arial" w:hAnsi="Arial" w:cs="Arial"/>
          <w:sz w:val="24"/>
          <w:szCs w:val="24"/>
        </w:rPr>
        <w:t xml:space="preserve">and processing requirements. </w:t>
      </w:r>
      <w:r w:rsidR="00A345E6">
        <w:rPr>
          <w:rFonts w:ascii="Arial" w:hAnsi="Arial" w:cs="Arial"/>
          <w:sz w:val="24"/>
          <w:szCs w:val="24"/>
        </w:rPr>
        <w:t>If</w:t>
      </w:r>
      <w:r>
        <w:rPr>
          <w:rFonts w:ascii="Arial" w:hAnsi="Arial" w:cs="Arial"/>
          <w:sz w:val="24"/>
          <w:szCs w:val="24"/>
        </w:rPr>
        <w:t xml:space="preserve"> there is lower layer information that is critical to protect, RAN2 would appreciate the opportunity to work jointly with SA3 on an ongoing basis to develop a solution.</w:t>
      </w:r>
    </w:p>
    <w:p w14:paraId="3DA8F7A8" w14:textId="77777777" w:rsidR="00D70ABF" w:rsidRDefault="00D70ABF">
      <w:pPr>
        <w:pStyle w:val="Kopfzeile"/>
        <w:tabs>
          <w:tab w:val="clear" w:pos="4153"/>
          <w:tab w:val="clear" w:pos="8306"/>
        </w:tabs>
        <w:rPr>
          <w:rFonts w:ascii="Arial" w:hAnsi="Arial" w:cs="Arial"/>
          <w:lang w:val="en-US"/>
        </w:rPr>
      </w:pPr>
    </w:p>
    <w:p w14:paraId="1631B583" w14:textId="77777777" w:rsidR="00D70ABF" w:rsidRDefault="00D70ABF">
      <w:pPr>
        <w:pStyle w:val="Kopfzeile"/>
        <w:tabs>
          <w:tab w:val="clear" w:pos="4153"/>
          <w:tab w:val="clear" w:pos="8306"/>
        </w:tabs>
        <w:rPr>
          <w:rFonts w:ascii="Arial" w:hAnsi="Arial" w:cs="Arial"/>
        </w:rPr>
      </w:pPr>
    </w:p>
    <w:p w14:paraId="0C0D0F07" w14:textId="77777777" w:rsidR="00D70ABF" w:rsidRDefault="00000000">
      <w:pPr>
        <w:pStyle w:val="Kopfzeile"/>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2ECE897B" w:rsidR="00D70ABF" w:rsidRDefault="00000000">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lower layer control information that requires protection considering the above concerns from RAN2 </w:t>
      </w:r>
    </w:p>
    <w:p w14:paraId="43398B80" w14:textId="163583A7" w:rsidR="00D70ABF" w:rsidRDefault="00000000">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What type of protection (e.g.</w:t>
      </w:r>
      <w:r w:rsidR="0038630C">
        <w:rPr>
          <w:rFonts w:ascii="Arial" w:hAnsi="Arial" w:cs="Arial"/>
          <w:sz w:val="24"/>
          <w:szCs w:val="24"/>
        </w:rPr>
        <w:t>,</w:t>
      </w:r>
      <w:r>
        <w:rPr>
          <w:rFonts w:ascii="Arial" w:hAnsi="Arial" w:cs="Arial"/>
          <w:sz w:val="24"/>
          <w:szCs w:val="24"/>
        </w:rPr>
        <w:t xml:space="preserve"> Integrity protection and/or ciphering protection) is required for such critical information. </w:t>
      </w:r>
    </w:p>
    <w:p w14:paraId="11A97EF3" w14:textId="0BD404D4" w:rsidR="00D70ABF" w:rsidRDefault="00000000">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the critical information per above incur </w:t>
      </w:r>
    </w:p>
    <w:p w14:paraId="4AF5B76E" w14:textId="77777777" w:rsidR="00D70ABF" w:rsidRDefault="00000000">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D70ABF" w:rsidRDefault="00D70ABF">
      <w:pPr>
        <w:pStyle w:val="Kopfzeile"/>
        <w:tabs>
          <w:tab w:val="clear" w:pos="4153"/>
          <w:tab w:val="clear" w:pos="8306"/>
        </w:tabs>
        <w:rPr>
          <w:rFonts w:ascii="Arial" w:hAnsi="Arial" w:cs="Arial"/>
          <w:sz w:val="24"/>
          <w:szCs w:val="24"/>
        </w:rPr>
      </w:pPr>
    </w:p>
    <w:p w14:paraId="19319466" w14:textId="77777777" w:rsidR="00D70ABF" w:rsidRDefault="00000000">
      <w:pPr>
        <w:pStyle w:val="StandardWeb"/>
        <w:shd w:val="clear" w:color="auto" w:fill="FFFFFF"/>
        <w:spacing w:before="0" w:beforeAutospacing="0" w:after="0" w:afterAutospacing="0"/>
        <w:rPr>
          <w:rFonts w:ascii="Arial" w:hAnsi="Arial" w:cs="Arial"/>
          <w:lang w:val="en-US"/>
        </w:rPr>
      </w:pPr>
      <w:r>
        <w:rPr>
          <w:rFonts w:ascii="Arial" w:hAnsi="Arial" w:cs="Arial"/>
          <w:lang w:val="en-US"/>
        </w:rPr>
        <w:lastRenderedPageBreak/>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D70ABF" w:rsidRDefault="00D70ABF">
      <w:pPr>
        <w:pStyle w:val="Kopfzeile"/>
        <w:tabs>
          <w:tab w:val="clear" w:pos="4153"/>
          <w:tab w:val="clear" w:pos="8306"/>
        </w:tabs>
        <w:rPr>
          <w:rFonts w:ascii="Arial" w:hAnsi="Arial" w:cs="Arial"/>
          <w:lang w:val="en-US"/>
        </w:rPr>
      </w:pPr>
    </w:p>
    <w:p w14:paraId="6E76DE71" w14:textId="563A8442" w:rsidR="00D70ABF" w:rsidRDefault="00000000">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D70ABF" w:rsidRDefault="00000000">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D70ABF" w:rsidRDefault="00000000">
      <w:pPr>
        <w:pStyle w:val="Kopfzeile"/>
        <w:tabs>
          <w:tab w:val="clear" w:pos="4153"/>
          <w:tab w:val="clear" w:pos="8306"/>
        </w:tabs>
        <w:rPr>
          <w:rFonts w:ascii="Arial" w:hAnsi="Arial" w:cs="Arial"/>
          <w:b/>
          <w:lang w:val="en-US"/>
        </w:rPr>
      </w:pPr>
      <w:r>
        <w:rPr>
          <w:rFonts w:ascii="Arial" w:hAnsi="Arial" w:cs="Arial"/>
          <w:b/>
          <w:lang w:val="en-US"/>
        </w:rPr>
        <w:t xml:space="preserve">ACTION: </w:t>
      </w:r>
    </w:p>
    <w:p w14:paraId="33E0D4E5" w14:textId="77777777" w:rsidR="00D70ABF" w:rsidRDefault="00D70ABF">
      <w:pPr>
        <w:pStyle w:val="Kopfzeile"/>
        <w:tabs>
          <w:tab w:val="clear" w:pos="4153"/>
          <w:tab w:val="clear" w:pos="8306"/>
        </w:tabs>
        <w:rPr>
          <w:rFonts w:ascii="Arial" w:hAnsi="Arial" w:cs="Arial"/>
          <w:sz w:val="24"/>
          <w:szCs w:val="24"/>
        </w:rPr>
      </w:pPr>
    </w:p>
    <w:p w14:paraId="484DFB1F" w14:textId="77777777" w:rsidR="00D70ABF" w:rsidRDefault="00000000">
      <w:pPr>
        <w:pStyle w:val="Kopfzeile"/>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72A7AAA7" w14:textId="00EB74C7" w:rsidR="00D70ABF" w:rsidRDefault="00000000">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lower layer control information that requires protection considering the above concerns from RAN2</w:t>
      </w:r>
      <w:r w:rsidR="00863A0B">
        <w:rPr>
          <w:rFonts w:ascii="Arial" w:hAnsi="Arial" w:cs="Arial"/>
          <w:sz w:val="24"/>
          <w:szCs w:val="24"/>
        </w:rPr>
        <w:t>.</w:t>
      </w:r>
      <w:r>
        <w:rPr>
          <w:rFonts w:ascii="Arial" w:hAnsi="Arial" w:cs="Arial"/>
          <w:sz w:val="24"/>
          <w:szCs w:val="24"/>
        </w:rPr>
        <w:t xml:space="preserve"> </w:t>
      </w:r>
    </w:p>
    <w:p w14:paraId="254AB311" w14:textId="77777777" w:rsidR="00D70ABF" w:rsidRDefault="00000000">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3DC46A51" w14:textId="5D18647D" w:rsidR="00D70ABF" w:rsidRDefault="00000000">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the critical information per above incur </w:t>
      </w:r>
    </w:p>
    <w:p w14:paraId="332F88C8" w14:textId="64350A61" w:rsidR="00D70ABF" w:rsidRDefault="00000000">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r w:rsidR="00863A0B">
        <w:rPr>
          <w:rFonts w:ascii="Arial" w:hAnsi="Arial" w:cs="Arial"/>
          <w:sz w:val="24"/>
          <w:szCs w:val="24"/>
        </w:rPr>
        <w:t>.</w:t>
      </w:r>
    </w:p>
    <w:p w14:paraId="419F34F3" w14:textId="77777777" w:rsidR="00D70ABF" w:rsidRDefault="00D70ABF">
      <w:pPr>
        <w:pStyle w:val="Kopfzeile"/>
        <w:tabs>
          <w:tab w:val="clear" w:pos="4153"/>
          <w:tab w:val="clear" w:pos="8306"/>
        </w:tabs>
        <w:rPr>
          <w:rFonts w:ascii="Arial" w:hAnsi="Arial" w:cs="Arial"/>
          <w:sz w:val="24"/>
          <w:szCs w:val="24"/>
        </w:rPr>
      </w:pPr>
    </w:p>
    <w:p w14:paraId="13BF3562" w14:textId="77777777" w:rsidR="00D70ABF" w:rsidRDefault="00000000">
      <w:pPr>
        <w:pStyle w:val="Standard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433300B3" w14:textId="77777777" w:rsidR="00D70ABF" w:rsidRDefault="00D70ABF">
      <w:pPr>
        <w:pStyle w:val="Kopfzeile"/>
        <w:tabs>
          <w:tab w:val="clear" w:pos="4153"/>
          <w:tab w:val="clear" w:pos="8306"/>
        </w:tabs>
        <w:rPr>
          <w:rFonts w:ascii="Arial" w:hAnsi="Arial" w:cs="Arial"/>
          <w:sz w:val="24"/>
          <w:szCs w:val="24"/>
        </w:rPr>
      </w:pPr>
    </w:p>
    <w:p w14:paraId="2C6680E0" w14:textId="77777777" w:rsidR="00D70ABF" w:rsidRDefault="00D70ABF">
      <w:pPr>
        <w:rPr>
          <w:rFonts w:ascii="Arial" w:hAnsi="Arial" w:cs="Arial"/>
          <w:lang w:val="en-US" w:eastAsia="zh-CN"/>
        </w:rPr>
      </w:pPr>
    </w:p>
    <w:p w14:paraId="736AD8EE" w14:textId="77777777" w:rsidR="00D70ABF" w:rsidRDefault="00000000">
      <w:pPr>
        <w:spacing w:after="120"/>
        <w:rPr>
          <w:rFonts w:ascii="Arial" w:hAnsi="Arial" w:cs="Arial"/>
          <w:b/>
        </w:rPr>
      </w:pPr>
      <w:r>
        <w:rPr>
          <w:rFonts w:ascii="Arial" w:hAnsi="Arial" w:cs="Arial"/>
          <w:b/>
        </w:rPr>
        <w:t>3. Date of Next TSG-RAN2 Meetings:</w:t>
      </w:r>
    </w:p>
    <w:p w14:paraId="65110E35" w14:textId="77777777" w:rsidR="00D70ABF" w:rsidRDefault="00000000">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D70ABF" w:rsidRDefault="00000000">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r>
      <w:proofErr w:type="spellStart"/>
      <w:r>
        <w:rPr>
          <w:rFonts w:ascii="Arial" w:hAnsi="Arial" w:cs="Arial"/>
          <w:bCs/>
          <w:sz w:val="24"/>
          <w:szCs w:val="24"/>
        </w:rPr>
        <w:t>Stor-Göteborg</w:t>
      </w:r>
      <w:proofErr w:type="spellEnd"/>
      <w:r>
        <w:rPr>
          <w:rFonts w:ascii="Arial" w:hAnsi="Arial" w:cs="Arial"/>
          <w:bCs/>
          <w:sz w:val="24"/>
          <w:szCs w:val="24"/>
        </w:rPr>
        <w:t>, Sweden</w:t>
      </w:r>
    </w:p>
    <w:p w14:paraId="6CA519F0" w14:textId="77777777" w:rsidR="00D70ABF" w:rsidRDefault="00D70ABF">
      <w:pPr>
        <w:tabs>
          <w:tab w:val="left" w:pos="3119"/>
        </w:tabs>
        <w:spacing w:after="120"/>
        <w:ind w:left="2268" w:hanging="2268"/>
        <w:rPr>
          <w:rFonts w:ascii="Arial" w:hAnsi="Arial" w:cs="Arial"/>
          <w:bCs/>
          <w:sz w:val="24"/>
          <w:szCs w:val="24"/>
        </w:rPr>
      </w:pPr>
    </w:p>
    <w:sectPr w:rsidR="00D70ABF">
      <w:pgSz w:w="11907" w:h="16840"/>
      <w:pgMar w:top="1021" w:right="1021" w:bottom="1021" w:left="1021" w:header="720" w:footer="57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Cambria"/>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19320445">
    <w:abstractNumId w:val="4"/>
  </w:num>
  <w:num w:numId="2" w16cid:durableId="1360931903">
    <w:abstractNumId w:val="1"/>
  </w:num>
  <w:num w:numId="3" w16cid:durableId="665743440">
    <w:abstractNumId w:val="3"/>
  </w:num>
  <w:num w:numId="4" w16cid:durableId="1389768346">
    <w:abstractNumId w:val="0"/>
  </w:num>
  <w:num w:numId="5" w16cid:durableId="493642092">
    <w:abstractNumId w:val="5"/>
  </w:num>
  <w:num w:numId="6" w16cid:durableId="1407919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03E63"/>
    <w:rsid w:val="00004393"/>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12449"/>
    <w:rsid w:val="00120585"/>
    <w:rsid w:val="001210DA"/>
    <w:rsid w:val="0012223E"/>
    <w:rsid w:val="00135237"/>
    <w:rsid w:val="0013525F"/>
    <w:rsid w:val="001418FF"/>
    <w:rsid w:val="00145C14"/>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21E6"/>
    <w:rsid w:val="002C6C8D"/>
    <w:rsid w:val="002D4600"/>
    <w:rsid w:val="002E4CF1"/>
    <w:rsid w:val="002F01D1"/>
    <w:rsid w:val="002F2AA2"/>
    <w:rsid w:val="002F5EBD"/>
    <w:rsid w:val="002F74E1"/>
    <w:rsid w:val="0031468B"/>
    <w:rsid w:val="0032185E"/>
    <w:rsid w:val="00324B07"/>
    <w:rsid w:val="00325AF7"/>
    <w:rsid w:val="00340B44"/>
    <w:rsid w:val="003579EE"/>
    <w:rsid w:val="00360E27"/>
    <w:rsid w:val="003663F7"/>
    <w:rsid w:val="00370FCA"/>
    <w:rsid w:val="00372E13"/>
    <w:rsid w:val="00375997"/>
    <w:rsid w:val="003819E3"/>
    <w:rsid w:val="0038630C"/>
    <w:rsid w:val="0038653A"/>
    <w:rsid w:val="00393F99"/>
    <w:rsid w:val="0039428A"/>
    <w:rsid w:val="00396B0F"/>
    <w:rsid w:val="003976ED"/>
    <w:rsid w:val="003A7094"/>
    <w:rsid w:val="003A7E29"/>
    <w:rsid w:val="003B02E0"/>
    <w:rsid w:val="003B2DEA"/>
    <w:rsid w:val="003B5025"/>
    <w:rsid w:val="003C113C"/>
    <w:rsid w:val="003C5D58"/>
    <w:rsid w:val="003D1F9F"/>
    <w:rsid w:val="003E1A5C"/>
    <w:rsid w:val="003E2748"/>
    <w:rsid w:val="003F05A9"/>
    <w:rsid w:val="003F0A51"/>
    <w:rsid w:val="003F3A8F"/>
    <w:rsid w:val="003F3B3B"/>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A04D7"/>
    <w:rsid w:val="004B07FF"/>
    <w:rsid w:val="004B3415"/>
    <w:rsid w:val="004B3FA6"/>
    <w:rsid w:val="004B413D"/>
    <w:rsid w:val="004B44CA"/>
    <w:rsid w:val="004C22E0"/>
    <w:rsid w:val="004C22EB"/>
    <w:rsid w:val="004C2430"/>
    <w:rsid w:val="004C5073"/>
    <w:rsid w:val="004C60A6"/>
    <w:rsid w:val="004D056F"/>
    <w:rsid w:val="004D0D16"/>
    <w:rsid w:val="004D5008"/>
    <w:rsid w:val="004E5B09"/>
    <w:rsid w:val="004E63ED"/>
    <w:rsid w:val="004E7954"/>
    <w:rsid w:val="004F7DC8"/>
    <w:rsid w:val="0052268E"/>
    <w:rsid w:val="00525BA7"/>
    <w:rsid w:val="00525E3E"/>
    <w:rsid w:val="005308A3"/>
    <w:rsid w:val="00532CB0"/>
    <w:rsid w:val="005421B7"/>
    <w:rsid w:val="005461F2"/>
    <w:rsid w:val="00547C9B"/>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5F31"/>
    <w:rsid w:val="00626A1A"/>
    <w:rsid w:val="00627345"/>
    <w:rsid w:val="00641E72"/>
    <w:rsid w:val="0064330B"/>
    <w:rsid w:val="006711E7"/>
    <w:rsid w:val="00671263"/>
    <w:rsid w:val="006760C7"/>
    <w:rsid w:val="00683B2F"/>
    <w:rsid w:val="006A3168"/>
    <w:rsid w:val="006C22BE"/>
    <w:rsid w:val="006D2B46"/>
    <w:rsid w:val="006D3B6B"/>
    <w:rsid w:val="006D698D"/>
    <w:rsid w:val="006E27A9"/>
    <w:rsid w:val="006F57C0"/>
    <w:rsid w:val="006F72BB"/>
    <w:rsid w:val="007010A1"/>
    <w:rsid w:val="007029BC"/>
    <w:rsid w:val="007073BB"/>
    <w:rsid w:val="0072474C"/>
    <w:rsid w:val="007268B2"/>
    <w:rsid w:val="00730FCE"/>
    <w:rsid w:val="00747639"/>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B04"/>
    <w:rsid w:val="007E3CCC"/>
    <w:rsid w:val="007E7701"/>
    <w:rsid w:val="0080237A"/>
    <w:rsid w:val="00805246"/>
    <w:rsid w:val="0080620E"/>
    <w:rsid w:val="00806ABB"/>
    <w:rsid w:val="008178C5"/>
    <w:rsid w:val="00824DFF"/>
    <w:rsid w:val="00826570"/>
    <w:rsid w:val="008319D1"/>
    <w:rsid w:val="00833F49"/>
    <w:rsid w:val="008362CF"/>
    <w:rsid w:val="008542D1"/>
    <w:rsid w:val="00854D7F"/>
    <w:rsid w:val="008626F0"/>
    <w:rsid w:val="00863A0B"/>
    <w:rsid w:val="0086484B"/>
    <w:rsid w:val="008701A8"/>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3DC"/>
    <w:rsid w:val="00943439"/>
    <w:rsid w:val="009468F6"/>
    <w:rsid w:val="00952186"/>
    <w:rsid w:val="00960A19"/>
    <w:rsid w:val="00970C42"/>
    <w:rsid w:val="00975BFD"/>
    <w:rsid w:val="00994D52"/>
    <w:rsid w:val="009951BC"/>
    <w:rsid w:val="009A4929"/>
    <w:rsid w:val="009B3668"/>
    <w:rsid w:val="009B67A2"/>
    <w:rsid w:val="009B7A90"/>
    <w:rsid w:val="009C11AD"/>
    <w:rsid w:val="009C1E94"/>
    <w:rsid w:val="009C28B5"/>
    <w:rsid w:val="009C4FBC"/>
    <w:rsid w:val="009D0F74"/>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7C9"/>
    <w:rsid w:val="00A309E1"/>
    <w:rsid w:val="00A345E6"/>
    <w:rsid w:val="00A40498"/>
    <w:rsid w:val="00A43055"/>
    <w:rsid w:val="00A50D3F"/>
    <w:rsid w:val="00A57BAA"/>
    <w:rsid w:val="00A6066B"/>
    <w:rsid w:val="00A6318B"/>
    <w:rsid w:val="00A718B0"/>
    <w:rsid w:val="00A7282C"/>
    <w:rsid w:val="00A84147"/>
    <w:rsid w:val="00A95211"/>
    <w:rsid w:val="00A96D24"/>
    <w:rsid w:val="00AA0E9E"/>
    <w:rsid w:val="00AA2741"/>
    <w:rsid w:val="00AA4847"/>
    <w:rsid w:val="00AB0C29"/>
    <w:rsid w:val="00AB61CE"/>
    <w:rsid w:val="00AC04BA"/>
    <w:rsid w:val="00AC4A30"/>
    <w:rsid w:val="00AD3149"/>
    <w:rsid w:val="00AD792C"/>
    <w:rsid w:val="00AF1FB5"/>
    <w:rsid w:val="00AF407C"/>
    <w:rsid w:val="00B01276"/>
    <w:rsid w:val="00B01E4D"/>
    <w:rsid w:val="00B071B3"/>
    <w:rsid w:val="00B1083B"/>
    <w:rsid w:val="00B204A3"/>
    <w:rsid w:val="00B40E9B"/>
    <w:rsid w:val="00B4122E"/>
    <w:rsid w:val="00B452C3"/>
    <w:rsid w:val="00B5313B"/>
    <w:rsid w:val="00B534D0"/>
    <w:rsid w:val="00B61764"/>
    <w:rsid w:val="00B655CD"/>
    <w:rsid w:val="00B663B1"/>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C64E6"/>
    <w:rsid w:val="00BD1813"/>
    <w:rsid w:val="00BD52E1"/>
    <w:rsid w:val="00BD6ADD"/>
    <w:rsid w:val="00BE2883"/>
    <w:rsid w:val="00BE2FB2"/>
    <w:rsid w:val="00BE778B"/>
    <w:rsid w:val="00BF12FD"/>
    <w:rsid w:val="00BF4CF1"/>
    <w:rsid w:val="00BF59E5"/>
    <w:rsid w:val="00BF64E2"/>
    <w:rsid w:val="00BF78FA"/>
    <w:rsid w:val="00BF7C25"/>
    <w:rsid w:val="00C01468"/>
    <w:rsid w:val="00C1075F"/>
    <w:rsid w:val="00C12F3B"/>
    <w:rsid w:val="00C22545"/>
    <w:rsid w:val="00C242AA"/>
    <w:rsid w:val="00C261E7"/>
    <w:rsid w:val="00C331AE"/>
    <w:rsid w:val="00C33F7D"/>
    <w:rsid w:val="00C34D84"/>
    <w:rsid w:val="00C34ECA"/>
    <w:rsid w:val="00C41390"/>
    <w:rsid w:val="00C42DE5"/>
    <w:rsid w:val="00C45CAB"/>
    <w:rsid w:val="00C46B27"/>
    <w:rsid w:val="00C6154C"/>
    <w:rsid w:val="00C61A2C"/>
    <w:rsid w:val="00C672AD"/>
    <w:rsid w:val="00C673F7"/>
    <w:rsid w:val="00C80AF8"/>
    <w:rsid w:val="00CA2894"/>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70ABF"/>
    <w:rsid w:val="00D81527"/>
    <w:rsid w:val="00D85062"/>
    <w:rsid w:val="00DA7A52"/>
    <w:rsid w:val="00DB141C"/>
    <w:rsid w:val="00DB2884"/>
    <w:rsid w:val="00DB4F6D"/>
    <w:rsid w:val="00DC46A6"/>
    <w:rsid w:val="00DC547F"/>
    <w:rsid w:val="00DE09A0"/>
    <w:rsid w:val="00DE3860"/>
    <w:rsid w:val="00DF06E6"/>
    <w:rsid w:val="00DF523E"/>
    <w:rsid w:val="00DF5B1B"/>
    <w:rsid w:val="00E01796"/>
    <w:rsid w:val="00E07E3A"/>
    <w:rsid w:val="00E1052D"/>
    <w:rsid w:val="00E1227C"/>
    <w:rsid w:val="00E343EC"/>
    <w:rsid w:val="00E46681"/>
    <w:rsid w:val="00E65358"/>
    <w:rsid w:val="00E66EFC"/>
    <w:rsid w:val="00E67B2E"/>
    <w:rsid w:val="00E701E0"/>
    <w:rsid w:val="00E76A5A"/>
    <w:rsid w:val="00E918EB"/>
    <w:rsid w:val="00EB1010"/>
    <w:rsid w:val="00EB3B0A"/>
    <w:rsid w:val="00EC00F2"/>
    <w:rsid w:val="00EC0C83"/>
    <w:rsid w:val="00EC2121"/>
    <w:rsid w:val="00EC3E9C"/>
    <w:rsid w:val="00ED34B8"/>
    <w:rsid w:val="00EE0509"/>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C029B"/>
    <w:rsid w:val="00FD52D7"/>
    <w:rsid w:val="00FD5CF4"/>
    <w:rsid w:val="00FD7020"/>
    <w:rsid w:val="00FD7C3A"/>
    <w:rsid w:val="00FE11D3"/>
    <w:rsid w:val="00FE3EE2"/>
    <w:rsid w:val="00FE4439"/>
    <w:rsid w:val="00FF00B9"/>
    <w:rsid w:val="00FF3E36"/>
    <w:rsid w:val="3CDE3DFA"/>
    <w:rsid w:val="4EA23FF6"/>
    <w:rsid w:val="51C252AD"/>
    <w:rsid w:val="75101C13"/>
    <w:rsid w:val="797C1730"/>
    <w:rsid w:val="7BDE6849"/>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C3D03"/>
  <w15:docId w15:val="{8095036F-DDFB-4FE1-B8D8-8AD5C74D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eastAsia="en-US"/>
    </w:rPr>
  </w:style>
  <w:style w:type="paragraph" w:styleId="berschrift1">
    <w:name w:val="heading 1"/>
    <w:basedOn w:val="Standard"/>
    <w:next w:val="Standard"/>
    <w:qFormat/>
    <w:pPr>
      <w:keepNext/>
      <w:spacing w:after="240"/>
      <w:ind w:left="1985" w:right="284" w:hanging="1985"/>
      <w:outlineLvl w:val="0"/>
    </w:pPr>
    <w:rPr>
      <w:rFonts w:ascii="Arial" w:hAnsi="Arial"/>
      <w:b/>
      <w:sz w:val="24"/>
    </w:rPr>
  </w:style>
  <w:style w:type="paragraph" w:styleId="berschrift2">
    <w:name w:val="heading 2"/>
    <w:basedOn w:val="Standard"/>
    <w:next w:val="Standard"/>
    <w:qFormat/>
    <w:pPr>
      <w:keepNext/>
      <w:ind w:right="284"/>
      <w:outlineLvl w:val="1"/>
    </w:pPr>
    <w:rPr>
      <w:rFonts w:ascii="Arial" w:hAnsi="Arial"/>
      <w:b/>
      <w:sz w:val="24"/>
    </w:rPr>
  </w:style>
  <w:style w:type="paragraph" w:styleId="berschrift3">
    <w:name w:val="heading 3"/>
    <w:basedOn w:val="Standard"/>
    <w:next w:val="Standard"/>
    <w:qFormat/>
    <w:pPr>
      <w:keepNext/>
      <w:outlineLvl w:val="2"/>
    </w:pPr>
    <w:rPr>
      <w:sz w:val="24"/>
    </w:rPr>
  </w:style>
  <w:style w:type="paragraph" w:styleId="berschrift4">
    <w:name w:val="heading 4"/>
    <w:basedOn w:val="Standard"/>
    <w:next w:val="Standard"/>
    <w:qFormat/>
    <w:pPr>
      <w:keepNext/>
      <w:tabs>
        <w:tab w:val="left" w:pos="2694"/>
      </w:tabs>
      <w:ind w:left="708"/>
      <w:outlineLvl w:val="3"/>
    </w:pPr>
    <w:rPr>
      <w:rFonts w:ascii="Arial" w:hAnsi="Arial"/>
      <w:b/>
    </w:rPr>
  </w:style>
  <w:style w:type="paragraph" w:styleId="berschrift5">
    <w:name w:val="heading 5"/>
    <w:basedOn w:val="Standard"/>
    <w:next w:val="Standard"/>
    <w:qFormat/>
    <w:pPr>
      <w:keepNext/>
      <w:jc w:val="center"/>
      <w:outlineLvl w:val="4"/>
    </w:pPr>
    <w:rPr>
      <w:rFonts w:ascii="Arial" w:hAnsi="Arial"/>
      <w:b/>
      <w:sz w:val="24"/>
    </w:rPr>
  </w:style>
  <w:style w:type="paragraph" w:styleId="berschrift6">
    <w:name w:val="heading 6"/>
    <w:basedOn w:val="Standard"/>
    <w:next w:val="Standard"/>
    <w:qFormat/>
    <w:pPr>
      <w:keepNext/>
      <w:outlineLvl w:val="5"/>
    </w:pPr>
    <w:rPr>
      <w:rFonts w:ascii="Arial" w:hAnsi="Arial"/>
      <w:b/>
      <w:color w:val="C0C0C0"/>
      <w:sz w:val="24"/>
    </w:rPr>
  </w:style>
  <w:style w:type="paragraph" w:styleId="berschrift7">
    <w:name w:val="heading 7"/>
    <w:basedOn w:val="Standard"/>
    <w:next w:val="Standard"/>
    <w:qFormat/>
    <w:pPr>
      <w:keepNext/>
      <w:tabs>
        <w:tab w:val="left" w:pos="2694"/>
      </w:tabs>
      <w:ind w:left="708"/>
      <w:outlineLvl w:val="6"/>
    </w:pPr>
    <w:rPr>
      <w:rFonts w:ascii="Arial" w:hAnsi="Arial"/>
      <w:b/>
      <w:color w:val="0000FF"/>
    </w:rPr>
  </w:style>
  <w:style w:type="paragraph" w:styleId="berschrift8">
    <w:name w:val="heading 8"/>
    <w:basedOn w:val="Standard"/>
    <w:next w:val="Standard"/>
    <w:qFormat/>
    <w:pPr>
      <w:keepNext/>
      <w:spacing w:after="120"/>
      <w:ind w:left="1985" w:hanging="1985"/>
      <w:outlineLvl w:val="7"/>
    </w:pPr>
    <w:rPr>
      <w:rFonts w:ascii="Arial" w:hAnsi="Arial"/>
      <w:b/>
      <w:sz w:val="22"/>
    </w:rPr>
  </w:style>
  <w:style w:type="paragraph" w:styleId="berschrift9">
    <w:name w:val="heading 9"/>
    <w:basedOn w:val="Standard"/>
    <w:next w:val="Standard"/>
    <w:qFormat/>
    <w:pPr>
      <w:keepNext/>
      <w:spacing w:after="120"/>
      <w:ind w:left="1985" w:hanging="1985"/>
      <w:outlineLvl w:val="8"/>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7">
    <w:name w:val="toc 7"/>
    <w:basedOn w:val="Verzeichnis6"/>
    <w:next w:val="Standard"/>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Verzeichnis6">
    <w:name w:val="toc 6"/>
    <w:basedOn w:val="Standard"/>
    <w:next w:val="Standard"/>
    <w:uiPriority w:val="39"/>
    <w:semiHidden/>
    <w:unhideWhenUsed/>
    <w:qFormat/>
    <w:pPr>
      <w:spacing w:after="100"/>
      <w:ind w:left="1000"/>
    </w:pPr>
  </w:style>
  <w:style w:type="paragraph" w:styleId="Kommentartext">
    <w:name w:val="annotation text"/>
    <w:basedOn w:val="Standard"/>
    <w:link w:val="KommentartextZchn"/>
    <w:semiHidden/>
    <w:qFormat/>
    <w:pPr>
      <w:tabs>
        <w:tab w:val="left" w:pos="1418"/>
        <w:tab w:val="left" w:pos="4678"/>
        <w:tab w:val="left" w:pos="5954"/>
        <w:tab w:val="left" w:pos="7088"/>
      </w:tabs>
      <w:spacing w:after="240"/>
      <w:jc w:val="both"/>
    </w:pPr>
    <w:rPr>
      <w:rFonts w:ascii="Arial" w:hAnsi="Arial"/>
    </w:rPr>
  </w:style>
  <w:style w:type="paragraph" w:styleId="Textkrper">
    <w:name w:val="Body Text"/>
    <w:basedOn w:val="Standard"/>
    <w:semiHidden/>
    <w:qFormat/>
    <w:rPr>
      <w:rFonts w:ascii="Arial" w:hAnsi="Arial" w:cs="Arial"/>
      <w:color w:val="FF000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paragraph" w:styleId="Fuzeile">
    <w:name w:val="footer"/>
    <w:basedOn w:val="Standard"/>
    <w:semiHidden/>
    <w:pPr>
      <w:tabs>
        <w:tab w:val="center" w:pos="4153"/>
        <w:tab w:val="right" w:pos="8306"/>
      </w:tabs>
    </w:pPr>
  </w:style>
  <w:style w:type="paragraph" w:styleId="Kopfzeile">
    <w:name w:val="header"/>
    <w:basedOn w:val="Standard"/>
    <w:semiHidden/>
    <w:qFormat/>
    <w:pPr>
      <w:tabs>
        <w:tab w:val="center" w:pos="4153"/>
        <w:tab w:val="right" w:pos="8306"/>
      </w:tabs>
    </w:pPr>
  </w:style>
  <w:style w:type="paragraph" w:styleId="StandardWeb">
    <w:name w:val="Normal (Web)"/>
    <w:basedOn w:val="Standard"/>
    <w:uiPriority w:val="99"/>
    <w:unhideWhenUsed/>
    <w:qFormat/>
    <w:pPr>
      <w:spacing w:before="100" w:beforeAutospacing="1" w:after="100" w:afterAutospacing="1"/>
    </w:pPr>
    <w:rPr>
      <w:sz w:val="24"/>
      <w:szCs w:val="24"/>
      <w:lang w:val="de-DE" w:eastAsia="de-DE"/>
    </w:rPr>
  </w:style>
  <w:style w:type="paragraph" w:styleId="Kommentarthema">
    <w:name w:val="annotation subject"/>
    <w:basedOn w:val="Kommentartext"/>
    <w:next w:val="Kommentartext"/>
    <w:link w:val="KommentarthemaZchn"/>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Seitenzahl">
    <w:name w:val="page number"/>
    <w:basedOn w:val="Absatz-Standardschriftart"/>
    <w:semiHidden/>
    <w:qFormat/>
  </w:style>
  <w:style w:type="character" w:styleId="Hyperlink">
    <w:name w:val="Hyperlink"/>
    <w:uiPriority w:val="99"/>
    <w:unhideWhenUsed/>
    <w:qFormat/>
    <w:rPr>
      <w:color w:val="0000FF"/>
      <w:u w:val="single"/>
    </w:rPr>
  </w:style>
  <w:style w:type="character" w:styleId="Kommentarzeichen">
    <w:name w:val="annotation reference"/>
    <w:semiHidden/>
    <w:rPr>
      <w:sz w:val="16"/>
    </w:rPr>
  </w:style>
  <w:style w:type="paragraph" w:customStyle="1" w:styleId="B1">
    <w:name w:val="B1"/>
    <w:basedOn w:val="Standard"/>
    <w:qFormat/>
    <w:pPr>
      <w:ind w:left="567" w:hanging="567"/>
      <w:jc w:val="both"/>
    </w:pPr>
    <w:rPr>
      <w:rFonts w:ascii="Arial" w:hAnsi="Arial"/>
    </w:rPr>
  </w:style>
  <w:style w:type="paragraph" w:customStyle="1" w:styleId="00BodyText">
    <w:name w:val="00 BodyText"/>
    <w:basedOn w:val="Standard"/>
    <w:qFormat/>
    <w:pPr>
      <w:spacing w:after="220"/>
    </w:pPr>
    <w:rPr>
      <w:rFonts w:ascii="Arial" w:hAnsi="Arial"/>
      <w:sz w:val="22"/>
      <w:lang w:val="en-US"/>
    </w:rPr>
  </w:style>
  <w:style w:type="paragraph" w:customStyle="1" w:styleId="a">
    <w:name w:val="??"/>
    <w:qFormat/>
    <w:pPr>
      <w:widowControl w:val="0"/>
    </w:pPr>
    <w:rPr>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Standard"/>
    <w:qFormat/>
    <w:pPr>
      <w:widowControl w:val="0"/>
      <w:numPr>
        <w:numId w:val="1"/>
      </w:numPr>
      <w:spacing w:before="120" w:after="120"/>
      <w:jc w:val="both"/>
    </w:pPr>
    <w:rPr>
      <w:rFonts w:ascii="Arial" w:hAnsi="Arial"/>
      <w:b/>
      <w:color w:val="0000FF"/>
      <w:u w:val="single"/>
    </w:rPr>
  </w:style>
  <w:style w:type="paragraph" w:customStyle="1" w:styleId="ACTION">
    <w:name w:val="ACTION"/>
    <w:basedOn w:val="Standard"/>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SprechblasentextZchn">
    <w:name w:val="Sprechblasentext Zchn"/>
    <w:link w:val="Sprechblasentext"/>
    <w:uiPriority w:val="99"/>
    <w:semiHidden/>
    <w:qFormat/>
    <w:rPr>
      <w:rFonts w:ascii="Tahoma" w:hAnsi="Tahoma" w:cs="Tahoma"/>
      <w:sz w:val="16"/>
      <w:szCs w:val="16"/>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qFormat/>
    <w:rPr>
      <w:lang w:val="en-GB" w:eastAsia="en-US"/>
    </w:rPr>
  </w:style>
  <w:style w:type="paragraph" w:customStyle="1" w:styleId="FP">
    <w:name w:val="FP"/>
    <w:basedOn w:val="Standard"/>
    <w:qFormat/>
    <w:pPr>
      <w:overflowPunct w:val="0"/>
      <w:autoSpaceDE w:val="0"/>
      <w:autoSpaceDN w:val="0"/>
      <w:adjustRightInd w:val="0"/>
      <w:textAlignment w:val="baseline"/>
    </w:pPr>
    <w:rPr>
      <w:rFonts w:eastAsiaTheme="minorEastAsia"/>
      <w:lang w:eastAsia="ja-JP"/>
    </w:rPr>
  </w:style>
  <w:style w:type="character" w:customStyle="1" w:styleId="KommentartextZchn">
    <w:name w:val="Kommentartext Zchn"/>
    <w:basedOn w:val="Absatz-Standardschriftart"/>
    <w:link w:val="Kommentartext"/>
    <w:semiHidden/>
    <w:rPr>
      <w:rFonts w:ascii="Arial" w:hAnsi="Arial"/>
      <w:lang w:eastAsia="en-US"/>
    </w:rPr>
  </w:style>
  <w:style w:type="character" w:customStyle="1" w:styleId="KommentarthemaZchn">
    <w:name w:val="Kommentarthema Zchn"/>
    <w:basedOn w:val="KommentartextZchn"/>
    <w:link w:val="Kommentarthema"/>
    <w:uiPriority w:val="99"/>
    <w:semiHidden/>
    <w:rPr>
      <w:rFonts w:ascii="Arial" w:hAnsi="Arial"/>
      <w:b/>
      <w:bCs/>
      <w:lang w:eastAsia="en-US"/>
    </w:rPr>
  </w:style>
  <w:style w:type="paragraph" w:customStyle="1" w:styleId="Doc-text2">
    <w:name w:val="Doc-text2"/>
    <w:basedOn w:val="Standard"/>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Standard"/>
    <w:next w:val="Doc-text2"/>
    <w:uiPriority w:val="99"/>
    <w:qFormat/>
    <w:pPr>
      <w:numPr>
        <w:numId w:val="5"/>
      </w:numPr>
      <w:spacing w:before="60"/>
    </w:pPr>
    <w:rPr>
      <w:rFonts w:ascii="Arial" w:eastAsia="MS Mincho" w:hAnsi="Arial"/>
      <w:b/>
      <w:szCs w:val="24"/>
      <w:lang w:eastAsia="en-GB"/>
    </w:rPr>
  </w:style>
  <w:style w:type="paragraph" w:customStyle="1" w:styleId="berarbeitung1">
    <w:name w:val="Überarbeitung1"/>
    <w:hidden/>
    <w:uiPriority w:val="99"/>
    <w:semiHidden/>
    <w:rPr>
      <w:lang w:val="en-GB" w:eastAsia="en-US"/>
    </w:rPr>
  </w:style>
  <w:style w:type="paragraph" w:styleId="berarbeitung">
    <w:name w:val="Revision"/>
    <w:hidden/>
    <w:uiPriority w:val="99"/>
    <w:unhideWhenUsed/>
    <w:rsid w:val="00C34D8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3GPPLiaison@etsi.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60AFB-F002-46B2-9F3F-5DE5B826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3004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LS template for N3</vt:lpstr>
    </vt:vector>
  </TitlesOfParts>
  <Company>ETSI Sophia Antipolis</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Alexey Kulakov, Vodafone</cp:lastModifiedBy>
  <cp:revision>3</cp:revision>
  <cp:lastPrinted>2002-04-23T07:10:00Z</cp:lastPrinted>
  <dcterms:created xsi:type="dcterms:W3CDTF">2025-10-23T11:45:00Z</dcterms:created>
  <dcterms:modified xsi:type="dcterms:W3CDTF">2025-10-23T11:55:00Z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2052-12.1.0.22529</vt:lpwstr>
  </property>
  <property fmtid="{D5CDD505-2E9C-101B-9397-08002B2CF9AE}" pid="7" name="ICV">
    <vt:lpwstr>5F407CB9C28C4C718A3158D0DF03DC91_13</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KSOTemplateDocerSaveRecord">
    <vt:lpwstr>eyJoZGlkIjoiZTNiMmJjMGUyMDNhMGI0MjllZTc4OTE3ODRjOTBjMWQiLCJ1c2VySWQiOiIyMTAxMzg5MTQifQ==</vt:lpwstr>
  </property>
</Properties>
</file>