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DC64" w14:textId="7A22E5BE"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89513A">
        <w:rPr>
          <w:rFonts w:ascii="Arial" w:hAnsi="Arial" w:cs="Arial"/>
          <w:b/>
          <w:sz w:val="24"/>
          <w:szCs w:val="24"/>
        </w:rPr>
        <w:t>10</w:t>
      </w:r>
      <w:r w:rsidR="0089513A">
        <w:rPr>
          <w:rFonts w:ascii="Arial" w:eastAsiaTheme="minorEastAsia" w:hAnsi="Arial" w:cs="Arial"/>
          <w:b/>
          <w:sz w:val="24"/>
          <w:szCs w:val="24"/>
          <w:lang w:eastAsia="zh-CN"/>
        </w:rPr>
        <w:t xml:space="preserve">9 </w:t>
      </w:r>
      <w:r w:rsidR="0089513A">
        <w:rPr>
          <w:rFonts w:ascii="Arial" w:eastAsiaTheme="minorEastAsia" w:hAnsi="Arial" w:cs="Arial"/>
          <w:b/>
          <w:sz w:val="24"/>
          <w:szCs w:val="24"/>
          <w:lang w:eastAsia="zh-CN"/>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1C104B">
        <w:rPr>
          <w:rFonts w:ascii="Arial" w:eastAsiaTheme="minorEastAsia" w:hAnsi="Arial" w:cs="Arial" w:hint="eastAsia"/>
          <w:b/>
          <w:sz w:val="24"/>
          <w:szCs w:val="24"/>
          <w:lang w:eastAsia="zh-CN"/>
        </w:rPr>
        <w:t>5</w:t>
      </w:r>
      <w:r w:rsidR="00FB5886">
        <w:rPr>
          <w:rFonts w:asciiTheme="minorEastAsia" w:eastAsiaTheme="minorEastAsia" w:hAnsiTheme="minorEastAsia" w:cs="Arial" w:hint="eastAsia"/>
          <w:b/>
          <w:sz w:val="24"/>
          <w:szCs w:val="24"/>
          <w:lang w:eastAsia="zh-CN"/>
        </w:rPr>
        <w:t>xxxx</w:t>
      </w:r>
    </w:p>
    <w:p w14:paraId="74D3B354" w14:textId="532BAADE" w:rsidR="00F86A73" w:rsidRPr="004B566C" w:rsidRDefault="0069123D" w:rsidP="004B566C">
      <w:pPr>
        <w:tabs>
          <w:tab w:val="left" w:pos="567"/>
        </w:tabs>
        <w:rPr>
          <w:rFonts w:ascii="Arial" w:hAnsi="Arial" w:cs="Arial"/>
          <w:b/>
          <w:sz w:val="24"/>
        </w:rPr>
      </w:pPr>
      <w:r>
        <w:rPr>
          <w:rFonts w:ascii="Arial" w:eastAsiaTheme="minorEastAsia" w:hAnsi="Arial" w:cs="Arial" w:hint="eastAsia"/>
          <w:b/>
          <w:sz w:val="24"/>
          <w:lang w:eastAsia="zh-CN"/>
        </w:rPr>
        <w:t>Beijing</w:t>
      </w:r>
      <w:r w:rsidR="000D7AB2" w:rsidRPr="000D7AB2">
        <w:rPr>
          <w:rFonts w:ascii="Arial" w:eastAsiaTheme="minorEastAsia" w:hAnsi="Arial" w:cs="Arial"/>
          <w:b/>
          <w:sz w:val="24"/>
          <w:lang w:eastAsia="zh-CN"/>
        </w:rPr>
        <w:t xml:space="preserve">, </w:t>
      </w:r>
      <w:r>
        <w:rPr>
          <w:rFonts w:ascii="Arial" w:eastAsiaTheme="minorEastAsia" w:hAnsi="Arial" w:cs="Arial" w:hint="eastAsia"/>
          <w:b/>
          <w:sz w:val="24"/>
          <w:lang w:eastAsia="zh-CN"/>
        </w:rPr>
        <w:t>China</w:t>
      </w:r>
      <w:r w:rsidR="000D7AB2" w:rsidRPr="000D7AB2">
        <w:rPr>
          <w:rFonts w:ascii="Arial" w:eastAsiaTheme="minorEastAsia" w:hAnsi="Arial" w:cs="Arial"/>
          <w:b/>
          <w:sz w:val="24"/>
          <w:lang w:eastAsia="zh-CN"/>
        </w:rPr>
        <w:t xml:space="preserve">, </w:t>
      </w:r>
      <w:r>
        <w:rPr>
          <w:rFonts w:ascii="Arial" w:eastAsiaTheme="minorEastAsia" w:hAnsi="Arial" w:cs="Arial" w:hint="eastAsia"/>
          <w:b/>
          <w:sz w:val="24"/>
          <w:lang w:eastAsia="zh-CN"/>
        </w:rPr>
        <w:t>September</w:t>
      </w:r>
      <w:r w:rsidR="000D7AB2" w:rsidRPr="000D7AB2">
        <w:rPr>
          <w:rFonts w:ascii="Arial" w:eastAsiaTheme="minorEastAsia" w:hAnsi="Arial" w:cs="Arial"/>
          <w:b/>
          <w:sz w:val="24"/>
          <w:lang w:eastAsia="zh-CN"/>
        </w:rPr>
        <w:t xml:space="preserve"> </w:t>
      </w:r>
      <w:r>
        <w:rPr>
          <w:rFonts w:ascii="Arial" w:eastAsiaTheme="minorEastAsia" w:hAnsi="Arial" w:cs="Arial" w:hint="eastAsia"/>
          <w:b/>
          <w:sz w:val="24"/>
          <w:lang w:eastAsia="zh-CN"/>
        </w:rPr>
        <w:t>15</w:t>
      </w:r>
      <w:r w:rsidR="000D7AB2" w:rsidRPr="000D7AB2">
        <w:rPr>
          <w:rFonts w:ascii="Arial" w:eastAsiaTheme="minorEastAsia" w:hAnsi="Arial" w:cs="Arial"/>
          <w:b/>
          <w:sz w:val="24"/>
          <w:lang w:eastAsia="zh-CN"/>
        </w:rPr>
        <w:t>-1</w:t>
      </w:r>
      <w:r>
        <w:rPr>
          <w:rFonts w:ascii="Arial" w:eastAsiaTheme="minorEastAsia" w:hAnsi="Arial" w:cs="Arial" w:hint="eastAsia"/>
          <w:b/>
          <w:sz w:val="24"/>
          <w:lang w:eastAsia="zh-CN"/>
        </w:rPr>
        <w:t>8</w:t>
      </w:r>
      <w:r w:rsidR="000D7AB2" w:rsidRPr="000D7AB2">
        <w:rPr>
          <w:rFonts w:ascii="Arial" w:eastAsiaTheme="minorEastAsia" w:hAnsi="Arial" w:cs="Arial"/>
          <w:b/>
          <w:sz w:val="24"/>
          <w:lang w:eastAsia="zh-CN"/>
        </w:rPr>
        <w:t>,</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136E66C" w:rsidR="00D45B2F" w:rsidRPr="0054191A"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C12A1" w:rsidRPr="0054191A">
        <w:rPr>
          <w:rFonts w:ascii="Arial" w:hAnsi="Arial" w:cs="Arial"/>
          <w:lang w:eastAsia="ja-JP"/>
        </w:rPr>
        <w:t>9.</w:t>
      </w:r>
      <w:r w:rsidR="0069123D">
        <w:rPr>
          <w:rFonts w:ascii="Arial" w:eastAsiaTheme="minorEastAsia" w:hAnsi="Arial" w:cs="Arial" w:hint="eastAsia"/>
          <w:lang w:eastAsia="zh-CN"/>
        </w:rPr>
        <w:t>xxx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4191A" w:rsidRPr="0054191A" w14:paraId="5B66F53A" w14:textId="77777777" w:rsidTr="00871653">
        <w:tc>
          <w:tcPr>
            <w:tcW w:w="2436" w:type="dxa"/>
          </w:tcPr>
          <w:p w14:paraId="0E6C965F" w14:textId="77777777" w:rsidR="00593315" w:rsidRPr="0054191A" w:rsidRDefault="00C21339" w:rsidP="001A248F">
            <w:pPr>
              <w:tabs>
                <w:tab w:val="left" w:pos="567"/>
              </w:tabs>
              <w:spacing w:after="0"/>
              <w:rPr>
                <w:rFonts w:ascii="Arial" w:hAnsi="Arial" w:cs="Arial"/>
                <w:b/>
              </w:rPr>
            </w:pPr>
            <w:r w:rsidRPr="0054191A">
              <w:rPr>
                <w:rFonts w:ascii="Arial" w:hAnsi="Arial" w:cs="Arial"/>
                <w:b/>
              </w:rPr>
              <w:t xml:space="preserve">WI / SI </w:t>
            </w:r>
            <w:r w:rsidR="00593315" w:rsidRPr="0054191A">
              <w:rPr>
                <w:rFonts w:ascii="Arial" w:hAnsi="Arial" w:cs="Arial"/>
                <w:b/>
              </w:rPr>
              <w:t>Name</w:t>
            </w:r>
          </w:p>
        </w:tc>
        <w:tc>
          <w:tcPr>
            <w:tcW w:w="7650" w:type="dxa"/>
            <w:gridSpan w:val="5"/>
          </w:tcPr>
          <w:p w14:paraId="76D16D9C" w14:textId="77777777" w:rsidR="00593315" w:rsidRPr="0054191A" w:rsidRDefault="00593315" w:rsidP="001A248F">
            <w:pPr>
              <w:tabs>
                <w:tab w:val="left" w:pos="567"/>
              </w:tabs>
              <w:spacing w:after="0"/>
              <w:rPr>
                <w:rFonts w:ascii="Arial" w:hAnsi="Arial" w:cs="Arial"/>
              </w:rPr>
            </w:pPr>
          </w:p>
        </w:tc>
      </w:tr>
      <w:tr w:rsidR="0054191A" w:rsidRPr="0054191A" w14:paraId="3B7BA5CF" w14:textId="77777777" w:rsidTr="00871653">
        <w:tc>
          <w:tcPr>
            <w:tcW w:w="2436" w:type="dxa"/>
          </w:tcPr>
          <w:p w14:paraId="17DAA025" w14:textId="77777777" w:rsidR="00871653" w:rsidRPr="0054191A" w:rsidRDefault="00871653" w:rsidP="001A248F">
            <w:pPr>
              <w:tabs>
                <w:tab w:val="left" w:pos="567"/>
              </w:tabs>
              <w:spacing w:after="0"/>
              <w:rPr>
                <w:rFonts w:ascii="Arial" w:hAnsi="Arial" w:cs="Arial"/>
                <w:bCs/>
              </w:rPr>
            </w:pPr>
            <w:r w:rsidRPr="0054191A">
              <w:rPr>
                <w:rFonts w:ascii="Arial" w:hAnsi="Arial" w:cs="Arial"/>
                <w:bCs/>
              </w:rPr>
              <w:t>included in this status report</w:t>
            </w:r>
          </w:p>
        </w:tc>
        <w:tc>
          <w:tcPr>
            <w:tcW w:w="1846" w:type="dxa"/>
          </w:tcPr>
          <w:p w14:paraId="393E586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Study Item:</w:t>
            </w:r>
            <w:r w:rsidRPr="0054191A">
              <w:rPr>
                <w:rFonts w:ascii="Arial" w:hAnsi="Arial" w:cs="Arial" w:hint="eastAsia"/>
                <w:lang w:eastAsia="ja-JP"/>
              </w:rPr>
              <w:t xml:space="preserve"> </w:t>
            </w:r>
          </w:p>
          <w:p w14:paraId="27D21A4C" w14:textId="757EA4D6" w:rsidR="00871653" w:rsidRPr="001C104B" w:rsidRDefault="000573AF"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1842" w:type="dxa"/>
          </w:tcPr>
          <w:p w14:paraId="424795E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Core part:</w:t>
            </w:r>
            <w:r w:rsidRPr="0054191A">
              <w:rPr>
                <w:rFonts w:ascii="Arial" w:hAnsi="Arial" w:cs="Arial"/>
                <w:lang w:eastAsia="ja-JP"/>
              </w:rPr>
              <w:t xml:space="preserve"> </w:t>
            </w:r>
          </w:p>
          <w:p w14:paraId="4F4E6C8C" w14:textId="34B4DA7D" w:rsidR="00871653" w:rsidRPr="001C104B" w:rsidRDefault="000573AF"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2309" w:type="dxa"/>
            <w:gridSpan w:val="2"/>
          </w:tcPr>
          <w:p w14:paraId="0EA72874" w14:textId="77777777" w:rsidR="00871653" w:rsidRPr="0054191A" w:rsidRDefault="00871653" w:rsidP="001A248F">
            <w:pPr>
              <w:tabs>
                <w:tab w:val="left" w:pos="567"/>
              </w:tabs>
              <w:spacing w:after="0"/>
              <w:rPr>
                <w:rFonts w:ascii="Arial" w:hAnsi="Arial" w:cs="Arial"/>
              </w:rPr>
            </w:pPr>
            <w:r w:rsidRPr="0054191A">
              <w:rPr>
                <w:rFonts w:ascii="Arial" w:hAnsi="Arial" w:cs="Arial"/>
              </w:rPr>
              <w:t>Performance part:</w:t>
            </w:r>
          </w:p>
          <w:p w14:paraId="3DC7ABB4" w14:textId="5A683F8F" w:rsidR="00871653" w:rsidRPr="001C104B" w:rsidRDefault="000573AF"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1653" w:type="dxa"/>
          </w:tcPr>
          <w:p w14:paraId="3012EFC2" w14:textId="77777777" w:rsidR="00871653" w:rsidRPr="0054191A" w:rsidRDefault="00871653" w:rsidP="001A248F">
            <w:pPr>
              <w:tabs>
                <w:tab w:val="left" w:pos="567"/>
              </w:tabs>
              <w:spacing w:after="0"/>
              <w:rPr>
                <w:rFonts w:ascii="Arial" w:hAnsi="Arial" w:cs="Arial"/>
              </w:rPr>
            </w:pPr>
            <w:r w:rsidRPr="0054191A">
              <w:rPr>
                <w:rFonts w:ascii="Arial" w:hAnsi="Arial" w:cs="Arial"/>
              </w:rPr>
              <w:t>Testing part:</w:t>
            </w:r>
          </w:p>
          <w:p w14:paraId="6184B75F" w14:textId="7382359D" w:rsidR="00871653" w:rsidRPr="0054191A" w:rsidRDefault="00871653" w:rsidP="0036248C">
            <w:pPr>
              <w:tabs>
                <w:tab w:val="left" w:pos="567"/>
              </w:tabs>
              <w:spacing w:after="0"/>
              <w:rPr>
                <w:rFonts w:ascii="Arial" w:hAnsi="Arial" w:cs="Arial"/>
                <w:lang w:eastAsia="ja-JP"/>
              </w:rPr>
            </w:pPr>
            <w:r w:rsidRPr="0054191A">
              <w:rPr>
                <w:rFonts w:ascii="Arial" w:hAnsi="Arial" w:cs="Arial" w:hint="eastAsia"/>
                <w:lang w:eastAsia="ja-JP"/>
              </w:rPr>
              <w:t>No</w:t>
            </w:r>
          </w:p>
        </w:tc>
      </w:tr>
      <w:tr w:rsidR="0054191A" w:rsidRPr="0054191A" w14:paraId="12B4E9B7" w14:textId="77777777" w:rsidTr="00871653">
        <w:tc>
          <w:tcPr>
            <w:tcW w:w="2436" w:type="dxa"/>
          </w:tcPr>
          <w:p w14:paraId="1194B810" w14:textId="77777777" w:rsidR="0036248C" w:rsidRPr="0054191A" w:rsidRDefault="0036248C" w:rsidP="001A248F">
            <w:pPr>
              <w:tabs>
                <w:tab w:val="left" w:pos="567"/>
              </w:tabs>
              <w:spacing w:after="0"/>
              <w:rPr>
                <w:rFonts w:ascii="Arial" w:hAnsi="Arial" w:cs="Arial"/>
                <w:b/>
              </w:rPr>
            </w:pPr>
            <w:r w:rsidRPr="0054191A">
              <w:rPr>
                <w:rFonts w:ascii="Arial" w:hAnsi="Arial" w:cs="Arial"/>
                <w:b/>
              </w:rPr>
              <w:t>Acronym</w:t>
            </w:r>
          </w:p>
        </w:tc>
        <w:tc>
          <w:tcPr>
            <w:tcW w:w="7650" w:type="dxa"/>
            <w:gridSpan w:val="5"/>
          </w:tcPr>
          <w:p w14:paraId="11660AB1" w14:textId="30531B23" w:rsidR="0036248C" w:rsidRPr="0054191A" w:rsidRDefault="00C32FEA" w:rsidP="008836AC">
            <w:pPr>
              <w:tabs>
                <w:tab w:val="left" w:pos="567"/>
              </w:tabs>
              <w:spacing w:after="0"/>
              <w:rPr>
                <w:rFonts w:ascii="Arial" w:hAnsi="Arial" w:cs="Arial"/>
              </w:rPr>
            </w:pPr>
            <w:proofErr w:type="spellStart"/>
            <w:r w:rsidRPr="0054191A">
              <w:rPr>
                <w:rFonts w:ascii="Arial" w:hAnsi="Arial" w:cs="Arial"/>
                <w:lang w:eastAsia="ja-JP"/>
              </w:rPr>
              <w:t>NR_AIML_air</w:t>
            </w:r>
            <w:proofErr w:type="spellEnd"/>
          </w:p>
        </w:tc>
      </w:tr>
      <w:tr w:rsidR="0054191A" w:rsidRPr="0054191A" w14:paraId="5DE04433" w14:textId="77777777" w:rsidTr="00871653">
        <w:tc>
          <w:tcPr>
            <w:tcW w:w="2436" w:type="dxa"/>
          </w:tcPr>
          <w:p w14:paraId="4176DAE9" w14:textId="77777777" w:rsidR="0036248C" w:rsidRPr="0054191A" w:rsidRDefault="0036248C" w:rsidP="001A248F">
            <w:pPr>
              <w:tabs>
                <w:tab w:val="left" w:pos="567"/>
              </w:tabs>
              <w:spacing w:after="0"/>
              <w:rPr>
                <w:rFonts w:ascii="Arial" w:hAnsi="Arial" w:cs="Arial"/>
                <w:b/>
              </w:rPr>
            </w:pPr>
            <w:r w:rsidRPr="0054191A">
              <w:rPr>
                <w:rFonts w:ascii="Arial" w:hAnsi="Arial" w:cs="Arial"/>
                <w:b/>
              </w:rPr>
              <w:t>Unique ID</w:t>
            </w:r>
          </w:p>
        </w:tc>
        <w:tc>
          <w:tcPr>
            <w:tcW w:w="7650" w:type="dxa"/>
            <w:gridSpan w:val="5"/>
          </w:tcPr>
          <w:p w14:paraId="07B8F6C9" w14:textId="7F1A559B" w:rsidR="0036248C" w:rsidRPr="0054191A" w:rsidRDefault="00C32FEA" w:rsidP="008836AC">
            <w:pPr>
              <w:tabs>
                <w:tab w:val="left" w:pos="567"/>
              </w:tabs>
              <w:spacing w:after="0"/>
              <w:rPr>
                <w:rFonts w:ascii="Arial" w:hAnsi="Arial" w:cs="Arial"/>
                <w:lang w:eastAsia="ja-JP"/>
              </w:rPr>
            </w:pPr>
            <w:r w:rsidRPr="0054191A">
              <w:rPr>
                <w:rFonts w:ascii="Arial" w:hAnsi="Arial" w:cs="Arial"/>
                <w:lang w:eastAsia="ja-JP"/>
              </w:rPr>
              <w:t>1020093</w:t>
            </w:r>
          </w:p>
        </w:tc>
      </w:tr>
      <w:tr w:rsidR="0054191A" w:rsidRPr="0054191A" w14:paraId="2184CB69" w14:textId="77777777" w:rsidTr="00871653">
        <w:tc>
          <w:tcPr>
            <w:tcW w:w="2436" w:type="dxa"/>
          </w:tcPr>
          <w:p w14:paraId="7FA547CB" w14:textId="77777777" w:rsidR="00B6300F" w:rsidRPr="0054191A" w:rsidRDefault="00B6300F" w:rsidP="001A248F">
            <w:pPr>
              <w:tabs>
                <w:tab w:val="left" w:pos="567"/>
              </w:tabs>
              <w:spacing w:after="0"/>
              <w:rPr>
                <w:rFonts w:ascii="Arial" w:hAnsi="Arial" w:cs="Arial"/>
                <w:b/>
              </w:rPr>
            </w:pPr>
            <w:r w:rsidRPr="0054191A">
              <w:rPr>
                <w:rFonts w:ascii="Arial" w:hAnsi="Arial" w:cs="Arial"/>
                <w:b/>
              </w:rPr>
              <w:t xml:space="preserve">TSG </w:t>
            </w:r>
            <w:proofErr w:type="spellStart"/>
            <w:r w:rsidRPr="0054191A">
              <w:rPr>
                <w:rFonts w:ascii="Arial" w:hAnsi="Arial" w:cs="Arial"/>
                <w:b/>
              </w:rPr>
              <w:t>Tdoc</w:t>
            </w:r>
            <w:proofErr w:type="spellEnd"/>
            <w:r w:rsidRPr="0054191A">
              <w:rPr>
                <w:rFonts w:ascii="Arial" w:hAnsi="Arial" w:cs="Arial"/>
                <w:b/>
              </w:rPr>
              <w:t xml:space="preserve"> of latest approved WI/SI description </w:t>
            </w:r>
            <w:r w:rsidR="00EE4CC9" w:rsidRPr="0054191A">
              <w:rPr>
                <w:rFonts w:ascii="Arial" w:hAnsi="Arial" w:cs="Arial"/>
                <w:b/>
              </w:rPr>
              <w:t>(if any)</w:t>
            </w:r>
          </w:p>
        </w:tc>
        <w:tc>
          <w:tcPr>
            <w:tcW w:w="7650" w:type="dxa"/>
            <w:gridSpan w:val="5"/>
          </w:tcPr>
          <w:p w14:paraId="02C02CD6" w14:textId="299DFE58" w:rsidR="00B6300F" w:rsidRPr="00606206" w:rsidRDefault="002F54B2" w:rsidP="008836AC">
            <w:pPr>
              <w:tabs>
                <w:tab w:val="left" w:pos="567"/>
              </w:tabs>
              <w:spacing w:after="0"/>
              <w:rPr>
                <w:rFonts w:ascii="Arial" w:eastAsiaTheme="minorEastAsia" w:hAnsi="Arial" w:cs="Arial"/>
                <w:lang w:eastAsia="zh-CN"/>
              </w:rPr>
            </w:pPr>
            <w:r w:rsidRPr="0054191A">
              <w:rPr>
                <w:rFonts w:ascii="Arial" w:hAnsi="Arial" w:cs="Arial"/>
                <w:lang w:eastAsia="ja-JP"/>
              </w:rPr>
              <w:t>RP-2</w:t>
            </w:r>
            <w:r w:rsidR="000D7AB2">
              <w:rPr>
                <w:rFonts w:ascii="Arial" w:eastAsiaTheme="minorEastAsia" w:hAnsi="Arial" w:cs="Arial" w:hint="eastAsia"/>
                <w:lang w:eastAsia="zh-CN"/>
              </w:rPr>
              <w:t>xxxxx</w:t>
            </w:r>
          </w:p>
        </w:tc>
      </w:tr>
      <w:tr w:rsidR="00E657AA" w:rsidRPr="0054191A" w14:paraId="0BE4E3F0" w14:textId="77777777" w:rsidTr="00871653">
        <w:tc>
          <w:tcPr>
            <w:tcW w:w="2436" w:type="dxa"/>
          </w:tcPr>
          <w:p w14:paraId="7E7C416D" w14:textId="77777777" w:rsidR="00E657AA" w:rsidRPr="0054191A" w:rsidRDefault="00E657AA" w:rsidP="00E657AA">
            <w:pPr>
              <w:tabs>
                <w:tab w:val="left" w:pos="567"/>
              </w:tabs>
              <w:spacing w:after="0"/>
              <w:rPr>
                <w:rFonts w:ascii="Arial" w:hAnsi="Arial" w:cs="Arial"/>
                <w:b/>
              </w:rPr>
            </w:pPr>
            <w:r w:rsidRPr="0054191A">
              <w:rPr>
                <w:rFonts w:ascii="Arial" w:hAnsi="Arial" w:cs="Arial"/>
                <w:b/>
              </w:rPr>
              <w:t>Target Completion Date</w:t>
            </w:r>
          </w:p>
          <w:p w14:paraId="7FE6F1F9" w14:textId="77777777" w:rsidR="00E657AA" w:rsidRPr="0054191A" w:rsidRDefault="00E657AA" w:rsidP="00E657AA">
            <w:pPr>
              <w:tabs>
                <w:tab w:val="left" w:pos="567"/>
              </w:tabs>
              <w:spacing w:after="0"/>
              <w:rPr>
                <w:rFonts w:ascii="Arial" w:hAnsi="Arial" w:cs="Arial"/>
                <w:b/>
              </w:rPr>
            </w:pPr>
            <w:r w:rsidRPr="0054191A">
              <w:rPr>
                <w:rFonts w:ascii="Arial" w:hAnsi="Arial" w:cs="Arial"/>
                <w:b/>
              </w:rPr>
              <w:t>(indicate if changed)</w:t>
            </w:r>
          </w:p>
        </w:tc>
        <w:tc>
          <w:tcPr>
            <w:tcW w:w="1846" w:type="dxa"/>
          </w:tcPr>
          <w:p w14:paraId="59DDD591"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Study Item: </w:t>
            </w:r>
          </w:p>
          <w:p w14:paraId="2E56FC1C" w14:textId="62C44AD3"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842" w:type="dxa"/>
          </w:tcPr>
          <w:p w14:paraId="5A128F3E" w14:textId="272132E8"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 xml:space="preserve">Core part: </w:t>
            </w:r>
            <w:r w:rsidRPr="0054191A">
              <w:rPr>
                <w:rFonts w:ascii="Arial" w:hAnsi="Arial" w:cs="Arial"/>
                <w:lang w:eastAsia="ja-JP"/>
              </w:rPr>
              <w:br/>
              <w:t>Sept ‘25</w:t>
            </w:r>
          </w:p>
        </w:tc>
        <w:tc>
          <w:tcPr>
            <w:tcW w:w="2268" w:type="dxa"/>
          </w:tcPr>
          <w:p w14:paraId="12B8825F"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150E2BE5" w14:textId="4B6E3A2C"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March ‘26</w:t>
            </w:r>
          </w:p>
        </w:tc>
        <w:tc>
          <w:tcPr>
            <w:tcW w:w="1694" w:type="dxa"/>
            <w:gridSpan w:val="2"/>
          </w:tcPr>
          <w:p w14:paraId="5BB6B905" w14:textId="76B2FD4E" w:rsidR="00E657AA" w:rsidRPr="0054191A" w:rsidRDefault="00E657AA" w:rsidP="00E657AA">
            <w:pPr>
              <w:tabs>
                <w:tab w:val="left" w:pos="567"/>
              </w:tabs>
              <w:spacing w:after="0"/>
              <w:rPr>
                <w:rFonts w:ascii="Arial" w:hAnsi="Arial" w:cs="Arial"/>
                <w:highlight w:val="yellow"/>
                <w:lang w:eastAsia="ja-JP"/>
              </w:rPr>
            </w:pPr>
            <w:r w:rsidRPr="0054191A">
              <w:rPr>
                <w:rFonts w:ascii="Arial" w:hAnsi="Arial" w:cs="Arial"/>
                <w:lang w:eastAsia="ja-JP"/>
              </w:rPr>
              <w:t xml:space="preserve">Testing part: </w:t>
            </w:r>
            <w:r w:rsidRPr="0054191A">
              <w:rPr>
                <w:rFonts w:ascii="Arial" w:hAnsi="Arial" w:cs="Arial"/>
                <w:lang w:eastAsia="ja-JP"/>
              </w:rPr>
              <w:br/>
              <w:t>NA</w:t>
            </w:r>
          </w:p>
        </w:tc>
      </w:tr>
      <w:tr w:rsidR="00E657AA" w:rsidRPr="0054191A" w14:paraId="2EC56AAA" w14:textId="77777777" w:rsidTr="00871653">
        <w:tc>
          <w:tcPr>
            <w:tcW w:w="2436" w:type="dxa"/>
          </w:tcPr>
          <w:p w14:paraId="67092FF9" w14:textId="77777777" w:rsidR="00E657AA" w:rsidRPr="0054191A" w:rsidRDefault="00E657AA" w:rsidP="00E657AA">
            <w:pPr>
              <w:tabs>
                <w:tab w:val="left" w:pos="567"/>
              </w:tabs>
              <w:spacing w:after="0"/>
              <w:rPr>
                <w:rFonts w:ascii="Arial" w:hAnsi="Arial" w:cs="Arial"/>
                <w:b/>
              </w:rPr>
            </w:pPr>
            <w:r w:rsidRPr="0054191A">
              <w:rPr>
                <w:rFonts w:ascii="Arial" w:hAnsi="Arial" w:cs="Arial"/>
                <w:b/>
              </w:rPr>
              <w:t>Overall Completion level</w:t>
            </w:r>
          </w:p>
        </w:tc>
        <w:tc>
          <w:tcPr>
            <w:tcW w:w="1846" w:type="dxa"/>
          </w:tcPr>
          <w:p w14:paraId="66824FBA"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Study Item: </w:t>
            </w:r>
          </w:p>
          <w:p w14:paraId="30397E78" w14:textId="27AC32D4"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842" w:type="dxa"/>
          </w:tcPr>
          <w:p w14:paraId="347FA5E7"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Core part: </w:t>
            </w:r>
          </w:p>
          <w:p w14:paraId="5794DFF7" w14:textId="200C6157"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xx</w:t>
            </w:r>
            <w:r w:rsidRPr="0054191A">
              <w:rPr>
                <w:rFonts w:ascii="Arial" w:hAnsi="Arial" w:cs="Arial"/>
                <w:lang w:eastAsia="ja-JP"/>
              </w:rPr>
              <w:t>%</w:t>
            </w:r>
          </w:p>
        </w:tc>
        <w:tc>
          <w:tcPr>
            <w:tcW w:w="2268" w:type="dxa"/>
          </w:tcPr>
          <w:p w14:paraId="766D1404"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0560E286" w14:textId="2241C106" w:rsidR="00E657AA" w:rsidRPr="001C104B" w:rsidRDefault="0069123D"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2</w:t>
            </w:r>
            <w:r w:rsidR="00605836">
              <w:rPr>
                <w:rFonts w:ascii="Arial" w:eastAsiaTheme="minorEastAsia" w:hAnsi="Arial" w:cs="Arial" w:hint="eastAsia"/>
                <w:lang w:eastAsia="zh-CN"/>
              </w:rPr>
              <w:t>5</w:t>
            </w:r>
            <w:r w:rsidR="00E657AA" w:rsidRPr="0054191A">
              <w:rPr>
                <w:rFonts w:ascii="Arial" w:hAnsi="Arial" w:cs="Arial"/>
                <w:lang w:eastAsia="ja-JP"/>
              </w:rPr>
              <w:t>%</w:t>
            </w:r>
          </w:p>
        </w:tc>
        <w:tc>
          <w:tcPr>
            <w:tcW w:w="1694" w:type="dxa"/>
            <w:gridSpan w:val="2"/>
          </w:tcPr>
          <w:p w14:paraId="705F06B0"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Testing part: </w:t>
            </w:r>
          </w:p>
          <w:p w14:paraId="70DECF59" w14:textId="2959D2E7" w:rsidR="00E657AA" w:rsidRPr="0054191A" w:rsidRDefault="00E657AA" w:rsidP="00E657AA">
            <w:pPr>
              <w:tabs>
                <w:tab w:val="left" w:pos="567"/>
              </w:tabs>
              <w:spacing w:after="0"/>
              <w:rPr>
                <w:rFonts w:ascii="Arial" w:hAnsi="Arial" w:cs="Arial"/>
                <w:highlight w:val="yellow"/>
                <w:lang w:eastAsia="ja-JP"/>
              </w:rPr>
            </w:pPr>
            <w:r w:rsidRPr="0054191A">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9A3352">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9A3352">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9A3352">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FF1721">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0140E108" w:rsidR="00EF4800" w:rsidRPr="005428C6" w:rsidRDefault="00187CDC" w:rsidP="001A248F">
            <w:pPr>
              <w:tabs>
                <w:tab w:val="left" w:pos="567"/>
              </w:tabs>
              <w:spacing w:after="0"/>
              <w:rPr>
                <w:rFonts w:ascii="Arial" w:hAnsi="Arial" w:cs="Arial"/>
              </w:rPr>
            </w:pPr>
            <w:r>
              <w:rPr>
                <w:rFonts w:ascii="Arial" w:hAnsi="Arial" w:cs="Arial"/>
              </w:rPr>
              <w:t xml:space="preserve">TSG </w:t>
            </w:r>
            <w:r w:rsidR="006F7F32" w:rsidRPr="005428C6">
              <w:rPr>
                <w:rFonts w:ascii="Arial" w:hAnsi="Arial" w:cs="Arial"/>
              </w:rPr>
              <w:t>RAN WG1</w:t>
            </w:r>
          </w:p>
        </w:tc>
      </w:tr>
      <w:tr w:rsidR="00FF1721" w:rsidRPr="00634AC9" w14:paraId="5EF9AD31" w14:textId="77777777" w:rsidTr="00FF1721">
        <w:tc>
          <w:tcPr>
            <w:tcW w:w="1415" w:type="dxa"/>
            <w:vMerge w:val="restart"/>
            <w:vAlign w:val="center"/>
          </w:tcPr>
          <w:p w14:paraId="589FA298" w14:textId="77777777" w:rsidR="00FF1721" w:rsidRPr="008836AC" w:rsidRDefault="00FF1721" w:rsidP="00FF1721">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FF1721" w:rsidRPr="008836AC" w:rsidRDefault="00FF1721" w:rsidP="00FF1721">
            <w:pPr>
              <w:tabs>
                <w:tab w:val="left" w:pos="567"/>
              </w:tabs>
              <w:spacing w:after="0"/>
              <w:rPr>
                <w:rFonts w:ascii="Arial" w:hAnsi="Arial" w:cs="Arial"/>
                <w:b/>
              </w:rPr>
            </w:pPr>
            <w:r w:rsidRPr="008836AC">
              <w:rPr>
                <w:rFonts w:ascii="Arial" w:hAnsi="Arial" w:cs="Arial"/>
                <w:b/>
              </w:rPr>
              <w:t>Name</w:t>
            </w:r>
          </w:p>
        </w:tc>
        <w:tc>
          <w:tcPr>
            <w:tcW w:w="7336" w:type="dxa"/>
          </w:tcPr>
          <w:p w14:paraId="127CF618" w14:textId="02301A30" w:rsidR="00FF1721" w:rsidRPr="00634AC9" w:rsidRDefault="00FF1721" w:rsidP="00FF1721">
            <w:pPr>
              <w:tabs>
                <w:tab w:val="left" w:pos="567"/>
              </w:tabs>
              <w:spacing w:after="0"/>
              <w:rPr>
                <w:rFonts w:ascii="Arial" w:hAnsi="Arial" w:cs="Arial"/>
                <w:lang w:val="es-ES_tradnl" w:eastAsia="ja-JP"/>
              </w:rPr>
            </w:pPr>
            <w:r w:rsidRPr="00634AC9">
              <w:rPr>
                <w:rFonts w:ascii="Arial" w:hAnsi="Arial" w:cs="Arial"/>
                <w:lang w:val="es-ES_tradnl" w:eastAsia="ja-JP"/>
              </w:rPr>
              <w:t xml:space="preserve">Juan Montojo (RAN1); Xiaofeng Liu (RAN4); </w:t>
            </w:r>
            <w:r w:rsidR="00634AC9" w:rsidRPr="00634AC9">
              <w:rPr>
                <w:rFonts w:ascii="Arial" w:hAnsi="Arial" w:cs="Arial"/>
                <w:lang w:val="es-ES_tradnl" w:eastAsia="ja-JP"/>
              </w:rPr>
              <w:t>Mar</w:t>
            </w:r>
            <w:r w:rsidR="00634AC9">
              <w:rPr>
                <w:rFonts w:ascii="Arial" w:hAnsi="Arial" w:cs="Arial"/>
                <w:lang w:val="es-ES_tradnl" w:eastAsia="ja-JP"/>
              </w:rPr>
              <w:t>co Belleschi (RAN2/RAN3)</w:t>
            </w:r>
          </w:p>
        </w:tc>
      </w:tr>
      <w:tr w:rsidR="00FF1721" w:rsidRPr="008836AC" w14:paraId="36040647" w14:textId="77777777" w:rsidTr="00FF1721">
        <w:tc>
          <w:tcPr>
            <w:tcW w:w="1415" w:type="dxa"/>
            <w:vMerge/>
          </w:tcPr>
          <w:p w14:paraId="2B760CAA" w14:textId="77777777" w:rsidR="00FF1721" w:rsidRPr="00634AC9" w:rsidRDefault="00FF1721" w:rsidP="00FF1721">
            <w:pPr>
              <w:tabs>
                <w:tab w:val="left" w:pos="567"/>
              </w:tabs>
              <w:rPr>
                <w:rFonts w:ascii="Arial" w:hAnsi="Arial" w:cs="Arial"/>
                <w:b/>
                <w:lang w:val="es-ES_tradnl"/>
              </w:rPr>
            </w:pPr>
          </w:p>
        </w:tc>
        <w:tc>
          <w:tcPr>
            <w:tcW w:w="1335" w:type="dxa"/>
          </w:tcPr>
          <w:p w14:paraId="6AD0A3C2" w14:textId="77777777" w:rsidR="00FF1721" w:rsidRPr="008836AC" w:rsidRDefault="00FF1721" w:rsidP="00FF1721">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5FD2707" w:rsidR="00FF1721" w:rsidRPr="008836AC" w:rsidRDefault="00FF1721" w:rsidP="00FF1721">
            <w:pPr>
              <w:tabs>
                <w:tab w:val="left" w:pos="567"/>
              </w:tabs>
              <w:spacing w:after="0"/>
              <w:rPr>
                <w:rFonts w:ascii="Arial" w:hAnsi="Arial" w:cs="Arial"/>
                <w:lang w:eastAsia="ja-JP"/>
              </w:rPr>
            </w:pPr>
            <w:r>
              <w:rPr>
                <w:rFonts w:ascii="Arial" w:hAnsi="Arial" w:cs="Arial"/>
                <w:lang w:eastAsia="ja-JP"/>
              </w:rPr>
              <w:t>Qualcomm; CAICT; Ericsson</w:t>
            </w:r>
          </w:p>
        </w:tc>
      </w:tr>
      <w:tr w:rsidR="00FF1721" w:rsidRPr="008836AC" w14:paraId="588EE5C8" w14:textId="77777777" w:rsidTr="00FF1721">
        <w:tc>
          <w:tcPr>
            <w:tcW w:w="1415" w:type="dxa"/>
            <w:vMerge/>
          </w:tcPr>
          <w:p w14:paraId="5371B18D" w14:textId="77777777" w:rsidR="00FF1721" w:rsidRPr="008836AC" w:rsidRDefault="00FF1721" w:rsidP="00FF1721">
            <w:pPr>
              <w:tabs>
                <w:tab w:val="left" w:pos="567"/>
              </w:tabs>
              <w:rPr>
                <w:rFonts w:ascii="Arial" w:hAnsi="Arial" w:cs="Arial"/>
                <w:b/>
              </w:rPr>
            </w:pPr>
          </w:p>
        </w:tc>
        <w:tc>
          <w:tcPr>
            <w:tcW w:w="1335" w:type="dxa"/>
          </w:tcPr>
          <w:p w14:paraId="4BB54D4E" w14:textId="77777777" w:rsidR="00FF1721" w:rsidRPr="008836AC" w:rsidRDefault="00FF1721" w:rsidP="00FF1721">
            <w:pPr>
              <w:tabs>
                <w:tab w:val="left" w:pos="567"/>
              </w:tabs>
              <w:spacing w:after="0"/>
              <w:rPr>
                <w:rFonts w:ascii="Arial" w:hAnsi="Arial" w:cs="Arial"/>
                <w:b/>
              </w:rPr>
            </w:pPr>
            <w:r w:rsidRPr="008836AC">
              <w:rPr>
                <w:rFonts w:ascii="Arial" w:hAnsi="Arial" w:cs="Arial"/>
                <w:b/>
              </w:rPr>
              <w:t>Email</w:t>
            </w:r>
          </w:p>
        </w:tc>
        <w:tc>
          <w:tcPr>
            <w:tcW w:w="7336" w:type="dxa"/>
          </w:tcPr>
          <w:p w14:paraId="0563966F" w14:textId="543278D6" w:rsidR="00FF1721" w:rsidRPr="008836AC" w:rsidRDefault="00FF1721" w:rsidP="00FF1721">
            <w:pPr>
              <w:tabs>
                <w:tab w:val="left" w:pos="567"/>
              </w:tabs>
              <w:spacing w:after="0"/>
              <w:rPr>
                <w:rFonts w:ascii="Arial" w:hAnsi="Arial" w:cs="Arial"/>
              </w:rPr>
            </w:pPr>
            <w:hyperlink r:id="rId7" w:history="1">
              <w:r w:rsidRPr="00717105">
                <w:rPr>
                  <w:rStyle w:val="Hyperlink"/>
                  <w:rFonts w:ascii="Arial" w:hAnsi="Arial" w:cs="Arial"/>
                  <w:sz w:val="18"/>
                  <w:szCs w:val="18"/>
                </w:rPr>
                <w:t>juanm@qti.qualcomm.com</w:t>
              </w:r>
            </w:hyperlink>
            <w:r w:rsidRPr="00717105">
              <w:rPr>
                <w:rFonts w:ascii="Arial" w:hAnsi="Arial" w:cs="Arial"/>
                <w:sz w:val="18"/>
                <w:szCs w:val="18"/>
              </w:rPr>
              <w:t xml:space="preserve">; </w:t>
            </w:r>
            <w:hyperlink r:id="rId8" w:history="1">
              <w:r w:rsidRPr="00717105">
                <w:rPr>
                  <w:rStyle w:val="Hyperlink"/>
                  <w:rFonts w:ascii="Arial" w:hAnsi="Arial" w:cs="Arial"/>
                  <w:sz w:val="18"/>
                  <w:szCs w:val="18"/>
                </w:rPr>
                <w:t>liuxiaofeng1@caict.ac.cn</w:t>
              </w:r>
            </w:hyperlink>
            <w:r w:rsidR="00634AC9">
              <w:rPr>
                <w:rStyle w:val="Hyperlink"/>
                <w:rFonts w:ascii="Arial" w:hAnsi="Arial" w:cs="Arial"/>
                <w:sz w:val="18"/>
                <w:szCs w:val="18"/>
              </w:rPr>
              <w:t xml:space="preserve">; </w:t>
            </w:r>
            <w:hyperlink r:id="rId9" w:history="1">
              <w:r w:rsidR="003B351D" w:rsidRPr="003B351D">
                <w:rPr>
                  <w:rStyle w:val="Hyperlink"/>
                  <w:rFonts w:ascii="Arial" w:hAnsi="Arial" w:cs="Arial"/>
                  <w:sz w:val="18"/>
                  <w:szCs w:val="18"/>
                </w:rPr>
                <w:t>marco.belleschi@ericsson.com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45CD44A" w:rsidR="00D22398" w:rsidRPr="008836AC" w:rsidRDefault="00C21339" w:rsidP="00C4666A">
            <w:pPr>
              <w:pStyle w:val="TAL"/>
              <w:jc w:val="center"/>
              <w:rPr>
                <w:color w:val="FF0000"/>
                <w:lang w:eastAsia="ja-JP"/>
              </w:rPr>
            </w:pPr>
            <w:r w:rsidRPr="00910A49">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62418CAC" w14:textId="77777777" w:rsidR="000F4CC4" w:rsidRPr="000F4CC4" w:rsidRDefault="000F4CC4" w:rsidP="0041674A">
      <w:pPr>
        <w:spacing w:after="0"/>
        <w:rPr>
          <w:lang w:eastAsia="ja-JP"/>
        </w:rPr>
      </w:pP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1C2C305D" w14:textId="77777777" w:rsidR="00F7409B" w:rsidRDefault="00F7409B" w:rsidP="00F7409B">
      <w:pPr>
        <w:pStyle w:val="Heading5"/>
        <w:rPr>
          <w:lang w:eastAsia="ja-JP"/>
        </w:rPr>
      </w:pPr>
      <w:r>
        <w:rPr>
          <w:lang w:eastAsia="ja-JP"/>
        </w:rPr>
        <w:t>2.2.1.1</w:t>
      </w:r>
      <w:r>
        <w:rPr>
          <w:lang w:eastAsia="ja-JP"/>
        </w:rPr>
        <w:tab/>
        <w:t>RAN2#131</w:t>
      </w:r>
    </w:p>
    <w:p w14:paraId="440C7B98" w14:textId="555CFACA" w:rsidR="004A2F4C" w:rsidRPr="00691B2E" w:rsidRDefault="004A2F4C" w:rsidP="00F7409B">
      <w:pPr>
        <w:rPr>
          <w:rFonts w:eastAsia="MS Mincho"/>
          <w:iCs/>
          <w:lang w:val="en-US" w:eastAsia="ja-JP"/>
        </w:rPr>
      </w:pPr>
      <w:r>
        <w:rPr>
          <w:rFonts w:eastAsia="MS Mincho"/>
          <w:iCs/>
          <w:lang w:val="en-US" w:eastAsia="ja-JP"/>
        </w:rPr>
        <w:t xml:space="preserve">RAN2 endorsed </w:t>
      </w:r>
      <w:r w:rsidR="000C1BA1">
        <w:rPr>
          <w:rFonts w:eastAsia="MS Mincho"/>
          <w:iCs/>
          <w:lang w:val="en-US" w:eastAsia="ja-JP"/>
        </w:rPr>
        <w:t xml:space="preserve">the </w:t>
      </w:r>
      <w:r>
        <w:rPr>
          <w:rFonts w:eastAsia="MS Mincho"/>
          <w:iCs/>
          <w:lang w:val="en-US" w:eastAsia="ja-JP"/>
        </w:rPr>
        <w:t>running CRs</w:t>
      </w:r>
      <w:r w:rsidR="00A14D7F">
        <w:rPr>
          <w:rFonts w:eastAsia="MS Mincho"/>
          <w:iCs/>
          <w:lang w:val="en-US" w:eastAsia="ja-JP"/>
        </w:rPr>
        <w:t xml:space="preserve"> </w:t>
      </w:r>
      <w:r w:rsidR="00F15FDE">
        <w:rPr>
          <w:rFonts w:eastAsia="MS Mincho"/>
          <w:iCs/>
          <w:lang w:val="en-US" w:eastAsia="ja-JP"/>
        </w:rPr>
        <w:t>reflecting the agreements up to RAN2#130, i.e</w:t>
      </w:r>
      <w:r w:rsidR="00F15FDE" w:rsidRPr="00691B2E">
        <w:rPr>
          <w:rFonts w:eastAsia="MS Mincho"/>
          <w:iCs/>
          <w:lang w:val="en-US" w:eastAsia="ja-JP"/>
        </w:rPr>
        <w:t xml:space="preserve">. </w:t>
      </w:r>
      <w:r w:rsidR="0050612B" w:rsidRPr="00691B2E">
        <w:rPr>
          <w:rFonts w:eastAsia="MS Mincho"/>
          <w:iCs/>
          <w:lang w:val="en-US" w:eastAsia="ja-JP"/>
        </w:rPr>
        <w:t>the CRs to TS</w:t>
      </w:r>
      <w:r w:rsidR="006967D5" w:rsidRPr="00691B2E">
        <w:rPr>
          <w:rFonts w:eastAsia="MS Mincho"/>
          <w:iCs/>
          <w:lang w:val="en-US" w:eastAsia="ja-JP"/>
        </w:rPr>
        <w:t xml:space="preserve"> </w:t>
      </w:r>
      <w:r w:rsidR="006967D5" w:rsidRPr="00691B2E">
        <w:rPr>
          <w:iCs/>
        </w:rPr>
        <w:t>37.320</w:t>
      </w:r>
      <w:r w:rsidR="000010A6" w:rsidRPr="00691B2E">
        <w:rPr>
          <w:iCs/>
        </w:rPr>
        <w:t xml:space="preserve"> </w:t>
      </w:r>
      <w:r w:rsidR="00177427" w:rsidRPr="00691B2E">
        <w:rPr>
          <w:iCs/>
        </w:rPr>
        <w:t>(R2-2506078)</w:t>
      </w:r>
      <w:r w:rsidR="006967D5" w:rsidRPr="00691B2E">
        <w:rPr>
          <w:iCs/>
        </w:rPr>
        <w:t xml:space="preserve">, </w:t>
      </w:r>
      <w:r w:rsidR="00C72790" w:rsidRPr="00691B2E">
        <w:rPr>
          <w:iCs/>
        </w:rPr>
        <w:t>37.355</w:t>
      </w:r>
      <w:r w:rsidR="00177427" w:rsidRPr="00691B2E">
        <w:rPr>
          <w:iCs/>
        </w:rPr>
        <w:t xml:space="preserve"> (</w:t>
      </w:r>
      <w:r w:rsidR="00E1466D" w:rsidRPr="00691B2E">
        <w:rPr>
          <w:iCs/>
        </w:rPr>
        <w:t>R2-2505704</w:t>
      </w:r>
      <w:r w:rsidR="00177427" w:rsidRPr="00691B2E">
        <w:rPr>
          <w:iCs/>
        </w:rPr>
        <w:t>)</w:t>
      </w:r>
      <w:r w:rsidR="00C72790" w:rsidRPr="00691B2E">
        <w:rPr>
          <w:iCs/>
        </w:rPr>
        <w:t xml:space="preserve">, </w:t>
      </w:r>
      <w:r w:rsidR="000D1712" w:rsidRPr="00691B2E">
        <w:rPr>
          <w:iCs/>
        </w:rPr>
        <w:t>38.300</w:t>
      </w:r>
      <w:r w:rsidR="00D1083F" w:rsidRPr="00691B2E">
        <w:rPr>
          <w:iCs/>
        </w:rPr>
        <w:t xml:space="preserve"> (R2-2505191)</w:t>
      </w:r>
      <w:r w:rsidR="000D1712" w:rsidRPr="00691B2E">
        <w:rPr>
          <w:iCs/>
        </w:rPr>
        <w:t xml:space="preserve">, </w:t>
      </w:r>
      <w:r w:rsidR="00F10CCD" w:rsidRPr="00691B2E">
        <w:rPr>
          <w:iCs/>
        </w:rPr>
        <w:t>38.305</w:t>
      </w:r>
      <w:r w:rsidR="00F25AEE" w:rsidRPr="00691B2E">
        <w:rPr>
          <w:iCs/>
        </w:rPr>
        <w:t xml:space="preserve"> (R2-2505212)</w:t>
      </w:r>
      <w:r w:rsidR="00F10CCD" w:rsidRPr="00691B2E">
        <w:rPr>
          <w:iCs/>
        </w:rPr>
        <w:t xml:space="preserve">, </w:t>
      </w:r>
      <w:r w:rsidR="00CC7C64" w:rsidRPr="00691B2E">
        <w:rPr>
          <w:iCs/>
        </w:rPr>
        <w:t>38.321</w:t>
      </w:r>
      <w:r w:rsidR="003739A4" w:rsidRPr="00691B2E">
        <w:rPr>
          <w:iCs/>
        </w:rPr>
        <w:t xml:space="preserve"> (R2-2505501)</w:t>
      </w:r>
      <w:r w:rsidR="000010A6" w:rsidRPr="00691B2E">
        <w:rPr>
          <w:iCs/>
        </w:rPr>
        <w:t>, 38.331</w:t>
      </w:r>
      <w:r w:rsidR="00691B2E" w:rsidRPr="00691B2E">
        <w:rPr>
          <w:iCs/>
        </w:rPr>
        <w:t xml:space="preserve"> (R2-2506401)</w:t>
      </w:r>
    </w:p>
    <w:p w14:paraId="66482E3C" w14:textId="371BE427" w:rsidR="00F7409B" w:rsidRPr="00CB07F7" w:rsidRDefault="00F7409B" w:rsidP="00F7409B">
      <w:pPr>
        <w:rPr>
          <w:lang w:val="en-US"/>
        </w:rPr>
      </w:pPr>
      <w:r w:rsidRPr="00CB07F7">
        <w:rPr>
          <w:rFonts w:eastAsia="MS Mincho"/>
          <w:iCs/>
          <w:lang w:val="en-US" w:eastAsia="ja-JP"/>
        </w:rPr>
        <w:t>RAN2#1</w:t>
      </w:r>
      <w:r>
        <w:rPr>
          <w:rFonts w:eastAsia="MS Mincho"/>
          <w:iCs/>
          <w:lang w:val="en-US" w:eastAsia="ja-JP"/>
        </w:rPr>
        <w:t>31</w:t>
      </w:r>
      <w:r w:rsidRPr="00CB07F7">
        <w:rPr>
          <w:rFonts w:eastAsia="MS Mincho"/>
          <w:iCs/>
          <w:lang w:val="en-US" w:eastAsia="ja-JP"/>
        </w:rPr>
        <w:t xml:space="preserve"> discussed </w:t>
      </w:r>
      <w:r w:rsidRPr="00CB07F7">
        <w:rPr>
          <w:rFonts w:eastAsia="MS Mincho"/>
          <w:b/>
          <w:bCs/>
          <w:iCs/>
          <w:lang w:val="en-US" w:eastAsia="ja-JP"/>
        </w:rPr>
        <w:t>LCM for UE-sided model for Beam Management use case</w:t>
      </w:r>
      <w:r w:rsidRPr="00CB07F7">
        <w:rPr>
          <w:rFonts w:eastAsia="MS Mincho"/>
          <w:iCs/>
          <w:lang w:val="en-US" w:eastAsia="ja-JP"/>
        </w:rPr>
        <w:t xml:space="preserve"> and </w:t>
      </w:r>
      <w:r>
        <w:rPr>
          <w:rFonts w:eastAsia="MS Mincho"/>
          <w:iCs/>
          <w:lang w:val="en-US" w:eastAsia="ja-JP"/>
        </w:rPr>
        <w:t>focused on the remaining issues mainly from the RRC specification point of view</w:t>
      </w:r>
      <w:r>
        <w:rPr>
          <w:lang w:val="en-US"/>
        </w:rPr>
        <w:t>. The following agreements were reached in RAN2.</w:t>
      </w:r>
    </w:p>
    <w:p w14:paraId="7A229473" w14:textId="77777777" w:rsidR="00F7409B" w:rsidRPr="00DF1FDC" w:rsidRDefault="00F7409B" w:rsidP="00F7409B">
      <w:pPr>
        <w:pStyle w:val="Doc-text2"/>
        <w:numPr>
          <w:ilvl w:val="0"/>
          <w:numId w:val="13"/>
        </w:numPr>
        <w:rPr>
          <w:rFonts w:ascii="Times New Roman" w:hAnsi="Times New Roman"/>
          <w:u w:val="single"/>
        </w:rPr>
      </w:pPr>
      <w:r w:rsidRPr="00DF1FDC">
        <w:rPr>
          <w:rFonts w:ascii="Times New Roman" w:hAnsi="Times New Roman"/>
          <w:u w:val="single"/>
        </w:rPr>
        <w:t xml:space="preserve">Discussion on </w:t>
      </w:r>
      <w:r>
        <w:rPr>
          <w:rFonts w:ascii="Times New Roman" w:hAnsi="Times New Roman"/>
          <w:u w:val="single"/>
        </w:rPr>
        <w:t>UE data collection</w:t>
      </w:r>
      <w:r w:rsidRPr="00DF1FDC">
        <w:rPr>
          <w:rFonts w:ascii="Times New Roman" w:hAnsi="Times New Roman"/>
          <w:u w:val="single"/>
        </w:rPr>
        <w:t xml:space="preserve"> procedures: </w:t>
      </w:r>
    </w:p>
    <w:p w14:paraId="1BA60C1F" w14:textId="77777777" w:rsidR="00F7409B" w:rsidRPr="00F80649" w:rsidRDefault="00F7409B" w:rsidP="00F7409B">
      <w:pPr>
        <w:pStyle w:val="Doc-text2"/>
        <w:numPr>
          <w:ilvl w:val="1"/>
          <w:numId w:val="13"/>
        </w:numPr>
        <w:rPr>
          <w:rFonts w:ascii="Times New Roman" w:hAnsi="Times New Roman"/>
        </w:rPr>
      </w:pPr>
      <w:r w:rsidRPr="004818E8">
        <w:rPr>
          <w:rFonts w:ascii="Times New Roman" w:hAnsi="Times New Roman"/>
        </w:rPr>
        <w:t>Multiple preferred configurations within the list of candidate configurations provided by NW can be indicated by the UE via UAI.</w:t>
      </w:r>
    </w:p>
    <w:p w14:paraId="4C2BBCFB" w14:textId="77777777" w:rsidR="00F7409B" w:rsidRPr="00C635BE" w:rsidRDefault="00F7409B" w:rsidP="00F7409B">
      <w:pPr>
        <w:pStyle w:val="Doc-text2"/>
        <w:numPr>
          <w:ilvl w:val="1"/>
          <w:numId w:val="13"/>
        </w:numPr>
        <w:rPr>
          <w:rFonts w:ascii="Times New Roman" w:hAnsi="Times New Roman"/>
        </w:rPr>
      </w:pPr>
      <w:r w:rsidRPr="004818E8">
        <w:rPr>
          <w:rFonts w:ascii="Times New Roman" w:hAnsi="Times New Roman"/>
        </w:rPr>
        <w:t>No prohibit timer is needed for UE indicating its preferred data collection configuration</w:t>
      </w:r>
    </w:p>
    <w:p w14:paraId="44FDBA1B" w14:textId="77777777" w:rsidR="00F7409B" w:rsidRPr="00C635BE" w:rsidRDefault="00F7409B" w:rsidP="00F7409B">
      <w:pPr>
        <w:pStyle w:val="Doc-text2"/>
        <w:numPr>
          <w:ilvl w:val="1"/>
          <w:numId w:val="13"/>
        </w:numPr>
        <w:rPr>
          <w:rFonts w:ascii="Times New Roman" w:hAnsi="Times New Roman"/>
        </w:rPr>
      </w:pPr>
      <w:r w:rsidRPr="004818E8">
        <w:rPr>
          <w:rFonts w:ascii="Times New Roman" w:hAnsi="Times New Roman"/>
        </w:rPr>
        <w:t>On stop/start indication</w:t>
      </w:r>
    </w:p>
    <w:p w14:paraId="54D97E3E" w14:textId="77777777" w:rsidR="00F7409B" w:rsidRPr="007B1877" w:rsidRDefault="00F7409B" w:rsidP="00F7409B">
      <w:pPr>
        <w:pStyle w:val="Doc-text2"/>
        <w:numPr>
          <w:ilvl w:val="2"/>
          <w:numId w:val="13"/>
        </w:numPr>
        <w:rPr>
          <w:rFonts w:ascii="Times New Roman" w:hAnsi="Times New Roman"/>
        </w:rPr>
      </w:pPr>
      <w:r w:rsidRPr="004818E8">
        <w:rPr>
          <w:rFonts w:ascii="Times New Roman" w:hAnsi="Times New Roman"/>
        </w:rPr>
        <w:t>The UE can send start indication (without a preferred list) to indicate preference to start data collection</w:t>
      </w:r>
    </w:p>
    <w:p w14:paraId="36CCE199" w14:textId="77777777" w:rsidR="00F7409B" w:rsidRPr="0049279E" w:rsidRDefault="00F7409B" w:rsidP="00F7409B">
      <w:pPr>
        <w:pStyle w:val="Doc-text2"/>
        <w:numPr>
          <w:ilvl w:val="2"/>
          <w:numId w:val="13"/>
        </w:numPr>
        <w:rPr>
          <w:rFonts w:ascii="Times New Roman" w:hAnsi="Times New Roman"/>
        </w:rPr>
      </w:pPr>
      <w:r w:rsidRPr="004818E8">
        <w:rPr>
          <w:rFonts w:ascii="Times New Roman" w:hAnsi="Times New Roman"/>
        </w:rPr>
        <w:t>The UE can send preferred list implying that it would like to start data collection on those configuration</w:t>
      </w:r>
    </w:p>
    <w:p w14:paraId="6CF77296" w14:textId="77777777" w:rsidR="00F7409B" w:rsidRPr="000E46D4" w:rsidRDefault="00F7409B" w:rsidP="00F7409B">
      <w:pPr>
        <w:pStyle w:val="Doc-text2"/>
        <w:numPr>
          <w:ilvl w:val="2"/>
          <w:numId w:val="13"/>
        </w:numPr>
        <w:rPr>
          <w:rFonts w:ascii="Times New Roman" w:hAnsi="Times New Roman"/>
        </w:rPr>
      </w:pPr>
      <w:r w:rsidRPr="004818E8">
        <w:rPr>
          <w:rFonts w:ascii="Times New Roman" w:hAnsi="Times New Roman"/>
        </w:rPr>
        <w:t>The UE can send stop indication for all or a given actual CSI report config ID.</w:t>
      </w:r>
    </w:p>
    <w:p w14:paraId="6BF3D3AF" w14:textId="77777777" w:rsidR="00F7409B" w:rsidRPr="00395C3A" w:rsidRDefault="00F7409B" w:rsidP="00F7409B">
      <w:pPr>
        <w:pStyle w:val="Doc-text2"/>
        <w:numPr>
          <w:ilvl w:val="2"/>
          <w:numId w:val="13"/>
        </w:numPr>
        <w:rPr>
          <w:rFonts w:ascii="Times New Roman" w:hAnsi="Times New Roman"/>
        </w:rPr>
      </w:pPr>
      <w:r w:rsidRPr="004818E8">
        <w:rPr>
          <w:rFonts w:ascii="Times New Roman" w:hAnsi="Times New Roman"/>
        </w:rPr>
        <w:t xml:space="preserve">Rapporteur will determine best way of </w:t>
      </w:r>
      <w:proofErr w:type="spellStart"/>
      <w:r w:rsidRPr="004818E8">
        <w:rPr>
          <w:rFonts w:ascii="Times New Roman" w:hAnsi="Times New Roman"/>
        </w:rPr>
        <w:t>signaling</w:t>
      </w:r>
      <w:proofErr w:type="spellEnd"/>
      <w:r w:rsidRPr="004818E8">
        <w:rPr>
          <w:rFonts w:ascii="Times New Roman" w:hAnsi="Times New Roman"/>
        </w:rPr>
        <w:t>.  This doesn’t preclude merging 1 and 2</w:t>
      </w:r>
    </w:p>
    <w:p w14:paraId="040CCFB2" w14:textId="77777777" w:rsidR="00F7409B" w:rsidRPr="002E7559" w:rsidRDefault="00F7409B" w:rsidP="00F7409B">
      <w:pPr>
        <w:pStyle w:val="Doc-text2"/>
        <w:numPr>
          <w:ilvl w:val="1"/>
          <w:numId w:val="13"/>
        </w:numPr>
        <w:rPr>
          <w:rFonts w:ascii="Times New Roman" w:hAnsi="Times New Roman"/>
        </w:rPr>
      </w:pPr>
      <w:r w:rsidRPr="004818E8">
        <w:rPr>
          <w:rFonts w:ascii="Times New Roman" w:hAnsi="Times New Roman"/>
        </w:rPr>
        <w:t xml:space="preserve">Adopt below text in the field description of </w:t>
      </w:r>
      <w:proofErr w:type="spellStart"/>
      <w:r w:rsidRPr="004818E8">
        <w:rPr>
          <w:rFonts w:ascii="Times New Roman" w:hAnsi="Times New Roman"/>
        </w:rPr>
        <w:t>dataCollectionCandidateConfig</w:t>
      </w:r>
      <w:proofErr w:type="spellEnd"/>
      <w:r w:rsidRPr="004818E8">
        <w:rPr>
          <w:rFonts w:ascii="Times New Roman" w:hAnsi="Times New Roman"/>
        </w:rPr>
        <w:t>:</w:t>
      </w:r>
    </w:p>
    <w:p w14:paraId="7A88A186" w14:textId="77777777" w:rsidR="00F7409B" w:rsidRPr="00DE59E9" w:rsidRDefault="00F7409B" w:rsidP="00F7409B">
      <w:pPr>
        <w:pStyle w:val="Doc-text2"/>
        <w:numPr>
          <w:ilvl w:val="2"/>
          <w:numId w:val="13"/>
        </w:numPr>
        <w:rPr>
          <w:rFonts w:ascii="Times New Roman" w:hAnsi="Times New Roman"/>
        </w:rPr>
      </w:pPr>
      <w:r w:rsidRPr="004818E8">
        <w:rPr>
          <w:rFonts w:ascii="Times New Roman" w:hAnsi="Times New Roman"/>
        </w:rPr>
        <w:t>The UE is not expected to perform measurements solely based on the configurations provided by this IE</w:t>
      </w:r>
    </w:p>
    <w:p w14:paraId="66A984EB" w14:textId="77777777" w:rsidR="00F7409B" w:rsidRPr="00DE59E9" w:rsidRDefault="00F7409B" w:rsidP="00F7409B">
      <w:pPr>
        <w:pStyle w:val="Doc-text2"/>
        <w:numPr>
          <w:ilvl w:val="1"/>
          <w:numId w:val="13"/>
        </w:numPr>
        <w:rPr>
          <w:rFonts w:ascii="Times New Roman" w:hAnsi="Times New Roman"/>
        </w:rPr>
      </w:pPr>
      <w:r w:rsidRPr="004818E8">
        <w:rPr>
          <w:rFonts w:ascii="Times New Roman" w:hAnsi="Times New Roman"/>
        </w:rPr>
        <w:t xml:space="preserve">Adopt the following solution:  </w:t>
      </w:r>
      <w:proofErr w:type="spellStart"/>
      <w:r w:rsidRPr="004818E8">
        <w:rPr>
          <w:rFonts w:ascii="Times New Roman" w:hAnsi="Times New Roman"/>
        </w:rPr>
        <w:t>OtherConfig</w:t>
      </w:r>
      <w:proofErr w:type="spellEnd"/>
      <w:r w:rsidRPr="004818E8">
        <w:rPr>
          <w:rFonts w:ascii="Times New Roman" w:hAnsi="Times New Roman"/>
        </w:rPr>
        <w:t xml:space="preserve"> contains a list of candidate configurations as a list of a new IE, where each candidate configuration contains at least an identifier of the candidate configuration, CSI-</w:t>
      </w:r>
      <w:proofErr w:type="spellStart"/>
      <w:r w:rsidRPr="004818E8">
        <w:rPr>
          <w:rFonts w:ascii="Times New Roman" w:hAnsi="Times New Roman"/>
        </w:rPr>
        <w:t>ResourceConfigId</w:t>
      </w:r>
      <w:proofErr w:type="spellEnd"/>
      <w:r w:rsidRPr="004818E8">
        <w:rPr>
          <w:rFonts w:ascii="Times New Roman" w:hAnsi="Times New Roman"/>
        </w:rPr>
        <w:t xml:space="preserve"> for Set A, CSI-</w:t>
      </w:r>
      <w:proofErr w:type="spellStart"/>
      <w:r w:rsidRPr="004818E8">
        <w:rPr>
          <w:rFonts w:ascii="Times New Roman" w:hAnsi="Times New Roman"/>
        </w:rPr>
        <w:t>ResourceConfigId</w:t>
      </w:r>
      <w:proofErr w:type="spellEnd"/>
      <w:r w:rsidRPr="004818E8">
        <w:rPr>
          <w:rFonts w:ascii="Times New Roman" w:hAnsi="Times New Roman"/>
        </w:rPr>
        <w:t xml:space="preserve"> for Set B, and related associated IDs, as agreed in RAN2#130. Each candidate configuration is associated with a cell ID.   We will also include individual IEs for CSI prediction case</w:t>
      </w:r>
    </w:p>
    <w:p w14:paraId="105D134D" w14:textId="77777777" w:rsidR="00F7409B" w:rsidRPr="002A64B5" w:rsidRDefault="00F7409B" w:rsidP="00F7409B">
      <w:pPr>
        <w:pStyle w:val="Doc-text2"/>
        <w:numPr>
          <w:ilvl w:val="1"/>
          <w:numId w:val="13"/>
        </w:numPr>
        <w:rPr>
          <w:rFonts w:ascii="Times New Roman" w:hAnsi="Times New Roman"/>
        </w:rPr>
      </w:pPr>
      <w:r w:rsidRPr="004818E8">
        <w:rPr>
          <w:rFonts w:ascii="Times New Roman" w:hAnsi="Times New Roman"/>
        </w:rPr>
        <w:t>Ask RAN1 what IEs are needed for CSI prediction and inform them of our agreements on BM and confirm if anything else is needed.</w:t>
      </w:r>
    </w:p>
    <w:p w14:paraId="5DBA21F9" w14:textId="77777777" w:rsidR="00F7409B" w:rsidRPr="00D275D8" w:rsidRDefault="00F7409B" w:rsidP="00F7409B">
      <w:pPr>
        <w:pStyle w:val="Doc-text2"/>
        <w:numPr>
          <w:ilvl w:val="1"/>
          <w:numId w:val="13"/>
        </w:numPr>
        <w:rPr>
          <w:rFonts w:ascii="Times New Roman" w:hAnsi="Times New Roman"/>
        </w:rPr>
      </w:pPr>
      <w:r w:rsidRPr="004818E8">
        <w:rPr>
          <w:rFonts w:ascii="Times New Roman" w:hAnsi="Times New Roman"/>
        </w:rPr>
        <w:t>The procedures for UE data collection request for the CSI prediction use case are the same as for the beam management use case.</w:t>
      </w:r>
    </w:p>
    <w:p w14:paraId="48B645B7" w14:textId="77777777" w:rsidR="00F7409B" w:rsidRDefault="00F7409B" w:rsidP="00F7409B">
      <w:pPr>
        <w:pStyle w:val="Doc-text2"/>
        <w:numPr>
          <w:ilvl w:val="1"/>
          <w:numId w:val="13"/>
        </w:numPr>
        <w:rPr>
          <w:rFonts w:ascii="Times New Roman" w:hAnsi="Times New Roman"/>
        </w:rPr>
      </w:pPr>
      <w:r w:rsidRPr="004818E8">
        <w:rPr>
          <w:rFonts w:ascii="Times New Roman" w:hAnsi="Times New Roman"/>
        </w:rPr>
        <w:t>An agreement was sent to RAN1 to notify them about the above agreements in R2-2506470.</w:t>
      </w:r>
    </w:p>
    <w:p w14:paraId="139D6BC7" w14:textId="77777777" w:rsidR="00F7409B" w:rsidRPr="00390853" w:rsidRDefault="00F7409B" w:rsidP="00F7409B">
      <w:pPr>
        <w:pStyle w:val="Doc-text2"/>
        <w:ind w:left="1440" w:firstLine="0"/>
        <w:rPr>
          <w:rFonts w:ascii="Times New Roman" w:hAnsi="Times New Roman"/>
        </w:rPr>
      </w:pPr>
    </w:p>
    <w:p w14:paraId="193C7328" w14:textId="77777777" w:rsidR="00F7409B" w:rsidRPr="00DF1FDC" w:rsidRDefault="00F7409B" w:rsidP="00F7409B">
      <w:pPr>
        <w:pStyle w:val="ListParagraph"/>
        <w:numPr>
          <w:ilvl w:val="0"/>
          <w:numId w:val="10"/>
        </w:numPr>
        <w:ind w:leftChars="0"/>
        <w:rPr>
          <w:rFonts w:ascii="Times New Roman" w:hAnsi="Times New Roman"/>
          <w:kern w:val="0"/>
          <w:sz w:val="20"/>
          <w:szCs w:val="24"/>
          <w:u w:val="single"/>
          <w:lang w:val="en-GB" w:eastAsia="en-GB"/>
        </w:rPr>
      </w:pPr>
      <w:r w:rsidRPr="00DF1FDC">
        <w:rPr>
          <w:rFonts w:ascii="Times New Roman" w:hAnsi="Times New Roman"/>
          <w:kern w:val="0"/>
          <w:sz w:val="20"/>
          <w:szCs w:val="24"/>
          <w:u w:val="single"/>
          <w:lang w:val="en-GB" w:eastAsia="en-GB"/>
        </w:rPr>
        <w:t xml:space="preserve">Discussion on </w:t>
      </w:r>
      <w:r>
        <w:rPr>
          <w:rFonts w:ascii="Times New Roman" w:hAnsi="Times New Roman"/>
          <w:kern w:val="0"/>
          <w:sz w:val="20"/>
          <w:szCs w:val="24"/>
          <w:u w:val="single"/>
          <w:lang w:val="en-GB" w:eastAsia="en-GB"/>
        </w:rPr>
        <w:t>U</w:t>
      </w:r>
      <w:r w:rsidRPr="00DF1FDC">
        <w:rPr>
          <w:rFonts w:ascii="Times New Roman" w:hAnsi="Times New Roman"/>
          <w:kern w:val="0"/>
          <w:sz w:val="20"/>
          <w:szCs w:val="24"/>
          <w:u w:val="single"/>
          <w:lang w:val="en-GB" w:eastAsia="en-GB"/>
        </w:rPr>
        <w:t>E</w:t>
      </w:r>
      <w:r w:rsidRPr="008D12BB">
        <w:rPr>
          <w:rFonts w:ascii="Times New Roman" w:hAnsi="Times New Roman"/>
          <w:kern w:val="0"/>
          <w:sz w:val="20"/>
          <w:szCs w:val="24"/>
          <w:u w:val="single"/>
          <w:lang w:val="en-GB" w:eastAsia="en-GB"/>
        </w:rPr>
        <w:t>-side</w:t>
      </w:r>
      <w:r>
        <w:rPr>
          <w:rFonts w:ascii="Times New Roman" w:hAnsi="Times New Roman"/>
          <w:kern w:val="0"/>
          <w:sz w:val="20"/>
          <w:szCs w:val="24"/>
          <w:u w:val="single"/>
          <w:lang w:val="en-GB" w:eastAsia="en-GB"/>
        </w:rPr>
        <w:t xml:space="preserve"> inference</w:t>
      </w:r>
      <w:r w:rsidRPr="00DF1FDC">
        <w:rPr>
          <w:rFonts w:ascii="Times New Roman" w:hAnsi="Times New Roman"/>
          <w:kern w:val="0"/>
          <w:sz w:val="20"/>
          <w:szCs w:val="24"/>
          <w:u w:val="single"/>
          <w:lang w:val="en-GB" w:eastAsia="en-GB"/>
        </w:rPr>
        <w:t xml:space="preserve"> configuration</w:t>
      </w:r>
      <w:r>
        <w:rPr>
          <w:rFonts w:ascii="Times New Roman" w:hAnsi="Times New Roman"/>
          <w:kern w:val="0"/>
          <w:sz w:val="20"/>
          <w:szCs w:val="24"/>
          <w:u w:val="single"/>
          <w:lang w:val="en-GB" w:eastAsia="en-GB"/>
        </w:rPr>
        <w:t>, applicability reports and associated IDs</w:t>
      </w:r>
      <w:r w:rsidRPr="00DF1FDC">
        <w:rPr>
          <w:rFonts w:ascii="Times New Roman" w:hAnsi="Times New Roman"/>
          <w:kern w:val="0"/>
          <w:sz w:val="20"/>
          <w:szCs w:val="24"/>
          <w:u w:val="single"/>
          <w:lang w:val="en-GB" w:eastAsia="en-GB"/>
        </w:rPr>
        <w:t>:</w:t>
      </w:r>
    </w:p>
    <w:p w14:paraId="3F1A9268" w14:textId="77777777" w:rsidR="00F7409B" w:rsidRPr="003A3918" w:rsidRDefault="00F7409B" w:rsidP="00F7409B">
      <w:pPr>
        <w:pStyle w:val="ListParagraph"/>
        <w:numPr>
          <w:ilvl w:val="1"/>
          <w:numId w:val="10"/>
        </w:numPr>
        <w:ind w:leftChars="0"/>
        <w:rPr>
          <w:rFonts w:ascii="Times New Roman" w:hAnsi="Times New Roman"/>
          <w:kern w:val="0"/>
          <w:sz w:val="20"/>
          <w:szCs w:val="20"/>
          <w:u w:val="single"/>
          <w:lang w:val="en-GB" w:eastAsia="en-GB"/>
        </w:rPr>
      </w:pPr>
      <w:r w:rsidRPr="003A3918">
        <w:rPr>
          <w:rFonts w:ascii="Times New Roman" w:hAnsi="Times New Roman"/>
          <w:kern w:val="0"/>
          <w:sz w:val="20"/>
          <w:szCs w:val="20"/>
          <w:u w:val="single"/>
          <w:lang w:val="en-GB" w:eastAsia="en-GB"/>
        </w:rPr>
        <w:t>Applicability reports</w:t>
      </w:r>
    </w:p>
    <w:p w14:paraId="796F878E"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The applicability reporting procedures for CSI prediction are the same as for beam management. RAN2 confirms that option B is not supported for CSI prediction, given no parameters were provided by RAN1.</w:t>
      </w:r>
    </w:p>
    <w:p w14:paraId="46B04261"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 xml:space="preserve">No enhancements are pursued for reporting applicability in </w:t>
      </w:r>
      <w:proofErr w:type="spellStart"/>
      <w:r w:rsidRPr="003A3918">
        <w:rPr>
          <w:rFonts w:ascii="Times New Roman" w:hAnsi="Times New Roman"/>
          <w:sz w:val="20"/>
          <w:szCs w:val="20"/>
        </w:rPr>
        <w:t>RRCReestablishmentComplete</w:t>
      </w:r>
      <w:proofErr w:type="spellEnd"/>
    </w:p>
    <w:p w14:paraId="72EF5D60"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 xml:space="preserve">The UE can report applicability via </w:t>
      </w:r>
      <w:proofErr w:type="spellStart"/>
      <w:r w:rsidRPr="003A3918">
        <w:rPr>
          <w:rFonts w:ascii="Times New Roman" w:hAnsi="Times New Roman"/>
          <w:sz w:val="20"/>
          <w:szCs w:val="20"/>
        </w:rPr>
        <w:t>RRCResumeComplete</w:t>
      </w:r>
      <w:proofErr w:type="spellEnd"/>
      <w:r w:rsidRPr="003A3918">
        <w:rPr>
          <w:rFonts w:ascii="Times New Roman" w:hAnsi="Times New Roman"/>
          <w:sz w:val="20"/>
          <w:szCs w:val="20"/>
        </w:rPr>
        <w:t xml:space="preserve"> for SCG inference configurations received in </w:t>
      </w:r>
      <w:proofErr w:type="spellStart"/>
      <w:r w:rsidRPr="003A3918">
        <w:rPr>
          <w:rFonts w:ascii="Times New Roman" w:hAnsi="Times New Roman"/>
          <w:sz w:val="20"/>
          <w:szCs w:val="20"/>
        </w:rPr>
        <w:t>RRCResume</w:t>
      </w:r>
      <w:proofErr w:type="spellEnd"/>
      <w:r w:rsidRPr="003A3918">
        <w:rPr>
          <w:rFonts w:ascii="Times New Roman" w:hAnsi="Times New Roman"/>
          <w:sz w:val="20"/>
          <w:szCs w:val="20"/>
        </w:rPr>
        <w:t>, without specification impact beyond already agreed applicability reporting procedure.</w:t>
      </w:r>
    </w:p>
    <w:p w14:paraId="63DE196B"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 xml:space="preserve">Applicability reporting is added in </w:t>
      </w:r>
      <w:proofErr w:type="spellStart"/>
      <w:r w:rsidRPr="003A3918">
        <w:rPr>
          <w:rFonts w:ascii="Times New Roman" w:hAnsi="Times New Roman"/>
          <w:sz w:val="20"/>
          <w:szCs w:val="20"/>
        </w:rPr>
        <w:t>RRCResumeComplete</w:t>
      </w:r>
      <w:proofErr w:type="spellEnd"/>
      <w:r w:rsidRPr="003A3918">
        <w:rPr>
          <w:rFonts w:ascii="Times New Roman" w:hAnsi="Times New Roman"/>
          <w:sz w:val="20"/>
          <w:szCs w:val="20"/>
        </w:rPr>
        <w:t xml:space="preserve"> for inference configurations that exist at the UE based on legacy procedures (restored or received in </w:t>
      </w:r>
      <w:proofErr w:type="spellStart"/>
      <w:r w:rsidRPr="003A3918">
        <w:rPr>
          <w:rFonts w:ascii="Times New Roman" w:hAnsi="Times New Roman"/>
          <w:sz w:val="20"/>
          <w:szCs w:val="20"/>
        </w:rPr>
        <w:t>RRCResume</w:t>
      </w:r>
      <w:proofErr w:type="spellEnd"/>
      <w:r w:rsidRPr="003A3918">
        <w:rPr>
          <w:rFonts w:ascii="Times New Roman" w:hAnsi="Times New Roman"/>
          <w:sz w:val="20"/>
          <w:szCs w:val="20"/>
        </w:rPr>
        <w:t>).</w:t>
      </w:r>
    </w:p>
    <w:p w14:paraId="5A820D4A"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proofErr w:type="spellStart"/>
      <w:r w:rsidRPr="003A3918">
        <w:rPr>
          <w:rFonts w:ascii="Times New Roman" w:hAnsi="Times New Roman"/>
          <w:sz w:val="20"/>
          <w:szCs w:val="20"/>
        </w:rPr>
        <w:t>RRCReconfigurationComplete</w:t>
      </w:r>
      <w:proofErr w:type="spellEnd"/>
      <w:r w:rsidRPr="003A3918">
        <w:rPr>
          <w:rFonts w:ascii="Times New Roman" w:hAnsi="Times New Roman"/>
          <w:sz w:val="20"/>
          <w:szCs w:val="20"/>
        </w:rPr>
        <w:t xml:space="preserve"> shall include applicability/inapplicability status for:</w:t>
      </w:r>
    </w:p>
    <w:p w14:paraId="4A44AD8B" w14:textId="77777777" w:rsidR="00F7409B" w:rsidRPr="003A3918" w:rsidRDefault="00F7409B" w:rsidP="00F7409B">
      <w:pPr>
        <w:pStyle w:val="ListParagraph"/>
        <w:numPr>
          <w:ilvl w:val="3"/>
          <w:numId w:val="10"/>
        </w:numPr>
        <w:ind w:leftChars="0"/>
        <w:rPr>
          <w:rFonts w:ascii="Times New Roman" w:hAnsi="Times New Roman"/>
          <w:kern w:val="0"/>
          <w:sz w:val="20"/>
          <w:szCs w:val="20"/>
          <w:lang w:val="en-GB" w:eastAsia="en-GB"/>
        </w:rPr>
      </w:pPr>
      <w:r w:rsidRPr="003A3918">
        <w:rPr>
          <w:rFonts w:ascii="Times New Roman" w:hAnsi="Times New Roman"/>
          <w:sz w:val="20"/>
          <w:szCs w:val="20"/>
        </w:rPr>
        <w:t xml:space="preserve">All inference configurations included in the immediately preceding </w:t>
      </w:r>
      <w:proofErr w:type="spellStart"/>
      <w:r w:rsidRPr="003A3918">
        <w:rPr>
          <w:rFonts w:ascii="Times New Roman" w:hAnsi="Times New Roman"/>
          <w:sz w:val="20"/>
          <w:szCs w:val="20"/>
        </w:rPr>
        <w:t>RRCReconfiguration</w:t>
      </w:r>
      <w:proofErr w:type="spellEnd"/>
      <w:r w:rsidRPr="003A3918">
        <w:rPr>
          <w:rFonts w:ascii="Times New Roman" w:hAnsi="Times New Roman"/>
          <w:sz w:val="20"/>
          <w:szCs w:val="20"/>
        </w:rPr>
        <w:t xml:space="preserve"> message, and</w:t>
      </w:r>
    </w:p>
    <w:p w14:paraId="47C28948" w14:textId="77777777" w:rsidR="00F7409B" w:rsidRPr="003A3918" w:rsidRDefault="00F7409B" w:rsidP="00F7409B">
      <w:pPr>
        <w:pStyle w:val="ListParagraph"/>
        <w:numPr>
          <w:ilvl w:val="3"/>
          <w:numId w:val="10"/>
        </w:numPr>
        <w:ind w:leftChars="0"/>
        <w:rPr>
          <w:rFonts w:ascii="Times New Roman" w:hAnsi="Times New Roman"/>
          <w:kern w:val="0"/>
          <w:sz w:val="20"/>
          <w:szCs w:val="20"/>
          <w:lang w:val="en-GB" w:eastAsia="en-GB"/>
        </w:rPr>
      </w:pPr>
      <w:r w:rsidRPr="003A3918">
        <w:rPr>
          <w:rFonts w:ascii="Times New Roman" w:hAnsi="Times New Roman"/>
          <w:sz w:val="20"/>
          <w:szCs w:val="20"/>
        </w:rPr>
        <w:t>Any previously configured inference configurations for which applicability/inapplicability has already been reported and whose applicability status has changed since the last report.</w:t>
      </w:r>
    </w:p>
    <w:p w14:paraId="0D197C8E"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 xml:space="preserve">Do not introduce a link, explicit or implicit, between a full inference configuration and a set of </w:t>
      </w:r>
      <w:r w:rsidRPr="003A3918">
        <w:rPr>
          <w:rFonts w:ascii="Times New Roman" w:hAnsi="Times New Roman"/>
          <w:sz w:val="20"/>
          <w:szCs w:val="20"/>
        </w:rPr>
        <w:lastRenderedPageBreak/>
        <w:t>inference-related parameters. If the applicability of a full inference configuration changes and there is a corresponding set of inference-related parameters whose applicability changes at the same time, the UE shall report the applicability of both</w:t>
      </w:r>
    </w:p>
    <w:p w14:paraId="25CC0E8E" w14:textId="77777777" w:rsidR="00F7409B" w:rsidRPr="003A3918" w:rsidRDefault="00F7409B" w:rsidP="00F7409B">
      <w:pPr>
        <w:pStyle w:val="ListParagraph"/>
        <w:numPr>
          <w:ilvl w:val="1"/>
          <w:numId w:val="10"/>
        </w:numPr>
        <w:ind w:leftChars="0"/>
        <w:rPr>
          <w:rFonts w:ascii="Times New Roman" w:hAnsi="Times New Roman"/>
          <w:kern w:val="0"/>
          <w:sz w:val="20"/>
          <w:szCs w:val="20"/>
          <w:u w:val="single"/>
          <w:lang w:val="en-GB" w:eastAsia="en-GB"/>
        </w:rPr>
      </w:pPr>
      <w:r w:rsidRPr="003A3918">
        <w:rPr>
          <w:rFonts w:ascii="Times New Roman" w:hAnsi="Times New Roman"/>
          <w:kern w:val="0"/>
          <w:sz w:val="20"/>
          <w:szCs w:val="20"/>
          <w:u w:val="single"/>
          <w:lang w:val="en-GB" w:eastAsia="en-GB"/>
        </w:rPr>
        <w:t>Inference configurations</w:t>
      </w:r>
    </w:p>
    <w:p w14:paraId="2057358E"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RAN2 understand that when network releases inference configurations of poor-performed applicable functionalities, network may also provide either non-AI/ML configuration in CSI-</w:t>
      </w:r>
      <w:proofErr w:type="spellStart"/>
      <w:r w:rsidRPr="003A3918">
        <w:rPr>
          <w:rFonts w:ascii="Times New Roman" w:hAnsi="Times New Roman"/>
          <w:sz w:val="20"/>
          <w:szCs w:val="20"/>
        </w:rPr>
        <w:t>ReportConfig</w:t>
      </w:r>
      <w:proofErr w:type="spellEnd"/>
      <w:r w:rsidRPr="003A3918">
        <w:rPr>
          <w:rFonts w:ascii="Times New Roman" w:hAnsi="Times New Roman"/>
          <w:sz w:val="20"/>
          <w:szCs w:val="20"/>
        </w:rPr>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4CAE4581"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 xml:space="preserve">RAN2 </w:t>
      </w:r>
      <w:proofErr w:type="gramStart"/>
      <w:r w:rsidRPr="003A3918">
        <w:rPr>
          <w:rFonts w:ascii="Times New Roman" w:hAnsi="Times New Roman"/>
          <w:sz w:val="20"/>
          <w:szCs w:val="20"/>
        </w:rPr>
        <w:t>assumes for</w:t>
      </w:r>
      <w:proofErr w:type="gramEnd"/>
      <w:r w:rsidRPr="003A3918">
        <w:rPr>
          <w:rFonts w:ascii="Times New Roman" w:hAnsi="Times New Roman"/>
          <w:sz w:val="20"/>
          <w:szCs w:val="20"/>
        </w:rPr>
        <w:t xml:space="preserve"> no NR DC enhancements are considered and will not </w:t>
      </w:r>
      <w:proofErr w:type="gramStart"/>
      <w:r w:rsidRPr="003A3918">
        <w:rPr>
          <w:rFonts w:ascii="Times New Roman" w:hAnsi="Times New Roman"/>
          <w:sz w:val="20"/>
          <w:szCs w:val="20"/>
        </w:rPr>
        <w:t>ask</w:t>
      </w:r>
      <w:proofErr w:type="gramEnd"/>
      <w:r w:rsidRPr="003A3918">
        <w:rPr>
          <w:rFonts w:ascii="Times New Roman" w:hAnsi="Times New Roman"/>
          <w:sz w:val="20"/>
          <w:szCs w:val="20"/>
        </w:rPr>
        <w:t xml:space="preserve"> RAN3 work in Rel-19.</w:t>
      </w:r>
    </w:p>
    <w:p w14:paraId="54AD3330"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 xml:space="preserve">RAN2 confirms that UE receives </w:t>
      </w:r>
      <w:proofErr w:type="spellStart"/>
      <w:r w:rsidRPr="003A3918">
        <w:rPr>
          <w:rFonts w:ascii="Times New Roman" w:hAnsi="Times New Roman"/>
          <w:sz w:val="20"/>
          <w:szCs w:val="20"/>
        </w:rPr>
        <w:t>RRCReconfiguration</w:t>
      </w:r>
      <w:proofErr w:type="spellEnd"/>
      <w:r w:rsidRPr="003A3918">
        <w:rPr>
          <w:rFonts w:ascii="Times New Roman" w:hAnsi="Times New Roman"/>
          <w:sz w:val="20"/>
          <w:szCs w:val="20"/>
        </w:rPr>
        <w:t xml:space="preserve"> message including one set or multiple sets of inference related parameters via </w:t>
      </w:r>
      <w:proofErr w:type="spellStart"/>
      <w:r w:rsidRPr="003A3918">
        <w:rPr>
          <w:rFonts w:ascii="Times New Roman" w:hAnsi="Times New Roman"/>
          <w:sz w:val="20"/>
          <w:szCs w:val="20"/>
        </w:rPr>
        <w:t>OtherConfig</w:t>
      </w:r>
      <w:proofErr w:type="spellEnd"/>
      <w:r w:rsidRPr="003A3918">
        <w:rPr>
          <w:rFonts w:ascii="Times New Roman" w:hAnsi="Times New Roman"/>
          <w:sz w:val="20"/>
          <w:szCs w:val="20"/>
        </w:rPr>
        <w:t xml:space="preserve"> for option B.</w:t>
      </w:r>
    </w:p>
    <w:p w14:paraId="1391A3AA"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 xml:space="preserve">For Option B for BM Case 1/2, one set or multiple sets of inference related parameters can be configured in </w:t>
      </w:r>
      <w:proofErr w:type="spellStart"/>
      <w:r w:rsidRPr="003A3918">
        <w:rPr>
          <w:rFonts w:ascii="Times New Roman" w:hAnsi="Times New Roman"/>
          <w:sz w:val="20"/>
          <w:szCs w:val="20"/>
        </w:rPr>
        <w:t>OtherConfig</w:t>
      </w:r>
      <w:proofErr w:type="spellEnd"/>
      <w:r w:rsidRPr="003A3918">
        <w:rPr>
          <w:rFonts w:ascii="Times New Roman" w:hAnsi="Times New Roman"/>
          <w:sz w:val="20"/>
          <w:szCs w:val="20"/>
        </w:rPr>
        <w:t xml:space="preserve">, where each set in </w:t>
      </w:r>
      <w:proofErr w:type="spellStart"/>
      <w:r w:rsidRPr="003A3918">
        <w:rPr>
          <w:rFonts w:ascii="Times New Roman" w:hAnsi="Times New Roman"/>
          <w:sz w:val="20"/>
          <w:szCs w:val="20"/>
        </w:rPr>
        <w:t>OtherConfig</w:t>
      </w:r>
      <w:proofErr w:type="spellEnd"/>
      <w:r w:rsidRPr="003A3918">
        <w:rPr>
          <w:rFonts w:ascii="Times New Roman" w:hAnsi="Times New Roman"/>
          <w:sz w:val="20"/>
          <w:szCs w:val="20"/>
        </w:rPr>
        <w:t xml:space="preserve"> contains the following parameters according to RAN1#121 agreement:</w:t>
      </w:r>
    </w:p>
    <w:p w14:paraId="55406176" w14:textId="77777777" w:rsidR="00F7409B" w:rsidRPr="003A3918" w:rsidRDefault="00F7409B" w:rsidP="00F7409B">
      <w:pPr>
        <w:pStyle w:val="ListParagraph"/>
        <w:numPr>
          <w:ilvl w:val="3"/>
          <w:numId w:val="10"/>
        </w:numPr>
        <w:ind w:leftChars="0"/>
        <w:rPr>
          <w:rFonts w:ascii="Times New Roman" w:hAnsi="Times New Roman"/>
          <w:kern w:val="0"/>
          <w:sz w:val="20"/>
          <w:szCs w:val="20"/>
          <w:lang w:val="en-GB" w:eastAsia="en-GB"/>
        </w:rPr>
      </w:pPr>
      <w:r w:rsidRPr="003A3918">
        <w:rPr>
          <w:rFonts w:ascii="Times New Roman" w:hAnsi="Times New Roman"/>
          <w:sz w:val="20"/>
          <w:szCs w:val="20"/>
        </w:rPr>
        <w:t xml:space="preserve">associatedIDforSetA-r19, resourcesForSetA-r19, </w:t>
      </w:r>
      <w:proofErr w:type="spellStart"/>
      <w:r w:rsidRPr="003A3918">
        <w:rPr>
          <w:rFonts w:ascii="Times New Roman" w:hAnsi="Times New Roman"/>
          <w:sz w:val="20"/>
          <w:szCs w:val="20"/>
        </w:rPr>
        <w:t>resourcesForChannelMeasurement</w:t>
      </w:r>
      <w:proofErr w:type="spellEnd"/>
      <w:r w:rsidRPr="003A3918">
        <w:rPr>
          <w:rFonts w:ascii="Times New Roman" w:hAnsi="Times New Roman"/>
          <w:sz w:val="20"/>
          <w:szCs w:val="20"/>
        </w:rPr>
        <w:t xml:space="preserve">, associatedIDforSetB-r19, reportQuantity-r19, </w:t>
      </w:r>
      <w:proofErr w:type="spellStart"/>
      <w:r w:rsidRPr="003A3918">
        <w:rPr>
          <w:rFonts w:ascii="Times New Roman" w:hAnsi="Times New Roman"/>
          <w:sz w:val="20"/>
          <w:szCs w:val="20"/>
        </w:rPr>
        <w:t>reportConfigType</w:t>
      </w:r>
      <w:proofErr w:type="spellEnd"/>
      <w:r w:rsidRPr="003A3918">
        <w:rPr>
          <w:rFonts w:ascii="Times New Roman" w:hAnsi="Times New Roman"/>
          <w:sz w:val="20"/>
          <w:szCs w:val="20"/>
        </w:rPr>
        <w:t>, nrofreportedpredictedrs-r19, TimeGap-r19, nroftimeinstance-r19, applicabilityConfigId-r19.</w:t>
      </w:r>
    </w:p>
    <w:p w14:paraId="21E7C842"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For Option B for BM Case 1/2, inference related parameter set is configured per serving cell.</w:t>
      </w:r>
    </w:p>
    <w:p w14:paraId="53FA3E07" w14:textId="77777777" w:rsidR="00F7409B" w:rsidRPr="003A3918" w:rsidRDefault="00F7409B" w:rsidP="00F7409B">
      <w:pPr>
        <w:pStyle w:val="ListParagraph"/>
        <w:numPr>
          <w:ilvl w:val="1"/>
          <w:numId w:val="10"/>
        </w:numPr>
        <w:ind w:leftChars="0"/>
        <w:rPr>
          <w:rFonts w:ascii="Times New Roman" w:hAnsi="Times New Roman"/>
          <w:kern w:val="0"/>
          <w:sz w:val="20"/>
          <w:szCs w:val="20"/>
          <w:u w:val="single"/>
          <w:lang w:val="en-GB" w:eastAsia="en-GB"/>
        </w:rPr>
      </w:pPr>
      <w:r w:rsidRPr="003A3918">
        <w:rPr>
          <w:rFonts w:ascii="Times New Roman" w:hAnsi="Times New Roman"/>
          <w:kern w:val="0"/>
          <w:sz w:val="20"/>
          <w:szCs w:val="20"/>
          <w:u w:val="single"/>
          <w:lang w:val="en-GB" w:eastAsia="en-GB"/>
        </w:rPr>
        <w:t>Discussion on the associated IDs</w:t>
      </w:r>
    </w:p>
    <w:p w14:paraId="422A7945"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bCs/>
          <w:sz w:val="20"/>
          <w:szCs w:val="20"/>
        </w:rPr>
        <w:t>Both single cell and multi-cell associated ID can be supported based on NW implementation (i.e., the network may allocate an Associated ID to a single cell and/or to multiple cells).</w:t>
      </w:r>
    </w:p>
    <w:p w14:paraId="727B2707"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bCs/>
          <w:sz w:val="20"/>
          <w:szCs w:val="20"/>
        </w:rPr>
        <w:t xml:space="preserve">Associated IDs shall be unique within a PLMN in that they can only be associated with one same/similar beam deployment.   FFS is we should have </w:t>
      </w:r>
      <w:proofErr w:type="spellStart"/>
      <w:r w:rsidRPr="003A3918">
        <w:rPr>
          <w:rFonts w:ascii="Times New Roman" w:hAnsi="Times New Roman"/>
          <w:bCs/>
          <w:sz w:val="20"/>
          <w:szCs w:val="20"/>
        </w:rPr>
        <w:t>signalling</w:t>
      </w:r>
      <w:proofErr w:type="spellEnd"/>
      <w:r w:rsidRPr="003A3918">
        <w:rPr>
          <w:rFonts w:ascii="Times New Roman" w:hAnsi="Times New Roman"/>
          <w:bCs/>
          <w:sz w:val="20"/>
          <w:szCs w:val="20"/>
        </w:rPr>
        <w:t xml:space="preserve"> indicating multi-cell.</w:t>
      </w:r>
    </w:p>
    <w:p w14:paraId="79952503"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bCs/>
          <w:sz w:val="20"/>
          <w:szCs w:val="20"/>
        </w:rPr>
        <w:t>We will not define areas.  The Associated ID is 24 bits.</w:t>
      </w:r>
    </w:p>
    <w:p w14:paraId="69B9CC76" w14:textId="77777777" w:rsidR="00F7409B" w:rsidRPr="003A3918" w:rsidRDefault="00F7409B" w:rsidP="00F7409B">
      <w:pPr>
        <w:pStyle w:val="ListParagraph"/>
        <w:numPr>
          <w:ilvl w:val="2"/>
          <w:numId w:val="10"/>
        </w:numPr>
        <w:ind w:leftChars="0"/>
        <w:rPr>
          <w:rFonts w:ascii="Times New Roman" w:hAnsi="Times New Roman"/>
          <w:kern w:val="0"/>
          <w:sz w:val="20"/>
          <w:szCs w:val="20"/>
          <w:lang w:val="en-GB" w:eastAsia="en-GB"/>
        </w:rPr>
      </w:pPr>
      <w:r w:rsidRPr="003A3918">
        <w:rPr>
          <w:rFonts w:ascii="Times New Roman" w:hAnsi="Times New Roman"/>
          <w:sz w:val="20"/>
          <w:szCs w:val="20"/>
        </w:rPr>
        <w:t>If the network does not provide the associated ID, it is up to UE implementation how to determine the applicability.</w:t>
      </w:r>
    </w:p>
    <w:p w14:paraId="17E5CC1F" w14:textId="77777777" w:rsidR="00F7409B" w:rsidRPr="00DF1FDC" w:rsidRDefault="00F7409B" w:rsidP="00F7409B">
      <w:pPr>
        <w:rPr>
          <w:szCs w:val="24"/>
        </w:rPr>
      </w:pPr>
    </w:p>
    <w:p w14:paraId="65D48166" w14:textId="77777777" w:rsidR="00F7409B" w:rsidRPr="00AC2440" w:rsidRDefault="00F7409B" w:rsidP="00F7409B">
      <w:r>
        <w:rPr>
          <w:rFonts w:eastAsia="MS Mincho"/>
          <w:iCs/>
          <w:lang w:val="en-US" w:eastAsia="ja-JP"/>
        </w:rPr>
        <w:t xml:space="preserve">Further, RAN2 discussed how to reply to the RAN4 LS </w:t>
      </w:r>
      <w:r>
        <w:t>on AI/ML functionality activation (</w:t>
      </w:r>
      <w:r w:rsidRPr="003000DC">
        <w:t>R2-2505045</w:t>
      </w:r>
      <w:r>
        <w:t xml:space="preserve">), and made the </w:t>
      </w:r>
      <w:r w:rsidRPr="00AC2440">
        <w:t>following agreements:</w:t>
      </w:r>
    </w:p>
    <w:p w14:paraId="2475127A"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r w:rsidRPr="00AC2440">
        <w:rPr>
          <w:rFonts w:ascii="Times New Roman" w:hAnsi="Times New Roman"/>
          <w:sz w:val="20"/>
          <w:szCs w:val="20"/>
        </w:rPr>
        <w:t xml:space="preserve">On the time duration for an AI functionality to become available for inference, RAN2 </w:t>
      </w:r>
      <w:proofErr w:type="gramStart"/>
      <w:r w:rsidRPr="00AC2440">
        <w:rPr>
          <w:rFonts w:ascii="Times New Roman" w:hAnsi="Times New Roman"/>
          <w:sz w:val="20"/>
          <w:szCs w:val="20"/>
        </w:rPr>
        <w:t>conclude</w:t>
      </w:r>
      <w:proofErr w:type="gramEnd"/>
      <w:r w:rsidRPr="00AC2440">
        <w:rPr>
          <w:rFonts w:ascii="Times New Roman" w:hAnsi="Times New Roman"/>
          <w:sz w:val="20"/>
          <w:szCs w:val="20"/>
        </w:rPr>
        <w:t xml:space="preserve"> that it is up to UE implementation from RAN2 point of view and no further RAN2 work.</w:t>
      </w:r>
    </w:p>
    <w:p w14:paraId="3A52A5CB"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proofErr w:type="spellStart"/>
      <w:r w:rsidRPr="00AC2440">
        <w:rPr>
          <w:rFonts w:ascii="Times New Roman" w:hAnsi="Times New Roman"/>
          <w:sz w:val="20"/>
          <w:szCs w:val="20"/>
        </w:rPr>
        <w:t>RRCReconfigurationComplete</w:t>
      </w:r>
      <w:proofErr w:type="spellEnd"/>
      <w:r w:rsidRPr="00AC2440">
        <w:rPr>
          <w:rFonts w:ascii="Times New Roman" w:hAnsi="Times New Roman"/>
          <w:sz w:val="20"/>
          <w:szCs w:val="20"/>
        </w:rPr>
        <w:t xml:space="preserve"> containing applicability reports has a processing latency requirement of 16 </w:t>
      </w:r>
      <w:proofErr w:type="spellStart"/>
      <w:r w:rsidRPr="00AC2440">
        <w:rPr>
          <w:rFonts w:ascii="Times New Roman" w:hAnsi="Times New Roman"/>
          <w:sz w:val="20"/>
          <w:szCs w:val="20"/>
        </w:rPr>
        <w:t>ms</w:t>
      </w:r>
      <w:proofErr w:type="spellEnd"/>
      <w:r w:rsidRPr="00AC2440">
        <w:rPr>
          <w:rFonts w:ascii="Times New Roman" w:hAnsi="Times New Roman"/>
          <w:sz w:val="20"/>
          <w:szCs w:val="20"/>
        </w:rPr>
        <w:t xml:space="preserve"> with respect to the reception of </w:t>
      </w:r>
      <w:proofErr w:type="spellStart"/>
      <w:r w:rsidRPr="00AC2440">
        <w:rPr>
          <w:rFonts w:ascii="Times New Roman" w:hAnsi="Times New Roman"/>
          <w:sz w:val="20"/>
          <w:szCs w:val="20"/>
        </w:rPr>
        <w:t>RRCReconfiguration</w:t>
      </w:r>
      <w:proofErr w:type="spellEnd"/>
      <w:r w:rsidRPr="00AC2440">
        <w:rPr>
          <w:rFonts w:ascii="Times New Roman" w:hAnsi="Times New Roman"/>
          <w:sz w:val="20"/>
          <w:szCs w:val="20"/>
        </w:rPr>
        <w:t>, from RAN2 point of view.</w:t>
      </w:r>
    </w:p>
    <w:p w14:paraId="0FAF1D90"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r w:rsidRPr="00AC2440">
        <w:rPr>
          <w:rFonts w:ascii="Times New Roman" w:hAnsi="Times New Roman"/>
          <w:sz w:val="20"/>
          <w:szCs w:val="20"/>
        </w:rPr>
        <w:t>RRC processing delay shouldn’t be impacted by the model loading delay</w:t>
      </w:r>
    </w:p>
    <w:p w14:paraId="4C0DD55C"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r w:rsidRPr="00AC2440">
        <w:rPr>
          <w:rFonts w:ascii="Times New Roman" w:hAnsi="Times New Roman"/>
          <w:sz w:val="20"/>
          <w:szCs w:val="20"/>
        </w:rPr>
        <w:t>If the UE is ready for inference by end of RRC processing delay, it reports model applicable.  If not, it reports model inapplicable and doesn’t set the release flag.   The network is not expected to release inference configuration (this will not be added to stage 3 specification).</w:t>
      </w:r>
    </w:p>
    <w:p w14:paraId="49BEFF2A"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r w:rsidRPr="00AC2440">
        <w:rPr>
          <w:rFonts w:ascii="Times New Roman" w:hAnsi="Times New Roman"/>
          <w:sz w:val="20"/>
          <w:szCs w:val="20"/>
        </w:rPr>
        <w:t>Once the model is applicable, UE reports applicability to network via UAI (applicable to all CSI reporting).</w:t>
      </w:r>
    </w:p>
    <w:p w14:paraId="3F4FD8CE"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r w:rsidRPr="00AC2440">
        <w:rPr>
          <w:rFonts w:ascii="Times New Roman" w:hAnsi="Times New Roman"/>
          <w:sz w:val="20"/>
          <w:szCs w:val="20"/>
        </w:rPr>
        <w:t xml:space="preserve">On the time duration for an AI functionality to become available for inference, RAN2 </w:t>
      </w:r>
      <w:proofErr w:type="gramStart"/>
      <w:r w:rsidRPr="00AC2440">
        <w:rPr>
          <w:rFonts w:ascii="Times New Roman" w:hAnsi="Times New Roman"/>
          <w:sz w:val="20"/>
          <w:szCs w:val="20"/>
        </w:rPr>
        <w:t>conclude</w:t>
      </w:r>
      <w:proofErr w:type="gramEnd"/>
      <w:r w:rsidRPr="00AC2440">
        <w:rPr>
          <w:rFonts w:ascii="Times New Roman" w:hAnsi="Times New Roman"/>
          <w:sz w:val="20"/>
          <w:szCs w:val="20"/>
        </w:rPr>
        <w:t xml:space="preserve"> that it is up to UE implementation from RAN2 point of view and no further RAN2 work.</w:t>
      </w:r>
    </w:p>
    <w:p w14:paraId="753D3BE9"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proofErr w:type="spellStart"/>
      <w:r w:rsidRPr="00AC2440">
        <w:rPr>
          <w:rFonts w:ascii="Times New Roman" w:hAnsi="Times New Roman"/>
          <w:sz w:val="20"/>
          <w:szCs w:val="20"/>
        </w:rPr>
        <w:t>RRCReconfigurationComplete</w:t>
      </w:r>
      <w:proofErr w:type="spellEnd"/>
      <w:r w:rsidRPr="00AC2440">
        <w:rPr>
          <w:rFonts w:ascii="Times New Roman" w:hAnsi="Times New Roman"/>
          <w:sz w:val="20"/>
          <w:szCs w:val="20"/>
        </w:rPr>
        <w:t xml:space="preserve"> containing applicability reports has a processing latency requirement of 16 </w:t>
      </w:r>
      <w:proofErr w:type="spellStart"/>
      <w:r w:rsidRPr="00AC2440">
        <w:rPr>
          <w:rFonts w:ascii="Times New Roman" w:hAnsi="Times New Roman"/>
          <w:sz w:val="20"/>
          <w:szCs w:val="20"/>
        </w:rPr>
        <w:t>ms</w:t>
      </w:r>
      <w:proofErr w:type="spellEnd"/>
      <w:r w:rsidRPr="00AC2440">
        <w:rPr>
          <w:rFonts w:ascii="Times New Roman" w:hAnsi="Times New Roman"/>
          <w:sz w:val="20"/>
          <w:szCs w:val="20"/>
        </w:rPr>
        <w:t xml:space="preserve"> with respect to the reception of </w:t>
      </w:r>
      <w:proofErr w:type="spellStart"/>
      <w:r w:rsidRPr="00AC2440">
        <w:rPr>
          <w:rFonts w:ascii="Times New Roman" w:hAnsi="Times New Roman"/>
          <w:sz w:val="20"/>
          <w:szCs w:val="20"/>
        </w:rPr>
        <w:t>RRCReconfiguration</w:t>
      </w:r>
      <w:proofErr w:type="spellEnd"/>
      <w:r w:rsidRPr="00AC2440">
        <w:rPr>
          <w:rFonts w:ascii="Times New Roman" w:hAnsi="Times New Roman"/>
          <w:sz w:val="20"/>
          <w:szCs w:val="20"/>
        </w:rPr>
        <w:t>, from RAN2 point of view.</w:t>
      </w:r>
    </w:p>
    <w:p w14:paraId="49305B1F"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r w:rsidRPr="00AC2440">
        <w:rPr>
          <w:rFonts w:ascii="Times New Roman" w:hAnsi="Times New Roman"/>
          <w:bCs/>
          <w:sz w:val="20"/>
          <w:szCs w:val="20"/>
        </w:rPr>
        <w:t xml:space="preserve">LS to RAN1 - RAN2 has identified a problem.  From RAN2 point of view this can be solved by option </w:t>
      </w:r>
      <w:proofErr w:type="gramStart"/>
      <w:r w:rsidRPr="00AC2440">
        <w:rPr>
          <w:rFonts w:ascii="Times New Roman" w:hAnsi="Times New Roman"/>
          <w:bCs/>
          <w:sz w:val="20"/>
          <w:szCs w:val="20"/>
        </w:rPr>
        <w:t>2, but</w:t>
      </w:r>
      <w:proofErr w:type="gramEnd"/>
      <w:r w:rsidRPr="00AC2440">
        <w:rPr>
          <w:rFonts w:ascii="Times New Roman" w:hAnsi="Times New Roman"/>
          <w:bCs/>
          <w:sz w:val="20"/>
          <w:szCs w:val="20"/>
        </w:rPr>
        <w:t xml:space="preserve"> needs to check with RAN1.   RAN2 also discussed option 1 and couldn’t conclude as it is outside scope of RAN2.  </w:t>
      </w:r>
      <w:proofErr w:type="gramStart"/>
      <w:r w:rsidRPr="00AC2440">
        <w:rPr>
          <w:rFonts w:ascii="Times New Roman" w:hAnsi="Times New Roman"/>
          <w:bCs/>
          <w:sz w:val="20"/>
          <w:szCs w:val="20"/>
        </w:rPr>
        <w:t>Would</w:t>
      </w:r>
      <w:proofErr w:type="gramEnd"/>
      <w:r w:rsidRPr="00AC2440">
        <w:rPr>
          <w:rFonts w:ascii="Times New Roman" w:hAnsi="Times New Roman"/>
          <w:bCs/>
          <w:sz w:val="20"/>
          <w:szCs w:val="20"/>
        </w:rPr>
        <w:t xml:space="preserve"> like </w:t>
      </w:r>
      <w:proofErr w:type="spellStart"/>
      <w:proofErr w:type="gramStart"/>
      <w:r w:rsidRPr="00AC2440">
        <w:rPr>
          <w:rFonts w:ascii="Times New Roman" w:hAnsi="Times New Roman"/>
          <w:bCs/>
          <w:sz w:val="20"/>
          <w:szCs w:val="20"/>
        </w:rPr>
        <w:t>too</w:t>
      </w:r>
      <w:proofErr w:type="spellEnd"/>
      <w:proofErr w:type="gramEnd"/>
      <w:r w:rsidRPr="00AC2440">
        <w:rPr>
          <w:rFonts w:ascii="Times New Roman" w:hAnsi="Times New Roman"/>
          <w:bCs/>
          <w:sz w:val="20"/>
          <w:szCs w:val="20"/>
        </w:rPr>
        <w:t xml:space="preserve"> ask RAN1 which one is best.</w:t>
      </w:r>
    </w:p>
    <w:p w14:paraId="5F24894E"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r w:rsidRPr="00AC2440">
        <w:rPr>
          <w:rFonts w:ascii="Times New Roman" w:hAnsi="Times New Roman"/>
          <w:bCs/>
          <w:sz w:val="20"/>
          <w:szCs w:val="20"/>
        </w:rPr>
        <w:t>Current RAN2 specifications will not be updated to cover this problem for now</w:t>
      </w:r>
      <w:r>
        <w:rPr>
          <w:rFonts w:ascii="Times New Roman" w:hAnsi="Times New Roman"/>
          <w:bCs/>
          <w:sz w:val="20"/>
          <w:szCs w:val="20"/>
        </w:rPr>
        <w:t>.</w:t>
      </w:r>
    </w:p>
    <w:p w14:paraId="17B45566" w14:textId="77777777" w:rsidR="00F7409B" w:rsidRPr="00AC2440" w:rsidRDefault="00F7409B" w:rsidP="00F7409B">
      <w:pPr>
        <w:pStyle w:val="ListParagraph"/>
        <w:numPr>
          <w:ilvl w:val="0"/>
          <w:numId w:val="10"/>
        </w:numPr>
        <w:ind w:leftChars="0"/>
        <w:rPr>
          <w:rFonts w:ascii="Times New Roman" w:eastAsia="MS Mincho" w:hAnsi="Times New Roman"/>
          <w:iCs/>
          <w:sz w:val="20"/>
          <w:szCs w:val="20"/>
        </w:rPr>
      </w:pPr>
      <w:r w:rsidRPr="00AC2440">
        <w:rPr>
          <w:rFonts w:ascii="Times New Roman" w:hAnsi="Times New Roman"/>
          <w:bCs/>
          <w:sz w:val="20"/>
          <w:szCs w:val="20"/>
        </w:rPr>
        <w:t>In RAN4 LS, RAN2 will not mention interpretation but just provide agreement 1 – 6</w:t>
      </w:r>
      <w:r>
        <w:rPr>
          <w:rFonts w:ascii="Times New Roman" w:hAnsi="Times New Roman"/>
          <w:bCs/>
          <w:sz w:val="20"/>
          <w:szCs w:val="20"/>
        </w:rPr>
        <w:t>.</w:t>
      </w:r>
    </w:p>
    <w:p w14:paraId="7C3CD848" w14:textId="77777777" w:rsidR="00F7409B" w:rsidRPr="003000DC" w:rsidRDefault="00F7409B" w:rsidP="00F7409B">
      <w:pPr>
        <w:pStyle w:val="ListParagraph"/>
        <w:ind w:leftChars="0" w:left="927"/>
        <w:rPr>
          <w:rFonts w:eastAsia="MS Mincho"/>
          <w:iCs/>
        </w:rPr>
      </w:pPr>
    </w:p>
    <w:p w14:paraId="45424522" w14:textId="77777777" w:rsidR="00F7409B" w:rsidRPr="00DF55FC" w:rsidRDefault="00F7409B" w:rsidP="00F7409B">
      <w:pPr>
        <w:rPr>
          <w:rFonts w:eastAsia="MS Mincho"/>
          <w:iCs/>
          <w:u w:val="single"/>
        </w:rPr>
      </w:pPr>
      <w:r w:rsidRPr="00360C0F">
        <w:rPr>
          <w:rFonts w:eastAsia="MS Mincho"/>
          <w:iCs/>
          <w:lang w:val="en-US" w:eastAsia="ja-JP"/>
        </w:rPr>
        <w:t>RAN2#1</w:t>
      </w:r>
      <w:r>
        <w:rPr>
          <w:rFonts w:eastAsia="MS Mincho"/>
          <w:iCs/>
          <w:lang w:val="en-US" w:eastAsia="ja-JP"/>
        </w:rPr>
        <w:t>31</w:t>
      </w:r>
      <w:r w:rsidRPr="00360C0F">
        <w:rPr>
          <w:rFonts w:eastAsia="MS Mincho"/>
          <w:iCs/>
          <w:lang w:val="en-US" w:eastAsia="ja-JP"/>
        </w:rPr>
        <w:t xml:space="preserve"> discussed </w:t>
      </w:r>
      <w:r w:rsidRPr="00360C0F">
        <w:rPr>
          <w:rFonts w:eastAsia="MS Mincho"/>
          <w:b/>
          <w:bCs/>
          <w:iCs/>
          <w:lang w:val="en-US" w:eastAsia="ja-JP"/>
        </w:rPr>
        <w:t xml:space="preserve">NW-side data collection </w:t>
      </w:r>
      <w:r>
        <w:rPr>
          <w:rFonts w:eastAsia="MS Mincho"/>
          <w:bCs/>
          <w:iCs/>
          <w:lang w:val="en-US" w:eastAsia="ja-JP"/>
        </w:rPr>
        <w:t xml:space="preserve">for the beam management use case, </w:t>
      </w:r>
      <w:r w:rsidRPr="00360C0F">
        <w:rPr>
          <w:rFonts w:eastAsia="MS Mincho"/>
          <w:bCs/>
          <w:iCs/>
          <w:lang w:val="en-US" w:eastAsia="ja-JP"/>
        </w:rPr>
        <w:t>and m</w:t>
      </w:r>
      <w:r w:rsidRPr="00360C0F">
        <w:rPr>
          <w:rFonts w:eastAsia="MS Mincho"/>
          <w:iCs/>
          <w:lang w:val="en-US" w:eastAsia="ja-JP"/>
        </w:rPr>
        <w:t>ade the following agreements</w:t>
      </w:r>
      <w:r w:rsidRPr="00360C0F">
        <w:rPr>
          <w:lang w:val="en-US"/>
        </w:rPr>
        <w:t>:</w:t>
      </w:r>
    </w:p>
    <w:p w14:paraId="1A62F050" w14:textId="77777777" w:rsidR="00F7409B" w:rsidRPr="000C256F" w:rsidRDefault="00F7409B" w:rsidP="00F7409B">
      <w:pPr>
        <w:pStyle w:val="ListParagraph"/>
        <w:numPr>
          <w:ilvl w:val="0"/>
          <w:numId w:val="10"/>
        </w:numPr>
        <w:ind w:leftChars="0"/>
        <w:rPr>
          <w:rFonts w:ascii="Times New Roman" w:hAnsi="Times New Roman"/>
          <w:kern w:val="0"/>
          <w:sz w:val="20"/>
          <w:szCs w:val="20"/>
          <w:lang w:val="en-GB" w:eastAsia="en-GB"/>
        </w:rPr>
      </w:pPr>
      <w:r w:rsidRPr="000C256F">
        <w:rPr>
          <w:rFonts w:ascii="Times New Roman" w:hAnsi="Times New Roman"/>
          <w:sz w:val="20"/>
          <w:szCs w:val="20"/>
        </w:rPr>
        <w:t>RAN2 confirms that the network data logging is captured in a new clause (e.g. 5.5x) in the RRC specification.</w:t>
      </w:r>
    </w:p>
    <w:p w14:paraId="60A9E110" w14:textId="77777777" w:rsidR="00F7409B" w:rsidRPr="000C256F" w:rsidRDefault="00F7409B" w:rsidP="00F7409B">
      <w:pPr>
        <w:pStyle w:val="ListParagraph"/>
        <w:numPr>
          <w:ilvl w:val="0"/>
          <w:numId w:val="10"/>
        </w:numPr>
        <w:ind w:leftChars="0"/>
        <w:rPr>
          <w:rFonts w:ascii="Times New Roman" w:hAnsi="Times New Roman"/>
          <w:kern w:val="0"/>
          <w:sz w:val="20"/>
          <w:szCs w:val="20"/>
          <w:lang w:val="en-GB" w:eastAsia="en-GB"/>
        </w:rPr>
      </w:pPr>
      <w:r w:rsidRPr="000C256F">
        <w:rPr>
          <w:rFonts w:ascii="Times New Roman" w:hAnsi="Times New Roman"/>
          <w:sz w:val="20"/>
          <w:szCs w:val="20"/>
        </w:rPr>
        <w:t xml:space="preserve">A hysteresis should be configured and used (alongside threshold and </w:t>
      </w:r>
      <w:proofErr w:type="spellStart"/>
      <w:r w:rsidRPr="000C256F">
        <w:rPr>
          <w:rFonts w:ascii="Times New Roman" w:hAnsi="Times New Roman"/>
          <w:sz w:val="20"/>
          <w:szCs w:val="20"/>
        </w:rPr>
        <w:t>timeToTrigger</w:t>
      </w:r>
      <w:proofErr w:type="spellEnd"/>
      <w:r w:rsidRPr="000C256F">
        <w:rPr>
          <w:rFonts w:ascii="Times New Roman" w:hAnsi="Times New Roman"/>
          <w:sz w:val="20"/>
          <w:szCs w:val="20"/>
        </w:rPr>
        <w:t>) for event-triggered logging for NW-side data collection.</w:t>
      </w:r>
    </w:p>
    <w:p w14:paraId="702BFEE6" w14:textId="77777777" w:rsidR="00F7409B" w:rsidRPr="000C256F" w:rsidRDefault="00F7409B" w:rsidP="00F7409B">
      <w:pPr>
        <w:pStyle w:val="ListParagraph"/>
        <w:numPr>
          <w:ilvl w:val="0"/>
          <w:numId w:val="10"/>
        </w:numPr>
        <w:ind w:leftChars="0"/>
        <w:rPr>
          <w:rFonts w:ascii="Times New Roman" w:hAnsi="Times New Roman"/>
          <w:kern w:val="0"/>
          <w:sz w:val="20"/>
          <w:szCs w:val="20"/>
          <w:lang w:val="en-GB" w:eastAsia="en-GB"/>
        </w:rPr>
      </w:pPr>
      <w:r w:rsidRPr="000C256F">
        <w:rPr>
          <w:rFonts w:ascii="Times New Roman" w:hAnsi="Times New Roman"/>
          <w:sz w:val="20"/>
          <w:szCs w:val="20"/>
        </w:rPr>
        <w:t>The resource configuration does not have separate resources for Set A and Set B.</w:t>
      </w:r>
    </w:p>
    <w:p w14:paraId="62DEA075" w14:textId="77777777" w:rsidR="00F7409B" w:rsidRPr="000C256F" w:rsidRDefault="00F7409B" w:rsidP="00F7409B">
      <w:pPr>
        <w:pStyle w:val="ListParagraph"/>
        <w:numPr>
          <w:ilvl w:val="0"/>
          <w:numId w:val="10"/>
        </w:numPr>
        <w:ind w:leftChars="0"/>
        <w:rPr>
          <w:rFonts w:ascii="Times New Roman" w:hAnsi="Times New Roman"/>
          <w:kern w:val="0"/>
          <w:sz w:val="20"/>
          <w:szCs w:val="20"/>
          <w:lang w:val="en-GB" w:eastAsia="en-GB"/>
        </w:rPr>
      </w:pPr>
      <w:r w:rsidRPr="000C256F">
        <w:rPr>
          <w:rFonts w:ascii="Times New Roman" w:hAnsi="Times New Roman"/>
          <w:sz w:val="20"/>
          <w:szCs w:val="20"/>
        </w:rPr>
        <w:t xml:space="preserve">RAN2 to send an LS to RAN1 to inform about the RAN2 agreements on </w:t>
      </w:r>
      <w:proofErr w:type="gramStart"/>
      <w:r w:rsidRPr="000C256F">
        <w:rPr>
          <w:rFonts w:ascii="Times New Roman" w:hAnsi="Times New Roman"/>
          <w:sz w:val="20"/>
          <w:szCs w:val="20"/>
        </w:rPr>
        <w:t>solution</w:t>
      </w:r>
      <w:proofErr w:type="gramEnd"/>
      <w:r w:rsidRPr="000C256F">
        <w:rPr>
          <w:rFonts w:ascii="Times New Roman" w:hAnsi="Times New Roman"/>
          <w:sz w:val="20"/>
          <w:szCs w:val="20"/>
        </w:rPr>
        <w:t xml:space="preserve"> for network data logging, including L1 related content for NW-side data collection.</w:t>
      </w:r>
    </w:p>
    <w:p w14:paraId="11BE9FB8" w14:textId="77777777" w:rsidR="00F7409B" w:rsidRPr="000C256F" w:rsidRDefault="00F7409B" w:rsidP="00F7409B">
      <w:pPr>
        <w:pStyle w:val="ListParagraph"/>
        <w:numPr>
          <w:ilvl w:val="0"/>
          <w:numId w:val="10"/>
        </w:numPr>
        <w:ind w:leftChars="0"/>
        <w:rPr>
          <w:rFonts w:ascii="Times New Roman" w:hAnsi="Times New Roman"/>
          <w:kern w:val="0"/>
          <w:sz w:val="20"/>
          <w:szCs w:val="20"/>
          <w:lang w:val="en-GB" w:eastAsia="en-GB"/>
        </w:rPr>
      </w:pPr>
      <w:r w:rsidRPr="000C256F">
        <w:rPr>
          <w:rFonts w:ascii="Times New Roman" w:hAnsi="Times New Roman"/>
          <w:sz w:val="20"/>
          <w:szCs w:val="20"/>
        </w:rPr>
        <w:t xml:space="preserve">RAN2 to send an LS to RAN3 to inform about the RAN2 agreements on </w:t>
      </w:r>
      <w:proofErr w:type="gramStart"/>
      <w:r w:rsidRPr="000C256F">
        <w:rPr>
          <w:rFonts w:ascii="Times New Roman" w:hAnsi="Times New Roman"/>
          <w:sz w:val="20"/>
          <w:szCs w:val="20"/>
        </w:rPr>
        <w:t>solution</w:t>
      </w:r>
      <w:proofErr w:type="gramEnd"/>
      <w:r w:rsidRPr="000C256F">
        <w:rPr>
          <w:rFonts w:ascii="Times New Roman" w:hAnsi="Times New Roman"/>
          <w:sz w:val="20"/>
          <w:szCs w:val="20"/>
        </w:rPr>
        <w:t xml:space="preserve"> for network data logging</w:t>
      </w:r>
    </w:p>
    <w:p w14:paraId="590208F2" w14:textId="77777777" w:rsidR="00F7409B" w:rsidRPr="000C256F" w:rsidRDefault="00F7409B" w:rsidP="00F7409B">
      <w:pPr>
        <w:pStyle w:val="ListParagraph"/>
        <w:numPr>
          <w:ilvl w:val="0"/>
          <w:numId w:val="10"/>
        </w:numPr>
        <w:ind w:leftChars="0"/>
        <w:rPr>
          <w:rFonts w:ascii="Times New Roman" w:hAnsi="Times New Roman"/>
          <w:kern w:val="0"/>
          <w:sz w:val="20"/>
          <w:szCs w:val="20"/>
          <w:lang w:val="en-GB" w:eastAsia="en-GB"/>
        </w:rPr>
      </w:pPr>
      <w:r w:rsidRPr="000C256F">
        <w:rPr>
          <w:rFonts w:ascii="Times New Roman" w:hAnsi="Times New Roman"/>
          <w:sz w:val="20"/>
          <w:szCs w:val="20"/>
        </w:rPr>
        <w:t>Keep event-triggered logging</w:t>
      </w:r>
    </w:p>
    <w:p w14:paraId="3E1E011C" w14:textId="77777777" w:rsidR="00F7409B" w:rsidRPr="000C256F" w:rsidRDefault="00F7409B" w:rsidP="00F7409B">
      <w:pPr>
        <w:pStyle w:val="ListParagraph"/>
        <w:numPr>
          <w:ilvl w:val="0"/>
          <w:numId w:val="10"/>
        </w:numPr>
        <w:ind w:leftChars="0"/>
        <w:rPr>
          <w:rFonts w:ascii="Times New Roman" w:hAnsi="Times New Roman"/>
          <w:kern w:val="0"/>
          <w:sz w:val="20"/>
          <w:szCs w:val="20"/>
          <w:lang w:val="en-GB" w:eastAsia="en-GB"/>
        </w:rPr>
      </w:pPr>
      <w:r w:rsidRPr="000C256F">
        <w:rPr>
          <w:rFonts w:ascii="Times New Roman" w:hAnsi="Times New Roman"/>
          <w:sz w:val="20"/>
          <w:szCs w:val="20"/>
        </w:rPr>
        <w:t>Logging configuration is introduced as a new list of configurations under CSI-</w:t>
      </w:r>
      <w:proofErr w:type="spellStart"/>
      <w:r w:rsidRPr="000C256F">
        <w:rPr>
          <w:rFonts w:ascii="Times New Roman" w:hAnsi="Times New Roman"/>
          <w:sz w:val="20"/>
          <w:szCs w:val="20"/>
        </w:rPr>
        <w:t>MeasConfig</w:t>
      </w:r>
      <w:proofErr w:type="spellEnd"/>
      <w:r w:rsidRPr="000C256F">
        <w:rPr>
          <w:rFonts w:ascii="Times New Roman" w:hAnsi="Times New Roman"/>
          <w:sz w:val="20"/>
          <w:szCs w:val="20"/>
        </w:rPr>
        <w:t xml:space="preserve">, based on TP1 in </w:t>
      </w:r>
      <w:r w:rsidRPr="003D0CA5">
        <w:rPr>
          <w:rFonts w:ascii="Times New Roman" w:hAnsi="Times New Roman"/>
          <w:sz w:val="20"/>
          <w:szCs w:val="20"/>
        </w:rPr>
        <w:t>R2-</w:t>
      </w:r>
      <w:r w:rsidRPr="003D0CA5">
        <w:rPr>
          <w:rFonts w:ascii="Times New Roman" w:hAnsi="Times New Roman"/>
          <w:sz w:val="20"/>
          <w:szCs w:val="20"/>
        </w:rPr>
        <w:lastRenderedPageBreak/>
        <w:t>2505860</w:t>
      </w:r>
      <w:r w:rsidRPr="000C256F">
        <w:rPr>
          <w:rFonts w:ascii="Times New Roman" w:hAnsi="Times New Roman"/>
          <w:sz w:val="20"/>
          <w:szCs w:val="20"/>
        </w:rPr>
        <w:t>,</w:t>
      </w:r>
    </w:p>
    <w:p w14:paraId="201D56CE" w14:textId="77777777" w:rsidR="00F7409B" w:rsidRPr="000C256F" w:rsidRDefault="00F7409B" w:rsidP="00F7409B">
      <w:pPr>
        <w:pStyle w:val="ListParagraph"/>
        <w:numPr>
          <w:ilvl w:val="0"/>
          <w:numId w:val="10"/>
        </w:numPr>
        <w:ind w:leftChars="0"/>
        <w:rPr>
          <w:rFonts w:ascii="Times New Roman" w:hAnsi="Times New Roman"/>
          <w:kern w:val="0"/>
          <w:sz w:val="20"/>
          <w:szCs w:val="20"/>
          <w:lang w:val="en-GB" w:eastAsia="en-GB"/>
        </w:rPr>
      </w:pPr>
      <w:r w:rsidRPr="000C256F">
        <w:rPr>
          <w:rFonts w:ascii="Times New Roman" w:hAnsi="Times New Roman"/>
          <w:sz w:val="20"/>
          <w:szCs w:val="20"/>
        </w:rPr>
        <w:t>Event evaluation for the event-triggered logging will be capturing within the existing A1/A2 events (in sub-clauses 5.5.4.2 and 5.5.4.3)</w:t>
      </w:r>
    </w:p>
    <w:p w14:paraId="2097E931" w14:textId="77777777" w:rsidR="00F7409B" w:rsidRPr="008777F8" w:rsidRDefault="00F7409B" w:rsidP="00F7409B">
      <w:pPr>
        <w:pStyle w:val="ListParagraph"/>
        <w:numPr>
          <w:ilvl w:val="0"/>
          <w:numId w:val="10"/>
        </w:numPr>
        <w:ind w:leftChars="0"/>
        <w:rPr>
          <w:rFonts w:ascii="Times New Roman" w:hAnsi="Times New Roman"/>
          <w:kern w:val="0"/>
          <w:sz w:val="20"/>
          <w:szCs w:val="20"/>
          <w:lang w:val="en-GB" w:eastAsia="en-GB"/>
        </w:rPr>
      </w:pPr>
      <w:r w:rsidRPr="008777F8">
        <w:rPr>
          <w:rFonts w:ascii="Times New Roman" w:hAnsi="Times New Roman"/>
          <w:sz w:val="20"/>
          <w:szCs w:val="20"/>
          <w:lang w:eastAsia="sv-SE"/>
        </w:rPr>
        <w:t>For L1-related content for NW-side data collection, it is sufficient to collect the L1-RSRP and/or beam ID as agreed by RAN2.</w:t>
      </w:r>
    </w:p>
    <w:p w14:paraId="7ED9B3CB" w14:textId="77777777" w:rsidR="00F7409B" w:rsidRPr="008777F8" w:rsidRDefault="00F7409B" w:rsidP="00F7409B">
      <w:pPr>
        <w:pStyle w:val="ListParagraph"/>
        <w:numPr>
          <w:ilvl w:val="0"/>
          <w:numId w:val="10"/>
        </w:numPr>
        <w:ind w:leftChars="0"/>
        <w:rPr>
          <w:rFonts w:ascii="Times New Roman" w:hAnsi="Times New Roman"/>
          <w:kern w:val="0"/>
          <w:sz w:val="20"/>
          <w:szCs w:val="20"/>
          <w:lang w:val="en-GB" w:eastAsia="en-GB"/>
        </w:rPr>
      </w:pPr>
      <w:r w:rsidRPr="008777F8">
        <w:rPr>
          <w:rFonts w:ascii="Times New Roman" w:hAnsi="Times New Roman"/>
          <w:sz w:val="20"/>
          <w:szCs w:val="20"/>
        </w:rPr>
        <w:t>Multiplexing of legacy SON/MDT report and AIML logged data is not supported in the same UE information response message.  Up to the network to ensure that data is not requested at the same time</w:t>
      </w:r>
    </w:p>
    <w:p w14:paraId="00D37F64" w14:textId="77777777" w:rsidR="00F7409B" w:rsidRPr="008777F8" w:rsidRDefault="00F7409B" w:rsidP="00F7409B">
      <w:pPr>
        <w:pStyle w:val="ListParagraph"/>
        <w:numPr>
          <w:ilvl w:val="0"/>
          <w:numId w:val="10"/>
        </w:numPr>
        <w:ind w:leftChars="0"/>
        <w:rPr>
          <w:rFonts w:ascii="Times New Roman" w:hAnsi="Times New Roman"/>
          <w:kern w:val="0"/>
          <w:sz w:val="20"/>
          <w:szCs w:val="20"/>
          <w:lang w:val="en-GB" w:eastAsia="en-GB"/>
        </w:rPr>
      </w:pPr>
      <w:r w:rsidRPr="008777F8">
        <w:rPr>
          <w:rFonts w:ascii="Times New Roman" w:hAnsi="Times New Roman"/>
          <w:sz w:val="20"/>
          <w:szCs w:val="20"/>
        </w:rPr>
        <w:t>The logging periodicity of a NW-side data collection configuration is configurable.</w:t>
      </w:r>
    </w:p>
    <w:p w14:paraId="4CCAD08E"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8777F8">
        <w:rPr>
          <w:rFonts w:ascii="Times New Roman" w:hAnsi="Times New Roman"/>
          <w:sz w:val="20"/>
          <w:szCs w:val="20"/>
        </w:rPr>
        <w:t xml:space="preserve">No further indication/condition is specified (beyond already agreed ones) for the UE to inform source gNB about </w:t>
      </w:r>
      <w:r w:rsidRPr="004A4495">
        <w:rPr>
          <w:rFonts w:ascii="Times New Roman" w:hAnsi="Times New Roman"/>
          <w:sz w:val="20"/>
          <w:szCs w:val="20"/>
        </w:rPr>
        <w:t>data availability before HO in Rel-19.</w:t>
      </w:r>
    </w:p>
    <w:p w14:paraId="1BAFBE64"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The UE stores logged data for BM in a variable specific to L1 CSI related measurements.</w:t>
      </w:r>
    </w:p>
    <w:p w14:paraId="4027C95C"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 xml:space="preserve">Only periodic CSI resources are used for NW </w:t>
      </w:r>
      <w:proofErr w:type="gramStart"/>
      <w:r w:rsidRPr="004A4495">
        <w:rPr>
          <w:rFonts w:ascii="Times New Roman" w:hAnsi="Times New Roman"/>
          <w:sz w:val="20"/>
          <w:szCs w:val="20"/>
        </w:rPr>
        <w:t>sided</w:t>
      </w:r>
      <w:proofErr w:type="gramEnd"/>
      <w:r w:rsidRPr="004A4495">
        <w:rPr>
          <w:rFonts w:ascii="Times New Roman" w:hAnsi="Times New Roman"/>
          <w:sz w:val="20"/>
          <w:szCs w:val="20"/>
        </w:rPr>
        <w:t xml:space="preserve"> data collection.  No need for new dynamic MAC CE mechanisms.</w:t>
      </w:r>
    </w:p>
    <w:p w14:paraId="5164AFC1"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 xml:space="preserve">If </w:t>
      </w:r>
      <w:proofErr w:type="spellStart"/>
      <w:r w:rsidRPr="004A4495">
        <w:rPr>
          <w:rFonts w:ascii="Times New Roman" w:hAnsi="Times New Roman"/>
          <w:sz w:val="20"/>
          <w:szCs w:val="20"/>
        </w:rPr>
        <w:t>LoggedDataCollectionAssistanceConfig</w:t>
      </w:r>
      <w:proofErr w:type="spellEnd"/>
      <w:r w:rsidRPr="004A4495">
        <w:rPr>
          <w:rFonts w:ascii="Times New Roman" w:hAnsi="Times New Roman"/>
          <w:sz w:val="20"/>
          <w:szCs w:val="20"/>
        </w:rPr>
        <w:t xml:space="preserve"> is configured, then full buffer and low power indications are configured by default (i.e., no additional fields/bits required to configure them). Data threshold is (optionally) configured by including the threshold in the </w:t>
      </w:r>
      <w:proofErr w:type="spellStart"/>
      <w:r w:rsidRPr="004A4495">
        <w:rPr>
          <w:rFonts w:ascii="Times New Roman" w:hAnsi="Times New Roman"/>
          <w:sz w:val="20"/>
          <w:szCs w:val="20"/>
        </w:rPr>
        <w:t>loggedDataCollectionAssistanceConfig</w:t>
      </w:r>
      <w:proofErr w:type="spellEnd"/>
      <w:r w:rsidRPr="004A4495">
        <w:rPr>
          <w:rFonts w:ascii="Times New Roman" w:hAnsi="Times New Roman"/>
          <w:sz w:val="20"/>
          <w:szCs w:val="20"/>
        </w:rPr>
        <w:t>.</w:t>
      </w:r>
    </w:p>
    <w:p w14:paraId="1EB75715"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Both the data collection configuration and the UAI configuration related to data collection are released when the UE transitions to IDLE/INACTIVE or initiates re-establishment (including RLF).</w:t>
      </w:r>
    </w:p>
    <w:p w14:paraId="7A947D8B" w14:textId="77777777" w:rsidR="00F7409B" w:rsidRPr="00A26EA4"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If the buffer is not full or the data threshold is configured and the amount of data is below the threshold, UE does not send data availability indication when it sends low power indication.</w:t>
      </w:r>
    </w:p>
    <w:p w14:paraId="2DA13130" w14:textId="77777777" w:rsidR="00F7409B" w:rsidRPr="00A26EA4" w:rsidRDefault="00F7409B" w:rsidP="00F7409B">
      <w:pPr>
        <w:pStyle w:val="ListParagraph"/>
        <w:numPr>
          <w:ilvl w:val="0"/>
          <w:numId w:val="10"/>
        </w:numPr>
        <w:ind w:leftChars="0"/>
        <w:rPr>
          <w:rFonts w:ascii="Times New Roman" w:hAnsi="Times New Roman"/>
          <w:kern w:val="0"/>
          <w:sz w:val="20"/>
          <w:szCs w:val="20"/>
          <w:lang w:val="en-GB" w:eastAsia="en-GB"/>
        </w:rPr>
      </w:pPr>
      <w:r w:rsidRPr="00A26EA4">
        <w:rPr>
          <w:rFonts w:ascii="Times New Roman" w:hAnsi="Times New Roman"/>
          <w:sz w:val="20"/>
          <w:szCs w:val="20"/>
        </w:rPr>
        <w:t>The possible values for the buffer threshold are 16KB, 32KB and 48KB.  FFS during CR phase in any higher value is needed depending on UE capability discussion</w:t>
      </w:r>
    </w:p>
    <w:p w14:paraId="1BE8C34D" w14:textId="77777777" w:rsidR="00F7409B" w:rsidRPr="00A26EA4" w:rsidRDefault="00F7409B" w:rsidP="00F7409B">
      <w:pPr>
        <w:pStyle w:val="ListParagraph"/>
        <w:numPr>
          <w:ilvl w:val="0"/>
          <w:numId w:val="10"/>
        </w:numPr>
        <w:ind w:leftChars="0"/>
        <w:rPr>
          <w:rFonts w:ascii="Times New Roman" w:hAnsi="Times New Roman"/>
          <w:kern w:val="0"/>
          <w:sz w:val="20"/>
          <w:szCs w:val="20"/>
          <w:lang w:val="en-GB" w:eastAsia="en-GB"/>
        </w:rPr>
      </w:pPr>
      <w:r w:rsidRPr="00A26EA4">
        <w:rPr>
          <w:rFonts w:ascii="Times New Roman" w:hAnsi="Times New Roman"/>
          <w:sz w:val="20"/>
          <w:szCs w:val="20"/>
        </w:rPr>
        <w:t>No additional handling of logged data to be specified (apart from the already agreed release during state transition and RLF, and release upon successful delivery).</w:t>
      </w:r>
    </w:p>
    <w:p w14:paraId="4B9911AD"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 xml:space="preserve">No further discussion is needed on RRC issue 34 in re-19 as we have only </w:t>
      </w:r>
      <w:proofErr w:type="gramStart"/>
      <w:r w:rsidRPr="004A4495">
        <w:rPr>
          <w:rFonts w:ascii="Times New Roman" w:hAnsi="Times New Roman"/>
          <w:sz w:val="20"/>
          <w:szCs w:val="20"/>
        </w:rPr>
        <w:t>one use</w:t>
      </w:r>
      <w:proofErr w:type="gramEnd"/>
      <w:r w:rsidRPr="004A4495">
        <w:rPr>
          <w:rFonts w:ascii="Times New Roman" w:hAnsi="Times New Roman"/>
          <w:sz w:val="20"/>
          <w:szCs w:val="20"/>
        </w:rPr>
        <w:t xml:space="preserve"> case.</w:t>
      </w:r>
    </w:p>
    <w:p w14:paraId="4A47F63C" w14:textId="0BD161F2"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 xml:space="preserve">The UE will indicate the presence of a gap (i.e. there will be no indication on the length of gap or time instance, </w:t>
      </w:r>
      <w:proofErr w:type="spellStart"/>
      <w:r w:rsidRPr="004A4495">
        <w:rPr>
          <w:rFonts w:ascii="Times New Roman" w:hAnsi="Times New Roman"/>
          <w:sz w:val="20"/>
          <w:szCs w:val="20"/>
        </w:rPr>
        <w:t>etc</w:t>
      </w:r>
      <w:proofErr w:type="spellEnd"/>
      <w:r w:rsidRPr="004A4495">
        <w:rPr>
          <w:rFonts w:ascii="Times New Roman" w:hAnsi="Times New Roman"/>
          <w:sz w:val="20"/>
          <w:szCs w:val="20"/>
        </w:rPr>
        <w:t xml:space="preserve">).  </w:t>
      </w:r>
      <w:proofErr w:type="gramStart"/>
      <w:r w:rsidRPr="004A4495">
        <w:rPr>
          <w:rFonts w:ascii="Times New Roman" w:hAnsi="Times New Roman"/>
          <w:sz w:val="20"/>
          <w:szCs w:val="20"/>
        </w:rPr>
        <w:t>Rapporteur</w:t>
      </w:r>
      <w:proofErr w:type="gramEnd"/>
      <w:r w:rsidRPr="004A4495">
        <w:rPr>
          <w:rFonts w:ascii="Times New Roman" w:hAnsi="Times New Roman"/>
          <w:sz w:val="20"/>
          <w:szCs w:val="20"/>
        </w:rPr>
        <w:t xml:space="preserve"> will suggest a way to implement</w:t>
      </w:r>
      <w:r w:rsidR="00C261C7">
        <w:rPr>
          <w:rFonts w:ascii="Times New Roman" w:hAnsi="Times New Roman"/>
          <w:sz w:val="20"/>
          <w:szCs w:val="20"/>
        </w:rPr>
        <w:t xml:space="preserve"> that</w:t>
      </w:r>
      <w:r w:rsidRPr="004A4495">
        <w:rPr>
          <w:rFonts w:ascii="Times New Roman" w:hAnsi="Times New Roman"/>
          <w:sz w:val="20"/>
          <w:szCs w:val="20"/>
        </w:rPr>
        <w:t xml:space="preserve"> as part of the RRC review.</w:t>
      </w:r>
    </w:p>
    <w:p w14:paraId="45BE3436"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To define field names and IE based on the content of the logged data rather than the specific use case</w:t>
      </w:r>
    </w:p>
    <w:p w14:paraId="2CE5E258" w14:textId="77777777" w:rsidR="00F7409B" w:rsidRPr="004A4495" w:rsidRDefault="00F7409B" w:rsidP="00F7409B">
      <w:pPr>
        <w:pStyle w:val="ListParagraph"/>
        <w:numPr>
          <w:ilvl w:val="0"/>
          <w:numId w:val="10"/>
        </w:numPr>
        <w:ind w:leftChars="0"/>
        <w:rPr>
          <w:rStyle w:val="ui-provider"/>
          <w:rFonts w:ascii="Times New Roman" w:hAnsi="Times New Roman"/>
          <w:kern w:val="0"/>
          <w:sz w:val="20"/>
          <w:szCs w:val="20"/>
          <w:lang w:val="en-GB" w:eastAsia="en-GB"/>
        </w:rPr>
      </w:pPr>
      <w:r w:rsidRPr="004A4495">
        <w:rPr>
          <w:rStyle w:val="ui-provider"/>
          <w:rFonts w:ascii="Times New Roman" w:hAnsi="Times New Roman"/>
          <w:sz w:val="20"/>
          <w:szCs w:val="20"/>
        </w:rPr>
        <w:t>Data forwarding to OAM or source gNB after HO is not in RAN2 scope and understands that other groups don’t have time to work on it.</w:t>
      </w:r>
    </w:p>
    <w:p w14:paraId="0A2924EF"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UE discards the logged data upon inter-RAT handover.</w:t>
      </w:r>
    </w:p>
    <w:p w14:paraId="677AABEE"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 xml:space="preserve">RAN2 confirm that the solution agreed in RAN2#130 is applicable to regular HO and CHO (i.e. 1-bit indication corresponding to each candidate cell configuration in </w:t>
      </w:r>
      <w:proofErr w:type="spellStart"/>
      <w:r w:rsidRPr="004A4495">
        <w:rPr>
          <w:rFonts w:ascii="Times New Roman" w:hAnsi="Times New Roman"/>
          <w:sz w:val="20"/>
          <w:szCs w:val="20"/>
        </w:rPr>
        <w:t>RRCReconfiguration</w:t>
      </w:r>
      <w:proofErr w:type="spellEnd"/>
      <w:r w:rsidRPr="004A4495">
        <w:rPr>
          <w:rFonts w:ascii="Times New Roman" w:hAnsi="Times New Roman"/>
          <w:sz w:val="20"/>
          <w:szCs w:val="20"/>
        </w:rPr>
        <w:t xml:space="preserve"> is provided).</w:t>
      </w:r>
    </w:p>
    <w:p w14:paraId="6822B1C2" w14:textId="77777777" w:rsidR="00F7409B" w:rsidRPr="004A4495"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Do not introduce an indication from the UE to NW about unsuitable data collection configurations in Rel-19.</w:t>
      </w:r>
    </w:p>
    <w:p w14:paraId="160A59B0" w14:textId="77777777" w:rsidR="00F7409B" w:rsidRPr="00E161F3" w:rsidRDefault="00F7409B" w:rsidP="00F7409B">
      <w:r>
        <w:br/>
      </w:r>
      <w:r w:rsidRPr="00E161F3">
        <w:t xml:space="preserve">RAN2 </w:t>
      </w:r>
      <w:r>
        <w:t xml:space="preserve">also </w:t>
      </w:r>
      <w:r w:rsidRPr="00E161F3">
        <w:t>discussed how to reply to the LS from SA5 on OAM-centric solution for NW-side data collection</w:t>
      </w:r>
      <w:r>
        <w:t xml:space="preserve"> (</w:t>
      </w:r>
      <w:r w:rsidRPr="00592C69">
        <w:t>R2-2505043</w:t>
      </w:r>
      <w:r>
        <w:t>)</w:t>
      </w:r>
      <w:r w:rsidRPr="00E161F3">
        <w:t>, and made the following agreements to be included in the LS reply:</w:t>
      </w:r>
    </w:p>
    <w:p w14:paraId="261F723B" w14:textId="77777777" w:rsidR="00F7409B" w:rsidRPr="008777F8" w:rsidRDefault="00F7409B" w:rsidP="00F7409B">
      <w:pPr>
        <w:pStyle w:val="ListParagraph"/>
        <w:numPr>
          <w:ilvl w:val="0"/>
          <w:numId w:val="10"/>
        </w:numPr>
        <w:ind w:leftChars="0"/>
        <w:rPr>
          <w:rFonts w:ascii="Times New Roman" w:hAnsi="Times New Roman"/>
          <w:kern w:val="0"/>
          <w:sz w:val="20"/>
          <w:szCs w:val="20"/>
          <w:lang w:val="en-GB" w:eastAsia="en-GB"/>
        </w:rPr>
      </w:pPr>
      <w:r w:rsidRPr="004A4495">
        <w:rPr>
          <w:rFonts w:ascii="Times New Roman" w:hAnsi="Times New Roman"/>
          <w:sz w:val="20"/>
          <w:szCs w:val="20"/>
        </w:rPr>
        <w:t>For network-side data collection</w:t>
      </w:r>
      <w:r w:rsidRPr="008777F8">
        <w:rPr>
          <w:rFonts w:ascii="Times New Roman" w:hAnsi="Times New Roman"/>
          <w:sz w:val="20"/>
          <w:szCs w:val="20"/>
        </w:rPr>
        <w:t xml:space="preserve"> for beam prediction, measurement reports include the following:</w:t>
      </w:r>
    </w:p>
    <w:p w14:paraId="1F6E0B3E" w14:textId="77777777" w:rsidR="00F7409B" w:rsidRPr="008777F8" w:rsidRDefault="00F7409B" w:rsidP="00F7409B">
      <w:pPr>
        <w:pStyle w:val="ListParagraph"/>
        <w:numPr>
          <w:ilvl w:val="1"/>
          <w:numId w:val="10"/>
        </w:numPr>
        <w:ind w:leftChars="0"/>
        <w:rPr>
          <w:rFonts w:ascii="Times New Roman" w:hAnsi="Times New Roman"/>
          <w:kern w:val="0"/>
          <w:sz w:val="20"/>
          <w:szCs w:val="20"/>
          <w:lang w:val="en-GB" w:eastAsia="en-GB"/>
        </w:rPr>
      </w:pPr>
      <w:r w:rsidRPr="008777F8">
        <w:rPr>
          <w:rFonts w:ascii="Times New Roman" w:hAnsi="Times New Roman"/>
          <w:sz w:val="20"/>
          <w:szCs w:val="20"/>
        </w:rPr>
        <w:t>Cell identity: CGI or PCI of the cell to which the measurement results are related.</w:t>
      </w:r>
    </w:p>
    <w:p w14:paraId="5BB1F9C7" w14:textId="77777777" w:rsidR="00F7409B" w:rsidRPr="008777F8" w:rsidRDefault="00F7409B" w:rsidP="00F7409B">
      <w:pPr>
        <w:pStyle w:val="ListParagraph"/>
        <w:numPr>
          <w:ilvl w:val="1"/>
          <w:numId w:val="10"/>
        </w:numPr>
        <w:ind w:leftChars="0"/>
        <w:rPr>
          <w:rFonts w:ascii="Times New Roman" w:hAnsi="Times New Roman"/>
          <w:kern w:val="0"/>
          <w:sz w:val="20"/>
          <w:szCs w:val="20"/>
          <w:lang w:val="en-GB" w:eastAsia="en-GB"/>
        </w:rPr>
      </w:pPr>
      <w:r w:rsidRPr="008777F8">
        <w:rPr>
          <w:rFonts w:ascii="Times New Roman" w:hAnsi="Times New Roman"/>
          <w:sz w:val="20"/>
          <w:szCs w:val="20"/>
        </w:rPr>
        <w:t xml:space="preserve">Logged L1 radio measurement results </w:t>
      </w:r>
      <w:proofErr w:type="gramStart"/>
      <w:r w:rsidRPr="008777F8">
        <w:rPr>
          <w:rFonts w:ascii="Times New Roman" w:hAnsi="Times New Roman"/>
          <w:sz w:val="20"/>
          <w:szCs w:val="20"/>
        </w:rPr>
        <w:t>including</w:t>
      </w:r>
      <w:proofErr w:type="gramEnd"/>
      <w:r w:rsidRPr="008777F8">
        <w:rPr>
          <w:rFonts w:ascii="Times New Roman" w:hAnsi="Times New Roman"/>
          <w:sz w:val="20"/>
          <w:szCs w:val="20"/>
        </w:rPr>
        <w:t xml:space="preserve"> the beam identifiers associated </w:t>
      </w:r>
      <w:proofErr w:type="gramStart"/>
      <w:r w:rsidRPr="008777F8">
        <w:rPr>
          <w:rFonts w:ascii="Times New Roman" w:hAnsi="Times New Roman"/>
          <w:sz w:val="20"/>
          <w:szCs w:val="20"/>
        </w:rPr>
        <w:t>to</w:t>
      </w:r>
      <w:proofErr w:type="gramEnd"/>
      <w:r w:rsidRPr="008777F8">
        <w:rPr>
          <w:rFonts w:ascii="Times New Roman" w:hAnsi="Times New Roman"/>
          <w:sz w:val="20"/>
          <w:szCs w:val="20"/>
        </w:rPr>
        <w:t xml:space="preserve"> CSI-RS resources or SSBs (CSI-RS IDs or SSB IDs) and the corresponding measured L1-RSRPs.</w:t>
      </w:r>
    </w:p>
    <w:p w14:paraId="55C8203B" w14:textId="77777777" w:rsidR="00F7409B" w:rsidRPr="008777F8" w:rsidRDefault="00F7409B" w:rsidP="00F7409B">
      <w:pPr>
        <w:pStyle w:val="ListParagraph"/>
        <w:numPr>
          <w:ilvl w:val="1"/>
          <w:numId w:val="10"/>
        </w:numPr>
        <w:ind w:leftChars="0"/>
        <w:rPr>
          <w:rFonts w:ascii="Times New Roman" w:hAnsi="Times New Roman"/>
          <w:kern w:val="0"/>
          <w:sz w:val="20"/>
          <w:szCs w:val="20"/>
          <w:lang w:val="en-GB" w:eastAsia="en-GB"/>
        </w:rPr>
      </w:pPr>
      <w:r w:rsidRPr="008777F8">
        <w:rPr>
          <w:rFonts w:ascii="Times New Roman" w:hAnsi="Times New Roman"/>
          <w:sz w:val="20"/>
          <w:szCs w:val="20"/>
        </w:rPr>
        <w:t xml:space="preserve">The UE will indicate the presence of a gap (i.e. there will be no indication on the length of gap or time instance, </w:t>
      </w:r>
      <w:proofErr w:type="spellStart"/>
      <w:r w:rsidRPr="008777F8">
        <w:rPr>
          <w:rFonts w:ascii="Times New Roman" w:hAnsi="Times New Roman"/>
          <w:sz w:val="20"/>
          <w:szCs w:val="20"/>
        </w:rPr>
        <w:t>etc</w:t>
      </w:r>
      <w:proofErr w:type="spellEnd"/>
      <w:r w:rsidRPr="008777F8">
        <w:rPr>
          <w:rFonts w:ascii="Times New Roman" w:hAnsi="Times New Roman"/>
          <w:sz w:val="20"/>
          <w:szCs w:val="20"/>
        </w:rPr>
        <w:t>).</w:t>
      </w:r>
    </w:p>
    <w:p w14:paraId="79896892" w14:textId="77777777" w:rsidR="00F7409B" w:rsidRPr="008777F8" w:rsidRDefault="00F7409B" w:rsidP="00F7409B">
      <w:pPr>
        <w:pStyle w:val="ListParagraph"/>
        <w:numPr>
          <w:ilvl w:val="0"/>
          <w:numId w:val="10"/>
        </w:numPr>
        <w:ind w:leftChars="0"/>
        <w:rPr>
          <w:rFonts w:ascii="Times New Roman" w:hAnsi="Times New Roman"/>
          <w:kern w:val="0"/>
          <w:sz w:val="20"/>
          <w:szCs w:val="20"/>
          <w:lang w:val="en-GB" w:eastAsia="en-GB"/>
        </w:rPr>
      </w:pPr>
      <w:r w:rsidRPr="008777F8">
        <w:rPr>
          <w:rFonts w:ascii="Times New Roman" w:hAnsi="Times New Roman"/>
          <w:sz w:val="20"/>
          <w:szCs w:val="20"/>
        </w:rPr>
        <w:t>The required L1 measurements (i.e. L1-RSRP of CSI-RS(s) or SSBs) are defined in TS 38.215 which is referenced in the definition of M1 measurement in TS 37.320.</w:t>
      </w:r>
    </w:p>
    <w:p w14:paraId="277DB3E2" w14:textId="77777777" w:rsidR="00F7409B" w:rsidRPr="008777F8" w:rsidRDefault="00F7409B" w:rsidP="00F7409B">
      <w:pPr>
        <w:pStyle w:val="ListParagraph"/>
        <w:numPr>
          <w:ilvl w:val="0"/>
          <w:numId w:val="10"/>
        </w:numPr>
        <w:ind w:leftChars="0"/>
        <w:rPr>
          <w:rFonts w:ascii="Times New Roman" w:hAnsi="Times New Roman"/>
          <w:kern w:val="0"/>
          <w:sz w:val="20"/>
          <w:szCs w:val="20"/>
          <w:lang w:val="en-GB" w:eastAsia="en-GB"/>
        </w:rPr>
      </w:pPr>
      <w:r w:rsidRPr="008777F8">
        <w:rPr>
          <w:rFonts w:ascii="Times New Roman" w:hAnsi="Times New Roman"/>
          <w:sz w:val="20"/>
          <w:szCs w:val="20"/>
        </w:rPr>
        <w:t>RAN2 needs to ask SA5 how to transfer the measurement report with the above content and whether the M1 measurement defined in clause 5.4.1.1 of TS 37.320 can be used to transfer the measurement reports with the above content or not.</w:t>
      </w:r>
    </w:p>
    <w:p w14:paraId="1C6AAEE9" w14:textId="77777777" w:rsidR="00F7409B" w:rsidRPr="008777F8" w:rsidRDefault="00F7409B" w:rsidP="00F7409B">
      <w:pPr>
        <w:pStyle w:val="ListParagraph"/>
        <w:numPr>
          <w:ilvl w:val="0"/>
          <w:numId w:val="10"/>
        </w:numPr>
        <w:ind w:leftChars="0"/>
        <w:rPr>
          <w:rFonts w:ascii="Times New Roman" w:hAnsi="Times New Roman"/>
          <w:kern w:val="0"/>
          <w:sz w:val="20"/>
          <w:szCs w:val="20"/>
          <w:lang w:val="en-GB" w:eastAsia="en-GB"/>
        </w:rPr>
      </w:pPr>
      <w:r w:rsidRPr="008777F8">
        <w:rPr>
          <w:rFonts w:ascii="Times New Roman" w:hAnsi="Times New Roman"/>
          <w:sz w:val="20"/>
          <w:szCs w:val="20"/>
        </w:rPr>
        <w:t>The gNB will configure the UE to log the above content via the NW-side data collection configuration, which is different from legacy immediate MDT configuration.</w:t>
      </w:r>
    </w:p>
    <w:p w14:paraId="43C4D0E6" w14:textId="77777777" w:rsidR="00F7409B" w:rsidRPr="001F431F" w:rsidRDefault="00F7409B" w:rsidP="00F7409B">
      <w:pPr>
        <w:pStyle w:val="ListParagraph"/>
        <w:ind w:leftChars="0" w:left="720"/>
        <w:rPr>
          <w:rFonts w:ascii="Times New Roman" w:eastAsia="MS Mincho" w:hAnsi="Times New Roman"/>
          <w:iCs/>
          <w:kern w:val="0"/>
          <w:sz w:val="20"/>
          <w:szCs w:val="20"/>
        </w:rPr>
      </w:pPr>
    </w:p>
    <w:p w14:paraId="708EE07E" w14:textId="77777777" w:rsidR="00F7409B" w:rsidRDefault="00F7409B" w:rsidP="00F7409B">
      <w:pPr>
        <w:rPr>
          <w:rFonts w:eastAsia="MS Mincho"/>
          <w:iCs/>
          <w:lang w:val="en-US" w:eastAsia="ja-JP"/>
        </w:rPr>
      </w:pPr>
      <w:r>
        <w:rPr>
          <w:rFonts w:eastAsia="MS Mincho"/>
          <w:iCs/>
          <w:lang w:val="en-US" w:eastAsia="ja-JP"/>
        </w:rPr>
        <w:t>Further, the topic of user consent for NW</w:t>
      </w:r>
      <w:r w:rsidRPr="008777F8">
        <w:t>-</w:t>
      </w:r>
      <w:r>
        <w:t>side data collection was brought up. RAN2 agreed to send an LS to SA3 indicating our work on NW-sided gNB and OAM centric data collection and the content of collected data.  The LS will indicate that RAN2 discussed the need for user consent and that SA3 should take this into account and decide on the need for user consent for NW-sided data collection.</w:t>
      </w:r>
      <w:r>
        <w:rPr>
          <w:rFonts w:eastAsia="MS Mincho"/>
          <w:iCs/>
          <w:lang w:val="en-US" w:eastAsia="ja-JP"/>
        </w:rPr>
        <w:t xml:space="preserve"> </w:t>
      </w:r>
    </w:p>
    <w:p w14:paraId="344732EB" w14:textId="77777777" w:rsidR="00F7409B" w:rsidRPr="00DF55FC" w:rsidRDefault="00F7409B" w:rsidP="00F7409B">
      <w:pPr>
        <w:rPr>
          <w:szCs w:val="24"/>
        </w:rPr>
      </w:pPr>
      <w:r w:rsidRPr="00CB07F7">
        <w:rPr>
          <w:rFonts w:eastAsia="MS Mincho"/>
          <w:iCs/>
          <w:lang w:val="en-US" w:eastAsia="ja-JP"/>
        </w:rPr>
        <w:t>RAN2#1</w:t>
      </w:r>
      <w:r>
        <w:rPr>
          <w:rFonts w:eastAsia="MS Mincho"/>
          <w:iCs/>
          <w:lang w:val="en-US" w:eastAsia="ja-JP"/>
        </w:rPr>
        <w:t>31</w:t>
      </w:r>
      <w:r w:rsidRPr="00CB07F7">
        <w:rPr>
          <w:rFonts w:eastAsia="MS Mincho"/>
          <w:iCs/>
          <w:lang w:val="en-US" w:eastAsia="ja-JP"/>
        </w:rPr>
        <w:t xml:space="preserve"> discussed </w:t>
      </w:r>
      <w:r w:rsidRPr="00CB07F7">
        <w:rPr>
          <w:rFonts w:eastAsia="MS Mincho"/>
          <w:b/>
          <w:bCs/>
          <w:iCs/>
          <w:lang w:val="en-US" w:eastAsia="ja-JP"/>
        </w:rPr>
        <w:t xml:space="preserve">LCM for </w:t>
      </w:r>
      <w:r>
        <w:rPr>
          <w:rFonts w:eastAsia="MS Mincho"/>
          <w:b/>
          <w:bCs/>
          <w:iCs/>
          <w:lang w:val="en-US" w:eastAsia="ja-JP"/>
        </w:rPr>
        <w:t>Positioning</w:t>
      </w:r>
      <w:r w:rsidRPr="00CB07F7">
        <w:rPr>
          <w:rFonts w:eastAsia="MS Mincho"/>
          <w:b/>
          <w:bCs/>
          <w:iCs/>
          <w:lang w:val="en-US" w:eastAsia="ja-JP"/>
        </w:rPr>
        <w:t xml:space="preserve"> use case</w:t>
      </w:r>
      <w:r w:rsidRPr="00CB07F7">
        <w:rPr>
          <w:rFonts w:eastAsia="MS Mincho"/>
          <w:iCs/>
          <w:lang w:val="en-US" w:eastAsia="ja-JP"/>
        </w:rPr>
        <w:t xml:space="preserve"> and made the following agreements</w:t>
      </w:r>
      <w:r>
        <w:rPr>
          <w:rFonts w:eastAsia="MS Mincho"/>
          <w:iCs/>
          <w:lang w:val="en-US" w:eastAsia="ja-JP"/>
        </w:rPr>
        <w:t>:</w:t>
      </w:r>
    </w:p>
    <w:p w14:paraId="2A791FA3"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r w:rsidRPr="003D06C5">
        <w:rPr>
          <w:rFonts w:ascii="Times New Roman" w:hAnsi="Times New Roman"/>
          <w:bCs/>
        </w:rPr>
        <w:t xml:space="preserve">Do not introduce a request for additional PRUs (e.g., </w:t>
      </w:r>
      <w:proofErr w:type="gramStart"/>
      <w:r w:rsidRPr="003D06C5">
        <w:rPr>
          <w:rFonts w:ascii="Times New Roman" w:hAnsi="Times New Roman"/>
          <w:bCs/>
        </w:rPr>
        <w:t>a number of</w:t>
      </w:r>
      <w:proofErr w:type="gramEnd"/>
      <w:r w:rsidRPr="003D06C5">
        <w:rPr>
          <w:rFonts w:ascii="Times New Roman" w:hAnsi="Times New Roman"/>
          <w:bCs/>
        </w:rPr>
        <w:t xml:space="preserve"> PRUs) in the Request Assistance Data message</w:t>
      </w:r>
    </w:p>
    <w:p w14:paraId="03BF87E3"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r w:rsidRPr="003D06C5">
        <w:rPr>
          <w:rFonts w:ascii="Times New Roman" w:hAnsi="Times New Roman"/>
        </w:rPr>
        <w:t>"Batch reporting", i.e., reporting of up to 32 location results in a single report as supported for the current NR positioning methods, is also applicable to "NR AI/ML Positioning Case 1".</w:t>
      </w:r>
    </w:p>
    <w:p w14:paraId="65CCB082"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r w:rsidRPr="003D06C5">
        <w:rPr>
          <w:rFonts w:ascii="Times New Roman" w:hAnsi="Times New Roman"/>
        </w:rPr>
        <w:t>Keep NR-DL-AIML-</w:t>
      </w:r>
      <w:proofErr w:type="spellStart"/>
      <w:r w:rsidRPr="003D06C5">
        <w:rPr>
          <w:rFonts w:ascii="Times New Roman" w:hAnsi="Times New Roman"/>
        </w:rPr>
        <w:t>RequestLocationInformation</w:t>
      </w:r>
      <w:proofErr w:type="spellEnd"/>
      <w:r w:rsidRPr="003D06C5">
        <w:rPr>
          <w:rFonts w:ascii="Times New Roman" w:hAnsi="Times New Roman"/>
        </w:rPr>
        <w:t>, excluding UE-assisted measurement parameters, and retain only UE-based and common parameters (e.g., nr-</w:t>
      </w:r>
      <w:proofErr w:type="spellStart"/>
      <w:r w:rsidRPr="003D06C5">
        <w:rPr>
          <w:rFonts w:ascii="Times New Roman" w:hAnsi="Times New Roman"/>
        </w:rPr>
        <w:t>AssistanceAvailability</w:t>
      </w:r>
      <w:proofErr w:type="spellEnd"/>
      <w:r w:rsidRPr="003D06C5">
        <w:rPr>
          <w:rFonts w:ascii="Times New Roman" w:hAnsi="Times New Roman"/>
        </w:rPr>
        <w:t>).</w:t>
      </w:r>
    </w:p>
    <w:p w14:paraId="789C4909"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r w:rsidRPr="003D06C5">
        <w:rPr>
          <w:rFonts w:ascii="Times New Roman" w:hAnsi="Times New Roman"/>
        </w:rPr>
        <w:lastRenderedPageBreak/>
        <w:t xml:space="preserve">For AI/ML positioning Case 1, the </w:t>
      </w:r>
      <w:proofErr w:type="spellStart"/>
      <w:r w:rsidRPr="003D06C5">
        <w:rPr>
          <w:rFonts w:ascii="Times New Roman" w:hAnsi="Times New Roman"/>
        </w:rPr>
        <w:t>LocationInformationType</w:t>
      </w:r>
      <w:proofErr w:type="spellEnd"/>
      <w:r w:rsidRPr="003D06C5">
        <w:rPr>
          <w:rFonts w:ascii="Times New Roman" w:hAnsi="Times New Roman"/>
        </w:rPr>
        <w:t xml:space="preserve"> field in </w:t>
      </w:r>
      <w:proofErr w:type="spellStart"/>
      <w:r w:rsidRPr="003D06C5">
        <w:rPr>
          <w:rFonts w:ascii="Times New Roman" w:hAnsi="Times New Roman"/>
        </w:rPr>
        <w:t>CommonIEsRequestLocationInformation</w:t>
      </w:r>
      <w:proofErr w:type="spellEnd"/>
      <w:r w:rsidRPr="003D06C5">
        <w:rPr>
          <w:rFonts w:ascii="Times New Roman" w:hAnsi="Times New Roman"/>
        </w:rPr>
        <w:t xml:space="preserve"> shall be set to </w:t>
      </w:r>
      <w:proofErr w:type="spellStart"/>
      <w:r w:rsidRPr="003D06C5">
        <w:rPr>
          <w:rFonts w:ascii="Times New Roman" w:hAnsi="Times New Roman"/>
        </w:rPr>
        <w:t>locationEstimateRequired</w:t>
      </w:r>
      <w:proofErr w:type="spellEnd"/>
      <w:r w:rsidRPr="003D06C5">
        <w:rPr>
          <w:rFonts w:ascii="Times New Roman" w:hAnsi="Times New Roman"/>
        </w:rPr>
        <w:t xml:space="preserve">. Other values, including </w:t>
      </w:r>
      <w:proofErr w:type="spellStart"/>
      <w:r w:rsidRPr="003D06C5">
        <w:rPr>
          <w:rFonts w:ascii="Times New Roman" w:hAnsi="Times New Roman"/>
        </w:rPr>
        <w:t>locationMeasurementsRequired</w:t>
      </w:r>
      <w:proofErr w:type="spellEnd"/>
      <w:r w:rsidRPr="003D06C5">
        <w:rPr>
          <w:rFonts w:ascii="Times New Roman" w:hAnsi="Times New Roman"/>
        </w:rPr>
        <w:t xml:space="preserve">, </w:t>
      </w:r>
      <w:proofErr w:type="spellStart"/>
      <w:r w:rsidRPr="003D06C5">
        <w:rPr>
          <w:rFonts w:ascii="Times New Roman" w:hAnsi="Times New Roman"/>
        </w:rPr>
        <w:t>locationEstimatePreferred</w:t>
      </w:r>
      <w:proofErr w:type="spellEnd"/>
      <w:r w:rsidRPr="003D06C5">
        <w:rPr>
          <w:rFonts w:ascii="Times New Roman" w:hAnsi="Times New Roman"/>
        </w:rPr>
        <w:t xml:space="preserve">, </w:t>
      </w:r>
      <w:proofErr w:type="spellStart"/>
      <w:r w:rsidRPr="003D06C5">
        <w:rPr>
          <w:rFonts w:ascii="Times New Roman" w:hAnsi="Times New Roman"/>
        </w:rPr>
        <w:t>locationMeasurementsPreferred</w:t>
      </w:r>
      <w:proofErr w:type="spellEnd"/>
      <w:r w:rsidRPr="003D06C5">
        <w:rPr>
          <w:rFonts w:ascii="Times New Roman" w:hAnsi="Times New Roman"/>
        </w:rPr>
        <w:t xml:space="preserve">, and </w:t>
      </w:r>
      <w:proofErr w:type="spellStart"/>
      <w:r w:rsidRPr="003D06C5">
        <w:rPr>
          <w:rFonts w:ascii="Times New Roman" w:hAnsi="Times New Roman"/>
        </w:rPr>
        <w:t>locationEstimateAndMeasurementsRequired</w:t>
      </w:r>
      <w:proofErr w:type="spellEnd"/>
      <w:r w:rsidRPr="003D06C5">
        <w:rPr>
          <w:rFonts w:ascii="Times New Roman" w:hAnsi="Times New Roman"/>
        </w:rPr>
        <w:t>, are not applicable and shall not be used.   No specification impact.</w:t>
      </w:r>
    </w:p>
    <w:p w14:paraId="1EAAC7FF"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r w:rsidRPr="003D06C5">
        <w:rPr>
          <w:rFonts w:ascii="Times New Roman" w:hAnsi="Times New Roman"/>
        </w:rPr>
        <w:t>We do not introduce new error cause for the target device error causes.</w:t>
      </w:r>
    </w:p>
    <w:p w14:paraId="18C74081"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r w:rsidRPr="003D06C5">
        <w:rPr>
          <w:rFonts w:ascii="Times New Roman" w:hAnsi="Times New Roman"/>
        </w:rPr>
        <w:t>Case 3a and Case 3b can be supported without new impact to LPP</w:t>
      </w:r>
    </w:p>
    <w:p w14:paraId="2F02578D"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r w:rsidRPr="003D06C5">
        <w:rPr>
          <w:rFonts w:ascii="Times New Roman" w:hAnsi="Times New Roman"/>
        </w:rPr>
        <w:t>Introduce list of global cell information (i.e., NCGIs, or PCIs with ARFCN) and TRP ID, as the request associated information to ensure consistency between training and inference.</w:t>
      </w:r>
    </w:p>
    <w:p w14:paraId="07E58907"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r w:rsidRPr="003D06C5">
        <w:rPr>
          <w:rFonts w:ascii="Times New Roman" w:hAnsi="Times New Roman"/>
        </w:rPr>
        <w:t>The UE asks specific TRPs for PRS transmission with on-demand PRS configuration, i.e., within NR-On-Demand-DL-PRS-Request</w:t>
      </w:r>
    </w:p>
    <w:p w14:paraId="0BC68BFE"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proofErr w:type="gramStart"/>
      <w:r w:rsidRPr="003D06C5">
        <w:rPr>
          <w:rFonts w:ascii="Times New Roman" w:hAnsi="Times New Roman"/>
        </w:rPr>
        <w:t>Similar to</w:t>
      </w:r>
      <w:proofErr w:type="gramEnd"/>
      <w:r w:rsidRPr="003D06C5">
        <w:rPr>
          <w:rFonts w:ascii="Times New Roman" w:hAnsi="Times New Roman"/>
        </w:rPr>
        <w:t xml:space="preserve"> BM, UE decides the applicable functionalities based on NW-side additional conditions (if provided), UE-side additional conditions (internally known by UE) and model availability in device.  If </w:t>
      </w:r>
      <w:proofErr w:type="spellStart"/>
      <w:r w:rsidRPr="003D06C5">
        <w:rPr>
          <w:rFonts w:ascii="Times New Roman" w:hAnsi="Times New Roman"/>
        </w:rPr>
        <w:t>nw</w:t>
      </w:r>
      <w:proofErr w:type="spellEnd"/>
      <w:r w:rsidRPr="003D06C5">
        <w:rPr>
          <w:rFonts w:ascii="Times New Roman" w:hAnsi="Times New Roman"/>
        </w:rPr>
        <w:t xml:space="preserve"> side additional conditions are not </w:t>
      </w:r>
      <w:proofErr w:type="gramStart"/>
      <w:r w:rsidRPr="003D06C5">
        <w:rPr>
          <w:rFonts w:ascii="Times New Roman" w:hAnsi="Times New Roman"/>
        </w:rPr>
        <w:t>provided</w:t>
      </w:r>
      <w:proofErr w:type="gramEnd"/>
      <w:r w:rsidRPr="003D06C5">
        <w:rPr>
          <w:rFonts w:ascii="Times New Roman" w:hAnsi="Times New Roman"/>
        </w:rPr>
        <w:t xml:space="preserve"> then we follow BM conclusion.   No stage 3 impacts.</w:t>
      </w:r>
    </w:p>
    <w:p w14:paraId="5AF53676"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proofErr w:type="gramStart"/>
      <w:r w:rsidRPr="003D06C5">
        <w:rPr>
          <w:rFonts w:ascii="Times New Roman" w:hAnsi="Times New Roman"/>
        </w:rPr>
        <w:t>Similar to</w:t>
      </w:r>
      <w:proofErr w:type="gramEnd"/>
      <w:r w:rsidRPr="003D06C5">
        <w:rPr>
          <w:rFonts w:ascii="Times New Roman" w:hAnsi="Times New Roman"/>
        </w:rPr>
        <w:t xml:space="preserve"> AI PHY, when applicability changes the UE should report this to the LMF and only what changed.   For </w:t>
      </w:r>
      <w:proofErr w:type="gramStart"/>
      <w:r w:rsidRPr="003D06C5">
        <w:rPr>
          <w:rFonts w:ascii="Times New Roman" w:hAnsi="Times New Roman"/>
        </w:rPr>
        <w:t>now</w:t>
      </w:r>
      <w:proofErr w:type="gramEnd"/>
      <w:r w:rsidRPr="003D06C5">
        <w:rPr>
          <w:rFonts w:ascii="Times New Roman" w:hAnsi="Times New Roman"/>
        </w:rPr>
        <w:t xml:space="preserve"> capture this at least in stage 2.  Check offline if and how this would be implemented in stage 3.</w:t>
      </w:r>
    </w:p>
    <w:p w14:paraId="0C3726A3" w14:textId="77777777" w:rsidR="00F7409B" w:rsidRPr="003D06C5" w:rsidRDefault="00F7409B" w:rsidP="00F7409B">
      <w:pPr>
        <w:pStyle w:val="Doc-text2"/>
        <w:numPr>
          <w:ilvl w:val="0"/>
          <w:numId w:val="10"/>
        </w:numPr>
        <w:rPr>
          <w:rFonts w:ascii="Times New Roman" w:eastAsia="MS Mincho" w:hAnsi="Times New Roman"/>
          <w:iCs/>
          <w:szCs w:val="20"/>
          <w:lang w:val="en-US" w:eastAsia="ja-JP"/>
        </w:rPr>
      </w:pPr>
      <w:r w:rsidRPr="003D06C5">
        <w:rPr>
          <w:rFonts w:ascii="Times New Roman" w:hAnsi="Times New Roman"/>
        </w:rPr>
        <w:t xml:space="preserve">Wait for RAN1 for LPP-21.  Take what RAN1 gives </w:t>
      </w:r>
      <w:proofErr w:type="gramStart"/>
      <w:r w:rsidRPr="003D06C5">
        <w:rPr>
          <w:rFonts w:ascii="Times New Roman" w:hAnsi="Times New Roman"/>
        </w:rPr>
        <w:t>us</w:t>
      </w:r>
      <w:proofErr w:type="gramEnd"/>
      <w:r w:rsidRPr="003D06C5">
        <w:rPr>
          <w:rFonts w:ascii="Times New Roman" w:hAnsi="Times New Roman"/>
        </w:rPr>
        <w:t xml:space="preserve"> and we implemented.   Can compile an LS for next meeting if we have questions.</w:t>
      </w:r>
    </w:p>
    <w:p w14:paraId="3AD1DF8E" w14:textId="77777777" w:rsidR="00F7409B" w:rsidRDefault="00F7409B" w:rsidP="00F7409B">
      <w:pPr>
        <w:rPr>
          <w:szCs w:val="24"/>
          <w:lang w:val="en-US"/>
        </w:rPr>
      </w:pPr>
    </w:p>
    <w:p w14:paraId="207A2819" w14:textId="77777777" w:rsidR="00F7409B" w:rsidRDefault="00F7409B" w:rsidP="00F7409B">
      <w:pPr>
        <w:rPr>
          <w:rFonts w:eastAsia="MS Mincho"/>
          <w:iCs/>
          <w:lang w:val="en-US" w:eastAsia="ja-JP"/>
        </w:rPr>
      </w:pPr>
      <w:r w:rsidRPr="00CB07F7">
        <w:rPr>
          <w:rFonts w:eastAsia="MS Mincho"/>
          <w:iCs/>
          <w:lang w:val="en-US" w:eastAsia="ja-JP"/>
        </w:rPr>
        <w:t>RAN2#1</w:t>
      </w:r>
      <w:r>
        <w:rPr>
          <w:rFonts w:eastAsia="MS Mincho"/>
          <w:iCs/>
          <w:lang w:val="en-US" w:eastAsia="ja-JP"/>
        </w:rPr>
        <w:t>31</w:t>
      </w:r>
      <w:r w:rsidRPr="00CB07F7">
        <w:rPr>
          <w:rFonts w:eastAsia="MS Mincho"/>
          <w:iCs/>
          <w:lang w:val="en-US" w:eastAsia="ja-JP"/>
        </w:rPr>
        <w:t xml:space="preserve"> discussed </w:t>
      </w:r>
      <w:r>
        <w:rPr>
          <w:rFonts w:eastAsia="MS Mincho"/>
          <w:iCs/>
          <w:lang w:val="en-US" w:eastAsia="ja-JP"/>
        </w:rPr>
        <w:t xml:space="preserve">Rel.19 </w:t>
      </w:r>
      <w:r>
        <w:rPr>
          <w:rFonts w:eastAsia="MS Mincho"/>
          <w:b/>
          <w:bCs/>
          <w:iCs/>
          <w:lang w:val="en-US" w:eastAsia="ja-JP"/>
        </w:rPr>
        <w:t>UE capabilities</w:t>
      </w:r>
      <w:r w:rsidRPr="00CB07F7">
        <w:rPr>
          <w:rFonts w:eastAsia="MS Mincho"/>
          <w:iCs/>
          <w:lang w:val="en-US" w:eastAsia="ja-JP"/>
        </w:rPr>
        <w:t xml:space="preserve"> and made the following agreements</w:t>
      </w:r>
      <w:r>
        <w:rPr>
          <w:rFonts w:eastAsia="MS Mincho"/>
          <w:iCs/>
          <w:lang w:val="en-US" w:eastAsia="ja-JP"/>
        </w:rPr>
        <w:t>:</w:t>
      </w:r>
    </w:p>
    <w:p w14:paraId="096114F0" w14:textId="77777777" w:rsidR="00F7409B" w:rsidRPr="00F91439" w:rsidRDefault="00F7409B" w:rsidP="00F7409B">
      <w:pPr>
        <w:pStyle w:val="ListParagraph"/>
        <w:numPr>
          <w:ilvl w:val="0"/>
          <w:numId w:val="14"/>
        </w:numPr>
        <w:ind w:leftChars="0"/>
        <w:rPr>
          <w:rFonts w:ascii="Times New Roman" w:hAnsi="Times New Roman"/>
          <w:sz w:val="20"/>
          <w:szCs w:val="20"/>
        </w:rPr>
      </w:pPr>
      <w:r w:rsidRPr="00F91439">
        <w:rPr>
          <w:rFonts w:ascii="Times New Roman" w:hAnsi="Times New Roman"/>
          <w:sz w:val="20"/>
          <w:szCs w:val="20"/>
        </w:rP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6C6CE419" w14:textId="77777777" w:rsidR="00F7409B" w:rsidRPr="00F91439" w:rsidRDefault="00F7409B" w:rsidP="00F7409B">
      <w:pPr>
        <w:pStyle w:val="ListParagraph"/>
        <w:numPr>
          <w:ilvl w:val="0"/>
          <w:numId w:val="14"/>
        </w:numPr>
        <w:ind w:leftChars="0"/>
        <w:rPr>
          <w:rFonts w:ascii="Times New Roman" w:hAnsi="Times New Roman"/>
          <w:sz w:val="20"/>
          <w:szCs w:val="20"/>
        </w:rPr>
      </w:pPr>
      <w:r w:rsidRPr="00F91439">
        <w:rPr>
          <w:rFonts w:ascii="Times New Roman" w:hAnsi="Times New Roman"/>
          <w:sz w:val="20"/>
          <w:szCs w:val="20"/>
        </w:rPr>
        <w:t>FFS on whether UE can support other memory sizes and indicate to network via optional capability signaling.</w:t>
      </w:r>
    </w:p>
    <w:p w14:paraId="287773AB" w14:textId="77777777" w:rsidR="00F7409B" w:rsidRPr="00F91439" w:rsidRDefault="00F7409B" w:rsidP="00F7409B">
      <w:pPr>
        <w:pStyle w:val="ListParagraph"/>
        <w:numPr>
          <w:ilvl w:val="0"/>
          <w:numId w:val="14"/>
        </w:numPr>
        <w:ind w:leftChars="0"/>
        <w:rPr>
          <w:rFonts w:ascii="Times New Roman" w:hAnsi="Times New Roman"/>
          <w:sz w:val="20"/>
          <w:szCs w:val="20"/>
        </w:rPr>
      </w:pPr>
      <w:proofErr w:type="gramStart"/>
      <w:r w:rsidRPr="00F91439">
        <w:rPr>
          <w:rFonts w:ascii="Times New Roman" w:hAnsi="Times New Roman"/>
          <w:sz w:val="20"/>
          <w:szCs w:val="20"/>
        </w:rPr>
        <w:t>Include</w:t>
      </w:r>
      <w:proofErr w:type="gramEnd"/>
      <w:r w:rsidRPr="00F91439">
        <w:rPr>
          <w:rFonts w:ascii="Times New Roman" w:hAnsi="Times New Roman"/>
          <w:sz w:val="20"/>
          <w:szCs w:val="20"/>
        </w:rPr>
        <w:t xml:space="preserve"> RAN2 feature ‘UE can provide update of applicability reporting via UAI’ as part of RAN1 FGs (e.g., 58-0-1 and/or FG 58-1-2/3/4/5, the details of those feature group depend on RAN1 progress) once implemented.</w:t>
      </w:r>
    </w:p>
    <w:p w14:paraId="099D1FD8" w14:textId="77777777" w:rsidR="00F7409B" w:rsidRPr="00F91439" w:rsidRDefault="00F7409B" w:rsidP="00F7409B">
      <w:pPr>
        <w:pStyle w:val="ListParagraph"/>
        <w:numPr>
          <w:ilvl w:val="0"/>
          <w:numId w:val="14"/>
        </w:numPr>
        <w:ind w:leftChars="0"/>
        <w:rPr>
          <w:rFonts w:ascii="Times New Roman" w:hAnsi="Times New Roman"/>
          <w:sz w:val="20"/>
          <w:szCs w:val="20"/>
        </w:rPr>
      </w:pPr>
      <w:r w:rsidRPr="00F91439">
        <w:rPr>
          <w:rFonts w:ascii="Times New Roman" w:hAnsi="Times New Roman"/>
          <w:sz w:val="20"/>
          <w:szCs w:val="20"/>
        </w:rPr>
        <w:t>Introduce two conditional mandatory capabilities (with signaling) for AI/ML based BM Option A and Option B, if UE supports FG58-0-1 and/or FG58-1-2/3/4/5 (the details of those feature group depend on RAN1 progress).</w:t>
      </w:r>
    </w:p>
    <w:p w14:paraId="6BDB6833" w14:textId="77777777" w:rsidR="00F7409B" w:rsidRPr="00F91439" w:rsidRDefault="00F7409B" w:rsidP="00F7409B">
      <w:pPr>
        <w:pStyle w:val="ListParagraph"/>
        <w:numPr>
          <w:ilvl w:val="0"/>
          <w:numId w:val="14"/>
        </w:numPr>
        <w:ind w:leftChars="0"/>
        <w:rPr>
          <w:rFonts w:ascii="Times New Roman" w:hAnsi="Times New Roman"/>
          <w:sz w:val="20"/>
          <w:szCs w:val="20"/>
        </w:rPr>
      </w:pPr>
      <w:r w:rsidRPr="00F91439">
        <w:rPr>
          <w:rFonts w:ascii="Times New Roman" w:hAnsi="Times New Roman"/>
          <w:sz w:val="20"/>
          <w:szCs w:val="20"/>
        </w:rPr>
        <w:t>Include RAN2 feature ‘providing UE preferred configuration for UE-side data collection’ as part of RAN1 FG58-1-7/FG58-3-4 (once implemented).</w:t>
      </w:r>
    </w:p>
    <w:p w14:paraId="5B395859" w14:textId="77777777" w:rsidR="00F7409B" w:rsidRPr="00F91439" w:rsidRDefault="00F7409B" w:rsidP="00F7409B">
      <w:pPr>
        <w:pStyle w:val="ListParagraph"/>
        <w:numPr>
          <w:ilvl w:val="0"/>
          <w:numId w:val="14"/>
        </w:numPr>
        <w:ind w:leftChars="0"/>
        <w:rPr>
          <w:rFonts w:ascii="Times New Roman" w:hAnsi="Times New Roman"/>
          <w:sz w:val="20"/>
          <w:szCs w:val="20"/>
        </w:rPr>
      </w:pPr>
      <w:r w:rsidRPr="00F91439">
        <w:rPr>
          <w:rFonts w:ascii="Times New Roman" w:hAnsi="Times New Roman"/>
          <w:sz w:val="20"/>
          <w:szCs w:val="20"/>
        </w:rPr>
        <w:t>UAI is mandatory for both Option A and B</w:t>
      </w:r>
    </w:p>
    <w:p w14:paraId="41FF36DB" w14:textId="77777777" w:rsidR="00F7409B" w:rsidRPr="00F91439" w:rsidRDefault="00F7409B" w:rsidP="00F7409B">
      <w:pPr>
        <w:pStyle w:val="ListParagraph"/>
        <w:numPr>
          <w:ilvl w:val="0"/>
          <w:numId w:val="14"/>
        </w:numPr>
        <w:ind w:leftChars="0"/>
        <w:rPr>
          <w:rFonts w:ascii="Times New Roman" w:hAnsi="Times New Roman"/>
          <w:sz w:val="20"/>
          <w:szCs w:val="20"/>
        </w:rPr>
      </w:pPr>
      <w:r w:rsidRPr="00F91439">
        <w:rPr>
          <w:rFonts w:ascii="Times New Roman" w:hAnsi="Times New Roman"/>
          <w:sz w:val="20"/>
          <w:szCs w:val="20"/>
        </w:rPr>
        <w:t>Introduce an optional per UE capability ‘loggedDataCollection-r19’</w:t>
      </w:r>
      <w:proofErr w:type="gramStart"/>
      <w:r w:rsidRPr="00F91439">
        <w:rPr>
          <w:rFonts w:ascii="Times New Roman" w:hAnsi="Times New Roman"/>
          <w:sz w:val="20"/>
          <w:szCs w:val="20"/>
        </w:rPr>
        <w:t xml:space="preserve"> to</w:t>
      </w:r>
      <w:proofErr w:type="gramEnd"/>
      <w:r w:rsidRPr="00F91439">
        <w:rPr>
          <w:rFonts w:ascii="Times New Roman" w:hAnsi="Times New Roman"/>
          <w:sz w:val="20"/>
          <w:szCs w:val="20"/>
        </w:rPr>
        <w:t xml:space="preserve"> indicate supporting logged measurements of data collection for NW-side </w:t>
      </w:r>
      <w:proofErr w:type="gramStart"/>
      <w:r w:rsidRPr="00F91439">
        <w:rPr>
          <w:rFonts w:ascii="Times New Roman" w:hAnsi="Times New Roman"/>
          <w:sz w:val="20"/>
          <w:szCs w:val="20"/>
        </w:rPr>
        <w:t>model</w:t>
      </w:r>
      <w:proofErr w:type="gramEnd"/>
      <w:r w:rsidRPr="00F91439">
        <w:rPr>
          <w:rFonts w:ascii="Times New Roman" w:hAnsi="Times New Roman"/>
          <w:sz w:val="20"/>
          <w:szCs w:val="20"/>
        </w:rPr>
        <w:t>, which includes the following components:</w:t>
      </w:r>
    </w:p>
    <w:p w14:paraId="76E8584E" w14:textId="77777777" w:rsidR="00F7409B" w:rsidRPr="00F91439" w:rsidRDefault="00F7409B" w:rsidP="00F7409B">
      <w:pPr>
        <w:pStyle w:val="Doc-text2"/>
        <w:numPr>
          <w:ilvl w:val="1"/>
          <w:numId w:val="14"/>
        </w:numPr>
        <w:rPr>
          <w:rFonts w:ascii="Times New Roman" w:hAnsi="Times New Roman"/>
          <w:szCs w:val="20"/>
        </w:rPr>
      </w:pPr>
      <w:r w:rsidRPr="00F91439">
        <w:rPr>
          <w:rFonts w:ascii="Times New Roman" w:hAnsi="Times New Roman"/>
          <w:szCs w:val="20"/>
        </w:rPr>
        <w:t>the minimum 64kB AS layer memory size</w:t>
      </w:r>
    </w:p>
    <w:p w14:paraId="4A90A5FE" w14:textId="77777777" w:rsidR="00F7409B" w:rsidRPr="00F91439" w:rsidRDefault="00F7409B" w:rsidP="00F7409B">
      <w:pPr>
        <w:pStyle w:val="Doc-text2"/>
        <w:numPr>
          <w:ilvl w:val="1"/>
          <w:numId w:val="14"/>
        </w:numPr>
        <w:rPr>
          <w:rFonts w:ascii="Times New Roman" w:hAnsi="Times New Roman"/>
          <w:szCs w:val="20"/>
        </w:rPr>
      </w:pPr>
      <w:r w:rsidRPr="00F91439">
        <w:rPr>
          <w:rFonts w:ascii="Times New Roman" w:hAnsi="Times New Roman"/>
          <w:szCs w:val="20"/>
        </w:rPr>
        <w:t>periodic logging</w:t>
      </w:r>
    </w:p>
    <w:p w14:paraId="2A3CCC47" w14:textId="77777777" w:rsidR="00F7409B" w:rsidRPr="00F91439" w:rsidRDefault="00F7409B" w:rsidP="00F7409B">
      <w:pPr>
        <w:pStyle w:val="ListParagraph"/>
        <w:numPr>
          <w:ilvl w:val="1"/>
          <w:numId w:val="14"/>
        </w:numPr>
        <w:ind w:leftChars="0"/>
        <w:rPr>
          <w:rFonts w:ascii="Times New Roman" w:hAnsi="Times New Roman"/>
          <w:sz w:val="20"/>
          <w:szCs w:val="20"/>
        </w:rPr>
      </w:pPr>
      <w:r w:rsidRPr="00F91439">
        <w:rPr>
          <w:rFonts w:ascii="Times New Roman" w:hAnsi="Times New Roman"/>
          <w:sz w:val="20"/>
          <w:szCs w:val="20"/>
        </w:rPr>
        <w:t>Provide full buffer indication, low power indication</w:t>
      </w:r>
    </w:p>
    <w:p w14:paraId="797592CF" w14:textId="77777777" w:rsidR="00F7409B" w:rsidRPr="00F91439" w:rsidRDefault="00F7409B" w:rsidP="00F7409B">
      <w:pPr>
        <w:pStyle w:val="ListParagraph"/>
        <w:numPr>
          <w:ilvl w:val="0"/>
          <w:numId w:val="14"/>
        </w:numPr>
        <w:ind w:leftChars="0"/>
        <w:rPr>
          <w:rFonts w:ascii="Times New Roman" w:hAnsi="Times New Roman"/>
          <w:sz w:val="20"/>
          <w:szCs w:val="20"/>
        </w:rPr>
      </w:pPr>
      <w:r w:rsidRPr="00F91439">
        <w:rPr>
          <w:rFonts w:ascii="Times New Roman" w:hAnsi="Times New Roman"/>
          <w:sz w:val="20"/>
          <w:szCs w:val="20"/>
        </w:rPr>
        <w:t>Event-based logging is an optional per UE capability separate from ‘loggedDataCollection-r19’. UE supporting this feature shall also indicate the support of ‘loggedDataCollection-r19’.  If UE supports event-based logging it shall support data threshold-based data availability indication.</w:t>
      </w:r>
    </w:p>
    <w:p w14:paraId="2E8E194B" w14:textId="77777777" w:rsidR="00F7409B" w:rsidRPr="00F91439" w:rsidRDefault="00F7409B" w:rsidP="00F7409B">
      <w:pPr>
        <w:pStyle w:val="ListParagraph"/>
        <w:numPr>
          <w:ilvl w:val="0"/>
          <w:numId w:val="14"/>
        </w:numPr>
        <w:ind w:leftChars="0"/>
        <w:rPr>
          <w:rFonts w:ascii="Times New Roman" w:hAnsi="Times New Roman"/>
          <w:sz w:val="20"/>
          <w:szCs w:val="20"/>
        </w:rPr>
      </w:pPr>
      <w:r w:rsidRPr="00F91439">
        <w:rPr>
          <w:rFonts w:ascii="Times New Roman" w:hAnsi="Times New Roman"/>
          <w:sz w:val="20"/>
          <w:szCs w:val="20"/>
        </w:rPr>
        <w:t xml:space="preserve">RAN2 will not introduce separate CSI resource </w:t>
      </w:r>
      <w:proofErr w:type="gramStart"/>
      <w:r w:rsidRPr="00F91439">
        <w:rPr>
          <w:rFonts w:ascii="Times New Roman" w:hAnsi="Times New Roman"/>
          <w:sz w:val="20"/>
          <w:szCs w:val="20"/>
        </w:rPr>
        <w:t>capability</w:t>
      </w:r>
      <w:proofErr w:type="gramEnd"/>
      <w:r w:rsidRPr="00F91439">
        <w:rPr>
          <w:rFonts w:ascii="Times New Roman" w:hAnsi="Times New Roman"/>
          <w:sz w:val="20"/>
          <w:szCs w:val="20"/>
        </w:rPr>
        <w:t xml:space="preserve"> for logged NW-side data collection. Legacy capability will be used for logged NW-side data collection. Check with RAN1 on whether this assumption is ok.</w:t>
      </w:r>
    </w:p>
    <w:p w14:paraId="1C6D2319" w14:textId="77777777" w:rsidR="00F7409B" w:rsidRPr="00F91439" w:rsidRDefault="00F7409B" w:rsidP="00F7409B">
      <w:pPr>
        <w:pStyle w:val="ListParagraph"/>
        <w:numPr>
          <w:ilvl w:val="0"/>
          <w:numId w:val="14"/>
        </w:numPr>
        <w:ind w:leftChars="0"/>
        <w:rPr>
          <w:rFonts w:ascii="Times New Roman" w:hAnsi="Times New Roman"/>
          <w:sz w:val="20"/>
          <w:szCs w:val="20"/>
        </w:rPr>
      </w:pPr>
      <w:r w:rsidRPr="00F91439">
        <w:rPr>
          <w:rFonts w:ascii="Times New Roman" w:hAnsi="Times New Roman"/>
          <w:sz w:val="20"/>
          <w:szCs w:val="20"/>
        </w:rPr>
        <w:t>Data threshold-based data availability indication is an optional per UE capability with signaling. A UE supporting this feature shall also indicate support of the basic logged NW-side data collection.</w:t>
      </w:r>
    </w:p>
    <w:p w14:paraId="21E8292F" w14:textId="77777777" w:rsidR="00F7409B" w:rsidRPr="00E8346A" w:rsidRDefault="00F7409B" w:rsidP="00F7409B">
      <w:pPr>
        <w:pStyle w:val="ListParagraph"/>
        <w:ind w:leftChars="0" w:left="720"/>
        <w:rPr>
          <w:szCs w:val="24"/>
        </w:rPr>
      </w:pPr>
    </w:p>
    <w:p w14:paraId="6280C544" w14:textId="77777777" w:rsidR="00F7409B" w:rsidRPr="00DF0A08" w:rsidRDefault="00F7409B" w:rsidP="00F7409B">
      <w:pPr>
        <w:rPr>
          <w:u w:val="single"/>
        </w:rPr>
      </w:pPr>
      <w:r w:rsidRPr="00DF0A08">
        <w:rPr>
          <w:u w:val="single"/>
        </w:rPr>
        <w:t>RAN2 finally agreed that the AI/ML for PHY WI is considered complete from RAN2 point of view.</w:t>
      </w:r>
    </w:p>
    <w:p w14:paraId="011CAFB4" w14:textId="77777777" w:rsidR="00F7409B" w:rsidRPr="00DE3667" w:rsidRDefault="00F7409B" w:rsidP="00F7409B">
      <w:r>
        <w:t xml:space="preserve">The following post-meeting email discussions were agreed to finalize the CRs for the impacted RAN2 specifications, and to finalize </w:t>
      </w:r>
      <w:r w:rsidRPr="00DE3667">
        <w:t>the content of the LSs to be sent:</w:t>
      </w:r>
    </w:p>
    <w:p w14:paraId="448D3261" w14:textId="77777777" w:rsidR="00F7409B" w:rsidRPr="00DE3667" w:rsidRDefault="00F7409B" w:rsidP="00F7409B">
      <w:pPr>
        <w:pStyle w:val="EmailDiscussion"/>
        <w:rPr>
          <w:rFonts w:ascii="Times New Roman" w:hAnsi="Times New Roman"/>
        </w:rPr>
      </w:pPr>
      <w:r w:rsidRPr="00DE3667">
        <w:rPr>
          <w:rFonts w:ascii="Times New Roman" w:hAnsi="Times New Roman"/>
        </w:rPr>
        <w:t>[POST131][</w:t>
      </w:r>
      <w:proofErr w:type="gramStart"/>
      <w:r w:rsidRPr="00DE3667">
        <w:rPr>
          <w:rFonts w:ascii="Times New Roman" w:hAnsi="Times New Roman"/>
        </w:rPr>
        <w:t>003][</w:t>
      </w:r>
      <w:proofErr w:type="gramEnd"/>
      <w:r w:rsidRPr="00DE3667">
        <w:rPr>
          <w:rFonts w:ascii="Times New Roman" w:hAnsi="Times New Roman"/>
        </w:rPr>
        <w:t>AI PHY] Functionality activation (Apple)</w:t>
      </w:r>
    </w:p>
    <w:p w14:paraId="77D29099" w14:textId="77777777" w:rsidR="00F7409B" w:rsidRPr="00DE3667" w:rsidRDefault="00F7409B" w:rsidP="00F7409B">
      <w:pPr>
        <w:pStyle w:val="EmailDiscussion2"/>
        <w:rPr>
          <w:rFonts w:ascii="Times New Roman" w:hAnsi="Times New Roman"/>
        </w:rPr>
      </w:pPr>
      <w:r w:rsidRPr="00DE3667">
        <w:rPr>
          <w:rFonts w:ascii="Times New Roman" w:hAnsi="Times New Roman"/>
        </w:rPr>
        <w:tab/>
        <w:t>Intended outcome: LS to RAN</w:t>
      </w:r>
      <w:proofErr w:type="gramStart"/>
      <w:r w:rsidRPr="00DE3667">
        <w:rPr>
          <w:rFonts w:ascii="Times New Roman" w:hAnsi="Times New Roman"/>
        </w:rPr>
        <w:t>4  and</w:t>
      </w:r>
      <w:proofErr w:type="gramEnd"/>
      <w:r w:rsidRPr="00DE3667">
        <w:rPr>
          <w:rFonts w:ascii="Times New Roman" w:hAnsi="Times New Roman"/>
        </w:rPr>
        <w:t xml:space="preserve"> LS to RAN1</w:t>
      </w:r>
    </w:p>
    <w:p w14:paraId="64022F52" w14:textId="77777777" w:rsidR="00F7409B" w:rsidRPr="00DE3667" w:rsidRDefault="00F7409B" w:rsidP="00F7409B">
      <w:pPr>
        <w:pStyle w:val="EmailDiscussion2"/>
        <w:rPr>
          <w:rFonts w:ascii="Times New Roman" w:hAnsi="Times New Roman"/>
        </w:rPr>
      </w:pPr>
      <w:r w:rsidRPr="00DE3667">
        <w:rPr>
          <w:rFonts w:ascii="Times New Roman" w:hAnsi="Times New Roman"/>
        </w:rPr>
        <w:tab/>
        <w:t>Deadline:  Sept. 5</w:t>
      </w:r>
      <w:r w:rsidRPr="00DE3667">
        <w:rPr>
          <w:rFonts w:ascii="Times New Roman" w:hAnsi="Times New Roman"/>
          <w:vertAlign w:val="superscript"/>
        </w:rPr>
        <w:t>th</w:t>
      </w:r>
      <w:r w:rsidRPr="00DE3667">
        <w:rPr>
          <w:rFonts w:ascii="Times New Roman" w:hAnsi="Times New Roman"/>
        </w:rPr>
        <w:t>, 10:00 UTC</w:t>
      </w:r>
    </w:p>
    <w:p w14:paraId="42DE52CD" w14:textId="77777777" w:rsidR="00F7409B" w:rsidRPr="00DE3667" w:rsidRDefault="00F7409B" w:rsidP="00F7409B">
      <w:pPr>
        <w:pStyle w:val="Doc-text2"/>
        <w:rPr>
          <w:rFonts w:ascii="Times New Roman" w:hAnsi="Times New Roman"/>
        </w:rPr>
      </w:pPr>
    </w:p>
    <w:p w14:paraId="661B5F88" w14:textId="77777777" w:rsidR="00F7409B" w:rsidRPr="00DE3667" w:rsidRDefault="00F7409B" w:rsidP="00F7409B">
      <w:pPr>
        <w:pStyle w:val="EmailDiscussion"/>
        <w:rPr>
          <w:rFonts w:ascii="Times New Roman" w:hAnsi="Times New Roman"/>
        </w:rPr>
      </w:pPr>
      <w:r w:rsidRPr="00DE3667">
        <w:rPr>
          <w:rFonts w:ascii="Times New Roman" w:hAnsi="Times New Roman"/>
        </w:rPr>
        <w:t>[POST131][</w:t>
      </w:r>
      <w:proofErr w:type="gramStart"/>
      <w:r w:rsidRPr="00DE3667">
        <w:rPr>
          <w:rFonts w:ascii="Times New Roman" w:hAnsi="Times New Roman"/>
        </w:rPr>
        <w:t>023][</w:t>
      </w:r>
      <w:proofErr w:type="gramEnd"/>
      <w:r w:rsidRPr="00DE3667">
        <w:rPr>
          <w:rFonts w:ascii="Times New Roman" w:hAnsi="Times New Roman"/>
        </w:rPr>
        <w:t>AI PHY] 37.320 (Huawei)</w:t>
      </w:r>
    </w:p>
    <w:p w14:paraId="432CD52C" w14:textId="77777777" w:rsidR="00F7409B" w:rsidRPr="00DE3667" w:rsidRDefault="00F7409B" w:rsidP="00F7409B">
      <w:pPr>
        <w:pStyle w:val="EmailDiscussion2"/>
        <w:rPr>
          <w:rFonts w:ascii="Times New Roman" w:hAnsi="Times New Roman"/>
        </w:rPr>
      </w:pPr>
      <w:r w:rsidRPr="00DE3667">
        <w:rPr>
          <w:rFonts w:ascii="Times New Roman" w:hAnsi="Times New Roman"/>
        </w:rPr>
        <w:tab/>
        <w:t>Intended outcome: Agree to final CR</w:t>
      </w:r>
    </w:p>
    <w:p w14:paraId="29FAE0FD" w14:textId="77777777" w:rsidR="00F7409B" w:rsidRPr="00DE3667" w:rsidRDefault="00F7409B" w:rsidP="00F7409B">
      <w:pPr>
        <w:pStyle w:val="EmailDiscussion2"/>
        <w:rPr>
          <w:rFonts w:ascii="Times New Roman" w:hAnsi="Times New Roman"/>
        </w:rPr>
      </w:pPr>
      <w:r w:rsidRPr="00DE3667">
        <w:rPr>
          <w:rFonts w:ascii="Times New Roman" w:hAnsi="Times New Roman"/>
        </w:rPr>
        <w:tab/>
        <w:t>Deadline: Sept. 5</w:t>
      </w:r>
      <w:r w:rsidRPr="00DE3667">
        <w:rPr>
          <w:rFonts w:ascii="Times New Roman" w:hAnsi="Times New Roman"/>
          <w:vertAlign w:val="superscript"/>
        </w:rPr>
        <w:t>th</w:t>
      </w:r>
      <w:r w:rsidRPr="00DE3667">
        <w:rPr>
          <w:rFonts w:ascii="Times New Roman" w:hAnsi="Times New Roman"/>
        </w:rPr>
        <w:t>, 10:00 UTC</w:t>
      </w:r>
    </w:p>
    <w:p w14:paraId="189601E2" w14:textId="77777777" w:rsidR="00F7409B" w:rsidRPr="00DE3667" w:rsidRDefault="00F7409B" w:rsidP="00F7409B">
      <w:pPr>
        <w:pStyle w:val="EmailDiscussion2"/>
        <w:rPr>
          <w:rFonts w:ascii="Times New Roman" w:hAnsi="Times New Roman"/>
        </w:rPr>
      </w:pPr>
    </w:p>
    <w:p w14:paraId="4DD308E0" w14:textId="77777777" w:rsidR="00F7409B" w:rsidRPr="00DE3667" w:rsidRDefault="00F7409B" w:rsidP="00F7409B">
      <w:pPr>
        <w:pStyle w:val="EmailDiscussion"/>
        <w:rPr>
          <w:rFonts w:ascii="Times New Roman" w:hAnsi="Times New Roman"/>
        </w:rPr>
      </w:pPr>
      <w:r w:rsidRPr="00DE3667">
        <w:rPr>
          <w:rFonts w:ascii="Times New Roman" w:hAnsi="Times New Roman"/>
        </w:rPr>
        <w:t>[POST131][</w:t>
      </w:r>
      <w:proofErr w:type="gramStart"/>
      <w:r w:rsidRPr="00DE3667">
        <w:rPr>
          <w:rFonts w:ascii="Times New Roman" w:hAnsi="Times New Roman"/>
        </w:rPr>
        <w:t>024][</w:t>
      </w:r>
      <w:proofErr w:type="gramEnd"/>
      <w:r w:rsidRPr="00DE3667">
        <w:rPr>
          <w:rFonts w:ascii="Times New Roman" w:hAnsi="Times New Roman"/>
        </w:rPr>
        <w:t>AI PHY] 37.355 (Qualcomm)</w:t>
      </w:r>
    </w:p>
    <w:p w14:paraId="3408680C" w14:textId="77777777" w:rsidR="00F7409B" w:rsidRPr="00DE3667" w:rsidRDefault="00F7409B" w:rsidP="00F7409B">
      <w:pPr>
        <w:pStyle w:val="EmailDiscussion2"/>
        <w:rPr>
          <w:rFonts w:ascii="Times New Roman" w:hAnsi="Times New Roman"/>
        </w:rPr>
      </w:pPr>
      <w:r w:rsidRPr="00DE3667">
        <w:rPr>
          <w:rFonts w:ascii="Times New Roman" w:hAnsi="Times New Roman"/>
        </w:rPr>
        <w:tab/>
        <w:t>Intended outcome: Agree to final CR and then trigger LS to RAN1 on questions related to LPP21</w:t>
      </w:r>
    </w:p>
    <w:p w14:paraId="418C52B3" w14:textId="77777777" w:rsidR="00F7409B" w:rsidRPr="00DE3667" w:rsidRDefault="00F7409B" w:rsidP="00F7409B">
      <w:pPr>
        <w:pStyle w:val="EmailDiscussion2"/>
        <w:rPr>
          <w:rFonts w:ascii="Times New Roman" w:hAnsi="Times New Roman"/>
        </w:rPr>
      </w:pPr>
      <w:r w:rsidRPr="00DE3667">
        <w:rPr>
          <w:rFonts w:ascii="Times New Roman" w:hAnsi="Times New Roman"/>
        </w:rPr>
        <w:tab/>
        <w:t>Deadline:  Sept. 5</w:t>
      </w:r>
      <w:r w:rsidRPr="00DE3667">
        <w:rPr>
          <w:rFonts w:ascii="Times New Roman" w:hAnsi="Times New Roman"/>
          <w:vertAlign w:val="superscript"/>
        </w:rPr>
        <w:t>th</w:t>
      </w:r>
      <w:r w:rsidRPr="00DE3667">
        <w:rPr>
          <w:rFonts w:ascii="Times New Roman" w:hAnsi="Times New Roman"/>
        </w:rPr>
        <w:t>, 10:00 UTC for CR and 2 weeks after for LS</w:t>
      </w:r>
    </w:p>
    <w:p w14:paraId="3F4D7BAA" w14:textId="77777777" w:rsidR="00F7409B" w:rsidRPr="00DE3667" w:rsidRDefault="00F7409B" w:rsidP="00F7409B">
      <w:pPr>
        <w:pStyle w:val="EmailDiscussion2"/>
        <w:rPr>
          <w:rFonts w:ascii="Times New Roman" w:hAnsi="Times New Roman"/>
        </w:rPr>
      </w:pPr>
    </w:p>
    <w:p w14:paraId="1A8DEC0C" w14:textId="77777777" w:rsidR="00F7409B" w:rsidRPr="00DE3667" w:rsidRDefault="00F7409B" w:rsidP="00F7409B">
      <w:pPr>
        <w:pStyle w:val="EmailDiscussion"/>
        <w:rPr>
          <w:rFonts w:ascii="Times New Roman" w:hAnsi="Times New Roman"/>
        </w:rPr>
      </w:pPr>
      <w:r w:rsidRPr="00DE3667">
        <w:rPr>
          <w:rFonts w:ascii="Times New Roman" w:hAnsi="Times New Roman"/>
        </w:rPr>
        <w:t>[POST131][</w:t>
      </w:r>
      <w:proofErr w:type="gramStart"/>
      <w:r w:rsidRPr="00DE3667">
        <w:rPr>
          <w:rFonts w:ascii="Times New Roman" w:hAnsi="Times New Roman"/>
        </w:rPr>
        <w:t>025][</w:t>
      </w:r>
      <w:proofErr w:type="gramEnd"/>
      <w:r w:rsidRPr="00DE3667">
        <w:rPr>
          <w:rFonts w:ascii="Times New Roman" w:hAnsi="Times New Roman"/>
        </w:rPr>
        <w:t>AI PHY] 38.300 (Vivo)</w:t>
      </w:r>
    </w:p>
    <w:p w14:paraId="51A5402E" w14:textId="77777777" w:rsidR="00F7409B" w:rsidRPr="00DE3667" w:rsidRDefault="00F7409B" w:rsidP="00F7409B">
      <w:pPr>
        <w:pStyle w:val="EmailDiscussion2"/>
        <w:rPr>
          <w:rFonts w:ascii="Times New Roman" w:hAnsi="Times New Roman"/>
        </w:rPr>
      </w:pPr>
      <w:r w:rsidRPr="00DE3667">
        <w:rPr>
          <w:rFonts w:ascii="Times New Roman" w:hAnsi="Times New Roman"/>
        </w:rPr>
        <w:tab/>
        <w:t>Intended outcome: Agree to final CR</w:t>
      </w:r>
    </w:p>
    <w:p w14:paraId="4B9C0AEA" w14:textId="77777777" w:rsidR="00F7409B" w:rsidRPr="00DE3667" w:rsidRDefault="00F7409B" w:rsidP="00F7409B">
      <w:pPr>
        <w:pStyle w:val="EmailDiscussion2"/>
        <w:rPr>
          <w:rFonts w:ascii="Times New Roman" w:hAnsi="Times New Roman"/>
        </w:rPr>
      </w:pPr>
      <w:r w:rsidRPr="00DE3667">
        <w:rPr>
          <w:rFonts w:ascii="Times New Roman" w:hAnsi="Times New Roman"/>
        </w:rPr>
        <w:lastRenderedPageBreak/>
        <w:tab/>
        <w:t>Deadline:  Sept. 5</w:t>
      </w:r>
      <w:r w:rsidRPr="00DE3667">
        <w:rPr>
          <w:rFonts w:ascii="Times New Roman" w:hAnsi="Times New Roman"/>
          <w:vertAlign w:val="superscript"/>
        </w:rPr>
        <w:t>th</w:t>
      </w:r>
      <w:r w:rsidRPr="00DE3667">
        <w:rPr>
          <w:rFonts w:ascii="Times New Roman" w:hAnsi="Times New Roman"/>
        </w:rPr>
        <w:t>, 10:00 UTC</w:t>
      </w:r>
    </w:p>
    <w:p w14:paraId="3C5B838E" w14:textId="77777777" w:rsidR="00F7409B" w:rsidRPr="00DE3667" w:rsidRDefault="00F7409B" w:rsidP="00F7409B">
      <w:pPr>
        <w:pStyle w:val="EmailDiscussion2"/>
        <w:rPr>
          <w:rFonts w:ascii="Times New Roman" w:hAnsi="Times New Roman"/>
        </w:rPr>
      </w:pPr>
    </w:p>
    <w:p w14:paraId="1DD2C28B" w14:textId="77777777" w:rsidR="00F7409B" w:rsidRPr="00DE3667" w:rsidRDefault="00F7409B" w:rsidP="00F7409B">
      <w:pPr>
        <w:pStyle w:val="EmailDiscussion"/>
        <w:rPr>
          <w:rFonts w:ascii="Times New Roman" w:hAnsi="Times New Roman"/>
        </w:rPr>
      </w:pPr>
      <w:r w:rsidRPr="00DE3667">
        <w:rPr>
          <w:rFonts w:ascii="Times New Roman" w:hAnsi="Times New Roman"/>
        </w:rPr>
        <w:t>[POST131][</w:t>
      </w:r>
      <w:proofErr w:type="gramStart"/>
      <w:r w:rsidRPr="00DE3667">
        <w:rPr>
          <w:rFonts w:ascii="Times New Roman" w:hAnsi="Times New Roman"/>
        </w:rPr>
        <w:t>026][</w:t>
      </w:r>
      <w:proofErr w:type="gramEnd"/>
      <w:r w:rsidRPr="00DE3667">
        <w:rPr>
          <w:rFonts w:ascii="Times New Roman" w:hAnsi="Times New Roman"/>
        </w:rPr>
        <w:t>AI PHY] 38.305 (CATT)</w:t>
      </w:r>
    </w:p>
    <w:p w14:paraId="397E0DD0" w14:textId="77777777" w:rsidR="00F7409B" w:rsidRPr="00DE3667" w:rsidRDefault="00F7409B" w:rsidP="00F7409B">
      <w:pPr>
        <w:pStyle w:val="EmailDiscussion2"/>
        <w:rPr>
          <w:rFonts w:ascii="Times New Roman" w:hAnsi="Times New Roman"/>
        </w:rPr>
      </w:pPr>
      <w:r w:rsidRPr="00DE3667">
        <w:rPr>
          <w:rFonts w:ascii="Times New Roman" w:hAnsi="Times New Roman"/>
        </w:rPr>
        <w:tab/>
        <w:t>Intended outcome: Agree to final CR</w:t>
      </w:r>
    </w:p>
    <w:p w14:paraId="33E4AAB2" w14:textId="77777777" w:rsidR="00F7409B" w:rsidRPr="00DE3667" w:rsidRDefault="00F7409B" w:rsidP="00F7409B">
      <w:pPr>
        <w:pStyle w:val="EmailDiscussion2"/>
        <w:rPr>
          <w:rFonts w:ascii="Times New Roman" w:hAnsi="Times New Roman"/>
        </w:rPr>
      </w:pPr>
      <w:r w:rsidRPr="00DE3667">
        <w:rPr>
          <w:rFonts w:ascii="Times New Roman" w:hAnsi="Times New Roman"/>
        </w:rPr>
        <w:tab/>
        <w:t>Deadline: Sept. 5</w:t>
      </w:r>
      <w:r w:rsidRPr="00DE3667">
        <w:rPr>
          <w:rFonts w:ascii="Times New Roman" w:hAnsi="Times New Roman"/>
          <w:vertAlign w:val="superscript"/>
        </w:rPr>
        <w:t>th</w:t>
      </w:r>
      <w:r w:rsidRPr="00DE3667">
        <w:rPr>
          <w:rFonts w:ascii="Times New Roman" w:hAnsi="Times New Roman"/>
        </w:rPr>
        <w:t>, 10:00 UTC</w:t>
      </w:r>
    </w:p>
    <w:p w14:paraId="6675491A" w14:textId="77777777" w:rsidR="00F7409B" w:rsidRPr="00DE3667" w:rsidRDefault="00F7409B" w:rsidP="00F7409B">
      <w:pPr>
        <w:pStyle w:val="EmailDiscussion2"/>
        <w:rPr>
          <w:rFonts w:ascii="Times New Roman" w:hAnsi="Times New Roman"/>
        </w:rPr>
      </w:pPr>
    </w:p>
    <w:p w14:paraId="3C824D80" w14:textId="77777777" w:rsidR="00F7409B" w:rsidRPr="00DE3667" w:rsidRDefault="00F7409B" w:rsidP="00F7409B">
      <w:pPr>
        <w:pStyle w:val="EmailDiscussion"/>
        <w:rPr>
          <w:rFonts w:ascii="Times New Roman" w:hAnsi="Times New Roman"/>
        </w:rPr>
      </w:pPr>
      <w:r w:rsidRPr="00DE3667">
        <w:rPr>
          <w:rFonts w:ascii="Times New Roman" w:hAnsi="Times New Roman"/>
        </w:rPr>
        <w:t>[POST131][</w:t>
      </w:r>
      <w:proofErr w:type="gramStart"/>
      <w:r w:rsidRPr="00DE3667">
        <w:rPr>
          <w:rFonts w:ascii="Times New Roman" w:hAnsi="Times New Roman"/>
        </w:rPr>
        <w:t>027][</w:t>
      </w:r>
      <w:proofErr w:type="gramEnd"/>
      <w:r w:rsidRPr="00DE3667">
        <w:rPr>
          <w:rFonts w:ascii="Times New Roman" w:hAnsi="Times New Roman"/>
        </w:rPr>
        <w:t>AI PHY] 38.331 (Ericsson)</w:t>
      </w:r>
    </w:p>
    <w:p w14:paraId="6DE40648" w14:textId="77777777" w:rsidR="00F7409B" w:rsidRPr="00DE3667" w:rsidRDefault="00F7409B" w:rsidP="00F7409B">
      <w:pPr>
        <w:pStyle w:val="EmailDiscussion2"/>
        <w:rPr>
          <w:rFonts w:ascii="Times New Roman" w:hAnsi="Times New Roman"/>
        </w:rPr>
      </w:pPr>
      <w:r w:rsidRPr="00DE3667">
        <w:rPr>
          <w:rFonts w:ascii="Times New Roman" w:hAnsi="Times New Roman"/>
        </w:rPr>
        <w:tab/>
        <w:t>Intended outcome: Agree to final CR</w:t>
      </w:r>
    </w:p>
    <w:p w14:paraId="5FD1EFBD" w14:textId="77777777" w:rsidR="00F7409B" w:rsidRPr="00DE3667" w:rsidRDefault="00F7409B" w:rsidP="00F7409B">
      <w:pPr>
        <w:pStyle w:val="EmailDiscussion2"/>
        <w:rPr>
          <w:rFonts w:ascii="Times New Roman" w:hAnsi="Times New Roman"/>
        </w:rPr>
      </w:pPr>
      <w:r w:rsidRPr="00DE3667">
        <w:rPr>
          <w:rFonts w:ascii="Times New Roman" w:hAnsi="Times New Roman"/>
        </w:rPr>
        <w:tab/>
        <w:t>Deadline: Sept. 5</w:t>
      </w:r>
      <w:r w:rsidRPr="00DE3667">
        <w:rPr>
          <w:rFonts w:ascii="Times New Roman" w:hAnsi="Times New Roman"/>
          <w:vertAlign w:val="superscript"/>
        </w:rPr>
        <w:t>th</w:t>
      </w:r>
      <w:r w:rsidRPr="00DE3667">
        <w:rPr>
          <w:rFonts w:ascii="Times New Roman" w:hAnsi="Times New Roman"/>
        </w:rPr>
        <w:t>, 10:00 UTC</w:t>
      </w:r>
    </w:p>
    <w:p w14:paraId="13E721F8" w14:textId="77777777" w:rsidR="00F7409B" w:rsidRPr="00DE3667" w:rsidRDefault="00F7409B" w:rsidP="00F7409B">
      <w:pPr>
        <w:pStyle w:val="EmailDiscussion2"/>
        <w:rPr>
          <w:rFonts w:ascii="Times New Roman" w:hAnsi="Times New Roman"/>
        </w:rPr>
      </w:pPr>
    </w:p>
    <w:p w14:paraId="250EE7AF" w14:textId="77777777" w:rsidR="00F7409B" w:rsidRPr="00DE3667" w:rsidRDefault="00F7409B" w:rsidP="00F7409B">
      <w:pPr>
        <w:pStyle w:val="EmailDiscussion"/>
        <w:rPr>
          <w:rFonts w:ascii="Times New Roman" w:hAnsi="Times New Roman"/>
        </w:rPr>
      </w:pPr>
      <w:r w:rsidRPr="00DE3667">
        <w:rPr>
          <w:rFonts w:ascii="Times New Roman" w:hAnsi="Times New Roman"/>
        </w:rPr>
        <w:t>[POST131][</w:t>
      </w:r>
      <w:proofErr w:type="gramStart"/>
      <w:r w:rsidRPr="00DE3667">
        <w:rPr>
          <w:rFonts w:ascii="Times New Roman" w:hAnsi="Times New Roman"/>
        </w:rPr>
        <w:t>028][</w:t>
      </w:r>
      <w:proofErr w:type="gramEnd"/>
      <w:r w:rsidRPr="00DE3667">
        <w:rPr>
          <w:rFonts w:ascii="Times New Roman" w:hAnsi="Times New Roman"/>
        </w:rPr>
        <w:t>AI PHY] 38.321 (Apple)</w:t>
      </w:r>
    </w:p>
    <w:p w14:paraId="47DAEE14" w14:textId="77777777" w:rsidR="00F7409B" w:rsidRPr="00DE3667" w:rsidRDefault="00F7409B" w:rsidP="00F7409B">
      <w:pPr>
        <w:pStyle w:val="EmailDiscussion2"/>
        <w:rPr>
          <w:rFonts w:ascii="Times New Roman" w:hAnsi="Times New Roman"/>
        </w:rPr>
      </w:pPr>
      <w:r w:rsidRPr="00DE3667">
        <w:rPr>
          <w:rFonts w:ascii="Times New Roman" w:hAnsi="Times New Roman"/>
        </w:rPr>
        <w:tab/>
        <w:t>Intended outcome: Agree to final CR</w:t>
      </w:r>
    </w:p>
    <w:p w14:paraId="34EC5660" w14:textId="77777777" w:rsidR="00F7409B" w:rsidRPr="00DE3667" w:rsidRDefault="00F7409B" w:rsidP="00F7409B">
      <w:pPr>
        <w:pStyle w:val="EmailDiscussion2"/>
        <w:rPr>
          <w:rFonts w:ascii="Times New Roman" w:hAnsi="Times New Roman"/>
        </w:rPr>
      </w:pPr>
      <w:r w:rsidRPr="00DE3667">
        <w:rPr>
          <w:rFonts w:ascii="Times New Roman" w:hAnsi="Times New Roman"/>
        </w:rPr>
        <w:tab/>
        <w:t>Deadline: Sept. 5</w:t>
      </w:r>
      <w:r w:rsidRPr="00DE3667">
        <w:rPr>
          <w:rFonts w:ascii="Times New Roman" w:hAnsi="Times New Roman"/>
          <w:vertAlign w:val="superscript"/>
        </w:rPr>
        <w:t>th</w:t>
      </w:r>
      <w:r w:rsidRPr="00DE3667">
        <w:rPr>
          <w:rFonts w:ascii="Times New Roman" w:hAnsi="Times New Roman"/>
        </w:rPr>
        <w:t>, 10:00 UTC</w:t>
      </w:r>
    </w:p>
    <w:p w14:paraId="69BA63EF" w14:textId="77777777" w:rsidR="00F7409B" w:rsidRPr="00DE3667" w:rsidRDefault="00F7409B" w:rsidP="00F7409B">
      <w:pPr>
        <w:pStyle w:val="Comments"/>
        <w:rPr>
          <w:rFonts w:ascii="Times New Roman" w:hAnsi="Times New Roman"/>
          <w:lang w:eastAsia="ja-JP"/>
        </w:rPr>
      </w:pPr>
    </w:p>
    <w:p w14:paraId="2E98B778" w14:textId="77777777" w:rsidR="00F7409B" w:rsidRPr="00DE3667" w:rsidRDefault="00F7409B" w:rsidP="00F7409B">
      <w:pPr>
        <w:pStyle w:val="EmailDiscussion"/>
        <w:rPr>
          <w:rFonts w:ascii="Times New Roman" w:hAnsi="Times New Roman"/>
          <w:noProof/>
        </w:rPr>
      </w:pPr>
      <w:r w:rsidRPr="00DE3667">
        <w:rPr>
          <w:rFonts w:ascii="Times New Roman" w:hAnsi="Times New Roman"/>
          <w:noProof/>
        </w:rPr>
        <w:t>[POST131][036][AI PHY] Reply to SA5/RAN3 (Huawei)</w:t>
      </w:r>
    </w:p>
    <w:p w14:paraId="33C342CC" w14:textId="77777777" w:rsidR="00F7409B" w:rsidRPr="00DE3667" w:rsidRDefault="00F7409B" w:rsidP="00F7409B">
      <w:pPr>
        <w:pStyle w:val="EmailDiscussion2"/>
        <w:rPr>
          <w:rFonts w:ascii="Times New Roman" w:hAnsi="Times New Roman"/>
        </w:rPr>
      </w:pPr>
      <w:r w:rsidRPr="00DE3667">
        <w:rPr>
          <w:rFonts w:ascii="Times New Roman" w:hAnsi="Times New Roman"/>
        </w:rPr>
        <w:tab/>
        <w:t>Intended outcome: agree to LS</w:t>
      </w:r>
    </w:p>
    <w:p w14:paraId="64E65B88" w14:textId="77777777" w:rsidR="00F7409B" w:rsidRPr="00DE3667" w:rsidRDefault="00F7409B" w:rsidP="00F7409B">
      <w:pPr>
        <w:pStyle w:val="EmailDiscussion2"/>
        <w:rPr>
          <w:rFonts w:ascii="Times New Roman" w:hAnsi="Times New Roman"/>
        </w:rPr>
      </w:pPr>
      <w:r w:rsidRPr="00DE3667">
        <w:rPr>
          <w:rFonts w:ascii="Times New Roman" w:hAnsi="Times New Roman"/>
        </w:rPr>
        <w:tab/>
        <w:t>Deadline: Sept. 5</w:t>
      </w:r>
      <w:r w:rsidRPr="00DE3667">
        <w:rPr>
          <w:rFonts w:ascii="Times New Roman" w:hAnsi="Times New Roman"/>
          <w:vertAlign w:val="superscript"/>
        </w:rPr>
        <w:t>th</w:t>
      </w:r>
      <w:r w:rsidRPr="00DE3667">
        <w:rPr>
          <w:rFonts w:ascii="Times New Roman" w:hAnsi="Times New Roman"/>
        </w:rPr>
        <w:t xml:space="preserve">, 10:00 UTC </w:t>
      </w:r>
    </w:p>
    <w:p w14:paraId="74525EEC" w14:textId="77777777" w:rsidR="00F7409B" w:rsidRPr="00DE3667" w:rsidRDefault="00F7409B" w:rsidP="00F7409B">
      <w:pPr>
        <w:pStyle w:val="EmailDiscussion2"/>
        <w:rPr>
          <w:rFonts w:ascii="Times New Roman" w:hAnsi="Times New Roman"/>
        </w:rPr>
      </w:pPr>
    </w:p>
    <w:p w14:paraId="171080DE" w14:textId="77777777" w:rsidR="00F7409B" w:rsidRPr="00DE3667" w:rsidRDefault="00F7409B" w:rsidP="00F7409B">
      <w:pPr>
        <w:pStyle w:val="EmailDiscussion"/>
        <w:rPr>
          <w:rFonts w:ascii="Times New Roman" w:hAnsi="Times New Roman"/>
          <w:lang w:val="en-US"/>
        </w:rPr>
      </w:pPr>
      <w:r w:rsidRPr="00DE3667">
        <w:rPr>
          <w:rFonts w:ascii="Times New Roman" w:hAnsi="Times New Roman"/>
          <w:lang w:val="en-US"/>
        </w:rPr>
        <w:t>[POST131][</w:t>
      </w:r>
      <w:proofErr w:type="gramStart"/>
      <w:r w:rsidRPr="00DE3667">
        <w:rPr>
          <w:rFonts w:ascii="Times New Roman" w:hAnsi="Times New Roman"/>
          <w:lang w:val="en-US"/>
        </w:rPr>
        <w:t>037][</w:t>
      </w:r>
      <w:proofErr w:type="gramEnd"/>
      <w:r w:rsidRPr="00DE3667">
        <w:rPr>
          <w:rFonts w:ascii="Times New Roman" w:hAnsi="Times New Roman"/>
          <w:lang w:val="en-US"/>
        </w:rPr>
        <w:t>AI PHY] User Consent LS to SA3 (NTT Docomo)</w:t>
      </w:r>
    </w:p>
    <w:p w14:paraId="6F2C854F" w14:textId="77777777" w:rsidR="00F7409B" w:rsidRPr="00DE3667" w:rsidRDefault="00F7409B" w:rsidP="00F7409B">
      <w:pPr>
        <w:pStyle w:val="EmailDiscussion2"/>
        <w:rPr>
          <w:rFonts w:ascii="Times New Roman" w:hAnsi="Times New Roman"/>
          <w:lang w:val="en-US"/>
        </w:rPr>
      </w:pPr>
      <w:r w:rsidRPr="00DE3667">
        <w:rPr>
          <w:rFonts w:ascii="Times New Roman" w:hAnsi="Times New Roman"/>
          <w:lang w:val="en-US"/>
        </w:rPr>
        <w:tab/>
        <w:t>Intended outcome: agree to LS and cc RAN3 ccSA5</w:t>
      </w:r>
    </w:p>
    <w:p w14:paraId="1A031E8A" w14:textId="77777777" w:rsidR="00F7409B" w:rsidRPr="00DE3667" w:rsidRDefault="00F7409B" w:rsidP="00F7409B">
      <w:pPr>
        <w:pStyle w:val="EmailDiscussion2"/>
        <w:rPr>
          <w:rFonts w:ascii="Times New Roman" w:hAnsi="Times New Roman"/>
          <w:lang w:val="en-US"/>
        </w:rPr>
      </w:pPr>
      <w:r w:rsidRPr="00DE3667">
        <w:rPr>
          <w:rFonts w:ascii="Times New Roman" w:hAnsi="Times New Roman"/>
          <w:lang w:val="en-US"/>
        </w:rPr>
        <w:tab/>
        <w:t xml:space="preserve">Deadline: </w:t>
      </w:r>
      <w:r w:rsidRPr="00DE3667">
        <w:rPr>
          <w:rFonts w:ascii="Times New Roman" w:hAnsi="Times New Roman"/>
        </w:rPr>
        <w:t>Sept. 5</w:t>
      </w:r>
      <w:r w:rsidRPr="00DE3667">
        <w:rPr>
          <w:rFonts w:ascii="Times New Roman" w:hAnsi="Times New Roman"/>
          <w:vertAlign w:val="superscript"/>
        </w:rPr>
        <w:t>th</w:t>
      </w:r>
      <w:r w:rsidRPr="00DE3667">
        <w:rPr>
          <w:rFonts w:ascii="Times New Roman" w:hAnsi="Times New Roman"/>
        </w:rPr>
        <w:t>, 10:00 UTC</w:t>
      </w:r>
    </w:p>
    <w:p w14:paraId="04B74AE9" w14:textId="77777777" w:rsidR="00F7409B" w:rsidRPr="00DE3667" w:rsidRDefault="00F7409B" w:rsidP="00F7409B">
      <w:pPr>
        <w:pStyle w:val="EmailDiscussion2"/>
        <w:rPr>
          <w:rFonts w:ascii="Times New Roman" w:hAnsi="Times New Roman"/>
        </w:rPr>
      </w:pPr>
    </w:p>
    <w:p w14:paraId="06C177A8" w14:textId="77777777" w:rsidR="00F7409B" w:rsidRPr="00DE3667" w:rsidRDefault="00F7409B" w:rsidP="00F7409B">
      <w:pPr>
        <w:pStyle w:val="EmailDiscussion"/>
        <w:rPr>
          <w:rFonts w:ascii="Times New Roman" w:hAnsi="Times New Roman"/>
          <w:lang w:val="en-US"/>
        </w:rPr>
      </w:pPr>
      <w:r w:rsidRPr="00DE3667">
        <w:rPr>
          <w:rFonts w:ascii="Times New Roman" w:hAnsi="Times New Roman"/>
          <w:lang w:val="en-US"/>
        </w:rPr>
        <w:t>[POST131][</w:t>
      </w:r>
      <w:proofErr w:type="gramStart"/>
      <w:r w:rsidRPr="00DE3667">
        <w:rPr>
          <w:rFonts w:ascii="Times New Roman" w:hAnsi="Times New Roman"/>
          <w:lang w:val="en-US"/>
        </w:rPr>
        <w:t>038][</w:t>
      </w:r>
      <w:proofErr w:type="gramEnd"/>
      <w:r w:rsidRPr="00DE3667">
        <w:rPr>
          <w:rFonts w:ascii="Times New Roman" w:hAnsi="Times New Roman"/>
          <w:lang w:val="en-US"/>
        </w:rPr>
        <w:t xml:space="preserve">AI PHY] LS to RAN1/RAN3 on </w:t>
      </w:r>
      <w:proofErr w:type="spellStart"/>
      <w:r w:rsidRPr="00DE3667">
        <w:rPr>
          <w:rFonts w:ascii="Times New Roman" w:hAnsi="Times New Roman"/>
          <w:lang w:val="en-US"/>
        </w:rPr>
        <w:t>nw</w:t>
      </w:r>
      <w:proofErr w:type="spellEnd"/>
      <w:r w:rsidRPr="00DE3667">
        <w:rPr>
          <w:rFonts w:ascii="Times New Roman" w:hAnsi="Times New Roman"/>
          <w:lang w:val="en-US"/>
        </w:rPr>
        <w:t>-sided data collection (ZTE)</w:t>
      </w:r>
    </w:p>
    <w:p w14:paraId="4718258C" w14:textId="77777777" w:rsidR="00F7409B" w:rsidRPr="00DE3667" w:rsidRDefault="00F7409B" w:rsidP="00F7409B">
      <w:pPr>
        <w:pStyle w:val="EmailDiscussion2"/>
        <w:rPr>
          <w:rFonts w:ascii="Times New Roman" w:hAnsi="Times New Roman"/>
          <w:lang w:val="en-US"/>
        </w:rPr>
      </w:pPr>
      <w:r w:rsidRPr="00DE3667">
        <w:rPr>
          <w:rFonts w:ascii="Times New Roman" w:hAnsi="Times New Roman"/>
          <w:lang w:val="en-US"/>
        </w:rPr>
        <w:tab/>
        <w:t>Intended outcome: agree to RAN1 and RAN3 LS capturing relevant RAN2 agreements</w:t>
      </w:r>
    </w:p>
    <w:p w14:paraId="04654A93" w14:textId="77777777" w:rsidR="00F7409B" w:rsidRPr="00DE3667" w:rsidRDefault="00F7409B" w:rsidP="00F7409B">
      <w:pPr>
        <w:pStyle w:val="EmailDiscussion2"/>
        <w:rPr>
          <w:rFonts w:ascii="Times New Roman" w:hAnsi="Times New Roman"/>
          <w:lang w:val="en-US"/>
        </w:rPr>
      </w:pPr>
      <w:r w:rsidRPr="00DE3667">
        <w:rPr>
          <w:rFonts w:ascii="Times New Roman" w:hAnsi="Times New Roman"/>
          <w:lang w:val="en-US"/>
        </w:rPr>
        <w:tab/>
        <w:t xml:space="preserve">Deadline: </w:t>
      </w:r>
      <w:r w:rsidRPr="00DE3667">
        <w:rPr>
          <w:rFonts w:ascii="Times New Roman" w:hAnsi="Times New Roman"/>
        </w:rPr>
        <w:t>Sept. 5</w:t>
      </w:r>
      <w:r w:rsidRPr="00DE3667">
        <w:rPr>
          <w:rFonts w:ascii="Times New Roman" w:hAnsi="Times New Roman"/>
          <w:vertAlign w:val="superscript"/>
        </w:rPr>
        <w:t>th</w:t>
      </w:r>
      <w:r w:rsidRPr="00DE3667">
        <w:rPr>
          <w:rFonts w:ascii="Times New Roman" w:hAnsi="Times New Roman"/>
        </w:rPr>
        <w:t>, 10:00 UTC</w:t>
      </w:r>
      <w:r w:rsidRPr="00DE3667">
        <w:rPr>
          <w:rFonts w:ascii="Times New Roman" w:hAnsi="Times New Roman"/>
          <w:lang w:val="en-US"/>
        </w:rPr>
        <w:t xml:space="preserve"> </w:t>
      </w:r>
    </w:p>
    <w:p w14:paraId="3CEA8D4B" w14:textId="77777777" w:rsidR="00F7409B" w:rsidRPr="00DE3667" w:rsidRDefault="00F7409B" w:rsidP="00F7409B">
      <w:pPr>
        <w:pStyle w:val="Doc-text2"/>
        <w:ind w:left="0" w:firstLine="0"/>
        <w:rPr>
          <w:rFonts w:ascii="Times New Roman" w:hAnsi="Times New Roman"/>
        </w:rPr>
      </w:pPr>
    </w:p>
    <w:p w14:paraId="0D3B5050" w14:textId="77777777" w:rsidR="00F7409B" w:rsidRPr="00DE3667" w:rsidRDefault="00F7409B" w:rsidP="00F7409B">
      <w:pPr>
        <w:pStyle w:val="EmailDiscussion"/>
        <w:rPr>
          <w:rFonts w:ascii="Times New Roman" w:hAnsi="Times New Roman"/>
        </w:rPr>
      </w:pPr>
      <w:r w:rsidRPr="00DE3667">
        <w:rPr>
          <w:rFonts w:ascii="Times New Roman" w:hAnsi="Times New Roman"/>
        </w:rPr>
        <w:t>[POST131][</w:t>
      </w:r>
      <w:proofErr w:type="gramStart"/>
      <w:r w:rsidRPr="00DE3667">
        <w:rPr>
          <w:rFonts w:ascii="Times New Roman" w:hAnsi="Times New Roman"/>
        </w:rPr>
        <w:t>043][</w:t>
      </w:r>
      <w:proofErr w:type="gramEnd"/>
      <w:r w:rsidRPr="00DE3667">
        <w:rPr>
          <w:rFonts w:ascii="Times New Roman" w:hAnsi="Times New Roman"/>
        </w:rPr>
        <w:t>AI PHY] UE capabilities (Xiaomi)</w:t>
      </w:r>
    </w:p>
    <w:p w14:paraId="3784CD47" w14:textId="77777777" w:rsidR="00F7409B" w:rsidRPr="00DE3667" w:rsidRDefault="00F7409B" w:rsidP="00F7409B">
      <w:pPr>
        <w:pStyle w:val="EmailDiscussion2"/>
        <w:rPr>
          <w:rFonts w:ascii="Times New Roman" w:hAnsi="Times New Roman"/>
        </w:rPr>
      </w:pPr>
      <w:r w:rsidRPr="00DE3667">
        <w:rPr>
          <w:rFonts w:ascii="Times New Roman" w:hAnsi="Times New Roman"/>
        </w:rPr>
        <w:tab/>
        <w:t xml:space="preserve">Intended outcome: align on remaining open issues and </w:t>
      </w:r>
      <w:proofErr w:type="spellStart"/>
      <w:r w:rsidRPr="00DE3667">
        <w:rPr>
          <w:rFonts w:ascii="Times New Roman" w:hAnsi="Times New Roman"/>
        </w:rPr>
        <w:t>agreable</w:t>
      </w:r>
      <w:proofErr w:type="spellEnd"/>
      <w:r w:rsidRPr="00DE3667">
        <w:rPr>
          <w:rFonts w:ascii="Times New Roman" w:hAnsi="Times New Roman"/>
        </w:rPr>
        <w:t xml:space="preserve"> proposals</w:t>
      </w:r>
    </w:p>
    <w:p w14:paraId="7CC3E9D1" w14:textId="77777777" w:rsidR="00F7409B" w:rsidRPr="00DE3667" w:rsidRDefault="00F7409B" w:rsidP="00F7409B">
      <w:pPr>
        <w:pStyle w:val="EmailDiscussion2"/>
        <w:rPr>
          <w:rFonts w:ascii="Times New Roman" w:hAnsi="Times New Roman"/>
        </w:rPr>
      </w:pPr>
      <w:r w:rsidRPr="00DE3667">
        <w:rPr>
          <w:rFonts w:ascii="Times New Roman" w:hAnsi="Times New Roman"/>
        </w:rPr>
        <w:tab/>
        <w:t>Deadline:  Sept. 4</w:t>
      </w:r>
      <w:r w:rsidRPr="00DE3667">
        <w:rPr>
          <w:rFonts w:ascii="Times New Roman" w:hAnsi="Times New Roman"/>
          <w:vertAlign w:val="superscript"/>
        </w:rPr>
        <w:t>th</w:t>
      </w:r>
    </w:p>
    <w:p w14:paraId="02EDECA4" w14:textId="77777777" w:rsidR="00F7409B" w:rsidRDefault="00F7409B" w:rsidP="00F7409B">
      <w:pPr>
        <w:pStyle w:val="EmailDiscussion2"/>
        <w:ind w:left="0" w:firstLine="0"/>
      </w:pPr>
    </w:p>
    <w:p w14:paraId="7C9C10D6" w14:textId="77777777" w:rsidR="00F7409B" w:rsidRDefault="00F7409B" w:rsidP="00F7409B">
      <w:pPr>
        <w:pStyle w:val="Heading4"/>
        <w:rPr>
          <w:lang w:eastAsia="ja-JP"/>
        </w:rPr>
      </w:pPr>
      <w:r>
        <w:rPr>
          <w:lang w:eastAsia="ja-JP"/>
        </w:rPr>
        <w:t>2.2.2</w:t>
      </w:r>
      <w:r>
        <w:rPr>
          <w:lang w:eastAsia="ja-JP"/>
        </w:rPr>
        <w:tab/>
        <w:t xml:space="preserve">Remaining Open issues </w:t>
      </w:r>
    </w:p>
    <w:p w14:paraId="0A3EE9F8" w14:textId="6D2CEFD7" w:rsidR="00F7409B" w:rsidRDefault="00F7409B" w:rsidP="00F7409B">
      <w:pPr>
        <w:rPr>
          <w:rFonts w:eastAsia="MS Mincho"/>
          <w:iCs/>
          <w:lang w:val="en-US" w:eastAsia="ja-JP"/>
        </w:rPr>
      </w:pPr>
      <w:r>
        <w:rPr>
          <w:rFonts w:eastAsia="MS Mincho"/>
          <w:iCs/>
          <w:lang w:val="en-US" w:eastAsia="ja-JP"/>
        </w:rPr>
        <w:t xml:space="preserve">RAN2 agreed that the WI is completed. </w:t>
      </w:r>
      <w:r>
        <w:rPr>
          <w:rFonts w:eastAsia="MS Mincho"/>
          <w:iCs/>
          <w:lang w:val="en-US" w:eastAsia="ja-JP"/>
        </w:rPr>
        <w:br/>
      </w:r>
      <w:r w:rsidR="0068757E">
        <w:rPr>
          <w:rFonts w:eastAsia="MS Mincho"/>
          <w:iCs/>
          <w:lang w:val="en-US" w:eastAsia="ja-JP"/>
        </w:rPr>
        <w:t>The remaining</w:t>
      </w:r>
      <w:r>
        <w:rPr>
          <w:rFonts w:eastAsia="MS Mincho"/>
          <w:iCs/>
          <w:lang w:val="en-US" w:eastAsia="ja-JP"/>
        </w:rPr>
        <w:t xml:space="preserve"> FFSs and </w:t>
      </w:r>
      <w:r w:rsidR="00902D19">
        <w:rPr>
          <w:rFonts w:eastAsia="MS Mincho"/>
          <w:iCs/>
          <w:lang w:val="en-US" w:eastAsia="ja-JP"/>
        </w:rPr>
        <w:t xml:space="preserve">the </w:t>
      </w:r>
      <w:r>
        <w:rPr>
          <w:rFonts w:eastAsia="MS Mincho"/>
          <w:iCs/>
          <w:lang w:val="en-US" w:eastAsia="ja-JP"/>
        </w:rPr>
        <w:t>corrections to the endorsed running CRs will be addressed during the next RAN2 meetings.</w:t>
      </w:r>
    </w:p>
    <w:p w14:paraId="2AA27BD4" w14:textId="77777777" w:rsidR="00F7409B" w:rsidRDefault="00F7409B" w:rsidP="00F7409B">
      <w:pPr>
        <w:pStyle w:val="Heading2"/>
        <w:rPr>
          <w:lang w:eastAsia="ja-JP"/>
        </w:rPr>
      </w:pPr>
      <w:r>
        <w:rPr>
          <w:lang w:eastAsia="ja-JP"/>
        </w:rPr>
        <w:t>2.3</w:t>
      </w:r>
      <w:r>
        <w:rPr>
          <w:lang w:eastAsia="ja-JP"/>
        </w:rPr>
        <w:tab/>
      </w:r>
      <w:r>
        <w:rPr>
          <w:rFonts w:hint="eastAsia"/>
          <w:lang w:eastAsia="ja-JP"/>
        </w:rPr>
        <w:t>RAN3</w:t>
      </w:r>
    </w:p>
    <w:p w14:paraId="3675385A" w14:textId="77777777" w:rsidR="00F7409B" w:rsidRDefault="00F7409B" w:rsidP="00F7409B">
      <w:pPr>
        <w:pStyle w:val="Heading4"/>
        <w:rPr>
          <w:lang w:eastAsia="ja-JP"/>
        </w:rPr>
      </w:pPr>
      <w:r>
        <w:rPr>
          <w:lang w:eastAsia="ja-JP"/>
        </w:rPr>
        <w:t>2.3.1</w:t>
      </w:r>
      <w:r>
        <w:rPr>
          <w:lang w:eastAsia="ja-JP"/>
        </w:rPr>
        <w:tab/>
        <w:t>Agreements</w:t>
      </w:r>
    </w:p>
    <w:p w14:paraId="49FFA159" w14:textId="77777777" w:rsidR="00F7409B" w:rsidRPr="006E6FF8" w:rsidRDefault="00F7409B" w:rsidP="00F7409B">
      <w:pPr>
        <w:pStyle w:val="Heading5"/>
        <w:rPr>
          <w:lang w:eastAsia="ja-JP"/>
        </w:rPr>
      </w:pPr>
      <w:r>
        <w:rPr>
          <w:lang w:eastAsia="ja-JP"/>
        </w:rPr>
        <w:t>2.3.1.2</w:t>
      </w:r>
      <w:r>
        <w:rPr>
          <w:lang w:eastAsia="ja-JP"/>
        </w:rPr>
        <w:tab/>
        <w:t>RAN3#129</w:t>
      </w:r>
    </w:p>
    <w:p w14:paraId="6EDDA633" w14:textId="5EFD4F7C" w:rsidR="00F7409B" w:rsidRPr="00E918D5" w:rsidRDefault="00F7409B" w:rsidP="00F7409B">
      <w:pPr>
        <w:rPr>
          <w:rFonts w:eastAsia="MS Mincho"/>
          <w:iCs/>
          <w:lang w:eastAsia="ja-JP"/>
        </w:rPr>
      </w:pPr>
      <w:r w:rsidRPr="00E918D5">
        <w:rPr>
          <w:lang w:eastAsia="ja-JP"/>
        </w:rPr>
        <w:t xml:space="preserve">During RAN3#129 meeting, RAN3 discussed the topic of </w:t>
      </w:r>
      <w:r w:rsidRPr="00E918D5">
        <w:rPr>
          <w:b/>
          <w:bCs/>
          <w:lang w:eastAsia="ja-JP"/>
        </w:rPr>
        <w:t>AI/ML for Air Interface supporting</w:t>
      </w:r>
      <w:r w:rsidRPr="00E918D5">
        <w:rPr>
          <w:lang w:eastAsia="ja-JP"/>
        </w:rPr>
        <w:t xml:space="preserve"> </w:t>
      </w:r>
      <w:r w:rsidRPr="00E918D5">
        <w:rPr>
          <w:rFonts w:eastAsia="MS Mincho"/>
          <w:b/>
          <w:bCs/>
          <w:iCs/>
          <w:lang w:val="en-US" w:eastAsia="ja-JP"/>
        </w:rPr>
        <w:t xml:space="preserve">Positioning Accuracy Enhancements </w:t>
      </w:r>
      <w:r w:rsidR="009317EE">
        <w:rPr>
          <w:rFonts w:eastAsia="MS Mincho"/>
          <w:iCs/>
          <w:lang w:val="en-US" w:eastAsia="ja-JP"/>
        </w:rPr>
        <w:t>and treated</w:t>
      </w:r>
      <w:r w:rsidRPr="00E918D5">
        <w:rPr>
          <w:rFonts w:eastAsia="MS Mincho"/>
          <w:iCs/>
          <w:lang w:val="en-US" w:eastAsia="ja-JP"/>
        </w:rPr>
        <w:t xml:space="preserve"> the received </w:t>
      </w:r>
      <w:proofErr w:type="spellStart"/>
      <w:r w:rsidRPr="00E918D5">
        <w:rPr>
          <w:rFonts w:eastAsia="MS Mincho"/>
          <w:iCs/>
          <w:lang w:val="en-US" w:eastAsia="ja-JP"/>
        </w:rPr>
        <w:t>LSes</w:t>
      </w:r>
      <w:proofErr w:type="spellEnd"/>
      <w:r w:rsidRPr="00E918D5">
        <w:rPr>
          <w:rFonts w:eastAsia="MS Mincho"/>
          <w:iCs/>
          <w:lang w:val="en-US" w:eastAsia="ja-JP"/>
        </w:rPr>
        <w:t xml:space="preserve"> </w:t>
      </w:r>
      <w:hyperlink r:id="rId10" w:history="1">
        <w:r w:rsidRPr="00E918D5">
          <w:rPr>
            <w:rStyle w:val="Hyperlink"/>
            <w:rFonts w:eastAsia="MS Mincho"/>
            <w:iCs/>
            <w:lang w:eastAsia="ja-JP"/>
          </w:rPr>
          <w:t>R3-255009</w:t>
        </w:r>
      </w:hyperlink>
      <w:r w:rsidRPr="00E918D5">
        <w:rPr>
          <w:rFonts w:eastAsia="MS Mincho"/>
          <w:iCs/>
          <w:lang w:val="en-US" w:eastAsia="ja-JP"/>
        </w:rPr>
        <w:t xml:space="preserve"> (RAN1), </w:t>
      </w:r>
      <w:hyperlink r:id="rId11" w:history="1">
        <w:r w:rsidRPr="00E918D5">
          <w:rPr>
            <w:rStyle w:val="Hyperlink"/>
            <w:rFonts w:eastAsia="MS Mincho"/>
            <w:iCs/>
            <w:lang w:eastAsia="ja-JP"/>
          </w:rPr>
          <w:t>R3-255016</w:t>
        </w:r>
      </w:hyperlink>
      <w:r w:rsidRPr="00E918D5">
        <w:rPr>
          <w:rFonts w:eastAsia="MS Mincho"/>
          <w:iCs/>
          <w:lang w:val="en-US" w:eastAsia="ja-JP"/>
        </w:rPr>
        <w:t xml:space="preserve"> (RAN2), </w:t>
      </w:r>
      <w:hyperlink r:id="rId12" w:history="1">
        <w:r w:rsidRPr="00E918D5">
          <w:rPr>
            <w:rStyle w:val="Hyperlink"/>
            <w:rFonts w:eastAsia="MS Mincho"/>
            <w:iCs/>
            <w:lang w:eastAsia="ja-JP"/>
          </w:rPr>
          <w:t>R3-255023</w:t>
        </w:r>
      </w:hyperlink>
      <w:r w:rsidRPr="00E918D5">
        <w:rPr>
          <w:rFonts w:eastAsia="MS Mincho"/>
          <w:iCs/>
          <w:lang w:val="en-US" w:eastAsia="ja-JP"/>
        </w:rPr>
        <w:t xml:space="preserve"> (SA2) and </w:t>
      </w:r>
      <w:hyperlink r:id="rId13" w:history="1">
        <w:r w:rsidRPr="00E918D5">
          <w:rPr>
            <w:rStyle w:val="Hyperlink"/>
            <w:rFonts w:eastAsia="MS Mincho"/>
            <w:iCs/>
            <w:lang w:eastAsia="ja-JP"/>
          </w:rPr>
          <w:t>R3-255029</w:t>
        </w:r>
      </w:hyperlink>
      <w:r w:rsidRPr="00E918D5">
        <w:rPr>
          <w:rFonts w:eastAsia="MS Mincho"/>
          <w:iCs/>
          <w:lang w:val="en-US" w:eastAsia="ja-JP"/>
        </w:rPr>
        <w:t xml:space="preserve"> (SA5).</w:t>
      </w:r>
      <w:r w:rsidRPr="00E918D5">
        <w:rPr>
          <w:rFonts w:eastAsia="MS Mincho"/>
          <w:iCs/>
          <w:lang w:eastAsia="ja-JP"/>
        </w:rPr>
        <w:t xml:space="preserve"> </w:t>
      </w:r>
    </w:p>
    <w:p w14:paraId="483DEEAF" w14:textId="77777777" w:rsidR="00F7409B" w:rsidRPr="00E918D5" w:rsidRDefault="00F7409B" w:rsidP="00F7409B">
      <w:pPr>
        <w:rPr>
          <w:rFonts w:eastAsia="MS Mincho"/>
          <w:iCs/>
          <w:lang w:val="en-US" w:eastAsia="ja-JP"/>
        </w:rPr>
      </w:pPr>
      <w:r w:rsidRPr="00E918D5">
        <w:rPr>
          <w:rFonts w:eastAsia="MS Mincho"/>
          <w:iCs/>
          <w:lang w:val="en-US" w:eastAsia="ja-JP"/>
        </w:rPr>
        <w:t xml:space="preserve">A work plan was presented in </w:t>
      </w:r>
      <w:hyperlink r:id="rId14" w:history="1">
        <w:r w:rsidRPr="00E918D5">
          <w:rPr>
            <w:rStyle w:val="Hyperlink"/>
            <w:rFonts w:eastAsia="MS Mincho"/>
            <w:iCs/>
            <w:lang w:eastAsia="ja-JP"/>
          </w:rPr>
          <w:t>R3-255569</w:t>
        </w:r>
      </w:hyperlink>
      <w:r w:rsidRPr="00E918D5">
        <w:rPr>
          <w:rFonts w:eastAsia="MS Mincho"/>
          <w:iCs/>
          <w:lang w:val="en-US" w:eastAsia="ja-JP"/>
        </w:rPr>
        <w:t xml:space="preserve">. </w:t>
      </w:r>
    </w:p>
    <w:p w14:paraId="0AFA88AB" w14:textId="77777777" w:rsidR="00F7409B" w:rsidRPr="00E918D5" w:rsidRDefault="00F7409B" w:rsidP="00F7409B">
      <w:r w:rsidRPr="00E918D5">
        <w:rPr>
          <w:rFonts w:eastAsia="MS Mincho"/>
          <w:iCs/>
          <w:lang w:val="en-US" w:eastAsia="ja-JP"/>
        </w:rPr>
        <w:t>The following BL CRs were endorsed:</w:t>
      </w:r>
      <w:r w:rsidRPr="00E918D5">
        <w:t xml:space="preserve"> </w:t>
      </w:r>
    </w:p>
    <w:p w14:paraId="4859BA79" w14:textId="77777777" w:rsidR="00F7409B" w:rsidRPr="00E918D5" w:rsidRDefault="00F7409B" w:rsidP="00F7409B">
      <w:pPr>
        <w:pStyle w:val="ListParagraph"/>
        <w:numPr>
          <w:ilvl w:val="0"/>
          <w:numId w:val="15"/>
        </w:numPr>
        <w:ind w:leftChars="0"/>
        <w:rPr>
          <w:rFonts w:ascii="Times New Roman" w:eastAsia="MS Mincho" w:hAnsi="Times New Roman"/>
          <w:iCs/>
          <w:sz w:val="20"/>
          <w:szCs w:val="20"/>
        </w:rPr>
      </w:pPr>
      <w:hyperlink r:id="rId15" w:history="1">
        <w:r w:rsidRPr="00E918D5">
          <w:rPr>
            <w:rStyle w:val="Hyperlink"/>
            <w:rFonts w:ascii="Times New Roman" w:eastAsia="MS Mincho" w:hAnsi="Times New Roman"/>
            <w:iCs/>
            <w:sz w:val="20"/>
            <w:szCs w:val="20"/>
          </w:rPr>
          <w:t>R3-255095</w:t>
        </w:r>
      </w:hyperlink>
      <w:r w:rsidRPr="00E918D5">
        <w:rPr>
          <w:rFonts w:ascii="Times New Roman" w:eastAsia="MS Mincho" w:hAnsi="Times New Roman"/>
          <w:iCs/>
          <w:sz w:val="20"/>
          <w:szCs w:val="20"/>
        </w:rPr>
        <w:t xml:space="preserve"> (BL CR to 38.305) Introduction of AI/ML air (CATT, Ericsson, Nokia, Huawei, Xiaomi, ZTE, CMCC, Samsung, </w:t>
      </w:r>
      <w:proofErr w:type="spellStart"/>
      <w:r w:rsidRPr="00E918D5">
        <w:rPr>
          <w:rFonts w:ascii="Times New Roman" w:eastAsia="MS Mincho" w:hAnsi="Times New Roman"/>
          <w:iCs/>
          <w:sz w:val="20"/>
          <w:szCs w:val="20"/>
        </w:rPr>
        <w:t>CEWiT</w:t>
      </w:r>
      <w:proofErr w:type="spellEnd"/>
      <w:r w:rsidRPr="00E918D5">
        <w:rPr>
          <w:rFonts w:ascii="Times New Roman" w:eastAsia="MS Mincho" w:hAnsi="Times New Roman"/>
          <w:iCs/>
          <w:sz w:val="20"/>
          <w:szCs w:val="20"/>
        </w:rPr>
        <w:t>, Jio Platforms)</w:t>
      </w:r>
    </w:p>
    <w:p w14:paraId="35539032" w14:textId="77777777" w:rsidR="00F7409B" w:rsidRPr="00E918D5" w:rsidRDefault="00F7409B" w:rsidP="00F7409B">
      <w:pPr>
        <w:pStyle w:val="ListParagraph"/>
        <w:numPr>
          <w:ilvl w:val="0"/>
          <w:numId w:val="15"/>
        </w:numPr>
        <w:ind w:leftChars="0"/>
        <w:rPr>
          <w:rFonts w:ascii="Times New Roman" w:eastAsia="MS Mincho" w:hAnsi="Times New Roman"/>
          <w:iCs/>
          <w:sz w:val="20"/>
          <w:szCs w:val="20"/>
        </w:rPr>
      </w:pPr>
      <w:hyperlink r:id="rId16" w:history="1">
        <w:r w:rsidRPr="00E918D5">
          <w:rPr>
            <w:rStyle w:val="Hyperlink"/>
            <w:rFonts w:ascii="Times New Roman" w:eastAsia="MS Mincho" w:hAnsi="Times New Roman"/>
            <w:iCs/>
            <w:sz w:val="20"/>
            <w:szCs w:val="20"/>
          </w:rPr>
          <w:t>R3-255096</w:t>
        </w:r>
      </w:hyperlink>
      <w:r w:rsidRPr="00E918D5">
        <w:rPr>
          <w:rFonts w:ascii="Times New Roman" w:eastAsia="MS Mincho" w:hAnsi="Times New Roman"/>
          <w:iCs/>
          <w:sz w:val="20"/>
          <w:szCs w:val="20"/>
        </w:rPr>
        <w:t xml:space="preserve"> (BL CR to 38.401) Support of AI/ML assisted positioning (ZTE Corporation, Xiaomi, CATT, Ericsson, Huawei, NEC, Nokia, Jio Platforms)</w:t>
      </w:r>
    </w:p>
    <w:p w14:paraId="61CF98A4" w14:textId="77777777" w:rsidR="00F7409B" w:rsidRPr="00E918D5" w:rsidRDefault="00F7409B" w:rsidP="00F7409B">
      <w:pPr>
        <w:pStyle w:val="ListParagraph"/>
        <w:numPr>
          <w:ilvl w:val="0"/>
          <w:numId w:val="15"/>
        </w:numPr>
        <w:ind w:leftChars="0"/>
        <w:rPr>
          <w:rFonts w:ascii="Times New Roman" w:eastAsia="MS Mincho" w:hAnsi="Times New Roman"/>
          <w:iCs/>
          <w:sz w:val="20"/>
          <w:szCs w:val="20"/>
        </w:rPr>
      </w:pPr>
      <w:hyperlink r:id="rId17" w:history="1">
        <w:r w:rsidRPr="00E918D5">
          <w:rPr>
            <w:rStyle w:val="Hyperlink"/>
            <w:rFonts w:ascii="Times New Roman" w:eastAsia="MS Mincho" w:hAnsi="Times New Roman"/>
            <w:iCs/>
            <w:sz w:val="20"/>
            <w:szCs w:val="20"/>
          </w:rPr>
          <w:t>R3-255097</w:t>
        </w:r>
      </w:hyperlink>
      <w:r w:rsidRPr="00E918D5">
        <w:rPr>
          <w:rFonts w:ascii="Times New Roman" w:eastAsia="MS Mincho" w:hAnsi="Times New Roman"/>
          <w:iCs/>
          <w:sz w:val="20"/>
          <w:szCs w:val="20"/>
        </w:rPr>
        <w:t xml:space="preserve"> (BL CR to 38.413) Support of Case 3a (Huawei, ZTE, Lenovo, Nokia, Ericsson, Jio Platforms)</w:t>
      </w:r>
    </w:p>
    <w:p w14:paraId="741FBA8B" w14:textId="77777777" w:rsidR="00F7409B" w:rsidRPr="00E918D5" w:rsidRDefault="00F7409B" w:rsidP="00F7409B">
      <w:pPr>
        <w:pStyle w:val="ListParagraph"/>
        <w:numPr>
          <w:ilvl w:val="0"/>
          <w:numId w:val="15"/>
        </w:numPr>
        <w:ind w:leftChars="0"/>
        <w:rPr>
          <w:rFonts w:ascii="Times New Roman" w:eastAsia="MS Mincho" w:hAnsi="Times New Roman"/>
          <w:iCs/>
          <w:sz w:val="20"/>
          <w:szCs w:val="20"/>
        </w:rPr>
      </w:pPr>
      <w:hyperlink r:id="rId18" w:history="1">
        <w:r w:rsidRPr="00E918D5">
          <w:rPr>
            <w:rStyle w:val="Hyperlink"/>
            <w:rFonts w:ascii="Times New Roman" w:eastAsia="MS Mincho" w:hAnsi="Times New Roman"/>
            <w:iCs/>
            <w:sz w:val="20"/>
            <w:szCs w:val="20"/>
          </w:rPr>
          <w:t>R3-255098</w:t>
        </w:r>
      </w:hyperlink>
      <w:r w:rsidRPr="00E918D5">
        <w:rPr>
          <w:rFonts w:ascii="Times New Roman" w:eastAsia="MS Mincho" w:hAnsi="Times New Roman"/>
          <w:iCs/>
          <w:sz w:val="20"/>
          <w:szCs w:val="20"/>
        </w:rPr>
        <w:t xml:space="preserve"> (BL CR to 38.455) Introduction of AI/ML air (Ericsson, Nokia)</w:t>
      </w:r>
    </w:p>
    <w:p w14:paraId="00446714" w14:textId="77777777" w:rsidR="00F7409B" w:rsidRPr="00E918D5" w:rsidRDefault="00F7409B" w:rsidP="00F7409B">
      <w:pPr>
        <w:pStyle w:val="ListParagraph"/>
        <w:numPr>
          <w:ilvl w:val="0"/>
          <w:numId w:val="15"/>
        </w:numPr>
        <w:ind w:leftChars="0"/>
        <w:rPr>
          <w:rFonts w:ascii="Times New Roman" w:eastAsia="MS Mincho" w:hAnsi="Times New Roman"/>
          <w:iCs/>
          <w:sz w:val="20"/>
          <w:szCs w:val="20"/>
        </w:rPr>
      </w:pPr>
      <w:hyperlink r:id="rId19" w:history="1">
        <w:r w:rsidRPr="00E918D5">
          <w:rPr>
            <w:rStyle w:val="Hyperlink"/>
            <w:rFonts w:ascii="Times New Roman" w:eastAsia="MS Mincho" w:hAnsi="Times New Roman"/>
            <w:iCs/>
            <w:sz w:val="20"/>
            <w:szCs w:val="20"/>
          </w:rPr>
          <w:t>R3-255099</w:t>
        </w:r>
      </w:hyperlink>
      <w:r w:rsidRPr="00E918D5">
        <w:rPr>
          <w:rFonts w:ascii="Times New Roman" w:eastAsia="MS Mincho" w:hAnsi="Times New Roman"/>
          <w:iCs/>
          <w:sz w:val="20"/>
          <w:szCs w:val="20"/>
        </w:rPr>
        <w:t xml:space="preserve"> (BL CR to 38.473) Support of Sample-based measurement (case 3b) (Xiaomi, Ericsson, ZTE, CATT, Samsung, Nokia, Jio Platforms)</w:t>
      </w:r>
    </w:p>
    <w:p w14:paraId="5B33120D" w14:textId="77777777" w:rsidR="00F7409B" w:rsidRPr="00E918D5" w:rsidRDefault="00F7409B" w:rsidP="00F7409B">
      <w:pPr>
        <w:pStyle w:val="ListParagraph"/>
        <w:numPr>
          <w:ilvl w:val="0"/>
          <w:numId w:val="15"/>
        </w:numPr>
        <w:ind w:leftChars="0"/>
        <w:rPr>
          <w:rFonts w:ascii="Times New Roman" w:eastAsia="MS Mincho" w:hAnsi="Times New Roman"/>
          <w:iCs/>
          <w:sz w:val="20"/>
          <w:szCs w:val="20"/>
        </w:rPr>
      </w:pPr>
      <w:hyperlink r:id="rId20" w:history="1">
        <w:r w:rsidRPr="00E918D5">
          <w:rPr>
            <w:rStyle w:val="Hyperlink"/>
            <w:rFonts w:ascii="Times New Roman" w:eastAsia="MS Mincho" w:hAnsi="Times New Roman"/>
            <w:iCs/>
            <w:sz w:val="20"/>
            <w:szCs w:val="20"/>
          </w:rPr>
          <w:t>R3-255100</w:t>
        </w:r>
      </w:hyperlink>
      <w:r w:rsidRPr="00E918D5">
        <w:rPr>
          <w:rFonts w:ascii="Times New Roman" w:eastAsia="MS Mincho" w:hAnsi="Times New Roman"/>
          <w:iCs/>
          <w:sz w:val="20"/>
          <w:szCs w:val="20"/>
        </w:rPr>
        <w:t xml:space="preserve"> (BL CR to 38.300) Stage 2 for case 3a (Nokia, CATT, Xiaomi, Ericsson, CMCC, Huawei, ZTE, Lenovo, Jio Platforms)</w:t>
      </w:r>
    </w:p>
    <w:p w14:paraId="514867DF" w14:textId="77777777" w:rsidR="00F7409B" w:rsidRPr="00E918D5" w:rsidRDefault="00F7409B" w:rsidP="00F7409B">
      <w:pPr>
        <w:rPr>
          <w:rFonts w:eastAsia="MS Mincho"/>
          <w:iCs/>
          <w:lang w:val="en-US" w:eastAsia="ja-JP"/>
        </w:rPr>
      </w:pPr>
    </w:p>
    <w:p w14:paraId="61C5B47F" w14:textId="77777777" w:rsidR="00F7409B" w:rsidRPr="00E918D5" w:rsidRDefault="00F7409B" w:rsidP="00F7409B">
      <w:pPr>
        <w:rPr>
          <w:rFonts w:eastAsia="SimSun"/>
          <w:lang w:val="en-US" w:eastAsia="zh-CN"/>
        </w:rPr>
      </w:pPr>
      <w:r w:rsidRPr="00E918D5">
        <w:rPr>
          <w:rFonts w:eastAsia="MS Mincho"/>
          <w:iCs/>
          <w:lang w:val="en-US" w:eastAsia="ja-JP"/>
        </w:rPr>
        <w:t xml:space="preserve">Based on the discussion, RAN3 </w:t>
      </w:r>
      <w:r w:rsidRPr="00E918D5">
        <w:rPr>
          <w:rFonts w:eastAsia="SimSun"/>
          <w:lang w:val="en-US" w:eastAsia="zh-CN"/>
        </w:rPr>
        <w:t xml:space="preserve">made the following </w:t>
      </w:r>
      <w:proofErr w:type="gramStart"/>
      <w:r w:rsidRPr="00E918D5">
        <w:rPr>
          <w:rFonts w:eastAsia="SimSun"/>
          <w:lang w:val="en-US" w:eastAsia="zh-CN"/>
        </w:rPr>
        <w:t>agreements</w:t>
      </w:r>
      <w:proofErr w:type="gramEnd"/>
      <w:r w:rsidRPr="00E918D5">
        <w:rPr>
          <w:rFonts w:eastAsia="SimSun"/>
          <w:lang w:val="en-US" w:eastAsia="zh-CN"/>
        </w:rPr>
        <w:t>:</w:t>
      </w:r>
    </w:p>
    <w:p w14:paraId="78AA47D9" w14:textId="77777777" w:rsidR="00F7409B" w:rsidRPr="00E918D5" w:rsidRDefault="00F7409B" w:rsidP="00F7409B">
      <w:pPr>
        <w:pStyle w:val="ListParagraph"/>
        <w:numPr>
          <w:ilvl w:val="0"/>
          <w:numId w:val="12"/>
        </w:numPr>
        <w:ind w:leftChars="0"/>
        <w:rPr>
          <w:rFonts w:ascii="Times New Roman" w:hAnsi="Times New Roman"/>
          <w:kern w:val="0"/>
          <w:sz w:val="20"/>
          <w:szCs w:val="20"/>
          <w:lang w:val="en-GB"/>
        </w:rPr>
      </w:pPr>
      <w:r w:rsidRPr="00E918D5">
        <w:rPr>
          <w:rFonts w:ascii="Times New Roman" w:hAnsi="Times New Roman"/>
          <w:kern w:val="0"/>
          <w:sz w:val="20"/>
          <w:szCs w:val="20"/>
          <w:lang w:val="en-GB"/>
        </w:rPr>
        <w:lastRenderedPageBreak/>
        <w:t>Case 3a NW-side model:</w:t>
      </w:r>
    </w:p>
    <w:tbl>
      <w:tblPr>
        <w:tblStyle w:val="TableGrid"/>
        <w:tblW w:w="0" w:type="auto"/>
        <w:tblInd w:w="720" w:type="dxa"/>
        <w:tblLook w:val="04A0" w:firstRow="1" w:lastRow="0" w:firstColumn="1" w:lastColumn="0" w:noHBand="0" w:noVBand="1"/>
      </w:tblPr>
      <w:tblGrid>
        <w:gridCol w:w="9474"/>
      </w:tblGrid>
      <w:tr w:rsidR="00F7409B" w:rsidRPr="00E918D5" w14:paraId="3D972E64" w14:textId="77777777" w:rsidTr="00FC56D8">
        <w:tc>
          <w:tcPr>
            <w:tcW w:w="10194" w:type="dxa"/>
          </w:tcPr>
          <w:p w14:paraId="37933643" w14:textId="77777777" w:rsidR="00F7409B" w:rsidRPr="00E918D5" w:rsidRDefault="00F7409B" w:rsidP="00F7409B">
            <w:pPr>
              <w:pStyle w:val="ListParagraph5"/>
              <w:numPr>
                <w:ilvl w:val="0"/>
                <w:numId w:val="12"/>
              </w:numPr>
              <w:rPr>
                <w:sz w:val="20"/>
                <w:szCs w:val="20"/>
                <w:lang w:eastAsia="ja-JP"/>
              </w:rPr>
            </w:pPr>
            <w:r w:rsidRPr="00E918D5">
              <w:rPr>
                <w:sz w:val="20"/>
                <w:szCs w:val="20"/>
                <w:lang w:eastAsia="ja-JP"/>
              </w:rPr>
              <w:t>The "</w:t>
            </w:r>
            <w:proofErr w:type="spellStart"/>
            <w:r w:rsidRPr="00E918D5">
              <w:rPr>
                <w:sz w:val="20"/>
                <w:szCs w:val="20"/>
                <w:lang w:eastAsia="ja-JP"/>
              </w:rPr>
              <w:t>LoS</w:t>
            </w:r>
            <w:proofErr w:type="spellEnd"/>
            <w:r w:rsidRPr="00E918D5">
              <w:rPr>
                <w:sz w:val="20"/>
                <w:szCs w:val="20"/>
                <w:lang w:eastAsia="ja-JP"/>
              </w:rPr>
              <w:t>/</w:t>
            </w:r>
            <w:proofErr w:type="spellStart"/>
            <w:r w:rsidRPr="00E918D5">
              <w:rPr>
                <w:sz w:val="20"/>
                <w:szCs w:val="20"/>
                <w:lang w:eastAsia="ja-JP"/>
              </w:rPr>
              <w:t>NLoS</w:t>
            </w:r>
            <w:proofErr w:type="spellEnd"/>
            <w:r w:rsidRPr="00E918D5">
              <w:rPr>
                <w:sz w:val="20"/>
                <w:szCs w:val="20"/>
                <w:lang w:eastAsia="ja-JP"/>
              </w:rPr>
              <w:t xml:space="preserve"> indicator" can also be a gNB inferred measurement.</w:t>
            </w:r>
          </w:p>
          <w:p w14:paraId="25956782" w14:textId="77777777" w:rsidR="00F7409B" w:rsidRPr="00E918D5" w:rsidRDefault="00F7409B" w:rsidP="00F7409B">
            <w:pPr>
              <w:pStyle w:val="ListParagraph5"/>
              <w:numPr>
                <w:ilvl w:val="0"/>
                <w:numId w:val="12"/>
              </w:numPr>
              <w:rPr>
                <w:sz w:val="20"/>
                <w:szCs w:val="20"/>
                <w:lang w:eastAsia="ja-JP"/>
              </w:rPr>
            </w:pPr>
            <w:r w:rsidRPr="00E918D5">
              <w:rPr>
                <w:sz w:val="20"/>
                <w:szCs w:val="20"/>
                <w:lang w:eastAsia="ja-JP"/>
              </w:rPr>
              <w:t xml:space="preserve">In a POSITIONING DATA COLLECTION REPORT message, a LMF can provide the </w:t>
            </w:r>
            <w:proofErr w:type="spellStart"/>
            <w:r w:rsidRPr="00E918D5">
              <w:rPr>
                <w:sz w:val="20"/>
                <w:szCs w:val="20"/>
                <w:lang w:eastAsia="ja-JP"/>
              </w:rPr>
              <w:t>LoS</w:t>
            </w:r>
            <w:proofErr w:type="spellEnd"/>
            <w:r w:rsidRPr="00E918D5">
              <w:rPr>
                <w:sz w:val="20"/>
                <w:szCs w:val="20"/>
                <w:lang w:eastAsia="ja-JP"/>
              </w:rPr>
              <w:t>/</w:t>
            </w:r>
            <w:proofErr w:type="spellStart"/>
            <w:r w:rsidRPr="00E918D5">
              <w:rPr>
                <w:sz w:val="20"/>
                <w:szCs w:val="20"/>
                <w:lang w:eastAsia="ja-JP"/>
              </w:rPr>
              <w:t>NLoS</w:t>
            </w:r>
            <w:proofErr w:type="spellEnd"/>
            <w:r w:rsidRPr="00E918D5">
              <w:rPr>
                <w:sz w:val="20"/>
                <w:szCs w:val="20"/>
                <w:lang w:eastAsia="ja-JP"/>
              </w:rPr>
              <w:t xml:space="preserve"> label information independently of any timing information label. The current semantics description in IE Positioning Data Information is removed.</w:t>
            </w:r>
          </w:p>
          <w:p w14:paraId="6FB09E6C" w14:textId="77777777" w:rsidR="00F7409B" w:rsidRPr="00E918D5" w:rsidRDefault="00F7409B" w:rsidP="00F7409B">
            <w:pPr>
              <w:pStyle w:val="ListParagraph5"/>
              <w:numPr>
                <w:ilvl w:val="0"/>
                <w:numId w:val="12"/>
              </w:numPr>
              <w:rPr>
                <w:sz w:val="20"/>
                <w:szCs w:val="20"/>
                <w:lang w:eastAsia="ja-JP"/>
              </w:rPr>
            </w:pPr>
            <w:r w:rsidRPr="00E918D5">
              <w:rPr>
                <w:sz w:val="20"/>
                <w:szCs w:val="20"/>
                <w:lang w:eastAsia="ja-JP"/>
              </w:rPr>
              <w:t>It should be possible for an LMF to specifically request for AI/ML inferred measurements from TRPs.</w:t>
            </w:r>
          </w:p>
          <w:p w14:paraId="65BA77EA" w14:textId="77777777" w:rsidR="00F7409B" w:rsidRPr="00E918D5" w:rsidRDefault="00F7409B" w:rsidP="00F7409B">
            <w:pPr>
              <w:pStyle w:val="ListParagraph5"/>
              <w:numPr>
                <w:ilvl w:val="0"/>
                <w:numId w:val="12"/>
              </w:numPr>
              <w:rPr>
                <w:sz w:val="20"/>
                <w:szCs w:val="20"/>
                <w:lang w:eastAsia="ja-JP"/>
              </w:rPr>
            </w:pPr>
            <w:r w:rsidRPr="00E918D5">
              <w:rPr>
                <w:sz w:val="20"/>
                <w:szCs w:val="20"/>
                <w:lang w:eastAsia="ja-JP"/>
              </w:rPr>
              <w:t>Add the following error causes to the Positioning Data Unavailable IE: ‘Not Supported’, ‘Not Available’</w:t>
            </w:r>
          </w:p>
        </w:tc>
      </w:tr>
    </w:tbl>
    <w:p w14:paraId="6BDB78C2" w14:textId="77777777" w:rsidR="00F7409B" w:rsidRPr="00E918D5" w:rsidRDefault="00F7409B" w:rsidP="00F7409B">
      <w:pPr>
        <w:pStyle w:val="ListParagraph5"/>
        <w:ind w:left="0"/>
        <w:rPr>
          <w:rFonts w:eastAsia="Times New Roman"/>
          <w:sz w:val="20"/>
          <w:szCs w:val="20"/>
          <w:lang w:val="en-GB" w:eastAsia="ja-JP"/>
        </w:rPr>
      </w:pPr>
      <w:r w:rsidRPr="00E918D5">
        <w:rPr>
          <w:rFonts w:eastAsia="Times New Roman"/>
          <w:sz w:val="20"/>
          <w:szCs w:val="20"/>
          <w:lang w:val="en-GB" w:eastAsia="ja-JP"/>
        </w:rPr>
        <w:t>The following TPs capturing the offline discussion were agreed:</w:t>
      </w:r>
    </w:p>
    <w:p w14:paraId="5DB4A0C9" w14:textId="77777777" w:rsidR="00F7409B" w:rsidRPr="00E918D5" w:rsidRDefault="00F7409B" w:rsidP="00F7409B">
      <w:pPr>
        <w:pStyle w:val="ListParagraph5"/>
        <w:ind w:left="0"/>
        <w:rPr>
          <w:rFonts w:eastAsia="Times New Roman"/>
          <w:sz w:val="20"/>
          <w:szCs w:val="20"/>
          <w:lang w:val="en-GB" w:eastAsia="ja-JP"/>
        </w:rPr>
      </w:pPr>
    </w:p>
    <w:p w14:paraId="75893807" w14:textId="77777777" w:rsidR="00F7409B" w:rsidRPr="00E918D5" w:rsidRDefault="00F7409B" w:rsidP="00F7409B">
      <w:pPr>
        <w:pStyle w:val="ListParagraph"/>
        <w:numPr>
          <w:ilvl w:val="0"/>
          <w:numId w:val="16"/>
        </w:numPr>
        <w:ind w:leftChars="0"/>
        <w:rPr>
          <w:rFonts w:ascii="Times New Roman" w:hAnsi="Times New Roman"/>
          <w:sz w:val="20"/>
          <w:szCs w:val="20"/>
        </w:rPr>
      </w:pPr>
      <w:hyperlink r:id="rId21" w:history="1">
        <w:r w:rsidRPr="00E918D5">
          <w:rPr>
            <w:rStyle w:val="Hyperlink"/>
            <w:rFonts w:ascii="Times New Roman" w:hAnsi="Times New Roman"/>
            <w:sz w:val="20"/>
            <w:szCs w:val="20"/>
          </w:rPr>
          <w:t>R3-255823</w:t>
        </w:r>
      </w:hyperlink>
      <w:r w:rsidRPr="00E918D5">
        <w:rPr>
          <w:rFonts w:ascii="Times New Roman" w:hAnsi="Times New Roman"/>
          <w:sz w:val="20"/>
          <w:szCs w:val="20"/>
        </w:rPr>
        <w:t xml:space="preserve"> (TP to </w:t>
      </w:r>
      <w:proofErr w:type="spellStart"/>
      <w:r w:rsidRPr="00E918D5">
        <w:rPr>
          <w:rFonts w:ascii="Times New Roman" w:hAnsi="Times New Roman"/>
          <w:sz w:val="20"/>
          <w:szCs w:val="20"/>
        </w:rPr>
        <w:t>NRPPa</w:t>
      </w:r>
      <w:proofErr w:type="spellEnd"/>
      <w:r w:rsidRPr="00E918D5">
        <w:rPr>
          <w:rFonts w:ascii="Times New Roman" w:hAnsi="Times New Roman"/>
          <w:sz w:val="20"/>
          <w:szCs w:val="20"/>
        </w:rPr>
        <w:t xml:space="preserve"> BL CR): addition of UL SRS time domain channel measurement (Ericsson, et al.)</w:t>
      </w:r>
    </w:p>
    <w:p w14:paraId="2C374BCC" w14:textId="77777777" w:rsidR="00F7409B" w:rsidRPr="00E918D5" w:rsidRDefault="00F7409B" w:rsidP="00F7409B">
      <w:pPr>
        <w:pStyle w:val="ListParagraph"/>
        <w:numPr>
          <w:ilvl w:val="0"/>
          <w:numId w:val="16"/>
        </w:numPr>
        <w:ind w:leftChars="0"/>
        <w:rPr>
          <w:rFonts w:ascii="Times New Roman" w:hAnsi="Times New Roman"/>
          <w:sz w:val="20"/>
          <w:szCs w:val="20"/>
        </w:rPr>
      </w:pPr>
      <w:hyperlink r:id="rId22" w:history="1">
        <w:r w:rsidRPr="00E918D5">
          <w:rPr>
            <w:rStyle w:val="Hyperlink"/>
            <w:rFonts w:ascii="Times New Roman" w:hAnsi="Times New Roman"/>
            <w:sz w:val="20"/>
            <w:szCs w:val="20"/>
          </w:rPr>
          <w:t>R3-255813</w:t>
        </w:r>
      </w:hyperlink>
      <w:r w:rsidRPr="00E918D5">
        <w:rPr>
          <w:rFonts w:ascii="Times New Roman" w:hAnsi="Times New Roman"/>
          <w:sz w:val="20"/>
          <w:szCs w:val="20"/>
        </w:rPr>
        <w:t xml:space="preserve"> (TP to BL CR TS 38.473) addition of UL SRS time domain channel measurement (Xiaomi, et al.)</w:t>
      </w:r>
    </w:p>
    <w:p w14:paraId="60639046" w14:textId="77777777" w:rsidR="00F7409B" w:rsidRPr="00E918D5" w:rsidRDefault="00F7409B" w:rsidP="00F7409B">
      <w:pPr>
        <w:pStyle w:val="ListParagraph"/>
        <w:numPr>
          <w:ilvl w:val="0"/>
          <w:numId w:val="16"/>
        </w:numPr>
        <w:ind w:leftChars="0"/>
        <w:rPr>
          <w:rFonts w:ascii="Times New Roman" w:hAnsi="Times New Roman"/>
          <w:sz w:val="20"/>
          <w:szCs w:val="20"/>
        </w:rPr>
      </w:pPr>
      <w:hyperlink r:id="rId23" w:history="1">
        <w:r w:rsidRPr="00E918D5">
          <w:rPr>
            <w:rStyle w:val="Hyperlink"/>
            <w:rFonts w:ascii="Times New Roman" w:hAnsi="Times New Roman"/>
            <w:sz w:val="20"/>
            <w:szCs w:val="20"/>
          </w:rPr>
          <w:t>R3-255934</w:t>
        </w:r>
      </w:hyperlink>
      <w:r w:rsidRPr="00E918D5">
        <w:rPr>
          <w:rFonts w:ascii="Times New Roman" w:hAnsi="Times New Roman"/>
          <w:sz w:val="20"/>
          <w:szCs w:val="20"/>
        </w:rPr>
        <w:t xml:space="preserve"> (TP to BL CR for TS38.305) Support of AI Positioning (CATT, et al.)</w:t>
      </w:r>
    </w:p>
    <w:p w14:paraId="66A2ABFD" w14:textId="77777777" w:rsidR="00F7409B" w:rsidRPr="00E918D5" w:rsidRDefault="00F7409B" w:rsidP="00F7409B">
      <w:pPr>
        <w:pStyle w:val="ListParagraph"/>
        <w:numPr>
          <w:ilvl w:val="0"/>
          <w:numId w:val="16"/>
        </w:numPr>
        <w:ind w:leftChars="0"/>
        <w:rPr>
          <w:rFonts w:ascii="Times New Roman" w:hAnsi="Times New Roman"/>
          <w:sz w:val="20"/>
          <w:szCs w:val="20"/>
        </w:rPr>
      </w:pPr>
      <w:hyperlink r:id="rId24" w:history="1">
        <w:r w:rsidRPr="00E918D5">
          <w:rPr>
            <w:rStyle w:val="Hyperlink"/>
            <w:rFonts w:ascii="Times New Roman" w:hAnsi="Times New Roman"/>
            <w:sz w:val="20"/>
            <w:szCs w:val="20"/>
          </w:rPr>
          <w:t>R3-255873</w:t>
        </w:r>
      </w:hyperlink>
      <w:r w:rsidRPr="00E918D5">
        <w:rPr>
          <w:rFonts w:ascii="Times New Roman" w:hAnsi="Times New Roman"/>
          <w:sz w:val="20"/>
          <w:szCs w:val="20"/>
        </w:rPr>
        <w:t xml:space="preserve"> (TP to </w:t>
      </w:r>
      <w:proofErr w:type="spellStart"/>
      <w:r w:rsidRPr="00E918D5">
        <w:rPr>
          <w:rFonts w:ascii="Times New Roman" w:hAnsi="Times New Roman"/>
          <w:sz w:val="20"/>
          <w:szCs w:val="20"/>
        </w:rPr>
        <w:t>NRPPa</w:t>
      </w:r>
      <w:proofErr w:type="spellEnd"/>
      <w:r w:rsidRPr="00E918D5">
        <w:rPr>
          <w:rFonts w:ascii="Times New Roman" w:hAnsi="Times New Roman"/>
          <w:sz w:val="20"/>
          <w:szCs w:val="20"/>
        </w:rPr>
        <w:t xml:space="preserve"> BL CR): Support of Case 3a remaining issue (Huawei et al.)</w:t>
      </w:r>
    </w:p>
    <w:p w14:paraId="09ACEB98" w14:textId="77777777" w:rsidR="00F7409B" w:rsidRPr="00E918D5" w:rsidRDefault="00F7409B" w:rsidP="00F7409B">
      <w:pPr>
        <w:pStyle w:val="ListParagraph"/>
        <w:numPr>
          <w:ilvl w:val="0"/>
          <w:numId w:val="16"/>
        </w:numPr>
        <w:ind w:leftChars="0"/>
        <w:rPr>
          <w:rFonts w:ascii="Times New Roman" w:hAnsi="Times New Roman"/>
          <w:sz w:val="20"/>
          <w:szCs w:val="20"/>
        </w:rPr>
      </w:pPr>
      <w:hyperlink r:id="rId25" w:history="1">
        <w:r w:rsidRPr="00E918D5">
          <w:rPr>
            <w:rStyle w:val="Hyperlink"/>
            <w:rFonts w:ascii="Times New Roman" w:hAnsi="Times New Roman"/>
            <w:sz w:val="20"/>
            <w:szCs w:val="20"/>
          </w:rPr>
          <w:t>R3-255456</w:t>
        </w:r>
      </w:hyperlink>
      <w:r w:rsidRPr="00E918D5">
        <w:rPr>
          <w:rFonts w:ascii="Times New Roman" w:hAnsi="Times New Roman"/>
          <w:sz w:val="20"/>
          <w:szCs w:val="20"/>
        </w:rPr>
        <w:t xml:space="preserve"> (TP to TS 38.300) AI/ML Training in OAM for case 3a (Nokia, et al.)</w:t>
      </w:r>
    </w:p>
    <w:p w14:paraId="49D6E229" w14:textId="77777777" w:rsidR="00F7409B" w:rsidRPr="00E918D5" w:rsidRDefault="00F7409B" w:rsidP="00F7409B">
      <w:pPr>
        <w:pStyle w:val="ListParagraph"/>
        <w:numPr>
          <w:ilvl w:val="0"/>
          <w:numId w:val="16"/>
        </w:numPr>
        <w:ind w:leftChars="0"/>
        <w:rPr>
          <w:rFonts w:ascii="Times New Roman" w:hAnsi="Times New Roman"/>
          <w:sz w:val="20"/>
          <w:szCs w:val="20"/>
        </w:rPr>
      </w:pPr>
      <w:hyperlink r:id="rId26" w:history="1">
        <w:r w:rsidRPr="00E918D5">
          <w:rPr>
            <w:rStyle w:val="Hyperlink"/>
            <w:rFonts w:ascii="Times New Roman" w:hAnsi="Times New Roman"/>
            <w:sz w:val="20"/>
            <w:szCs w:val="20"/>
          </w:rPr>
          <w:t>R3-255503</w:t>
        </w:r>
      </w:hyperlink>
      <w:r w:rsidRPr="00E918D5">
        <w:rPr>
          <w:rFonts w:ascii="Times New Roman" w:hAnsi="Times New Roman"/>
          <w:sz w:val="20"/>
          <w:szCs w:val="20"/>
        </w:rPr>
        <w:t xml:space="preserve"> (TP to BL CR to 38.401) AI/ML assisted Positioning (ZTE Corporation, et al.)</w:t>
      </w:r>
    </w:p>
    <w:p w14:paraId="53AF24B9" w14:textId="77777777" w:rsidR="00F7409B" w:rsidRPr="00E918D5" w:rsidRDefault="00F7409B" w:rsidP="00F7409B"/>
    <w:p w14:paraId="0120A148" w14:textId="77777777" w:rsidR="00F7409B" w:rsidRPr="00E918D5" w:rsidRDefault="00F7409B" w:rsidP="00F7409B">
      <w:r w:rsidRPr="00E918D5">
        <w:t>The following LS were approved:</w:t>
      </w:r>
    </w:p>
    <w:p w14:paraId="5BD7F2FD" w14:textId="77777777" w:rsidR="00F7409B" w:rsidRPr="00E918D5" w:rsidRDefault="00F7409B" w:rsidP="00F7409B">
      <w:pPr>
        <w:pStyle w:val="ListParagraph"/>
        <w:numPr>
          <w:ilvl w:val="0"/>
          <w:numId w:val="16"/>
        </w:numPr>
        <w:ind w:leftChars="0"/>
        <w:rPr>
          <w:rFonts w:ascii="Times New Roman" w:hAnsi="Times New Roman"/>
          <w:sz w:val="20"/>
          <w:szCs w:val="20"/>
        </w:rPr>
      </w:pPr>
      <w:hyperlink r:id="rId27" w:history="1">
        <w:r w:rsidRPr="00E918D5">
          <w:rPr>
            <w:rStyle w:val="Hyperlink"/>
            <w:rFonts w:ascii="Times New Roman" w:hAnsi="Times New Roman"/>
            <w:sz w:val="20"/>
            <w:szCs w:val="20"/>
          </w:rPr>
          <w:t>R3-255935</w:t>
        </w:r>
      </w:hyperlink>
      <w:r w:rsidRPr="00E918D5">
        <w:rPr>
          <w:rFonts w:ascii="Times New Roman" w:hAnsi="Times New Roman"/>
          <w:sz w:val="20"/>
          <w:szCs w:val="20"/>
        </w:rPr>
        <w:t xml:space="preserve">  Reply LS on AI/ML Positioning Case 3a </w:t>
      </w:r>
    </w:p>
    <w:p w14:paraId="0691B7B8" w14:textId="77777777" w:rsidR="00F7409B" w:rsidRPr="00E918D5" w:rsidRDefault="00F7409B" w:rsidP="00F7409B">
      <w:pPr>
        <w:pStyle w:val="ListParagraph"/>
        <w:numPr>
          <w:ilvl w:val="0"/>
          <w:numId w:val="16"/>
        </w:numPr>
        <w:ind w:leftChars="0"/>
        <w:rPr>
          <w:rFonts w:ascii="Times New Roman" w:hAnsi="Times New Roman"/>
          <w:sz w:val="20"/>
          <w:szCs w:val="20"/>
        </w:rPr>
      </w:pPr>
      <w:hyperlink r:id="rId28" w:history="1">
        <w:r w:rsidRPr="00E918D5">
          <w:rPr>
            <w:rStyle w:val="Hyperlink"/>
            <w:rFonts w:ascii="Times New Roman" w:hAnsi="Times New Roman"/>
            <w:sz w:val="20"/>
            <w:szCs w:val="20"/>
          </w:rPr>
          <w:t>R3-255824</w:t>
        </w:r>
      </w:hyperlink>
      <w:r w:rsidRPr="00E918D5">
        <w:rPr>
          <w:rFonts w:ascii="Times New Roman" w:hAnsi="Times New Roman"/>
          <w:sz w:val="20"/>
          <w:szCs w:val="20"/>
        </w:rPr>
        <w:t xml:space="preserve">  Reply LS on Logged Data Handling During Handover</w:t>
      </w:r>
    </w:p>
    <w:p w14:paraId="1F41CAB0" w14:textId="77777777" w:rsidR="00F7409B" w:rsidRDefault="00F7409B" w:rsidP="00F7409B">
      <w:pPr>
        <w:pStyle w:val="Heading4"/>
        <w:rPr>
          <w:lang w:eastAsia="ja-JP"/>
        </w:rPr>
      </w:pPr>
      <w:r>
        <w:rPr>
          <w:lang w:eastAsia="ja-JP"/>
        </w:rPr>
        <w:t>2.3.2</w:t>
      </w:r>
      <w:r>
        <w:rPr>
          <w:lang w:eastAsia="ja-JP"/>
        </w:rPr>
        <w:tab/>
        <w:t>Remaining Open issues</w:t>
      </w:r>
    </w:p>
    <w:p w14:paraId="3A09884C" w14:textId="77777777" w:rsidR="00F7409B" w:rsidRPr="00D97D46" w:rsidRDefault="00F7409B" w:rsidP="00F7409B">
      <w:pPr>
        <w:rPr>
          <w:lang w:eastAsia="ja-JP"/>
        </w:rPr>
      </w:pPr>
      <w:r>
        <w:rPr>
          <w:lang w:eastAsia="ja-JP"/>
        </w:rPr>
        <w:t>The WI is considered complete from RAN3’s perspective.</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2FD38910" w14:textId="78CE0142" w:rsidR="00500A81" w:rsidRPr="00093B3F" w:rsidRDefault="00500A81" w:rsidP="00500A81">
      <w:pPr>
        <w:pStyle w:val="Heading5"/>
        <w:rPr>
          <w:rFonts w:eastAsiaTheme="minorEastAsia"/>
          <w:lang w:val="en-US" w:eastAsia="zh-CN"/>
        </w:rPr>
      </w:pPr>
      <w:r>
        <w:rPr>
          <w:lang w:val="en-US" w:eastAsia="ja-JP"/>
        </w:rPr>
        <w:t>2.4.1.1</w:t>
      </w:r>
      <w:r>
        <w:rPr>
          <w:lang w:val="en-US" w:eastAsia="ja-JP"/>
        </w:rPr>
        <w:tab/>
        <w:t>RAN4#</w:t>
      </w:r>
      <w:r w:rsidR="00093B3F">
        <w:rPr>
          <w:rFonts w:eastAsiaTheme="minorEastAsia" w:hint="eastAsia"/>
          <w:lang w:val="en-US" w:eastAsia="zh-CN"/>
        </w:rPr>
        <w:t>11</w:t>
      </w:r>
      <w:r w:rsidR="00F66927">
        <w:rPr>
          <w:rFonts w:eastAsiaTheme="minorEastAsia" w:hint="eastAsia"/>
          <w:lang w:val="en-US" w:eastAsia="zh-CN"/>
        </w:rPr>
        <w:t>4</w:t>
      </w:r>
      <w:r w:rsidR="000D7AB2">
        <w:rPr>
          <w:rFonts w:eastAsiaTheme="minorEastAsia" w:hint="eastAsia"/>
          <w:lang w:val="en-US" w:eastAsia="zh-CN"/>
        </w:rPr>
        <w:t>bis</w:t>
      </w:r>
    </w:p>
    <w:p w14:paraId="1387E76C" w14:textId="27824D9A" w:rsidR="00E657AA" w:rsidRDefault="00E657AA" w:rsidP="00776391">
      <w:pPr>
        <w:rPr>
          <w:rFonts w:eastAsiaTheme="minorEastAsia"/>
          <w:b/>
          <w:u w:val="single"/>
          <w:lang w:eastAsia="zh-CN"/>
        </w:rPr>
      </w:pPr>
      <w:r w:rsidRPr="00E657AA">
        <w:rPr>
          <w:b/>
          <w:u w:val="single"/>
        </w:rPr>
        <w:t xml:space="preserve">CSI reporting requirement framework for CSI prediction </w:t>
      </w:r>
    </w:p>
    <w:p w14:paraId="1DD6C5B2" w14:textId="77777777" w:rsidR="00A72FF1" w:rsidRPr="008C66D7" w:rsidRDefault="00A72FF1" w:rsidP="00A72FF1">
      <w:pPr>
        <w:rPr>
          <w:rFonts w:eastAsia="Yu Mincho"/>
          <w:b/>
          <w:u w:val="single"/>
          <w:lang w:eastAsia="ja-JP"/>
        </w:rPr>
      </w:pPr>
      <w:r w:rsidRPr="008C66D7">
        <w:rPr>
          <w:b/>
          <w:u w:val="single"/>
          <w:lang w:eastAsia="ko-KR"/>
        </w:rPr>
        <w:t xml:space="preserve">Issue </w:t>
      </w:r>
      <w:r w:rsidRPr="008C66D7">
        <w:rPr>
          <w:rFonts w:eastAsia="Yu Mincho"/>
          <w:b/>
          <w:u w:val="single"/>
          <w:lang w:eastAsia="ja-JP"/>
        </w:rPr>
        <w:t>1</w:t>
      </w:r>
      <w:r w:rsidRPr="008C66D7">
        <w:rPr>
          <w:b/>
          <w:u w:val="single"/>
          <w:lang w:eastAsia="ko-KR"/>
        </w:rPr>
        <w:t xml:space="preserve">-1: </w:t>
      </w:r>
      <w:r w:rsidRPr="008C66D7">
        <w:rPr>
          <w:rFonts w:eastAsia="Yu Mincho"/>
          <w:b/>
          <w:u w:val="single"/>
          <w:lang w:eastAsia="ja-JP"/>
        </w:rPr>
        <w:t>Performance monitoring</w:t>
      </w:r>
    </w:p>
    <w:p w14:paraId="536B07B1" w14:textId="77777777" w:rsidR="00A72FF1" w:rsidRPr="008C66D7" w:rsidRDefault="00A72FF1" w:rsidP="00A72FF1">
      <w:pPr>
        <w:spacing w:after="120"/>
        <w:rPr>
          <w:rFonts w:eastAsia="Yu Mincho"/>
          <w:szCs w:val="24"/>
          <w:lang w:eastAsia="ja-JP"/>
        </w:rPr>
      </w:pPr>
      <w:r w:rsidRPr="00A72FF1">
        <w:rPr>
          <w:rFonts w:eastAsia="Yu Mincho"/>
          <w:szCs w:val="24"/>
          <w:highlight w:val="green"/>
          <w:lang w:eastAsia="ja-JP"/>
        </w:rPr>
        <w:t>Agreement:</w:t>
      </w:r>
    </w:p>
    <w:p w14:paraId="4C12FCD3" w14:textId="77777777" w:rsidR="00A72FF1" w:rsidRPr="008C66D7" w:rsidRDefault="00A72FF1" w:rsidP="00A72FF1">
      <w:pPr>
        <w:spacing w:after="120"/>
        <w:rPr>
          <w:rFonts w:eastAsia="Yu Mincho"/>
          <w:szCs w:val="24"/>
          <w:lang w:eastAsia="ja-JP"/>
        </w:rPr>
      </w:pPr>
      <w:r w:rsidRPr="008C66D7">
        <w:rPr>
          <w:rFonts w:eastAsia="Yu Mincho"/>
          <w:szCs w:val="24"/>
          <w:lang w:eastAsia="ja-JP"/>
        </w:rPr>
        <w:t>RAN4 will introduce requirements for Type 3 performance monitoring for CSI prediction</w:t>
      </w:r>
    </w:p>
    <w:p w14:paraId="0F79F73B" w14:textId="77777777" w:rsidR="00A72FF1" w:rsidRPr="008C66D7" w:rsidRDefault="00A72FF1" w:rsidP="00A72FF1">
      <w:pPr>
        <w:spacing w:after="120"/>
        <w:rPr>
          <w:rFonts w:eastAsia="Yu Mincho"/>
          <w:szCs w:val="24"/>
          <w:lang w:eastAsia="ja-JP"/>
        </w:rPr>
      </w:pPr>
      <w:r w:rsidRPr="008C66D7">
        <w:rPr>
          <w:rFonts w:eastAsia="Yu Mincho"/>
          <w:szCs w:val="24"/>
          <w:lang w:eastAsia="ja-JP"/>
        </w:rPr>
        <w:t>FSS which requirements are to be introduced.</w:t>
      </w:r>
    </w:p>
    <w:p w14:paraId="550E5E56" w14:textId="77777777" w:rsidR="00A72FF1" w:rsidRPr="008C66D7" w:rsidRDefault="00A72FF1" w:rsidP="00A72FF1">
      <w:pPr>
        <w:tabs>
          <w:tab w:val="left" w:pos="454"/>
        </w:tabs>
        <w:rPr>
          <w:rFonts w:eastAsia="Yu Mincho"/>
          <w:lang w:eastAsia="ja-JP"/>
        </w:rPr>
      </w:pPr>
    </w:p>
    <w:p w14:paraId="2345E329" w14:textId="77777777" w:rsidR="00A72FF1" w:rsidRPr="008C66D7" w:rsidRDefault="00A72FF1" w:rsidP="00A72FF1">
      <w:pPr>
        <w:rPr>
          <w:b/>
          <w:u w:val="single"/>
          <w:lang w:eastAsia="ko-KR"/>
        </w:rPr>
      </w:pPr>
      <w:r w:rsidRPr="008C66D7">
        <w:rPr>
          <w:b/>
          <w:u w:val="single"/>
          <w:lang w:eastAsia="ko-KR"/>
        </w:rPr>
        <w:t xml:space="preserve">Issue </w:t>
      </w:r>
      <w:r w:rsidRPr="008C66D7">
        <w:rPr>
          <w:rFonts w:eastAsia="Yu Mincho"/>
          <w:b/>
          <w:u w:val="single"/>
          <w:lang w:eastAsia="ja-JP"/>
        </w:rPr>
        <w:t>1</w:t>
      </w:r>
      <w:r w:rsidRPr="008C66D7">
        <w:rPr>
          <w:b/>
          <w:u w:val="single"/>
          <w:lang w:eastAsia="ko-KR"/>
        </w:rPr>
        <w:t xml:space="preserve">-2: </w:t>
      </w:r>
      <w:r w:rsidRPr="008C66D7">
        <w:rPr>
          <w:rFonts w:eastAsia="Yu Mincho"/>
          <w:b/>
          <w:u w:val="single"/>
          <w:lang w:eastAsia="ja-JP"/>
        </w:rPr>
        <w:t>Requirement baseline for monitoring</w:t>
      </w:r>
    </w:p>
    <w:p w14:paraId="4B284E2C" w14:textId="77777777" w:rsidR="00A72FF1" w:rsidRPr="008C66D7" w:rsidRDefault="00A72FF1" w:rsidP="00A72FF1">
      <w:pPr>
        <w:spacing w:after="120"/>
        <w:rPr>
          <w:rFonts w:eastAsia="Yu Mincho"/>
          <w:szCs w:val="24"/>
          <w:lang w:eastAsia="ja-JP"/>
        </w:rPr>
      </w:pPr>
      <w:r w:rsidRPr="00A72FF1">
        <w:rPr>
          <w:rFonts w:eastAsia="Yu Mincho"/>
          <w:szCs w:val="24"/>
          <w:highlight w:val="green"/>
          <w:lang w:eastAsia="ja-JP"/>
        </w:rPr>
        <w:t>Agreement:</w:t>
      </w:r>
    </w:p>
    <w:p w14:paraId="644BC340" w14:textId="77777777" w:rsidR="00A72FF1" w:rsidRPr="00A72FF1" w:rsidRDefault="00A72FF1" w:rsidP="00A72FF1">
      <w:pPr>
        <w:spacing w:after="120"/>
        <w:rPr>
          <w:rFonts w:eastAsia="Yu Mincho"/>
          <w:lang w:eastAsia="ja-JP"/>
        </w:rPr>
      </w:pPr>
      <w:r w:rsidRPr="00A72FF1">
        <w:rPr>
          <w:rFonts w:eastAsia="Yu Mincho"/>
          <w:lang w:eastAsia="ja-JP"/>
        </w:rPr>
        <w:t>Introduce the following requirements for CSI performance monitoring:</w:t>
      </w:r>
    </w:p>
    <w:p w14:paraId="498E6336" w14:textId="77777777" w:rsidR="00A72FF1" w:rsidRPr="00A72FF1" w:rsidRDefault="00A72FF1" w:rsidP="00355E7C">
      <w:pPr>
        <w:pStyle w:val="ListParagraph"/>
        <w:widowControl/>
        <w:numPr>
          <w:ilvl w:val="0"/>
          <w:numId w:val="7"/>
        </w:numPr>
        <w:overflowPunct w:val="0"/>
        <w:autoSpaceDE w:val="0"/>
        <w:autoSpaceDN w:val="0"/>
        <w:adjustRightInd w:val="0"/>
        <w:spacing w:after="120"/>
        <w:ind w:leftChars="0"/>
        <w:contextualSpacing/>
        <w:jc w:val="left"/>
        <w:textAlignment w:val="baseline"/>
        <w:rPr>
          <w:rFonts w:ascii="Times New Roman" w:eastAsia="Yu Mincho" w:hAnsi="Times New Roman"/>
          <w:sz w:val="20"/>
          <w:szCs w:val="20"/>
        </w:rPr>
      </w:pPr>
      <w:r w:rsidRPr="00A72FF1">
        <w:rPr>
          <w:rFonts w:ascii="Times New Roman" w:eastAsia="Yu Mincho" w:hAnsi="Times New Roman"/>
          <w:sz w:val="20"/>
          <w:szCs w:val="20"/>
        </w:rPr>
        <w:t>Reporting delay</w:t>
      </w:r>
    </w:p>
    <w:p w14:paraId="7680FD35" w14:textId="77777777" w:rsidR="00A72FF1" w:rsidRPr="00A72FF1" w:rsidRDefault="00A72FF1" w:rsidP="00355E7C">
      <w:pPr>
        <w:pStyle w:val="ListParagraph"/>
        <w:widowControl/>
        <w:numPr>
          <w:ilvl w:val="1"/>
          <w:numId w:val="7"/>
        </w:numPr>
        <w:overflowPunct w:val="0"/>
        <w:autoSpaceDE w:val="0"/>
        <w:autoSpaceDN w:val="0"/>
        <w:adjustRightInd w:val="0"/>
        <w:spacing w:after="120"/>
        <w:ind w:leftChars="0"/>
        <w:contextualSpacing/>
        <w:jc w:val="left"/>
        <w:textAlignment w:val="baseline"/>
        <w:rPr>
          <w:rFonts w:ascii="Times New Roman" w:eastAsia="Yu Mincho" w:hAnsi="Times New Roman"/>
          <w:sz w:val="20"/>
          <w:szCs w:val="20"/>
        </w:rPr>
      </w:pPr>
      <w:r w:rsidRPr="00A72FF1">
        <w:rPr>
          <w:rFonts w:ascii="Times New Roman" w:eastAsia="Yu Mincho" w:hAnsi="Times New Roman"/>
          <w:sz w:val="20"/>
          <w:szCs w:val="20"/>
        </w:rPr>
        <w:t>FFS how the delay is defined</w:t>
      </w:r>
    </w:p>
    <w:p w14:paraId="4D7EDE5A" w14:textId="77777777" w:rsidR="00A72FF1" w:rsidRPr="00A72FF1" w:rsidRDefault="00A72FF1" w:rsidP="00355E7C">
      <w:pPr>
        <w:pStyle w:val="ListParagraph"/>
        <w:widowControl/>
        <w:numPr>
          <w:ilvl w:val="0"/>
          <w:numId w:val="7"/>
        </w:numPr>
        <w:overflowPunct w:val="0"/>
        <w:autoSpaceDE w:val="0"/>
        <w:autoSpaceDN w:val="0"/>
        <w:adjustRightInd w:val="0"/>
        <w:spacing w:after="120"/>
        <w:ind w:leftChars="0"/>
        <w:contextualSpacing/>
        <w:jc w:val="left"/>
        <w:textAlignment w:val="baseline"/>
        <w:rPr>
          <w:rFonts w:ascii="Times New Roman" w:eastAsia="Yu Mincho" w:hAnsi="Times New Roman"/>
          <w:sz w:val="20"/>
          <w:szCs w:val="20"/>
        </w:rPr>
      </w:pPr>
      <w:r w:rsidRPr="00A72FF1">
        <w:rPr>
          <w:rFonts w:ascii="Times New Roman" w:eastAsia="Yu Mincho" w:hAnsi="Times New Roman"/>
          <w:sz w:val="20"/>
          <w:szCs w:val="20"/>
        </w:rPr>
        <w:t>Reporting accuracy</w:t>
      </w:r>
    </w:p>
    <w:p w14:paraId="17250587" w14:textId="77777777" w:rsidR="00A72FF1" w:rsidRPr="00A72FF1" w:rsidRDefault="00A72FF1" w:rsidP="00355E7C">
      <w:pPr>
        <w:pStyle w:val="ListParagraph"/>
        <w:widowControl/>
        <w:numPr>
          <w:ilvl w:val="1"/>
          <w:numId w:val="7"/>
        </w:numPr>
        <w:overflowPunct w:val="0"/>
        <w:autoSpaceDE w:val="0"/>
        <w:autoSpaceDN w:val="0"/>
        <w:adjustRightInd w:val="0"/>
        <w:spacing w:after="120"/>
        <w:ind w:leftChars="0"/>
        <w:contextualSpacing/>
        <w:jc w:val="left"/>
        <w:textAlignment w:val="baseline"/>
        <w:rPr>
          <w:rFonts w:ascii="Times New Roman" w:eastAsia="Yu Mincho" w:hAnsi="Times New Roman"/>
          <w:sz w:val="20"/>
          <w:szCs w:val="20"/>
        </w:rPr>
      </w:pPr>
      <w:r w:rsidRPr="00A72FF1">
        <w:rPr>
          <w:rFonts w:ascii="Times New Roman" w:eastAsia="Yu Mincho" w:hAnsi="Times New Roman"/>
          <w:sz w:val="20"/>
          <w:szCs w:val="20"/>
        </w:rPr>
        <w:t>FFS on whether accuracy requirement can be defined/checked</w:t>
      </w:r>
    </w:p>
    <w:p w14:paraId="0251D5ED" w14:textId="77777777" w:rsidR="00A72FF1" w:rsidRPr="00A72FF1" w:rsidRDefault="00A72FF1" w:rsidP="00355E7C">
      <w:pPr>
        <w:pStyle w:val="ListParagraph"/>
        <w:widowControl/>
        <w:numPr>
          <w:ilvl w:val="0"/>
          <w:numId w:val="7"/>
        </w:numPr>
        <w:overflowPunct w:val="0"/>
        <w:autoSpaceDE w:val="0"/>
        <w:autoSpaceDN w:val="0"/>
        <w:adjustRightInd w:val="0"/>
        <w:spacing w:after="120"/>
        <w:ind w:leftChars="0"/>
        <w:contextualSpacing/>
        <w:jc w:val="left"/>
        <w:textAlignment w:val="baseline"/>
        <w:rPr>
          <w:rFonts w:ascii="Times New Roman" w:eastAsia="Yu Mincho" w:hAnsi="Times New Roman"/>
          <w:sz w:val="20"/>
          <w:szCs w:val="20"/>
        </w:rPr>
      </w:pPr>
      <w:r w:rsidRPr="00A72FF1">
        <w:rPr>
          <w:rFonts w:ascii="Times New Roman" w:eastAsia="Yu Mincho" w:hAnsi="Times New Roman"/>
          <w:sz w:val="20"/>
          <w:szCs w:val="20"/>
        </w:rPr>
        <w:t>Mapping table – To be checked whether RAN1 captures or RAN4</w:t>
      </w:r>
    </w:p>
    <w:p w14:paraId="4BE1CA9C" w14:textId="381F4A76" w:rsidR="00A72FF1" w:rsidRPr="00A72FF1" w:rsidRDefault="00A72FF1" w:rsidP="00355E7C">
      <w:pPr>
        <w:pStyle w:val="ListParagraph"/>
        <w:widowControl/>
        <w:numPr>
          <w:ilvl w:val="0"/>
          <w:numId w:val="7"/>
        </w:numPr>
        <w:overflowPunct w:val="0"/>
        <w:autoSpaceDE w:val="0"/>
        <w:autoSpaceDN w:val="0"/>
        <w:adjustRightInd w:val="0"/>
        <w:spacing w:after="120"/>
        <w:ind w:leftChars="0"/>
        <w:contextualSpacing/>
        <w:jc w:val="left"/>
        <w:textAlignment w:val="baseline"/>
        <w:rPr>
          <w:rFonts w:ascii="Times New Roman" w:eastAsia="Yu Mincho" w:hAnsi="Times New Roman"/>
          <w:sz w:val="20"/>
          <w:szCs w:val="20"/>
        </w:rPr>
      </w:pPr>
      <w:r w:rsidRPr="00A72FF1">
        <w:rPr>
          <w:rFonts w:ascii="Times New Roman" w:eastAsia="Yu Mincho" w:hAnsi="Times New Roman"/>
          <w:sz w:val="20"/>
          <w:szCs w:val="20"/>
        </w:rPr>
        <w:t>If it is not feasible to define reporting accuracy requirement or test it, RAN4 will send an LS to RAN1 to inform RAN1 about this</w:t>
      </w:r>
    </w:p>
    <w:p w14:paraId="3026A4D4" w14:textId="77777777" w:rsidR="00A72FF1" w:rsidRPr="008C66D7" w:rsidRDefault="00A72FF1" w:rsidP="00A72FF1">
      <w:pPr>
        <w:rPr>
          <w:rFonts w:eastAsia="Yu Mincho"/>
          <w:b/>
          <w:u w:val="single"/>
          <w:lang w:eastAsia="ja-JP"/>
        </w:rPr>
      </w:pPr>
      <w:r w:rsidRPr="008C66D7">
        <w:rPr>
          <w:b/>
          <w:u w:val="single"/>
          <w:lang w:eastAsia="ko-KR"/>
        </w:rPr>
        <w:t xml:space="preserve">Issue </w:t>
      </w:r>
      <w:r w:rsidRPr="008C66D7">
        <w:rPr>
          <w:rFonts w:eastAsia="Yu Mincho"/>
          <w:b/>
          <w:u w:val="single"/>
          <w:lang w:eastAsia="ja-JP"/>
        </w:rPr>
        <w:t>1</w:t>
      </w:r>
      <w:r w:rsidRPr="008C66D7">
        <w:rPr>
          <w:b/>
          <w:u w:val="single"/>
          <w:lang w:eastAsia="ko-KR"/>
        </w:rPr>
        <w:t xml:space="preserve">-4: </w:t>
      </w:r>
      <w:r w:rsidRPr="008C66D7">
        <w:rPr>
          <w:rFonts w:eastAsia="Yu Mincho"/>
          <w:b/>
          <w:u w:val="single"/>
          <w:lang w:eastAsia="ja-JP"/>
        </w:rPr>
        <w:t>Reporting delay requirement</w:t>
      </w:r>
    </w:p>
    <w:p w14:paraId="558E30E8" w14:textId="77777777" w:rsidR="00A72FF1" w:rsidRPr="008C66D7" w:rsidRDefault="00A72FF1" w:rsidP="00A72FF1">
      <w:pPr>
        <w:spacing w:after="120"/>
        <w:rPr>
          <w:rFonts w:eastAsia="Yu Mincho"/>
          <w:szCs w:val="24"/>
          <w:lang w:eastAsia="ja-JP"/>
        </w:rPr>
      </w:pPr>
      <w:r w:rsidRPr="00A72FF1">
        <w:rPr>
          <w:rFonts w:eastAsia="Yu Mincho"/>
          <w:szCs w:val="24"/>
          <w:highlight w:val="green"/>
          <w:lang w:eastAsia="ja-JP"/>
        </w:rPr>
        <w:t>Agreement:</w:t>
      </w:r>
    </w:p>
    <w:p w14:paraId="4AF71098" w14:textId="77777777" w:rsidR="00A72FF1" w:rsidRPr="008C66D7" w:rsidRDefault="00A72FF1" w:rsidP="00A72FF1">
      <w:pPr>
        <w:rPr>
          <w:rFonts w:eastAsia="Yu Mincho"/>
          <w:lang w:eastAsia="ja-JP"/>
        </w:rPr>
      </w:pPr>
      <w:r w:rsidRPr="008C66D7">
        <w:rPr>
          <w:rFonts w:eastAsia="Yu Mincho"/>
          <w:szCs w:val="24"/>
          <w:lang w:eastAsia="ja-JP"/>
        </w:rPr>
        <w:t>wait for RAN1 decision</w:t>
      </w:r>
    </w:p>
    <w:p w14:paraId="0FEB0647" w14:textId="77777777" w:rsidR="00A72FF1" w:rsidRPr="00A72FF1" w:rsidRDefault="00A72FF1" w:rsidP="00A72FF1">
      <w:pPr>
        <w:rPr>
          <w:rFonts w:eastAsia="Yu Mincho"/>
          <w:b/>
          <w:u w:val="single"/>
          <w:lang w:eastAsia="ja-JP"/>
        </w:rPr>
      </w:pPr>
      <w:r w:rsidRPr="00A72FF1">
        <w:rPr>
          <w:b/>
          <w:u w:val="single"/>
          <w:lang w:eastAsia="ko-KR"/>
        </w:rPr>
        <w:t xml:space="preserve">Issue </w:t>
      </w:r>
      <w:r w:rsidRPr="00A72FF1">
        <w:rPr>
          <w:rFonts w:eastAsia="Yu Mincho"/>
          <w:b/>
          <w:u w:val="single"/>
          <w:lang w:eastAsia="ja-JP"/>
        </w:rPr>
        <w:t>1</w:t>
      </w:r>
      <w:r w:rsidRPr="00A72FF1">
        <w:rPr>
          <w:b/>
          <w:u w:val="single"/>
          <w:lang w:eastAsia="ko-KR"/>
        </w:rPr>
        <w:t>-</w:t>
      </w:r>
      <w:r w:rsidRPr="00A72FF1">
        <w:rPr>
          <w:rFonts w:eastAsia="Yu Mincho"/>
          <w:b/>
          <w:u w:val="single"/>
          <w:lang w:eastAsia="ja-JP"/>
        </w:rPr>
        <w:t>5</w:t>
      </w:r>
      <w:r w:rsidRPr="00A72FF1">
        <w:rPr>
          <w:b/>
          <w:u w:val="single"/>
          <w:lang w:eastAsia="ko-KR"/>
        </w:rPr>
        <w:t xml:space="preserve">: </w:t>
      </w:r>
      <w:r w:rsidRPr="00A72FF1">
        <w:rPr>
          <w:rFonts w:eastAsia="Yu Mincho"/>
          <w:b/>
          <w:u w:val="single"/>
          <w:lang w:eastAsia="ja-JP"/>
        </w:rPr>
        <w:t xml:space="preserve">Scheduling delay </w:t>
      </w:r>
    </w:p>
    <w:p w14:paraId="465C869E" w14:textId="77777777" w:rsidR="00A72FF1" w:rsidRPr="00A72FF1" w:rsidRDefault="00A72FF1" w:rsidP="00A72FF1">
      <w:pPr>
        <w:spacing w:after="120"/>
        <w:rPr>
          <w:rFonts w:eastAsia="Yu Mincho"/>
          <w:lang w:eastAsia="ja-JP"/>
        </w:rPr>
      </w:pPr>
      <w:r w:rsidRPr="00A72FF1">
        <w:rPr>
          <w:rFonts w:eastAsia="Yu Mincho"/>
          <w:highlight w:val="green"/>
          <w:lang w:eastAsia="ja-JP"/>
        </w:rPr>
        <w:lastRenderedPageBreak/>
        <w:t>Agreement:</w:t>
      </w:r>
      <w:r w:rsidRPr="00A72FF1">
        <w:rPr>
          <w:rFonts w:eastAsia="Yu Mincho"/>
          <w:lang w:eastAsia="ja-JP"/>
        </w:rPr>
        <w:t xml:space="preserve"> </w:t>
      </w:r>
    </w:p>
    <w:p w14:paraId="66A53769" w14:textId="3D91C7E2" w:rsidR="00A72FF1" w:rsidRPr="00A72FF1" w:rsidRDefault="00A72FF1" w:rsidP="00A72FF1">
      <w:pPr>
        <w:pStyle w:val="ListParagraph"/>
        <w:widowControl/>
        <w:numPr>
          <w:ilvl w:val="0"/>
          <w:numId w:val="5"/>
        </w:numPr>
        <w:spacing w:after="120"/>
        <w:ind w:leftChars="0"/>
        <w:jc w:val="left"/>
        <w:rPr>
          <w:rFonts w:ascii="Times New Roman" w:eastAsia="Yu Mincho" w:hAnsi="Times New Roman"/>
          <w:sz w:val="20"/>
          <w:szCs w:val="20"/>
        </w:rPr>
      </w:pPr>
      <w:r w:rsidRPr="00A72FF1">
        <w:rPr>
          <w:rFonts w:ascii="Times New Roman" w:eastAsia="Yu Mincho" w:hAnsi="Times New Roman"/>
          <w:iCs/>
          <w:sz w:val="20"/>
          <w:szCs w:val="20"/>
        </w:rPr>
        <w:t>The delay from when the UE prediction is sen</w:t>
      </w:r>
      <w:r w:rsidR="00536E7B">
        <w:rPr>
          <w:rFonts w:ascii="Times New Roman" w:eastAsiaTheme="minorEastAsia" w:hAnsi="Times New Roman" w:hint="eastAsia"/>
          <w:iCs/>
          <w:sz w:val="20"/>
          <w:szCs w:val="20"/>
          <w:lang w:eastAsia="zh-CN"/>
        </w:rPr>
        <w:t>t</w:t>
      </w:r>
      <w:r w:rsidRPr="00A72FF1">
        <w:rPr>
          <w:rFonts w:ascii="Times New Roman" w:eastAsia="Yu Mincho" w:hAnsi="Times New Roman"/>
          <w:iCs/>
          <w:sz w:val="20"/>
          <w:szCs w:val="20"/>
        </w:rPr>
        <w:t xml:space="preserve"> until the time the TE applies is </w:t>
      </w:r>
      <w:r w:rsidRPr="00A72FF1">
        <w:rPr>
          <w:rFonts w:ascii="Times New Roman" w:eastAsia="Yu Mincho" w:hAnsi="Times New Roman"/>
          <w:sz w:val="20"/>
          <w:szCs w:val="20"/>
        </w:rPr>
        <w:t>n+4 (slots) for FDD</w:t>
      </w:r>
    </w:p>
    <w:p w14:paraId="15675B2B" w14:textId="77777777" w:rsidR="00E13C0F" w:rsidRPr="00A72FF1" w:rsidRDefault="00E13C0F" w:rsidP="00776391">
      <w:pPr>
        <w:rPr>
          <w:rFonts w:eastAsiaTheme="minorEastAsia"/>
          <w:kern w:val="2"/>
          <w:sz w:val="21"/>
          <w:szCs w:val="22"/>
          <w:lang w:val="en-US" w:eastAsia="zh-CN"/>
        </w:rPr>
      </w:pPr>
    </w:p>
    <w:p w14:paraId="05557E33" w14:textId="3BD724E6" w:rsidR="00E657AA" w:rsidRPr="00E657AA" w:rsidRDefault="00E657AA" w:rsidP="00776391">
      <w:pPr>
        <w:rPr>
          <w:b/>
          <w:u w:val="single"/>
        </w:rPr>
      </w:pPr>
      <w:r w:rsidRPr="00E657AA">
        <w:rPr>
          <w:b/>
          <w:u w:val="single"/>
        </w:rPr>
        <w:t>Testability and interoperability issues for beam management</w:t>
      </w:r>
    </w:p>
    <w:p w14:paraId="72714975" w14:textId="77777777" w:rsidR="00A72FF1" w:rsidRPr="00A72FF1" w:rsidRDefault="00A72FF1" w:rsidP="00A72FF1">
      <w:pPr>
        <w:rPr>
          <w:rFonts w:eastAsia="Yu Mincho"/>
          <w:b/>
          <w:u w:val="single"/>
          <w:lang w:eastAsia="ja-JP"/>
        </w:rPr>
      </w:pPr>
      <w:r w:rsidRPr="00A72FF1">
        <w:rPr>
          <w:b/>
          <w:u w:val="single"/>
          <w:lang w:eastAsia="ko-KR"/>
        </w:rPr>
        <w:t xml:space="preserve">Issue 2-1: </w:t>
      </w:r>
      <w:r w:rsidRPr="00A72FF1">
        <w:rPr>
          <w:rFonts w:eastAsia="Yu Mincho"/>
          <w:b/>
          <w:u w:val="single"/>
          <w:lang w:eastAsia="ja-JP"/>
        </w:rPr>
        <w:t>Measurement period for inference</w:t>
      </w:r>
    </w:p>
    <w:p w14:paraId="7F1C0FCD" w14:textId="77777777" w:rsidR="00A72FF1" w:rsidRPr="00A72FF1" w:rsidRDefault="00A72FF1" w:rsidP="00A72FF1">
      <w:pPr>
        <w:spacing w:after="120"/>
        <w:rPr>
          <w:rFonts w:eastAsia="Yu Mincho"/>
          <w:lang w:eastAsia="ja-JP"/>
        </w:rPr>
      </w:pPr>
      <w:r w:rsidRPr="00A72FF1">
        <w:rPr>
          <w:rFonts w:eastAsia="Yu Mincho"/>
          <w:highlight w:val="green"/>
          <w:lang w:eastAsia="ja-JP"/>
        </w:rPr>
        <w:t>Agreement:</w:t>
      </w:r>
    </w:p>
    <w:p w14:paraId="729726E0" w14:textId="77777777" w:rsidR="00A72FF1" w:rsidRPr="00A72FF1" w:rsidRDefault="00A72FF1" w:rsidP="00A72FF1">
      <w:pPr>
        <w:spacing w:after="120"/>
        <w:rPr>
          <w:rFonts w:eastAsia="Yu Mincho"/>
          <w:lang w:eastAsia="ja-JP"/>
        </w:rPr>
      </w:pPr>
      <w:r w:rsidRPr="00A72FF1">
        <w:rPr>
          <w:rFonts w:eastAsia="Yu Mincho"/>
          <w:lang w:eastAsia="ja-JP"/>
        </w:rPr>
        <w:t>observation period for prediction: (observation period is the amount of time during which UE samples the reference signals to make 1 prediction report)</w:t>
      </w:r>
    </w:p>
    <w:p w14:paraId="2BBB65DF" w14:textId="77777777" w:rsidR="00A72FF1" w:rsidRPr="00A72FF1" w:rsidRDefault="00A72FF1" w:rsidP="00A72FF1">
      <w:pPr>
        <w:pStyle w:val="ListParagraph"/>
        <w:widowControl/>
        <w:numPr>
          <w:ilvl w:val="0"/>
          <w:numId w:val="5"/>
        </w:numPr>
        <w:spacing w:after="120"/>
        <w:ind w:leftChars="0"/>
        <w:jc w:val="left"/>
        <w:rPr>
          <w:rFonts w:ascii="Times New Roman" w:eastAsia="Yu Mincho" w:hAnsi="Times New Roman"/>
          <w:iCs/>
          <w:sz w:val="20"/>
          <w:szCs w:val="20"/>
        </w:rPr>
      </w:pPr>
      <w:r w:rsidRPr="00A72FF1">
        <w:rPr>
          <w:rFonts w:ascii="Times New Roman" w:eastAsia="Yu Mincho" w:hAnsi="Times New Roman"/>
          <w:iCs/>
          <w:sz w:val="20"/>
          <w:szCs w:val="20"/>
        </w:rPr>
        <w:t xml:space="preserve">For case 1 reuse </w:t>
      </w:r>
      <w:proofErr w:type="gramStart"/>
      <w:r w:rsidRPr="00A72FF1">
        <w:rPr>
          <w:rFonts w:ascii="Times New Roman" w:eastAsia="Yu Mincho" w:hAnsi="Times New Roman"/>
          <w:iCs/>
          <w:sz w:val="20"/>
          <w:szCs w:val="20"/>
        </w:rPr>
        <w:t>M,N</w:t>
      </w:r>
      <w:proofErr w:type="gramEnd"/>
      <w:r w:rsidRPr="00A72FF1">
        <w:rPr>
          <w:rFonts w:ascii="Times New Roman" w:eastAsia="Yu Mincho" w:hAnsi="Times New Roman"/>
          <w:iCs/>
          <w:sz w:val="20"/>
          <w:szCs w:val="20"/>
        </w:rPr>
        <w:t>,P from legacy measurement requirements</w:t>
      </w:r>
    </w:p>
    <w:p w14:paraId="4F3FF7A6" w14:textId="77777777" w:rsidR="00A72FF1" w:rsidRPr="00A72FF1" w:rsidRDefault="00A72FF1" w:rsidP="00A72FF1">
      <w:pPr>
        <w:pStyle w:val="ListParagraph"/>
        <w:widowControl/>
        <w:numPr>
          <w:ilvl w:val="0"/>
          <w:numId w:val="5"/>
        </w:numPr>
        <w:spacing w:after="120"/>
        <w:ind w:leftChars="0"/>
        <w:jc w:val="left"/>
        <w:rPr>
          <w:rFonts w:ascii="Times New Roman" w:eastAsia="Yu Mincho" w:hAnsi="Times New Roman"/>
          <w:iCs/>
          <w:sz w:val="20"/>
          <w:szCs w:val="20"/>
        </w:rPr>
      </w:pPr>
      <w:r w:rsidRPr="00A72FF1">
        <w:rPr>
          <w:rFonts w:ascii="Times New Roman" w:eastAsia="Yu Mincho" w:hAnsi="Times New Roman"/>
          <w:iCs/>
          <w:sz w:val="20"/>
          <w:szCs w:val="20"/>
        </w:rPr>
        <w:t xml:space="preserve">For case 2, use T*M, N </w:t>
      </w:r>
      <w:proofErr w:type="gramStart"/>
      <w:r w:rsidRPr="00A72FF1">
        <w:rPr>
          <w:rFonts w:ascii="Times New Roman" w:eastAsia="Yu Mincho" w:hAnsi="Times New Roman"/>
          <w:iCs/>
          <w:sz w:val="20"/>
          <w:szCs w:val="20"/>
        </w:rPr>
        <w:t>P  (M,N</w:t>
      </w:r>
      <w:proofErr w:type="gramEnd"/>
      <w:r w:rsidRPr="00A72FF1">
        <w:rPr>
          <w:rFonts w:ascii="Times New Roman" w:eastAsia="Yu Mincho" w:hAnsi="Times New Roman"/>
          <w:iCs/>
          <w:sz w:val="20"/>
          <w:szCs w:val="20"/>
        </w:rPr>
        <w:t>,P same as legacy measurement requirement)</w:t>
      </w:r>
    </w:p>
    <w:p w14:paraId="640C7AC3" w14:textId="7E51B5E7" w:rsidR="00A72FF1" w:rsidRPr="00A72FF1" w:rsidRDefault="00A72FF1" w:rsidP="00A72FF1">
      <w:pPr>
        <w:pStyle w:val="ListParagraph"/>
        <w:widowControl/>
        <w:numPr>
          <w:ilvl w:val="1"/>
          <w:numId w:val="5"/>
        </w:numPr>
        <w:spacing w:after="120"/>
        <w:ind w:leftChars="0"/>
        <w:jc w:val="left"/>
        <w:rPr>
          <w:rFonts w:ascii="Times New Roman" w:eastAsia="Yu Mincho" w:hAnsi="Times New Roman"/>
          <w:iCs/>
          <w:sz w:val="20"/>
          <w:szCs w:val="20"/>
        </w:rPr>
      </w:pPr>
      <w:r w:rsidRPr="00A72FF1">
        <w:rPr>
          <w:rFonts w:ascii="Times New Roman" w:eastAsia="Yu Mincho" w:hAnsi="Times New Roman"/>
          <w:iCs/>
          <w:sz w:val="20"/>
          <w:szCs w:val="20"/>
        </w:rPr>
        <w:t>FFS on T value, T can also be 1. T can also be based on capability</w:t>
      </w:r>
    </w:p>
    <w:p w14:paraId="4DCE746A" w14:textId="77777777" w:rsidR="00A72FF1" w:rsidRPr="00A72FF1" w:rsidRDefault="00A72FF1" w:rsidP="00A72FF1">
      <w:pPr>
        <w:pStyle w:val="ListParagraph"/>
        <w:widowControl/>
        <w:numPr>
          <w:ilvl w:val="0"/>
          <w:numId w:val="5"/>
        </w:numPr>
        <w:spacing w:after="120"/>
        <w:ind w:leftChars="0"/>
        <w:jc w:val="left"/>
        <w:rPr>
          <w:rFonts w:ascii="Times New Roman" w:eastAsia="Yu Mincho" w:hAnsi="Times New Roman"/>
          <w:iCs/>
          <w:sz w:val="20"/>
          <w:szCs w:val="20"/>
        </w:rPr>
      </w:pPr>
      <w:r w:rsidRPr="00A72FF1">
        <w:rPr>
          <w:rFonts w:ascii="Times New Roman" w:eastAsia="Yu Mincho" w:hAnsi="Times New Roman"/>
          <w:iCs/>
          <w:sz w:val="20"/>
          <w:szCs w:val="20"/>
        </w:rPr>
        <w:t>This observation period is to be used for the prediction delay requirement</w:t>
      </w:r>
    </w:p>
    <w:p w14:paraId="690E6649" w14:textId="77777777" w:rsidR="00A72FF1" w:rsidRPr="00A72FF1" w:rsidRDefault="00A72FF1" w:rsidP="00A72FF1">
      <w:pPr>
        <w:rPr>
          <w:b/>
          <w:u w:val="single"/>
          <w:lang w:eastAsia="ko-KR"/>
        </w:rPr>
      </w:pPr>
      <w:r w:rsidRPr="00A72FF1">
        <w:rPr>
          <w:b/>
          <w:u w:val="single"/>
          <w:lang w:eastAsia="ko-KR"/>
        </w:rPr>
        <w:t xml:space="preserve">Issue 2-2: </w:t>
      </w:r>
      <w:r w:rsidRPr="00A72FF1">
        <w:rPr>
          <w:rFonts w:eastAsia="Yu Mincho"/>
          <w:b/>
          <w:u w:val="single"/>
          <w:lang w:eastAsia="ja-JP"/>
        </w:rPr>
        <w:t>Prediction report delay</w:t>
      </w:r>
      <w:r w:rsidRPr="00A72FF1">
        <w:rPr>
          <w:b/>
          <w:u w:val="single"/>
          <w:lang w:eastAsia="ko-KR"/>
        </w:rPr>
        <w:t xml:space="preserve"> </w:t>
      </w:r>
    </w:p>
    <w:p w14:paraId="6876EA0A" w14:textId="77777777" w:rsidR="00A72FF1" w:rsidRPr="00A72FF1" w:rsidRDefault="00A72FF1" w:rsidP="00A72FF1">
      <w:pPr>
        <w:rPr>
          <w:rFonts w:eastAsia="Yu Mincho"/>
          <w:lang w:eastAsia="ja-JP"/>
        </w:rPr>
      </w:pPr>
      <w:r w:rsidRPr="00A72FF1">
        <w:rPr>
          <w:rFonts w:eastAsia="Yu Mincho"/>
          <w:highlight w:val="green"/>
          <w:lang w:eastAsia="ja-JP"/>
        </w:rPr>
        <w:t>Agreement:</w:t>
      </w:r>
    </w:p>
    <w:p w14:paraId="34FD7493" w14:textId="77777777" w:rsidR="00A72FF1" w:rsidRPr="00A72FF1" w:rsidRDefault="00A72FF1" w:rsidP="00A72FF1">
      <w:pPr>
        <w:numPr>
          <w:ilvl w:val="0"/>
          <w:numId w:val="5"/>
        </w:numPr>
        <w:overflowPunct/>
        <w:autoSpaceDE/>
        <w:autoSpaceDN/>
        <w:adjustRightInd/>
        <w:textAlignment w:val="auto"/>
        <w:rPr>
          <w:rFonts w:eastAsia="Yu Mincho"/>
          <w:lang w:eastAsia="ja-JP"/>
        </w:rPr>
      </w:pPr>
      <w:r w:rsidRPr="00A72FF1">
        <w:rPr>
          <w:rFonts w:eastAsia="Yu Mincho"/>
          <w:lang w:eastAsia="ja-JP"/>
        </w:rPr>
        <w:t>For aperiodic report, the overall prediction reporting delay at least includes measurement delay +reporting delay</w:t>
      </w:r>
    </w:p>
    <w:p w14:paraId="7A6DF74D" w14:textId="77777777" w:rsidR="00A72FF1" w:rsidRPr="00A72FF1" w:rsidRDefault="00A72FF1" w:rsidP="00A72FF1">
      <w:pPr>
        <w:numPr>
          <w:ilvl w:val="1"/>
          <w:numId w:val="5"/>
        </w:numPr>
        <w:overflowPunct/>
        <w:autoSpaceDE/>
        <w:autoSpaceDN/>
        <w:adjustRightInd/>
        <w:textAlignment w:val="auto"/>
        <w:rPr>
          <w:rFonts w:eastAsia="Yu Mincho"/>
          <w:lang w:eastAsia="ja-JP"/>
        </w:rPr>
      </w:pPr>
      <w:r w:rsidRPr="00A72FF1">
        <w:rPr>
          <w:rFonts w:eastAsia="Yu Mincho"/>
          <w:lang w:eastAsia="ja-JP"/>
        </w:rPr>
        <w:t>The reporting delay includes the inference delay</w:t>
      </w:r>
    </w:p>
    <w:p w14:paraId="67B5453F" w14:textId="77777777" w:rsidR="00A72FF1" w:rsidRPr="00A72FF1" w:rsidRDefault="00A72FF1" w:rsidP="00A72FF1">
      <w:pPr>
        <w:numPr>
          <w:ilvl w:val="0"/>
          <w:numId w:val="5"/>
        </w:numPr>
        <w:overflowPunct/>
        <w:autoSpaceDE/>
        <w:autoSpaceDN/>
        <w:adjustRightInd/>
        <w:textAlignment w:val="auto"/>
        <w:rPr>
          <w:rFonts w:eastAsia="Yu Mincho"/>
          <w:lang w:eastAsia="ja-JP"/>
        </w:rPr>
      </w:pPr>
      <w:r w:rsidRPr="00A72FF1">
        <w:rPr>
          <w:rFonts w:eastAsia="Yu Mincho"/>
          <w:lang w:eastAsia="ja-JP"/>
        </w:rPr>
        <w:t xml:space="preserve">For semi-persistent and periodic report, the overall prediction reporting delay at least includes measurement delay +inference </w:t>
      </w:r>
      <w:proofErr w:type="spellStart"/>
      <w:r w:rsidRPr="00A72FF1">
        <w:rPr>
          <w:rFonts w:eastAsia="Yu Mincho"/>
          <w:lang w:eastAsia="ja-JP"/>
        </w:rPr>
        <w:t>delay+time</w:t>
      </w:r>
      <w:proofErr w:type="spellEnd"/>
      <w:r w:rsidRPr="00A72FF1">
        <w:rPr>
          <w:rFonts w:eastAsia="Yu Mincho"/>
          <w:lang w:eastAsia="ja-JP"/>
        </w:rPr>
        <w:t xml:space="preserve"> for the first available reporting occasion</w:t>
      </w:r>
    </w:p>
    <w:p w14:paraId="302E80E4" w14:textId="77777777" w:rsidR="00A72FF1" w:rsidRPr="00A72FF1" w:rsidRDefault="00A72FF1" w:rsidP="00A72FF1">
      <w:pPr>
        <w:rPr>
          <w:b/>
          <w:u w:val="single"/>
          <w:lang w:eastAsia="ko-KR"/>
        </w:rPr>
      </w:pPr>
      <w:r w:rsidRPr="00A72FF1">
        <w:rPr>
          <w:b/>
          <w:u w:val="single"/>
          <w:lang w:eastAsia="ko-KR"/>
        </w:rPr>
        <w:t>Issue 2-</w:t>
      </w:r>
      <w:r w:rsidRPr="00A72FF1">
        <w:rPr>
          <w:rFonts w:eastAsia="Yu Mincho"/>
          <w:b/>
          <w:u w:val="single"/>
          <w:lang w:eastAsia="ja-JP"/>
        </w:rPr>
        <w:t>3</w:t>
      </w:r>
      <w:r w:rsidRPr="00A72FF1">
        <w:rPr>
          <w:b/>
          <w:u w:val="single"/>
          <w:lang w:eastAsia="ko-KR"/>
        </w:rPr>
        <w:t xml:space="preserve">: </w:t>
      </w:r>
      <w:r w:rsidRPr="00A72FF1">
        <w:rPr>
          <w:rFonts w:eastAsia="Yu Mincho"/>
          <w:b/>
          <w:u w:val="single"/>
          <w:lang w:eastAsia="ja-JP"/>
        </w:rPr>
        <w:t>TCI State Handling</w:t>
      </w:r>
    </w:p>
    <w:p w14:paraId="0313801A" w14:textId="77777777" w:rsidR="00A72FF1" w:rsidRPr="00A72FF1" w:rsidRDefault="00A72FF1" w:rsidP="00A72FF1">
      <w:pPr>
        <w:pStyle w:val="ListParagraph"/>
        <w:spacing w:after="120"/>
        <w:ind w:leftChars="0" w:left="0"/>
        <w:rPr>
          <w:rFonts w:ascii="Times New Roman" w:hAnsi="Times New Roman"/>
          <w:sz w:val="20"/>
          <w:szCs w:val="20"/>
          <w:lang w:eastAsia="zh-CN"/>
        </w:rPr>
      </w:pPr>
      <w:r w:rsidRPr="00A72FF1">
        <w:rPr>
          <w:rFonts w:ascii="Times New Roman" w:hAnsi="Times New Roman"/>
          <w:sz w:val="20"/>
          <w:szCs w:val="20"/>
          <w:highlight w:val="green"/>
          <w:lang w:eastAsia="zh-CN"/>
        </w:rPr>
        <w:t>Agreement:</w:t>
      </w:r>
    </w:p>
    <w:p w14:paraId="1E260DAF" w14:textId="77777777" w:rsidR="00A72FF1" w:rsidRPr="00A72FF1" w:rsidRDefault="00A72FF1" w:rsidP="00A72FF1">
      <w:pPr>
        <w:pStyle w:val="ListParagraph"/>
        <w:widowControl/>
        <w:numPr>
          <w:ilvl w:val="0"/>
          <w:numId w:val="5"/>
        </w:numPr>
        <w:ind w:leftChars="0" w:hanging="357"/>
        <w:jc w:val="left"/>
        <w:rPr>
          <w:rFonts w:ascii="Times New Roman" w:hAnsi="Times New Roman"/>
          <w:sz w:val="20"/>
          <w:szCs w:val="20"/>
          <w:lang w:eastAsia="zh-CN"/>
        </w:rPr>
      </w:pPr>
      <w:r w:rsidRPr="00A72FF1">
        <w:rPr>
          <w:rFonts w:ascii="Times New Roman" w:hAnsi="Times New Roman"/>
          <w:sz w:val="20"/>
          <w:szCs w:val="20"/>
          <w:lang w:eastAsia="zh-CN"/>
        </w:rPr>
        <w:t>On Detectability and SNR conditions:</w:t>
      </w:r>
    </w:p>
    <w:p w14:paraId="34E7BACF" w14:textId="77777777" w:rsidR="00A72FF1" w:rsidRPr="00A72FF1" w:rsidRDefault="00A72FF1" w:rsidP="00A72FF1">
      <w:pPr>
        <w:pStyle w:val="ListParagraph"/>
        <w:widowControl/>
        <w:numPr>
          <w:ilvl w:val="1"/>
          <w:numId w:val="5"/>
        </w:numPr>
        <w:overflowPunct w:val="0"/>
        <w:autoSpaceDE w:val="0"/>
        <w:autoSpaceDN w:val="0"/>
        <w:adjustRightInd w:val="0"/>
        <w:ind w:leftChars="0" w:hanging="357"/>
        <w:jc w:val="left"/>
        <w:textAlignment w:val="baseline"/>
        <w:rPr>
          <w:rFonts w:ascii="Times New Roman" w:hAnsi="Times New Roman"/>
          <w:sz w:val="20"/>
          <w:szCs w:val="20"/>
          <w:lang w:eastAsia="zh-CN"/>
        </w:rPr>
      </w:pPr>
      <w:r w:rsidRPr="00A72FF1">
        <w:rPr>
          <w:rFonts w:ascii="Times New Roman" w:hAnsi="Times New Roman"/>
          <w:sz w:val="20"/>
          <w:szCs w:val="20"/>
          <w:lang w:eastAsia="zh-CN"/>
        </w:rPr>
        <w:t>The UE has sent at least 1 L1-RSRP inference report for the target TCI state before the TCI state switch command</w:t>
      </w:r>
    </w:p>
    <w:p w14:paraId="38F66593" w14:textId="77777777" w:rsidR="00A72FF1" w:rsidRPr="00A72FF1" w:rsidRDefault="00A72FF1" w:rsidP="00A72FF1">
      <w:pPr>
        <w:pStyle w:val="ListParagraph"/>
        <w:widowControl/>
        <w:numPr>
          <w:ilvl w:val="1"/>
          <w:numId w:val="5"/>
        </w:numPr>
        <w:overflowPunct w:val="0"/>
        <w:autoSpaceDE w:val="0"/>
        <w:autoSpaceDN w:val="0"/>
        <w:adjustRightInd w:val="0"/>
        <w:ind w:leftChars="0" w:hanging="357"/>
        <w:jc w:val="left"/>
        <w:textAlignment w:val="baseline"/>
        <w:rPr>
          <w:rFonts w:ascii="Times New Roman" w:hAnsi="Times New Roman"/>
          <w:sz w:val="20"/>
          <w:szCs w:val="20"/>
          <w:lang w:eastAsia="zh-CN"/>
        </w:rPr>
      </w:pPr>
      <w:r w:rsidRPr="00A72FF1">
        <w:rPr>
          <w:rFonts w:ascii="Times New Roman" w:hAnsi="Times New Roman"/>
          <w:sz w:val="20"/>
          <w:szCs w:val="20"/>
          <w:lang w:eastAsia="zh-CN"/>
        </w:rPr>
        <w:t>The TCI state remains detectable during the TCI state switching period</w:t>
      </w:r>
    </w:p>
    <w:p w14:paraId="5FA39217" w14:textId="77777777" w:rsidR="00A72FF1" w:rsidRPr="00A72FF1" w:rsidRDefault="00A72FF1" w:rsidP="00A72FF1">
      <w:pPr>
        <w:pStyle w:val="ListParagraph"/>
        <w:widowControl/>
        <w:numPr>
          <w:ilvl w:val="1"/>
          <w:numId w:val="5"/>
        </w:numPr>
        <w:overflowPunct w:val="0"/>
        <w:autoSpaceDE w:val="0"/>
        <w:autoSpaceDN w:val="0"/>
        <w:adjustRightInd w:val="0"/>
        <w:ind w:leftChars="0" w:hanging="357"/>
        <w:jc w:val="left"/>
        <w:textAlignment w:val="baseline"/>
        <w:rPr>
          <w:rFonts w:ascii="Times New Roman" w:hAnsi="Times New Roman"/>
          <w:sz w:val="20"/>
          <w:szCs w:val="20"/>
          <w:lang w:eastAsia="zh-CN"/>
        </w:rPr>
      </w:pPr>
      <w:r w:rsidRPr="00A72FF1">
        <w:rPr>
          <w:rFonts w:ascii="Times New Roman" w:hAnsi="Times New Roman"/>
          <w:sz w:val="20"/>
          <w:szCs w:val="20"/>
          <w:lang w:eastAsia="zh-CN"/>
        </w:rPr>
        <w:t>The SSB associated with the TCI state remain detectable during the TCI switching period</w:t>
      </w:r>
    </w:p>
    <w:p w14:paraId="21286675" w14:textId="77777777" w:rsidR="00A72FF1" w:rsidRPr="00A72FF1" w:rsidRDefault="00A72FF1" w:rsidP="00A72FF1">
      <w:pPr>
        <w:pStyle w:val="ListParagraph"/>
        <w:widowControl/>
        <w:numPr>
          <w:ilvl w:val="2"/>
          <w:numId w:val="5"/>
        </w:numPr>
        <w:ind w:leftChars="0" w:hanging="357"/>
        <w:jc w:val="left"/>
        <w:rPr>
          <w:rFonts w:ascii="Times New Roman" w:hAnsi="Times New Roman"/>
          <w:sz w:val="20"/>
          <w:szCs w:val="20"/>
          <w:lang w:eastAsia="zh-CN"/>
        </w:rPr>
      </w:pPr>
      <w:r w:rsidRPr="00A72FF1">
        <w:rPr>
          <w:rFonts w:ascii="Times New Roman" w:hAnsi="Times New Roman"/>
          <w:sz w:val="20"/>
          <w:szCs w:val="20"/>
          <w:lang w:eastAsia="zh-CN"/>
        </w:rPr>
        <w:t>SNR of the TCI state ≥ -3 dB</w:t>
      </w:r>
    </w:p>
    <w:p w14:paraId="25EF51C6" w14:textId="77777777" w:rsidR="00A72FF1" w:rsidRPr="00A72FF1" w:rsidRDefault="00A72FF1" w:rsidP="00A72FF1">
      <w:pPr>
        <w:numPr>
          <w:ilvl w:val="0"/>
          <w:numId w:val="5"/>
        </w:numPr>
        <w:overflowPunct/>
        <w:autoSpaceDE/>
        <w:autoSpaceDN/>
        <w:adjustRightInd/>
        <w:spacing w:after="0"/>
        <w:ind w:hanging="357"/>
        <w:textAlignment w:val="auto"/>
        <w:rPr>
          <w:rFonts w:eastAsia="Yu Mincho"/>
          <w:lang w:eastAsia="ja-JP"/>
        </w:rPr>
      </w:pPr>
      <w:r w:rsidRPr="00A72FF1">
        <w:rPr>
          <w:rFonts w:eastAsia="Yu Mincho"/>
          <w:lang w:eastAsia="ja-JP"/>
        </w:rPr>
        <w:t>Time conditions:</w:t>
      </w:r>
    </w:p>
    <w:p w14:paraId="6920E667" w14:textId="77777777" w:rsidR="00A72FF1" w:rsidRPr="00A72FF1" w:rsidRDefault="00A72FF1" w:rsidP="00A72FF1">
      <w:pPr>
        <w:numPr>
          <w:ilvl w:val="1"/>
          <w:numId w:val="5"/>
        </w:numPr>
        <w:overflowPunct/>
        <w:autoSpaceDE/>
        <w:autoSpaceDN/>
        <w:adjustRightInd/>
        <w:spacing w:after="0"/>
        <w:ind w:hanging="357"/>
        <w:textAlignment w:val="auto"/>
        <w:rPr>
          <w:rFonts w:eastAsia="Yu Mincho"/>
          <w:lang w:eastAsia="ja-JP"/>
        </w:rPr>
      </w:pPr>
      <w:r w:rsidRPr="00A72FF1">
        <w:rPr>
          <w:rFonts w:eastAsia="Yu Mincho"/>
          <w:lang w:eastAsia="ja-JP"/>
        </w:rPr>
        <w:t xml:space="preserve">TCI state switch command is received within 1280 </w:t>
      </w:r>
      <w:proofErr w:type="spellStart"/>
      <w:r w:rsidRPr="00A72FF1">
        <w:rPr>
          <w:rFonts w:eastAsia="Yu Mincho"/>
          <w:lang w:eastAsia="ja-JP"/>
        </w:rPr>
        <w:t>ms</w:t>
      </w:r>
      <w:proofErr w:type="spellEnd"/>
      <w:r w:rsidRPr="00A72FF1">
        <w:rPr>
          <w:rFonts w:eastAsia="Yu Mincho"/>
          <w:lang w:eastAsia="ja-JP"/>
        </w:rPr>
        <w:t xml:space="preserve"> upon the last transmission of the RS resource for beam predict reporting or measurement</w:t>
      </w:r>
    </w:p>
    <w:p w14:paraId="2E33F694" w14:textId="77777777" w:rsidR="00A72FF1" w:rsidRPr="00A72FF1" w:rsidRDefault="00A72FF1" w:rsidP="00A72FF1">
      <w:pPr>
        <w:pStyle w:val="ListParagraph"/>
        <w:widowControl/>
        <w:numPr>
          <w:ilvl w:val="0"/>
          <w:numId w:val="5"/>
        </w:numPr>
        <w:ind w:leftChars="0" w:hanging="357"/>
        <w:jc w:val="left"/>
        <w:rPr>
          <w:rFonts w:ascii="Times New Roman" w:hAnsi="Times New Roman"/>
          <w:sz w:val="20"/>
          <w:szCs w:val="20"/>
          <w:lang w:eastAsia="zh-CN"/>
        </w:rPr>
      </w:pPr>
      <w:r w:rsidRPr="00A72FF1">
        <w:rPr>
          <w:rFonts w:ascii="Times New Roman" w:hAnsi="Times New Roman"/>
          <w:sz w:val="20"/>
          <w:szCs w:val="20"/>
          <w:lang w:eastAsia="zh-CN"/>
        </w:rPr>
        <w:t>Agreement on QCL relationship</w:t>
      </w:r>
    </w:p>
    <w:p w14:paraId="1A875A98" w14:textId="77777777" w:rsidR="00A72FF1" w:rsidRPr="00A72FF1" w:rsidRDefault="00A72FF1" w:rsidP="00A72FF1">
      <w:pPr>
        <w:pStyle w:val="ListParagraph"/>
        <w:widowControl/>
        <w:numPr>
          <w:ilvl w:val="1"/>
          <w:numId w:val="5"/>
        </w:numPr>
        <w:ind w:leftChars="0" w:hanging="357"/>
        <w:jc w:val="left"/>
        <w:rPr>
          <w:rFonts w:ascii="Times New Roman" w:hAnsi="Times New Roman"/>
          <w:sz w:val="20"/>
          <w:szCs w:val="20"/>
          <w:lang w:eastAsia="zh-CN"/>
        </w:rPr>
      </w:pPr>
      <w:r w:rsidRPr="00A72FF1">
        <w:rPr>
          <w:rFonts w:ascii="Times New Roman" w:hAnsi="Times New Roman"/>
          <w:sz w:val="20"/>
          <w:szCs w:val="20"/>
          <w:lang w:eastAsia="zh-CN"/>
        </w:rPr>
        <w:t>If the predicted Tx beam in Set A is QCL Type-D to a known measured Tx beam, where TX beam can be both inside or outside set B, the corresponding Rx beam is known.</w:t>
      </w:r>
    </w:p>
    <w:p w14:paraId="55AB2FFE" w14:textId="77777777" w:rsidR="00A72FF1" w:rsidRPr="00A72FF1" w:rsidRDefault="00A72FF1" w:rsidP="00A72FF1">
      <w:pPr>
        <w:pStyle w:val="ListParagraph"/>
        <w:widowControl/>
        <w:numPr>
          <w:ilvl w:val="1"/>
          <w:numId w:val="5"/>
        </w:numPr>
        <w:overflowPunct w:val="0"/>
        <w:autoSpaceDE w:val="0"/>
        <w:autoSpaceDN w:val="0"/>
        <w:adjustRightInd w:val="0"/>
        <w:ind w:leftChars="0" w:hanging="357"/>
        <w:jc w:val="left"/>
        <w:textAlignment w:val="baseline"/>
        <w:rPr>
          <w:rFonts w:ascii="Times New Roman" w:hAnsi="Times New Roman"/>
          <w:sz w:val="20"/>
          <w:szCs w:val="20"/>
          <w:lang w:eastAsia="zh-CN"/>
        </w:rPr>
      </w:pPr>
      <w:r w:rsidRPr="00A72FF1">
        <w:rPr>
          <w:rFonts w:ascii="Times New Roman" w:hAnsi="Times New Roman"/>
          <w:sz w:val="20"/>
          <w:szCs w:val="20"/>
          <w:lang w:eastAsia="zh-CN"/>
        </w:rPr>
        <w:t>If the predicted Tx beam in Set A is not QCL Type-D to a known Tx beam, known TCI state conditions shall be based on UE capability.</w:t>
      </w:r>
    </w:p>
    <w:p w14:paraId="3D7084E0" w14:textId="77777777" w:rsidR="00A72FF1" w:rsidRPr="00A72FF1" w:rsidRDefault="00A72FF1" w:rsidP="00A72FF1">
      <w:pPr>
        <w:rPr>
          <w:b/>
          <w:u w:val="single"/>
          <w:lang w:eastAsia="ko-KR"/>
        </w:rPr>
      </w:pPr>
      <w:r w:rsidRPr="00A72FF1">
        <w:rPr>
          <w:b/>
          <w:u w:val="single"/>
          <w:lang w:eastAsia="ko-KR"/>
        </w:rPr>
        <w:t>Issue 2-</w:t>
      </w:r>
      <w:r w:rsidRPr="00A72FF1">
        <w:rPr>
          <w:rFonts w:eastAsia="Yu Mincho"/>
          <w:b/>
          <w:u w:val="single"/>
          <w:lang w:eastAsia="ja-JP"/>
        </w:rPr>
        <w:t>4</w:t>
      </w:r>
      <w:r w:rsidRPr="00A72FF1">
        <w:rPr>
          <w:b/>
          <w:u w:val="single"/>
          <w:lang w:eastAsia="ko-KR"/>
        </w:rPr>
        <w:t xml:space="preserve">: </w:t>
      </w:r>
      <w:r w:rsidRPr="00A72FF1">
        <w:rPr>
          <w:rFonts w:eastAsia="Yu Mincho"/>
          <w:b/>
          <w:u w:val="single"/>
          <w:lang w:eastAsia="ja-JP"/>
        </w:rPr>
        <w:t>Activation delay</w:t>
      </w:r>
    </w:p>
    <w:p w14:paraId="20A65CE5" w14:textId="77777777" w:rsidR="00A72FF1" w:rsidRPr="00A72FF1" w:rsidRDefault="00A72FF1" w:rsidP="00A72FF1">
      <w:pPr>
        <w:spacing w:after="120"/>
        <w:rPr>
          <w:rFonts w:eastAsia="Yu Mincho"/>
          <w:lang w:eastAsia="ja-JP"/>
        </w:rPr>
      </w:pPr>
      <w:r w:rsidRPr="00A72FF1">
        <w:rPr>
          <w:rFonts w:eastAsia="Yu Mincho"/>
          <w:highlight w:val="green"/>
          <w:lang w:eastAsia="ja-JP"/>
        </w:rPr>
        <w:t>Agreement:</w:t>
      </w:r>
    </w:p>
    <w:p w14:paraId="294676AA" w14:textId="77777777" w:rsidR="00A72FF1" w:rsidRPr="00A72FF1" w:rsidRDefault="00A72FF1" w:rsidP="00A72FF1">
      <w:pPr>
        <w:pStyle w:val="ListParagraph"/>
        <w:widowControl/>
        <w:numPr>
          <w:ilvl w:val="0"/>
          <w:numId w:val="5"/>
        </w:numPr>
        <w:ind w:leftChars="0" w:hanging="357"/>
        <w:jc w:val="left"/>
        <w:rPr>
          <w:rFonts w:ascii="Times New Roman" w:hAnsi="Times New Roman"/>
          <w:sz w:val="20"/>
          <w:szCs w:val="20"/>
          <w:lang w:eastAsia="zh-CN"/>
        </w:rPr>
      </w:pPr>
      <w:r w:rsidRPr="00A72FF1">
        <w:rPr>
          <w:rFonts w:ascii="Times New Roman" w:hAnsi="Times New Roman"/>
          <w:sz w:val="20"/>
          <w:szCs w:val="20"/>
          <w:lang w:eastAsia="zh-CN"/>
        </w:rPr>
        <w:t>UE has to be ready to start measurements for inference after sending RRC reconfiguration complete</w:t>
      </w:r>
    </w:p>
    <w:p w14:paraId="0F431773" w14:textId="77777777" w:rsidR="00A72FF1" w:rsidRPr="00A72FF1" w:rsidRDefault="00A72FF1" w:rsidP="00A72FF1">
      <w:pPr>
        <w:pStyle w:val="ListParagraph"/>
        <w:widowControl/>
        <w:numPr>
          <w:ilvl w:val="0"/>
          <w:numId w:val="5"/>
        </w:numPr>
        <w:ind w:leftChars="0" w:hanging="357"/>
        <w:jc w:val="left"/>
        <w:rPr>
          <w:rFonts w:ascii="Times New Roman" w:hAnsi="Times New Roman"/>
          <w:sz w:val="20"/>
          <w:szCs w:val="20"/>
          <w:lang w:eastAsia="zh-CN"/>
        </w:rPr>
      </w:pPr>
      <w:r w:rsidRPr="00A72FF1">
        <w:rPr>
          <w:rFonts w:ascii="Times New Roman" w:hAnsi="Times New Roman"/>
          <w:sz w:val="20"/>
          <w:szCs w:val="20"/>
          <w:lang w:eastAsia="zh-CN"/>
        </w:rPr>
        <w:t>Inference delay (might include also model loading depending on UE implementation) will be included in the inference reporting delay</w:t>
      </w:r>
    </w:p>
    <w:p w14:paraId="1BE75964" w14:textId="77777777" w:rsidR="00A72FF1" w:rsidRPr="00A72FF1" w:rsidRDefault="00A72FF1" w:rsidP="00A72FF1">
      <w:pPr>
        <w:pStyle w:val="ListParagraph"/>
        <w:widowControl/>
        <w:numPr>
          <w:ilvl w:val="0"/>
          <w:numId w:val="5"/>
        </w:numPr>
        <w:ind w:leftChars="0" w:hanging="357"/>
        <w:jc w:val="left"/>
        <w:rPr>
          <w:rFonts w:ascii="Times New Roman" w:hAnsi="Times New Roman"/>
          <w:sz w:val="20"/>
          <w:szCs w:val="20"/>
          <w:lang w:eastAsia="zh-CN"/>
        </w:rPr>
      </w:pPr>
      <w:r w:rsidRPr="00A72FF1">
        <w:rPr>
          <w:rFonts w:ascii="Times New Roman" w:hAnsi="Times New Roman"/>
          <w:sz w:val="20"/>
          <w:szCs w:val="20"/>
          <w:lang w:eastAsia="zh-CN"/>
        </w:rPr>
        <w:t>This applies to all reporting schemes</w:t>
      </w:r>
    </w:p>
    <w:p w14:paraId="155D172A" w14:textId="77777777" w:rsidR="00A72FF1" w:rsidRPr="00A72FF1" w:rsidRDefault="00A72FF1" w:rsidP="00A72FF1">
      <w:pPr>
        <w:rPr>
          <w:rFonts w:eastAsia="Yu Mincho"/>
          <w:lang w:eastAsia="ja-JP"/>
        </w:rPr>
      </w:pPr>
    </w:p>
    <w:p w14:paraId="2F4E64D3" w14:textId="77777777" w:rsidR="00A72FF1" w:rsidRPr="00A72FF1" w:rsidRDefault="00A72FF1" w:rsidP="00A72FF1">
      <w:pPr>
        <w:rPr>
          <w:b/>
          <w:u w:val="single"/>
          <w:lang w:eastAsia="ko-KR"/>
        </w:rPr>
      </w:pPr>
      <w:r w:rsidRPr="00A72FF1">
        <w:rPr>
          <w:b/>
          <w:u w:val="single"/>
          <w:lang w:eastAsia="ko-KR"/>
        </w:rPr>
        <w:t>Issue 2-</w:t>
      </w:r>
      <w:r w:rsidRPr="00A72FF1">
        <w:rPr>
          <w:rFonts w:eastAsia="Yu Mincho"/>
          <w:b/>
          <w:u w:val="single"/>
          <w:lang w:eastAsia="ja-JP"/>
        </w:rPr>
        <w:t>6</w:t>
      </w:r>
      <w:r w:rsidRPr="00A72FF1">
        <w:rPr>
          <w:b/>
          <w:u w:val="single"/>
          <w:lang w:eastAsia="ko-KR"/>
        </w:rPr>
        <w:t xml:space="preserve">: </w:t>
      </w:r>
      <w:r w:rsidRPr="00A72FF1">
        <w:rPr>
          <w:rFonts w:eastAsia="Yu Mincho"/>
          <w:b/>
          <w:u w:val="single"/>
          <w:lang w:eastAsia="ja-JP"/>
        </w:rPr>
        <w:t>Test system setup</w:t>
      </w:r>
    </w:p>
    <w:p w14:paraId="6D7EBFD3" w14:textId="77777777" w:rsidR="00A72FF1" w:rsidRPr="00A72FF1" w:rsidRDefault="00A72FF1" w:rsidP="00A72FF1">
      <w:pPr>
        <w:spacing w:after="120"/>
        <w:rPr>
          <w:rFonts w:eastAsia="Yu Mincho"/>
          <w:lang w:eastAsia="ja-JP"/>
        </w:rPr>
      </w:pPr>
      <w:r w:rsidRPr="00A72FF1">
        <w:rPr>
          <w:rFonts w:eastAsia="Yu Mincho"/>
          <w:highlight w:val="green"/>
          <w:lang w:eastAsia="ja-JP"/>
        </w:rPr>
        <w:t>Agreement:</w:t>
      </w:r>
    </w:p>
    <w:p w14:paraId="3292054D" w14:textId="04FDCC30" w:rsidR="00A72FF1" w:rsidRPr="00A72FF1" w:rsidRDefault="00A72FF1" w:rsidP="00A72FF1">
      <w:pPr>
        <w:spacing w:after="120"/>
        <w:rPr>
          <w:rFonts w:eastAsia="Yu Mincho"/>
          <w:lang w:eastAsia="ja-JP"/>
        </w:rPr>
      </w:pPr>
      <w:r w:rsidRPr="00A72FF1">
        <w:rPr>
          <w:rFonts w:eastAsia="Yu Mincho"/>
          <w:lang w:eastAsia="ja-JP"/>
        </w:rPr>
        <w:t xml:space="preserve">Consider multi </w:t>
      </w:r>
      <w:proofErr w:type="spellStart"/>
      <w:r w:rsidRPr="00A72FF1">
        <w:rPr>
          <w:rFonts w:eastAsia="Yu Mincho"/>
          <w:lang w:eastAsia="ja-JP"/>
        </w:rPr>
        <w:t>AoA</w:t>
      </w:r>
      <w:proofErr w:type="spellEnd"/>
      <w:r w:rsidRPr="00A72FF1">
        <w:rPr>
          <w:rFonts w:eastAsia="Yu Mincho"/>
          <w:lang w:eastAsia="ja-JP"/>
        </w:rPr>
        <w:t xml:space="preserve"> based RRM testing setup as </w:t>
      </w:r>
      <w:proofErr w:type="gramStart"/>
      <w:r w:rsidRPr="00A72FF1">
        <w:rPr>
          <w:rFonts w:eastAsia="Yu Mincho"/>
          <w:lang w:eastAsia="ja-JP"/>
        </w:rPr>
        <w:t>baseline(</w:t>
      </w:r>
      <w:proofErr w:type="gramEnd"/>
      <w:r w:rsidRPr="00A72FF1">
        <w:rPr>
          <w:rFonts w:eastAsia="Yu Mincho"/>
          <w:lang w:eastAsia="ja-JP"/>
        </w:rPr>
        <w:t>enhanced IFF system with 4 probes used for FR2 RRM conformance testing)</w:t>
      </w:r>
    </w:p>
    <w:p w14:paraId="26E23A5C" w14:textId="62E10828" w:rsidR="00A72FF1" w:rsidRPr="00A72FF1" w:rsidRDefault="00A72FF1" w:rsidP="00355E7C">
      <w:pPr>
        <w:pStyle w:val="ListParagraph"/>
        <w:numPr>
          <w:ilvl w:val="0"/>
          <w:numId w:val="8"/>
        </w:numPr>
        <w:spacing w:after="120"/>
        <w:ind w:leftChars="0"/>
        <w:rPr>
          <w:rFonts w:eastAsia="Yu Mincho"/>
        </w:rPr>
      </w:pPr>
      <w:r w:rsidRPr="00A72FF1">
        <w:rPr>
          <w:rFonts w:eastAsia="Yu Mincho"/>
        </w:rPr>
        <w:t xml:space="preserve">Single </w:t>
      </w:r>
      <w:proofErr w:type="spellStart"/>
      <w:r w:rsidRPr="00A72FF1">
        <w:rPr>
          <w:rFonts w:eastAsia="Yu Mincho"/>
        </w:rPr>
        <w:t>AoA</w:t>
      </w:r>
      <w:proofErr w:type="spellEnd"/>
      <w:r w:rsidRPr="00A72FF1">
        <w:rPr>
          <w:rFonts w:eastAsia="Yu Mincho"/>
        </w:rPr>
        <w:t xml:space="preserve"> tests can also be performed in the multi </w:t>
      </w:r>
      <w:proofErr w:type="spellStart"/>
      <w:r w:rsidRPr="00A72FF1">
        <w:rPr>
          <w:rFonts w:eastAsia="Yu Mincho"/>
        </w:rPr>
        <w:t>AoA</w:t>
      </w:r>
      <w:proofErr w:type="spellEnd"/>
      <w:r w:rsidRPr="00A72FF1">
        <w:rPr>
          <w:rFonts w:eastAsia="Yu Mincho"/>
        </w:rPr>
        <w:t xml:space="preserve"> based RRM test setup</w:t>
      </w:r>
    </w:p>
    <w:p w14:paraId="4FE597AA" w14:textId="6E9B152D" w:rsidR="00A72FF1" w:rsidRPr="00A72FF1" w:rsidRDefault="00A72FF1" w:rsidP="00A72FF1">
      <w:pPr>
        <w:spacing w:after="120"/>
        <w:rPr>
          <w:rFonts w:eastAsia="Yu Mincho"/>
          <w:lang w:eastAsia="ja-JP"/>
        </w:rPr>
      </w:pPr>
      <w:r w:rsidRPr="00A72FF1">
        <w:rPr>
          <w:rFonts w:eastAsia="Yu Mincho"/>
          <w:lang w:eastAsia="ja-JP"/>
        </w:rPr>
        <w:t xml:space="preserve">Further </w:t>
      </w:r>
      <w:proofErr w:type="spellStart"/>
      <w:r w:rsidRPr="00A72FF1">
        <w:rPr>
          <w:rFonts w:eastAsia="Yu Mincho"/>
          <w:lang w:eastAsia="ja-JP"/>
        </w:rPr>
        <w:t>analyze</w:t>
      </w:r>
      <w:proofErr w:type="spellEnd"/>
      <w:r w:rsidRPr="00A72FF1">
        <w:rPr>
          <w:rFonts w:eastAsia="Yu Mincho"/>
          <w:lang w:eastAsia="ja-JP"/>
        </w:rPr>
        <w:t xml:space="preserve"> what spatial channel models can be emulated with this test setup</w:t>
      </w:r>
    </w:p>
    <w:p w14:paraId="5ADE7F9B" w14:textId="77777777" w:rsidR="00A72FF1" w:rsidRPr="00A72FF1" w:rsidRDefault="00A72FF1" w:rsidP="00355E7C">
      <w:pPr>
        <w:pStyle w:val="ListParagraph"/>
        <w:numPr>
          <w:ilvl w:val="0"/>
          <w:numId w:val="8"/>
        </w:numPr>
        <w:spacing w:after="120"/>
        <w:ind w:leftChars="0"/>
        <w:contextualSpacing/>
        <w:rPr>
          <w:rFonts w:ascii="Times New Roman" w:eastAsia="Yu Mincho" w:hAnsi="Times New Roman"/>
          <w:sz w:val="20"/>
          <w:szCs w:val="20"/>
        </w:rPr>
      </w:pPr>
      <w:r w:rsidRPr="00A72FF1">
        <w:rPr>
          <w:rFonts w:ascii="Times New Roman" w:eastAsia="Yu Mincho" w:hAnsi="Times New Roman"/>
          <w:sz w:val="20"/>
          <w:szCs w:val="20"/>
        </w:rPr>
        <w:lastRenderedPageBreak/>
        <w:t>Companies are invited to bring analysis on what simplified spatial channel (multiple clusters coming from multiple directions) model can be emulated in this test setup</w:t>
      </w:r>
    </w:p>
    <w:p w14:paraId="0D59F2AC" w14:textId="6FE5B85B" w:rsidR="00A72FF1" w:rsidRPr="00A72FF1" w:rsidRDefault="00A72FF1" w:rsidP="00A72FF1">
      <w:pPr>
        <w:pStyle w:val="ListParagraph"/>
        <w:widowControl/>
        <w:numPr>
          <w:ilvl w:val="1"/>
          <w:numId w:val="5"/>
        </w:numPr>
        <w:overflowPunct w:val="0"/>
        <w:autoSpaceDE w:val="0"/>
        <w:autoSpaceDN w:val="0"/>
        <w:adjustRightInd w:val="0"/>
        <w:ind w:leftChars="0" w:hanging="357"/>
        <w:jc w:val="left"/>
        <w:textAlignment w:val="baseline"/>
        <w:rPr>
          <w:rFonts w:ascii="Times New Roman" w:hAnsi="Times New Roman"/>
          <w:sz w:val="20"/>
          <w:szCs w:val="20"/>
          <w:lang w:eastAsia="zh-CN"/>
        </w:rPr>
      </w:pPr>
      <w:r w:rsidRPr="00A72FF1">
        <w:rPr>
          <w:rFonts w:ascii="Times New Roman" w:hAnsi="Times New Roman"/>
          <w:sz w:val="20"/>
          <w:szCs w:val="20"/>
          <w:lang w:eastAsia="zh-CN"/>
        </w:rPr>
        <w:t xml:space="preserve">Single </w:t>
      </w:r>
      <w:proofErr w:type="spellStart"/>
      <w:r w:rsidRPr="00A72FF1">
        <w:rPr>
          <w:rFonts w:ascii="Times New Roman" w:hAnsi="Times New Roman"/>
          <w:sz w:val="20"/>
          <w:szCs w:val="20"/>
          <w:lang w:eastAsia="zh-CN"/>
        </w:rPr>
        <w:t>AoA</w:t>
      </w:r>
      <w:proofErr w:type="spellEnd"/>
      <w:r w:rsidRPr="00A72FF1">
        <w:rPr>
          <w:rFonts w:ascii="Times New Roman" w:hAnsi="Times New Roman"/>
          <w:sz w:val="20"/>
          <w:szCs w:val="20"/>
          <w:lang w:eastAsia="zh-CN"/>
        </w:rPr>
        <w:t xml:space="preserve"> tests are not precluded </w:t>
      </w:r>
    </w:p>
    <w:p w14:paraId="4EBF5DD1" w14:textId="77777777" w:rsidR="00A72FF1" w:rsidRPr="00A72FF1" w:rsidRDefault="00A72FF1" w:rsidP="00A72FF1">
      <w:pPr>
        <w:rPr>
          <w:rFonts w:eastAsia="Yu Mincho"/>
          <w:lang w:eastAsia="ja-JP"/>
        </w:rPr>
      </w:pPr>
    </w:p>
    <w:p w14:paraId="1E7EF0A5" w14:textId="77777777" w:rsidR="00A72FF1" w:rsidRPr="00A72FF1" w:rsidRDefault="00A72FF1" w:rsidP="00A72FF1">
      <w:pPr>
        <w:rPr>
          <w:b/>
          <w:u w:val="single"/>
          <w:lang w:eastAsia="ko-KR"/>
        </w:rPr>
      </w:pPr>
      <w:r w:rsidRPr="00A72FF1">
        <w:rPr>
          <w:b/>
          <w:u w:val="single"/>
          <w:lang w:eastAsia="ko-KR"/>
        </w:rPr>
        <w:t>Issue 2-</w:t>
      </w:r>
      <w:r w:rsidRPr="00A72FF1">
        <w:rPr>
          <w:rFonts w:eastAsia="Yu Mincho"/>
          <w:b/>
          <w:u w:val="single"/>
          <w:lang w:eastAsia="ja-JP"/>
        </w:rPr>
        <w:t>7</w:t>
      </w:r>
      <w:r w:rsidRPr="00A72FF1">
        <w:rPr>
          <w:b/>
          <w:u w:val="single"/>
          <w:lang w:eastAsia="ko-KR"/>
        </w:rPr>
        <w:t xml:space="preserve">: </w:t>
      </w:r>
      <w:r w:rsidRPr="00A72FF1">
        <w:rPr>
          <w:rFonts w:eastAsia="Yu Mincho"/>
          <w:b/>
          <w:u w:val="single"/>
          <w:lang w:eastAsia="ja-JP"/>
        </w:rPr>
        <w:t>Test system channel model</w:t>
      </w:r>
    </w:p>
    <w:p w14:paraId="06E2BBFE" w14:textId="77777777" w:rsidR="00A72FF1" w:rsidRPr="00A72FF1" w:rsidRDefault="00A72FF1" w:rsidP="00A72FF1">
      <w:pPr>
        <w:spacing w:after="120"/>
        <w:rPr>
          <w:rFonts w:eastAsia="Yu Mincho"/>
          <w:lang w:eastAsia="ja-JP"/>
        </w:rPr>
      </w:pPr>
      <w:r w:rsidRPr="00A72FF1">
        <w:rPr>
          <w:rFonts w:eastAsia="Yu Mincho"/>
          <w:highlight w:val="green"/>
          <w:lang w:eastAsia="ja-JP"/>
        </w:rPr>
        <w:t>Agreement:</w:t>
      </w:r>
    </w:p>
    <w:p w14:paraId="4352AEC7" w14:textId="77777777" w:rsidR="00A72FF1" w:rsidRPr="00A72FF1" w:rsidRDefault="00A72FF1" w:rsidP="00A72FF1">
      <w:pPr>
        <w:spacing w:after="120"/>
        <w:rPr>
          <w:rFonts w:eastAsia="Yu Mincho"/>
          <w:lang w:eastAsia="ja-JP"/>
        </w:rPr>
      </w:pPr>
      <w:r w:rsidRPr="00A72FF1">
        <w:rPr>
          <w:rFonts w:eastAsia="Yu Mincho"/>
          <w:lang w:eastAsia="ja-JP"/>
        </w:rPr>
        <w:t>Companies to bring analysis into what simplifications to CDL channels are needed to be able to emulate the channels in the enhanced IFF chamber.</w:t>
      </w:r>
    </w:p>
    <w:p w14:paraId="5607E846" w14:textId="432BBE76" w:rsidR="00A72FF1" w:rsidRPr="00A72FF1" w:rsidRDefault="00A72FF1" w:rsidP="00355E7C">
      <w:pPr>
        <w:pStyle w:val="ListParagraph"/>
        <w:numPr>
          <w:ilvl w:val="0"/>
          <w:numId w:val="8"/>
        </w:numPr>
        <w:spacing w:after="120"/>
        <w:ind w:leftChars="0"/>
        <w:rPr>
          <w:rFonts w:ascii="Times New Roman" w:eastAsia="Yu Mincho" w:hAnsi="Times New Roman"/>
          <w:sz w:val="20"/>
          <w:szCs w:val="20"/>
        </w:rPr>
      </w:pPr>
      <w:r w:rsidRPr="00A72FF1">
        <w:rPr>
          <w:rFonts w:ascii="Times New Roman" w:eastAsia="Yu Mincho" w:hAnsi="Times New Roman"/>
          <w:sz w:val="20"/>
          <w:szCs w:val="20"/>
        </w:rPr>
        <w:t>Take CDL-C Umi as one example</w:t>
      </w:r>
    </w:p>
    <w:p w14:paraId="0866B96C" w14:textId="74FC603D" w:rsidR="00A72FF1" w:rsidRPr="00A72FF1" w:rsidRDefault="00A72FF1" w:rsidP="00355E7C">
      <w:pPr>
        <w:pStyle w:val="ListParagraph"/>
        <w:numPr>
          <w:ilvl w:val="0"/>
          <w:numId w:val="8"/>
        </w:numPr>
        <w:spacing w:after="120"/>
        <w:ind w:leftChars="0"/>
        <w:rPr>
          <w:rFonts w:ascii="Times New Roman" w:eastAsia="Yu Mincho" w:hAnsi="Times New Roman"/>
          <w:sz w:val="20"/>
          <w:szCs w:val="20"/>
        </w:rPr>
      </w:pPr>
      <w:r w:rsidRPr="00A72FF1">
        <w:rPr>
          <w:rFonts w:ascii="Times New Roman" w:eastAsia="Yu Mincho" w:hAnsi="Times New Roman"/>
          <w:sz w:val="20"/>
          <w:szCs w:val="20"/>
        </w:rPr>
        <w:t>Other channel models can be further discussed</w:t>
      </w:r>
    </w:p>
    <w:p w14:paraId="486BFF40" w14:textId="77777777" w:rsidR="00A72FF1" w:rsidRPr="00A72FF1" w:rsidRDefault="00A72FF1" w:rsidP="00A72FF1">
      <w:pPr>
        <w:pStyle w:val="ListParagraph"/>
        <w:spacing w:after="120"/>
        <w:ind w:leftChars="0" w:left="440"/>
        <w:rPr>
          <w:rFonts w:ascii="Times New Roman" w:eastAsia="Yu Mincho" w:hAnsi="Times New Roman"/>
          <w:sz w:val="20"/>
          <w:szCs w:val="20"/>
        </w:rPr>
      </w:pPr>
    </w:p>
    <w:p w14:paraId="401E9DA5" w14:textId="77777777" w:rsidR="00A72FF1" w:rsidRPr="00A72FF1" w:rsidRDefault="00A72FF1" w:rsidP="00A72FF1">
      <w:pPr>
        <w:rPr>
          <w:rFonts w:eastAsia="Yu Mincho"/>
          <w:b/>
          <w:u w:val="single"/>
          <w:lang w:eastAsia="ja-JP"/>
        </w:rPr>
      </w:pPr>
      <w:r w:rsidRPr="00A72FF1">
        <w:rPr>
          <w:b/>
          <w:u w:val="single"/>
          <w:lang w:eastAsia="ko-KR"/>
        </w:rPr>
        <w:t>Issue 2-</w:t>
      </w:r>
      <w:r w:rsidRPr="00A72FF1">
        <w:rPr>
          <w:rFonts w:eastAsia="Yu Mincho"/>
          <w:b/>
          <w:u w:val="single"/>
          <w:lang w:eastAsia="ja-JP"/>
        </w:rPr>
        <w:t>9</w:t>
      </w:r>
      <w:r w:rsidRPr="00A72FF1">
        <w:rPr>
          <w:b/>
          <w:u w:val="single"/>
          <w:lang w:eastAsia="ko-KR"/>
        </w:rPr>
        <w:t xml:space="preserve">: Metrics/KPIs for </w:t>
      </w:r>
      <w:r w:rsidRPr="00A72FF1">
        <w:rPr>
          <w:rFonts w:eastAsia="Yu Mincho"/>
          <w:b/>
          <w:u w:val="single"/>
          <w:lang w:eastAsia="ja-JP"/>
        </w:rPr>
        <w:t>beam ID prediction</w:t>
      </w:r>
    </w:p>
    <w:p w14:paraId="71929F40" w14:textId="77777777" w:rsidR="00A72FF1" w:rsidRPr="00A72FF1" w:rsidRDefault="00A72FF1" w:rsidP="00A72FF1">
      <w:pPr>
        <w:pStyle w:val="ListParagraph"/>
        <w:spacing w:after="120"/>
        <w:ind w:leftChars="0" w:left="0"/>
        <w:rPr>
          <w:rFonts w:ascii="Times New Roman" w:hAnsi="Times New Roman"/>
          <w:sz w:val="20"/>
          <w:szCs w:val="20"/>
          <w:lang w:eastAsia="zh-CN"/>
        </w:rPr>
      </w:pPr>
      <w:r w:rsidRPr="00A72FF1">
        <w:rPr>
          <w:rFonts w:ascii="Times New Roman" w:hAnsi="Times New Roman"/>
          <w:sz w:val="20"/>
          <w:szCs w:val="20"/>
          <w:highlight w:val="green"/>
          <w:lang w:eastAsia="zh-CN"/>
        </w:rPr>
        <w:t>Agreement:</w:t>
      </w:r>
    </w:p>
    <w:p w14:paraId="20F45210" w14:textId="77777777" w:rsidR="00A72FF1" w:rsidRPr="00A72FF1" w:rsidRDefault="00A72FF1" w:rsidP="00A72FF1">
      <w:pPr>
        <w:pStyle w:val="ListParagraph"/>
        <w:widowControl/>
        <w:numPr>
          <w:ilvl w:val="0"/>
          <w:numId w:val="5"/>
        </w:numPr>
        <w:spacing w:after="120"/>
        <w:ind w:leftChars="0"/>
        <w:jc w:val="left"/>
        <w:rPr>
          <w:rFonts w:ascii="Times New Roman" w:hAnsi="Times New Roman"/>
          <w:sz w:val="20"/>
          <w:szCs w:val="20"/>
          <w:lang w:eastAsia="zh-CN"/>
        </w:rPr>
      </w:pPr>
      <w:r w:rsidRPr="00A72FF1">
        <w:rPr>
          <w:rFonts w:ascii="Times New Roman" w:hAnsi="Times New Roman"/>
          <w:sz w:val="20"/>
          <w:szCs w:val="20"/>
          <w:lang w:eastAsia="zh-CN"/>
        </w:rPr>
        <w:t xml:space="preserve">If RSRP prediction is reported, absolute/relative RSRP requirements applies to </w:t>
      </w:r>
    </w:p>
    <w:p w14:paraId="57FCF45F" w14:textId="77777777" w:rsidR="00A72FF1" w:rsidRPr="00A72FF1" w:rsidRDefault="00A72FF1" w:rsidP="00A72FF1">
      <w:pPr>
        <w:pStyle w:val="ListParagraph"/>
        <w:widowControl/>
        <w:numPr>
          <w:ilvl w:val="1"/>
          <w:numId w:val="5"/>
        </w:numPr>
        <w:spacing w:after="120"/>
        <w:ind w:leftChars="0"/>
        <w:jc w:val="left"/>
        <w:rPr>
          <w:rFonts w:ascii="Times New Roman" w:hAnsi="Times New Roman"/>
          <w:sz w:val="20"/>
          <w:szCs w:val="20"/>
          <w:lang w:eastAsia="zh-CN"/>
        </w:rPr>
      </w:pPr>
      <w:r w:rsidRPr="00A72FF1">
        <w:rPr>
          <w:rFonts w:ascii="Times New Roman" w:hAnsi="Times New Roman"/>
          <w:sz w:val="20"/>
          <w:szCs w:val="20"/>
          <w:lang w:eastAsia="zh-CN"/>
        </w:rPr>
        <w:t xml:space="preserve"> reported beams where SNR side condition is met</w:t>
      </w:r>
    </w:p>
    <w:p w14:paraId="1E37C212" w14:textId="77777777" w:rsidR="00A72FF1" w:rsidRPr="00A72FF1" w:rsidRDefault="00A72FF1" w:rsidP="00A72FF1">
      <w:pPr>
        <w:pStyle w:val="ListParagraph"/>
        <w:widowControl/>
        <w:numPr>
          <w:ilvl w:val="1"/>
          <w:numId w:val="5"/>
        </w:numPr>
        <w:spacing w:after="120"/>
        <w:ind w:leftChars="0"/>
        <w:jc w:val="left"/>
        <w:rPr>
          <w:rFonts w:ascii="Times New Roman" w:hAnsi="Times New Roman"/>
          <w:sz w:val="20"/>
          <w:szCs w:val="20"/>
          <w:lang w:eastAsia="zh-CN"/>
        </w:rPr>
      </w:pPr>
      <w:r w:rsidRPr="00A72FF1">
        <w:rPr>
          <w:rFonts w:ascii="Times New Roman" w:hAnsi="Times New Roman"/>
          <w:sz w:val="20"/>
          <w:szCs w:val="20"/>
          <w:lang w:eastAsia="zh-CN"/>
        </w:rPr>
        <w:t>The exact RSRP reporting including both absolute and relative will be defined in RAN1</w:t>
      </w:r>
    </w:p>
    <w:p w14:paraId="5C1CF30C" w14:textId="77777777" w:rsidR="00A72FF1" w:rsidRPr="00A72FF1" w:rsidRDefault="00A72FF1" w:rsidP="00A72FF1">
      <w:pPr>
        <w:pStyle w:val="ListParagraph"/>
        <w:widowControl/>
        <w:numPr>
          <w:ilvl w:val="1"/>
          <w:numId w:val="5"/>
        </w:numPr>
        <w:spacing w:after="120"/>
        <w:ind w:leftChars="0"/>
        <w:jc w:val="left"/>
        <w:rPr>
          <w:rFonts w:ascii="Times New Roman" w:hAnsi="Times New Roman"/>
          <w:sz w:val="20"/>
          <w:szCs w:val="20"/>
          <w:lang w:eastAsia="zh-CN"/>
        </w:rPr>
      </w:pPr>
      <w:r w:rsidRPr="00A72FF1">
        <w:rPr>
          <w:rFonts w:ascii="Times New Roman" w:hAnsi="Times New Roman"/>
          <w:sz w:val="20"/>
          <w:szCs w:val="20"/>
          <w:lang w:eastAsia="zh-CN"/>
        </w:rPr>
        <w:t xml:space="preserve">The related test can only apply to the top-K, where the value of K is FFS, beams. </w:t>
      </w:r>
    </w:p>
    <w:p w14:paraId="5DA4EA46" w14:textId="77777777" w:rsidR="00A72FF1" w:rsidRPr="00A72FF1" w:rsidRDefault="00A72FF1" w:rsidP="00A72FF1">
      <w:pPr>
        <w:pStyle w:val="ListParagraph"/>
        <w:widowControl/>
        <w:numPr>
          <w:ilvl w:val="2"/>
          <w:numId w:val="5"/>
        </w:numPr>
        <w:spacing w:after="120"/>
        <w:ind w:leftChars="0"/>
        <w:jc w:val="left"/>
        <w:rPr>
          <w:rFonts w:ascii="Times New Roman" w:hAnsi="Times New Roman"/>
          <w:sz w:val="20"/>
          <w:szCs w:val="20"/>
          <w:lang w:eastAsia="zh-CN"/>
        </w:rPr>
      </w:pPr>
      <w:r w:rsidRPr="00A72FF1">
        <w:rPr>
          <w:rFonts w:ascii="Times New Roman" w:hAnsi="Times New Roman"/>
          <w:sz w:val="20"/>
          <w:szCs w:val="20"/>
          <w:lang w:eastAsia="zh-CN"/>
        </w:rPr>
        <w:t>The legacy beam management test and parameters can be taken as the reference to decide the exact value of K</w:t>
      </w:r>
    </w:p>
    <w:p w14:paraId="1ABC743F" w14:textId="77777777" w:rsidR="00A72FF1" w:rsidRPr="00A72FF1" w:rsidRDefault="00A72FF1" w:rsidP="00A72FF1">
      <w:pPr>
        <w:pStyle w:val="ListParagraph"/>
        <w:widowControl/>
        <w:numPr>
          <w:ilvl w:val="2"/>
          <w:numId w:val="5"/>
        </w:numPr>
        <w:spacing w:after="120"/>
        <w:ind w:leftChars="0"/>
        <w:jc w:val="left"/>
        <w:rPr>
          <w:rFonts w:ascii="Times New Roman" w:hAnsi="Times New Roman"/>
          <w:sz w:val="20"/>
          <w:szCs w:val="20"/>
          <w:lang w:eastAsia="zh-CN"/>
        </w:rPr>
      </w:pPr>
      <w:r w:rsidRPr="00A72FF1">
        <w:rPr>
          <w:rFonts w:ascii="Times New Roman" w:hAnsi="Times New Roman"/>
          <w:sz w:val="20"/>
          <w:szCs w:val="20"/>
          <w:lang w:eastAsia="zh-CN"/>
        </w:rPr>
        <w:t xml:space="preserve">The feasibility of the test will be further discussed and decided. </w:t>
      </w:r>
    </w:p>
    <w:p w14:paraId="061032B4" w14:textId="77777777" w:rsidR="002407AE" w:rsidRPr="00A72FF1" w:rsidRDefault="002407AE" w:rsidP="002407AE">
      <w:pPr>
        <w:spacing w:after="100" w:afterAutospacing="1"/>
        <w:rPr>
          <w:rFonts w:eastAsiaTheme="minorEastAsia"/>
          <w:szCs w:val="24"/>
          <w:lang w:val="en-US" w:eastAsia="zh-CN"/>
        </w:rPr>
      </w:pPr>
    </w:p>
    <w:p w14:paraId="7F38AD87" w14:textId="2447F6B2" w:rsidR="00E13C0F" w:rsidRDefault="00E13C0F" w:rsidP="00776391">
      <w:pPr>
        <w:spacing w:after="120"/>
        <w:rPr>
          <w:rFonts w:eastAsiaTheme="minorEastAsia"/>
          <w:b/>
          <w:bCs/>
          <w:szCs w:val="24"/>
          <w:u w:val="single"/>
          <w:lang w:eastAsia="zh-CN"/>
        </w:rPr>
      </w:pPr>
      <w:r w:rsidRPr="00E13C0F">
        <w:rPr>
          <w:rFonts w:eastAsiaTheme="minorEastAsia"/>
          <w:b/>
          <w:bCs/>
          <w:szCs w:val="24"/>
          <w:u w:val="single"/>
          <w:lang w:eastAsia="zh-CN"/>
        </w:rPr>
        <w:t>Requirements for positioning</w:t>
      </w:r>
    </w:p>
    <w:p w14:paraId="47751618" w14:textId="77777777" w:rsidR="00536E7B" w:rsidRPr="008C66D7" w:rsidRDefault="00536E7B" w:rsidP="00536E7B">
      <w:pPr>
        <w:rPr>
          <w:rFonts w:eastAsia="Yu Mincho"/>
          <w:b/>
          <w:u w:val="single"/>
          <w:lang w:eastAsia="ja-JP"/>
        </w:rPr>
      </w:pPr>
      <w:r w:rsidRPr="008C66D7">
        <w:rPr>
          <w:b/>
          <w:u w:val="single"/>
          <w:lang w:eastAsia="ko-KR"/>
        </w:rPr>
        <w:t xml:space="preserve">Issue </w:t>
      </w:r>
      <w:r w:rsidRPr="008C66D7">
        <w:rPr>
          <w:rFonts w:eastAsia="Yu Mincho"/>
          <w:b/>
          <w:u w:val="single"/>
          <w:lang w:eastAsia="ja-JP"/>
        </w:rPr>
        <w:t>3</w:t>
      </w:r>
      <w:r w:rsidRPr="008C66D7">
        <w:rPr>
          <w:b/>
          <w:u w:val="single"/>
          <w:lang w:eastAsia="ko-KR"/>
        </w:rPr>
        <w:t xml:space="preserve">-1: </w:t>
      </w:r>
      <w:r w:rsidRPr="008C66D7">
        <w:rPr>
          <w:rFonts w:eastAsia="Yu Mincho"/>
          <w:b/>
          <w:u w:val="single"/>
          <w:lang w:eastAsia="ja-JP"/>
        </w:rPr>
        <w:t>Reporting Delay Requirements for case 1</w:t>
      </w:r>
    </w:p>
    <w:p w14:paraId="71DD762D" w14:textId="77777777" w:rsidR="00536E7B" w:rsidRPr="008C66D7" w:rsidRDefault="00536E7B" w:rsidP="00536E7B">
      <w:pPr>
        <w:rPr>
          <w:rFonts w:eastAsia="Yu Mincho"/>
          <w:iCs/>
          <w:lang w:eastAsia="ja-JP"/>
        </w:rPr>
      </w:pPr>
      <w:r w:rsidRPr="00536E7B">
        <w:rPr>
          <w:rFonts w:eastAsia="Yu Mincho"/>
          <w:iCs/>
          <w:highlight w:val="green"/>
          <w:lang w:eastAsia="ja-JP"/>
        </w:rPr>
        <w:t>Agreement:</w:t>
      </w:r>
    </w:p>
    <w:p w14:paraId="580B85EC" w14:textId="77777777" w:rsidR="00536E7B" w:rsidRPr="00536E7B" w:rsidRDefault="00536E7B" w:rsidP="00536E7B">
      <w:pPr>
        <w:rPr>
          <w:rFonts w:eastAsia="Yu Mincho"/>
          <w:iCs/>
          <w:lang w:eastAsia="ja-JP"/>
        </w:rPr>
      </w:pPr>
      <w:r w:rsidRPr="00536E7B">
        <w:rPr>
          <w:rFonts w:eastAsia="Yu Mincho"/>
          <w:iCs/>
          <w:lang w:eastAsia="ja-JP"/>
        </w:rPr>
        <w:t>Take the framework of the existing reporting delay requirements</w:t>
      </w:r>
    </w:p>
    <w:p w14:paraId="4D1D8606" w14:textId="77777777" w:rsidR="00536E7B" w:rsidRPr="00536E7B" w:rsidRDefault="00536E7B" w:rsidP="00355E7C">
      <w:pPr>
        <w:pStyle w:val="ListParagraph"/>
        <w:widowControl/>
        <w:numPr>
          <w:ilvl w:val="0"/>
          <w:numId w:val="9"/>
        </w:numPr>
        <w:overflowPunct w:val="0"/>
        <w:autoSpaceDE w:val="0"/>
        <w:autoSpaceDN w:val="0"/>
        <w:adjustRightInd w:val="0"/>
        <w:spacing w:after="180"/>
        <w:ind w:leftChars="0"/>
        <w:contextualSpacing/>
        <w:jc w:val="left"/>
        <w:textAlignment w:val="baseline"/>
        <w:rPr>
          <w:rFonts w:ascii="Times New Roman" w:eastAsia="Yu Mincho" w:hAnsi="Times New Roman"/>
          <w:iCs/>
          <w:sz w:val="20"/>
          <w:szCs w:val="20"/>
        </w:rPr>
      </w:pPr>
      <w:r w:rsidRPr="00536E7B">
        <w:rPr>
          <w:rFonts w:ascii="Times New Roman" w:eastAsia="Yu Mincho" w:hAnsi="Times New Roman"/>
          <w:iCs/>
          <w:sz w:val="20"/>
          <w:szCs w:val="20"/>
        </w:rPr>
        <w:t>Reporting delay includes measurement delay, inference delay and the time needed until the UE send the report</w:t>
      </w:r>
    </w:p>
    <w:p w14:paraId="00AB857A" w14:textId="77777777" w:rsidR="00536E7B" w:rsidRPr="00536E7B" w:rsidRDefault="00536E7B" w:rsidP="00355E7C">
      <w:pPr>
        <w:pStyle w:val="ListParagraph"/>
        <w:widowControl/>
        <w:numPr>
          <w:ilvl w:val="0"/>
          <w:numId w:val="9"/>
        </w:numPr>
        <w:overflowPunct w:val="0"/>
        <w:autoSpaceDE w:val="0"/>
        <w:autoSpaceDN w:val="0"/>
        <w:adjustRightInd w:val="0"/>
        <w:spacing w:after="180"/>
        <w:ind w:leftChars="0"/>
        <w:contextualSpacing/>
        <w:jc w:val="left"/>
        <w:textAlignment w:val="baseline"/>
        <w:rPr>
          <w:rFonts w:ascii="Times New Roman" w:eastAsia="Yu Mincho" w:hAnsi="Times New Roman"/>
          <w:iCs/>
          <w:sz w:val="20"/>
          <w:szCs w:val="20"/>
        </w:rPr>
      </w:pPr>
      <w:r w:rsidRPr="00536E7B">
        <w:rPr>
          <w:rFonts w:ascii="Times New Roman" w:eastAsia="Yu Mincho" w:hAnsi="Times New Roman"/>
          <w:iCs/>
          <w:sz w:val="20"/>
          <w:szCs w:val="20"/>
        </w:rPr>
        <w:t>Check until next meeting on the number of samples needed for the measurements</w:t>
      </w:r>
    </w:p>
    <w:p w14:paraId="4F2C3F02" w14:textId="77777777" w:rsidR="00536E7B" w:rsidRPr="00536E7B" w:rsidRDefault="00536E7B" w:rsidP="00536E7B">
      <w:pPr>
        <w:rPr>
          <w:rFonts w:eastAsia="Yu Mincho"/>
          <w:lang w:eastAsia="ja-JP"/>
        </w:rPr>
      </w:pPr>
    </w:p>
    <w:p w14:paraId="6F7A1793" w14:textId="77777777" w:rsidR="00536E7B" w:rsidRPr="00536E7B" w:rsidRDefault="00536E7B" w:rsidP="00536E7B">
      <w:pPr>
        <w:rPr>
          <w:b/>
          <w:u w:val="single"/>
          <w:lang w:val="sv-SE" w:eastAsia="ko-KR"/>
        </w:rPr>
      </w:pPr>
      <w:r w:rsidRPr="00536E7B">
        <w:rPr>
          <w:b/>
          <w:u w:val="single"/>
          <w:lang w:eastAsia="ko-KR"/>
        </w:rPr>
        <w:t xml:space="preserve">Issue </w:t>
      </w:r>
      <w:r w:rsidRPr="00536E7B">
        <w:rPr>
          <w:rFonts w:eastAsia="Yu Mincho"/>
          <w:b/>
          <w:u w:val="single"/>
          <w:lang w:eastAsia="ja-JP"/>
        </w:rPr>
        <w:t>3</w:t>
      </w:r>
      <w:r w:rsidRPr="00536E7B">
        <w:rPr>
          <w:b/>
          <w:u w:val="single"/>
          <w:lang w:eastAsia="ko-KR"/>
        </w:rPr>
        <w:t xml:space="preserve">-3: </w:t>
      </w:r>
      <w:r w:rsidRPr="00536E7B">
        <w:rPr>
          <w:rFonts w:eastAsia="Yu Mincho"/>
          <w:b/>
          <w:u w:val="single"/>
          <w:lang w:eastAsia="ja-JP"/>
        </w:rPr>
        <w:t xml:space="preserve">Report mapping for </w:t>
      </w:r>
      <w:r w:rsidRPr="00536E7B">
        <w:rPr>
          <w:rFonts w:eastAsia="Yu Mincho"/>
          <w:b/>
          <w:u w:val="single"/>
          <w:lang w:val="sv-SE" w:eastAsia="ja-JP"/>
        </w:rPr>
        <w:t>UL SRS-TDCP measurement</w:t>
      </w:r>
    </w:p>
    <w:p w14:paraId="39E764A1" w14:textId="77777777" w:rsidR="00536E7B" w:rsidRPr="00536E7B" w:rsidRDefault="00536E7B" w:rsidP="00536E7B">
      <w:pPr>
        <w:spacing w:after="120"/>
        <w:rPr>
          <w:rFonts w:eastAsia="Yu Mincho"/>
          <w:lang w:eastAsia="ja-JP"/>
        </w:rPr>
      </w:pPr>
      <w:r w:rsidRPr="00536E7B">
        <w:rPr>
          <w:rFonts w:eastAsia="Yu Mincho"/>
          <w:highlight w:val="green"/>
          <w:lang w:eastAsia="ja-JP"/>
        </w:rPr>
        <w:t>Agreement:</w:t>
      </w:r>
    </w:p>
    <w:p w14:paraId="7D0C42A3" w14:textId="77777777" w:rsidR="00536E7B" w:rsidRPr="00536E7B" w:rsidRDefault="00536E7B" w:rsidP="00536E7B">
      <w:pPr>
        <w:spacing w:after="120"/>
        <w:rPr>
          <w:rFonts w:eastAsia="Yu Mincho"/>
          <w:lang w:eastAsia="ja-JP"/>
        </w:rPr>
      </w:pPr>
      <w:r w:rsidRPr="00536E7B">
        <w:rPr>
          <w:rFonts w:eastAsia="Yu Mincho"/>
          <w:lang w:eastAsia="ja-JP"/>
        </w:rPr>
        <w:tab/>
        <w:t>Adopt the mapping for UL SRS-TDCP as proposed in R4-2510759</w:t>
      </w:r>
    </w:p>
    <w:p w14:paraId="5A65525C" w14:textId="77777777" w:rsidR="00536E7B" w:rsidRPr="00536E7B" w:rsidRDefault="00536E7B" w:rsidP="00536E7B">
      <w:pPr>
        <w:rPr>
          <w:rFonts w:eastAsia="Yu Mincho"/>
          <w:lang w:eastAsia="ja-JP"/>
        </w:rPr>
      </w:pPr>
    </w:p>
    <w:p w14:paraId="7C158A08" w14:textId="77777777" w:rsidR="00536E7B" w:rsidRPr="00536E7B" w:rsidRDefault="00536E7B" w:rsidP="00536E7B">
      <w:pPr>
        <w:rPr>
          <w:b/>
          <w:u w:val="single"/>
          <w:lang w:val="sv-SE" w:eastAsia="ko-KR"/>
        </w:rPr>
      </w:pPr>
      <w:r w:rsidRPr="00536E7B">
        <w:rPr>
          <w:b/>
          <w:u w:val="single"/>
          <w:lang w:eastAsia="ko-KR"/>
        </w:rPr>
        <w:t xml:space="preserve">Issue </w:t>
      </w:r>
      <w:r w:rsidRPr="00536E7B">
        <w:rPr>
          <w:rFonts w:eastAsia="Yu Mincho"/>
          <w:b/>
          <w:u w:val="single"/>
          <w:lang w:eastAsia="ja-JP"/>
        </w:rPr>
        <w:t>3</w:t>
      </w:r>
      <w:r w:rsidRPr="00536E7B">
        <w:rPr>
          <w:b/>
          <w:u w:val="single"/>
          <w:lang w:eastAsia="ko-KR"/>
        </w:rPr>
        <w:t xml:space="preserve">-4: </w:t>
      </w:r>
      <w:r w:rsidRPr="00536E7B">
        <w:rPr>
          <w:rFonts w:eastAsia="Yu Mincho"/>
          <w:b/>
          <w:u w:val="single"/>
          <w:lang w:eastAsia="ja-JP"/>
        </w:rPr>
        <w:t xml:space="preserve">Report mapping for </w:t>
      </w:r>
      <w:r w:rsidRPr="00536E7B">
        <w:rPr>
          <w:rFonts w:eastAsia="Yu Mincho"/>
          <w:b/>
          <w:u w:val="single"/>
          <w:lang w:val="sv-SE" w:eastAsia="ja-JP"/>
        </w:rPr>
        <w:t>UL SRS-TDCT and UL SRS-TDCP measurements</w:t>
      </w:r>
    </w:p>
    <w:p w14:paraId="615D4359" w14:textId="77777777" w:rsidR="00536E7B" w:rsidRPr="00536E7B" w:rsidRDefault="00536E7B" w:rsidP="00536E7B">
      <w:pPr>
        <w:rPr>
          <w:lang w:eastAsia="ja-JP"/>
        </w:rPr>
      </w:pPr>
      <w:r w:rsidRPr="00536E7B">
        <w:rPr>
          <w:highlight w:val="green"/>
          <w:lang w:eastAsia="ja-JP"/>
        </w:rPr>
        <w:t>Agreement:</w:t>
      </w:r>
    </w:p>
    <w:p w14:paraId="51EDA3A5" w14:textId="77777777" w:rsidR="00536E7B" w:rsidRPr="00536E7B" w:rsidRDefault="00536E7B" w:rsidP="00536E7B">
      <w:pPr>
        <w:rPr>
          <w:lang w:eastAsia="ja-JP"/>
        </w:rPr>
      </w:pPr>
      <w:r w:rsidRPr="00536E7B">
        <w:rPr>
          <w:lang w:eastAsia="ja-JP"/>
        </w:rPr>
        <w:t>Technically endorse CR in R4-</w:t>
      </w:r>
      <w:r w:rsidRPr="00536E7B">
        <w:rPr>
          <w:rFonts w:eastAsia="Yu Mincho"/>
          <w:lang w:eastAsia="ja-JP"/>
        </w:rPr>
        <w:t>2510760, to be later merge with the rest of positioning requirements</w:t>
      </w:r>
    </w:p>
    <w:p w14:paraId="4816A1CA" w14:textId="77777777" w:rsidR="00585786" w:rsidRPr="00536E7B" w:rsidRDefault="00585786" w:rsidP="00585786">
      <w:pPr>
        <w:rPr>
          <w:rFonts w:eastAsiaTheme="minorEastAsia"/>
          <w:lang w:val="en-US" w:eastAsia="zh-CN"/>
        </w:rPr>
      </w:pPr>
    </w:p>
    <w:p w14:paraId="190FA000" w14:textId="77777777" w:rsidR="00500A81" w:rsidRDefault="00500A81" w:rsidP="00500A81">
      <w:pPr>
        <w:pStyle w:val="Heading4"/>
        <w:rPr>
          <w:lang w:eastAsia="ja-JP"/>
        </w:rPr>
      </w:pPr>
      <w:r>
        <w:rPr>
          <w:lang w:eastAsia="ja-JP"/>
        </w:rPr>
        <w:t>2.4.2</w:t>
      </w:r>
      <w:r>
        <w:rPr>
          <w:lang w:eastAsia="ja-JP"/>
        </w:rPr>
        <w:tab/>
        <w:t>Remaining Open issues</w:t>
      </w:r>
    </w:p>
    <w:p w14:paraId="7FDFDB77" w14:textId="77777777" w:rsidR="00BA085D" w:rsidRPr="00BA085D" w:rsidRDefault="00BA085D" w:rsidP="00BA085D">
      <w:pPr>
        <w:widowControl w:val="0"/>
        <w:numPr>
          <w:ilvl w:val="0"/>
          <w:numId w:val="6"/>
        </w:numPr>
        <w:overflowPunct/>
        <w:autoSpaceDE/>
        <w:autoSpaceDN/>
        <w:adjustRightInd/>
        <w:spacing w:after="0" w:line="256" w:lineRule="auto"/>
        <w:jc w:val="both"/>
        <w:textAlignment w:val="auto"/>
        <w:rPr>
          <w:lang w:eastAsia="ja-JP"/>
        </w:rPr>
      </w:pPr>
      <w:r w:rsidRPr="00BA085D">
        <w:rPr>
          <w:lang w:eastAsia="ja-JP"/>
        </w:rPr>
        <w:t xml:space="preserve">CSI reporting requirement and testing framework for CSI prediction </w:t>
      </w:r>
    </w:p>
    <w:p w14:paraId="244666F4" w14:textId="7585B59C" w:rsidR="002407AE" w:rsidRDefault="00BA085D" w:rsidP="002407AE">
      <w:pPr>
        <w:widowControl w:val="0"/>
        <w:numPr>
          <w:ilvl w:val="1"/>
          <w:numId w:val="6"/>
        </w:numPr>
        <w:overflowPunct/>
        <w:autoSpaceDE/>
        <w:autoSpaceDN/>
        <w:adjustRightInd/>
        <w:spacing w:after="0" w:line="256" w:lineRule="auto"/>
        <w:jc w:val="both"/>
        <w:textAlignment w:val="auto"/>
        <w:rPr>
          <w:lang w:eastAsia="ja-JP"/>
        </w:rPr>
      </w:pPr>
      <w:r w:rsidRPr="00BA085D">
        <w:rPr>
          <w:lang w:eastAsia="ja-JP"/>
        </w:rPr>
        <w:t>Requirements baseline</w:t>
      </w:r>
    </w:p>
    <w:p w14:paraId="677878DE" w14:textId="77777777" w:rsidR="00BA085D" w:rsidRPr="00BA085D" w:rsidRDefault="00BA085D" w:rsidP="002407AE">
      <w:pPr>
        <w:widowControl w:val="0"/>
        <w:numPr>
          <w:ilvl w:val="1"/>
          <w:numId w:val="6"/>
        </w:numPr>
        <w:overflowPunct/>
        <w:autoSpaceDE/>
        <w:autoSpaceDN/>
        <w:adjustRightInd/>
        <w:spacing w:after="0" w:line="256" w:lineRule="auto"/>
        <w:jc w:val="both"/>
        <w:textAlignment w:val="auto"/>
        <w:rPr>
          <w:lang w:eastAsia="ja-JP"/>
        </w:rPr>
      </w:pPr>
      <w:r w:rsidRPr="00BA085D">
        <w:rPr>
          <w:lang w:eastAsia="ja-JP"/>
        </w:rPr>
        <w:t xml:space="preserve">PMI report and scheduled PDSCH separation </w:t>
      </w:r>
    </w:p>
    <w:p w14:paraId="6B35B269" w14:textId="40DB02D1" w:rsidR="00BA085D" w:rsidRPr="00BA085D" w:rsidRDefault="00BA085D" w:rsidP="002407AE">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SNR</w:t>
      </w:r>
    </w:p>
    <w:p w14:paraId="201263E4" w14:textId="11ADE3C5" w:rsidR="00BA085D" w:rsidRPr="00BA085D" w:rsidRDefault="00BA085D" w:rsidP="002407AE">
      <w:pPr>
        <w:widowControl w:val="0"/>
        <w:numPr>
          <w:ilvl w:val="1"/>
          <w:numId w:val="6"/>
        </w:numPr>
        <w:overflowPunct/>
        <w:autoSpaceDE/>
        <w:autoSpaceDN/>
        <w:adjustRightInd/>
        <w:spacing w:after="0" w:line="256" w:lineRule="auto"/>
        <w:jc w:val="both"/>
        <w:textAlignment w:val="auto"/>
        <w:rPr>
          <w:lang w:eastAsia="ja-JP"/>
        </w:rPr>
      </w:pPr>
      <w:r w:rsidRPr="00BA085D">
        <w:rPr>
          <w:lang w:eastAsia="ja-JP"/>
        </w:rPr>
        <w:t>Simulation results and next steps</w:t>
      </w:r>
    </w:p>
    <w:p w14:paraId="5DBF56BF" w14:textId="7923A4DC" w:rsidR="002407AE" w:rsidRPr="00BA085D"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Generalization </w:t>
      </w:r>
    </w:p>
    <w:p w14:paraId="5E0A7B61" w14:textId="49FF60BC" w:rsidR="00BA085D" w:rsidRDefault="00BA085D" w:rsidP="002407AE">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LCM</w:t>
      </w:r>
    </w:p>
    <w:p w14:paraId="3098A6E4" w14:textId="539B8E86" w:rsidR="002407AE" w:rsidRDefault="00BA085D" w:rsidP="00BA085D">
      <w:pPr>
        <w:widowControl w:val="0"/>
        <w:numPr>
          <w:ilvl w:val="0"/>
          <w:numId w:val="6"/>
        </w:numPr>
        <w:overflowPunct/>
        <w:autoSpaceDE/>
        <w:autoSpaceDN/>
        <w:adjustRightInd/>
        <w:spacing w:after="0" w:line="256" w:lineRule="auto"/>
        <w:jc w:val="both"/>
        <w:textAlignment w:val="auto"/>
        <w:rPr>
          <w:lang w:eastAsia="ja-JP"/>
        </w:rPr>
      </w:pPr>
      <w:r w:rsidRPr="00BA085D">
        <w:rPr>
          <w:lang w:eastAsia="ja-JP"/>
        </w:rPr>
        <w:lastRenderedPageBreak/>
        <w:t xml:space="preserve">RRM core requirement and testing framework for beam management </w:t>
      </w:r>
      <w:r w:rsidR="002407AE">
        <w:rPr>
          <w:lang w:eastAsia="ja-JP"/>
        </w:rPr>
        <w:t>Beam prediction KPIs</w:t>
      </w:r>
    </w:p>
    <w:p w14:paraId="517A5DEC" w14:textId="3FCD96A5" w:rsidR="00BA085D" w:rsidRPr="00BA085D" w:rsidRDefault="00BA085D" w:rsidP="002407AE">
      <w:pPr>
        <w:widowControl w:val="0"/>
        <w:numPr>
          <w:ilvl w:val="1"/>
          <w:numId w:val="6"/>
        </w:numPr>
        <w:overflowPunct/>
        <w:autoSpaceDE/>
        <w:autoSpaceDN/>
        <w:adjustRightInd/>
        <w:spacing w:after="0" w:line="256" w:lineRule="auto"/>
        <w:jc w:val="both"/>
        <w:textAlignment w:val="auto"/>
        <w:rPr>
          <w:lang w:eastAsia="ja-JP"/>
        </w:rPr>
      </w:pPr>
      <w:r w:rsidRPr="00BA085D">
        <w:rPr>
          <w:lang w:eastAsia="ja-JP"/>
        </w:rPr>
        <w:t>Beam ID prediction KPIs</w:t>
      </w:r>
    </w:p>
    <w:p w14:paraId="26A3652E" w14:textId="77777777" w:rsidR="002407AE" w:rsidRPr="00BA085D"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Measurement period for inference</w:t>
      </w:r>
    </w:p>
    <w:p w14:paraId="7EE7B602" w14:textId="04EDDB8C" w:rsidR="00BA085D" w:rsidRDefault="00BA085D" w:rsidP="002407AE">
      <w:pPr>
        <w:widowControl w:val="0"/>
        <w:numPr>
          <w:ilvl w:val="1"/>
          <w:numId w:val="6"/>
        </w:numPr>
        <w:overflowPunct/>
        <w:autoSpaceDE/>
        <w:autoSpaceDN/>
        <w:adjustRightInd/>
        <w:spacing w:after="0" w:line="256" w:lineRule="auto"/>
        <w:jc w:val="both"/>
        <w:textAlignment w:val="auto"/>
        <w:rPr>
          <w:lang w:eastAsia="ja-JP"/>
        </w:rPr>
      </w:pPr>
      <w:r w:rsidRPr="00BA085D">
        <w:rPr>
          <w:lang w:eastAsia="ja-JP"/>
        </w:rPr>
        <w:t>Rx beam knowledge and TCI state handling</w:t>
      </w:r>
    </w:p>
    <w:p w14:paraId="2EB9EFCC"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Requirements based on relative difference</w:t>
      </w:r>
    </w:p>
    <w:p w14:paraId="4C11CA0A" w14:textId="77777777" w:rsidR="0078729C" w:rsidRPr="0078729C" w:rsidRDefault="0078729C" w:rsidP="002407AE">
      <w:pPr>
        <w:widowControl w:val="0"/>
        <w:numPr>
          <w:ilvl w:val="1"/>
          <w:numId w:val="6"/>
        </w:numPr>
        <w:overflowPunct/>
        <w:autoSpaceDE/>
        <w:autoSpaceDN/>
        <w:adjustRightInd/>
        <w:spacing w:after="0" w:line="256" w:lineRule="auto"/>
        <w:jc w:val="both"/>
        <w:textAlignment w:val="auto"/>
        <w:rPr>
          <w:lang w:eastAsia="ja-JP"/>
        </w:rPr>
      </w:pPr>
      <w:r w:rsidRPr="0078729C">
        <w:rPr>
          <w:lang w:eastAsia="ja-JP"/>
        </w:rPr>
        <w:t>Absolute RSRP accuracy applicability</w:t>
      </w:r>
      <w:r>
        <w:rPr>
          <w:lang w:eastAsia="ja-JP"/>
        </w:rPr>
        <w:t xml:space="preserve"> </w:t>
      </w:r>
    </w:p>
    <w:p w14:paraId="2E313702" w14:textId="40A66F8A"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Simulation results</w:t>
      </w:r>
    </w:p>
    <w:p w14:paraId="31180FA9" w14:textId="77777777" w:rsidR="002407AE" w:rsidRPr="0078729C"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Measurement error modelling </w:t>
      </w:r>
    </w:p>
    <w:p w14:paraId="34AC3271" w14:textId="10B08470" w:rsidR="0078729C" w:rsidRPr="0078729C" w:rsidRDefault="0078729C" w:rsidP="002407AE">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LCM</w:t>
      </w:r>
    </w:p>
    <w:p w14:paraId="44AD6977" w14:textId="6A53E293" w:rsidR="0078729C" w:rsidRPr="0078729C" w:rsidRDefault="0078729C" w:rsidP="002407AE">
      <w:pPr>
        <w:widowControl w:val="0"/>
        <w:numPr>
          <w:ilvl w:val="1"/>
          <w:numId w:val="6"/>
        </w:numPr>
        <w:overflowPunct/>
        <w:autoSpaceDE/>
        <w:autoSpaceDN/>
        <w:adjustRightInd/>
        <w:spacing w:after="0" w:line="256" w:lineRule="auto"/>
        <w:jc w:val="both"/>
        <w:textAlignment w:val="auto"/>
        <w:rPr>
          <w:lang w:eastAsia="ja-JP"/>
        </w:rPr>
      </w:pPr>
      <w:r w:rsidRPr="0078729C">
        <w:rPr>
          <w:lang w:eastAsia="ja-JP"/>
        </w:rPr>
        <w:t>Test system channel model</w:t>
      </w:r>
    </w:p>
    <w:p w14:paraId="40F721FE" w14:textId="7D3F02D6" w:rsidR="0078729C" w:rsidRDefault="0078729C" w:rsidP="002407AE">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Test system setup</w:t>
      </w:r>
    </w:p>
    <w:p w14:paraId="6C72B5A5" w14:textId="77777777" w:rsidR="0078729C" w:rsidRPr="0078729C" w:rsidRDefault="0078729C" w:rsidP="0078729C">
      <w:pPr>
        <w:widowControl w:val="0"/>
        <w:numPr>
          <w:ilvl w:val="0"/>
          <w:numId w:val="6"/>
        </w:numPr>
        <w:overflowPunct/>
        <w:autoSpaceDE/>
        <w:autoSpaceDN/>
        <w:adjustRightInd/>
        <w:spacing w:after="0" w:line="256" w:lineRule="auto"/>
        <w:jc w:val="both"/>
        <w:textAlignment w:val="auto"/>
        <w:rPr>
          <w:lang w:eastAsia="ja-JP"/>
        </w:rPr>
      </w:pPr>
      <w:r w:rsidRPr="0078729C">
        <w:rPr>
          <w:lang w:eastAsia="ja-JP"/>
        </w:rPr>
        <w:t xml:space="preserve">RRM core requirement and testing framework for Positioning accuracy enhancement </w:t>
      </w:r>
    </w:p>
    <w:p w14:paraId="4ADAF450" w14:textId="08818908" w:rsidR="002407AE" w:rsidRDefault="002407AE" w:rsidP="0078729C">
      <w:pPr>
        <w:widowControl w:val="0"/>
        <w:numPr>
          <w:ilvl w:val="1"/>
          <w:numId w:val="6"/>
        </w:numPr>
        <w:overflowPunct/>
        <w:autoSpaceDE/>
        <w:autoSpaceDN/>
        <w:adjustRightInd/>
        <w:spacing w:after="0" w:line="256" w:lineRule="auto"/>
        <w:jc w:val="both"/>
        <w:textAlignment w:val="auto"/>
        <w:rPr>
          <w:lang w:eastAsia="ja-JP"/>
        </w:rPr>
      </w:pPr>
      <w:r>
        <w:rPr>
          <w:lang w:eastAsia="ja-JP"/>
        </w:rPr>
        <w:t>Requirements for case 1</w:t>
      </w:r>
    </w:p>
    <w:p w14:paraId="7255C117" w14:textId="77777777" w:rsidR="0078729C" w:rsidRPr="0078729C" w:rsidRDefault="0078729C" w:rsidP="002407AE">
      <w:pPr>
        <w:widowControl w:val="0"/>
        <w:numPr>
          <w:ilvl w:val="1"/>
          <w:numId w:val="6"/>
        </w:numPr>
        <w:overflowPunct/>
        <w:autoSpaceDE/>
        <w:autoSpaceDN/>
        <w:adjustRightInd/>
        <w:spacing w:after="0" w:line="256" w:lineRule="auto"/>
        <w:jc w:val="both"/>
        <w:textAlignment w:val="auto"/>
        <w:rPr>
          <w:lang w:eastAsia="ja-JP"/>
        </w:rPr>
      </w:pPr>
      <w:r w:rsidRPr="0078729C">
        <w:rPr>
          <w:lang w:eastAsia="ja-JP"/>
        </w:rPr>
        <w:t xml:space="preserve">Report mapping for </w:t>
      </w:r>
      <w:proofErr w:type="gramStart"/>
      <w:r w:rsidRPr="0078729C">
        <w:rPr>
          <w:lang w:eastAsia="ja-JP"/>
        </w:rPr>
        <w:t>sample based</w:t>
      </w:r>
      <w:proofErr w:type="gramEnd"/>
      <w:r w:rsidRPr="0078729C">
        <w:rPr>
          <w:lang w:eastAsia="ja-JP"/>
        </w:rPr>
        <w:t xml:space="preserve"> timing measurement reporting </w:t>
      </w:r>
    </w:p>
    <w:p w14:paraId="1AE44325" w14:textId="654EA012" w:rsidR="002407AE" w:rsidRDefault="0078729C" w:rsidP="002407AE">
      <w:pPr>
        <w:widowControl w:val="0"/>
        <w:numPr>
          <w:ilvl w:val="1"/>
          <w:numId w:val="6"/>
        </w:numPr>
        <w:overflowPunct/>
        <w:autoSpaceDE/>
        <w:autoSpaceDN/>
        <w:adjustRightInd/>
        <w:spacing w:after="0" w:line="256" w:lineRule="auto"/>
        <w:jc w:val="both"/>
        <w:textAlignment w:val="auto"/>
        <w:rPr>
          <w:lang w:eastAsia="ja-JP"/>
        </w:rPr>
      </w:pPr>
      <w:r w:rsidRPr="0078729C">
        <w:rPr>
          <w:lang w:eastAsia="ja-JP"/>
        </w:rPr>
        <w:t>Case 3b requirements</w:t>
      </w:r>
    </w:p>
    <w:p w14:paraId="78D730C0" w14:textId="77777777" w:rsidR="002407AE" w:rsidRDefault="002407AE" w:rsidP="002407AE">
      <w:pPr>
        <w:widowControl w:val="0"/>
        <w:overflowPunct/>
        <w:autoSpaceDE/>
        <w:autoSpaceDN/>
        <w:adjustRightInd/>
        <w:spacing w:after="0" w:line="256" w:lineRule="auto"/>
        <w:ind w:left="360"/>
        <w:jc w:val="both"/>
        <w:textAlignment w:val="auto"/>
        <w:rPr>
          <w:lang w:eastAsia="ja-JP"/>
        </w:rPr>
      </w:pP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54BF2D37" w14:textId="77777777" w:rsidR="009D4B7F" w:rsidRDefault="009D4B7F" w:rsidP="009D4B7F">
      <w:pPr>
        <w:pStyle w:val="Heading2"/>
        <w:rPr>
          <w:lang w:val="en-US" w:eastAsia="ja-JP"/>
        </w:rPr>
      </w:pPr>
      <w:r w:rsidRPr="009D4B7F">
        <w:rPr>
          <w:lang w:val="en-US" w:eastAsia="ja-JP"/>
        </w:rPr>
        <w:lastRenderedPageBreak/>
        <w:t>4.1</w:t>
      </w:r>
      <w:r w:rsidRPr="009D4B7F">
        <w:rPr>
          <w:lang w:val="en-US" w:eastAsia="ja-JP"/>
        </w:rPr>
        <w:tab/>
        <w:t>RAN1</w:t>
      </w:r>
    </w:p>
    <w:p w14:paraId="45368580" w14:textId="77777777" w:rsidR="009D4B7F" w:rsidRDefault="009D4B7F" w:rsidP="009D4B7F">
      <w:pPr>
        <w:pStyle w:val="Heading2"/>
        <w:rPr>
          <w:lang w:val="en-US" w:eastAsia="ja-JP"/>
        </w:rPr>
      </w:pPr>
      <w:r w:rsidRPr="009D4B7F">
        <w:rPr>
          <w:lang w:val="en-US" w:eastAsia="ja-JP"/>
        </w:rPr>
        <w:t>4.2</w:t>
      </w:r>
      <w:r w:rsidRPr="009D4B7F">
        <w:rPr>
          <w:lang w:val="en-US" w:eastAsia="ja-JP"/>
        </w:rPr>
        <w:tab/>
        <w:t>RAN2</w:t>
      </w:r>
    </w:p>
    <w:p w14:paraId="481CE596" w14:textId="77777777" w:rsidR="00FB213B" w:rsidRDefault="00FB213B" w:rsidP="00FB213B">
      <w:pPr>
        <w:pStyle w:val="Heading3"/>
        <w:rPr>
          <w:rFonts w:eastAsiaTheme="minorEastAsia"/>
          <w:lang w:val="en-US" w:eastAsia="zh-CN"/>
        </w:rPr>
      </w:pPr>
      <w:r w:rsidRPr="009D4B7F">
        <w:rPr>
          <w:lang w:val="en-US" w:eastAsia="ja-JP"/>
        </w:rPr>
        <w:t>4.</w:t>
      </w:r>
      <w:r>
        <w:rPr>
          <w:lang w:val="en-US" w:eastAsia="ja-JP"/>
        </w:rPr>
        <w:t>2.1</w:t>
      </w:r>
      <w:r w:rsidRPr="009D4B7F">
        <w:rPr>
          <w:lang w:val="en-US" w:eastAsia="ja-JP"/>
        </w:rPr>
        <w:tab/>
        <w:t>RAN</w:t>
      </w:r>
      <w:r>
        <w:rPr>
          <w:lang w:val="en-US" w:eastAsia="ja-JP"/>
        </w:rPr>
        <w:t>2</w:t>
      </w:r>
      <w:r>
        <w:rPr>
          <w:rFonts w:eastAsiaTheme="minorEastAsia" w:hint="eastAsia"/>
          <w:lang w:val="en-US" w:eastAsia="zh-CN"/>
        </w:rPr>
        <w:t>#1</w:t>
      </w:r>
      <w:r>
        <w:rPr>
          <w:rFonts w:eastAsiaTheme="minorEastAsia"/>
          <w:lang w:val="en-US" w:eastAsia="zh-CN"/>
        </w:rPr>
        <w:t>31</w:t>
      </w:r>
    </w:p>
    <w:p w14:paraId="17A08569" w14:textId="77777777" w:rsidR="00FB213B" w:rsidRDefault="00FB213B" w:rsidP="00FB213B">
      <w:pPr>
        <w:tabs>
          <w:tab w:val="left" w:pos="567"/>
        </w:tabs>
        <w:overflowPunct/>
        <w:autoSpaceDE/>
        <w:snapToGrid w:val="0"/>
        <w:spacing w:after="0"/>
        <w:rPr>
          <w:rFonts w:ascii="Arial" w:hAnsi="Arial" w:cs="Arial"/>
        </w:rPr>
      </w:pPr>
      <w:r>
        <w:rPr>
          <w:rFonts w:ascii="Arial" w:hAnsi="Arial" w:cs="Arial"/>
        </w:rPr>
        <w:t>100 contributions (for details see agenda items 8.1.1, 8.1.2, 8.1.3 in</w:t>
      </w:r>
      <w:r w:rsidRPr="00FE1023">
        <w:rPr>
          <w:rFonts w:ascii="Arial" w:hAnsi="Arial" w:cs="Arial"/>
        </w:rPr>
        <w:t xml:space="preserve"> </w:t>
      </w:r>
      <w:hyperlink r:id="rId29" w:history="1">
        <w:proofErr w:type="spellStart"/>
        <w:r w:rsidRPr="00FE1023">
          <w:rPr>
            <w:rStyle w:val="Hyperlink"/>
            <w:rFonts w:ascii="Arial" w:hAnsi="Arial" w:cs="Arial"/>
          </w:rPr>
          <w:t>Tdoc</w:t>
        </w:r>
        <w:proofErr w:type="spellEnd"/>
        <w:r w:rsidRPr="00FE1023">
          <w:rPr>
            <w:rStyle w:val="Hyperlink"/>
            <w:rFonts w:ascii="Arial" w:hAnsi="Arial" w:cs="Arial"/>
          </w:rPr>
          <w:t xml:space="preserve"> list</w:t>
        </w:r>
      </w:hyperlink>
      <w:r>
        <w:rPr>
          <w:rFonts w:ascii="Arial" w:hAnsi="Arial" w:cs="Arial"/>
        </w:rPr>
        <w:t>)</w:t>
      </w:r>
    </w:p>
    <w:p w14:paraId="042ABF6D" w14:textId="77777777" w:rsidR="00FB213B" w:rsidRDefault="00FB213B" w:rsidP="00FB213B">
      <w:pPr>
        <w:pStyle w:val="Heading2"/>
        <w:rPr>
          <w:lang w:val="en-US" w:eastAsia="ja-JP"/>
        </w:rPr>
      </w:pPr>
      <w:r w:rsidRPr="009D4B7F">
        <w:rPr>
          <w:lang w:val="en-US" w:eastAsia="ja-JP"/>
        </w:rPr>
        <w:t>4.</w:t>
      </w:r>
      <w:r>
        <w:rPr>
          <w:lang w:val="en-US" w:eastAsia="ja-JP"/>
        </w:rPr>
        <w:t>3</w:t>
      </w:r>
      <w:r w:rsidRPr="009D4B7F">
        <w:rPr>
          <w:lang w:val="en-US" w:eastAsia="ja-JP"/>
        </w:rPr>
        <w:tab/>
        <w:t>RAN</w:t>
      </w:r>
      <w:r>
        <w:rPr>
          <w:lang w:val="en-US" w:eastAsia="ja-JP"/>
        </w:rPr>
        <w:t>3</w:t>
      </w:r>
    </w:p>
    <w:p w14:paraId="76FE6780" w14:textId="77777777" w:rsidR="00FB213B" w:rsidRDefault="00FB213B" w:rsidP="00FB213B">
      <w:pPr>
        <w:pStyle w:val="Heading3"/>
        <w:rPr>
          <w:rFonts w:eastAsiaTheme="minorEastAsia"/>
          <w:lang w:val="en-US" w:eastAsia="zh-CN"/>
        </w:rPr>
      </w:pPr>
      <w:r w:rsidRPr="009D4B7F">
        <w:rPr>
          <w:lang w:val="en-US" w:eastAsia="ja-JP"/>
        </w:rPr>
        <w:t>4.</w:t>
      </w:r>
      <w:r>
        <w:rPr>
          <w:lang w:val="en-US" w:eastAsia="ja-JP"/>
        </w:rPr>
        <w:t>3.1</w:t>
      </w:r>
      <w:r w:rsidRPr="009D4B7F">
        <w:rPr>
          <w:lang w:val="en-US" w:eastAsia="ja-JP"/>
        </w:rPr>
        <w:tab/>
        <w:t>RAN</w:t>
      </w:r>
      <w:r>
        <w:rPr>
          <w:lang w:val="en-US" w:eastAsia="ja-JP"/>
        </w:rPr>
        <w:t>3</w:t>
      </w:r>
      <w:r>
        <w:rPr>
          <w:rFonts w:eastAsiaTheme="minorEastAsia" w:hint="eastAsia"/>
          <w:lang w:val="en-US" w:eastAsia="zh-CN"/>
        </w:rPr>
        <w:t>#12</w:t>
      </w:r>
      <w:r>
        <w:rPr>
          <w:rFonts w:eastAsiaTheme="minorEastAsia"/>
          <w:lang w:val="en-US" w:eastAsia="zh-CN"/>
        </w:rPr>
        <w:t>9</w:t>
      </w:r>
    </w:p>
    <w:p w14:paraId="5663A77A" w14:textId="4C5095A3" w:rsidR="00FB213B" w:rsidRPr="00FB213B" w:rsidRDefault="00FB213B" w:rsidP="00FB213B">
      <w:pPr>
        <w:tabs>
          <w:tab w:val="left" w:pos="567"/>
        </w:tabs>
        <w:overflowPunct/>
        <w:autoSpaceDE/>
        <w:snapToGrid w:val="0"/>
        <w:spacing w:after="0"/>
        <w:rPr>
          <w:rFonts w:ascii="Arial" w:hAnsi="Arial" w:cs="Arial"/>
        </w:rPr>
      </w:pPr>
      <w:r>
        <w:rPr>
          <w:rFonts w:ascii="Arial" w:hAnsi="Arial" w:cs="Arial"/>
        </w:rPr>
        <w:t>56 contributions have been submitted (for details see agenda items 20 in</w:t>
      </w:r>
      <w:r w:rsidRPr="00FE1023">
        <w:rPr>
          <w:rFonts w:ascii="Arial" w:hAnsi="Arial" w:cs="Arial"/>
        </w:rPr>
        <w:t xml:space="preserve"> </w:t>
      </w:r>
      <w:hyperlink r:id="rId30" w:history="1">
        <w:proofErr w:type="spellStart"/>
        <w:r w:rsidRPr="00FE1023">
          <w:rPr>
            <w:rStyle w:val="Hyperlink"/>
            <w:rFonts w:ascii="Arial" w:hAnsi="Arial" w:cs="Arial"/>
          </w:rPr>
          <w:t>Tdoc</w:t>
        </w:r>
        <w:proofErr w:type="spellEnd"/>
        <w:r w:rsidRPr="00FE1023">
          <w:rPr>
            <w:rStyle w:val="Hyperlink"/>
            <w:rFonts w:ascii="Arial" w:hAnsi="Arial" w:cs="Arial"/>
          </w:rPr>
          <w:t xml:space="preserve"> list</w:t>
        </w:r>
      </w:hyperlink>
      <w:r>
        <w:rPr>
          <w:rFonts w:ascii="Arial" w:hAnsi="Arial" w:cs="Arial"/>
        </w:rPr>
        <w:t>)</w:t>
      </w:r>
    </w:p>
    <w:p w14:paraId="57AC5644" w14:textId="1241CB97" w:rsidR="009D4B7F" w:rsidRPr="009D4B7F" w:rsidRDefault="009D4B7F" w:rsidP="009D4B7F">
      <w:pPr>
        <w:pStyle w:val="Heading2"/>
        <w:rPr>
          <w:lang w:val="en-US" w:eastAsia="ja-JP"/>
        </w:rPr>
      </w:pPr>
      <w:r w:rsidRPr="009D4B7F">
        <w:rPr>
          <w:lang w:val="en-US" w:eastAsia="ja-JP"/>
        </w:rPr>
        <w:t>4.</w:t>
      </w:r>
      <w:r w:rsidR="00FB213B">
        <w:rPr>
          <w:lang w:val="en-US" w:eastAsia="ja-JP"/>
        </w:rPr>
        <w:t>4</w:t>
      </w:r>
      <w:r w:rsidRPr="009D4B7F">
        <w:rPr>
          <w:lang w:val="en-US" w:eastAsia="ja-JP"/>
        </w:rPr>
        <w:tab/>
        <w:t>RAN4</w:t>
      </w:r>
    </w:p>
    <w:p w14:paraId="09765595" w14:textId="16750CF2" w:rsidR="009D4B7F" w:rsidRPr="00E108A8" w:rsidRDefault="009D4B7F" w:rsidP="009D4B7F">
      <w:pPr>
        <w:pStyle w:val="Heading4"/>
        <w:rPr>
          <w:rFonts w:eastAsiaTheme="minorEastAsia"/>
          <w:lang w:val="en-US" w:eastAsia="zh-CN"/>
        </w:rPr>
      </w:pPr>
      <w:r w:rsidRPr="009D4B7F">
        <w:rPr>
          <w:lang w:val="en-US" w:eastAsia="ja-JP"/>
        </w:rPr>
        <w:t>4.</w:t>
      </w:r>
      <w:r w:rsidR="00FB213B">
        <w:rPr>
          <w:lang w:val="en-US" w:eastAsia="ja-JP"/>
        </w:rPr>
        <w:t>4</w:t>
      </w:r>
      <w:r w:rsidRPr="009D4B7F">
        <w:rPr>
          <w:lang w:val="en-US" w:eastAsia="ja-JP"/>
        </w:rPr>
        <w:t>.1</w:t>
      </w:r>
      <w:r w:rsidRPr="009D4B7F">
        <w:rPr>
          <w:lang w:val="en-US" w:eastAsia="ja-JP"/>
        </w:rPr>
        <w:tab/>
        <w:t>RAN4#11</w:t>
      </w:r>
      <w:r w:rsidR="00536E7B">
        <w:rPr>
          <w:rFonts w:eastAsiaTheme="minorEastAsia" w:hint="eastAsia"/>
          <w:lang w:val="en-US" w:eastAsia="zh-CN"/>
        </w:rPr>
        <w:t>6</w:t>
      </w:r>
    </w:p>
    <w:p w14:paraId="1BBDF7AB" w14:textId="77777777" w:rsidR="009D4B7F" w:rsidRDefault="009D4B7F" w:rsidP="009D4B7F">
      <w:pPr>
        <w:spacing w:after="0"/>
        <w:rPr>
          <w:lang w:val="en-US" w:eastAsia="en-US"/>
        </w:rPr>
      </w:pPr>
      <w:r>
        <w:rPr>
          <w:rFonts w:ascii="SimSun" w:eastAsia="SimSun" w:hAnsi="SimSun" w:cs="SimSun" w:hint="eastAsia"/>
          <w:lang w:eastAsia="zh-CN"/>
        </w:rPr>
        <w:t>//</w:t>
      </w:r>
      <w:r>
        <w:rPr>
          <w:rFonts w:hint="eastAsia"/>
        </w:rPr>
        <w:t xml:space="preserve"> </w:t>
      </w:r>
      <w:r>
        <w:rPr>
          <w:rFonts w:hint="eastAsia"/>
          <w:b/>
          <w:bCs/>
        </w:rPr>
        <w:t>General aspects</w:t>
      </w:r>
    </w:p>
    <w:p w14:paraId="58ED385D" w14:textId="77777777" w:rsidR="00536E7B" w:rsidRPr="00536E7B" w:rsidRDefault="00536E7B" w:rsidP="00536E7B">
      <w:pPr>
        <w:spacing w:after="0"/>
        <w:rPr>
          <w:b/>
        </w:rPr>
      </w:pPr>
      <w:hyperlink r:id="rId31" w:history="1">
        <w:r w:rsidRPr="00536E7B">
          <w:rPr>
            <w:rStyle w:val="Hyperlink"/>
            <w:b/>
          </w:rPr>
          <w:t>R4-2509244</w:t>
        </w:r>
      </w:hyperlink>
      <w:r w:rsidRPr="00536E7B">
        <w:rPr>
          <w:b/>
          <w:color w:val="0000FF"/>
        </w:rPr>
        <w:tab/>
      </w:r>
      <w:r w:rsidRPr="00536E7B">
        <w:rPr>
          <w:b/>
        </w:rPr>
        <w:t xml:space="preserve">On AI/ML Model LCM and Performance Monitoring Requirement </w:t>
      </w:r>
    </w:p>
    <w:p w14:paraId="1F982FF0"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Approval</w:t>
      </w:r>
      <w:r w:rsidRPr="00536E7B">
        <w:rPr>
          <w:i/>
        </w:rPr>
        <w:br/>
      </w:r>
      <w:r w:rsidRPr="00536E7B">
        <w:rPr>
          <w:i/>
        </w:rPr>
        <w:tab/>
      </w:r>
      <w:r w:rsidRPr="00536E7B">
        <w:rPr>
          <w:i/>
        </w:rPr>
        <w:tab/>
      </w:r>
      <w:r w:rsidRPr="00536E7B">
        <w:rPr>
          <w:i/>
        </w:rPr>
        <w:tab/>
      </w:r>
      <w:r w:rsidRPr="00536E7B">
        <w:rPr>
          <w:i/>
        </w:rPr>
        <w:tab/>
      </w:r>
      <w:r w:rsidRPr="00536E7B">
        <w:rPr>
          <w:i/>
        </w:rPr>
        <w:tab/>
        <w:t>Source: NTU</w:t>
      </w:r>
    </w:p>
    <w:p w14:paraId="2C73D019"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7203149D" w14:textId="77777777" w:rsidR="00536E7B" w:rsidRPr="00536E7B" w:rsidRDefault="00536E7B" w:rsidP="00536E7B">
      <w:pPr>
        <w:spacing w:after="0"/>
        <w:rPr>
          <w:b/>
        </w:rPr>
      </w:pPr>
      <w:hyperlink r:id="rId32" w:history="1">
        <w:r w:rsidRPr="00536E7B">
          <w:rPr>
            <w:rStyle w:val="Hyperlink"/>
            <w:b/>
          </w:rPr>
          <w:t>R4-2509423</w:t>
        </w:r>
      </w:hyperlink>
      <w:r w:rsidRPr="00536E7B">
        <w:rPr>
          <w:b/>
          <w:color w:val="0000FF"/>
        </w:rPr>
        <w:tab/>
      </w:r>
      <w:r w:rsidRPr="00536E7B">
        <w:rPr>
          <w:b/>
        </w:rPr>
        <w:t>On general issues on AI/ML</w:t>
      </w:r>
    </w:p>
    <w:p w14:paraId="7B3ABA73"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Apple</w:t>
      </w:r>
    </w:p>
    <w:p w14:paraId="170FD1E1"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54F36134" w14:textId="77777777" w:rsidR="00536E7B" w:rsidRPr="00536E7B" w:rsidRDefault="00536E7B" w:rsidP="00536E7B">
      <w:pPr>
        <w:spacing w:after="0"/>
        <w:rPr>
          <w:b/>
        </w:rPr>
      </w:pPr>
      <w:hyperlink r:id="rId33" w:history="1">
        <w:r w:rsidRPr="00536E7B">
          <w:rPr>
            <w:rStyle w:val="Hyperlink"/>
            <w:b/>
          </w:rPr>
          <w:t>R4-2509760</w:t>
        </w:r>
      </w:hyperlink>
      <w:r w:rsidRPr="00536E7B">
        <w:rPr>
          <w:b/>
          <w:color w:val="0000FF"/>
        </w:rPr>
        <w:tab/>
      </w:r>
      <w:r w:rsidRPr="00536E7B">
        <w:rPr>
          <w:b/>
        </w:rPr>
        <w:t>Discussion on general aspect for AI</w:t>
      </w:r>
    </w:p>
    <w:p w14:paraId="17E4F823"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Xiaomi</w:t>
      </w:r>
    </w:p>
    <w:p w14:paraId="46100DF0"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70F38501" w14:textId="77777777" w:rsidR="00536E7B" w:rsidRPr="00536E7B" w:rsidRDefault="00536E7B" w:rsidP="00536E7B">
      <w:pPr>
        <w:spacing w:after="0"/>
        <w:rPr>
          <w:b/>
        </w:rPr>
      </w:pPr>
      <w:hyperlink r:id="rId34" w:history="1">
        <w:r w:rsidRPr="00536E7B">
          <w:rPr>
            <w:rStyle w:val="Hyperlink"/>
            <w:b/>
          </w:rPr>
          <w:t>R4-2509920</w:t>
        </w:r>
      </w:hyperlink>
      <w:r w:rsidRPr="00536E7B">
        <w:rPr>
          <w:b/>
          <w:color w:val="0000FF"/>
        </w:rPr>
        <w:tab/>
      </w:r>
      <w:r w:rsidRPr="00536E7B">
        <w:rPr>
          <w:b/>
        </w:rPr>
        <w:t>On General Aspects of AI/ML for NR Air Interface Phase 1</w:t>
      </w:r>
    </w:p>
    <w:p w14:paraId="494268E1"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Nokia</w:t>
      </w:r>
    </w:p>
    <w:p w14:paraId="13BE60C6"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09934807" w14:textId="77777777" w:rsidR="00536E7B" w:rsidRPr="00536E7B" w:rsidRDefault="00536E7B" w:rsidP="00536E7B">
      <w:pPr>
        <w:spacing w:after="0"/>
        <w:rPr>
          <w:b/>
        </w:rPr>
      </w:pPr>
      <w:hyperlink r:id="rId35" w:history="1">
        <w:r w:rsidRPr="00536E7B">
          <w:rPr>
            <w:rStyle w:val="Hyperlink"/>
            <w:b/>
          </w:rPr>
          <w:t>R4-2510104</w:t>
        </w:r>
      </w:hyperlink>
      <w:r w:rsidRPr="00536E7B">
        <w:rPr>
          <w:b/>
          <w:color w:val="0000FF"/>
        </w:rPr>
        <w:tab/>
      </w:r>
      <w:r w:rsidRPr="00536E7B">
        <w:rPr>
          <w:b/>
        </w:rPr>
        <w:t>Discussion on General aspects</w:t>
      </w:r>
    </w:p>
    <w:p w14:paraId="723EDB94"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MediaTek Inc.</w:t>
      </w:r>
    </w:p>
    <w:p w14:paraId="707AAEF4"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2D96BFF3" w14:textId="77777777" w:rsidR="00536E7B" w:rsidRPr="00536E7B" w:rsidRDefault="00536E7B" w:rsidP="00536E7B">
      <w:pPr>
        <w:spacing w:after="0"/>
        <w:rPr>
          <w:b/>
        </w:rPr>
      </w:pPr>
      <w:hyperlink r:id="rId36" w:history="1">
        <w:r w:rsidRPr="00536E7B">
          <w:rPr>
            <w:rStyle w:val="Hyperlink"/>
            <w:b/>
          </w:rPr>
          <w:t>R4-2510163</w:t>
        </w:r>
      </w:hyperlink>
      <w:r w:rsidRPr="00536E7B">
        <w:rPr>
          <w:b/>
          <w:color w:val="0000FF"/>
        </w:rPr>
        <w:tab/>
      </w:r>
      <w:r w:rsidRPr="00536E7B">
        <w:rPr>
          <w:b/>
        </w:rPr>
        <w:t>Discussion on general aspects for AI/ML for NR air interface</w:t>
      </w:r>
    </w:p>
    <w:p w14:paraId="0B4EAA1E"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CMCC</w:t>
      </w:r>
    </w:p>
    <w:p w14:paraId="63E0F665"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4859750E" w14:textId="77777777" w:rsidR="00536E7B" w:rsidRPr="00536E7B" w:rsidRDefault="00536E7B" w:rsidP="00536E7B">
      <w:pPr>
        <w:spacing w:after="0"/>
        <w:rPr>
          <w:b/>
        </w:rPr>
      </w:pPr>
      <w:hyperlink r:id="rId37" w:history="1">
        <w:r w:rsidRPr="00536E7B">
          <w:rPr>
            <w:rStyle w:val="Hyperlink"/>
            <w:b/>
          </w:rPr>
          <w:t>R4-2510335</w:t>
        </w:r>
      </w:hyperlink>
      <w:r w:rsidRPr="00536E7B">
        <w:rPr>
          <w:b/>
          <w:color w:val="0000FF"/>
        </w:rPr>
        <w:tab/>
      </w:r>
      <w:r w:rsidRPr="00536E7B">
        <w:rPr>
          <w:b/>
        </w:rPr>
        <w:t>Discussion on general aspects for AI/ML for NR air interface</w:t>
      </w:r>
    </w:p>
    <w:p w14:paraId="2AEC774C"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vivo</w:t>
      </w:r>
    </w:p>
    <w:p w14:paraId="4CA976F3"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1C45280A" w14:textId="77777777" w:rsidR="00536E7B" w:rsidRPr="00536E7B" w:rsidRDefault="00536E7B" w:rsidP="00536E7B">
      <w:pPr>
        <w:spacing w:after="0"/>
        <w:rPr>
          <w:b/>
        </w:rPr>
      </w:pPr>
      <w:hyperlink r:id="rId38" w:history="1">
        <w:r w:rsidRPr="00536E7B">
          <w:rPr>
            <w:rStyle w:val="Hyperlink"/>
            <w:b/>
          </w:rPr>
          <w:t>R4-2510804</w:t>
        </w:r>
      </w:hyperlink>
      <w:r w:rsidRPr="00536E7B">
        <w:rPr>
          <w:b/>
          <w:color w:val="0000FF"/>
        </w:rPr>
        <w:tab/>
      </w:r>
      <w:r w:rsidRPr="00536E7B">
        <w:rPr>
          <w:b/>
        </w:rPr>
        <w:t>Discussion on general aspects on AI/ML for NR air interface</w:t>
      </w:r>
    </w:p>
    <w:p w14:paraId="241DC05B"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Approval</w:t>
      </w:r>
      <w:r w:rsidRPr="00536E7B">
        <w:rPr>
          <w:i/>
        </w:rPr>
        <w:br/>
      </w:r>
      <w:r w:rsidRPr="00536E7B">
        <w:rPr>
          <w:i/>
        </w:rPr>
        <w:tab/>
      </w:r>
      <w:r w:rsidRPr="00536E7B">
        <w:rPr>
          <w:i/>
        </w:rPr>
        <w:tab/>
      </w:r>
      <w:r w:rsidRPr="00536E7B">
        <w:rPr>
          <w:i/>
        </w:rPr>
        <w:tab/>
      </w:r>
      <w:r w:rsidRPr="00536E7B">
        <w:rPr>
          <w:i/>
        </w:rPr>
        <w:tab/>
      </w:r>
      <w:r w:rsidRPr="00536E7B">
        <w:rPr>
          <w:i/>
        </w:rPr>
        <w:tab/>
        <w:t>Source: OPPO</w:t>
      </w:r>
    </w:p>
    <w:p w14:paraId="246929CB"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71751634" w14:textId="77777777" w:rsidR="00536E7B" w:rsidRPr="00536E7B" w:rsidRDefault="00536E7B" w:rsidP="00536E7B">
      <w:pPr>
        <w:spacing w:after="0"/>
        <w:rPr>
          <w:b/>
        </w:rPr>
      </w:pPr>
      <w:hyperlink r:id="rId39" w:history="1">
        <w:r w:rsidRPr="00536E7B">
          <w:rPr>
            <w:rStyle w:val="Hyperlink"/>
            <w:b/>
          </w:rPr>
          <w:t>R4-2510871</w:t>
        </w:r>
      </w:hyperlink>
      <w:r w:rsidRPr="00536E7B">
        <w:rPr>
          <w:b/>
          <w:color w:val="0000FF"/>
        </w:rPr>
        <w:tab/>
      </w:r>
      <w:r w:rsidRPr="00536E7B">
        <w:rPr>
          <w:b/>
        </w:rPr>
        <w:t>Discussion on general aspects on AIML for NR air interface</w:t>
      </w:r>
    </w:p>
    <w:p w14:paraId="33E1B157"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 xml:space="preserve">Source: </w:t>
      </w:r>
      <w:proofErr w:type="spellStart"/>
      <w:proofErr w:type="gramStart"/>
      <w:r w:rsidRPr="00536E7B">
        <w:rPr>
          <w:i/>
        </w:rPr>
        <w:t>Huawei,HiSilicon</w:t>
      </w:r>
      <w:proofErr w:type="spellEnd"/>
      <w:proofErr w:type="gramEnd"/>
    </w:p>
    <w:p w14:paraId="745D3889"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374EC91F" w14:textId="77777777" w:rsidR="00536E7B" w:rsidRPr="00536E7B" w:rsidRDefault="00536E7B" w:rsidP="00536E7B">
      <w:pPr>
        <w:spacing w:after="0"/>
        <w:rPr>
          <w:b/>
        </w:rPr>
      </w:pPr>
      <w:hyperlink r:id="rId40" w:history="1">
        <w:r w:rsidRPr="00536E7B">
          <w:rPr>
            <w:rStyle w:val="Hyperlink"/>
            <w:b/>
          </w:rPr>
          <w:t>R4-2511150</w:t>
        </w:r>
      </w:hyperlink>
      <w:r w:rsidRPr="00536E7B">
        <w:rPr>
          <w:b/>
          <w:color w:val="0000FF"/>
        </w:rPr>
        <w:tab/>
      </w:r>
      <w:r w:rsidRPr="00536E7B">
        <w:rPr>
          <w:b/>
        </w:rPr>
        <w:t>On general issues for AIML</w:t>
      </w:r>
    </w:p>
    <w:p w14:paraId="64866CB9"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Ericsson</w:t>
      </w:r>
    </w:p>
    <w:p w14:paraId="1405D378" w14:textId="77777777" w:rsidR="00536E7B" w:rsidRPr="00536E7B" w:rsidRDefault="00536E7B" w:rsidP="00536E7B">
      <w:pPr>
        <w:spacing w:after="0"/>
        <w:rPr>
          <w:b/>
        </w:rPr>
      </w:pPr>
      <w:r w:rsidRPr="00536E7B">
        <w:rPr>
          <w:b/>
        </w:rPr>
        <w:t xml:space="preserve">Abstract: </w:t>
      </w:r>
    </w:p>
    <w:p w14:paraId="3E8E6967" w14:textId="77777777" w:rsidR="00536E7B" w:rsidRPr="00536E7B" w:rsidRDefault="00536E7B" w:rsidP="00536E7B">
      <w:pPr>
        <w:spacing w:after="0"/>
      </w:pPr>
      <w:r w:rsidRPr="00536E7B">
        <w:t>On general issues for AIML</w:t>
      </w:r>
    </w:p>
    <w:p w14:paraId="786E60D7"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3D8622CC" w14:textId="77777777" w:rsidR="00536E7B" w:rsidRPr="00536E7B" w:rsidRDefault="00536E7B" w:rsidP="00536E7B">
      <w:pPr>
        <w:spacing w:after="0"/>
        <w:rPr>
          <w:b/>
        </w:rPr>
      </w:pPr>
      <w:hyperlink r:id="rId41" w:history="1">
        <w:r w:rsidRPr="00536E7B">
          <w:rPr>
            <w:rStyle w:val="Hyperlink"/>
            <w:b/>
          </w:rPr>
          <w:t>R4-2511569</w:t>
        </w:r>
      </w:hyperlink>
      <w:r w:rsidRPr="00536E7B">
        <w:rPr>
          <w:b/>
          <w:color w:val="0000FF"/>
        </w:rPr>
        <w:tab/>
      </w:r>
      <w:r w:rsidRPr="00536E7B">
        <w:rPr>
          <w:b/>
        </w:rPr>
        <w:t>Generalization aspects of AI-ML</w:t>
      </w:r>
    </w:p>
    <w:p w14:paraId="5DF1CE57"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Qualcomm Incorporated</w:t>
      </w:r>
    </w:p>
    <w:p w14:paraId="2085BE78"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2F104631" w14:textId="77777777" w:rsidR="0000593C" w:rsidRPr="00F12D35" w:rsidRDefault="0000593C" w:rsidP="009D4B7F">
      <w:pPr>
        <w:spacing w:after="0"/>
        <w:rPr>
          <w:rFonts w:eastAsiaTheme="minorEastAsia"/>
          <w:b/>
          <w:bCs/>
          <w:lang w:eastAsia="zh-CN"/>
        </w:rPr>
      </w:pPr>
    </w:p>
    <w:p w14:paraId="14357E8C" w14:textId="6A0467CE" w:rsidR="0000593C" w:rsidRDefault="0000593C" w:rsidP="009D4B7F">
      <w:pPr>
        <w:spacing w:after="0"/>
        <w:rPr>
          <w:rFonts w:eastAsiaTheme="minorEastAsia"/>
          <w:b/>
          <w:bCs/>
          <w:lang w:eastAsia="zh-CN"/>
        </w:rPr>
      </w:pPr>
      <w:r>
        <w:rPr>
          <w:rFonts w:eastAsiaTheme="minorEastAsia" w:hint="eastAsia"/>
          <w:b/>
          <w:bCs/>
          <w:lang w:eastAsia="zh-CN"/>
        </w:rPr>
        <w:t>//</w:t>
      </w:r>
      <w:r w:rsidRPr="0000593C">
        <w:t xml:space="preserve"> </w:t>
      </w:r>
      <w:r w:rsidR="004A3756" w:rsidRPr="004A3756">
        <w:rPr>
          <w:rFonts w:eastAsiaTheme="minorEastAsia"/>
          <w:b/>
          <w:bCs/>
          <w:lang w:eastAsia="zh-CN"/>
        </w:rPr>
        <w:t>CSI reporting requirement framework for CSI prediction</w:t>
      </w:r>
    </w:p>
    <w:p w14:paraId="511002AE" w14:textId="77777777" w:rsidR="00536E7B" w:rsidRDefault="00536E7B" w:rsidP="00536E7B">
      <w:pPr>
        <w:spacing w:after="0"/>
        <w:rPr>
          <w:rFonts w:ascii="Arial" w:hAnsi="Arial" w:cs="Arial"/>
          <w:b/>
        </w:rPr>
      </w:pPr>
      <w:hyperlink r:id="rId42" w:history="1">
        <w:r>
          <w:rPr>
            <w:rStyle w:val="Hyperlink"/>
            <w:rFonts w:cs="Arial"/>
            <w:b/>
          </w:rPr>
          <w:t>R4-2509133</w:t>
        </w:r>
      </w:hyperlink>
      <w:r>
        <w:rPr>
          <w:rFonts w:ascii="Arial" w:hAnsi="Arial" w:cs="Arial"/>
          <w:b/>
          <w:color w:val="0000FF"/>
        </w:rPr>
        <w:tab/>
      </w:r>
      <w:r>
        <w:rPr>
          <w:rFonts w:ascii="Arial" w:hAnsi="Arial" w:cs="Arial"/>
          <w:b/>
        </w:rPr>
        <w:t>Feasibility of reduction in PMI report and scheduled PDSCH separation for AI/ML CSI prediction</w:t>
      </w:r>
    </w:p>
    <w:p w14:paraId="6E43B210"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Anritsu Corporation</w:t>
      </w:r>
    </w:p>
    <w:p w14:paraId="3612FC62"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11691D16" w14:textId="77777777" w:rsidR="00536E7B" w:rsidRDefault="00536E7B" w:rsidP="00536E7B">
      <w:pPr>
        <w:spacing w:after="0"/>
        <w:rPr>
          <w:rFonts w:ascii="Arial" w:hAnsi="Arial" w:cs="Arial"/>
          <w:b/>
        </w:rPr>
      </w:pPr>
      <w:hyperlink r:id="rId43" w:history="1">
        <w:r>
          <w:rPr>
            <w:rStyle w:val="Hyperlink"/>
            <w:rFonts w:cs="Arial"/>
            <w:b/>
          </w:rPr>
          <w:t>R4-2509411</w:t>
        </w:r>
      </w:hyperlink>
      <w:r>
        <w:rPr>
          <w:rFonts w:ascii="Arial" w:hAnsi="Arial" w:cs="Arial"/>
          <w:b/>
          <w:color w:val="0000FF"/>
        </w:rPr>
        <w:tab/>
      </w:r>
      <w:r>
        <w:rPr>
          <w:rFonts w:ascii="Arial" w:hAnsi="Arial" w:cs="Arial"/>
          <w:b/>
        </w:rPr>
        <w:t>View on CSI reporting requirement and testing framework for CSI prediction</w:t>
      </w:r>
    </w:p>
    <w:p w14:paraId="088D9489"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A880072"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E85E37E" w14:textId="77777777" w:rsidR="00536E7B" w:rsidRDefault="00536E7B" w:rsidP="00536E7B">
      <w:pPr>
        <w:spacing w:after="0"/>
        <w:rPr>
          <w:rFonts w:ascii="Arial" w:hAnsi="Arial" w:cs="Arial"/>
          <w:b/>
        </w:rPr>
      </w:pPr>
      <w:hyperlink r:id="rId44" w:history="1">
        <w:r>
          <w:rPr>
            <w:rStyle w:val="Hyperlink"/>
            <w:rFonts w:cs="Arial"/>
            <w:b/>
          </w:rPr>
          <w:t>R4-2509424</w:t>
        </w:r>
      </w:hyperlink>
      <w:r>
        <w:rPr>
          <w:rFonts w:ascii="Arial" w:hAnsi="Arial" w:cs="Arial"/>
          <w:b/>
          <w:color w:val="0000FF"/>
        </w:rPr>
        <w:tab/>
      </w:r>
      <w:r>
        <w:rPr>
          <w:rFonts w:ascii="Arial" w:hAnsi="Arial" w:cs="Arial"/>
          <w:b/>
        </w:rPr>
        <w:t>View on CSI reporting requirements framework for CSI prediction</w:t>
      </w:r>
    </w:p>
    <w:p w14:paraId="41751697"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3F07313"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7A7B8008" w14:textId="77777777" w:rsidR="00536E7B" w:rsidRDefault="00536E7B" w:rsidP="00536E7B">
      <w:pPr>
        <w:spacing w:after="0"/>
        <w:rPr>
          <w:rFonts w:ascii="Arial" w:hAnsi="Arial" w:cs="Arial"/>
          <w:b/>
        </w:rPr>
      </w:pPr>
      <w:hyperlink r:id="rId45" w:history="1">
        <w:r>
          <w:rPr>
            <w:rStyle w:val="Hyperlink"/>
            <w:rFonts w:cs="Arial"/>
            <w:b/>
          </w:rPr>
          <w:t>R4-2510161</w:t>
        </w:r>
      </w:hyperlink>
      <w:r>
        <w:rPr>
          <w:rFonts w:ascii="Arial" w:hAnsi="Arial" w:cs="Arial"/>
          <w:b/>
          <w:color w:val="0000FF"/>
        </w:rPr>
        <w:tab/>
      </w:r>
      <w:r>
        <w:rPr>
          <w:rFonts w:ascii="Arial" w:hAnsi="Arial" w:cs="Arial"/>
          <w:b/>
        </w:rPr>
        <w:t>Discussion on CSI reporting requirement and testing framework for CSI prediction</w:t>
      </w:r>
    </w:p>
    <w:p w14:paraId="6EEBB4D4"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3852804"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65D1D2A" w14:textId="77777777" w:rsidR="00536E7B" w:rsidRDefault="00536E7B" w:rsidP="00536E7B">
      <w:pPr>
        <w:spacing w:after="0"/>
        <w:rPr>
          <w:rFonts w:ascii="Arial" w:hAnsi="Arial" w:cs="Arial"/>
          <w:b/>
        </w:rPr>
      </w:pPr>
      <w:hyperlink r:id="rId46" w:history="1">
        <w:r>
          <w:rPr>
            <w:rStyle w:val="Hyperlink"/>
            <w:rFonts w:cs="Arial"/>
            <w:b/>
          </w:rPr>
          <w:t>R4-2510336</w:t>
        </w:r>
      </w:hyperlink>
      <w:r>
        <w:rPr>
          <w:rFonts w:ascii="Arial" w:hAnsi="Arial" w:cs="Arial"/>
          <w:b/>
          <w:color w:val="0000FF"/>
        </w:rPr>
        <w:tab/>
      </w:r>
      <w:r>
        <w:rPr>
          <w:rFonts w:ascii="Arial" w:hAnsi="Arial" w:cs="Arial"/>
          <w:b/>
        </w:rPr>
        <w:t>Discussion on CSI reporting requirement and testing framework for CSI prediction</w:t>
      </w:r>
    </w:p>
    <w:p w14:paraId="3D348377"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A43058"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FDF57B8" w14:textId="77777777" w:rsidR="00536E7B" w:rsidRDefault="00536E7B" w:rsidP="00536E7B">
      <w:pPr>
        <w:spacing w:after="0"/>
        <w:rPr>
          <w:rFonts w:ascii="Arial" w:hAnsi="Arial" w:cs="Arial"/>
          <w:b/>
        </w:rPr>
      </w:pPr>
      <w:hyperlink r:id="rId47" w:history="1">
        <w:r>
          <w:rPr>
            <w:rStyle w:val="Hyperlink"/>
            <w:rFonts w:cs="Arial"/>
            <w:b/>
          </w:rPr>
          <w:t>R4-2510671</w:t>
        </w:r>
      </w:hyperlink>
      <w:r>
        <w:rPr>
          <w:rFonts w:ascii="Arial" w:hAnsi="Arial" w:cs="Arial"/>
          <w:b/>
          <w:color w:val="0000FF"/>
        </w:rPr>
        <w:tab/>
      </w:r>
      <w:r>
        <w:rPr>
          <w:rFonts w:ascii="Arial" w:hAnsi="Arial" w:cs="Arial"/>
          <w:b/>
        </w:rPr>
        <w:t>Discussion on PMI reporting delay</w:t>
      </w:r>
    </w:p>
    <w:p w14:paraId="0634E6B8" w14:textId="77777777" w:rsidR="00536E7B" w:rsidRDefault="00536E7B" w:rsidP="00536E7B">
      <w:pPr>
        <w:spacing w:after="0"/>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ROHDE &amp; SCHWARZ</w:t>
      </w:r>
    </w:p>
    <w:p w14:paraId="3683CF26"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79AEC862" w14:textId="77777777" w:rsidR="00536E7B" w:rsidRDefault="00536E7B" w:rsidP="00536E7B">
      <w:pPr>
        <w:spacing w:after="0"/>
        <w:rPr>
          <w:rFonts w:ascii="Arial" w:hAnsi="Arial" w:cs="Arial"/>
          <w:b/>
        </w:rPr>
      </w:pPr>
      <w:hyperlink r:id="rId48" w:history="1">
        <w:r>
          <w:rPr>
            <w:rStyle w:val="Hyperlink"/>
            <w:rFonts w:cs="Arial"/>
            <w:b/>
          </w:rPr>
          <w:t>R4-2510805</w:t>
        </w:r>
      </w:hyperlink>
      <w:r>
        <w:rPr>
          <w:rFonts w:ascii="Arial" w:hAnsi="Arial" w:cs="Arial"/>
          <w:b/>
          <w:color w:val="0000FF"/>
        </w:rPr>
        <w:tab/>
      </w:r>
      <w:r>
        <w:rPr>
          <w:rFonts w:ascii="Arial" w:hAnsi="Arial" w:cs="Arial"/>
          <w:b/>
        </w:rPr>
        <w:t>CSI reporting requirement and testing framework for CSI prediction</w:t>
      </w:r>
    </w:p>
    <w:p w14:paraId="414A40CD"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8A4D336"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4647972F" w14:textId="77777777" w:rsidR="00536E7B" w:rsidRDefault="00536E7B" w:rsidP="00536E7B">
      <w:pPr>
        <w:spacing w:after="0"/>
        <w:rPr>
          <w:rFonts w:ascii="Arial" w:hAnsi="Arial" w:cs="Arial"/>
          <w:b/>
        </w:rPr>
      </w:pPr>
      <w:hyperlink r:id="rId49" w:history="1">
        <w:r>
          <w:rPr>
            <w:rStyle w:val="Hyperlink"/>
            <w:rFonts w:cs="Arial"/>
            <w:b/>
          </w:rPr>
          <w:t>R4-2510835</w:t>
        </w:r>
      </w:hyperlink>
      <w:r>
        <w:rPr>
          <w:rFonts w:ascii="Arial" w:hAnsi="Arial" w:cs="Arial"/>
          <w:b/>
          <w:color w:val="0000FF"/>
        </w:rPr>
        <w:tab/>
      </w:r>
      <w:r>
        <w:rPr>
          <w:rFonts w:ascii="Arial" w:hAnsi="Arial" w:cs="Arial"/>
          <w:b/>
        </w:rPr>
        <w:t>Discussion on CSI prediction</w:t>
      </w:r>
    </w:p>
    <w:p w14:paraId="437FB460"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5379999" w14:textId="77777777" w:rsidR="00536E7B" w:rsidRDefault="00536E7B" w:rsidP="00536E7B">
      <w:pPr>
        <w:spacing w:after="0"/>
        <w:rPr>
          <w:rFonts w:ascii="Arial" w:hAnsi="Arial" w:cs="Arial"/>
          <w:b/>
        </w:rPr>
      </w:pPr>
      <w:r>
        <w:rPr>
          <w:rFonts w:ascii="Arial" w:hAnsi="Arial" w:cs="Arial"/>
          <w:b/>
        </w:rPr>
        <w:t xml:space="preserve">Abstract: </w:t>
      </w:r>
    </w:p>
    <w:p w14:paraId="110C4A71" w14:textId="77777777" w:rsidR="00536E7B" w:rsidRDefault="00536E7B" w:rsidP="00536E7B">
      <w:pPr>
        <w:spacing w:after="0"/>
      </w:pPr>
      <w:r>
        <w:t>This contribution discusses the AI/ML-based CSI prediction.</w:t>
      </w:r>
    </w:p>
    <w:p w14:paraId="1F908BF2"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75593EA" w14:textId="77777777" w:rsidR="00536E7B" w:rsidRDefault="00536E7B" w:rsidP="00536E7B">
      <w:pPr>
        <w:spacing w:after="0"/>
        <w:rPr>
          <w:rFonts w:ascii="Arial" w:hAnsi="Arial" w:cs="Arial"/>
          <w:b/>
        </w:rPr>
      </w:pPr>
      <w:hyperlink r:id="rId50" w:history="1">
        <w:r>
          <w:rPr>
            <w:rStyle w:val="Hyperlink"/>
            <w:rFonts w:cs="Arial"/>
            <w:b/>
          </w:rPr>
          <w:t>R4-2510872</w:t>
        </w:r>
      </w:hyperlink>
      <w:r>
        <w:rPr>
          <w:rFonts w:ascii="Arial" w:hAnsi="Arial" w:cs="Arial"/>
          <w:b/>
          <w:color w:val="0000FF"/>
        </w:rPr>
        <w:tab/>
      </w:r>
      <w:r>
        <w:rPr>
          <w:rFonts w:ascii="Arial" w:hAnsi="Arial" w:cs="Arial"/>
          <w:b/>
        </w:rPr>
        <w:t>Discussion on CSI reporting requirement and testing framework for CSI prediction</w:t>
      </w:r>
    </w:p>
    <w:p w14:paraId="7918390B"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1514E50"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17361B85" w14:textId="77777777" w:rsidR="00536E7B" w:rsidRDefault="00536E7B" w:rsidP="00536E7B">
      <w:pPr>
        <w:spacing w:after="0"/>
        <w:rPr>
          <w:rFonts w:ascii="Arial" w:hAnsi="Arial" w:cs="Arial"/>
          <w:b/>
        </w:rPr>
      </w:pPr>
      <w:hyperlink r:id="rId51" w:history="1">
        <w:r>
          <w:rPr>
            <w:rStyle w:val="Hyperlink"/>
            <w:rFonts w:cs="Arial"/>
            <w:b/>
          </w:rPr>
          <w:t>R4-2511221</w:t>
        </w:r>
      </w:hyperlink>
      <w:r>
        <w:rPr>
          <w:rFonts w:ascii="Arial" w:hAnsi="Arial" w:cs="Arial"/>
          <w:b/>
          <w:color w:val="0000FF"/>
        </w:rPr>
        <w:tab/>
      </w:r>
      <w:r>
        <w:rPr>
          <w:rFonts w:ascii="Arial" w:hAnsi="Arial" w:cs="Arial"/>
          <w:b/>
        </w:rPr>
        <w:t>CSI reporting requirement and testing framework for CSI prediction</w:t>
      </w:r>
    </w:p>
    <w:p w14:paraId="11CA8999"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20D629D"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768CE511" w14:textId="77777777" w:rsidR="00536E7B" w:rsidRDefault="00536E7B" w:rsidP="00536E7B">
      <w:pPr>
        <w:spacing w:after="0"/>
        <w:rPr>
          <w:rFonts w:ascii="Arial" w:hAnsi="Arial" w:cs="Arial"/>
          <w:b/>
        </w:rPr>
      </w:pPr>
      <w:hyperlink r:id="rId52" w:history="1">
        <w:r>
          <w:rPr>
            <w:rStyle w:val="Hyperlink"/>
            <w:rFonts w:cs="Arial"/>
            <w:b/>
          </w:rPr>
          <w:t>R4-2511568</w:t>
        </w:r>
      </w:hyperlink>
      <w:r>
        <w:rPr>
          <w:rFonts w:ascii="Arial" w:hAnsi="Arial" w:cs="Arial"/>
          <w:b/>
          <w:color w:val="0000FF"/>
        </w:rPr>
        <w:tab/>
      </w:r>
      <w:r>
        <w:rPr>
          <w:rFonts w:ascii="Arial" w:hAnsi="Arial" w:cs="Arial"/>
          <w:b/>
        </w:rPr>
        <w:t>CSI Prediction: Testing framework</w:t>
      </w:r>
    </w:p>
    <w:p w14:paraId="163CBAAF"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2D288A4"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880559C" w14:textId="77777777" w:rsidR="00F12D35" w:rsidRDefault="00F12D35" w:rsidP="009D4B7F">
      <w:pPr>
        <w:spacing w:after="0"/>
        <w:rPr>
          <w:rFonts w:eastAsiaTheme="minorEastAsia"/>
          <w:b/>
          <w:bCs/>
          <w:lang w:eastAsia="zh-CN"/>
        </w:rPr>
      </w:pPr>
    </w:p>
    <w:p w14:paraId="7682835D" w14:textId="10903CFC" w:rsidR="004A3756" w:rsidRDefault="004A3756" w:rsidP="009D4B7F">
      <w:pPr>
        <w:spacing w:after="0"/>
        <w:rPr>
          <w:rFonts w:eastAsiaTheme="minorEastAsia"/>
          <w:b/>
          <w:bCs/>
          <w:lang w:eastAsia="zh-CN"/>
        </w:rPr>
      </w:pPr>
      <w:r>
        <w:rPr>
          <w:rFonts w:eastAsiaTheme="minorEastAsia" w:hint="eastAsia"/>
          <w:b/>
          <w:bCs/>
          <w:lang w:eastAsia="zh-CN"/>
        </w:rPr>
        <w:t>//</w:t>
      </w:r>
      <w:r w:rsidRPr="004A3756">
        <w:t xml:space="preserve"> </w:t>
      </w:r>
      <w:r w:rsidRPr="004A3756">
        <w:rPr>
          <w:rFonts w:eastAsiaTheme="minorEastAsia"/>
          <w:b/>
          <w:bCs/>
          <w:lang w:eastAsia="zh-CN"/>
        </w:rPr>
        <w:t>RRM core requirement for beam management</w:t>
      </w:r>
    </w:p>
    <w:p w14:paraId="1B7F645F" w14:textId="77777777" w:rsidR="00536E7B" w:rsidRDefault="00536E7B" w:rsidP="00536E7B">
      <w:pPr>
        <w:spacing w:after="0"/>
        <w:rPr>
          <w:rFonts w:ascii="Arial" w:hAnsi="Arial" w:cs="Arial"/>
          <w:b/>
        </w:rPr>
      </w:pPr>
      <w:hyperlink r:id="rId53" w:history="1">
        <w:r>
          <w:rPr>
            <w:rStyle w:val="Hyperlink"/>
            <w:rFonts w:cs="Arial"/>
            <w:b/>
          </w:rPr>
          <w:t>R4-2509298</w:t>
        </w:r>
      </w:hyperlink>
      <w:r>
        <w:rPr>
          <w:rFonts w:ascii="Arial" w:hAnsi="Arial" w:cs="Arial"/>
          <w:b/>
          <w:color w:val="0000FF"/>
        </w:rPr>
        <w:tab/>
      </w:r>
      <w:r>
        <w:rPr>
          <w:rFonts w:ascii="Arial" w:hAnsi="Arial" w:cs="Arial"/>
          <w:b/>
        </w:rPr>
        <w:t>Discussion on RRM core requirements and testing framework for BM</w:t>
      </w:r>
    </w:p>
    <w:p w14:paraId="013A5DD8"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2EC5F7"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186D6BCD" w14:textId="77777777" w:rsidR="00536E7B" w:rsidRDefault="00536E7B" w:rsidP="00536E7B">
      <w:pPr>
        <w:spacing w:after="0"/>
        <w:rPr>
          <w:rFonts w:ascii="Arial" w:hAnsi="Arial" w:cs="Arial"/>
          <w:b/>
        </w:rPr>
      </w:pPr>
      <w:hyperlink r:id="rId54" w:history="1">
        <w:r>
          <w:rPr>
            <w:rStyle w:val="Hyperlink"/>
            <w:rFonts w:cs="Arial"/>
            <w:b/>
          </w:rPr>
          <w:t>R4-2509425</w:t>
        </w:r>
      </w:hyperlink>
      <w:r>
        <w:rPr>
          <w:rFonts w:ascii="Arial" w:hAnsi="Arial" w:cs="Arial"/>
          <w:b/>
          <w:color w:val="0000FF"/>
        </w:rPr>
        <w:tab/>
      </w:r>
      <w:r>
        <w:rPr>
          <w:rFonts w:ascii="Arial" w:hAnsi="Arial" w:cs="Arial"/>
          <w:b/>
        </w:rPr>
        <w:t>RRM core requirements and testing framework Based Beam Management</w:t>
      </w:r>
    </w:p>
    <w:p w14:paraId="38CD58F6"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8DAA5C4"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37162639" w14:textId="77777777" w:rsidR="00536E7B" w:rsidRDefault="00536E7B" w:rsidP="00536E7B">
      <w:pPr>
        <w:spacing w:after="0"/>
        <w:rPr>
          <w:rFonts w:ascii="Arial" w:hAnsi="Arial" w:cs="Arial"/>
          <w:b/>
        </w:rPr>
      </w:pPr>
      <w:hyperlink r:id="rId55" w:history="1">
        <w:r>
          <w:rPr>
            <w:rStyle w:val="Hyperlink"/>
            <w:rFonts w:cs="Arial"/>
            <w:b/>
          </w:rPr>
          <w:t>R4-2509761</w:t>
        </w:r>
      </w:hyperlink>
      <w:r>
        <w:rPr>
          <w:rFonts w:ascii="Arial" w:hAnsi="Arial" w:cs="Arial"/>
          <w:b/>
          <w:color w:val="0000FF"/>
        </w:rPr>
        <w:tab/>
      </w:r>
      <w:r>
        <w:rPr>
          <w:rFonts w:ascii="Arial" w:hAnsi="Arial" w:cs="Arial"/>
          <w:b/>
        </w:rPr>
        <w:t>Discussion on core part requirement and testing framework for AI beam management</w:t>
      </w:r>
    </w:p>
    <w:p w14:paraId="67C52043" w14:textId="77777777" w:rsidR="00536E7B" w:rsidRDefault="00536E7B" w:rsidP="00536E7B">
      <w:pPr>
        <w:spacing w:after="0"/>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0739617"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3D51AB79" w14:textId="77777777" w:rsidR="00536E7B" w:rsidRDefault="00536E7B" w:rsidP="00536E7B">
      <w:pPr>
        <w:spacing w:after="0"/>
        <w:rPr>
          <w:rFonts w:ascii="Arial" w:hAnsi="Arial" w:cs="Arial"/>
          <w:b/>
        </w:rPr>
      </w:pPr>
      <w:hyperlink r:id="rId56" w:history="1">
        <w:r>
          <w:rPr>
            <w:rStyle w:val="Hyperlink"/>
            <w:rFonts w:cs="Arial"/>
            <w:b/>
          </w:rPr>
          <w:t>R4-2509921</w:t>
        </w:r>
      </w:hyperlink>
      <w:r>
        <w:rPr>
          <w:rFonts w:ascii="Arial" w:hAnsi="Arial" w:cs="Arial"/>
          <w:b/>
          <w:color w:val="0000FF"/>
        </w:rPr>
        <w:tab/>
      </w:r>
      <w:r>
        <w:rPr>
          <w:rFonts w:ascii="Arial" w:hAnsi="Arial" w:cs="Arial"/>
          <w:b/>
        </w:rPr>
        <w:t>RRM core requirements for AI/ML Based Beam Management</w:t>
      </w:r>
    </w:p>
    <w:p w14:paraId="012C26DD"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15DBA0F6"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25BACB72" w14:textId="77777777" w:rsidR="00536E7B" w:rsidRDefault="00536E7B" w:rsidP="00536E7B">
      <w:pPr>
        <w:spacing w:after="0"/>
        <w:rPr>
          <w:rFonts w:ascii="Arial" w:hAnsi="Arial" w:cs="Arial"/>
          <w:b/>
        </w:rPr>
      </w:pPr>
      <w:hyperlink r:id="rId57" w:history="1">
        <w:r>
          <w:rPr>
            <w:rStyle w:val="Hyperlink"/>
            <w:rFonts w:cs="Arial"/>
            <w:b/>
          </w:rPr>
          <w:t>R4-2510105</w:t>
        </w:r>
      </w:hyperlink>
      <w:r>
        <w:rPr>
          <w:rFonts w:ascii="Arial" w:hAnsi="Arial" w:cs="Arial"/>
          <w:b/>
          <w:color w:val="0000FF"/>
        </w:rPr>
        <w:tab/>
      </w:r>
      <w:r>
        <w:rPr>
          <w:rFonts w:ascii="Arial" w:hAnsi="Arial" w:cs="Arial"/>
          <w:b/>
        </w:rPr>
        <w:t>Discussion on RRM core requirement and testing framework for beam management</w:t>
      </w:r>
    </w:p>
    <w:p w14:paraId="0A1B9DBC"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07EF1CD"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10F2606" w14:textId="77777777" w:rsidR="00536E7B" w:rsidRDefault="00536E7B" w:rsidP="00536E7B">
      <w:pPr>
        <w:spacing w:after="0"/>
        <w:rPr>
          <w:rFonts w:ascii="Arial" w:hAnsi="Arial" w:cs="Arial"/>
          <w:b/>
        </w:rPr>
      </w:pPr>
      <w:hyperlink r:id="rId58" w:history="1">
        <w:r>
          <w:rPr>
            <w:rStyle w:val="Hyperlink"/>
            <w:rFonts w:cs="Arial"/>
            <w:b/>
          </w:rPr>
          <w:t>R4-2510159</w:t>
        </w:r>
      </w:hyperlink>
      <w:r>
        <w:rPr>
          <w:rFonts w:ascii="Arial" w:hAnsi="Arial" w:cs="Arial"/>
          <w:b/>
          <w:color w:val="0000FF"/>
        </w:rPr>
        <w:tab/>
      </w:r>
      <w:r>
        <w:rPr>
          <w:rFonts w:ascii="Arial" w:hAnsi="Arial" w:cs="Arial"/>
          <w:b/>
        </w:rPr>
        <w:t>Discussion on RRM core requirement and testing framework for beam management</w:t>
      </w:r>
    </w:p>
    <w:p w14:paraId="3D325633"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F21A7D6"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5930A2B8" w14:textId="77777777" w:rsidR="00536E7B" w:rsidRDefault="00536E7B" w:rsidP="00536E7B">
      <w:pPr>
        <w:spacing w:after="0"/>
        <w:rPr>
          <w:rFonts w:ascii="Arial" w:hAnsi="Arial" w:cs="Arial"/>
          <w:b/>
        </w:rPr>
      </w:pPr>
      <w:hyperlink r:id="rId59" w:history="1">
        <w:r>
          <w:rPr>
            <w:rStyle w:val="Hyperlink"/>
            <w:rFonts w:cs="Arial"/>
            <w:b/>
          </w:rPr>
          <w:t>R4-2510234</w:t>
        </w:r>
      </w:hyperlink>
      <w:r>
        <w:rPr>
          <w:rFonts w:ascii="Arial" w:hAnsi="Arial" w:cs="Arial"/>
          <w:b/>
          <w:color w:val="0000FF"/>
        </w:rPr>
        <w:tab/>
      </w:r>
      <w:r>
        <w:rPr>
          <w:rFonts w:ascii="Arial" w:hAnsi="Arial" w:cs="Arial"/>
          <w:b/>
        </w:rPr>
        <w:t>Discussion on AI/ML beam management testability</w:t>
      </w:r>
    </w:p>
    <w:p w14:paraId="39DF4EDA" w14:textId="77777777" w:rsidR="00536E7B" w:rsidRDefault="00536E7B" w:rsidP="00536E7B">
      <w:pPr>
        <w:spacing w:after="0"/>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46E0CB26"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38DE555C" w14:textId="77777777" w:rsidR="00536E7B" w:rsidRDefault="00536E7B" w:rsidP="00536E7B">
      <w:pPr>
        <w:spacing w:after="0"/>
        <w:rPr>
          <w:rFonts w:ascii="Arial" w:hAnsi="Arial" w:cs="Arial"/>
          <w:b/>
        </w:rPr>
      </w:pPr>
      <w:hyperlink r:id="rId60" w:history="1">
        <w:r>
          <w:rPr>
            <w:rStyle w:val="Hyperlink"/>
            <w:rFonts w:cs="Arial"/>
            <w:b/>
          </w:rPr>
          <w:t>R4-2510334</w:t>
        </w:r>
      </w:hyperlink>
      <w:r>
        <w:rPr>
          <w:rFonts w:ascii="Arial" w:hAnsi="Arial" w:cs="Arial"/>
          <w:b/>
          <w:color w:val="0000FF"/>
        </w:rPr>
        <w:tab/>
      </w:r>
      <w:r>
        <w:rPr>
          <w:rFonts w:ascii="Arial" w:hAnsi="Arial" w:cs="Arial"/>
          <w:b/>
        </w:rPr>
        <w:t>Draft CR on RRM core requirements for support of AIML for NR Air Interface for beam management</w:t>
      </w:r>
    </w:p>
    <w:p w14:paraId="447D7B1F" w14:textId="77777777" w:rsidR="00536E7B" w:rsidRDefault="00536E7B" w:rsidP="00536E7B">
      <w:pPr>
        <w:spacing w:after="0"/>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v19.1.0</w:t>
      </w:r>
      <w:proofErr w:type="gramStart"/>
      <w:r>
        <w:rPr>
          <w:i/>
        </w:rPr>
        <w:tab/>
        <w:t xml:space="preserve">  CR-  rev</w:t>
      </w:r>
      <w:proofErr w:type="gramEnd"/>
      <w:r>
        <w:rPr>
          <w:i/>
        </w:rPr>
        <w:t xml:space="preserve">  Cat: B (Rel-19)</w:t>
      </w:r>
      <w:r>
        <w:rPr>
          <w:i/>
        </w:rPr>
        <w:br/>
      </w:r>
      <w:r>
        <w:rPr>
          <w:i/>
        </w:rPr>
        <w:br/>
      </w:r>
      <w:r>
        <w:rPr>
          <w:i/>
        </w:rPr>
        <w:tab/>
      </w:r>
      <w:r>
        <w:rPr>
          <w:i/>
        </w:rPr>
        <w:tab/>
      </w:r>
      <w:r>
        <w:rPr>
          <w:i/>
        </w:rPr>
        <w:tab/>
      </w:r>
      <w:r>
        <w:rPr>
          <w:i/>
        </w:rPr>
        <w:tab/>
      </w:r>
      <w:r>
        <w:rPr>
          <w:i/>
        </w:rPr>
        <w:tab/>
        <w:t>Source: vivo</w:t>
      </w:r>
    </w:p>
    <w:p w14:paraId="1CE91FCB"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367565D2" w14:textId="77777777" w:rsidR="00536E7B" w:rsidRDefault="00536E7B" w:rsidP="00536E7B">
      <w:pPr>
        <w:spacing w:after="0"/>
        <w:rPr>
          <w:rFonts w:ascii="Arial" w:hAnsi="Arial" w:cs="Arial"/>
          <w:b/>
        </w:rPr>
      </w:pPr>
      <w:hyperlink r:id="rId61" w:history="1">
        <w:r>
          <w:rPr>
            <w:rStyle w:val="Hyperlink"/>
            <w:rFonts w:cs="Arial"/>
            <w:b/>
          </w:rPr>
          <w:t>R4-2510337</w:t>
        </w:r>
      </w:hyperlink>
      <w:r>
        <w:rPr>
          <w:rFonts w:ascii="Arial" w:hAnsi="Arial" w:cs="Arial"/>
          <w:b/>
          <w:color w:val="0000FF"/>
        </w:rPr>
        <w:tab/>
      </w:r>
      <w:r>
        <w:rPr>
          <w:rFonts w:ascii="Arial" w:hAnsi="Arial" w:cs="Arial"/>
          <w:b/>
        </w:rPr>
        <w:t>Discussion on RRM core requirement and testing framework for beam management</w:t>
      </w:r>
    </w:p>
    <w:p w14:paraId="50CFF02C"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3D9B61"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5A7EB872" w14:textId="77777777" w:rsidR="00536E7B" w:rsidRDefault="00536E7B" w:rsidP="00536E7B">
      <w:pPr>
        <w:spacing w:after="0"/>
        <w:rPr>
          <w:rFonts w:ascii="Arial" w:hAnsi="Arial" w:cs="Arial"/>
          <w:b/>
        </w:rPr>
      </w:pPr>
      <w:hyperlink r:id="rId62" w:history="1">
        <w:r>
          <w:rPr>
            <w:rStyle w:val="Hyperlink"/>
            <w:rFonts w:cs="Arial"/>
            <w:b/>
          </w:rPr>
          <w:t>R4-2510374</w:t>
        </w:r>
      </w:hyperlink>
      <w:r>
        <w:rPr>
          <w:rFonts w:ascii="Arial" w:hAnsi="Arial" w:cs="Arial"/>
          <w:b/>
          <w:color w:val="0000FF"/>
        </w:rPr>
        <w:tab/>
      </w:r>
      <w:r>
        <w:rPr>
          <w:rFonts w:ascii="Arial" w:hAnsi="Arial" w:cs="Arial"/>
          <w:b/>
        </w:rPr>
        <w:t>Discussion on RRM core requirements and test framework for beam management</w:t>
      </w:r>
    </w:p>
    <w:p w14:paraId="4A76CFF2"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144B48" w14:textId="77777777" w:rsidR="00536E7B" w:rsidRDefault="00536E7B" w:rsidP="00536E7B">
      <w:pPr>
        <w:spacing w:after="0"/>
        <w:rPr>
          <w:rFonts w:ascii="Arial" w:hAnsi="Arial" w:cs="Arial"/>
          <w:b/>
        </w:rPr>
      </w:pPr>
      <w:r>
        <w:rPr>
          <w:rFonts w:ascii="Arial" w:hAnsi="Arial" w:cs="Arial"/>
          <w:b/>
        </w:rPr>
        <w:t xml:space="preserve">Abstract: </w:t>
      </w:r>
    </w:p>
    <w:p w14:paraId="6498F739" w14:textId="77777777" w:rsidR="00536E7B" w:rsidRDefault="00536E7B" w:rsidP="00536E7B">
      <w:pPr>
        <w:spacing w:after="0"/>
      </w:pPr>
      <w:r>
        <w:t>Discussion on RRM core requirements and test framework for beam management</w:t>
      </w:r>
    </w:p>
    <w:p w14:paraId="5B513F64"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56F9B891" w14:textId="77777777" w:rsidR="00536E7B" w:rsidRDefault="00536E7B" w:rsidP="00536E7B">
      <w:pPr>
        <w:spacing w:after="0"/>
        <w:rPr>
          <w:rFonts w:ascii="Arial" w:hAnsi="Arial" w:cs="Arial"/>
          <w:b/>
        </w:rPr>
      </w:pPr>
      <w:hyperlink r:id="rId63" w:history="1">
        <w:r>
          <w:rPr>
            <w:rStyle w:val="Hyperlink"/>
            <w:rFonts w:cs="Arial"/>
            <w:b/>
          </w:rPr>
          <w:t>R4-2510806</w:t>
        </w:r>
      </w:hyperlink>
      <w:r>
        <w:rPr>
          <w:rFonts w:ascii="Arial" w:hAnsi="Arial" w:cs="Arial"/>
          <w:b/>
          <w:color w:val="0000FF"/>
        </w:rPr>
        <w:tab/>
      </w:r>
      <w:r>
        <w:rPr>
          <w:rFonts w:ascii="Arial" w:hAnsi="Arial" w:cs="Arial"/>
          <w:b/>
        </w:rPr>
        <w:t>RRM core requirement and testing framework for beam management</w:t>
      </w:r>
    </w:p>
    <w:p w14:paraId="452A7954"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097D5F84"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29C5EFD2" w14:textId="77777777" w:rsidR="00536E7B" w:rsidRDefault="00536E7B" w:rsidP="00536E7B">
      <w:pPr>
        <w:spacing w:after="0"/>
        <w:rPr>
          <w:rFonts w:ascii="Arial" w:hAnsi="Arial" w:cs="Arial"/>
          <w:b/>
        </w:rPr>
      </w:pPr>
      <w:hyperlink r:id="rId64" w:history="1">
        <w:r>
          <w:rPr>
            <w:rStyle w:val="Hyperlink"/>
            <w:rFonts w:cs="Arial"/>
            <w:b/>
          </w:rPr>
          <w:t>R4-2510873</w:t>
        </w:r>
      </w:hyperlink>
      <w:r>
        <w:rPr>
          <w:rFonts w:ascii="Arial" w:hAnsi="Arial" w:cs="Arial"/>
          <w:b/>
          <w:color w:val="0000FF"/>
        </w:rPr>
        <w:tab/>
      </w:r>
      <w:r>
        <w:rPr>
          <w:rFonts w:ascii="Arial" w:hAnsi="Arial" w:cs="Arial"/>
          <w:b/>
        </w:rPr>
        <w:t>Discussion on RRM core requirement for AIML Beam management</w:t>
      </w:r>
    </w:p>
    <w:p w14:paraId="298E0CDA"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98FDE90"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2F5A0C36" w14:textId="77777777" w:rsidR="00536E7B" w:rsidRDefault="00536E7B" w:rsidP="00536E7B">
      <w:pPr>
        <w:spacing w:after="0"/>
        <w:rPr>
          <w:rFonts w:ascii="Arial" w:hAnsi="Arial" w:cs="Arial"/>
          <w:b/>
        </w:rPr>
      </w:pPr>
      <w:hyperlink r:id="rId65" w:history="1">
        <w:r>
          <w:rPr>
            <w:rStyle w:val="Hyperlink"/>
            <w:rFonts w:cs="Arial"/>
            <w:b/>
          </w:rPr>
          <w:t>R4-2511018</w:t>
        </w:r>
      </w:hyperlink>
      <w:r>
        <w:rPr>
          <w:rFonts w:ascii="Arial" w:hAnsi="Arial" w:cs="Arial"/>
          <w:b/>
          <w:color w:val="0000FF"/>
        </w:rPr>
        <w:tab/>
      </w:r>
      <w:r>
        <w:rPr>
          <w:rFonts w:ascii="Arial" w:hAnsi="Arial" w:cs="Arial"/>
          <w:b/>
        </w:rPr>
        <w:t>Discussion on the RRM requirements of AI/ML Beam management</w:t>
      </w:r>
    </w:p>
    <w:p w14:paraId="2C933B8D" w14:textId="77777777" w:rsidR="00536E7B" w:rsidRDefault="00536E7B" w:rsidP="00536E7B">
      <w:pPr>
        <w:spacing w:after="0"/>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proofErr w:type="gramStart"/>
      <w:r>
        <w:rPr>
          <w:i/>
        </w:rPr>
        <w:t>ZTECorporation,Sanechips</w:t>
      </w:r>
      <w:proofErr w:type="spellEnd"/>
      <w:proofErr w:type="gramEnd"/>
    </w:p>
    <w:p w14:paraId="27605216"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3539E2DF" w14:textId="77777777" w:rsidR="00536E7B" w:rsidRDefault="00536E7B" w:rsidP="00536E7B">
      <w:pPr>
        <w:spacing w:after="0"/>
        <w:rPr>
          <w:rFonts w:ascii="Arial" w:hAnsi="Arial" w:cs="Arial"/>
          <w:b/>
        </w:rPr>
      </w:pPr>
      <w:hyperlink r:id="rId66" w:history="1">
        <w:r>
          <w:rPr>
            <w:rStyle w:val="Hyperlink"/>
            <w:rFonts w:cs="Arial"/>
            <w:b/>
          </w:rPr>
          <w:t>R4-2511249</w:t>
        </w:r>
      </w:hyperlink>
      <w:r>
        <w:rPr>
          <w:rFonts w:ascii="Arial" w:hAnsi="Arial" w:cs="Arial"/>
          <w:b/>
          <w:color w:val="0000FF"/>
        </w:rPr>
        <w:tab/>
      </w:r>
      <w:r>
        <w:rPr>
          <w:rFonts w:ascii="Arial" w:hAnsi="Arial" w:cs="Arial"/>
          <w:b/>
        </w:rPr>
        <w:t>Discussion on RRM core requirement and testing framework for beam management</w:t>
      </w:r>
    </w:p>
    <w:p w14:paraId="08C1466E" w14:textId="77777777" w:rsidR="00536E7B" w:rsidRDefault="00536E7B" w:rsidP="00536E7B">
      <w:pPr>
        <w:spacing w:after="0"/>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79B78D06"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11AA1FAF" w14:textId="77777777" w:rsidR="00536E7B" w:rsidRDefault="00536E7B" w:rsidP="00536E7B">
      <w:pPr>
        <w:spacing w:after="0"/>
        <w:rPr>
          <w:rFonts w:ascii="Arial" w:hAnsi="Arial" w:cs="Arial"/>
          <w:b/>
        </w:rPr>
      </w:pPr>
      <w:hyperlink r:id="rId67" w:history="1">
        <w:r>
          <w:rPr>
            <w:rStyle w:val="Hyperlink"/>
            <w:rFonts w:cs="Arial"/>
            <w:b/>
          </w:rPr>
          <w:t>R4-2511570</w:t>
        </w:r>
      </w:hyperlink>
      <w:r>
        <w:rPr>
          <w:rFonts w:ascii="Arial" w:hAnsi="Arial" w:cs="Arial"/>
          <w:b/>
          <w:color w:val="0000FF"/>
        </w:rPr>
        <w:tab/>
      </w:r>
      <w:r>
        <w:rPr>
          <w:rFonts w:ascii="Arial" w:hAnsi="Arial" w:cs="Arial"/>
          <w:b/>
        </w:rPr>
        <w:t>RRM Core Requirements for AI-ML based Beam Management</w:t>
      </w:r>
    </w:p>
    <w:p w14:paraId="468E43D5"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ACD1240"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08421338" w14:textId="77777777" w:rsidR="00536E7B" w:rsidRDefault="00536E7B" w:rsidP="00536E7B">
      <w:pPr>
        <w:spacing w:after="0"/>
        <w:rPr>
          <w:rFonts w:ascii="Arial" w:hAnsi="Arial" w:cs="Arial"/>
          <w:b/>
        </w:rPr>
      </w:pPr>
      <w:hyperlink r:id="rId68" w:history="1">
        <w:r>
          <w:rPr>
            <w:rStyle w:val="Hyperlink"/>
            <w:rFonts w:cs="Arial"/>
            <w:b/>
          </w:rPr>
          <w:t>R4-2511597</w:t>
        </w:r>
      </w:hyperlink>
      <w:r>
        <w:rPr>
          <w:rFonts w:ascii="Arial" w:hAnsi="Arial" w:cs="Arial"/>
          <w:b/>
          <w:color w:val="0000FF"/>
        </w:rPr>
        <w:tab/>
      </w:r>
      <w:r>
        <w:rPr>
          <w:rFonts w:ascii="Arial" w:hAnsi="Arial" w:cs="Arial"/>
          <w:b/>
        </w:rPr>
        <w:t>Discussion on test setup for AI/ML based beam management</w:t>
      </w:r>
    </w:p>
    <w:p w14:paraId="69E80962" w14:textId="77777777" w:rsidR="00536E7B" w:rsidRDefault="00536E7B" w:rsidP="00536E7B">
      <w:pPr>
        <w:spacing w:after="0"/>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14:paraId="05BCDDBB" w14:textId="77777777" w:rsidR="00536E7B" w:rsidRDefault="00536E7B" w:rsidP="00536E7B">
      <w:pPr>
        <w:spacing w:after="0"/>
        <w:rPr>
          <w:color w:val="993300"/>
          <w:u w:val="single"/>
        </w:rPr>
      </w:pPr>
      <w:r>
        <w:rPr>
          <w:rFonts w:ascii="Arial" w:hAnsi="Arial" w:cs="Arial"/>
          <w:b/>
        </w:rPr>
        <w:t>Decision:</w:t>
      </w:r>
      <w:r>
        <w:rPr>
          <w:rFonts w:ascii="Arial" w:hAnsi="Arial" w:cs="Arial"/>
          <w:b/>
        </w:rPr>
        <w:tab/>
      </w:r>
      <w:r>
        <w:rPr>
          <w:rFonts w:ascii="Arial" w:hAnsi="Arial" w:cs="Arial"/>
          <w:b/>
        </w:rPr>
        <w:tab/>
        <w:t>Noted.</w:t>
      </w:r>
    </w:p>
    <w:p w14:paraId="7368754C" w14:textId="77777777" w:rsidR="004A3756" w:rsidRDefault="004A3756" w:rsidP="009D4B7F">
      <w:pPr>
        <w:spacing w:after="0"/>
        <w:rPr>
          <w:rFonts w:eastAsiaTheme="minorEastAsia"/>
          <w:b/>
          <w:bCs/>
          <w:lang w:eastAsia="zh-CN"/>
        </w:rPr>
      </w:pPr>
    </w:p>
    <w:p w14:paraId="3B59571A" w14:textId="574F90AE" w:rsidR="004A3756" w:rsidRDefault="004A3756" w:rsidP="004A3756">
      <w:pPr>
        <w:spacing w:after="0"/>
        <w:rPr>
          <w:rFonts w:eastAsiaTheme="minorEastAsia"/>
          <w:b/>
          <w:bCs/>
          <w:lang w:eastAsia="zh-CN"/>
        </w:rPr>
      </w:pPr>
      <w:r>
        <w:rPr>
          <w:rFonts w:eastAsiaTheme="minorEastAsia" w:hint="eastAsia"/>
          <w:b/>
          <w:bCs/>
          <w:lang w:eastAsia="zh-CN"/>
        </w:rPr>
        <w:t>//</w:t>
      </w:r>
      <w:r w:rsidRPr="004A3756">
        <w:t xml:space="preserve"> </w:t>
      </w:r>
      <w:r w:rsidRPr="004A3756">
        <w:rPr>
          <w:rFonts w:eastAsiaTheme="minorEastAsia"/>
          <w:b/>
          <w:bCs/>
          <w:lang w:eastAsia="zh-CN"/>
        </w:rPr>
        <w:t>RRM core requirement for Positioning accuracy enhancement</w:t>
      </w:r>
    </w:p>
    <w:p w14:paraId="583B61A2" w14:textId="77777777" w:rsidR="00536E7B" w:rsidRPr="00536E7B" w:rsidRDefault="00536E7B" w:rsidP="00536E7B">
      <w:pPr>
        <w:spacing w:after="0"/>
        <w:rPr>
          <w:b/>
        </w:rPr>
      </w:pPr>
      <w:hyperlink r:id="rId69" w:history="1">
        <w:r w:rsidRPr="00536E7B">
          <w:rPr>
            <w:rStyle w:val="Hyperlink"/>
            <w:b/>
          </w:rPr>
          <w:t>R4-2509299</w:t>
        </w:r>
      </w:hyperlink>
      <w:r w:rsidRPr="00536E7B">
        <w:rPr>
          <w:b/>
          <w:color w:val="0000FF"/>
        </w:rPr>
        <w:tab/>
      </w:r>
      <w:r w:rsidRPr="00536E7B">
        <w:rPr>
          <w:b/>
        </w:rPr>
        <w:t>Discussion on RRM core requirements and testing framework for positioning</w:t>
      </w:r>
    </w:p>
    <w:p w14:paraId="791D71FE"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CATT</w:t>
      </w:r>
    </w:p>
    <w:p w14:paraId="79AB1DEC" w14:textId="77777777" w:rsidR="00536E7B" w:rsidRPr="00536E7B" w:rsidRDefault="00536E7B" w:rsidP="00536E7B">
      <w:pPr>
        <w:spacing w:after="0"/>
        <w:rPr>
          <w:color w:val="993300"/>
          <w:u w:val="single"/>
        </w:rPr>
      </w:pPr>
      <w:r w:rsidRPr="00536E7B">
        <w:rPr>
          <w:b/>
        </w:rPr>
        <w:lastRenderedPageBreak/>
        <w:t>Decision:</w:t>
      </w:r>
      <w:r w:rsidRPr="00536E7B">
        <w:rPr>
          <w:b/>
        </w:rPr>
        <w:tab/>
      </w:r>
      <w:r w:rsidRPr="00536E7B">
        <w:rPr>
          <w:b/>
        </w:rPr>
        <w:tab/>
        <w:t>Noted.</w:t>
      </w:r>
    </w:p>
    <w:p w14:paraId="34A7E24B" w14:textId="77777777" w:rsidR="00536E7B" w:rsidRPr="00536E7B" w:rsidRDefault="00536E7B" w:rsidP="00536E7B">
      <w:pPr>
        <w:spacing w:after="0"/>
        <w:rPr>
          <w:b/>
        </w:rPr>
      </w:pPr>
      <w:hyperlink r:id="rId70" w:history="1">
        <w:r w:rsidRPr="00536E7B">
          <w:rPr>
            <w:rStyle w:val="Hyperlink"/>
            <w:b/>
          </w:rPr>
          <w:t>R4-2509426</w:t>
        </w:r>
      </w:hyperlink>
      <w:r w:rsidRPr="00536E7B">
        <w:rPr>
          <w:b/>
          <w:color w:val="0000FF"/>
        </w:rPr>
        <w:tab/>
      </w:r>
      <w:r w:rsidRPr="00536E7B">
        <w:rPr>
          <w:b/>
        </w:rPr>
        <w:t>RRM core requirement and testing framework for Positioning accuracy enhancement</w:t>
      </w:r>
    </w:p>
    <w:p w14:paraId="27A11EF4"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Apple</w:t>
      </w:r>
    </w:p>
    <w:p w14:paraId="6B2D49F5"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437B3B9B" w14:textId="77777777" w:rsidR="00536E7B" w:rsidRPr="00536E7B" w:rsidRDefault="00536E7B" w:rsidP="00536E7B">
      <w:pPr>
        <w:spacing w:after="0"/>
        <w:rPr>
          <w:b/>
        </w:rPr>
      </w:pPr>
      <w:hyperlink r:id="rId71" w:history="1">
        <w:r w:rsidRPr="00536E7B">
          <w:rPr>
            <w:rStyle w:val="Hyperlink"/>
            <w:b/>
          </w:rPr>
          <w:t>R4-2510164</w:t>
        </w:r>
      </w:hyperlink>
      <w:r w:rsidRPr="00536E7B">
        <w:rPr>
          <w:b/>
          <w:color w:val="0000FF"/>
        </w:rPr>
        <w:tab/>
      </w:r>
      <w:r w:rsidRPr="00536E7B">
        <w:rPr>
          <w:b/>
        </w:rPr>
        <w:t>Discussion on RRM requirements for positioning accuracy enhancement</w:t>
      </w:r>
    </w:p>
    <w:p w14:paraId="69AA9008"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CMCC</w:t>
      </w:r>
    </w:p>
    <w:p w14:paraId="4F64843B"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5E31B8E7" w14:textId="77777777" w:rsidR="00536E7B" w:rsidRPr="00536E7B" w:rsidRDefault="00536E7B" w:rsidP="00536E7B">
      <w:pPr>
        <w:spacing w:after="0"/>
        <w:rPr>
          <w:b/>
        </w:rPr>
      </w:pPr>
      <w:hyperlink r:id="rId72" w:history="1">
        <w:r w:rsidRPr="00536E7B">
          <w:rPr>
            <w:rStyle w:val="Hyperlink"/>
            <w:b/>
          </w:rPr>
          <w:t>R4-2510338</w:t>
        </w:r>
      </w:hyperlink>
      <w:r w:rsidRPr="00536E7B">
        <w:rPr>
          <w:b/>
          <w:color w:val="0000FF"/>
        </w:rPr>
        <w:tab/>
      </w:r>
      <w:r w:rsidRPr="00536E7B">
        <w:rPr>
          <w:b/>
        </w:rPr>
        <w:t>Discussion on RRM core requirement and testing framework for Positioning accuracy enhancement</w:t>
      </w:r>
    </w:p>
    <w:p w14:paraId="348F5E38"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vivo</w:t>
      </w:r>
    </w:p>
    <w:p w14:paraId="7B1E5E2F"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57103B17" w14:textId="77777777" w:rsidR="00536E7B" w:rsidRPr="00536E7B" w:rsidRDefault="00536E7B" w:rsidP="00536E7B">
      <w:pPr>
        <w:spacing w:after="0"/>
        <w:rPr>
          <w:b/>
        </w:rPr>
      </w:pPr>
      <w:hyperlink r:id="rId73" w:history="1">
        <w:r w:rsidRPr="00536E7B">
          <w:rPr>
            <w:rStyle w:val="Hyperlink"/>
            <w:b/>
          </w:rPr>
          <w:t>R4-2510758</w:t>
        </w:r>
      </w:hyperlink>
      <w:r w:rsidRPr="00536E7B">
        <w:rPr>
          <w:b/>
          <w:color w:val="0000FF"/>
        </w:rPr>
        <w:tab/>
      </w:r>
      <w:r w:rsidRPr="00536E7B">
        <w:rPr>
          <w:b/>
        </w:rPr>
        <w:t>On core requirements for AI/ML based positioning</w:t>
      </w:r>
    </w:p>
    <w:p w14:paraId="24B7D1AD"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other</w:t>
      </w:r>
      <w:r w:rsidRPr="00536E7B">
        <w:rPr>
          <w:i/>
        </w:rPr>
        <w:tab/>
      </w:r>
      <w:r w:rsidRPr="00536E7B">
        <w:rPr>
          <w:i/>
        </w:rPr>
        <w:tab/>
      </w:r>
      <w:proofErr w:type="gramStart"/>
      <w:r w:rsidRPr="00536E7B">
        <w:rPr>
          <w:i/>
        </w:rPr>
        <w:t>For</w:t>
      </w:r>
      <w:proofErr w:type="gramEnd"/>
      <w:r w:rsidRPr="00536E7B">
        <w:rPr>
          <w:i/>
        </w:rPr>
        <w:t>: Approval</w:t>
      </w:r>
      <w:r w:rsidRPr="00536E7B">
        <w:rPr>
          <w:i/>
        </w:rPr>
        <w:br/>
      </w:r>
      <w:r w:rsidRPr="00536E7B">
        <w:rPr>
          <w:i/>
        </w:rPr>
        <w:tab/>
      </w:r>
      <w:r w:rsidRPr="00536E7B">
        <w:rPr>
          <w:i/>
        </w:rPr>
        <w:tab/>
      </w:r>
      <w:r w:rsidRPr="00536E7B">
        <w:rPr>
          <w:i/>
        </w:rPr>
        <w:tab/>
      </w:r>
      <w:r w:rsidRPr="00536E7B">
        <w:rPr>
          <w:i/>
        </w:rPr>
        <w:tab/>
      </w:r>
      <w:r w:rsidRPr="00536E7B">
        <w:rPr>
          <w:i/>
        </w:rPr>
        <w:tab/>
        <w:t>Source: Ericsson</w:t>
      </w:r>
    </w:p>
    <w:p w14:paraId="3AF3980A" w14:textId="77777777" w:rsidR="00536E7B" w:rsidRPr="00536E7B" w:rsidRDefault="00536E7B" w:rsidP="00536E7B">
      <w:pPr>
        <w:spacing w:after="0"/>
        <w:rPr>
          <w:b/>
        </w:rPr>
      </w:pPr>
      <w:r w:rsidRPr="00536E7B">
        <w:rPr>
          <w:b/>
        </w:rPr>
        <w:t xml:space="preserve">Abstract: </w:t>
      </w:r>
    </w:p>
    <w:p w14:paraId="2E1C8855" w14:textId="77777777" w:rsidR="00536E7B" w:rsidRPr="00536E7B" w:rsidRDefault="00536E7B" w:rsidP="00536E7B">
      <w:pPr>
        <w:spacing w:after="0"/>
      </w:pPr>
      <w:r w:rsidRPr="00536E7B">
        <w:t>This paper discusses issues related to the core requirements for AI/ML based positioning use case #1.</w:t>
      </w:r>
    </w:p>
    <w:p w14:paraId="17A6F069"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7A61A337" w14:textId="77777777" w:rsidR="00536E7B" w:rsidRPr="00536E7B" w:rsidRDefault="00536E7B" w:rsidP="00536E7B">
      <w:pPr>
        <w:spacing w:after="0"/>
        <w:rPr>
          <w:b/>
        </w:rPr>
      </w:pPr>
      <w:hyperlink r:id="rId74" w:history="1">
        <w:r w:rsidRPr="00536E7B">
          <w:rPr>
            <w:rStyle w:val="Hyperlink"/>
            <w:b/>
          </w:rPr>
          <w:t>R4-2510807</w:t>
        </w:r>
      </w:hyperlink>
      <w:r w:rsidRPr="00536E7B">
        <w:rPr>
          <w:b/>
          <w:color w:val="0000FF"/>
        </w:rPr>
        <w:tab/>
      </w:r>
      <w:r w:rsidRPr="00536E7B">
        <w:rPr>
          <w:b/>
        </w:rPr>
        <w:t>RRM core requirement and testing framework for Positioning accuracy enhancement</w:t>
      </w:r>
    </w:p>
    <w:p w14:paraId="0EBF623B"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Approval</w:t>
      </w:r>
      <w:r w:rsidRPr="00536E7B">
        <w:rPr>
          <w:i/>
        </w:rPr>
        <w:br/>
      </w:r>
      <w:r w:rsidRPr="00536E7B">
        <w:rPr>
          <w:i/>
        </w:rPr>
        <w:tab/>
      </w:r>
      <w:r w:rsidRPr="00536E7B">
        <w:rPr>
          <w:i/>
        </w:rPr>
        <w:tab/>
      </w:r>
      <w:r w:rsidRPr="00536E7B">
        <w:rPr>
          <w:i/>
        </w:rPr>
        <w:tab/>
      </w:r>
      <w:r w:rsidRPr="00536E7B">
        <w:rPr>
          <w:i/>
        </w:rPr>
        <w:tab/>
      </w:r>
      <w:r w:rsidRPr="00536E7B">
        <w:rPr>
          <w:i/>
        </w:rPr>
        <w:tab/>
        <w:t>Source: OPPO</w:t>
      </w:r>
    </w:p>
    <w:p w14:paraId="5F281E9D"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212B5B2F" w14:textId="77777777" w:rsidR="00536E7B" w:rsidRPr="00536E7B" w:rsidRDefault="00536E7B" w:rsidP="00536E7B">
      <w:pPr>
        <w:spacing w:after="0"/>
        <w:rPr>
          <w:b/>
        </w:rPr>
      </w:pPr>
      <w:hyperlink r:id="rId75" w:history="1">
        <w:r w:rsidRPr="00536E7B">
          <w:rPr>
            <w:rStyle w:val="Hyperlink"/>
            <w:b/>
          </w:rPr>
          <w:t>R4-2510874</w:t>
        </w:r>
      </w:hyperlink>
      <w:r w:rsidRPr="00536E7B">
        <w:rPr>
          <w:b/>
          <w:color w:val="0000FF"/>
        </w:rPr>
        <w:tab/>
      </w:r>
      <w:r w:rsidRPr="00536E7B">
        <w:rPr>
          <w:b/>
        </w:rPr>
        <w:t>Discussion on RRM core requirement for AIML Positioning</w:t>
      </w:r>
    </w:p>
    <w:p w14:paraId="1755CE01"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 xml:space="preserve">Source: </w:t>
      </w:r>
      <w:proofErr w:type="spellStart"/>
      <w:proofErr w:type="gramStart"/>
      <w:r w:rsidRPr="00536E7B">
        <w:rPr>
          <w:i/>
        </w:rPr>
        <w:t>Huawei,HiSilicon</w:t>
      </w:r>
      <w:proofErr w:type="spellEnd"/>
      <w:proofErr w:type="gramEnd"/>
    </w:p>
    <w:p w14:paraId="51CCAB1E"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33CD84ED" w14:textId="77777777" w:rsidR="00536E7B" w:rsidRPr="00536E7B" w:rsidRDefault="00536E7B" w:rsidP="00536E7B">
      <w:pPr>
        <w:spacing w:after="0"/>
        <w:rPr>
          <w:b/>
        </w:rPr>
      </w:pPr>
      <w:hyperlink r:id="rId76" w:history="1">
        <w:r w:rsidRPr="00536E7B">
          <w:rPr>
            <w:rStyle w:val="Hyperlink"/>
            <w:b/>
          </w:rPr>
          <w:t>R4-2511019</w:t>
        </w:r>
      </w:hyperlink>
      <w:r w:rsidRPr="00536E7B">
        <w:rPr>
          <w:b/>
          <w:color w:val="0000FF"/>
        </w:rPr>
        <w:tab/>
      </w:r>
      <w:r w:rsidRPr="00536E7B">
        <w:rPr>
          <w:b/>
        </w:rPr>
        <w:t>Discussion on the RRM requirements aspects of AI/ML positioning</w:t>
      </w:r>
    </w:p>
    <w:p w14:paraId="6E714891"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other</w:t>
      </w:r>
      <w:r w:rsidRPr="00536E7B">
        <w:rPr>
          <w:i/>
        </w:rPr>
        <w:tab/>
      </w:r>
      <w:r w:rsidRPr="00536E7B">
        <w:rPr>
          <w:i/>
        </w:rPr>
        <w:tab/>
      </w:r>
      <w:proofErr w:type="gramStart"/>
      <w:r w:rsidRPr="00536E7B">
        <w:rPr>
          <w:i/>
        </w:rPr>
        <w:t>For</w:t>
      </w:r>
      <w:proofErr w:type="gramEnd"/>
      <w:r w:rsidRPr="00536E7B">
        <w:rPr>
          <w:i/>
        </w:rPr>
        <w:t>: Approval</w:t>
      </w:r>
      <w:r w:rsidRPr="00536E7B">
        <w:rPr>
          <w:i/>
        </w:rPr>
        <w:br/>
      </w:r>
      <w:r w:rsidRPr="00536E7B">
        <w:rPr>
          <w:i/>
        </w:rPr>
        <w:tab/>
      </w:r>
      <w:r w:rsidRPr="00536E7B">
        <w:rPr>
          <w:i/>
        </w:rPr>
        <w:tab/>
      </w:r>
      <w:r w:rsidRPr="00536E7B">
        <w:rPr>
          <w:i/>
        </w:rPr>
        <w:tab/>
      </w:r>
      <w:r w:rsidRPr="00536E7B">
        <w:rPr>
          <w:i/>
        </w:rPr>
        <w:tab/>
      </w:r>
      <w:r w:rsidRPr="00536E7B">
        <w:rPr>
          <w:i/>
        </w:rPr>
        <w:tab/>
        <w:t xml:space="preserve">Source: </w:t>
      </w:r>
      <w:proofErr w:type="spellStart"/>
      <w:proofErr w:type="gramStart"/>
      <w:r w:rsidRPr="00536E7B">
        <w:rPr>
          <w:i/>
        </w:rPr>
        <w:t>ZTECorporation,Sanechips</w:t>
      </w:r>
      <w:proofErr w:type="spellEnd"/>
      <w:proofErr w:type="gramEnd"/>
    </w:p>
    <w:p w14:paraId="0AF9E607"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2FFA5E0E" w14:textId="77777777" w:rsidR="00536E7B" w:rsidRPr="00536E7B" w:rsidRDefault="00536E7B" w:rsidP="00536E7B">
      <w:pPr>
        <w:spacing w:after="0"/>
        <w:rPr>
          <w:b/>
        </w:rPr>
      </w:pPr>
      <w:hyperlink r:id="rId77" w:history="1">
        <w:r w:rsidRPr="00536E7B">
          <w:rPr>
            <w:rStyle w:val="Hyperlink"/>
            <w:b/>
          </w:rPr>
          <w:t>R4-2511222</w:t>
        </w:r>
      </w:hyperlink>
      <w:r w:rsidRPr="00536E7B">
        <w:rPr>
          <w:b/>
          <w:color w:val="0000FF"/>
        </w:rPr>
        <w:tab/>
      </w:r>
      <w:r w:rsidRPr="00536E7B">
        <w:rPr>
          <w:b/>
        </w:rPr>
        <w:t>RRM core requirements and testing framework for AI/ML positioning accuracy enhancement</w:t>
      </w:r>
    </w:p>
    <w:p w14:paraId="32F70BD0"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discussion</w:t>
      </w:r>
      <w:r w:rsidRPr="00536E7B">
        <w:rPr>
          <w:i/>
        </w:rPr>
        <w:tab/>
      </w:r>
      <w:r w:rsidRPr="00536E7B">
        <w:rPr>
          <w:i/>
        </w:rPr>
        <w:tab/>
      </w:r>
      <w:proofErr w:type="gramStart"/>
      <w:r w:rsidRPr="00536E7B">
        <w:rPr>
          <w:i/>
        </w:rPr>
        <w:t>For</w:t>
      </w:r>
      <w:proofErr w:type="gramEnd"/>
      <w:r w:rsidRPr="00536E7B">
        <w:rPr>
          <w:i/>
        </w:rPr>
        <w:t>: Discussion</w:t>
      </w:r>
      <w:r w:rsidRPr="00536E7B">
        <w:rPr>
          <w:i/>
        </w:rPr>
        <w:br/>
      </w:r>
      <w:r w:rsidRPr="00536E7B">
        <w:rPr>
          <w:i/>
        </w:rPr>
        <w:tab/>
      </w:r>
      <w:r w:rsidRPr="00536E7B">
        <w:rPr>
          <w:i/>
        </w:rPr>
        <w:tab/>
      </w:r>
      <w:r w:rsidRPr="00536E7B">
        <w:rPr>
          <w:i/>
        </w:rPr>
        <w:tab/>
      </w:r>
      <w:r w:rsidRPr="00536E7B">
        <w:rPr>
          <w:i/>
        </w:rPr>
        <w:tab/>
      </w:r>
      <w:r w:rsidRPr="00536E7B">
        <w:rPr>
          <w:i/>
        </w:rPr>
        <w:tab/>
        <w:t>Source: Nokia</w:t>
      </w:r>
    </w:p>
    <w:p w14:paraId="4A8D0467" w14:textId="77777777" w:rsidR="00536E7B" w:rsidRPr="00536E7B" w:rsidRDefault="00536E7B" w:rsidP="00536E7B">
      <w:pPr>
        <w:spacing w:after="0"/>
        <w:rPr>
          <w:color w:val="993300"/>
          <w:u w:val="single"/>
        </w:rPr>
      </w:pPr>
      <w:r w:rsidRPr="00536E7B">
        <w:rPr>
          <w:b/>
        </w:rPr>
        <w:t>Decision:</w:t>
      </w:r>
      <w:r w:rsidRPr="00536E7B">
        <w:rPr>
          <w:b/>
        </w:rPr>
        <w:tab/>
      </w:r>
      <w:r w:rsidRPr="00536E7B">
        <w:rPr>
          <w:b/>
        </w:rPr>
        <w:tab/>
        <w:t>Noted.</w:t>
      </w:r>
    </w:p>
    <w:p w14:paraId="420B0205" w14:textId="77777777" w:rsidR="004A3756" w:rsidRDefault="004A3756" w:rsidP="009D4B7F">
      <w:pPr>
        <w:spacing w:after="0"/>
        <w:rPr>
          <w:rFonts w:eastAsiaTheme="minorEastAsia"/>
          <w:b/>
          <w:bCs/>
          <w:lang w:eastAsia="zh-CN"/>
        </w:rPr>
      </w:pPr>
    </w:p>
    <w:p w14:paraId="3653B1CA" w14:textId="273847FF" w:rsidR="00CB6463" w:rsidRPr="00CB6463" w:rsidRDefault="00CB6463" w:rsidP="009D4B7F">
      <w:pPr>
        <w:spacing w:after="0"/>
        <w:rPr>
          <w:rFonts w:eastAsiaTheme="minorEastAsia"/>
          <w:b/>
          <w:bCs/>
          <w:lang w:eastAsia="zh-CN"/>
        </w:rPr>
      </w:pPr>
      <w:r w:rsidRPr="00CB6463">
        <w:rPr>
          <w:rFonts w:eastAsiaTheme="minorEastAsia" w:hint="eastAsia"/>
          <w:b/>
          <w:bCs/>
          <w:lang w:eastAsia="zh-CN"/>
        </w:rPr>
        <w:t>//</w:t>
      </w:r>
      <w:r w:rsidRPr="00CB6463">
        <w:rPr>
          <w:b/>
          <w:bCs/>
        </w:rPr>
        <w:t xml:space="preserve"> RRM performance requirements for beam management and positioning accuracy</w:t>
      </w:r>
    </w:p>
    <w:p w14:paraId="261E78E6" w14:textId="77777777" w:rsidR="00CB6463" w:rsidRPr="00CB6463" w:rsidRDefault="00CB6463" w:rsidP="00CB6463">
      <w:pPr>
        <w:spacing w:after="0"/>
        <w:rPr>
          <w:b/>
        </w:rPr>
      </w:pPr>
      <w:hyperlink r:id="rId78" w:history="1">
        <w:r w:rsidRPr="00CB6463">
          <w:rPr>
            <w:rStyle w:val="Hyperlink"/>
            <w:b/>
          </w:rPr>
          <w:t>R4-2509134</w:t>
        </w:r>
      </w:hyperlink>
      <w:r w:rsidRPr="00CB6463">
        <w:rPr>
          <w:b/>
          <w:color w:val="0000FF"/>
        </w:rPr>
        <w:tab/>
      </w:r>
      <w:r w:rsidRPr="00CB6463">
        <w:rPr>
          <w:b/>
        </w:rPr>
        <w:t>FR2 test setup for AI/ML beam management evaluation</w:t>
      </w:r>
    </w:p>
    <w:p w14:paraId="7A10C546"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other</w:t>
      </w:r>
      <w:r w:rsidRPr="00CB6463">
        <w:rPr>
          <w:i/>
        </w:rPr>
        <w:tab/>
      </w:r>
      <w:r w:rsidRPr="00CB6463">
        <w:rPr>
          <w:i/>
        </w:rPr>
        <w:tab/>
      </w:r>
      <w:proofErr w:type="gramStart"/>
      <w:r w:rsidRPr="00CB6463">
        <w:rPr>
          <w:i/>
        </w:rPr>
        <w:t>For</w:t>
      </w:r>
      <w:proofErr w:type="gramEnd"/>
      <w:r w:rsidRPr="00CB6463">
        <w:rPr>
          <w:i/>
        </w:rPr>
        <w:t>: Approval</w:t>
      </w:r>
      <w:r w:rsidRPr="00CB6463">
        <w:rPr>
          <w:i/>
        </w:rPr>
        <w:br/>
      </w:r>
      <w:r w:rsidRPr="00CB6463">
        <w:rPr>
          <w:i/>
        </w:rPr>
        <w:tab/>
      </w:r>
      <w:r w:rsidRPr="00CB6463">
        <w:rPr>
          <w:i/>
        </w:rPr>
        <w:tab/>
      </w:r>
      <w:r w:rsidRPr="00CB6463">
        <w:rPr>
          <w:i/>
        </w:rPr>
        <w:tab/>
      </w:r>
      <w:r w:rsidRPr="00CB6463">
        <w:rPr>
          <w:i/>
        </w:rPr>
        <w:tab/>
      </w:r>
      <w:r w:rsidRPr="00CB6463">
        <w:rPr>
          <w:i/>
        </w:rPr>
        <w:tab/>
        <w:t>Source: Anritsu Corporation</w:t>
      </w:r>
    </w:p>
    <w:p w14:paraId="706D17B2"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2432FEE1" w14:textId="77777777" w:rsidR="00CB6463" w:rsidRPr="00CB6463" w:rsidRDefault="00CB6463" w:rsidP="00CB6463">
      <w:pPr>
        <w:spacing w:after="0"/>
        <w:rPr>
          <w:b/>
        </w:rPr>
      </w:pPr>
      <w:hyperlink r:id="rId79" w:history="1">
        <w:r w:rsidRPr="00CB6463">
          <w:rPr>
            <w:rStyle w:val="Hyperlink"/>
            <w:b/>
          </w:rPr>
          <w:t>R4-2509242</w:t>
        </w:r>
      </w:hyperlink>
      <w:r w:rsidRPr="00CB6463">
        <w:rPr>
          <w:b/>
          <w:color w:val="0000FF"/>
        </w:rPr>
        <w:tab/>
      </w:r>
      <w:r w:rsidRPr="00CB6463">
        <w:rPr>
          <w:b/>
        </w:rPr>
        <w:t>Beam Prediction Performance Metrics for Monitoring and Accuracy Requirement</w:t>
      </w:r>
    </w:p>
    <w:p w14:paraId="5368B0EA"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Approval</w:t>
      </w:r>
      <w:r w:rsidRPr="00CB6463">
        <w:rPr>
          <w:i/>
        </w:rPr>
        <w:br/>
      </w:r>
      <w:r w:rsidRPr="00CB6463">
        <w:rPr>
          <w:i/>
        </w:rPr>
        <w:tab/>
      </w:r>
      <w:r w:rsidRPr="00CB6463">
        <w:rPr>
          <w:i/>
        </w:rPr>
        <w:tab/>
      </w:r>
      <w:r w:rsidRPr="00CB6463">
        <w:rPr>
          <w:i/>
        </w:rPr>
        <w:tab/>
      </w:r>
      <w:r w:rsidRPr="00CB6463">
        <w:rPr>
          <w:i/>
        </w:rPr>
        <w:tab/>
      </w:r>
      <w:r w:rsidRPr="00CB6463">
        <w:rPr>
          <w:i/>
        </w:rPr>
        <w:tab/>
        <w:t>Source: NTU</w:t>
      </w:r>
    </w:p>
    <w:p w14:paraId="7257DD2B"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2FCCA47F" w14:textId="77777777" w:rsidR="00CB6463" w:rsidRPr="00CB6463" w:rsidRDefault="00CB6463" w:rsidP="00CB6463">
      <w:pPr>
        <w:spacing w:after="0"/>
        <w:rPr>
          <w:b/>
        </w:rPr>
      </w:pPr>
      <w:hyperlink r:id="rId80" w:history="1">
        <w:r w:rsidRPr="00CB6463">
          <w:rPr>
            <w:rStyle w:val="Hyperlink"/>
            <w:b/>
          </w:rPr>
          <w:t>R4-2509300</w:t>
        </w:r>
      </w:hyperlink>
      <w:r w:rsidRPr="00CB6463">
        <w:rPr>
          <w:b/>
          <w:color w:val="0000FF"/>
        </w:rPr>
        <w:tab/>
      </w:r>
      <w:r w:rsidRPr="00CB6463">
        <w:rPr>
          <w:b/>
        </w:rPr>
        <w:t>Discussion on RRM performance requirements for BM and positioning</w:t>
      </w:r>
    </w:p>
    <w:p w14:paraId="58CF68F0"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CATT</w:t>
      </w:r>
    </w:p>
    <w:p w14:paraId="27F99FFF"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2E7BC730" w14:textId="77777777" w:rsidR="00CB6463" w:rsidRPr="00CB6463" w:rsidRDefault="00CB6463" w:rsidP="00CB6463">
      <w:pPr>
        <w:spacing w:after="0"/>
        <w:rPr>
          <w:b/>
        </w:rPr>
      </w:pPr>
      <w:hyperlink r:id="rId81" w:history="1">
        <w:r w:rsidRPr="00CB6463">
          <w:rPr>
            <w:rStyle w:val="Hyperlink"/>
            <w:b/>
          </w:rPr>
          <w:t>R4-2509427</w:t>
        </w:r>
      </w:hyperlink>
      <w:r w:rsidRPr="00CB6463">
        <w:rPr>
          <w:b/>
          <w:color w:val="0000FF"/>
        </w:rPr>
        <w:tab/>
      </w:r>
      <w:r w:rsidRPr="00CB6463">
        <w:rPr>
          <w:b/>
        </w:rPr>
        <w:t>RRM performance requirements for beam management and positioning accuracy</w:t>
      </w:r>
    </w:p>
    <w:p w14:paraId="5D955633"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Apple</w:t>
      </w:r>
    </w:p>
    <w:p w14:paraId="4518D398"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647A4BBA" w14:textId="77777777" w:rsidR="00CB6463" w:rsidRPr="00CB6463" w:rsidRDefault="00CB6463" w:rsidP="00CB6463">
      <w:pPr>
        <w:spacing w:after="0"/>
        <w:rPr>
          <w:b/>
        </w:rPr>
      </w:pPr>
      <w:hyperlink r:id="rId82" w:history="1">
        <w:r w:rsidRPr="00CB6463">
          <w:rPr>
            <w:rStyle w:val="Hyperlink"/>
            <w:b/>
          </w:rPr>
          <w:t>R4-2509762</w:t>
        </w:r>
      </w:hyperlink>
      <w:r w:rsidRPr="00CB6463">
        <w:rPr>
          <w:b/>
          <w:color w:val="0000FF"/>
        </w:rPr>
        <w:tab/>
      </w:r>
      <w:r w:rsidRPr="00CB6463">
        <w:rPr>
          <w:b/>
        </w:rPr>
        <w:t>Discussion on performance requirement for AI beam management</w:t>
      </w:r>
    </w:p>
    <w:p w14:paraId="42B812C9"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Xiaomi</w:t>
      </w:r>
    </w:p>
    <w:p w14:paraId="2AB5784C"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0ED4B5D5" w14:textId="77777777" w:rsidR="00CB6463" w:rsidRPr="00CB6463" w:rsidRDefault="00CB6463" w:rsidP="00CB6463">
      <w:pPr>
        <w:spacing w:after="0"/>
        <w:rPr>
          <w:b/>
        </w:rPr>
      </w:pPr>
      <w:hyperlink r:id="rId83" w:history="1">
        <w:r w:rsidRPr="00CB6463">
          <w:rPr>
            <w:rStyle w:val="Hyperlink"/>
            <w:b/>
          </w:rPr>
          <w:t>R4-2509932</w:t>
        </w:r>
      </w:hyperlink>
      <w:r w:rsidRPr="00CB6463">
        <w:rPr>
          <w:b/>
          <w:color w:val="0000FF"/>
        </w:rPr>
        <w:tab/>
      </w:r>
      <w:r w:rsidRPr="00CB6463">
        <w:rPr>
          <w:b/>
        </w:rPr>
        <w:t>RRM performance requirements for beam management and positioning accuracy</w:t>
      </w:r>
    </w:p>
    <w:p w14:paraId="11506507"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Nokia</w:t>
      </w:r>
    </w:p>
    <w:p w14:paraId="54407D4E"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49140947" w14:textId="77777777" w:rsidR="00CB6463" w:rsidRPr="00CB6463" w:rsidRDefault="00CB6463" w:rsidP="00CB6463">
      <w:pPr>
        <w:spacing w:after="0"/>
        <w:rPr>
          <w:b/>
        </w:rPr>
      </w:pPr>
      <w:hyperlink r:id="rId84" w:history="1">
        <w:r w:rsidRPr="00CB6463">
          <w:rPr>
            <w:rStyle w:val="Hyperlink"/>
            <w:b/>
          </w:rPr>
          <w:t>R4-2510160</w:t>
        </w:r>
      </w:hyperlink>
      <w:r w:rsidRPr="00CB6463">
        <w:rPr>
          <w:b/>
          <w:color w:val="0000FF"/>
        </w:rPr>
        <w:tab/>
      </w:r>
      <w:r w:rsidRPr="00CB6463">
        <w:rPr>
          <w:b/>
        </w:rPr>
        <w:t>Discussion on RRM performance requirements for beam management</w:t>
      </w:r>
    </w:p>
    <w:p w14:paraId="20B4D0DF"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CMCC</w:t>
      </w:r>
    </w:p>
    <w:p w14:paraId="53BDB9F3"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30938F4C" w14:textId="77777777" w:rsidR="00CB6463" w:rsidRPr="00CB6463" w:rsidRDefault="00CB6463" w:rsidP="00CB6463">
      <w:pPr>
        <w:spacing w:after="0"/>
        <w:rPr>
          <w:b/>
        </w:rPr>
      </w:pPr>
      <w:hyperlink r:id="rId85" w:history="1">
        <w:r w:rsidRPr="00CB6463">
          <w:rPr>
            <w:rStyle w:val="Hyperlink"/>
            <w:b/>
          </w:rPr>
          <w:t>R4-2510339</w:t>
        </w:r>
      </w:hyperlink>
      <w:r w:rsidRPr="00CB6463">
        <w:rPr>
          <w:b/>
          <w:color w:val="0000FF"/>
        </w:rPr>
        <w:tab/>
      </w:r>
      <w:r w:rsidRPr="00CB6463">
        <w:rPr>
          <w:b/>
        </w:rPr>
        <w:t>Discussion on RRM performance requirements for beam management and positioning accuracy</w:t>
      </w:r>
    </w:p>
    <w:p w14:paraId="27ED1F4B"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vivo</w:t>
      </w:r>
    </w:p>
    <w:p w14:paraId="4ED63B10"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0BA4C535" w14:textId="77777777" w:rsidR="00CB6463" w:rsidRPr="00CB6463" w:rsidRDefault="00CB6463" w:rsidP="00CB6463">
      <w:pPr>
        <w:spacing w:after="0"/>
        <w:rPr>
          <w:b/>
        </w:rPr>
      </w:pPr>
      <w:hyperlink r:id="rId86" w:history="1">
        <w:r w:rsidRPr="00CB6463">
          <w:rPr>
            <w:rStyle w:val="Hyperlink"/>
            <w:b/>
          </w:rPr>
          <w:t>R4-2510759</w:t>
        </w:r>
      </w:hyperlink>
      <w:r w:rsidRPr="00CB6463">
        <w:rPr>
          <w:b/>
          <w:color w:val="0000FF"/>
        </w:rPr>
        <w:tab/>
      </w:r>
      <w:r w:rsidRPr="00CB6463">
        <w:rPr>
          <w:b/>
        </w:rPr>
        <w:t>On performance requirements for AI/ML based positioning</w:t>
      </w:r>
    </w:p>
    <w:p w14:paraId="4B2E476A"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other</w:t>
      </w:r>
      <w:r w:rsidRPr="00CB6463">
        <w:rPr>
          <w:i/>
        </w:rPr>
        <w:tab/>
      </w:r>
      <w:r w:rsidRPr="00CB6463">
        <w:rPr>
          <w:i/>
        </w:rPr>
        <w:tab/>
      </w:r>
      <w:proofErr w:type="gramStart"/>
      <w:r w:rsidRPr="00CB6463">
        <w:rPr>
          <w:i/>
        </w:rPr>
        <w:t>For</w:t>
      </w:r>
      <w:proofErr w:type="gramEnd"/>
      <w:r w:rsidRPr="00CB6463">
        <w:rPr>
          <w:i/>
        </w:rPr>
        <w:t>: Approval</w:t>
      </w:r>
      <w:r w:rsidRPr="00CB6463">
        <w:rPr>
          <w:i/>
        </w:rPr>
        <w:br/>
      </w:r>
      <w:r w:rsidRPr="00CB6463">
        <w:rPr>
          <w:i/>
        </w:rPr>
        <w:tab/>
      </w:r>
      <w:r w:rsidRPr="00CB6463">
        <w:rPr>
          <w:i/>
        </w:rPr>
        <w:tab/>
      </w:r>
      <w:r w:rsidRPr="00CB6463">
        <w:rPr>
          <w:i/>
        </w:rPr>
        <w:tab/>
      </w:r>
      <w:r w:rsidRPr="00CB6463">
        <w:rPr>
          <w:i/>
        </w:rPr>
        <w:tab/>
      </w:r>
      <w:r w:rsidRPr="00CB6463">
        <w:rPr>
          <w:i/>
        </w:rPr>
        <w:tab/>
        <w:t>Source: Ericsson</w:t>
      </w:r>
    </w:p>
    <w:p w14:paraId="49767A16" w14:textId="77777777" w:rsidR="00CB6463" w:rsidRPr="00CB6463" w:rsidRDefault="00CB6463" w:rsidP="00CB6463">
      <w:pPr>
        <w:spacing w:after="0"/>
        <w:rPr>
          <w:b/>
        </w:rPr>
      </w:pPr>
      <w:r w:rsidRPr="00CB6463">
        <w:rPr>
          <w:b/>
        </w:rPr>
        <w:t xml:space="preserve">Abstract: </w:t>
      </w:r>
    </w:p>
    <w:p w14:paraId="613669E5" w14:textId="77777777" w:rsidR="00CB6463" w:rsidRPr="00CB6463" w:rsidRDefault="00CB6463" w:rsidP="00CB6463">
      <w:pPr>
        <w:spacing w:after="0"/>
      </w:pPr>
      <w:r w:rsidRPr="00CB6463">
        <w:t>This paper discusses issues related to performance requirements for AI/ML based positioning use cases.</w:t>
      </w:r>
    </w:p>
    <w:p w14:paraId="7F89501A"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51D2F473" w14:textId="77777777" w:rsidR="00CB6463" w:rsidRPr="00CB6463" w:rsidRDefault="00CB6463" w:rsidP="00CB6463">
      <w:pPr>
        <w:spacing w:after="0"/>
        <w:rPr>
          <w:b/>
        </w:rPr>
      </w:pPr>
      <w:hyperlink r:id="rId87" w:history="1">
        <w:r w:rsidRPr="00CB6463">
          <w:rPr>
            <w:rStyle w:val="Hyperlink"/>
            <w:b/>
          </w:rPr>
          <w:t>R4-2510760</w:t>
        </w:r>
      </w:hyperlink>
      <w:r w:rsidRPr="00CB6463">
        <w:rPr>
          <w:b/>
          <w:color w:val="0000FF"/>
        </w:rPr>
        <w:tab/>
      </w:r>
      <w:proofErr w:type="spellStart"/>
      <w:r w:rsidRPr="00CB6463">
        <w:rPr>
          <w:b/>
        </w:rPr>
        <w:t>draftCR</w:t>
      </w:r>
      <w:proofErr w:type="spellEnd"/>
      <w:r w:rsidRPr="00CB6463">
        <w:rPr>
          <w:b/>
        </w:rPr>
        <w:t xml:space="preserve"> to 38.133 on report mapping for UL SRS-TDCT and UL SRS-TDCP measurements (Rel. 19)</w:t>
      </w:r>
    </w:p>
    <w:p w14:paraId="24F8B51F" w14:textId="16AD99E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 xml:space="preserve">Type: </w:t>
      </w:r>
      <w:proofErr w:type="spellStart"/>
      <w:r w:rsidRPr="00CB6463">
        <w:rPr>
          <w:i/>
        </w:rPr>
        <w:t>draftCR</w:t>
      </w:r>
      <w:proofErr w:type="spellEnd"/>
      <w:r w:rsidRPr="00CB6463">
        <w:rPr>
          <w:i/>
        </w:rPr>
        <w:tab/>
      </w:r>
      <w:r w:rsidRPr="00CB6463">
        <w:rPr>
          <w:i/>
        </w:rPr>
        <w:tab/>
      </w:r>
      <w:proofErr w:type="gramStart"/>
      <w:r w:rsidRPr="00CB6463">
        <w:rPr>
          <w:i/>
        </w:rPr>
        <w:t>For</w:t>
      </w:r>
      <w:proofErr w:type="gramEnd"/>
      <w:r w:rsidRPr="00CB6463">
        <w:rPr>
          <w:i/>
        </w:rPr>
        <w:t>: Endorsement</w:t>
      </w:r>
      <w:r w:rsidRPr="00CB6463">
        <w:rPr>
          <w:i/>
        </w:rPr>
        <w:br/>
      </w:r>
      <w:r w:rsidRPr="00CB6463">
        <w:rPr>
          <w:i/>
        </w:rPr>
        <w:tab/>
      </w:r>
      <w:r w:rsidRPr="00CB6463">
        <w:rPr>
          <w:i/>
        </w:rPr>
        <w:tab/>
      </w:r>
      <w:r w:rsidRPr="00CB6463">
        <w:rPr>
          <w:i/>
        </w:rPr>
        <w:tab/>
      </w:r>
      <w:r w:rsidRPr="00CB6463">
        <w:rPr>
          <w:i/>
        </w:rPr>
        <w:tab/>
      </w:r>
      <w:r w:rsidRPr="00CB6463">
        <w:rPr>
          <w:i/>
        </w:rPr>
        <w:tab/>
        <w:t>38.133 v19.1.0</w:t>
      </w:r>
      <w:proofErr w:type="gramStart"/>
      <w:r w:rsidRPr="00CB6463">
        <w:rPr>
          <w:i/>
        </w:rPr>
        <w:tab/>
        <w:t xml:space="preserve">  CR-  rev</w:t>
      </w:r>
      <w:proofErr w:type="gramEnd"/>
      <w:r w:rsidRPr="00CB6463">
        <w:rPr>
          <w:i/>
        </w:rPr>
        <w:t xml:space="preserve">  Cat: B (Rel-19)</w:t>
      </w:r>
      <w:r w:rsidRPr="00CB6463">
        <w:rPr>
          <w:i/>
        </w:rPr>
        <w:br/>
      </w:r>
      <w:r w:rsidRPr="00CB6463">
        <w:rPr>
          <w:i/>
        </w:rPr>
        <w:tab/>
      </w:r>
      <w:r w:rsidRPr="00CB6463">
        <w:rPr>
          <w:i/>
        </w:rPr>
        <w:tab/>
      </w:r>
      <w:r w:rsidRPr="00CB6463">
        <w:rPr>
          <w:i/>
        </w:rPr>
        <w:tab/>
      </w:r>
      <w:r w:rsidRPr="00CB6463">
        <w:rPr>
          <w:i/>
        </w:rPr>
        <w:tab/>
      </w:r>
      <w:r w:rsidRPr="00CB6463">
        <w:rPr>
          <w:i/>
        </w:rPr>
        <w:tab/>
        <w:t>Source: Ericsson</w:t>
      </w:r>
    </w:p>
    <w:p w14:paraId="74493BD4" w14:textId="77777777" w:rsidR="00CB6463" w:rsidRPr="00CB6463" w:rsidRDefault="00CB6463" w:rsidP="00CB6463">
      <w:pPr>
        <w:spacing w:after="0"/>
        <w:rPr>
          <w:b/>
        </w:rPr>
      </w:pPr>
      <w:r w:rsidRPr="00CB6463">
        <w:rPr>
          <w:b/>
        </w:rPr>
        <w:t xml:space="preserve">Abstract: </w:t>
      </w:r>
    </w:p>
    <w:p w14:paraId="38891E7D" w14:textId="77777777" w:rsidR="00CB6463" w:rsidRPr="00CB6463" w:rsidRDefault="00CB6463" w:rsidP="00CB6463">
      <w:pPr>
        <w:spacing w:after="0"/>
      </w:pPr>
      <w:r w:rsidRPr="00CB6463">
        <w:t xml:space="preserve">This </w:t>
      </w:r>
      <w:proofErr w:type="spellStart"/>
      <w:r w:rsidRPr="00CB6463">
        <w:t>draftCR</w:t>
      </w:r>
      <w:proofErr w:type="spellEnd"/>
      <w:r w:rsidRPr="00CB6463">
        <w:t xml:space="preserve"> introduces report mapping for new measurements introduced by RAN1 for AI/ML based positioning.</w:t>
      </w:r>
    </w:p>
    <w:p w14:paraId="7F637F97"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r>
      <w:r w:rsidRPr="00CB6463">
        <w:rPr>
          <w:b/>
          <w:highlight w:val="green"/>
        </w:rPr>
        <w:t>Endorsed.</w:t>
      </w:r>
    </w:p>
    <w:p w14:paraId="2722D06C" w14:textId="77777777" w:rsidR="00CB6463" w:rsidRPr="00CB6463" w:rsidRDefault="00CB6463" w:rsidP="00CB6463">
      <w:pPr>
        <w:spacing w:after="0"/>
        <w:rPr>
          <w:b/>
        </w:rPr>
      </w:pPr>
      <w:hyperlink r:id="rId88" w:history="1">
        <w:r w:rsidRPr="00CB6463">
          <w:rPr>
            <w:rStyle w:val="Hyperlink"/>
            <w:b/>
          </w:rPr>
          <w:t>R4-2510808</w:t>
        </w:r>
      </w:hyperlink>
      <w:r w:rsidRPr="00CB6463">
        <w:rPr>
          <w:b/>
          <w:color w:val="0000FF"/>
        </w:rPr>
        <w:tab/>
      </w:r>
      <w:r w:rsidRPr="00CB6463">
        <w:rPr>
          <w:b/>
        </w:rPr>
        <w:t>RRM performance requirements for beam management</w:t>
      </w:r>
    </w:p>
    <w:p w14:paraId="7DA28FC7"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Approval</w:t>
      </w:r>
      <w:r w:rsidRPr="00CB6463">
        <w:rPr>
          <w:i/>
        </w:rPr>
        <w:br/>
      </w:r>
      <w:r w:rsidRPr="00CB6463">
        <w:rPr>
          <w:i/>
        </w:rPr>
        <w:tab/>
      </w:r>
      <w:r w:rsidRPr="00CB6463">
        <w:rPr>
          <w:i/>
        </w:rPr>
        <w:tab/>
      </w:r>
      <w:r w:rsidRPr="00CB6463">
        <w:rPr>
          <w:i/>
        </w:rPr>
        <w:tab/>
      </w:r>
      <w:r w:rsidRPr="00CB6463">
        <w:rPr>
          <w:i/>
        </w:rPr>
        <w:tab/>
      </w:r>
      <w:r w:rsidRPr="00CB6463">
        <w:rPr>
          <w:i/>
        </w:rPr>
        <w:tab/>
        <w:t>Source: OPPO</w:t>
      </w:r>
    </w:p>
    <w:p w14:paraId="6072CF9C"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2F937980" w14:textId="77777777" w:rsidR="00CB6463" w:rsidRPr="00CB6463" w:rsidRDefault="00CB6463" w:rsidP="00CB6463">
      <w:pPr>
        <w:spacing w:after="0"/>
        <w:rPr>
          <w:b/>
        </w:rPr>
      </w:pPr>
      <w:hyperlink r:id="rId89" w:history="1">
        <w:r w:rsidRPr="00CB6463">
          <w:rPr>
            <w:rStyle w:val="Hyperlink"/>
            <w:b/>
          </w:rPr>
          <w:t>R4-2510875</w:t>
        </w:r>
      </w:hyperlink>
      <w:r w:rsidRPr="00CB6463">
        <w:rPr>
          <w:b/>
          <w:color w:val="0000FF"/>
        </w:rPr>
        <w:tab/>
      </w:r>
      <w:r w:rsidRPr="00CB6463">
        <w:rPr>
          <w:b/>
        </w:rPr>
        <w:t>Discussion on RRM performance requirements for beam management and positioning accuracy</w:t>
      </w:r>
    </w:p>
    <w:p w14:paraId="47A8F792"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 xml:space="preserve">Source: </w:t>
      </w:r>
      <w:proofErr w:type="spellStart"/>
      <w:proofErr w:type="gramStart"/>
      <w:r w:rsidRPr="00CB6463">
        <w:rPr>
          <w:i/>
        </w:rPr>
        <w:t>Huawei,HiSilicon</w:t>
      </w:r>
      <w:proofErr w:type="spellEnd"/>
      <w:proofErr w:type="gramEnd"/>
    </w:p>
    <w:p w14:paraId="382E6E3C"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6847D799" w14:textId="77777777" w:rsidR="00CB6463" w:rsidRPr="00CB6463" w:rsidRDefault="00CB6463" w:rsidP="00CB6463">
      <w:pPr>
        <w:spacing w:after="0"/>
        <w:rPr>
          <w:b/>
        </w:rPr>
      </w:pPr>
      <w:hyperlink r:id="rId90" w:history="1">
        <w:r w:rsidRPr="00CB6463">
          <w:rPr>
            <w:rStyle w:val="Hyperlink"/>
            <w:b/>
          </w:rPr>
          <w:t>R4-2511574</w:t>
        </w:r>
      </w:hyperlink>
      <w:r w:rsidRPr="00CB6463">
        <w:rPr>
          <w:b/>
          <w:color w:val="0000FF"/>
        </w:rPr>
        <w:tab/>
      </w:r>
      <w:r w:rsidRPr="00CB6463">
        <w:rPr>
          <w:b/>
        </w:rPr>
        <w:t>AI-ML BM: Simulation Results</w:t>
      </w:r>
    </w:p>
    <w:p w14:paraId="272706B0"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Qualcomm Incorporated</w:t>
      </w:r>
    </w:p>
    <w:p w14:paraId="1F385C51"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 xml:space="preserve">Revised to </w:t>
      </w:r>
      <w:hyperlink r:id="rId91" w:history="1">
        <w:r w:rsidRPr="00CB6463">
          <w:rPr>
            <w:rStyle w:val="Hyperlink"/>
            <w:b/>
          </w:rPr>
          <w:t>R4-2511794</w:t>
        </w:r>
      </w:hyperlink>
      <w:r w:rsidRPr="00CB6463">
        <w:rPr>
          <w:b/>
        </w:rPr>
        <w:t xml:space="preserve"> (from </w:t>
      </w:r>
      <w:hyperlink r:id="rId92" w:history="1">
        <w:r w:rsidRPr="00CB6463">
          <w:rPr>
            <w:rStyle w:val="Hyperlink"/>
            <w:b/>
          </w:rPr>
          <w:t>R4-2511574</w:t>
        </w:r>
      </w:hyperlink>
      <w:r w:rsidRPr="00CB6463">
        <w:rPr>
          <w:b/>
        </w:rPr>
        <w:t>).</w:t>
      </w:r>
    </w:p>
    <w:p w14:paraId="503A42C0" w14:textId="77777777" w:rsidR="00CB6463" w:rsidRPr="00CB6463" w:rsidRDefault="00CB6463" w:rsidP="00CB6463">
      <w:pPr>
        <w:spacing w:after="0"/>
        <w:rPr>
          <w:b/>
        </w:rPr>
      </w:pPr>
      <w:hyperlink r:id="rId93" w:history="1">
        <w:r w:rsidRPr="00CB6463">
          <w:rPr>
            <w:rStyle w:val="Hyperlink"/>
            <w:b/>
          </w:rPr>
          <w:t>R4-2511794</w:t>
        </w:r>
      </w:hyperlink>
      <w:r w:rsidRPr="00CB6463">
        <w:rPr>
          <w:b/>
          <w:color w:val="0000FF"/>
        </w:rPr>
        <w:tab/>
      </w:r>
      <w:r w:rsidRPr="00CB6463">
        <w:rPr>
          <w:b/>
        </w:rPr>
        <w:t>AI-ML BM: Simulation Results</w:t>
      </w:r>
    </w:p>
    <w:p w14:paraId="661FA9D9"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Qualcomm Incorporated</w:t>
      </w:r>
    </w:p>
    <w:p w14:paraId="67C3CB76"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5F07AC09" w14:textId="77777777" w:rsidR="00CB6463" w:rsidRDefault="00CB6463" w:rsidP="009D4B7F">
      <w:pPr>
        <w:spacing w:after="0"/>
        <w:rPr>
          <w:rFonts w:eastAsiaTheme="minorEastAsia"/>
          <w:b/>
          <w:bCs/>
          <w:lang w:eastAsia="zh-CN"/>
        </w:rPr>
      </w:pPr>
    </w:p>
    <w:p w14:paraId="23F5BB70" w14:textId="02CCC72D" w:rsidR="00CB6463" w:rsidRDefault="00CB6463" w:rsidP="009D4B7F">
      <w:pPr>
        <w:spacing w:after="0"/>
        <w:rPr>
          <w:rFonts w:eastAsiaTheme="minorEastAsia"/>
          <w:b/>
          <w:bCs/>
          <w:lang w:eastAsia="zh-CN"/>
        </w:rPr>
      </w:pPr>
      <w:r>
        <w:rPr>
          <w:rFonts w:eastAsiaTheme="minorEastAsia" w:hint="eastAsia"/>
          <w:b/>
          <w:bCs/>
          <w:lang w:eastAsia="zh-CN"/>
        </w:rPr>
        <w:t>//</w:t>
      </w:r>
      <w:r w:rsidRPr="00CB6463">
        <w:t xml:space="preserve"> </w:t>
      </w:r>
      <w:r w:rsidRPr="00CB6463">
        <w:rPr>
          <w:rFonts w:eastAsiaTheme="minorEastAsia"/>
          <w:b/>
          <w:bCs/>
          <w:lang w:eastAsia="zh-CN"/>
        </w:rPr>
        <w:t>Demodulation and/or CSI reporting requirements for CSI prediction</w:t>
      </w:r>
    </w:p>
    <w:p w14:paraId="7A899DA1" w14:textId="77777777" w:rsidR="00CB6463" w:rsidRPr="00CB6463" w:rsidRDefault="00CB6463" w:rsidP="00CB6463">
      <w:pPr>
        <w:spacing w:after="0"/>
        <w:rPr>
          <w:b/>
        </w:rPr>
      </w:pPr>
      <w:hyperlink r:id="rId94" w:history="1">
        <w:r w:rsidRPr="00CB6463">
          <w:rPr>
            <w:rStyle w:val="Hyperlink"/>
            <w:b/>
          </w:rPr>
          <w:t>R4-2509412</w:t>
        </w:r>
      </w:hyperlink>
      <w:r w:rsidRPr="00CB6463">
        <w:rPr>
          <w:b/>
          <w:color w:val="0000FF"/>
        </w:rPr>
        <w:tab/>
      </w:r>
      <w:r w:rsidRPr="00CB6463">
        <w:rPr>
          <w:b/>
        </w:rPr>
        <w:t>Discussion and simulation results for AI based CSI prediction</w:t>
      </w:r>
    </w:p>
    <w:p w14:paraId="0C7127D2"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Samsung</w:t>
      </w:r>
    </w:p>
    <w:p w14:paraId="6C11605A"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71AA5E52" w14:textId="77777777" w:rsidR="00CB6463" w:rsidRPr="00CB6463" w:rsidRDefault="00CB6463" w:rsidP="00CB6463">
      <w:pPr>
        <w:spacing w:after="0"/>
        <w:rPr>
          <w:b/>
        </w:rPr>
      </w:pPr>
      <w:hyperlink r:id="rId95" w:history="1">
        <w:r w:rsidRPr="00CB6463">
          <w:rPr>
            <w:rStyle w:val="Hyperlink"/>
            <w:b/>
          </w:rPr>
          <w:t>R4-2509428</w:t>
        </w:r>
      </w:hyperlink>
      <w:r w:rsidRPr="00CB6463">
        <w:rPr>
          <w:b/>
          <w:color w:val="0000FF"/>
        </w:rPr>
        <w:tab/>
      </w:r>
      <w:r w:rsidRPr="00CB6463">
        <w:rPr>
          <w:b/>
        </w:rPr>
        <w:t>Discussion on demodulation for CSI prediction</w:t>
      </w:r>
    </w:p>
    <w:p w14:paraId="2FF152EC"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Apple</w:t>
      </w:r>
    </w:p>
    <w:p w14:paraId="5806E733"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1BE06399" w14:textId="77777777" w:rsidR="00CB6463" w:rsidRPr="00CB6463" w:rsidRDefault="00CB6463" w:rsidP="00CB6463">
      <w:pPr>
        <w:spacing w:after="0"/>
        <w:rPr>
          <w:b/>
        </w:rPr>
      </w:pPr>
      <w:hyperlink r:id="rId96" w:history="1">
        <w:r w:rsidRPr="00CB6463">
          <w:rPr>
            <w:rStyle w:val="Hyperlink"/>
            <w:b/>
          </w:rPr>
          <w:t>R4-2509655</w:t>
        </w:r>
      </w:hyperlink>
      <w:r w:rsidRPr="00CB6463">
        <w:rPr>
          <w:b/>
          <w:color w:val="0000FF"/>
        </w:rPr>
        <w:tab/>
      </w:r>
      <w:r w:rsidRPr="00CB6463">
        <w:rPr>
          <w:b/>
        </w:rPr>
        <w:t>Discussion on CSI reporting requirements for CSI prediction</w:t>
      </w:r>
    </w:p>
    <w:p w14:paraId="0A59B6C8"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MediaTek inc.</w:t>
      </w:r>
    </w:p>
    <w:p w14:paraId="2EC5D419"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76669AD2" w14:textId="77777777" w:rsidR="00CB6463" w:rsidRPr="00CB6463" w:rsidRDefault="00CB6463" w:rsidP="00CB6463">
      <w:pPr>
        <w:spacing w:after="0"/>
        <w:rPr>
          <w:b/>
        </w:rPr>
      </w:pPr>
      <w:hyperlink r:id="rId97" w:history="1">
        <w:r w:rsidRPr="00CB6463">
          <w:rPr>
            <w:rStyle w:val="Hyperlink"/>
            <w:b/>
          </w:rPr>
          <w:t>R4-2510162</w:t>
        </w:r>
      </w:hyperlink>
      <w:r w:rsidRPr="00CB6463">
        <w:rPr>
          <w:b/>
          <w:color w:val="0000FF"/>
        </w:rPr>
        <w:tab/>
      </w:r>
      <w:r w:rsidRPr="00CB6463">
        <w:rPr>
          <w:b/>
        </w:rPr>
        <w:t>Discussion on demodulation for CSI prediction</w:t>
      </w:r>
    </w:p>
    <w:p w14:paraId="594E5F07"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CMCC</w:t>
      </w:r>
    </w:p>
    <w:p w14:paraId="2EA06962"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5AF7A646" w14:textId="77777777" w:rsidR="00CB6463" w:rsidRPr="00CB6463" w:rsidRDefault="00CB6463" w:rsidP="00CB6463">
      <w:pPr>
        <w:spacing w:after="0"/>
        <w:rPr>
          <w:b/>
        </w:rPr>
      </w:pPr>
      <w:hyperlink r:id="rId98" w:history="1">
        <w:r w:rsidRPr="00CB6463">
          <w:rPr>
            <w:rStyle w:val="Hyperlink"/>
            <w:b/>
          </w:rPr>
          <w:t>R4-2510340</w:t>
        </w:r>
      </w:hyperlink>
      <w:r w:rsidRPr="00CB6463">
        <w:rPr>
          <w:b/>
          <w:color w:val="0000FF"/>
        </w:rPr>
        <w:tab/>
      </w:r>
      <w:r w:rsidRPr="00CB6463">
        <w:rPr>
          <w:b/>
        </w:rPr>
        <w:t>Discussion on Demodulation and CSI reporting requirements for CSI prediction</w:t>
      </w:r>
    </w:p>
    <w:p w14:paraId="69B2A4D1"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vivo</w:t>
      </w:r>
    </w:p>
    <w:p w14:paraId="0569DA85"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48F0C5B5" w14:textId="77777777" w:rsidR="00CB6463" w:rsidRPr="00CB6463" w:rsidRDefault="00CB6463" w:rsidP="00CB6463">
      <w:pPr>
        <w:spacing w:after="0"/>
        <w:rPr>
          <w:b/>
        </w:rPr>
      </w:pPr>
      <w:hyperlink r:id="rId99" w:history="1">
        <w:r w:rsidRPr="00CB6463">
          <w:rPr>
            <w:rStyle w:val="Hyperlink"/>
            <w:b/>
          </w:rPr>
          <w:t>R4-2510809</w:t>
        </w:r>
      </w:hyperlink>
      <w:r w:rsidRPr="00CB6463">
        <w:rPr>
          <w:b/>
          <w:color w:val="0000FF"/>
        </w:rPr>
        <w:tab/>
      </w:r>
      <w:r w:rsidRPr="00CB6463">
        <w:rPr>
          <w:b/>
        </w:rPr>
        <w:t>Demodulation and CSI reporting requirements for CSI prediction</w:t>
      </w:r>
    </w:p>
    <w:p w14:paraId="57DD7CBB"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Approval</w:t>
      </w:r>
      <w:r w:rsidRPr="00CB6463">
        <w:rPr>
          <w:i/>
        </w:rPr>
        <w:br/>
      </w:r>
      <w:r w:rsidRPr="00CB6463">
        <w:rPr>
          <w:i/>
        </w:rPr>
        <w:tab/>
      </w:r>
      <w:r w:rsidRPr="00CB6463">
        <w:rPr>
          <w:i/>
        </w:rPr>
        <w:tab/>
      </w:r>
      <w:r w:rsidRPr="00CB6463">
        <w:rPr>
          <w:i/>
        </w:rPr>
        <w:tab/>
      </w:r>
      <w:r w:rsidRPr="00CB6463">
        <w:rPr>
          <w:i/>
        </w:rPr>
        <w:tab/>
      </w:r>
      <w:r w:rsidRPr="00CB6463">
        <w:rPr>
          <w:i/>
        </w:rPr>
        <w:tab/>
        <w:t>Source: OPPO</w:t>
      </w:r>
    </w:p>
    <w:p w14:paraId="6706F2D0"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109E1073" w14:textId="77777777" w:rsidR="00CB6463" w:rsidRPr="00CB6463" w:rsidRDefault="00CB6463" w:rsidP="00CB6463">
      <w:pPr>
        <w:spacing w:after="0"/>
        <w:rPr>
          <w:b/>
        </w:rPr>
      </w:pPr>
      <w:hyperlink r:id="rId100" w:history="1">
        <w:r w:rsidRPr="00CB6463">
          <w:rPr>
            <w:rStyle w:val="Hyperlink"/>
            <w:b/>
          </w:rPr>
          <w:t>R4-2510836</w:t>
        </w:r>
      </w:hyperlink>
      <w:r w:rsidRPr="00CB6463">
        <w:rPr>
          <w:b/>
          <w:color w:val="0000FF"/>
        </w:rPr>
        <w:tab/>
      </w:r>
      <w:r w:rsidRPr="00CB6463">
        <w:rPr>
          <w:b/>
        </w:rPr>
        <w:t>PMI reporting requirements with CSI prediction</w:t>
      </w:r>
    </w:p>
    <w:p w14:paraId="1AE9BB0F"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Ericsson</w:t>
      </w:r>
    </w:p>
    <w:p w14:paraId="13B9F988" w14:textId="77777777" w:rsidR="00CB6463" w:rsidRPr="00CB6463" w:rsidRDefault="00CB6463" w:rsidP="00CB6463">
      <w:pPr>
        <w:spacing w:after="0"/>
        <w:rPr>
          <w:b/>
        </w:rPr>
      </w:pPr>
      <w:r w:rsidRPr="00CB6463">
        <w:rPr>
          <w:b/>
        </w:rPr>
        <w:t xml:space="preserve">Abstract: </w:t>
      </w:r>
    </w:p>
    <w:p w14:paraId="60A68A08" w14:textId="77777777" w:rsidR="00CB6463" w:rsidRPr="00CB6463" w:rsidRDefault="00CB6463" w:rsidP="00CB6463">
      <w:pPr>
        <w:spacing w:after="0"/>
      </w:pPr>
      <w:r w:rsidRPr="00CB6463">
        <w:t>This contribution discusses the AI/ML-based CSI prediction.</w:t>
      </w:r>
    </w:p>
    <w:p w14:paraId="700A3483"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528D7D1A" w14:textId="77777777" w:rsidR="00CB6463" w:rsidRPr="00CB6463" w:rsidRDefault="00CB6463" w:rsidP="00CB6463">
      <w:pPr>
        <w:spacing w:after="0"/>
        <w:rPr>
          <w:b/>
        </w:rPr>
      </w:pPr>
      <w:hyperlink r:id="rId101" w:history="1">
        <w:r w:rsidRPr="00CB6463">
          <w:rPr>
            <w:rStyle w:val="Hyperlink"/>
            <w:b/>
          </w:rPr>
          <w:t>R4-2510876</w:t>
        </w:r>
      </w:hyperlink>
      <w:r w:rsidRPr="00CB6463">
        <w:rPr>
          <w:b/>
          <w:color w:val="0000FF"/>
        </w:rPr>
        <w:tab/>
      </w:r>
      <w:r w:rsidRPr="00CB6463">
        <w:rPr>
          <w:b/>
        </w:rPr>
        <w:t xml:space="preserve">Discussion on demodulation </w:t>
      </w:r>
      <w:proofErr w:type="spellStart"/>
      <w:r w:rsidRPr="00CB6463">
        <w:rPr>
          <w:b/>
        </w:rPr>
        <w:t>andor</w:t>
      </w:r>
      <w:proofErr w:type="spellEnd"/>
      <w:r w:rsidRPr="00CB6463">
        <w:rPr>
          <w:b/>
        </w:rPr>
        <w:t xml:space="preserve"> CSI reporting requirements for CSI prediction</w:t>
      </w:r>
    </w:p>
    <w:p w14:paraId="19051D7F"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 xml:space="preserve">Source: </w:t>
      </w:r>
      <w:proofErr w:type="spellStart"/>
      <w:proofErr w:type="gramStart"/>
      <w:r w:rsidRPr="00CB6463">
        <w:rPr>
          <w:i/>
        </w:rPr>
        <w:t>Huawei,HiSilicon</w:t>
      </w:r>
      <w:proofErr w:type="spellEnd"/>
      <w:proofErr w:type="gramEnd"/>
    </w:p>
    <w:p w14:paraId="74495CD0"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3D7A82EF" w14:textId="77777777" w:rsidR="00CB6463" w:rsidRPr="00CB6463" w:rsidRDefault="00CB6463" w:rsidP="00CB6463">
      <w:pPr>
        <w:spacing w:after="0"/>
        <w:rPr>
          <w:b/>
        </w:rPr>
      </w:pPr>
      <w:hyperlink r:id="rId102" w:history="1">
        <w:r w:rsidRPr="00CB6463">
          <w:rPr>
            <w:rStyle w:val="Hyperlink"/>
            <w:b/>
          </w:rPr>
          <w:t>R4-2510994</w:t>
        </w:r>
      </w:hyperlink>
      <w:r w:rsidRPr="00CB6463">
        <w:rPr>
          <w:b/>
          <w:color w:val="0000FF"/>
        </w:rPr>
        <w:tab/>
      </w:r>
      <w:r w:rsidRPr="00CB6463">
        <w:rPr>
          <w:b/>
        </w:rPr>
        <w:t>On Demodulation and CSI Reporting Requirements for CSI Prediction</w:t>
      </w:r>
    </w:p>
    <w:p w14:paraId="1FFDEFE8"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Nokia</w:t>
      </w:r>
    </w:p>
    <w:p w14:paraId="6BE94C07"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7016A3F2" w14:textId="77777777" w:rsidR="00CB6463" w:rsidRPr="00CB6463" w:rsidRDefault="00CB6463" w:rsidP="00CB6463">
      <w:pPr>
        <w:spacing w:after="0"/>
        <w:rPr>
          <w:b/>
        </w:rPr>
      </w:pPr>
      <w:hyperlink r:id="rId103" w:history="1">
        <w:r w:rsidRPr="00CB6463">
          <w:rPr>
            <w:rStyle w:val="Hyperlink"/>
            <w:b/>
          </w:rPr>
          <w:t>R4-2511573</w:t>
        </w:r>
      </w:hyperlink>
      <w:r w:rsidRPr="00CB6463">
        <w:rPr>
          <w:b/>
          <w:color w:val="0000FF"/>
        </w:rPr>
        <w:tab/>
      </w:r>
      <w:r w:rsidRPr="00CB6463">
        <w:rPr>
          <w:b/>
        </w:rPr>
        <w:t>CSI Prediction: Simulation results</w:t>
      </w:r>
    </w:p>
    <w:p w14:paraId="2F9C8169" w14:textId="77777777" w:rsidR="00CB6463" w:rsidRPr="00CB6463" w:rsidRDefault="00CB6463" w:rsidP="00CB6463">
      <w:pPr>
        <w:spacing w:after="0"/>
        <w:rPr>
          <w:i/>
        </w:rPr>
      </w:pPr>
      <w:r w:rsidRPr="00CB6463">
        <w:rPr>
          <w:i/>
        </w:rPr>
        <w:tab/>
      </w:r>
      <w:r w:rsidRPr="00CB6463">
        <w:rPr>
          <w:i/>
        </w:rPr>
        <w:tab/>
      </w:r>
      <w:r w:rsidRPr="00CB6463">
        <w:rPr>
          <w:i/>
        </w:rPr>
        <w:tab/>
      </w:r>
      <w:r w:rsidRPr="00CB6463">
        <w:rPr>
          <w:i/>
        </w:rPr>
        <w:tab/>
      </w:r>
      <w:r w:rsidRPr="00CB6463">
        <w:rPr>
          <w:i/>
        </w:rPr>
        <w:tab/>
        <w:t>Type: discussion</w:t>
      </w:r>
      <w:r w:rsidRPr="00CB6463">
        <w:rPr>
          <w:i/>
        </w:rPr>
        <w:tab/>
      </w:r>
      <w:r w:rsidRPr="00CB6463">
        <w:rPr>
          <w:i/>
        </w:rPr>
        <w:tab/>
      </w:r>
      <w:proofErr w:type="gramStart"/>
      <w:r w:rsidRPr="00CB6463">
        <w:rPr>
          <w:i/>
        </w:rPr>
        <w:t>For</w:t>
      </w:r>
      <w:proofErr w:type="gramEnd"/>
      <w:r w:rsidRPr="00CB6463">
        <w:rPr>
          <w:i/>
        </w:rPr>
        <w:t>: Discussion</w:t>
      </w:r>
      <w:r w:rsidRPr="00CB6463">
        <w:rPr>
          <w:i/>
        </w:rPr>
        <w:br/>
      </w:r>
      <w:r w:rsidRPr="00CB6463">
        <w:rPr>
          <w:i/>
        </w:rPr>
        <w:tab/>
      </w:r>
      <w:r w:rsidRPr="00CB6463">
        <w:rPr>
          <w:i/>
        </w:rPr>
        <w:tab/>
      </w:r>
      <w:r w:rsidRPr="00CB6463">
        <w:rPr>
          <w:i/>
        </w:rPr>
        <w:tab/>
      </w:r>
      <w:r w:rsidRPr="00CB6463">
        <w:rPr>
          <w:i/>
        </w:rPr>
        <w:tab/>
      </w:r>
      <w:r w:rsidRPr="00CB6463">
        <w:rPr>
          <w:i/>
        </w:rPr>
        <w:tab/>
        <w:t>Source: Qualcomm Incorporated</w:t>
      </w:r>
    </w:p>
    <w:p w14:paraId="221D74C9" w14:textId="77777777" w:rsidR="00CB6463" w:rsidRPr="00CB6463" w:rsidRDefault="00CB6463" w:rsidP="00CB6463">
      <w:pPr>
        <w:spacing w:after="0"/>
        <w:rPr>
          <w:color w:val="993300"/>
          <w:u w:val="single"/>
        </w:rPr>
      </w:pPr>
      <w:r w:rsidRPr="00CB6463">
        <w:rPr>
          <w:b/>
        </w:rPr>
        <w:t>Decision:</w:t>
      </w:r>
      <w:r w:rsidRPr="00CB6463">
        <w:rPr>
          <w:b/>
        </w:rPr>
        <w:tab/>
      </w:r>
      <w:r w:rsidRPr="00CB6463">
        <w:rPr>
          <w:b/>
        </w:rPr>
        <w:tab/>
        <w:t>Noted.</w:t>
      </w:r>
    </w:p>
    <w:p w14:paraId="2E2EA268" w14:textId="77777777" w:rsidR="00CB6463" w:rsidRPr="00536E7B" w:rsidRDefault="00CB6463" w:rsidP="009D4B7F">
      <w:pPr>
        <w:spacing w:after="0"/>
        <w:rPr>
          <w:rFonts w:eastAsiaTheme="minorEastAsia"/>
          <w:b/>
          <w:bCs/>
          <w:lang w:eastAsia="zh-CN"/>
        </w:rPr>
      </w:pPr>
    </w:p>
    <w:p w14:paraId="541581B0" w14:textId="2BA59D10" w:rsidR="009D4B7F" w:rsidRPr="00335DD5" w:rsidRDefault="009D4B7F" w:rsidP="009D4B7F">
      <w:pPr>
        <w:spacing w:after="0"/>
        <w:rPr>
          <w:rFonts w:eastAsiaTheme="minorEastAsia"/>
          <w:b/>
          <w:bCs/>
          <w:lang w:eastAsia="zh-CN"/>
        </w:rPr>
      </w:pPr>
      <w:r w:rsidRPr="00335DD5">
        <w:rPr>
          <w:b/>
          <w:bCs/>
        </w:rPr>
        <w:t>// Moderator summary and conclusions</w:t>
      </w:r>
    </w:p>
    <w:p w14:paraId="57B0E00E" w14:textId="77777777" w:rsidR="00536E7B" w:rsidRPr="00536E7B" w:rsidRDefault="00536E7B" w:rsidP="00536E7B">
      <w:pPr>
        <w:spacing w:after="0"/>
        <w:rPr>
          <w:b/>
        </w:rPr>
      </w:pPr>
      <w:hyperlink r:id="rId104" w:history="1">
        <w:r w:rsidRPr="00536E7B">
          <w:rPr>
            <w:rStyle w:val="Hyperlink"/>
            <w:b/>
          </w:rPr>
          <w:t>R4-2509098</w:t>
        </w:r>
      </w:hyperlink>
      <w:r w:rsidRPr="00536E7B">
        <w:rPr>
          <w:b/>
          <w:color w:val="0000FF"/>
        </w:rPr>
        <w:tab/>
      </w:r>
      <w:r w:rsidRPr="00536E7B">
        <w:rPr>
          <w:b/>
        </w:rPr>
        <w:t>Topic summary for [116][131] NR_AIML_air_part1</w:t>
      </w:r>
    </w:p>
    <w:p w14:paraId="37905134" w14:textId="77777777" w:rsidR="00536E7B" w:rsidRPr="00536E7B" w:rsidRDefault="00536E7B" w:rsidP="00536E7B">
      <w:pPr>
        <w:spacing w:after="0"/>
        <w:rPr>
          <w:i/>
        </w:rPr>
      </w:pPr>
      <w:r w:rsidRPr="00536E7B">
        <w:rPr>
          <w:i/>
        </w:rPr>
        <w:tab/>
      </w:r>
      <w:r w:rsidRPr="00536E7B">
        <w:rPr>
          <w:i/>
        </w:rPr>
        <w:tab/>
      </w:r>
      <w:r w:rsidRPr="00536E7B">
        <w:rPr>
          <w:i/>
        </w:rPr>
        <w:tab/>
      </w:r>
      <w:r w:rsidRPr="00536E7B">
        <w:rPr>
          <w:i/>
        </w:rPr>
        <w:tab/>
      </w:r>
      <w:r w:rsidRPr="00536E7B">
        <w:rPr>
          <w:i/>
        </w:rPr>
        <w:tab/>
        <w:t>Type: other</w:t>
      </w:r>
      <w:r w:rsidRPr="00536E7B">
        <w:rPr>
          <w:i/>
        </w:rPr>
        <w:tab/>
      </w:r>
      <w:r w:rsidRPr="00536E7B">
        <w:rPr>
          <w:i/>
        </w:rPr>
        <w:tab/>
      </w:r>
      <w:proofErr w:type="gramStart"/>
      <w:r w:rsidRPr="00536E7B">
        <w:rPr>
          <w:i/>
        </w:rPr>
        <w:t>For</w:t>
      </w:r>
      <w:proofErr w:type="gramEnd"/>
      <w:r w:rsidRPr="00536E7B">
        <w:rPr>
          <w:i/>
        </w:rPr>
        <w:t>: Information</w:t>
      </w:r>
      <w:r w:rsidRPr="00536E7B">
        <w:rPr>
          <w:i/>
        </w:rPr>
        <w:br/>
      </w:r>
      <w:r w:rsidRPr="00536E7B">
        <w:rPr>
          <w:i/>
        </w:rPr>
        <w:tab/>
      </w:r>
      <w:r w:rsidRPr="00536E7B">
        <w:rPr>
          <w:i/>
        </w:rPr>
        <w:tab/>
      </w:r>
      <w:r w:rsidRPr="00536E7B">
        <w:rPr>
          <w:i/>
        </w:rPr>
        <w:tab/>
      </w:r>
      <w:r w:rsidRPr="00536E7B">
        <w:rPr>
          <w:i/>
        </w:rPr>
        <w:tab/>
      </w:r>
      <w:r w:rsidRPr="00536E7B">
        <w:rPr>
          <w:i/>
        </w:rPr>
        <w:tab/>
        <w:t>Source: Moderator (Qualcomm)</w:t>
      </w:r>
    </w:p>
    <w:p w14:paraId="368802BF" w14:textId="77777777" w:rsidR="00536E7B" w:rsidRPr="00536E7B" w:rsidRDefault="00536E7B" w:rsidP="00536E7B">
      <w:pPr>
        <w:spacing w:after="0"/>
        <w:rPr>
          <w:b/>
        </w:rPr>
      </w:pPr>
      <w:r w:rsidRPr="00536E7B">
        <w:rPr>
          <w:b/>
        </w:rPr>
        <w:t xml:space="preserve">Abstract: </w:t>
      </w:r>
    </w:p>
    <w:p w14:paraId="1ADE1E79" w14:textId="77777777" w:rsidR="00536E7B" w:rsidRPr="00536E7B" w:rsidRDefault="00536E7B" w:rsidP="00536E7B">
      <w:pPr>
        <w:spacing w:after="0"/>
      </w:pPr>
      <w:r w:rsidRPr="00536E7B">
        <w:t>Topic summary Main session</w:t>
      </w:r>
    </w:p>
    <w:p w14:paraId="5643CD90" w14:textId="77777777" w:rsidR="00536E7B" w:rsidRPr="00536E7B" w:rsidRDefault="00536E7B" w:rsidP="00536E7B">
      <w:pPr>
        <w:spacing w:after="0"/>
        <w:rPr>
          <w:b/>
        </w:rPr>
      </w:pPr>
      <w:r w:rsidRPr="00536E7B">
        <w:rPr>
          <w:b/>
        </w:rPr>
        <w:t>Decision:</w:t>
      </w:r>
      <w:r w:rsidRPr="00536E7B">
        <w:rPr>
          <w:b/>
        </w:rPr>
        <w:tab/>
      </w:r>
      <w:r w:rsidRPr="00536E7B">
        <w:rPr>
          <w:b/>
        </w:rPr>
        <w:tab/>
        <w:t>Noted.</w:t>
      </w:r>
    </w:p>
    <w:p w14:paraId="023203B4" w14:textId="77777777" w:rsidR="00536E7B" w:rsidRPr="00536E7B" w:rsidRDefault="00536E7B" w:rsidP="00536E7B">
      <w:pPr>
        <w:spacing w:after="0"/>
        <w:rPr>
          <w:rFonts w:eastAsiaTheme="minorEastAsia"/>
          <w:b/>
          <w:bCs/>
          <w:color w:val="993300"/>
        </w:rPr>
      </w:pPr>
      <w:r w:rsidRPr="00536E7B">
        <w:rPr>
          <w:rFonts w:eastAsiaTheme="minorEastAsia"/>
          <w:b/>
          <w:bCs/>
          <w:color w:val="993300"/>
        </w:rPr>
        <w:t>Minutes and agreements in the online session and ad hoc</w:t>
      </w:r>
    </w:p>
    <w:p w14:paraId="53C4C391" w14:textId="77777777" w:rsidR="00536E7B" w:rsidRPr="00536E7B" w:rsidRDefault="00536E7B" w:rsidP="00536E7B">
      <w:pPr>
        <w:spacing w:after="0"/>
      </w:pPr>
      <w:r w:rsidRPr="00536E7B">
        <w:t>Please refer to the hyperlink below for the detailed minutes of online session:</w:t>
      </w:r>
    </w:p>
    <w:p w14:paraId="3E8F6DD7" w14:textId="77777777" w:rsidR="00536E7B" w:rsidRPr="00536E7B" w:rsidRDefault="00536E7B" w:rsidP="00536E7B">
      <w:pPr>
        <w:spacing w:after="0"/>
        <w:rPr>
          <w:color w:val="993300"/>
          <w:u w:val="single"/>
        </w:rPr>
      </w:pPr>
      <w:hyperlink r:id="rId105" w:history="1">
        <w:r w:rsidRPr="00536E7B">
          <w:rPr>
            <w:rStyle w:val="Hyperlink"/>
          </w:rPr>
          <w:t>R4-2509098</w:t>
        </w:r>
      </w:hyperlink>
    </w:p>
    <w:p w14:paraId="1F75AB9F" w14:textId="77777777" w:rsidR="00536E7B" w:rsidRPr="00536E7B" w:rsidRDefault="00536E7B" w:rsidP="00536E7B">
      <w:pPr>
        <w:spacing w:after="0"/>
        <w:rPr>
          <w:rFonts w:eastAsiaTheme="minorEastAsia"/>
          <w:b/>
        </w:rPr>
      </w:pPr>
      <w:hyperlink r:id="rId106" w:history="1">
        <w:r w:rsidRPr="00536E7B">
          <w:rPr>
            <w:rStyle w:val="Hyperlink"/>
            <w:rFonts w:eastAsiaTheme="minorEastAsia"/>
            <w:b/>
          </w:rPr>
          <w:t>R4-2511795</w:t>
        </w:r>
      </w:hyperlink>
      <w:r w:rsidRPr="00536E7B">
        <w:rPr>
          <w:rFonts w:eastAsiaTheme="minorEastAsia"/>
          <w:b/>
        </w:rPr>
        <w:tab/>
        <w:t>Summary of CSI prediction simulation results</w:t>
      </w:r>
    </w:p>
    <w:p w14:paraId="0045B66D" w14:textId="77777777" w:rsidR="00536E7B" w:rsidRPr="00536E7B" w:rsidRDefault="00536E7B" w:rsidP="00536E7B">
      <w:pPr>
        <w:snapToGrid w:val="0"/>
        <w:spacing w:after="0"/>
        <w:rPr>
          <w:rFonts w:eastAsiaTheme="minorEastAsia"/>
          <w:i/>
        </w:rPr>
      </w:pP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Type: other</w:t>
      </w:r>
      <w:r w:rsidRPr="00536E7B">
        <w:rPr>
          <w:rFonts w:eastAsiaTheme="minorEastAsia"/>
          <w:i/>
        </w:rPr>
        <w:tab/>
      </w:r>
      <w:r w:rsidRPr="00536E7B">
        <w:rPr>
          <w:rFonts w:eastAsiaTheme="minorEastAsia"/>
          <w:i/>
        </w:rPr>
        <w:tab/>
      </w:r>
      <w:proofErr w:type="gramStart"/>
      <w:r w:rsidRPr="00536E7B">
        <w:rPr>
          <w:rFonts w:eastAsiaTheme="minorEastAsia"/>
          <w:i/>
        </w:rPr>
        <w:t>For</w:t>
      </w:r>
      <w:proofErr w:type="gramEnd"/>
      <w:r w:rsidRPr="00536E7B">
        <w:rPr>
          <w:rFonts w:eastAsiaTheme="minorEastAsia"/>
          <w:i/>
        </w:rPr>
        <w:t>: information</w:t>
      </w:r>
      <w:r w:rsidRPr="00536E7B">
        <w:rPr>
          <w:rFonts w:eastAsiaTheme="minorEastAsia"/>
          <w:i/>
        </w:rPr>
        <w:br/>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Source: OPPO</w:t>
      </w:r>
    </w:p>
    <w:p w14:paraId="0D7427E7" w14:textId="77777777" w:rsidR="00536E7B" w:rsidRPr="00536E7B" w:rsidRDefault="00536E7B" w:rsidP="00536E7B">
      <w:pPr>
        <w:spacing w:after="0"/>
        <w:rPr>
          <w:rFonts w:eastAsiaTheme="minorEastAsia"/>
          <w:b/>
        </w:rPr>
      </w:pPr>
      <w:r w:rsidRPr="00536E7B">
        <w:rPr>
          <w:rFonts w:eastAsiaTheme="minorEastAsia"/>
          <w:b/>
        </w:rPr>
        <w:t>Decision:</w:t>
      </w:r>
      <w:r w:rsidRPr="00536E7B">
        <w:rPr>
          <w:rFonts w:eastAsiaTheme="minorEastAsia"/>
          <w:b/>
        </w:rPr>
        <w:tab/>
      </w:r>
      <w:r w:rsidRPr="00536E7B">
        <w:rPr>
          <w:rFonts w:eastAsiaTheme="minorEastAsia"/>
          <w:b/>
        </w:rPr>
        <w:tab/>
        <w:t>Revised to R4-2511889 (from R4-2511795).</w:t>
      </w:r>
    </w:p>
    <w:p w14:paraId="3C2B7427" w14:textId="77777777" w:rsidR="00536E7B" w:rsidRPr="00536E7B" w:rsidRDefault="00536E7B" w:rsidP="00536E7B">
      <w:pPr>
        <w:spacing w:after="0"/>
        <w:rPr>
          <w:rFonts w:eastAsiaTheme="minorEastAsia"/>
          <w:b/>
        </w:rPr>
      </w:pPr>
      <w:hyperlink r:id="rId107" w:history="1">
        <w:r w:rsidRPr="00536E7B">
          <w:rPr>
            <w:rStyle w:val="Hyperlink"/>
            <w:rFonts w:eastAsiaTheme="minorEastAsia"/>
            <w:b/>
          </w:rPr>
          <w:t>R4-2511889</w:t>
        </w:r>
      </w:hyperlink>
      <w:r w:rsidRPr="00536E7B">
        <w:rPr>
          <w:rFonts w:eastAsiaTheme="minorEastAsia"/>
          <w:b/>
        </w:rPr>
        <w:tab/>
        <w:t>Summary of CSI prediction simulation results</w:t>
      </w:r>
    </w:p>
    <w:p w14:paraId="6A13DCF4" w14:textId="77777777" w:rsidR="00536E7B" w:rsidRPr="00536E7B" w:rsidRDefault="00536E7B" w:rsidP="00536E7B">
      <w:pPr>
        <w:snapToGrid w:val="0"/>
        <w:spacing w:after="0"/>
        <w:rPr>
          <w:rFonts w:eastAsiaTheme="minorEastAsia"/>
          <w:i/>
        </w:rPr>
      </w:pP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Type: other</w:t>
      </w:r>
      <w:r w:rsidRPr="00536E7B">
        <w:rPr>
          <w:rFonts w:eastAsiaTheme="minorEastAsia"/>
          <w:i/>
        </w:rPr>
        <w:tab/>
      </w:r>
      <w:r w:rsidRPr="00536E7B">
        <w:rPr>
          <w:rFonts w:eastAsiaTheme="minorEastAsia"/>
          <w:i/>
        </w:rPr>
        <w:tab/>
      </w:r>
      <w:proofErr w:type="gramStart"/>
      <w:r w:rsidRPr="00536E7B">
        <w:rPr>
          <w:rFonts w:eastAsiaTheme="minorEastAsia"/>
          <w:i/>
        </w:rPr>
        <w:t>For</w:t>
      </w:r>
      <w:proofErr w:type="gramEnd"/>
      <w:r w:rsidRPr="00536E7B">
        <w:rPr>
          <w:rFonts w:eastAsiaTheme="minorEastAsia"/>
          <w:i/>
        </w:rPr>
        <w:t>: information</w:t>
      </w:r>
      <w:r w:rsidRPr="00536E7B">
        <w:rPr>
          <w:rFonts w:eastAsiaTheme="minorEastAsia"/>
          <w:i/>
        </w:rPr>
        <w:br/>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Source: OPPO</w:t>
      </w:r>
    </w:p>
    <w:p w14:paraId="1710786D" w14:textId="77777777" w:rsidR="00536E7B" w:rsidRPr="00536E7B" w:rsidRDefault="00536E7B" w:rsidP="00536E7B">
      <w:pPr>
        <w:spacing w:after="0"/>
        <w:rPr>
          <w:rFonts w:eastAsiaTheme="minorEastAsia"/>
          <w:b/>
        </w:rPr>
      </w:pPr>
      <w:r w:rsidRPr="00536E7B">
        <w:rPr>
          <w:rFonts w:eastAsiaTheme="minorEastAsia"/>
          <w:b/>
        </w:rPr>
        <w:t>Decision:</w:t>
      </w:r>
      <w:r w:rsidRPr="00536E7B">
        <w:rPr>
          <w:rFonts w:eastAsiaTheme="minorEastAsia"/>
          <w:b/>
        </w:rPr>
        <w:tab/>
      </w:r>
      <w:r w:rsidRPr="00536E7B">
        <w:rPr>
          <w:rFonts w:eastAsiaTheme="minorEastAsia"/>
          <w:b/>
        </w:rPr>
        <w:tab/>
        <w:t>Noted.</w:t>
      </w:r>
    </w:p>
    <w:p w14:paraId="6DE8A3C5" w14:textId="77777777" w:rsidR="00536E7B" w:rsidRPr="00536E7B" w:rsidRDefault="00536E7B" w:rsidP="00536E7B">
      <w:pPr>
        <w:spacing w:after="0"/>
        <w:rPr>
          <w:rFonts w:eastAsiaTheme="minorEastAsia"/>
          <w:b/>
        </w:rPr>
      </w:pPr>
      <w:hyperlink r:id="rId108" w:history="1">
        <w:r w:rsidRPr="00536E7B">
          <w:rPr>
            <w:rStyle w:val="Hyperlink"/>
            <w:rFonts w:eastAsiaTheme="minorEastAsia"/>
            <w:b/>
          </w:rPr>
          <w:t>R4-2511865</w:t>
        </w:r>
      </w:hyperlink>
      <w:r w:rsidRPr="00536E7B">
        <w:rPr>
          <w:rFonts w:eastAsiaTheme="minorEastAsia"/>
          <w:b/>
        </w:rPr>
        <w:tab/>
        <w:t>Summary of beam management simulation results</w:t>
      </w:r>
    </w:p>
    <w:p w14:paraId="10DFA2EC" w14:textId="77777777" w:rsidR="00536E7B" w:rsidRPr="00536E7B" w:rsidRDefault="00536E7B" w:rsidP="00536E7B">
      <w:pPr>
        <w:snapToGrid w:val="0"/>
        <w:spacing w:after="0"/>
        <w:rPr>
          <w:rFonts w:eastAsiaTheme="minorEastAsia"/>
          <w:i/>
        </w:rPr>
      </w:pP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Type: other</w:t>
      </w:r>
      <w:r w:rsidRPr="00536E7B">
        <w:rPr>
          <w:rFonts w:eastAsiaTheme="minorEastAsia"/>
          <w:i/>
        </w:rPr>
        <w:tab/>
      </w:r>
      <w:r w:rsidRPr="00536E7B">
        <w:rPr>
          <w:rFonts w:eastAsiaTheme="minorEastAsia"/>
          <w:i/>
        </w:rPr>
        <w:tab/>
      </w:r>
      <w:proofErr w:type="gramStart"/>
      <w:r w:rsidRPr="00536E7B">
        <w:rPr>
          <w:rFonts w:eastAsiaTheme="minorEastAsia"/>
          <w:i/>
        </w:rPr>
        <w:t>For</w:t>
      </w:r>
      <w:proofErr w:type="gramEnd"/>
      <w:r w:rsidRPr="00536E7B">
        <w:rPr>
          <w:rFonts w:eastAsiaTheme="minorEastAsia"/>
          <w:i/>
        </w:rPr>
        <w:t>: information</w:t>
      </w:r>
      <w:r w:rsidRPr="00536E7B">
        <w:rPr>
          <w:rFonts w:eastAsiaTheme="minorEastAsia"/>
          <w:i/>
        </w:rPr>
        <w:br/>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Source: vivo</w:t>
      </w:r>
    </w:p>
    <w:p w14:paraId="6E79F001" w14:textId="77777777" w:rsidR="00536E7B" w:rsidRPr="00536E7B" w:rsidRDefault="00536E7B" w:rsidP="00536E7B">
      <w:pPr>
        <w:spacing w:after="0"/>
        <w:rPr>
          <w:rFonts w:eastAsiaTheme="minorEastAsia"/>
          <w:b/>
        </w:rPr>
      </w:pPr>
      <w:r w:rsidRPr="00536E7B">
        <w:rPr>
          <w:rFonts w:eastAsiaTheme="minorEastAsia"/>
          <w:b/>
        </w:rPr>
        <w:t>Decision:</w:t>
      </w:r>
      <w:r w:rsidRPr="00536E7B">
        <w:rPr>
          <w:rFonts w:eastAsiaTheme="minorEastAsia"/>
          <w:b/>
        </w:rPr>
        <w:tab/>
      </w:r>
      <w:r w:rsidRPr="00536E7B">
        <w:rPr>
          <w:rFonts w:eastAsiaTheme="minorEastAsia"/>
          <w:b/>
        </w:rPr>
        <w:tab/>
        <w:t>Noted.</w:t>
      </w:r>
    </w:p>
    <w:p w14:paraId="56F94003" w14:textId="77777777" w:rsidR="00536E7B" w:rsidRPr="00536E7B" w:rsidRDefault="00536E7B" w:rsidP="00536E7B">
      <w:pPr>
        <w:spacing w:after="0"/>
        <w:rPr>
          <w:rFonts w:eastAsiaTheme="minorEastAsia"/>
          <w:b/>
        </w:rPr>
      </w:pPr>
      <w:hyperlink r:id="rId109" w:history="1">
        <w:r w:rsidRPr="00536E7B">
          <w:rPr>
            <w:rStyle w:val="Hyperlink"/>
            <w:rFonts w:eastAsiaTheme="minorEastAsia"/>
            <w:b/>
          </w:rPr>
          <w:t>R4-2511796</w:t>
        </w:r>
      </w:hyperlink>
      <w:r w:rsidRPr="00536E7B">
        <w:rPr>
          <w:rFonts w:eastAsiaTheme="minorEastAsia"/>
          <w:b/>
        </w:rPr>
        <w:tab/>
        <w:t>WF on updated simulation assumption for AI based CSI prediction</w:t>
      </w:r>
    </w:p>
    <w:p w14:paraId="3319916D" w14:textId="77777777" w:rsidR="00536E7B" w:rsidRPr="00536E7B" w:rsidRDefault="00536E7B" w:rsidP="00536E7B">
      <w:pPr>
        <w:snapToGrid w:val="0"/>
        <w:spacing w:after="0"/>
        <w:rPr>
          <w:rFonts w:eastAsiaTheme="minorEastAsia"/>
          <w:i/>
        </w:rPr>
      </w:pP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Type: other</w:t>
      </w:r>
      <w:r w:rsidRPr="00536E7B">
        <w:rPr>
          <w:rFonts w:eastAsiaTheme="minorEastAsia"/>
          <w:i/>
        </w:rPr>
        <w:tab/>
      </w:r>
      <w:r w:rsidRPr="00536E7B">
        <w:rPr>
          <w:rFonts w:eastAsiaTheme="minorEastAsia"/>
          <w:i/>
        </w:rPr>
        <w:tab/>
      </w:r>
      <w:proofErr w:type="gramStart"/>
      <w:r w:rsidRPr="00536E7B">
        <w:rPr>
          <w:rFonts w:eastAsiaTheme="minorEastAsia"/>
          <w:i/>
        </w:rPr>
        <w:t>For</w:t>
      </w:r>
      <w:proofErr w:type="gramEnd"/>
      <w:r w:rsidRPr="00536E7B">
        <w:rPr>
          <w:rFonts w:eastAsiaTheme="minorEastAsia"/>
          <w:i/>
        </w:rPr>
        <w:t>: Approval</w:t>
      </w:r>
      <w:r w:rsidRPr="00536E7B">
        <w:rPr>
          <w:rFonts w:eastAsiaTheme="minorEastAsia"/>
          <w:i/>
        </w:rPr>
        <w:br/>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 xml:space="preserve">Source: </w:t>
      </w:r>
      <w:r w:rsidRPr="00536E7B">
        <w:t>O</w:t>
      </w:r>
      <w:r w:rsidRPr="00536E7B">
        <w:rPr>
          <w:rFonts w:eastAsiaTheme="minorEastAsia"/>
          <w:lang w:eastAsia="zh-CN"/>
        </w:rPr>
        <w:t xml:space="preserve">PPO, CAICT, vivo, Nokia, Ericsson, Qualcomm, CMCC, CTC, Huawei, </w:t>
      </w:r>
      <w:proofErr w:type="spellStart"/>
      <w:r w:rsidRPr="00536E7B">
        <w:rPr>
          <w:rFonts w:eastAsiaTheme="minorEastAsia"/>
          <w:lang w:eastAsia="zh-CN"/>
        </w:rPr>
        <w:t>Hisilicon</w:t>
      </w:r>
      <w:proofErr w:type="spellEnd"/>
      <w:r w:rsidRPr="00536E7B">
        <w:rPr>
          <w:rFonts w:eastAsiaTheme="minorEastAsia"/>
          <w:lang w:eastAsia="zh-CN"/>
        </w:rPr>
        <w:t xml:space="preserve">, </w:t>
      </w:r>
      <w:proofErr w:type="spellStart"/>
      <w:r w:rsidRPr="00536E7B">
        <w:rPr>
          <w:rFonts w:eastAsiaTheme="minorEastAsia"/>
          <w:lang w:eastAsia="zh-CN"/>
        </w:rPr>
        <w:t>Mediatek</w:t>
      </w:r>
      <w:proofErr w:type="spellEnd"/>
      <w:r w:rsidRPr="00536E7B">
        <w:rPr>
          <w:rFonts w:eastAsiaTheme="minorEastAsia"/>
          <w:lang w:eastAsia="zh-CN"/>
        </w:rPr>
        <w:t>, CATT, Samsung, ZTE Corporation, Apple</w:t>
      </w:r>
    </w:p>
    <w:p w14:paraId="76ECD05F" w14:textId="77777777" w:rsidR="00536E7B" w:rsidRPr="00536E7B" w:rsidRDefault="00536E7B" w:rsidP="00536E7B">
      <w:pPr>
        <w:spacing w:after="0"/>
        <w:rPr>
          <w:rFonts w:eastAsiaTheme="minorEastAsia"/>
          <w:b/>
        </w:rPr>
      </w:pPr>
      <w:r w:rsidRPr="00536E7B">
        <w:rPr>
          <w:rFonts w:eastAsiaTheme="minorEastAsia"/>
          <w:b/>
        </w:rPr>
        <w:t>Decision:</w:t>
      </w:r>
      <w:r w:rsidRPr="00536E7B">
        <w:rPr>
          <w:rFonts w:eastAsiaTheme="minorEastAsia"/>
          <w:b/>
        </w:rPr>
        <w:tab/>
      </w:r>
      <w:r w:rsidRPr="00536E7B">
        <w:rPr>
          <w:rFonts w:eastAsiaTheme="minorEastAsia"/>
          <w:b/>
        </w:rPr>
        <w:tab/>
      </w:r>
      <w:r w:rsidRPr="00536E7B">
        <w:rPr>
          <w:rFonts w:eastAsiaTheme="minorEastAsia"/>
          <w:b/>
          <w:highlight w:val="green"/>
        </w:rPr>
        <w:t>Approved.</w:t>
      </w:r>
    </w:p>
    <w:p w14:paraId="7602BB2E" w14:textId="77777777" w:rsidR="00536E7B" w:rsidRPr="00536E7B" w:rsidRDefault="00536E7B" w:rsidP="00536E7B">
      <w:pPr>
        <w:spacing w:after="0"/>
        <w:rPr>
          <w:rFonts w:eastAsiaTheme="minorEastAsia"/>
          <w:b/>
        </w:rPr>
      </w:pPr>
      <w:hyperlink r:id="rId110" w:history="1">
        <w:r w:rsidRPr="00536E7B">
          <w:rPr>
            <w:rStyle w:val="Hyperlink"/>
            <w:rFonts w:eastAsiaTheme="minorEastAsia"/>
            <w:b/>
          </w:rPr>
          <w:t>R4-2511797</w:t>
        </w:r>
      </w:hyperlink>
      <w:r w:rsidRPr="00536E7B">
        <w:rPr>
          <w:rFonts w:eastAsiaTheme="minorEastAsia"/>
          <w:b/>
        </w:rPr>
        <w:tab/>
        <w:t>WF on updated simulation assumption for AI based beam management</w:t>
      </w:r>
    </w:p>
    <w:p w14:paraId="61D3B87D" w14:textId="77777777" w:rsidR="00536E7B" w:rsidRPr="00536E7B" w:rsidRDefault="00536E7B" w:rsidP="00536E7B">
      <w:pPr>
        <w:snapToGrid w:val="0"/>
        <w:spacing w:after="0"/>
        <w:rPr>
          <w:rFonts w:eastAsiaTheme="minorEastAsia"/>
          <w:i/>
        </w:rPr>
      </w:pP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Type: other</w:t>
      </w:r>
      <w:r w:rsidRPr="00536E7B">
        <w:rPr>
          <w:rFonts w:eastAsiaTheme="minorEastAsia"/>
          <w:i/>
        </w:rPr>
        <w:tab/>
      </w:r>
      <w:r w:rsidRPr="00536E7B">
        <w:rPr>
          <w:rFonts w:eastAsiaTheme="minorEastAsia"/>
          <w:i/>
        </w:rPr>
        <w:tab/>
      </w:r>
      <w:proofErr w:type="gramStart"/>
      <w:r w:rsidRPr="00536E7B">
        <w:rPr>
          <w:rFonts w:eastAsiaTheme="minorEastAsia"/>
          <w:i/>
        </w:rPr>
        <w:t>For</w:t>
      </w:r>
      <w:proofErr w:type="gramEnd"/>
      <w:r w:rsidRPr="00536E7B">
        <w:rPr>
          <w:rFonts w:eastAsiaTheme="minorEastAsia"/>
          <w:i/>
        </w:rPr>
        <w:t>: Approval</w:t>
      </w:r>
      <w:r w:rsidRPr="00536E7B">
        <w:rPr>
          <w:rFonts w:eastAsiaTheme="minorEastAsia"/>
          <w:i/>
        </w:rPr>
        <w:br/>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 xml:space="preserve">Source: </w:t>
      </w:r>
      <w:r w:rsidRPr="00536E7B">
        <w:t xml:space="preserve">vivo, NTU, Nokia, Ericsson, Qualcomm, Xiaomi, Huawei, </w:t>
      </w:r>
      <w:proofErr w:type="spellStart"/>
      <w:r w:rsidRPr="00536E7B">
        <w:t>Hisilicon</w:t>
      </w:r>
      <w:proofErr w:type="spellEnd"/>
      <w:r w:rsidRPr="00536E7B">
        <w:t xml:space="preserve">, </w:t>
      </w:r>
      <w:proofErr w:type="spellStart"/>
      <w:r w:rsidRPr="00536E7B">
        <w:t>Mediatek</w:t>
      </w:r>
      <w:proofErr w:type="spellEnd"/>
      <w:r w:rsidRPr="00536E7B">
        <w:t>, OPPO, APPLE, Rohde &amp; Schwarz, CATT, Samsung, Intel, ZTE Corporation, Sanechips, CAICT</w:t>
      </w:r>
    </w:p>
    <w:p w14:paraId="12597917" w14:textId="77777777" w:rsidR="00536E7B" w:rsidRPr="00536E7B" w:rsidRDefault="00536E7B" w:rsidP="00536E7B">
      <w:pPr>
        <w:spacing w:after="0"/>
        <w:rPr>
          <w:rFonts w:eastAsiaTheme="minorEastAsia"/>
          <w:b/>
        </w:rPr>
      </w:pPr>
      <w:r w:rsidRPr="00536E7B">
        <w:rPr>
          <w:rFonts w:eastAsiaTheme="minorEastAsia"/>
          <w:b/>
        </w:rPr>
        <w:t>Decision:</w:t>
      </w:r>
      <w:r w:rsidRPr="00536E7B">
        <w:rPr>
          <w:rFonts w:eastAsiaTheme="minorEastAsia"/>
          <w:b/>
        </w:rPr>
        <w:tab/>
      </w:r>
      <w:r w:rsidRPr="00536E7B">
        <w:rPr>
          <w:rFonts w:eastAsiaTheme="minorEastAsia"/>
          <w:b/>
        </w:rPr>
        <w:tab/>
      </w:r>
      <w:r w:rsidRPr="00536E7B">
        <w:rPr>
          <w:rFonts w:eastAsiaTheme="minorEastAsia"/>
          <w:b/>
          <w:highlight w:val="green"/>
        </w:rPr>
        <w:t>Approved.</w:t>
      </w:r>
    </w:p>
    <w:p w14:paraId="0D872D7E" w14:textId="77777777" w:rsidR="00536E7B" w:rsidRPr="00536E7B" w:rsidRDefault="00536E7B" w:rsidP="00536E7B">
      <w:pPr>
        <w:spacing w:after="0"/>
        <w:rPr>
          <w:rFonts w:eastAsiaTheme="minorEastAsia"/>
          <w:b/>
        </w:rPr>
      </w:pPr>
      <w:hyperlink r:id="rId111" w:history="1">
        <w:r w:rsidRPr="00536E7B">
          <w:rPr>
            <w:rStyle w:val="Hyperlink"/>
            <w:rFonts w:eastAsiaTheme="minorEastAsia"/>
            <w:b/>
          </w:rPr>
          <w:t>R4-2511890</w:t>
        </w:r>
      </w:hyperlink>
      <w:r w:rsidRPr="00536E7B">
        <w:rPr>
          <w:rFonts w:eastAsiaTheme="minorEastAsia"/>
          <w:b/>
        </w:rPr>
        <w:tab/>
        <w:t>WF on AI/ML for air interface [116][131]</w:t>
      </w:r>
    </w:p>
    <w:p w14:paraId="15E8EEDA" w14:textId="77777777" w:rsidR="00536E7B" w:rsidRPr="00536E7B" w:rsidRDefault="00536E7B" w:rsidP="00536E7B">
      <w:pPr>
        <w:snapToGrid w:val="0"/>
        <w:spacing w:after="0"/>
        <w:rPr>
          <w:rFonts w:eastAsiaTheme="minorEastAsia"/>
          <w:i/>
        </w:rPr>
      </w:pP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Type: other</w:t>
      </w:r>
      <w:r w:rsidRPr="00536E7B">
        <w:rPr>
          <w:rFonts w:eastAsiaTheme="minorEastAsia"/>
          <w:i/>
        </w:rPr>
        <w:tab/>
      </w:r>
      <w:r w:rsidRPr="00536E7B">
        <w:rPr>
          <w:rFonts w:eastAsiaTheme="minorEastAsia"/>
          <w:i/>
        </w:rPr>
        <w:tab/>
      </w:r>
      <w:proofErr w:type="gramStart"/>
      <w:r w:rsidRPr="00536E7B">
        <w:rPr>
          <w:rFonts w:eastAsiaTheme="minorEastAsia"/>
          <w:i/>
        </w:rPr>
        <w:t>For</w:t>
      </w:r>
      <w:proofErr w:type="gramEnd"/>
      <w:r w:rsidRPr="00536E7B">
        <w:rPr>
          <w:rFonts w:eastAsiaTheme="minorEastAsia"/>
          <w:i/>
        </w:rPr>
        <w:t>: Approval</w:t>
      </w:r>
      <w:r w:rsidRPr="00536E7B">
        <w:rPr>
          <w:rFonts w:eastAsiaTheme="minorEastAsia"/>
          <w:i/>
        </w:rPr>
        <w:br/>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Source: Qualcomm</w:t>
      </w:r>
    </w:p>
    <w:p w14:paraId="241FDDE4" w14:textId="77777777" w:rsidR="00536E7B" w:rsidRPr="00536E7B" w:rsidRDefault="00536E7B" w:rsidP="00536E7B">
      <w:pPr>
        <w:spacing w:after="0"/>
        <w:rPr>
          <w:rFonts w:eastAsiaTheme="minorEastAsia"/>
          <w:b/>
        </w:rPr>
      </w:pPr>
      <w:r w:rsidRPr="00536E7B">
        <w:rPr>
          <w:rFonts w:eastAsiaTheme="minorEastAsia"/>
          <w:b/>
        </w:rPr>
        <w:t>Decision:</w:t>
      </w:r>
      <w:r w:rsidRPr="00536E7B">
        <w:rPr>
          <w:rFonts w:eastAsiaTheme="minorEastAsia"/>
          <w:b/>
        </w:rPr>
        <w:tab/>
      </w:r>
      <w:r w:rsidRPr="00536E7B">
        <w:rPr>
          <w:rFonts w:eastAsiaTheme="minorEastAsia"/>
          <w:b/>
        </w:rPr>
        <w:tab/>
      </w:r>
      <w:r w:rsidRPr="00536E7B">
        <w:rPr>
          <w:rFonts w:eastAsiaTheme="minorEastAsia"/>
          <w:b/>
          <w:highlight w:val="green"/>
        </w:rPr>
        <w:t>Approved.</w:t>
      </w:r>
    </w:p>
    <w:p w14:paraId="75902C3F" w14:textId="77777777" w:rsidR="00536E7B" w:rsidRPr="00536E7B" w:rsidRDefault="00536E7B" w:rsidP="00536E7B">
      <w:pPr>
        <w:spacing w:after="0"/>
        <w:rPr>
          <w:rFonts w:eastAsiaTheme="minorEastAsia"/>
          <w:b/>
        </w:rPr>
      </w:pPr>
    </w:p>
    <w:p w14:paraId="36FE6479" w14:textId="77777777" w:rsidR="00536E7B" w:rsidRPr="00536E7B" w:rsidRDefault="00536E7B" w:rsidP="00536E7B">
      <w:pPr>
        <w:spacing w:after="0"/>
        <w:rPr>
          <w:rFonts w:eastAsiaTheme="minorEastAsia"/>
          <w:b/>
        </w:rPr>
      </w:pPr>
      <w:hyperlink r:id="rId112" w:history="1">
        <w:r w:rsidRPr="00536E7B">
          <w:rPr>
            <w:rStyle w:val="Hyperlink"/>
            <w:rFonts w:eastAsiaTheme="minorEastAsia"/>
            <w:b/>
          </w:rPr>
          <w:t>R4-2511891</w:t>
        </w:r>
      </w:hyperlink>
      <w:r w:rsidRPr="00536E7B">
        <w:rPr>
          <w:rFonts w:eastAsiaTheme="minorEastAsia"/>
          <w:b/>
        </w:rPr>
        <w:tab/>
        <w:t>AH minutes for AI/ML for air interface [116][131]</w:t>
      </w:r>
    </w:p>
    <w:p w14:paraId="58614BE6" w14:textId="77777777" w:rsidR="00536E7B" w:rsidRPr="00536E7B" w:rsidRDefault="00536E7B" w:rsidP="00536E7B">
      <w:pPr>
        <w:snapToGrid w:val="0"/>
        <w:spacing w:after="0"/>
        <w:rPr>
          <w:rFonts w:eastAsiaTheme="minorEastAsia"/>
          <w:i/>
        </w:rPr>
      </w:pP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Type: other</w:t>
      </w:r>
      <w:r w:rsidRPr="00536E7B">
        <w:rPr>
          <w:rFonts w:eastAsiaTheme="minorEastAsia"/>
          <w:i/>
        </w:rPr>
        <w:tab/>
      </w:r>
      <w:r w:rsidRPr="00536E7B">
        <w:rPr>
          <w:rFonts w:eastAsiaTheme="minorEastAsia"/>
          <w:i/>
        </w:rPr>
        <w:tab/>
      </w:r>
      <w:proofErr w:type="gramStart"/>
      <w:r w:rsidRPr="00536E7B">
        <w:rPr>
          <w:rFonts w:eastAsiaTheme="minorEastAsia"/>
          <w:i/>
        </w:rPr>
        <w:t>For</w:t>
      </w:r>
      <w:proofErr w:type="gramEnd"/>
      <w:r w:rsidRPr="00536E7B">
        <w:rPr>
          <w:rFonts w:eastAsiaTheme="minorEastAsia"/>
          <w:i/>
        </w:rPr>
        <w:t>: Information</w:t>
      </w:r>
      <w:r w:rsidRPr="00536E7B">
        <w:rPr>
          <w:rFonts w:eastAsiaTheme="minorEastAsia"/>
          <w:i/>
        </w:rPr>
        <w:br/>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Source: Moderator (Qualcomm)</w:t>
      </w:r>
    </w:p>
    <w:p w14:paraId="27A99D82" w14:textId="77777777" w:rsidR="00536E7B" w:rsidRPr="00536E7B" w:rsidRDefault="00536E7B" w:rsidP="00536E7B">
      <w:pPr>
        <w:spacing w:after="0"/>
        <w:rPr>
          <w:rFonts w:eastAsiaTheme="minorEastAsia"/>
          <w:b/>
        </w:rPr>
      </w:pPr>
      <w:r w:rsidRPr="00536E7B">
        <w:rPr>
          <w:rFonts w:eastAsiaTheme="minorEastAsia"/>
          <w:b/>
        </w:rPr>
        <w:t xml:space="preserve">Abstract: </w:t>
      </w:r>
    </w:p>
    <w:p w14:paraId="310C4DBC" w14:textId="77777777" w:rsidR="00536E7B" w:rsidRPr="00536E7B" w:rsidRDefault="00536E7B" w:rsidP="00536E7B">
      <w:pPr>
        <w:spacing w:after="0"/>
        <w:rPr>
          <w:rFonts w:eastAsiaTheme="minorEastAsia"/>
        </w:rPr>
      </w:pPr>
      <w:r w:rsidRPr="00536E7B">
        <w:rPr>
          <w:rFonts w:eastAsiaTheme="minorEastAsia"/>
        </w:rPr>
        <w:t>This contribution provides the summary of topics and recommended summary.</w:t>
      </w:r>
    </w:p>
    <w:p w14:paraId="400EE00A" w14:textId="77777777" w:rsidR="00536E7B" w:rsidRPr="00536E7B" w:rsidRDefault="00536E7B" w:rsidP="00536E7B">
      <w:pPr>
        <w:spacing w:after="0"/>
        <w:rPr>
          <w:rFonts w:eastAsiaTheme="minorEastAsia"/>
          <w:b/>
        </w:rPr>
      </w:pPr>
      <w:r w:rsidRPr="00536E7B">
        <w:rPr>
          <w:rFonts w:eastAsiaTheme="minorEastAsia"/>
          <w:b/>
        </w:rPr>
        <w:t>Decision:</w:t>
      </w:r>
      <w:r w:rsidRPr="00536E7B">
        <w:rPr>
          <w:rFonts w:eastAsiaTheme="minorEastAsia"/>
          <w:b/>
        </w:rPr>
        <w:tab/>
      </w:r>
      <w:r w:rsidRPr="00536E7B">
        <w:rPr>
          <w:rFonts w:eastAsiaTheme="minorEastAsia"/>
          <w:b/>
        </w:rPr>
        <w:tab/>
        <w:t>Noted.</w:t>
      </w:r>
    </w:p>
    <w:p w14:paraId="15B5C90F" w14:textId="77777777" w:rsidR="00536E7B" w:rsidRPr="00536E7B" w:rsidRDefault="00536E7B" w:rsidP="00536E7B">
      <w:pPr>
        <w:spacing w:after="0"/>
        <w:rPr>
          <w:color w:val="993300"/>
          <w:u w:val="single"/>
        </w:rPr>
      </w:pPr>
    </w:p>
    <w:p w14:paraId="79EF0DBA" w14:textId="77777777" w:rsidR="00536E7B" w:rsidRPr="00536E7B" w:rsidRDefault="00536E7B" w:rsidP="00536E7B">
      <w:pPr>
        <w:spacing w:after="0"/>
        <w:rPr>
          <w:rFonts w:eastAsiaTheme="minorEastAsia"/>
          <w:b/>
        </w:rPr>
      </w:pPr>
      <w:hyperlink r:id="rId113" w:history="1">
        <w:r w:rsidRPr="00536E7B">
          <w:rPr>
            <w:rStyle w:val="Hyperlink"/>
            <w:rFonts w:eastAsiaTheme="minorEastAsia"/>
            <w:b/>
          </w:rPr>
          <w:t>R4-2511892</w:t>
        </w:r>
      </w:hyperlink>
      <w:r w:rsidRPr="00536E7B">
        <w:rPr>
          <w:rFonts w:eastAsiaTheme="minorEastAsia"/>
          <w:b/>
        </w:rPr>
        <w:tab/>
        <w:t>AH minutes for BM simulation assumption in AI/ML for air interface [116][131]</w:t>
      </w:r>
    </w:p>
    <w:p w14:paraId="62EE8B22" w14:textId="77777777" w:rsidR="00536E7B" w:rsidRPr="00536E7B" w:rsidRDefault="00536E7B" w:rsidP="00536E7B">
      <w:pPr>
        <w:snapToGrid w:val="0"/>
        <w:spacing w:after="0"/>
        <w:rPr>
          <w:rFonts w:eastAsiaTheme="minorEastAsia"/>
          <w:i/>
        </w:rPr>
      </w:pP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Type: other</w:t>
      </w:r>
      <w:r w:rsidRPr="00536E7B">
        <w:rPr>
          <w:rFonts w:eastAsiaTheme="minorEastAsia"/>
          <w:i/>
        </w:rPr>
        <w:tab/>
      </w:r>
      <w:r w:rsidRPr="00536E7B">
        <w:rPr>
          <w:rFonts w:eastAsiaTheme="minorEastAsia"/>
          <w:i/>
        </w:rPr>
        <w:tab/>
      </w:r>
      <w:proofErr w:type="gramStart"/>
      <w:r w:rsidRPr="00536E7B">
        <w:rPr>
          <w:rFonts w:eastAsiaTheme="minorEastAsia"/>
          <w:i/>
        </w:rPr>
        <w:t>For</w:t>
      </w:r>
      <w:proofErr w:type="gramEnd"/>
      <w:r w:rsidRPr="00536E7B">
        <w:rPr>
          <w:rFonts w:eastAsiaTheme="minorEastAsia"/>
          <w:i/>
        </w:rPr>
        <w:t>: Information</w:t>
      </w:r>
      <w:r w:rsidRPr="00536E7B">
        <w:rPr>
          <w:rFonts w:eastAsiaTheme="minorEastAsia"/>
          <w:i/>
        </w:rPr>
        <w:br/>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r>
      <w:r w:rsidRPr="00536E7B">
        <w:rPr>
          <w:rFonts w:eastAsiaTheme="minorEastAsia"/>
          <w:i/>
        </w:rPr>
        <w:tab/>
        <w:t>Source: vivo, Qualcomm</w:t>
      </w:r>
    </w:p>
    <w:p w14:paraId="745C8D36" w14:textId="77777777" w:rsidR="00536E7B" w:rsidRPr="00536E7B" w:rsidRDefault="00536E7B" w:rsidP="00536E7B">
      <w:pPr>
        <w:spacing w:after="0"/>
        <w:rPr>
          <w:rFonts w:eastAsiaTheme="minorEastAsia"/>
          <w:b/>
        </w:rPr>
      </w:pPr>
      <w:r w:rsidRPr="00536E7B">
        <w:rPr>
          <w:rFonts w:eastAsiaTheme="minorEastAsia"/>
          <w:b/>
        </w:rPr>
        <w:t xml:space="preserve">Abstract: </w:t>
      </w:r>
    </w:p>
    <w:p w14:paraId="1DA2461B" w14:textId="77777777" w:rsidR="00536E7B" w:rsidRPr="00536E7B" w:rsidRDefault="00536E7B" w:rsidP="00536E7B">
      <w:pPr>
        <w:spacing w:after="0"/>
        <w:rPr>
          <w:rFonts w:eastAsiaTheme="minorEastAsia"/>
        </w:rPr>
      </w:pPr>
      <w:r w:rsidRPr="00536E7B">
        <w:rPr>
          <w:rFonts w:eastAsiaTheme="minorEastAsia"/>
        </w:rPr>
        <w:t>This contribution provides the summary of topics and recommended summary.</w:t>
      </w:r>
    </w:p>
    <w:p w14:paraId="75684C74" w14:textId="77777777" w:rsidR="00536E7B" w:rsidRPr="00536E7B" w:rsidRDefault="00536E7B" w:rsidP="00536E7B">
      <w:pPr>
        <w:spacing w:after="0"/>
        <w:rPr>
          <w:color w:val="993300"/>
          <w:u w:val="single"/>
        </w:rPr>
      </w:pPr>
      <w:r w:rsidRPr="00536E7B">
        <w:rPr>
          <w:rFonts w:eastAsiaTheme="minorEastAsia"/>
          <w:b/>
        </w:rPr>
        <w:t>Decision:</w:t>
      </w:r>
      <w:r w:rsidRPr="00536E7B">
        <w:rPr>
          <w:rFonts w:eastAsiaTheme="minorEastAsia"/>
          <w:b/>
        </w:rPr>
        <w:tab/>
      </w:r>
      <w:r w:rsidRPr="00536E7B">
        <w:rPr>
          <w:rFonts w:eastAsiaTheme="minorEastAsia"/>
          <w:b/>
        </w:rPr>
        <w:tab/>
        <w:t>Noted.</w:t>
      </w:r>
    </w:p>
    <w:p w14:paraId="5551D8C1" w14:textId="77777777" w:rsidR="0091228E" w:rsidRPr="00B17EF4" w:rsidRDefault="0091228E" w:rsidP="004F218A">
      <w:pPr>
        <w:tabs>
          <w:tab w:val="left" w:pos="567"/>
        </w:tabs>
        <w:overflowPunct/>
        <w:autoSpaceDE/>
        <w:autoSpaceDN/>
        <w:snapToGrid w:val="0"/>
        <w:spacing w:after="0"/>
        <w:textAlignment w:val="auto"/>
        <w:rPr>
          <w:rFonts w:ascii="Arial" w:eastAsiaTheme="minorEastAsia" w:hAnsi="Arial" w:cs="Arial"/>
          <w:bCs/>
          <w:lang w:eastAsia="zh-CN"/>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lastRenderedPageBreak/>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8B1D8C">
      <w:footerReference w:type="default" r:id="rId11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B6E2A" w14:textId="77777777" w:rsidR="00B20B9A" w:rsidRDefault="00B20B9A">
      <w:r>
        <w:separator/>
      </w:r>
    </w:p>
  </w:endnote>
  <w:endnote w:type="continuationSeparator" w:id="0">
    <w:p w14:paraId="2E638E6D" w14:textId="77777777" w:rsidR="00B20B9A" w:rsidRDefault="00B2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Dingbats">
    <w:altName w:val="Microsoft YaHe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3DDD" w14:textId="77777777" w:rsidR="00B20B9A" w:rsidRDefault="00B20B9A">
      <w:r>
        <w:separator/>
      </w:r>
    </w:p>
  </w:footnote>
  <w:footnote w:type="continuationSeparator" w:id="0">
    <w:p w14:paraId="3DB76674" w14:textId="77777777" w:rsidR="00B20B9A" w:rsidRDefault="00B20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459"/>
    <w:multiLevelType w:val="hybridMultilevel"/>
    <w:tmpl w:val="A874EE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CBA3778"/>
    <w:multiLevelType w:val="hybridMultilevel"/>
    <w:tmpl w:val="39200BD6"/>
    <w:lvl w:ilvl="0" w:tplc="2000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 w15:restartNumberingAfterBreak="0">
    <w:nsid w:val="2E3010A7"/>
    <w:multiLevelType w:val="hybridMultilevel"/>
    <w:tmpl w:val="3932A7A2"/>
    <w:lvl w:ilvl="0" w:tplc="9872DE2C">
      <w:start w:val="1"/>
      <w:numFmt w:val="bullet"/>
      <w:lvlText w:val="•"/>
      <w:lvlJc w:val="left"/>
      <w:pPr>
        <w:ind w:left="440" w:hanging="440"/>
      </w:pPr>
      <w:rPr>
        <w:rFonts w:ascii="Arial" w:hAnsi="Aria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04C143A"/>
    <w:multiLevelType w:val="hybridMultilevel"/>
    <w:tmpl w:val="6FA6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85376"/>
    <w:multiLevelType w:val="hybridMultilevel"/>
    <w:tmpl w:val="3C8E974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40605ADE"/>
    <w:multiLevelType w:val="hybridMultilevel"/>
    <w:tmpl w:val="86E4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6713101C"/>
    <w:multiLevelType w:val="hybridMultilevel"/>
    <w:tmpl w:val="8878C69C"/>
    <w:lvl w:ilvl="0" w:tplc="20000001">
      <w:start w:val="1"/>
      <w:numFmt w:val="bullet"/>
      <w:lvlText w:val=""/>
      <w:lvlJc w:val="left"/>
      <w:pPr>
        <w:ind w:left="927" w:hanging="360"/>
      </w:pPr>
      <w:rPr>
        <w:rFonts w:ascii="Symbol" w:hAnsi="Symbol"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17">
      <w:start w:val="1"/>
      <w:numFmt w:val="lowerLetter"/>
      <w:lvlText w:val="%4)"/>
      <w:lvlJc w:val="left"/>
      <w:pPr>
        <w:ind w:left="3087" w:hanging="360"/>
      </w:p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3" w15:restartNumberingAfterBreak="0">
    <w:nsid w:val="6AAC1945"/>
    <w:multiLevelType w:val="hybridMultilevel"/>
    <w:tmpl w:val="1A1AD274"/>
    <w:lvl w:ilvl="0" w:tplc="9872DE2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B4F745A"/>
    <w:multiLevelType w:val="hybridMultilevel"/>
    <w:tmpl w:val="5D18CBC6"/>
    <w:lvl w:ilvl="0" w:tplc="EE8630E6">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6913690">
    <w:abstractNumId w:val="11"/>
  </w:num>
  <w:num w:numId="2" w16cid:durableId="2001150915">
    <w:abstractNumId w:val="6"/>
  </w:num>
  <w:num w:numId="3" w16cid:durableId="1197737513">
    <w:abstractNumId w:val="15"/>
  </w:num>
  <w:num w:numId="4" w16cid:durableId="1211961585">
    <w:abstractNumId w:val="2"/>
  </w:num>
  <w:num w:numId="5" w16cid:durableId="1485508534">
    <w:abstractNumId w:val="9"/>
  </w:num>
  <w:num w:numId="6" w16cid:durableId="1748183196">
    <w:abstractNumId w:val="13"/>
  </w:num>
  <w:num w:numId="7" w16cid:durableId="77871164">
    <w:abstractNumId w:val="14"/>
  </w:num>
  <w:num w:numId="8" w16cid:durableId="1516767453">
    <w:abstractNumId w:val="3"/>
  </w:num>
  <w:num w:numId="9" w16cid:durableId="572619717">
    <w:abstractNumId w:val="10"/>
  </w:num>
  <w:num w:numId="10" w16cid:durableId="503938348">
    <w:abstractNumId w:val="12"/>
  </w:num>
  <w:num w:numId="11" w16cid:durableId="1050350002">
    <w:abstractNumId w:val="8"/>
  </w:num>
  <w:num w:numId="12" w16cid:durableId="522281082">
    <w:abstractNumId w:val="0"/>
  </w:num>
  <w:num w:numId="13" w16cid:durableId="1123842974">
    <w:abstractNumId w:val="5"/>
  </w:num>
  <w:num w:numId="14" w16cid:durableId="390230924">
    <w:abstractNumId w:val="1"/>
  </w:num>
  <w:num w:numId="15" w16cid:durableId="1301350374">
    <w:abstractNumId w:val="4"/>
  </w:num>
  <w:num w:numId="16" w16cid:durableId="123466430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10A6"/>
    <w:rsid w:val="0000490E"/>
    <w:rsid w:val="0000593C"/>
    <w:rsid w:val="00007BD0"/>
    <w:rsid w:val="00011C3B"/>
    <w:rsid w:val="00012373"/>
    <w:rsid w:val="00012E46"/>
    <w:rsid w:val="00013426"/>
    <w:rsid w:val="00023B49"/>
    <w:rsid w:val="0002521E"/>
    <w:rsid w:val="000276C5"/>
    <w:rsid w:val="00036971"/>
    <w:rsid w:val="00040551"/>
    <w:rsid w:val="0004456C"/>
    <w:rsid w:val="0005259B"/>
    <w:rsid w:val="00053FEE"/>
    <w:rsid w:val="000573AF"/>
    <w:rsid w:val="00060AE4"/>
    <w:rsid w:val="000746A7"/>
    <w:rsid w:val="000755D3"/>
    <w:rsid w:val="000910BB"/>
    <w:rsid w:val="000926AF"/>
    <w:rsid w:val="00093B3F"/>
    <w:rsid w:val="000A3ED2"/>
    <w:rsid w:val="000A7D53"/>
    <w:rsid w:val="000B14A1"/>
    <w:rsid w:val="000C00FA"/>
    <w:rsid w:val="000C1BA1"/>
    <w:rsid w:val="000C51AA"/>
    <w:rsid w:val="000D1712"/>
    <w:rsid w:val="000D17BC"/>
    <w:rsid w:val="000D2186"/>
    <w:rsid w:val="000D749B"/>
    <w:rsid w:val="000D7AB2"/>
    <w:rsid w:val="000E4F35"/>
    <w:rsid w:val="000F1433"/>
    <w:rsid w:val="000F4CC4"/>
    <w:rsid w:val="000F6C1C"/>
    <w:rsid w:val="00110BAE"/>
    <w:rsid w:val="00116F4B"/>
    <w:rsid w:val="0011753F"/>
    <w:rsid w:val="001229F4"/>
    <w:rsid w:val="00131520"/>
    <w:rsid w:val="00135EE4"/>
    <w:rsid w:val="00137471"/>
    <w:rsid w:val="00141DA5"/>
    <w:rsid w:val="00150FD3"/>
    <w:rsid w:val="00172436"/>
    <w:rsid w:val="00177427"/>
    <w:rsid w:val="00184428"/>
    <w:rsid w:val="00187CDC"/>
    <w:rsid w:val="00193AC3"/>
    <w:rsid w:val="001A248F"/>
    <w:rsid w:val="001A3B5F"/>
    <w:rsid w:val="001A4ABC"/>
    <w:rsid w:val="001A659D"/>
    <w:rsid w:val="001B51AB"/>
    <w:rsid w:val="001B5CA8"/>
    <w:rsid w:val="001C104B"/>
    <w:rsid w:val="001C4490"/>
    <w:rsid w:val="001D26C4"/>
    <w:rsid w:val="001D2C1A"/>
    <w:rsid w:val="001D3BA2"/>
    <w:rsid w:val="001D3BC5"/>
    <w:rsid w:val="001D44B7"/>
    <w:rsid w:val="001E0075"/>
    <w:rsid w:val="001E4E22"/>
    <w:rsid w:val="001F11AE"/>
    <w:rsid w:val="001F1B1F"/>
    <w:rsid w:val="001F2A20"/>
    <w:rsid w:val="001F486F"/>
    <w:rsid w:val="00207DC4"/>
    <w:rsid w:val="0022485E"/>
    <w:rsid w:val="002304F3"/>
    <w:rsid w:val="002407AE"/>
    <w:rsid w:val="00243A99"/>
    <w:rsid w:val="00251C20"/>
    <w:rsid w:val="002617AE"/>
    <w:rsid w:val="002834BB"/>
    <w:rsid w:val="0029567C"/>
    <w:rsid w:val="002A3F67"/>
    <w:rsid w:val="002A6F12"/>
    <w:rsid w:val="002B32DA"/>
    <w:rsid w:val="002B556E"/>
    <w:rsid w:val="002B6ADA"/>
    <w:rsid w:val="002C0B82"/>
    <w:rsid w:val="002D28E6"/>
    <w:rsid w:val="002D3A86"/>
    <w:rsid w:val="002E21BE"/>
    <w:rsid w:val="002E704C"/>
    <w:rsid w:val="002F54B2"/>
    <w:rsid w:val="002F6ED2"/>
    <w:rsid w:val="00301B7A"/>
    <w:rsid w:val="00306D59"/>
    <w:rsid w:val="00311EDC"/>
    <w:rsid w:val="00313B33"/>
    <w:rsid w:val="00321EF0"/>
    <w:rsid w:val="00324C38"/>
    <w:rsid w:val="0032503A"/>
    <w:rsid w:val="00325EE1"/>
    <w:rsid w:val="0032609A"/>
    <w:rsid w:val="003357C0"/>
    <w:rsid w:val="00335DD5"/>
    <w:rsid w:val="00336C8A"/>
    <w:rsid w:val="00344D60"/>
    <w:rsid w:val="00346477"/>
    <w:rsid w:val="00347CB0"/>
    <w:rsid w:val="0035151B"/>
    <w:rsid w:val="0035340F"/>
    <w:rsid w:val="003536A7"/>
    <w:rsid w:val="00355E7C"/>
    <w:rsid w:val="0036248C"/>
    <w:rsid w:val="00364F8C"/>
    <w:rsid w:val="003666A8"/>
    <w:rsid w:val="00366D63"/>
    <w:rsid w:val="00367401"/>
    <w:rsid w:val="00373605"/>
    <w:rsid w:val="003739A4"/>
    <w:rsid w:val="00375678"/>
    <w:rsid w:val="00380C76"/>
    <w:rsid w:val="00386580"/>
    <w:rsid w:val="00390078"/>
    <w:rsid w:val="0039390A"/>
    <w:rsid w:val="00394352"/>
    <w:rsid w:val="00394AB0"/>
    <w:rsid w:val="00396252"/>
    <w:rsid w:val="003A26B1"/>
    <w:rsid w:val="003A4B47"/>
    <w:rsid w:val="003B159B"/>
    <w:rsid w:val="003B24AF"/>
    <w:rsid w:val="003B351D"/>
    <w:rsid w:val="003B7182"/>
    <w:rsid w:val="003D087F"/>
    <w:rsid w:val="003D5036"/>
    <w:rsid w:val="003D764D"/>
    <w:rsid w:val="003D7C7C"/>
    <w:rsid w:val="003E35BB"/>
    <w:rsid w:val="003E3A1A"/>
    <w:rsid w:val="003E3C79"/>
    <w:rsid w:val="003F1B9F"/>
    <w:rsid w:val="0040091C"/>
    <w:rsid w:val="00403236"/>
    <w:rsid w:val="00405C57"/>
    <w:rsid w:val="00406D7A"/>
    <w:rsid w:val="004121B8"/>
    <w:rsid w:val="0041674A"/>
    <w:rsid w:val="004210BA"/>
    <w:rsid w:val="0042350E"/>
    <w:rsid w:val="004258BA"/>
    <w:rsid w:val="004263D0"/>
    <w:rsid w:val="004372FC"/>
    <w:rsid w:val="00447B2C"/>
    <w:rsid w:val="004531C9"/>
    <w:rsid w:val="00453E01"/>
    <w:rsid w:val="00457D91"/>
    <w:rsid w:val="00460C31"/>
    <w:rsid w:val="00464E5B"/>
    <w:rsid w:val="0047055A"/>
    <w:rsid w:val="004709B8"/>
    <w:rsid w:val="00474450"/>
    <w:rsid w:val="00474807"/>
    <w:rsid w:val="00475000"/>
    <w:rsid w:val="004873E6"/>
    <w:rsid w:val="00487560"/>
    <w:rsid w:val="004A20C1"/>
    <w:rsid w:val="004A2F4C"/>
    <w:rsid w:val="004A3644"/>
    <w:rsid w:val="004A3756"/>
    <w:rsid w:val="004B15B8"/>
    <w:rsid w:val="004B566C"/>
    <w:rsid w:val="004B7B48"/>
    <w:rsid w:val="004C1F27"/>
    <w:rsid w:val="004C6B4A"/>
    <w:rsid w:val="004D4AB1"/>
    <w:rsid w:val="004E728A"/>
    <w:rsid w:val="004F218A"/>
    <w:rsid w:val="00500A81"/>
    <w:rsid w:val="0050334E"/>
    <w:rsid w:val="00504CD3"/>
    <w:rsid w:val="00505387"/>
    <w:rsid w:val="0050612B"/>
    <w:rsid w:val="00512DF7"/>
    <w:rsid w:val="005141E7"/>
    <w:rsid w:val="00517E63"/>
    <w:rsid w:val="00526B0D"/>
    <w:rsid w:val="00536E7B"/>
    <w:rsid w:val="0054191A"/>
    <w:rsid w:val="005428C6"/>
    <w:rsid w:val="0055346F"/>
    <w:rsid w:val="005579FF"/>
    <w:rsid w:val="005776DD"/>
    <w:rsid w:val="00582117"/>
    <w:rsid w:val="0058478F"/>
    <w:rsid w:val="00585786"/>
    <w:rsid w:val="005879C9"/>
    <w:rsid w:val="00587CB0"/>
    <w:rsid w:val="00593315"/>
    <w:rsid w:val="005A032A"/>
    <w:rsid w:val="005A170D"/>
    <w:rsid w:val="005A6C96"/>
    <w:rsid w:val="005C00CB"/>
    <w:rsid w:val="005C1114"/>
    <w:rsid w:val="005D0418"/>
    <w:rsid w:val="005E1D58"/>
    <w:rsid w:val="00605836"/>
    <w:rsid w:val="00606206"/>
    <w:rsid w:val="00610E37"/>
    <w:rsid w:val="0061415B"/>
    <w:rsid w:val="006207ED"/>
    <w:rsid w:val="00626BC9"/>
    <w:rsid w:val="00634AC9"/>
    <w:rsid w:val="00640384"/>
    <w:rsid w:val="006424A6"/>
    <w:rsid w:val="00642B67"/>
    <w:rsid w:val="006458DF"/>
    <w:rsid w:val="00650D52"/>
    <w:rsid w:val="006615B2"/>
    <w:rsid w:val="0066201F"/>
    <w:rsid w:val="00662313"/>
    <w:rsid w:val="00665963"/>
    <w:rsid w:val="00673911"/>
    <w:rsid w:val="00682C14"/>
    <w:rsid w:val="006870C9"/>
    <w:rsid w:val="0068757E"/>
    <w:rsid w:val="00687DA3"/>
    <w:rsid w:val="0069123D"/>
    <w:rsid w:val="00691B2E"/>
    <w:rsid w:val="006967D5"/>
    <w:rsid w:val="006A3ADF"/>
    <w:rsid w:val="006A7BCB"/>
    <w:rsid w:val="006B4C1E"/>
    <w:rsid w:val="006C090F"/>
    <w:rsid w:val="006C4E32"/>
    <w:rsid w:val="006C56D8"/>
    <w:rsid w:val="006D07AE"/>
    <w:rsid w:val="006D1C93"/>
    <w:rsid w:val="006E3F11"/>
    <w:rsid w:val="006E526C"/>
    <w:rsid w:val="006F7F32"/>
    <w:rsid w:val="00700014"/>
    <w:rsid w:val="00701410"/>
    <w:rsid w:val="007113A1"/>
    <w:rsid w:val="00714D27"/>
    <w:rsid w:val="00721CF6"/>
    <w:rsid w:val="00723263"/>
    <w:rsid w:val="00723E46"/>
    <w:rsid w:val="00733826"/>
    <w:rsid w:val="00755C4F"/>
    <w:rsid w:val="00766CFB"/>
    <w:rsid w:val="00776391"/>
    <w:rsid w:val="007816FF"/>
    <w:rsid w:val="00783B44"/>
    <w:rsid w:val="00785028"/>
    <w:rsid w:val="0078729C"/>
    <w:rsid w:val="007A3A5A"/>
    <w:rsid w:val="007A4370"/>
    <w:rsid w:val="007A6F45"/>
    <w:rsid w:val="007B3BBD"/>
    <w:rsid w:val="007B4694"/>
    <w:rsid w:val="007E1D15"/>
    <w:rsid w:val="007E1DEA"/>
    <w:rsid w:val="007E2202"/>
    <w:rsid w:val="007F3E2B"/>
    <w:rsid w:val="008145EA"/>
    <w:rsid w:val="00815869"/>
    <w:rsid w:val="00816B81"/>
    <w:rsid w:val="00823B90"/>
    <w:rsid w:val="00825F70"/>
    <w:rsid w:val="0083266E"/>
    <w:rsid w:val="00834E0B"/>
    <w:rsid w:val="00846E84"/>
    <w:rsid w:val="008546E5"/>
    <w:rsid w:val="00865931"/>
    <w:rsid w:val="00865EA8"/>
    <w:rsid w:val="00871653"/>
    <w:rsid w:val="00880684"/>
    <w:rsid w:val="00881D74"/>
    <w:rsid w:val="00881E7B"/>
    <w:rsid w:val="00882CBE"/>
    <w:rsid w:val="008836AC"/>
    <w:rsid w:val="00887422"/>
    <w:rsid w:val="0089166C"/>
    <w:rsid w:val="00893204"/>
    <w:rsid w:val="0089513A"/>
    <w:rsid w:val="008960DE"/>
    <w:rsid w:val="008A1DBD"/>
    <w:rsid w:val="008A36DF"/>
    <w:rsid w:val="008A4BE6"/>
    <w:rsid w:val="008B1D8C"/>
    <w:rsid w:val="008B4CEB"/>
    <w:rsid w:val="008C1698"/>
    <w:rsid w:val="008C1A3D"/>
    <w:rsid w:val="008C646C"/>
    <w:rsid w:val="008D01C3"/>
    <w:rsid w:val="008D1E13"/>
    <w:rsid w:val="008D6549"/>
    <w:rsid w:val="008D70D2"/>
    <w:rsid w:val="008E1A0E"/>
    <w:rsid w:val="008F0793"/>
    <w:rsid w:val="00900AE8"/>
    <w:rsid w:val="00900DAD"/>
    <w:rsid w:val="00902D19"/>
    <w:rsid w:val="009058CF"/>
    <w:rsid w:val="00910A49"/>
    <w:rsid w:val="0091228E"/>
    <w:rsid w:val="0091408E"/>
    <w:rsid w:val="009152C3"/>
    <w:rsid w:val="009317EE"/>
    <w:rsid w:val="009378CA"/>
    <w:rsid w:val="0095025E"/>
    <w:rsid w:val="00955C4C"/>
    <w:rsid w:val="00994E3F"/>
    <w:rsid w:val="009950F0"/>
    <w:rsid w:val="00995338"/>
    <w:rsid w:val="00996777"/>
    <w:rsid w:val="009A082D"/>
    <w:rsid w:val="009A3352"/>
    <w:rsid w:val="009B242F"/>
    <w:rsid w:val="009B7623"/>
    <w:rsid w:val="009C0BC7"/>
    <w:rsid w:val="009C12A1"/>
    <w:rsid w:val="009C6592"/>
    <w:rsid w:val="009D329C"/>
    <w:rsid w:val="009D4B7F"/>
    <w:rsid w:val="009E209B"/>
    <w:rsid w:val="009F0747"/>
    <w:rsid w:val="009F6F27"/>
    <w:rsid w:val="00A011BA"/>
    <w:rsid w:val="00A03514"/>
    <w:rsid w:val="00A06C29"/>
    <w:rsid w:val="00A0726E"/>
    <w:rsid w:val="00A07336"/>
    <w:rsid w:val="00A14D7F"/>
    <w:rsid w:val="00A17079"/>
    <w:rsid w:val="00A34238"/>
    <w:rsid w:val="00A3692A"/>
    <w:rsid w:val="00A42205"/>
    <w:rsid w:val="00A448C3"/>
    <w:rsid w:val="00A45235"/>
    <w:rsid w:val="00A458D4"/>
    <w:rsid w:val="00A46FB7"/>
    <w:rsid w:val="00A53118"/>
    <w:rsid w:val="00A72FF1"/>
    <w:rsid w:val="00A77D05"/>
    <w:rsid w:val="00A86AB5"/>
    <w:rsid w:val="00A97226"/>
    <w:rsid w:val="00AA0E64"/>
    <w:rsid w:val="00AA142F"/>
    <w:rsid w:val="00AA53DB"/>
    <w:rsid w:val="00AB239A"/>
    <w:rsid w:val="00AC39FB"/>
    <w:rsid w:val="00AC55C3"/>
    <w:rsid w:val="00AD51D1"/>
    <w:rsid w:val="00AD53C7"/>
    <w:rsid w:val="00AD7ADC"/>
    <w:rsid w:val="00AE08EB"/>
    <w:rsid w:val="00AF3414"/>
    <w:rsid w:val="00B00BBE"/>
    <w:rsid w:val="00B05C93"/>
    <w:rsid w:val="00B10710"/>
    <w:rsid w:val="00B17EF4"/>
    <w:rsid w:val="00B208FA"/>
    <w:rsid w:val="00B20B9A"/>
    <w:rsid w:val="00B2306E"/>
    <w:rsid w:val="00B23CF9"/>
    <w:rsid w:val="00B25C12"/>
    <w:rsid w:val="00B26ED6"/>
    <w:rsid w:val="00B2766F"/>
    <w:rsid w:val="00B31ABC"/>
    <w:rsid w:val="00B41C16"/>
    <w:rsid w:val="00B4365A"/>
    <w:rsid w:val="00B445ED"/>
    <w:rsid w:val="00B555B4"/>
    <w:rsid w:val="00B57668"/>
    <w:rsid w:val="00B57ECD"/>
    <w:rsid w:val="00B611CC"/>
    <w:rsid w:val="00B6300F"/>
    <w:rsid w:val="00B70389"/>
    <w:rsid w:val="00B84623"/>
    <w:rsid w:val="00BA085D"/>
    <w:rsid w:val="00BA2F7F"/>
    <w:rsid w:val="00BA494B"/>
    <w:rsid w:val="00BA51EF"/>
    <w:rsid w:val="00BB25FB"/>
    <w:rsid w:val="00BB66D5"/>
    <w:rsid w:val="00BC7139"/>
    <w:rsid w:val="00BC7E6E"/>
    <w:rsid w:val="00BE1D1F"/>
    <w:rsid w:val="00BE256D"/>
    <w:rsid w:val="00BE2C7D"/>
    <w:rsid w:val="00BE3060"/>
    <w:rsid w:val="00BE5E66"/>
    <w:rsid w:val="00BE6BBA"/>
    <w:rsid w:val="00BF3BE9"/>
    <w:rsid w:val="00C00281"/>
    <w:rsid w:val="00C04435"/>
    <w:rsid w:val="00C05625"/>
    <w:rsid w:val="00C05870"/>
    <w:rsid w:val="00C05FE3"/>
    <w:rsid w:val="00C1751E"/>
    <w:rsid w:val="00C17C6C"/>
    <w:rsid w:val="00C21339"/>
    <w:rsid w:val="00C261C7"/>
    <w:rsid w:val="00C266F9"/>
    <w:rsid w:val="00C32FEA"/>
    <w:rsid w:val="00C371EA"/>
    <w:rsid w:val="00C445AD"/>
    <w:rsid w:val="00C44CBA"/>
    <w:rsid w:val="00C458F0"/>
    <w:rsid w:val="00C4666A"/>
    <w:rsid w:val="00C479A3"/>
    <w:rsid w:val="00C50477"/>
    <w:rsid w:val="00C72790"/>
    <w:rsid w:val="00C74DAF"/>
    <w:rsid w:val="00C77865"/>
    <w:rsid w:val="00C80116"/>
    <w:rsid w:val="00C87BFC"/>
    <w:rsid w:val="00CA245C"/>
    <w:rsid w:val="00CA2781"/>
    <w:rsid w:val="00CA7839"/>
    <w:rsid w:val="00CB6463"/>
    <w:rsid w:val="00CC7C64"/>
    <w:rsid w:val="00CD1022"/>
    <w:rsid w:val="00CD1DB5"/>
    <w:rsid w:val="00CD7EAD"/>
    <w:rsid w:val="00CE17B9"/>
    <w:rsid w:val="00CF5E71"/>
    <w:rsid w:val="00CF7FAC"/>
    <w:rsid w:val="00D1083F"/>
    <w:rsid w:val="00D14294"/>
    <w:rsid w:val="00D160C1"/>
    <w:rsid w:val="00D17794"/>
    <w:rsid w:val="00D22398"/>
    <w:rsid w:val="00D35E6C"/>
    <w:rsid w:val="00D436CF"/>
    <w:rsid w:val="00D45B2F"/>
    <w:rsid w:val="00D46E88"/>
    <w:rsid w:val="00D60BD6"/>
    <w:rsid w:val="00D613A9"/>
    <w:rsid w:val="00D62F28"/>
    <w:rsid w:val="00D65501"/>
    <w:rsid w:val="00D67E61"/>
    <w:rsid w:val="00D70D86"/>
    <w:rsid w:val="00D76BA4"/>
    <w:rsid w:val="00D8021D"/>
    <w:rsid w:val="00D82D10"/>
    <w:rsid w:val="00D86784"/>
    <w:rsid w:val="00D903F6"/>
    <w:rsid w:val="00D920E6"/>
    <w:rsid w:val="00DA004C"/>
    <w:rsid w:val="00DB37C0"/>
    <w:rsid w:val="00DD7F11"/>
    <w:rsid w:val="00DE0236"/>
    <w:rsid w:val="00DE2A08"/>
    <w:rsid w:val="00DE2B4D"/>
    <w:rsid w:val="00DE3667"/>
    <w:rsid w:val="00E00E44"/>
    <w:rsid w:val="00E01570"/>
    <w:rsid w:val="00E049A8"/>
    <w:rsid w:val="00E06B92"/>
    <w:rsid w:val="00E074AE"/>
    <w:rsid w:val="00E1006C"/>
    <w:rsid w:val="00E108A8"/>
    <w:rsid w:val="00E12ECB"/>
    <w:rsid w:val="00E13C0F"/>
    <w:rsid w:val="00E1451F"/>
    <w:rsid w:val="00E1466D"/>
    <w:rsid w:val="00E15A72"/>
    <w:rsid w:val="00E15E28"/>
    <w:rsid w:val="00E16577"/>
    <w:rsid w:val="00E26DBE"/>
    <w:rsid w:val="00E36051"/>
    <w:rsid w:val="00E44001"/>
    <w:rsid w:val="00E544FA"/>
    <w:rsid w:val="00E55E83"/>
    <w:rsid w:val="00E5792E"/>
    <w:rsid w:val="00E6077C"/>
    <w:rsid w:val="00E657AA"/>
    <w:rsid w:val="00E6618E"/>
    <w:rsid w:val="00E67C0F"/>
    <w:rsid w:val="00E77436"/>
    <w:rsid w:val="00E82C8E"/>
    <w:rsid w:val="00E82F27"/>
    <w:rsid w:val="00E87CFA"/>
    <w:rsid w:val="00E918D5"/>
    <w:rsid w:val="00E92A40"/>
    <w:rsid w:val="00E93D77"/>
    <w:rsid w:val="00E95264"/>
    <w:rsid w:val="00EA2172"/>
    <w:rsid w:val="00EA2DC1"/>
    <w:rsid w:val="00EB35D9"/>
    <w:rsid w:val="00EC5571"/>
    <w:rsid w:val="00ED0E8F"/>
    <w:rsid w:val="00EE1504"/>
    <w:rsid w:val="00EE349F"/>
    <w:rsid w:val="00EE3B5B"/>
    <w:rsid w:val="00EE4CC9"/>
    <w:rsid w:val="00EF1104"/>
    <w:rsid w:val="00EF4800"/>
    <w:rsid w:val="00EF674A"/>
    <w:rsid w:val="00F00A3D"/>
    <w:rsid w:val="00F10672"/>
    <w:rsid w:val="00F10CCD"/>
    <w:rsid w:val="00F12D35"/>
    <w:rsid w:val="00F15FDE"/>
    <w:rsid w:val="00F17CA4"/>
    <w:rsid w:val="00F20B7B"/>
    <w:rsid w:val="00F24DDD"/>
    <w:rsid w:val="00F25AEE"/>
    <w:rsid w:val="00F2770B"/>
    <w:rsid w:val="00F32C3C"/>
    <w:rsid w:val="00F44DA1"/>
    <w:rsid w:val="00F549A3"/>
    <w:rsid w:val="00F55CBF"/>
    <w:rsid w:val="00F60D90"/>
    <w:rsid w:val="00F66927"/>
    <w:rsid w:val="00F72B10"/>
    <w:rsid w:val="00F7409B"/>
    <w:rsid w:val="00F77359"/>
    <w:rsid w:val="00F86A73"/>
    <w:rsid w:val="00F91436"/>
    <w:rsid w:val="00FA58DA"/>
    <w:rsid w:val="00FB213B"/>
    <w:rsid w:val="00FB46A6"/>
    <w:rsid w:val="00FB5311"/>
    <w:rsid w:val="00FB5886"/>
    <w:rsid w:val="00FC345B"/>
    <w:rsid w:val="00FD1EDC"/>
    <w:rsid w:val="00FD4E37"/>
    <w:rsid w:val="00FD7C41"/>
    <w:rsid w:val="00FE26FD"/>
    <w:rsid w:val="00FF1721"/>
    <w:rsid w:val="00FF3C64"/>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2834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2834BB"/>
    <w:pPr>
      <w:ind w:left="1418" w:hanging="1418"/>
      <w:outlineLvl w:val="3"/>
    </w:pPr>
    <w:rPr>
      <w:sz w:val="24"/>
    </w:rPr>
  </w:style>
  <w:style w:type="paragraph" w:styleId="Heading5">
    <w:name w:val="heading 5"/>
    <w:aliases w:val="H5,h5,Heading5"/>
    <w:basedOn w:val="Heading4"/>
    <w:next w:val="Normal"/>
    <w:link w:val="Heading5Char"/>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834BB"/>
    <w:pPr>
      <w:spacing w:after="0"/>
    </w:pPr>
  </w:style>
  <w:style w:type="table" w:styleId="TableGrid">
    <w:name w:val="Table Grid"/>
    <w:aliases w:val="TableGrid"/>
    <w:basedOn w:val="TableNormal"/>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3GPPText">
    <w:name w:val="3GPP Text"/>
    <w:basedOn w:val="Normal"/>
    <w:link w:val="3GPPTextChar"/>
    <w:qFormat/>
    <w:rsid w:val="0066201F"/>
    <w:pPr>
      <w:spacing w:before="120" w:after="120"/>
      <w:jc w:val="both"/>
    </w:pPr>
    <w:rPr>
      <w:rFonts w:eastAsia="SimSun"/>
      <w:sz w:val="22"/>
      <w:lang w:val="en-US" w:eastAsia="en-US"/>
    </w:rPr>
  </w:style>
  <w:style w:type="character" w:customStyle="1" w:styleId="3GPPTextChar">
    <w:name w:val="3GPP Text Char"/>
    <w:link w:val="3GPPText"/>
    <w:qFormat/>
    <w:rsid w:val="0066201F"/>
    <w:rPr>
      <w:rFonts w:eastAsia="SimSun"/>
      <w:sz w:val="22"/>
      <w:lang w:eastAsia="en-US"/>
    </w:rPr>
  </w:style>
  <w:style w:type="character" w:customStyle="1" w:styleId="ui-provider">
    <w:name w:val="ui-provider"/>
    <w:basedOn w:val="DefaultParagraphFont"/>
    <w:qFormat/>
    <w:rsid w:val="002E704C"/>
  </w:style>
  <w:style w:type="character" w:styleId="UnresolvedMention">
    <w:name w:val="Unresolved Mention"/>
    <w:basedOn w:val="DefaultParagraphFont"/>
    <w:uiPriority w:val="99"/>
    <w:semiHidden/>
    <w:unhideWhenUsed/>
    <w:rsid w:val="00335DD5"/>
    <w:rPr>
      <w:color w:val="605E5C"/>
      <w:shd w:val="clear" w:color="auto" w:fill="E1DFDD"/>
    </w:rPr>
  </w:style>
  <w:style w:type="character" w:customStyle="1" w:styleId="DateChar">
    <w:name w:val="Date Char"/>
    <w:link w:val="Date"/>
    <w:uiPriority w:val="99"/>
    <w:rsid w:val="004E728A"/>
    <w:rPr>
      <w:lang w:val="en-GB" w:eastAsia="en-US"/>
    </w:rPr>
  </w:style>
  <w:style w:type="paragraph" w:styleId="Date">
    <w:name w:val="Date"/>
    <w:basedOn w:val="Normal"/>
    <w:next w:val="Normal"/>
    <w:link w:val="DateChar"/>
    <w:uiPriority w:val="99"/>
    <w:unhideWhenUsed/>
    <w:qFormat/>
    <w:rsid w:val="004E728A"/>
    <w:pPr>
      <w:overflowPunct/>
      <w:autoSpaceDE/>
      <w:autoSpaceDN/>
      <w:adjustRightInd/>
      <w:ind w:leftChars="2500" w:left="100"/>
      <w:textAlignment w:val="auto"/>
    </w:pPr>
    <w:rPr>
      <w:rFonts w:eastAsia="MS Mincho"/>
      <w:lang w:eastAsia="en-US"/>
    </w:rPr>
  </w:style>
  <w:style w:type="character" w:customStyle="1" w:styleId="1">
    <w:name w:val="日期 字符1"/>
    <w:basedOn w:val="DefaultParagraphFont"/>
    <w:rsid w:val="004E728A"/>
    <w:rPr>
      <w:rFonts w:eastAsia="Times New Roman"/>
      <w:lang w:val="en-GB" w:eastAsia="en-GB"/>
    </w:rPr>
  </w:style>
  <w:style w:type="character" w:customStyle="1" w:styleId="Heading2Char">
    <w:name w:val="Heading 2 Char"/>
    <w:aliases w:val="DO NOT USE_h2 Char,h2 Char,h21 Char,H2 Char,Head2A Char,2 Char,UNDERRUBRIK 1-2 Char"/>
    <w:link w:val="Heading2"/>
    <w:rsid w:val="00776391"/>
    <w:rPr>
      <w:rFonts w:ascii="Arial" w:eastAsia="Times New Roman" w:hAnsi="Arial"/>
      <w:sz w:val="32"/>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7409B"/>
    <w:rPr>
      <w:rFonts w:ascii="Arial" w:eastAsia="Times New Roman" w:hAnsi="Arial"/>
      <w:sz w:val="24"/>
      <w:lang w:val="en-GB" w:eastAsia="en-GB"/>
    </w:rPr>
  </w:style>
  <w:style w:type="character" w:customStyle="1" w:styleId="Heading5Char">
    <w:name w:val="Heading 5 Char"/>
    <w:aliases w:val="H5 Char,h5 Char,Heading5 Char"/>
    <w:link w:val="Heading5"/>
    <w:rsid w:val="00F7409B"/>
    <w:rPr>
      <w:rFonts w:ascii="Arial" w:eastAsia="Times New Roman" w:hAnsi="Arial"/>
      <w:sz w:val="22"/>
      <w:lang w:val="en-GB" w:eastAsia="en-GB"/>
    </w:rPr>
  </w:style>
  <w:style w:type="paragraph" w:customStyle="1" w:styleId="EmailDiscussion">
    <w:name w:val="EmailDiscussion"/>
    <w:basedOn w:val="Normal"/>
    <w:next w:val="Doc-text2"/>
    <w:link w:val="EmailDiscussionChar"/>
    <w:qFormat/>
    <w:rsid w:val="00F7409B"/>
    <w:pPr>
      <w:numPr>
        <w:numId w:val="1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F7409B"/>
    <w:rPr>
      <w:rFonts w:ascii="Arial" w:hAnsi="Arial"/>
      <w:b/>
      <w:szCs w:val="24"/>
      <w:lang w:val="en-GB" w:eastAsia="en-GB"/>
    </w:rPr>
  </w:style>
  <w:style w:type="paragraph" w:customStyle="1" w:styleId="EmailDiscussion2">
    <w:name w:val="EmailDiscussion2"/>
    <w:basedOn w:val="Doc-text2"/>
    <w:qFormat/>
    <w:rsid w:val="00F7409B"/>
    <w:rPr>
      <w:rFonts w:eastAsia="MS Mincho"/>
    </w:rPr>
  </w:style>
  <w:style w:type="paragraph" w:customStyle="1" w:styleId="Comments">
    <w:name w:val="Comments"/>
    <w:basedOn w:val="Normal"/>
    <w:link w:val="CommentsChar"/>
    <w:qFormat/>
    <w:rsid w:val="00F7409B"/>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F7409B"/>
    <w:rPr>
      <w:rFonts w:ascii="Arial" w:hAnsi="Arial"/>
      <w:i/>
      <w:noProof/>
      <w:sz w:val="18"/>
      <w:szCs w:val="24"/>
      <w:lang w:val="en-GB" w:eastAsia="en-GB"/>
    </w:rPr>
  </w:style>
  <w:style w:type="paragraph" w:customStyle="1" w:styleId="ListParagraph5">
    <w:name w:val="List Paragraph5"/>
    <w:basedOn w:val="Normal"/>
    <w:rsid w:val="00F7409B"/>
    <w:pPr>
      <w:spacing w:before="100" w:after="100"/>
      <w:ind w:left="720"/>
      <w:contextualSpacing/>
      <w:textAlignment w:val="auto"/>
    </w:pPr>
    <w:rPr>
      <w:rFonts w:eastAsia="SimSun"/>
      <w:sz w:val="24"/>
      <w:szCs w:val="24"/>
      <w:lang w:val="en-US" w:eastAsia="zh-CN"/>
    </w:rPr>
  </w:style>
  <w:style w:type="character" w:styleId="Mention">
    <w:name w:val="Mention"/>
    <w:basedOn w:val="DefaultParagraphFont"/>
    <w:uiPriority w:val="99"/>
    <w:unhideWhenUsed/>
    <w:rsid w:val="00F740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94009765">
      <w:bodyDiv w:val="1"/>
      <w:marLeft w:val="0"/>
      <w:marRight w:val="0"/>
      <w:marTop w:val="0"/>
      <w:marBottom w:val="0"/>
      <w:divBdr>
        <w:top w:val="none" w:sz="0" w:space="0" w:color="auto"/>
        <w:left w:val="none" w:sz="0" w:space="0" w:color="auto"/>
        <w:bottom w:val="none" w:sz="0" w:space="0" w:color="auto"/>
        <w:right w:val="none" w:sz="0" w:space="0" w:color="auto"/>
      </w:divBdr>
    </w:div>
    <w:div w:id="506675880">
      <w:bodyDiv w:val="1"/>
      <w:marLeft w:val="0"/>
      <w:marRight w:val="0"/>
      <w:marTop w:val="0"/>
      <w:marBottom w:val="0"/>
      <w:divBdr>
        <w:top w:val="none" w:sz="0" w:space="0" w:color="auto"/>
        <w:left w:val="none" w:sz="0" w:space="0" w:color="auto"/>
        <w:bottom w:val="none" w:sz="0" w:space="0" w:color="auto"/>
        <w:right w:val="none" w:sz="0" w:space="0" w:color="auto"/>
      </w:divBdr>
    </w:div>
    <w:div w:id="62693406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5865270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3_Iu/TSGR3_129/Docs/R3-255503.zip" TargetMode="External"/><Relationship Id="rId21" Type="http://schemas.openxmlformats.org/officeDocument/2006/relationships/hyperlink" Target="https://www.3gpp.org/ftp/tsg_ran/WG3_Iu/TSGR3_129/Docs/R3-255823.zip" TargetMode="External"/><Relationship Id="rId42" Type="http://schemas.openxmlformats.org/officeDocument/2006/relationships/hyperlink" Target="file:////Users/yangtang/Documents/work/RAN4/WG%20meetings/116/Docs/R4-2509133.zip" TargetMode="External"/><Relationship Id="rId47" Type="http://schemas.openxmlformats.org/officeDocument/2006/relationships/hyperlink" Target="file:////Users/yangtang/Documents/work/RAN4/WG%20meetings/116/Docs/R4-2510671.zip" TargetMode="External"/><Relationship Id="rId63" Type="http://schemas.openxmlformats.org/officeDocument/2006/relationships/hyperlink" Target="file:////Users/yangtang/Documents/work/RAN4/WG%20meetings/116/Docs/R4-2510806.zip" TargetMode="External"/><Relationship Id="rId68" Type="http://schemas.openxmlformats.org/officeDocument/2006/relationships/hyperlink" Target="file:////Users/yangtang/Documents/work/RAN4/WG%20meetings/116/Docs/R4-2511597.zip" TargetMode="External"/><Relationship Id="rId84" Type="http://schemas.openxmlformats.org/officeDocument/2006/relationships/hyperlink" Target="file:////Users/yangtang/Documents/work/RAN4/WG%20meetings/116/Docs/R4-2510160.zip" TargetMode="External"/><Relationship Id="rId89" Type="http://schemas.openxmlformats.org/officeDocument/2006/relationships/hyperlink" Target="file:////Users/yangtang/Documents/work/RAN4/WG%20meetings/116/Docs/R4-2510875.zip" TargetMode="External"/><Relationship Id="rId112" Type="http://schemas.openxmlformats.org/officeDocument/2006/relationships/hyperlink" Target="http://10.10.10.10/ftp/RAN/RAN4/Inbox/R4-2511891.zip" TargetMode="External"/><Relationship Id="rId16" Type="http://schemas.openxmlformats.org/officeDocument/2006/relationships/hyperlink" Target="https://www.3gpp.org/ftp/tsg_ran/WG3_Iu/TSGR3_129/Docs/R3-255096.zip" TargetMode="External"/><Relationship Id="rId107" Type="http://schemas.openxmlformats.org/officeDocument/2006/relationships/hyperlink" Target="http://10.10.10.10/ftp/RAN/RAN4/Inbox/R4-2511889.zip" TargetMode="External"/><Relationship Id="rId11" Type="http://schemas.openxmlformats.org/officeDocument/2006/relationships/hyperlink" Target="https://www.3gpp.org/ftp/TSG_RAN/WG3_Iu/TSGR3_129/Docs/R3-255016.zip" TargetMode="External"/><Relationship Id="rId32" Type="http://schemas.openxmlformats.org/officeDocument/2006/relationships/hyperlink" Target="file:////Users/yangtang/Documents/work/RAN4/WG%20meetings/116/Docs/R4-2509423.zip" TargetMode="External"/><Relationship Id="rId37" Type="http://schemas.openxmlformats.org/officeDocument/2006/relationships/hyperlink" Target="file:////Users/yangtang/Documents/work/RAN4/WG%20meetings/116/Docs/R4-2510335.zip" TargetMode="External"/><Relationship Id="rId53" Type="http://schemas.openxmlformats.org/officeDocument/2006/relationships/hyperlink" Target="file:////Users/yangtang/Documents/work/RAN4/WG%20meetings/116/Docs/R4-2509298.zip" TargetMode="External"/><Relationship Id="rId58" Type="http://schemas.openxmlformats.org/officeDocument/2006/relationships/hyperlink" Target="file:////Users/yangtang/Documents/work/RAN4/WG%20meetings/116/Docs/R4-2510159.zip" TargetMode="External"/><Relationship Id="rId74" Type="http://schemas.openxmlformats.org/officeDocument/2006/relationships/hyperlink" Target="file:////Users/yangtang/Documents/work/RAN4/WG%20meetings/116/Docs/R4-2510807.zip" TargetMode="External"/><Relationship Id="rId79" Type="http://schemas.openxmlformats.org/officeDocument/2006/relationships/hyperlink" Target="file:////Users/yangtang/Documents/work/RAN4/WG%20meetings/116/Docs/R4-2509242.zip" TargetMode="External"/><Relationship Id="rId102" Type="http://schemas.openxmlformats.org/officeDocument/2006/relationships/hyperlink" Target="file:////Users/yangtang/Documents/work/RAN4/WG%20meetings/116/Docs/R4-2510994.zip" TargetMode="External"/><Relationship Id="rId5" Type="http://schemas.openxmlformats.org/officeDocument/2006/relationships/footnotes" Target="footnotes.xml"/><Relationship Id="rId90" Type="http://schemas.openxmlformats.org/officeDocument/2006/relationships/hyperlink" Target="file:////Users/yangtang/Documents/work/RAN4/WG%20meetings/116/Docs/R4-2511574.zip" TargetMode="External"/><Relationship Id="rId95" Type="http://schemas.openxmlformats.org/officeDocument/2006/relationships/hyperlink" Target="file:////Users/yangtang/Documents/work/RAN4/WG%20meetings/116/Docs/R4-2509428.zip" TargetMode="External"/><Relationship Id="rId22" Type="http://schemas.openxmlformats.org/officeDocument/2006/relationships/hyperlink" Target="https://www.3gpp.org/ftp/tsg_ran/WG3_Iu/TSGR3_129/Docs/R3-255813.zip" TargetMode="External"/><Relationship Id="rId27" Type="http://schemas.openxmlformats.org/officeDocument/2006/relationships/hyperlink" Target="https://www.3gpp.org/ftp/tsg_ran/WG3_Iu/TSGR3_129/Docs/R3-255935.zip" TargetMode="External"/><Relationship Id="rId43" Type="http://schemas.openxmlformats.org/officeDocument/2006/relationships/hyperlink" Target="file:////Users/yangtang/Documents/work/RAN4/WG%20meetings/116/Docs/R4-2509411.zip" TargetMode="External"/><Relationship Id="rId48" Type="http://schemas.openxmlformats.org/officeDocument/2006/relationships/hyperlink" Target="file:////Users/yangtang/Documents/work/RAN4/WG%20meetings/116/Docs/R4-2510805.zip" TargetMode="External"/><Relationship Id="rId64" Type="http://schemas.openxmlformats.org/officeDocument/2006/relationships/hyperlink" Target="file:////Users/yangtang/Documents/work/RAN4/WG%20meetings/116/Docs/R4-2510873.zip" TargetMode="External"/><Relationship Id="rId69" Type="http://schemas.openxmlformats.org/officeDocument/2006/relationships/hyperlink" Target="file:////Users/yangtang/Documents/work/RAN4/WG%20meetings/116/Docs/R4-2509299.zip" TargetMode="External"/><Relationship Id="rId113" Type="http://schemas.openxmlformats.org/officeDocument/2006/relationships/hyperlink" Target="http://10.10.10.10/ftp/RAN/RAN4/Inbox/R4-2511892.zip" TargetMode="External"/><Relationship Id="rId80" Type="http://schemas.openxmlformats.org/officeDocument/2006/relationships/hyperlink" Target="file:////Users/yangtang/Documents/work/RAN4/WG%20meetings/116/Docs/R4-2509300.zip" TargetMode="External"/><Relationship Id="rId85" Type="http://schemas.openxmlformats.org/officeDocument/2006/relationships/hyperlink" Target="file:////Users/yangtang/Documents/work/RAN4/WG%20meetings/116/Docs/R4-2510339.zip" TargetMode="External"/><Relationship Id="rId12" Type="http://schemas.openxmlformats.org/officeDocument/2006/relationships/hyperlink" Target="https://www.3gpp.org/ftp/TSG_RAN/WG3_Iu/TSGR3_129/Docs/R3-255023.zip" TargetMode="External"/><Relationship Id="rId17" Type="http://schemas.openxmlformats.org/officeDocument/2006/relationships/hyperlink" Target="https://www.3gpp.org/ftp/tsg_ran/WG3_Iu/TSGR3_129/Docs/R3-255097.zip" TargetMode="External"/><Relationship Id="rId33" Type="http://schemas.openxmlformats.org/officeDocument/2006/relationships/hyperlink" Target="file:////Users/yangtang/Documents/work/RAN4/WG%20meetings/116/Docs/R4-2509760.zip" TargetMode="External"/><Relationship Id="rId38" Type="http://schemas.openxmlformats.org/officeDocument/2006/relationships/hyperlink" Target="file:////Users/yangtang/Documents/work/RAN4/WG%20meetings/116/Docs/R4-2510804.zip" TargetMode="External"/><Relationship Id="rId59" Type="http://schemas.openxmlformats.org/officeDocument/2006/relationships/hyperlink" Target="file:////Users/yangtang/Documents/work/RAN4/WG%20meetings/116/Docs/R4-2510234.zip" TargetMode="External"/><Relationship Id="rId103" Type="http://schemas.openxmlformats.org/officeDocument/2006/relationships/hyperlink" Target="file:////Users/yangtang/Documents/work/RAN4/WG%20meetings/116/Docs/R4-2511573.zip" TargetMode="External"/><Relationship Id="rId108" Type="http://schemas.openxmlformats.org/officeDocument/2006/relationships/hyperlink" Target="file:////Users/yangtang/Documents/work/RAN4/WG%20meetings/116/Docs/R4-2511865.zip" TargetMode="External"/><Relationship Id="rId54" Type="http://schemas.openxmlformats.org/officeDocument/2006/relationships/hyperlink" Target="file:////Users/yangtang/Documents/work/RAN4/WG%20meetings/116/Docs/R4-2509425.zip" TargetMode="External"/><Relationship Id="rId70" Type="http://schemas.openxmlformats.org/officeDocument/2006/relationships/hyperlink" Target="file:////Users/yangtang/Documents/work/RAN4/WG%20meetings/116/Docs/R4-2509426.zip" TargetMode="External"/><Relationship Id="rId75" Type="http://schemas.openxmlformats.org/officeDocument/2006/relationships/hyperlink" Target="file:////Users/yangtang/Documents/work/RAN4/WG%20meetings/116/Docs/R4-2510874.zip" TargetMode="External"/><Relationship Id="rId91" Type="http://schemas.openxmlformats.org/officeDocument/2006/relationships/hyperlink" Target="file:////Users/yangtang/Documents/work/RAN4/WG%20meetings/116/Docs/R4-2511794.zip" TargetMode="External"/><Relationship Id="rId96" Type="http://schemas.openxmlformats.org/officeDocument/2006/relationships/hyperlink" Target="file:////Users/yangtang/Documents/work/RAN4/WG%20meetings/116/Docs/R4-2509655.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3gpp.org/ftp/tsg_ran/WG3_Iu/TSGR3_129/Docs/R3-255095.zip" TargetMode="External"/><Relationship Id="rId23" Type="http://schemas.openxmlformats.org/officeDocument/2006/relationships/hyperlink" Target="https://www.3gpp.org/ftp/tsg_ran/WG3_Iu/TSGR3_129/Docs/R3-255934.zip" TargetMode="External"/><Relationship Id="rId28" Type="http://schemas.openxmlformats.org/officeDocument/2006/relationships/hyperlink" Target="https://www.3gpp.org/ftp/tsg_ran/WG3_Iu/TSGR3_129/Docs/R3-255824.zip" TargetMode="External"/><Relationship Id="rId36" Type="http://schemas.openxmlformats.org/officeDocument/2006/relationships/hyperlink" Target="file:////Users/yangtang/Documents/work/RAN4/WG%20meetings/116/Docs/R4-2510163.zip" TargetMode="External"/><Relationship Id="rId49" Type="http://schemas.openxmlformats.org/officeDocument/2006/relationships/hyperlink" Target="file:////Users/yangtang/Documents/work/RAN4/WG%20meetings/116/Docs/R4-2510835.zip" TargetMode="External"/><Relationship Id="rId57" Type="http://schemas.openxmlformats.org/officeDocument/2006/relationships/hyperlink" Target="file:////Users/yangtang/Documents/work/RAN4/WG%20meetings/116/Docs/R4-2510105.zip" TargetMode="External"/><Relationship Id="rId106" Type="http://schemas.openxmlformats.org/officeDocument/2006/relationships/hyperlink" Target="file:////Users/yangtang/Documents/work/RAN4/WG%20meetings/116/Docs/R4-2511795.zip" TargetMode="External"/><Relationship Id="rId114" Type="http://schemas.openxmlformats.org/officeDocument/2006/relationships/footer" Target="footer1.xml"/><Relationship Id="rId10" Type="http://schemas.openxmlformats.org/officeDocument/2006/relationships/hyperlink" Target="https://www.3gpp.org/ftp/TSG_RAN/WG3_Iu/TSGR3_129/Docs/R3-255009.zip" TargetMode="External"/><Relationship Id="rId31" Type="http://schemas.openxmlformats.org/officeDocument/2006/relationships/hyperlink" Target="file:////Users/yangtang/Documents/work/RAN4/WG%20meetings/116/Docs/R4-2509244.zip" TargetMode="External"/><Relationship Id="rId44" Type="http://schemas.openxmlformats.org/officeDocument/2006/relationships/hyperlink" Target="file:////Users/yangtang/Documents/work/RAN4/WG%20meetings/116/Docs/R4-2509424.zip" TargetMode="External"/><Relationship Id="rId52" Type="http://schemas.openxmlformats.org/officeDocument/2006/relationships/hyperlink" Target="file:////Users/yangtang/Documents/work/RAN4/WG%20meetings/116/Docs/R4-2511568.zip" TargetMode="External"/><Relationship Id="rId60" Type="http://schemas.openxmlformats.org/officeDocument/2006/relationships/hyperlink" Target="file:////Users/yangtang/Documents/work/RAN4/WG%20meetings/116/Docs/R4-2510334.zip" TargetMode="External"/><Relationship Id="rId65" Type="http://schemas.openxmlformats.org/officeDocument/2006/relationships/hyperlink" Target="file:////Users/yangtang/Documents/work/RAN4/WG%20meetings/116/Docs/R4-2511018.zip" TargetMode="External"/><Relationship Id="rId73" Type="http://schemas.openxmlformats.org/officeDocument/2006/relationships/hyperlink" Target="file:////Users/yangtang/Documents/work/RAN4/WG%20meetings/116/Docs/R4-2510758.zip" TargetMode="External"/><Relationship Id="rId78" Type="http://schemas.openxmlformats.org/officeDocument/2006/relationships/hyperlink" Target="file:////Users/yangtang/Documents/work/RAN4/WG%20meetings/116/Docs/R4-2509134.zip" TargetMode="External"/><Relationship Id="rId81" Type="http://schemas.openxmlformats.org/officeDocument/2006/relationships/hyperlink" Target="file:////Users/yangtang/Documents/work/RAN4/WG%20meetings/116/Docs/R4-2509427.zip" TargetMode="External"/><Relationship Id="rId86" Type="http://schemas.openxmlformats.org/officeDocument/2006/relationships/hyperlink" Target="file:////Users/yangtang/Documents/work/RAN4/WG%20meetings/116/Docs/R4-2510759.zip" TargetMode="External"/><Relationship Id="rId94" Type="http://schemas.openxmlformats.org/officeDocument/2006/relationships/hyperlink" Target="file:////Users/yangtang/Documents/work/RAN4/WG%20meetings/116/Docs/R4-2509412.zip" TargetMode="External"/><Relationship Id="rId99" Type="http://schemas.openxmlformats.org/officeDocument/2006/relationships/hyperlink" Target="file:////Users/yangtang/Documents/work/RAN4/WG%20meetings/116/Docs/R4-2510809.zip" TargetMode="External"/><Relationship Id="rId101" Type="http://schemas.openxmlformats.org/officeDocument/2006/relationships/hyperlink" Target="file:////Users/yangtang/Documents/work/RAN4/WG%20meetings/116/Docs/R4-2510876.zip" TargetMode="External"/><Relationship Id="rId4" Type="http://schemas.openxmlformats.org/officeDocument/2006/relationships/webSettings" Target="webSettings.xml"/><Relationship Id="rId9" Type="http://schemas.openxmlformats.org/officeDocument/2006/relationships/hyperlink" Target="mailto:marco.belleschi@ericsson.com" TargetMode="External"/><Relationship Id="rId13" Type="http://schemas.openxmlformats.org/officeDocument/2006/relationships/hyperlink" Target="https://www.3gpp.org/ftp/TSG_RAN/WG3_Iu/TSGR3_129/Docs/R3-255029.zip" TargetMode="External"/><Relationship Id="rId18" Type="http://schemas.openxmlformats.org/officeDocument/2006/relationships/hyperlink" Target="https://www.3gpp.org/ftp/tsg_ran/WG3_Iu/TSGR3_129/Docs/R3-255098.zip" TargetMode="External"/><Relationship Id="rId39" Type="http://schemas.openxmlformats.org/officeDocument/2006/relationships/hyperlink" Target="file:////Users/yangtang/Documents/work/RAN4/WG%20meetings/116/Docs/R4-2510871.zip" TargetMode="External"/><Relationship Id="rId109" Type="http://schemas.openxmlformats.org/officeDocument/2006/relationships/hyperlink" Target="file:////Users/yangtang/Documents/work/RAN4/WG%20meetings/116/Docs/R4-2511796.zip" TargetMode="External"/><Relationship Id="rId34" Type="http://schemas.openxmlformats.org/officeDocument/2006/relationships/hyperlink" Target="file:////Users/yangtang/Documents/work/RAN4/WG%20meetings/116/Docs/R4-2509920.zip" TargetMode="External"/><Relationship Id="rId50" Type="http://schemas.openxmlformats.org/officeDocument/2006/relationships/hyperlink" Target="file:////Users/yangtang/Documents/work/RAN4/WG%20meetings/116/Docs/R4-2510872.zip" TargetMode="External"/><Relationship Id="rId55" Type="http://schemas.openxmlformats.org/officeDocument/2006/relationships/hyperlink" Target="file:////Users/yangtang/Documents/work/RAN4/WG%20meetings/116/Docs/R4-2509761.zip" TargetMode="External"/><Relationship Id="rId76" Type="http://schemas.openxmlformats.org/officeDocument/2006/relationships/hyperlink" Target="file:////Users/yangtang/Documents/work/RAN4/WG%20meetings/116/Docs/R4-2511019.zip" TargetMode="External"/><Relationship Id="rId97" Type="http://schemas.openxmlformats.org/officeDocument/2006/relationships/hyperlink" Target="file:////Users/yangtang/Documents/work/RAN4/WG%20meetings/116/Docs/R4-2510162.zip" TargetMode="External"/><Relationship Id="rId104" Type="http://schemas.openxmlformats.org/officeDocument/2006/relationships/hyperlink" Target="file:////Users/yangtang/Documents/work/RAN4/WG%20meetings/116/Docs/R4-2509098.zip" TargetMode="External"/><Relationship Id="rId7" Type="http://schemas.openxmlformats.org/officeDocument/2006/relationships/hyperlink" Target="mailto:juanm@qti.qualcomm.com" TargetMode="External"/><Relationship Id="rId71" Type="http://schemas.openxmlformats.org/officeDocument/2006/relationships/hyperlink" Target="file:////Users/yangtang/Documents/work/RAN4/WG%20meetings/116/Docs/R4-2510164.zip" TargetMode="External"/><Relationship Id="rId92" Type="http://schemas.openxmlformats.org/officeDocument/2006/relationships/hyperlink" Target="file:////Users/yangtang/Documents/work/RAN4/WG%20meetings/116/Docs/R4-2511574.zip" TargetMode="External"/><Relationship Id="rId2" Type="http://schemas.openxmlformats.org/officeDocument/2006/relationships/styles" Target="styles.xml"/><Relationship Id="rId29" Type="http://schemas.openxmlformats.org/officeDocument/2006/relationships/hyperlink" Target="https://www.3gpp.org/ftp/tsg_ran/WG2_RL2/TSGR2_131/Docs/TDoc_List_Meeting_RAN2%23131.xlsx" TargetMode="External"/><Relationship Id="rId24" Type="http://schemas.openxmlformats.org/officeDocument/2006/relationships/hyperlink" Target="https://www.3gpp.org/ftp/tsg_ran/WG3_Iu/TSGR3_129/Docs/R3-255873.zip" TargetMode="External"/><Relationship Id="rId40" Type="http://schemas.openxmlformats.org/officeDocument/2006/relationships/hyperlink" Target="file:////Users/yangtang/Documents/work/RAN4/WG%20meetings/116/Docs/R4-2511150.zip" TargetMode="External"/><Relationship Id="rId45" Type="http://schemas.openxmlformats.org/officeDocument/2006/relationships/hyperlink" Target="file:////Users/yangtang/Documents/work/RAN4/WG%20meetings/116/Docs/R4-2510161.zip" TargetMode="External"/><Relationship Id="rId66" Type="http://schemas.openxmlformats.org/officeDocument/2006/relationships/hyperlink" Target="file:////Users/yangtang/Documents/work/RAN4/WG%20meetings/116/Docs/R4-2511249.zip" TargetMode="External"/><Relationship Id="rId87" Type="http://schemas.openxmlformats.org/officeDocument/2006/relationships/hyperlink" Target="file:////Users/yangtang/Documents/work/RAN4/WG%20meetings/116/Docs/R4-2510760.zip" TargetMode="External"/><Relationship Id="rId110" Type="http://schemas.openxmlformats.org/officeDocument/2006/relationships/hyperlink" Target="file:////Users/yangtang/Documents/work/RAN4/WG%20meetings/116/Docs/R4-2511797.zip" TargetMode="External"/><Relationship Id="rId115" Type="http://schemas.openxmlformats.org/officeDocument/2006/relationships/fontTable" Target="fontTable.xml"/><Relationship Id="rId61" Type="http://schemas.openxmlformats.org/officeDocument/2006/relationships/hyperlink" Target="file:////Users/yangtang/Documents/work/RAN4/WG%20meetings/116/Docs/R4-2510337.zip" TargetMode="External"/><Relationship Id="rId82" Type="http://schemas.openxmlformats.org/officeDocument/2006/relationships/hyperlink" Target="file:////Users/yangtang/Documents/work/RAN4/WG%20meetings/116/Docs/R4-2509762.zip" TargetMode="External"/><Relationship Id="rId19" Type="http://schemas.openxmlformats.org/officeDocument/2006/relationships/hyperlink" Target="https://www.3gpp.org/ftp/tsg_ran/WG3_Iu/TSGR3_129/Docs/R3-255099.zip" TargetMode="External"/><Relationship Id="rId14" Type="http://schemas.openxmlformats.org/officeDocument/2006/relationships/hyperlink" Target="https://www.3gpp.org/ftp/TSG_RAN/WG3_Iu/TSGR3_129/Docs/R3-255569.zip" TargetMode="External"/><Relationship Id="rId30" Type="http://schemas.openxmlformats.org/officeDocument/2006/relationships/hyperlink" Target="https://www.3gpp.org/ftp/tsg_ran/WG3_Iu/TSGR3_129/Docs/TDoc_List_Meeting_RAN3%23129.xlsx" TargetMode="External"/><Relationship Id="rId35" Type="http://schemas.openxmlformats.org/officeDocument/2006/relationships/hyperlink" Target="file:////Users/yangtang/Documents/work/RAN4/WG%20meetings/116/Docs/R4-2510104.zip" TargetMode="External"/><Relationship Id="rId56" Type="http://schemas.openxmlformats.org/officeDocument/2006/relationships/hyperlink" Target="file:////Users/yangtang/Documents/work/RAN4/WG%20meetings/116/Docs/R4-2509921.zip" TargetMode="External"/><Relationship Id="rId77" Type="http://schemas.openxmlformats.org/officeDocument/2006/relationships/hyperlink" Target="file:////Users/yangtang/Documents/work/RAN4/WG%20meetings/116/Docs/R4-2511222.zip" TargetMode="External"/><Relationship Id="rId100" Type="http://schemas.openxmlformats.org/officeDocument/2006/relationships/hyperlink" Target="file:////Users/yangtang/Documents/work/RAN4/WG%20meetings/116/Docs/R4-2510836.zip" TargetMode="External"/><Relationship Id="rId105" Type="http://schemas.openxmlformats.org/officeDocument/2006/relationships/hyperlink" Target="file:////Users/yangtang/Documents/work/RAN4/WG%20meetings/116/Docs/R4-2509098.zip" TargetMode="External"/><Relationship Id="rId8" Type="http://schemas.openxmlformats.org/officeDocument/2006/relationships/hyperlink" Target="mailto:liuxiaofeng1@caict.ac.cn" TargetMode="External"/><Relationship Id="rId51" Type="http://schemas.openxmlformats.org/officeDocument/2006/relationships/hyperlink" Target="file:////Users/yangtang/Documents/work/RAN4/WG%20meetings/116/Docs/R4-2511221.zip" TargetMode="External"/><Relationship Id="rId72" Type="http://schemas.openxmlformats.org/officeDocument/2006/relationships/hyperlink" Target="file:////Users/yangtang/Documents/work/RAN4/WG%20meetings/116/Docs/R4-2510338.zip" TargetMode="External"/><Relationship Id="rId93" Type="http://schemas.openxmlformats.org/officeDocument/2006/relationships/hyperlink" Target="file:///D:\Users\yangtang\Documents\work\RAN4\WG%20meetings\116\Docs\R4-2511794.zip" TargetMode="External"/><Relationship Id="rId98" Type="http://schemas.openxmlformats.org/officeDocument/2006/relationships/hyperlink" Target="file:////Users/yangtang/Documents/work/RAN4/WG%20meetings/116/Docs/R4-2510340.zip" TargetMode="External"/><Relationship Id="rId3" Type="http://schemas.openxmlformats.org/officeDocument/2006/relationships/settings" Target="settings.xml"/><Relationship Id="rId25" Type="http://schemas.openxmlformats.org/officeDocument/2006/relationships/hyperlink" Target="https://www.3gpp.org/ftp/tsg_ran/WG3_Iu/TSGR3_129/Docs/R3-255456.zip" TargetMode="External"/><Relationship Id="rId46" Type="http://schemas.openxmlformats.org/officeDocument/2006/relationships/hyperlink" Target="file:////Users/yangtang/Documents/work/RAN4/WG%20meetings/116/Docs/R4-2510336.zip" TargetMode="External"/><Relationship Id="rId67" Type="http://schemas.openxmlformats.org/officeDocument/2006/relationships/hyperlink" Target="file:////Users/yangtang/Documents/work/RAN4/WG%20meetings/116/Docs/R4-2511570.zip" TargetMode="External"/><Relationship Id="rId116" Type="http://schemas.openxmlformats.org/officeDocument/2006/relationships/theme" Target="theme/theme1.xml"/><Relationship Id="rId20" Type="http://schemas.openxmlformats.org/officeDocument/2006/relationships/hyperlink" Target="https://www.3gpp.org/ftp/tsg_ran/WG3_Iu/TSGR3_129/Docs/R3-255100.zip" TargetMode="External"/><Relationship Id="rId41" Type="http://schemas.openxmlformats.org/officeDocument/2006/relationships/hyperlink" Target="file:////Users/yangtang/Documents/work/RAN4/WG%20meetings/116/Docs/R4-2511569.zip" TargetMode="External"/><Relationship Id="rId62" Type="http://schemas.openxmlformats.org/officeDocument/2006/relationships/hyperlink" Target="file:////Users/yangtang/Documents/work/RAN4/WG%20meetings/116/Docs/R4-2510374.zip" TargetMode="External"/><Relationship Id="rId83" Type="http://schemas.openxmlformats.org/officeDocument/2006/relationships/hyperlink" Target="file:////Users/yangtang/Documents/work/RAN4/WG%20meetings/116/Docs/R4-2509932.zip" TargetMode="External"/><Relationship Id="rId88" Type="http://schemas.openxmlformats.org/officeDocument/2006/relationships/hyperlink" Target="file:////Users/yangtang/Documents/work/RAN4/WG%20meetings/116/Docs/R4-2510808.zip" TargetMode="External"/><Relationship Id="rId111" Type="http://schemas.openxmlformats.org/officeDocument/2006/relationships/hyperlink" Target="http://10.10.10.10/ftp/RAN/RAN4/Inbox/R4-25118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17</Pages>
  <Words>8367</Words>
  <Characters>47697</Characters>
  <Application>Microsoft Office Word</Application>
  <DocSecurity>0</DocSecurity>
  <Lines>397</Lines>
  <Paragraphs>111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55953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Yazid Lyazidi</cp:lastModifiedBy>
  <cp:revision>32</cp:revision>
  <dcterms:created xsi:type="dcterms:W3CDTF">2025-09-04T19:19:00Z</dcterms:created>
  <dcterms:modified xsi:type="dcterms:W3CDTF">2025-09-05T08:00:00Z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