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 xml:space="preserve">Bangalore, </w:t>
      </w:r>
      <w:proofErr w:type="gramStart"/>
      <w:r>
        <w:rPr>
          <w:rFonts w:ascii="Arial" w:hAnsi="Arial" w:cs="Arial"/>
          <w:b/>
          <w:sz w:val="22"/>
          <w:szCs w:val="22"/>
          <w:lang w:eastAsia="zh-CN"/>
        </w:rPr>
        <w:t>India  Aug</w:t>
      </w:r>
      <w:proofErr w:type="gramEnd"/>
      <w:r>
        <w:rPr>
          <w:rFonts w:ascii="Arial" w:hAnsi="Arial" w:cs="Arial"/>
          <w:b/>
          <w:sz w:val="22"/>
          <w:szCs w:val="22"/>
          <w:lang w:eastAsia="zh-CN"/>
        </w:rPr>
        <w:t xml:space="preserve">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6F1578">
      <w:pPr>
        <w:spacing w:after="60"/>
        <w:ind w:left="1985"/>
        <w:textAlignment w:val="baseline"/>
        <w:rPr>
          <w:rFonts w:ascii="Arial" w:eastAsia="Times New Roman" w:hAnsi="Arial" w:cs="Arial"/>
          <w:b/>
          <w:sz w:val="22"/>
          <w:szCs w:val="22"/>
        </w:rPr>
      </w:pPr>
      <w:hyperlink r:id="rId7" w:history="1">
        <w:r w:rsidR="007F59C5">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8"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r>
        <w:rPr>
          <w:rFonts w:ascii="Arial" w:hAnsi="Arial" w:cs="Arial"/>
          <w:lang w:eastAsia="zh-CN"/>
        </w:rPr>
        <w:t xml:space="preserve">, the agreements present in Annex have been achieved in Rel-19 </w:t>
      </w:r>
      <w:commentRangeEnd w:id="3"/>
      <w:r w:rsidR="000810CD">
        <w:rPr>
          <w:rStyle w:val="CommentReference"/>
        </w:rPr>
        <w:commentReference w:id="3"/>
      </w:r>
      <w:r>
        <w:rPr>
          <w:rFonts w:ascii="Arial" w:hAnsi="Arial" w:cs="Arial"/>
          <w:lang w:eastAsia="zh-CN"/>
        </w:rPr>
        <w:t xml:space="preserve">for which RAN2 assumes those agreements may </w:t>
      </w:r>
      <w:r>
        <w:rPr>
          <w:rFonts w:ascii="Arial" w:hAnsi="Arial" w:cs="Arial" w:hint="eastAsia"/>
          <w:lang w:eastAsia="zh-CN"/>
        </w:rPr>
        <w:t>have RAN1 and</w:t>
      </w:r>
      <w:commentRangeStart w:id="4"/>
      <w:del w:id="5" w:author="Lenovo" w:date="2025-09-01T14:05:00Z">
        <w:r w:rsidDel="00CB5AB6">
          <w:rPr>
            <w:rFonts w:ascii="Arial" w:hAnsi="Arial" w:cs="Arial" w:hint="eastAsia"/>
            <w:lang w:eastAsia="zh-CN"/>
          </w:rPr>
          <w:delText>/or</w:delText>
        </w:r>
        <w:commentRangeEnd w:id="4"/>
        <w:r w:rsidR="00CB5AB6" w:rsidDel="00CB5AB6">
          <w:rPr>
            <w:rStyle w:val="CommentReference"/>
          </w:rPr>
          <w:commentReference w:id="4"/>
        </w:r>
      </w:del>
      <w:r>
        <w:rPr>
          <w:rFonts w:ascii="Arial" w:hAnsi="Arial" w:cs="Arial" w:hint="eastAsia"/>
          <w:lang w:eastAsia="zh-CN"/>
        </w:rPr>
        <w:t xml:space="preserve"> RAN3 impact</w:t>
      </w:r>
      <w:ins w:id="6" w:author="Lenovo" w:date="2025-09-01T14:04:00Z">
        <w:r w:rsidR="00CB5AB6">
          <w:rPr>
            <w:rFonts w:ascii="Arial" w:hAnsi="Arial" w:cs="Arial" w:hint="eastAsia"/>
            <w:lang w:eastAsia="zh-CN"/>
          </w:rPr>
          <w:t>.</w:t>
        </w:r>
      </w:ins>
    </w:p>
    <w:p w14:paraId="57C91512"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RAN1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583A3552" w14:textId="48120294" w:rsidR="007F59C5" w:rsidRDefault="005D6441">
      <w:pPr>
        <w:numPr>
          <w:ilvl w:val="0"/>
          <w:numId w:val="7"/>
        </w:numPr>
        <w:rPr>
          <w:rFonts w:ascii="Arial" w:hAnsi="Arial" w:cs="Arial"/>
          <w:lang w:eastAsia="zh-CN"/>
        </w:rPr>
      </w:pPr>
      <w:commentRangeStart w:id="7"/>
      <w:r>
        <w:rPr>
          <w:rFonts w:ascii="Arial" w:hAnsi="Arial" w:cs="Arial"/>
          <w:lang w:eastAsia="zh-CN"/>
        </w:rPr>
        <w:t xml:space="preserve">The logging configuration is configured in the </w:t>
      </w:r>
      <w:r>
        <w:rPr>
          <w:rFonts w:ascii="Arial" w:hAnsi="Arial" w:cs="Arial"/>
          <w:i/>
          <w:iCs/>
          <w:lang w:eastAsia="zh-CN"/>
        </w:rPr>
        <w:t>CSI-</w:t>
      </w:r>
      <w:proofErr w:type="spellStart"/>
      <w:r>
        <w:rPr>
          <w:rFonts w:ascii="Arial" w:hAnsi="Arial" w:cs="Arial"/>
          <w:i/>
          <w:iCs/>
          <w:lang w:eastAsia="zh-CN"/>
        </w:rPr>
        <w:t>MeasConfig</w:t>
      </w:r>
      <w:proofErr w:type="spellEnd"/>
      <w:r>
        <w:rPr>
          <w:rFonts w:ascii="Arial" w:hAnsi="Arial" w:cs="Arial"/>
          <w:lang w:eastAsia="zh-CN"/>
        </w:rPr>
        <w:t xml:space="preserve"> but the logging behavior </w:t>
      </w:r>
      <w:r>
        <w:rPr>
          <w:rFonts w:ascii="Arial" w:hAnsi="Arial" w:cs="Arial" w:hint="eastAsia"/>
          <w:lang w:eastAsia="zh-CN"/>
        </w:rPr>
        <w:t>is</w:t>
      </w:r>
      <w:r>
        <w:rPr>
          <w:rFonts w:ascii="Arial" w:hAnsi="Arial" w:cs="Arial"/>
          <w:lang w:eastAsia="zh-CN"/>
        </w:rPr>
        <w:t xml:space="preserve"> captured in RRC spec.</w:t>
      </w:r>
      <w:commentRangeEnd w:id="7"/>
      <w:r w:rsidR="000810CD">
        <w:rPr>
          <w:rStyle w:val="CommentReference"/>
        </w:rPr>
        <w:commentReference w:id="7"/>
      </w:r>
    </w:p>
    <w:p w14:paraId="2FDF11AD" w14:textId="4E0D26D8" w:rsidR="00250F36" w:rsidRPr="00250F36" w:rsidRDefault="00250F36" w:rsidP="00250F36">
      <w:pPr>
        <w:numPr>
          <w:ilvl w:val="0"/>
          <w:numId w:val="7"/>
        </w:numPr>
        <w:rPr>
          <w:rFonts w:ascii="Arial" w:hAnsi="Arial" w:cs="Arial"/>
          <w:lang w:eastAsia="zh-CN"/>
        </w:rPr>
      </w:pPr>
      <w:commentRangeStart w:id="8"/>
      <w:r>
        <w:rPr>
          <w:rFonts w:ascii="Arial" w:hAnsi="Arial" w:cs="Arial" w:hint="eastAsia"/>
          <w:lang w:eastAsia="zh-CN"/>
        </w:rPr>
        <w:t>Log</w:t>
      </w:r>
      <w:r>
        <w:rPr>
          <w:rFonts w:ascii="Arial" w:hAnsi="Arial" w:cs="Arial"/>
          <w:lang w:eastAsia="zh-CN"/>
        </w:rPr>
        <w:t>ging</w:t>
      </w:r>
      <w:r>
        <w:rPr>
          <w:rFonts w:ascii="Arial" w:hAnsi="Arial" w:cs="Arial" w:hint="eastAsia"/>
          <w:lang w:eastAsia="zh-CN"/>
        </w:rPr>
        <w:t xml:space="preserve"> </w:t>
      </w:r>
      <w:r>
        <w:rPr>
          <w:rFonts w:ascii="Arial" w:hAnsi="Arial" w:cs="Arial"/>
          <w:lang w:eastAsia="zh-CN"/>
        </w:rPr>
        <w:t xml:space="preserve">periodicity </w:t>
      </w:r>
      <w:commentRangeEnd w:id="8"/>
      <w:r w:rsidR="000810CD">
        <w:rPr>
          <w:rStyle w:val="CommentReference"/>
        </w:rPr>
        <w:commentReference w:id="8"/>
      </w:r>
      <w:r>
        <w:rPr>
          <w:rFonts w:ascii="Arial" w:hAnsi="Arial" w:cs="Arial"/>
          <w:lang w:eastAsia="zh-CN"/>
        </w:rPr>
        <w:t>is configurable for NW side data collection.</w:t>
      </w:r>
    </w:p>
    <w:p w14:paraId="4C1C6633" w14:textId="1C180EAD" w:rsidR="007F59C5" w:rsidRDefault="005D6441">
      <w:pPr>
        <w:numPr>
          <w:ilvl w:val="0"/>
          <w:numId w:val="7"/>
        </w:numPr>
        <w:rPr>
          <w:rFonts w:ascii="Arial" w:hAnsi="Arial" w:cs="Arial"/>
          <w:lang w:eastAsia="zh-CN"/>
        </w:rPr>
      </w:pPr>
      <w:commentRangeStart w:id="9"/>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9"/>
      <w:r w:rsidR="000810CD">
        <w:rPr>
          <w:rStyle w:val="CommentReference"/>
        </w:rPr>
        <w:commentReference w:id="9"/>
      </w:r>
      <w:r>
        <w:rPr>
          <w:rFonts w:ascii="Arial" w:hAnsi="Arial" w:cs="Arial"/>
          <w:lang w:eastAsia="zh-CN"/>
        </w:rPr>
        <w:t xml:space="preserve">to collect the L1-RSRP and/or Beam </w:t>
      </w:r>
      <w:r w:rsidR="00654000">
        <w:rPr>
          <w:rFonts w:ascii="Arial" w:hAnsi="Arial" w:cs="Arial"/>
          <w:lang w:eastAsia="zh-CN"/>
        </w:rPr>
        <w:t>ID</w:t>
      </w:r>
      <w:r>
        <w:rPr>
          <w:rFonts w:ascii="Arial" w:hAnsi="Arial" w:cs="Arial"/>
          <w:lang w:eastAsia="zh-CN"/>
        </w:rPr>
        <w:t xml:space="preserve"> for the logging contents.</w:t>
      </w:r>
    </w:p>
    <w:p w14:paraId="7889A371" w14:textId="09FC2A9B" w:rsidR="007F59C5" w:rsidRDefault="005D6441">
      <w:pPr>
        <w:numPr>
          <w:ilvl w:val="0"/>
          <w:numId w:val="7"/>
        </w:numPr>
        <w:rPr>
          <w:rFonts w:ascii="Arial" w:hAnsi="Arial" w:cs="Arial"/>
          <w:lang w:eastAsia="zh-CN"/>
        </w:rPr>
      </w:pPr>
      <w:commentRangeStart w:id="10"/>
      <w:r>
        <w:rPr>
          <w:rFonts w:ascii="Arial" w:hAnsi="Arial" w:cs="Arial" w:hint="eastAsia"/>
          <w:lang w:eastAsia="zh-CN"/>
        </w:rPr>
        <w:t xml:space="preserve">From RAN2 point of view, </w:t>
      </w:r>
      <w:commentRangeEnd w:id="10"/>
      <w:r w:rsidR="000810CD">
        <w:rPr>
          <w:rStyle w:val="CommentReference"/>
        </w:rPr>
        <w:commentReference w:id="10"/>
      </w:r>
      <w:r>
        <w:rPr>
          <w:rFonts w:ascii="Arial" w:hAnsi="Arial" w:cs="Arial" w:hint="eastAsia"/>
          <w:lang w:eastAsia="zh-CN"/>
        </w:rPr>
        <w:t>o</w:t>
      </w:r>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 xml:space="preserve">For RAN3 to </w:t>
      </w:r>
      <w:proofErr w:type="gramStart"/>
      <w:r>
        <w:rPr>
          <w:rFonts w:ascii="Arial" w:hAnsi="Arial" w:cs="Arial"/>
          <w:b/>
          <w:bCs/>
          <w:sz w:val="21"/>
          <w:szCs w:val="21"/>
          <w:lang w:eastAsia="zh-CN"/>
        </w:rPr>
        <w:t>take into account</w:t>
      </w:r>
      <w:proofErr w:type="gramEnd"/>
      <w:r>
        <w:rPr>
          <w:rFonts w:ascii="Arial" w:hAnsi="Arial" w:cs="Arial"/>
          <w:b/>
          <w:bCs/>
          <w:sz w:val="21"/>
          <w:szCs w:val="21"/>
          <w:lang w:eastAsia="zh-CN"/>
        </w:rPr>
        <w:t>:</w:t>
      </w:r>
    </w:p>
    <w:p w14:paraId="37D0E7E4" w14:textId="77777777" w:rsidR="007F59C5" w:rsidRDefault="005D6441">
      <w:pPr>
        <w:numPr>
          <w:ilvl w:val="0"/>
          <w:numId w:val="8"/>
        </w:numPr>
        <w:rPr>
          <w:rFonts w:ascii="Arial" w:hAnsi="Arial" w:cs="Arial"/>
          <w:lang w:eastAsia="zh-CN"/>
        </w:rPr>
      </w:pPr>
      <w:commentRangeStart w:id="11"/>
      <w:r>
        <w:rPr>
          <w:rFonts w:ascii="Arial" w:hAnsi="Arial" w:cs="Arial"/>
          <w:lang w:eastAsia="zh-CN"/>
        </w:rPr>
        <w:t>The</w:t>
      </w:r>
      <w:commentRangeEnd w:id="11"/>
      <w:r w:rsidR="00E43C46">
        <w:rPr>
          <w:rStyle w:val="CommentReference"/>
        </w:rPr>
        <w:commentReference w:id="11"/>
      </w:r>
      <w:r>
        <w:rPr>
          <w:rFonts w:ascii="Arial" w:hAnsi="Arial" w:cs="Arial"/>
          <w:lang w:eastAsia="zh-CN"/>
        </w:rPr>
        <w:t xml:space="preserve"> logging configuration is configured in the </w:t>
      </w:r>
      <w:r>
        <w:rPr>
          <w:rFonts w:ascii="Arial" w:hAnsi="Arial" w:cs="Arial"/>
          <w:i/>
          <w:iCs/>
          <w:lang w:eastAsia="zh-CN"/>
        </w:rPr>
        <w:t>CSI-</w:t>
      </w:r>
      <w:proofErr w:type="spellStart"/>
      <w:r>
        <w:rPr>
          <w:rFonts w:ascii="Arial" w:hAnsi="Arial" w:cs="Arial"/>
          <w:i/>
          <w:iCs/>
          <w:lang w:eastAsia="zh-CN"/>
        </w:rPr>
        <w:t>MeasConfig</w:t>
      </w:r>
      <w:proofErr w:type="spellEnd"/>
      <w:r>
        <w:rPr>
          <w:rFonts w:ascii="Arial" w:hAnsi="Arial" w:cs="Arial"/>
          <w:i/>
          <w:iCs/>
          <w:lang w:eastAsia="zh-CN"/>
        </w:rPr>
        <w:t>.</w:t>
      </w:r>
    </w:p>
    <w:p w14:paraId="645CD717" w14:textId="58C0031C" w:rsidR="007F59C5" w:rsidRDefault="006F41B9">
      <w:pPr>
        <w:numPr>
          <w:ilvl w:val="0"/>
          <w:numId w:val="8"/>
        </w:numPr>
        <w:rPr>
          <w:rFonts w:ascii="Arial" w:hAnsi="Arial" w:cs="Arial"/>
          <w:lang w:eastAsia="zh-CN"/>
        </w:rPr>
      </w:pPr>
      <w:commentRangeStart w:id="12"/>
      <w:r>
        <w:rPr>
          <w:rFonts w:ascii="Arial" w:hAnsi="Arial" w:cs="Arial"/>
          <w:lang w:eastAsia="zh-CN"/>
        </w:rPr>
        <w:t>The</w:t>
      </w:r>
      <w:r w:rsidR="005D6441">
        <w:rPr>
          <w:rFonts w:ascii="Arial" w:hAnsi="Arial" w:cs="Arial"/>
          <w:lang w:eastAsia="zh-CN"/>
        </w:rPr>
        <w:t xml:space="preserve"> L3 event (i.e. </w:t>
      </w:r>
      <w:del w:id="13"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14" w:author="Lenovo" w:date="2025-09-01T14:06:00Z">
        <w:r w:rsidR="005D6441" w:rsidDel="00FE52A3">
          <w:rPr>
            <w:rFonts w:ascii="Arial" w:hAnsi="Arial" w:cs="Arial" w:hint="eastAsia"/>
            <w:lang w:eastAsia="zh-CN"/>
          </w:rPr>
          <w:delText xml:space="preserve">and </w:delText>
        </w:r>
      </w:del>
      <w:ins w:id="15" w:author="Lenovo" w:date="2025-09-01T14:06:00Z">
        <w:r w:rsidR="00FE52A3">
          <w:rPr>
            <w:rFonts w:ascii="Arial" w:hAnsi="Arial" w:cs="Arial" w:hint="eastAsia"/>
            <w:lang w:eastAsia="zh-CN"/>
          </w:rPr>
          <w:t xml:space="preserve">or </w:t>
        </w:r>
      </w:ins>
      <w:r w:rsidR="005D6441">
        <w:rPr>
          <w:rFonts w:ascii="Arial" w:hAnsi="Arial" w:cs="Arial"/>
          <w:lang w:eastAsia="zh-CN"/>
        </w:rPr>
        <w:t>Event A2)</w:t>
      </w:r>
      <w:commentRangeEnd w:id="12"/>
      <w:r w:rsidR="00FE52A3">
        <w:rPr>
          <w:rStyle w:val="CommentReference"/>
        </w:rPr>
        <w:commentReference w:id="12"/>
      </w:r>
      <w:r w:rsidR="005D6441">
        <w:rPr>
          <w:rFonts w:ascii="Arial" w:hAnsi="Arial" w:cs="Arial"/>
          <w:lang w:eastAsia="zh-CN"/>
        </w:rPr>
        <w:t xml:space="preserve"> configuration is contained in the logging configuration to support the </w:t>
      </w:r>
      <w:proofErr w:type="gramStart"/>
      <w:r w:rsidR="005D6441">
        <w:rPr>
          <w:rFonts w:ascii="Arial" w:hAnsi="Arial" w:cs="Arial"/>
          <w:lang w:eastAsia="zh-CN"/>
        </w:rPr>
        <w:t>event based</w:t>
      </w:r>
      <w:proofErr w:type="gramEnd"/>
      <w:r w:rsidR="005D6441">
        <w:rPr>
          <w:rFonts w:ascii="Arial" w:hAnsi="Arial" w:cs="Arial"/>
          <w:lang w:eastAsia="zh-CN"/>
        </w:rPr>
        <w:t xml:space="preserve">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commentRangeStart w:id="16"/>
      <w:r w:rsidRPr="008A65F8">
        <w:rPr>
          <w:rFonts w:ascii="Arial" w:hAnsi="Arial" w:cs="Arial"/>
          <w:lang w:eastAsia="zh-CN"/>
        </w:rPr>
        <w:t>The UE</w:t>
      </w:r>
      <w:ins w:id="17"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7AEDD8B3" w:rsidR="007F59C5" w:rsidRDefault="005D6441">
      <w:pPr>
        <w:numPr>
          <w:ilvl w:val="0"/>
          <w:numId w:val="8"/>
        </w:numPr>
        <w:rPr>
          <w:rFonts w:ascii="Arial" w:hAnsi="Arial" w:cs="Arial"/>
          <w:lang w:eastAsia="zh-CN"/>
        </w:rPr>
      </w:pPr>
      <w:r>
        <w:rPr>
          <w:rFonts w:ascii="Arial" w:hAnsi="Arial" w:cs="Arial"/>
          <w:lang w:eastAsia="zh-CN"/>
        </w:rPr>
        <w:t xml:space="preserve">The </w:t>
      </w:r>
      <w:commentRangeStart w:id="18"/>
      <w:r>
        <w:rPr>
          <w:rFonts w:ascii="Arial" w:hAnsi="Arial" w:cs="Arial"/>
          <w:lang w:eastAsia="zh-CN"/>
        </w:rPr>
        <w:t>data collection</w:t>
      </w:r>
      <w:commentRangeEnd w:id="18"/>
      <w:r w:rsidR="00267D1E">
        <w:rPr>
          <w:rStyle w:val="CommentReference"/>
        </w:rPr>
        <w:commentReference w:id="18"/>
      </w:r>
      <w:r>
        <w:rPr>
          <w:rFonts w:ascii="Arial" w:hAnsi="Arial" w:cs="Arial"/>
          <w:lang w:eastAsia="zh-CN"/>
        </w:rPr>
        <w:t xml:space="preserve"> shall be </w:t>
      </w:r>
      <w:commentRangeStart w:id="19"/>
      <w:r>
        <w:rPr>
          <w:rFonts w:ascii="Arial" w:hAnsi="Arial" w:cs="Arial"/>
          <w:lang w:eastAsia="zh-CN"/>
        </w:rPr>
        <w:t>de</w:t>
      </w:r>
      <w:r w:rsidR="00654000">
        <w:rPr>
          <w:rFonts w:ascii="Arial" w:hAnsi="Arial" w:cs="Arial"/>
          <w:lang w:eastAsia="zh-CN"/>
        </w:rPr>
        <w:t>-</w:t>
      </w:r>
      <w:r>
        <w:rPr>
          <w:rFonts w:ascii="Arial" w:hAnsi="Arial" w:cs="Arial"/>
          <w:lang w:eastAsia="zh-CN"/>
        </w:rPr>
        <w:t>configured</w:t>
      </w:r>
      <w:commentRangeEnd w:id="19"/>
      <w:r w:rsidR="006329CF">
        <w:rPr>
          <w:rStyle w:val="CommentReference"/>
        </w:rPr>
        <w:commentReference w:id="19"/>
      </w:r>
      <w:r>
        <w:rPr>
          <w:rFonts w:ascii="Arial" w:hAnsi="Arial" w:cs="Arial"/>
          <w:lang w:eastAsia="zh-CN"/>
        </w:rPr>
        <w:t xml:space="preserve"> if UE reports the lower power indication to the NW via UAI.</w:t>
      </w:r>
      <w:commentRangeEnd w:id="16"/>
      <w:r w:rsidR="00A7644B">
        <w:rPr>
          <w:rStyle w:val="CommentReference"/>
        </w:rPr>
        <w:commentReference w:id="16"/>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77777777"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20"/>
      <w:commentRangeStart w:id="21"/>
      <w:r>
        <w:rPr>
          <w:rFonts w:ascii="Arial" w:hAnsi="Arial" w:cs="Arial"/>
          <w:lang w:eastAsia="zh-CN"/>
        </w:rPr>
        <w:t>provide concern, if any, on RAN2 agreements</w:t>
      </w:r>
      <w:commentRangeEnd w:id="20"/>
      <w:r w:rsidR="006329CF">
        <w:rPr>
          <w:rStyle w:val="CommentReference"/>
        </w:rPr>
        <w:commentReference w:id="20"/>
      </w:r>
      <w:commentRangeEnd w:id="21"/>
      <w:r w:rsidR="00A7644B">
        <w:rPr>
          <w:rStyle w:val="CommentReference"/>
        </w:rPr>
        <w:commentReference w:id="21"/>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TP1 in </w:t>
      </w:r>
      <w:hyperlink r:id="rId12"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No further indication/condition is specified (beyond already agreed ones) for the UE to inform source </w:t>
      </w:r>
      <w:proofErr w:type="spellStart"/>
      <w:r>
        <w:rPr>
          <w:rFonts w:ascii="Arial" w:eastAsia="MS Mincho" w:hAnsi="Arial" w:cs="Times New Roman"/>
          <w:sz w:val="20"/>
          <w:szCs w:val="24"/>
          <w:lang w:eastAsia="zh-CN" w:bidi="ar"/>
        </w:rPr>
        <w:t>gNB</w:t>
      </w:r>
      <w:proofErr w:type="spellEnd"/>
      <w:r>
        <w:rPr>
          <w:rFonts w:ascii="Arial" w:eastAsia="MS Mincho" w:hAnsi="Arial" w:cs="Times New Roman"/>
          <w:sz w:val="20"/>
          <w:szCs w:val="24"/>
          <w:lang w:eastAsia="zh-CN" w:bidi="ar"/>
        </w:rPr>
        <w:t xml:space="preserve">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lastRenderedPageBreak/>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w:t>
      </w:r>
      <w:proofErr w:type="spellStart"/>
      <w:r>
        <w:rPr>
          <w:rFonts w:ascii="Arial" w:eastAsia="MS Mincho" w:hAnsi="Arial" w:cs="Times New Roman"/>
          <w:sz w:val="20"/>
          <w:szCs w:val="22"/>
          <w:lang w:eastAsia="zh-CN" w:bidi="ar"/>
        </w:rPr>
        <w:t>gNB</w:t>
      </w:r>
      <w:proofErr w:type="spellEnd"/>
      <w:r>
        <w:rPr>
          <w:rFonts w:ascii="Arial" w:eastAsia="MS Mincho" w:hAnsi="Arial" w:cs="Times New Roman"/>
          <w:sz w:val="20"/>
          <w:szCs w:val="22"/>
          <w:lang w:eastAsia="zh-CN" w:bidi="ar"/>
        </w:rPr>
        <w:t xml:space="preserve">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23" w:author="ZTE-Fei Dong" w:date="2025-09-01T10:14:00Z">
            <w:rPr>
              <w:rStyle w:val="ui-provider"/>
              <w:rFonts w:ascii="Times New Roman" w:eastAsia="SimSun" w:hAnsi="Times New Roman"/>
              <w:b/>
              <w:bCs/>
              <w:szCs w:val="20"/>
              <w:lang w:val="en-US" w:eastAsia="en-US"/>
            </w:rPr>
          </w:rPrChange>
        </w:rPr>
      </w:pPr>
      <w:r w:rsidRPr="00C43326">
        <w:rPr>
          <w:rStyle w:val="ui-provider"/>
          <w:b/>
          <w:bCs/>
          <w:lang w:val="en-US"/>
          <w:rPrChange w:id="24"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25"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25"/>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lastRenderedPageBreak/>
              <w:t xml:space="preserve">Focus on the following three radio condition </w:t>
            </w:r>
            <w:proofErr w:type="gramStart"/>
            <w:r>
              <w:rPr>
                <w:rFonts w:ascii="Arial" w:hAnsi="Arial" w:cs="Arial"/>
              </w:rPr>
              <w:t>event based</w:t>
            </w:r>
            <w:proofErr w:type="gramEnd"/>
            <w:r>
              <w:rPr>
                <w:rFonts w:ascii="Arial" w:hAnsi="Arial" w:cs="Arial"/>
              </w:rPr>
              <w:t xml:space="preserve">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26" w:name="OLE_LINK1"/>
            <w:r>
              <w:rPr>
                <w:rFonts w:ascii="Arial" w:hAnsi="Arial" w:cs="Arial"/>
              </w:rPr>
              <w:t>Duration is not supported</w:t>
            </w:r>
          </w:p>
          <w:bookmarkEnd w:id="26"/>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27" w:author="ZTE-Fei Dong" w:date="2025-09-01T10:14:00Z">
            <w:rPr>
              <w:b/>
              <w:bCs/>
            </w:rPr>
          </w:rPrChange>
        </w:rPr>
      </w:pPr>
      <w:r w:rsidRPr="00C43326">
        <w:rPr>
          <w:b/>
          <w:bCs/>
          <w:lang w:val="en-US"/>
          <w:rPrChange w:id="28"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29" w:author="ZTE-Fei Dong" w:date="2025-09-01T10:14:00Z">
            <w:rPr/>
          </w:rPrChange>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30" w:author="ZTE-Fei Dong" w:date="2025-09-01T10:14:00Z">
            <w:rPr/>
          </w:rPrChange>
        </w:rPr>
      </w:pPr>
      <w:r w:rsidRPr="00C43326">
        <w:rPr>
          <w:lang w:val="en-US"/>
          <w:rPrChange w:id="31"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32" w:author="ZTE-Fei Dong" w:date="2025-09-01T10:14:00Z">
            <w:rPr/>
          </w:rPrChange>
        </w:rPr>
      </w:pPr>
      <w:r w:rsidRPr="00C43326">
        <w:rPr>
          <w:lang w:val="en-US"/>
          <w:rPrChange w:id="33"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34" w:author="ZTE-Fei Dong" w:date="2025-09-01T10:14:00Z">
            <w:rPr/>
          </w:rPrChange>
        </w:rPr>
      </w:pPr>
      <w:r w:rsidRPr="00C43326">
        <w:rPr>
          <w:lang w:val="en-US"/>
          <w:rPrChange w:id="35"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sidRPr="00C43326">
        <w:rPr>
          <w:lang w:val="en-US"/>
          <w:rPrChange w:id="36" w:author="ZTE-Fei Dong" w:date="2025-09-01T10:14:00Z">
            <w:rPr/>
          </w:rPrChange>
        </w:rPr>
        <w:t>network .</w:t>
      </w:r>
      <w:proofErr w:type="gramEnd"/>
      <w:r w:rsidRPr="00C43326">
        <w:rPr>
          <w:lang w:val="en-US"/>
          <w:rPrChange w:id="37" w:author="ZTE-Fei Dong" w:date="2025-09-01T10:14:00Z">
            <w:rPr/>
          </w:rPrChange>
        </w:rPr>
        <w:t xml:space="preserve">   </w:t>
      </w:r>
    </w:p>
    <w:p w14:paraId="3F8EB551" w14:textId="77777777" w:rsidR="007F59C5" w:rsidRPr="00C43326" w:rsidRDefault="005D6441">
      <w:pPr>
        <w:pStyle w:val="Doc-text2"/>
        <w:numPr>
          <w:ilvl w:val="0"/>
          <w:numId w:val="17"/>
        </w:numPr>
        <w:rPr>
          <w:lang w:val="en-US"/>
          <w:rPrChange w:id="38" w:author="ZTE-Fei Dong" w:date="2025-09-01T10:14:00Z">
            <w:rPr/>
          </w:rPrChange>
        </w:rPr>
      </w:pPr>
      <w:r w:rsidRPr="00C43326">
        <w:rPr>
          <w:lang w:val="en-US"/>
          <w:rPrChange w:id="39" w:author="ZTE-Fei Dong" w:date="2025-09-01T10:14:00Z">
            <w:rPr/>
          </w:rPrChange>
        </w:rPr>
        <w:t xml:space="preserve">FFS whether AS buffer </w:t>
      </w:r>
      <w:proofErr w:type="gramStart"/>
      <w:r w:rsidRPr="00C43326">
        <w:rPr>
          <w:lang w:val="en-US"/>
          <w:rPrChange w:id="40" w:author="ZTE-Fei Dong" w:date="2025-09-01T10:14:00Z">
            <w:rPr/>
          </w:rPrChange>
        </w:rPr>
        <w:t>event based</w:t>
      </w:r>
      <w:proofErr w:type="gramEnd"/>
      <w:r w:rsidRPr="00C43326">
        <w:rPr>
          <w:lang w:val="en-US"/>
          <w:rPrChange w:id="41" w:author="ZTE-Fei Dong" w:date="2025-09-01T10:14:00Z">
            <w:rPr/>
          </w:rPrChange>
        </w:rPr>
        <w:t xml:space="preserve">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42" w:author="ZTE-Fei Dong" w:date="2025-09-01T10:14:00Z">
            <w:rPr/>
          </w:rPrChange>
        </w:rPr>
      </w:pPr>
      <w:r w:rsidRPr="00C43326">
        <w:rPr>
          <w:lang w:val="en-US"/>
          <w:rPrChange w:id="43" w:author="ZTE-Fei Dong" w:date="2025-09-01T10:14:00Z">
            <w:rPr/>
          </w:rPrChange>
        </w:rPr>
        <w:lastRenderedPageBreak/>
        <w:t xml:space="preserve">FFS on </w:t>
      </w:r>
      <w:proofErr w:type="gramStart"/>
      <w:r w:rsidRPr="00C43326">
        <w:rPr>
          <w:lang w:val="en-US"/>
          <w:rPrChange w:id="44" w:author="ZTE-Fei Dong" w:date="2025-09-01T10:14:00Z">
            <w:rPr/>
          </w:rPrChange>
        </w:rPr>
        <w:t>event based</w:t>
      </w:r>
      <w:proofErr w:type="gramEnd"/>
      <w:r w:rsidRPr="00C43326">
        <w:rPr>
          <w:lang w:val="en-US"/>
          <w:rPrChange w:id="45" w:author="ZTE-Fei Dong" w:date="2025-09-01T10:14:00Z">
            <w:rPr/>
          </w:rPrChange>
        </w:rPr>
        <w:t xml:space="preserve"> data collection/logging</w:t>
      </w:r>
    </w:p>
    <w:p w14:paraId="740D4367" w14:textId="77777777" w:rsidR="007F59C5" w:rsidRDefault="005D6441">
      <w:pPr>
        <w:pStyle w:val="Doc-text2"/>
        <w:numPr>
          <w:ilvl w:val="0"/>
          <w:numId w:val="17"/>
        </w:numPr>
      </w:pPr>
      <w:r w:rsidRPr="00C43326">
        <w:rPr>
          <w:lang w:val="en-US"/>
          <w:rPrChange w:id="46"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Dawid)" w:date="2025-09-01T22:04:00Z" w:initials="DK">
    <w:p w14:paraId="52A3B4C3" w14:textId="72B8215F" w:rsidR="000810CD" w:rsidRDefault="000810CD">
      <w:pPr>
        <w:pStyle w:val="CommentText"/>
      </w:pPr>
      <w:r>
        <w:rPr>
          <w:rStyle w:val="CommentReference"/>
        </w:rPr>
        <w:annotationRef/>
      </w:r>
      <w:r>
        <w:t xml:space="preserve">In our view, we should not include the list of all our agreements, but just the ones that may have an impact on </w:t>
      </w:r>
      <w:r>
        <w:t>RAN1/</w:t>
      </w:r>
      <w:r>
        <w:t>RAN3 which should be mentioned in the body of the LS. We should not expect RAN1 and RAN3 colleagues to analyze all the agreements trying to find potential impacts.</w:t>
      </w:r>
    </w:p>
  </w:comment>
  <w:comment w:id="4" w:author="Lenovo" w:date="2025-09-01T14:05:00Z" w:initials="Lenovo">
    <w:p w14:paraId="36C7BB6E" w14:textId="77777777" w:rsidR="00CB5AB6" w:rsidRDefault="00CB5AB6" w:rsidP="00CB5AB6">
      <w:pPr>
        <w:pStyle w:val="CommentText"/>
      </w:pPr>
      <w:r>
        <w:rPr>
          <w:rStyle w:val="CommentReference"/>
        </w:rPr>
        <w:annotationRef/>
      </w:r>
      <w:r>
        <w:t>“or” may be misinterpreted as either-or. Suggest to remove.</w:t>
      </w:r>
    </w:p>
  </w:comment>
  <w:comment w:id="7" w:author="Huawei (Dawid)" w:date="2025-09-01T22:05:00Z" w:initials="DK">
    <w:p w14:paraId="0502C8BB" w14:textId="77777777" w:rsidR="000810CD" w:rsidRDefault="000810CD" w:rsidP="000810CD">
      <w:pPr>
        <w:pStyle w:val="CommentText"/>
      </w:pPr>
      <w:r>
        <w:rPr>
          <w:rStyle w:val="CommentReference"/>
        </w:rPr>
        <w:annotationRef/>
      </w:r>
      <w:r>
        <w:t>We can be more specific, e.g.:</w:t>
      </w:r>
    </w:p>
    <w:p w14:paraId="56DB59D7" w14:textId="77777777" w:rsidR="000810CD" w:rsidRDefault="000810CD" w:rsidP="000810CD">
      <w:pPr>
        <w:pStyle w:val="CommentText"/>
      </w:pPr>
      <w:r>
        <w:t>“The list of logging configurations is provided as a new parameter in CSI-</w:t>
      </w:r>
      <w:proofErr w:type="spellStart"/>
      <w:r>
        <w:t>MeasConfig</w:t>
      </w:r>
      <w:proofErr w:type="spellEnd"/>
      <w:r>
        <w:t>.”</w:t>
      </w:r>
    </w:p>
    <w:p w14:paraId="381277E1" w14:textId="77777777" w:rsidR="000810CD" w:rsidRDefault="000810CD" w:rsidP="000810CD">
      <w:pPr>
        <w:pStyle w:val="CommentText"/>
      </w:pPr>
    </w:p>
    <w:p w14:paraId="378DC65C" w14:textId="77777777" w:rsidR="000810CD" w:rsidRDefault="000810CD" w:rsidP="000810CD">
      <w:pPr>
        <w:pStyle w:val="CommentText"/>
      </w:pPr>
      <w:r>
        <w:t>Then as a separate bullet:</w:t>
      </w:r>
    </w:p>
    <w:p w14:paraId="1B2B18FB" w14:textId="54FF862C" w:rsidR="000810CD" w:rsidRDefault="000810CD" w:rsidP="000810CD">
      <w:pPr>
        <w:pStyle w:val="CommentText"/>
      </w:pPr>
      <w:r>
        <w:t>“The procedures capturing how the UE performs data logging are captured in RRC specifications.”</w:t>
      </w:r>
    </w:p>
  </w:comment>
  <w:comment w:id="8" w:author="Huawei (Dawid)" w:date="2025-09-01T22:05:00Z" w:initials="DK">
    <w:p w14:paraId="1EC20BE7" w14:textId="200DF5E2" w:rsidR="000810CD" w:rsidRDefault="000810CD">
      <w:pPr>
        <w:pStyle w:val="CommentText"/>
      </w:pPr>
      <w:r>
        <w:rPr>
          <w:rStyle w:val="CommentReference"/>
        </w:rPr>
        <w:annotationRef/>
      </w:r>
      <w:r>
        <w:t>Maybe we can clarify that this is done with a new parameter which is different from resource periodicity. At the moment this is vague as resource periodicity is also NW-configurable.</w:t>
      </w:r>
    </w:p>
  </w:comment>
  <w:comment w:id="9" w:author="Huawei (Dawid)" w:date="2025-09-01T22:06:00Z" w:initials="DK">
    <w:p w14:paraId="1AD5033E" w14:textId="77777777" w:rsidR="000810CD" w:rsidRDefault="000810CD" w:rsidP="000810CD">
      <w:pPr>
        <w:pStyle w:val="CommentText"/>
      </w:pPr>
      <w:r>
        <w:rPr>
          <w:rStyle w:val="CommentReference"/>
        </w:rPr>
        <w:annotationRef/>
      </w:r>
      <w:r>
        <w:t>There is no need to say “from RAN2 point of view”. We can just state the fact and let RAN1 react if they see a concern, e.g.:</w:t>
      </w:r>
    </w:p>
    <w:p w14:paraId="78EA13F2" w14:textId="77777777" w:rsidR="000810CD" w:rsidRDefault="000810CD" w:rsidP="000810CD">
      <w:pPr>
        <w:pStyle w:val="CommentText"/>
      </w:pPr>
      <w:r>
        <w:t>“Logged data includes L1-RSRP and/or beam ID and cell identity.”</w:t>
      </w:r>
    </w:p>
    <w:p w14:paraId="470C347B" w14:textId="77777777" w:rsidR="000810CD" w:rsidRDefault="000810CD" w:rsidP="000810CD">
      <w:pPr>
        <w:pStyle w:val="CommentText"/>
      </w:pPr>
    </w:p>
    <w:p w14:paraId="499C9814" w14:textId="3A463F68" w:rsidR="000810CD" w:rsidRDefault="000810CD" w:rsidP="000810CD">
      <w:pPr>
        <w:pStyle w:val="CommentText"/>
      </w:pPr>
      <w:r>
        <w:t>Not sure if it matters for RAN1, but we could also mention gap indication for completeness.</w:t>
      </w:r>
    </w:p>
  </w:comment>
  <w:comment w:id="10" w:author="Huawei (Dawid)" w:date="2025-09-01T22:06:00Z" w:initials="DK">
    <w:p w14:paraId="05E5BD51" w14:textId="3D70E9E9" w:rsidR="000810CD" w:rsidRDefault="000810CD">
      <w:pPr>
        <w:pStyle w:val="CommentText"/>
      </w:pPr>
      <w:r>
        <w:rPr>
          <w:rStyle w:val="CommentReference"/>
        </w:rPr>
        <w:annotationRef/>
      </w:r>
      <w:r>
        <w:t>This should be removed. It is not “from R2 point of view” – this is what is going to be captured in specifications.</w:t>
      </w:r>
    </w:p>
  </w:comment>
  <w:comment w:id="11" w:author="Huawei (Dawid)" w:date="2025-09-01T22:06:00Z" w:initials="DK">
    <w:p w14:paraId="065F2F8F" w14:textId="01ED22B1" w:rsidR="00E43C46" w:rsidRDefault="00E43C46">
      <w:pPr>
        <w:pStyle w:val="CommentText"/>
      </w:pPr>
      <w:r>
        <w:rPr>
          <w:rStyle w:val="CommentReference"/>
        </w:rPr>
        <w:annotationRef/>
      </w:r>
      <w:r>
        <w:t>Same comment as above,</w:t>
      </w:r>
    </w:p>
  </w:comment>
  <w:comment w:id="12"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300"/>
      </w:pPr>
      <w:r>
        <w:t>Event evaluation for the event-triggered logging will be capturing within the existing A1/A2 events (in sub-clauses 5.5.4.2 and 5.5.4.3</w:t>
      </w:r>
      <w:proofErr w:type="gramStart"/>
      <w:r>
        <w:t>) ”</w:t>
      </w:r>
      <w:proofErr w:type="gramEnd"/>
    </w:p>
  </w:comment>
  <w:comment w:id="18"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19"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16" w:author="Huawei (Dawid)" w:date="2025-09-01T22:07:00Z" w:initials="DK">
    <w:p w14:paraId="6190764F" w14:textId="6D9AFE10" w:rsidR="00A7644B" w:rsidRDefault="00A7644B">
      <w:pPr>
        <w:pStyle w:val="CommentText"/>
      </w:pPr>
      <w:r>
        <w:rPr>
          <w:rStyle w:val="CommentReference"/>
        </w:rPr>
        <w:annotationRef/>
      </w:r>
      <w:r>
        <w:t>Why does that matter to RAN3?</w:t>
      </w:r>
    </w:p>
  </w:comment>
  <w:comment w:id="20" w:author="vivo(Boubacar)" w:date="2025-09-01T15:04:00Z" w:initials="B">
    <w:p w14:paraId="5912EC3E" w14:textId="55A43860"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w:t>
      </w:r>
      <w:proofErr w:type="spellStart"/>
      <w:r w:rsidR="00C56CC1">
        <w:t>themseves</w:t>
      </w:r>
      <w:proofErr w:type="spellEnd"/>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21" w:author="Huawei (Dawid)" w:date="2025-09-01T22:08:00Z" w:initials="DK">
    <w:p w14:paraId="6E11A02C" w14:textId="54DDC8EA" w:rsidR="00A7644B" w:rsidRDefault="00A7644B">
      <w:pPr>
        <w:pStyle w:val="CommentText"/>
      </w:pPr>
      <w:r>
        <w:rPr>
          <w:rStyle w:val="CommentReference"/>
        </w:rPr>
        <w:annotationRef/>
      </w:r>
      <w:r>
        <w:t>Agree.</w:t>
      </w:r>
      <w:bookmarkStart w:id="22" w:name="_GoBack"/>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A3B4C3" w15:done="0"/>
  <w15:commentEx w15:paraId="36C7BB6E" w15:done="0"/>
  <w15:commentEx w15:paraId="1B2B18FB" w15:done="0"/>
  <w15:commentEx w15:paraId="1EC20BE7" w15:done="0"/>
  <w15:commentEx w15:paraId="499C9814" w15:done="0"/>
  <w15:commentEx w15:paraId="05E5BD51" w15:done="0"/>
  <w15:commentEx w15:paraId="065F2F8F" w15:done="0"/>
  <w15:commentEx w15:paraId="1CF9044A" w15:done="0"/>
  <w15:commentEx w15:paraId="03DE232F" w15:done="0"/>
  <w15:commentEx w15:paraId="4CFD740E" w15:done="0"/>
  <w15:commentEx w15:paraId="6190764F" w15:done="0"/>
  <w15:commentEx w15:paraId="5912EC3E" w15:done="0"/>
  <w15:commentEx w15:paraId="6E11A02C" w15:paraIdParent="5912E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D69E64" w16cex:dateUtc="2025-09-01T06:05:00Z"/>
  <w16cex:commentExtensible w16cex:durableId="1D165AB8" w16cex:dateUtc="2025-09-01T06:07:00Z"/>
  <w16cex:commentExtensible w16cex:durableId="048758F8" w16cex:dateUtc="2025-09-01T06:15:00Z"/>
  <w16cex:commentExtensible w16cex:durableId="2C6033A2" w16cex:dateUtc="2025-09-01T07:00:00Z"/>
  <w16cex:commentExtensible w16cex:durableId="2C60346F" w16cex:dateUtc="2025-09-0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3B4C3" w16cid:durableId="2C60970B"/>
  <w16cid:commentId w16cid:paraId="36C7BB6E" w16cid:durableId="0AD69E64"/>
  <w16cid:commentId w16cid:paraId="1B2B18FB" w16cid:durableId="2C609731"/>
  <w16cid:commentId w16cid:paraId="1EC20BE7" w16cid:durableId="2C609747"/>
  <w16cid:commentId w16cid:paraId="499C9814" w16cid:durableId="2C609759"/>
  <w16cid:commentId w16cid:paraId="05E5BD51" w16cid:durableId="2C609768"/>
  <w16cid:commentId w16cid:paraId="065F2F8F" w16cid:durableId="2C60977A"/>
  <w16cid:commentId w16cid:paraId="1CF9044A" w16cid:durableId="1D165AB8"/>
  <w16cid:commentId w16cid:paraId="03DE232F" w16cid:durableId="048758F8"/>
  <w16cid:commentId w16cid:paraId="4CFD740E" w16cid:durableId="2C6033A2"/>
  <w16cid:commentId w16cid:paraId="6190764F" w16cid:durableId="2C6097BE"/>
  <w16cid:commentId w16cid:paraId="5912EC3E" w16cid:durableId="2C60346F"/>
  <w16cid:commentId w16cid:paraId="6E11A02C" w16cid:durableId="2C609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4826" w14:textId="77777777" w:rsidR="006F1578" w:rsidRDefault="006F1578">
      <w:pPr>
        <w:spacing w:after="0"/>
      </w:pPr>
      <w:r>
        <w:separator/>
      </w:r>
    </w:p>
  </w:endnote>
  <w:endnote w:type="continuationSeparator" w:id="0">
    <w:p w14:paraId="1E86A348" w14:textId="77777777" w:rsidR="006F1578" w:rsidRDefault="006F1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DB23A" w14:textId="77777777" w:rsidR="006F1578" w:rsidRDefault="006F1578">
      <w:pPr>
        <w:spacing w:after="0"/>
      </w:pPr>
      <w:r>
        <w:separator/>
      </w:r>
    </w:p>
  </w:footnote>
  <w:footnote w:type="continuationSeparator" w:id="0">
    <w:p w14:paraId="43496441" w14:textId="77777777" w:rsidR="006F1578" w:rsidRDefault="006F15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39AE77"/>
    <w:multiLevelType w:val="singleLevel"/>
    <w:tmpl w:val="6939AE77"/>
    <w:lvl w:ilvl="0">
      <w:start w:val="1"/>
      <w:numFmt w:val="decimal"/>
      <w:suff w:val="space"/>
      <w:lvlText w:val="%1."/>
      <w:lvlJc w:val="left"/>
    </w:lvl>
  </w:abstractNum>
  <w:abstractNum w:abstractNumId="17"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4"/>
  </w:num>
  <w:num w:numId="2">
    <w:abstractNumId w:val="9"/>
  </w:num>
  <w:num w:numId="3">
    <w:abstractNumId w:val="3"/>
  </w:num>
  <w:num w:numId="4">
    <w:abstractNumId w:val="7"/>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3"/>
  </w:num>
  <w:num w:numId="7">
    <w:abstractNumId w:val="16"/>
  </w:num>
  <w:num w:numId="8">
    <w:abstractNumId w:val="5"/>
  </w:num>
  <w:num w:numId="9">
    <w:abstractNumId w:val="8"/>
  </w:num>
  <w:num w:numId="10">
    <w:abstractNumId w:val="4"/>
  </w:num>
  <w:num w:numId="11">
    <w:abstractNumId w:val="10"/>
  </w:num>
  <w:num w:numId="12">
    <w:abstractNumId w:val="0"/>
  </w:num>
  <w:num w:numId="13">
    <w:abstractNumId w:val="11"/>
  </w:num>
  <w:num w:numId="14">
    <w:abstractNumId w:val="17"/>
  </w:num>
  <w:num w:numId="15">
    <w:abstractNumId w:val="15"/>
  </w:num>
  <w:num w:numId="16">
    <w:abstractNumId w:val="2"/>
  </w:num>
  <w:num w:numId="17">
    <w:abstractNumId w:val="1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Lenovo">
    <w15:presenceInfo w15:providerId="None" w15:userId="Lenovo"/>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SimSun"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iyi5@xiaomi.com" TargetMode="External"/><Relationship Id="rId12" Type="http://schemas.openxmlformats.org/officeDocument/2006/relationships/hyperlink" Target="file:///C:/Users/panidx/OneDrive%20-%20InterDigital%20Communications,%20Inc/Documents/3GPP%20RAN/TSGR2_131/Docs/R2-2505860.zip" TargetMode="Externa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(Dawid)</cp:lastModifiedBy>
  <cp:revision>11</cp:revision>
  <dcterms:created xsi:type="dcterms:W3CDTF">2025-09-01T02:17:00Z</dcterms:created>
  <dcterms:modified xsi:type="dcterms:W3CDTF">2025-09-01T16:39:00Z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ies>
</file>