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063"/>
        <w:gridCol w:w="7519"/>
        <w:gridCol w:w="4230"/>
      </w:tblGrid>
      <w:tr w14:paraId="74F86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</w:tcPr>
          <w:p w14:paraId="19365A8C"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063" w:type="dxa"/>
          </w:tcPr>
          <w:p w14:paraId="553C59AA">
            <w:r>
              <w:rPr>
                <w:rFonts w:hint="eastAsia"/>
              </w:rPr>
              <w:t>C</w:t>
            </w:r>
            <w:r>
              <w:t>lause</w:t>
            </w:r>
          </w:p>
        </w:tc>
        <w:tc>
          <w:tcPr>
            <w:tcW w:w="7519" w:type="dxa"/>
          </w:tcPr>
          <w:p w14:paraId="0748C06E">
            <w:r>
              <w:rPr>
                <w:rFonts w:hint="eastAsia"/>
              </w:rPr>
              <w:t>C</w:t>
            </w:r>
            <w:r>
              <w:t>omment</w:t>
            </w:r>
          </w:p>
        </w:tc>
        <w:tc>
          <w:tcPr>
            <w:tcW w:w="4230" w:type="dxa"/>
          </w:tcPr>
          <w:p w14:paraId="0D0ADE22">
            <w:r>
              <w:rPr>
                <w:rFonts w:hint="eastAsia"/>
              </w:rPr>
              <w:t>R</w:t>
            </w:r>
            <w:r>
              <w:t>app Response</w:t>
            </w:r>
          </w:p>
        </w:tc>
      </w:tr>
      <w:tr w14:paraId="5EC51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</w:tcPr>
          <w:p w14:paraId="7936AF11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063" w:type="dxa"/>
          </w:tcPr>
          <w:p w14:paraId="41E70A19">
            <w:r>
              <w:rPr>
                <w:rFonts w:hint="eastAsia"/>
              </w:rPr>
              <w:t>4</w:t>
            </w:r>
            <w:r>
              <w:t>.2.2</w:t>
            </w:r>
          </w:p>
        </w:tc>
        <w:tc>
          <w:tcPr>
            <w:tcW w:w="7519" w:type="dxa"/>
          </w:tcPr>
          <w:p w14:paraId="4C60C2AB">
            <w:r>
              <w:t>1.The following context conflicts with each other</w:t>
            </w:r>
            <w:r>
              <w:rPr>
                <w:rFonts w:hint="eastAsia"/>
              </w:rPr>
              <w:t>,</w:t>
            </w:r>
            <w:r>
              <w:t xml:space="preserve"> it says U2N relay UE (which</w:t>
            </w:r>
            <w:r>
              <w:rPr>
                <w:rFonts w:hint="eastAsia"/>
                <w:lang w:val="en-US" w:eastAsia="zh-CN"/>
              </w:rPr>
              <w:t xml:space="preserve"> may also be</w:t>
            </w:r>
            <w:bookmarkStart w:id="1" w:name="_GoBack"/>
            <w:bookmarkEnd w:id="1"/>
            <w:r>
              <w:t xml:space="preserve"> intermediate relay UE) contains Uu SRAP entity +PC5 SRAP entity, and it also contains only one PC5 SRAP entity.</w:t>
            </w:r>
          </w:p>
          <w:p w14:paraId="7C776C83"/>
          <w:p w14:paraId="577B42B6">
            <w:pPr>
              <w:widowControl/>
              <w:spacing w:after="180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:lang w:val="en-GB" w:eastAsia="en-US"/>
              </w:rPr>
              <w:t xml:space="preserve">On the </w:t>
            </w: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:highlight w:val="yellow"/>
                <w:lang w:val="en-GB" w:eastAsia="en-US"/>
              </w:rPr>
              <w:t>U2N Relay UE</w:t>
            </w: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:lang w:val="en-GB" w:eastAsia="en-US"/>
              </w:rPr>
              <w:t xml:space="preserve"> (including the last Relay UE in multi-hop U2N Relay), the SRAP sublayer contains one SRAP entity at Uu interface and a separate collocated SRAP entity at the PC5 interface. On the U2N Remote UE and </w:t>
            </w: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:highlight w:val="yellow"/>
                <w:lang w:val="en-GB" w:eastAsia="en-US"/>
              </w:rPr>
              <w:t>intermediate Relay UE</w:t>
            </w: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:lang w:val="en-GB" w:eastAsia="en-US"/>
              </w:rPr>
              <w:t xml:space="preserve">, the SRAP sublayer contains only one SRAP entity at the PC5 interface. On the U2U Relay UE and U2U Remote UE, the SRAP sublayer contains only one </w:t>
            </w:r>
            <w:bookmarkStart w:id="0" w:name="_Hlk148532500"/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:lang w:val="en-GB" w:eastAsia="en-US"/>
              </w:rPr>
              <w:t>SRAP</w:t>
            </w:r>
            <w:bookmarkEnd w:id="0"/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:lang w:val="en-GB" w:eastAsia="en-US"/>
              </w:rPr>
              <w:t xml:space="preserve"> entity at the PC5 interface.</w:t>
            </w:r>
          </w:p>
        </w:tc>
        <w:tc>
          <w:tcPr>
            <w:tcW w:w="4230" w:type="dxa"/>
          </w:tcPr>
          <w:p w14:paraId="2EBB33F5"/>
        </w:tc>
      </w:tr>
      <w:tr w14:paraId="3AEA6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</w:tcPr>
          <w:p w14:paraId="7BC75879"/>
        </w:tc>
        <w:tc>
          <w:tcPr>
            <w:tcW w:w="1063" w:type="dxa"/>
          </w:tcPr>
          <w:p w14:paraId="299A0196"/>
        </w:tc>
        <w:tc>
          <w:tcPr>
            <w:tcW w:w="7519" w:type="dxa"/>
          </w:tcPr>
          <w:p w14:paraId="143B9310"/>
        </w:tc>
        <w:tc>
          <w:tcPr>
            <w:tcW w:w="4230" w:type="dxa"/>
          </w:tcPr>
          <w:p w14:paraId="4C858FCC"/>
        </w:tc>
      </w:tr>
      <w:tr w14:paraId="4E991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</w:tcPr>
          <w:p w14:paraId="4922574C"/>
        </w:tc>
        <w:tc>
          <w:tcPr>
            <w:tcW w:w="1063" w:type="dxa"/>
          </w:tcPr>
          <w:p w14:paraId="457BDBBF"/>
        </w:tc>
        <w:tc>
          <w:tcPr>
            <w:tcW w:w="7519" w:type="dxa"/>
          </w:tcPr>
          <w:p w14:paraId="3BA9FFC2"/>
        </w:tc>
        <w:tc>
          <w:tcPr>
            <w:tcW w:w="4230" w:type="dxa"/>
          </w:tcPr>
          <w:p w14:paraId="03C5995C"/>
        </w:tc>
      </w:tr>
      <w:tr w14:paraId="7C81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</w:tcPr>
          <w:p w14:paraId="620B4DD2"/>
        </w:tc>
        <w:tc>
          <w:tcPr>
            <w:tcW w:w="1063" w:type="dxa"/>
          </w:tcPr>
          <w:p w14:paraId="66B54B5A"/>
        </w:tc>
        <w:tc>
          <w:tcPr>
            <w:tcW w:w="7519" w:type="dxa"/>
          </w:tcPr>
          <w:p w14:paraId="5418A245"/>
        </w:tc>
        <w:tc>
          <w:tcPr>
            <w:tcW w:w="4230" w:type="dxa"/>
          </w:tcPr>
          <w:p w14:paraId="50162475"/>
        </w:tc>
      </w:tr>
      <w:tr w14:paraId="6A9B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</w:tcPr>
          <w:p w14:paraId="0C1371C0"/>
        </w:tc>
        <w:tc>
          <w:tcPr>
            <w:tcW w:w="1063" w:type="dxa"/>
          </w:tcPr>
          <w:p w14:paraId="60FF876C"/>
        </w:tc>
        <w:tc>
          <w:tcPr>
            <w:tcW w:w="7519" w:type="dxa"/>
          </w:tcPr>
          <w:p w14:paraId="45FB2EAC"/>
        </w:tc>
        <w:tc>
          <w:tcPr>
            <w:tcW w:w="4230" w:type="dxa"/>
          </w:tcPr>
          <w:p w14:paraId="503A60AA"/>
        </w:tc>
      </w:tr>
      <w:tr w14:paraId="3DF77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23" w:type="dxa"/>
          </w:tcPr>
          <w:p w14:paraId="5E3FAFF4"/>
        </w:tc>
        <w:tc>
          <w:tcPr>
            <w:tcW w:w="1063" w:type="dxa"/>
          </w:tcPr>
          <w:p w14:paraId="4C4DFF34"/>
        </w:tc>
        <w:tc>
          <w:tcPr>
            <w:tcW w:w="7519" w:type="dxa"/>
          </w:tcPr>
          <w:p w14:paraId="67444661">
            <w:pPr>
              <w:keepNext/>
              <w:keepLines/>
              <w:widowControl/>
              <w:spacing w:before="120" w:after="180"/>
              <w:ind w:left="1418" w:hanging="1418"/>
              <w:jc w:val="left"/>
              <w:outlineLvl w:val="3"/>
              <w:rPr>
                <w:lang w:val="en-GB"/>
              </w:rPr>
            </w:pPr>
          </w:p>
        </w:tc>
        <w:tc>
          <w:tcPr>
            <w:tcW w:w="4230" w:type="dxa"/>
          </w:tcPr>
          <w:p w14:paraId="414CE4EF"/>
        </w:tc>
      </w:tr>
      <w:tr w14:paraId="6E12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</w:tcPr>
          <w:p w14:paraId="5A50169A"/>
        </w:tc>
        <w:tc>
          <w:tcPr>
            <w:tcW w:w="1063" w:type="dxa"/>
          </w:tcPr>
          <w:p w14:paraId="4D7FF6B9"/>
        </w:tc>
        <w:tc>
          <w:tcPr>
            <w:tcW w:w="7519" w:type="dxa"/>
          </w:tcPr>
          <w:p w14:paraId="4128FCCF"/>
        </w:tc>
        <w:tc>
          <w:tcPr>
            <w:tcW w:w="4230" w:type="dxa"/>
          </w:tcPr>
          <w:p w14:paraId="5C7776BA"/>
        </w:tc>
      </w:tr>
      <w:tr w14:paraId="52980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</w:tcPr>
          <w:p w14:paraId="5AFC80AB"/>
        </w:tc>
        <w:tc>
          <w:tcPr>
            <w:tcW w:w="1063" w:type="dxa"/>
          </w:tcPr>
          <w:p w14:paraId="23E10281"/>
        </w:tc>
        <w:tc>
          <w:tcPr>
            <w:tcW w:w="7519" w:type="dxa"/>
          </w:tcPr>
          <w:p w14:paraId="0A29D54D"/>
        </w:tc>
        <w:tc>
          <w:tcPr>
            <w:tcW w:w="4230" w:type="dxa"/>
          </w:tcPr>
          <w:p w14:paraId="01E89490"/>
        </w:tc>
      </w:tr>
      <w:tr w14:paraId="4FD80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</w:tcPr>
          <w:p w14:paraId="2CF2429A"/>
        </w:tc>
        <w:tc>
          <w:tcPr>
            <w:tcW w:w="1063" w:type="dxa"/>
          </w:tcPr>
          <w:p w14:paraId="64F1E815"/>
        </w:tc>
        <w:tc>
          <w:tcPr>
            <w:tcW w:w="7519" w:type="dxa"/>
          </w:tcPr>
          <w:p w14:paraId="2F615B2D"/>
        </w:tc>
        <w:tc>
          <w:tcPr>
            <w:tcW w:w="4230" w:type="dxa"/>
          </w:tcPr>
          <w:p w14:paraId="44F39641"/>
        </w:tc>
      </w:tr>
    </w:tbl>
    <w:p w14:paraId="2E37C64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34"/>
    <w:rsid w:val="0011541B"/>
    <w:rsid w:val="00133189"/>
    <w:rsid w:val="00156835"/>
    <w:rsid w:val="00161EE5"/>
    <w:rsid w:val="00166138"/>
    <w:rsid w:val="001816DA"/>
    <w:rsid w:val="001D6FE2"/>
    <w:rsid w:val="0029686A"/>
    <w:rsid w:val="002C2ED2"/>
    <w:rsid w:val="002D418D"/>
    <w:rsid w:val="003A0FE1"/>
    <w:rsid w:val="00400367"/>
    <w:rsid w:val="00490D06"/>
    <w:rsid w:val="00521A89"/>
    <w:rsid w:val="00525A0D"/>
    <w:rsid w:val="005466AF"/>
    <w:rsid w:val="00561D08"/>
    <w:rsid w:val="005A0FDB"/>
    <w:rsid w:val="005B5C46"/>
    <w:rsid w:val="00640A63"/>
    <w:rsid w:val="00677024"/>
    <w:rsid w:val="00702234"/>
    <w:rsid w:val="007A0F21"/>
    <w:rsid w:val="007A1636"/>
    <w:rsid w:val="00983387"/>
    <w:rsid w:val="009B7B37"/>
    <w:rsid w:val="00A36534"/>
    <w:rsid w:val="00AE5360"/>
    <w:rsid w:val="00BE4642"/>
    <w:rsid w:val="00C92605"/>
    <w:rsid w:val="00CD356C"/>
    <w:rsid w:val="00CD3BE1"/>
    <w:rsid w:val="00CF51C0"/>
    <w:rsid w:val="00E379A4"/>
    <w:rsid w:val="00E9173D"/>
    <w:rsid w:val="6C6D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widowControl/>
      <w:spacing w:after="18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qFormat/>
    <w:uiPriority w:val="0"/>
    <w:rPr>
      <w:sz w:val="16"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批注文字 字符"/>
    <w:basedOn w:val="8"/>
    <w:link w:val="2"/>
    <w:qFormat/>
    <w:uiPriority w:val="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12">
    <w:name w:val="Doc-text2"/>
    <w:basedOn w:val="1"/>
    <w:link w:val="13"/>
    <w:qFormat/>
    <w:uiPriority w:val="0"/>
    <w:pPr>
      <w:widowControl/>
      <w:tabs>
        <w:tab w:val="left" w:pos="1622"/>
      </w:tabs>
      <w:ind w:left="1622" w:hanging="363"/>
      <w:jc w:val="left"/>
    </w:pPr>
    <w:rPr>
      <w:rFonts w:ascii="Arial" w:hAnsi="Arial" w:eastAsia="MS Mincho" w:cs="Times New Roman"/>
      <w:kern w:val="0"/>
      <w:sz w:val="20"/>
      <w:szCs w:val="24"/>
      <w:lang w:val="en-GB" w:eastAsia="en-GB"/>
    </w:rPr>
  </w:style>
  <w:style w:type="character" w:customStyle="1" w:styleId="13">
    <w:name w:val="Doc-text2 Char"/>
    <w:link w:val="12"/>
    <w:qFormat/>
    <w:uiPriority w:val="0"/>
    <w:rPr>
      <w:rFonts w:ascii="Arial" w:hAnsi="Arial" w:eastAsia="MS Mincho" w:cs="Times New Roman"/>
      <w:kern w:val="0"/>
      <w:sz w:val="20"/>
      <w:szCs w:val="24"/>
      <w:lang w:val="en-GB" w:eastAsia="en-GB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paragraph" w:customStyle="1" w:styleId="1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7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554</Characters>
  <Lines>5</Lines>
  <Paragraphs>1</Paragraphs>
  <TotalTime>33</TotalTime>
  <ScaleCrop>false</ScaleCrop>
  <LinksUpToDate>false</LinksUpToDate>
  <CharactersWithSpaces>662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2025-04-07T08:18:00Z</dcterms:created>
  <dc:creator>POST-123bis</dc:creator>
  <cp:lastModifiedBy>Gao Shuai-v1</cp:lastModifiedBy>
  <dcterms:modified xsi:type="dcterms:W3CDTF">2025-08-05T05:40:11Z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8f0faeb0719911f0800029d1000028d1">
    <vt:lpwstr>CWM7V2OqlO8YRiVGPImXgC/aJA3n2YZARNWCzT1aBtaaNYvmG08qVFdaQfgHRoZxoKj7BJ7JzS47TDfcLOqaFjg4Q==</vt:lpwstr>
  </property>
  <property fmtid="{D5CDD505-2E9C-101B-9397-08002B2CF9AE}" pid="3" name="KSOTemplateDocerSaveRecord">
    <vt:lpwstr>eyJoZGlkIjoiOTc3M2Y5NzIzMDFlZjAyY2Q4Njk5ODkyYjFjNzBiNTQiLCJ1c2VySWQiOiIxNjk1OTAyNDUzIn0=</vt:lpwstr>
  </property>
  <property fmtid="{D5CDD505-2E9C-101B-9397-08002B2CF9AE}" pid="4" name="KSOProductBuildVer">
    <vt:lpwstr>2052-12.1.0.21915</vt:lpwstr>
  </property>
  <property fmtid="{D5CDD505-2E9C-101B-9397-08002B2CF9AE}" pid="5" name="ICV">
    <vt:lpwstr>A479702FCB45469484D83B78E97D1DB9_12</vt:lpwstr>
  </property>
</Properties>
</file>