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A3AE114" w:rsidR="005B3639" w:rsidRPr="00C725D3" w:rsidRDefault="005B3639" w:rsidP="00CC3DE7">
      <w:pPr>
        <w:pStyle w:val="3GPPHeader"/>
        <w:rPr>
          <w:sz w:val="32"/>
          <w:szCs w:val="32"/>
          <w:lang w:val="en-US"/>
        </w:rPr>
      </w:pPr>
      <w:r w:rsidRPr="00C725D3">
        <w:rPr>
          <w:lang w:val="en-US"/>
        </w:rPr>
        <w:t>3GPP RAN WG2 Meeting #1</w:t>
      </w:r>
      <w:r w:rsidR="00D7616B" w:rsidRPr="00C725D3">
        <w:rPr>
          <w:lang w:val="en-US"/>
        </w:rPr>
        <w:t>3</w:t>
      </w:r>
      <w:r w:rsidR="00E825C2">
        <w:rPr>
          <w:lang w:val="en-US"/>
        </w:rPr>
        <w:t>1</w:t>
      </w:r>
      <w:r w:rsidRPr="00C725D3">
        <w:rPr>
          <w:lang w:val="en-US"/>
        </w:rPr>
        <w:tab/>
      </w:r>
      <w:bookmarkStart w:id="0" w:name="OLE_LINK85"/>
      <w:r w:rsidR="007B513E" w:rsidRPr="00976217">
        <w:rPr>
          <w:rFonts w:cs="Arial"/>
          <w:szCs w:val="24"/>
          <w:lang w:val="en-US"/>
        </w:rPr>
        <w:t>R2-250</w:t>
      </w:r>
      <w:bookmarkEnd w:id="0"/>
      <w:r w:rsidR="00E825C2" w:rsidRPr="00976217">
        <w:rPr>
          <w:rFonts w:cs="Arial"/>
          <w:szCs w:val="24"/>
          <w:lang w:val="en-US"/>
        </w:rPr>
        <w:t>XXXX</w:t>
      </w:r>
    </w:p>
    <w:p w14:paraId="1F593D29" w14:textId="36610514" w:rsidR="00A46462" w:rsidRPr="00C725D3" w:rsidRDefault="000300ED" w:rsidP="005B3639">
      <w:pPr>
        <w:pStyle w:val="3GPPHeader"/>
        <w:rPr>
          <w:lang w:val="en-US"/>
        </w:rPr>
      </w:pPr>
      <w:r>
        <w:rPr>
          <w:lang w:val="en-US"/>
        </w:rPr>
        <w:t>Bengaluru</w:t>
      </w:r>
      <w:r w:rsidR="00E825C2" w:rsidRPr="00E825C2">
        <w:rPr>
          <w:lang w:val="en-US"/>
        </w:rPr>
        <w:t>, India, Aug 25</w:t>
      </w:r>
      <w:r w:rsidR="00E825C2" w:rsidRPr="00FD37D0">
        <w:rPr>
          <w:vertAlign w:val="superscript"/>
          <w:lang w:val="en-US"/>
        </w:rPr>
        <w:t>th</w:t>
      </w:r>
      <w:r w:rsidR="00E825C2" w:rsidRPr="00E825C2">
        <w:rPr>
          <w:lang w:val="en-US"/>
        </w:rPr>
        <w:t xml:space="preserve"> – 29</w:t>
      </w:r>
      <w:r w:rsidR="00E825C2" w:rsidRPr="00FD37D0">
        <w:rPr>
          <w:vertAlign w:val="superscript"/>
          <w:lang w:val="en-US"/>
        </w:rPr>
        <w:t>th</w:t>
      </w:r>
      <w:r w:rsidR="00E825C2" w:rsidRPr="00E825C2">
        <w:rPr>
          <w:lang w:val="en-US"/>
        </w:rPr>
        <w:t>, 2025</w:t>
      </w:r>
      <w:r w:rsidR="005B3639" w:rsidRPr="00C725D3">
        <w:rPr>
          <w:lang w:val="en-US"/>
        </w:rPr>
        <w:t xml:space="preserve">             </w:t>
      </w:r>
    </w:p>
    <w:p w14:paraId="0F2F31BB" w14:textId="5A61E140" w:rsidR="009E042F" w:rsidRPr="00C725D3" w:rsidRDefault="009E042F" w:rsidP="009E042F">
      <w:pPr>
        <w:pStyle w:val="3GPPHeader"/>
        <w:rPr>
          <w:sz w:val="22"/>
          <w:szCs w:val="22"/>
          <w:lang w:val="en-US"/>
        </w:rPr>
      </w:pPr>
      <w:r w:rsidRPr="00C725D3">
        <w:rPr>
          <w:sz w:val="22"/>
          <w:szCs w:val="22"/>
          <w:lang w:val="en-US"/>
        </w:rPr>
        <w:t>Agenda Item:</w:t>
      </w:r>
      <w:r w:rsidRPr="00C725D3">
        <w:rPr>
          <w:sz w:val="22"/>
          <w:szCs w:val="22"/>
          <w:lang w:val="en-US"/>
        </w:rPr>
        <w:tab/>
      </w:r>
      <w:r w:rsidR="0027124C" w:rsidRPr="00C725D3">
        <w:rPr>
          <w:sz w:val="22"/>
          <w:szCs w:val="22"/>
          <w:lang w:val="en-US"/>
        </w:rPr>
        <w:t>8.9</w:t>
      </w:r>
      <w:r w:rsidR="006E0BB1" w:rsidRPr="00C725D3">
        <w:rPr>
          <w:sz w:val="22"/>
          <w:szCs w:val="22"/>
          <w:lang w:val="en-US"/>
        </w:rPr>
        <w:t>.1</w:t>
      </w:r>
    </w:p>
    <w:p w14:paraId="20939480" w14:textId="5679333C" w:rsidR="009E042F" w:rsidRPr="00C725D3" w:rsidRDefault="009E042F" w:rsidP="009E042F">
      <w:pPr>
        <w:pStyle w:val="3GPPHeader"/>
        <w:rPr>
          <w:sz w:val="22"/>
          <w:szCs w:val="22"/>
          <w:lang w:val="en-US"/>
        </w:rPr>
      </w:pPr>
      <w:r w:rsidRPr="00C725D3">
        <w:rPr>
          <w:sz w:val="22"/>
          <w:szCs w:val="22"/>
          <w:lang w:val="en-US"/>
        </w:rPr>
        <w:t>Source:</w:t>
      </w:r>
      <w:r w:rsidRPr="00C725D3">
        <w:rPr>
          <w:sz w:val="22"/>
          <w:szCs w:val="22"/>
          <w:lang w:val="en-US"/>
        </w:rPr>
        <w:tab/>
      </w:r>
      <w:r w:rsidR="0027124C" w:rsidRPr="00C725D3">
        <w:rPr>
          <w:sz w:val="22"/>
          <w:szCs w:val="22"/>
          <w:lang w:val="en-US"/>
        </w:rPr>
        <w:t>MediaTek. Inc</w:t>
      </w:r>
    </w:p>
    <w:p w14:paraId="58B4A380" w14:textId="145DF8BA" w:rsidR="009E042F" w:rsidRPr="00C725D3" w:rsidRDefault="009E042F" w:rsidP="009E042F">
      <w:pPr>
        <w:pStyle w:val="3GPPHeader"/>
        <w:jc w:val="left"/>
        <w:rPr>
          <w:color w:val="000000"/>
          <w:sz w:val="22"/>
          <w:szCs w:val="22"/>
          <w:lang w:val="en-US"/>
        </w:rPr>
      </w:pPr>
      <w:r w:rsidRPr="00C725D3">
        <w:rPr>
          <w:sz w:val="22"/>
          <w:szCs w:val="22"/>
          <w:lang w:val="en-US"/>
        </w:rPr>
        <w:t>Title:</w:t>
      </w:r>
      <w:r w:rsidRPr="00C725D3">
        <w:rPr>
          <w:sz w:val="22"/>
          <w:szCs w:val="22"/>
          <w:lang w:val="en-US"/>
        </w:rPr>
        <w:tab/>
      </w:r>
      <w:bookmarkStart w:id="1" w:name="OLE_LINK84"/>
      <w:r w:rsidR="0027124C" w:rsidRPr="00C725D3">
        <w:rPr>
          <w:sz w:val="22"/>
          <w:szCs w:val="22"/>
          <w:lang w:val="en-US"/>
        </w:rPr>
        <w:t>Remaining MA</w:t>
      </w:r>
      <w:r w:rsidR="006E0BB1" w:rsidRPr="00C725D3">
        <w:rPr>
          <w:sz w:val="22"/>
          <w:szCs w:val="22"/>
          <w:lang w:val="en-US"/>
        </w:rPr>
        <w:t>C</w:t>
      </w:r>
      <w:r w:rsidR="0027124C" w:rsidRPr="00C725D3">
        <w:rPr>
          <w:sz w:val="22"/>
          <w:szCs w:val="22"/>
          <w:lang w:val="en-US"/>
        </w:rPr>
        <w:t xml:space="preserve"> open issues in IoT NTN</w:t>
      </w:r>
      <w:bookmarkEnd w:id="1"/>
    </w:p>
    <w:p w14:paraId="24F15DC3" w14:textId="77777777" w:rsidR="009E042F" w:rsidRPr="00C725D3" w:rsidRDefault="009E042F" w:rsidP="009E042F">
      <w:pPr>
        <w:pStyle w:val="3GPPHeader"/>
        <w:rPr>
          <w:sz w:val="22"/>
          <w:szCs w:val="22"/>
          <w:lang w:val="en-US"/>
        </w:rPr>
      </w:pPr>
      <w:r w:rsidRPr="00C725D3">
        <w:rPr>
          <w:sz w:val="22"/>
          <w:szCs w:val="22"/>
          <w:lang w:val="en-US"/>
        </w:rPr>
        <w:t>Document for:</w:t>
      </w:r>
      <w:r w:rsidRPr="00C725D3">
        <w:rPr>
          <w:sz w:val="22"/>
          <w:szCs w:val="22"/>
          <w:lang w:val="en-US"/>
        </w:rPr>
        <w:tab/>
        <w:t>Discussion, Decision</w:t>
      </w:r>
    </w:p>
    <w:p w14:paraId="3D281732" w14:textId="0D576C76" w:rsidR="008D7850" w:rsidRPr="00C725D3" w:rsidRDefault="008D7850" w:rsidP="009E042F">
      <w:pPr>
        <w:pStyle w:val="Heading1"/>
        <w:numPr>
          <w:ilvl w:val="0"/>
          <w:numId w:val="8"/>
        </w:numPr>
        <w:rPr>
          <w:lang w:val="en-US"/>
        </w:rPr>
      </w:pPr>
      <w:r w:rsidRPr="00C725D3">
        <w:rPr>
          <w:lang w:val="en-US"/>
        </w:rPr>
        <w:t>Introduction</w:t>
      </w:r>
    </w:p>
    <w:p w14:paraId="55A530ED" w14:textId="1CC6F4C8" w:rsidR="006E0BB1" w:rsidRPr="00C725D3" w:rsidRDefault="006E0BB1" w:rsidP="006E0BB1">
      <w:pPr>
        <w:rPr>
          <w:lang w:val="en-US"/>
        </w:rPr>
      </w:pPr>
      <w:r w:rsidRPr="00C725D3">
        <w:rPr>
          <w:lang w:val="en-US"/>
        </w:rPr>
        <w:t>The following document includes a list of open issues according to the following email discussion:</w:t>
      </w:r>
    </w:p>
    <w:p w14:paraId="2C2F7062" w14:textId="77777777" w:rsidR="00CE6672" w:rsidRDefault="00CE6672" w:rsidP="00CE6672">
      <w:pPr>
        <w:pStyle w:val="EmailDiscussion"/>
        <w:numPr>
          <w:ilvl w:val="0"/>
          <w:numId w:val="36"/>
        </w:numPr>
        <w:autoSpaceDN w:val="0"/>
        <w:spacing w:after="0" w:line="240" w:lineRule="auto"/>
        <w:rPr>
          <w:lang w:val="en-GB"/>
        </w:rPr>
      </w:pPr>
      <w:r>
        <w:t>[Post130][</w:t>
      </w:r>
      <w:proofErr w:type="gramStart"/>
      <w:r>
        <w:t>307][</w:t>
      </w:r>
      <w:proofErr w:type="gramEnd"/>
      <w:r>
        <w:t>R19 IoT NTN] MAC CR (</w:t>
      </w:r>
      <w:proofErr w:type="spellStart"/>
      <w:r>
        <w:t>Mediatek</w:t>
      </w:r>
      <w:proofErr w:type="spellEnd"/>
      <w:r>
        <w:t>)</w:t>
      </w:r>
    </w:p>
    <w:p w14:paraId="32F728CF" w14:textId="77777777" w:rsidR="00CE6672" w:rsidRDefault="00CE6672" w:rsidP="00CE6672">
      <w:pPr>
        <w:pStyle w:val="EmailDiscussion2"/>
      </w:pPr>
      <w:r>
        <w:tab/>
        <w:t xml:space="preserve">Scope: discuss the running MAC CR </w:t>
      </w:r>
    </w:p>
    <w:p w14:paraId="4EE5526F" w14:textId="77777777" w:rsidR="00CE6672" w:rsidRDefault="00CE6672" w:rsidP="00CE6672">
      <w:pPr>
        <w:pStyle w:val="EmailDiscussion2"/>
      </w:pPr>
      <w:r>
        <w:tab/>
        <w:t>Intended outcome: Endorsed CR and list of remaining open issues</w:t>
      </w:r>
    </w:p>
    <w:p w14:paraId="4E983FDE" w14:textId="77777777" w:rsidR="00CE6672" w:rsidRDefault="00CE6672" w:rsidP="00CE6672">
      <w:pPr>
        <w:pStyle w:val="EmailDiscussion2"/>
        <w:ind w:left="1619" w:firstLine="0"/>
        <w:rPr>
          <w:rFonts w:eastAsia="宋体"/>
          <w:lang w:eastAsia="zh-CN"/>
        </w:rPr>
      </w:pPr>
      <w:r>
        <w:rPr>
          <w:rFonts w:eastAsia="宋体"/>
          <w:b/>
          <w:bCs/>
          <w:lang w:eastAsia="zh-CN"/>
        </w:rPr>
        <w:t>Deadline:</w:t>
      </w:r>
      <w:r>
        <w:rPr>
          <w:rFonts w:eastAsia="宋体"/>
          <w:lang w:eastAsia="zh-CN"/>
        </w:rPr>
        <w:t xml:space="preserve">  Long</w:t>
      </w:r>
    </w:p>
    <w:p w14:paraId="5D32317A" w14:textId="77777777" w:rsidR="006E0BB1" w:rsidRPr="00C725D3" w:rsidRDefault="006E0BB1" w:rsidP="006E0BB1">
      <w:pPr>
        <w:rPr>
          <w:lang w:val="en-US"/>
        </w:rPr>
      </w:pPr>
    </w:p>
    <w:p w14:paraId="69A0FE5E" w14:textId="69E17A9C" w:rsidR="006E0BB1" w:rsidRPr="00C725D3" w:rsidRDefault="006E0BB1" w:rsidP="006E0BB1">
      <w:pPr>
        <w:rPr>
          <w:b/>
          <w:bCs/>
          <w:color w:val="FF0000"/>
          <w:lang w:val="en-US"/>
        </w:rPr>
      </w:pPr>
      <w:r w:rsidRPr="00C725D3">
        <w:rPr>
          <w:lang w:val="en-US"/>
        </w:rPr>
        <w:t xml:space="preserve">Companies are invited to provide feedback on </w:t>
      </w:r>
      <w:proofErr w:type="gramStart"/>
      <w:r w:rsidRPr="00C725D3">
        <w:rPr>
          <w:lang w:val="en-US"/>
        </w:rPr>
        <w:t>open</w:t>
      </w:r>
      <w:proofErr w:type="gramEnd"/>
      <w:r w:rsidRPr="00C725D3">
        <w:rPr>
          <w:lang w:val="en-US"/>
        </w:rPr>
        <w:t xml:space="preserve"> issue list by: </w:t>
      </w:r>
      <w:r w:rsidR="00B42C77" w:rsidRPr="00B42C77">
        <w:rPr>
          <w:highlight w:val="yellow"/>
          <w:lang w:val="en-US"/>
        </w:rPr>
        <w:t>TBD</w:t>
      </w:r>
    </w:p>
    <w:p w14:paraId="6DB13A42" w14:textId="21CAEB9F" w:rsidR="0046704F" w:rsidRPr="00C725D3" w:rsidRDefault="00A50B61" w:rsidP="0046704F">
      <w:pPr>
        <w:pStyle w:val="Heading1"/>
        <w:rPr>
          <w:lang w:val="en-US"/>
        </w:rPr>
      </w:pPr>
      <w:r w:rsidRPr="00C725D3">
        <w:rPr>
          <w:lang w:val="en-US"/>
        </w:rPr>
        <w:t>R</w:t>
      </w:r>
      <w:r w:rsidR="0020556B" w:rsidRPr="00C725D3">
        <w:rPr>
          <w:lang w:val="en-US"/>
        </w:rPr>
        <w:t>emaining open issues</w:t>
      </w:r>
      <w:r w:rsidR="001B3D9F" w:rsidRPr="00C725D3">
        <w:rPr>
          <w:lang w:val="en-US"/>
        </w:rPr>
        <w:t xml:space="preserve"> for specification </w:t>
      </w:r>
      <w:r w:rsidR="0027124C" w:rsidRPr="00C725D3">
        <w:rPr>
          <w:rFonts w:eastAsiaTheme="minorEastAsia"/>
          <w:lang w:val="en-US"/>
        </w:rPr>
        <w:t>36.321</w:t>
      </w:r>
    </w:p>
    <w:p w14:paraId="4BB6FE54" w14:textId="6222F348" w:rsidR="003421DD" w:rsidRPr="00C725D3" w:rsidRDefault="003421DD" w:rsidP="003421DD">
      <w:pPr>
        <w:rPr>
          <w:b/>
          <w:bCs/>
          <w:lang w:val="en-US" w:eastAsia="sv-SE"/>
        </w:rPr>
      </w:pPr>
      <w:bookmarkStart w:id="2" w:name="OLE_LINK16"/>
      <w:r w:rsidRPr="00C725D3">
        <w:rPr>
          <w:b/>
          <w:bCs/>
          <w:highlight w:val="cyan"/>
          <w:u w:val="single"/>
          <w:lang w:val="en-US" w:eastAsia="sv-SE"/>
        </w:rPr>
        <w:t>Open issue MAC-</w:t>
      </w:r>
      <w:r w:rsidR="00CC3DE7">
        <w:rPr>
          <w:b/>
          <w:bCs/>
          <w:highlight w:val="cyan"/>
          <w:u w:val="single"/>
          <w:lang w:val="en-US" w:eastAsia="sv-SE"/>
        </w:rPr>
        <w:t>2</w:t>
      </w:r>
      <w:proofErr w:type="gramStart"/>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CB</w:t>
      </w:r>
      <w:proofErr w:type="gramEnd"/>
      <w:r w:rsidRPr="00C725D3">
        <w:rPr>
          <w:lang w:val="en-US" w:eastAsia="sv-SE"/>
        </w:rPr>
        <w:t>-RNTI calculation</w:t>
      </w:r>
    </w:p>
    <w:bookmarkEnd w:id="2"/>
    <w:p w14:paraId="4647ADD0" w14:textId="77777777" w:rsidR="003421DD" w:rsidRPr="00C725D3" w:rsidRDefault="003421DD" w:rsidP="003421DD">
      <w:pPr>
        <w:rPr>
          <w:b/>
          <w:bCs/>
          <w:lang w:val="en-US" w:eastAsia="sv-SE"/>
        </w:rPr>
      </w:pPr>
      <w:r w:rsidRPr="00C725D3">
        <w:rPr>
          <w:b/>
          <w:bCs/>
          <w:lang w:val="en-US" w:eastAsia="sv-SE"/>
        </w:rPr>
        <w:t>Issue description:</w:t>
      </w:r>
    </w:p>
    <w:p w14:paraId="46E3E179" w14:textId="39C694E9" w:rsidR="003421DD" w:rsidRPr="00C725D3" w:rsidRDefault="003421DD" w:rsidP="003421DD">
      <w:pPr>
        <w:rPr>
          <w:rFonts w:eastAsia="Yu Mincho" w:cstheme="minorHAnsi"/>
          <w:iCs/>
          <w:lang w:val="en-US" w:eastAsia="ja-JP"/>
        </w:rPr>
      </w:pPr>
      <w:r w:rsidRPr="00C725D3">
        <w:rPr>
          <w:lang w:val="en-US" w:eastAsia="sv-SE"/>
        </w:rPr>
        <w:t xml:space="preserve">RAN2 had </w:t>
      </w:r>
      <w:proofErr w:type="gramStart"/>
      <w:r w:rsidRPr="00C725D3">
        <w:rPr>
          <w:lang w:val="en-US" w:eastAsia="sv-SE"/>
        </w:rPr>
        <w:t>agreement</w:t>
      </w:r>
      <w:proofErr w:type="gramEnd"/>
      <w:r w:rsidRPr="00C725D3">
        <w:rPr>
          <w:lang w:val="en-US" w:eastAsia="sv-SE"/>
        </w:rPr>
        <w:t xml:space="preserve"> to use CB-RNTI to scramble Msg3 and monitor Msg4. The CB-RNTI is derived from the transmit resource for the transmission window. </w:t>
      </w:r>
      <w:r w:rsidR="00BF3147">
        <w:rPr>
          <w:lang w:val="en-US" w:eastAsia="sv-SE"/>
        </w:rPr>
        <w:t>A working assumption has been agreed in the RAN2#130</w:t>
      </w:r>
      <w:r w:rsidRPr="00C725D3">
        <w:rPr>
          <w:lang w:val="en-US" w:eastAsia="sv-SE"/>
        </w:rPr>
        <w:t>.</w:t>
      </w:r>
    </w:p>
    <w:tbl>
      <w:tblPr>
        <w:tblStyle w:val="TableGrid"/>
        <w:tblW w:w="0" w:type="auto"/>
        <w:tblLook w:val="04A0" w:firstRow="1" w:lastRow="0" w:firstColumn="1" w:lastColumn="0" w:noHBand="0" w:noVBand="1"/>
      </w:tblPr>
      <w:tblGrid>
        <w:gridCol w:w="9629"/>
      </w:tblGrid>
      <w:tr w:rsidR="003421DD" w:rsidRPr="00C725D3" w14:paraId="687EE3EC" w14:textId="77777777" w:rsidTr="003421DD">
        <w:tc>
          <w:tcPr>
            <w:tcW w:w="9629" w:type="dxa"/>
            <w:tcBorders>
              <w:top w:val="single" w:sz="4" w:space="0" w:color="auto"/>
              <w:left w:val="single" w:sz="4" w:space="0" w:color="auto"/>
              <w:bottom w:val="single" w:sz="4" w:space="0" w:color="auto"/>
              <w:right w:val="single" w:sz="4" w:space="0" w:color="auto"/>
            </w:tcBorders>
            <w:hideMark/>
          </w:tcPr>
          <w:p w14:paraId="2F4DC1CA" w14:textId="31CFDF1D" w:rsidR="003421DD" w:rsidRPr="00C725D3" w:rsidRDefault="003421DD">
            <w:pPr>
              <w:spacing w:after="180" w:line="252" w:lineRule="auto"/>
              <w:rPr>
                <w:rFonts w:eastAsia="Yu Mincho" w:cstheme="minorHAnsi"/>
                <w:iCs/>
                <w:lang w:val="en-US" w:eastAsia="ja-JP"/>
              </w:rPr>
            </w:pPr>
            <w:r w:rsidRPr="00C725D3">
              <w:rPr>
                <w:rFonts w:eastAsia="Yu Mincho" w:cstheme="minorHAnsi"/>
                <w:iCs/>
                <w:lang w:val="en-US" w:eastAsia="ja-JP"/>
              </w:rPr>
              <w:t>RAN2#129bis agreement:</w:t>
            </w:r>
          </w:p>
          <w:p w14:paraId="3B2520BA" w14:textId="7587F6C9" w:rsidR="003421DD" w:rsidRPr="00C725D3" w:rsidRDefault="003421DD" w:rsidP="003421DD">
            <w:pPr>
              <w:pStyle w:val="ListParagraph"/>
              <w:numPr>
                <w:ilvl w:val="0"/>
                <w:numId w:val="11"/>
              </w:numPr>
              <w:spacing w:line="252" w:lineRule="auto"/>
              <w:rPr>
                <w:rFonts w:eastAsia="Yu Mincho" w:cstheme="minorHAnsi"/>
                <w:iCs/>
                <w:lang w:eastAsia="ja-JP"/>
              </w:rPr>
            </w:pPr>
            <w:r w:rsidRPr="00C725D3">
              <w:rPr>
                <w:rFonts w:eastAsia="Yu Mincho" w:cstheme="minorHAnsi"/>
                <w:iCs/>
                <w:lang w:eastAsia="ja-JP"/>
              </w:rPr>
              <w:t xml:space="preserve">For CB-msg3-EDT we adopt a Single Msg4 monitoring window and Single RNTI (the RNTI is derived on the transmit resource for the transmission window). </w:t>
            </w:r>
          </w:p>
          <w:p w14:paraId="670D0B79" w14:textId="77777777" w:rsidR="003421DD" w:rsidRPr="00B1268E" w:rsidRDefault="003421DD" w:rsidP="003421DD">
            <w:pPr>
              <w:pStyle w:val="ListParagraph"/>
              <w:numPr>
                <w:ilvl w:val="0"/>
                <w:numId w:val="11"/>
              </w:numPr>
              <w:spacing w:line="252" w:lineRule="auto"/>
              <w:rPr>
                <w:rFonts w:eastAsia="Times New Roman" w:cs="Times New Roman"/>
                <w:b/>
                <w:bCs/>
                <w:sz w:val="20"/>
                <w:szCs w:val="20"/>
                <w:lang w:eastAsia="sv-SE"/>
              </w:rPr>
            </w:pPr>
            <w:r w:rsidRPr="00C725D3">
              <w:rPr>
                <w:rFonts w:eastAsia="Yu Mincho" w:cstheme="minorHAnsi"/>
                <w:iCs/>
                <w:lang w:eastAsia="ja-JP"/>
              </w:rPr>
              <w:t>Introduce a new RNTI (i.e. CB-RNTI) for CB-Msg4 monitoring and CB-Msg3 scrambling. We include this agreement in the LS to RAN1</w:t>
            </w:r>
          </w:p>
          <w:p w14:paraId="52F7D572" w14:textId="77777777" w:rsidR="00B1268E" w:rsidRDefault="00B1268E" w:rsidP="00B1268E">
            <w:pPr>
              <w:spacing w:line="252" w:lineRule="auto"/>
              <w:rPr>
                <w:lang w:eastAsia="sv-SE"/>
              </w:rPr>
            </w:pPr>
            <w:r w:rsidRPr="00B1268E">
              <w:rPr>
                <w:lang w:eastAsia="sv-SE"/>
              </w:rPr>
              <w:t>RAN2#130 agreement:</w:t>
            </w:r>
          </w:p>
          <w:p w14:paraId="10D1AB4D" w14:textId="77777777" w:rsidR="00B1268E" w:rsidRPr="00B1268E" w:rsidRDefault="00B1268E" w:rsidP="00B1268E">
            <w:pPr>
              <w:spacing w:line="252" w:lineRule="auto"/>
              <w:contextualSpacing/>
              <w:jc w:val="left"/>
              <w:rPr>
                <w:rFonts w:asciiTheme="minorHAnsi" w:eastAsia="Yu Mincho" w:hAnsiTheme="minorHAnsi" w:cstheme="minorHAnsi"/>
                <w:iCs/>
                <w:lang w:val="en-US" w:eastAsia="ja-JP"/>
              </w:rPr>
            </w:pPr>
            <w:r w:rsidRPr="00B1268E">
              <w:rPr>
                <w:rFonts w:eastAsia="Yu Mincho" w:cstheme="minorHAnsi" w:hint="eastAsia"/>
                <w:iCs/>
                <w:lang w:eastAsia="ja-JP"/>
              </w:rPr>
              <w:t>Working Assumption:</w:t>
            </w:r>
          </w:p>
          <w:p w14:paraId="7F4E210B" w14:textId="4BA64201" w:rsidR="00B1268E" w:rsidRDefault="00B1268E" w:rsidP="00B1268E">
            <w:pPr>
              <w:pStyle w:val="ListParagraph"/>
              <w:numPr>
                <w:ilvl w:val="0"/>
                <w:numId w:val="11"/>
              </w:numPr>
              <w:spacing w:line="252" w:lineRule="auto"/>
              <w:rPr>
                <w:rFonts w:eastAsia="Yu Mincho" w:cstheme="minorHAnsi"/>
                <w:iCs/>
                <w:lang w:eastAsia="ja-JP"/>
              </w:rPr>
            </w:pPr>
            <w:r>
              <w:rPr>
                <w:rFonts w:eastAsia="Yu Mincho" w:cstheme="minorHAnsi" w:hint="eastAsia"/>
                <w:iCs/>
                <w:lang w:eastAsia="ja-JP"/>
              </w:rPr>
              <w:t>The formula for RNTI for Msg4 monitoring is:</w:t>
            </w:r>
          </w:p>
          <w:p w14:paraId="7356A572" w14:textId="77777777" w:rsidR="00B1268E" w:rsidRPr="00B1268E" w:rsidRDefault="00B1268E" w:rsidP="00B1268E">
            <w:pPr>
              <w:pStyle w:val="ListParagraph"/>
              <w:spacing w:line="252" w:lineRule="auto"/>
              <w:rPr>
                <w:rFonts w:eastAsia="Yu Mincho" w:cstheme="minorHAnsi"/>
                <w:iCs/>
                <w:lang w:eastAsia="ja-JP"/>
              </w:rPr>
            </w:pPr>
            <w:r w:rsidRPr="00B1268E">
              <w:rPr>
                <w:rFonts w:eastAsia="Yu Mincho" w:cstheme="minorHAnsi" w:hint="eastAsia"/>
                <w:iCs/>
                <w:lang w:eastAsia="ja-JP"/>
              </w:rPr>
              <w:t>RNTI=X + Msg3_W_index modulo (Y) + Y*</w:t>
            </w: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+ 3*Y*</w:t>
            </w: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w:t>
            </w:r>
          </w:p>
          <w:p w14:paraId="5E15E965" w14:textId="6EE068D6" w:rsidR="00B1268E" w:rsidRPr="00B1268E" w:rsidRDefault="00B1268E" w:rsidP="00B1268E">
            <w:pPr>
              <w:pStyle w:val="ListParagraph"/>
              <w:numPr>
                <w:ilvl w:val="0"/>
                <w:numId w:val="33"/>
              </w:numPr>
              <w:spacing w:line="252" w:lineRule="auto"/>
              <w:rPr>
                <w:rFonts w:eastAsia="Yu Mincho" w:cstheme="minorHAnsi"/>
                <w:iCs/>
                <w:lang w:eastAsia="ja-JP"/>
              </w:rPr>
            </w:pPr>
            <w:r w:rsidRPr="00B1268E">
              <w:rPr>
                <w:rFonts w:eastAsia="Yu Mincho" w:cstheme="minorHAnsi" w:hint="eastAsia"/>
                <w:iCs/>
                <w:lang w:eastAsia="ja-JP"/>
              </w:rPr>
              <w:t xml:space="preserve">X is the starting RNTI for Msg4 reception, which can be defined by RAN2 e.g. X=2401 for </w:t>
            </w:r>
            <w:proofErr w:type="spellStart"/>
            <w:r w:rsidRPr="00B1268E">
              <w:rPr>
                <w:rFonts w:eastAsia="Yu Mincho" w:cstheme="minorHAnsi" w:hint="eastAsia"/>
                <w:iCs/>
                <w:lang w:eastAsia="ja-JP"/>
              </w:rPr>
              <w:t>eMTC</w:t>
            </w:r>
            <w:proofErr w:type="spellEnd"/>
            <w:r w:rsidRPr="00B1268E">
              <w:rPr>
                <w:rFonts w:eastAsia="Yu Mincho" w:cstheme="minorHAnsi" w:hint="eastAsia"/>
                <w:iCs/>
                <w:lang w:eastAsia="ja-JP"/>
              </w:rPr>
              <w:t xml:space="preserve"> or 4097 for NB-IoT,</w:t>
            </w:r>
          </w:p>
          <w:p w14:paraId="09A79F96" w14:textId="517B6645" w:rsidR="00B1268E" w:rsidRPr="00B1268E" w:rsidRDefault="00B1268E" w:rsidP="00B1268E">
            <w:pPr>
              <w:pStyle w:val="ListParagraph"/>
              <w:numPr>
                <w:ilvl w:val="0"/>
                <w:numId w:val="33"/>
              </w:numPr>
              <w:spacing w:line="252" w:lineRule="auto"/>
              <w:rPr>
                <w:rFonts w:eastAsia="Yu Mincho" w:cstheme="minorHAnsi"/>
                <w:iCs/>
                <w:lang w:eastAsia="ja-JP"/>
              </w:rPr>
            </w:pPr>
            <w:r w:rsidRPr="00B1268E">
              <w:rPr>
                <w:rFonts w:eastAsia="Yu Mincho" w:cstheme="minorHAnsi" w:hint="eastAsia"/>
                <w:iCs/>
                <w:lang w:eastAsia="ja-JP"/>
              </w:rPr>
              <w:t>Msg3_W_index is the index of Msg3 transmission window within a periodicity of 1024 SFNs and index 0 corresponds to the Msg3 transmission window starts at the SFN defined by IE startSFN-r19,</w:t>
            </w:r>
          </w:p>
          <w:p w14:paraId="2FE2A875" w14:textId="77777777" w:rsidR="00B1268E" w:rsidRPr="00B1268E" w:rsidRDefault="00B1268E" w:rsidP="00B1268E">
            <w:pPr>
              <w:pStyle w:val="ListParagraph"/>
              <w:numPr>
                <w:ilvl w:val="0"/>
                <w:numId w:val="33"/>
              </w:numPr>
              <w:spacing w:line="252" w:lineRule="auto"/>
              <w:rPr>
                <w:rFonts w:eastAsia="Yu Mincho" w:cstheme="minorHAnsi"/>
                <w:iCs/>
                <w:lang w:eastAsia="ja-JP"/>
              </w:rPr>
            </w:pPr>
            <w:r w:rsidRPr="00B1268E">
              <w:rPr>
                <w:rFonts w:eastAsia="Yu Mincho" w:cstheme="minorHAnsi" w:hint="eastAsia"/>
                <w:iCs/>
                <w:lang w:eastAsia="ja-JP"/>
              </w:rPr>
              <w:t xml:space="preserve">Y is </w:t>
            </w:r>
            <w:proofErr w:type="gramStart"/>
            <w:r w:rsidRPr="00B1268E">
              <w:rPr>
                <w:rFonts w:eastAsia="Yu Mincho" w:cstheme="minorHAnsi" w:hint="eastAsia"/>
                <w:iCs/>
                <w:lang w:eastAsia="ja-JP"/>
              </w:rPr>
              <w:t>ceil</w:t>
            </w:r>
            <w:proofErr w:type="gramEnd"/>
            <w:r w:rsidRPr="00B1268E">
              <w:rPr>
                <w:rFonts w:eastAsia="Yu Mincho" w:cstheme="minorHAnsi" w:hint="eastAsia"/>
                <w:iCs/>
                <w:lang w:eastAsia="ja-JP"/>
              </w:rPr>
              <w:t xml:space="preserve"> (Msg4_WS/Msg3_WP), </w:t>
            </w:r>
          </w:p>
          <w:p w14:paraId="1071FC9A" w14:textId="6D74AB75" w:rsidR="00B1268E" w:rsidRPr="00B1268E" w:rsidRDefault="00B1268E" w:rsidP="00B1268E">
            <w:pPr>
              <w:pStyle w:val="ListParagraph"/>
              <w:numPr>
                <w:ilvl w:val="0"/>
                <w:numId w:val="33"/>
              </w:numPr>
              <w:spacing w:line="252" w:lineRule="auto"/>
              <w:rPr>
                <w:rFonts w:eastAsia="Yu Mincho" w:cstheme="minorHAnsi"/>
                <w:iCs/>
                <w:lang w:eastAsia="ja-JP"/>
              </w:rPr>
            </w:pP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is the CE level, 0 &lt;= </w:t>
            </w: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&lt; 3 </w:t>
            </w:r>
          </w:p>
          <w:p w14:paraId="7CD9E701" w14:textId="0574F8B9" w:rsidR="00B1268E" w:rsidRPr="00B1268E" w:rsidRDefault="00B1268E" w:rsidP="00B1268E">
            <w:pPr>
              <w:pStyle w:val="ListParagraph"/>
              <w:numPr>
                <w:ilvl w:val="0"/>
                <w:numId w:val="33"/>
              </w:numPr>
              <w:spacing w:line="252" w:lineRule="auto"/>
              <w:rPr>
                <w:rFonts w:eastAsia="Yu Mincho" w:cstheme="minorHAnsi"/>
                <w:iCs/>
                <w:lang w:eastAsia="ja-JP"/>
              </w:rPr>
            </w:pP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is the index of the UL carrier of the CB-Msg3 resources, anchor carrier has index 0,</w:t>
            </w:r>
            <w:r>
              <w:rPr>
                <w:rFonts w:eastAsiaTheme="minorEastAsia" w:cstheme="minorHAnsi" w:hint="eastAsia"/>
                <w:iCs/>
                <w:lang w:eastAsia="zh-CN"/>
              </w:rPr>
              <w:t xml:space="preserve"> </w:t>
            </w:r>
            <w:r w:rsidRPr="00B1268E">
              <w:rPr>
                <w:rFonts w:eastAsia="Yu Mincho" w:cstheme="minorHAnsi" w:hint="eastAsia"/>
                <w:iCs/>
                <w:lang w:eastAsia="ja-JP"/>
              </w:rPr>
              <w:t xml:space="preserve">0 &lt;= </w:t>
            </w: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&lt; 16</w:t>
            </w:r>
          </w:p>
          <w:p w14:paraId="4E7FFE3C" w14:textId="77777777" w:rsidR="00B1268E" w:rsidRPr="00B1268E" w:rsidRDefault="00B1268E" w:rsidP="00B1268E">
            <w:pPr>
              <w:pStyle w:val="ListParagraph"/>
              <w:spacing w:line="252" w:lineRule="auto"/>
              <w:rPr>
                <w:rFonts w:eastAsia="Yu Mincho" w:cstheme="minorHAnsi"/>
                <w:iCs/>
                <w:lang w:eastAsia="ja-JP"/>
              </w:rPr>
            </w:pPr>
            <w:r w:rsidRPr="00B1268E">
              <w:rPr>
                <w:rFonts w:eastAsia="Yu Mincho" w:cstheme="minorHAnsi" w:hint="eastAsia"/>
                <w:iCs/>
                <w:lang w:eastAsia="ja-JP"/>
              </w:rPr>
              <w:t>Can come back to check if the NW can also simply configure RNTI = X</w:t>
            </w:r>
          </w:p>
          <w:p w14:paraId="1F491ACA" w14:textId="77777777" w:rsidR="00B1268E" w:rsidRPr="00B1268E" w:rsidRDefault="00B1268E" w:rsidP="00B1268E">
            <w:pPr>
              <w:spacing w:line="252" w:lineRule="auto"/>
              <w:rPr>
                <w:rFonts w:eastAsia="Yu Mincho" w:cstheme="minorHAnsi"/>
                <w:iCs/>
                <w:lang w:eastAsia="ja-JP"/>
              </w:rPr>
            </w:pPr>
            <w:r w:rsidRPr="00B1268E">
              <w:rPr>
                <w:rFonts w:eastAsia="Yu Mincho" w:cstheme="minorHAnsi" w:hint="eastAsia"/>
                <w:iCs/>
                <w:lang w:eastAsia="ja-JP"/>
              </w:rPr>
              <w:lastRenderedPageBreak/>
              <w:t xml:space="preserve">Agreements </w:t>
            </w:r>
            <w:r w:rsidRPr="00B1268E">
              <w:rPr>
                <w:rFonts w:eastAsia="Yu Mincho" w:cstheme="minorHAnsi" w:hint="eastAsia"/>
                <w:iCs/>
                <w:lang w:eastAsia="ja-JP"/>
              </w:rPr>
              <w:t>–</w:t>
            </w:r>
            <w:r w:rsidRPr="00B1268E">
              <w:rPr>
                <w:rFonts w:eastAsia="Yu Mincho" w:cstheme="minorHAnsi" w:hint="eastAsia"/>
                <w:iCs/>
                <w:lang w:eastAsia="ja-JP"/>
              </w:rPr>
              <w:t xml:space="preserve"> part 2:</w:t>
            </w:r>
          </w:p>
          <w:p w14:paraId="52958CCD" w14:textId="42F7D4E2" w:rsidR="00B1268E" w:rsidRPr="00B1268E" w:rsidRDefault="00B1268E" w:rsidP="00B1268E">
            <w:pPr>
              <w:pStyle w:val="ListParagraph"/>
              <w:numPr>
                <w:ilvl w:val="0"/>
                <w:numId w:val="11"/>
              </w:numPr>
              <w:spacing w:line="252" w:lineRule="auto"/>
              <w:rPr>
                <w:rFonts w:eastAsia="Yu Mincho" w:cstheme="minorHAnsi"/>
                <w:iCs/>
                <w:lang w:eastAsia="ja-JP"/>
              </w:rPr>
            </w:pPr>
            <w:r w:rsidRPr="00B1268E">
              <w:rPr>
                <w:rFonts w:eastAsia="Yu Mincho" w:cstheme="minorHAnsi" w:hint="eastAsia"/>
                <w:iCs/>
                <w:lang w:eastAsia="ja-JP"/>
              </w:rPr>
              <w:t xml:space="preserve">The value of X is 4097 for NB-IoT and 2401 for </w:t>
            </w:r>
            <w:proofErr w:type="spellStart"/>
            <w:r w:rsidRPr="00B1268E">
              <w:rPr>
                <w:rFonts w:eastAsia="Yu Mincho" w:cstheme="minorHAnsi" w:hint="eastAsia"/>
                <w:iCs/>
                <w:lang w:eastAsia="ja-JP"/>
              </w:rPr>
              <w:t>eMTC</w:t>
            </w:r>
            <w:proofErr w:type="spellEnd"/>
          </w:p>
          <w:p w14:paraId="4E477102" w14:textId="5F4887C8" w:rsidR="00B1268E" w:rsidRPr="00B1268E" w:rsidRDefault="00B1268E" w:rsidP="00B1268E">
            <w:pPr>
              <w:pStyle w:val="ListParagraph"/>
              <w:numPr>
                <w:ilvl w:val="0"/>
                <w:numId w:val="11"/>
              </w:numPr>
              <w:spacing w:line="252" w:lineRule="auto"/>
              <w:rPr>
                <w:rFonts w:eastAsia="Yu Mincho" w:cstheme="minorHAnsi"/>
                <w:iCs/>
                <w:lang w:eastAsia="ja-JP"/>
              </w:rPr>
            </w:pPr>
            <w:r w:rsidRPr="00B1268E">
              <w:rPr>
                <w:rFonts w:eastAsia="Yu Mincho" w:cstheme="minorHAnsi" w:hint="eastAsia"/>
                <w:iCs/>
                <w:lang w:eastAsia="ja-JP"/>
              </w:rPr>
              <w:t>The value of Msg4_WS is the maximum Msg4 window size</w:t>
            </w:r>
          </w:p>
          <w:p w14:paraId="55102C43" w14:textId="0E950BD8" w:rsidR="00B1268E" w:rsidRPr="00B1268E" w:rsidRDefault="00B1268E" w:rsidP="00B1268E">
            <w:pPr>
              <w:pStyle w:val="ListParagraph"/>
              <w:numPr>
                <w:ilvl w:val="0"/>
                <w:numId w:val="11"/>
              </w:numPr>
              <w:spacing w:line="252" w:lineRule="auto"/>
              <w:rPr>
                <w:rFonts w:eastAsia="Yu Mincho" w:cstheme="minorHAnsi"/>
                <w:iCs/>
                <w:lang w:eastAsia="ja-JP"/>
              </w:rPr>
            </w:pPr>
            <w:r w:rsidRPr="00B1268E">
              <w:rPr>
                <w:rFonts w:eastAsia="Yu Mincho" w:cstheme="minorHAnsi" w:hint="eastAsia"/>
                <w:iCs/>
                <w:lang w:eastAsia="ja-JP"/>
              </w:rPr>
              <w:t>The value of Msg3_WP is the minimum Msg3 window periodicity</w:t>
            </w:r>
          </w:p>
        </w:tc>
      </w:tr>
    </w:tbl>
    <w:p w14:paraId="2C8D542C" w14:textId="77777777" w:rsidR="00BF3147" w:rsidRDefault="00BF3147" w:rsidP="003421DD">
      <w:pPr>
        <w:rPr>
          <w:b/>
          <w:bCs/>
          <w:lang w:val="en-US" w:eastAsia="sv-SE"/>
        </w:rPr>
      </w:pPr>
    </w:p>
    <w:p w14:paraId="129D36A4" w14:textId="60580A3B" w:rsidR="003421DD" w:rsidRPr="00C725D3" w:rsidRDefault="003421DD" w:rsidP="003421DD">
      <w:pPr>
        <w:rPr>
          <w:b/>
          <w:bCs/>
          <w:lang w:val="en-US" w:eastAsia="sv-SE"/>
        </w:rPr>
      </w:pPr>
      <w:r w:rsidRPr="00C725D3">
        <w:rPr>
          <w:b/>
          <w:bCs/>
          <w:lang w:val="en-US" w:eastAsia="sv-SE"/>
        </w:rPr>
        <w:t>Proposed resolution:</w:t>
      </w:r>
    </w:p>
    <w:p w14:paraId="0B78E9FA" w14:textId="76D0135D" w:rsidR="003421DD" w:rsidRDefault="00307D16" w:rsidP="00791EB3">
      <w:pPr>
        <w:rPr>
          <w:rFonts w:eastAsiaTheme="minorEastAsia"/>
          <w:lang w:val="en-US"/>
        </w:rPr>
      </w:pPr>
      <w:r>
        <w:rPr>
          <w:lang w:val="en-US" w:eastAsia="sv-SE"/>
        </w:rPr>
        <w:t>RAN2 confi</w:t>
      </w:r>
      <w:r w:rsidR="009847AA">
        <w:rPr>
          <w:lang w:val="en-US" w:eastAsia="sv-SE"/>
        </w:rPr>
        <w:t>r</w:t>
      </w:r>
      <w:r>
        <w:rPr>
          <w:lang w:val="en-US" w:eastAsia="sv-SE"/>
        </w:rPr>
        <w:t>m</w:t>
      </w:r>
      <w:r w:rsidR="00BF3147">
        <w:rPr>
          <w:lang w:val="en-US" w:eastAsia="sv-SE"/>
        </w:rPr>
        <w:t>s</w:t>
      </w:r>
      <w:r>
        <w:rPr>
          <w:lang w:val="en-US" w:eastAsia="sv-SE"/>
        </w:rPr>
        <w:t xml:space="preserve"> the </w:t>
      </w:r>
      <w:r w:rsidR="00BF3147">
        <w:rPr>
          <w:lang w:val="en-US" w:eastAsia="sv-SE"/>
        </w:rPr>
        <w:t xml:space="preserve">CB-RNTI </w:t>
      </w:r>
      <w:r>
        <w:rPr>
          <w:lang w:val="en-US" w:eastAsia="sv-SE"/>
        </w:rPr>
        <w:t>working assumption.</w:t>
      </w:r>
      <w:r w:rsidR="00B86019">
        <w:rPr>
          <w:rFonts w:eastAsiaTheme="minorEastAsia" w:hint="eastAsia"/>
          <w:lang w:val="en-US"/>
        </w:rPr>
        <w:t xml:space="preserve"> </w:t>
      </w:r>
    </w:p>
    <w:p w14:paraId="405F3D86" w14:textId="77777777" w:rsidR="000201A5" w:rsidRDefault="000201A5" w:rsidP="00791EB3">
      <w:pPr>
        <w:rPr>
          <w:rFonts w:eastAsiaTheme="minorEastAsia"/>
          <w:lang w:val="en-US"/>
        </w:rPr>
      </w:pPr>
    </w:p>
    <w:p w14:paraId="2932102C" w14:textId="6BFC3445" w:rsidR="00446AA9" w:rsidRPr="00B86019" w:rsidRDefault="00446AA9" w:rsidP="00791EB3">
      <w:pPr>
        <w:rPr>
          <w:rFonts w:eastAsiaTheme="minorEastAsia"/>
          <w:lang w:val="en-US"/>
        </w:rPr>
      </w:pPr>
      <w:r>
        <w:rPr>
          <w:rFonts w:eastAsiaTheme="minorEastAsia"/>
          <w:lang w:val="en-US"/>
        </w:rPr>
        <w:t xml:space="preserve">Companies are invited to </w:t>
      </w:r>
      <w:r w:rsidR="000300ED">
        <w:rPr>
          <w:rFonts w:eastAsiaTheme="minorEastAsia" w:hint="eastAsia"/>
          <w:lang w:val="en-US"/>
        </w:rPr>
        <w:t xml:space="preserve">indicate their </w:t>
      </w:r>
      <w:r>
        <w:rPr>
          <w:rFonts w:eastAsiaTheme="minorEastAsia"/>
          <w:lang w:val="en-US"/>
        </w:rPr>
        <w:t xml:space="preserve">preference </w:t>
      </w:r>
      <w:r w:rsidR="000300ED">
        <w:rPr>
          <w:rFonts w:eastAsiaTheme="minorEastAsia" w:hint="eastAsia"/>
          <w:lang w:val="en-US"/>
        </w:rPr>
        <w:t>regarding</w:t>
      </w:r>
      <w:r>
        <w:rPr>
          <w:rFonts w:eastAsiaTheme="minorEastAsia"/>
          <w:lang w:val="en-US"/>
        </w:rPr>
        <w:t xml:space="preserve"> the confirmation of the CB-RNTI working </w:t>
      </w:r>
      <w:proofErr w:type="gramStart"/>
      <w:r>
        <w:rPr>
          <w:rFonts w:eastAsiaTheme="minorEastAsia"/>
          <w:lang w:val="en-US"/>
        </w:rPr>
        <w:t xml:space="preserve">assumption </w:t>
      </w:r>
      <w:r w:rsidR="000300ED">
        <w:rPr>
          <w:rFonts w:eastAsiaTheme="minorEastAsia" w:hint="eastAsia"/>
          <w:lang w:val="en-US"/>
        </w:rPr>
        <w:t>,</w:t>
      </w:r>
      <w:proofErr w:type="gramEnd"/>
      <w:r w:rsidR="000300ED">
        <w:rPr>
          <w:rFonts w:eastAsiaTheme="minorEastAsia" w:hint="eastAsia"/>
          <w:lang w:val="en-US"/>
        </w:rPr>
        <w:t xml:space="preserve"> </w:t>
      </w:r>
      <w:r>
        <w:rPr>
          <w:rFonts w:eastAsiaTheme="minorEastAsia"/>
          <w:lang w:val="en-US"/>
        </w:rPr>
        <w:t xml:space="preserve">and </w:t>
      </w:r>
      <w:r w:rsidR="000300ED">
        <w:rPr>
          <w:rFonts w:eastAsiaTheme="minorEastAsia" w:hint="eastAsia"/>
          <w:lang w:val="en-US"/>
        </w:rPr>
        <w:t>to</w:t>
      </w:r>
      <w:r>
        <w:rPr>
          <w:rFonts w:eastAsiaTheme="minorEastAsia"/>
          <w:lang w:val="en-US"/>
        </w:rPr>
        <w:t xml:space="preserve"> comment</w:t>
      </w:r>
      <w:r w:rsidR="000300ED">
        <w:rPr>
          <w:rFonts w:eastAsiaTheme="minorEastAsia" w:hint="eastAsia"/>
          <w:lang w:val="en-US"/>
        </w:rPr>
        <w:t xml:space="preserve"> on</w:t>
      </w:r>
      <w:r>
        <w:rPr>
          <w:rFonts w:eastAsiaTheme="minorEastAsia"/>
          <w:lang w:val="en-US"/>
        </w:rPr>
        <w:t xml:space="preserve"> whether we should allow </w:t>
      </w:r>
      <w:r>
        <w:rPr>
          <w:rFonts w:eastAsia="Yu Mincho" w:cstheme="minorHAnsi"/>
          <w:iCs/>
          <w:lang w:eastAsia="ja-JP"/>
        </w:rPr>
        <w:t>simply configure RNTI = X</w:t>
      </w:r>
      <w:r>
        <w:rPr>
          <w:rFonts w:eastAsiaTheme="minorEastAsia"/>
          <w:lang w:val="en-US"/>
        </w:rPr>
        <w:t>.</w:t>
      </w:r>
    </w:p>
    <w:tbl>
      <w:tblPr>
        <w:tblStyle w:val="TableGrid"/>
        <w:tblW w:w="0" w:type="auto"/>
        <w:tblLook w:val="04A0" w:firstRow="1" w:lastRow="0" w:firstColumn="1" w:lastColumn="0" w:noHBand="0" w:noVBand="1"/>
      </w:tblPr>
      <w:tblGrid>
        <w:gridCol w:w="1360"/>
        <w:gridCol w:w="1754"/>
        <w:gridCol w:w="6515"/>
      </w:tblGrid>
      <w:tr w:rsidR="00446AA9" w:rsidRPr="00C725D3"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C725D3" w:rsidRDefault="00446AA9">
            <w:pPr>
              <w:jc w:val="center"/>
              <w:rPr>
                <w:b/>
                <w:bCs/>
                <w:lang w:val="en-US" w:eastAsia="sv-SE"/>
              </w:rPr>
            </w:pPr>
            <w:r w:rsidRPr="00C725D3">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38B9A2CE" w:rsidR="00446AA9" w:rsidRPr="00C725D3" w:rsidRDefault="00A536FF">
            <w:pPr>
              <w:jc w:val="center"/>
              <w:rPr>
                <w:b/>
                <w:bCs/>
                <w:lang w:val="en-US" w:eastAsia="sv-SE"/>
              </w:rPr>
            </w:pPr>
            <w:r>
              <w:rPr>
                <w:b/>
                <w:bCs/>
                <w:lang w:val="en-US" w:eastAsia="sv-SE"/>
              </w:rPr>
              <w:t>Confirm WA?</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C725D3" w:rsidRDefault="00AF3136">
            <w:pPr>
              <w:jc w:val="center"/>
              <w:rPr>
                <w:b/>
                <w:bCs/>
                <w:lang w:val="en-US" w:eastAsia="sv-SE"/>
              </w:rPr>
            </w:pPr>
            <w:r>
              <w:rPr>
                <w:b/>
                <w:bCs/>
                <w:lang w:val="en-US" w:eastAsia="sv-SE"/>
              </w:rPr>
              <w:t>C</w:t>
            </w:r>
            <w:r w:rsidR="00446AA9" w:rsidRPr="00C725D3">
              <w:rPr>
                <w:b/>
                <w:bCs/>
                <w:lang w:val="en-US" w:eastAsia="sv-SE"/>
              </w:rPr>
              <w:t>omments</w:t>
            </w:r>
          </w:p>
        </w:tc>
      </w:tr>
      <w:tr w:rsidR="00446AA9" w:rsidRPr="00C725D3"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092328" w:rsidR="00446AA9" w:rsidRPr="00C725D3" w:rsidRDefault="008B6164">
            <w:pPr>
              <w:jc w:val="center"/>
              <w:rPr>
                <w:lang w:val="en-US" w:eastAsia="sv-SE"/>
              </w:rPr>
            </w:pPr>
            <w:r>
              <w:rPr>
                <w:lang w:val="en-US"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451FE8F2" w14:textId="51A951C7" w:rsidR="00446AA9" w:rsidRPr="00C725D3" w:rsidRDefault="008B6164" w:rsidP="00BB2A98">
            <w:pPr>
              <w:rPr>
                <w:lang w:val="en-US"/>
              </w:rPr>
            </w:pPr>
            <w:r>
              <w:rPr>
                <w:lang w:val="en-US"/>
              </w:rPr>
              <w:t>Yes</w:t>
            </w:r>
            <w:r w:rsidR="00524829">
              <w:rPr>
                <w:lang w:val="en-US"/>
              </w:rPr>
              <w:t>, see comment</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5A49F604" w:rsidR="00446AA9" w:rsidRPr="00C725D3" w:rsidRDefault="006075F7" w:rsidP="00BB2A98">
            <w:pPr>
              <w:rPr>
                <w:lang w:val="en-US"/>
              </w:rPr>
            </w:pPr>
            <w:r>
              <w:rPr>
                <w:lang w:val="en-US"/>
              </w:rPr>
              <w:t>We should avoid</w:t>
            </w:r>
            <w:r w:rsidR="00AF691B">
              <w:rPr>
                <w:lang w:val="en-US"/>
              </w:rPr>
              <w:t xml:space="preserve"> </w:t>
            </w:r>
            <w:proofErr w:type="gramStart"/>
            <w:r w:rsidR="00AF691B">
              <w:rPr>
                <w:lang w:val="en-US"/>
              </w:rPr>
              <w:t>same</w:t>
            </w:r>
            <w:proofErr w:type="gramEnd"/>
            <w:r w:rsidR="00AF691B">
              <w:rPr>
                <w:lang w:val="en-US"/>
              </w:rPr>
              <w:t xml:space="preserve"> RNTI for different transmission windows</w:t>
            </w:r>
            <w:r w:rsidR="00524829">
              <w:rPr>
                <w:lang w:val="en-US"/>
              </w:rPr>
              <w:t xml:space="preserve">. In that sense, cell specific RNTI is not </w:t>
            </w:r>
            <w:r w:rsidR="00E51FDE">
              <w:rPr>
                <w:lang w:val="en-US"/>
              </w:rPr>
              <w:t>desirable.</w:t>
            </w:r>
          </w:p>
        </w:tc>
      </w:tr>
      <w:tr w:rsidR="00446AA9" w:rsidRPr="00C725D3"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5DC350DA" w:rsidR="00446AA9" w:rsidRPr="00C725D3" w:rsidRDefault="00FB2DC3">
            <w:pPr>
              <w:jc w:val="center"/>
              <w:rPr>
                <w:lang w:val="en-US" w:eastAsia="sv-SE"/>
              </w:rPr>
            </w:pPr>
            <w:r w:rsidRPr="00B20B25">
              <w:rPr>
                <w:rFonts w:hint="eastAsia"/>
                <w:lang w:val="en-US" w:eastAsia="sv-SE"/>
              </w:rPr>
              <w:t>vivo</w:t>
            </w:r>
          </w:p>
        </w:tc>
        <w:tc>
          <w:tcPr>
            <w:tcW w:w="1754" w:type="dxa"/>
            <w:tcBorders>
              <w:top w:val="single" w:sz="4" w:space="0" w:color="auto"/>
              <w:left w:val="single" w:sz="4" w:space="0" w:color="auto"/>
              <w:bottom w:val="single" w:sz="4" w:space="0" w:color="auto"/>
              <w:right w:val="single" w:sz="4" w:space="0" w:color="auto"/>
            </w:tcBorders>
          </w:tcPr>
          <w:p w14:paraId="32D26CB8" w14:textId="0D73EEB4" w:rsidR="00446AA9" w:rsidRPr="00B20B25" w:rsidRDefault="00A275BE" w:rsidP="00E6301C">
            <w:pPr>
              <w:rPr>
                <w:lang w:val="en-US" w:eastAsia="sv-SE"/>
              </w:rPr>
            </w:pPr>
            <w:r w:rsidRPr="00B20B25">
              <w:rPr>
                <w:rFonts w:hint="eastAsia"/>
                <w:lang w:val="en-US"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CFE4E3B" w14:textId="743866F3" w:rsidR="00446AA9" w:rsidRPr="00C725D3" w:rsidRDefault="00446AA9" w:rsidP="00E6301C">
            <w:pPr>
              <w:rPr>
                <w:rFonts w:eastAsiaTheme="minorEastAsia"/>
                <w:lang w:val="en-US"/>
              </w:rPr>
            </w:pPr>
          </w:p>
        </w:tc>
      </w:tr>
      <w:tr w:rsidR="00446AA9" w:rsidRPr="00C725D3" w14:paraId="462E7731" w14:textId="77777777" w:rsidTr="001B1A91">
        <w:tc>
          <w:tcPr>
            <w:tcW w:w="1360" w:type="dxa"/>
            <w:tcBorders>
              <w:top w:val="single" w:sz="4" w:space="0" w:color="auto"/>
              <w:left w:val="single" w:sz="4" w:space="0" w:color="auto"/>
              <w:bottom w:val="single" w:sz="4" w:space="0" w:color="auto"/>
              <w:right w:val="single" w:sz="4" w:space="0" w:color="auto"/>
            </w:tcBorders>
            <w:vAlign w:val="center"/>
          </w:tcPr>
          <w:p w14:paraId="329096CC" w14:textId="7CEB38E9" w:rsidR="00446AA9" w:rsidRPr="00C725D3" w:rsidRDefault="001B1A91" w:rsidP="00DB0350">
            <w:pPr>
              <w:jc w:val="center"/>
              <w:rPr>
                <w:lang w:val="en-US" w:eastAsia="sv-SE"/>
              </w:rPr>
            </w:pPr>
            <w:r>
              <w:rPr>
                <w:lang w:val="en-US" w:eastAsia="sv-SE"/>
              </w:rPr>
              <w:t>CATT</w:t>
            </w:r>
          </w:p>
        </w:tc>
        <w:tc>
          <w:tcPr>
            <w:tcW w:w="1754" w:type="dxa"/>
            <w:tcBorders>
              <w:top w:val="single" w:sz="4" w:space="0" w:color="auto"/>
              <w:left w:val="single" w:sz="4" w:space="0" w:color="auto"/>
              <w:bottom w:val="single" w:sz="4" w:space="0" w:color="auto"/>
              <w:right w:val="single" w:sz="4" w:space="0" w:color="auto"/>
            </w:tcBorders>
            <w:vAlign w:val="center"/>
          </w:tcPr>
          <w:p w14:paraId="49A3C35B" w14:textId="0810AAA3" w:rsidR="00446AA9" w:rsidRPr="00C725D3" w:rsidRDefault="001B1A91" w:rsidP="001B1A91">
            <w:pPr>
              <w:rPr>
                <w:lang w:val="en-US" w:eastAsia="sv-SE"/>
              </w:rPr>
            </w:pPr>
            <w:proofErr w:type="gramStart"/>
            <w:r>
              <w:rPr>
                <w:rFonts w:eastAsiaTheme="minorEastAsia"/>
                <w:lang w:val="en-US"/>
              </w:rPr>
              <w:t>Yes</w:t>
            </w:r>
            <w:proofErr w:type="gramEnd"/>
            <w:r>
              <w:rPr>
                <w:rFonts w:eastAsiaTheme="minorEastAsia" w:hint="eastAsia"/>
                <w:lang w:val="en-US"/>
              </w:rPr>
              <w:t xml:space="preserve">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19DBF361" w14:textId="77777777" w:rsidR="001B1A91" w:rsidRDefault="001B1A91" w:rsidP="001B1A91">
            <w:pPr>
              <w:rPr>
                <w:rFonts w:eastAsiaTheme="minorEastAsia"/>
                <w:lang w:val="en-US"/>
              </w:rPr>
            </w:pPr>
            <w:r>
              <w:rPr>
                <w:rFonts w:eastAsiaTheme="minorEastAsia"/>
                <w:lang w:val="en-US"/>
              </w:rPr>
              <w:t>W</w:t>
            </w:r>
            <w:r>
              <w:rPr>
                <w:rFonts w:eastAsiaTheme="minorEastAsia" w:hint="eastAsia"/>
                <w:lang w:val="en-US"/>
              </w:rPr>
              <w:t xml:space="preserve">e are ok to confirm the WA. </w:t>
            </w:r>
          </w:p>
          <w:p w14:paraId="5F5FCEC7" w14:textId="77777777" w:rsidR="00446AA9" w:rsidRDefault="001B1A91" w:rsidP="00DB0350">
            <w:pPr>
              <w:jc w:val="left"/>
              <w:rPr>
                <w:rFonts w:eastAsiaTheme="minorEastAsia" w:cstheme="minorHAnsi"/>
                <w:iCs/>
              </w:rPr>
            </w:pPr>
            <w:r>
              <w:rPr>
                <w:lang w:val="en-US" w:eastAsia="sv-SE"/>
              </w:rPr>
              <w:t>We</w:t>
            </w:r>
            <w:r>
              <w:rPr>
                <w:rFonts w:eastAsiaTheme="minorEastAsia" w:hint="eastAsia"/>
                <w:lang w:val="en-US"/>
              </w:rPr>
              <w:t xml:space="preserve"> also support </w:t>
            </w:r>
            <w:proofErr w:type="gramStart"/>
            <w:r>
              <w:rPr>
                <w:rFonts w:eastAsiaTheme="minorEastAsia" w:hint="eastAsia"/>
                <w:lang w:val="en-US"/>
              </w:rPr>
              <w:t xml:space="preserve">to </w:t>
            </w:r>
            <w:r>
              <w:rPr>
                <w:rFonts w:eastAsiaTheme="minorEastAsia"/>
                <w:lang w:val="en-US"/>
              </w:rPr>
              <w:t>allow</w:t>
            </w:r>
            <w:proofErr w:type="gramEnd"/>
            <w:r>
              <w:rPr>
                <w:rFonts w:eastAsiaTheme="minorEastAsia"/>
                <w:lang w:val="en-US"/>
              </w:rPr>
              <w:t xml:space="preserve"> </w:t>
            </w:r>
            <w:proofErr w:type="gramStart"/>
            <w:r>
              <w:rPr>
                <w:rFonts w:eastAsia="Yu Mincho" w:cstheme="minorHAnsi"/>
                <w:iCs/>
                <w:lang w:eastAsia="ja-JP"/>
              </w:rPr>
              <w:t>simply</w:t>
            </w:r>
            <w:proofErr w:type="gramEnd"/>
            <w:r>
              <w:rPr>
                <w:rFonts w:eastAsia="Yu Mincho" w:cstheme="minorHAnsi"/>
                <w:iCs/>
                <w:lang w:eastAsia="ja-JP"/>
              </w:rPr>
              <w:t xml:space="preserve"> configure RNTI = X</w:t>
            </w:r>
            <w:r>
              <w:rPr>
                <w:rFonts w:eastAsiaTheme="minorEastAsia"/>
                <w:lang w:val="en-US"/>
              </w:rPr>
              <w:t>.</w:t>
            </w:r>
            <w:r>
              <w:rPr>
                <w:rFonts w:eastAsiaTheme="minorEastAsia" w:hint="eastAsia"/>
                <w:lang w:val="en-US"/>
              </w:rPr>
              <w:t xml:space="preserve"> For example, if </w:t>
            </w:r>
            <w:r>
              <w:rPr>
                <w:rFonts w:eastAsiaTheme="minorEastAsia" w:cstheme="minorHAnsi" w:hint="eastAsia"/>
                <w:iCs/>
              </w:rPr>
              <w:t>there is no overlap between the two adjacent Msg4 monitoring window, then RNTI=X can be used.</w:t>
            </w:r>
          </w:p>
          <w:p w14:paraId="6FF5DD0F" w14:textId="6AA5DEA8" w:rsidR="001B1A91" w:rsidRPr="001B1A91" w:rsidRDefault="001B1A91" w:rsidP="00DB0350">
            <w:pPr>
              <w:jc w:val="left"/>
              <w:rPr>
                <w:rFonts w:eastAsiaTheme="minorEastAsia"/>
                <w:lang w:val="en-US"/>
              </w:rPr>
            </w:pPr>
            <w:r>
              <w:rPr>
                <w:rFonts w:eastAsiaTheme="minorEastAsia" w:cstheme="minorHAnsi" w:hint="eastAsia"/>
                <w:iCs/>
              </w:rPr>
              <w:t>But we are also OK to follow the majority view.</w:t>
            </w:r>
          </w:p>
        </w:tc>
      </w:tr>
      <w:tr w:rsidR="00CB6868" w:rsidRPr="00C725D3"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6CA5CE24" w:rsidR="00CB6868" w:rsidRPr="00C725D3" w:rsidRDefault="00CB6868" w:rsidP="00CB6868">
            <w:pPr>
              <w:jc w:val="center"/>
              <w:rPr>
                <w:lang w:val="en-US" w:eastAsia="sv-SE"/>
              </w:rPr>
            </w:pPr>
            <w:r>
              <w:rPr>
                <w:lang w:val="en-US" w:eastAsia="sv-SE"/>
              </w:rPr>
              <w:t>Apple</w:t>
            </w:r>
          </w:p>
        </w:tc>
        <w:tc>
          <w:tcPr>
            <w:tcW w:w="1754" w:type="dxa"/>
            <w:tcBorders>
              <w:top w:val="single" w:sz="4" w:space="0" w:color="auto"/>
              <w:left w:val="single" w:sz="4" w:space="0" w:color="auto"/>
              <w:bottom w:val="single" w:sz="4" w:space="0" w:color="auto"/>
              <w:right w:val="single" w:sz="4" w:space="0" w:color="auto"/>
            </w:tcBorders>
          </w:tcPr>
          <w:p w14:paraId="1776B398" w14:textId="2FE23A4F" w:rsidR="00CB6868" w:rsidRPr="00C725D3" w:rsidRDefault="00CB6868" w:rsidP="00CB6868">
            <w:pPr>
              <w:jc w:val="center"/>
              <w:rPr>
                <w:lang w:val="en-US" w:eastAsia="sv-SE"/>
              </w:rPr>
            </w:pPr>
            <w:r>
              <w:rPr>
                <w:lang w:val="en-US"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14E3AC83" w:rsidR="00CB6868" w:rsidRPr="00C725D3" w:rsidRDefault="00CB6868" w:rsidP="00CB6868">
            <w:pPr>
              <w:jc w:val="left"/>
              <w:rPr>
                <w:lang w:val="en-US" w:eastAsia="sv-SE"/>
              </w:rPr>
            </w:pPr>
            <w:r>
              <w:rPr>
                <w:lang w:val="en-US" w:eastAsia="sv-SE"/>
              </w:rPr>
              <w:t xml:space="preserve">As we commented online, though right now one single RNTI is used for one Msg3 window, we prefer not pursuing one RNTI within cell level, to not make the false alarm issue more severe. </w:t>
            </w:r>
          </w:p>
        </w:tc>
      </w:tr>
      <w:tr w:rsidR="00546C96" w:rsidRPr="00C725D3" w14:paraId="79AB52C8" w14:textId="77777777" w:rsidTr="00980AEE">
        <w:tc>
          <w:tcPr>
            <w:tcW w:w="1360" w:type="dxa"/>
            <w:tcBorders>
              <w:top w:val="single" w:sz="4" w:space="0" w:color="auto"/>
              <w:left w:val="single" w:sz="4" w:space="0" w:color="auto"/>
              <w:bottom w:val="single" w:sz="4" w:space="0" w:color="auto"/>
              <w:right w:val="single" w:sz="4" w:space="0" w:color="auto"/>
            </w:tcBorders>
          </w:tcPr>
          <w:p w14:paraId="33E76B36" w14:textId="70D64DE6" w:rsidR="00546C96" w:rsidRPr="00C725D3" w:rsidRDefault="00546C96" w:rsidP="00546C96">
            <w:pPr>
              <w:jc w:val="center"/>
              <w:rPr>
                <w:rFonts w:eastAsiaTheme="minorEastAsia"/>
                <w:lang w:val="en-US"/>
              </w:rPr>
            </w:pPr>
            <w:r>
              <w:rPr>
                <w:rFonts w:eastAsiaTheme="minorEastAsia" w:hint="eastAsia"/>
                <w:lang w:val="en-US"/>
              </w:rPr>
              <w:t>Z</w:t>
            </w:r>
            <w:r>
              <w:rPr>
                <w:rFonts w:eastAsiaTheme="minorEastAsia"/>
                <w:lang w:val="en-US"/>
              </w:rPr>
              <w:t>TE</w:t>
            </w:r>
          </w:p>
        </w:tc>
        <w:tc>
          <w:tcPr>
            <w:tcW w:w="1754" w:type="dxa"/>
            <w:tcBorders>
              <w:top w:val="single" w:sz="4" w:space="0" w:color="auto"/>
              <w:left w:val="single" w:sz="4" w:space="0" w:color="auto"/>
              <w:bottom w:val="single" w:sz="4" w:space="0" w:color="auto"/>
              <w:right w:val="single" w:sz="4" w:space="0" w:color="auto"/>
            </w:tcBorders>
          </w:tcPr>
          <w:p w14:paraId="553E69D2" w14:textId="6877630B" w:rsidR="00546C96" w:rsidRPr="00C725D3" w:rsidRDefault="00546C96" w:rsidP="00546C96">
            <w:pPr>
              <w:jc w:val="left"/>
              <w:rPr>
                <w:lang w:val="en-US" w:eastAsia="sv-SE"/>
              </w:rPr>
            </w:pPr>
            <w:r>
              <w:rPr>
                <w:rFonts w:eastAsiaTheme="minorEastAsia"/>
                <w:lang w:val="en-US"/>
              </w:rPr>
              <w:t>Yes, see comments.</w:t>
            </w:r>
          </w:p>
        </w:tc>
        <w:tc>
          <w:tcPr>
            <w:tcW w:w="6515" w:type="dxa"/>
            <w:tcBorders>
              <w:top w:val="single" w:sz="4" w:space="0" w:color="auto"/>
              <w:left w:val="single" w:sz="4" w:space="0" w:color="auto"/>
              <w:bottom w:val="single" w:sz="4" w:space="0" w:color="auto"/>
              <w:right w:val="single" w:sz="4" w:space="0" w:color="auto"/>
            </w:tcBorders>
            <w:vAlign w:val="center"/>
          </w:tcPr>
          <w:p w14:paraId="471F8BD1" w14:textId="65191406" w:rsidR="00546C96" w:rsidRPr="004749F3" w:rsidRDefault="00546C96" w:rsidP="00546C96">
            <w:pPr>
              <w:jc w:val="left"/>
              <w:rPr>
                <w:rFonts w:eastAsia="Yu Mincho" w:cs="Arial"/>
                <w:iCs/>
                <w:lang w:eastAsia="ja-JP"/>
              </w:rPr>
            </w:pPr>
            <w:r w:rsidRPr="004749F3">
              <w:rPr>
                <w:rFonts w:eastAsiaTheme="minorEastAsia" w:cs="Arial"/>
                <w:lang w:val="en-US"/>
              </w:rPr>
              <w:t>Firstly, t</w:t>
            </w:r>
            <w:r w:rsidRPr="004749F3">
              <w:rPr>
                <w:rFonts w:cs="Arial"/>
                <w:color w:val="2C2C36"/>
                <w:spacing w:val="1"/>
                <w:shd w:val="clear" w:color="auto" w:fill="FFFFFF"/>
              </w:rPr>
              <w:t>he fundamental purpose of introducing RNTI is to differentiate UEs that perform uplink transmission on different resource locations</w:t>
            </w:r>
            <w:r w:rsidRPr="004749F3">
              <w:rPr>
                <w:rFonts w:eastAsiaTheme="minorEastAsia" w:cs="Arial"/>
                <w:lang w:val="en-US"/>
              </w:rPr>
              <w:t xml:space="preserve">. </w:t>
            </w:r>
            <w:proofErr w:type="gramStart"/>
            <w:r w:rsidRPr="004749F3">
              <w:rPr>
                <w:rFonts w:eastAsiaTheme="minorEastAsia" w:cs="Arial"/>
                <w:lang w:val="en-US"/>
              </w:rPr>
              <w:t>So</w:t>
            </w:r>
            <w:proofErr w:type="gramEnd"/>
            <w:r w:rsidRPr="004749F3">
              <w:rPr>
                <w:rFonts w:eastAsiaTheme="minorEastAsia" w:cs="Arial"/>
                <w:lang w:val="en-US"/>
              </w:rPr>
              <w:t xml:space="preserve"> with similar </w:t>
            </w:r>
            <w:r w:rsidR="00D40127">
              <w:rPr>
                <w:rFonts w:eastAsiaTheme="minorEastAsia" w:cs="Arial"/>
                <w:lang w:val="en-US"/>
              </w:rPr>
              <w:t>false alarm concern</w:t>
            </w:r>
            <w:r w:rsidRPr="004749F3">
              <w:rPr>
                <w:rFonts w:eastAsiaTheme="minorEastAsia" w:cs="Arial"/>
                <w:lang w:val="en-US"/>
              </w:rPr>
              <w:t xml:space="preserve"> mentioned by Qualcomm</w:t>
            </w:r>
            <w:r>
              <w:rPr>
                <w:rFonts w:eastAsiaTheme="minorEastAsia" w:cs="Arial"/>
                <w:lang w:val="en-US"/>
              </w:rPr>
              <w:t xml:space="preserve"> and other companies</w:t>
            </w:r>
            <w:r w:rsidRPr="004749F3">
              <w:rPr>
                <w:rFonts w:eastAsiaTheme="minorEastAsia" w:cs="Arial"/>
                <w:lang w:val="en-US"/>
              </w:rPr>
              <w:t>, we strongly against cell spe</w:t>
            </w:r>
            <w:r w:rsidRPr="004749F3">
              <w:rPr>
                <w:rFonts w:cs="Arial"/>
                <w:lang w:val="en-US"/>
              </w:rPr>
              <w:t xml:space="preserve">cific RNTI, e.g., to </w:t>
            </w:r>
            <w:r w:rsidRPr="004749F3">
              <w:rPr>
                <w:rFonts w:eastAsia="Yu Mincho" w:cs="Arial"/>
                <w:iCs/>
                <w:lang w:eastAsia="ja-JP"/>
              </w:rPr>
              <w:t>simply configure RNTI = X.</w:t>
            </w:r>
          </w:p>
          <w:p w14:paraId="20439D34" w14:textId="1940834F" w:rsidR="00546C96" w:rsidRPr="004749F3" w:rsidRDefault="00546C96" w:rsidP="00546C96">
            <w:pPr>
              <w:jc w:val="left"/>
              <w:rPr>
                <w:rFonts w:cs="Arial"/>
                <w:color w:val="2C2C36"/>
                <w:spacing w:val="1"/>
                <w:shd w:val="clear" w:color="auto" w:fill="FFFFFF"/>
              </w:rPr>
            </w:pPr>
            <w:r w:rsidRPr="004749F3">
              <w:rPr>
                <w:rFonts w:eastAsia="Yu Mincho" w:cs="Arial"/>
                <w:iCs/>
                <w:lang w:eastAsia="ja-JP"/>
              </w:rPr>
              <w:t>Secondly, we think</w:t>
            </w:r>
            <w:r w:rsidRPr="004749F3">
              <w:rPr>
                <w:rFonts w:cs="Arial"/>
                <w:color w:val="2C2C36"/>
                <w:spacing w:val="1"/>
                <w:shd w:val="clear" w:color="auto" w:fill="FFFFFF"/>
              </w:rPr>
              <w:t xml:space="preserve"> the discussion in last meeting on</w:t>
            </w:r>
            <w:r w:rsidRPr="004749F3">
              <w:rPr>
                <w:rFonts w:eastAsia="Yu Mincho" w:cs="Arial"/>
                <w:iCs/>
                <w:lang w:eastAsia="ja-JP"/>
              </w:rPr>
              <w:t xml:space="preserve"> the justifications for introducing Msg3_W_index and modulo (Y)</w:t>
            </w:r>
            <w:r>
              <w:rPr>
                <w:rFonts w:eastAsia="Yu Mincho" w:cs="Arial"/>
                <w:iCs/>
                <w:lang w:eastAsia="ja-JP"/>
              </w:rPr>
              <w:t xml:space="preserve"> operation </w:t>
            </w:r>
            <w:r w:rsidRPr="004749F3">
              <w:rPr>
                <w:rFonts w:cs="Arial"/>
                <w:color w:val="2C2C36"/>
                <w:spacing w:val="1"/>
                <w:shd w:val="clear" w:color="auto" w:fill="FFFFFF"/>
              </w:rPr>
              <w:t xml:space="preserve">was not thorough. </w:t>
            </w:r>
            <w:proofErr w:type="gramStart"/>
            <w:r w:rsidRPr="004749F3">
              <w:rPr>
                <w:rFonts w:cs="Arial"/>
                <w:color w:val="2C2C36"/>
                <w:spacing w:val="1"/>
                <w:shd w:val="clear" w:color="auto" w:fill="FFFFFF"/>
              </w:rPr>
              <w:t>So</w:t>
            </w:r>
            <w:proofErr w:type="gramEnd"/>
            <w:r w:rsidRPr="004749F3">
              <w:rPr>
                <w:rFonts w:cs="Arial"/>
                <w:color w:val="2C2C36"/>
                <w:spacing w:val="1"/>
                <w:shd w:val="clear" w:color="auto" w:fill="FFFFFF"/>
              </w:rPr>
              <w:t xml:space="preserve"> we further discuss as below:</w:t>
            </w:r>
          </w:p>
          <w:p w14:paraId="5CF2AA48" w14:textId="083DA799" w:rsidR="00546C96" w:rsidRPr="004749F3" w:rsidRDefault="00546C96" w:rsidP="00546C96">
            <w:pPr>
              <w:pStyle w:val="ListParagraph"/>
              <w:numPr>
                <w:ilvl w:val="0"/>
                <w:numId w:val="38"/>
              </w:numPr>
              <w:snapToGrid w:val="0"/>
              <w:contextualSpacing w:val="0"/>
              <w:rPr>
                <w:rStyle w:val="HTMLCode"/>
                <w:rFonts w:ascii="Arial" w:eastAsiaTheme="minorHAnsi" w:hAnsi="Arial" w:cs="Arial"/>
                <w:color w:val="2C2C36"/>
                <w:spacing w:val="1"/>
                <w:sz w:val="20"/>
                <w:szCs w:val="20"/>
                <w:shd w:val="clear" w:color="auto" w:fill="FFFFFF"/>
              </w:rPr>
            </w:pPr>
            <w:r w:rsidRPr="004749F3">
              <w:rPr>
                <w:rFonts w:ascii="Arial" w:hAnsi="Arial" w:cs="Arial"/>
                <w:color w:val="2C2C36"/>
                <w:spacing w:val="1"/>
                <w:sz w:val="20"/>
                <w:szCs w:val="20"/>
                <w:shd w:val="clear" w:color="auto" w:fill="FFFFFF"/>
              </w:rPr>
              <w:t xml:space="preserve">#1: The current definition for </w:t>
            </w:r>
            <w:r w:rsidRPr="004749F3">
              <w:rPr>
                <w:rFonts w:ascii="Arial" w:eastAsia="Yu Mincho" w:hAnsi="Arial" w:cs="Arial"/>
                <w:iCs/>
                <w:sz w:val="20"/>
                <w:szCs w:val="20"/>
                <w:lang w:eastAsia="ja-JP"/>
              </w:rPr>
              <w:t>Msg3_W_index</w:t>
            </w:r>
            <w:r w:rsidRPr="004749F3">
              <w:rPr>
                <w:rFonts w:ascii="Arial" w:hAnsi="Arial" w:cs="Arial"/>
                <w:color w:val="2C2C36"/>
                <w:spacing w:val="1"/>
                <w:sz w:val="20"/>
                <w:szCs w:val="20"/>
                <w:shd w:val="clear" w:color="auto" w:fill="FFFFFF"/>
              </w:rPr>
              <w:t xml:space="preserve"> is descriptive in nature. However, we think that by </w:t>
            </w:r>
            <w:r>
              <w:rPr>
                <w:rFonts w:ascii="Arial" w:hAnsi="Arial" w:cs="Arial"/>
                <w:color w:val="2C2C36"/>
                <w:spacing w:val="1"/>
                <w:sz w:val="20"/>
                <w:szCs w:val="20"/>
                <w:shd w:val="clear" w:color="auto" w:fill="FFFFFF"/>
              </w:rPr>
              <w:t>leveraging</w:t>
            </w:r>
            <w:r w:rsidRPr="004749F3">
              <w:rPr>
                <w:rFonts w:ascii="Arial" w:hAnsi="Arial" w:cs="Arial"/>
                <w:color w:val="2C2C36"/>
                <w:spacing w:val="1"/>
                <w:sz w:val="20"/>
                <w:szCs w:val="20"/>
                <w:shd w:val="clear" w:color="auto" w:fill="FFFFFF"/>
              </w:rPr>
              <w:t xml:space="preserve"> the factor [</w:t>
            </w:r>
            <w:proofErr w:type="gramStart"/>
            <w:r w:rsidRPr="004749F3">
              <w:rPr>
                <w:rFonts w:ascii="Arial" w:hAnsi="Arial" w:cs="Arial"/>
                <w:bCs/>
                <w:sz w:val="20"/>
                <w:szCs w:val="20"/>
                <w:lang w:eastAsia="zh-CN"/>
              </w:rPr>
              <w:t>floor(</w:t>
            </w:r>
            <w:proofErr w:type="spellStart"/>
            <w:proofErr w:type="gramEnd"/>
            <w:r w:rsidRPr="004749F3">
              <w:rPr>
                <w:rFonts w:ascii="Arial" w:eastAsia="MS PGothic" w:hAnsi="Arial" w:cs="Arial"/>
                <w:bCs/>
                <w:sz w:val="20"/>
                <w:szCs w:val="20"/>
              </w:rPr>
              <w:t>SFN_id</w:t>
            </w:r>
            <w:proofErr w:type="spellEnd"/>
            <w:r w:rsidRPr="004749F3">
              <w:rPr>
                <w:rFonts w:ascii="Arial" w:eastAsia="MS PGothic" w:hAnsi="Arial" w:cs="Arial"/>
                <w:bCs/>
                <w:sz w:val="20"/>
                <w:szCs w:val="20"/>
              </w:rPr>
              <w:t>/4)]</w:t>
            </w:r>
            <w:r w:rsidRPr="004749F3">
              <w:rPr>
                <w:rFonts w:ascii="Arial" w:hAnsi="Arial" w:cs="Arial"/>
                <w:color w:val="2C2C36"/>
                <w:spacing w:val="1"/>
                <w:sz w:val="20"/>
                <w:szCs w:val="20"/>
                <w:shd w:val="clear" w:color="auto" w:fill="FFFFFF"/>
              </w:rPr>
              <w:t xml:space="preserve"> in one of legacy RA-RNTI formula can achieve a similar result, and </w:t>
            </w:r>
            <w:r>
              <w:rPr>
                <w:rFonts w:ascii="Arial" w:hAnsi="Arial" w:cs="Arial"/>
                <w:color w:val="2C2C36"/>
                <w:spacing w:val="1"/>
                <w:sz w:val="20"/>
                <w:szCs w:val="20"/>
                <w:shd w:val="clear" w:color="auto" w:fill="FFFFFF"/>
              </w:rPr>
              <w:t xml:space="preserve">better as </w:t>
            </w:r>
            <w:r w:rsidRPr="004749F3">
              <w:rPr>
                <w:rFonts w:ascii="Arial" w:hAnsi="Arial" w:cs="Arial"/>
                <w:color w:val="2C2C36"/>
                <w:spacing w:val="1"/>
                <w:sz w:val="20"/>
                <w:szCs w:val="20"/>
                <w:shd w:val="clear" w:color="auto" w:fill="FFFFFF"/>
              </w:rPr>
              <w:t>it’s based on a clear mathematical calculation. Here 4 corresponds</w:t>
            </w:r>
            <w:r w:rsidRPr="004749F3">
              <w:rPr>
                <w:rFonts w:ascii="Arial" w:eastAsia="MS PGothic" w:hAnsi="Arial" w:cs="Arial"/>
                <w:bCs/>
                <w:sz w:val="20"/>
                <w:szCs w:val="20"/>
              </w:rPr>
              <w:t xml:space="preserve"> to the minimum PRACH resource periodicity,</w:t>
            </w:r>
            <w:r w:rsidRPr="004749F3">
              <w:rPr>
                <w:rFonts w:ascii="Arial" w:hAnsi="Arial" w:cs="Arial"/>
                <w:color w:val="2C2C36"/>
                <w:spacing w:val="1"/>
                <w:sz w:val="20"/>
                <w:szCs w:val="20"/>
                <w:shd w:val="clear" w:color="auto" w:fill="FFFFFF"/>
              </w:rPr>
              <w:t xml:space="preserve"> so </w:t>
            </w:r>
            <w:r w:rsidR="00D40127">
              <w:rPr>
                <w:rFonts w:ascii="Arial" w:hAnsi="Arial" w:cs="Arial"/>
                <w:color w:val="2C2C36"/>
                <w:spacing w:val="1"/>
                <w:sz w:val="20"/>
                <w:szCs w:val="20"/>
                <w:shd w:val="clear" w:color="auto" w:fill="FFFFFF"/>
              </w:rPr>
              <w:t xml:space="preserve">similarly, </w:t>
            </w:r>
            <w:r w:rsidRPr="004749F3">
              <w:rPr>
                <w:rFonts w:ascii="Arial" w:hAnsi="Arial" w:cs="Arial"/>
                <w:color w:val="2C2C36"/>
                <w:spacing w:val="1"/>
                <w:sz w:val="20"/>
                <w:szCs w:val="20"/>
                <w:shd w:val="clear" w:color="auto" w:fill="FFFFFF"/>
              </w:rPr>
              <w:t>for CB-RNTI, the factor can be [</w:t>
            </w:r>
            <w:proofErr w:type="gramStart"/>
            <w:r w:rsidRPr="004749F3">
              <w:rPr>
                <w:rStyle w:val="HTMLCode"/>
                <w:rFonts w:ascii="Arial" w:eastAsiaTheme="minorHAnsi" w:hAnsi="Arial" w:cs="Arial"/>
                <w:color w:val="2C2C36"/>
                <w:spacing w:val="1"/>
                <w:sz w:val="20"/>
                <w:szCs w:val="20"/>
              </w:rPr>
              <w:t>floor(</w:t>
            </w:r>
            <w:proofErr w:type="gramEnd"/>
            <w:r w:rsidRPr="004749F3">
              <w:rPr>
                <w:rStyle w:val="HTMLCode"/>
                <w:rFonts w:ascii="Arial" w:hAnsi="Arial" w:cs="Arial"/>
                <w:color w:val="2C2C36"/>
                <w:spacing w:val="1"/>
                <w:sz w:val="20"/>
                <w:szCs w:val="20"/>
              </w:rPr>
              <w:t xml:space="preserve">start </w:t>
            </w:r>
            <w:proofErr w:type="spellStart"/>
            <w:r w:rsidRPr="004749F3">
              <w:rPr>
                <w:rStyle w:val="HTMLCode"/>
                <w:rFonts w:ascii="Arial" w:eastAsiaTheme="minorHAnsi" w:hAnsi="Arial" w:cs="Arial"/>
                <w:color w:val="2C2C36"/>
                <w:spacing w:val="1"/>
                <w:sz w:val="20"/>
                <w:szCs w:val="20"/>
              </w:rPr>
              <w:t>SFN_id</w:t>
            </w:r>
            <w:proofErr w:type="spellEnd"/>
            <w:r w:rsidRPr="004749F3">
              <w:rPr>
                <w:rStyle w:val="HTMLCode"/>
                <w:rFonts w:ascii="Arial" w:hAnsi="Arial" w:cs="Arial"/>
                <w:color w:val="2C2C36"/>
                <w:spacing w:val="1"/>
                <w:sz w:val="20"/>
                <w:szCs w:val="20"/>
              </w:rPr>
              <w:t xml:space="preserve"> of Tx window</w:t>
            </w:r>
            <w:r w:rsidRPr="004749F3">
              <w:rPr>
                <w:rStyle w:val="HTMLCode"/>
                <w:rFonts w:ascii="Arial" w:eastAsiaTheme="minorHAnsi" w:hAnsi="Arial" w:cs="Arial"/>
                <w:color w:val="2C2C36"/>
                <w:spacing w:val="1"/>
                <w:sz w:val="20"/>
                <w:szCs w:val="20"/>
              </w:rPr>
              <w:t>/minimum Tx window length)</w:t>
            </w:r>
            <w:r w:rsidRPr="004749F3">
              <w:rPr>
                <w:rFonts w:ascii="Arial" w:hAnsi="Arial" w:cs="Arial"/>
                <w:sz w:val="20"/>
                <w:szCs w:val="20"/>
                <w:shd w:val="clear" w:color="auto" w:fill="FFFFFF"/>
              </w:rPr>
              <w:t>]</w:t>
            </w:r>
            <w:r w:rsidRPr="004749F3">
              <w:rPr>
                <w:rFonts w:ascii="Arial" w:hAnsi="Arial" w:cs="Arial"/>
                <w:color w:val="2C2C36"/>
                <w:spacing w:val="1"/>
                <w:sz w:val="20"/>
                <w:szCs w:val="20"/>
                <w:shd w:val="clear" w:color="auto" w:fill="FFFFFF"/>
              </w:rPr>
              <w:t>. The only difference is that descriptive Msg3_W_index seems to be derived from the actual configuration (i.e., Msg3_W_index seems to be equivalent to [</w:t>
            </w:r>
            <w:proofErr w:type="gramStart"/>
            <w:r w:rsidRPr="004749F3">
              <w:rPr>
                <w:rStyle w:val="HTMLCode"/>
                <w:rFonts w:ascii="Arial" w:eastAsiaTheme="minorHAnsi" w:hAnsi="Arial" w:cs="Arial"/>
                <w:color w:val="2C2C36"/>
                <w:spacing w:val="1"/>
                <w:sz w:val="20"/>
                <w:szCs w:val="20"/>
              </w:rPr>
              <w:t>floor(</w:t>
            </w:r>
            <w:proofErr w:type="gramEnd"/>
            <w:r w:rsidRPr="004749F3">
              <w:rPr>
                <w:rStyle w:val="HTMLCode"/>
                <w:rFonts w:ascii="Arial" w:hAnsi="Arial" w:cs="Arial"/>
                <w:color w:val="2C2C36"/>
                <w:spacing w:val="1"/>
                <w:sz w:val="20"/>
                <w:szCs w:val="20"/>
              </w:rPr>
              <w:t xml:space="preserve">start </w:t>
            </w:r>
            <w:proofErr w:type="spellStart"/>
            <w:r w:rsidRPr="004749F3">
              <w:rPr>
                <w:rStyle w:val="HTMLCode"/>
                <w:rFonts w:ascii="Arial" w:eastAsiaTheme="minorHAnsi" w:hAnsi="Arial" w:cs="Arial"/>
                <w:color w:val="2C2C36"/>
                <w:spacing w:val="1"/>
                <w:sz w:val="20"/>
                <w:szCs w:val="20"/>
              </w:rPr>
              <w:t>SFN_id</w:t>
            </w:r>
            <w:proofErr w:type="spellEnd"/>
            <w:r w:rsidRPr="004749F3">
              <w:rPr>
                <w:rStyle w:val="HTMLCode"/>
                <w:rFonts w:ascii="Arial" w:hAnsi="Arial" w:cs="Arial"/>
                <w:color w:val="2C2C36"/>
                <w:spacing w:val="1"/>
                <w:sz w:val="20"/>
                <w:szCs w:val="20"/>
              </w:rPr>
              <w:t xml:space="preserve"> of Tx windo</w:t>
            </w:r>
            <w:r>
              <w:rPr>
                <w:rStyle w:val="HTMLCode"/>
                <w:rFonts w:ascii="Arial" w:hAnsi="Arial" w:cs="Arial"/>
                <w:color w:val="2C2C36"/>
                <w:spacing w:val="1"/>
                <w:sz w:val="20"/>
                <w:szCs w:val="20"/>
              </w:rPr>
              <w:t>w</w:t>
            </w:r>
            <w:r w:rsidRPr="004749F3">
              <w:rPr>
                <w:rStyle w:val="HTMLCode"/>
                <w:rFonts w:ascii="Arial" w:hAnsi="Arial" w:cs="Arial"/>
                <w:color w:val="2C2C36"/>
                <w:spacing w:val="1"/>
                <w:sz w:val="20"/>
                <w:szCs w:val="20"/>
              </w:rPr>
              <w:t xml:space="preserve"> /</w:t>
            </w:r>
            <w:r w:rsidRPr="004749F3">
              <w:rPr>
                <w:rStyle w:val="HTMLCode"/>
                <w:rFonts w:ascii="Arial" w:eastAsiaTheme="minorHAnsi" w:hAnsi="Arial" w:cs="Arial"/>
                <w:color w:val="2C2C36"/>
                <w:spacing w:val="1"/>
                <w:sz w:val="20"/>
                <w:szCs w:val="20"/>
              </w:rPr>
              <w:t>configured Tx window length)</w:t>
            </w:r>
            <w:r w:rsidRPr="004749F3">
              <w:rPr>
                <w:rFonts w:ascii="Arial" w:hAnsi="Arial" w:cs="Arial"/>
                <w:color w:val="2C2C36"/>
                <w:spacing w:val="1"/>
                <w:sz w:val="20"/>
                <w:szCs w:val="20"/>
                <w:shd w:val="clear" w:color="auto" w:fill="FFFFFF"/>
              </w:rPr>
              <w:t xml:space="preserve">. Meanwhile, in </w:t>
            </w:r>
            <w:r w:rsidR="00D40127">
              <w:rPr>
                <w:rFonts w:ascii="Arial" w:hAnsi="Arial" w:cs="Arial"/>
                <w:color w:val="2C2C36"/>
                <w:spacing w:val="1"/>
                <w:sz w:val="20"/>
                <w:szCs w:val="20"/>
                <w:shd w:val="clear" w:color="auto" w:fill="FFFFFF"/>
              </w:rPr>
              <w:t>[</w:t>
            </w:r>
            <w:proofErr w:type="gramStart"/>
            <w:r w:rsidRPr="004749F3">
              <w:rPr>
                <w:rStyle w:val="HTMLCode"/>
                <w:rFonts w:ascii="Arial" w:eastAsiaTheme="minorHAnsi" w:hAnsi="Arial" w:cs="Arial"/>
                <w:color w:val="2C2C36"/>
                <w:spacing w:val="1"/>
                <w:sz w:val="20"/>
                <w:szCs w:val="20"/>
              </w:rPr>
              <w:t>floor(</w:t>
            </w:r>
            <w:proofErr w:type="gramEnd"/>
            <w:r w:rsidRPr="004749F3">
              <w:rPr>
                <w:rStyle w:val="HTMLCode"/>
                <w:rFonts w:ascii="Arial" w:hAnsi="Arial" w:cs="Arial"/>
                <w:color w:val="2C2C36"/>
                <w:spacing w:val="1"/>
                <w:sz w:val="20"/>
                <w:szCs w:val="20"/>
              </w:rPr>
              <w:t xml:space="preserve">start </w:t>
            </w:r>
            <w:proofErr w:type="spellStart"/>
            <w:r w:rsidRPr="004749F3">
              <w:rPr>
                <w:rStyle w:val="HTMLCode"/>
                <w:rFonts w:ascii="Arial" w:eastAsiaTheme="minorHAnsi" w:hAnsi="Arial" w:cs="Arial"/>
                <w:color w:val="2C2C36"/>
                <w:spacing w:val="1"/>
                <w:sz w:val="20"/>
                <w:szCs w:val="20"/>
              </w:rPr>
              <w:t>SFN_id</w:t>
            </w:r>
            <w:proofErr w:type="spellEnd"/>
            <w:r w:rsidRPr="004749F3">
              <w:rPr>
                <w:rStyle w:val="HTMLCode"/>
                <w:rFonts w:ascii="Arial" w:hAnsi="Arial" w:cs="Arial"/>
                <w:color w:val="2C2C36"/>
                <w:spacing w:val="1"/>
                <w:sz w:val="20"/>
                <w:szCs w:val="20"/>
              </w:rPr>
              <w:t xml:space="preserve"> of Tx window </w:t>
            </w:r>
            <w:r w:rsidRPr="004749F3">
              <w:rPr>
                <w:rStyle w:val="HTMLCode"/>
                <w:rFonts w:ascii="Arial" w:eastAsiaTheme="minorHAnsi" w:hAnsi="Arial" w:cs="Arial"/>
                <w:color w:val="2C2C36"/>
                <w:spacing w:val="1"/>
                <w:sz w:val="20"/>
                <w:szCs w:val="20"/>
              </w:rPr>
              <w:t>/ minimum Tx window length)</w:t>
            </w:r>
            <w:r w:rsidR="00D40127">
              <w:rPr>
                <w:rStyle w:val="HTMLCode"/>
                <w:rFonts w:ascii="Arial" w:eastAsiaTheme="minorHAnsi" w:hAnsi="Arial" w:cs="Arial"/>
                <w:color w:val="2C2C36"/>
                <w:spacing w:val="1"/>
                <w:sz w:val="20"/>
                <w:szCs w:val="20"/>
              </w:rPr>
              <w:t>]</w:t>
            </w:r>
            <w:r w:rsidRPr="004749F3">
              <w:rPr>
                <w:rFonts w:ascii="Arial" w:hAnsi="Arial" w:cs="Arial"/>
                <w:color w:val="2C2C36"/>
                <w:spacing w:val="1"/>
                <w:sz w:val="20"/>
                <w:szCs w:val="20"/>
                <w:shd w:val="clear" w:color="auto" w:fill="FFFFFF"/>
              </w:rPr>
              <w:t xml:space="preserve">, since the minimum Tx window length is used, the calculated </w:t>
            </w:r>
            <w:r>
              <w:rPr>
                <w:rFonts w:ascii="Arial" w:hAnsi="Arial" w:cs="Arial"/>
                <w:color w:val="2C2C36"/>
                <w:spacing w:val="1"/>
                <w:sz w:val="20"/>
                <w:szCs w:val="20"/>
                <w:shd w:val="clear" w:color="auto" w:fill="FFFFFF"/>
              </w:rPr>
              <w:t>Tx window index</w:t>
            </w:r>
            <w:r w:rsidRPr="004749F3">
              <w:rPr>
                <w:rFonts w:ascii="Arial" w:hAnsi="Arial" w:cs="Arial"/>
                <w:color w:val="2C2C36"/>
                <w:spacing w:val="1"/>
                <w:sz w:val="20"/>
                <w:szCs w:val="20"/>
                <w:shd w:val="clear" w:color="auto" w:fill="FFFFFF"/>
              </w:rPr>
              <w:t xml:space="preserve"> value may be larger than the actual index. Nevertheless, this does not affect the desired outcome where UEs selecting different Tx windows can have distinct </w:t>
            </w:r>
            <w:r>
              <w:rPr>
                <w:rFonts w:ascii="Arial" w:hAnsi="Arial" w:cs="Arial"/>
                <w:color w:val="2C2C36"/>
                <w:spacing w:val="1"/>
                <w:sz w:val="20"/>
                <w:szCs w:val="20"/>
                <w:shd w:val="clear" w:color="auto" w:fill="FFFFFF"/>
              </w:rPr>
              <w:t>Tx window index</w:t>
            </w:r>
            <w:r w:rsidRPr="004749F3">
              <w:rPr>
                <w:rFonts w:ascii="Arial" w:hAnsi="Arial" w:cs="Arial"/>
                <w:color w:val="2C2C36"/>
                <w:spacing w:val="1"/>
                <w:sz w:val="20"/>
                <w:szCs w:val="20"/>
                <w:shd w:val="clear" w:color="auto" w:fill="FFFFFF"/>
              </w:rPr>
              <w:t xml:space="preserve"> values. In other </w:t>
            </w:r>
            <w:proofErr w:type="gramStart"/>
            <w:r w:rsidRPr="004749F3">
              <w:rPr>
                <w:rFonts w:ascii="Arial" w:hAnsi="Arial" w:cs="Arial"/>
                <w:color w:val="2C2C36"/>
                <w:spacing w:val="1"/>
                <w:sz w:val="20"/>
                <w:szCs w:val="20"/>
                <w:shd w:val="clear" w:color="auto" w:fill="FFFFFF"/>
              </w:rPr>
              <w:t>word</w:t>
            </w:r>
            <w:proofErr w:type="gramEnd"/>
            <w:r w:rsidRPr="004749F3">
              <w:rPr>
                <w:rFonts w:ascii="Arial" w:hAnsi="Arial" w:cs="Arial"/>
                <w:color w:val="2C2C36"/>
                <w:spacing w:val="1"/>
                <w:sz w:val="20"/>
                <w:szCs w:val="20"/>
                <w:shd w:val="clear" w:color="auto" w:fill="FFFFFF"/>
              </w:rPr>
              <w:t>, the factor [</w:t>
            </w:r>
            <w:proofErr w:type="gramStart"/>
            <w:r w:rsidRPr="004749F3">
              <w:rPr>
                <w:rStyle w:val="HTMLCode"/>
                <w:rFonts w:ascii="Arial" w:eastAsiaTheme="minorHAnsi" w:hAnsi="Arial" w:cs="Arial"/>
                <w:color w:val="2C2C36"/>
                <w:spacing w:val="1"/>
                <w:sz w:val="20"/>
                <w:szCs w:val="20"/>
              </w:rPr>
              <w:t>floor(</w:t>
            </w:r>
            <w:proofErr w:type="gramEnd"/>
            <w:r w:rsidRPr="004749F3">
              <w:rPr>
                <w:rStyle w:val="HTMLCode"/>
                <w:rFonts w:ascii="Arial" w:hAnsi="Arial" w:cs="Arial"/>
                <w:color w:val="2C2C36"/>
                <w:spacing w:val="1"/>
                <w:sz w:val="20"/>
                <w:szCs w:val="20"/>
              </w:rPr>
              <w:t xml:space="preserve">start </w:t>
            </w:r>
            <w:proofErr w:type="spellStart"/>
            <w:r w:rsidRPr="004749F3">
              <w:rPr>
                <w:rStyle w:val="HTMLCode"/>
                <w:rFonts w:ascii="Arial" w:eastAsiaTheme="minorHAnsi" w:hAnsi="Arial" w:cs="Arial"/>
                <w:color w:val="2C2C36"/>
                <w:spacing w:val="1"/>
                <w:sz w:val="20"/>
                <w:szCs w:val="20"/>
              </w:rPr>
              <w:t>SFN_id</w:t>
            </w:r>
            <w:proofErr w:type="spellEnd"/>
            <w:r w:rsidRPr="004749F3">
              <w:rPr>
                <w:rStyle w:val="HTMLCode"/>
                <w:rFonts w:ascii="Arial" w:hAnsi="Arial" w:cs="Arial"/>
                <w:color w:val="2C2C36"/>
                <w:spacing w:val="1"/>
                <w:sz w:val="20"/>
                <w:szCs w:val="20"/>
              </w:rPr>
              <w:t xml:space="preserve"> of Tx window </w:t>
            </w:r>
            <w:r w:rsidRPr="004749F3">
              <w:rPr>
                <w:rStyle w:val="HTMLCode"/>
                <w:rFonts w:ascii="Arial" w:eastAsiaTheme="minorHAnsi" w:hAnsi="Arial" w:cs="Arial"/>
                <w:color w:val="2C2C36"/>
                <w:spacing w:val="1"/>
                <w:sz w:val="20"/>
                <w:szCs w:val="20"/>
              </w:rPr>
              <w:t>/ minimum Tx window length)</w:t>
            </w:r>
            <w:r w:rsidRPr="004749F3">
              <w:rPr>
                <w:rStyle w:val="HTMLCode"/>
                <w:rFonts w:ascii="Arial" w:hAnsi="Arial" w:cs="Arial"/>
                <w:color w:val="2C2C36"/>
                <w:spacing w:val="1"/>
                <w:sz w:val="20"/>
                <w:szCs w:val="20"/>
              </w:rPr>
              <w:t xml:space="preserve">] </w:t>
            </w:r>
            <w:r w:rsidR="00D40127">
              <w:rPr>
                <w:rStyle w:val="HTMLCode"/>
                <w:rFonts w:ascii="Arial" w:hAnsi="Arial" w:cs="Arial"/>
                <w:color w:val="2C2C36"/>
                <w:spacing w:val="1"/>
                <w:sz w:val="20"/>
                <w:szCs w:val="20"/>
              </w:rPr>
              <w:t xml:space="preserve">is </w:t>
            </w:r>
            <w:r>
              <w:rPr>
                <w:rStyle w:val="HTMLCode"/>
                <w:rFonts w:ascii="Arial" w:hAnsi="Arial" w:cs="Arial"/>
                <w:color w:val="2C2C36"/>
                <w:spacing w:val="1"/>
                <w:sz w:val="20"/>
                <w:szCs w:val="20"/>
              </w:rPr>
              <w:t>more</w:t>
            </w:r>
            <w:r w:rsidRPr="004749F3">
              <w:rPr>
                <w:rStyle w:val="HTMLCode"/>
                <w:rFonts w:ascii="Arial" w:hAnsi="Arial" w:cs="Arial"/>
                <w:color w:val="2C2C36"/>
                <w:spacing w:val="1"/>
                <w:sz w:val="20"/>
                <w:szCs w:val="20"/>
              </w:rPr>
              <w:t xml:space="preserve"> general</w:t>
            </w:r>
            <w:r>
              <w:rPr>
                <w:shd w:val="clear" w:color="auto" w:fill="FFFFFF"/>
              </w:rPr>
              <w:t xml:space="preserve"> </w:t>
            </w:r>
            <w:r w:rsidRPr="004749F3">
              <w:rPr>
                <w:rFonts w:ascii="Arial" w:hAnsi="Arial" w:cs="Arial"/>
                <w:color w:val="2C2C36"/>
                <w:spacing w:val="1"/>
                <w:sz w:val="20"/>
                <w:szCs w:val="20"/>
                <w:shd w:val="clear" w:color="auto" w:fill="FFFFFF"/>
              </w:rPr>
              <w:t>that can adapt to different configurations</w:t>
            </w:r>
            <w:r w:rsidRPr="004749F3">
              <w:rPr>
                <w:rStyle w:val="HTMLCode"/>
                <w:rFonts w:ascii="Arial" w:hAnsi="Arial" w:cs="Arial"/>
                <w:color w:val="2C2C36"/>
                <w:spacing w:val="1"/>
                <w:sz w:val="20"/>
                <w:szCs w:val="20"/>
              </w:rPr>
              <w:t>.</w:t>
            </w:r>
          </w:p>
          <w:p w14:paraId="647B768D" w14:textId="46CE02B0" w:rsidR="00546C96" w:rsidRPr="004749F3" w:rsidRDefault="00546C96" w:rsidP="00546C96">
            <w:pPr>
              <w:pStyle w:val="ListParagraph"/>
              <w:numPr>
                <w:ilvl w:val="0"/>
                <w:numId w:val="38"/>
              </w:numPr>
              <w:snapToGrid w:val="0"/>
              <w:contextualSpacing w:val="0"/>
              <w:rPr>
                <w:rFonts w:ascii="Arial" w:hAnsi="Arial" w:cs="Arial"/>
                <w:color w:val="2C2C36"/>
                <w:spacing w:val="1"/>
                <w:sz w:val="20"/>
                <w:szCs w:val="20"/>
                <w:shd w:val="clear" w:color="auto" w:fill="FFFFFF"/>
              </w:rPr>
            </w:pPr>
            <w:r w:rsidRPr="004749F3">
              <w:rPr>
                <w:rFonts w:ascii="Arial" w:hAnsi="Arial" w:cs="Arial"/>
                <w:color w:val="2C2C36"/>
                <w:spacing w:val="1"/>
                <w:sz w:val="20"/>
                <w:szCs w:val="20"/>
                <w:shd w:val="clear" w:color="auto" w:fill="FFFFFF"/>
              </w:rPr>
              <w:t>#2: Per our understanding, t</w:t>
            </w:r>
            <w:r w:rsidRPr="004749F3">
              <w:rPr>
                <w:rFonts w:ascii="Arial" w:eastAsia="Times New Roman" w:hAnsi="Arial" w:cs="Arial"/>
                <w:color w:val="2C2C36"/>
                <w:spacing w:val="1"/>
                <w:sz w:val="20"/>
                <w:szCs w:val="20"/>
                <w:shd w:val="clear" w:color="auto" w:fill="FFFFFF"/>
                <w:lang w:val="en-GB"/>
              </w:rPr>
              <w:t xml:space="preserve">he </w:t>
            </w:r>
            <w:r w:rsidRPr="004749F3">
              <w:rPr>
                <w:rFonts w:ascii="Arial" w:hAnsi="Arial" w:cs="Arial"/>
                <w:color w:val="2C2C36"/>
                <w:spacing w:val="1"/>
                <w:sz w:val="20"/>
                <w:szCs w:val="20"/>
                <w:shd w:val="clear" w:color="auto" w:fill="FFFFFF"/>
              </w:rPr>
              <w:t xml:space="preserve">“modulo (Y) and Y is </w:t>
            </w:r>
            <w:proofErr w:type="gramStart"/>
            <w:r w:rsidRPr="004749F3">
              <w:rPr>
                <w:rFonts w:ascii="Arial" w:hAnsi="Arial" w:cs="Arial"/>
                <w:color w:val="2C2C36"/>
                <w:spacing w:val="1"/>
                <w:sz w:val="20"/>
                <w:szCs w:val="20"/>
                <w:shd w:val="clear" w:color="auto" w:fill="FFFFFF"/>
              </w:rPr>
              <w:t>ceil</w:t>
            </w:r>
            <w:proofErr w:type="gramEnd"/>
            <w:r w:rsidRPr="004749F3">
              <w:rPr>
                <w:rFonts w:ascii="Arial" w:hAnsi="Arial" w:cs="Arial"/>
                <w:color w:val="2C2C36"/>
                <w:spacing w:val="1"/>
                <w:sz w:val="20"/>
                <w:szCs w:val="20"/>
                <w:shd w:val="clear" w:color="auto" w:fill="FFFFFF"/>
              </w:rPr>
              <w:t xml:space="preserve"> </w:t>
            </w:r>
            <w:r w:rsidRPr="004749F3">
              <w:rPr>
                <w:rFonts w:ascii="Arial" w:hAnsi="Arial" w:cs="Arial"/>
                <w:color w:val="2C2C36"/>
                <w:spacing w:val="1"/>
                <w:sz w:val="20"/>
                <w:szCs w:val="20"/>
                <w:shd w:val="clear" w:color="auto" w:fill="FFFFFF"/>
              </w:rPr>
              <w:lastRenderedPageBreak/>
              <w:t xml:space="preserve">(maximum Msg4 window size/minimum Msg3 window periodicity)” </w:t>
            </w:r>
            <w:r w:rsidRPr="004749F3">
              <w:rPr>
                <w:rFonts w:ascii="Arial" w:eastAsia="Times New Roman" w:hAnsi="Arial" w:cs="Arial"/>
                <w:color w:val="2C2C36"/>
                <w:spacing w:val="1"/>
                <w:sz w:val="20"/>
                <w:szCs w:val="20"/>
                <w:shd w:val="clear" w:color="auto" w:fill="FFFFFF"/>
                <w:lang w:val="en-GB"/>
              </w:rPr>
              <w:t xml:space="preserve">operation is designed to further compress the </w:t>
            </w:r>
            <w:r w:rsidRPr="004749F3">
              <w:rPr>
                <w:rFonts w:ascii="Arial" w:hAnsi="Arial" w:cs="Arial"/>
                <w:color w:val="2C2C36"/>
                <w:spacing w:val="1"/>
                <w:sz w:val="20"/>
                <w:szCs w:val="20"/>
                <w:shd w:val="clear" w:color="auto" w:fill="FFFFFF"/>
              </w:rPr>
              <w:t xml:space="preserve">Tx window </w:t>
            </w:r>
            <w:r w:rsidRPr="004749F3">
              <w:rPr>
                <w:rFonts w:ascii="Arial" w:eastAsia="Times New Roman" w:hAnsi="Arial" w:cs="Arial"/>
                <w:color w:val="2C2C36"/>
                <w:spacing w:val="1"/>
                <w:sz w:val="20"/>
                <w:szCs w:val="20"/>
                <w:shd w:val="clear" w:color="auto" w:fill="FFFFFF"/>
                <w:lang w:val="en-GB"/>
              </w:rPr>
              <w:t>ind</w:t>
            </w:r>
            <w:r w:rsidR="00D40127">
              <w:rPr>
                <w:rFonts w:ascii="Arial" w:eastAsia="Times New Roman" w:hAnsi="Arial" w:cs="Arial"/>
                <w:color w:val="2C2C36"/>
                <w:spacing w:val="1"/>
                <w:sz w:val="20"/>
                <w:szCs w:val="20"/>
                <w:shd w:val="clear" w:color="auto" w:fill="FFFFFF"/>
                <w:lang w:val="en-GB"/>
              </w:rPr>
              <w:t>ex values</w:t>
            </w:r>
            <w:r w:rsidRPr="004749F3">
              <w:rPr>
                <w:rFonts w:ascii="Arial" w:eastAsia="Times New Roman" w:hAnsi="Arial" w:cs="Arial"/>
                <w:color w:val="2C2C36"/>
                <w:spacing w:val="1"/>
                <w:sz w:val="20"/>
                <w:szCs w:val="20"/>
                <w:shd w:val="clear" w:color="auto" w:fill="FFFFFF"/>
                <w:lang w:val="en-GB"/>
              </w:rPr>
              <w:t xml:space="preserve"> selected by the </w:t>
            </w:r>
            <w:r w:rsidRPr="004749F3">
              <w:rPr>
                <w:rFonts w:ascii="Arial" w:hAnsi="Arial" w:cs="Arial"/>
                <w:color w:val="2C2C36"/>
                <w:spacing w:val="1"/>
                <w:sz w:val="20"/>
                <w:szCs w:val="20"/>
                <w:shd w:val="clear" w:color="auto" w:fill="FFFFFF"/>
              </w:rPr>
              <w:t>UEs</w:t>
            </w:r>
            <w:r w:rsidRPr="004749F3">
              <w:rPr>
                <w:rFonts w:ascii="Arial" w:eastAsia="Times New Roman" w:hAnsi="Arial" w:cs="Arial"/>
                <w:color w:val="2C2C36"/>
                <w:spacing w:val="1"/>
                <w:sz w:val="20"/>
                <w:szCs w:val="20"/>
                <w:shd w:val="clear" w:color="auto" w:fill="FFFFFF"/>
                <w:lang w:val="en-GB"/>
              </w:rPr>
              <w:t xml:space="preserve">. Specifically, if two </w:t>
            </w:r>
            <w:r w:rsidRPr="004749F3">
              <w:rPr>
                <w:rFonts w:ascii="Arial" w:hAnsi="Arial" w:cs="Arial"/>
                <w:color w:val="2C2C36"/>
                <w:spacing w:val="1"/>
                <w:sz w:val="20"/>
                <w:szCs w:val="20"/>
                <w:shd w:val="clear" w:color="auto" w:fill="FFFFFF"/>
              </w:rPr>
              <w:t>UE</w:t>
            </w:r>
            <w:r w:rsidRPr="004749F3">
              <w:rPr>
                <w:rFonts w:ascii="Arial" w:eastAsia="Times New Roman" w:hAnsi="Arial" w:cs="Arial"/>
                <w:color w:val="2C2C36"/>
                <w:spacing w:val="1"/>
                <w:sz w:val="20"/>
                <w:szCs w:val="20"/>
                <w:shd w:val="clear" w:color="auto" w:fill="FFFFFF"/>
                <w:lang w:val="en-GB"/>
              </w:rPr>
              <w:t xml:space="preserve">s select different </w:t>
            </w:r>
            <w:r w:rsidRPr="004749F3">
              <w:rPr>
                <w:rFonts w:ascii="Arial" w:hAnsi="Arial" w:cs="Arial"/>
                <w:color w:val="2C2C36"/>
                <w:spacing w:val="1"/>
                <w:sz w:val="20"/>
                <w:szCs w:val="20"/>
                <w:shd w:val="clear" w:color="auto" w:fill="FFFFFF"/>
              </w:rPr>
              <w:t xml:space="preserve">Tx </w:t>
            </w:r>
            <w:r w:rsidRPr="004749F3">
              <w:rPr>
                <w:rFonts w:ascii="Arial" w:eastAsia="Times New Roman" w:hAnsi="Arial" w:cs="Arial"/>
                <w:color w:val="2C2C36"/>
                <w:spacing w:val="1"/>
                <w:sz w:val="20"/>
                <w:szCs w:val="20"/>
                <w:shd w:val="clear" w:color="auto" w:fill="FFFFFF"/>
                <w:lang w:val="en-GB"/>
              </w:rPr>
              <w:t>windows (</w:t>
            </w:r>
            <w:r w:rsidRPr="004749F3">
              <w:rPr>
                <w:rFonts w:ascii="Arial" w:hAnsi="Arial" w:cs="Arial"/>
                <w:color w:val="2C2C36"/>
                <w:spacing w:val="1"/>
                <w:sz w:val="20"/>
                <w:szCs w:val="20"/>
                <w:shd w:val="clear" w:color="auto" w:fill="FFFFFF"/>
              </w:rPr>
              <w:t>for example</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UE1</w:t>
            </w:r>
            <w:r w:rsidRPr="004749F3">
              <w:rPr>
                <w:rFonts w:ascii="Arial" w:eastAsia="Times New Roman" w:hAnsi="Arial" w:cs="Arial"/>
                <w:color w:val="2C2C36"/>
                <w:spacing w:val="1"/>
                <w:sz w:val="20"/>
                <w:szCs w:val="20"/>
                <w:shd w:val="clear" w:color="auto" w:fill="FFFFFF"/>
                <w:lang w:val="en-GB"/>
              </w:rPr>
              <w:t xml:space="preserve"> selects</w:t>
            </w:r>
            <w:r w:rsidRPr="004749F3">
              <w:rPr>
                <w:rFonts w:ascii="Arial" w:hAnsi="Arial" w:cs="Arial"/>
                <w:color w:val="2C2C36"/>
                <w:spacing w:val="1"/>
                <w:sz w:val="20"/>
                <w:szCs w:val="20"/>
                <w:shd w:val="clear" w:color="auto" w:fill="FFFFFF"/>
              </w:rPr>
              <w:t xml:space="preserve"> Tx window</w:t>
            </w:r>
            <w:r w:rsidRPr="004749F3">
              <w:rPr>
                <w:rFonts w:ascii="Arial" w:eastAsia="Times New Roman" w:hAnsi="Arial" w:cs="Arial"/>
                <w:color w:val="2C2C36"/>
                <w:spacing w:val="1"/>
                <w:sz w:val="20"/>
                <w:szCs w:val="20"/>
                <w:shd w:val="clear" w:color="auto" w:fill="FFFFFF"/>
                <w:lang w:val="en-GB"/>
              </w:rPr>
              <w:t xml:space="preserve"> index 0 and </w:t>
            </w:r>
            <w:r w:rsidRPr="004749F3">
              <w:rPr>
                <w:rFonts w:ascii="Arial" w:hAnsi="Arial" w:cs="Arial"/>
                <w:color w:val="2C2C36"/>
                <w:spacing w:val="1"/>
                <w:sz w:val="20"/>
                <w:szCs w:val="20"/>
                <w:shd w:val="clear" w:color="auto" w:fill="FFFFFF"/>
              </w:rPr>
              <w:t>UE2</w:t>
            </w:r>
            <w:r w:rsidRPr="004749F3">
              <w:rPr>
                <w:rFonts w:ascii="Arial" w:eastAsia="Times New Roman" w:hAnsi="Arial" w:cs="Arial"/>
                <w:color w:val="2C2C36"/>
                <w:spacing w:val="1"/>
                <w:sz w:val="20"/>
                <w:szCs w:val="20"/>
                <w:shd w:val="clear" w:color="auto" w:fill="FFFFFF"/>
                <w:lang w:val="en-GB"/>
              </w:rPr>
              <w:t xml:space="preserve"> selects </w:t>
            </w:r>
            <w:r w:rsidRPr="004749F3">
              <w:rPr>
                <w:rFonts w:ascii="Arial" w:hAnsi="Arial" w:cs="Arial"/>
                <w:color w:val="2C2C36"/>
                <w:spacing w:val="1"/>
                <w:sz w:val="20"/>
                <w:szCs w:val="20"/>
                <w:shd w:val="clear" w:color="auto" w:fill="FFFFFF"/>
              </w:rPr>
              <w:t xml:space="preserve">Tx window </w:t>
            </w:r>
            <w:r w:rsidRPr="004749F3">
              <w:rPr>
                <w:rFonts w:ascii="Arial" w:eastAsia="Times New Roman" w:hAnsi="Arial" w:cs="Arial"/>
                <w:color w:val="2C2C36"/>
                <w:spacing w:val="1"/>
                <w:sz w:val="20"/>
                <w:szCs w:val="20"/>
                <w:shd w:val="clear" w:color="auto" w:fill="FFFFFF"/>
                <w:lang w:val="en-GB"/>
              </w:rPr>
              <w:t xml:space="preserve">index 2), and their </w:t>
            </w:r>
            <w:r w:rsidRPr="004749F3">
              <w:rPr>
                <w:rFonts w:ascii="Arial" w:hAnsi="Arial" w:cs="Arial"/>
                <w:color w:val="2C2C36"/>
                <w:spacing w:val="1"/>
                <w:sz w:val="20"/>
                <w:szCs w:val="20"/>
                <w:shd w:val="clear" w:color="auto" w:fill="FFFFFF"/>
              </w:rPr>
              <w:t xml:space="preserve">Msg4 </w:t>
            </w:r>
            <w:r w:rsidRPr="004749F3">
              <w:rPr>
                <w:rFonts w:ascii="Arial" w:eastAsia="Times New Roman" w:hAnsi="Arial" w:cs="Arial"/>
                <w:color w:val="2C2C36"/>
                <w:spacing w:val="1"/>
                <w:sz w:val="20"/>
                <w:szCs w:val="20"/>
                <w:shd w:val="clear" w:color="auto" w:fill="FFFFFF"/>
                <w:lang w:val="en-GB"/>
              </w:rPr>
              <w:t>reception windows</w:t>
            </w:r>
            <w:r>
              <w:rPr>
                <w:rFonts w:ascii="Arial" w:eastAsia="Times New Roman" w:hAnsi="Arial" w:cs="Arial"/>
                <w:color w:val="2C2C36"/>
                <w:spacing w:val="1"/>
                <w:sz w:val="20"/>
                <w:szCs w:val="20"/>
                <w:shd w:val="clear" w:color="auto" w:fill="FFFFFF"/>
                <w:lang w:val="en-GB"/>
              </w:rPr>
              <w:t xml:space="preserve"> will</w:t>
            </w:r>
            <w:r w:rsidRPr="004749F3">
              <w:rPr>
                <w:rFonts w:ascii="Arial" w:eastAsia="Times New Roman" w:hAnsi="Arial" w:cs="Arial"/>
                <w:color w:val="2C2C36"/>
                <w:spacing w:val="1"/>
                <w:sz w:val="20"/>
                <w:szCs w:val="20"/>
                <w:shd w:val="clear" w:color="auto" w:fill="FFFFFF"/>
                <w:lang w:val="en-GB"/>
              </w:rPr>
              <w:t xml:space="preserve"> not overlap (</w:t>
            </w:r>
            <w:r>
              <w:rPr>
                <w:rFonts w:ascii="Arial" w:eastAsia="Times New Roman" w:hAnsi="Arial" w:cs="Arial"/>
                <w:color w:val="2C2C36"/>
                <w:spacing w:val="1"/>
                <w:sz w:val="20"/>
                <w:szCs w:val="20"/>
                <w:shd w:val="clear" w:color="auto" w:fill="FFFFFF"/>
                <w:lang w:val="en-GB"/>
              </w:rPr>
              <w:t xml:space="preserve">e.g., </w:t>
            </w:r>
            <w:r w:rsidRPr="004749F3">
              <w:rPr>
                <w:rFonts w:ascii="Arial" w:eastAsia="Times New Roman" w:hAnsi="Arial" w:cs="Arial"/>
                <w:color w:val="2C2C36"/>
                <w:spacing w:val="1"/>
                <w:sz w:val="20"/>
                <w:szCs w:val="20"/>
                <w:shd w:val="clear" w:color="auto" w:fill="FFFFFF"/>
                <w:lang w:val="en-GB"/>
              </w:rPr>
              <w:t xml:space="preserve">when </w:t>
            </w:r>
            <w:r w:rsidRPr="004749F3">
              <w:rPr>
                <w:rFonts w:ascii="Arial" w:hAnsi="Arial" w:cs="Arial"/>
                <w:color w:val="2C2C36"/>
                <w:spacing w:val="1"/>
                <w:sz w:val="20"/>
                <w:szCs w:val="20"/>
                <w:shd w:val="clear" w:color="auto" w:fill="FFFFFF"/>
              </w:rPr>
              <w:t>Msg4 window size</w:t>
            </w:r>
            <w:r w:rsidRPr="004749F3">
              <w:rPr>
                <w:rFonts w:ascii="Arial" w:hAnsi="Arial" w:cs="Arial"/>
                <w:color w:val="2C2C36"/>
                <w:spacing w:val="1"/>
                <w:sz w:val="20"/>
                <w:szCs w:val="20"/>
                <w:shd w:val="clear" w:color="auto" w:fill="FFFFFF"/>
                <w:lang w:val="en-GB"/>
              </w:rPr>
              <w:t xml:space="preserve"> </w:t>
            </w:r>
            <w:r>
              <w:rPr>
                <w:rFonts w:ascii="Arial" w:hAnsi="Arial" w:cs="Arial"/>
                <w:color w:val="2C2C36"/>
                <w:spacing w:val="1"/>
                <w:sz w:val="20"/>
                <w:szCs w:val="20"/>
                <w:shd w:val="clear" w:color="auto" w:fill="FFFFFF"/>
                <w:lang w:val="en-GB"/>
              </w:rPr>
              <w:t>shorter than</w:t>
            </w:r>
            <w:r w:rsidRPr="004749F3">
              <w:rPr>
                <w:rFonts w:ascii="Arial"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Msg3 window periodicity</w:t>
            </w:r>
            <w:r w:rsidRPr="004749F3">
              <w:rPr>
                <w:rFonts w:ascii="Arial" w:eastAsia="Times New Roman" w:hAnsi="Arial" w:cs="Arial"/>
                <w:color w:val="2C2C36"/>
                <w:spacing w:val="1"/>
                <w:sz w:val="20"/>
                <w:szCs w:val="20"/>
                <w:shd w:val="clear" w:color="auto" w:fill="FFFFFF"/>
                <w:lang w:val="en-GB"/>
              </w:rPr>
              <w:t xml:space="preserve">, or when </w:t>
            </w:r>
            <w:r w:rsidRPr="004749F3">
              <w:rPr>
                <w:rFonts w:ascii="Arial" w:hAnsi="Arial" w:cs="Arial"/>
                <w:color w:val="2C2C36"/>
                <w:spacing w:val="1"/>
                <w:sz w:val="20"/>
                <w:szCs w:val="20"/>
                <w:shd w:val="clear" w:color="auto" w:fill="FFFFFF"/>
              </w:rPr>
              <w:t>Msg4 window size</w:t>
            </w:r>
            <w:r w:rsidRPr="004749F3">
              <w:rPr>
                <w:rFonts w:ascii="Arial"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is longer than</w:t>
            </w:r>
            <w:r w:rsidRPr="004749F3">
              <w:rPr>
                <w:rFonts w:ascii="Arial"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Msg3 window periodicity</w:t>
            </w:r>
            <w:r w:rsidRPr="004749F3">
              <w:rPr>
                <w:rFonts w:ascii="Arial" w:eastAsia="Times New Roman" w:hAnsi="Arial" w:cs="Arial"/>
                <w:color w:val="2C2C36"/>
                <w:spacing w:val="1"/>
                <w:sz w:val="20"/>
                <w:szCs w:val="20"/>
                <w:shd w:val="clear" w:color="auto" w:fill="FFFFFF"/>
                <w:lang w:val="en-GB"/>
              </w:rPr>
              <w:t xml:space="preserve"> but </w:t>
            </w:r>
            <w:r>
              <w:rPr>
                <w:rFonts w:ascii="Arial" w:hAnsi="Arial" w:cs="Arial"/>
                <w:color w:val="2C2C36"/>
                <w:spacing w:val="1"/>
                <w:sz w:val="20"/>
                <w:szCs w:val="20"/>
                <w:shd w:val="clear" w:color="auto" w:fill="FFFFFF"/>
              </w:rPr>
              <w:t>shorter</w:t>
            </w:r>
            <w:r w:rsidRPr="004749F3">
              <w:rPr>
                <w:rFonts w:ascii="Arial" w:hAnsi="Arial" w:cs="Arial"/>
                <w:color w:val="2C2C36"/>
                <w:spacing w:val="1"/>
                <w:sz w:val="20"/>
                <w:szCs w:val="20"/>
                <w:shd w:val="clear" w:color="auto" w:fill="FFFFFF"/>
              </w:rPr>
              <w:t xml:space="preserve"> than or equal to two times of Msg3 window periodicity</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 xml:space="preserve">it’s allowed to use </w:t>
            </w:r>
            <w:r w:rsidRPr="004749F3">
              <w:rPr>
                <w:rFonts w:ascii="Arial" w:eastAsia="Times New Roman" w:hAnsi="Arial" w:cs="Arial"/>
                <w:color w:val="2C2C36"/>
                <w:spacing w:val="1"/>
                <w:sz w:val="20"/>
                <w:szCs w:val="20"/>
                <w:shd w:val="clear" w:color="auto" w:fill="FFFFFF"/>
                <w:lang w:val="en-GB"/>
              </w:rPr>
              <w:t>the</w:t>
            </w:r>
            <w:r w:rsidRPr="004749F3">
              <w:rPr>
                <w:rFonts w:ascii="Arial" w:hAnsi="Arial" w:cs="Arial"/>
                <w:color w:val="2C2C36"/>
                <w:spacing w:val="1"/>
                <w:sz w:val="20"/>
                <w:szCs w:val="20"/>
                <w:shd w:val="clear" w:color="auto" w:fill="FFFFFF"/>
              </w:rPr>
              <w:t xml:space="preserve"> modulo (Y) </w:t>
            </w:r>
            <w:r w:rsidRPr="004749F3">
              <w:rPr>
                <w:rFonts w:ascii="Arial" w:eastAsia="Times New Roman" w:hAnsi="Arial" w:cs="Arial"/>
                <w:color w:val="2C2C36"/>
                <w:spacing w:val="1"/>
                <w:sz w:val="20"/>
                <w:szCs w:val="20"/>
                <w:shd w:val="clear" w:color="auto" w:fill="FFFFFF"/>
                <w:lang w:val="en-GB"/>
              </w:rPr>
              <w:t xml:space="preserve">operation </w:t>
            </w:r>
            <w:r w:rsidRPr="004749F3">
              <w:rPr>
                <w:rFonts w:ascii="Arial" w:hAnsi="Arial" w:cs="Arial"/>
                <w:color w:val="2C2C36"/>
                <w:spacing w:val="1"/>
                <w:sz w:val="20"/>
                <w:szCs w:val="20"/>
                <w:shd w:val="clear" w:color="auto" w:fill="FFFFFF"/>
              </w:rPr>
              <w:t xml:space="preserve">to </w:t>
            </w:r>
            <w:r w:rsidRPr="004749F3">
              <w:rPr>
                <w:rFonts w:ascii="Arial" w:eastAsia="Times New Roman" w:hAnsi="Arial" w:cs="Arial"/>
                <w:color w:val="2C2C36"/>
                <w:spacing w:val="1"/>
                <w:sz w:val="20"/>
                <w:szCs w:val="20"/>
                <w:shd w:val="clear" w:color="auto" w:fill="FFFFFF"/>
                <w:lang w:val="en-GB"/>
              </w:rPr>
              <w:t xml:space="preserve">compress their indices into the same value. For example, if </w:t>
            </w:r>
            <w:r w:rsidRPr="004749F3">
              <w:rPr>
                <w:rFonts w:ascii="Arial" w:hAnsi="Arial" w:cs="Arial"/>
                <w:color w:val="2C2C36"/>
                <w:spacing w:val="1"/>
                <w:sz w:val="20"/>
                <w:szCs w:val="20"/>
                <w:shd w:val="clear" w:color="auto" w:fill="FFFFFF"/>
                <w:lang w:val="en-GB"/>
              </w:rPr>
              <w:t>ceil</w:t>
            </w:r>
            <w:r w:rsidRPr="004749F3">
              <w:rPr>
                <w:rFonts w:ascii="Arial" w:hAnsi="Arial" w:cs="Arial"/>
                <w:color w:val="2C2C36"/>
                <w:spacing w:val="1"/>
                <w:sz w:val="20"/>
                <w:szCs w:val="20"/>
                <w:shd w:val="clear" w:color="auto" w:fill="FFFFFF"/>
              </w:rPr>
              <w:t xml:space="preserve"> (maximum Msg4 window size / minimum Msg3 window periodicity)</w:t>
            </w:r>
            <w:r w:rsidRPr="004749F3">
              <w:rPr>
                <w:rFonts w:ascii="Arial" w:hAnsi="Arial" w:cs="Arial"/>
                <w:color w:val="2C2C36"/>
                <w:spacing w:val="1"/>
                <w:sz w:val="20"/>
                <w:szCs w:val="20"/>
                <w:shd w:val="clear" w:color="auto" w:fill="FFFFFF"/>
                <w:lang w:val="en-GB"/>
              </w:rPr>
              <w:t xml:space="preserve"> = 2</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UEs selecting</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Tx window index 0</w:t>
            </w:r>
            <w:r w:rsidRPr="004749F3">
              <w:rPr>
                <w:rFonts w:ascii="Arial" w:eastAsia="Times New Roman" w:hAnsi="Arial" w:cs="Arial"/>
                <w:color w:val="2C2C36"/>
                <w:spacing w:val="1"/>
                <w:sz w:val="20"/>
                <w:szCs w:val="20"/>
                <w:shd w:val="clear" w:color="auto" w:fill="FFFFFF"/>
                <w:lang w:val="en-GB"/>
              </w:rPr>
              <w:t xml:space="preserve"> and index 2 can both be </w:t>
            </w:r>
            <w:r w:rsidRPr="004749F3">
              <w:rPr>
                <w:rFonts w:ascii="Arial" w:hAnsi="Arial" w:cs="Arial"/>
                <w:color w:val="2C2C36"/>
                <w:spacing w:val="1"/>
                <w:sz w:val="20"/>
                <w:szCs w:val="20"/>
                <w:shd w:val="clear" w:color="auto" w:fill="FFFFFF"/>
              </w:rPr>
              <w:t>adjusted</w:t>
            </w:r>
            <w:r w:rsidRPr="004749F3">
              <w:rPr>
                <w:rFonts w:ascii="Arial" w:eastAsia="Times New Roman" w:hAnsi="Arial" w:cs="Arial"/>
                <w:color w:val="2C2C36"/>
                <w:spacing w:val="1"/>
                <w:sz w:val="20"/>
                <w:szCs w:val="20"/>
                <w:shd w:val="clear" w:color="auto" w:fill="FFFFFF"/>
                <w:lang w:val="en-GB"/>
              </w:rPr>
              <w:t xml:space="preserve"> to</w:t>
            </w:r>
            <w:r w:rsidRPr="004749F3">
              <w:rPr>
                <w:rFonts w:ascii="Arial" w:hAnsi="Arial" w:cs="Arial"/>
                <w:color w:val="2C2C36"/>
                <w:spacing w:val="1"/>
                <w:sz w:val="20"/>
                <w:szCs w:val="20"/>
                <w:shd w:val="clear" w:color="auto" w:fill="FFFFFF"/>
              </w:rPr>
              <w:t xml:space="preserve"> </w:t>
            </w:r>
            <w:r>
              <w:rPr>
                <w:rFonts w:ascii="Arial" w:hAnsi="Arial" w:cs="Arial"/>
                <w:color w:val="2C2C36"/>
                <w:spacing w:val="1"/>
                <w:sz w:val="20"/>
                <w:szCs w:val="20"/>
                <w:shd w:val="clear" w:color="auto" w:fill="FFFFFF"/>
              </w:rPr>
              <w:t>be with</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Tx window index 0</w:t>
            </w:r>
            <w:r w:rsidRPr="004749F3">
              <w:rPr>
                <w:rFonts w:ascii="Arial" w:eastAsia="Times New Roman" w:hAnsi="Arial" w:cs="Arial"/>
                <w:color w:val="2C2C36"/>
                <w:spacing w:val="1"/>
                <w:sz w:val="20"/>
                <w:szCs w:val="20"/>
                <w:shd w:val="clear" w:color="auto" w:fill="FFFFFF"/>
                <w:lang w:val="en-GB"/>
              </w:rPr>
              <w:t xml:space="preserve">. Even if other parameters </w:t>
            </w:r>
            <w:r w:rsidRPr="004749F3">
              <w:rPr>
                <w:rFonts w:ascii="Arial" w:hAnsi="Arial" w:cs="Arial"/>
                <w:color w:val="2C2C36"/>
                <w:spacing w:val="1"/>
                <w:sz w:val="20"/>
                <w:szCs w:val="20"/>
                <w:shd w:val="clear" w:color="auto" w:fill="FFFFFF"/>
              </w:rPr>
              <w:t xml:space="preserve">(e.g., CE-level, carrier-id) </w:t>
            </w:r>
            <w:r w:rsidRPr="004749F3">
              <w:rPr>
                <w:rFonts w:ascii="Arial" w:eastAsia="Times New Roman" w:hAnsi="Arial" w:cs="Arial"/>
                <w:color w:val="2C2C36"/>
                <w:spacing w:val="1"/>
                <w:sz w:val="20"/>
                <w:szCs w:val="20"/>
                <w:shd w:val="clear" w:color="auto" w:fill="FFFFFF"/>
                <w:lang w:val="en-GB"/>
              </w:rPr>
              <w:t xml:space="preserve">are identical, the isolation of their </w:t>
            </w:r>
            <w:r w:rsidRPr="004749F3">
              <w:rPr>
                <w:rFonts w:ascii="Arial" w:hAnsi="Arial" w:cs="Arial"/>
                <w:color w:val="2C2C36"/>
                <w:spacing w:val="1"/>
                <w:sz w:val="20"/>
                <w:szCs w:val="20"/>
                <w:shd w:val="clear" w:color="auto" w:fill="FFFFFF"/>
              </w:rPr>
              <w:t>Msg4 reception</w:t>
            </w:r>
            <w:r w:rsidRPr="004749F3">
              <w:rPr>
                <w:rFonts w:ascii="Arial" w:eastAsia="Times New Roman" w:hAnsi="Arial" w:cs="Arial"/>
                <w:color w:val="2C2C36"/>
                <w:spacing w:val="1"/>
                <w:sz w:val="20"/>
                <w:szCs w:val="20"/>
                <w:shd w:val="clear" w:color="auto" w:fill="FFFFFF"/>
                <w:lang w:val="en-GB"/>
              </w:rPr>
              <w:t xml:space="preserve"> windows ensures they will not falsely detect each other's </w:t>
            </w:r>
            <w:r w:rsidRPr="004749F3">
              <w:rPr>
                <w:rFonts w:ascii="Arial" w:hAnsi="Arial" w:cs="Arial"/>
                <w:color w:val="2C2C36"/>
                <w:spacing w:val="1"/>
                <w:sz w:val="20"/>
                <w:szCs w:val="20"/>
                <w:shd w:val="clear" w:color="auto" w:fill="FFFFFF"/>
              </w:rPr>
              <w:t>CB-RNTI</w:t>
            </w:r>
            <w:r w:rsidRPr="004749F3">
              <w:rPr>
                <w:rFonts w:ascii="Arial" w:eastAsia="Times New Roman" w:hAnsi="Arial" w:cs="Arial"/>
                <w:color w:val="2C2C36"/>
                <w:spacing w:val="1"/>
                <w:sz w:val="20"/>
                <w:szCs w:val="20"/>
                <w:shd w:val="clear" w:color="auto" w:fill="FFFFFF"/>
                <w:lang w:val="en-GB"/>
              </w:rPr>
              <w:t>.</w:t>
            </w:r>
            <w:r w:rsidRPr="004749F3">
              <w:rPr>
                <w:rFonts w:ascii="Arial" w:hAnsi="Arial" w:cs="Arial"/>
                <w:color w:val="2C2C36"/>
                <w:spacing w:val="1"/>
                <w:sz w:val="20"/>
                <w:szCs w:val="20"/>
                <w:shd w:val="clear" w:color="auto" w:fill="FFFFFF"/>
              </w:rPr>
              <w:t xml:space="preserve"> </w:t>
            </w:r>
          </w:p>
          <w:p w14:paraId="6F7FFCBA" w14:textId="77777777" w:rsidR="00546C96" w:rsidRDefault="00546C96" w:rsidP="00546C96">
            <w:pPr>
              <w:pStyle w:val="ListParagraph"/>
              <w:numPr>
                <w:ilvl w:val="1"/>
                <w:numId w:val="38"/>
              </w:numPr>
              <w:rPr>
                <w:rFonts w:ascii="Arial" w:hAnsi="Arial" w:cs="Arial"/>
                <w:color w:val="2C2C36"/>
                <w:spacing w:val="1"/>
                <w:sz w:val="20"/>
                <w:szCs w:val="20"/>
                <w:shd w:val="clear" w:color="auto" w:fill="FFFFFF"/>
              </w:rPr>
            </w:pPr>
            <w:bookmarkStart w:id="3" w:name="_Hlk204949066"/>
            <w:r w:rsidRPr="004749F3">
              <w:rPr>
                <w:rFonts w:ascii="Arial" w:hAnsi="Arial" w:cs="Arial"/>
                <w:color w:val="2C2C36"/>
                <w:spacing w:val="1"/>
                <w:sz w:val="20"/>
                <w:szCs w:val="20"/>
                <w:shd w:val="clear" w:color="auto" w:fill="FFFFFF"/>
              </w:rPr>
              <w:t xml:space="preserve">Here we also can consider </w:t>
            </w:r>
            <w:proofErr w:type="gramStart"/>
            <w:r w:rsidRPr="004749F3">
              <w:rPr>
                <w:rFonts w:ascii="Arial" w:hAnsi="Arial" w:cs="Arial"/>
                <w:color w:val="2C2C36"/>
                <w:spacing w:val="1"/>
                <w:sz w:val="20"/>
                <w:szCs w:val="20"/>
                <w:shd w:val="clear" w:color="auto" w:fill="FFFFFF"/>
              </w:rPr>
              <w:t>to use</w:t>
            </w:r>
            <w:proofErr w:type="gramEnd"/>
            <w:r w:rsidRPr="004749F3">
              <w:rPr>
                <w:rFonts w:ascii="Arial" w:hAnsi="Arial" w:cs="Arial"/>
                <w:color w:val="2C2C36"/>
                <w:spacing w:val="1"/>
                <w:sz w:val="20"/>
                <w:szCs w:val="20"/>
                <w:shd w:val="clear" w:color="auto" w:fill="FFFFFF"/>
              </w:rPr>
              <w:t xml:space="preserve"> </w:t>
            </w:r>
            <w:r w:rsidRPr="00B1267A">
              <w:rPr>
                <w:rFonts w:ascii="Arial" w:hAnsi="Arial" w:cs="Arial"/>
                <w:color w:val="2C2C36"/>
                <w:spacing w:val="1"/>
                <w:sz w:val="20"/>
                <w:szCs w:val="20"/>
                <w:highlight w:val="yellow"/>
                <w:shd w:val="clear" w:color="auto" w:fill="FFFFFF"/>
              </w:rPr>
              <w:t>configured</w:t>
            </w:r>
            <w:r w:rsidRPr="004749F3">
              <w:rPr>
                <w:rFonts w:ascii="Arial" w:hAnsi="Arial" w:cs="Arial"/>
                <w:color w:val="2C2C36"/>
                <w:spacing w:val="1"/>
                <w:sz w:val="20"/>
                <w:szCs w:val="20"/>
                <w:shd w:val="clear" w:color="auto" w:fill="FFFFFF"/>
              </w:rPr>
              <w:t xml:space="preserve"> Msg4 window size and </w:t>
            </w:r>
            <w:r w:rsidRPr="00B1267A">
              <w:rPr>
                <w:rFonts w:ascii="Arial" w:hAnsi="Arial" w:cs="Arial"/>
                <w:color w:val="2C2C36"/>
                <w:spacing w:val="1"/>
                <w:sz w:val="20"/>
                <w:szCs w:val="20"/>
                <w:highlight w:val="green"/>
                <w:shd w:val="clear" w:color="auto" w:fill="FFFFFF"/>
              </w:rPr>
              <w:t>configured</w:t>
            </w:r>
            <w:r w:rsidRPr="004749F3">
              <w:rPr>
                <w:rFonts w:ascii="Arial" w:hAnsi="Arial" w:cs="Arial"/>
                <w:color w:val="2C2C36"/>
                <w:spacing w:val="1"/>
                <w:sz w:val="20"/>
                <w:szCs w:val="20"/>
                <w:shd w:val="clear" w:color="auto" w:fill="FFFFFF"/>
              </w:rPr>
              <w:t xml:space="preserve"> Msg3 window periodicity respectively, but with legacy experience, to use </w:t>
            </w:r>
            <w:r w:rsidRPr="00B1267A">
              <w:rPr>
                <w:rFonts w:ascii="Arial" w:hAnsi="Arial" w:cs="Arial"/>
                <w:color w:val="2C2C36"/>
                <w:spacing w:val="1"/>
                <w:sz w:val="20"/>
                <w:szCs w:val="20"/>
                <w:highlight w:val="yellow"/>
                <w:shd w:val="clear" w:color="auto" w:fill="FFFFFF"/>
              </w:rPr>
              <w:t>maximum</w:t>
            </w:r>
            <w:r w:rsidRPr="004749F3">
              <w:rPr>
                <w:rFonts w:ascii="Arial" w:hAnsi="Arial" w:cs="Arial"/>
                <w:color w:val="2C2C36"/>
                <w:spacing w:val="1"/>
                <w:sz w:val="20"/>
                <w:szCs w:val="20"/>
                <w:shd w:val="clear" w:color="auto" w:fill="FFFFFF"/>
              </w:rPr>
              <w:t xml:space="preserve"> Msg4 window size and </w:t>
            </w:r>
            <w:r w:rsidRPr="00B1267A">
              <w:rPr>
                <w:rFonts w:ascii="Arial" w:hAnsi="Arial" w:cs="Arial"/>
                <w:color w:val="2C2C36"/>
                <w:spacing w:val="1"/>
                <w:sz w:val="20"/>
                <w:szCs w:val="20"/>
                <w:highlight w:val="green"/>
                <w:shd w:val="clear" w:color="auto" w:fill="FFFFFF"/>
              </w:rPr>
              <w:t>minimum</w:t>
            </w:r>
            <w:r w:rsidRPr="004749F3">
              <w:rPr>
                <w:rFonts w:ascii="Arial" w:hAnsi="Arial" w:cs="Arial"/>
                <w:color w:val="2C2C36"/>
                <w:spacing w:val="1"/>
                <w:sz w:val="20"/>
                <w:szCs w:val="20"/>
                <w:shd w:val="clear" w:color="auto" w:fill="FFFFFF"/>
              </w:rPr>
              <w:t xml:space="preserve"> Msg3 window periodicity can make formula more general to adapt to different configurations</w:t>
            </w:r>
            <w:r w:rsidRPr="004749F3">
              <w:rPr>
                <w:rFonts w:ascii="Arial" w:eastAsiaTheme="minorEastAsia" w:hAnsi="Arial" w:cs="Arial"/>
                <w:sz w:val="20"/>
                <w:szCs w:val="20"/>
              </w:rPr>
              <w:t xml:space="preserve">. This reason is </w:t>
            </w:r>
            <w:proofErr w:type="spellStart"/>
            <w:r w:rsidRPr="004749F3">
              <w:rPr>
                <w:rFonts w:ascii="Arial" w:eastAsiaTheme="minorEastAsia" w:hAnsi="Arial" w:cs="Arial"/>
                <w:sz w:val="20"/>
                <w:szCs w:val="20"/>
              </w:rPr>
              <w:t>simiar</w:t>
            </w:r>
            <w:proofErr w:type="spellEnd"/>
            <w:r w:rsidRPr="004749F3">
              <w:rPr>
                <w:rFonts w:ascii="Arial" w:eastAsiaTheme="minorEastAsia" w:hAnsi="Arial" w:cs="Arial"/>
                <w:sz w:val="20"/>
                <w:szCs w:val="20"/>
              </w:rPr>
              <w:t xml:space="preserve"> as the reason for our suggestion in above #1, e.g., to use</w:t>
            </w:r>
            <w:r w:rsidRPr="004749F3">
              <w:rPr>
                <w:rFonts w:ascii="Arial" w:hAnsi="Arial" w:cs="Arial"/>
                <w:color w:val="2C2C36"/>
                <w:spacing w:val="1"/>
                <w:sz w:val="20"/>
                <w:szCs w:val="20"/>
                <w:shd w:val="clear" w:color="auto" w:fill="FFFFFF"/>
              </w:rPr>
              <w:t xml:space="preserve"> [</w:t>
            </w:r>
            <w:proofErr w:type="gramStart"/>
            <w:r w:rsidRPr="004749F3">
              <w:rPr>
                <w:rStyle w:val="HTMLCode"/>
                <w:rFonts w:ascii="Arial" w:eastAsiaTheme="minorHAnsi" w:hAnsi="Arial" w:cs="Arial"/>
                <w:color w:val="2C2C36"/>
                <w:spacing w:val="1"/>
                <w:sz w:val="20"/>
                <w:szCs w:val="20"/>
              </w:rPr>
              <w:t>floor(</w:t>
            </w:r>
            <w:proofErr w:type="gramEnd"/>
            <w:r w:rsidRPr="004749F3">
              <w:rPr>
                <w:rStyle w:val="HTMLCode"/>
                <w:rFonts w:ascii="Arial" w:hAnsi="Arial" w:cs="Arial"/>
                <w:color w:val="2C2C36"/>
                <w:spacing w:val="1"/>
                <w:sz w:val="20"/>
                <w:szCs w:val="20"/>
              </w:rPr>
              <w:t xml:space="preserve">start </w:t>
            </w:r>
            <w:proofErr w:type="spellStart"/>
            <w:r w:rsidRPr="004749F3">
              <w:rPr>
                <w:rStyle w:val="HTMLCode"/>
                <w:rFonts w:ascii="Arial" w:eastAsiaTheme="minorHAnsi" w:hAnsi="Arial" w:cs="Arial"/>
                <w:color w:val="2C2C36"/>
                <w:spacing w:val="1"/>
                <w:sz w:val="20"/>
                <w:szCs w:val="20"/>
              </w:rPr>
              <w:t>SFN_id</w:t>
            </w:r>
            <w:proofErr w:type="spellEnd"/>
            <w:r w:rsidRPr="004749F3">
              <w:rPr>
                <w:rStyle w:val="HTMLCode"/>
                <w:rFonts w:ascii="Arial" w:hAnsi="Arial" w:cs="Arial"/>
                <w:color w:val="2C2C36"/>
                <w:spacing w:val="1"/>
                <w:sz w:val="20"/>
                <w:szCs w:val="20"/>
              </w:rPr>
              <w:t xml:space="preserve"> of Tx window </w:t>
            </w:r>
            <w:r w:rsidRPr="004749F3">
              <w:rPr>
                <w:rStyle w:val="HTMLCode"/>
                <w:rFonts w:ascii="Arial" w:eastAsiaTheme="minorHAnsi" w:hAnsi="Arial" w:cs="Arial"/>
                <w:color w:val="2C2C36"/>
                <w:spacing w:val="1"/>
                <w:sz w:val="20"/>
                <w:szCs w:val="20"/>
              </w:rPr>
              <w:t>/ minimum Tx window length)</w:t>
            </w:r>
            <w:r w:rsidRPr="004749F3">
              <w:rPr>
                <w:rStyle w:val="HTMLCode"/>
                <w:rFonts w:ascii="Arial" w:hAnsi="Arial" w:cs="Arial"/>
                <w:color w:val="2C2C36"/>
                <w:spacing w:val="1"/>
                <w:sz w:val="20"/>
                <w:szCs w:val="20"/>
              </w:rPr>
              <w:t xml:space="preserve">] instead of </w:t>
            </w:r>
            <w:r w:rsidRPr="004749F3">
              <w:rPr>
                <w:rFonts w:ascii="Arial" w:hAnsi="Arial" w:cs="Arial"/>
                <w:color w:val="2C2C36"/>
                <w:spacing w:val="1"/>
                <w:sz w:val="20"/>
                <w:szCs w:val="20"/>
                <w:shd w:val="clear" w:color="auto" w:fill="FFFFFF"/>
              </w:rPr>
              <w:t>descriptive Msg3_W_index</w:t>
            </w:r>
            <w:r>
              <w:rPr>
                <w:rFonts w:ascii="Arial" w:hAnsi="Arial" w:cs="Arial"/>
                <w:color w:val="2C2C36"/>
                <w:spacing w:val="1"/>
                <w:sz w:val="20"/>
                <w:szCs w:val="20"/>
                <w:shd w:val="clear" w:color="auto" w:fill="FFFFFF"/>
              </w:rPr>
              <w:t>.</w:t>
            </w:r>
          </w:p>
          <w:bookmarkEnd w:id="3"/>
          <w:p w14:paraId="5008B8EE" w14:textId="18FA9E75" w:rsidR="00546C96" w:rsidRPr="00C725D3" w:rsidRDefault="00546C96" w:rsidP="00D40127">
            <w:pPr>
              <w:jc w:val="left"/>
              <w:rPr>
                <w:lang w:val="en-US" w:eastAsia="sv-SE"/>
              </w:rPr>
            </w:pPr>
            <w:r>
              <w:rPr>
                <w:rFonts w:eastAsiaTheme="minorEastAsia" w:cs="Arial"/>
                <w:color w:val="2C2C36"/>
                <w:spacing w:val="1"/>
                <w:shd w:val="clear" w:color="auto" w:fill="FFFFFF"/>
              </w:rPr>
              <w:t xml:space="preserve">In a summary, we can confirm </w:t>
            </w:r>
            <w:r>
              <w:rPr>
                <w:lang w:val="en-US" w:eastAsia="sv-SE"/>
              </w:rPr>
              <w:t xml:space="preserve">CB-RNTI working assumption with </w:t>
            </w:r>
            <w:r w:rsidR="00D40127">
              <w:rPr>
                <w:lang w:val="en-US" w:eastAsia="sv-SE"/>
              </w:rPr>
              <w:t xml:space="preserve">a </w:t>
            </w:r>
            <w:r>
              <w:rPr>
                <w:lang w:val="en-US" w:eastAsia="sv-SE"/>
              </w:rPr>
              <w:t xml:space="preserve">change that </w:t>
            </w:r>
            <w:r w:rsidRPr="004749F3">
              <w:rPr>
                <w:rFonts w:eastAsiaTheme="minorEastAsia" w:cs="Arial"/>
              </w:rPr>
              <w:t>to use</w:t>
            </w:r>
            <w:r w:rsidRPr="004749F3">
              <w:rPr>
                <w:rFonts w:cs="Arial"/>
                <w:color w:val="2C2C36"/>
                <w:spacing w:val="1"/>
                <w:shd w:val="clear" w:color="auto" w:fill="FFFFFF"/>
              </w:rPr>
              <w:t xml:space="preserve"> [</w:t>
            </w:r>
            <w:proofErr w:type="gramStart"/>
            <w:r w:rsidRPr="004749F3">
              <w:rPr>
                <w:rStyle w:val="HTMLCode"/>
                <w:rFonts w:ascii="Arial" w:eastAsiaTheme="minorHAnsi" w:hAnsi="Arial" w:cs="Arial"/>
                <w:color w:val="2C2C36"/>
                <w:spacing w:val="1"/>
                <w:sz w:val="20"/>
                <w:szCs w:val="20"/>
              </w:rPr>
              <w:t>floor(</w:t>
            </w:r>
            <w:proofErr w:type="gramEnd"/>
            <w:r w:rsidRPr="004749F3">
              <w:rPr>
                <w:rStyle w:val="HTMLCode"/>
                <w:rFonts w:ascii="Arial" w:hAnsi="Arial" w:cs="Arial"/>
                <w:color w:val="2C2C36"/>
                <w:spacing w:val="1"/>
                <w:sz w:val="20"/>
                <w:szCs w:val="20"/>
              </w:rPr>
              <w:t xml:space="preserve">start </w:t>
            </w:r>
            <w:proofErr w:type="spellStart"/>
            <w:r w:rsidRPr="004749F3">
              <w:rPr>
                <w:rStyle w:val="HTMLCode"/>
                <w:rFonts w:ascii="Arial" w:eastAsiaTheme="minorHAnsi" w:hAnsi="Arial" w:cs="Arial"/>
                <w:color w:val="2C2C36"/>
                <w:spacing w:val="1"/>
                <w:sz w:val="20"/>
                <w:szCs w:val="20"/>
              </w:rPr>
              <w:t>SFN_id</w:t>
            </w:r>
            <w:proofErr w:type="spellEnd"/>
            <w:r w:rsidRPr="004749F3">
              <w:rPr>
                <w:rStyle w:val="HTMLCode"/>
                <w:rFonts w:ascii="Arial" w:hAnsi="Arial" w:cs="Arial"/>
                <w:color w:val="2C2C36"/>
                <w:spacing w:val="1"/>
                <w:sz w:val="20"/>
                <w:szCs w:val="20"/>
              </w:rPr>
              <w:t xml:space="preserve"> of Tx window </w:t>
            </w:r>
            <w:r w:rsidRPr="004749F3">
              <w:rPr>
                <w:rStyle w:val="HTMLCode"/>
                <w:rFonts w:ascii="Arial" w:eastAsiaTheme="minorHAnsi" w:hAnsi="Arial" w:cs="Arial"/>
                <w:color w:val="2C2C36"/>
                <w:spacing w:val="1"/>
                <w:sz w:val="20"/>
                <w:szCs w:val="20"/>
              </w:rPr>
              <w:t>/ minimum Tx window length)</w:t>
            </w:r>
            <w:r w:rsidRPr="004749F3">
              <w:rPr>
                <w:rStyle w:val="HTMLCode"/>
                <w:rFonts w:ascii="Arial" w:hAnsi="Arial" w:cs="Arial"/>
                <w:color w:val="2C2C36"/>
                <w:spacing w:val="1"/>
                <w:sz w:val="20"/>
                <w:szCs w:val="20"/>
              </w:rPr>
              <w:t xml:space="preserve">] instead of </w:t>
            </w:r>
            <w:r w:rsidRPr="004749F3">
              <w:rPr>
                <w:rFonts w:cs="Arial"/>
                <w:color w:val="2C2C36"/>
                <w:spacing w:val="1"/>
                <w:shd w:val="clear" w:color="auto" w:fill="FFFFFF"/>
              </w:rPr>
              <w:t>descriptive Msg3_W_index</w:t>
            </w:r>
            <w:r>
              <w:rPr>
                <w:rFonts w:cs="Arial"/>
                <w:color w:val="2C2C36"/>
                <w:spacing w:val="1"/>
                <w:shd w:val="clear" w:color="auto" w:fill="FFFFFF"/>
              </w:rPr>
              <w:t>.</w:t>
            </w:r>
          </w:p>
        </w:tc>
      </w:tr>
      <w:tr w:rsidR="00CB6868" w:rsidRPr="00C725D3"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0D88931C" w:rsidR="00CB6868" w:rsidRPr="00C725D3" w:rsidRDefault="001873BA" w:rsidP="00CB6868">
            <w:pPr>
              <w:jc w:val="center"/>
              <w:rPr>
                <w:rFonts w:eastAsiaTheme="minorEastAsia"/>
                <w:lang w:val="en-US"/>
              </w:rPr>
            </w:pPr>
            <w:r>
              <w:rPr>
                <w:rFonts w:eastAsiaTheme="minorEastAsia" w:hint="eastAsia"/>
                <w:lang w:val="en-US"/>
              </w:rPr>
              <w:lastRenderedPageBreak/>
              <w:t>Nokia</w:t>
            </w:r>
          </w:p>
        </w:tc>
        <w:tc>
          <w:tcPr>
            <w:tcW w:w="1754" w:type="dxa"/>
            <w:tcBorders>
              <w:top w:val="single" w:sz="4" w:space="0" w:color="auto"/>
              <w:left w:val="single" w:sz="4" w:space="0" w:color="auto"/>
              <w:bottom w:val="single" w:sz="4" w:space="0" w:color="auto"/>
              <w:right w:val="single" w:sz="4" w:space="0" w:color="auto"/>
            </w:tcBorders>
          </w:tcPr>
          <w:p w14:paraId="66F9BD5D" w14:textId="634955FA" w:rsidR="00CB6868" w:rsidRPr="00C725D3" w:rsidRDefault="001873BA" w:rsidP="00CB6868">
            <w:pPr>
              <w:rPr>
                <w:rFonts w:eastAsiaTheme="minor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C0F548E" w14:textId="6FB8F23E" w:rsidR="001F68F5" w:rsidRDefault="001873BA" w:rsidP="00CB6868">
            <w:pPr>
              <w:rPr>
                <w:rFonts w:eastAsiaTheme="minorEastAsia"/>
                <w:lang w:val="en-US"/>
              </w:rPr>
            </w:pPr>
            <w:r w:rsidRPr="001873BA">
              <w:rPr>
                <w:rFonts w:eastAsiaTheme="minorEastAsia"/>
                <w:lang w:val="en-US"/>
              </w:rPr>
              <w:t xml:space="preserve">For the proposal to simply configure </w:t>
            </w:r>
            <w:r>
              <w:rPr>
                <w:rFonts w:eastAsiaTheme="minorEastAsia" w:hint="eastAsia"/>
                <w:lang w:val="en-US"/>
              </w:rPr>
              <w:t xml:space="preserve">cell-level </w:t>
            </w:r>
            <w:r w:rsidRPr="001873BA">
              <w:rPr>
                <w:rFonts w:eastAsiaTheme="minorEastAsia"/>
                <w:lang w:val="en-US"/>
              </w:rPr>
              <w:t>CB-RNTI=X for all the CB-Msg3 transmission windows and all the CB-Msg4 monitoring windows, the main concern with this approach is that, if the CB-Msg4 windows are overlapped, with the single CB-RNTI for Msg4 monitoring, the UE may be required to decode a large number of irrelevant CB-Msg4 with response to other CB-Msg3 transmission windows. This could lead to unnecessary power consumption due to false decoding.</w:t>
            </w:r>
            <w:r w:rsidR="001F68F5">
              <w:rPr>
                <w:rFonts w:eastAsiaTheme="minorEastAsia" w:hint="eastAsia"/>
                <w:lang w:val="en-US"/>
              </w:rPr>
              <w:t xml:space="preserve"> Agree with QC</w:t>
            </w:r>
            <w:r w:rsidR="00817B0A">
              <w:rPr>
                <w:rFonts w:eastAsiaTheme="minorEastAsia" w:hint="eastAsia"/>
                <w:lang w:val="en-US"/>
              </w:rPr>
              <w:t xml:space="preserve">, </w:t>
            </w:r>
            <w:r w:rsidR="001F68F5">
              <w:rPr>
                <w:rFonts w:eastAsiaTheme="minorEastAsia" w:hint="eastAsia"/>
                <w:lang w:val="en-US"/>
              </w:rPr>
              <w:t>Apple and ZTE that it is not needed.</w:t>
            </w:r>
          </w:p>
          <w:p w14:paraId="0A09564C" w14:textId="2AB84235" w:rsidR="004E6DFF" w:rsidRPr="004E6DFF" w:rsidRDefault="00817B0A" w:rsidP="00CB6868">
            <w:pPr>
              <w:rPr>
                <w:rFonts w:eastAsiaTheme="minorEastAsia" w:hint="eastAsia"/>
                <w:lang w:val="en-US"/>
              </w:rPr>
            </w:pPr>
            <w:r>
              <w:rPr>
                <w:rFonts w:eastAsiaTheme="minorEastAsia" w:hint="eastAsia"/>
                <w:lang w:val="en-US"/>
              </w:rPr>
              <w:t>We also agree the WA can be confirmed. On</w:t>
            </w:r>
            <w:r w:rsidR="004E6DFF">
              <w:rPr>
                <w:rFonts w:eastAsiaTheme="minorEastAsia" w:hint="eastAsia"/>
                <w:lang w:val="en-US"/>
              </w:rPr>
              <w:t xml:space="preserve"> ZTE</w:t>
            </w:r>
            <w:r w:rsidR="004E6DFF">
              <w:rPr>
                <w:rFonts w:eastAsiaTheme="minorEastAsia"/>
                <w:lang w:val="en-US"/>
              </w:rPr>
              <w:t>’</w:t>
            </w:r>
            <w:r w:rsidR="004E6DFF">
              <w:rPr>
                <w:rFonts w:eastAsiaTheme="minorEastAsia" w:hint="eastAsia"/>
                <w:lang w:val="en-US"/>
              </w:rPr>
              <w:t>s comments to further clarify t</w:t>
            </w:r>
            <w:r w:rsidR="00633F48">
              <w:rPr>
                <w:rFonts w:eastAsiaTheme="minorEastAsia" w:hint="eastAsia"/>
                <w:lang w:val="en-US"/>
              </w:rPr>
              <w:t xml:space="preserve">he </w:t>
            </w:r>
            <w:r w:rsidR="004E6DFF" w:rsidRPr="00566F63">
              <w:rPr>
                <w:rFonts w:eastAsiaTheme="minorEastAsia"/>
                <w:lang w:val="en-US"/>
              </w:rPr>
              <w:t>Msg3_W_index</w:t>
            </w:r>
            <w:r w:rsidR="004E6DFF" w:rsidRPr="00566F63">
              <w:rPr>
                <w:rFonts w:eastAsiaTheme="minorEastAsia" w:hint="eastAsia"/>
                <w:lang w:val="en-US"/>
              </w:rPr>
              <w:t xml:space="preserve"> as well as either the </w:t>
            </w:r>
            <w:r w:rsidR="004E6DFF" w:rsidRPr="00566F63">
              <w:rPr>
                <w:rFonts w:eastAsiaTheme="minorEastAsia"/>
                <w:lang w:val="en-US"/>
              </w:rPr>
              <w:t>“</w:t>
            </w:r>
            <w:r w:rsidR="004E6DFF" w:rsidRPr="00566F63">
              <w:rPr>
                <w:rFonts w:eastAsiaTheme="minorEastAsia" w:hint="eastAsia"/>
                <w:lang w:val="en-US"/>
              </w:rPr>
              <w:t>configured</w:t>
            </w:r>
            <w:r w:rsidR="004E6DFF" w:rsidRPr="00566F63">
              <w:rPr>
                <w:rFonts w:eastAsiaTheme="minorEastAsia"/>
                <w:lang w:val="en-US"/>
              </w:rPr>
              <w:t>”</w:t>
            </w:r>
            <w:r w:rsidR="004E6DFF" w:rsidRPr="00566F63">
              <w:rPr>
                <w:rFonts w:eastAsiaTheme="minorEastAsia" w:hint="eastAsia"/>
                <w:lang w:val="en-US"/>
              </w:rPr>
              <w:t xml:space="preserve"> or </w:t>
            </w:r>
            <w:r w:rsidR="004E6DFF" w:rsidRPr="00566F63">
              <w:rPr>
                <w:rFonts w:eastAsiaTheme="minorEastAsia"/>
                <w:lang w:val="en-US"/>
              </w:rPr>
              <w:t>“</w:t>
            </w:r>
            <w:r w:rsidR="004E6DFF" w:rsidRPr="00566F63">
              <w:rPr>
                <w:rFonts w:eastAsiaTheme="minorEastAsia" w:hint="eastAsia"/>
                <w:lang w:val="en-US"/>
              </w:rPr>
              <w:t>maximum/minimum</w:t>
            </w:r>
            <w:r w:rsidR="004E6DFF" w:rsidRPr="00566F63">
              <w:rPr>
                <w:rFonts w:eastAsiaTheme="minorEastAsia"/>
                <w:lang w:val="en-US"/>
              </w:rPr>
              <w:t>”</w:t>
            </w:r>
            <w:r w:rsidR="004E6DFF" w:rsidRPr="00566F63">
              <w:rPr>
                <w:rFonts w:eastAsiaTheme="minorEastAsia" w:hint="eastAsia"/>
                <w:lang w:val="en-US"/>
              </w:rPr>
              <w:t xml:space="preserve"> value </w:t>
            </w:r>
            <w:r w:rsidR="00633F48">
              <w:rPr>
                <w:rFonts w:eastAsiaTheme="minorEastAsia" w:hint="eastAsia"/>
                <w:lang w:val="en-US"/>
              </w:rPr>
              <w:t xml:space="preserve">should be used </w:t>
            </w:r>
            <w:r w:rsidR="004E6DFF" w:rsidRPr="00566F63">
              <w:rPr>
                <w:rFonts w:eastAsiaTheme="minorEastAsia" w:hint="eastAsia"/>
                <w:lang w:val="en-US"/>
              </w:rPr>
              <w:t>for calculation,</w:t>
            </w:r>
            <w:r>
              <w:rPr>
                <w:rFonts w:eastAsiaTheme="minorEastAsia" w:hint="eastAsia"/>
                <w:lang w:val="en-US"/>
              </w:rPr>
              <w:t xml:space="preserve"> </w:t>
            </w:r>
            <w:r w:rsidR="004E6DFF" w:rsidRPr="00566F63">
              <w:rPr>
                <w:rFonts w:eastAsiaTheme="minorEastAsia" w:hint="eastAsia"/>
                <w:lang w:val="en-US"/>
              </w:rPr>
              <w:t>it can be further discussed in next meeting.</w:t>
            </w:r>
          </w:p>
        </w:tc>
      </w:tr>
      <w:tr w:rsidR="00CB6868" w:rsidRPr="00C725D3"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BC46A87" w:rsidR="00CB6868" w:rsidRPr="00072ECA" w:rsidRDefault="00CB6868" w:rsidP="00CB6868">
            <w:pPr>
              <w:jc w:val="center"/>
              <w:rPr>
                <w:rFonts w:eastAsiaTheme="minorEastAsia"/>
                <w:lang w:val="en-US"/>
              </w:rPr>
            </w:pP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CB6868" w:rsidRPr="00E003C4" w:rsidRDefault="00CB6868" w:rsidP="00CB6868">
            <w:pPr>
              <w:jc w:val="left"/>
              <w:rPr>
                <w:rFonts w:eastAsiaTheme="minorEastAsia"/>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15E295B2" w:rsidR="00CB6868" w:rsidRPr="00E003C4" w:rsidRDefault="00CB6868" w:rsidP="00CB6868">
            <w:pPr>
              <w:jc w:val="left"/>
              <w:rPr>
                <w:rFonts w:eastAsiaTheme="minorEastAsia"/>
                <w:lang w:val="en-US"/>
              </w:rPr>
            </w:pPr>
          </w:p>
        </w:tc>
      </w:tr>
    </w:tbl>
    <w:p w14:paraId="3D5B7C7D" w14:textId="77777777" w:rsidR="003421DD" w:rsidRPr="00C725D3" w:rsidRDefault="003421DD" w:rsidP="003421DD">
      <w:pPr>
        <w:rPr>
          <w:b/>
          <w:bCs/>
          <w:lang w:val="en-US" w:eastAsia="sv-SE"/>
        </w:rPr>
      </w:pPr>
    </w:p>
    <w:p w14:paraId="43051ED2" w14:textId="77777777" w:rsidR="00793B15" w:rsidRPr="00C725D3" w:rsidRDefault="00793B15" w:rsidP="00793B15">
      <w:pPr>
        <w:rPr>
          <w:lang w:val="en-US" w:eastAsia="sv-SE"/>
        </w:rPr>
      </w:pPr>
      <w:bookmarkStart w:id="4" w:name="OLE_LINK20"/>
      <w:bookmarkStart w:id="5" w:name="OLE_LINK38"/>
      <w:r w:rsidRPr="00C725D3">
        <w:rPr>
          <w:highlight w:val="yellow"/>
          <w:lang w:val="en-US" w:eastAsia="sv-SE"/>
        </w:rPr>
        <w:t>Summary</w:t>
      </w:r>
    </w:p>
    <w:bookmarkEnd w:id="4"/>
    <w:bookmarkEnd w:id="5"/>
    <w:p w14:paraId="19597A2E" w14:textId="77777777" w:rsidR="00793B15" w:rsidRPr="00C725D3" w:rsidRDefault="00793B15" w:rsidP="003421DD">
      <w:pPr>
        <w:rPr>
          <w:b/>
          <w:bCs/>
          <w:lang w:val="en-US" w:eastAsia="sv-SE"/>
        </w:rPr>
      </w:pPr>
    </w:p>
    <w:p w14:paraId="3C93440D" w14:textId="77777777" w:rsidR="004E74B7" w:rsidRPr="00C725D3" w:rsidRDefault="004E74B7" w:rsidP="00791EB3">
      <w:pPr>
        <w:rPr>
          <w:lang w:val="en-US" w:eastAsia="sv-SE"/>
        </w:rPr>
      </w:pPr>
    </w:p>
    <w:p w14:paraId="454482D1" w14:textId="625D11BC" w:rsidR="00DB07F6" w:rsidRPr="00C725D3" w:rsidRDefault="00DB07F6" w:rsidP="00DB07F6">
      <w:pPr>
        <w:rPr>
          <w:lang w:val="en-US" w:eastAsia="sv-SE"/>
        </w:rPr>
      </w:pPr>
      <w:r w:rsidRPr="00C725D3">
        <w:rPr>
          <w:b/>
          <w:bCs/>
          <w:highlight w:val="cyan"/>
          <w:u w:val="single"/>
          <w:lang w:val="en-US" w:eastAsia="sv-SE"/>
        </w:rPr>
        <w:t>Open issue MAC-</w:t>
      </w:r>
      <w:r w:rsidR="004A685B">
        <w:rPr>
          <w:b/>
          <w:bCs/>
          <w:highlight w:val="cyan"/>
          <w:u w:val="single"/>
          <w:lang w:val="en-US" w:eastAsia="sv-SE"/>
        </w:rPr>
        <w:t>6</w:t>
      </w:r>
      <w:proofErr w:type="gramStart"/>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The</w:t>
      </w:r>
      <w:proofErr w:type="gramEnd"/>
      <w:r w:rsidRPr="00C725D3">
        <w:rPr>
          <w:lang w:val="en-US" w:eastAsia="sv-SE"/>
        </w:rPr>
        <w:t xml:space="preserve"> power ramping parameters and how the power ramping is done.</w:t>
      </w:r>
    </w:p>
    <w:p w14:paraId="705B7712" w14:textId="77777777" w:rsidR="00DB07F6" w:rsidRPr="00B86019" w:rsidRDefault="00DB07F6" w:rsidP="00DB07F6">
      <w:pPr>
        <w:rPr>
          <w:rFonts w:eastAsiaTheme="minorEastAsia"/>
          <w:b/>
          <w:bCs/>
          <w:lang w:val="en-US"/>
        </w:rPr>
      </w:pPr>
      <w:r w:rsidRPr="00C725D3">
        <w:rPr>
          <w:b/>
          <w:bCs/>
          <w:lang w:val="en-US" w:eastAsia="sv-SE"/>
        </w:rPr>
        <w:t>Issue description:</w:t>
      </w:r>
    </w:p>
    <w:p w14:paraId="023BB91B" w14:textId="2FA00C14" w:rsidR="00DB07F6" w:rsidRPr="00C725D3" w:rsidRDefault="00DB07F6" w:rsidP="00DB07F6">
      <w:pPr>
        <w:rPr>
          <w:rFonts w:eastAsia="Yu Mincho" w:cstheme="minorHAnsi"/>
          <w:iCs/>
          <w:lang w:val="en-US" w:eastAsia="ja-JP"/>
        </w:rPr>
      </w:pPr>
      <w:r w:rsidRPr="00C725D3">
        <w:rPr>
          <w:rFonts w:eastAsia="Yu Mincho" w:cstheme="minorHAnsi"/>
          <w:iCs/>
          <w:lang w:val="en-US" w:eastAsia="ja-JP"/>
        </w:rPr>
        <w:t>RAN2 assumes power ramping should be supported for CB-Msg3-EDT. And in LS R2-2503175, RAN2 has asked RAN1 for confirmation and in case which parameters should apply.</w:t>
      </w:r>
    </w:p>
    <w:tbl>
      <w:tblPr>
        <w:tblStyle w:val="TableGrid"/>
        <w:tblW w:w="0" w:type="auto"/>
        <w:tblLook w:val="04A0" w:firstRow="1" w:lastRow="0" w:firstColumn="1" w:lastColumn="0" w:noHBand="0" w:noVBand="1"/>
      </w:tblPr>
      <w:tblGrid>
        <w:gridCol w:w="9629"/>
      </w:tblGrid>
      <w:tr w:rsidR="00DB07F6" w:rsidRPr="00C725D3" w14:paraId="1599ED88" w14:textId="77777777" w:rsidTr="00DB07F6">
        <w:tc>
          <w:tcPr>
            <w:tcW w:w="9629" w:type="dxa"/>
            <w:tcBorders>
              <w:top w:val="single" w:sz="4" w:space="0" w:color="auto"/>
              <w:left w:val="single" w:sz="4" w:space="0" w:color="auto"/>
              <w:bottom w:val="single" w:sz="4" w:space="0" w:color="auto"/>
              <w:right w:val="single" w:sz="4" w:space="0" w:color="auto"/>
            </w:tcBorders>
            <w:hideMark/>
          </w:tcPr>
          <w:p w14:paraId="4838E18D" w14:textId="77777777" w:rsidR="00DB07F6" w:rsidRPr="00B86019" w:rsidRDefault="00DB07F6">
            <w:pPr>
              <w:spacing w:after="180" w:line="252" w:lineRule="auto"/>
              <w:rPr>
                <w:rFonts w:eastAsiaTheme="minorEastAsia" w:cstheme="minorHAnsi"/>
                <w:iCs/>
                <w:lang w:val="en-US"/>
              </w:rPr>
            </w:pPr>
            <w:r w:rsidRPr="00C725D3">
              <w:rPr>
                <w:rFonts w:eastAsia="Yu Mincho" w:cstheme="minorHAnsi"/>
                <w:iCs/>
                <w:lang w:val="en-US" w:eastAsia="ja-JP"/>
              </w:rPr>
              <w:t>RAN2#129bis agreement:</w:t>
            </w:r>
          </w:p>
          <w:p w14:paraId="4931C686" w14:textId="40934271" w:rsidR="00DB07F6" w:rsidRPr="00C725D3" w:rsidRDefault="00DB07F6" w:rsidP="00DB07F6">
            <w:pPr>
              <w:pStyle w:val="ListParagraph"/>
              <w:numPr>
                <w:ilvl w:val="0"/>
                <w:numId w:val="13"/>
              </w:numPr>
              <w:spacing w:line="252" w:lineRule="auto"/>
              <w:rPr>
                <w:rFonts w:eastAsia="Times New Roman" w:cs="Times New Roman"/>
                <w:b/>
                <w:bCs/>
                <w:sz w:val="20"/>
                <w:szCs w:val="20"/>
                <w:lang w:eastAsia="sv-SE"/>
              </w:rPr>
            </w:pPr>
            <w:r w:rsidRPr="00C725D3">
              <w:rPr>
                <w:rFonts w:eastAsia="Yu Mincho" w:cstheme="minorHAnsi"/>
                <w:iCs/>
                <w:lang w:eastAsia="ja-JP"/>
              </w:rPr>
              <w:t xml:space="preserve">RAN2 assumes power ramping should be supported for CB-msg3-EDT (for both </w:t>
            </w:r>
            <w:proofErr w:type="spellStart"/>
            <w:r w:rsidRPr="00C725D3">
              <w:rPr>
                <w:rFonts w:eastAsia="Yu Mincho" w:cstheme="minorHAnsi"/>
                <w:iCs/>
                <w:lang w:eastAsia="ja-JP"/>
              </w:rPr>
              <w:t>eMTC</w:t>
            </w:r>
            <w:proofErr w:type="spellEnd"/>
            <w:r w:rsidRPr="00C725D3">
              <w:rPr>
                <w:rFonts w:eastAsia="Yu Mincho" w:cstheme="minorHAnsi"/>
                <w:iCs/>
                <w:lang w:eastAsia="ja-JP"/>
              </w:rPr>
              <w:t xml:space="preserve"> and NB-</w:t>
            </w:r>
            <w:r w:rsidRPr="00C725D3">
              <w:rPr>
                <w:rFonts w:eastAsia="Yu Mincho" w:cstheme="minorHAnsi"/>
                <w:iCs/>
                <w:lang w:eastAsia="ja-JP"/>
              </w:rPr>
              <w:lastRenderedPageBreak/>
              <w:t>IoT) should be supported and will ask RAN1 for confirmation and in case which parameters should apply.</w:t>
            </w:r>
          </w:p>
        </w:tc>
      </w:tr>
    </w:tbl>
    <w:p w14:paraId="3292D23D" w14:textId="77777777" w:rsidR="00BF3147" w:rsidRDefault="00BF3147" w:rsidP="00DB07F6">
      <w:pPr>
        <w:rPr>
          <w:lang w:val="en-US" w:eastAsia="sv-SE"/>
        </w:rPr>
      </w:pPr>
    </w:p>
    <w:p w14:paraId="21872C43" w14:textId="7FD196CB" w:rsidR="00BF3147" w:rsidRPr="00BF3147" w:rsidRDefault="00BF3147" w:rsidP="00B0382C">
      <w:pPr>
        <w:overflowPunct/>
        <w:autoSpaceDE/>
        <w:adjustRightInd/>
        <w:rPr>
          <w:rFonts w:cs="Arial"/>
          <w:bCs/>
          <w:lang w:val="en-US"/>
        </w:rPr>
      </w:pPr>
      <w:r>
        <w:rPr>
          <w:lang w:val="en-US" w:eastAsia="sv-SE"/>
        </w:rPr>
        <w:t xml:space="preserve">In the RAN1 </w:t>
      </w:r>
      <w:proofErr w:type="gramStart"/>
      <w:r>
        <w:rPr>
          <w:lang w:val="en-US" w:eastAsia="sv-SE"/>
        </w:rPr>
        <w:t>reply</w:t>
      </w:r>
      <w:proofErr w:type="gramEnd"/>
      <w:r>
        <w:rPr>
          <w:lang w:val="en-US" w:eastAsia="sv-SE"/>
        </w:rPr>
        <w:t xml:space="preserve"> </w:t>
      </w:r>
      <w:proofErr w:type="gramStart"/>
      <w:r>
        <w:rPr>
          <w:lang w:val="en-US" w:eastAsia="sv-SE"/>
        </w:rPr>
        <w:t xml:space="preserve">LS  </w:t>
      </w:r>
      <w:r w:rsidRPr="00BF3147">
        <w:rPr>
          <w:lang w:val="en-US" w:eastAsia="sv-SE"/>
        </w:rPr>
        <w:t>R</w:t>
      </w:r>
      <w:proofErr w:type="gramEnd"/>
      <w:r w:rsidRPr="00BF3147">
        <w:rPr>
          <w:lang w:val="en-US" w:eastAsia="sv-SE"/>
        </w:rPr>
        <w:t>2-2504962</w:t>
      </w:r>
      <w:r w:rsidR="003E5741">
        <w:rPr>
          <w:lang w:val="en-US" w:eastAsia="sv-SE"/>
        </w:rPr>
        <w:t xml:space="preserve"> after RAN2#130</w:t>
      </w:r>
      <w:r>
        <w:rPr>
          <w:lang w:val="en-US" w:eastAsia="sv-SE"/>
        </w:rPr>
        <w:t xml:space="preserve">, RAN1 indicates that </w:t>
      </w:r>
      <w:r w:rsidR="00800452">
        <w:rPr>
          <w:rFonts w:cs="Arial"/>
          <w:bCs/>
          <w:iCs/>
          <w:lang w:val="en-US"/>
        </w:rPr>
        <w:t>it</w:t>
      </w:r>
      <w:r w:rsidRPr="00BF3147">
        <w:rPr>
          <w:rFonts w:cs="Arial"/>
          <w:bCs/>
          <w:iCs/>
          <w:lang w:val="en-US"/>
        </w:rPr>
        <w:t xml:space="preserve"> has not evaluated the potential performance of power ramping for CB-msg3-EDT, and it is likely that there will not be sufficient time to evaluate this topic within the R19 timeframe</w:t>
      </w:r>
      <w:r w:rsidR="00B0382C">
        <w:rPr>
          <w:rFonts w:cs="Arial"/>
          <w:bCs/>
          <w:iCs/>
          <w:lang w:val="en-US"/>
        </w:rPr>
        <w:t xml:space="preserve">. Instead, </w:t>
      </w:r>
      <w:r w:rsidR="00800452">
        <w:rPr>
          <w:rFonts w:cs="Arial"/>
          <w:bCs/>
          <w:iCs/>
          <w:lang w:val="en-US"/>
        </w:rPr>
        <w:t xml:space="preserve">for open loop power control, </w:t>
      </w:r>
      <w:r w:rsidR="00B0382C">
        <w:rPr>
          <w:rFonts w:cs="Arial"/>
          <w:bCs/>
          <w:iCs/>
          <w:lang w:val="en-US"/>
        </w:rPr>
        <w:t>RAN1 suggest</w:t>
      </w:r>
      <w:r w:rsidR="00800452">
        <w:rPr>
          <w:rFonts w:cs="Arial"/>
          <w:bCs/>
          <w:iCs/>
          <w:lang w:val="en-US"/>
        </w:rPr>
        <w:t>s</w:t>
      </w:r>
      <w:r w:rsidR="00B0382C">
        <w:rPr>
          <w:rFonts w:cs="Arial"/>
          <w:bCs/>
          <w:iCs/>
          <w:lang w:val="en-US"/>
        </w:rPr>
        <w:t xml:space="preserve"> </w:t>
      </w:r>
      <w:r w:rsidRPr="00BF3147">
        <w:rPr>
          <w:rFonts w:cs="Arial"/>
          <w:bCs/>
          <w:iCs/>
          <w:lang w:val="en-US"/>
        </w:rPr>
        <w:t>the following</w:t>
      </w:r>
      <w:r w:rsidRPr="00BF3147">
        <w:rPr>
          <w:rFonts w:cs="Arial"/>
          <w:bCs/>
          <w:lang w:val="en-US"/>
        </w:rPr>
        <w:t xml:space="preserve"> UL power control parameters can be reused for CB-msg3-EDT</w:t>
      </w:r>
      <w:r w:rsidR="00B0382C">
        <w:rPr>
          <w:rFonts w:cs="Arial"/>
          <w:bCs/>
          <w:lang w:val="en-US"/>
        </w:rPr>
        <w:t xml:space="preserve">: </w:t>
      </w:r>
      <w:r w:rsidRPr="00BF3147">
        <w:rPr>
          <w:rFonts w:cs="Arial"/>
          <w:bCs/>
          <w:lang w:val="en-US"/>
        </w:rPr>
        <w:t>p0-UE-NPUSCH-r16 and alpha-r16 for NB-IoT NTN</w:t>
      </w:r>
      <w:r w:rsidR="00B0382C">
        <w:rPr>
          <w:rFonts w:cs="Arial"/>
          <w:bCs/>
          <w:lang w:val="en-US"/>
        </w:rPr>
        <w:t>.</w:t>
      </w:r>
    </w:p>
    <w:p w14:paraId="47115447" w14:textId="459829A7" w:rsidR="00DB07F6" w:rsidRPr="00C725D3" w:rsidRDefault="00DB07F6" w:rsidP="00DB07F6">
      <w:pPr>
        <w:rPr>
          <w:b/>
          <w:bCs/>
          <w:lang w:val="en-US" w:eastAsia="sv-SE"/>
        </w:rPr>
      </w:pPr>
      <w:r w:rsidRPr="00C725D3">
        <w:rPr>
          <w:b/>
          <w:bCs/>
          <w:lang w:val="en-US" w:eastAsia="sv-SE"/>
        </w:rPr>
        <w:t>Proposed resolution:</w:t>
      </w:r>
    </w:p>
    <w:p w14:paraId="26BD4E64" w14:textId="0F1652EA" w:rsidR="00DB07F6" w:rsidRDefault="00A70D2B" w:rsidP="00791EB3">
      <w:pPr>
        <w:rPr>
          <w:lang w:val="en-US" w:eastAsia="sv-SE"/>
        </w:rPr>
      </w:pPr>
      <w:r>
        <w:rPr>
          <w:lang w:val="en-US" w:eastAsia="sv-SE"/>
        </w:rPr>
        <w:t>Power ramping is not used for CB-Msg3 tran</w:t>
      </w:r>
      <w:r w:rsidR="00800452">
        <w:rPr>
          <w:lang w:val="en-US" w:eastAsia="sv-SE"/>
        </w:rPr>
        <w:t>s</w:t>
      </w:r>
      <w:r>
        <w:rPr>
          <w:lang w:val="en-US" w:eastAsia="sv-SE"/>
        </w:rPr>
        <w:t>mission. The transmission power of CB-Msg3s in</w:t>
      </w:r>
      <w:r w:rsidR="00800452">
        <w:rPr>
          <w:lang w:val="en-US" w:eastAsia="sv-SE"/>
        </w:rPr>
        <w:t xml:space="preserve"> the selected</w:t>
      </w:r>
      <w:r>
        <w:rPr>
          <w:lang w:val="en-US" w:eastAsia="sv-SE"/>
        </w:rPr>
        <w:t xml:space="preserve"> CE level </w:t>
      </w:r>
      <w:r w:rsidR="00800452">
        <w:rPr>
          <w:lang w:val="en-US" w:eastAsia="sv-SE"/>
        </w:rPr>
        <w:t>remains</w:t>
      </w:r>
      <w:r>
        <w:rPr>
          <w:lang w:val="en-US" w:eastAsia="sv-SE"/>
        </w:rPr>
        <w:t xml:space="preserve"> the same between the replicas and attemp</w:t>
      </w:r>
      <w:r w:rsidR="00800452">
        <w:rPr>
          <w:lang w:val="en-US" w:eastAsia="sv-SE"/>
        </w:rPr>
        <w:t>t</w:t>
      </w:r>
      <w:r>
        <w:rPr>
          <w:lang w:val="en-US" w:eastAsia="sv-SE"/>
        </w:rPr>
        <w:t>s.</w:t>
      </w:r>
    </w:p>
    <w:p w14:paraId="48EEF196" w14:textId="77777777" w:rsidR="004D17F6" w:rsidRDefault="004D17F6" w:rsidP="00791EB3">
      <w:pPr>
        <w:rPr>
          <w:lang w:val="en-US" w:eastAsia="sv-SE"/>
        </w:rPr>
      </w:pPr>
    </w:p>
    <w:p w14:paraId="6956FAFA" w14:textId="0C04295C" w:rsidR="00B40666" w:rsidRDefault="00B40666" w:rsidP="00B40666">
      <w:pPr>
        <w:rPr>
          <w:rFonts w:eastAsiaTheme="minorEastAsia"/>
          <w:lang w:val="en-US"/>
        </w:rPr>
      </w:pPr>
      <w:r>
        <w:rPr>
          <w:rFonts w:eastAsiaTheme="minorEastAsia"/>
          <w:lang w:val="en-US"/>
        </w:rPr>
        <w:t>Companies are invited to provide comments on the proposed resolution.</w:t>
      </w:r>
    </w:p>
    <w:tbl>
      <w:tblPr>
        <w:tblStyle w:val="TableGrid"/>
        <w:tblW w:w="0" w:type="auto"/>
        <w:jc w:val="center"/>
        <w:tblLook w:val="04A0" w:firstRow="1" w:lastRow="0" w:firstColumn="1" w:lastColumn="0" w:noHBand="0" w:noVBand="1"/>
      </w:tblPr>
      <w:tblGrid>
        <w:gridCol w:w="1360"/>
        <w:gridCol w:w="1754"/>
        <w:gridCol w:w="6515"/>
      </w:tblGrid>
      <w:tr w:rsidR="00B40666" w14:paraId="5C2970F0"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E72E7F" w14:textId="77777777" w:rsidR="00B40666" w:rsidRDefault="00B40666">
            <w:pPr>
              <w:jc w:val="center"/>
              <w:rPr>
                <w:b/>
                <w:bCs/>
                <w:lang w:val="en-US" w:eastAsia="sv-SE"/>
              </w:rPr>
            </w:pPr>
            <w:r>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EFAAA1" w14:textId="69A4A527" w:rsidR="00B40666" w:rsidRPr="00A536FF" w:rsidRDefault="00A536FF" w:rsidP="00A536FF">
            <w:pPr>
              <w:spacing w:after="0"/>
              <w:jc w:val="center"/>
              <w:rPr>
                <w:rFonts w:cs="Arial"/>
                <w:b/>
                <w:bCs/>
              </w:rPr>
            </w:pPr>
            <w:r>
              <w:rPr>
                <w:rFonts w:cs="Arial"/>
                <w:b/>
                <w:bCs/>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71E34A" w14:textId="242FBE47" w:rsidR="00B40666" w:rsidRDefault="00AF3136">
            <w:pPr>
              <w:jc w:val="center"/>
              <w:rPr>
                <w:b/>
                <w:bCs/>
                <w:lang w:val="en-US" w:eastAsia="sv-SE"/>
              </w:rPr>
            </w:pPr>
            <w:r>
              <w:rPr>
                <w:b/>
                <w:bCs/>
                <w:lang w:val="en-US" w:eastAsia="sv-SE"/>
              </w:rPr>
              <w:t>C</w:t>
            </w:r>
            <w:r w:rsidR="00B40666">
              <w:rPr>
                <w:b/>
                <w:bCs/>
                <w:lang w:val="en-US" w:eastAsia="sv-SE"/>
              </w:rPr>
              <w:t>omments</w:t>
            </w:r>
          </w:p>
        </w:tc>
      </w:tr>
      <w:tr w:rsidR="00B40666" w14:paraId="685D8686"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CDE861F" w14:textId="4B668EC1" w:rsidR="00B40666" w:rsidRDefault="00C63366">
            <w:pPr>
              <w:jc w:val="center"/>
              <w:rPr>
                <w:lang w:val="en-US" w:eastAsia="sv-SE"/>
              </w:rPr>
            </w:pPr>
            <w:r>
              <w:rPr>
                <w:lang w:val="en-US"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3FCC326C" w14:textId="1CB8F0A5" w:rsidR="00B40666" w:rsidRDefault="00784D51">
            <w:pPr>
              <w:rPr>
                <w:lang w:val="en-US" w:eastAsia="en-US"/>
              </w:rPr>
            </w:pPr>
            <w:r>
              <w:rPr>
                <w:lang w:val="en-US"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17B726F0" w14:textId="77777777" w:rsidR="00B40666" w:rsidRDefault="00B40666">
            <w:pPr>
              <w:rPr>
                <w:lang w:val="en-US" w:eastAsia="en-US"/>
              </w:rPr>
            </w:pPr>
          </w:p>
        </w:tc>
      </w:tr>
      <w:tr w:rsidR="00B40666" w14:paraId="14ABDAC1"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6FEAB81" w14:textId="1FDCD49B" w:rsidR="00B40666" w:rsidRPr="00732719" w:rsidRDefault="00732719">
            <w:pPr>
              <w:jc w:val="center"/>
              <w:rPr>
                <w:rFonts w:eastAsiaTheme="minorEastAsia"/>
                <w:lang w:val="en-US"/>
              </w:rPr>
            </w:pPr>
            <w:r>
              <w:rPr>
                <w:rFonts w:eastAsiaTheme="minorEastAsia"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5306521F" w14:textId="4E1C9C35" w:rsidR="00B40666" w:rsidRDefault="00732719">
            <w:pPr>
              <w:rPr>
                <w:rFonts w:eastAsiaTheme="minorEastAsia"/>
                <w:lang w:val="en-US"/>
              </w:rPr>
            </w:pPr>
            <w:r>
              <w:rPr>
                <w:rFonts w:eastAsiaTheme="minorEastAsia" w:hint="eastAsia"/>
                <w:lang w:val="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34895C6F" w14:textId="0288B3CB" w:rsidR="00B40666" w:rsidRDefault="00430BA4">
            <w:pPr>
              <w:rPr>
                <w:rFonts w:eastAsiaTheme="minorEastAsia"/>
                <w:lang w:val="en-US"/>
              </w:rPr>
            </w:pPr>
            <w:r w:rsidRPr="00430BA4">
              <w:rPr>
                <w:rFonts w:eastAsiaTheme="minorEastAsia"/>
                <w:lang w:val="en-US"/>
              </w:rPr>
              <w:t xml:space="preserve">Given that the RAN1 specifications have been frozen and there remains no consensus within RAN1 regarding power ramping, we propose that RAN2 should refrain from proceeding with this (initiative/measure), </w:t>
            </w:r>
            <w:proofErr w:type="gramStart"/>
            <w:r w:rsidRPr="00430BA4">
              <w:rPr>
                <w:rFonts w:eastAsiaTheme="minorEastAsia"/>
                <w:lang w:val="en-US"/>
              </w:rPr>
              <w:t>in order to</w:t>
            </w:r>
            <w:proofErr w:type="gramEnd"/>
            <w:r w:rsidRPr="00430BA4">
              <w:rPr>
                <w:rFonts w:eastAsiaTheme="minorEastAsia"/>
                <w:lang w:val="en-US"/>
              </w:rPr>
              <w:t xml:space="preserve"> avoid impacting RAN1's functionality.</w:t>
            </w:r>
          </w:p>
        </w:tc>
      </w:tr>
      <w:tr w:rsidR="00B40666" w14:paraId="12DF27F1"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FF3DC15" w14:textId="6A9FC506" w:rsidR="00B40666" w:rsidRPr="001B1A91" w:rsidRDefault="001B1A91">
            <w:pPr>
              <w:jc w:val="center"/>
              <w:rPr>
                <w:rFonts w:eastAsiaTheme="minorEastAsia"/>
                <w:lang w:val="en-US"/>
              </w:rPr>
            </w:pPr>
            <w:r>
              <w:rPr>
                <w:rFonts w:eastAsiaTheme="minorEastAsia"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694ECD6B" w14:textId="6D62A0E4" w:rsidR="00B40666" w:rsidRPr="001B1A91" w:rsidRDefault="001B1A91">
            <w:pPr>
              <w:jc w:val="left"/>
              <w:rPr>
                <w:rFonts w:eastAsiaTheme="minorEastAsia"/>
                <w:lang w:val="en-US"/>
              </w:rPr>
            </w:pPr>
            <w:r>
              <w:rPr>
                <w:rFonts w:eastAsiaTheme="minorEastAsia" w:hint="eastAsia"/>
                <w:lang w:val="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F2B8021" w14:textId="77777777" w:rsidR="00B40666" w:rsidRDefault="00B40666">
            <w:pPr>
              <w:jc w:val="left"/>
              <w:rPr>
                <w:lang w:val="en-US" w:eastAsia="sv-SE"/>
              </w:rPr>
            </w:pPr>
          </w:p>
        </w:tc>
      </w:tr>
      <w:tr w:rsidR="00CB6868" w14:paraId="3DB08907"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60BF3A3" w14:textId="7E88E997" w:rsidR="00CB6868" w:rsidRDefault="00CB6868" w:rsidP="00CB6868">
            <w:pPr>
              <w:jc w:val="center"/>
              <w:rPr>
                <w:lang w:val="en-US" w:eastAsia="sv-SE"/>
              </w:rPr>
            </w:pPr>
            <w:r>
              <w:rPr>
                <w:lang w:val="en-US" w:eastAsia="sv-SE"/>
              </w:rPr>
              <w:t>Apple</w:t>
            </w:r>
          </w:p>
        </w:tc>
        <w:tc>
          <w:tcPr>
            <w:tcW w:w="1754" w:type="dxa"/>
            <w:tcBorders>
              <w:top w:val="single" w:sz="4" w:space="0" w:color="auto"/>
              <w:left w:val="single" w:sz="4" w:space="0" w:color="auto"/>
              <w:bottom w:val="single" w:sz="4" w:space="0" w:color="auto"/>
              <w:right w:val="single" w:sz="4" w:space="0" w:color="auto"/>
            </w:tcBorders>
          </w:tcPr>
          <w:p w14:paraId="638E78B3" w14:textId="657641EF" w:rsidR="00CB6868" w:rsidRDefault="00CB6868" w:rsidP="00CB6868">
            <w:pPr>
              <w:jc w:val="left"/>
              <w:rPr>
                <w:lang w:val="en-US" w:eastAsia="sv-SE"/>
              </w:rPr>
            </w:pPr>
            <w:r>
              <w:rPr>
                <w:lang w:val="en-US" w:eastAsia="sv-SE"/>
              </w:rPr>
              <w:t>OK</w:t>
            </w:r>
          </w:p>
        </w:tc>
        <w:tc>
          <w:tcPr>
            <w:tcW w:w="6515" w:type="dxa"/>
            <w:tcBorders>
              <w:top w:val="single" w:sz="4" w:space="0" w:color="auto"/>
              <w:left w:val="single" w:sz="4" w:space="0" w:color="auto"/>
              <w:bottom w:val="single" w:sz="4" w:space="0" w:color="auto"/>
              <w:right w:val="single" w:sz="4" w:space="0" w:color="auto"/>
            </w:tcBorders>
            <w:vAlign w:val="center"/>
          </w:tcPr>
          <w:p w14:paraId="6BB9459D" w14:textId="04CC663D" w:rsidR="00CB6868" w:rsidRDefault="00CB6868" w:rsidP="00CB6868">
            <w:pPr>
              <w:jc w:val="left"/>
              <w:rPr>
                <w:lang w:val="en-US" w:eastAsia="sv-SE"/>
              </w:rPr>
            </w:pPr>
            <w:proofErr w:type="gramStart"/>
            <w:r>
              <w:rPr>
                <w:lang w:val="en-US" w:eastAsia="sv-SE"/>
              </w:rPr>
              <w:t>At the moment</w:t>
            </w:r>
            <w:proofErr w:type="gramEnd"/>
            <w:r>
              <w:rPr>
                <w:lang w:val="en-US" w:eastAsia="sv-SE"/>
              </w:rPr>
              <w:t xml:space="preserve">, </w:t>
            </w:r>
            <w:proofErr w:type="gramStart"/>
            <w:r>
              <w:rPr>
                <w:lang w:val="en-US" w:eastAsia="sv-SE"/>
              </w:rPr>
              <w:t>seems</w:t>
            </w:r>
            <w:proofErr w:type="gramEnd"/>
            <w:r>
              <w:rPr>
                <w:lang w:val="en-US" w:eastAsia="sv-SE"/>
              </w:rPr>
              <w:t xml:space="preserve"> RAN2 cannot force to introduce power ramping. It is acceptable to us with no power ramping.</w:t>
            </w:r>
          </w:p>
        </w:tc>
      </w:tr>
      <w:tr w:rsidR="00546C96" w14:paraId="27565BAB"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885A816" w14:textId="05D36F77"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1754" w:type="dxa"/>
            <w:tcBorders>
              <w:top w:val="single" w:sz="4" w:space="0" w:color="auto"/>
              <w:left w:val="single" w:sz="4" w:space="0" w:color="auto"/>
              <w:bottom w:val="single" w:sz="4" w:space="0" w:color="auto"/>
              <w:right w:val="single" w:sz="4" w:space="0" w:color="auto"/>
            </w:tcBorders>
          </w:tcPr>
          <w:p w14:paraId="7A8E25F6" w14:textId="40A49A1F" w:rsidR="00546C96" w:rsidRDefault="00546C96" w:rsidP="00546C96">
            <w:pPr>
              <w:jc w:val="left"/>
              <w:rPr>
                <w:lang w:val="en-US" w:eastAsia="sv-SE"/>
              </w:rPr>
            </w:pPr>
            <w:r>
              <w:rPr>
                <w:rFonts w:eastAsiaTheme="minorEastAsia" w:hint="eastAsia"/>
                <w:lang w:val="en-US"/>
              </w:rPr>
              <w:t>C</w:t>
            </w:r>
            <w:r>
              <w:rPr>
                <w:rFonts w:eastAsiaTheme="minorEastAsia"/>
                <w:lang w:val="en-US"/>
              </w:rPr>
              <w:t>an be agree if no further RAN1 input</w:t>
            </w:r>
          </w:p>
        </w:tc>
        <w:tc>
          <w:tcPr>
            <w:tcW w:w="6515" w:type="dxa"/>
            <w:tcBorders>
              <w:top w:val="single" w:sz="4" w:space="0" w:color="auto"/>
              <w:left w:val="single" w:sz="4" w:space="0" w:color="auto"/>
              <w:bottom w:val="single" w:sz="4" w:space="0" w:color="auto"/>
              <w:right w:val="single" w:sz="4" w:space="0" w:color="auto"/>
            </w:tcBorders>
            <w:vAlign w:val="center"/>
          </w:tcPr>
          <w:p w14:paraId="3A5343A1" w14:textId="77777777" w:rsidR="00546C96" w:rsidRDefault="00546C96" w:rsidP="00546C96">
            <w:pPr>
              <w:jc w:val="left"/>
              <w:rPr>
                <w:lang w:val="en-US" w:eastAsia="sv-SE"/>
              </w:rPr>
            </w:pPr>
          </w:p>
        </w:tc>
      </w:tr>
      <w:tr w:rsidR="00CB6868" w14:paraId="3FB99933"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7078357" w14:textId="7255FC0C" w:rsidR="00CB6868" w:rsidRDefault="004E6DFF" w:rsidP="00CB6868">
            <w:pPr>
              <w:jc w:val="center"/>
              <w:rPr>
                <w:rFonts w:eastAsiaTheme="minorEastAsia" w:hint="eastAsia"/>
                <w:lang w:val="en-US"/>
              </w:rPr>
            </w:pPr>
            <w:r>
              <w:rPr>
                <w:rFonts w:eastAsiaTheme="minorEastAsia" w:hint="eastAsia"/>
                <w:lang w:val="en-US"/>
              </w:rPr>
              <w:t>Nokia</w:t>
            </w:r>
          </w:p>
        </w:tc>
        <w:tc>
          <w:tcPr>
            <w:tcW w:w="1754" w:type="dxa"/>
            <w:tcBorders>
              <w:top w:val="single" w:sz="4" w:space="0" w:color="auto"/>
              <w:left w:val="single" w:sz="4" w:space="0" w:color="auto"/>
              <w:bottom w:val="single" w:sz="4" w:space="0" w:color="auto"/>
              <w:right w:val="single" w:sz="4" w:space="0" w:color="auto"/>
            </w:tcBorders>
          </w:tcPr>
          <w:p w14:paraId="364680BD" w14:textId="0C3E6EED" w:rsidR="00CB6868" w:rsidRDefault="004E6DFF" w:rsidP="00CB6868">
            <w:pPr>
              <w:rPr>
                <w:rFonts w:eastAsiaTheme="minorEastAsia" w:hint="eastAsia"/>
                <w:lang w:val="en-US"/>
              </w:rPr>
            </w:pPr>
            <w:r>
              <w:rPr>
                <w:rFonts w:eastAsiaTheme="minorEastAsia" w:hint="eastAsia"/>
                <w:lang w:val="en-US"/>
              </w:rPr>
              <w:t>No</w:t>
            </w:r>
          </w:p>
        </w:tc>
        <w:tc>
          <w:tcPr>
            <w:tcW w:w="6515" w:type="dxa"/>
            <w:tcBorders>
              <w:top w:val="single" w:sz="4" w:space="0" w:color="auto"/>
              <w:left w:val="single" w:sz="4" w:space="0" w:color="auto"/>
              <w:bottom w:val="single" w:sz="4" w:space="0" w:color="auto"/>
              <w:right w:val="single" w:sz="4" w:space="0" w:color="auto"/>
            </w:tcBorders>
            <w:vAlign w:val="center"/>
          </w:tcPr>
          <w:p w14:paraId="27FFA74D" w14:textId="03AAB2EB" w:rsidR="00787C6A" w:rsidRDefault="004E6DFF" w:rsidP="004E6DFF">
            <w:pPr>
              <w:rPr>
                <w:rFonts w:eastAsiaTheme="minorEastAsia" w:hint="eastAsia"/>
                <w:lang w:val="en-US"/>
              </w:rPr>
            </w:pPr>
            <w:r>
              <w:rPr>
                <w:rFonts w:eastAsiaTheme="minorEastAsia" w:hint="eastAsia"/>
                <w:lang w:val="en-US"/>
              </w:rPr>
              <w:t xml:space="preserve">In legacy, </w:t>
            </w:r>
            <w:r>
              <w:rPr>
                <w:rFonts w:eastAsiaTheme="minorEastAsia" w:hint="eastAsia"/>
                <w:lang w:val="en-US"/>
              </w:rPr>
              <w:t xml:space="preserve">to </w:t>
            </w:r>
            <w:r>
              <w:rPr>
                <w:rFonts w:eastAsiaTheme="minorEastAsia" w:hint="eastAsia"/>
                <w:lang w:val="en-US"/>
              </w:rPr>
              <w:t>improve</w:t>
            </w:r>
            <w:r>
              <w:rPr>
                <w:rFonts w:eastAsiaTheme="minorEastAsia" w:hint="eastAsia"/>
                <w:lang w:val="en-US"/>
              </w:rPr>
              <w:t xml:space="preserve"> the RACH </w:t>
            </w:r>
            <w:r>
              <w:rPr>
                <w:rFonts w:eastAsiaTheme="minorEastAsia"/>
                <w:lang w:val="en-US"/>
              </w:rPr>
              <w:t>successful</w:t>
            </w:r>
            <w:r>
              <w:rPr>
                <w:rFonts w:eastAsiaTheme="minorEastAsia" w:hint="eastAsia"/>
                <w:lang w:val="en-US"/>
              </w:rPr>
              <w:t xml:space="preserve"> rate</w:t>
            </w:r>
            <w:r>
              <w:rPr>
                <w:rFonts w:eastAsiaTheme="minorEastAsia" w:hint="eastAsia"/>
                <w:lang w:val="en-US"/>
              </w:rPr>
              <w:t xml:space="preserve">, UE can not only have power ramping in multiple </w:t>
            </w:r>
            <w:proofErr w:type="gramStart"/>
            <w:r>
              <w:rPr>
                <w:rFonts w:eastAsiaTheme="minorEastAsia" w:hint="eastAsia"/>
                <w:lang w:val="en-US"/>
              </w:rPr>
              <w:t>preamble</w:t>
            </w:r>
            <w:proofErr w:type="gramEnd"/>
            <w:r>
              <w:rPr>
                <w:rFonts w:eastAsiaTheme="minorEastAsia" w:hint="eastAsia"/>
                <w:lang w:val="en-US"/>
              </w:rPr>
              <w:t xml:space="preserve"> attempts but also increase its CE level with more repetitions. For CB-Msg3, </w:t>
            </w:r>
            <w:r w:rsidR="00C674F1">
              <w:rPr>
                <w:rFonts w:eastAsiaTheme="minorEastAsia" w:hint="eastAsia"/>
                <w:lang w:val="en-US"/>
              </w:rPr>
              <w:t xml:space="preserve">RAN2 agreed that </w:t>
            </w:r>
            <w:r>
              <w:rPr>
                <w:rFonts w:eastAsiaTheme="minorEastAsia" w:hint="eastAsia"/>
                <w:lang w:val="en-US"/>
              </w:rPr>
              <w:t xml:space="preserve">the UE </w:t>
            </w:r>
            <w:r w:rsidR="00C674F1">
              <w:rPr>
                <w:rFonts w:eastAsiaTheme="minorEastAsia" w:hint="eastAsia"/>
                <w:lang w:val="en-US"/>
              </w:rPr>
              <w:t>shall</w:t>
            </w:r>
            <w:r>
              <w:rPr>
                <w:rFonts w:eastAsiaTheme="minorEastAsia" w:hint="eastAsia"/>
                <w:lang w:val="en-US"/>
              </w:rPr>
              <w:t xml:space="preserve"> not increase its CE level</w:t>
            </w:r>
            <w:r w:rsidR="00787C6A">
              <w:rPr>
                <w:rFonts w:eastAsiaTheme="minorEastAsia" w:hint="eastAsia"/>
                <w:lang w:val="en-US"/>
              </w:rPr>
              <w:t xml:space="preserve"> (to have more repetitions)</w:t>
            </w:r>
            <w:r>
              <w:rPr>
                <w:rFonts w:eastAsiaTheme="minorEastAsia" w:hint="eastAsia"/>
                <w:lang w:val="en-US"/>
              </w:rPr>
              <w:t xml:space="preserve"> </w:t>
            </w:r>
            <w:proofErr w:type="gramStart"/>
            <w:r>
              <w:rPr>
                <w:rFonts w:eastAsiaTheme="minorEastAsia" w:hint="eastAsia"/>
                <w:lang w:val="en-US"/>
              </w:rPr>
              <w:t>even</w:t>
            </w:r>
            <w:proofErr w:type="gramEnd"/>
            <w:r>
              <w:rPr>
                <w:rFonts w:eastAsiaTheme="minorEastAsia" w:hint="eastAsia"/>
                <w:lang w:val="en-US"/>
              </w:rPr>
              <w:t xml:space="preserve"> </w:t>
            </w:r>
            <w:r w:rsidR="00787C6A">
              <w:rPr>
                <w:rFonts w:eastAsiaTheme="minorEastAsia" w:hint="eastAsia"/>
                <w:lang w:val="en-US"/>
              </w:rPr>
              <w:t xml:space="preserve">the number of failed attempts reached a threshold </w:t>
            </w:r>
            <w:r>
              <w:rPr>
                <w:rFonts w:eastAsiaTheme="minorEastAsia" w:hint="eastAsia"/>
                <w:lang w:val="en-US"/>
              </w:rPr>
              <w:t xml:space="preserve">in current CE level. </w:t>
            </w:r>
            <w:r w:rsidR="00787C6A">
              <w:rPr>
                <w:rFonts w:eastAsiaTheme="minorEastAsia" w:hint="eastAsia"/>
                <w:lang w:val="en-US"/>
              </w:rPr>
              <w:t xml:space="preserve">If the CB-Msg3 power ramping is not supported as well, the UE may finally fail after multiple CB-Msg3 attempts which </w:t>
            </w:r>
            <w:proofErr w:type="gramStart"/>
            <w:r w:rsidR="00787C6A">
              <w:rPr>
                <w:rFonts w:eastAsiaTheme="minorEastAsia" w:hint="eastAsia"/>
                <w:lang w:val="en-US"/>
              </w:rPr>
              <w:t>is</w:t>
            </w:r>
            <w:proofErr w:type="gramEnd"/>
            <w:r w:rsidR="00787C6A">
              <w:rPr>
                <w:rFonts w:eastAsiaTheme="minorEastAsia" w:hint="eastAsia"/>
                <w:lang w:val="en-US"/>
              </w:rPr>
              <w:t xml:space="preserve"> a waste of UE</w:t>
            </w:r>
            <w:r w:rsidR="00787C6A">
              <w:rPr>
                <w:rFonts w:eastAsiaTheme="minorEastAsia"/>
                <w:lang w:val="en-US"/>
              </w:rPr>
              <w:t>’</w:t>
            </w:r>
            <w:r w:rsidR="00787C6A">
              <w:rPr>
                <w:rFonts w:eastAsiaTheme="minorEastAsia" w:hint="eastAsia"/>
                <w:lang w:val="en-US"/>
              </w:rPr>
              <w:t xml:space="preserve">s power and NW </w:t>
            </w:r>
            <w:proofErr w:type="gramStart"/>
            <w:r w:rsidR="00787C6A">
              <w:rPr>
                <w:rFonts w:eastAsiaTheme="minorEastAsia" w:hint="eastAsia"/>
                <w:lang w:val="en-US"/>
              </w:rPr>
              <w:t>resource</w:t>
            </w:r>
            <w:proofErr w:type="gramEnd"/>
            <w:r w:rsidR="00787C6A">
              <w:rPr>
                <w:rFonts w:eastAsiaTheme="minorEastAsia" w:hint="eastAsia"/>
                <w:lang w:val="en-US"/>
              </w:rPr>
              <w:t xml:space="preserve">. </w:t>
            </w:r>
          </w:p>
          <w:p w14:paraId="5A2B9BEA" w14:textId="096FFB12" w:rsidR="004E6DFF" w:rsidRPr="004E6DFF" w:rsidRDefault="004E6DFF" w:rsidP="004E6DFF">
            <w:pPr>
              <w:rPr>
                <w:rFonts w:eastAsiaTheme="minorEastAsia"/>
                <w:lang w:val="en-US" w:eastAsia="en-US"/>
              </w:rPr>
            </w:pPr>
            <w:r>
              <w:rPr>
                <w:rFonts w:eastAsiaTheme="minorEastAsia" w:hint="eastAsia"/>
                <w:lang w:val="en-US"/>
              </w:rPr>
              <w:t>In our understanding,</w:t>
            </w:r>
            <w:r w:rsidRPr="004E6DFF">
              <w:rPr>
                <w:rFonts w:eastAsiaTheme="minorEastAsia"/>
                <w:lang w:val="en-US" w:eastAsia="en-US"/>
              </w:rPr>
              <w:t xml:space="preserve"> power ramping between CB-Msg3 windows is beneficial for the UE that remains </w:t>
            </w:r>
            <w:proofErr w:type="gramStart"/>
            <w:r w:rsidRPr="004E6DFF">
              <w:rPr>
                <w:rFonts w:eastAsiaTheme="minorEastAsia"/>
                <w:lang w:val="en-US" w:eastAsia="en-US"/>
              </w:rPr>
              <w:t>in</w:t>
            </w:r>
            <w:proofErr w:type="gramEnd"/>
            <w:r w:rsidRPr="004E6DFF">
              <w:rPr>
                <w:rFonts w:eastAsiaTheme="minorEastAsia"/>
                <w:lang w:val="en-US" w:eastAsia="en-US"/>
              </w:rPr>
              <w:t xml:space="preserve"> a certain CE level. We agree power ramping is not needed within a CB-Msg3 window (i.e. no power ramping per </w:t>
            </w:r>
            <w:proofErr w:type="spellStart"/>
            <w:r w:rsidRPr="004E6DFF">
              <w:rPr>
                <w:rFonts w:eastAsiaTheme="minorEastAsia"/>
                <w:lang w:val="en-US" w:eastAsia="en-US"/>
              </w:rPr>
              <w:t>relica</w:t>
            </w:r>
            <w:proofErr w:type="spellEnd"/>
            <w:r w:rsidRPr="004E6DFF">
              <w:rPr>
                <w:rFonts w:eastAsiaTheme="minorEastAsia"/>
                <w:lang w:val="en-US" w:eastAsia="en-US"/>
              </w:rPr>
              <w:t>).</w:t>
            </w:r>
          </w:p>
          <w:p w14:paraId="49C5AE39" w14:textId="5609349A" w:rsidR="00CB6868" w:rsidRDefault="004E6DFF" w:rsidP="004E6DFF">
            <w:pPr>
              <w:rPr>
                <w:rFonts w:eastAsiaTheme="minorEastAsia"/>
                <w:lang w:val="en-US" w:eastAsia="en-US"/>
              </w:rPr>
            </w:pPr>
            <w:r w:rsidRPr="004E6DFF">
              <w:rPr>
                <w:rFonts w:eastAsiaTheme="minorEastAsia"/>
                <w:lang w:val="en-US" w:eastAsia="en-US"/>
              </w:rPr>
              <w:t>We think it is also an open issue whether the power level applied for CB-Msg3 is reused in case the UE falls back to 4-step RACH.</w:t>
            </w:r>
          </w:p>
        </w:tc>
      </w:tr>
      <w:tr w:rsidR="00CB6868" w14:paraId="143AAA5B"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4E3700DC" w14:textId="77777777" w:rsidR="00CB6868" w:rsidRDefault="00CB6868" w:rsidP="00CB6868">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2F28CEC4" w14:textId="77777777" w:rsidR="00CB6868" w:rsidRDefault="00CB6868" w:rsidP="00CB6868">
            <w:pPr>
              <w:jc w:val="left"/>
              <w:rPr>
                <w:rFonts w:eastAsiaTheme="minorEastAsia"/>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4B90FCAF" w14:textId="77777777" w:rsidR="00CB6868" w:rsidRDefault="00CB6868" w:rsidP="00CB6868">
            <w:pPr>
              <w:jc w:val="left"/>
              <w:rPr>
                <w:rFonts w:eastAsiaTheme="minorEastAsia"/>
                <w:lang w:val="en-US" w:eastAsia="en-US"/>
              </w:rPr>
            </w:pPr>
          </w:p>
        </w:tc>
      </w:tr>
    </w:tbl>
    <w:p w14:paraId="66E4D6CA" w14:textId="77777777" w:rsidR="00DB07F6" w:rsidRPr="00C725D3" w:rsidRDefault="00DB07F6" w:rsidP="00791EB3">
      <w:pPr>
        <w:rPr>
          <w:lang w:val="en-US" w:eastAsia="sv-SE"/>
        </w:rPr>
      </w:pPr>
    </w:p>
    <w:p w14:paraId="324604D5" w14:textId="77777777" w:rsidR="00BE124E" w:rsidRDefault="00BE124E" w:rsidP="00BE124E">
      <w:pPr>
        <w:rPr>
          <w:lang w:val="en-US" w:eastAsia="sv-SE"/>
        </w:rPr>
      </w:pPr>
      <w:bookmarkStart w:id="6" w:name="OLE_LINK42"/>
      <w:r w:rsidRPr="00C725D3">
        <w:rPr>
          <w:highlight w:val="yellow"/>
          <w:lang w:val="en-US" w:eastAsia="sv-SE"/>
        </w:rPr>
        <w:t>Summary</w:t>
      </w:r>
    </w:p>
    <w:p w14:paraId="463D20B2" w14:textId="77777777" w:rsidR="00A70D2B" w:rsidRPr="00C725D3" w:rsidRDefault="00A70D2B" w:rsidP="00BE124E">
      <w:pPr>
        <w:rPr>
          <w:lang w:val="en-US" w:eastAsia="sv-SE"/>
        </w:rPr>
      </w:pPr>
    </w:p>
    <w:bookmarkEnd w:id="6"/>
    <w:p w14:paraId="2A732932" w14:textId="31DF6A3C" w:rsidR="00CD4834" w:rsidRPr="00C725D3" w:rsidRDefault="00CD4834" w:rsidP="00CD4834">
      <w:pPr>
        <w:rPr>
          <w:lang w:val="en-US" w:eastAsia="sv-SE"/>
        </w:rPr>
      </w:pPr>
      <w:r w:rsidRPr="00C725D3">
        <w:rPr>
          <w:b/>
          <w:bCs/>
          <w:highlight w:val="cyan"/>
          <w:u w:val="single"/>
          <w:lang w:val="en-US" w:eastAsia="sv-SE"/>
        </w:rPr>
        <w:t>Open issue MAC-</w:t>
      </w:r>
      <w:r w:rsidR="00CC3DE7">
        <w:rPr>
          <w:b/>
          <w:bCs/>
          <w:highlight w:val="cyan"/>
          <w:u w:val="single"/>
          <w:lang w:val="en-US" w:eastAsia="sv-SE"/>
        </w:rPr>
        <w:t>9</w:t>
      </w:r>
      <w:proofErr w:type="gramStart"/>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w:t>
      </w:r>
      <w:bookmarkStart w:id="7" w:name="OLE_LINK48"/>
      <w:r w:rsidR="00CC3DE7" w:rsidRPr="00CC3DE7">
        <w:rPr>
          <w:lang w:val="en-US" w:eastAsia="sv-SE"/>
        </w:rPr>
        <w:t>Whether</w:t>
      </w:r>
      <w:proofErr w:type="gramEnd"/>
      <w:r w:rsidR="00CC3DE7" w:rsidRPr="00CC3DE7">
        <w:rPr>
          <w:lang w:val="en-US" w:eastAsia="sv-SE"/>
        </w:rPr>
        <w:t xml:space="preserve"> NW/UE processing time is needed when </w:t>
      </w:r>
      <w:proofErr w:type="gramStart"/>
      <w:r w:rsidR="00CC3DE7" w:rsidRPr="00CC3DE7">
        <w:rPr>
          <w:lang w:val="en-US" w:eastAsia="sv-SE"/>
        </w:rPr>
        <w:t>determine</w:t>
      </w:r>
      <w:proofErr w:type="gramEnd"/>
      <w:r w:rsidR="00CC3DE7" w:rsidRPr="00CC3DE7">
        <w:rPr>
          <w:lang w:val="en-US" w:eastAsia="sv-SE"/>
        </w:rPr>
        <w:t xml:space="preserve"> the Msg4 monitoring starts.</w:t>
      </w:r>
    </w:p>
    <w:bookmarkEnd w:id="7"/>
    <w:p w14:paraId="1F002ED8" w14:textId="77777777" w:rsidR="00CD4834" w:rsidRPr="00C725D3" w:rsidRDefault="00CD4834" w:rsidP="00CD4834">
      <w:pPr>
        <w:rPr>
          <w:b/>
          <w:bCs/>
          <w:lang w:val="en-US" w:eastAsia="sv-SE"/>
        </w:rPr>
      </w:pPr>
      <w:r w:rsidRPr="00C725D3">
        <w:rPr>
          <w:b/>
          <w:bCs/>
          <w:lang w:val="en-US" w:eastAsia="sv-SE"/>
        </w:rPr>
        <w:t>Issue description:</w:t>
      </w:r>
    </w:p>
    <w:p w14:paraId="78D10252" w14:textId="3175F887" w:rsidR="00CD4834" w:rsidRPr="00C725D3" w:rsidRDefault="00CD4834" w:rsidP="00CD4834">
      <w:pPr>
        <w:rPr>
          <w:rFonts w:eastAsia="Yu Mincho" w:cstheme="minorHAnsi"/>
          <w:iCs/>
          <w:lang w:val="en-US" w:eastAsia="ja-JP"/>
        </w:rPr>
      </w:pPr>
      <w:r w:rsidRPr="00C725D3">
        <w:rPr>
          <w:rFonts w:eastAsia="Yu Mincho" w:cstheme="minorHAnsi"/>
          <w:iCs/>
          <w:lang w:val="en-US" w:eastAsia="ja-JP"/>
        </w:rPr>
        <w:t>In RAN2#129, it has been agreed that the Msg4 monitoring starts at the end of CB-Msg3-EDT transmission window plus UE-</w:t>
      </w:r>
      <w:proofErr w:type="spellStart"/>
      <w:r w:rsidRPr="00C725D3">
        <w:rPr>
          <w:rFonts w:eastAsia="Yu Mincho" w:cstheme="minorHAnsi"/>
          <w:iCs/>
          <w:lang w:val="en-US" w:eastAsia="ja-JP"/>
        </w:rPr>
        <w:t>eNB</w:t>
      </w:r>
      <w:proofErr w:type="spellEnd"/>
      <w:r w:rsidRPr="00C725D3">
        <w:rPr>
          <w:rFonts w:eastAsia="Yu Mincho" w:cstheme="minorHAnsi"/>
          <w:iCs/>
          <w:lang w:val="en-US" w:eastAsia="ja-JP"/>
        </w:rPr>
        <w:t xml:space="preserve"> RTT. FFS NW/UE processing time is needed or not.</w:t>
      </w:r>
      <w:r w:rsidR="00464727">
        <w:rPr>
          <w:rFonts w:eastAsia="Yu Mincho" w:cstheme="minorHAnsi"/>
          <w:iCs/>
          <w:lang w:val="en-US" w:eastAsia="ja-JP"/>
        </w:rPr>
        <w:t xml:space="preserve"> In RAN2#130, this open issue was not discussed and remains FFS.</w:t>
      </w:r>
    </w:p>
    <w:tbl>
      <w:tblPr>
        <w:tblStyle w:val="TableGrid"/>
        <w:tblW w:w="0" w:type="auto"/>
        <w:tblLook w:val="04A0" w:firstRow="1" w:lastRow="0" w:firstColumn="1" w:lastColumn="0" w:noHBand="0" w:noVBand="1"/>
      </w:tblPr>
      <w:tblGrid>
        <w:gridCol w:w="9629"/>
      </w:tblGrid>
      <w:tr w:rsidR="00CD4834" w:rsidRPr="00C725D3" w14:paraId="3A02233A" w14:textId="77777777" w:rsidTr="00CD4834">
        <w:tc>
          <w:tcPr>
            <w:tcW w:w="9629" w:type="dxa"/>
            <w:tcBorders>
              <w:top w:val="single" w:sz="4" w:space="0" w:color="auto"/>
              <w:left w:val="single" w:sz="4" w:space="0" w:color="auto"/>
              <w:bottom w:val="single" w:sz="4" w:space="0" w:color="auto"/>
              <w:right w:val="single" w:sz="4" w:space="0" w:color="auto"/>
            </w:tcBorders>
            <w:hideMark/>
          </w:tcPr>
          <w:p w14:paraId="0192A57D" w14:textId="77777777" w:rsidR="00CD4834" w:rsidRPr="00C725D3" w:rsidRDefault="00CD4834">
            <w:pPr>
              <w:spacing w:after="180" w:line="252" w:lineRule="auto"/>
              <w:rPr>
                <w:rFonts w:eastAsia="Yu Mincho" w:cstheme="minorHAnsi"/>
                <w:iCs/>
                <w:lang w:val="en-US" w:eastAsia="ja-JP"/>
              </w:rPr>
            </w:pPr>
            <w:r w:rsidRPr="00C725D3">
              <w:rPr>
                <w:rFonts w:eastAsia="Yu Mincho" w:cstheme="minorHAnsi"/>
                <w:iCs/>
                <w:lang w:val="en-US" w:eastAsia="ja-JP"/>
              </w:rPr>
              <w:lastRenderedPageBreak/>
              <w:t>RAN2#129bis agreement:</w:t>
            </w:r>
          </w:p>
          <w:p w14:paraId="11FB42D5" w14:textId="77777777" w:rsidR="00CD4834" w:rsidRPr="00A70D2B" w:rsidRDefault="00CD4834" w:rsidP="00CD4834">
            <w:pPr>
              <w:pStyle w:val="ListParagraph"/>
              <w:numPr>
                <w:ilvl w:val="0"/>
                <w:numId w:val="15"/>
              </w:numPr>
              <w:spacing w:line="252" w:lineRule="auto"/>
              <w:rPr>
                <w:rFonts w:eastAsia="Times New Roman" w:cs="Times New Roman"/>
                <w:b/>
                <w:bCs/>
                <w:sz w:val="20"/>
                <w:szCs w:val="20"/>
                <w:lang w:eastAsia="sv-SE"/>
              </w:rPr>
            </w:pPr>
            <w:r w:rsidRPr="00C725D3">
              <w:rPr>
                <w:rFonts w:eastAsia="Yu Mincho" w:cstheme="minorHAnsi"/>
                <w:iCs/>
                <w:lang w:eastAsia="ja-JP"/>
              </w:rPr>
              <w:t xml:space="preserve">The </w:t>
            </w:r>
            <w:bookmarkStart w:id="8" w:name="OLE_LINK49"/>
            <w:r w:rsidRPr="00C725D3">
              <w:rPr>
                <w:rFonts w:eastAsia="Yu Mincho" w:cstheme="minorHAnsi"/>
                <w:iCs/>
                <w:lang w:eastAsia="ja-JP"/>
              </w:rPr>
              <w:t xml:space="preserve">Msg4 monitoring starts </w:t>
            </w:r>
            <w:bookmarkEnd w:id="8"/>
            <w:r w:rsidRPr="00C725D3">
              <w:rPr>
                <w:rFonts w:eastAsia="Yu Mincho" w:cstheme="minorHAnsi"/>
                <w:iCs/>
                <w:lang w:eastAsia="ja-JP"/>
              </w:rPr>
              <w:t>at the end of CB-Msg3-EDT transmission window plus UE-</w:t>
            </w:r>
            <w:proofErr w:type="spellStart"/>
            <w:r w:rsidRPr="00C725D3">
              <w:rPr>
                <w:rFonts w:eastAsia="Yu Mincho" w:cstheme="minorHAnsi"/>
                <w:iCs/>
                <w:lang w:eastAsia="ja-JP"/>
              </w:rPr>
              <w:t>eNB</w:t>
            </w:r>
            <w:proofErr w:type="spellEnd"/>
            <w:r w:rsidRPr="00C725D3">
              <w:rPr>
                <w:rFonts w:eastAsia="Yu Mincho" w:cstheme="minorHAnsi"/>
                <w:iCs/>
                <w:lang w:eastAsia="ja-JP"/>
              </w:rPr>
              <w:t xml:space="preserve"> RTT (FFS NW/UE processing time is needed or not)</w:t>
            </w:r>
          </w:p>
          <w:p w14:paraId="01F0C91F" w14:textId="063E77B7" w:rsidR="00A70D2B" w:rsidRDefault="00A70D2B" w:rsidP="00A70D2B">
            <w:pPr>
              <w:spacing w:after="180" w:line="252" w:lineRule="auto"/>
              <w:rPr>
                <w:rFonts w:eastAsia="Yu Mincho" w:cstheme="minorHAnsi"/>
                <w:iCs/>
                <w:lang w:val="en-US" w:eastAsia="ja-JP"/>
              </w:rPr>
            </w:pPr>
            <w:r>
              <w:rPr>
                <w:rFonts w:eastAsia="Yu Mincho" w:cstheme="minorHAnsi"/>
                <w:iCs/>
                <w:lang w:val="en-US" w:eastAsia="ja-JP"/>
              </w:rPr>
              <w:t>RAN2#130 agreement:</w:t>
            </w:r>
          </w:p>
          <w:p w14:paraId="71E35A0A" w14:textId="125E31A7" w:rsidR="00A70D2B" w:rsidRPr="00A70D2B" w:rsidRDefault="00A70D2B" w:rsidP="00CD4834">
            <w:pPr>
              <w:pStyle w:val="ListParagraph"/>
              <w:numPr>
                <w:ilvl w:val="0"/>
                <w:numId w:val="15"/>
              </w:numPr>
              <w:spacing w:line="252" w:lineRule="auto"/>
              <w:rPr>
                <w:rFonts w:eastAsia="Times New Roman" w:cs="Times New Roman"/>
                <w:sz w:val="20"/>
                <w:szCs w:val="20"/>
                <w:lang w:eastAsia="sv-SE"/>
              </w:rPr>
            </w:pPr>
            <w:r w:rsidRPr="00C161CE">
              <w:rPr>
                <w:rFonts w:eastAsia="Times New Roman" w:cs="Times New Roman"/>
                <w:lang w:eastAsia="sv-SE"/>
              </w:rPr>
              <w:t>We do not specify another way of starting Msg4 monitoring window, i.e. it is confirmed that the Msg4 monitoring window always starts at the end of CB-Msg3-EDT transmission window plus UE-</w:t>
            </w:r>
            <w:proofErr w:type="spellStart"/>
            <w:r w:rsidRPr="00C161CE">
              <w:rPr>
                <w:rFonts w:eastAsia="Times New Roman" w:cs="Times New Roman"/>
                <w:lang w:eastAsia="sv-SE"/>
              </w:rPr>
              <w:t>eNB</w:t>
            </w:r>
            <w:proofErr w:type="spellEnd"/>
            <w:r w:rsidRPr="00C161CE">
              <w:rPr>
                <w:rFonts w:eastAsia="Times New Roman" w:cs="Times New Roman"/>
                <w:lang w:eastAsia="sv-SE"/>
              </w:rPr>
              <w:t xml:space="preserve"> RTT (FFS NW/UE processing time is needed or not)</w:t>
            </w:r>
          </w:p>
        </w:tc>
      </w:tr>
    </w:tbl>
    <w:p w14:paraId="7F0E352B" w14:textId="77777777" w:rsidR="00CD4834" w:rsidRPr="00C725D3" w:rsidRDefault="00CD4834" w:rsidP="00CD4834">
      <w:pPr>
        <w:rPr>
          <w:b/>
          <w:bCs/>
          <w:lang w:val="en-US" w:eastAsia="sv-SE"/>
        </w:rPr>
      </w:pPr>
    </w:p>
    <w:p w14:paraId="045FA619" w14:textId="77777777" w:rsidR="00CD4834" w:rsidRDefault="00CD4834" w:rsidP="00CD4834">
      <w:pPr>
        <w:rPr>
          <w:rFonts w:eastAsiaTheme="minorEastAsia"/>
          <w:b/>
          <w:bCs/>
          <w:lang w:val="en-US"/>
        </w:rPr>
      </w:pPr>
      <w:r w:rsidRPr="00C725D3">
        <w:rPr>
          <w:b/>
          <w:bCs/>
          <w:lang w:val="en-US" w:eastAsia="sv-SE"/>
        </w:rPr>
        <w:t>Proposed resolution:</w:t>
      </w:r>
    </w:p>
    <w:p w14:paraId="6F11CC9C" w14:textId="5DEA8EBC" w:rsidR="006E346C" w:rsidRPr="006E346C" w:rsidRDefault="006E346C" w:rsidP="006E346C">
      <w:pPr>
        <w:rPr>
          <w:rFonts w:eastAsiaTheme="minorEastAsia"/>
          <w:lang w:val="en-US"/>
        </w:rPr>
      </w:pPr>
      <w:r w:rsidRPr="006E346C">
        <w:rPr>
          <w:rFonts w:eastAsiaTheme="minorEastAsia"/>
          <w:lang w:val="en-US"/>
        </w:rPr>
        <w:t>Based on the observation</w:t>
      </w:r>
      <w:r w:rsidR="000611AC">
        <w:rPr>
          <w:rFonts w:eastAsiaTheme="minorEastAsia" w:hint="eastAsia"/>
          <w:lang w:val="en-US"/>
        </w:rPr>
        <w:t>s</w:t>
      </w:r>
      <w:r w:rsidRPr="006E346C">
        <w:rPr>
          <w:rFonts w:eastAsiaTheme="minorEastAsia"/>
          <w:lang w:val="en-US"/>
        </w:rPr>
        <w:t xml:space="preserve"> of companies’ contributions and discussion</w:t>
      </w:r>
      <w:r w:rsidR="000611AC">
        <w:rPr>
          <w:rFonts w:eastAsiaTheme="minorEastAsia" w:hint="eastAsia"/>
          <w:lang w:val="en-US"/>
        </w:rPr>
        <w:t>s</w:t>
      </w:r>
      <w:r w:rsidRPr="006E346C">
        <w:rPr>
          <w:rFonts w:eastAsiaTheme="minorEastAsia"/>
          <w:lang w:val="en-US"/>
        </w:rPr>
        <w:t>, the following options are summarized.</w:t>
      </w:r>
    </w:p>
    <w:p w14:paraId="19E6B868" w14:textId="45BD2E5D" w:rsidR="00CD4834" w:rsidRDefault="00960F46" w:rsidP="00CD4834">
      <w:pPr>
        <w:rPr>
          <w:rFonts w:eastAsiaTheme="minorEastAsia"/>
          <w:lang w:val="en-US"/>
        </w:rPr>
      </w:pPr>
      <w:r w:rsidRPr="00214090">
        <w:rPr>
          <w:b/>
          <w:bCs/>
          <w:lang w:val="en-US" w:eastAsia="sv-SE"/>
        </w:rPr>
        <w:t>Option</w:t>
      </w:r>
      <w:r w:rsidR="000611AC" w:rsidRPr="00214090">
        <w:rPr>
          <w:rFonts w:eastAsiaTheme="minorEastAsia" w:hint="eastAsia"/>
          <w:b/>
          <w:bCs/>
          <w:lang w:val="en-US"/>
        </w:rPr>
        <w:t xml:space="preserve"> 1</w:t>
      </w:r>
      <w:r>
        <w:rPr>
          <w:lang w:val="en-US" w:eastAsia="sv-SE"/>
        </w:rPr>
        <w:t>:</w:t>
      </w:r>
      <w:r w:rsidR="000611AC">
        <w:rPr>
          <w:rFonts w:eastAsiaTheme="minorEastAsia" w:hint="eastAsia"/>
          <w:lang w:val="en-US"/>
        </w:rPr>
        <w:t xml:space="preserve"> The processing time is not needed.</w:t>
      </w:r>
      <w:r w:rsidR="00214090">
        <w:rPr>
          <w:rFonts w:eastAsiaTheme="minorEastAsia"/>
          <w:lang w:val="en-US"/>
        </w:rPr>
        <w:t xml:space="preserve"> (i.e. 0ms)</w:t>
      </w:r>
    </w:p>
    <w:p w14:paraId="47A45B84" w14:textId="41340BFF" w:rsidR="000611AC" w:rsidRDefault="000611AC" w:rsidP="00CD4834">
      <w:pPr>
        <w:rPr>
          <w:rFonts w:eastAsiaTheme="minorEastAsia"/>
          <w:lang w:val="en-US"/>
        </w:rPr>
      </w:pPr>
      <w:r w:rsidRPr="00214090">
        <w:rPr>
          <w:rFonts w:eastAsiaTheme="minorEastAsia" w:hint="eastAsia"/>
          <w:b/>
          <w:bCs/>
          <w:lang w:val="en-US"/>
        </w:rPr>
        <w:t>Op</w:t>
      </w:r>
      <w:r w:rsidRPr="00214090">
        <w:rPr>
          <w:rFonts w:eastAsiaTheme="minorEastAsia"/>
          <w:b/>
          <w:bCs/>
          <w:lang w:val="en-US"/>
        </w:rPr>
        <w:t>tion 2</w:t>
      </w:r>
      <w:r>
        <w:rPr>
          <w:rFonts w:eastAsiaTheme="minorEastAsia"/>
          <w:lang w:val="en-US"/>
        </w:rPr>
        <w:t xml:space="preserve">: A 3 </w:t>
      </w:r>
      <w:proofErr w:type="spellStart"/>
      <w:r>
        <w:rPr>
          <w:rFonts w:eastAsiaTheme="minorEastAsia"/>
          <w:lang w:val="en-US"/>
        </w:rPr>
        <w:t>ms</w:t>
      </w:r>
      <w:proofErr w:type="spellEnd"/>
      <w:r>
        <w:rPr>
          <w:rFonts w:eastAsiaTheme="minorEastAsia"/>
          <w:lang w:val="en-US"/>
        </w:rPr>
        <w:t xml:space="preserve"> processing time is used.</w:t>
      </w:r>
    </w:p>
    <w:p w14:paraId="0E59081B" w14:textId="301FEF8B" w:rsidR="000611AC" w:rsidRDefault="000611AC" w:rsidP="000611AC">
      <w:pPr>
        <w:rPr>
          <w:rFonts w:eastAsiaTheme="minorEastAsia"/>
          <w:lang w:val="en-US"/>
        </w:rPr>
      </w:pPr>
      <w:r w:rsidRPr="00214090">
        <w:rPr>
          <w:rFonts w:eastAsiaTheme="minorEastAsia"/>
          <w:b/>
          <w:bCs/>
          <w:lang w:val="en-US"/>
        </w:rPr>
        <w:t>Option 3</w:t>
      </w:r>
      <w:r>
        <w:rPr>
          <w:rFonts w:eastAsiaTheme="minorEastAsia"/>
          <w:lang w:val="en-US"/>
        </w:rPr>
        <w:t xml:space="preserve">: A 4 </w:t>
      </w:r>
      <w:proofErr w:type="spellStart"/>
      <w:r>
        <w:rPr>
          <w:rFonts w:eastAsiaTheme="minorEastAsia"/>
          <w:lang w:val="en-US"/>
        </w:rPr>
        <w:t>ms</w:t>
      </w:r>
      <w:proofErr w:type="spellEnd"/>
      <w:r>
        <w:rPr>
          <w:rFonts w:eastAsiaTheme="minorEastAsia"/>
          <w:lang w:val="en-US"/>
        </w:rPr>
        <w:t xml:space="preserve"> processing time is used.</w:t>
      </w:r>
    </w:p>
    <w:p w14:paraId="4B1FE830" w14:textId="10FFD250" w:rsidR="000611AC" w:rsidRDefault="000611AC" w:rsidP="000611AC">
      <w:pPr>
        <w:rPr>
          <w:rFonts w:eastAsiaTheme="minorEastAsia"/>
          <w:lang w:val="en-US"/>
        </w:rPr>
      </w:pPr>
      <w:r w:rsidRPr="00214090">
        <w:rPr>
          <w:rFonts w:eastAsiaTheme="minorEastAsia"/>
          <w:b/>
          <w:bCs/>
          <w:lang w:val="en-US"/>
        </w:rPr>
        <w:t>Option 4</w:t>
      </w:r>
      <w:r>
        <w:rPr>
          <w:rFonts w:eastAsiaTheme="minorEastAsia"/>
          <w:lang w:val="en-US"/>
        </w:rPr>
        <w:t xml:space="preserve">: </w:t>
      </w:r>
      <w:proofErr w:type="spellStart"/>
      <w:r>
        <w:rPr>
          <w:rFonts w:eastAsiaTheme="minorEastAsia"/>
          <w:lang w:val="en-US"/>
        </w:rPr>
        <w:t>Aother</w:t>
      </w:r>
      <w:proofErr w:type="spellEnd"/>
      <w:r>
        <w:rPr>
          <w:rFonts w:eastAsiaTheme="minorEastAsia"/>
          <w:lang w:val="en-US"/>
        </w:rPr>
        <w:t xml:space="preserve"> processing time.</w:t>
      </w:r>
    </w:p>
    <w:p w14:paraId="560E90CA" w14:textId="77777777" w:rsidR="009557D8" w:rsidRDefault="009557D8" w:rsidP="00CD4834">
      <w:pPr>
        <w:rPr>
          <w:lang w:val="en-US" w:eastAsia="sv-SE"/>
        </w:rPr>
      </w:pPr>
    </w:p>
    <w:p w14:paraId="1AD0901F" w14:textId="4AF7B7D4" w:rsidR="009557D8" w:rsidRPr="00C725D3" w:rsidRDefault="007A5676" w:rsidP="00CD4834">
      <w:pPr>
        <w:rPr>
          <w:lang w:val="en-US" w:eastAsia="sv-SE"/>
        </w:rPr>
      </w:pPr>
      <w:r>
        <w:rPr>
          <w:lang w:val="en-US" w:eastAsia="sv-SE"/>
        </w:rPr>
        <w:t>Companies are invited to choose between the options.</w:t>
      </w:r>
    </w:p>
    <w:tbl>
      <w:tblPr>
        <w:tblStyle w:val="TableGrid"/>
        <w:tblW w:w="0" w:type="auto"/>
        <w:tblLook w:val="04A0" w:firstRow="1" w:lastRow="0" w:firstColumn="1" w:lastColumn="0" w:noHBand="0" w:noVBand="1"/>
      </w:tblPr>
      <w:tblGrid>
        <w:gridCol w:w="1360"/>
        <w:gridCol w:w="1896"/>
        <w:gridCol w:w="6373"/>
      </w:tblGrid>
      <w:tr w:rsidR="00171F15" w:rsidRPr="00C725D3" w14:paraId="7E6DDCC4" w14:textId="77777777" w:rsidTr="00171F15">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6DA0C1" w14:textId="77777777" w:rsidR="00171F15" w:rsidRPr="00C725D3" w:rsidRDefault="00171F15">
            <w:pPr>
              <w:jc w:val="center"/>
              <w:rPr>
                <w:b/>
                <w:bCs/>
                <w:lang w:val="en-US" w:eastAsia="sv-SE"/>
              </w:rPr>
            </w:pPr>
            <w:r w:rsidRPr="00C725D3">
              <w:rPr>
                <w:b/>
                <w:bCs/>
                <w:lang w:val="en-US"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86EBEF5" w14:textId="56736699" w:rsidR="00171F15" w:rsidRPr="00C725D3" w:rsidRDefault="00214090">
            <w:pPr>
              <w:jc w:val="center"/>
              <w:rPr>
                <w:b/>
                <w:bCs/>
                <w:lang w:val="en-US" w:eastAsia="sv-SE"/>
              </w:rPr>
            </w:pPr>
            <w:r>
              <w:rPr>
                <w:b/>
                <w:bCs/>
                <w:lang w:val="en-US" w:eastAsia="sv-SE"/>
              </w:rPr>
              <w:t>Prefer o</w:t>
            </w:r>
            <w:r w:rsidR="00171F15">
              <w:rPr>
                <w:b/>
                <w:bCs/>
                <w:lang w:val="en-US" w:eastAsia="sv-SE"/>
              </w:rPr>
              <w:t>ption</w:t>
            </w:r>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CBB64" w14:textId="4B636EBC" w:rsidR="00171F15" w:rsidRPr="00C725D3" w:rsidRDefault="00AF3136">
            <w:pPr>
              <w:jc w:val="center"/>
              <w:rPr>
                <w:b/>
                <w:bCs/>
                <w:lang w:val="en-US" w:eastAsia="sv-SE"/>
              </w:rPr>
            </w:pPr>
            <w:r>
              <w:rPr>
                <w:b/>
                <w:bCs/>
                <w:lang w:val="en-US" w:eastAsia="sv-SE"/>
              </w:rPr>
              <w:t>C</w:t>
            </w:r>
            <w:r w:rsidR="00171F15" w:rsidRPr="00C725D3">
              <w:rPr>
                <w:b/>
                <w:bCs/>
                <w:lang w:val="en-US" w:eastAsia="sv-SE"/>
              </w:rPr>
              <w:t>omments</w:t>
            </w:r>
          </w:p>
        </w:tc>
      </w:tr>
      <w:tr w:rsidR="00171F15" w:rsidRPr="00C725D3" w14:paraId="25B63D2F"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57BB4B8E" w14:textId="65D568BD" w:rsidR="00171F15" w:rsidRPr="00C725D3" w:rsidRDefault="00E32D52">
            <w:pPr>
              <w:jc w:val="center"/>
              <w:rPr>
                <w:rFonts w:eastAsiaTheme="minorEastAsia"/>
                <w:lang w:val="en-US"/>
              </w:rPr>
            </w:pPr>
            <w:bookmarkStart w:id="9" w:name="_Hlk196768075"/>
            <w:r>
              <w:rPr>
                <w:rFonts w:eastAsiaTheme="minorEastAsia"/>
                <w:lang w:val="en-US"/>
              </w:rPr>
              <w:t>Qualcomm</w:t>
            </w:r>
          </w:p>
        </w:tc>
        <w:tc>
          <w:tcPr>
            <w:tcW w:w="1896" w:type="dxa"/>
            <w:tcBorders>
              <w:top w:val="single" w:sz="4" w:space="0" w:color="auto"/>
              <w:left w:val="single" w:sz="4" w:space="0" w:color="auto"/>
              <w:bottom w:val="single" w:sz="4" w:space="0" w:color="auto"/>
              <w:right w:val="single" w:sz="4" w:space="0" w:color="auto"/>
            </w:tcBorders>
          </w:tcPr>
          <w:p w14:paraId="77B41193" w14:textId="469E003D" w:rsidR="00171F15" w:rsidRPr="00C725D3" w:rsidRDefault="00E32D52" w:rsidP="00F52794">
            <w:pPr>
              <w:rPr>
                <w:lang w:val="en-US" w:eastAsia="sv-SE"/>
              </w:rPr>
            </w:pPr>
            <w:r>
              <w:rPr>
                <w:lang w:val="en-US" w:eastAsia="sv-SE"/>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474E6645" w14:textId="6B4D4EC4" w:rsidR="00171F15" w:rsidRPr="00C725D3" w:rsidRDefault="00E32D52" w:rsidP="00F52794">
            <w:pPr>
              <w:rPr>
                <w:lang w:val="en-US" w:eastAsia="sv-SE"/>
              </w:rPr>
            </w:pPr>
            <w:r>
              <w:rPr>
                <w:lang w:val="en-US" w:eastAsia="sv-SE"/>
              </w:rPr>
              <w:t>No unless any restriction applied from RAN1.</w:t>
            </w:r>
          </w:p>
        </w:tc>
      </w:tr>
      <w:bookmarkEnd w:id="9"/>
      <w:tr w:rsidR="00171F15" w:rsidRPr="00C725D3" w14:paraId="613E8177"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5B55FEED" w14:textId="144B7EAC" w:rsidR="00171F15" w:rsidRPr="009E3A0B" w:rsidRDefault="009E3A0B">
            <w:pPr>
              <w:jc w:val="center"/>
              <w:rPr>
                <w:rFonts w:eastAsiaTheme="minorEastAsia"/>
                <w:lang w:val="en-US"/>
              </w:rPr>
            </w:pPr>
            <w:r>
              <w:rPr>
                <w:rFonts w:eastAsiaTheme="minorEastAsia" w:hint="eastAsia"/>
                <w:lang w:val="en-US"/>
              </w:rPr>
              <w:t>vivo</w:t>
            </w:r>
          </w:p>
        </w:tc>
        <w:tc>
          <w:tcPr>
            <w:tcW w:w="1896" w:type="dxa"/>
            <w:tcBorders>
              <w:top w:val="single" w:sz="4" w:space="0" w:color="auto"/>
              <w:left w:val="single" w:sz="4" w:space="0" w:color="auto"/>
              <w:bottom w:val="single" w:sz="4" w:space="0" w:color="auto"/>
              <w:right w:val="single" w:sz="4" w:space="0" w:color="auto"/>
            </w:tcBorders>
          </w:tcPr>
          <w:p w14:paraId="42831656" w14:textId="51F6915C" w:rsidR="00171F15" w:rsidRPr="00BD407D" w:rsidRDefault="00BD407D">
            <w:pPr>
              <w:jc w:val="center"/>
              <w:rPr>
                <w:rFonts w:eastAsiaTheme="minorEastAsia"/>
                <w:lang w:val="en-US"/>
              </w:rPr>
            </w:pPr>
            <w:r>
              <w:rPr>
                <w:rFonts w:eastAsiaTheme="minorEastAsia" w:hint="eastAsia"/>
                <w:lang w:val="en-US"/>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D21B58C" w14:textId="025594D0" w:rsidR="00171F15" w:rsidRPr="00BD407D" w:rsidRDefault="00A1127B" w:rsidP="00E4451F">
            <w:pPr>
              <w:rPr>
                <w:rFonts w:eastAsiaTheme="minorEastAsia"/>
                <w:lang w:val="en-US"/>
              </w:rPr>
            </w:pPr>
            <w:r>
              <w:rPr>
                <w:rFonts w:eastAsiaTheme="minorEastAsia" w:hint="eastAsia"/>
                <w:lang w:val="en-US"/>
              </w:rPr>
              <w:t>We f</w:t>
            </w:r>
            <w:r w:rsidR="00BD407D">
              <w:rPr>
                <w:rFonts w:eastAsiaTheme="minorEastAsia" w:hint="eastAsia"/>
                <w:lang w:val="en-US"/>
              </w:rPr>
              <w:t>ail to see the necessity</w:t>
            </w:r>
            <w:r>
              <w:rPr>
                <w:rFonts w:eastAsiaTheme="minorEastAsia" w:hint="eastAsia"/>
                <w:lang w:val="en-US"/>
              </w:rPr>
              <w:t xml:space="preserve"> </w:t>
            </w:r>
            <w:r w:rsidR="006513F4">
              <w:rPr>
                <w:rFonts w:eastAsiaTheme="minorEastAsia" w:hint="eastAsia"/>
                <w:lang w:val="en-US"/>
              </w:rPr>
              <w:t>in</w:t>
            </w:r>
            <w:r w:rsidR="009232F0">
              <w:rPr>
                <w:rFonts w:eastAsiaTheme="minorEastAsia" w:hint="eastAsia"/>
                <w:lang w:val="en-US"/>
              </w:rPr>
              <w:t xml:space="preserve"> introducing new processing time.</w:t>
            </w:r>
          </w:p>
        </w:tc>
      </w:tr>
      <w:tr w:rsidR="00171F15" w:rsidRPr="00C725D3" w14:paraId="6D666959"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35F9A89E" w14:textId="5B84A41C" w:rsidR="00171F15" w:rsidRPr="001B1A91" w:rsidRDefault="001B1A91">
            <w:pPr>
              <w:jc w:val="center"/>
              <w:rPr>
                <w:rFonts w:eastAsiaTheme="minorEastAsia"/>
                <w:lang w:val="en-US"/>
              </w:rPr>
            </w:pPr>
            <w:r>
              <w:rPr>
                <w:rFonts w:eastAsiaTheme="minorEastAsia" w:hint="eastAsia"/>
                <w:lang w:val="en-US"/>
              </w:rPr>
              <w:t>CATT</w:t>
            </w:r>
          </w:p>
        </w:tc>
        <w:tc>
          <w:tcPr>
            <w:tcW w:w="1896" w:type="dxa"/>
            <w:tcBorders>
              <w:top w:val="single" w:sz="4" w:space="0" w:color="auto"/>
              <w:left w:val="single" w:sz="4" w:space="0" w:color="auto"/>
              <w:bottom w:val="single" w:sz="4" w:space="0" w:color="auto"/>
              <w:right w:val="single" w:sz="4" w:space="0" w:color="auto"/>
            </w:tcBorders>
          </w:tcPr>
          <w:p w14:paraId="2F710880" w14:textId="181FD48E" w:rsidR="00171F15" w:rsidRPr="001B1A91" w:rsidRDefault="001B1A91">
            <w:pPr>
              <w:jc w:val="center"/>
              <w:rPr>
                <w:rFonts w:eastAsiaTheme="minorEastAsia"/>
                <w:lang w:val="en-US"/>
              </w:rPr>
            </w:pPr>
            <w:r>
              <w:rPr>
                <w:rFonts w:eastAsiaTheme="minorEastAsia" w:hint="eastAsia"/>
                <w:lang w:val="en-US"/>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45C68EF0" w14:textId="39FCB9CF" w:rsidR="00171F15" w:rsidRPr="00C725D3" w:rsidRDefault="00171F15">
            <w:pPr>
              <w:jc w:val="center"/>
              <w:rPr>
                <w:lang w:val="en-US" w:eastAsia="sv-SE"/>
              </w:rPr>
            </w:pPr>
          </w:p>
        </w:tc>
      </w:tr>
      <w:tr w:rsidR="007A4D4C" w:rsidRPr="00C725D3" w14:paraId="1EB04CE5"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0CE46536" w14:textId="52A4F55D" w:rsidR="007A4D4C" w:rsidRPr="00C725D3" w:rsidRDefault="007A4D4C" w:rsidP="007A4D4C">
            <w:pPr>
              <w:jc w:val="center"/>
              <w:rPr>
                <w:lang w:val="en-US" w:eastAsia="sv-SE"/>
              </w:rPr>
            </w:pPr>
            <w:r>
              <w:rPr>
                <w:lang w:val="en-US" w:eastAsia="sv-SE"/>
              </w:rPr>
              <w:t>Apple</w:t>
            </w:r>
          </w:p>
        </w:tc>
        <w:tc>
          <w:tcPr>
            <w:tcW w:w="1896" w:type="dxa"/>
            <w:tcBorders>
              <w:top w:val="single" w:sz="4" w:space="0" w:color="auto"/>
              <w:left w:val="single" w:sz="4" w:space="0" w:color="auto"/>
              <w:bottom w:val="single" w:sz="4" w:space="0" w:color="auto"/>
              <w:right w:val="single" w:sz="4" w:space="0" w:color="auto"/>
            </w:tcBorders>
          </w:tcPr>
          <w:p w14:paraId="6082F790" w14:textId="1D65CE73" w:rsidR="007A4D4C" w:rsidRPr="00C725D3" w:rsidRDefault="007A4D4C" w:rsidP="007A4D4C">
            <w:pPr>
              <w:jc w:val="center"/>
              <w:rPr>
                <w:lang w:val="en-US" w:eastAsia="sv-SE"/>
              </w:rPr>
            </w:pPr>
            <w:r>
              <w:rPr>
                <w:lang w:val="en-US" w:eastAsia="sv-SE"/>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310B6F0F" w14:textId="65ADC733" w:rsidR="007A4D4C" w:rsidRPr="00C725D3" w:rsidRDefault="007A4D4C" w:rsidP="007A4D4C">
            <w:pPr>
              <w:jc w:val="center"/>
              <w:rPr>
                <w:lang w:val="en-US" w:eastAsia="sv-SE"/>
              </w:rPr>
            </w:pPr>
            <w:r>
              <w:rPr>
                <w:lang w:val="en-US" w:eastAsia="sv-SE"/>
              </w:rPr>
              <w:t>We are fine with no processing time.</w:t>
            </w:r>
          </w:p>
        </w:tc>
      </w:tr>
      <w:tr w:rsidR="00546C96" w:rsidRPr="00C725D3" w14:paraId="174FE43D" w14:textId="77777777" w:rsidTr="00E01C55">
        <w:tc>
          <w:tcPr>
            <w:tcW w:w="1360" w:type="dxa"/>
            <w:tcBorders>
              <w:top w:val="single" w:sz="4" w:space="0" w:color="auto"/>
              <w:left w:val="single" w:sz="4" w:space="0" w:color="auto"/>
              <w:bottom w:val="single" w:sz="4" w:space="0" w:color="auto"/>
              <w:right w:val="single" w:sz="4" w:space="0" w:color="auto"/>
            </w:tcBorders>
          </w:tcPr>
          <w:p w14:paraId="6C82BABD" w14:textId="147232E9" w:rsidR="00546C96" w:rsidRPr="00C725D3" w:rsidRDefault="00546C96" w:rsidP="00546C96">
            <w:pPr>
              <w:jc w:val="center"/>
              <w:rPr>
                <w:lang w:val="en-US" w:eastAsia="sv-SE"/>
              </w:rPr>
            </w:pPr>
            <w:r>
              <w:rPr>
                <w:rFonts w:eastAsiaTheme="minorEastAsia" w:hint="eastAsia"/>
                <w:lang w:val="en-US"/>
              </w:rPr>
              <w:t>Z</w:t>
            </w:r>
            <w:r>
              <w:rPr>
                <w:rFonts w:eastAsiaTheme="minorEastAsia"/>
                <w:lang w:val="en-US"/>
              </w:rPr>
              <w:t>TE</w:t>
            </w:r>
          </w:p>
        </w:tc>
        <w:tc>
          <w:tcPr>
            <w:tcW w:w="1896" w:type="dxa"/>
            <w:tcBorders>
              <w:top w:val="single" w:sz="4" w:space="0" w:color="auto"/>
              <w:left w:val="single" w:sz="4" w:space="0" w:color="auto"/>
              <w:bottom w:val="single" w:sz="4" w:space="0" w:color="auto"/>
              <w:right w:val="single" w:sz="4" w:space="0" w:color="auto"/>
            </w:tcBorders>
          </w:tcPr>
          <w:p w14:paraId="54342209" w14:textId="7C17E2F1" w:rsidR="00546C96" w:rsidRPr="00C725D3" w:rsidRDefault="00546C96" w:rsidP="00546C96">
            <w:pPr>
              <w:jc w:val="center"/>
              <w:rPr>
                <w:lang w:val="en-US" w:eastAsia="sv-SE"/>
              </w:rPr>
            </w:pPr>
            <w:r>
              <w:rPr>
                <w:rFonts w:eastAsiaTheme="minorEastAsia" w:hint="eastAsia"/>
                <w:lang w:val="en-US"/>
              </w:rPr>
              <w:t xml:space="preserve">Option </w:t>
            </w:r>
            <w:r>
              <w:rPr>
                <w:rFonts w:eastAsiaTheme="minorEastAsia"/>
                <w:lang w:val="en-US"/>
              </w:rPr>
              <w:t>2</w:t>
            </w:r>
          </w:p>
        </w:tc>
        <w:tc>
          <w:tcPr>
            <w:tcW w:w="6373" w:type="dxa"/>
            <w:tcBorders>
              <w:top w:val="single" w:sz="4" w:space="0" w:color="auto"/>
              <w:left w:val="single" w:sz="4" w:space="0" w:color="auto"/>
              <w:bottom w:val="single" w:sz="4" w:space="0" w:color="auto"/>
              <w:right w:val="single" w:sz="4" w:space="0" w:color="auto"/>
            </w:tcBorders>
            <w:vAlign w:val="center"/>
          </w:tcPr>
          <w:p w14:paraId="6E42E4C9" w14:textId="73D8A511" w:rsidR="00546C96" w:rsidRPr="00C725D3" w:rsidRDefault="00546C96" w:rsidP="00546C96">
            <w:pPr>
              <w:rPr>
                <w:lang w:val="en-US" w:eastAsia="sv-SE"/>
              </w:rPr>
            </w:pPr>
            <w:r>
              <w:rPr>
                <w:rFonts w:eastAsiaTheme="minorEastAsia"/>
                <w:lang w:val="en-US"/>
              </w:rPr>
              <w:t>We think it’s safer to have processing time with similar reason in legacy, especially considering that the last replica may be sent almost close to the end of Tx window. We can arbitrarily select a smaller value, e.g., 3ms.</w:t>
            </w:r>
          </w:p>
        </w:tc>
      </w:tr>
      <w:tr w:rsidR="007A4D4C" w:rsidRPr="00C725D3" w14:paraId="3F644533"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6EF3BD51" w14:textId="3ED33E4B" w:rsidR="007A4D4C" w:rsidRPr="00920606" w:rsidRDefault="00920606" w:rsidP="007A4D4C">
            <w:pPr>
              <w:jc w:val="center"/>
              <w:rPr>
                <w:rFonts w:eastAsiaTheme="minorEastAsia" w:hint="eastAsia"/>
                <w:lang w:val="en-US"/>
              </w:rPr>
            </w:pPr>
            <w:r>
              <w:rPr>
                <w:rFonts w:eastAsiaTheme="minorEastAsia" w:hint="eastAsia"/>
                <w:lang w:val="en-US"/>
              </w:rPr>
              <w:t>Nokia</w:t>
            </w:r>
          </w:p>
        </w:tc>
        <w:tc>
          <w:tcPr>
            <w:tcW w:w="1896" w:type="dxa"/>
            <w:tcBorders>
              <w:top w:val="single" w:sz="4" w:space="0" w:color="auto"/>
              <w:left w:val="single" w:sz="4" w:space="0" w:color="auto"/>
              <w:bottom w:val="single" w:sz="4" w:space="0" w:color="auto"/>
              <w:right w:val="single" w:sz="4" w:space="0" w:color="auto"/>
            </w:tcBorders>
          </w:tcPr>
          <w:p w14:paraId="04DC8571" w14:textId="6F2EC236" w:rsidR="007A4D4C" w:rsidRPr="00920606" w:rsidRDefault="00920606" w:rsidP="007A4D4C">
            <w:pPr>
              <w:jc w:val="center"/>
              <w:rPr>
                <w:rFonts w:eastAsiaTheme="minorEastAsia" w:hint="eastAsia"/>
                <w:lang w:val="en-US"/>
              </w:rPr>
            </w:pPr>
            <w:r>
              <w:rPr>
                <w:rFonts w:eastAsiaTheme="minorEastAsia" w:hint="eastAsia"/>
                <w:lang w:val="en-US"/>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1588A61" w14:textId="77777777" w:rsidR="00920606" w:rsidRDefault="00920606" w:rsidP="00920606">
            <w:pPr>
              <w:jc w:val="left"/>
              <w:rPr>
                <w:rFonts w:eastAsiaTheme="minorEastAsia"/>
                <w:lang w:val="en-US"/>
              </w:rPr>
            </w:pPr>
            <w:r>
              <w:rPr>
                <w:rFonts w:eastAsiaTheme="minorEastAsia" w:hint="eastAsia"/>
                <w:lang w:val="en-US"/>
              </w:rPr>
              <w:t>We have no strong view but would like to go Option1 for simplicity.</w:t>
            </w:r>
          </w:p>
          <w:p w14:paraId="17B2BF5E" w14:textId="7033CC18" w:rsidR="007A4D4C" w:rsidRPr="00C725D3" w:rsidRDefault="00920606" w:rsidP="00920606">
            <w:pPr>
              <w:jc w:val="left"/>
              <w:rPr>
                <w:lang w:val="en-US" w:eastAsia="sv-SE"/>
              </w:rPr>
            </w:pPr>
            <w:r w:rsidRPr="00D1423A">
              <w:rPr>
                <w:rFonts w:eastAsiaTheme="minorEastAsia"/>
                <w:lang w:val="en-US"/>
              </w:rPr>
              <w:t>In TS36.321, the start time of the Msg3 response window were defined in both the legacy RACH and PUR</w:t>
            </w:r>
            <w:r>
              <w:rPr>
                <w:rFonts w:eastAsiaTheme="minorEastAsia" w:hint="eastAsia"/>
                <w:lang w:val="en-US"/>
              </w:rPr>
              <w:t xml:space="preserve"> procedure</w:t>
            </w:r>
            <w:r w:rsidRPr="00D1423A">
              <w:rPr>
                <w:rFonts w:eastAsiaTheme="minorEastAsia"/>
                <w:lang w:val="en-US"/>
              </w:rPr>
              <w:t xml:space="preserve">, in which 4 </w:t>
            </w:r>
            <w:proofErr w:type="spellStart"/>
            <w:r w:rsidRPr="00D1423A">
              <w:rPr>
                <w:rFonts w:eastAsiaTheme="minorEastAsia"/>
                <w:lang w:val="en-US"/>
              </w:rPr>
              <w:t>ms</w:t>
            </w:r>
            <w:proofErr w:type="spellEnd"/>
            <w:r w:rsidRPr="00D1423A">
              <w:rPr>
                <w:rFonts w:eastAsiaTheme="minorEastAsia"/>
                <w:lang w:val="en-US"/>
              </w:rPr>
              <w:t xml:space="preserve"> were considered in PUR while it is not added in RACH contention resolution</w:t>
            </w:r>
            <w:r>
              <w:rPr>
                <w:rFonts w:eastAsiaTheme="minorEastAsia" w:hint="eastAsia"/>
                <w:lang w:val="en-US"/>
              </w:rPr>
              <w:t xml:space="preserve"> procedure</w:t>
            </w:r>
            <w:r w:rsidRPr="00D1423A">
              <w:rPr>
                <w:rFonts w:eastAsiaTheme="minorEastAsia"/>
                <w:lang w:val="en-US"/>
              </w:rPr>
              <w:t>.</w:t>
            </w:r>
            <w:r>
              <w:t xml:space="preserve"> </w:t>
            </w:r>
            <w:r w:rsidRPr="00BF5C3C">
              <w:rPr>
                <w:rFonts w:eastAsiaTheme="minorEastAsia"/>
                <w:lang w:val="en-US"/>
              </w:rPr>
              <w:t xml:space="preserve">Furthermore, the processing time may not be needed </w:t>
            </w:r>
            <w:proofErr w:type="gramStart"/>
            <w:r w:rsidRPr="00BF5C3C">
              <w:rPr>
                <w:rFonts w:eastAsiaTheme="minorEastAsia"/>
                <w:lang w:val="en-US"/>
              </w:rPr>
              <w:t>in order to</w:t>
            </w:r>
            <w:proofErr w:type="gramEnd"/>
            <w:r w:rsidRPr="00BF5C3C">
              <w:rPr>
                <w:rFonts w:eastAsiaTheme="minorEastAsia"/>
                <w:lang w:val="en-US"/>
              </w:rPr>
              <w:t xml:space="preserve"> start the transmission of CB-Msg4 earlier since the network can process the Msg3 transmission and prepare for Msg4 transmission well in advance for those UEs who transmit the Msg3 at the early part of CB-Msg3 transmission window.</w:t>
            </w:r>
          </w:p>
        </w:tc>
      </w:tr>
      <w:tr w:rsidR="007A4D4C" w:rsidRPr="00C725D3" w14:paraId="57A5DD3B"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04BF9D62" w14:textId="77777777" w:rsidR="007A4D4C" w:rsidRPr="00C725D3" w:rsidRDefault="007A4D4C" w:rsidP="007A4D4C">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32AB71B8" w14:textId="77777777" w:rsidR="007A4D4C" w:rsidRPr="00C725D3" w:rsidRDefault="007A4D4C" w:rsidP="007A4D4C">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460562A3" w14:textId="1AF7E225" w:rsidR="007A4D4C" w:rsidRPr="00C725D3" w:rsidRDefault="007A4D4C" w:rsidP="007A4D4C">
            <w:pPr>
              <w:jc w:val="center"/>
              <w:rPr>
                <w:lang w:val="en-US" w:eastAsia="sv-SE"/>
              </w:rPr>
            </w:pPr>
          </w:p>
        </w:tc>
      </w:tr>
    </w:tbl>
    <w:p w14:paraId="4B6CCDBA" w14:textId="77777777" w:rsidR="00CD4834" w:rsidRPr="00C725D3" w:rsidRDefault="00CD4834" w:rsidP="00CD4834">
      <w:pPr>
        <w:rPr>
          <w:lang w:val="en-US"/>
        </w:rPr>
      </w:pPr>
    </w:p>
    <w:p w14:paraId="67EBD259" w14:textId="77777777" w:rsidR="00912979" w:rsidRDefault="00912979" w:rsidP="00912979">
      <w:pPr>
        <w:rPr>
          <w:lang w:val="en-US" w:eastAsia="sv-SE"/>
        </w:rPr>
      </w:pPr>
      <w:r w:rsidRPr="00C725D3">
        <w:rPr>
          <w:highlight w:val="yellow"/>
          <w:lang w:val="en-US" w:eastAsia="sv-SE"/>
        </w:rPr>
        <w:t>Summary</w:t>
      </w:r>
    </w:p>
    <w:p w14:paraId="21EEF802" w14:textId="77777777" w:rsidR="0013214E" w:rsidRPr="00C725D3" w:rsidRDefault="0013214E" w:rsidP="00912979">
      <w:pPr>
        <w:rPr>
          <w:lang w:val="en-US" w:eastAsia="sv-SE"/>
        </w:rPr>
      </w:pPr>
    </w:p>
    <w:p w14:paraId="2B2C2B73" w14:textId="77777777" w:rsidR="00E61F9D" w:rsidRPr="00C725D3" w:rsidRDefault="00E61F9D" w:rsidP="00247E0B">
      <w:pPr>
        <w:rPr>
          <w:b/>
          <w:bCs/>
          <w:lang w:val="en-US" w:eastAsia="sv-SE"/>
        </w:rPr>
      </w:pPr>
    </w:p>
    <w:p w14:paraId="6469713E" w14:textId="7AAB7777" w:rsidR="007271F3" w:rsidRPr="00C725D3" w:rsidRDefault="007271F3" w:rsidP="007271F3">
      <w:pPr>
        <w:rPr>
          <w:lang w:val="en-US" w:eastAsia="sv-SE"/>
        </w:rPr>
      </w:pPr>
      <w:bookmarkStart w:id="10" w:name="OLE_LINK62"/>
      <w:r w:rsidRPr="00C725D3">
        <w:rPr>
          <w:b/>
          <w:bCs/>
          <w:highlight w:val="cyan"/>
          <w:u w:val="single"/>
          <w:lang w:val="en-US" w:eastAsia="sv-SE"/>
        </w:rPr>
        <w:t>Open issue MAC-</w:t>
      </w:r>
      <w:r w:rsidR="00CC3DE7">
        <w:rPr>
          <w:b/>
          <w:bCs/>
          <w:highlight w:val="cyan"/>
          <w:u w:val="single"/>
          <w:lang w:val="en-US" w:eastAsia="sv-SE"/>
        </w:rPr>
        <w:t>15</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w:t>
      </w:r>
      <w:r w:rsidR="00CC3DE7" w:rsidRPr="00CC3DE7">
        <w:rPr>
          <w:lang w:val="en-US"/>
        </w:rPr>
        <w:t xml:space="preserve">FFS on the details of the failure </w:t>
      </w:r>
      <w:proofErr w:type="spellStart"/>
      <w:r w:rsidR="00CC3DE7" w:rsidRPr="00CC3DE7">
        <w:rPr>
          <w:lang w:val="en-US"/>
        </w:rPr>
        <w:t>behaviour</w:t>
      </w:r>
      <w:proofErr w:type="spellEnd"/>
      <w:r w:rsidR="00CC3DE7">
        <w:rPr>
          <w:lang w:val="en-US"/>
        </w:rPr>
        <w:t>.</w:t>
      </w:r>
    </w:p>
    <w:bookmarkEnd w:id="10"/>
    <w:p w14:paraId="3C2A43F2" w14:textId="77777777" w:rsidR="007271F3" w:rsidRPr="00C725D3" w:rsidRDefault="007271F3" w:rsidP="007271F3">
      <w:pPr>
        <w:rPr>
          <w:b/>
          <w:bCs/>
          <w:lang w:val="en-US" w:eastAsia="sv-SE"/>
        </w:rPr>
      </w:pPr>
      <w:r w:rsidRPr="00C725D3">
        <w:rPr>
          <w:b/>
          <w:bCs/>
          <w:lang w:val="en-US" w:eastAsia="sv-SE"/>
        </w:rPr>
        <w:t>Issue description:</w:t>
      </w:r>
    </w:p>
    <w:p w14:paraId="59F2C4E6" w14:textId="5847EACC" w:rsidR="007271F3" w:rsidRPr="00C725D3" w:rsidRDefault="007271F3" w:rsidP="007271F3">
      <w:pPr>
        <w:rPr>
          <w:b/>
          <w:bCs/>
          <w:lang w:val="en-US" w:eastAsia="sv-SE"/>
        </w:rPr>
      </w:pPr>
      <w:r w:rsidRPr="00C725D3">
        <w:rPr>
          <w:lang w:val="en-US"/>
        </w:rPr>
        <w:t xml:space="preserve">Whether the UE can initiate the legacy 4-step RA when the CB-Msg3 procedure fails was discussed in the RAN2#129bis. Most companies agreed. But when the CB-Msg3 procedure </w:t>
      </w:r>
      <w:proofErr w:type="spellStart"/>
      <w:r w:rsidRPr="00C725D3">
        <w:rPr>
          <w:lang w:val="en-US"/>
        </w:rPr>
        <w:t>failes</w:t>
      </w:r>
      <w:proofErr w:type="spellEnd"/>
      <w:r w:rsidRPr="00C725D3">
        <w:rPr>
          <w:lang w:val="en-US"/>
        </w:rPr>
        <w:t xml:space="preserve">, which upper layer should </w:t>
      </w:r>
      <w:r w:rsidRPr="00C725D3">
        <w:rPr>
          <w:lang w:val="en-US"/>
        </w:rPr>
        <w:lastRenderedPageBreak/>
        <w:t>be notified is still unknown. This iss</w:t>
      </w:r>
      <w:r w:rsidR="00795992">
        <w:rPr>
          <w:lang w:val="en-US"/>
        </w:rPr>
        <w:t>ue was identified as an open MAC issue, but it was not discussed at RAN2#130.</w:t>
      </w:r>
    </w:p>
    <w:p w14:paraId="195171F8" w14:textId="77777777" w:rsidR="007271F3" w:rsidRPr="00C725D3" w:rsidRDefault="007271F3" w:rsidP="007271F3">
      <w:pPr>
        <w:rPr>
          <w:b/>
          <w:bCs/>
          <w:lang w:val="en-US" w:eastAsia="sv-SE"/>
        </w:rPr>
      </w:pPr>
      <w:r w:rsidRPr="00C725D3">
        <w:rPr>
          <w:b/>
          <w:bCs/>
          <w:lang w:val="en-US" w:eastAsia="sv-SE"/>
        </w:rPr>
        <w:t>Proposed resolution:</w:t>
      </w:r>
    </w:p>
    <w:p w14:paraId="09773536" w14:textId="46BD4E04" w:rsidR="007271F3" w:rsidRDefault="000B1B83" w:rsidP="007271F3">
      <w:pPr>
        <w:tabs>
          <w:tab w:val="right" w:pos="9639"/>
        </w:tabs>
        <w:rPr>
          <w:rFonts w:eastAsia="宋体" w:cstheme="minorHAnsi"/>
          <w:iCs/>
          <w:lang w:val="en-US"/>
        </w:rPr>
      </w:pPr>
      <w:r>
        <w:rPr>
          <w:rFonts w:eastAsia="宋体" w:cstheme="minorHAnsi"/>
          <w:iCs/>
        </w:rPr>
        <w:t xml:space="preserve">When the </w:t>
      </w:r>
      <w:r>
        <w:rPr>
          <w:i/>
          <w:iCs/>
          <w:noProof/>
        </w:rPr>
        <w:t>CB-Msg3ResponseTimer</w:t>
      </w:r>
      <w:r>
        <w:rPr>
          <w:noProof/>
        </w:rPr>
        <w:t xml:space="preserve"> expir</w:t>
      </w:r>
      <w:r w:rsidR="007A5676">
        <w:rPr>
          <w:noProof/>
        </w:rPr>
        <w:t>es</w:t>
      </w:r>
      <w:r>
        <w:rPr>
          <w:noProof/>
        </w:rPr>
        <w:t xml:space="preserve"> and the max</w:t>
      </w:r>
      <w:r w:rsidR="007A5676">
        <w:rPr>
          <w:noProof/>
        </w:rPr>
        <w:t xml:space="preserve">imum number of </w:t>
      </w:r>
      <w:r>
        <w:rPr>
          <w:noProof/>
        </w:rPr>
        <w:t>re-attempt</w:t>
      </w:r>
      <w:r w:rsidR="007A5676">
        <w:rPr>
          <w:noProof/>
        </w:rPr>
        <w:t>s</w:t>
      </w:r>
      <w:r>
        <w:rPr>
          <w:noProof/>
        </w:rPr>
        <w:t xml:space="preserve"> has been reached</w:t>
      </w:r>
      <w:r w:rsidR="000F7665">
        <w:rPr>
          <w:noProof/>
        </w:rPr>
        <w:t>, MAC notif</w:t>
      </w:r>
      <w:r w:rsidR="007A5676">
        <w:rPr>
          <w:noProof/>
        </w:rPr>
        <w:t xml:space="preserve">ies the </w:t>
      </w:r>
      <w:r w:rsidR="000F7665">
        <w:rPr>
          <w:noProof/>
        </w:rPr>
        <w:t xml:space="preserve">RRC layer. </w:t>
      </w:r>
      <w:r w:rsidR="00462DE8">
        <w:rPr>
          <w:noProof/>
        </w:rPr>
        <w:t>It is</w:t>
      </w:r>
      <w:r>
        <w:rPr>
          <w:noProof/>
        </w:rPr>
        <w:t xml:space="preserve"> up</w:t>
      </w:r>
      <w:r>
        <w:rPr>
          <w:rFonts w:eastAsia="宋体" w:cstheme="minorHAnsi"/>
          <w:iCs/>
          <w:lang w:val="en-US"/>
        </w:rPr>
        <w:t xml:space="preserve"> to UE implementation to initial legacy connection establishment, EDT</w:t>
      </w:r>
      <w:r w:rsidR="007A5676">
        <w:rPr>
          <w:rFonts w:eastAsia="宋体" w:cstheme="minorHAnsi"/>
          <w:iCs/>
          <w:lang w:val="en-US"/>
        </w:rPr>
        <w:t>,</w:t>
      </w:r>
      <w:r w:rsidR="00D13F12">
        <w:rPr>
          <w:rFonts w:eastAsia="宋体" w:cstheme="minorHAnsi"/>
          <w:iCs/>
          <w:lang w:val="en-US"/>
        </w:rPr>
        <w:t xml:space="preserve"> or </w:t>
      </w:r>
      <w:r>
        <w:rPr>
          <w:rFonts w:eastAsia="宋体" w:cstheme="minorHAnsi"/>
          <w:iCs/>
          <w:lang w:val="en-US"/>
        </w:rPr>
        <w:t>PUR.</w:t>
      </w:r>
    </w:p>
    <w:p w14:paraId="4AC3598C" w14:textId="77777777" w:rsidR="000B1B83" w:rsidRDefault="000B1B83" w:rsidP="007271F3">
      <w:pPr>
        <w:tabs>
          <w:tab w:val="right" w:pos="9639"/>
        </w:tabs>
        <w:rPr>
          <w:rFonts w:eastAsia="宋体" w:cstheme="minorHAnsi"/>
          <w:iCs/>
          <w:lang w:val="en-US"/>
        </w:rPr>
      </w:pPr>
    </w:p>
    <w:p w14:paraId="512490FF" w14:textId="7F8CAB19" w:rsidR="000B1B83" w:rsidRPr="00C725D3" w:rsidRDefault="00A277D4" w:rsidP="007271F3">
      <w:pPr>
        <w:tabs>
          <w:tab w:val="right" w:pos="9639"/>
        </w:tabs>
        <w:rPr>
          <w:lang w:val="en-US" w:eastAsia="sv-SE"/>
        </w:rPr>
      </w:pPr>
      <w:r>
        <w:rPr>
          <w:rFonts w:eastAsia="宋体" w:cstheme="minorHAnsi"/>
          <w:iCs/>
          <w:lang w:val="en-US"/>
        </w:rPr>
        <w:t xml:space="preserve">Do companies agree </w:t>
      </w:r>
      <w:r w:rsidR="007471D8">
        <w:rPr>
          <w:rFonts w:eastAsia="宋体" w:cstheme="minorHAnsi"/>
          <w:iCs/>
          <w:lang w:val="en-US"/>
        </w:rPr>
        <w:t>with</w:t>
      </w:r>
      <w:r>
        <w:rPr>
          <w:rFonts w:eastAsia="宋体" w:cstheme="minorHAnsi"/>
          <w:iCs/>
          <w:lang w:val="en-US"/>
        </w:rPr>
        <w:t xml:space="preserve"> the proposed resolution? </w:t>
      </w:r>
      <w:r w:rsidR="000B1B83">
        <w:rPr>
          <w:rFonts w:eastAsia="宋体" w:cstheme="minorHAnsi"/>
          <w:iCs/>
          <w:lang w:val="en-US"/>
        </w:rPr>
        <w:t>Other options are also welcome.</w:t>
      </w:r>
    </w:p>
    <w:tbl>
      <w:tblPr>
        <w:tblStyle w:val="TableGrid"/>
        <w:tblW w:w="0" w:type="auto"/>
        <w:tblLook w:val="04A0" w:firstRow="1" w:lastRow="0" w:firstColumn="1" w:lastColumn="0" w:noHBand="0" w:noVBand="1"/>
      </w:tblPr>
      <w:tblGrid>
        <w:gridCol w:w="1360"/>
        <w:gridCol w:w="1896"/>
        <w:gridCol w:w="6373"/>
      </w:tblGrid>
      <w:tr w:rsidR="00AF3136" w:rsidRPr="00C725D3" w14:paraId="047F5D78" w14:textId="77777777" w:rsidTr="00AF3136">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666F69" w14:textId="77777777" w:rsidR="00AF3136" w:rsidRPr="00C725D3" w:rsidRDefault="00AF3136">
            <w:pPr>
              <w:jc w:val="center"/>
              <w:rPr>
                <w:b/>
                <w:bCs/>
                <w:lang w:val="en-US" w:eastAsia="sv-SE"/>
              </w:rPr>
            </w:pPr>
            <w:bookmarkStart w:id="11" w:name="OLE_LINK14"/>
            <w:r w:rsidRPr="00C725D3">
              <w:rPr>
                <w:b/>
                <w:bCs/>
                <w:lang w:val="en-US"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32A54F60" w14:textId="56CB8632" w:rsidR="00AF3136" w:rsidRPr="00C725D3" w:rsidRDefault="00707FA1">
            <w:pPr>
              <w:jc w:val="center"/>
              <w:rPr>
                <w:b/>
                <w:bCs/>
                <w:lang w:val="en-US" w:eastAsia="sv-SE"/>
              </w:rPr>
            </w:pPr>
            <w:bookmarkStart w:id="12" w:name="OLE_LINK4"/>
            <w:r>
              <w:rPr>
                <w:b/>
                <w:bCs/>
                <w:lang w:val="en-US" w:eastAsia="sv-SE"/>
              </w:rPr>
              <w:t>Agreed or not</w:t>
            </w:r>
            <w:bookmarkEnd w:id="12"/>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0045B7" w14:textId="444943BD" w:rsidR="00AF3136" w:rsidRPr="00C725D3" w:rsidRDefault="00AF3136">
            <w:pPr>
              <w:jc w:val="center"/>
              <w:rPr>
                <w:b/>
                <w:bCs/>
                <w:lang w:val="en-US" w:eastAsia="sv-SE"/>
              </w:rPr>
            </w:pPr>
            <w:r>
              <w:rPr>
                <w:b/>
                <w:bCs/>
                <w:lang w:val="en-US" w:eastAsia="sv-SE"/>
              </w:rPr>
              <w:t>C</w:t>
            </w:r>
            <w:r w:rsidRPr="00C725D3">
              <w:rPr>
                <w:b/>
                <w:bCs/>
                <w:lang w:val="en-US" w:eastAsia="sv-SE"/>
              </w:rPr>
              <w:t>omments</w:t>
            </w:r>
          </w:p>
        </w:tc>
      </w:tr>
      <w:tr w:rsidR="00AF3136" w:rsidRPr="00C725D3" w14:paraId="6E7DE32D"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25316BEF" w14:textId="5D40D7C6" w:rsidR="00AF3136" w:rsidRPr="00C725D3" w:rsidRDefault="0021267B">
            <w:pPr>
              <w:jc w:val="center"/>
              <w:rPr>
                <w:lang w:val="en-US"/>
              </w:rPr>
            </w:pPr>
            <w:r>
              <w:rPr>
                <w:lang w:val="en-US"/>
              </w:rPr>
              <w:t>Qualcomm</w:t>
            </w:r>
          </w:p>
        </w:tc>
        <w:tc>
          <w:tcPr>
            <w:tcW w:w="1896" w:type="dxa"/>
            <w:tcBorders>
              <w:top w:val="single" w:sz="4" w:space="0" w:color="auto"/>
              <w:left w:val="single" w:sz="4" w:space="0" w:color="auto"/>
              <w:bottom w:val="single" w:sz="4" w:space="0" w:color="auto"/>
              <w:right w:val="single" w:sz="4" w:space="0" w:color="auto"/>
            </w:tcBorders>
          </w:tcPr>
          <w:p w14:paraId="3B53135A" w14:textId="2CDCFB69" w:rsidR="00AF3136" w:rsidRPr="00C725D3" w:rsidRDefault="0021267B" w:rsidP="00BA485B">
            <w:pPr>
              <w:rPr>
                <w:lang w:val="en-US"/>
              </w:rPr>
            </w:pPr>
            <w:r>
              <w:rPr>
                <w:lang w:val="en-US"/>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36301AB8" w14:textId="0AE2D6B2" w:rsidR="00AF3136" w:rsidRPr="00C725D3" w:rsidRDefault="00AF3136" w:rsidP="00BA485B">
            <w:pPr>
              <w:rPr>
                <w:lang w:val="en-US"/>
              </w:rPr>
            </w:pPr>
          </w:p>
        </w:tc>
      </w:tr>
      <w:tr w:rsidR="00AF3136" w:rsidRPr="00C725D3" w14:paraId="7951B26F"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6E81297C" w14:textId="09290CBB" w:rsidR="00AF3136" w:rsidRPr="00117330" w:rsidRDefault="00117330" w:rsidP="00AB039D">
            <w:pPr>
              <w:jc w:val="center"/>
              <w:rPr>
                <w:rFonts w:eastAsiaTheme="minorEastAsia"/>
                <w:lang w:val="en-US"/>
              </w:rPr>
            </w:pPr>
            <w:r>
              <w:rPr>
                <w:rFonts w:eastAsiaTheme="minorEastAsia" w:hint="eastAsia"/>
                <w:lang w:val="en-US"/>
              </w:rPr>
              <w:t>vivo</w:t>
            </w:r>
          </w:p>
        </w:tc>
        <w:tc>
          <w:tcPr>
            <w:tcW w:w="1896" w:type="dxa"/>
            <w:tcBorders>
              <w:top w:val="single" w:sz="4" w:space="0" w:color="auto"/>
              <w:left w:val="single" w:sz="4" w:space="0" w:color="auto"/>
              <w:bottom w:val="single" w:sz="4" w:space="0" w:color="auto"/>
              <w:right w:val="single" w:sz="4" w:space="0" w:color="auto"/>
            </w:tcBorders>
          </w:tcPr>
          <w:p w14:paraId="70983AE2" w14:textId="6055EBDC" w:rsidR="00AF3136" w:rsidRPr="00117330" w:rsidRDefault="00117330" w:rsidP="00AB039D">
            <w:pPr>
              <w:rPr>
                <w:rFonts w:eastAsiaTheme="minorEastAsia"/>
                <w:lang w:val="en-US"/>
              </w:rPr>
            </w:pPr>
            <w:r>
              <w:rPr>
                <w:rFonts w:eastAsiaTheme="minorEastAsia" w:hint="eastAsia"/>
                <w:lang w:val="en-US"/>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8C0D900" w14:textId="7D1A2F5F" w:rsidR="00AF3136" w:rsidRPr="00C725D3" w:rsidRDefault="00AF3136" w:rsidP="00AB039D">
            <w:pPr>
              <w:rPr>
                <w:lang w:val="en-US" w:eastAsia="sv-SE"/>
              </w:rPr>
            </w:pPr>
          </w:p>
        </w:tc>
      </w:tr>
      <w:tr w:rsidR="00AF3136" w:rsidRPr="00C725D3" w14:paraId="1271C2B9"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4E373992" w14:textId="001D15AF" w:rsidR="00AF3136" w:rsidRPr="001B1A91" w:rsidRDefault="001B1A91" w:rsidP="00AB039D">
            <w:pPr>
              <w:jc w:val="center"/>
              <w:rPr>
                <w:rFonts w:eastAsiaTheme="minorEastAsia"/>
                <w:lang w:val="en-US"/>
              </w:rPr>
            </w:pPr>
            <w:r>
              <w:rPr>
                <w:rFonts w:eastAsiaTheme="minorEastAsia" w:hint="eastAsia"/>
                <w:lang w:val="en-US"/>
              </w:rPr>
              <w:t>CATT</w:t>
            </w:r>
          </w:p>
        </w:tc>
        <w:tc>
          <w:tcPr>
            <w:tcW w:w="1896" w:type="dxa"/>
            <w:tcBorders>
              <w:top w:val="single" w:sz="4" w:space="0" w:color="auto"/>
              <w:left w:val="single" w:sz="4" w:space="0" w:color="auto"/>
              <w:bottom w:val="single" w:sz="4" w:space="0" w:color="auto"/>
              <w:right w:val="single" w:sz="4" w:space="0" w:color="auto"/>
            </w:tcBorders>
          </w:tcPr>
          <w:p w14:paraId="7C5A20E5" w14:textId="1876F498" w:rsidR="00AF3136" w:rsidRPr="001B1A91" w:rsidRDefault="001B1A91" w:rsidP="001B1A91">
            <w:pPr>
              <w:rPr>
                <w:rFonts w:eastAsiaTheme="minorEastAsia"/>
                <w:lang w:val="en-US"/>
              </w:rPr>
            </w:pPr>
            <w:r>
              <w:rPr>
                <w:rFonts w:eastAsiaTheme="minorEastAsia" w:hint="eastAsia"/>
                <w:lang w:val="en-US"/>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2E76746" w14:textId="1B17D52F" w:rsidR="00AF3136" w:rsidRPr="00C725D3" w:rsidRDefault="00AF3136" w:rsidP="00AB039D">
            <w:pPr>
              <w:jc w:val="center"/>
              <w:rPr>
                <w:lang w:val="en-US" w:eastAsia="sv-SE"/>
              </w:rPr>
            </w:pPr>
          </w:p>
        </w:tc>
      </w:tr>
      <w:tr w:rsidR="007A4D4C" w:rsidRPr="00C725D3" w14:paraId="7F42B83E"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3147E1F7" w14:textId="70B19BE5" w:rsidR="007A4D4C" w:rsidRPr="00C725D3" w:rsidRDefault="007A4D4C" w:rsidP="007A4D4C">
            <w:pPr>
              <w:jc w:val="center"/>
              <w:rPr>
                <w:lang w:val="en-US" w:eastAsia="sv-SE"/>
              </w:rPr>
            </w:pPr>
            <w:r>
              <w:rPr>
                <w:lang w:val="en-US" w:eastAsia="sv-SE"/>
              </w:rPr>
              <w:t>Apple</w:t>
            </w:r>
          </w:p>
        </w:tc>
        <w:tc>
          <w:tcPr>
            <w:tcW w:w="1896" w:type="dxa"/>
            <w:tcBorders>
              <w:top w:val="single" w:sz="4" w:space="0" w:color="auto"/>
              <w:left w:val="single" w:sz="4" w:space="0" w:color="auto"/>
              <w:bottom w:val="single" w:sz="4" w:space="0" w:color="auto"/>
              <w:right w:val="single" w:sz="4" w:space="0" w:color="auto"/>
            </w:tcBorders>
          </w:tcPr>
          <w:p w14:paraId="0E08DD9E" w14:textId="68B68245" w:rsidR="007A4D4C" w:rsidRPr="00C725D3" w:rsidRDefault="007A4D4C" w:rsidP="007A4D4C">
            <w:pPr>
              <w:jc w:val="left"/>
              <w:rPr>
                <w:lang w:val="en-US" w:eastAsia="sv-SE"/>
              </w:rPr>
            </w:pPr>
            <w:r>
              <w:rPr>
                <w:lang w:val="en-US" w:eastAsia="sv-SE"/>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00D4D02B" w14:textId="28ACF392" w:rsidR="007A4D4C" w:rsidRPr="00C725D3" w:rsidRDefault="007A4D4C" w:rsidP="007A4D4C">
            <w:pPr>
              <w:jc w:val="left"/>
              <w:rPr>
                <w:lang w:val="en-US" w:eastAsia="sv-SE"/>
              </w:rPr>
            </w:pPr>
          </w:p>
        </w:tc>
      </w:tr>
      <w:tr w:rsidR="00546C96" w:rsidRPr="00C725D3" w14:paraId="51063FC4" w14:textId="77777777" w:rsidTr="00546C96">
        <w:tc>
          <w:tcPr>
            <w:tcW w:w="1360" w:type="dxa"/>
            <w:tcBorders>
              <w:top w:val="single" w:sz="4" w:space="0" w:color="auto"/>
              <w:left w:val="single" w:sz="4" w:space="0" w:color="auto"/>
              <w:bottom w:val="single" w:sz="4" w:space="0" w:color="auto"/>
              <w:right w:val="single" w:sz="4" w:space="0" w:color="auto"/>
            </w:tcBorders>
          </w:tcPr>
          <w:p w14:paraId="3DA30C53" w14:textId="3D0093FF" w:rsidR="00546C96" w:rsidRPr="00C725D3" w:rsidRDefault="00546C96" w:rsidP="00546C96">
            <w:pPr>
              <w:jc w:val="center"/>
              <w:rPr>
                <w:rFonts w:eastAsiaTheme="minorEastAsia"/>
                <w:lang w:val="en-US"/>
              </w:rPr>
            </w:pPr>
            <w:r>
              <w:rPr>
                <w:rFonts w:eastAsiaTheme="minorEastAsia" w:hint="eastAsia"/>
                <w:lang w:val="en-US"/>
              </w:rPr>
              <w:t>Z</w:t>
            </w:r>
            <w:r>
              <w:rPr>
                <w:rFonts w:eastAsiaTheme="minorEastAsia"/>
                <w:lang w:val="en-US"/>
              </w:rPr>
              <w:t>TE</w:t>
            </w:r>
          </w:p>
        </w:tc>
        <w:tc>
          <w:tcPr>
            <w:tcW w:w="1896" w:type="dxa"/>
            <w:tcBorders>
              <w:top w:val="single" w:sz="4" w:space="0" w:color="auto"/>
              <w:left w:val="single" w:sz="4" w:space="0" w:color="auto"/>
              <w:bottom w:val="single" w:sz="4" w:space="0" w:color="auto"/>
              <w:right w:val="single" w:sz="4" w:space="0" w:color="auto"/>
            </w:tcBorders>
          </w:tcPr>
          <w:p w14:paraId="5008F074" w14:textId="15BBD77C" w:rsidR="00546C96" w:rsidRPr="00C725D3" w:rsidRDefault="00546C96" w:rsidP="003B3445">
            <w:pPr>
              <w:jc w:val="left"/>
              <w:rPr>
                <w:rFonts w:eastAsiaTheme="minorEastAsia"/>
                <w:lang w:val="en-US"/>
              </w:rPr>
            </w:pPr>
            <w:r>
              <w:rPr>
                <w:rFonts w:eastAsiaTheme="minorEastAsia"/>
                <w:lang w:val="en-US"/>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6BD121B0" w14:textId="01617D81" w:rsidR="00546C96" w:rsidRPr="00C725D3" w:rsidRDefault="00546C96" w:rsidP="003B3445">
            <w:pPr>
              <w:jc w:val="left"/>
              <w:rPr>
                <w:rFonts w:eastAsiaTheme="minorEastAsia"/>
                <w:lang w:val="en-US"/>
              </w:rPr>
            </w:pPr>
            <w:r>
              <w:rPr>
                <w:rFonts w:eastAsiaTheme="minorEastAsia"/>
                <w:lang w:val="en-US"/>
              </w:rPr>
              <w:t xml:space="preserve">We can propose it as a working assumption at this stage. We may need to firstly discuss another </w:t>
            </w:r>
            <w:proofErr w:type="gramStart"/>
            <w:r>
              <w:rPr>
                <w:rFonts w:eastAsiaTheme="minorEastAsia"/>
                <w:lang w:val="en-US"/>
              </w:rPr>
              <w:t>issue that</w:t>
            </w:r>
            <w:proofErr w:type="gramEnd"/>
            <w:r>
              <w:rPr>
                <w:rFonts w:eastAsiaTheme="minorEastAsia"/>
                <w:lang w:val="en-US"/>
              </w:rPr>
              <w:t xml:space="preserve"> whether and how to specify the priority for UE processing if all the legacy EDT, CB-Msg3-EDT and PUR are configured. After that discussion, we can double check this issue to see whether we need to further specify UE </w:t>
            </w:r>
            <w:proofErr w:type="spellStart"/>
            <w:r>
              <w:rPr>
                <w:rFonts w:eastAsiaTheme="minorEastAsia"/>
                <w:lang w:val="en-US"/>
              </w:rPr>
              <w:t>behaviour</w:t>
            </w:r>
            <w:proofErr w:type="spellEnd"/>
            <w:r>
              <w:rPr>
                <w:rFonts w:eastAsiaTheme="minorEastAsia"/>
                <w:lang w:val="en-US"/>
              </w:rPr>
              <w:t>.</w:t>
            </w:r>
          </w:p>
        </w:tc>
      </w:tr>
      <w:tr w:rsidR="003B3445" w:rsidRPr="00C725D3" w14:paraId="49881C76"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77C93284" w14:textId="2B50D7CD" w:rsidR="003B3445" w:rsidRPr="00C725D3" w:rsidRDefault="003B3445" w:rsidP="003B3445">
            <w:pPr>
              <w:jc w:val="center"/>
              <w:rPr>
                <w:lang w:val="en-US" w:eastAsia="sv-SE"/>
              </w:rPr>
            </w:pPr>
            <w:r>
              <w:rPr>
                <w:rFonts w:eastAsiaTheme="minorEastAsia" w:hint="eastAsia"/>
                <w:lang w:val="en-US"/>
              </w:rPr>
              <w:t>Nokia</w:t>
            </w:r>
          </w:p>
        </w:tc>
        <w:tc>
          <w:tcPr>
            <w:tcW w:w="1896" w:type="dxa"/>
            <w:tcBorders>
              <w:top w:val="single" w:sz="4" w:space="0" w:color="auto"/>
              <w:left w:val="single" w:sz="4" w:space="0" w:color="auto"/>
              <w:bottom w:val="single" w:sz="4" w:space="0" w:color="auto"/>
              <w:right w:val="single" w:sz="4" w:space="0" w:color="auto"/>
            </w:tcBorders>
          </w:tcPr>
          <w:p w14:paraId="71F92FCB" w14:textId="1E55E720" w:rsidR="003B3445" w:rsidRPr="003B3445" w:rsidRDefault="003B3445" w:rsidP="003B3445">
            <w:pPr>
              <w:jc w:val="left"/>
              <w:rPr>
                <w:rFonts w:eastAsiaTheme="minorEastAsia" w:hint="eastAsia"/>
                <w:lang w:val="en-US" w:eastAsia="sv-SE"/>
              </w:rPr>
            </w:pPr>
            <w:r>
              <w:rPr>
                <w:lang w:val="en-US"/>
              </w:rPr>
              <w:t>See comment</w:t>
            </w:r>
            <w:r>
              <w:rPr>
                <w:rFonts w:eastAsiaTheme="minorEastAsia" w:hint="eastAsia"/>
                <w:lang w:val="en-US"/>
              </w:rPr>
              <w:t>s</w:t>
            </w:r>
          </w:p>
        </w:tc>
        <w:tc>
          <w:tcPr>
            <w:tcW w:w="6373" w:type="dxa"/>
            <w:tcBorders>
              <w:top w:val="single" w:sz="4" w:space="0" w:color="auto"/>
              <w:left w:val="single" w:sz="4" w:space="0" w:color="auto"/>
              <w:bottom w:val="single" w:sz="4" w:space="0" w:color="auto"/>
              <w:right w:val="single" w:sz="4" w:space="0" w:color="auto"/>
            </w:tcBorders>
            <w:vAlign w:val="center"/>
          </w:tcPr>
          <w:p w14:paraId="3A28C7DC" w14:textId="6C2FB6CC" w:rsidR="003B3445" w:rsidRPr="00C725D3" w:rsidRDefault="003B3445" w:rsidP="003B3445">
            <w:pPr>
              <w:jc w:val="left"/>
              <w:rPr>
                <w:lang w:val="en-US" w:eastAsia="sv-SE"/>
              </w:rPr>
            </w:pPr>
            <w:r>
              <w:rPr>
                <w:lang w:val="en-US"/>
              </w:rPr>
              <w:t xml:space="preserve">We think it is reasonable that MAC notifies the RRC layer when maximum number of the CB-Mg3 transmission failure </w:t>
            </w:r>
            <w:proofErr w:type="gramStart"/>
            <w:r>
              <w:rPr>
                <w:lang w:val="en-US"/>
              </w:rPr>
              <w:t>reached</w:t>
            </w:r>
            <w:proofErr w:type="gramEnd"/>
            <w:r>
              <w:rPr>
                <w:lang w:val="en-US"/>
              </w:rPr>
              <w:t xml:space="preserve">. However, if the UE fallback to legacy 4-step RACH, EDT or PUR, the CB-Msg3 buffer should be kept in MAC and transmitted in the fallback procedure to avoid UL data </w:t>
            </w:r>
            <w:proofErr w:type="gramStart"/>
            <w:r>
              <w:rPr>
                <w:lang w:val="en-US"/>
              </w:rPr>
              <w:t>lost</w:t>
            </w:r>
            <w:proofErr w:type="gramEnd"/>
            <w:r>
              <w:rPr>
                <w:lang w:val="en-US"/>
              </w:rPr>
              <w:t>. The latter part is not up to UE implementation</w:t>
            </w:r>
            <w:r w:rsidR="00D23B2A">
              <w:rPr>
                <w:rFonts w:eastAsiaTheme="minorEastAsia" w:hint="eastAsia"/>
                <w:lang w:val="en-US"/>
              </w:rPr>
              <w:t xml:space="preserve"> and there may have some MAC spec impact</w:t>
            </w:r>
            <w:r>
              <w:rPr>
                <w:lang w:val="en-US"/>
              </w:rPr>
              <w:t xml:space="preserve"> (e.g., the Msg3 buffer should not be flushed in </w:t>
            </w:r>
            <w:r w:rsidRPr="008242BC">
              <w:rPr>
                <w:lang w:val="en-US"/>
              </w:rPr>
              <w:t>5.1.1 Random Access Procedure initialization</w:t>
            </w:r>
            <w:r>
              <w:rPr>
                <w:lang w:val="en-US"/>
              </w:rPr>
              <w:t>).</w:t>
            </w:r>
          </w:p>
        </w:tc>
      </w:tr>
      <w:tr w:rsidR="007A4D4C" w:rsidRPr="00C725D3" w14:paraId="1362E16D"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05B8B708" w14:textId="77777777" w:rsidR="007A4D4C" w:rsidRPr="00C725D3" w:rsidRDefault="007A4D4C" w:rsidP="007A4D4C">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6EE4D389" w14:textId="77777777" w:rsidR="007A4D4C" w:rsidRPr="00C725D3" w:rsidRDefault="007A4D4C" w:rsidP="007A4D4C">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67D5E298" w14:textId="7FAB6F96" w:rsidR="007A4D4C" w:rsidRPr="00C725D3" w:rsidRDefault="007A4D4C" w:rsidP="007A4D4C">
            <w:pPr>
              <w:jc w:val="center"/>
              <w:rPr>
                <w:lang w:val="en-US" w:eastAsia="sv-SE"/>
              </w:rPr>
            </w:pPr>
          </w:p>
        </w:tc>
      </w:tr>
      <w:bookmarkEnd w:id="11"/>
    </w:tbl>
    <w:p w14:paraId="620B16E6" w14:textId="77777777" w:rsidR="001E7312" w:rsidRPr="00C725D3" w:rsidRDefault="001E7312" w:rsidP="007271F3">
      <w:pPr>
        <w:tabs>
          <w:tab w:val="right" w:pos="9639"/>
        </w:tabs>
        <w:rPr>
          <w:lang w:val="en-US" w:eastAsia="sv-SE"/>
        </w:rPr>
      </w:pPr>
    </w:p>
    <w:p w14:paraId="40E4C353" w14:textId="77777777" w:rsidR="00E61F9D" w:rsidRPr="00C725D3" w:rsidRDefault="00E61F9D" w:rsidP="00E61F9D">
      <w:pPr>
        <w:rPr>
          <w:lang w:val="en-US" w:eastAsia="sv-SE"/>
        </w:rPr>
      </w:pPr>
      <w:r w:rsidRPr="00C725D3">
        <w:rPr>
          <w:highlight w:val="yellow"/>
          <w:lang w:val="en-US" w:eastAsia="sv-SE"/>
        </w:rPr>
        <w:t>Summary</w:t>
      </w:r>
    </w:p>
    <w:p w14:paraId="31AFADB8" w14:textId="76CB537C" w:rsidR="00CC3DE7" w:rsidRDefault="00CC3DE7" w:rsidP="00CC3DE7">
      <w:pPr>
        <w:rPr>
          <w:rFonts w:cs="Arial"/>
          <w:lang w:eastAsia="sv-SE"/>
        </w:rPr>
      </w:pPr>
      <w:r>
        <w:rPr>
          <w:b/>
          <w:bCs/>
          <w:highlight w:val="cyan"/>
          <w:u w:val="single"/>
          <w:lang w:val="en-US" w:eastAsia="sv-SE"/>
        </w:rPr>
        <w:t>Open issue MAC-17</w:t>
      </w:r>
      <w:proofErr w:type="gramStart"/>
      <w:r>
        <w:rPr>
          <w:b/>
          <w:bCs/>
          <w:highlight w:val="cyan"/>
          <w:u w:val="single"/>
          <w:lang w:val="en-US" w:eastAsia="sv-SE"/>
        </w:rPr>
        <w:t>:</w:t>
      </w:r>
      <w:r>
        <w:rPr>
          <w:i/>
          <w:iCs/>
          <w:lang w:val="en-US" w:eastAsia="sv-SE"/>
        </w:rPr>
        <w:t xml:space="preserve"> </w:t>
      </w:r>
      <w:r>
        <w:rPr>
          <w:rFonts w:cs="Arial"/>
        </w:rPr>
        <w:t xml:space="preserve"> Whether</w:t>
      </w:r>
      <w:proofErr w:type="gramEnd"/>
      <w:r>
        <w:rPr>
          <w:rFonts w:cs="Arial"/>
        </w:rPr>
        <w:t xml:space="preserve"> to allow multiple TBSs as in EDT</w:t>
      </w:r>
      <w:r>
        <w:rPr>
          <w:rFonts w:cs="Arial"/>
          <w:lang w:eastAsia="sv-SE"/>
        </w:rPr>
        <w:t>.</w:t>
      </w:r>
    </w:p>
    <w:p w14:paraId="04024777" w14:textId="77777777" w:rsidR="00CC3DE7" w:rsidRDefault="00CC3DE7" w:rsidP="00CC3DE7">
      <w:pPr>
        <w:rPr>
          <w:b/>
          <w:bCs/>
          <w:lang w:val="en-US" w:eastAsia="sv-SE"/>
        </w:rPr>
      </w:pPr>
      <w:r>
        <w:rPr>
          <w:b/>
          <w:bCs/>
          <w:lang w:val="en-US" w:eastAsia="sv-SE"/>
        </w:rPr>
        <w:t>Issue description:</w:t>
      </w:r>
    </w:p>
    <w:p w14:paraId="71B5F64E" w14:textId="1B30F432" w:rsidR="00CC3DE7" w:rsidRDefault="00CC3DE7" w:rsidP="00CC3DE7">
      <w:pPr>
        <w:rPr>
          <w:lang w:val="en-US" w:eastAsia="sv-SE"/>
        </w:rPr>
      </w:pPr>
      <w:r>
        <w:rPr>
          <w:lang w:val="en-US" w:eastAsia="sv-SE"/>
        </w:rPr>
        <w:t xml:space="preserve">In legacy EDT, the small TBS subset is supported to reduce the redundant padding on Msg3, thereby saving some power and time. Some companies have suggested </w:t>
      </w:r>
      <w:proofErr w:type="gramStart"/>
      <w:r>
        <w:rPr>
          <w:lang w:val="en-US" w:eastAsia="sv-SE"/>
        </w:rPr>
        <w:t>to support</w:t>
      </w:r>
      <w:proofErr w:type="gramEnd"/>
      <w:r>
        <w:rPr>
          <w:lang w:val="en-US" w:eastAsia="sv-SE"/>
        </w:rPr>
        <w:t xml:space="preserve"> the same mechanism for CB-Msg3-EDT. </w:t>
      </w:r>
    </w:p>
    <w:p w14:paraId="436A2911" w14:textId="77777777" w:rsidR="00CC3DE7" w:rsidRDefault="00CC3DE7" w:rsidP="00CC3DE7">
      <w:pPr>
        <w:rPr>
          <w:b/>
          <w:bCs/>
          <w:lang w:val="en-US" w:eastAsia="sv-SE"/>
        </w:rPr>
      </w:pPr>
      <w:r>
        <w:rPr>
          <w:b/>
          <w:bCs/>
          <w:lang w:val="en-US" w:eastAsia="sv-SE"/>
        </w:rPr>
        <w:t>Proposed resolution:</w:t>
      </w:r>
    </w:p>
    <w:p w14:paraId="5AB64ED6" w14:textId="76CB917D" w:rsidR="00CC3DE7" w:rsidRDefault="00CC3DE7" w:rsidP="00CC3DE7">
      <w:pPr>
        <w:tabs>
          <w:tab w:val="right" w:pos="9639"/>
        </w:tabs>
        <w:rPr>
          <w:lang w:val="en-US" w:eastAsia="sv-SE"/>
        </w:rPr>
      </w:pPr>
      <w:r>
        <w:rPr>
          <w:lang w:val="en-US" w:eastAsia="sv-SE"/>
        </w:rPr>
        <w:t xml:space="preserve">Companies are invited to provide </w:t>
      </w:r>
      <w:r w:rsidR="00E43131">
        <w:rPr>
          <w:lang w:val="en-US" w:eastAsia="sv-SE"/>
        </w:rPr>
        <w:t>comments</w:t>
      </w:r>
      <w:r>
        <w:rPr>
          <w:lang w:val="en-US" w:eastAsia="sv-SE"/>
        </w:rPr>
        <w:t xml:space="preserve"> to resolve the issue.</w:t>
      </w:r>
    </w:p>
    <w:tbl>
      <w:tblPr>
        <w:tblStyle w:val="TableGrid"/>
        <w:tblW w:w="0" w:type="auto"/>
        <w:tblLook w:val="04A0" w:firstRow="1" w:lastRow="0" w:firstColumn="1" w:lastColumn="0" w:noHBand="0" w:noVBand="1"/>
      </w:tblPr>
      <w:tblGrid>
        <w:gridCol w:w="1614"/>
        <w:gridCol w:w="7879"/>
      </w:tblGrid>
      <w:tr w:rsidR="00CC3DE7" w14:paraId="32D7CD05" w14:textId="77777777" w:rsidTr="00CC3DE7">
        <w:tc>
          <w:tcPr>
            <w:tcW w:w="16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FB4388" w14:textId="77777777" w:rsidR="00CC3DE7" w:rsidRDefault="00CC3DE7">
            <w:pPr>
              <w:jc w:val="center"/>
              <w:rPr>
                <w:b/>
                <w:bCs/>
                <w:lang w:val="en-US" w:eastAsia="sv-SE"/>
              </w:rPr>
            </w:pPr>
            <w:r>
              <w:rPr>
                <w:b/>
                <w:bCs/>
                <w:lang w:val="en-US" w:eastAsia="sv-SE"/>
              </w:rPr>
              <w:t>Company</w:t>
            </w:r>
          </w:p>
        </w:tc>
        <w:tc>
          <w:tcPr>
            <w:tcW w:w="78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5A7F71" w14:textId="5D8BC223" w:rsidR="00CC3DE7" w:rsidRDefault="00363A86">
            <w:pPr>
              <w:jc w:val="center"/>
              <w:rPr>
                <w:b/>
                <w:bCs/>
                <w:lang w:val="en-US" w:eastAsia="sv-SE"/>
              </w:rPr>
            </w:pPr>
            <w:r>
              <w:rPr>
                <w:b/>
                <w:bCs/>
                <w:lang w:val="en-US" w:eastAsia="sv-SE"/>
              </w:rPr>
              <w:t>C</w:t>
            </w:r>
            <w:r w:rsidR="00CC3DE7">
              <w:rPr>
                <w:b/>
                <w:bCs/>
                <w:lang w:val="en-US" w:eastAsia="sv-SE"/>
              </w:rPr>
              <w:t>omments</w:t>
            </w:r>
          </w:p>
        </w:tc>
      </w:tr>
      <w:tr w:rsidR="00CC3DE7" w14:paraId="52C9E383"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BE110C9" w14:textId="544E6E95" w:rsidR="00CC3DE7" w:rsidRDefault="00461A1F">
            <w:pPr>
              <w:jc w:val="center"/>
              <w:rPr>
                <w:lang w:val="en-US" w:eastAsia="en-US"/>
              </w:rPr>
            </w:pPr>
            <w:r>
              <w:rPr>
                <w:lang w:val="en-US" w:eastAsia="en-US"/>
              </w:rPr>
              <w:t>Qualcomm</w:t>
            </w:r>
          </w:p>
        </w:tc>
        <w:tc>
          <w:tcPr>
            <w:tcW w:w="7879" w:type="dxa"/>
            <w:tcBorders>
              <w:top w:val="single" w:sz="4" w:space="0" w:color="auto"/>
              <w:left w:val="single" w:sz="4" w:space="0" w:color="auto"/>
              <w:bottom w:val="single" w:sz="4" w:space="0" w:color="auto"/>
              <w:right w:val="single" w:sz="4" w:space="0" w:color="auto"/>
            </w:tcBorders>
            <w:vAlign w:val="center"/>
          </w:tcPr>
          <w:p w14:paraId="244DABF0" w14:textId="05003F3B" w:rsidR="00CC3DE7" w:rsidRDefault="00461A1F">
            <w:pPr>
              <w:rPr>
                <w:lang w:val="en-US" w:eastAsia="en-US"/>
              </w:rPr>
            </w:pPr>
            <w:proofErr w:type="gramStart"/>
            <w:r>
              <w:rPr>
                <w:lang w:val="en-US" w:eastAsia="en-US"/>
              </w:rPr>
              <w:t>Yes</w:t>
            </w:r>
            <w:proofErr w:type="gramEnd"/>
            <w:r>
              <w:rPr>
                <w:lang w:val="en-US" w:eastAsia="en-US"/>
              </w:rPr>
              <w:t xml:space="preserve"> as it is indeed EDT but without msg1 and Msg2.</w:t>
            </w:r>
          </w:p>
        </w:tc>
      </w:tr>
      <w:tr w:rsidR="00CC3DE7" w14:paraId="3AA111E0"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262A03D0" w14:textId="5760607C" w:rsidR="00CC3DE7" w:rsidRPr="00F150B9" w:rsidRDefault="00F150B9">
            <w:pPr>
              <w:jc w:val="center"/>
              <w:rPr>
                <w:rFonts w:eastAsiaTheme="minorEastAsia"/>
                <w:lang w:val="en-US"/>
              </w:rPr>
            </w:pPr>
            <w:r>
              <w:rPr>
                <w:rFonts w:eastAsiaTheme="minorEastAsia" w:hint="eastAsia"/>
                <w:lang w:val="en-US"/>
              </w:rPr>
              <w:t>vivo</w:t>
            </w:r>
          </w:p>
        </w:tc>
        <w:tc>
          <w:tcPr>
            <w:tcW w:w="7879" w:type="dxa"/>
            <w:tcBorders>
              <w:top w:val="single" w:sz="4" w:space="0" w:color="auto"/>
              <w:left w:val="single" w:sz="4" w:space="0" w:color="auto"/>
              <w:bottom w:val="single" w:sz="4" w:space="0" w:color="auto"/>
              <w:right w:val="single" w:sz="4" w:space="0" w:color="auto"/>
            </w:tcBorders>
            <w:vAlign w:val="center"/>
          </w:tcPr>
          <w:p w14:paraId="34E119A1" w14:textId="7674510F" w:rsidR="00CC3DE7" w:rsidRPr="00C63543" w:rsidRDefault="00C63543">
            <w:pPr>
              <w:rPr>
                <w:rFonts w:eastAsiaTheme="minorEastAsia"/>
                <w:lang w:val="en-US"/>
              </w:rPr>
            </w:pPr>
            <w:r>
              <w:rPr>
                <w:rFonts w:eastAsiaTheme="minorEastAsia" w:hint="eastAsia"/>
                <w:lang w:val="en-US"/>
              </w:rPr>
              <w:t>Input from RAN1 is needed for this.</w:t>
            </w:r>
            <w:r w:rsidR="00EA774F">
              <w:rPr>
                <w:rFonts w:eastAsiaTheme="minorEastAsia" w:hint="eastAsia"/>
                <w:lang w:val="en-US"/>
              </w:rPr>
              <w:t xml:space="preserve"> It is safer to not do this in the late stage. </w:t>
            </w:r>
          </w:p>
        </w:tc>
      </w:tr>
      <w:tr w:rsidR="00CC3DE7" w14:paraId="51AACF22"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503796CA" w14:textId="24B87FE6" w:rsidR="00CC3DE7" w:rsidRPr="001B1A91" w:rsidRDefault="001B1A91">
            <w:pPr>
              <w:jc w:val="center"/>
              <w:rPr>
                <w:rFonts w:eastAsiaTheme="minorEastAsia"/>
                <w:lang w:val="en-US"/>
              </w:rPr>
            </w:pPr>
            <w:r>
              <w:rPr>
                <w:rFonts w:eastAsiaTheme="minorEastAsia" w:hint="eastAsia"/>
                <w:lang w:val="en-US"/>
              </w:rPr>
              <w:t>CATT</w:t>
            </w:r>
          </w:p>
        </w:tc>
        <w:tc>
          <w:tcPr>
            <w:tcW w:w="7879" w:type="dxa"/>
            <w:tcBorders>
              <w:top w:val="single" w:sz="4" w:space="0" w:color="auto"/>
              <w:left w:val="single" w:sz="4" w:space="0" w:color="auto"/>
              <w:bottom w:val="single" w:sz="4" w:space="0" w:color="auto"/>
              <w:right w:val="single" w:sz="4" w:space="0" w:color="auto"/>
            </w:tcBorders>
            <w:vAlign w:val="center"/>
          </w:tcPr>
          <w:p w14:paraId="7FA0AA1B" w14:textId="1E07AFC1" w:rsidR="00CC3DE7" w:rsidRPr="001B1A91" w:rsidRDefault="001B1A91" w:rsidP="001B1A91">
            <w:pPr>
              <w:rPr>
                <w:rFonts w:eastAsiaTheme="minorEastAsia"/>
                <w:lang w:val="en-US"/>
              </w:rPr>
            </w:pPr>
            <w:r>
              <w:rPr>
                <w:rFonts w:eastAsiaTheme="minorEastAsia" w:hint="eastAsia"/>
                <w:lang w:val="en-US"/>
              </w:rPr>
              <w:t xml:space="preserve">Yes, we are OK to follow the legacy </w:t>
            </w:r>
            <w:r>
              <w:rPr>
                <w:rFonts w:eastAsiaTheme="minorEastAsia"/>
                <w:lang w:val="en-US"/>
              </w:rPr>
              <w:t>behavior</w:t>
            </w:r>
            <w:r>
              <w:rPr>
                <w:rFonts w:eastAsiaTheme="minorEastAsia" w:hint="eastAsia"/>
                <w:lang w:val="en-US"/>
              </w:rPr>
              <w:t>.</w:t>
            </w:r>
          </w:p>
        </w:tc>
      </w:tr>
      <w:tr w:rsidR="007A4D4C" w14:paraId="5DF4207B"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20D938F9" w14:textId="4FD1118C" w:rsidR="007A4D4C" w:rsidRDefault="007A4D4C" w:rsidP="007A4D4C">
            <w:pPr>
              <w:jc w:val="center"/>
              <w:rPr>
                <w:lang w:val="en-US" w:eastAsia="sv-SE"/>
              </w:rPr>
            </w:pPr>
            <w:r>
              <w:rPr>
                <w:lang w:val="en-US" w:eastAsia="sv-SE"/>
              </w:rPr>
              <w:t>Apple</w:t>
            </w:r>
          </w:p>
        </w:tc>
        <w:tc>
          <w:tcPr>
            <w:tcW w:w="7879" w:type="dxa"/>
            <w:tcBorders>
              <w:top w:val="single" w:sz="4" w:space="0" w:color="auto"/>
              <w:left w:val="single" w:sz="4" w:space="0" w:color="auto"/>
              <w:bottom w:val="single" w:sz="4" w:space="0" w:color="auto"/>
              <w:right w:val="single" w:sz="4" w:space="0" w:color="auto"/>
            </w:tcBorders>
            <w:vAlign w:val="center"/>
          </w:tcPr>
          <w:p w14:paraId="486B7855" w14:textId="145984D6" w:rsidR="007A4D4C" w:rsidRDefault="007A4D4C" w:rsidP="007A4D4C">
            <w:pPr>
              <w:jc w:val="left"/>
              <w:rPr>
                <w:lang w:val="en-US" w:eastAsia="sv-SE"/>
              </w:rPr>
            </w:pPr>
            <w:proofErr w:type="gramStart"/>
            <w:r>
              <w:rPr>
                <w:lang w:val="en-US" w:eastAsia="sv-SE"/>
              </w:rPr>
              <w:t>Small</w:t>
            </w:r>
            <w:proofErr w:type="gramEnd"/>
            <w:r>
              <w:rPr>
                <w:lang w:val="en-US" w:eastAsia="sv-SE"/>
              </w:rPr>
              <w:t xml:space="preserve"> TBS subset is a RAN1 heavy design thus we need to consult with RAN1 on it. If RAN1 does not need to do any major work, we think it should be OK.</w:t>
            </w:r>
          </w:p>
        </w:tc>
      </w:tr>
      <w:tr w:rsidR="00546C96" w14:paraId="1F765EBF"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798EF316" w14:textId="25BD2C4F"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7879" w:type="dxa"/>
            <w:tcBorders>
              <w:top w:val="single" w:sz="4" w:space="0" w:color="auto"/>
              <w:left w:val="single" w:sz="4" w:space="0" w:color="auto"/>
              <w:bottom w:val="single" w:sz="4" w:space="0" w:color="auto"/>
              <w:right w:val="single" w:sz="4" w:space="0" w:color="auto"/>
            </w:tcBorders>
            <w:vAlign w:val="center"/>
          </w:tcPr>
          <w:p w14:paraId="7C107C1D" w14:textId="6559A27F" w:rsidR="00546C96" w:rsidRDefault="00546C96" w:rsidP="00546C96">
            <w:pPr>
              <w:rPr>
                <w:rFonts w:eastAsiaTheme="minorEastAsia"/>
                <w:lang w:val="en-US" w:eastAsia="en-US"/>
              </w:rPr>
            </w:pPr>
            <w:r>
              <w:rPr>
                <w:rFonts w:eastAsiaTheme="minorEastAsia"/>
                <w:lang w:val="en-US"/>
              </w:rPr>
              <w:t>We prefer a simple solution in this late stage, e.g., not to support multiple TBS</w:t>
            </w:r>
          </w:p>
        </w:tc>
      </w:tr>
      <w:tr w:rsidR="0003315D" w14:paraId="3C6534F6"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B1D82C1" w14:textId="1ECD4598" w:rsidR="0003315D" w:rsidRDefault="0003315D" w:rsidP="0003315D">
            <w:pPr>
              <w:jc w:val="center"/>
              <w:rPr>
                <w:lang w:val="en-US" w:eastAsia="sv-SE"/>
              </w:rPr>
            </w:pPr>
            <w:r>
              <w:rPr>
                <w:lang w:val="en-US" w:eastAsia="en-US"/>
              </w:rPr>
              <w:t>Nokia</w:t>
            </w:r>
          </w:p>
        </w:tc>
        <w:tc>
          <w:tcPr>
            <w:tcW w:w="7879" w:type="dxa"/>
            <w:tcBorders>
              <w:top w:val="single" w:sz="4" w:space="0" w:color="auto"/>
              <w:left w:val="single" w:sz="4" w:space="0" w:color="auto"/>
              <w:bottom w:val="single" w:sz="4" w:space="0" w:color="auto"/>
              <w:right w:val="single" w:sz="4" w:space="0" w:color="auto"/>
            </w:tcBorders>
            <w:vAlign w:val="center"/>
          </w:tcPr>
          <w:p w14:paraId="71C21710" w14:textId="77777777" w:rsidR="0003315D" w:rsidRDefault="0003315D" w:rsidP="0003315D">
            <w:pPr>
              <w:rPr>
                <w:lang w:val="en-US" w:eastAsia="en-US"/>
              </w:rPr>
            </w:pPr>
            <w:r>
              <w:rPr>
                <w:lang w:val="en-US" w:eastAsia="en-US"/>
              </w:rPr>
              <w:t>Yes, we agree to follow the legacy EDT principle to support small TBS selection for CB-Msg3 to avoid unnecessary padding in the message.</w:t>
            </w:r>
          </w:p>
          <w:p w14:paraId="3DFBA897" w14:textId="77777777" w:rsidR="0003315D" w:rsidRDefault="0003315D" w:rsidP="0003315D">
            <w:pPr>
              <w:rPr>
                <w:lang w:val="en-US" w:eastAsia="en-US"/>
              </w:rPr>
            </w:pPr>
            <w:r>
              <w:rPr>
                <w:lang w:val="en-US" w:eastAsia="en-US"/>
              </w:rPr>
              <w:t xml:space="preserve">We are fine </w:t>
            </w:r>
            <w:proofErr w:type="gramStart"/>
            <w:r>
              <w:rPr>
                <w:lang w:val="en-US" w:eastAsia="en-US"/>
              </w:rPr>
              <w:t>to</w:t>
            </w:r>
            <w:proofErr w:type="gramEnd"/>
            <w:r>
              <w:rPr>
                <w:lang w:val="en-US" w:eastAsia="en-US"/>
              </w:rPr>
              <w:t xml:space="preserve"> either </w:t>
            </w:r>
          </w:p>
          <w:p w14:paraId="7A7F725B" w14:textId="77777777" w:rsidR="0003315D" w:rsidRPr="00E43D59" w:rsidRDefault="0003315D" w:rsidP="0003315D">
            <w:pPr>
              <w:pStyle w:val="ListParagraph"/>
              <w:numPr>
                <w:ilvl w:val="0"/>
                <w:numId w:val="39"/>
              </w:numPr>
              <w:spacing w:after="180" w:line="240" w:lineRule="auto"/>
              <w:rPr>
                <w:bCs/>
              </w:rPr>
            </w:pPr>
            <w:r w:rsidRPr="00E43D59">
              <w:rPr>
                <w:bCs/>
                <w:noProof/>
                <w:lang w:eastAsia="zh-CN"/>
              </w:rPr>
              <w:t xml:space="preserve">Option1: NW can configure multiple CB-Msg3 </w:t>
            </w:r>
            <w:r w:rsidRPr="00E43D59">
              <w:rPr>
                <w:rFonts w:hint="eastAsia"/>
                <w:bCs/>
                <w:noProof/>
                <w:lang w:eastAsia="zh-CN"/>
              </w:rPr>
              <w:t xml:space="preserve">TBS </w:t>
            </w:r>
            <w:r w:rsidRPr="00E43D59">
              <w:rPr>
                <w:bCs/>
                <w:noProof/>
                <w:lang w:eastAsia="zh-CN"/>
              </w:rPr>
              <w:t>for a CE level</w:t>
            </w:r>
          </w:p>
          <w:p w14:paraId="06531488" w14:textId="77777777" w:rsidR="0003315D" w:rsidRPr="00E43D59" w:rsidRDefault="0003315D" w:rsidP="0003315D">
            <w:pPr>
              <w:pStyle w:val="ListParagraph"/>
              <w:numPr>
                <w:ilvl w:val="0"/>
                <w:numId w:val="39"/>
              </w:numPr>
              <w:spacing w:after="180" w:line="240" w:lineRule="auto"/>
              <w:rPr>
                <w:bCs/>
                <w:noProof/>
                <w:lang w:eastAsia="zh-CN"/>
              </w:rPr>
            </w:pPr>
            <w:r w:rsidRPr="00E43D59">
              <w:rPr>
                <w:bCs/>
                <w:noProof/>
                <w:lang w:eastAsia="zh-CN"/>
              </w:rPr>
              <w:lastRenderedPageBreak/>
              <w:t xml:space="preserve">Option2: UE is allowed to select TBS smaller than </w:t>
            </w:r>
            <w:r w:rsidRPr="00E43D59">
              <w:rPr>
                <w:rFonts w:hint="eastAsia"/>
                <w:bCs/>
                <w:noProof/>
                <w:lang w:eastAsia="zh-CN"/>
              </w:rPr>
              <w:t xml:space="preserve">the </w:t>
            </w:r>
            <w:r w:rsidRPr="00E43D59">
              <w:rPr>
                <w:bCs/>
                <w:noProof/>
                <w:lang w:eastAsia="zh-CN"/>
              </w:rPr>
              <w:t xml:space="preserve">configured CB-Msg3 TBS </w:t>
            </w:r>
            <w:r w:rsidRPr="00E43D59">
              <w:rPr>
                <w:rFonts w:hint="eastAsia"/>
                <w:bCs/>
                <w:noProof/>
                <w:lang w:eastAsia="zh-CN"/>
              </w:rPr>
              <w:t>for</w:t>
            </w:r>
            <w:r w:rsidRPr="00E43D59">
              <w:rPr>
                <w:bCs/>
                <w:noProof/>
                <w:lang w:eastAsia="zh-CN"/>
              </w:rPr>
              <w:t xml:space="preserve"> the corresponding CE level</w:t>
            </w:r>
            <w:r>
              <w:rPr>
                <w:bCs/>
                <w:noProof/>
                <w:lang w:eastAsia="zh-CN"/>
              </w:rPr>
              <w:t xml:space="preserve"> (as legacy parameter </w:t>
            </w:r>
            <w:r w:rsidRPr="00926C42">
              <w:rPr>
                <w:bCs/>
                <w:i/>
                <w:iCs/>
                <w:noProof/>
                <w:lang w:eastAsia="zh-CN"/>
              </w:rPr>
              <w:t>edt-SmallTBS-Enabled</w:t>
            </w:r>
            <w:r>
              <w:rPr>
                <w:bCs/>
                <w:noProof/>
                <w:lang w:eastAsia="zh-CN"/>
              </w:rPr>
              <w:t>)</w:t>
            </w:r>
          </w:p>
          <w:p w14:paraId="562DF6E3" w14:textId="1F300936" w:rsidR="0003315D" w:rsidRPr="00451855" w:rsidRDefault="0003315D" w:rsidP="00451855">
            <w:pPr>
              <w:rPr>
                <w:rFonts w:eastAsiaTheme="minorEastAsia" w:hint="eastAsia"/>
                <w:lang w:val="en-US"/>
              </w:rPr>
            </w:pPr>
            <w:r>
              <w:rPr>
                <w:lang w:val="en-US" w:eastAsia="en-US"/>
              </w:rPr>
              <w:t xml:space="preserve">Furthermore, RAN2 has agreed to support </w:t>
            </w:r>
            <w:r w:rsidRPr="002E26E3">
              <w:rPr>
                <w:lang w:val="en-US" w:eastAsia="en-US"/>
              </w:rPr>
              <w:t>CB-msg3-EDT for MT cases</w:t>
            </w:r>
            <w:r>
              <w:rPr>
                <w:lang w:val="en-US" w:eastAsia="en-US"/>
              </w:rPr>
              <w:t xml:space="preserve">, and therefore the Paging triggered CB-Msg3 message may only include the RRC message but no user data. In this case, support </w:t>
            </w:r>
            <w:proofErr w:type="gramStart"/>
            <w:r>
              <w:rPr>
                <w:lang w:val="en-US" w:eastAsia="en-US"/>
              </w:rPr>
              <w:t>of</w:t>
            </w:r>
            <w:proofErr w:type="gramEnd"/>
            <w:r>
              <w:rPr>
                <w:lang w:val="en-US" w:eastAsia="en-US"/>
              </w:rPr>
              <w:t xml:space="preserve"> a small TBS for CB-Msg3 is necessary. </w:t>
            </w:r>
          </w:p>
        </w:tc>
      </w:tr>
      <w:tr w:rsidR="0003315D" w14:paraId="3457A541"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1AD9AAF" w14:textId="77777777" w:rsidR="0003315D" w:rsidRDefault="0003315D" w:rsidP="0003315D">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4C13F2D5" w14:textId="77777777" w:rsidR="0003315D" w:rsidRDefault="0003315D" w:rsidP="0003315D">
            <w:pPr>
              <w:jc w:val="center"/>
              <w:rPr>
                <w:lang w:val="en-US" w:eastAsia="sv-SE"/>
              </w:rPr>
            </w:pPr>
          </w:p>
        </w:tc>
      </w:tr>
    </w:tbl>
    <w:p w14:paraId="216B7A38" w14:textId="77777777" w:rsidR="00CC3DE7" w:rsidRDefault="00CC3DE7" w:rsidP="00CC3DE7">
      <w:pPr>
        <w:tabs>
          <w:tab w:val="right" w:pos="9639"/>
        </w:tabs>
        <w:rPr>
          <w:lang w:val="en-US" w:eastAsia="sv-SE"/>
        </w:rPr>
      </w:pPr>
    </w:p>
    <w:p w14:paraId="333C7463" w14:textId="77777777" w:rsidR="00CC3DE7" w:rsidRDefault="00CC3DE7" w:rsidP="00CC3DE7">
      <w:pPr>
        <w:rPr>
          <w:lang w:val="en-US" w:eastAsia="sv-SE"/>
        </w:rPr>
      </w:pPr>
      <w:r>
        <w:rPr>
          <w:highlight w:val="yellow"/>
          <w:lang w:val="en-US" w:eastAsia="sv-SE"/>
        </w:rPr>
        <w:t>Summary</w:t>
      </w:r>
    </w:p>
    <w:p w14:paraId="68956946" w14:textId="77777777" w:rsidR="00E61F9D" w:rsidRDefault="00E61F9D" w:rsidP="007271F3">
      <w:pPr>
        <w:tabs>
          <w:tab w:val="right" w:pos="9639"/>
        </w:tabs>
        <w:rPr>
          <w:lang w:val="en-US" w:eastAsia="sv-SE"/>
        </w:rPr>
      </w:pPr>
    </w:p>
    <w:p w14:paraId="57D92B5B" w14:textId="77777777" w:rsidR="00CC3DE7" w:rsidRDefault="00CC3DE7" w:rsidP="007271F3">
      <w:pPr>
        <w:tabs>
          <w:tab w:val="right" w:pos="9639"/>
        </w:tabs>
        <w:rPr>
          <w:lang w:val="en-US" w:eastAsia="sv-SE"/>
        </w:rPr>
      </w:pPr>
    </w:p>
    <w:p w14:paraId="33CB93EC" w14:textId="4E7EBCE0" w:rsidR="00A428BD" w:rsidRPr="00A428BD" w:rsidRDefault="00A428BD" w:rsidP="00A428BD">
      <w:pPr>
        <w:rPr>
          <w:lang w:val="en-US" w:eastAsia="sv-SE"/>
        </w:rPr>
      </w:pPr>
      <w:r>
        <w:rPr>
          <w:b/>
          <w:bCs/>
          <w:highlight w:val="cyan"/>
          <w:u w:val="single"/>
          <w:lang w:val="en-US" w:eastAsia="sv-SE"/>
        </w:rPr>
        <w:t>Open issue MAC-</w:t>
      </w:r>
      <w:r w:rsidR="00CC3DE7">
        <w:rPr>
          <w:b/>
          <w:bCs/>
          <w:highlight w:val="cyan"/>
          <w:u w:val="single"/>
          <w:lang w:val="en-US" w:eastAsia="sv-SE"/>
        </w:rPr>
        <w:t>18</w:t>
      </w:r>
      <w:proofErr w:type="gramStart"/>
      <w:r>
        <w:rPr>
          <w:b/>
          <w:bCs/>
          <w:highlight w:val="cyan"/>
          <w:u w:val="single"/>
          <w:lang w:val="en-US" w:eastAsia="sv-SE"/>
        </w:rPr>
        <w:t>:</w:t>
      </w:r>
      <w:r>
        <w:rPr>
          <w:i/>
          <w:iCs/>
          <w:lang w:val="en-US" w:eastAsia="sv-SE"/>
        </w:rPr>
        <w:t xml:space="preserve"> </w:t>
      </w:r>
      <w:r>
        <w:rPr>
          <w:lang w:val="en-US" w:eastAsia="sv-SE"/>
        </w:rPr>
        <w:t xml:space="preserve"> </w:t>
      </w:r>
      <w:r w:rsidRPr="00A428BD">
        <w:rPr>
          <w:rFonts w:cs="Arial"/>
          <w:lang w:eastAsia="sv-SE"/>
        </w:rPr>
        <w:t>How</w:t>
      </w:r>
      <w:proofErr w:type="gramEnd"/>
      <w:r w:rsidRPr="00A428BD">
        <w:rPr>
          <w:rFonts w:cs="Arial"/>
          <w:lang w:eastAsia="sv-SE"/>
        </w:rPr>
        <w:t xml:space="preserve"> to model the CB-Msg3 response window (i.e. MSG4 monitoring window</w:t>
      </w:r>
      <w:proofErr w:type="gramStart"/>
      <w:r w:rsidRPr="00A428BD">
        <w:rPr>
          <w:rFonts w:cs="Arial"/>
          <w:lang w:eastAsia="sv-SE"/>
        </w:rPr>
        <w:t>) ?</w:t>
      </w:r>
      <w:proofErr w:type="gramEnd"/>
      <w:r w:rsidRPr="00A428BD">
        <w:rPr>
          <w:rFonts w:cs="Arial"/>
          <w:lang w:eastAsia="sv-SE"/>
        </w:rPr>
        <w:t xml:space="preserve"> Should it be a timer as in legacy RA response window, and what should be the value range.</w:t>
      </w:r>
    </w:p>
    <w:p w14:paraId="23F69A14" w14:textId="77777777" w:rsidR="00A428BD" w:rsidRDefault="00A428BD" w:rsidP="00A428BD">
      <w:pPr>
        <w:rPr>
          <w:b/>
          <w:bCs/>
          <w:lang w:val="en-US" w:eastAsia="sv-SE"/>
        </w:rPr>
      </w:pPr>
      <w:r>
        <w:rPr>
          <w:b/>
          <w:bCs/>
          <w:lang w:val="en-US" w:eastAsia="sv-SE"/>
        </w:rPr>
        <w:t>Issue description:</w:t>
      </w:r>
    </w:p>
    <w:p w14:paraId="4681C6D5" w14:textId="6FA15C8C" w:rsidR="00A428BD" w:rsidRDefault="00313370" w:rsidP="00A428BD">
      <w:pPr>
        <w:rPr>
          <w:b/>
          <w:bCs/>
          <w:lang w:val="en-US" w:eastAsia="sv-SE"/>
        </w:rPr>
      </w:pPr>
      <w:r>
        <w:rPr>
          <w:lang w:val="en-US"/>
        </w:rPr>
        <w:t xml:space="preserve">During the MAC running CR discussion, the question of how to model the CB-Msg3 response window was raised. Most companies preferred to model it as a timer. An MAC open issue was identified, but it was not discussed at the RAN2#130. This issue is only about how to capture the agreement, so it should not be a major concern. Since most companies preferred the timer </w:t>
      </w:r>
      <w:proofErr w:type="spellStart"/>
      <w:r>
        <w:rPr>
          <w:lang w:val="en-US"/>
        </w:rPr>
        <w:t>approch</w:t>
      </w:r>
      <w:proofErr w:type="spellEnd"/>
      <w:r>
        <w:rPr>
          <w:lang w:val="en-US"/>
        </w:rPr>
        <w:t>, the rapporteur has adopted this assumption in the MAC running CR.</w:t>
      </w:r>
    </w:p>
    <w:p w14:paraId="7BB5C3D9" w14:textId="77777777" w:rsidR="00A428BD" w:rsidRDefault="00A428BD" w:rsidP="00A428BD">
      <w:pPr>
        <w:rPr>
          <w:b/>
          <w:bCs/>
          <w:lang w:val="en-US" w:eastAsia="sv-SE"/>
        </w:rPr>
      </w:pPr>
      <w:r>
        <w:rPr>
          <w:b/>
          <w:bCs/>
          <w:lang w:val="en-US" w:eastAsia="sv-SE"/>
        </w:rPr>
        <w:t>Proposed resolution:</w:t>
      </w:r>
    </w:p>
    <w:p w14:paraId="0727604F" w14:textId="231AF9B9" w:rsidR="00A428BD" w:rsidRDefault="00313370" w:rsidP="00A428BD">
      <w:pPr>
        <w:tabs>
          <w:tab w:val="right" w:pos="9639"/>
        </w:tabs>
        <w:rPr>
          <w:lang w:val="en-US" w:eastAsia="sv-SE"/>
        </w:rPr>
      </w:pPr>
      <w:r>
        <w:rPr>
          <w:lang w:val="en-US" w:eastAsia="sv-SE"/>
        </w:rPr>
        <w:t xml:space="preserve">The CB-Msg3 response </w:t>
      </w:r>
      <w:proofErr w:type="gramStart"/>
      <w:r>
        <w:rPr>
          <w:lang w:val="en-US" w:eastAsia="sv-SE"/>
        </w:rPr>
        <w:t>window(</w:t>
      </w:r>
      <w:proofErr w:type="gramEnd"/>
      <w:r>
        <w:rPr>
          <w:lang w:val="en-US" w:eastAsia="sv-SE"/>
        </w:rPr>
        <w:t xml:space="preserve">i.e., Msg4 monitoring window) is modeled as a timer (e.g., </w:t>
      </w:r>
      <w:r w:rsidRPr="00313370">
        <w:rPr>
          <w:rFonts w:eastAsia="MS Mincho"/>
          <w:i/>
          <w:iCs/>
          <w:noProof/>
        </w:rPr>
        <w:t>CB-Msg3ResponseTimer</w:t>
      </w:r>
      <w:r>
        <w:rPr>
          <w:lang w:val="en-US" w:eastAsia="sv-SE"/>
        </w:rPr>
        <w:t>)</w:t>
      </w:r>
    </w:p>
    <w:p w14:paraId="1D13F271" w14:textId="77777777" w:rsidR="009F26D2" w:rsidRDefault="009F26D2" w:rsidP="00A428BD">
      <w:pPr>
        <w:tabs>
          <w:tab w:val="right" w:pos="9639"/>
        </w:tabs>
        <w:rPr>
          <w:lang w:val="en-US" w:eastAsia="sv-SE"/>
        </w:rPr>
      </w:pPr>
    </w:p>
    <w:p w14:paraId="323628B1" w14:textId="6A5CB35C" w:rsidR="009F26D2" w:rsidRDefault="002556AB" w:rsidP="009F26D2">
      <w:pPr>
        <w:rPr>
          <w:rFonts w:eastAsiaTheme="minorEastAsia"/>
          <w:lang w:val="en-US"/>
        </w:rPr>
      </w:pPr>
      <w:r>
        <w:rPr>
          <w:rFonts w:eastAsiaTheme="minorEastAsia"/>
          <w:lang w:val="en-US"/>
        </w:rPr>
        <w:t>Do companies agree with the proposed resolution?</w:t>
      </w:r>
    </w:p>
    <w:tbl>
      <w:tblPr>
        <w:tblStyle w:val="TableGrid"/>
        <w:tblW w:w="0" w:type="auto"/>
        <w:tblLook w:val="04A0" w:firstRow="1" w:lastRow="0" w:firstColumn="1" w:lastColumn="0" w:noHBand="0" w:noVBand="1"/>
      </w:tblPr>
      <w:tblGrid>
        <w:gridCol w:w="1360"/>
        <w:gridCol w:w="1754"/>
        <w:gridCol w:w="6515"/>
      </w:tblGrid>
      <w:tr w:rsidR="009F26D2" w14:paraId="3D41EB56" w14:textId="77777777" w:rsidTr="00C35750">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A66F93" w14:textId="77777777" w:rsidR="009F26D2" w:rsidRDefault="009F26D2">
            <w:pPr>
              <w:jc w:val="center"/>
              <w:rPr>
                <w:b/>
                <w:bCs/>
                <w:lang w:val="en-US" w:eastAsia="sv-SE"/>
              </w:rPr>
            </w:pPr>
            <w:bookmarkStart w:id="13" w:name="_Hlk202708108"/>
            <w:r>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5E33DCA3" w14:textId="1116C5CC" w:rsidR="009F26D2" w:rsidRDefault="00C35750">
            <w:pPr>
              <w:jc w:val="center"/>
              <w:rPr>
                <w:b/>
                <w:bCs/>
                <w:lang w:val="en-US" w:eastAsia="sv-SE"/>
              </w:rPr>
            </w:pPr>
            <w:r w:rsidRPr="00C35750">
              <w:rPr>
                <w:b/>
                <w:bCs/>
                <w:lang w:val="en-US" w:eastAsia="sv-SE"/>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1308B5" w14:textId="011A04B9" w:rsidR="009F26D2" w:rsidRDefault="009F26D2">
            <w:pPr>
              <w:jc w:val="center"/>
              <w:rPr>
                <w:b/>
                <w:bCs/>
                <w:lang w:val="en-US" w:eastAsia="sv-SE"/>
              </w:rPr>
            </w:pPr>
            <w:r>
              <w:rPr>
                <w:b/>
                <w:bCs/>
                <w:lang w:val="en-US" w:eastAsia="sv-SE"/>
              </w:rPr>
              <w:t>Other comments</w:t>
            </w:r>
          </w:p>
        </w:tc>
      </w:tr>
      <w:bookmarkEnd w:id="13"/>
      <w:tr w:rsidR="009F26D2" w14:paraId="3DBE1DEE"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24EE0515" w14:textId="1B6FAF7C" w:rsidR="009F26D2" w:rsidRDefault="00543CBB">
            <w:pPr>
              <w:jc w:val="center"/>
              <w:rPr>
                <w:lang w:val="en-US" w:eastAsia="en-US"/>
              </w:rPr>
            </w:pPr>
            <w:r>
              <w:rPr>
                <w:lang w:val="en-US" w:eastAsia="en-US"/>
              </w:rPr>
              <w:t>Qualcomm</w:t>
            </w:r>
          </w:p>
        </w:tc>
        <w:tc>
          <w:tcPr>
            <w:tcW w:w="1754" w:type="dxa"/>
            <w:tcBorders>
              <w:top w:val="single" w:sz="4" w:space="0" w:color="auto"/>
              <w:left w:val="single" w:sz="4" w:space="0" w:color="auto"/>
              <w:bottom w:val="single" w:sz="4" w:space="0" w:color="auto"/>
              <w:right w:val="single" w:sz="4" w:space="0" w:color="auto"/>
            </w:tcBorders>
          </w:tcPr>
          <w:p w14:paraId="6427DEA4" w14:textId="48D54B5A" w:rsidR="009F26D2" w:rsidRDefault="00543CBB">
            <w:pPr>
              <w:rPr>
                <w:lang w:val="en-US" w:eastAsia="en-US"/>
              </w:rPr>
            </w:pPr>
            <w:r>
              <w:rPr>
                <w:lang w:val="en-US"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5A45AB01" w14:textId="06A4323C" w:rsidR="009F26D2" w:rsidRDefault="009F26D2">
            <w:pPr>
              <w:rPr>
                <w:lang w:val="en-US" w:eastAsia="en-US"/>
              </w:rPr>
            </w:pPr>
          </w:p>
        </w:tc>
      </w:tr>
      <w:tr w:rsidR="009F26D2" w14:paraId="030F242C"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418F01C3" w14:textId="327503F2" w:rsidR="009F26D2" w:rsidRPr="00EA774F" w:rsidRDefault="00EA774F">
            <w:pPr>
              <w:jc w:val="center"/>
              <w:rPr>
                <w:rFonts w:eastAsiaTheme="minorEastAsia"/>
                <w:lang w:val="en-US"/>
              </w:rPr>
            </w:pPr>
            <w:r>
              <w:rPr>
                <w:rFonts w:eastAsiaTheme="minorEastAsia"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3F9D01EA" w14:textId="26369322" w:rsidR="009F26D2" w:rsidRPr="00F77C9F" w:rsidRDefault="00F77C9F">
            <w:pPr>
              <w:rPr>
                <w:rFonts w:eastAsiaTheme="minor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6436890" w14:textId="00BA72C4" w:rsidR="009F26D2" w:rsidRPr="00F77C9F" w:rsidRDefault="00F77C9F">
            <w:pPr>
              <w:rPr>
                <w:rFonts w:eastAsiaTheme="minorEastAsia"/>
                <w:lang w:val="en-US"/>
              </w:rPr>
            </w:pPr>
            <w:r>
              <w:rPr>
                <w:rFonts w:eastAsiaTheme="minorEastAsia"/>
                <w:lang w:val="en-US"/>
              </w:rPr>
              <w:t>E</w:t>
            </w:r>
            <w:r>
              <w:rPr>
                <w:rFonts w:eastAsiaTheme="minorEastAsia" w:hint="eastAsia"/>
                <w:lang w:val="en-US"/>
              </w:rPr>
              <w:t>ither window</w:t>
            </w:r>
            <w:r w:rsidR="007A5FA8">
              <w:rPr>
                <w:rFonts w:eastAsiaTheme="minorEastAsia" w:hint="eastAsia"/>
                <w:lang w:val="en-US"/>
              </w:rPr>
              <w:t xml:space="preserve"> modeling</w:t>
            </w:r>
            <w:r>
              <w:rPr>
                <w:rFonts w:eastAsiaTheme="minorEastAsia" w:hint="eastAsia"/>
                <w:lang w:val="en-US"/>
              </w:rPr>
              <w:t xml:space="preserve"> or timer </w:t>
            </w:r>
            <w:r w:rsidR="009F5F7F">
              <w:rPr>
                <w:rFonts w:eastAsiaTheme="minorEastAsia" w:hint="eastAsia"/>
                <w:lang w:val="en-US"/>
              </w:rPr>
              <w:t xml:space="preserve">modeling </w:t>
            </w:r>
            <w:r>
              <w:rPr>
                <w:rFonts w:eastAsiaTheme="minorEastAsia" w:hint="eastAsia"/>
                <w:lang w:val="en-US"/>
              </w:rPr>
              <w:t>is okay to us.</w:t>
            </w:r>
          </w:p>
        </w:tc>
      </w:tr>
      <w:tr w:rsidR="009F26D2" w14:paraId="2661A8B4"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76EB66E0" w14:textId="09AB0D9E" w:rsidR="009F26D2" w:rsidRPr="00110587" w:rsidRDefault="00110587">
            <w:pPr>
              <w:jc w:val="center"/>
              <w:rPr>
                <w:rFonts w:eastAsiaTheme="minorEastAsia"/>
                <w:lang w:val="en-US"/>
              </w:rPr>
            </w:pPr>
            <w:r>
              <w:rPr>
                <w:rFonts w:eastAsiaTheme="minorEastAsia"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341D5874" w14:textId="3D6F0A90" w:rsidR="009F26D2" w:rsidRPr="00110587" w:rsidRDefault="00110587" w:rsidP="00110587">
            <w:pPr>
              <w:rPr>
                <w:rFonts w:eastAsiaTheme="minor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FD696BD" w14:textId="055F4D19" w:rsidR="009F26D2" w:rsidRDefault="009F26D2">
            <w:pPr>
              <w:jc w:val="center"/>
              <w:rPr>
                <w:lang w:val="en-US" w:eastAsia="sv-SE"/>
              </w:rPr>
            </w:pPr>
          </w:p>
        </w:tc>
      </w:tr>
      <w:tr w:rsidR="007A4D4C" w14:paraId="1BA20B3C"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0B91C547" w14:textId="153387B3" w:rsidR="007A4D4C" w:rsidRDefault="007A4D4C" w:rsidP="007A4D4C">
            <w:pPr>
              <w:jc w:val="center"/>
              <w:rPr>
                <w:lang w:val="en-US" w:eastAsia="sv-SE"/>
              </w:rPr>
            </w:pPr>
            <w:r>
              <w:rPr>
                <w:lang w:val="en-US" w:eastAsia="sv-SE"/>
              </w:rPr>
              <w:t>Apple</w:t>
            </w:r>
          </w:p>
        </w:tc>
        <w:tc>
          <w:tcPr>
            <w:tcW w:w="1754" w:type="dxa"/>
            <w:tcBorders>
              <w:top w:val="single" w:sz="4" w:space="0" w:color="auto"/>
              <w:left w:val="single" w:sz="4" w:space="0" w:color="auto"/>
              <w:bottom w:val="single" w:sz="4" w:space="0" w:color="auto"/>
              <w:right w:val="single" w:sz="4" w:space="0" w:color="auto"/>
            </w:tcBorders>
          </w:tcPr>
          <w:p w14:paraId="2BE41909" w14:textId="74E9AA60" w:rsidR="007A4D4C" w:rsidRDefault="007A4D4C" w:rsidP="007A4D4C">
            <w:pPr>
              <w:jc w:val="left"/>
              <w:rPr>
                <w:lang w:val="en-US" w:eastAsia="sv-SE"/>
              </w:rPr>
            </w:pPr>
            <w:r>
              <w:rPr>
                <w:lang w:val="en-US"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249FDFF" w14:textId="64D71F99" w:rsidR="007A4D4C" w:rsidRDefault="007A4D4C" w:rsidP="007A4D4C">
            <w:pPr>
              <w:jc w:val="left"/>
              <w:rPr>
                <w:lang w:val="en-US" w:eastAsia="sv-SE"/>
              </w:rPr>
            </w:pPr>
          </w:p>
        </w:tc>
      </w:tr>
      <w:tr w:rsidR="00546C96" w14:paraId="5072AB0A"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3295D058" w14:textId="1E00E666"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1754" w:type="dxa"/>
            <w:tcBorders>
              <w:top w:val="single" w:sz="4" w:space="0" w:color="auto"/>
              <w:left w:val="single" w:sz="4" w:space="0" w:color="auto"/>
              <w:bottom w:val="single" w:sz="4" w:space="0" w:color="auto"/>
              <w:right w:val="single" w:sz="4" w:space="0" w:color="auto"/>
            </w:tcBorders>
          </w:tcPr>
          <w:p w14:paraId="09C9205B" w14:textId="23938690" w:rsidR="00546C96" w:rsidRDefault="00546C96" w:rsidP="00546C96">
            <w:pPr>
              <w:rPr>
                <w:rFonts w:eastAsiaTheme="minorEastAsia"/>
                <w:lang w:val="en-US" w:eastAsia="en-US"/>
              </w:rPr>
            </w:pPr>
            <w:r>
              <w:rPr>
                <w:rFonts w:eastAsiaTheme="minorEastAsia" w:hint="eastAsia"/>
                <w:lang w:val="en-US"/>
              </w:rPr>
              <w:t>Y</w:t>
            </w:r>
            <w:r>
              <w:rPr>
                <w:rFonts w:eastAsiaTheme="minorEastAsia"/>
                <w:lang w:val="en-US"/>
              </w:rPr>
              <w:t>es</w:t>
            </w:r>
          </w:p>
        </w:tc>
        <w:tc>
          <w:tcPr>
            <w:tcW w:w="6515" w:type="dxa"/>
            <w:tcBorders>
              <w:top w:val="single" w:sz="4" w:space="0" w:color="auto"/>
              <w:left w:val="single" w:sz="4" w:space="0" w:color="auto"/>
              <w:bottom w:val="single" w:sz="4" w:space="0" w:color="auto"/>
              <w:right w:val="single" w:sz="4" w:space="0" w:color="auto"/>
            </w:tcBorders>
            <w:vAlign w:val="center"/>
          </w:tcPr>
          <w:p w14:paraId="386687C0" w14:textId="68A129AF" w:rsidR="00546C96" w:rsidRDefault="00546C96" w:rsidP="00546C96">
            <w:pPr>
              <w:rPr>
                <w:rFonts w:eastAsiaTheme="minorEastAsia"/>
                <w:lang w:val="en-US" w:eastAsia="en-US"/>
              </w:rPr>
            </w:pPr>
          </w:p>
        </w:tc>
      </w:tr>
      <w:tr w:rsidR="00035478" w14:paraId="3FEF69C4"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5A1873C0" w14:textId="1F8FCC7D" w:rsidR="00035478" w:rsidRDefault="00035478" w:rsidP="00035478">
            <w:pPr>
              <w:jc w:val="center"/>
              <w:rPr>
                <w:lang w:val="en-US" w:eastAsia="sv-SE"/>
              </w:rPr>
            </w:pPr>
            <w:r>
              <w:rPr>
                <w:lang w:val="en-US" w:eastAsia="en-US"/>
              </w:rPr>
              <w:t>Nokia</w:t>
            </w:r>
          </w:p>
        </w:tc>
        <w:tc>
          <w:tcPr>
            <w:tcW w:w="1754" w:type="dxa"/>
            <w:tcBorders>
              <w:top w:val="single" w:sz="4" w:space="0" w:color="auto"/>
              <w:left w:val="single" w:sz="4" w:space="0" w:color="auto"/>
              <w:bottom w:val="single" w:sz="4" w:space="0" w:color="auto"/>
              <w:right w:val="single" w:sz="4" w:space="0" w:color="auto"/>
            </w:tcBorders>
          </w:tcPr>
          <w:p w14:paraId="65B651D2" w14:textId="6AA49A52" w:rsidR="00035478" w:rsidRDefault="00035478" w:rsidP="00035478">
            <w:pPr>
              <w:jc w:val="left"/>
              <w:rPr>
                <w:lang w:val="en-US" w:eastAsia="sv-SE"/>
              </w:rPr>
            </w:pPr>
            <w:r>
              <w:rPr>
                <w:lang w:val="en-US" w:eastAsia="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771D73C6" w14:textId="47C11D7F" w:rsidR="00035478" w:rsidRDefault="00035478" w:rsidP="00035478">
            <w:pPr>
              <w:jc w:val="left"/>
              <w:rPr>
                <w:lang w:val="en-US" w:eastAsia="sv-SE"/>
              </w:rPr>
            </w:pPr>
            <w:r>
              <w:rPr>
                <w:lang w:val="en-US" w:eastAsia="en-US"/>
              </w:rPr>
              <w:t xml:space="preserve">Fine to follow legacy, similar as </w:t>
            </w:r>
            <w:r w:rsidRPr="005C0764">
              <w:rPr>
                <w:lang w:val="en-US" w:eastAsia="en-US"/>
              </w:rPr>
              <w:t>Contention</w:t>
            </w:r>
            <w:r>
              <w:rPr>
                <w:lang w:val="en-US" w:eastAsia="en-US"/>
              </w:rPr>
              <w:t xml:space="preserve"> </w:t>
            </w:r>
            <w:r w:rsidRPr="005C0764">
              <w:rPr>
                <w:lang w:val="en-US" w:eastAsia="en-US"/>
              </w:rPr>
              <w:t>Resolution</w:t>
            </w:r>
            <w:r>
              <w:rPr>
                <w:lang w:val="en-US" w:eastAsia="en-US"/>
              </w:rPr>
              <w:t xml:space="preserve"> </w:t>
            </w:r>
            <w:r w:rsidRPr="005C0764">
              <w:rPr>
                <w:lang w:val="en-US" w:eastAsia="en-US"/>
              </w:rPr>
              <w:t>Timer</w:t>
            </w:r>
            <w:r>
              <w:rPr>
                <w:lang w:val="en-US" w:eastAsia="en-US"/>
              </w:rPr>
              <w:t>.</w:t>
            </w:r>
          </w:p>
        </w:tc>
      </w:tr>
      <w:tr w:rsidR="007A4D4C" w14:paraId="651CB5B3"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5EB96156" w14:textId="77777777" w:rsidR="007A4D4C" w:rsidRDefault="007A4D4C" w:rsidP="007A4D4C">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787A2AE9" w14:textId="77777777" w:rsidR="007A4D4C" w:rsidRDefault="007A4D4C" w:rsidP="007A4D4C">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08D817FB" w14:textId="1E6DE1BF" w:rsidR="007A4D4C" w:rsidRDefault="007A4D4C" w:rsidP="007A4D4C">
            <w:pPr>
              <w:jc w:val="center"/>
              <w:rPr>
                <w:lang w:val="en-US" w:eastAsia="sv-SE"/>
              </w:rPr>
            </w:pPr>
          </w:p>
        </w:tc>
      </w:tr>
    </w:tbl>
    <w:p w14:paraId="197372BD" w14:textId="77777777" w:rsidR="00A428BD" w:rsidRDefault="00A428BD" w:rsidP="00A428BD">
      <w:pPr>
        <w:tabs>
          <w:tab w:val="right" w:pos="9639"/>
        </w:tabs>
        <w:rPr>
          <w:lang w:val="en-US" w:eastAsia="sv-SE"/>
        </w:rPr>
      </w:pPr>
    </w:p>
    <w:p w14:paraId="7D0586E9" w14:textId="77777777" w:rsidR="00A428BD" w:rsidRDefault="00A428BD" w:rsidP="00A428BD">
      <w:pPr>
        <w:rPr>
          <w:lang w:val="en-US" w:eastAsia="sv-SE"/>
        </w:rPr>
      </w:pPr>
      <w:r>
        <w:rPr>
          <w:highlight w:val="yellow"/>
          <w:lang w:val="en-US" w:eastAsia="sv-SE"/>
        </w:rPr>
        <w:t>Summary</w:t>
      </w:r>
    </w:p>
    <w:p w14:paraId="3949574E" w14:textId="77777777" w:rsidR="00A428BD" w:rsidRDefault="00A428BD" w:rsidP="007271F3">
      <w:pPr>
        <w:tabs>
          <w:tab w:val="right" w:pos="9639"/>
        </w:tabs>
        <w:rPr>
          <w:lang w:val="en-US" w:eastAsia="sv-SE"/>
        </w:rPr>
      </w:pPr>
    </w:p>
    <w:p w14:paraId="3618BE0A" w14:textId="0BCBA792" w:rsidR="0096353C" w:rsidRDefault="0096353C" w:rsidP="007271F3">
      <w:pPr>
        <w:tabs>
          <w:tab w:val="right" w:pos="9639"/>
        </w:tabs>
        <w:rPr>
          <w:lang w:val="en-US" w:eastAsia="sv-SE"/>
        </w:rPr>
      </w:pPr>
      <w:r w:rsidRPr="007338A1">
        <w:rPr>
          <w:b/>
          <w:bCs/>
          <w:highlight w:val="cyan"/>
          <w:u w:val="single"/>
          <w:lang w:val="en-US" w:eastAsia="sv-SE"/>
        </w:rPr>
        <w:t>Open issue</w:t>
      </w:r>
      <w:r w:rsidR="00D570D6" w:rsidRPr="007338A1">
        <w:rPr>
          <w:b/>
          <w:bCs/>
          <w:highlight w:val="cyan"/>
          <w:u w:val="single"/>
          <w:lang w:val="en-US" w:eastAsia="sv-SE"/>
        </w:rPr>
        <w:t xml:space="preserve"> MAC-19</w:t>
      </w:r>
      <w:r>
        <w:rPr>
          <w:lang w:val="en-US" w:eastAsia="sv-SE"/>
        </w:rPr>
        <w:t>: The CB-Msg4 is decoded after CB-Msg3 response timer expired.</w:t>
      </w:r>
    </w:p>
    <w:p w14:paraId="69B52940" w14:textId="29F2FAA4" w:rsidR="007338A1" w:rsidRDefault="007338A1" w:rsidP="007271F3">
      <w:pPr>
        <w:tabs>
          <w:tab w:val="right" w:pos="9639"/>
        </w:tabs>
        <w:rPr>
          <w:lang w:val="en-US" w:eastAsia="sv-SE"/>
        </w:rPr>
      </w:pPr>
      <w:r>
        <w:rPr>
          <w:lang w:val="en-US" w:eastAsia="sv-SE"/>
        </w:rPr>
        <w:t xml:space="preserve">When the </w:t>
      </w:r>
      <w:r w:rsidRPr="007338A1">
        <w:rPr>
          <w:i/>
          <w:iCs/>
          <w:lang w:val="en-US" w:eastAsia="sv-SE"/>
        </w:rPr>
        <w:t>CB-Msg3ResponseTimer</w:t>
      </w:r>
      <w:r>
        <w:rPr>
          <w:lang w:val="en-US" w:eastAsia="sv-SE"/>
        </w:rPr>
        <w:t xml:space="preserve"> expires, UE will stop monitoring PDCCH. If the PDCCH is successfully decoded before </w:t>
      </w:r>
      <w:r>
        <w:rPr>
          <w:i/>
          <w:iCs/>
          <w:lang w:val="en-US" w:eastAsia="sv-SE"/>
        </w:rPr>
        <w:t>CB-Msg3ResponseTimer</w:t>
      </w:r>
      <w:r>
        <w:rPr>
          <w:lang w:val="en-US" w:eastAsia="sv-SE"/>
        </w:rPr>
        <w:t xml:space="preserve"> expires, but the corresponding PDSCH is successfully decoded after the </w:t>
      </w:r>
      <w:r>
        <w:rPr>
          <w:i/>
          <w:iCs/>
          <w:lang w:val="en-US" w:eastAsia="sv-SE"/>
        </w:rPr>
        <w:t>CB-Msg3ResponseTimer</w:t>
      </w:r>
      <w:r>
        <w:rPr>
          <w:lang w:val="en-US" w:eastAsia="sv-SE"/>
        </w:rPr>
        <w:t xml:space="preserve"> has expired, the UE behavior has not been discussed and is therefore unknow.</w:t>
      </w:r>
    </w:p>
    <w:p w14:paraId="74FE7818" w14:textId="680DC654" w:rsidR="007338A1" w:rsidRDefault="007338A1" w:rsidP="007271F3">
      <w:pPr>
        <w:tabs>
          <w:tab w:val="right" w:pos="9639"/>
        </w:tabs>
        <w:rPr>
          <w:lang w:val="en-US" w:eastAsia="sv-SE"/>
        </w:rPr>
      </w:pPr>
      <w:r>
        <w:rPr>
          <w:lang w:val="en-US" w:eastAsia="sv-SE"/>
        </w:rPr>
        <w:t xml:space="preserve">The same scenario for legacy RA is defined </w:t>
      </w:r>
      <w:r w:rsidR="00AA48B6">
        <w:rPr>
          <w:lang w:val="en-US" w:eastAsia="sv-SE"/>
        </w:rPr>
        <w:t xml:space="preserve">in 36.321 </w:t>
      </w:r>
      <w:r>
        <w:rPr>
          <w:lang w:val="en-US" w:eastAsia="sv-SE"/>
        </w:rPr>
        <w:t>as follows:</w:t>
      </w:r>
    </w:p>
    <w:tbl>
      <w:tblPr>
        <w:tblStyle w:val="TableGrid"/>
        <w:tblW w:w="0" w:type="auto"/>
        <w:tblLook w:val="04A0" w:firstRow="1" w:lastRow="0" w:firstColumn="1" w:lastColumn="0" w:noHBand="0" w:noVBand="1"/>
      </w:tblPr>
      <w:tblGrid>
        <w:gridCol w:w="9629"/>
      </w:tblGrid>
      <w:tr w:rsidR="007338A1" w14:paraId="1E67B69B" w14:textId="77777777" w:rsidTr="007338A1">
        <w:tc>
          <w:tcPr>
            <w:tcW w:w="9629" w:type="dxa"/>
          </w:tcPr>
          <w:p w14:paraId="282105FB" w14:textId="77777777" w:rsidR="00DD5E50" w:rsidRDefault="00DD5E50" w:rsidP="00DD5E50">
            <w:pPr>
              <w:pStyle w:val="B1"/>
              <w:rPr>
                <w:noProof/>
              </w:rPr>
            </w:pPr>
            <w:r>
              <w:rPr>
                <w:noProof/>
              </w:rPr>
              <w:t>-</w:t>
            </w:r>
            <w:r>
              <w:rPr>
                <w:noProof/>
              </w:rPr>
              <w:tab/>
              <w:t xml:space="preserve">if </w:t>
            </w:r>
            <w:r>
              <w:rPr>
                <w:i/>
                <w:noProof/>
              </w:rPr>
              <w:t>mac-ContentionResolutionTimer</w:t>
            </w:r>
            <w:r>
              <w:rPr>
                <w:noProof/>
              </w:rPr>
              <w:t xml:space="preserve"> expires:</w:t>
            </w:r>
          </w:p>
          <w:p w14:paraId="15EF3E23" w14:textId="77777777" w:rsidR="00DD5E50" w:rsidRDefault="00DD5E50" w:rsidP="00DD5E50">
            <w:pPr>
              <w:pStyle w:val="B2"/>
              <w:rPr>
                <w:noProof/>
              </w:rPr>
            </w:pPr>
            <w:r>
              <w:rPr>
                <w:noProof/>
              </w:rPr>
              <w:t>-</w:t>
            </w:r>
            <w:r>
              <w:rPr>
                <w:noProof/>
              </w:rPr>
              <w:tab/>
              <w:t>for BL UEs or UEs in CE or NB-IoT UEs:</w:t>
            </w:r>
          </w:p>
          <w:p w14:paraId="162F70ED" w14:textId="77777777" w:rsidR="00DD5E50" w:rsidRDefault="00DD5E50" w:rsidP="00DD5E50">
            <w:pPr>
              <w:pStyle w:val="B3"/>
              <w:rPr>
                <w:noProof/>
              </w:rPr>
            </w:pPr>
            <w:r>
              <w:rPr>
                <w:noProof/>
              </w:rPr>
              <w:t>-</w:t>
            </w:r>
            <w:r>
              <w:rPr>
                <w:noProof/>
              </w:rPr>
              <w:tab/>
              <w:t xml:space="preserve">if notification of a reception of a PDCCH transmission has been received from lower layers before </w:t>
            </w:r>
            <w:r>
              <w:rPr>
                <w:i/>
                <w:noProof/>
              </w:rPr>
              <w:lastRenderedPageBreak/>
              <w:t>mac-ContentionResolutionTimer</w:t>
            </w:r>
            <w:r>
              <w:rPr>
                <w:noProof/>
              </w:rPr>
              <w:t xml:space="preserve"> expired; and</w:t>
            </w:r>
          </w:p>
          <w:p w14:paraId="350BEE05" w14:textId="77777777" w:rsidR="00DD5E50" w:rsidRDefault="00DD5E50" w:rsidP="00DD5E50">
            <w:pPr>
              <w:pStyle w:val="B3"/>
              <w:rPr>
                <w:noProof/>
              </w:rPr>
            </w:pPr>
            <w:r>
              <w:rPr>
                <w:noProof/>
              </w:rPr>
              <w:t>-</w:t>
            </w:r>
            <w:r>
              <w:rPr>
                <w:noProof/>
              </w:rPr>
              <w:tab/>
              <w:t>if the MAC PDU received until the subframe that contains the last repetition of the corresponding PDSCH transmission is successfully decoded; and</w:t>
            </w:r>
          </w:p>
          <w:p w14:paraId="25B6F8F4" w14:textId="77777777" w:rsidR="00DD5E50" w:rsidRDefault="00DD5E50" w:rsidP="00DD5E50">
            <w:pPr>
              <w:pStyle w:val="B3"/>
              <w:rPr>
                <w:noProof/>
              </w:rPr>
            </w:pPr>
            <w:r>
              <w:rPr>
                <w:noProof/>
              </w:rPr>
              <w:t>-</w:t>
            </w:r>
            <w:r>
              <w:rPr>
                <w:noProof/>
              </w:rPr>
              <w:tab/>
              <w:t>if the MAC PDU contains a UE Contention Resolution Identity MAC control element; and</w:t>
            </w:r>
          </w:p>
          <w:p w14:paraId="777978E3" w14:textId="77777777" w:rsidR="00DD5E50" w:rsidRDefault="00DD5E50" w:rsidP="00DD5E50">
            <w:pPr>
              <w:pStyle w:val="B3"/>
              <w:rPr>
                <w:noProof/>
              </w:rPr>
            </w:pPr>
            <w:r>
              <w:rPr>
                <w:noProof/>
              </w:rPr>
              <w:t>-</w:t>
            </w:r>
            <w:r>
              <w:rPr>
                <w:noProof/>
              </w:rPr>
              <w:tab/>
              <w:t>if the UE Contention Resolution Identity included in the MAC control element matches the 48 first bits of the CCCH SDU transmitted in Msg3:</w:t>
            </w:r>
          </w:p>
          <w:p w14:paraId="0A1F8AEA" w14:textId="77777777" w:rsidR="00DD5E50" w:rsidRDefault="00DD5E50" w:rsidP="00DD5E50">
            <w:pPr>
              <w:pStyle w:val="B4"/>
              <w:rPr>
                <w:noProof/>
              </w:rPr>
            </w:pPr>
            <w:r>
              <w:rPr>
                <w:noProof/>
              </w:rPr>
              <w:t>-</w:t>
            </w:r>
            <w:r>
              <w:rPr>
                <w:noProof/>
              </w:rPr>
              <w:tab/>
              <w:t>consider this Contention Resolution successful and finish the disassembly and demultiplexing of the MAC PDU;</w:t>
            </w:r>
          </w:p>
          <w:p w14:paraId="7720DC97" w14:textId="77777777" w:rsidR="00DD5E50" w:rsidRDefault="00DD5E50" w:rsidP="00DD5E50">
            <w:pPr>
              <w:pStyle w:val="B4"/>
              <w:rPr>
                <w:noProof/>
              </w:rPr>
            </w:pPr>
            <w:r>
              <w:rPr>
                <w:noProof/>
              </w:rPr>
              <w:t>-</w:t>
            </w:r>
            <w:r>
              <w:rPr>
                <w:noProof/>
              </w:rPr>
              <w:tab/>
              <w:t>set the C-RNTI to the value of the Temporary C-RNTI;</w:t>
            </w:r>
          </w:p>
          <w:p w14:paraId="42BB85CA" w14:textId="77777777" w:rsidR="00DD5E50" w:rsidRDefault="00DD5E50" w:rsidP="00DD5E50">
            <w:pPr>
              <w:pStyle w:val="B4"/>
              <w:rPr>
                <w:noProof/>
              </w:rPr>
            </w:pPr>
            <w:r>
              <w:rPr>
                <w:noProof/>
              </w:rPr>
              <w:t>-</w:t>
            </w:r>
            <w:r>
              <w:rPr>
                <w:noProof/>
              </w:rPr>
              <w:tab/>
              <w:t>discard the Temporary C-RNTI;</w:t>
            </w:r>
          </w:p>
          <w:p w14:paraId="2F0876D1" w14:textId="77777777" w:rsidR="00DD5E50" w:rsidRDefault="00DD5E50" w:rsidP="00DD5E50">
            <w:pPr>
              <w:pStyle w:val="B4"/>
              <w:rPr>
                <w:noProof/>
              </w:rPr>
            </w:pPr>
            <w:r>
              <w:rPr>
                <w:noProof/>
              </w:rPr>
              <w:t>-</w:t>
            </w:r>
            <w:r>
              <w:rPr>
                <w:noProof/>
              </w:rPr>
              <w:tab/>
              <w:t>consider this Random Access procedure successfully completed.</w:t>
            </w:r>
          </w:p>
          <w:p w14:paraId="7491F4C2" w14:textId="77777777" w:rsidR="007338A1" w:rsidRDefault="007338A1" w:rsidP="007271F3">
            <w:pPr>
              <w:tabs>
                <w:tab w:val="right" w:pos="9639"/>
              </w:tabs>
              <w:rPr>
                <w:rFonts w:eastAsiaTheme="minorEastAsia"/>
                <w:lang w:val="en-US"/>
              </w:rPr>
            </w:pPr>
          </w:p>
        </w:tc>
      </w:tr>
    </w:tbl>
    <w:p w14:paraId="557D31E9" w14:textId="77777777" w:rsidR="007338A1" w:rsidRDefault="007338A1" w:rsidP="007271F3">
      <w:pPr>
        <w:tabs>
          <w:tab w:val="right" w:pos="9639"/>
        </w:tabs>
        <w:rPr>
          <w:rFonts w:eastAsiaTheme="minorEastAsia"/>
          <w:lang w:val="en-US"/>
        </w:rPr>
      </w:pPr>
    </w:p>
    <w:p w14:paraId="37C16ED0" w14:textId="47DF4DAF" w:rsidR="00DD5E50" w:rsidRPr="00DD5E50" w:rsidRDefault="00DD5E50" w:rsidP="007271F3">
      <w:pPr>
        <w:tabs>
          <w:tab w:val="right" w:pos="9639"/>
        </w:tabs>
        <w:rPr>
          <w:rFonts w:eastAsiaTheme="minorEastAsia"/>
          <w:iCs/>
          <w:lang w:val="en-US"/>
        </w:rPr>
      </w:pPr>
      <w:r>
        <w:rPr>
          <w:rFonts w:eastAsiaTheme="minorEastAsia"/>
          <w:lang w:val="en-US"/>
        </w:rPr>
        <w:t xml:space="preserve">It essentially states a PDSCH decoded </w:t>
      </w:r>
      <w:proofErr w:type="spellStart"/>
      <w:r>
        <w:rPr>
          <w:rFonts w:eastAsiaTheme="minorEastAsia"/>
          <w:lang w:val="en-US"/>
        </w:rPr>
        <w:t>afte</w:t>
      </w:r>
      <w:proofErr w:type="spellEnd"/>
      <w:r>
        <w:rPr>
          <w:rFonts w:eastAsiaTheme="minorEastAsia"/>
          <w:lang w:val="en-US"/>
        </w:rPr>
        <w:t xml:space="preserve"> the </w:t>
      </w:r>
      <w:r>
        <w:rPr>
          <w:i/>
          <w:noProof/>
        </w:rPr>
        <w:t xml:space="preserve">mac-ContentionResolutionTimer </w:t>
      </w:r>
      <w:r>
        <w:rPr>
          <w:iCs/>
          <w:noProof/>
        </w:rPr>
        <w:t xml:space="preserve">has been expired will be treated the same as the one successfully decoded before the </w:t>
      </w:r>
      <w:r w:rsidRPr="00DD5E50">
        <w:rPr>
          <w:iCs/>
          <w:noProof/>
        </w:rPr>
        <w:t>timer</w:t>
      </w:r>
      <w:r>
        <w:rPr>
          <w:i/>
          <w:noProof/>
        </w:rPr>
        <w:t xml:space="preserve"> </w:t>
      </w:r>
      <w:r>
        <w:rPr>
          <w:iCs/>
          <w:noProof/>
        </w:rPr>
        <w:t>has been expired.</w:t>
      </w:r>
    </w:p>
    <w:p w14:paraId="1E346E5F" w14:textId="77777777" w:rsidR="007338A1" w:rsidRDefault="007338A1" w:rsidP="007271F3">
      <w:pPr>
        <w:tabs>
          <w:tab w:val="right" w:pos="9639"/>
        </w:tabs>
        <w:rPr>
          <w:lang w:val="en-US" w:eastAsia="sv-SE"/>
        </w:rPr>
      </w:pPr>
    </w:p>
    <w:p w14:paraId="0FF1F820" w14:textId="77777777" w:rsidR="0096353C" w:rsidRDefault="0096353C" w:rsidP="0096353C">
      <w:pPr>
        <w:rPr>
          <w:b/>
          <w:bCs/>
          <w:lang w:val="en-US" w:eastAsia="sv-SE"/>
        </w:rPr>
      </w:pPr>
      <w:r>
        <w:rPr>
          <w:b/>
          <w:bCs/>
          <w:lang w:val="en-US" w:eastAsia="sv-SE"/>
        </w:rPr>
        <w:t>Proposed resolution:</w:t>
      </w:r>
    </w:p>
    <w:p w14:paraId="08497D95" w14:textId="4CB96CFD" w:rsidR="00AC7C53" w:rsidRDefault="00850ABC" w:rsidP="00AC7C53">
      <w:pPr>
        <w:tabs>
          <w:tab w:val="right" w:pos="9639"/>
        </w:tabs>
        <w:rPr>
          <w:rFonts w:eastAsiaTheme="minorEastAsia"/>
          <w:iCs/>
          <w:lang w:val="en-US"/>
        </w:rPr>
      </w:pPr>
      <w:r>
        <w:rPr>
          <w:lang w:val="en-US" w:eastAsia="sv-SE"/>
        </w:rPr>
        <w:t>We f</w:t>
      </w:r>
      <w:r w:rsidR="0096353C">
        <w:rPr>
          <w:lang w:val="en-US" w:eastAsia="sv-SE"/>
        </w:rPr>
        <w:t xml:space="preserve">ollow </w:t>
      </w:r>
      <w:r w:rsidR="00CF6AB6">
        <w:rPr>
          <w:lang w:val="en-US" w:eastAsia="sv-SE"/>
        </w:rPr>
        <w:t xml:space="preserve">the </w:t>
      </w:r>
      <w:r w:rsidR="0096353C">
        <w:rPr>
          <w:lang w:val="en-US" w:eastAsia="sv-SE"/>
        </w:rPr>
        <w:t>legac</w:t>
      </w:r>
      <w:r w:rsidR="00AC7C53">
        <w:rPr>
          <w:lang w:val="en-US" w:eastAsia="sv-SE"/>
        </w:rPr>
        <w:t>y</w:t>
      </w:r>
      <w:r w:rsidR="008D3BF4">
        <w:rPr>
          <w:lang w:val="en-US" w:eastAsia="sv-SE"/>
        </w:rPr>
        <w:t xml:space="preserve"> approach</w:t>
      </w:r>
      <w:r w:rsidR="0096353C">
        <w:rPr>
          <w:lang w:val="en-US" w:eastAsia="sv-SE"/>
        </w:rPr>
        <w:t>.</w:t>
      </w:r>
      <w:r w:rsidR="00AC7C53">
        <w:rPr>
          <w:lang w:val="en-US" w:eastAsia="sv-SE"/>
        </w:rPr>
        <w:t xml:space="preserve"> If the PDCCH is successfully decoded before </w:t>
      </w:r>
      <w:r w:rsidR="00AC7C53">
        <w:rPr>
          <w:i/>
          <w:iCs/>
          <w:lang w:val="en-US" w:eastAsia="sv-SE"/>
        </w:rPr>
        <w:t>CB-Msg3ResponseTimer</w:t>
      </w:r>
      <w:r w:rsidR="00AC7C53">
        <w:rPr>
          <w:lang w:val="en-US" w:eastAsia="sv-SE"/>
        </w:rPr>
        <w:t xml:space="preserve"> expires, but the corresponding PDSCH is successfully decoded after the </w:t>
      </w:r>
      <w:r w:rsidR="00AC7C53" w:rsidRPr="00AC7C53">
        <w:rPr>
          <w:lang w:val="en-US" w:eastAsia="sv-SE"/>
        </w:rPr>
        <w:t>timer</w:t>
      </w:r>
      <w:r w:rsidR="00AC7C53">
        <w:rPr>
          <w:lang w:val="en-US" w:eastAsia="sv-SE"/>
        </w:rPr>
        <w:t xml:space="preserve"> has expired, the MAC PDU is treated the same as </w:t>
      </w:r>
      <w:r w:rsidR="00AC7C53">
        <w:rPr>
          <w:iCs/>
          <w:noProof/>
        </w:rPr>
        <w:t>the one successfully decoded before the timer</w:t>
      </w:r>
      <w:r w:rsidR="00AC7C53">
        <w:rPr>
          <w:i/>
          <w:noProof/>
        </w:rPr>
        <w:t xml:space="preserve"> </w:t>
      </w:r>
      <w:r w:rsidR="00AC7C53">
        <w:rPr>
          <w:iCs/>
          <w:noProof/>
        </w:rPr>
        <w:t>expir</w:t>
      </w:r>
      <w:r w:rsidR="003779EB">
        <w:rPr>
          <w:iCs/>
          <w:noProof/>
        </w:rPr>
        <w:t>es</w:t>
      </w:r>
      <w:r w:rsidR="00AC7C53">
        <w:rPr>
          <w:iCs/>
          <w:noProof/>
        </w:rPr>
        <w:t>.</w:t>
      </w:r>
    </w:p>
    <w:p w14:paraId="308C7B49" w14:textId="353AA80C" w:rsidR="00AC7C53" w:rsidRDefault="00AC7C53" w:rsidP="00AC7C53">
      <w:pPr>
        <w:tabs>
          <w:tab w:val="right" w:pos="9639"/>
        </w:tabs>
        <w:rPr>
          <w:lang w:val="en-US" w:eastAsia="sv-SE"/>
        </w:rPr>
      </w:pPr>
    </w:p>
    <w:p w14:paraId="4D482CF5" w14:textId="77777777" w:rsidR="00CF6AB6" w:rsidRDefault="00CF6AB6" w:rsidP="00CF6AB6">
      <w:pPr>
        <w:rPr>
          <w:rFonts w:eastAsiaTheme="minorEastAsia"/>
          <w:lang w:val="en-US"/>
        </w:rPr>
      </w:pPr>
      <w:r>
        <w:rPr>
          <w:rFonts w:eastAsiaTheme="minorEastAsia"/>
          <w:lang w:val="en-US"/>
        </w:rPr>
        <w:t>Do companies agree with the proposed resolution?</w:t>
      </w:r>
    </w:p>
    <w:tbl>
      <w:tblPr>
        <w:tblStyle w:val="TableGrid"/>
        <w:tblW w:w="0" w:type="auto"/>
        <w:tblLook w:val="04A0" w:firstRow="1" w:lastRow="0" w:firstColumn="1" w:lastColumn="0" w:noHBand="0" w:noVBand="1"/>
      </w:tblPr>
      <w:tblGrid>
        <w:gridCol w:w="1360"/>
        <w:gridCol w:w="1612"/>
        <w:gridCol w:w="6657"/>
      </w:tblGrid>
      <w:tr w:rsidR="00CF6AB6" w14:paraId="1C067A2E" w14:textId="77777777" w:rsidTr="0026328F">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F18652" w14:textId="77777777" w:rsidR="00CF6AB6" w:rsidRDefault="00CF6AB6">
            <w:pPr>
              <w:jc w:val="center"/>
              <w:rPr>
                <w:b/>
                <w:bCs/>
                <w:lang w:val="en-US" w:eastAsia="sv-SE"/>
              </w:rPr>
            </w:pPr>
            <w:r>
              <w:rPr>
                <w:b/>
                <w:bCs/>
                <w:lang w:val="en-US"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BAF765" w14:textId="37806E96" w:rsidR="00CF6AB6" w:rsidRDefault="0026328F" w:rsidP="0026328F">
            <w:pPr>
              <w:jc w:val="center"/>
              <w:rPr>
                <w:b/>
                <w:bCs/>
                <w:lang w:val="en-US" w:eastAsia="sv-SE"/>
              </w:rPr>
            </w:pPr>
            <w:r>
              <w:rPr>
                <w:b/>
                <w:bCs/>
                <w:lang w:val="en-US"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B19DFB" w14:textId="77777777" w:rsidR="00CF6AB6" w:rsidRDefault="00CF6AB6">
            <w:pPr>
              <w:jc w:val="center"/>
              <w:rPr>
                <w:b/>
                <w:bCs/>
                <w:lang w:val="en-US" w:eastAsia="sv-SE"/>
              </w:rPr>
            </w:pPr>
            <w:r>
              <w:rPr>
                <w:b/>
                <w:bCs/>
                <w:lang w:val="en-US" w:eastAsia="sv-SE"/>
              </w:rPr>
              <w:t>Other comments</w:t>
            </w:r>
          </w:p>
        </w:tc>
      </w:tr>
      <w:tr w:rsidR="00CF6AB6" w14:paraId="2DE39ED1"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3F8A01F0" w14:textId="30E747ED" w:rsidR="00CF6AB6" w:rsidRDefault="00CC0911">
            <w:pPr>
              <w:jc w:val="center"/>
              <w:rPr>
                <w:lang w:val="en-US" w:eastAsia="en-US"/>
              </w:rPr>
            </w:pPr>
            <w:r>
              <w:rPr>
                <w:lang w:val="en-US" w:eastAsia="en-US"/>
              </w:rPr>
              <w:t>Qualcomm</w:t>
            </w:r>
          </w:p>
        </w:tc>
        <w:tc>
          <w:tcPr>
            <w:tcW w:w="1612" w:type="dxa"/>
            <w:tcBorders>
              <w:top w:val="single" w:sz="4" w:space="0" w:color="auto"/>
              <w:left w:val="single" w:sz="4" w:space="0" w:color="auto"/>
              <w:bottom w:val="single" w:sz="4" w:space="0" w:color="auto"/>
              <w:right w:val="single" w:sz="4" w:space="0" w:color="auto"/>
            </w:tcBorders>
          </w:tcPr>
          <w:p w14:paraId="2C793C1D" w14:textId="08FF3139" w:rsidR="00CF6AB6" w:rsidRDefault="00CC0911">
            <w:pPr>
              <w:rPr>
                <w:lang w:val="en-US" w:eastAsia="en-US"/>
              </w:rPr>
            </w:pPr>
            <w:r>
              <w:rPr>
                <w:lang w:val="en-US" w:eastAsia="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203FBE7" w14:textId="661EEEF0" w:rsidR="00CF6AB6" w:rsidRDefault="00CC0911" w:rsidP="001866B2">
            <w:pPr>
              <w:jc w:val="left"/>
              <w:rPr>
                <w:lang w:val="en-US" w:eastAsia="en-US"/>
              </w:rPr>
            </w:pPr>
            <w:proofErr w:type="gramStart"/>
            <w:r>
              <w:rPr>
                <w:lang w:val="en-US" w:eastAsia="en-US"/>
              </w:rPr>
              <w:t>Yes</w:t>
            </w:r>
            <w:proofErr w:type="gramEnd"/>
            <w:r>
              <w:rPr>
                <w:lang w:val="en-US" w:eastAsia="en-US"/>
              </w:rPr>
              <w:t xml:space="preserve"> </w:t>
            </w:r>
            <w:proofErr w:type="spellStart"/>
            <w:proofErr w:type="gramStart"/>
            <w:r>
              <w:rPr>
                <w:lang w:val="en-US" w:eastAsia="en-US"/>
              </w:rPr>
              <w:t>its</w:t>
            </w:r>
            <w:proofErr w:type="spellEnd"/>
            <w:proofErr w:type="gramEnd"/>
            <w:r>
              <w:rPr>
                <w:lang w:val="en-US" w:eastAsia="en-US"/>
              </w:rPr>
              <w:t xml:space="preserve"> better to follow</w:t>
            </w:r>
            <w:r w:rsidR="00216D3B">
              <w:rPr>
                <w:lang w:val="en-US" w:eastAsia="en-US"/>
              </w:rPr>
              <w:t xml:space="preserve"> </w:t>
            </w:r>
            <w:proofErr w:type="gramStart"/>
            <w:r w:rsidR="00216D3B">
              <w:rPr>
                <w:lang w:val="en-US" w:eastAsia="en-US"/>
              </w:rPr>
              <w:t>legacy</w:t>
            </w:r>
            <w:proofErr w:type="gramEnd"/>
            <w:r w:rsidR="00216D3B">
              <w:rPr>
                <w:lang w:val="en-US" w:eastAsia="en-US"/>
              </w:rPr>
              <w:t xml:space="preserve"> approach, if the PDCCH has been received, we should let UE to decode the</w:t>
            </w:r>
            <w:r w:rsidR="006C366A">
              <w:rPr>
                <w:lang w:val="en-US" w:eastAsia="en-US"/>
              </w:rPr>
              <w:t xml:space="preserve"> PDU.</w:t>
            </w:r>
          </w:p>
        </w:tc>
      </w:tr>
      <w:tr w:rsidR="00CF6AB6" w14:paraId="59EE541E"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10507FDC" w14:textId="47CC2FFB" w:rsidR="00CF6AB6" w:rsidRPr="00405E44" w:rsidRDefault="00405E44">
            <w:pPr>
              <w:jc w:val="center"/>
              <w:rPr>
                <w:rFonts w:eastAsiaTheme="minorEastAsia"/>
                <w:lang w:val="en-US"/>
              </w:rPr>
            </w:pPr>
            <w:r>
              <w:rPr>
                <w:rFonts w:eastAsiaTheme="minorEastAsia" w:hint="eastAsia"/>
                <w:lang w:val="en-US"/>
              </w:rPr>
              <w:t>vivo</w:t>
            </w:r>
          </w:p>
        </w:tc>
        <w:tc>
          <w:tcPr>
            <w:tcW w:w="1612" w:type="dxa"/>
            <w:tcBorders>
              <w:top w:val="single" w:sz="4" w:space="0" w:color="auto"/>
              <w:left w:val="single" w:sz="4" w:space="0" w:color="auto"/>
              <w:bottom w:val="single" w:sz="4" w:space="0" w:color="auto"/>
              <w:right w:val="single" w:sz="4" w:space="0" w:color="auto"/>
            </w:tcBorders>
          </w:tcPr>
          <w:p w14:paraId="7B45DCC8" w14:textId="2B826A7D" w:rsidR="00CF6AB6" w:rsidRPr="00C71393" w:rsidRDefault="00C71393">
            <w:pPr>
              <w:rPr>
                <w:rFonts w:eastAsiaTheme="minorEastAsia"/>
                <w:lang w:val="en-US"/>
              </w:rPr>
            </w:pPr>
            <w:r>
              <w:rPr>
                <w:rFonts w:eastAsiaTheme="minorEastAsia" w:hint="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233D7E5" w14:textId="77777777" w:rsidR="00CF6AB6" w:rsidRDefault="00CF6AB6" w:rsidP="001866B2">
            <w:pPr>
              <w:jc w:val="left"/>
              <w:rPr>
                <w:lang w:val="en-US" w:eastAsia="sv-SE"/>
              </w:rPr>
            </w:pPr>
          </w:p>
        </w:tc>
      </w:tr>
      <w:tr w:rsidR="00110587" w14:paraId="4D26DC9A"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271DDA44" w14:textId="69E90F63" w:rsidR="00110587" w:rsidRDefault="00110587">
            <w:pPr>
              <w:jc w:val="center"/>
              <w:rPr>
                <w:lang w:val="en-US" w:eastAsia="sv-SE"/>
              </w:rPr>
            </w:pPr>
            <w:r>
              <w:rPr>
                <w:rFonts w:eastAsiaTheme="minorEastAsia" w:hint="eastAsia"/>
                <w:lang w:val="en-US"/>
              </w:rPr>
              <w:t>CATT</w:t>
            </w:r>
          </w:p>
        </w:tc>
        <w:tc>
          <w:tcPr>
            <w:tcW w:w="1612" w:type="dxa"/>
            <w:tcBorders>
              <w:top w:val="single" w:sz="4" w:space="0" w:color="auto"/>
              <w:left w:val="single" w:sz="4" w:space="0" w:color="auto"/>
              <w:bottom w:val="single" w:sz="4" w:space="0" w:color="auto"/>
              <w:right w:val="single" w:sz="4" w:space="0" w:color="auto"/>
            </w:tcBorders>
          </w:tcPr>
          <w:p w14:paraId="3F4B349A" w14:textId="2D004B6B" w:rsidR="00110587" w:rsidRDefault="00110587" w:rsidP="00110587">
            <w:pPr>
              <w:rPr>
                <w:lang w:val="en-US" w:eastAsia="sv-SE"/>
              </w:rPr>
            </w:pPr>
            <w:r>
              <w:rPr>
                <w:rFonts w:eastAsiaTheme="minorEastAsia" w:hint="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32DBFE0" w14:textId="19A34D17" w:rsidR="00110587" w:rsidRDefault="00110587" w:rsidP="00110587">
            <w:pPr>
              <w:jc w:val="left"/>
              <w:rPr>
                <w:lang w:val="en-US" w:eastAsia="sv-SE"/>
              </w:rPr>
            </w:pPr>
            <w:r>
              <w:rPr>
                <w:rFonts w:eastAsiaTheme="minorEastAsia"/>
                <w:lang w:val="en-US"/>
              </w:rPr>
              <w:t>W</w:t>
            </w:r>
            <w:r>
              <w:rPr>
                <w:rFonts w:eastAsiaTheme="minorEastAsia" w:hint="eastAsia"/>
                <w:lang w:val="en-US"/>
              </w:rPr>
              <w:t>e are OK to follow the legacy approach.</w:t>
            </w:r>
          </w:p>
        </w:tc>
      </w:tr>
      <w:tr w:rsidR="007A4D4C" w14:paraId="3CFC5173"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66E9CCD2" w14:textId="1CB8960A" w:rsidR="007A4D4C" w:rsidRDefault="007A4D4C" w:rsidP="007A4D4C">
            <w:pPr>
              <w:jc w:val="center"/>
              <w:rPr>
                <w:lang w:val="en-US" w:eastAsia="sv-SE"/>
              </w:rPr>
            </w:pPr>
            <w:r>
              <w:rPr>
                <w:lang w:val="en-US" w:eastAsia="sv-SE"/>
              </w:rPr>
              <w:t>Apple</w:t>
            </w:r>
          </w:p>
        </w:tc>
        <w:tc>
          <w:tcPr>
            <w:tcW w:w="1612" w:type="dxa"/>
            <w:tcBorders>
              <w:top w:val="single" w:sz="4" w:space="0" w:color="auto"/>
              <w:left w:val="single" w:sz="4" w:space="0" w:color="auto"/>
              <w:bottom w:val="single" w:sz="4" w:space="0" w:color="auto"/>
              <w:right w:val="single" w:sz="4" w:space="0" w:color="auto"/>
            </w:tcBorders>
          </w:tcPr>
          <w:p w14:paraId="32637C11" w14:textId="7060C8EF" w:rsidR="007A4D4C" w:rsidRDefault="007A4D4C" w:rsidP="007A4D4C">
            <w:pPr>
              <w:jc w:val="left"/>
              <w:rPr>
                <w:lang w:val="en-US" w:eastAsia="sv-SE"/>
              </w:rPr>
            </w:pPr>
            <w:r>
              <w:rPr>
                <w:lang w:val="en-US" w:eastAsia="sv-SE"/>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2D9B619B" w14:textId="77777777" w:rsidR="007A4D4C" w:rsidRDefault="007A4D4C" w:rsidP="007A4D4C">
            <w:pPr>
              <w:jc w:val="left"/>
              <w:rPr>
                <w:lang w:val="en-US" w:eastAsia="sv-SE"/>
              </w:rPr>
            </w:pPr>
          </w:p>
        </w:tc>
      </w:tr>
      <w:tr w:rsidR="00546C96" w14:paraId="513C3633"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36CD6FF6" w14:textId="600CB416"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1612" w:type="dxa"/>
            <w:tcBorders>
              <w:top w:val="single" w:sz="4" w:space="0" w:color="auto"/>
              <w:left w:val="single" w:sz="4" w:space="0" w:color="auto"/>
              <w:bottom w:val="single" w:sz="4" w:space="0" w:color="auto"/>
              <w:right w:val="single" w:sz="4" w:space="0" w:color="auto"/>
            </w:tcBorders>
          </w:tcPr>
          <w:p w14:paraId="024CF947" w14:textId="62659EA9" w:rsidR="00546C96" w:rsidRDefault="00546C96" w:rsidP="00546C96">
            <w:pPr>
              <w:rPr>
                <w:rFonts w:eastAsiaTheme="minorEastAsia"/>
                <w:lang w:val="en-US" w:eastAsia="en-US"/>
              </w:rPr>
            </w:pPr>
            <w:r>
              <w:rPr>
                <w:rFonts w:eastAsiaTheme="minorEastAsia" w:hint="eastAsia"/>
                <w:lang w:val="en-US"/>
              </w:rPr>
              <w:t>A</w:t>
            </w:r>
            <w:r>
              <w:rPr>
                <w:rFonts w:eastAsiaTheme="minorEastAsia"/>
                <w:lang w:val="en-US"/>
              </w:rPr>
              <w:t>gree</w:t>
            </w:r>
          </w:p>
        </w:tc>
        <w:tc>
          <w:tcPr>
            <w:tcW w:w="6657" w:type="dxa"/>
            <w:tcBorders>
              <w:top w:val="single" w:sz="4" w:space="0" w:color="auto"/>
              <w:left w:val="single" w:sz="4" w:space="0" w:color="auto"/>
              <w:bottom w:val="single" w:sz="4" w:space="0" w:color="auto"/>
              <w:right w:val="single" w:sz="4" w:space="0" w:color="auto"/>
            </w:tcBorders>
            <w:vAlign w:val="center"/>
          </w:tcPr>
          <w:p w14:paraId="5E03C227" w14:textId="77777777" w:rsidR="00546C96" w:rsidRDefault="00546C96" w:rsidP="00546C96">
            <w:pPr>
              <w:jc w:val="left"/>
              <w:rPr>
                <w:rFonts w:eastAsiaTheme="minorEastAsia"/>
                <w:lang w:val="en-US" w:eastAsia="en-US"/>
              </w:rPr>
            </w:pPr>
          </w:p>
        </w:tc>
      </w:tr>
      <w:tr w:rsidR="007A4D4C" w14:paraId="535FA2C4"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0DF81FD1" w14:textId="60595D5A" w:rsidR="007A4D4C" w:rsidRPr="00B77887" w:rsidRDefault="00B77887" w:rsidP="007A4D4C">
            <w:pPr>
              <w:jc w:val="center"/>
              <w:rPr>
                <w:rFonts w:eastAsiaTheme="minorEastAsia" w:hint="eastAsia"/>
                <w:lang w:val="en-US"/>
              </w:rPr>
            </w:pPr>
            <w:r>
              <w:rPr>
                <w:rFonts w:eastAsiaTheme="minorEastAsia" w:hint="eastAsia"/>
                <w:lang w:val="en-US"/>
              </w:rPr>
              <w:t>Nokia</w:t>
            </w:r>
          </w:p>
        </w:tc>
        <w:tc>
          <w:tcPr>
            <w:tcW w:w="1612" w:type="dxa"/>
            <w:tcBorders>
              <w:top w:val="single" w:sz="4" w:space="0" w:color="auto"/>
              <w:left w:val="single" w:sz="4" w:space="0" w:color="auto"/>
              <w:bottom w:val="single" w:sz="4" w:space="0" w:color="auto"/>
              <w:right w:val="single" w:sz="4" w:space="0" w:color="auto"/>
            </w:tcBorders>
          </w:tcPr>
          <w:p w14:paraId="02E94DE0" w14:textId="4D0EBB85" w:rsidR="007A4D4C" w:rsidRPr="00B77887" w:rsidRDefault="00B77887" w:rsidP="00B77887">
            <w:pPr>
              <w:jc w:val="left"/>
              <w:rPr>
                <w:rFonts w:eastAsiaTheme="minorEastAsia" w:hint="eastAsia"/>
                <w:lang w:val="en-US"/>
              </w:rPr>
            </w:pPr>
            <w:r>
              <w:rPr>
                <w:rFonts w:eastAsiaTheme="minorEastAsia" w:hint="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B5D3FA6" w14:textId="77777777" w:rsidR="007A4D4C" w:rsidRDefault="007A4D4C" w:rsidP="007A4D4C">
            <w:pPr>
              <w:jc w:val="left"/>
              <w:rPr>
                <w:lang w:val="en-US" w:eastAsia="sv-SE"/>
              </w:rPr>
            </w:pPr>
          </w:p>
        </w:tc>
      </w:tr>
      <w:tr w:rsidR="007A4D4C" w14:paraId="3E60C3D4"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16F4136B" w14:textId="77777777" w:rsidR="007A4D4C" w:rsidRDefault="007A4D4C" w:rsidP="007A4D4C">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2C99BE06" w14:textId="77777777" w:rsidR="007A4D4C" w:rsidRDefault="007A4D4C" w:rsidP="007A4D4C">
            <w:pPr>
              <w:jc w:val="center"/>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211BB0F7" w14:textId="77777777" w:rsidR="007A4D4C" w:rsidRDefault="007A4D4C" w:rsidP="007A4D4C">
            <w:pPr>
              <w:jc w:val="left"/>
              <w:rPr>
                <w:lang w:val="en-US" w:eastAsia="sv-SE"/>
              </w:rPr>
            </w:pPr>
          </w:p>
        </w:tc>
      </w:tr>
    </w:tbl>
    <w:p w14:paraId="21457C87" w14:textId="77777777" w:rsidR="00CF6AB6" w:rsidRDefault="00CF6AB6" w:rsidP="00CF6AB6">
      <w:pPr>
        <w:tabs>
          <w:tab w:val="right" w:pos="9639"/>
        </w:tabs>
        <w:rPr>
          <w:lang w:val="en-US" w:eastAsia="sv-SE"/>
        </w:rPr>
      </w:pPr>
    </w:p>
    <w:p w14:paraId="01C6F8B9" w14:textId="77777777" w:rsidR="00CF6AB6" w:rsidRDefault="00CF6AB6" w:rsidP="00CF6AB6">
      <w:pPr>
        <w:rPr>
          <w:lang w:val="en-US" w:eastAsia="sv-SE"/>
        </w:rPr>
      </w:pPr>
      <w:r>
        <w:rPr>
          <w:highlight w:val="yellow"/>
          <w:lang w:val="en-US" w:eastAsia="sv-SE"/>
        </w:rPr>
        <w:t>Summary</w:t>
      </w:r>
    </w:p>
    <w:p w14:paraId="3E09273C" w14:textId="18627145" w:rsidR="0096353C" w:rsidRPr="00C725D3" w:rsidRDefault="0096353C" w:rsidP="007271F3">
      <w:pPr>
        <w:tabs>
          <w:tab w:val="right" w:pos="9639"/>
        </w:tabs>
        <w:rPr>
          <w:lang w:val="en-US" w:eastAsia="sv-SE"/>
        </w:rPr>
      </w:pPr>
    </w:p>
    <w:p w14:paraId="2A04132A" w14:textId="54A4869B" w:rsidR="007172BF" w:rsidRPr="00C725D3" w:rsidRDefault="00CE5881" w:rsidP="00CE5881">
      <w:pPr>
        <w:pStyle w:val="Heading1"/>
        <w:rPr>
          <w:lang w:val="en-US" w:eastAsia="sv-SE"/>
        </w:rPr>
      </w:pPr>
      <w:r w:rsidRPr="00C725D3">
        <w:rPr>
          <w:lang w:val="en-US" w:eastAsia="sv-SE"/>
        </w:rPr>
        <w:t>Other identified open issues</w:t>
      </w:r>
    </w:p>
    <w:p w14:paraId="701F81E7" w14:textId="4F61D4BF" w:rsidR="007172BF" w:rsidRPr="00C725D3" w:rsidRDefault="007A13DC" w:rsidP="00791EB3">
      <w:pPr>
        <w:rPr>
          <w:lang w:val="en-US" w:eastAsia="sv-SE"/>
        </w:rPr>
      </w:pPr>
      <w:r w:rsidRPr="00C725D3">
        <w:rPr>
          <w:lang w:val="en-US" w:eastAsia="sv-SE"/>
        </w:rPr>
        <w:t>Companies are invited to describe</w:t>
      </w:r>
      <w:r w:rsidR="00F86446" w:rsidRPr="00C725D3">
        <w:rPr>
          <w:lang w:val="en-US" w:eastAsia="sv-SE"/>
        </w:rPr>
        <w:t xml:space="preserve"> any other identified open issues not currently included within this document</w:t>
      </w:r>
      <w:r w:rsidRPr="00C725D3">
        <w:rPr>
          <w:lang w:val="en-US" w:eastAsia="sv-SE"/>
        </w:rPr>
        <w:t xml:space="preserve"> </w:t>
      </w:r>
    </w:p>
    <w:tbl>
      <w:tblPr>
        <w:tblStyle w:val="TableGrid"/>
        <w:tblW w:w="0" w:type="auto"/>
        <w:tblLook w:val="04A0" w:firstRow="1" w:lastRow="0" w:firstColumn="1" w:lastColumn="0" w:noHBand="0" w:noVBand="1"/>
      </w:tblPr>
      <w:tblGrid>
        <w:gridCol w:w="1614"/>
        <w:gridCol w:w="8011"/>
      </w:tblGrid>
      <w:tr w:rsidR="0077227D" w:rsidRPr="00C725D3" w14:paraId="212521E7" w14:textId="77777777" w:rsidTr="0077227D">
        <w:tc>
          <w:tcPr>
            <w:tcW w:w="1614" w:type="dxa"/>
            <w:shd w:val="clear" w:color="auto" w:fill="E7E6E6" w:themeFill="background2"/>
            <w:vAlign w:val="center"/>
          </w:tcPr>
          <w:p w14:paraId="02B0817A" w14:textId="77777777" w:rsidR="0077227D" w:rsidRPr="00C725D3" w:rsidRDefault="0077227D" w:rsidP="0077227D">
            <w:pPr>
              <w:jc w:val="left"/>
              <w:rPr>
                <w:b/>
                <w:bCs/>
                <w:lang w:val="en-US" w:eastAsia="sv-SE"/>
              </w:rPr>
            </w:pPr>
            <w:r w:rsidRPr="00C725D3">
              <w:rPr>
                <w:b/>
                <w:bCs/>
                <w:lang w:val="en-US" w:eastAsia="sv-SE"/>
              </w:rPr>
              <w:t>Company</w:t>
            </w:r>
          </w:p>
        </w:tc>
        <w:tc>
          <w:tcPr>
            <w:tcW w:w="8011" w:type="dxa"/>
            <w:shd w:val="clear" w:color="auto" w:fill="E7E6E6" w:themeFill="background2"/>
            <w:vAlign w:val="center"/>
          </w:tcPr>
          <w:p w14:paraId="3B5E0651" w14:textId="4ED9A953" w:rsidR="0077227D" w:rsidRPr="00C725D3" w:rsidRDefault="0077227D" w:rsidP="0077227D">
            <w:pPr>
              <w:jc w:val="left"/>
              <w:rPr>
                <w:b/>
                <w:bCs/>
                <w:lang w:val="en-US" w:eastAsia="sv-SE"/>
              </w:rPr>
            </w:pPr>
            <w:r w:rsidRPr="00C725D3">
              <w:rPr>
                <w:b/>
                <w:bCs/>
                <w:lang w:val="en-US" w:eastAsia="sv-SE"/>
              </w:rPr>
              <w:t>Other identified open issues? (please describe)</w:t>
            </w:r>
          </w:p>
        </w:tc>
      </w:tr>
      <w:tr w:rsidR="0077227D" w:rsidRPr="00C725D3" w14:paraId="520BD417" w14:textId="77777777" w:rsidTr="0077227D">
        <w:tc>
          <w:tcPr>
            <w:tcW w:w="1614" w:type="dxa"/>
            <w:vAlign w:val="center"/>
          </w:tcPr>
          <w:p w14:paraId="2892518B" w14:textId="1B31A960" w:rsidR="0077227D" w:rsidRPr="00C725D3" w:rsidRDefault="006C366A" w:rsidP="00141CC9">
            <w:pPr>
              <w:jc w:val="center"/>
              <w:rPr>
                <w:rFonts w:eastAsiaTheme="minorEastAsia"/>
                <w:lang w:val="en-US"/>
              </w:rPr>
            </w:pPr>
            <w:r>
              <w:rPr>
                <w:rFonts w:eastAsiaTheme="minorEastAsia"/>
                <w:lang w:val="en-US"/>
              </w:rPr>
              <w:t>Qualcomm</w:t>
            </w:r>
          </w:p>
        </w:tc>
        <w:tc>
          <w:tcPr>
            <w:tcW w:w="8011" w:type="dxa"/>
            <w:vAlign w:val="center"/>
          </w:tcPr>
          <w:p w14:paraId="7027E14A" w14:textId="71BD2990" w:rsidR="00597212" w:rsidRDefault="003834A4" w:rsidP="00597212">
            <w:pPr>
              <w:rPr>
                <w:rFonts w:eastAsiaTheme="minorEastAsia"/>
                <w:lang w:val="en-US"/>
              </w:rPr>
            </w:pPr>
            <w:r>
              <w:rPr>
                <w:rFonts w:eastAsiaTheme="minorEastAsia"/>
                <w:lang w:val="en-US"/>
              </w:rPr>
              <w:t xml:space="preserve">[1] </w:t>
            </w:r>
            <w:r w:rsidR="00E874D2">
              <w:rPr>
                <w:rFonts w:eastAsiaTheme="minorEastAsia"/>
                <w:lang w:val="en-US"/>
              </w:rPr>
              <w:t>Do we support</w:t>
            </w:r>
            <w:r w:rsidR="008B41C3">
              <w:rPr>
                <w:rFonts w:eastAsiaTheme="minorEastAsia"/>
                <w:lang w:val="en-US"/>
              </w:rPr>
              <w:t xml:space="preserve"> backoff</w:t>
            </w:r>
            <w:r w:rsidR="00E874D2">
              <w:rPr>
                <w:rFonts w:eastAsiaTheme="minorEastAsia"/>
                <w:lang w:val="en-US"/>
              </w:rPr>
              <w:t xml:space="preserve"> indicator</w:t>
            </w:r>
            <w:r w:rsidR="008B41C3">
              <w:rPr>
                <w:rFonts w:eastAsiaTheme="minorEastAsia"/>
                <w:lang w:val="en-US"/>
              </w:rPr>
              <w:t xml:space="preserve"> without waiting to expire the Msg4 response window.</w:t>
            </w:r>
            <w:r w:rsidR="00232882">
              <w:rPr>
                <w:rFonts w:eastAsiaTheme="minorEastAsia"/>
                <w:lang w:val="en-US"/>
              </w:rPr>
              <w:t xml:space="preserve"> </w:t>
            </w:r>
            <w:r w:rsidR="0065585C">
              <w:rPr>
                <w:rFonts w:eastAsiaTheme="minorEastAsia"/>
                <w:lang w:val="en-US"/>
              </w:rPr>
              <w:t>In case</w:t>
            </w:r>
            <w:r w:rsidR="00232882">
              <w:rPr>
                <w:rFonts w:eastAsiaTheme="minorEastAsia"/>
                <w:lang w:val="en-US"/>
              </w:rPr>
              <w:t xml:space="preserve"> </w:t>
            </w:r>
            <w:proofErr w:type="gramStart"/>
            <w:r w:rsidR="00232882">
              <w:rPr>
                <w:rFonts w:eastAsiaTheme="minorEastAsia"/>
                <w:lang w:val="en-US"/>
              </w:rPr>
              <w:t>network</w:t>
            </w:r>
            <w:proofErr w:type="gramEnd"/>
            <w:r w:rsidR="0065585C">
              <w:rPr>
                <w:rFonts w:eastAsiaTheme="minorEastAsia"/>
                <w:lang w:val="en-US"/>
              </w:rPr>
              <w:t xml:space="preserve"> does not </w:t>
            </w:r>
            <w:r w:rsidR="0006725B">
              <w:rPr>
                <w:rFonts w:eastAsiaTheme="minorEastAsia"/>
                <w:lang w:val="en-US"/>
              </w:rPr>
              <w:t>have</w:t>
            </w:r>
            <w:r w:rsidR="0065585C">
              <w:rPr>
                <w:rFonts w:eastAsiaTheme="minorEastAsia"/>
                <w:lang w:val="en-US"/>
              </w:rPr>
              <w:t xml:space="preserve"> any response</w:t>
            </w:r>
            <w:r w:rsidR="0006725B">
              <w:rPr>
                <w:rFonts w:eastAsiaTheme="minorEastAsia"/>
                <w:lang w:val="en-US"/>
              </w:rPr>
              <w:t xml:space="preserve"> to send</w:t>
            </w:r>
            <w:r w:rsidR="00B978BE">
              <w:rPr>
                <w:rFonts w:eastAsiaTheme="minorEastAsia"/>
                <w:lang w:val="en-US"/>
              </w:rPr>
              <w:t>, it may</w:t>
            </w:r>
            <w:r w:rsidR="00232882">
              <w:rPr>
                <w:rFonts w:eastAsiaTheme="minorEastAsia"/>
                <w:lang w:val="en-US"/>
              </w:rPr>
              <w:t xml:space="preserve"> want UE to</w:t>
            </w:r>
            <w:r w:rsidR="0065585C">
              <w:rPr>
                <w:rFonts w:eastAsiaTheme="minorEastAsia"/>
                <w:lang w:val="en-US"/>
              </w:rPr>
              <w:t xml:space="preserve"> </w:t>
            </w:r>
            <w:r w:rsidR="0065585C">
              <w:rPr>
                <w:rFonts w:eastAsiaTheme="minorEastAsia"/>
                <w:lang w:val="en-US"/>
              </w:rPr>
              <w:lastRenderedPageBreak/>
              <w:t>execute</w:t>
            </w:r>
            <w:r w:rsidR="00232882">
              <w:rPr>
                <w:rFonts w:eastAsiaTheme="minorEastAsia"/>
                <w:lang w:val="en-US"/>
              </w:rPr>
              <w:t xml:space="preserve"> backoff immediately</w:t>
            </w:r>
            <w:r w:rsidR="0065585C">
              <w:rPr>
                <w:rFonts w:eastAsiaTheme="minorEastAsia"/>
                <w:lang w:val="en-US"/>
              </w:rPr>
              <w:t>.</w:t>
            </w:r>
          </w:p>
          <w:p w14:paraId="2FA65540" w14:textId="45450BE9" w:rsidR="009440ED" w:rsidRDefault="009440ED" w:rsidP="00597212">
            <w:pPr>
              <w:rPr>
                <w:rFonts w:eastAsiaTheme="minorEastAsia"/>
                <w:lang w:val="en-US"/>
              </w:rPr>
            </w:pPr>
            <w:r>
              <w:rPr>
                <w:rFonts w:eastAsiaTheme="minorEastAsia"/>
                <w:lang w:val="en-US"/>
              </w:rPr>
              <w:t>[2]</w:t>
            </w:r>
            <w:r w:rsidR="007F6D03">
              <w:rPr>
                <w:rFonts w:eastAsiaTheme="minorEastAsia"/>
                <w:lang w:val="en-US"/>
              </w:rPr>
              <w:t xml:space="preserve"> We have </w:t>
            </w:r>
            <w:r w:rsidR="00093AC0">
              <w:rPr>
                <w:rFonts w:eastAsiaTheme="minorEastAsia"/>
                <w:lang w:val="en-US"/>
              </w:rPr>
              <w:t xml:space="preserve">2 bits for </w:t>
            </w:r>
            <w:r w:rsidR="007F6D03">
              <w:rPr>
                <w:rFonts w:eastAsiaTheme="minorEastAsia"/>
                <w:lang w:val="en-US"/>
              </w:rPr>
              <w:t>different MAC PDU formats</w:t>
            </w:r>
            <w:r w:rsidR="00093AC0">
              <w:rPr>
                <w:rFonts w:eastAsiaTheme="minorEastAsia"/>
                <w:lang w:val="en-US"/>
              </w:rPr>
              <w:t>. Three are used for backoff indicator, success</w:t>
            </w:r>
            <w:r w:rsidR="00FB46AC">
              <w:rPr>
                <w:rFonts w:eastAsiaTheme="minorEastAsia"/>
                <w:lang w:val="en-US"/>
              </w:rPr>
              <w:t xml:space="preserve"> response</w:t>
            </w:r>
            <w:r w:rsidR="00093AC0">
              <w:rPr>
                <w:rFonts w:eastAsiaTheme="minorEastAsia"/>
                <w:lang w:val="en-US"/>
              </w:rPr>
              <w:t xml:space="preserve"> and data</w:t>
            </w:r>
            <w:r w:rsidR="00FB46AC">
              <w:rPr>
                <w:rFonts w:eastAsiaTheme="minorEastAsia"/>
                <w:lang w:val="en-US"/>
              </w:rPr>
              <w:t xml:space="preserve">. The </w:t>
            </w:r>
            <w:proofErr w:type="spellStart"/>
            <w:r w:rsidR="00FB46AC">
              <w:rPr>
                <w:rFonts w:eastAsiaTheme="minorEastAsia"/>
                <w:lang w:val="en-US"/>
              </w:rPr>
              <w:t>remnaing</w:t>
            </w:r>
            <w:proofErr w:type="spellEnd"/>
            <w:r w:rsidR="00FB46AC">
              <w:rPr>
                <w:rFonts w:eastAsiaTheme="minorEastAsia"/>
                <w:lang w:val="en-US"/>
              </w:rPr>
              <w:t xml:space="preserve"> one should be used for </w:t>
            </w:r>
            <w:proofErr w:type="gramStart"/>
            <w:r w:rsidR="00FB46AC">
              <w:rPr>
                <w:rFonts w:eastAsiaTheme="minorEastAsia"/>
                <w:lang w:val="en-US"/>
              </w:rPr>
              <w:t>UL</w:t>
            </w:r>
            <w:proofErr w:type="gramEnd"/>
            <w:r w:rsidR="00FB46AC">
              <w:rPr>
                <w:rFonts w:eastAsiaTheme="minorEastAsia"/>
                <w:lang w:val="en-US"/>
              </w:rPr>
              <w:t xml:space="preserve"> grant to be used for fallback</w:t>
            </w:r>
            <w:r w:rsidR="00B41922">
              <w:rPr>
                <w:rFonts w:eastAsiaTheme="minorEastAsia"/>
                <w:lang w:val="en-US"/>
              </w:rPr>
              <w:t xml:space="preserve"> to contention free </w:t>
            </w:r>
            <w:proofErr w:type="gramStart"/>
            <w:r w:rsidR="00B41922">
              <w:rPr>
                <w:rFonts w:eastAsiaTheme="minorEastAsia"/>
                <w:lang w:val="en-US"/>
              </w:rPr>
              <w:t>transmission</w:t>
            </w:r>
            <w:r w:rsidR="00026693">
              <w:rPr>
                <w:rFonts w:eastAsiaTheme="minorEastAsia"/>
                <w:lang w:val="en-US"/>
              </w:rPr>
              <w:t>(</w:t>
            </w:r>
            <w:proofErr w:type="gramEnd"/>
            <w:r w:rsidR="00026693">
              <w:rPr>
                <w:rFonts w:eastAsiaTheme="minorEastAsia"/>
                <w:lang w:val="en-US"/>
              </w:rPr>
              <w:t>e.g.,</w:t>
            </w:r>
            <w:r w:rsidR="00050697">
              <w:rPr>
                <w:rFonts w:eastAsiaTheme="minorEastAsia"/>
                <w:lang w:val="en-US"/>
              </w:rPr>
              <w:t xml:space="preserve"> fall bac</w:t>
            </w:r>
            <w:r w:rsidR="003609A5">
              <w:rPr>
                <w:rFonts w:eastAsiaTheme="minorEastAsia"/>
                <w:lang w:val="en-US"/>
              </w:rPr>
              <w:t xml:space="preserve">k to EDT or </w:t>
            </w:r>
            <w:r w:rsidR="00D33AE3">
              <w:rPr>
                <w:rFonts w:eastAsiaTheme="minorEastAsia"/>
                <w:lang w:val="en-US"/>
              </w:rPr>
              <w:t>to small</w:t>
            </w:r>
            <w:r w:rsidR="00151E34">
              <w:rPr>
                <w:rFonts w:eastAsiaTheme="minorEastAsia"/>
                <w:lang w:val="en-US"/>
              </w:rPr>
              <w:t>er</w:t>
            </w:r>
            <w:r w:rsidR="00D33AE3">
              <w:rPr>
                <w:rFonts w:eastAsiaTheme="minorEastAsia"/>
                <w:lang w:val="en-US"/>
              </w:rPr>
              <w:t xml:space="preserve"> TBS</w:t>
            </w:r>
            <w:r w:rsidR="00151E34">
              <w:rPr>
                <w:rFonts w:eastAsiaTheme="minorEastAsia"/>
                <w:lang w:val="en-US"/>
              </w:rPr>
              <w:t xml:space="preserve"> for </w:t>
            </w:r>
            <w:r w:rsidR="00026693">
              <w:rPr>
                <w:rFonts w:eastAsiaTheme="minorEastAsia"/>
                <w:lang w:val="en-US"/>
              </w:rPr>
              <w:t>only RRC request without UL data)</w:t>
            </w:r>
            <w:r w:rsidR="00B41922">
              <w:rPr>
                <w:rFonts w:eastAsiaTheme="minorEastAsia"/>
                <w:lang w:val="en-US"/>
              </w:rPr>
              <w:t xml:space="preserve"> or re-transmission.</w:t>
            </w:r>
          </w:p>
          <w:p w14:paraId="03E2E3C3" w14:textId="6A4BE811" w:rsidR="005C1BFC" w:rsidRDefault="005C1BFC" w:rsidP="00597212">
            <w:pPr>
              <w:rPr>
                <w:rFonts w:eastAsiaTheme="minorEastAsia"/>
                <w:lang w:val="en-US"/>
              </w:rPr>
            </w:pPr>
            <w:r>
              <w:rPr>
                <w:rFonts w:eastAsiaTheme="minorEastAsia"/>
                <w:lang w:val="en-US"/>
              </w:rPr>
              <w:t xml:space="preserve">[3] </w:t>
            </w:r>
            <w:r w:rsidR="00253B46">
              <w:rPr>
                <w:rFonts w:eastAsiaTheme="minorEastAsia"/>
                <w:lang w:val="en-US"/>
              </w:rPr>
              <w:t>Can group RNTI and Msg4 enhancements be applicable to normal EDT or 4 step RACH?</w:t>
            </w:r>
          </w:p>
          <w:p w14:paraId="19EA3BBC" w14:textId="5490143F" w:rsidR="0026649C" w:rsidRDefault="0026649C" w:rsidP="00597212">
            <w:pPr>
              <w:rPr>
                <w:rFonts w:eastAsiaTheme="minorEastAsia"/>
                <w:lang w:val="en-US"/>
              </w:rPr>
            </w:pPr>
            <w:r>
              <w:rPr>
                <w:rFonts w:eastAsiaTheme="minorEastAsia"/>
                <w:lang w:val="en-US"/>
              </w:rPr>
              <w:t>[</w:t>
            </w:r>
            <w:r w:rsidR="00253B46">
              <w:rPr>
                <w:rFonts w:eastAsiaTheme="minorEastAsia"/>
                <w:lang w:val="en-US"/>
              </w:rPr>
              <w:t>4</w:t>
            </w:r>
            <w:r>
              <w:rPr>
                <w:rFonts w:eastAsiaTheme="minorEastAsia"/>
                <w:lang w:val="en-US"/>
              </w:rPr>
              <w:t xml:space="preserve">] How does UE prepare </w:t>
            </w:r>
            <w:r w:rsidRPr="0026649C">
              <w:rPr>
                <w:rFonts w:eastAsiaTheme="minorEastAsia"/>
                <w:lang w:val="en-US"/>
              </w:rPr>
              <w:t>DL channel quality measurement result</w:t>
            </w:r>
            <w:r>
              <w:rPr>
                <w:rFonts w:eastAsiaTheme="minorEastAsia"/>
                <w:lang w:val="en-US"/>
              </w:rPr>
              <w:t xml:space="preserve"> in CB-Msg3</w:t>
            </w:r>
            <w:r w:rsidR="00110581">
              <w:rPr>
                <w:rFonts w:eastAsiaTheme="minorEastAsia"/>
                <w:lang w:val="en-US"/>
              </w:rPr>
              <w:t xml:space="preserve"> without Msg1/Msg2</w:t>
            </w:r>
            <w:r w:rsidR="0006685D">
              <w:rPr>
                <w:rFonts w:eastAsiaTheme="minorEastAsia"/>
                <w:lang w:val="en-US"/>
              </w:rPr>
              <w:t>.</w:t>
            </w:r>
          </w:p>
          <w:p w14:paraId="4A026C5E" w14:textId="77777777" w:rsidR="0026649C" w:rsidRDefault="0026649C" w:rsidP="0026649C">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5A044084" w14:textId="77777777" w:rsidR="0026649C" w:rsidRDefault="0026649C" w:rsidP="0026649C">
            <w:pPr>
              <w:pStyle w:val="B6"/>
              <w:rPr>
                <w:noProof/>
              </w:rPr>
            </w:pPr>
            <w:r>
              <w:t>-</w:t>
            </w:r>
            <w:r>
              <w:tab/>
              <w:t>the MAC entity shall update the MAC PDU in the Msg3 buffer in accordance with the DL channel quality measurement result.</w:t>
            </w:r>
          </w:p>
          <w:p w14:paraId="427D0A95" w14:textId="1091758A" w:rsidR="0026649C" w:rsidRPr="00C725D3" w:rsidRDefault="0026649C" w:rsidP="00597212">
            <w:pPr>
              <w:rPr>
                <w:rFonts w:eastAsiaTheme="minorEastAsia"/>
                <w:lang w:val="en-US"/>
              </w:rPr>
            </w:pPr>
          </w:p>
        </w:tc>
      </w:tr>
      <w:tr w:rsidR="0077227D" w:rsidRPr="00C725D3" w14:paraId="101F2E47" w14:textId="77777777" w:rsidTr="0077227D">
        <w:tc>
          <w:tcPr>
            <w:tcW w:w="1614" w:type="dxa"/>
            <w:vAlign w:val="center"/>
          </w:tcPr>
          <w:p w14:paraId="5F8DFD73" w14:textId="78C629E5" w:rsidR="0077227D" w:rsidRPr="00B77887" w:rsidRDefault="00B77887" w:rsidP="00141CC9">
            <w:pPr>
              <w:jc w:val="center"/>
              <w:rPr>
                <w:rFonts w:eastAsiaTheme="minorEastAsia" w:hint="eastAsia"/>
                <w:lang w:val="en-US"/>
              </w:rPr>
            </w:pPr>
            <w:r>
              <w:rPr>
                <w:rFonts w:eastAsiaTheme="minorEastAsia" w:hint="eastAsia"/>
                <w:lang w:val="en-US"/>
              </w:rPr>
              <w:lastRenderedPageBreak/>
              <w:t>Nokia</w:t>
            </w:r>
          </w:p>
        </w:tc>
        <w:tc>
          <w:tcPr>
            <w:tcW w:w="8011" w:type="dxa"/>
            <w:vAlign w:val="center"/>
          </w:tcPr>
          <w:p w14:paraId="0CCB9697" w14:textId="1E6BF49D" w:rsidR="00B77887" w:rsidRDefault="00B77887" w:rsidP="00B77887">
            <w:pPr>
              <w:rPr>
                <w:rFonts w:eastAsiaTheme="minorEastAsia"/>
                <w:lang w:val="en-US"/>
              </w:rPr>
            </w:pPr>
            <w:r w:rsidRPr="005325F5">
              <w:rPr>
                <w:rFonts w:eastAsiaTheme="minorEastAsia"/>
                <w:lang w:val="en-US"/>
              </w:rPr>
              <w:t xml:space="preserve">Although RAN2 agreed that the </w:t>
            </w:r>
            <w:r>
              <w:rPr>
                <w:rFonts w:eastAsiaTheme="minorEastAsia" w:hint="eastAsia"/>
                <w:lang w:val="en-US"/>
              </w:rPr>
              <w:t xml:space="preserve">CB-Msg3 </w:t>
            </w:r>
            <w:r w:rsidRPr="005325F5">
              <w:rPr>
                <w:rFonts w:eastAsiaTheme="minorEastAsia"/>
                <w:lang w:val="en-US"/>
              </w:rPr>
              <w:t xml:space="preserve">re-attempt may apply backoff as indicated in CB-Msg4, repeated re-attempts using the CB-Msg3 resource </w:t>
            </w:r>
            <w:proofErr w:type="gramStart"/>
            <w:r w:rsidR="007D68AA">
              <w:rPr>
                <w:rFonts w:eastAsiaTheme="minorEastAsia" w:hint="eastAsia"/>
                <w:lang w:val="en-US"/>
              </w:rPr>
              <w:t>in</w:t>
            </w:r>
            <w:proofErr w:type="gramEnd"/>
            <w:r w:rsidR="007D68AA">
              <w:rPr>
                <w:rFonts w:eastAsiaTheme="minorEastAsia" w:hint="eastAsia"/>
                <w:lang w:val="en-US"/>
              </w:rPr>
              <w:t xml:space="preserve"> the same CE level </w:t>
            </w:r>
            <w:r w:rsidRPr="005325F5">
              <w:rPr>
                <w:rFonts w:eastAsiaTheme="minorEastAsia"/>
                <w:lang w:val="en-US"/>
              </w:rPr>
              <w:t xml:space="preserve">may continue to fail if the CB-Msg3 resource is overloaded. </w:t>
            </w:r>
            <w:r>
              <w:rPr>
                <w:rFonts w:eastAsiaTheme="minorEastAsia" w:hint="eastAsia"/>
                <w:lang w:val="en-US"/>
              </w:rPr>
              <w:t>Based on figure2-a from R2-</w:t>
            </w:r>
            <w:r w:rsidRPr="00946847">
              <w:rPr>
                <w:rFonts w:eastAsiaTheme="minorEastAsia"/>
                <w:lang w:val="en-US"/>
              </w:rPr>
              <w:t>2405202</w:t>
            </w:r>
            <w:r>
              <w:rPr>
                <w:rFonts w:eastAsiaTheme="minorEastAsia" w:hint="eastAsia"/>
                <w:lang w:val="en-US"/>
              </w:rPr>
              <w:t xml:space="preserve">, DSA will </w:t>
            </w:r>
            <w:proofErr w:type="spellStart"/>
            <w:proofErr w:type="gramStart"/>
            <w:r>
              <w:rPr>
                <w:rFonts w:eastAsiaTheme="minorEastAsia" w:hint="eastAsia"/>
                <w:lang w:val="en-US"/>
              </w:rPr>
              <w:t>worse</w:t>
            </w:r>
            <w:proofErr w:type="spellEnd"/>
            <w:proofErr w:type="gramEnd"/>
            <w:r>
              <w:rPr>
                <w:rFonts w:eastAsiaTheme="minorEastAsia" w:hint="eastAsia"/>
                <w:lang w:val="en-US"/>
              </w:rPr>
              <w:t xml:space="preserve"> the system performance if the system load is high. </w:t>
            </w:r>
            <w:proofErr w:type="spellStart"/>
            <w:r>
              <w:rPr>
                <w:rFonts w:eastAsiaTheme="minorEastAsia" w:hint="eastAsia"/>
                <w:lang w:val="en-US"/>
              </w:rPr>
              <w:t>Therfore</w:t>
            </w:r>
            <w:proofErr w:type="spellEnd"/>
            <w:r>
              <w:rPr>
                <w:rFonts w:eastAsiaTheme="minorEastAsia" w:hint="eastAsia"/>
                <w:lang w:val="en-US"/>
              </w:rPr>
              <w:t>, w</w:t>
            </w:r>
            <w:r w:rsidRPr="005325F5">
              <w:rPr>
                <w:rFonts w:eastAsiaTheme="minorEastAsia"/>
                <w:lang w:val="en-US"/>
              </w:rPr>
              <w:t xml:space="preserve">e propose discussing whether to support </w:t>
            </w:r>
            <w:r>
              <w:rPr>
                <w:rFonts w:eastAsiaTheme="minorEastAsia" w:hint="eastAsia"/>
                <w:lang w:val="en-US"/>
              </w:rPr>
              <w:t xml:space="preserve">the </w:t>
            </w:r>
            <w:r w:rsidRPr="005325F5">
              <w:rPr>
                <w:rFonts w:eastAsiaTheme="minorEastAsia"/>
                <w:lang w:val="en-US"/>
              </w:rPr>
              <w:t>network-indicated fallback to legacy RACH, EDT, or PUR—such as by introducing a single bit or a new subhead type in CB-Msg4 to indicate NW-initiated fallback.</w:t>
            </w:r>
          </w:p>
          <w:p w14:paraId="203E3ABF" w14:textId="77777777" w:rsidR="00B77887" w:rsidRDefault="00B77887" w:rsidP="00B77887">
            <w:pPr>
              <w:rPr>
                <w:rFonts w:eastAsiaTheme="minorEastAsia"/>
                <w:lang w:val="en-US"/>
              </w:rPr>
            </w:pPr>
            <w:r>
              <w:rPr>
                <w:rFonts w:eastAsiaTheme="minorEastAsia" w:hint="eastAsia"/>
                <w:lang w:val="en-US"/>
              </w:rPr>
              <w:t>Figure2-a from R2-</w:t>
            </w:r>
            <w:r w:rsidRPr="00946847">
              <w:rPr>
                <w:rFonts w:eastAsiaTheme="minorEastAsia"/>
                <w:lang w:val="en-US"/>
              </w:rPr>
              <w:t>2405202</w:t>
            </w:r>
            <w:r>
              <w:rPr>
                <w:rFonts w:eastAsiaTheme="minorEastAsia" w:hint="eastAsia"/>
                <w:lang w:val="en-US"/>
              </w:rPr>
              <w:t>.</w:t>
            </w:r>
          </w:p>
          <w:p w14:paraId="0E73EB86" w14:textId="7FEFA289" w:rsidR="00947410" w:rsidRPr="00B77887" w:rsidRDefault="00B77887" w:rsidP="00947410">
            <w:pPr>
              <w:rPr>
                <w:rFonts w:eastAsiaTheme="minorEastAsia"/>
                <w:color w:val="0070C0"/>
                <w:lang w:val="en-US"/>
              </w:rPr>
            </w:pPr>
            <w:r w:rsidRPr="006368FA">
              <w:rPr>
                <w:rFonts w:eastAsiaTheme="minorEastAsia"/>
                <w:noProof/>
                <w:lang w:val="en-US"/>
              </w:rPr>
              <w:drawing>
                <wp:inline distT="0" distB="0" distL="0" distR="0" wp14:anchorId="273B675E" wp14:editId="2CF955E5">
                  <wp:extent cx="2164212" cy="1865993"/>
                  <wp:effectExtent l="0" t="0" r="7620" b="1270"/>
                  <wp:docPr id="5786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1480" name=""/>
                          <pic:cNvPicPr/>
                        </pic:nvPicPr>
                        <pic:blipFill>
                          <a:blip r:embed="rId11"/>
                          <a:stretch>
                            <a:fillRect/>
                          </a:stretch>
                        </pic:blipFill>
                        <pic:spPr>
                          <a:xfrm>
                            <a:off x="0" y="0"/>
                            <a:ext cx="2169651" cy="1870683"/>
                          </a:xfrm>
                          <a:prstGeom prst="rect">
                            <a:avLst/>
                          </a:prstGeom>
                        </pic:spPr>
                      </pic:pic>
                    </a:graphicData>
                  </a:graphic>
                </wp:inline>
              </w:drawing>
            </w:r>
          </w:p>
        </w:tc>
      </w:tr>
      <w:tr w:rsidR="0077227D" w:rsidRPr="00C725D3" w14:paraId="01344A6A" w14:textId="77777777" w:rsidTr="0077227D">
        <w:tc>
          <w:tcPr>
            <w:tcW w:w="1614" w:type="dxa"/>
            <w:vAlign w:val="center"/>
          </w:tcPr>
          <w:p w14:paraId="173F0EEC" w14:textId="2D0FDFCA" w:rsidR="0077227D" w:rsidRPr="00C725D3" w:rsidRDefault="0077227D" w:rsidP="00141CC9">
            <w:pPr>
              <w:jc w:val="center"/>
              <w:rPr>
                <w:rFonts w:eastAsiaTheme="minorEastAsia"/>
                <w:lang w:val="en-US"/>
              </w:rPr>
            </w:pPr>
          </w:p>
        </w:tc>
        <w:tc>
          <w:tcPr>
            <w:tcW w:w="8011" w:type="dxa"/>
            <w:vAlign w:val="center"/>
          </w:tcPr>
          <w:p w14:paraId="5CAA02A5" w14:textId="3D818674" w:rsidR="00947410" w:rsidRPr="00947410" w:rsidRDefault="00947410" w:rsidP="00A20C5C">
            <w:pPr>
              <w:rPr>
                <w:rFonts w:eastAsiaTheme="minorEastAsia"/>
                <w:color w:val="0070C0"/>
                <w:lang w:val="en-US"/>
              </w:rPr>
            </w:pPr>
          </w:p>
        </w:tc>
      </w:tr>
      <w:tr w:rsidR="0077227D" w:rsidRPr="00C725D3" w14:paraId="5BC53796" w14:textId="77777777" w:rsidTr="0077227D">
        <w:tc>
          <w:tcPr>
            <w:tcW w:w="1614" w:type="dxa"/>
            <w:vAlign w:val="center"/>
          </w:tcPr>
          <w:p w14:paraId="4E176926" w14:textId="10E3E770" w:rsidR="0077227D" w:rsidRPr="00C725D3" w:rsidRDefault="0077227D" w:rsidP="00141CC9">
            <w:pPr>
              <w:jc w:val="center"/>
              <w:rPr>
                <w:lang w:val="en-US" w:eastAsia="sv-SE"/>
              </w:rPr>
            </w:pPr>
          </w:p>
        </w:tc>
        <w:tc>
          <w:tcPr>
            <w:tcW w:w="8011" w:type="dxa"/>
            <w:vAlign w:val="center"/>
          </w:tcPr>
          <w:p w14:paraId="2064F2D9" w14:textId="039F49EE" w:rsidR="0030712F" w:rsidRPr="00C725D3" w:rsidRDefault="0030712F" w:rsidP="00487031">
            <w:pPr>
              <w:rPr>
                <w:lang w:val="en-US" w:eastAsia="sv-SE"/>
              </w:rPr>
            </w:pPr>
          </w:p>
        </w:tc>
      </w:tr>
      <w:tr w:rsidR="0077227D" w:rsidRPr="00C725D3" w14:paraId="10E206FE" w14:textId="77777777" w:rsidTr="0077227D">
        <w:tc>
          <w:tcPr>
            <w:tcW w:w="1614" w:type="dxa"/>
            <w:vAlign w:val="center"/>
          </w:tcPr>
          <w:p w14:paraId="37F25DA5" w14:textId="30DDBCC1" w:rsidR="0077227D" w:rsidRPr="00A5605B" w:rsidRDefault="0077227D" w:rsidP="00141CC9">
            <w:pPr>
              <w:jc w:val="center"/>
              <w:rPr>
                <w:rFonts w:eastAsiaTheme="minorEastAsia"/>
                <w:lang w:val="en-US"/>
              </w:rPr>
            </w:pPr>
          </w:p>
        </w:tc>
        <w:tc>
          <w:tcPr>
            <w:tcW w:w="8011" w:type="dxa"/>
            <w:vAlign w:val="center"/>
          </w:tcPr>
          <w:p w14:paraId="479A98BB" w14:textId="12325B1A" w:rsidR="00CD304F" w:rsidRPr="00176A8E" w:rsidRDefault="00CD304F" w:rsidP="00487031">
            <w:pPr>
              <w:rPr>
                <w:rFonts w:eastAsiaTheme="minorEastAsia"/>
              </w:rPr>
            </w:pPr>
          </w:p>
        </w:tc>
      </w:tr>
    </w:tbl>
    <w:p w14:paraId="759C27D1" w14:textId="77777777" w:rsidR="0077227D" w:rsidRPr="00C725D3" w:rsidRDefault="0077227D" w:rsidP="00791EB3">
      <w:pPr>
        <w:rPr>
          <w:lang w:val="en-US" w:eastAsia="sv-SE"/>
        </w:rPr>
      </w:pPr>
      <w:bookmarkStart w:id="14" w:name="OLE_LINK43"/>
    </w:p>
    <w:p w14:paraId="4C65CCE8" w14:textId="13AE58FF" w:rsidR="00042141" w:rsidRDefault="0023561E" w:rsidP="00042141">
      <w:pPr>
        <w:pStyle w:val="Heading1"/>
        <w:rPr>
          <w:lang w:val="en-US"/>
        </w:rPr>
      </w:pPr>
      <w:r w:rsidRPr="00C725D3">
        <w:rPr>
          <w:lang w:val="en-US"/>
        </w:rPr>
        <w:t>Con</w:t>
      </w:r>
      <w:bookmarkEnd w:id="14"/>
      <w:r w:rsidRPr="00C725D3">
        <w:rPr>
          <w:lang w:val="en-US"/>
        </w:rPr>
        <w:t>clusions</w:t>
      </w:r>
    </w:p>
    <w:p w14:paraId="674B181C" w14:textId="77777777" w:rsidR="00B30EE6" w:rsidRDefault="00B30EE6" w:rsidP="00B30EE6">
      <w:pPr>
        <w:spacing w:after="0"/>
        <w:rPr>
          <w:rFonts w:cs="Arial"/>
          <w:lang w:eastAsia="sv-SE"/>
        </w:rPr>
      </w:pPr>
      <w:bookmarkStart w:id="15" w:name="OLE_LINK82"/>
      <w:r>
        <w:rPr>
          <w:rFonts w:cs="Arial"/>
          <w:lang w:eastAsia="sv-SE"/>
        </w:rPr>
        <w:t>[</w:t>
      </w:r>
      <w:r>
        <w:rPr>
          <w:rFonts w:cs="Arial"/>
          <w:highlight w:val="green"/>
          <w:lang w:eastAsia="sv-SE"/>
        </w:rPr>
        <w:t>Proposals for easy agreement</w:t>
      </w:r>
      <w:r>
        <w:rPr>
          <w:rFonts w:cs="Arial"/>
          <w:lang w:eastAsia="sv-SE"/>
        </w:rPr>
        <w:t>]</w:t>
      </w:r>
    </w:p>
    <w:p w14:paraId="1FA9FDD1" w14:textId="77777777" w:rsidR="00B30EE6" w:rsidRDefault="00B30EE6" w:rsidP="00B30EE6">
      <w:pPr>
        <w:spacing w:after="0"/>
        <w:rPr>
          <w:rFonts w:cs="Arial"/>
          <w:b/>
          <w:bCs/>
        </w:rPr>
      </w:pPr>
    </w:p>
    <w:p w14:paraId="577AF9B7" w14:textId="77777777" w:rsidR="00B30EE6" w:rsidRDefault="00B30EE6" w:rsidP="00B30EE6">
      <w:pPr>
        <w:spacing w:after="0"/>
        <w:rPr>
          <w:rFonts w:cs="Arial"/>
          <w:lang w:eastAsia="sv-SE"/>
        </w:rPr>
      </w:pPr>
      <w:bookmarkStart w:id="16" w:name="OLE_LINK47"/>
      <w:r>
        <w:rPr>
          <w:rFonts w:cs="Arial"/>
          <w:lang w:eastAsia="sv-SE"/>
        </w:rPr>
        <w:t>[</w:t>
      </w:r>
      <w:r>
        <w:rPr>
          <w:rFonts w:cs="Arial"/>
          <w:highlight w:val="yellow"/>
          <w:lang w:eastAsia="sv-SE"/>
        </w:rPr>
        <w:t>Proposals for discussion</w:t>
      </w:r>
      <w:r>
        <w:rPr>
          <w:rFonts w:cs="Arial"/>
          <w:lang w:eastAsia="sv-SE"/>
        </w:rPr>
        <w:t>]</w:t>
      </w:r>
    </w:p>
    <w:bookmarkEnd w:id="16"/>
    <w:p w14:paraId="3BD217C0" w14:textId="77777777" w:rsidR="00B30EE6" w:rsidRDefault="00B30EE6" w:rsidP="00B30EE6">
      <w:pPr>
        <w:spacing w:after="0"/>
        <w:rPr>
          <w:rFonts w:cs="Arial"/>
          <w:lang w:eastAsia="sv-SE"/>
        </w:rPr>
      </w:pPr>
    </w:p>
    <w:bookmarkEnd w:id="15"/>
    <w:p w14:paraId="05E607EE" w14:textId="77777777" w:rsidR="00B30EE6" w:rsidRDefault="00B30EE6" w:rsidP="00B30EE6">
      <w:pPr>
        <w:spacing w:after="0"/>
        <w:rPr>
          <w:rFonts w:cs="Arial"/>
          <w:lang w:eastAsia="sv-SE"/>
        </w:rPr>
      </w:pPr>
    </w:p>
    <w:sectPr w:rsidR="00B30EE6">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66593" w14:textId="77777777" w:rsidR="005B6F5D" w:rsidRDefault="005B6F5D">
      <w:pPr>
        <w:spacing w:after="0"/>
      </w:pPr>
      <w:r>
        <w:separator/>
      </w:r>
    </w:p>
  </w:endnote>
  <w:endnote w:type="continuationSeparator" w:id="0">
    <w:p w14:paraId="06BD52E0" w14:textId="77777777" w:rsidR="005B6F5D" w:rsidRDefault="005B6F5D">
      <w:pPr>
        <w:spacing w:after="0"/>
      </w:pPr>
      <w:r>
        <w:continuationSeparator/>
      </w:r>
    </w:p>
  </w:endnote>
  <w:endnote w:type="continuationNotice" w:id="1">
    <w:p w14:paraId="1796EF1F" w14:textId="77777777" w:rsidR="005B6F5D" w:rsidRDefault="005B6F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2AAC9C27" w:rsidR="00AB3C3D" w:rsidRDefault="00AB3C3D"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40127">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40127">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C8F4" w14:textId="77777777" w:rsidR="005B6F5D" w:rsidRDefault="005B6F5D">
      <w:pPr>
        <w:spacing w:after="0"/>
      </w:pPr>
      <w:r>
        <w:separator/>
      </w:r>
    </w:p>
  </w:footnote>
  <w:footnote w:type="continuationSeparator" w:id="0">
    <w:p w14:paraId="1FECEC80" w14:textId="77777777" w:rsidR="005B6F5D" w:rsidRDefault="005B6F5D">
      <w:pPr>
        <w:spacing w:after="0"/>
      </w:pPr>
      <w:r>
        <w:continuationSeparator/>
      </w:r>
    </w:p>
  </w:footnote>
  <w:footnote w:type="continuationNotice" w:id="1">
    <w:p w14:paraId="426DFA79" w14:textId="77777777" w:rsidR="005B6F5D" w:rsidRDefault="005B6F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D8C826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DB7DBF"/>
    <w:multiLevelType w:val="hybridMultilevel"/>
    <w:tmpl w:val="B08C8536"/>
    <w:lvl w:ilvl="0" w:tplc="1B2CF1A4">
      <w:start w:val="1"/>
      <w:numFmt w:val="bullet"/>
      <w:lvlText w:val=""/>
      <w:lvlJc w:val="left"/>
      <w:pPr>
        <w:ind w:left="440" w:hanging="440"/>
      </w:pPr>
      <w:rPr>
        <w:rFonts w:ascii="Symbol" w:hAnsi="Symbol" w:hint="default"/>
        <w:color w:val="000000" w:themeColor="text1"/>
        <w:sz w:val="18"/>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22666E"/>
    <w:multiLevelType w:val="hybridMultilevel"/>
    <w:tmpl w:val="20D4E49E"/>
    <w:lvl w:ilvl="0" w:tplc="17ACA00C">
      <w:start w:val="5"/>
      <w:numFmt w:val="bullet"/>
      <w:lvlText w:val="-"/>
      <w:lvlJc w:val="left"/>
      <w:pPr>
        <w:ind w:left="720" w:hanging="360"/>
      </w:pPr>
      <w:rPr>
        <w:rFonts w:ascii="等线" w:eastAsia="等线" w:hAnsi="等线"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D3543"/>
    <w:multiLevelType w:val="hybridMultilevel"/>
    <w:tmpl w:val="036ED288"/>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0"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73540810">
    <w:abstractNumId w:val="0"/>
  </w:num>
  <w:num w:numId="2" w16cid:durableId="198399182">
    <w:abstractNumId w:val="15"/>
  </w:num>
  <w:num w:numId="3" w16cid:durableId="1798066960">
    <w:abstractNumId w:val="16"/>
  </w:num>
  <w:num w:numId="4" w16cid:durableId="1993556422">
    <w:abstractNumId w:val="9"/>
  </w:num>
  <w:num w:numId="5" w16cid:durableId="615601005">
    <w:abstractNumId w:val="7"/>
  </w:num>
  <w:num w:numId="6" w16cid:durableId="452211205">
    <w:abstractNumId w:val="13"/>
  </w:num>
  <w:num w:numId="7" w16cid:durableId="131409766">
    <w:abstractNumId w:val="11"/>
  </w:num>
  <w:num w:numId="8" w16cid:durableId="1003975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260826">
    <w:abstractNumId w:val="16"/>
  </w:num>
  <w:num w:numId="10" w16cid:durableId="621618131">
    <w:abstractNumId w:val="19"/>
  </w:num>
  <w:num w:numId="11" w16cid:durableId="704133186">
    <w:abstractNumId w:val="25"/>
  </w:num>
  <w:num w:numId="12" w16cid:durableId="1682314773">
    <w:abstractNumId w:val="22"/>
  </w:num>
  <w:num w:numId="13" w16cid:durableId="1366978207">
    <w:abstractNumId w:val="25"/>
  </w:num>
  <w:num w:numId="14" w16cid:durableId="690818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3586357">
    <w:abstractNumId w:val="25"/>
  </w:num>
  <w:num w:numId="16" w16cid:durableId="1361665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1204699">
    <w:abstractNumId w:val="4"/>
  </w:num>
  <w:num w:numId="18" w16cid:durableId="864099951">
    <w:abstractNumId w:val="4"/>
  </w:num>
  <w:num w:numId="19" w16cid:durableId="1255091011">
    <w:abstractNumId w:val="4"/>
  </w:num>
  <w:num w:numId="20" w16cid:durableId="1223445009">
    <w:abstractNumId w:val="16"/>
  </w:num>
  <w:num w:numId="21" w16cid:durableId="1522428937">
    <w:abstractNumId w:val="4"/>
  </w:num>
  <w:num w:numId="22" w16cid:durableId="2061979384">
    <w:abstractNumId w:val="8"/>
  </w:num>
  <w:num w:numId="23" w16cid:durableId="1997759288">
    <w:abstractNumId w:val="26"/>
  </w:num>
  <w:num w:numId="24" w16cid:durableId="831874034">
    <w:abstractNumId w:val="24"/>
  </w:num>
  <w:num w:numId="25" w16cid:durableId="819151978">
    <w:abstractNumId w:val="1"/>
  </w:num>
  <w:num w:numId="26" w16cid:durableId="108747038">
    <w:abstractNumId w:val="10"/>
  </w:num>
  <w:num w:numId="27" w16cid:durableId="207841642">
    <w:abstractNumId w:val="17"/>
  </w:num>
  <w:num w:numId="28" w16cid:durableId="1872065681">
    <w:abstractNumId w:val="20"/>
  </w:num>
  <w:num w:numId="29" w16cid:durableId="1745033145">
    <w:abstractNumId w:val="20"/>
  </w:num>
  <w:num w:numId="30" w16cid:durableId="28336202">
    <w:abstractNumId w:val="18"/>
  </w:num>
  <w:num w:numId="31" w16cid:durableId="2126003190">
    <w:abstractNumId w:val="12"/>
  </w:num>
  <w:num w:numId="32" w16cid:durableId="127163609">
    <w:abstractNumId w:val="21"/>
  </w:num>
  <w:num w:numId="33" w16cid:durableId="1506508051">
    <w:abstractNumId w:val="2"/>
  </w:num>
  <w:num w:numId="34" w16cid:durableId="49380689">
    <w:abstractNumId w:val="6"/>
  </w:num>
  <w:num w:numId="35" w16cid:durableId="1407074253">
    <w:abstractNumId w:val="21"/>
  </w:num>
  <w:num w:numId="36" w16cid:durableId="110128565">
    <w:abstractNumId w:val="16"/>
  </w:num>
  <w:num w:numId="37" w16cid:durableId="2035646217">
    <w:abstractNumId w:val="23"/>
  </w:num>
  <w:num w:numId="38" w16cid:durableId="413014341">
    <w:abstractNumId w:val="5"/>
  </w:num>
  <w:num w:numId="39" w16cid:durableId="14276559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6693"/>
    <w:rsid w:val="000300ED"/>
    <w:rsid w:val="000302A4"/>
    <w:rsid w:val="000305B0"/>
    <w:rsid w:val="00030FD2"/>
    <w:rsid w:val="00032FB8"/>
    <w:rsid w:val="0003315D"/>
    <w:rsid w:val="000340E6"/>
    <w:rsid w:val="00035478"/>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697"/>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85D"/>
    <w:rsid w:val="0006725B"/>
    <w:rsid w:val="000674C7"/>
    <w:rsid w:val="00067C34"/>
    <w:rsid w:val="000704B3"/>
    <w:rsid w:val="00070917"/>
    <w:rsid w:val="000711E7"/>
    <w:rsid w:val="00071DA6"/>
    <w:rsid w:val="00072EB3"/>
    <w:rsid w:val="00072ECA"/>
    <w:rsid w:val="000730CF"/>
    <w:rsid w:val="000764E1"/>
    <w:rsid w:val="00076A12"/>
    <w:rsid w:val="00080C7D"/>
    <w:rsid w:val="0008162A"/>
    <w:rsid w:val="00081825"/>
    <w:rsid w:val="00081ECD"/>
    <w:rsid w:val="00082A10"/>
    <w:rsid w:val="00084C21"/>
    <w:rsid w:val="000858EB"/>
    <w:rsid w:val="00086959"/>
    <w:rsid w:val="00087327"/>
    <w:rsid w:val="0008793C"/>
    <w:rsid w:val="00087B7C"/>
    <w:rsid w:val="000912BF"/>
    <w:rsid w:val="00091494"/>
    <w:rsid w:val="00091AD5"/>
    <w:rsid w:val="00092634"/>
    <w:rsid w:val="00093AC0"/>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548"/>
    <w:rsid w:val="000E3CA5"/>
    <w:rsid w:val="000E3F81"/>
    <w:rsid w:val="000E4B17"/>
    <w:rsid w:val="000E5991"/>
    <w:rsid w:val="000E5B7E"/>
    <w:rsid w:val="000E5DE8"/>
    <w:rsid w:val="000E6305"/>
    <w:rsid w:val="000E6BA4"/>
    <w:rsid w:val="000E7256"/>
    <w:rsid w:val="000E7CE7"/>
    <w:rsid w:val="000F153D"/>
    <w:rsid w:val="000F1F6F"/>
    <w:rsid w:val="000F254E"/>
    <w:rsid w:val="000F379C"/>
    <w:rsid w:val="000F3FD0"/>
    <w:rsid w:val="000F59C8"/>
    <w:rsid w:val="000F6C24"/>
    <w:rsid w:val="000F7665"/>
    <w:rsid w:val="000F7AEB"/>
    <w:rsid w:val="00102266"/>
    <w:rsid w:val="00102382"/>
    <w:rsid w:val="001023F4"/>
    <w:rsid w:val="00103709"/>
    <w:rsid w:val="00103E32"/>
    <w:rsid w:val="0010407C"/>
    <w:rsid w:val="00104ED9"/>
    <w:rsid w:val="00105B37"/>
    <w:rsid w:val="00107820"/>
    <w:rsid w:val="00107BFB"/>
    <w:rsid w:val="00110581"/>
    <w:rsid w:val="00110587"/>
    <w:rsid w:val="00110AA3"/>
    <w:rsid w:val="0011292B"/>
    <w:rsid w:val="001132C4"/>
    <w:rsid w:val="00113E4A"/>
    <w:rsid w:val="001148BC"/>
    <w:rsid w:val="001154A6"/>
    <w:rsid w:val="00117330"/>
    <w:rsid w:val="001176FA"/>
    <w:rsid w:val="001217FB"/>
    <w:rsid w:val="00123280"/>
    <w:rsid w:val="00123CFF"/>
    <w:rsid w:val="001243AF"/>
    <w:rsid w:val="00124974"/>
    <w:rsid w:val="00124AEB"/>
    <w:rsid w:val="00126ADC"/>
    <w:rsid w:val="001279D4"/>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E34"/>
    <w:rsid w:val="00151F18"/>
    <w:rsid w:val="001524D5"/>
    <w:rsid w:val="0015347D"/>
    <w:rsid w:val="00154799"/>
    <w:rsid w:val="00155464"/>
    <w:rsid w:val="001559CE"/>
    <w:rsid w:val="00156370"/>
    <w:rsid w:val="00156AE4"/>
    <w:rsid w:val="001631FC"/>
    <w:rsid w:val="00163319"/>
    <w:rsid w:val="001637C7"/>
    <w:rsid w:val="00163FD2"/>
    <w:rsid w:val="00164049"/>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3BA"/>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A91"/>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68F5"/>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67B"/>
    <w:rsid w:val="002128AD"/>
    <w:rsid w:val="00212AA6"/>
    <w:rsid w:val="00212C40"/>
    <w:rsid w:val="002137B3"/>
    <w:rsid w:val="002137D9"/>
    <w:rsid w:val="00214090"/>
    <w:rsid w:val="00214E6A"/>
    <w:rsid w:val="00216D3B"/>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2882"/>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3B46"/>
    <w:rsid w:val="00254521"/>
    <w:rsid w:val="00254CE1"/>
    <w:rsid w:val="00254F05"/>
    <w:rsid w:val="002556AB"/>
    <w:rsid w:val="00257B83"/>
    <w:rsid w:val="00257BE1"/>
    <w:rsid w:val="00260265"/>
    <w:rsid w:val="00261773"/>
    <w:rsid w:val="0026328F"/>
    <w:rsid w:val="00265AA2"/>
    <w:rsid w:val="0026649C"/>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09A5"/>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4A4"/>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445"/>
    <w:rsid w:val="003B3D79"/>
    <w:rsid w:val="003B3E81"/>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61E9"/>
    <w:rsid w:val="003F7677"/>
    <w:rsid w:val="00400BA3"/>
    <w:rsid w:val="00401B2E"/>
    <w:rsid w:val="0040383C"/>
    <w:rsid w:val="004040A2"/>
    <w:rsid w:val="00405534"/>
    <w:rsid w:val="00405E4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55A"/>
    <w:rsid w:val="004248FA"/>
    <w:rsid w:val="00425054"/>
    <w:rsid w:val="0042618A"/>
    <w:rsid w:val="0043005D"/>
    <w:rsid w:val="004304A8"/>
    <w:rsid w:val="00430BA4"/>
    <w:rsid w:val="0043125F"/>
    <w:rsid w:val="00433A63"/>
    <w:rsid w:val="00433AF8"/>
    <w:rsid w:val="00435633"/>
    <w:rsid w:val="00435F58"/>
    <w:rsid w:val="00436031"/>
    <w:rsid w:val="00436942"/>
    <w:rsid w:val="00437A3C"/>
    <w:rsid w:val="0044049B"/>
    <w:rsid w:val="00440C2E"/>
    <w:rsid w:val="00442888"/>
    <w:rsid w:val="004432D3"/>
    <w:rsid w:val="00443DC7"/>
    <w:rsid w:val="00444BB8"/>
    <w:rsid w:val="00444EE1"/>
    <w:rsid w:val="004467C8"/>
    <w:rsid w:val="00446AA9"/>
    <w:rsid w:val="00447527"/>
    <w:rsid w:val="004478B6"/>
    <w:rsid w:val="00450E08"/>
    <w:rsid w:val="00451022"/>
    <w:rsid w:val="0045137B"/>
    <w:rsid w:val="0045137D"/>
    <w:rsid w:val="00451855"/>
    <w:rsid w:val="00451891"/>
    <w:rsid w:val="004531EA"/>
    <w:rsid w:val="00454B8E"/>
    <w:rsid w:val="00456988"/>
    <w:rsid w:val="00456C4A"/>
    <w:rsid w:val="00457795"/>
    <w:rsid w:val="00461A1F"/>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5533"/>
    <w:rsid w:val="004E55EF"/>
    <w:rsid w:val="004E5F91"/>
    <w:rsid w:val="004E60F2"/>
    <w:rsid w:val="004E6DFF"/>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829"/>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CBB"/>
    <w:rsid w:val="00543E27"/>
    <w:rsid w:val="00543EF1"/>
    <w:rsid w:val="0054614E"/>
    <w:rsid w:val="00546C96"/>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63"/>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B6F5D"/>
    <w:rsid w:val="005C001C"/>
    <w:rsid w:val="005C080A"/>
    <w:rsid w:val="005C0F02"/>
    <w:rsid w:val="005C1BFC"/>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5F7"/>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40E"/>
    <w:rsid w:val="006307BC"/>
    <w:rsid w:val="006320A2"/>
    <w:rsid w:val="006326A5"/>
    <w:rsid w:val="00633507"/>
    <w:rsid w:val="00633636"/>
    <w:rsid w:val="00633F48"/>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3F4"/>
    <w:rsid w:val="0065194F"/>
    <w:rsid w:val="006530F3"/>
    <w:rsid w:val="00655572"/>
    <w:rsid w:val="0065585C"/>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02C0"/>
    <w:rsid w:val="006A1808"/>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00D5"/>
    <w:rsid w:val="006C22EC"/>
    <w:rsid w:val="006C34CE"/>
    <w:rsid w:val="006C366A"/>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719"/>
    <w:rsid w:val="007329E3"/>
    <w:rsid w:val="0073314F"/>
    <w:rsid w:val="00733580"/>
    <w:rsid w:val="007338A1"/>
    <w:rsid w:val="00734D0C"/>
    <w:rsid w:val="00735246"/>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4D51"/>
    <w:rsid w:val="00785481"/>
    <w:rsid w:val="00785A3D"/>
    <w:rsid w:val="00785D81"/>
    <w:rsid w:val="00786E88"/>
    <w:rsid w:val="00787C6A"/>
    <w:rsid w:val="00790095"/>
    <w:rsid w:val="007904CC"/>
    <w:rsid w:val="00790653"/>
    <w:rsid w:val="00790FC8"/>
    <w:rsid w:val="007915C6"/>
    <w:rsid w:val="00791B95"/>
    <w:rsid w:val="00791EB3"/>
    <w:rsid w:val="00792234"/>
    <w:rsid w:val="00793B15"/>
    <w:rsid w:val="00795992"/>
    <w:rsid w:val="00795DD9"/>
    <w:rsid w:val="007961E5"/>
    <w:rsid w:val="00797ADB"/>
    <w:rsid w:val="007A0BC6"/>
    <w:rsid w:val="007A10D0"/>
    <w:rsid w:val="007A13DC"/>
    <w:rsid w:val="007A175B"/>
    <w:rsid w:val="007A1A9C"/>
    <w:rsid w:val="007A1F64"/>
    <w:rsid w:val="007A232B"/>
    <w:rsid w:val="007A3D2A"/>
    <w:rsid w:val="007A4D4C"/>
    <w:rsid w:val="007A5676"/>
    <w:rsid w:val="007A5B31"/>
    <w:rsid w:val="007A5FA8"/>
    <w:rsid w:val="007A6564"/>
    <w:rsid w:val="007A7F43"/>
    <w:rsid w:val="007B0AC6"/>
    <w:rsid w:val="007B0F0D"/>
    <w:rsid w:val="007B11DF"/>
    <w:rsid w:val="007B1661"/>
    <w:rsid w:val="007B18BB"/>
    <w:rsid w:val="007B1F04"/>
    <w:rsid w:val="007B4675"/>
    <w:rsid w:val="007B494C"/>
    <w:rsid w:val="007B4EAD"/>
    <w:rsid w:val="007B513E"/>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68AA"/>
    <w:rsid w:val="007D7C7D"/>
    <w:rsid w:val="007E1673"/>
    <w:rsid w:val="007E180F"/>
    <w:rsid w:val="007E5E05"/>
    <w:rsid w:val="007E6B51"/>
    <w:rsid w:val="007E6D49"/>
    <w:rsid w:val="007E777A"/>
    <w:rsid w:val="007F118F"/>
    <w:rsid w:val="007F2947"/>
    <w:rsid w:val="007F3E48"/>
    <w:rsid w:val="007F6D03"/>
    <w:rsid w:val="00800452"/>
    <w:rsid w:val="00800F10"/>
    <w:rsid w:val="00800F41"/>
    <w:rsid w:val="0080198F"/>
    <w:rsid w:val="0080295A"/>
    <w:rsid w:val="008032E4"/>
    <w:rsid w:val="00804AE8"/>
    <w:rsid w:val="00805919"/>
    <w:rsid w:val="00806DCD"/>
    <w:rsid w:val="00807EF6"/>
    <w:rsid w:val="008129C9"/>
    <w:rsid w:val="0081339A"/>
    <w:rsid w:val="008160B1"/>
    <w:rsid w:val="0081624A"/>
    <w:rsid w:val="0081626E"/>
    <w:rsid w:val="008167F5"/>
    <w:rsid w:val="00817741"/>
    <w:rsid w:val="008177C1"/>
    <w:rsid w:val="00817B0A"/>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3602"/>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C06"/>
    <w:rsid w:val="008B2E67"/>
    <w:rsid w:val="008B30E6"/>
    <w:rsid w:val="008B3545"/>
    <w:rsid w:val="008B41C3"/>
    <w:rsid w:val="008B5C24"/>
    <w:rsid w:val="008B5C3E"/>
    <w:rsid w:val="008B616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0606"/>
    <w:rsid w:val="009216F9"/>
    <w:rsid w:val="009219F5"/>
    <w:rsid w:val="00922930"/>
    <w:rsid w:val="009232F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7B63"/>
    <w:rsid w:val="00940663"/>
    <w:rsid w:val="00940B13"/>
    <w:rsid w:val="00940B67"/>
    <w:rsid w:val="00941921"/>
    <w:rsid w:val="00941C37"/>
    <w:rsid w:val="00942192"/>
    <w:rsid w:val="009423E4"/>
    <w:rsid w:val="009440ED"/>
    <w:rsid w:val="00946ADA"/>
    <w:rsid w:val="0094735B"/>
    <w:rsid w:val="00947410"/>
    <w:rsid w:val="00947838"/>
    <w:rsid w:val="0095051E"/>
    <w:rsid w:val="009506DB"/>
    <w:rsid w:val="00951A14"/>
    <w:rsid w:val="009540A1"/>
    <w:rsid w:val="0095481B"/>
    <w:rsid w:val="009548FD"/>
    <w:rsid w:val="009553BB"/>
    <w:rsid w:val="009557D8"/>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3A0B"/>
    <w:rsid w:val="009E44A0"/>
    <w:rsid w:val="009E53AA"/>
    <w:rsid w:val="009E60D2"/>
    <w:rsid w:val="009E63D8"/>
    <w:rsid w:val="009F08C7"/>
    <w:rsid w:val="009F0CBF"/>
    <w:rsid w:val="009F1818"/>
    <w:rsid w:val="009F18B2"/>
    <w:rsid w:val="009F26D2"/>
    <w:rsid w:val="009F3AAF"/>
    <w:rsid w:val="009F4CCC"/>
    <w:rsid w:val="009F52A1"/>
    <w:rsid w:val="009F5F7F"/>
    <w:rsid w:val="009F5FC3"/>
    <w:rsid w:val="00A004A0"/>
    <w:rsid w:val="00A01BA0"/>
    <w:rsid w:val="00A02EA6"/>
    <w:rsid w:val="00A04087"/>
    <w:rsid w:val="00A04B9B"/>
    <w:rsid w:val="00A04DA9"/>
    <w:rsid w:val="00A05FA7"/>
    <w:rsid w:val="00A05FF0"/>
    <w:rsid w:val="00A07D24"/>
    <w:rsid w:val="00A1023C"/>
    <w:rsid w:val="00A1127B"/>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5BE"/>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FCE"/>
    <w:rsid w:val="00A3755E"/>
    <w:rsid w:val="00A37C9B"/>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3CD"/>
    <w:rsid w:val="00A66FE9"/>
    <w:rsid w:val="00A67545"/>
    <w:rsid w:val="00A70D2B"/>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4B37"/>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1B"/>
    <w:rsid w:val="00AF6981"/>
    <w:rsid w:val="00AF7662"/>
    <w:rsid w:val="00AF7EA7"/>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0B25"/>
    <w:rsid w:val="00B2198A"/>
    <w:rsid w:val="00B21FA7"/>
    <w:rsid w:val="00B23D38"/>
    <w:rsid w:val="00B259C5"/>
    <w:rsid w:val="00B30EE6"/>
    <w:rsid w:val="00B31E7A"/>
    <w:rsid w:val="00B32AB8"/>
    <w:rsid w:val="00B337EC"/>
    <w:rsid w:val="00B3469B"/>
    <w:rsid w:val="00B3472F"/>
    <w:rsid w:val="00B34821"/>
    <w:rsid w:val="00B35D11"/>
    <w:rsid w:val="00B36861"/>
    <w:rsid w:val="00B3691E"/>
    <w:rsid w:val="00B36DD4"/>
    <w:rsid w:val="00B40666"/>
    <w:rsid w:val="00B41922"/>
    <w:rsid w:val="00B419A0"/>
    <w:rsid w:val="00B4254D"/>
    <w:rsid w:val="00B428E1"/>
    <w:rsid w:val="00B42C77"/>
    <w:rsid w:val="00B42E50"/>
    <w:rsid w:val="00B42E71"/>
    <w:rsid w:val="00B44108"/>
    <w:rsid w:val="00B4492A"/>
    <w:rsid w:val="00B45CAB"/>
    <w:rsid w:val="00B45CE1"/>
    <w:rsid w:val="00B45F41"/>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77887"/>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978BE"/>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07D"/>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38D"/>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5021B"/>
    <w:rsid w:val="00C52554"/>
    <w:rsid w:val="00C53A98"/>
    <w:rsid w:val="00C54FBB"/>
    <w:rsid w:val="00C5502C"/>
    <w:rsid w:val="00C55051"/>
    <w:rsid w:val="00C55551"/>
    <w:rsid w:val="00C55B29"/>
    <w:rsid w:val="00C570E1"/>
    <w:rsid w:val="00C60B7D"/>
    <w:rsid w:val="00C60DF0"/>
    <w:rsid w:val="00C6277A"/>
    <w:rsid w:val="00C63366"/>
    <w:rsid w:val="00C63543"/>
    <w:rsid w:val="00C63568"/>
    <w:rsid w:val="00C64891"/>
    <w:rsid w:val="00C64941"/>
    <w:rsid w:val="00C65111"/>
    <w:rsid w:val="00C66927"/>
    <w:rsid w:val="00C674F1"/>
    <w:rsid w:val="00C677F3"/>
    <w:rsid w:val="00C7139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868"/>
    <w:rsid w:val="00CB6DE3"/>
    <w:rsid w:val="00CB72B0"/>
    <w:rsid w:val="00CC00A8"/>
    <w:rsid w:val="00CC0630"/>
    <w:rsid w:val="00CC0911"/>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754"/>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B2A"/>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3AE3"/>
    <w:rsid w:val="00D344CB"/>
    <w:rsid w:val="00D35530"/>
    <w:rsid w:val="00D361F0"/>
    <w:rsid w:val="00D36452"/>
    <w:rsid w:val="00D365EA"/>
    <w:rsid w:val="00D40127"/>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F0BDD"/>
    <w:rsid w:val="00DF0D2E"/>
    <w:rsid w:val="00DF319C"/>
    <w:rsid w:val="00DF331E"/>
    <w:rsid w:val="00DF43F2"/>
    <w:rsid w:val="00DF65EC"/>
    <w:rsid w:val="00DF74C9"/>
    <w:rsid w:val="00E003C4"/>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39FA"/>
    <w:rsid w:val="00E247A8"/>
    <w:rsid w:val="00E25224"/>
    <w:rsid w:val="00E26A0B"/>
    <w:rsid w:val="00E26BC9"/>
    <w:rsid w:val="00E27A5E"/>
    <w:rsid w:val="00E31088"/>
    <w:rsid w:val="00E31E4B"/>
    <w:rsid w:val="00E328BA"/>
    <w:rsid w:val="00E32914"/>
    <w:rsid w:val="00E32D52"/>
    <w:rsid w:val="00E331AF"/>
    <w:rsid w:val="00E3391A"/>
    <w:rsid w:val="00E33943"/>
    <w:rsid w:val="00E339AE"/>
    <w:rsid w:val="00E350A0"/>
    <w:rsid w:val="00E36AD3"/>
    <w:rsid w:val="00E371D7"/>
    <w:rsid w:val="00E42985"/>
    <w:rsid w:val="00E42F6B"/>
    <w:rsid w:val="00E43131"/>
    <w:rsid w:val="00E43495"/>
    <w:rsid w:val="00E4451F"/>
    <w:rsid w:val="00E450AF"/>
    <w:rsid w:val="00E47D89"/>
    <w:rsid w:val="00E512A9"/>
    <w:rsid w:val="00E5145F"/>
    <w:rsid w:val="00E51692"/>
    <w:rsid w:val="00E51702"/>
    <w:rsid w:val="00E51FDE"/>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5C2"/>
    <w:rsid w:val="00E82CF5"/>
    <w:rsid w:val="00E82FAE"/>
    <w:rsid w:val="00E83FEA"/>
    <w:rsid w:val="00E858E1"/>
    <w:rsid w:val="00E866BB"/>
    <w:rsid w:val="00E874D2"/>
    <w:rsid w:val="00E87B5F"/>
    <w:rsid w:val="00E91D7B"/>
    <w:rsid w:val="00E91D92"/>
    <w:rsid w:val="00E928DB"/>
    <w:rsid w:val="00E95C4F"/>
    <w:rsid w:val="00EA1207"/>
    <w:rsid w:val="00EA15B7"/>
    <w:rsid w:val="00EA2C49"/>
    <w:rsid w:val="00EA774F"/>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3C3C"/>
    <w:rsid w:val="00F150B9"/>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77C9F"/>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2DC3"/>
    <w:rsid w:val="00FB39C6"/>
    <w:rsid w:val="00FB46AC"/>
    <w:rsid w:val="00FB616B"/>
    <w:rsid w:val="00FB73DB"/>
    <w:rsid w:val="00FC2D5B"/>
    <w:rsid w:val="00FC2DA9"/>
    <w:rsid w:val="00FC3350"/>
    <w:rsid w:val="00FC60C5"/>
    <w:rsid w:val="00FC6A8B"/>
    <w:rsid w:val="00FC76F4"/>
    <w:rsid w:val="00FD0FFE"/>
    <w:rsid w:val="00FD1D84"/>
    <w:rsid w:val="00FD37D0"/>
    <w:rsid w:val="00FD416D"/>
    <w:rsid w:val="00FD4300"/>
    <w:rsid w:val="00FD4EF0"/>
    <w:rsid w:val="00FD5550"/>
    <w:rsid w:val="00FD67B6"/>
    <w:rsid w:val="00FD6C74"/>
    <w:rsid w:val="00FD72EE"/>
    <w:rsid w:val="00FD762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docId w15:val="{33784914-CAD8-1142-81E0-7201853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nhideWhenUsed/>
    <w:rsid w:val="006923A8"/>
  </w:style>
  <w:style w:type="character" w:customStyle="1" w:styleId="CommentTextChar">
    <w:name w:val="Comment Text Char"/>
    <w:basedOn w:val="DefaultParagraphFont"/>
    <w:link w:val="CommentTex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List4"/>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4">
    <w:name w:val="List 4"/>
    <w:basedOn w:val="Normal"/>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List5"/>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5">
    <w:name w:val="List 5"/>
    <w:basedOn w:val="Normal"/>
    <w:uiPriority w:val="99"/>
    <w:semiHidden/>
    <w:unhideWhenUsed/>
    <w:rsid w:val="00E26A0B"/>
    <w:pPr>
      <w:ind w:left="1415" w:hanging="283"/>
      <w:contextualSpacing/>
    </w:pPr>
  </w:style>
  <w:style w:type="character" w:styleId="HTMLCode">
    <w:name w:val="HTML Code"/>
    <w:basedOn w:val="DefaultParagraphFont"/>
    <w:uiPriority w:val="99"/>
    <w:semiHidden/>
    <w:unhideWhenUsed/>
    <w:rsid w:val="00370E52"/>
    <w:rPr>
      <w:rFonts w:ascii="宋体" w:eastAsia="宋体" w:hAnsi="宋体" w:cs="宋体"/>
      <w:sz w:val="24"/>
      <w:szCs w:val="24"/>
    </w:rPr>
  </w:style>
  <w:style w:type="paragraph" w:customStyle="1" w:styleId="B6">
    <w:name w:val="B6"/>
    <w:basedOn w:val="B5"/>
    <w:link w:val="B6Char"/>
    <w:qFormat/>
    <w:rsid w:val="0026649C"/>
    <w:pPr>
      <w:ind w:left="1985"/>
      <w:textAlignment w:val="baseline"/>
    </w:pPr>
    <w:rPr>
      <w:rFonts w:ascii="Times New Roman" w:eastAsia="宋体" w:hAnsi="Times New Roman" w:cs="Times New Roman"/>
      <w:sz w:val="20"/>
      <w:szCs w:val="20"/>
      <w:lang w:val="en-GB" w:eastAsia="ja-JP"/>
    </w:rPr>
  </w:style>
  <w:style w:type="character" w:customStyle="1" w:styleId="B6Char">
    <w:name w:val="B6 Char"/>
    <w:link w:val="B6"/>
    <w:qFormat/>
    <w:rsid w:val="0026649C"/>
    <w:rPr>
      <w:rFonts w:ascii="Times New Roman" w:eastAsia="宋体"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49780305-4EA3-4FE7-8890-AC5DDFFD67F3}">
  <ds:schemaRefs>
    <ds:schemaRef ds:uri="http://schemas.openxmlformats.org/officeDocument/2006/bibliography"/>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184</TotalTime>
  <Pages>9</Pages>
  <Words>2962</Words>
  <Characters>16886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Nokia</cp:lastModifiedBy>
  <cp:revision>82</cp:revision>
  <dcterms:created xsi:type="dcterms:W3CDTF">2025-07-28T20:41:00Z</dcterms:created>
  <dcterms:modified xsi:type="dcterms:W3CDTF">2025-08-01T07:28:00Z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