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device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7C7648" w:rsidR="00F3192D" w:rsidRPr="00BD341A" w:rsidRDefault="000A327E" w:rsidP="000F6242">
      <w:pPr>
        <w:rPr>
          <w:rFonts w:ascii="Arial" w:hAnsi="Arial" w:cs="Arial"/>
          <w:bCs/>
          <w:lang w:val="en-US"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0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r w:rsidR="00F3192D">
        <w:rPr>
          <w:rFonts w:ascii="Arial" w:hAnsi="Arial" w:cs="Arial"/>
          <w:lang w:eastAsia="zh-CN"/>
        </w:rPr>
        <w:t>agree</w:t>
      </w:r>
      <w:r w:rsidR="00745ED3">
        <w:rPr>
          <w:rFonts w:ascii="Arial" w:hAnsi="Arial" w:cs="Arial"/>
          <w:lang w:eastAsia="zh-CN"/>
        </w:rPr>
        <w:t>d</w:t>
      </w:r>
      <w:r w:rsidR="00BD341A" w:rsidRPr="004D41DB">
        <w:rPr>
          <w:rFonts w:ascii="Arial" w:hAnsi="Arial" w:cs="Arial"/>
          <w:lang w:eastAsia="zh-CN"/>
        </w:rPr>
        <w:t xml:space="preserve"> that</w:t>
      </w:r>
      <w:r w:rsidR="004D41DB">
        <w:rPr>
          <w:rFonts w:ascii="Arial" w:hAnsi="Arial" w:cs="Arial"/>
          <w:lang w:eastAsia="zh-CN"/>
        </w:rPr>
        <w:t xml:space="preserve"> t</w:t>
      </w:r>
      <w:r w:rsidR="004D41DB" w:rsidRPr="004D41DB">
        <w:rPr>
          <w:rFonts w:ascii="Arial" w:hAnsi="Arial" w:cs="Arial"/>
          <w:lang w:eastAsia="zh-CN"/>
        </w:rPr>
        <w:t xml:space="preserve">he start of the first set of MSG1 resources is indicated by </w:t>
      </w:r>
      <w:r w:rsidR="004D41DB">
        <w:rPr>
          <w:rFonts w:ascii="Arial" w:hAnsi="Arial" w:cs="Arial"/>
          <w:lang w:eastAsia="zh-CN"/>
        </w:rPr>
        <w:t xml:space="preserve">the </w:t>
      </w:r>
      <w:r w:rsidR="004D41DB" w:rsidRPr="004D41DB">
        <w:rPr>
          <w:rFonts w:ascii="Arial" w:hAnsi="Arial" w:cs="Arial"/>
          <w:lang w:eastAsia="zh-CN"/>
        </w:rPr>
        <w:t xml:space="preserve">Paging message directly instead of the </w:t>
      </w:r>
      <w:r w:rsidR="00081BBE" w:rsidRPr="00081BBE">
        <w:rPr>
          <w:rFonts w:ascii="Arial" w:hAnsi="Arial" w:cs="Arial"/>
          <w:lang w:eastAsia="zh-CN"/>
        </w:rPr>
        <w:t>Access</w:t>
      </w:r>
      <w:r w:rsidR="00081BBE" w:rsidRPr="004D41DB">
        <w:rPr>
          <w:rFonts w:ascii="Arial" w:hAnsi="Arial" w:cs="Arial"/>
          <w:lang w:eastAsia="zh-CN"/>
        </w:rPr>
        <w:t xml:space="preserve"> </w:t>
      </w:r>
      <w:r w:rsidR="004D41DB" w:rsidRPr="004D41DB">
        <w:rPr>
          <w:rFonts w:ascii="Arial" w:hAnsi="Arial" w:cs="Arial"/>
          <w:lang w:eastAsia="zh-CN"/>
        </w:rPr>
        <w:t xml:space="preserve">trigger message.  </w:t>
      </w:r>
      <w:r w:rsidR="004D41DB">
        <w:rPr>
          <w:rFonts w:ascii="Arial" w:hAnsi="Arial" w:cs="Arial"/>
          <w:lang w:eastAsia="zh-CN"/>
        </w:rPr>
        <w:t>RAN</w:t>
      </w:r>
      <w:r w:rsidR="00F5614B">
        <w:rPr>
          <w:rFonts w:ascii="Arial" w:hAnsi="Arial" w:cs="Arial"/>
          <w:lang w:eastAsia="zh-CN"/>
        </w:rPr>
        <w:t>2</w:t>
      </w:r>
      <w:r w:rsidR="004D41DB">
        <w:rPr>
          <w:rFonts w:ascii="Arial" w:hAnsi="Arial" w:cs="Arial"/>
          <w:lang w:eastAsia="zh-CN"/>
        </w:rPr>
        <w:t xml:space="preserve"> has also agreed </w:t>
      </w:r>
      <w:proofErr w:type="gramStart"/>
      <w:r w:rsidR="004D41DB">
        <w:rPr>
          <w:rFonts w:ascii="Arial" w:hAnsi="Arial" w:cs="Arial"/>
          <w:lang w:eastAsia="zh-CN"/>
        </w:rPr>
        <w:t>that,</w:t>
      </w:r>
      <w:proofErr w:type="gramEnd"/>
      <w:r w:rsidR="004D41DB">
        <w:rPr>
          <w:rFonts w:ascii="Arial" w:hAnsi="Arial" w:cs="Arial"/>
          <w:lang w:eastAsia="zh-CN"/>
        </w:rPr>
        <w:t xml:space="preserve"> the </w:t>
      </w:r>
      <w:r w:rsidR="00081BBE" w:rsidRPr="00081BBE">
        <w:rPr>
          <w:rFonts w:ascii="Arial" w:hAnsi="Arial" w:cs="Arial"/>
          <w:lang w:eastAsia="zh-CN"/>
        </w:rPr>
        <w:t>Access</w:t>
      </w:r>
      <w:r w:rsidR="00081BBE" w:rsidRPr="004D41DB">
        <w:rPr>
          <w:rFonts w:ascii="Arial" w:hAnsi="Arial" w:cs="Arial"/>
          <w:lang w:eastAsia="zh-CN"/>
        </w:rPr>
        <w:t xml:space="preserve"> </w:t>
      </w:r>
      <w:r w:rsidR="004D41DB" w:rsidRPr="004D41DB">
        <w:rPr>
          <w:rFonts w:ascii="Arial" w:hAnsi="Arial" w:cs="Arial"/>
          <w:lang w:eastAsia="zh-CN"/>
        </w:rPr>
        <w:t>trigger message is not sent in CFRA procedure</w:t>
      </w:r>
      <w:commentRangeEnd w:id="10"/>
      <w:r w:rsidR="00E50FE6">
        <w:rPr>
          <w:rStyle w:val="CommentReference"/>
          <w:rFonts w:ascii="Arial" w:hAnsi="Arial"/>
        </w:rPr>
        <w:commentReference w:id="10"/>
      </w:r>
      <w:r w:rsidR="00BD341A" w:rsidRPr="004D41DB">
        <w:rPr>
          <w:rFonts w:ascii="Arial" w:hAnsi="Arial" w:cs="Arial"/>
          <w:lang w:eastAsia="zh-CN"/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7D297FAC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proofErr w:type="gramEnd"/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B9DD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858392" w16cex:dateUtc="2025-05-26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B9DD2F" w16cid:durableId="0B8583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A2B2" w14:textId="77777777" w:rsidR="00173AB1" w:rsidRDefault="00173AB1">
      <w:pPr>
        <w:spacing w:after="0"/>
      </w:pPr>
      <w:r>
        <w:separator/>
      </w:r>
    </w:p>
  </w:endnote>
  <w:endnote w:type="continuationSeparator" w:id="0">
    <w:p w14:paraId="05C2120B" w14:textId="77777777" w:rsidR="00173AB1" w:rsidRDefault="00173AB1">
      <w:pPr>
        <w:spacing w:after="0"/>
      </w:pPr>
      <w:r>
        <w:continuationSeparator/>
      </w:r>
    </w:p>
  </w:endnote>
  <w:endnote w:type="continuationNotice" w:id="1">
    <w:p w14:paraId="49AB9C59" w14:textId="77777777" w:rsidR="00173AB1" w:rsidRDefault="00173A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AF49" w14:textId="77777777" w:rsidR="00173AB1" w:rsidRDefault="00173AB1">
      <w:pPr>
        <w:spacing w:after="0"/>
      </w:pPr>
      <w:r>
        <w:separator/>
      </w:r>
    </w:p>
  </w:footnote>
  <w:footnote w:type="continuationSeparator" w:id="0">
    <w:p w14:paraId="776BE181" w14:textId="77777777" w:rsidR="00173AB1" w:rsidRDefault="00173AB1">
      <w:pPr>
        <w:spacing w:after="0"/>
      </w:pPr>
      <w:r>
        <w:continuationSeparator/>
      </w:r>
    </w:p>
  </w:footnote>
  <w:footnote w:type="continuationNotice" w:id="1">
    <w:p w14:paraId="09513288" w14:textId="77777777" w:rsidR="00173AB1" w:rsidRDefault="00173A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5124931">
    <w:abstractNumId w:val="6"/>
  </w:num>
  <w:num w:numId="2" w16cid:durableId="982851938">
    <w:abstractNumId w:val="5"/>
  </w:num>
  <w:num w:numId="3" w16cid:durableId="1581477331">
    <w:abstractNumId w:val="2"/>
  </w:num>
  <w:num w:numId="4" w16cid:durableId="144661610">
    <w:abstractNumId w:val="0"/>
  </w:num>
  <w:num w:numId="5" w16cid:durableId="1040128529">
    <w:abstractNumId w:val="7"/>
  </w:num>
  <w:num w:numId="6" w16cid:durableId="1768114922">
    <w:abstractNumId w:val="3"/>
  </w:num>
  <w:num w:numId="7" w16cid:durableId="1270698608">
    <w:abstractNumId w:val="4"/>
  </w:num>
  <w:num w:numId="8" w16cid:durableId="442653019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Jakob)">
    <w15:presenceInfo w15:providerId="None" w15:userId="Nokia (Jako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7B65"/>
    <w:rsid w:val="00AE6098"/>
    <w:rsid w:val="00AF3030"/>
    <w:rsid w:val="00B1227A"/>
    <w:rsid w:val="00B159CF"/>
    <w:rsid w:val="00B16F69"/>
    <w:rsid w:val="00B3133B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50FE6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 (Jakob)</cp:lastModifiedBy>
  <cp:revision>27</cp:revision>
  <cp:lastPrinted>2002-04-23T07:10:00Z</cp:lastPrinted>
  <dcterms:created xsi:type="dcterms:W3CDTF">2025-04-17T10:56:00Z</dcterms:created>
  <dcterms:modified xsi:type="dcterms:W3CDTF">2025-05-26T07:52:00Z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