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delayed A-</w:t>
      </w:r>
      <w:proofErr w:type="spellStart"/>
      <w:r w:rsidR="00D7518B">
        <w:rPr>
          <w:rFonts w:asciiTheme="minorHAnsi" w:eastAsia="MS Mincho" w:hAnsiTheme="minorHAnsi" w:cstheme="minorHAnsi"/>
          <w:sz w:val="21"/>
          <w:szCs w:val="28"/>
          <w:lang w:eastAsia="en-GB"/>
        </w:rPr>
        <w:t>IoT</w:t>
      </w:r>
      <w:proofErr w:type="spellEnd"/>
      <w:r w:rsidR="00D7518B">
        <w:rPr>
          <w:rFonts w:asciiTheme="minorHAnsi" w:eastAsia="MS Mincho" w:hAnsiTheme="minorHAnsi" w:cstheme="minorHAnsi"/>
          <w:sz w:val="21"/>
          <w:szCs w:val="28"/>
          <w:lang w:eastAsia="en-GB"/>
        </w:rPr>
        <w:t xml:space="preserve"> D2R NAS </w:t>
      </w:r>
      <w:commentRangeStart w:id="0"/>
      <w:r w:rsidR="00D7518B">
        <w:rPr>
          <w:rFonts w:asciiTheme="minorHAnsi" w:eastAsia="MS Mincho" w:hAnsiTheme="minorHAnsi" w:cstheme="minorHAnsi"/>
          <w:sz w:val="21"/>
          <w:szCs w:val="28"/>
          <w:lang w:eastAsia="en-GB"/>
        </w:rPr>
        <w:t>messages</w:t>
      </w:r>
      <w:commentRangeEnd w:id="0"/>
      <w:r w:rsidR="00E25CEC">
        <w:rPr>
          <w:rStyle w:val="a8"/>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4"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1"/>
      <w:commentRangeStart w:id="2"/>
      <w:r>
        <w:rPr>
          <w:rFonts w:asciiTheme="minorHAnsi" w:hAnsiTheme="minorHAnsi" w:cstheme="minorHAnsi"/>
          <w:sz w:val="21"/>
          <w:szCs w:val="21"/>
          <w:lang w:val="en-US"/>
        </w:rPr>
        <w:t>D2R scheduling</w:t>
      </w:r>
      <w:commentRangeEnd w:id="1"/>
      <w:r w:rsidR="00283ABF">
        <w:rPr>
          <w:rStyle w:val="a8"/>
          <w:rFonts w:ascii="Arial" w:hAnsi="Arial"/>
        </w:rPr>
        <w:commentReference w:id="1"/>
      </w:r>
      <w:commentRangeEnd w:id="2"/>
      <w:r w:rsidR="00EF6BE8">
        <w:rPr>
          <w:rStyle w:val="a8"/>
          <w:rFonts w:ascii="Arial" w:hAnsi="Arial"/>
        </w:rPr>
        <w:commentReference w:id="2"/>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3"/>
      <w:r>
        <w:rPr>
          <w:rFonts w:asciiTheme="minorHAnsi" w:hAnsiTheme="minorHAnsi" w:cstheme="minorHAnsi"/>
          <w:sz w:val="21"/>
          <w:szCs w:val="21"/>
          <w:lang w:val="en-US"/>
        </w:rPr>
        <w:t xml:space="preserve">have </w:t>
      </w:r>
      <w:commentRangeEnd w:id="3"/>
      <w:r w:rsidR="00CC1C27">
        <w:rPr>
          <w:rStyle w:val="a8"/>
          <w:rFonts w:ascii="Arial" w:hAnsi="Arial"/>
        </w:rPr>
        <w:commentReference w:id="3"/>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4"/>
      <w:r>
        <w:rPr>
          <w:rFonts w:asciiTheme="minorHAnsi" w:hAnsiTheme="minorHAnsi" w:cstheme="minorHAnsi"/>
          <w:sz w:val="21"/>
          <w:szCs w:val="21"/>
          <w:lang w:val="en-US"/>
        </w:rPr>
        <w:t>available</w:t>
      </w:r>
      <w:commentRangeEnd w:id="4"/>
      <w:r w:rsidR="00EF6BE8">
        <w:rPr>
          <w:rStyle w:val="a8"/>
          <w:rFonts w:ascii="Arial" w:hAnsi="Arial"/>
        </w:rPr>
        <w:commentReference w:id="4"/>
      </w:r>
      <w:r>
        <w:rPr>
          <w:rFonts w:asciiTheme="minorHAnsi" w:hAnsiTheme="minorHAnsi" w:cstheme="minorHAnsi"/>
          <w:sz w:val="21"/>
          <w:szCs w:val="21"/>
          <w:lang w:val="en-US"/>
        </w:rPr>
        <w:t xml:space="preserv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3pt;height:107.1pt;mso-width-percent:0;mso-height-percent:0;mso-width-percent:0;mso-height-percent:0" o:ole="">
            <v:imagedata r:id="rId15" o:title=""/>
          </v:shape>
          <o:OLEObject Type="Embed" ProgID="Visio.Drawing.15" ShapeID="_x0000_i1025" DrawAspect="Content" ObjectID="_1809941871" r:id="rId16"/>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5"/>
      <w:r>
        <w:rPr>
          <w:rFonts w:asciiTheme="minorHAnsi" w:hAnsiTheme="minorHAnsi" w:cstheme="minorHAnsi"/>
          <w:sz w:val="21"/>
          <w:szCs w:val="21"/>
          <w:lang w:val="en-US"/>
        </w:rPr>
        <w:t>a mechanism</w:t>
      </w:r>
      <w:commentRangeEnd w:id="5"/>
      <w:r w:rsidR="00E3234E">
        <w:rPr>
          <w:rStyle w:val="a8"/>
          <w:rFonts w:ascii="Arial" w:hAnsi="Arial"/>
        </w:rPr>
        <w:commentReference w:id="5"/>
      </w:r>
      <w:r>
        <w:rPr>
          <w:rFonts w:asciiTheme="minorHAnsi" w:hAnsiTheme="minorHAnsi" w:cstheme="minorHAnsi"/>
          <w:sz w:val="21"/>
          <w:szCs w:val="21"/>
          <w:lang w:val="en-US"/>
        </w:rPr>
        <w:t xml:space="preserve"> for </w:t>
      </w:r>
      <w:commentRangeStart w:id="6"/>
      <w:r>
        <w:rPr>
          <w:rFonts w:asciiTheme="minorHAnsi" w:hAnsiTheme="minorHAnsi" w:cstheme="minorHAnsi"/>
          <w:sz w:val="21"/>
          <w:szCs w:val="21"/>
          <w:lang w:val="en-US"/>
        </w:rPr>
        <w:t>transmitting</w:t>
      </w:r>
      <w:commentRangeEnd w:id="6"/>
      <w:r w:rsidR="00802269">
        <w:rPr>
          <w:rStyle w:val="a8"/>
          <w:rFonts w:ascii="Arial" w:hAnsi="Arial"/>
        </w:rPr>
        <w:commentReference w:id="6"/>
      </w:r>
      <w:r>
        <w:rPr>
          <w:rFonts w:asciiTheme="minorHAnsi" w:hAnsiTheme="minorHAnsi" w:cstheme="minorHAnsi"/>
          <w:sz w:val="21"/>
          <w:szCs w:val="21"/>
          <w:lang w:val="en-US"/>
        </w:rPr>
        <w:t xml:space="preserve"> the delayed NAS response to the reader.</w:t>
      </w:r>
    </w:p>
    <w:p w14:paraId="65D3D29D" w14:textId="560625B0"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7"/>
      <w:commentRangeStart w:id="8"/>
      <w:commentRangeStart w:id="9"/>
      <w:r>
        <w:rPr>
          <w:rFonts w:asciiTheme="minorHAnsi" w:hAnsiTheme="minorHAnsi" w:cstheme="minorHAnsi"/>
          <w:sz w:val="21"/>
          <w:szCs w:val="21"/>
          <w:lang w:val="en-US"/>
        </w:rPr>
        <w:t>be</w:t>
      </w:r>
      <w:commentRangeEnd w:id="7"/>
      <w:r w:rsidR="00DD1286">
        <w:rPr>
          <w:rStyle w:val="a8"/>
          <w:rFonts w:ascii="Arial" w:hAnsi="Arial"/>
        </w:rPr>
        <w:commentReference w:id="7"/>
      </w:r>
      <w:commentRangeEnd w:id="8"/>
      <w:r w:rsidR="0040025E">
        <w:rPr>
          <w:rStyle w:val="a8"/>
          <w:rFonts w:ascii="Arial" w:hAnsi="Arial"/>
        </w:rPr>
        <w:commentReference w:id="8"/>
      </w:r>
      <w:commentRangeEnd w:id="9"/>
      <w:r w:rsidR="002D686A">
        <w:rPr>
          <w:rStyle w:val="a8"/>
          <w:rFonts w:ascii="Arial" w:hAnsi="Arial"/>
        </w:rPr>
        <w:commentReference w:id="9"/>
      </w:r>
      <w:r>
        <w:rPr>
          <w:rFonts w:asciiTheme="minorHAnsi" w:hAnsiTheme="minorHAnsi" w:cstheme="minorHAnsi"/>
          <w:sz w:val="21"/>
          <w:szCs w:val="21"/>
          <w:lang w:val="en-US"/>
        </w:rPr>
        <w:t xml:space="preserve"> avoided or handled by CT1.  </w:t>
      </w:r>
      <w:commentRangeStart w:id="10"/>
      <w:commentRangeStart w:id="11"/>
      <w:commentRangeStart w:id="12"/>
      <w:commentRangeStart w:id="13"/>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 immediate response upon successful reception of </w:t>
      </w:r>
      <w:commentRangeStart w:id="14"/>
      <w:commentRangeStart w:id="15"/>
      <w:r>
        <w:rPr>
          <w:rFonts w:asciiTheme="minorHAnsi" w:hAnsiTheme="minorHAnsi" w:cstheme="minorHAnsi"/>
          <w:sz w:val="21"/>
          <w:szCs w:val="21"/>
          <w:lang w:val="en-US"/>
        </w:rPr>
        <w:t>a write command</w:t>
      </w:r>
      <w:commentRangeEnd w:id="14"/>
      <w:r w:rsidR="0072607D">
        <w:rPr>
          <w:rStyle w:val="a8"/>
          <w:rFonts w:ascii="Arial" w:hAnsi="Arial"/>
        </w:rPr>
        <w:commentReference w:id="14"/>
      </w:r>
      <w:commentRangeEnd w:id="15"/>
      <w:r w:rsidR="00EF6BE8">
        <w:rPr>
          <w:rStyle w:val="a8"/>
          <w:rFonts w:ascii="Arial" w:hAnsi="Arial"/>
        </w:rPr>
        <w:commentReference w:id="15"/>
      </w:r>
      <w:r>
        <w:rPr>
          <w:rFonts w:asciiTheme="minorHAnsi" w:hAnsiTheme="minorHAnsi" w:cstheme="minorHAnsi"/>
          <w:sz w:val="21"/>
          <w:szCs w:val="21"/>
          <w:lang w:val="en-US"/>
        </w:rPr>
        <w:t>, without waiting for the command to execute, but RAN2 acknowledge that such a solution is in CT1 remit to evaluate.</w:t>
      </w:r>
      <w:commentRangeEnd w:id="10"/>
      <w:r w:rsidR="00D40E40">
        <w:rPr>
          <w:rStyle w:val="a8"/>
          <w:rFonts w:ascii="Arial" w:hAnsi="Arial"/>
        </w:rPr>
        <w:commentReference w:id="10"/>
      </w:r>
      <w:commentRangeEnd w:id="11"/>
      <w:commentRangeEnd w:id="12"/>
      <w:r w:rsidR="00BF0BFF">
        <w:rPr>
          <w:rStyle w:val="a8"/>
          <w:rFonts w:ascii="Arial" w:hAnsi="Arial"/>
        </w:rPr>
        <w:commentReference w:id="11"/>
      </w:r>
      <w:r w:rsidR="00EF6BE8">
        <w:rPr>
          <w:rStyle w:val="a8"/>
          <w:rFonts w:ascii="Arial" w:hAnsi="Arial"/>
        </w:rPr>
        <w:commentReference w:id="12"/>
      </w:r>
      <w:commentRangeEnd w:id="13"/>
      <w:r w:rsidR="00CB7F21">
        <w:rPr>
          <w:rStyle w:val="a8"/>
          <w:rFonts w:ascii="Arial" w:hAnsi="Arial"/>
        </w:rPr>
        <w:commentReference w:id="13"/>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discuss the above case and indicate if CT1 can address how to handle a delayed command response from NAS layer to MAC </w:t>
      </w:r>
      <w:commentRangeStart w:id="16"/>
      <w:r w:rsidR="003C595F" w:rsidRPr="003C595F">
        <w:rPr>
          <w:rFonts w:asciiTheme="minorHAnsi" w:hAnsiTheme="minorHAnsi" w:cstheme="minorHAnsi"/>
          <w:sz w:val="21"/>
          <w:szCs w:val="21"/>
          <w:lang w:val="en-US"/>
        </w:rPr>
        <w:t>layer</w:t>
      </w:r>
      <w:commentRangeEnd w:id="16"/>
      <w:r w:rsidR="00187E65">
        <w:rPr>
          <w:rStyle w:val="a8"/>
          <w:rFonts w:ascii="Arial" w:hAnsi="Arial"/>
        </w:rPr>
        <w:commentReference w:id="16"/>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17"/>
      <w:r w:rsidRPr="00720691">
        <w:rPr>
          <w:rFonts w:asciiTheme="minorHAnsi" w:hAnsiTheme="minorHAnsi" w:cstheme="minorHAnsi"/>
          <w:bCs/>
          <w:sz w:val="21"/>
          <w:szCs w:val="21"/>
          <w:lang w:val="en-US"/>
        </w:rPr>
        <w:t>Bangalore</w:t>
      </w:r>
      <w:commentRangeEnd w:id="17"/>
      <w:r w:rsidR="0042185C">
        <w:rPr>
          <w:rStyle w:val="a8"/>
          <w:rFonts w:ascii="Arial" w:hAnsi="Arial"/>
        </w:rPr>
        <w:commentReference w:id="17"/>
      </w:r>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bookmarkStart w:id="18" w:name="_GoBack"/>
      <w:bookmarkEnd w:id="18"/>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TT (Jianxiang)" w:date="2025-05-28T12:44:00Z" w:initials="CATT">
    <w:p w14:paraId="08217958" w14:textId="029B6593" w:rsidR="00E25CEC" w:rsidRDefault="00E25CEC">
      <w:pPr>
        <w:pStyle w:val="a5"/>
      </w:pPr>
      <w:r>
        <w:rPr>
          <w:rStyle w:val="a8"/>
        </w:rPr>
        <w:annotationRef/>
      </w:r>
      <w:r w:rsidRPr="00E25CEC">
        <w:t xml:space="preserve">The name of this file should be aligned with </w:t>
      </w:r>
      <w:r>
        <w:rPr>
          <w:rFonts w:hint="eastAsia"/>
          <w:lang w:eastAsia="zh-CN"/>
        </w:rPr>
        <w:t>its</w:t>
      </w:r>
      <w:r w:rsidRPr="00E25CEC">
        <w:t xml:space="preserve"> title.</w:t>
      </w:r>
    </w:p>
  </w:comment>
  <w:comment w:id="1" w:author="OPPO - Yumin Wu" w:date="2025-05-27T09:21:00Z" w:initials="YM">
    <w:p w14:paraId="61E0B8D5" w14:textId="1CAB6156" w:rsidR="00283ABF" w:rsidRDefault="00283ABF">
      <w:pPr>
        <w:pStyle w:val="a5"/>
        <w:rPr>
          <w:lang w:eastAsia="zh-CN"/>
        </w:rPr>
      </w:pPr>
      <w:r>
        <w:rPr>
          <w:rStyle w:val="a8"/>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2" w:author="Apple - Zhibin Wu" w:date="2025-05-27T12:45:00Z" w:initials="ZW0">
    <w:p w14:paraId="2B0B15B0" w14:textId="1A30708B" w:rsidR="00EF6BE8" w:rsidRDefault="00EF6BE8">
      <w:pPr>
        <w:pStyle w:val="a5"/>
      </w:pPr>
      <w:r>
        <w:rPr>
          <w:rStyle w:val="a8"/>
        </w:rPr>
        <w:annotationRef/>
      </w:r>
      <w:r>
        <w:t>Suggest to completely remove “for D2R scheduling”, because the text w/o this part is quite clear enough.</w:t>
      </w:r>
    </w:p>
  </w:comment>
  <w:comment w:id="3" w:author="OPPO - Yumin Wu" w:date="2025-05-27T09:23:00Z" w:initials="YM">
    <w:p w14:paraId="40AC0B6A" w14:textId="28DD3EE2" w:rsidR="00CC1C27" w:rsidRDefault="00CC1C27">
      <w:pPr>
        <w:pStyle w:val="a5"/>
        <w:rPr>
          <w:lang w:eastAsia="zh-CN"/>
        </w:rPr>
      </w:pPr>
      <w:r>
        <w:rPr>
          <w:rStyle w:val="a8"/>
        </w:rPr>
        <w:annotationRef/>
      </w:r>
      <w:r>
        <w:rPr>
          <w:rFonts w:hint="eastAsia"/>
          <w:lang w:eastAsia="zh-CN"/>
        </w:rPr>
        <w:t>S</w:t>
      </w:r>
      <w:r>
        <w:rPr>
          <w:lang w:eastAsia="zh-CN"/>
        </w:rPr>
        <w:t>hould be “has”. Typo.</w:t>
      </w:r>
    </w:p>
  </w:comment>
  <w:comment w:id="4" w:author="Apple - Zhibin Wu" w:date="2025-05-27T12:49:00Z" w:initials="ZW0">
    <w:p w14:paraId="243EFE30" w14:textId="3FF3D8E5" w:rsidR="00EF6BE8" w:rsidRDefault="00EF6BE8">
      <w:pPr>
        <w:pStyle w:val="a5"/>
      </w:pPr>
      <w:r>
        <w:rPr>
          <w:rStyle w:val="a8"/>
        </w:rPr>
        <w:annotationRef/>
      </w:r>
      <w:r>
        <w:t>“</w:t>
      </w:r>
      <w:proofErr w:type="gramStart"/>
      <w:r>
        <w:t>available</w:t>
      </w:r>
      <w:proofErr w:type="gramEnd"/>
      <w:r>
        <w:t xml:space="preserve">” </w:t>
      </w:r>
      <w:r>
        <w:rPr>
          <w:rFonts w:hint="eastAsia"/>
        </w:rPr>
        <w:sym w:font="Wingdings" w:char="F0E8"/>
      </w:r>
      <w:r>
        <w:t xml:space="preserve"> “scheduled by the reader”</w:t>
      </w:r>
    </w:p>
  </w:comment>
  <w:comment w:id="5" w:author="OPPO - Yumin Wu" w:date="2025-05-27T09:25:00Z" w:initials="YM">
    <w:p w14:paraId="2A4B2E20" w14:textId="1F62F447" w:rsidR="00E3234E" w:rsidRDefault="00E3234E">
      <w:pPr>
        <w:pStyle w:val="a5"/>
        <w:rPr>
          <w:lang w:eastAsia="zh-CN"/>
        </w:rPr>
      </w:pPr>
      <w:r>
        <w:rPr>
          <w:rStyle w:val="a8"/>
        </w:rPr>
        <w:annotationRef/>
      </w:r>
      <w:r>
        <w:rPr>
          <w:rFonts w:hint="eastAsia"/>
          <w:lang w:eastAsia="zh-CN"/>
        </w:rPr>
        <w:t>I</w:t>
      </w:r>
      <w:r>
        <w:rPr>
          <w:lang w:eastAsia="zh-CN"/>
        </w:rPr>
        <w:t xml:space="preserve"> wonder if we could add an example, “e.g. blind scheduling”, as OPPO commented online.</w:t>
      </w:r>
    </w:p>
  </w:comment>
  <w:comment w:id="6" w:author="Futurewei (Yunsong)" w:date="2025-05-27T19:37:00Z" w:initials="YY">
    <w:p w14:paraId="698E5C57" w14:textId="77777777" w:rsidR="00802269" w:rsidRDefault="00802269" w:rsidP="00802269">
      <w:pPr>
        <w:pStyle w:val="a5"/>
        <w:jc w:val="left"/>
      </w:pPr>
      <w:r>
        <w:rPr>
          <w:rStyle w:val="a8"/>
        </w:rPr>
        <w:annotationRef/>
      </w:r>
      <w:r>
        <w:t>To be clearer, “transmitting” -&gt; “the device transmitting”</w:t>
      </w:r>
    </w:p>
  </w:comment>
  <w:comment w:id="7" w:author="OPPO - Yumin Wu" w:date="2025-05-27T09:24:00Z" w:initials="YM">
    <w:p w14:paraId="596BA5B8" w14:textId="12A0BBB6" w:rsidR="00DD1286" w:rsidRDefault="00DD1286">
      <w:pPr>
        <w:pStyle w:val="a5"/>
        <w:rPr>
          <w:lang w:eastAsia="zh-CN"/>
        </w:rPr>
      </w:pPr>
      <w:r>
        <w:rPr>
          <w:rStyle w:val="a8"/>
        </w:rPr>
        <w:annotationRef/>
      </w:r>
      <w:r>
        <w:rPr>
          <w:lang w:eastAsia="zh-CN"/>
        </w:rPr>
        <w:t>Should be “is”. Typo.</w:t>
      </w:r>
    </w:p>
  </w:comment>
  <w:comment w:id="8" w:author="Apple - Zhibin Wu" w:date="2025-05-27T12:58:00Z" w:initials="ZW0">
    <w:p w14:paraId="70CE4C84" w14:textId="77BCB1B0" w:rsidR="0040025E" w:rsidRDefault="0040025E">
      <w:pPr>
        <w:pStyle w:val="a5"/>
      </w:pPr>
      <w:r>
        <w:rPr>
          <w:rStyle w:val="a8"/>
        </w:rPr>
        <w:annotationRef/>
      </w:r>
      <w:r>
        <w:t>This is not a typo. I think the grammar is basically correct. Or we can say “to be avoided or handled”</w:t>
      </w:r>
    </w:p>
  </w:comment>
  <w:comment w:id="9" w:author="Futurewei (Yunsong)" w:date="2025-05-27T19:38:00Z" w:initials="YY">
    <w:p w14:paraId="71712185" w14:textId="77777777" w:rsidR="002D686A" w:rsidRDefault="002D686A" w:rsidP="002D686A">
      <w:pPr>
        <w:pStyle w:val="a5"/>
        <w:jc w:val="left"/>
      </w:pPr>
      <w:r>
        <w:rPr>
          <w:rStyle w:val="a8"/>
        </w:rPr>
        <w:annotationRef/>
      </w:r>
      <w:r>
        <w:t>This is not a typo. The current way is correct.</w:t>
      </w:r>
    </w:p>
  </w:comment>
  <w:comment w:id="14" w:author="Sriganesh" w:date="2025-05-27T19:31:00Z" w:initials="S">
    <w:p w14:paraId="4BDFEA07" w14:textId="43567415" w:rsidR="005451E6" w:rsidRDefault="0072607D">
      <w:pPr>
        <w:pStyle w:val="a5"/>
      </w:pPr>
      <w:r>
        <w:rPr>
          <w:rStyle w:val="a8"/>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15" w:author="Apple - Zhibin Wu" w:date="2025-05-27T12:55:00Z" w:initials="ZW0">
    <w:p w14:paraId="3FA9E883" w14:textId="1FE828EC" w:rsidR="00EF6BE8" w:rsidRDefault="00EF6BE8">
      <w:pPr>
        <w:pStyle w:val="a5"/>
      </w:pPr>
      <w:r>
        <w:rPr>
          <w:rStyle w:val="a8"/>
        </w:rPr>
        <w:annotationRef/>
      </w:r>
      <w:r>
        <w:t>Maybe use text like “reception of a command (e.g. write)”</w:t>
      </w:r>
    </w:p>
  </w:comment>
  <w:comment w:id="10" w:author="OPPO - Yumin Wu" w:date="2025-05-27T09:26:00Z" w:initials="YM">
    <w:p w14:paraId="4F0A5161" w14:textId="37728BC9" w:rsidR="00D40E40" w:rsidRDefault="00D40E40">
      <w:pPr>
        <w:pStyle w:val="a5"/>
        <w:rPr>
          <w:lang w:eastAsia="zh-CN"/>
        </w:rPr>
      </w:pPr>
      <w:r>
        <w:rPr>
          <w:rStyle w:val="a8"/>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11" w:author="CATT (Jianxiang)" w:date="2025-05-28T12:48:00Z" w:initials="CATT">
    <w:p w14:paraId="354FD7B4" w14:textId="037230C2" w:rsidR="00BF0BFF" w:rsidRDefault="00BF0BFF">
      <w:pPr>
        <w:pStyle w:val="a5"/>
      </w:pPr>
      <w:r>
        <w:rPr>
          <w:rStyle w:val="a8"/>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12" w:author="Apple - Zhibin Wu" w:date="2025-05-27T12:52:00Z" w:initials="ZW0">
    <w:p w14:paraId="3A965201" w14:textId="1A510DFD" w:rsidR="00EF6BE8" w:rsidRDefault="00EF6BE8">
      <w:pPr>
        <w:pStyle w:val="a5"/>
      </w:pPr>
      <w:r>
        <w:rPr>
          <w:rStyle w:val="a8"/>
        </w:rPr>
        <w:annotationRef/>
      </w:r>
      <w:r>
        <w:t xml:space="preserve">No, we should keep this part because this is part of RAN2#130 agreement: </w:t>
      </w:r>
      <w:proofErr w:type="gramStart"/>
      <w:r>
        <w:t xml:space="preserve">“ </w:t>
      </w:r>
      <w:r>
        <w:rPr>
          <w:rFonts w:ascii="AppleSystemUIFont" w:hAnsi="AppleSystemUIFont" w:cs="AppleSystemUIFont"/>
          <w:sz w:val="26"/>
          <w:szCs w:val="26"/>
          <w:lang w:val="en-US"/>
        </w:rPr>
        <w:t>RAN2</w:t>
      </w:r>
      <w:proofErr w:type="gramEnd"/>
      <w:r>
        <w:rPr>
          <w:rFonts w:ascii="AppleSystemUIFont" w:hAnsi="AppleSystemUIFont" w:cs="AppleSystemUIFont"/>
          <w:sz w:val="26"/>
          <w:szCs w:val="26"/>
          <w:lang w:val="en-US"/>
        </w:rPr>
        <w:t xml:space="preserve">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13" w:author="Futurewei (Yunsong)" w:date="2025-05-27T19:53:00Z" w:initials="YY">
    <w:p w14:paraId="667DF285" w14:textId="77777777" w:rsidR="006E1051" w:rsidRDefault="00CB7F21" w:rsidP="006E1051">
      <w:pPr>
        <w:pStyle w:val="a5"/>
        <w:jc w:val="left"/>
      </w:pPr>
      <w:r>
        <w:rPr>
          <w:rStyle w:val="a8"/>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a5"/>
        <w:jc w:val="left"/>
      </w:pPr>
    </w:p>
    <w:p w14:paraId="59DBD04D" w14:textId="77777777" w:rsidR="006E1051" w:rsidRDefault="006E1051" w:rsidP="006E1051">
      <w:pPr>
        <w:pStyle w:val="a5"/>
        <w:jc w:val="left"/>
      </w:pPr>
      <w:r>
        <w:t>To make our example more clearer, we can insert the following after “execute,</w:t>
      </w:r>
      <w:proofErr w:type="gramStart"/>
      <w:r>
        <w:t>”:</w:t>
      </w:r>
      <w:proofErr w:type="gramEnd"/>
      <w:r>
        <w:t xml:space="preserve"> </w:t>
      </w:r>
    </w:p>
    <w:p w14:paraId="60D2FADA" w14:textId="77777777" w:rsidR="006E1051" w:rsidRDefault="006E1051" w:rsidP="006E1051">
      <w:pPr>
        <w:pStyle w:val="a5"/>
        <w:jc w:val="left"/>
      </w:pPr>
      <w:r>
        <w:t>“</w:t>
      </w:r>
      <w:proofErr w:type="gramStart"/>
      <w:r>
        <w:t>such</w:t>
      </w:r>
      <w:proofErr w:type="gramEnd"/>
      <w:r>
        <w:t xml:space="preserve"> that the MAC response carries the immediate NAS response (instead of “0 SDU”), the immediate NAS response indicating a status of delayed NAS response.”</w:t>
      </w:r>
    </w:p>
    <w:p w14:paraId="18EE7815" w14:textId="77777777" w:rsidR="006E1051" w:rsidRDefault="006E1051" w:rsidP="006E1051">
      <w:pPr>
        <w:pStyle w:val="a5"/>
        <w:jc w:val="left"/>
      </w:pPr>
    </w:p>
    <w:p w14:paraId="643A4BAE" w14:textId="77777777" w:rsidR="006E1051" w:rsidRDefault="006E1051" w:rsidP="006E1051">
      <w:pPr>
        <w:pStyle w:val="a5"/>
        <w:jc w:val="left"/>
      </w:pPr>
      <w:r>
        <w:t>And, change “but …” to a separate sentence to avoid excessively long sentence.</w:t>
      </w:r>
    </w:p>
  </w:comment>
  <w:comment w:id="16" w:author="CATT (Jianxiang)" w:date="2025-05-28T12:50:00Z" w:initials="CATT">
    <w:p w14:paraId="199DBC96" w14:textId="070F10F5" w:rsidR="00187E65" w:rsidRDefault="00187E65">
      <w:pPr>
        <w:pStyle w:val="a5"/>
      </w:pPr>
      <w:r>
        <w:rPr>
          <w:rStyle w:val="a8"/>
        </w:rPr>
        <w:annotationRef/>
      </w:r>
      <w:r>
        <w:rPr>
          <w:lang w:eastAsia="zh-CN"/>
        </w:rPr>
        <w:t>‘</w:t>
      </w:r>
      <w:proofErr w:type="gramStart"/>
      <w:r>
        <w:rPr>
          <w:rFonts w:hint="eastAsia"/>
          <w:lang w:eastAsia="zh-CN"/>
        </w:rPr>
        <w:t>in</w:t>
      </w:r>
      <w:proofErr w:type="gramEnd"/>
      <w:r>
        <w:rPr>
          <w:rFonts w:hint="eastAsia"/>
          <w:lang w:eastAsia="zh-CN"/>
        </w:rPr>
        <w:t xml:space="preserve"> device</w:t>
      </w:r>
      <w:r>
        <w:rPr>
          <w:lang w:eastAsia="zh-CN"/>
        </w:rPr>
        <w:t>’</w:t>
      </w:r>
      <w:r>
        <w:rPr>
          <w:rFonts w:hint="eastAsia"/>
          <w:lang w:eastAsia="zh-CN"/>
        </w:rPr>
        <w:t xml:space="preserve"> can be added here.</w:t>
      </w:r>
    </w:p>
  </w:comment>
  <w:comment w:id="17" w:author="CATT (Jianxiang)" w:date="2025-05-28T12:51:00Z" w:initials="CATT">
    <w:p w14:paraId="45ED520D" w14:textId="5BE61579" w:rsidR="0042185C" w:rsidRDefault="0042185C">
      <w:pPr>
        <w:pStyle w:val="a5"/>
        <w:rPr>
          <w:rFonts w:hint="eastAsia"/>
          <w:lang w:eastAsia="zh-CN"/>
        </w:rPr>
      </w:pPr>
      <w:r>
        <w:rPr>
          <w:rStyle w:val="a8"/>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0B8D5" w15:done="0"/>
  <w15:commentEx w15:paraId="2B0B15B0" w15:paraIdParent="61E0B8D5" w15:done="0"/>
  <w15:commentEx w15:paraId="40AC0B6A" w15:done="0"/>
  <w15:commentEx w15:paraId="243EFE30" w15:done="0"/>
  <w15:commentEx w15:paraId="2A4B2E20" w15:done="0"/>
  <w15:commentEx w15:paraId="698E5C57" w15:done="0"/>
  <w15:commentEx w15:paraId="596BA5B8" w15:done="0"/>
  <w15:commentEx w15:paraId="70CE4C84" w15:paraIdParent="596BA5B8" w15:done="0"/>
  <w15:commentEx w15:paraId="71712185" w15:paraIdParent="596BA5B8" w15:done="0"/>
  <w15:commentEx w15:paraId="4BDFEA07" w15:done="0"/>
  <w15:commentEx w15:paraId="3FA9E883" w15:paraIdParent="4BDFEA07" w15:done="0"/>
  <w15:commentEx w15:paraId="4F0A5161" w15:done="0"/>
  <w15:commentEx w15:paraId="3A965201" w15:paraIdParent="4F0A5161" w15:done="0"/>
  <w15:commentEx w15:paraId="643A4BAE" w15:paraIdParent="4F0A5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02B0" w16cex:dateUtc="2025-05-27T01:21:00Z"/>
  <w16cex:commentExtensible w16cex:durableId="1EACEACF" w16cex:dateUtc="2025-05-27T19:45:00Z"/>
  <w16cex:commentExtensible w16cex:durableId="2BE00301" w16cex:dateUtc="2025-05-27T01:23:00Z"/>
  <w16cex:commentExtensible w16cex:durableId="0F2E8BB4" w16cex:dateUtc="2025-05-27T19:49:00Z"/>
  <w16cex:commentExtensible w16cex:durableId="2BE00385" w16cex:dateUtc="2025-05-27T01:25:00Z"/>
  <w16cex:commentExtensible w16cex:durableId="42D3CB45" w16cex:dateUtc="2025-05-28T02:37:00Z"/>
  <w16cex:commentExtensible w16cex:durableId="2BE00363" w16cex:dateUtc="2025-05-27T01:24:00Z"/>
  <w16cex:commentExtensible w16cex:durableId="5EF155DB" w16cex:dateUtc="2025-05-27T19:58:00Z"/>
  <w16cex:commentExtensible w16cex:durableId="2E011078" w16cex:dateUtc="2025-05-28T02:38:00Z"/>
  <w16cex:commentExtensible w16cex:durableId="2BE09192" w16cex:dateUtc="2025-05-27T14:01:00Z"/>
  <w16cex:commentExtensible w16cex:durableId="32779367" w16cex:dateUtc="2025-05-27T19:55:00Z"/>
  <w16cex:commentExtensible w16cex:durableId="2BE003E0" w16cex:dateUtc="2025-05-27T01:26:00Z"/>
  <w16cex:commentExtensible w16cex:durableId="231E2981" w16cex:dateUtc="2025-05-27T19:52:00Z"/>
  <w16cex:commentExtensible w16cex:durableId="58773A53" w16cex:dateUtc="2025-05-2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0B8D5" w16cid:durableId="2BE002B0"/>
  <w16cid:commentId w16cid:paraId="2B0B15B0" w16cid:durableId="1EACEACF"/>
  <w16cid:commentId w16cid:paraId="40AC0B6A" w16cid:durableId="2BE00301"/>
  <w16cid:commentId w16cid:paraId="243EFE30" w16cid:durableId="0F2E8BB4"/>
  <w16cid:commentId w16cid:paraId="2A4B2E20" w16cid:durableId="2BE00385"/>
  <w16cid:commentId w16cid:paraId="698E5C57" w16cid:durableId="42D3CB45"/>
  <w16cid:commentId w16cid:paraId="596BA5B8" w16cid:durableId="2BE00363"/>
  <w16cid:commentId w16cid:paraId="70CE4C84" w16cid:durableId="5EF155DB"/>
  <w16cid:commentId w16cid:paraId="71712185" w16cid:durableId="2E011078"/>
  <w16cid:commentId w16cid:paraId="4BDFEA07" w16cid:durableId="2BE09192"/>
  <w16cid:commentId w16cid:paraId="3FA9E883" w16cid:durableId="32779367"/>
  <w16cid:commentId w16cid:paraId="4F0A5161" w16cid:durableId="2BE003E0"/>
  <w16cid:commentId w16cid:paraId="3A965201" w16cid:durableId="231E2981"/>
  <w16cid:commentId w16cid:paraId="643A4BAE" w16cid:durableId="58773A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41C18" w14:textId="77777777" w:rsidR="00FF5D47" w:rsidRDefault="00FF5D47">
      <w:r>
        <w:separator/>
      </w:r>
    </w:p>
  </w:endnote>
  <w:endnote w:type="continuationSeparator" w:id="0">
    <w:p w14:paraId="1E08BD88" w14:textId="77777777" w:rsidR="00FF5D47" w:rsidRDefault="00FF5D47">
      <w:r>
        <w:continuationSeparator/>
      </w:r>
    </w:p>
  </w:endnote>
  <w:endnote w:type="continuationNotice" w:id="1">
    <w:p w14:paraId="6E842B40" w14:textId="77777777" w:rsidR="00FF5D47" w:rsidRDefault="00FF5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altName w:val="汉仪中黑 197"/>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6AA65" w14:textId="77777777" w:rsidR="00FF5D47" w:rsidRDefault="00FF5D47">
      <w:r>
        <w:separator/>
      </w:r>
    </w:p>
  </w:footnote>
  <w:footnote w:type="continuationSeparator" w:id="0">
    <w:p w14:paraId="3C896CDE" w14:textId="77777777" w:rsidR="00FF5D47" w:rsidRDefault="00FF5D47">
      <w:r>
        <w:continuationSeparator/>
      </w:r>
    </w:p>
  </w:footnote>
  <w:footnote w:type="continuationNotice" w:id="1">
    <w:p w14:paraId="60A6453B" w14:textId="77777777" w:rsidR="00FF5D47" w:rsidRDefault="00FF5D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10"/>
  </w:num>
  <w:num w:numId="10">
    <w:abstractNumId w:val="9"/>
  </w:num>
  <w:num w:numId="11">
    <w:abstractNumId w:val="6"/>
  </w:num>
  <w:num w:numId="12">
    <w:abstractNumId w:val="7"/>
  </w:num>
  <w:num w:numId="13">
    <w:abstractNumId w:val="0"/>
  </w:num>
  <w:num w:numId="14">
    <w:abstractNumId w:val="5"/>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u">
    <w15:presenceInfo w15:providerId="None" w15:userId="OPPO - Yumin Wu"/>
  </w15:person>
  <w15:person w15:author="Apple - Zhibin Wu">
    <w15:presenceInfo w15:providerId="None" w15:userId="Apple - Zhibin Wu"/>
  </w15:person>
  <w15:person w15:author="Futurewei (Yunsong)">
    <w15:presenceInfo w15:providerId="None" w15:userId="Futurewei (Yunsong)"/>
  </w15:person>
  <w15:person w15:author="Sriganesh">
    <w15:presenceInfo w15:providerId="AD" w15:userId="S::sriganesh@tejasnetworks.com::b500388c-faa8-4cc6-bcd8-cb7827f2a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D686A"/>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185C"/>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643"/>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D7D56"/>
    <w:rsid w:val="00BE1F84"/>
    <w:rsid w:val="00BE7CC9"/>
    <w:rsid w:val="00BF0BFF"/>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4C80"/>
    <w:rsid w:val="00E25CEC"/>
    <w:rsid w:val="00E3234E"/>
    <w:rsid w:val="00E42C34"/>
    <w:rsid w:val="00E5415D"/>
    <w:rsid w:val="00E560E7"/>
    <w:rsid w:val="00E57BA2"/>
    <w:rsid w:val="00E7017E"/>
    <w:rsid w:val="00E73827"/>
    <w:rsid w:val="00E83F3C"/>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885C48"/>
    <w:rPr>
      <w:rFonts w:ascii="Arial" w:hAnsi="Arial"/>
      <w:lang w:val="en-GB"/>
    </w:rPr>
  </w:style>
  <w:style w:type="character" w:customStyle="1" w:styleId="Char2">
    <w:name w:val="批注主题 Char"/>
    <w:basedOn w:val="Char"/>
    <w:link w:val="ae"/>
    <w:uiPriority w:val="99"/>
    <w:semiHidden/>
    <w:rsid w:val="00885C48"/>
    <w:rPr>
      <w:rFonts w:ascii="Arial" w:hAnsi="Arial"/>
      <w:b/>
      <w:bCs/>
      <w:lang w:val="en-GB"/>
    </w:rPr>
  </w:style>
  <w:style w:type="paragraph" w:styleId="af">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0">
    <w:name w:val="Table Grid"/>
    <w:basedOn w:val="a1"/>
    <w:uiPriority w:val="59"/>
    <w:rsid w:val="001C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D7518B"/>
    <w:pPr>
      <w:numPr>
        <w:numId w:val="15"/>
      </w:numPr>
      <w:spacing w:before="6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885C48"/>
    <w:rPr>
      <w:rFonts w:ascii="Arial" w:hAnsi="Arial"/>
      <w:lang w:val="en-GB"/>
    </w:rPr>
  </w:style>
  <w:style w:type="character" w:customStyle="1" w:styleId="Char2">
    <w:name w:val="批注主题 Char"/>
    <w:basedOn w:val="Char"/>
    <w:link w:val="ae"/>
    <w:uiPriority w:val="99"/>
    <w:semiHidden/>
    <w:rsid w:val="00885C48"/>
    <w:rPr>
      <w:rFonts w:ascii="Arial" w:hAnsi="Arial"/>
      <w:b/>
      <w:bCs/>
      <w:lang w:val="en-GB"/>
    </w:rPr>
  </w:style>
  <w:style w:type="paragraph" w:styleId="af">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0">
    <w:name w:val="Table Grid"/>
    <w:basedOn w:val="a1"/>
    <w:uiPriority w:val="59"/>
    <w:rsid w:val="001C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D7518B"/>
    <w:pPr>
      <w:numPr>
        <w:numId w:val="1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2</Pages>
  <Words>351</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2354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CATT (Jianxiang)</cp:lastModifiedBy>
  <cp:revision>13</cp:revision>
  <cp:lastPrinted>2002-04-23T09:10:00Z</cp:lastPrinted>
  <dcterms:created xsi:type="dcterms:W3CDTF">2025-05-28T02:34:00Z</dcterms:created>
  <dcterms:modified xsi:type="dcterms:W3CDTF">2025-05-28T04:51:00Z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