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DC9A" w14:textId="77777777" w:rsidR="00E024E2" w:rsidRDefault="00BD6094">
      <w:pPr>
        <w:pStyle w:val="3GPPHeader"/>
        <w:snapToGrid w:val="0"/>
        <w:spacing w:after="0" w:line="276" w:lineRule="auto"/>
        <w:rPr>
          <w:color w:val="000000"/>
        </w:rPr>
      </w:pPr>
      <w:r>
        <w:rPr>
          <w:color w:val="000000"/>
        </w:rPr>
        <w:t>3GPP TSG-RAN WG2 #130</w:t>
      </w:r>
      <w:r>
        <w:rPr>
          <w:color w:val="000000"/>
        </w:rPr>
        <w:tab/>
        <w:t xml:space="preserve">                                  R2-250xxxx</w:t>
      </w:r>
    </w:p>
    <w:p w14:paraId="50BADC9B" w14:textId="77777777" w:rsidR="00E024E2" w:rsidRDefault="00BD6094">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Malta, China, 12-16 May 2025 </w:t>
      </w:r>
    </w:p>
    <w:p w14:paraId="50BADC9C" w14:textId="77777777" w:rsidR="00E024E2" w:rsidRDefault="00E024E2">
      <w:pPr>
        <w:pStyle w:val="CRCoverPage"/>
        <w:snapToGrid w:val="0"/>
        <w:spacing w:after="0"/>
        <w:outlineLvl w:val="0"/>
        <w:rPr>
          <w:lang w:eastAsia="zh-CN"/>
        </w:rPr>
      </w:pPr>
    </w:p>
    <w:p w14:paraId="50BADC9D" w14:textId="77777777" w:rsidR="00E024E2" w:rsidRDefault="00BD6094">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8.7.1</w:t>
      </w:r>
    </w:p>
    <w:p w14:paraId="50BADC9E" w14:textId="77777777" w:rsidR="00E024E2" w:rsidRDefault="00BD6094">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Qualcomm Incorporated</w:t>
      </w:r>
    </w:p>
    <w:p w14:paraId="50BADC9F" w14:textId="77777777" w:rsidR="00E024E2" w:rsidRDefault="00BD6094">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Pr>
          <w:rFonts w:ascii="Arial" w:eastAsia="MS Mincho" w:hAnsi="Arial" w:cs="Arial"/>
          <w:b/>
          <w:sz w:val="24"/>
          <w:szCs w:val="24"/>
        </w:rPr>
        <w:t xml:space="preserve">Summary of discussion on TPs for DSR in the MAC running CR </w:t>
      </w:r>
    </w:p>
    <w:p w14:paraId="50BADCA0" w14:textId="77777777" w:rsidR="00E024E2" w:rsidRDefault="00BD6094">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50BADCA1" w14:textId="77777777" w:rsidR="00E024E2" w:rsidRDefault="00BD6094">
      <w:pPr>
        <w:pStyle w:val="Heading1"/>
        <w:rPr>
          <w:lang w:eastAsia="zh-CN"/>
        </w:rPr>
      </w:pPr>
      <w:r>
        <w:rPr>
          <w:lang w:eastAsia="zh-CN"/>
        </w:rPr>
        <w:t>1</w:t>
      </w:r>
      <w:r>
        <w:rPr>
          <w:lang w:eastAsia="zh-CN"/>
        </w:rPr>
        <w:tab/>
        <w:t>Introduction</w:t>
      </w:r>
    </w:p>
    <w:p w14:paraId="50BADCA2" w14:textId="77777777" w:rsidR="00E024E2" w:rsidRDefault="00BD6094">
      <w:pPr>
        <w:snapToGrid w:val="0"/>
        <w:spacing w:after="120" w:line="276" w:lineRule="auto"/>
        <w:rPr>
          <w:rFonts w:eastAsia="DengXian"/>
          <w:lang w:eastAsia="zh-CN"/>
        </w:rPr>
      </w:pPr>
      <w:r>
        <w:rPr>
          <w:rFonts w:eastAsia="DengXian"/>
          <w:lang w:eastAsia="zh-CN"/>
        </w:rPr>
        <w:t xml:space="preserve">During the discussion on [POST129][510][XR] MAC running CR, a few companies had a different preference on how Rel-19 DSR MAC CE should be captured. More specifically, instead of using “Single Entry DSR MAC CE” and “Multiple Entry DSR MAC CE” to represent Rel-18 and Rel-19 DSR MAC CEs respectively, they preferred to keep the “DSR MAC CE” used in Rel-18 spec unchanged and use “Enhanced DSR MAC CE” for the Rel-19 DSR MAC CE. </w:t>
      </w:r>
    </w:p>
    <w:p w14:paraId="50BADCA3" w14:textId="77777777" w:rsidR="00E024E2" w:rsidRDefault="00BD6094">
      <w:pPr>
        <w:snapToGrid w:val="0"/>
        <w:spacing w:after="120" w:line="276" w:lineRule="auto"/>
        <w:rPr>
          <w:rFonts w:eastAsia="DengXian"/>
          <w:lang w:eastAsia="zh-CN"/>
        </w:rPr>
      </w:pPr>
      <w:r>
        <w:rPr>
          <w:rFonts w:eastAsia="DengXian"/>
          <w:lang w:eastAsia="zh-CN"/>
        </w:rPr>
        <w:t xml:space="preserve">In the Appendix of this document, a TP based on “Enhanced DSR MAC CE” is provided. Companies are invited to review and compare it with the TP on DSR in R2-2501761 (the MAC running CR endorsed at RAN2#129bis). </w:t>
      </w:r>
    </w:p>
    <w:p w14:paraId="50BADCA4" w14:textId="77777777" w:rsidR="00E024E2" w:rsidRDefault="00BD6094">
      <w:pPr>
        <w:pStyle w:val="Heading1"/>
        <w:rPr>
          <w:lang w:eastAsia="zh-CN"/>
        </w:rPr>
      </w:pPr>
      <w:r>
        <w:rPr>
          <w:lang w:eastAsia="zh-CN"/>
        </w:rPr>
        <w:t>2</w:t>
      </w:r>
      <w:r>
        <w:rPr>
          <w:lang w:eastAsia="zh-CN"/>
        </w:rPr>
        <w:tab/>
        <w:t>Discussion</w:t>
      </w:r>
    </w:p>
    <w:p w14:paraId="50BADCA5" w14:textId="77777777" w:rsidR="00E024E2" w:rsidRDefault="00BD6094">
      <w:pPr>
        <w:snapToGrid w:val="0"/>
        <w:spacing w:after="120" w:line="276" w:lineRule="auto"/>
        <w:rPr>
          <w:rFonts w:eastAsia="DengXian"/>
          <w:lang w:eastAsia="zh-CN"/>
        </w:rPr>
      </w:pPr>
      <w:r>
        <w:rPr>
          <w:rFonts w:eastAsia="DengXian"/>
          <w:lang w:eastAsia="zh-CN"/>
        </w:rPr>
        <w:t>In the table below, please indicate which version of the TPs you prefer and reasons behind your choice.</w:t>
      </w:r>
    </w:p>
    <w:p w14:paraId="50BADCA6" w14:textId="77777777" w:rsidR="00E024E2" w:rsidRDefault="00BD6094">
      <w:pPr>
        <w:snapToGrid w:val="0"/>
        <w:spacing w:after="120" w:line="276" w:lineRule="auto"/>
        <w:rPr>
          <w:rFonts w:eastAsia="DengXian"/>
          <w:b/>
          <w:bCs/>
          <w:lang w:eastAsia="zh-CN"/>
        </w:rPr>
      </w:pPr>
      <w:r>
        <w:rPr>
          <w:rFonts w:eastAsia="DengXian"/>
          <w:b/>
          <w:bCs/>
          <w:lang w:eastAsia="zh-CN"/>
        </w:rPr>
        <w:t>Question:  which version of the TP do you prefer? If possible, please include reasons in your reply too.</w:t>
      </w:r>
    </w:p>
    <w:p w14:paraId="50BADCA7"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1. The TP in the Appendix based on “Enhanced DSR MAC CE”;</w:t>
      </w:r>
    </w:p>
    <w:p w14:paraId="50BADCA8"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2. The TP in R2-2501761 (the MAC running CR endorsed at RAN2#129bis), based on “Single Entry DSR MAC CE” and “Multiple Entry DSR MAC CE”;</w:t>
      </w:r>
    </w:p>
    <w:p w14:paraId="50BADCA9"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3. Neutral (i.e. You are fine with either option).</w:t>
      </w:r>
    </w:p>
    <w:tbl>
      <w:tblPr>
        <w:tblStyle w:val="TableGrid"/>
        <w:tblW w:w="0" w:type="auto"/>
        <w:tblInd w:w="279" w:type="dxa"/>
        <w:tblLook w:val="04A0" w:firstRow="1" w:lastRow="0" w:firstColumn="1" w:lastColumn="0" w:noHBand="0" w:noVBand="1"/>
      </w:tblPr>
      <w:tblGrid>
        <w:gridCol w:w="1843"/>
        <w:gridCol w:w="1417"/>
        <w:gridCol w:w="5954"/>
      </w:tblGrid>
      <w:tr w:rsidR="00E024E2" w14:paraId="50BADCAD" w14:textId="77777777">
        <w:tc>
          <w:tcPr>
            <w:tcW w:w="1843" w:type="dxa"/>
          </w:tcPr>
          <w:p w14:paraId="50BADCAA" w14:textId="77777777" w:rsidR="00E024E2" w:rsidRDefault="00BD6094">
            <w:pPr>
              <w:rPr>
                <w:rFonts w:eastAsia="DengXian" w:cs="CG Times (WN)"/>
                <w:b/>
                <w:bCs/>
                <w:lang w:eastAsia="zh-CN"/>
              </w:rPr>
            </w:pPr>
            <w:r>
              <w:rPr>
                <w:rFonts w:eastAsia="DengXian" w:cs="CG Times (WN)" w:hint="eastAsia"/>
                <w:b/>
                <w:bCs/>
                <w:lang w:eastAsia="zh-CN"/>
              </w:rPr>
              <w:t>C</w:t>
            </w:r>
            <w:r>
              <w:rPr>
                <w:rFonts w:eastAsia="DengXian" w:cs="CG Times (WN)"/>
                <w:b/>
                <w:bCs/>
                <w:lang w:eastAsia="zh-CN"/>
              </w:rPr>
              <w:t>ompany</w:t>
            </w:r>
          </w:p>
        </w:tc>
        <w:tc>
          <w:tcPr>
            <w:tcW w:w="1417" w:type="dxa"/>
          </w:tcPr>
          <w:p w14:paraId="50BADCAB" w14:textId="77777777" w:rsidR="00E024E2" w:rsidRDefault="00BD6094">
            <w:pPr>
              <w:rPr>
                <w:rFonts w:eastAsia="DengXian" w:cs="CG Times (WN)"/>
                <w:b/>
                <w:bCs/>
                <w:lang w:eastAsia="zh-CN"/>
              </w:rPr>
            </w:pPr>
            <w:r>
              <w:rPr>
                <w:rFonts w:eastAsia="DengXian" w:cs="CG Times (WN)"/>
                <w:b/>
                <w:bCs/>
                <w:lang w:eastAsia="zh-CN"/>
              </w:rPr>
              <w:t>Preferred option (1/2/3)</w:t>
            </w:r>
          </w:p>
        </w:tc>
        <w:tc>
          <w:tcPr>
            <w:tcW w:w="5954" w:type="dxa"/>
          </w:tcPr>
          <w:p w14:paraId="50BADCAC" w14:textId="77777777" w:rsidR="00E024E2" w:rsidRDefault="00BD6094">
            <w:pPr>
              <w:rPr>
                <w:rFonts w:eastAsia="DengXian" w:cs="CG Times (WN)"/>
                <w:b/>
                <w:bCs/>
                <w:lang w:eastAsia="zh-CN"/>
              </w:rPr>
            </w:pPr>
            <w:r>
              <w:rPr>
                <w:rFonts w:eastAsia="DengXian" w:cs="CG Times (WN)"/>
                <w:b/>
                <w:bCs/>
                <w:lang w:eastAsia="zh-CN"/>
              </w:rPr>
              <w:t>Comments</w:t>
            </w:r>
          </w:p>
        </w:tc>
      </w:tr>
      <w:tr w:rsidR="00E024E2" w14:paraId="50BADCB9" w14:textId="77777777">
        <w:tc>
          <w:tcPr>
            <w:tcW w:w="1843" w:type="dxa"/>
          </w:tcPr>
          <w:p w14:paraId="50BADCAE" w14:textId="77777777" w:rsidR="00E024E2" w:rsidRDefault="00BD6094">
            <w:pPr>
              <w:rPr>
                <w:rFonts w:eastAsia="DengXian" w:cs="CG Times (WN)"/>
                <w:lang w:eastAsia="ko-KR"/>
              </w:rPr>
            </w:pPr>
            <w:r>
              <w:rPr>
                <w:rFonts w:ascii="Malgun Gothic" w:eastAsia="Malgun Gothic" w:hAnsi="Malgun Gothic" w:cs="Malgun Gothic" w:hint="eastAsia"/>
                <w:lang w:eastAsia="ko-KR"/>
              </w:rPr>
              <w:t>LGE</w:t>
            </w:r>
          </w:p>
        </w:tc>
        <w:tc>
          <w:tcPr>
            <w:tcW w:w="1417" w:type="dxa"/>
          </w:tcPr>
          <w:p w14:paraId="50BADCAF" w14:textId="77777777" w:rsidR="00E024E2" w:rsidRDefault="00BD6094">
            <w:pPr>
              <w:jc w:val="center"/>
              <w:rPr>
                <w:rFonts w:eastAsia="Malgun Gothic" w:cs="CG Times (WN)"/>
                <w:lang w:eastAsia="ko-KR"/>
              </w:rPr>
            </w:pPr>
            <w:r>
              <w:rPr>
                <w:rFonts w:eastAsia="Malgun Gothic" w:cs="CG Times (WN)" w:hint="eastAsia"/>
                <w:lang w:eastAsia="ko-KR"/>
              </w:rPr>
              <w:t>2</w:t>
            </w:r>
          </w:p>
        </w:tc>
        <w:tc>
          <w:tcPr>
            <w:tcW w:w="5954" w:type="dxa"/>
          </w:tcPr>
          <w:p w14:paraId="50BADCB0" w14:textId="77777777" w:rsidR="00E024E2" w:rsidRDefault="00BD6094">
            <w:pPr>
              <w:rPr>
                <w:rFonts w:eastAsia="Malgun Gothic" w:cs="CG Times (WN)"/>
                <w:lang w:eastAsia="ko-KR"/>
              </w:rPr>
            </w:pPr>
            <w:r>
              <w:rPr>
                <w:rFonts w:eastAsia="Malgun Gothic" w:cs="CG Times (WN)" w:hint="eastAsia"/>
                <w:lang w:eastAsia="ko-KR"/>
              </w:rPr>
              <w:t>It is weird to specify a specific MAC CE (i.e., R18 DSR MAC CE) using an article (i.e.,</w:t>
            </w:r>
            <w:r>
              <w:rPr>
                <w:rFonts w:eastAsia="Malgun Gothic" w:cs="CG Times (WN)" w:hint="eastAsia"/>
                <w:b/>
                <w:bCs/>
                <w:u w:val="single"/>
                <w:lang w:eastAsia="ko-KR"/>
              </w:rPr>
              <w:t xml:space="preserve"> the</w:t>
            </w:r>
            <w:r>
              <w:rPr>
                <w:rFonts w:eastAsia="Malgun Gothic" w:cs="CG Times (WN)" w:hint="eastAsia"/>
                <w:lang w:eastAsia="ko-KR"/>
              </w:rPr>
              <w:t xml:space="preserve"> DSR MAC CE) while the general terminology to describe both R18 DSR MAC CE and R19 DSR MAC CE as </w:t>
            </w:r>
            <w:r>
              <w:rPr>
                <w:rFonts w:eastAsia="Malgun Gothic" w:cs="CG Times (WN)"/>
                <w:lang w:eastAsia="ko-KR"/>
              </w:rPr>
              <w:t>“</w:t>
            </w:r>
            <w:r>
              <w:rPr>
                <w:rFonts w:eastAsia="Malgun Gothic" w:cs="CG Times (WN)" w:hint="eastAsia"/>
                <w:lang w:eastAsia="ko-KR"/>
              </w:rPr>
              <w:t>DSR MAC CE.</w:t>
            </w:r>
            <w:r>
              <w:rPr>
                <w:rFonts w:eastAsia="Malgun Gothic" w:cs="CG Times (WN)"/>
                <w:lang w:eastAsia="ko-KR"/>
              </w:rPr>
              <w:t>”</w:t>
            </w:r>
          </w:p>
          <w:p w14:paraId="50BADCB1" w14:textId="77777777" w:rsidR="00E024E2" w:rsidRDefault="00BD6094">
            <w:pPr>
              <w:rPr>
                <w:rFonts w:eastAsia="Malgun Gothic" w:cs="CG Times (WN)"/>
                <w:lang w:eastAsia="ko-KR"/>
              </w:rPr>
            </w:pPr>
            <w:r>
              <w:rPr>
                <w:rFonts w:eastAsia="Malgun Gothic" w:cs="CG Times (WN)" w:hint="eastAsia"/>
                <w:lang w:eastAsia="ko-KR"/>
              </w:rPr>
              <w:t xml:space="preserve">For example, in following text of alternative TP, it is not clear to use </w:t>
            </w:r>
            <w:r>
              <w:rPr>
                <w:rFonts w:eastAsia="Malgun Gothic" w:cs="CG Times (WN)"/>
                <w:lang w:eastAsia="ko-KR"/>
              </w:rPr>
              <w:t>“</w:t>
            </w:r>
            <w:r>
              <w:rPr>
                <w:rFonts w:eastAsia="Malgun Gothic" w:cs="CG Times (WN)" w:hint="eastAsia"/>
                <w:lang w:eastAsia="ko-KR"/>
              </w:rPr>
              <w:t>DSR MAC CE</w:t>
            </w:r>
            <w:r>
              <w:rPr>
                <w:rFonts w:eastAsia="Malgun Gothic" w:cs="CG Times (WN)"/>
                <w:lang w:eastAsia="ko-KR"/>
              </w:rPr>
              <w:t>”</w:t>
            </w:r>
            <w:r>
              <w:rPr>
                <w:rFonts w:eastAsia="Malgun Gothic" w:cs="CG Times (WN)" w:hint="eastAsia"/>
                <w:lang w:eastAsia="ko-KR"/>
              </w:rPr>
              <w:t xml:space="preserve"> and </w:t>
            </w:r>
            <w:r>
              <w:rPr>
                <w:rFonts w:eastAsia="Malgun Gothic" w:cs="CG Times (WN)"/>
                <w:lang w:eastAsia="ko-KR"/>
              </w:rPr>
              <w:t>“</w:t>
            </w:r>
            <w:r>
              <w:rPr>
                <w:rFonts w:eastAsia="Malgun Gothic" w:cs="CG Times (WN)" w:hint="eastAsia"/>
                <w:lang w:eastAsia="ko-KR"/>
              </w:rPr>
              <w:t>the DSR MAC CE</w:t>
            </w:r>
            <w:r>
              <w:rPr>
                <w:rFonts w:eastAsia="Malgun Gothic" w:cs="CG Times (WN)"/>
                <w:lang w:eastAsia="ko-KR"/>
              </w:rPr>
              <w:t>”</w:t>
            </w:r>
            <w:r>
              <w:rPr>
                <w:rFonts w:eastAsia="Malgun Gothic" w:cs="CG Times (WN)" w:hint="eastAsia"/>
                <w:lang w:eastAsia="ko-KR"/>
              </w:rPr>
              <w:t xml:space="preserve"> with different meaning. </w:t>
            </w:r>
          </w:p>
          <w:p w14:paraId="50BADCB2" w14:textId="77777777" w:rsidR="00E024E2" w:rsidRDefault="00BD6094">
            <w:pPr>
              <w:pStyle w:val="ListParagraph"/>
              <w:numPr>
                <w:ilvl w:val="0"/>
                <w:numId w:val="5"/>
              </w:numPr>
              <w:rPr>
                <w:rFonts w:ascii="Times New Roman" w:eastAsia="Malgun Gothic" w:hAnsi="Times New Roman" w:cs="Times New Roman"/>
                <w:lang w:eastAsia="ko-KR"/>
              </w:rPr>
            </w:pPr>
            <w:r>
              <w:rPr>
                <w:rFonts w:ascii="Times New Roman" w:eastAsia="Malgun Gothic" w:hAnsi="Times New Roman" w:cs="Times New Roman"/>
                <w:color w:val="0070C0"/>
                <w:lang w:eastAsia="ko-KR"/>
              </w:rPr>
              <w:t xml:space="preserve">Delay Status Report (DSR) MAC CE </w:t>
            </w:r>
            <w:r>
              <w:rPr>
                <w:rFonts w:ascii="Times New Roman" w:eastAsia="Malgun Gothic" w:hAnsi="Times New Roman" w:cs="Times New Roman"/>
                <w:lang w:eastAsia="ko-KR"/>
              </w:rPr>
              <w:t xml:space="preserve">consists of either </w:t>
            </w:r>
            <w:r>
              <w:rPr>
                <w:rFonts w:ascii="Times New Roman" w:eastAsia="Malgun Gothic" w:hAnsi="Times New Roman" w:cs="Times New Roman"/>
                <w:color w:val="00B050"/>
                <w:lang w:eastAsia="ko-KR"/>
              </w:rPr>
              <w:t xml:space="preserve">the DSR MAC CE </w:t>
            </w:r>
            <w:r>
              <w:rPr>
                <w:rFonts w:ascii="Times New Roman" w:eastAsia="Malgun Gothic" w:hAnsi="Times New Roman" w:cs="Times New Roman"/>
                <w:lang w:eastAsia="ko-KR"/>
              </w:rPr>
              <w:t xml:space="preserve">or the Enhanced DSR MAC CE. </w:t>
            </w:r>
          </w:p>
          <w:p w14:paraId="50BADCB3" w14:textId="77777777" w:rsidR="00E024E2" w:rsidRDefault="00E024E2">
            <w:pPr>
              <w:rPr>
                <w:rFonts w:eastAsia="Malgun Gothic" w:cs="CG Times (WN)"/>
                <w:lang w:eastAsia="ko-KR"/>
              </w:rPr>
            </w:pPr>
          </w:p>
          <w:p w14:paraId="50BADCB4" w14:textId="77777777" w:rsidR="00E024E2" w:rsidRDefault="00BD6094">
            <w:pPr>
              <w:rPr>
                <w:rFonts w:eastAsia="Malgun Gothic" w:cs="CG Times (WN)"/>
                <w:lang w:eastAsia="ko-KR"/>
              </w:rPr>
            </w:pPr>
            <w:r>
              <w:rPr>
                <w:rFonts w:eastAsia="Malgun Gothic" w:cs="CG Times (WN)" w:hint="eastAsia"/>
                <w:lang w:eastAsia="ko-KR"/>
              </w:rPr>
              <w:t xml:space="preserve">Given that </w:t>
            </w:r>
            <w:r>
              <w:rPr>
                <w:rFonts w:eastAsia="Malgun Gothic" w:cs="CG Times (WN)"/>
                <w:lang w:eastAsia="ko-KR"/>
              </w:rPr>
              <w:t>“</w:t>
            </w:r>
            <w:r>
              <w:rPr>
                <w:rFonts w:eastAsia="Malgun Gothic" w:cs="CG Times (WN)" w:hint="eastAsia"/>
                <w:lang w:eastAsia="ko-KR"/>
              </w:rPr>
              <w:t>DSR procedure</w:t>
            </w:r>
            <w:r>
              <w:rPr>
                <w:rFonts w:eastAsia="Malgun Gothic" w:cs="CG Times (WN)"/>
                <w:lang w:eastAsia="ko-KR"/>
              </w:rPr>
              <w:t>”</w:t>
            </w:r>
            <w:r>
              <w:rPr>
                <w:rFonts w:eastAsia="Malgun Gothic" w:cs="CG Times (WN)" w:hint="eastAsia"/>
                <w:lang w:eastAsia="ko-KR"/>
              </w:rPr>
              <w:t xml:space="preserve"> specified in clause 5.4.9 is used to describe DSR procedure including R18 DSR and R19 DSR, reusing the DSR MAC CE for R18 DSR MAC CE causes confusion as well, since DSR procedure is used as a general terminology while DSR MAC CE is used only for R18 DSR procedure. </w:t>
            </w:r>
          </w:p>
          <w:p w14:paraId="50BADCB5" w14:textId="77777777" w:rsidR="00E024E2" w:rsidRDefault="00BD6094">
            <w:pPr>
              <w:rPr>
                <w:rFonts w:eastAsia="Malgun Gothic" w:cs="CG Times (WN)"/>
                <w:lang w:eastAsia="ko-KR"/>
              </w:rPr>
            </w:pPr>
            <w:r>
              <w:rPr>
                <w:rFonts w:eastAsia="Malgun Gothic" w:cs="CG Times (WN)" w:hint="eastAsia"/>
                <w:lang w:eastAsia="ko-KR"/>
              </w:rPr>
              <w:t>For Option 2, s</w:t>
            </w:r>
            <w:r>
              <w:rPr>
                <w:rFonts w:eastAsia="Malgun Gothic" w:cs="CG Times (WN)"/>
                <w:lang w:eastAsia="ko-KR"/>
              </w:rPr>
              <w:t>imilar example can be found in other MAC CEs</w:t>
            </w:r>
            <w:r>
              <w:rPr>
                <w:rFonts w:eastAsia="Malgun Gothic" w:cs="CG Times (WN)" w:hint="eastAsia"/>
                <w:lang w:eastAsia="ko-KR"/>
              </w:rPr>
              <w:t xml:space="preserve"> as well</w:t>
            </w:r>
            <w:r>
              <w:rPr>
                <w:rFonts w:eastAsia="Malgun Gothic" w:cs="CG Times (WN)"/>
                <w:lang w:eastAsia="ko-KR"/>
              </w:rPr>
              <w:t>:</w:t>
            </w:r>
          </w:p>
          <w:p w14:paraId="50BADCB6" w14:textId="77777777" w:rsidR="00E024E2" w:rsidRDefault="00BD6094">
            <w:pPr>
              <w:rPr>
                <w:rFonts w:eastAsia="Malgun Gothic" w:cs="CG Times (WN)"/>
                <w:lang w:eastAsia="ko-KR"/>
              </w:rPr>
            </w:pPr>
            <w:r>
              <w:rPr>
                <w:rFonts w:eastAsia="Malgun Gothic" w:cs="CG Times (WN)"/>
                <w:lang w:eastAsia="ko-KR"/>
              </w:rPr>
              <w:t>BSR procedure – Short BSR MAC CE, Long BSR MAC CE.</w:t>
            </w:r>
          </w:p>
          <w:p w14:paraId="50BADCB7" w14:textId="77777777" w:rsidR="00E024E2" w:rsidRDefault="00BD6094">
            <w:pPr>
              <w:rPr>
                <w:rFonts w:eastAsia="Malgun Gothic" w:cs="CG Times (WN)"/>
                <w:lang w:eastAsia="ko-KR"/>
              </w:rPr>
            </w:pPr>
            <w:r>
              <w:rPr>
                <w:rFonts w:eastAsia="Malgun Gothic" w:cs="CG Times (WN)"/>
                <w:lang w:eastAsia="ko-KR"/>
              </w:rPr>
              <w:t>PHR procedure – Single Entry PHR MAC CE, Multiple Entry PHR MAC CE.</w:t>
            </w:r>
          </w:p>
          <w:p w14:paraId="50BADCB8" w14:textId="77777777" w:rsidR="00E024E2" w:rsidRDefault="00E024E2">
            <w:pPr>
              <w:rPr>
                <w:rFonts w:eastAsia="Malgun Gothic" w:cs="CG Times (WN)"/>
                <w:lang w:eastAsia="ko-KR"/>
              </w:rPr>
            </w:pPr>
          </w:p>
        </w:tc>
      </w:tr>
      <w:tr w:rsidR="00E024E2" w14:paraId="50BADCC3" w14:textId="77777777">
        <w:tc>
          <w:tcPr>
            <w:tcW w:w="1843" w:type="dxa"/>
          </w:tcPr>
          <w:p w14:paraId="50BADCBA" w14:textId="77777777" w:rsidR="00E024E2" w:rsidRDefault="00BD6094">
            <w:pPr>
              <w:rPr>
                <w:rFonts w:eastAsia="DengXian" w:cs="CG Times (WN)"/>
                <w:lang w:eastAsia="zh-CN"/>
              </w:rPr>
            </w:pPr>
            <w:r>
              <w:rPr>
                <w:rFonts w:eastAsia="DengXian" w:cs="CG Times (WN)" w:hint="eastAsia"/>
                <w:lang w:eastAsia="zh-CN"/>
              </w:rPr>
              <w:lastRenderedPageBreak/>
              <w:t>O</w:t>
            </w:r>
            <w:r>
              <w:rPr>
                <w:rFonts w:eastAsia="DengXian" w:cs="CG Times (WN)"/>
                <w:lang w:eastAsia="zh-CN"/>
              </w:rPr>
              <w:t>PPO</w:t>
            </w:r>
          </w:p>
        </w:tc>
        <w:tc>
          <w:tcPr>
            <w:tcW w:w="1417" w:type="dxa"/>
          </w:tcPr>
          <w:p w14:paraId="50BADCBB" w14:textId="77777777" w:rsidR="00E024E2" w:rsidRDefault="00BD6094">
            <w:pPr>
              <w:jc w:val="center"/>
              <w:rPr>
                <w:rFonts w:eastAsia="DengXian" w:cs="CG Times (WN)"/>
                <w:lang w:eastAsia="zh-CN"/>
              </w:rPr>
            </w:pPr>
            <w:r>
              <w:rPr>
                <w:rFonts w:eastAsia="DengXian" w:cs="CG Times (WN)"/>
                <w:lang w:eastAsia="zh-CN"/>
              </w:rPr>
              <w:t xml:space="preserve"> See Comments</w:t>
            </w:r>
          </w:p>
        </w:tc>
        <w:tc>
          <w:tcPr>
            <w:tcW w:w="5954" w:type="dxa"/>
          </w:tcPr>
          <w:p w14:paraId="50BADCBC" w14:textId="77777777" w:rsidR="00E024E2" w:rsidDel="00504CD5" w:rsidRDefault="00BD6094">
            <w:pPr>
              <w:rPr>
                <w:del w:id="0" w:author="Linhai He" w:date="2025-04-25T22:29:00Z" w16du:dateUtc="2025-04-26T05:29:00Z"/>
                <w:rFonts w:eastAsia="Malgun Gothic" w:cs="CG Times (WN)"/>
                <w:lang w:eastAsia="ko-KR"/>
              </w:rPr>
            </w:pPr>
            <w:bookmarkStart w:id="1" w:name="_Hlk196311650"/>
            <w:r>
              <w:rPr>
                <w:rFonts w:eastAsia="DengXian" w:cs="CG Times (WN)" w:hint="eastAsia"/>
                <w:lang w:eastAsia="zh-CN"/>
              </w:rPr>
              <w:t>W</w:t>
            </w:r>
            <w:r>
              <w:rPr>
                <w:rFonts w:eastAsia="DengXian" w:cs="CG Times (WN)"/>
                <w:lang w:eastAsia="zh-CN"/>
              </w:rPr>
              <w:t xml:space="preserve">e have no strong view on Option 1 or Option 2, but we slightly prefer Option 2, since some text in Option 1 reads </w:t>
            </w:r>
            <w:r>
              <w:rPr>
                <w:rFonts w:eastAsia="Malgun Gothic" w:cs="CG Times (WN)" w:hint="eastAsia"/>
                <w:lang w:eastAsia="ko-KR"/>
              </w:rPr>
              <w:t>weird</w:t>
            </w:r>
            <w:r>
              <w:rPr>
                <w:rFonts w:eastAsia="Malgun Gothic" w:cs="CG Times (WN)"/>
                <w:lang w:eastAsia="ko-KR"/>
              </w:rPr>
              <w:t>. For example, “</w:t>
            </w:r>
            <w:ins w:id="2" w:author="Linhai He" w:date="2024-12-13T09:38:00Z">
              <w:r>
                <w:rPr>
                  <w:rFonts w:eastAsia="Times New Roman" w:cs="CG Times (WN)"/>
                  <w:lang w:eastAsia="ja-JP"/>
                </w:rPr>
                <w:t xml:space="preserve">Delay Status Report (DSR) MAC CE consists of </w:t>
              </w:r>
            </w:ins>
            <w:ins w:id="3" w:author="Linhai He" w:date="2024-12-13T09:40:00Z">
              <w:r>
                <w:rPr>
                  <w:rFonts w:eastAsia="Times New Roman" w:cs="CG Times (WN)"/>
                  <w:lang w:eastAsia="ja-JP"/>
                </w:rPr>
                <w:t>either</w:t>
              </w:r>
            </w:ins>
            <w:ins w:id="4" w:author="Linhai He" w:date="2024-12-13T09:41:00Z">
              <w:r>
                <w:rPr>
                  <w:rFonts w:eastAsia="Times New Roman" w:cs="CG Times (WN)"/>
                  <w:lang w:eastAsia="ja-JP"/>
                </w:rPr>
                <w:t xml:space="preserve"> </w:t>
              </w:r>
            </w:ins>
            <w:ins w:id="5" w:author="Linhai He" w:date="2024-12-24T18:45:00Z">
              <w:r>
                <w:rPr>
                  <w:rFonts w:cs="CG Times (WN)"/>
                  <w:lang w:eastAsia="ja-JP"/>
                </w:rPr>
                <w:t xml:space="preserve">the </w:t>
              </w:r>
            </w:ins>
            <w:ins w:id="6" w:author="Linhai He" w:date="2024-12-13T09:39:00Z">
              <w:r>
                <w:rPr>
                  <w:rFonts w:cs="CG Times (WN)"/>
                  <w:lang w:eastAsia="ja-JP"/>
                </w:rPr>
                <w:t>DSR MAC CE</w:t>
              </w:r>
            </w:ins>
            <w:ins w:id="7" w:author="Linhai He" w:date="2024-12-13T09:41:00Z">
              <w:r>
                <w:rPr>
                  <w:rFonts w:cs="CG Times (WN)"/>
                  <w:lang w:eastAsia="ja-JP"/>
                </w:rPr>
                <w:t xml:space="preserve"> </w:t>
              </w:r>
            </w:ins>
            <w:ins w:id="8" w:author="Linhai He" w:date="2024-12-13T09:40:00Z">
              <w:r>
                <w:rPr>
                  <w:rFonts w:cs="CG Times (WN)"/>
                  <w:lang w:eastAsia="ja-JP"/>
                </w:rPr>
                <w:t>or</w:t>
              </w:r>
            </w:ins>
            <w:ins w:id="9" w:author="Linhai He" w:date="2024-12-13T09:41:00Z">
              <w:r>
                <w:rPr>
                  <w:rFonts w:cs="CG Times (WN)"/>
                  <w:lang w:eastAsia="ja-JP"/>
                </w:rPr>
                <w:t xml:space="preserve"> </w:t>
              </w:r>
            </w:ins>
            <w:ins w:id="10" w:author="Linhai He" w:date="2024-12-24T18:45:00Z">
              <w:r>
                <w:rPr>
                  <w:rFonts w:cs="CG Times (WN)"/>
                  <w:lang w:eastAsia="ja-JP"/>
                </w:rPr>
                <w:t xml:space="preserve">the </w:t>
              </w:r>
            </w:ins>
            <w:ins w:id="11" w:author="Linhai He" w:date="2025-04-15T10:18:00Z">
              <w:r>
                <w:rPr>
                  <w:rFonts w:cs="CG Times (WN)"/>
                  <w:lang w:eastAsia="ja-JP"/>
                </w:rPr>
                <w:t>Enhanced</w:t>
              </w:r>
            </w:ins>
            <w:ins w:id="12" w:author="Linhai He" w:date="2024-12-13T09:41:00Z">
              <w:r>
                <w:rPr>
                  <w:rFonts w:cs="CG Times (WN)"/>
                  <w:lang w:eastAsia="ja-JP"/>
                </w:rPr>
                <w:t xml:space="preserve"> DSR MAC CE.</w:t>
              </w:r>
            </w:ins>
            <w:ins w:id="13" w:author="Linhai He" w:date="2024-12-13T09:42:00Z">
              <w:r>
                <w:rPr>
                  <w:rFonts w:cs="CG Times (WN)"/>
                  <w:lang w:eastAsia="ja-JP"/>
                </w:rPr>
                <w:t xml:space="preserve"> </w:t>
              </w:r>
            </w:ins>
            <w:r>
              <w:rPr>
                <w:rFonts w:eastAsia="Malgun Gothic" w:cs="CG Times (WN)"/>
                <w:lang w:eastAsia="ko-KR"/>
              </w:rPr>
              <w:t>”.</w:t>
            </w:r>
          </w:p>
          <w:p w14:paraId="50BADCBD" w14:textId="58DC1C6C" w:rsidR="00E024E2" w:rsidRDefault="00E024E2">
            <w:pPr>
              <w:rPr>
                <w:rFonts w:eastAsia="Malgun Gothic" w:cs="CG Times (WN)"/>
                <w:lang w:eastAsia="ko-KR"/>
              </w:rPr>
            </w:pPr>
          </w:p>
          <w:p w14:paraId="50BADCBE" w14:textId="77777777" w:rsidR="00E024E2" w:rsidRDefault="00BD6094">
            <w:pPr>
              <w:rPr>
                <w:rFonts w:eastAsiaTheme="minorEastAsia" w:cs="CG Times (WN)"/>
                <w:lang w:eastAsia="zh-CN"/>
              </w:rPr>
            </w:pPr>
            <w:r>
              <w:rPr>
                <w:rFonts w:eastAsiaTheme="minorEastAsia" w:cs="CG Times (WN)" w:hint="eastAsia"/>
                <w:lang w:eastAsia="zh-CN"/>
              </w:rPr>
              <w:t>B</w:t>
            </w:r>
            <w:r>
              <w:rPr>
                <w:rFonts w:eastAsiaTheme="minorEastAsia" w:cs="CG Times (WN)"/>
                <w:lang w:eastAsia="zh-CN"/>
              </w:rPr>
              <w:t>TW</w:t>
            </w:r>
            <w:r>
              <w:rPr>
                <w:rFonts w:eastAsiaTheme="minorEastAsia" w:cs="CG Times (WN)" w:hint="eastAsia"/>
                <w:lang w:eastAsia="zh-CN"/>
              </w:rPr>
              <w:t>,</w:t>
            </w:r>
            <w:r>
              <w:rPr>
                <w:rFonts w:eastAsiaTheme="minorEastAsia" w:cs="CG Times (WN)"/>
                <w:lang w:eastAsia="zh-CN"/>
              </w:rPr>
              <w:t xml:space="preserve"> we have two more comments</w:t>
            </w:r>
            <w:r>
              <w:rPr>
                <w:rFonts w:eastAsiaTheme="minorEastAsia" w:cs="CG Times (WN)" w:hint="eastAsia"/>
                <w:lang w:eastAsia="zh-CN"/>
              </w:rPr>
              <w:t>.</w:t>
            </w:r>
          </w:p>
          <w:p w14:paraId="50BADCBF" w14:textId="77777777" w:rsidR="00E024E2" w:rsidRDefault="00BD6094">
            <w:pPr>
              <w:rPr>
                <w:rFonts w:eastAsiaTheme="minorEastAsia" w:cs="CG Times (WN)"/>
              </w:rPr>
            </w:pPr>
            <w:r>
              <w:rPr>
                <w:rFonts w:eastAsiaTheme="minorEastAsia" w:cs="CG Times (WN)"/>
              </w:rPr>
              <w:t xml:space="preserve">1. There may be a typo in clause </w:t>
            </w:r>
            <w:r>
              <w:rPr>
                <w:rFonts w:cs="CG Times (WN)"/>
                <w:lang w:eastAsia="ko-KR"/>
              </w:rPr>
              <w:t xml:space="preserve">6.1.3.72 </w:t>
            </w:r>
            <w:r>
              <w:rPr>
                <w:rFonts w:eastAsiaTheme="minorEastAsia" w:cs="CG Times (WN)"/>
              </w:rPr>
              <w:t>of Option 1, i.e.</w:t>
            </w:r>
          </w:p>
          <w:p w14:paraId="50BADCC0" w14:textId="77777777" w:rsidR="00E024E2" w:rsidRDefault="00BD6094">
            <w:pPr>
              <w:rPr>
                <w:ins w:id="14" w:author="Linhai He" w:date="2025-04-25T22:29:00Z" w16du:dateUtc="2025-04-26T05:29:00Z"/>
                <w:rFonts w:eastAsia="Times New Roman" w:cs="CG Times (WN)"/>
                <w:bCs/>
                <w:lang w:eastAsia="ko-KR"/>
              </w:rPr>
            </w:pPr>
            <w:ins w:id="15" w:author="Linhai He" w:date="2024-12-13T11:48:00Z">
              <w:r>
                <w:rPr>
                  <w:rFonts w:eastAsia="Times New Roman" w:cs="CG Times (WN)"/>
                  <w:bCs/>
                  <w:lang w:eastAsia="ko-KR"/>
                </w:rPr>
                <w:t xml:space="preserve">In </w:t>
              </w:r>
            </w:ins>
            <w:ins w:id="16" w:author="Linhai He" w:date="2025-04-15T20:41:00Z">
              <w:r>
                <w:rPr>
                  <w:rFonts w:eastAsia="Times New Roman" w:cs="CG Times (WN)"/>
                  <w:bCs/>
                  <w:lang w:eastAsia="ko-KR"/>
                </w:rPr>
                <w:t xml:space="preserve">either </w:t>
              </w:r>
            </w:ins>
            <w:ins w:id="17" w:author="Linhai He" w:date="2024-12-13T11:48:00Z">
              <w:r>
                <w:rPr>
                  <w:rFonts w:eastAsia="Times New Roman" w:cs="CG Times (WN)"/>
                  <w:bCs/>
                  <w:lang w:eastAsia="ko-KR"/>
                </w:rPr>
                <w:t>the DSR MAC CE</w:t>
              </w:r>
            </w:ins>
            <w:ins w:id="18" w:author="Linhai He" w:date="2025-04-15T20:41:00Z">
              <w:r>
                <w:rPr>
                  <w:rFonts w:eastAsia="Times New Roman" w:cs="CG Times (WN)"/>
                  <w:bCs/>
                  <w:lang w:eastAsia="ko-KR"/>
                </w:rPr>
                <w:t xml:space="preserve"> or the Enhanced DSR MAC CE</w:t>
              </w:r>
            </w:ins>
            <w:ins w:id="19" w:author="Linhai He" w:date="2024-12-13T11:48:00Z">
              <w:r>
                <w:rPr>
                  <w:rFonts w:eastAsia="Times New Roman" w:cs="CG Times (WN)"/>
                  <w:bCs/>
                  <w:lang w:eastAsia="ko-KR"/>
                </w:rPr>
                <w:t xml:space="preserve">, </w:t>
              </w:r>
            </w:ins>
            <w:ins w:id="20" w:author="Linhai He" w:date="2024-12-13T12:06:00Z">
              <w:r>
                <w:rPr>
                  <w:rFonts w:eastAsia="Times New Roman" w:cs="CG Times (WN)"/>
                  <w:bCs/>
                  <w:lang w:eastAsia="ko-KR"/>
                </w:rPr>
                <w:t xml:space="preserve">as illustrated in </w:t>
              </w:r>
            </w:ins>
            <w:ins w:id="21" w:author="Linhai He" w:date="2024-12-13T12:08:00Z">
              <w:r>
                <w:rPr>
                  <w:rFonts w:cs="CG Times (WN)"/>
                  <w:lang w:eastAsia="ja-JP"/>
                </w:rPr>
                <w:t>Figure 6.1.3.72-1</w:t>
              </w:r>
            </w:ins>
            <w:ins w:id="22" w:author="Linhai He" w:date="2024-12-13T12:07:00Z">
              <w:r>
                <w:rPr>
                  <w:rFonts w:eastAsia="Times New Roman" w:cs="CG Times (WN)"/>
                  <w:bCs/>
                  <w:lang w:eastAsia="ko-KR"/>
                </w:rPr>
                <w:t xml:space="preserve">, </w:t>
              </w:r>
            </w:ins>
            <w:ins w:id="23" w:author="Linhai He" w:date="2024-12-13T11:48:00Z">
              <w:r>
                <w:rPr>
                  <w:rFonts w:eastAsia="Times New Roman" w:cs="CG Times (WN)"/>
                  <w:bCs/>
                  <w:lang w:eastAsia="ko-KR"/>
                </w:rPr>
                <w:t>t</w:t>
              </w:r>
            </w:ins>
            <w:del w:id="24" w:author="Linhai He" w:date="2024-12-13T11:48:00Z">
              <w:r>
                <w:rPr>
                  <w:rFonts w:eastAsia="Times New Roman" w:cs="CG Times (WN)"/>
                  <w:bCs/>
                  <w:lang w:eastAsia="ko-KR"/>
                </w:rPr>
                <w:delText>T</w:delText>
              </w:r>
            </w:del>
            <w:r>
              <w:rPr>
                <w:rFonts w:eastAsia="Times New Roman" w:cs="CG Times (WN)"/>
                <w:bCs/>
                <w:lang w:eastAsia="ko-KR"/>
              </w:rPr>
              <w:t xml:space="preserve">he Remaining Time, the BT, and the Buffer Size fields for an LCG shall be reported in two consecutive octets. These three </w:t>
            </w:r>
            <w:r>
              <w:rPr>
                <w:rFonts w:eastAsia="Times New Roman" w:cs="CG Times (WN)"/>
                <w:lang w:eastAsia="ja-JP"/>
              </w:rPr>
              <w:t>fields</w:t>
            </w:r>
            <w:r>
              <w:rPr>
                <w:rFonts w:eastAsia="Times New Roman" w:cs="CG Times (WN)"/>
                <w:bCs/>
                <w:lang w:eastAsia="ko-KR"/>
              </w:rPr>
              <w:t xml:space="preserve"> for different LCGs shall be</w:t>
            </w:r>
            <w:r>
              <w:rPr>
                <w:rFonts w:eastAsia="Times New Roman" w:cs="CG Times (WN)"/>
                <w:lang w:eastAsia="ja-JP"/>
              </w:rPr>
              <w:t xml:space="preserve"> included in </w:t>
            </w:r>
            <w:ins w:id="25" w:author="Linhai He" w:date="2024-12-13T12:26:00Z">
              <w:r>
                <w:rPr>
                  <w:rFonts w:eastAsia="Times New Roman" w:cs="CG Times (WN)"/>
                  <w:bCs/>
                  <w:lang w:eastAsia="ko-KR"/>
                </w:rPr>
                <w:t xml:space="preserve">the </w:t>
              </w:r>
            </w:ins>
            <w:del w:id="26" w:author="Linhai He" w:date="2024-12-13T12:26:00Z">
              <w:r>
                <w:rPr>
                  <w:rFonts w:eastAsia="Times New Roman" w:cs="CG Times (WN)"/>
                  <w:bCs/>
                  <w:lang w:eastAsia="ko-KR"/>
                </w:rPr>
                <w:delText>a</w:delText>
              </w:r>
            </w:del>
            <w:del w:id="27" w:author="Linhai He" w:date="2025-04-15T20:41:00Z">
              <w:r>
                <w:rPr>
                  <w:rFonts w:eastAsia="Times New Roman" w:cs="CG Times (WN)"/>
                  <w:lang w:eastAsia="ja-JP"/>
                </w:rPr>
                <w:delText xml:space="preserve"> DSR </w:delText>
              </w:r>
            </w:del>
            <w:r>
              <w:rPr>
                <w:rFonts w:eastAsia="Times New Roman" w:cs="CG Times (WN)"/>
                <w:lang w:eastAsia="ja-JP"/>
              </w:rPr>
              <w:t xml:space="preserve">MAC CE </w:t>
            </w:r>
            <w:r>
              <w:rPr>
                <w:rFonts w:eastAsia="Times New Roman" w:cs="CG Times (WN)"/>
                <w:bCs/>
                <w:lang w:eastAsia="ko-KR"/>
              </w:rPr>
              <w:t>in ascending order based on the LCG</w:t>
            </w:r>
            <w:r>
              <w:rPr>
                <w:rFonts w:eastAsia="Times New Roman" w:cs="CG Times (WN)"/>
                <w:bCs/>
                <w:vertAlign w:val="subscript"/>
                <w:lang w:eastAsia="ko-KR"/>
              </w:rPr>
              <w:t>i</w:t>
            </w:r>
            <w:r>
              <w:rPr>
                <w:rFonts w:eastAsia="Times New Roman" w:cs="CG Times (WN)"/>
                <w:bCs/>
                <w:lang w:eastAsia="ko-KR"/>
              </w:rPr>
              <w:t>.</w:t>
            </w:r>
          </w:p>
          <w:p w14:paraId="27ABAC31" w14:textId="70953AD5" w:rsidR="00616E9B" w:rsidRDefault="00616E9B">
            <w:pPr>
              <w:rPr>
                <w:rFonts w:eastAsiaTheme="minorEastAsia" w:cs="CG Times (WN)"/>
                <w:lang w:eastAsia="zh-CN"/>
              </w:rPr>
            </w:pPr>
            <w:ins w:id="28" w:author="Linhai He" w:date="2025-04-25T22:29:00Z" w16du:dateUtc="2025-04-26T05:29:00Z">
              <w:r>
                <w:rPr>
                  <w:rFonts w:eastAsia="Times New Roman" w:cs="CG Times (WN)"/>
                  <w:bCs/>
                  <w:lang w:eastAsia="zh-CN"/>
                </w:rPr>
                <w:t>[Rapporteur] This “a” is intentional</w:t>
              </w:r>
              <w:r w:rsidR="00070C68">
                <w:rPr>
                  <w:rFonts w:eastAsia="Times New Roman" w:cs="CG Times (WN)"/>
                  <w:bCs/>
                  <w:lang w:eastAsia="zh-CN"/>
                </w:rPr>
                <w:t>, not a typo, because it refers to either “the D</w:t>
              </w:r>
            </w:ins>
            <w:ins w:id="29" w:author="Linhai He" w:date="2025-04-25T22:30:00Z" w16du:dateUtc="2025-04-26T05:30:00Z">
              <w:r w:rsidR="00070C68">
                <w:rPr>
                  <w:rFonts w:eastAsia="Times New Roman" w:cs="CG Times (WN)"/>
                  <w:bCs/>
                  <w:lang w:eastAsia="zh-CN"/>
                </w:rPr>
                <w:t>SR MAC CE” or “the Enhanced DSR MAC CE”.</w:t>
              </w:r>
            </w:ins>
          </w:p>
          <w:p w14:paraId="50BADCC1" w14:textId="77777777" w:rsidR="00E024E2" w:rsidRDefault="00BD6094">
            <w:pPr>
              <w:rPr>
                <w:rFonts w:cs="CG Times (WN)"/>
                <w:lang w:eastAsia="zh-CN"/>
              </w:rPr>
            </w:pPr>
            <w:r>
              <w:rPr>
                <w:rFonts w:eastAsiaTheme="minorEastAsia" w:cs="CG Times (WN)"/>
                <w:lang w:eastAsia="zh-CN"/>
              </w:rPr>
              <w:t>We understand that “</w:t>
            </w:r>
            <w:ins w:id="30" w:author="Linhai He" w:date="2025-04-15T20:41:00Z">
              <w:r>
                <w:rPr>
                  <w:rFonts w:eastAsia="Times New Roman" w:cs="CG Times (WN)"/>
                  <w:bCs/>
                  <w:lang w:eastAsia="ko-KR"/>
                </w:rPr>
                <w:t xml:space="preserve"> or the Enhanced DSR MAC CE</w:t>
              </w:r>
            </w:ins>
            <w:r>
              <w:rPr>
                <w:rFonts w:eastAsiaTheme="minorEastAsia" w:cs="CG Times (WN)"/>
                <w:lang w:eastAsia="zh-CN"/>
              </w:rPr>
              <w:t xml:space="preserve">” needs to be removed since </w:t>
            </w:r>
            <w:r>
              <w:rPr>
                <w:rFonts w:cs="CG Times (WN)"/>
                <w:lang w:eastAsia="ja-JP"/>
              </w:rPr>
              <w:t>Figure 6.1.3.72-1 is for R18 DSR</w:t>
            </w:r>
            <w:r>
              <w:rPr>
                <w:rFonts w:cs="CG Times (WN)" w:hint="eastAsia"/>
                <w:lang w:eastAsia="zh-CN"/>
              </w:rPr>
              <w:t>.</w:t>
            </w:r>
          </w:p>
          <w:p w14:paraId="68F38818" w14:textId="77777777" w:rsidR="00E024E2" w:rsidRDefault="00BD6094">
            <w:pPr>
              <w:rPr>
                <w:ins w:id="31" w:author="Linhai He" w:date="2025-04-25T22:30:00Z" w16du:dateUtc="2025-04-26T05:30:00Z"/>
                <w:rFonts w:cs="CG Times (WN)"/>
                <w:lang w:eastAsia="ko-KR"/>
              </w:rPr>
            </w:pPr>
            <w:r>
              <w:rPr>
                <w:rFonts w:cs="CG Times (WN)" w:hint="eastAsia"/>
                <w:lang w:eastAsia="zh-CN"/>
              </w:rPr>
              <w:t>2</w:t>
            </w:r>
            <w:r>
              <w:rPr>
                <w:rFonts w:cs="CG Times (WN)"/>
                <w:lang w:eastAsia="zh-CN"/>
              </w:rPr>
              <w:t xml:space="preserve">. For the field description of </w:t>
            </w:r>
            <w:r>
              <w:rPr>
                <w:rFonts w:cs="CG Times (WN)"/>
                <w:lang w:eastAsia="ko-KR"/>
              </w:rPr>
              <w:t>Buffer Size i</w:t>
            </w:r>
            <w:r>
              <w:rPr>
                <w:rFonts w:cs="CG Times (WN)"/>
                <w:lang w:eastAsia="zh-CN"/>
              </w:rPr>
              <w:t xml:space="preserve">n clause </w:t>
            </w:r>
            <w:r>
              <w:rPr>
                <w:rFonts w:cs="CG Times (WN)"/>
                <w:lang w:eastAsia="ko-KR"/>
              </w:rPr>
              <w:t>6.1.3.72, we have similar comments as we mentioned in “R19 XR MAC running CR” for using R19 DSR MAC CE.</w:t>
            </w:r>
            <w:bookmarkEnd w:id="1"/>
          </w:p>
          <w:p w14:paraId="50BADCC2" w14:textId="464B6477" w:rsidR="00BD6094" w:rsidRDefault="00BD6094">
            <w:pPr>
              <w:rPr>
                <w:rFonts w:eastAsia="DengXian" w:cs="CG Times (WN)"/>
                <w:lang w:eastAsia="zh-CN"/>
              </w:rPr>
            </w:pPr>
            <w:ins w:id="32" w:author="Linhai He" w:date="2025-04-25T22:30:00Z" w16du:dateUtc="2025-04-26T05:30:00Z">
              <w:r>
                <w:rPr>
                  <w:rFonts w:cs="CG Times (WN)"/>
                  <w:lang w:eastAsia="ko-KR"/>
                </w:rPr>
                <w:t>[Rapporteur] Please see my reply in the running CR.</w:t>
              </w:r>
            </w:ins>
          </w:p>
        </w:tc>
      </w:tr>
      <w:tr w:rsidR="00E024E2" w14:paraId="50BADCCA" w14:textId="77777777">
        <w:tc>
          <w:tcPr>
            <w:tcW w:w="1843" w:type="dxa"/>
          </w:tcPr>
          <w:p w14:paraId="50BADCC4" w14:textId="77777777" w:rsidR="00E024E2" w:rsidRDefault="00BD6094">
            <w:pPr>
              <w:rPr>
                <w:rFonts w:eastAsia="DengXian" w:cs="CG Times (WN)"/>
                <w:lang w:eastAsia="zh-CN"/>
              </w:rPr>
            </w:pPr>
            <w:r>
              <w:rPr>
                <w:rFonts w:eastAsia="DengXian" w:cs="CG Times (WN)"/>
                <w:lang w:eastAsia="zh-CN"/>
              </w:rPr>
              <w:t>Ofinno</w:t>
            </w:r>
          </w:p>
        </w:tc>
        <w:tc>
          <w:tcPr>
            <w:tcW w:w="1417" w:type="dxa"/>
          </w:tcPr>
          <w:p w14:paraId="50BADCC5" w14:textId="77777777" w:rsidR="00E024E2" w:rsidRDefault="00BD6094">
            <w:pPr>
              <w:jc w:val="center"/>
              <w:rPr>
                <w:rFonts w:eastAsia="DengXian" w:cs="CG Times (WN)"/>
                <w:lang w:eastAsia="zh-CN"/>
              </w:rPr>
            </w:pPr>
            <w:r>
              <w:rPr>
                <w:rFonts w:eastAsia="DengXian" w:cs="CG Times (WN)"/>
                <w:lang w:eastAsia="zh-CN"/>
              </w:rPr>
              <w:t>1</w:t>
            </w:r>
          </w:p>
        </w:tc>
        <w:tc>
          <w:tcPr>
            <w:tcW w:w="5954" w:type="dxa"/>
          </w:tcPr>
          <w:p w14:paraId="50BADCC6" w14:textId="77777777" w:rsidR="00E024E2" w:rsidRDefault="00BD6094">
            <w:pPr>
              <w:rPr>
                <w:ins w:id="33" w:author="Linhai He" w:date="2025-04-25T22:18:00Z" w16du:dateUtc="2025-04-26T05:18:00Z"/>
                <w:rFonts w:eastAsia="DengXian" w:cs="CG Times (WN)"/>
                <w:lang w:eastAsia="zh-CN"/>
              </w:rPr>
            </w:pPr>
            <w:r>
              <w:rPr>
                <w:rFonts w:eastAsia="DengXian" w:cs="CG Times (WN)"/>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14:paraId="69C4E66F" w14:textId="5A2A189D" w:rsidR="00A6636D" w:rsidRDefault="00A6636D">
            <w:pPr>
              <w:rPr>
                <w:rFonts w:eastAsia="DengXian" w:cs="CG Times (WN)"/>
                <w:lang w:eastAsia="zh-CN"/>
              </w:rPr>
            </w:pPr>
            <w:ins w:id="34" w:author="Linhai He" w:date="2025-04-25T22:18:00Z" w16du:dateUtc="2025-04-26T05:18:00Z">
              <w:r>
                <w:rPr>
                  <w:rFonts w:eastAsia="DengXian" w:cs="CG Times (WN)"/>
                  <w:lang w:eastAsia="zh-CN"/>
                </w:rPr>
                <w:t>[</w:t>
              </w:r>
            </w:ins>
            <w:ins w:id="35" w:author="Linhai He" w:date="2025-04-25T22:19:00Z" w16du:dateUtc="2025-04-26T05:19:00Z">
              <w:r w:rsidR="00E874E4">
                <w:rPr>
                  <w:rFonts w:eastAsia="DengXian" w:cs="CG Times (WN)"/>
                  <w:lang w:eastAsia="zh-CN"/>
                </w:rPr>
                <w:t xml:space="preserve">Rapporteur] </w:t>
              </w:r>
              <w:r w:rsidR="00C32B5B">
                <w:rPr>
                  <w:rFonts w:eastAsia="DengXian" w:cs="CG Times (WN)"/>
                  <w:lang w:eastAsia="zh-CN"/>
                </w:rPr>
                <w:t xml:space="preserve">The word “entry” refers to number of entries for an LCG. If </w:t>
              </w:r>
            </w:ins>
            <w:ins w:id="36" w:author="Linhai He" w:date="2025-04-25T22:20:00Z" w16du:dateUtc="2025-04-26T05:20:00Z">
              <w:r w:rsidR="009515C4">
                <w:rPr>
                  <w:rFonts w:eastAsia="DengXian" w:cs="CG Times (WN)"/>
                  <w:lang w:eastAsia="zh-CN"/>
                </w:rPr>
                <w:t>this is the main concern</w:t>
              </w:r>
              <w:r w:rsidR="00C32B5B">
                <w:rPr>
                  <w:rFonts w:eastAsia="DengXian" w:cs="CG Times (WN)"/>
                  <w:lang w:eastAsia="zh-CN"/>
                </w:rPr>
                <w:t xml:space="preserve">, we can </w:t>
              </w:r>
            </w:ins>
            <w:ins w:id="37" w:author="Linhai He" w:date="2025-04-25T22:21:00Z" w16du:dateUtc="2025-04-26T05:21:00Z">
              <w:r w:rsidR="009515C4">
                <w:rPr>
                  <w:rFonts w:eastAsia="DengXian" w:cs="CG Times (WN)"/>
                  <w:lang w:eastAsia="zh-CN"/>
                </w:rPr>
                <w:t xml:space="preserve">discuss possible alternative word for it, e.g. </w:t>
              </w:r>
            </w:ins>
            <w:ins w:id="38" w:author="Linhai He" w:date="2025-04-25T22:20:00Z" w16du:dateUtc="2025-04-26T05:20:00Z">
              <w:r w:rsidR="00C32B5B">
                <w:rPr>
                  <w:rFonts w:eastAsia="DengXian" w:cs="CG Times (WN)"/>
                  <w:lang w:eastAsia="zh-CN"/>
                </w:rPr>
                <w:t xml:space="preserve">something </w:t>
              </w:r>
            </w:ins>
            <w:ins w:id="39" w:author="Linhai He" w:date="2025-04-25T22:21:00Z" w16du:dateUtc="2025-04-26T05:21:00Z">
              <w:r w:rsidR="009515C4">
                <w:rPr>
                  <w:rFonts w:eastAsia="DengXian" w:cs="CG Times (WN)"/>
                  <w:lang w:eastAsia="zh-CN"/>
                </w:rPr>
                <w:t>like</w:t>
              </w:r>
            </w:ins>
            <w:ins w:id="40" w:author="Linhai He" w:date="2025-04-25T22:20:00Z" w16du:dateUtc="2025-04-26T05:20:00Z">
              <w:r w:rsidR="00C32B5B">
                <w:rPr>
                  <w:rFonts w:eastAsia="DengXian" w:cs="CG Times (WN)"/>
                  <w:lang w:eastAsia="zh-CN"/>
                </w:rPr>
                <w:t xml:space="preserve"> “single threshold</w:t>
              </w:r>
              <w:r w:rsidR="009515C4">
                <w:rPr>
                  <w:rFonts w:eastAsia="DengXian" w:cs="CG Times (WN)"/>
                  <w:lang w:eastAsia="zh-CN"/>
                </w:rPr>
                <w:t>.</w:t>
              </w:r>
              <w:r w:rsidR="00C32B5B">
                <w:rPr>
                  <w:rFonts w:eastAsia="DengXian" w:cs="CG Times (WN)"/>
                  <w:lang w:eastAsia="zh-CN"/>
                </w:rPr>
                <w:t xml:space="preserve">” </w:t>
              </w:r>
            </w:ins>
          </w:p>
          <w:p w14:paraId="50BADCC7" w14:textId="77777777" w:rsidR="00E024E2" w:rsidRDefault="00BD6094">
            <w:pPr>
              <w:rPr>
                <w:ins w:id="41" w:author="Linhai He" w:date="2025-04-25T22:21:00Z" w16du:dateUtc="2025-04-26T05:21:00Z"/>
                <w:rFonts w:eastAsia="DengXian" w:cs="CG Times (WN)"/>
                <w:lang w:eastAsia="zh-CN"/>
              </w:rPr>
            </w:pPr>
            <w:r>
              <w:rPr>
                <w:rFonts w:eastAsia="DengXian" w:cs="CG Times (WN)"/>
                <w:lang w:eastAsia="zh-CN"/>
              </w:rPr>
              <w:t>We’ve previously used ‘enhanced’ in several MAC CEs when introducing an additional function in a new release based on the legacy MAC CE from a prior release.</w:t>
            </w:r>
          </w:p>
          <w:p w14:paraId="1EC6EA54" w14:textId="454BCDEF" w:rsidR="009515C4" w:rsidRDefault="009515C4">
            <w:pPr>
              <w:rPr>
                <w:rFonts w:eastAsia="DengXian" w:cs="CG Times (WN)"/>
                <w:lang w:eastAsia="zh-CN"/>
              </w:rPr>
            </w:pPr>
            <w:ins w:id="42" w:author="Linhai He" w:date="2025-04-25T22:21:00Z" w16du:dateUtc="2025-04-26T05:21:00Z">
              <w:r>
                <w:rPr>
                  <w:rFonts w:eastAsia="DengXian" w:cs="CG Times (WN)"/>
                  <w:lang w:eastAsia="zh-CN"/>
                </w:rPr>
                <w:t xml:space="preserve">[Rapporteur] </w:t>
              </w:r>
              <w:r w:rsidR="003636CA">
                <w:rPr>
                  <w:rFonts w:eastAsia="DengXian" w:cs="CG Times (WN)"/>
                  <w:lang w:eastAsia="zh-CN"/>
                </w:rPr>
                <w:t>There are equal, if not more, number of opposite examples.</w:t>
              </w:r>
            </w:ins>
          </w:p>
          <w:p w14:paraId="50BADCC8" w14:textId="77777777" w:rsidR="00E024E2" w:rsidRDefault="00BD6094">
            <w:pPr>
              <w:rPr>
                <w:ins w:id="43" w:author="Linhai He" w:date="2025-04-25T22:27:00Z" w16du:dateUtc="2025-04-26T05:27:00Z"/>
                <w:rFonts w:eastAsia="DengXian" w:cs="CG Times (WN)"/>
                <w:lang w:eastAsia="zh-CN"/>
              </w:rPr>
            </w:pPr>
            <w:r>
              <w:rPr>
                <w:rFonts w:eastAsia="DengXian" w:cs="CG Times (WN)"/>
                <w:lang w:eastAsia="zh-CN"/>
              </w:rPr>
              <w:t>We suggest specifying Rel-18 DSR MAC CE and Rel-19 DSR MAC CE in separate sections. For instance, 6.1.3.72 is specified for Delay Status Report MAC CE (Rel-18) and 6.1.3.</w:t>
            </w:r>
            <w:r>
              <w:rPr>
                <w:rFonts w:eastAsia="DengXian" w:cs="CG Times (WN)"/>
                <w:b/>
                <w:bCs/>
                <w:lang w:eastAsia="zh-CN"/>
              </w:rPr>
              <w:t>X</w:t>
            </w:r>
            <w:r>
              <w:rPr>
                <w:rFonts w:eastAsia="DengXian" w:cs="CG Times (WN)"/>
                <w:lang w:eastAsia="zh-CN"/>
              </w:rPr>
              <w:t xml:space="preserve"> for Enhanced DSR MAC CE (Rel-19). An example of this approach is the BFR MAC CEs: ‘BFR MAC CE’ is specified in section 6.1.3.23 and ‘Enhanced BFR MAC CE’ in 6.1.3.43.</w:t>
            </w:r>
          </w:p>
          <w:p w14:paraId="1F36C1FD" w14:textId="63D494FA" w:rsidR="00DA7AFB" w:rsidRDefault="00DA7AFB">
            <w:pPr>
              <w:rPr>
                <w:rFonts w:eastAsia="DengXian" w:cs="CG Times (WN)"/>
                <w:lang w:eastAsia="zh-CN"/>
              </w:rPr>
            </w:pPr>
            <w:ins w:id="44" w:author="Linhai He" w:date="2025-04-25T22:27:00Z" w16du:dateUtc="2025-04-26T05:27:00Z">
              <w:r>
                <w:rPr>
                  <w:rFonts w:eastAsia="DengXian" w:cs="CG Times (WN)"/>
                  <w:lang w:eastAsia="zh-CN"/>
                </w:rPr>
                <w:t xml:space="preserve">[Rapporteur] This can be an option. However, it does not </w:t>
              </w:r>
            </w:ins>
            <w:ins w:id="45" w:author="Linhai He" w:date="2025-04-25T22:28:00Z" w16du:dateUtc="2025-04-26T05:28:00Z">
              <w:r w:rsidR="00D045DB">
                <w:rPr>
                  <w:rFonts w:eastAsia="DengXian" w:cs="CG Times (WN)"/>
                  <w:lang w:eastAsia="zh-CN"/>
                </w:rPr>
                <w:t>help the procedu</w:t>
              </w:r>
              <w:r w:rsidR="00042BCD">
                <w:rPr>
                  <w:rFonts w:eastAsia="DengXian" w:cs="CG Times (WN)"/>
                  <w:lang w:eastAsia="zh-CN"/>
                </w:rPr>
                <w:t>ral clause at all.</w:t>
              </w:r>
            </w:ins>
          </w:p>
          <w:p w14:paraId="50BADCC9" w14:textId="77777777" w:rsidR="00E024E2" w:rsidRDefault="00BD6094">
            <w:pPr>
              <w:rPr>
                <w:rFonts w:eastAsia="DengXian" w:cs="CG Times (WN)"/>
                <w:lang w:eastAsia="zh-CN"/>
              </w:rPr>
            </w:pPr>
            <w:r>
              <w:rPr>
                <w:rFonts w:eastAsia="DengXian" w:cs="CG Times (WN)"/>
                <w:lang w:eastAsia="zh-CN"/>
              </w:rPr>
              <w:t xml:space="preserve">Including ‘the’ before DSR MAC CE for the figure doesn’t help reduce confusion, and we’ve never used ‘the’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w:t>
            </w:r>
            <w:r>
              <w:rPr>
                <w:rFonts w:eastAsia="DengXian" w:cs="CG Times (WN)"/>
                <w:lang w:eastAsia="zh-CN"/>
              </w:rPr>
              <w:lastRenderedPageBreak/>
              <w:t>MAC CE, we can say ‘Enhanced DSR MAC CE (as specified in 6.1.3.</w:t>
            </w:r>
            <w:r>
              <w:rPr>
                <w:rFonts w:eastAsia="DengXian" w:cs="CG Times (WN)"/>
                <w:b/>
                <w:bCs/>
                <w:lang w:eastAsia="zh-CN"/>
              </w:rPr>
              <w:t>X</w:t>
            </w:r>
            <w:r>
              <w:rPr>
                <w:rFonts w:eastAsia="DengXian" w:cs="CG Times (WN)"/>
                <w:lang w:eastAsia="zh-CN"/>
              </w:rPr>
              <w:t>).’”</w:t>
            </w:r>
          </w:p>
        </w:tc>
      </w:tr>
      <w:tr w:rsidR="00E024E2" w14:paraId="50BADCCE" w14:textId="77777777">
        <w:tc>
          <w:tcPr>
            <w:tcW w:w="1843" w:type="dxa"/>
          </w:tcPr>
          <w:p w14:paraId="50BADCCB" w14:textId="77777777" w:rsidR="00E024E2" w:rsidRDefault="00BD6094">
            <w:pPr>
              <w:rPr>
                <w:rFonts w:eastAsia="DengXian" w:cs="CG Times (WN)"/>
                <w:lang w:val="en-US" w:eastAsia="zh-CN"/>
              </w:rPr>
            </w:pPr>
            <w:r>
              <w:rPr>
                <w:rFonts w:eastAsia="DengXian" w:cs="CG Times (WN)" w:hint="eastAsia"/>
                <w:lang w:val="en-US" w:eastAsia="zh-CN"/>
              </w:rPr>
              <w:lastRenderedPageBreak/>
              <w:t>ZTE</w:t>
            </w:r>
          </w:p>
        </w:tc>
        <w:tc>
          <w:tcPr>
            <w:tcW w:w="1417" w:type="dxa"/>
          </w:tcPr>
          <w:p w14:paraId="50BADCCC" w14:textId="77777777" w:rsidR="00E024E2" w:rsidRDefault="00BD6094">
            <w:pPr>
              <w:jc w:val="center"/>
              <w:rPr>
                <w:rFonts w:eastAsia="DengXian" w:cs="CG Times (WN)"/>
                <w:lang w:val="en-US" w:eastAsia="zh-CN"/>
              </w:rPr>
            </w:pPr>
            <w:r>
              <w:rPr>
                <w:rFonts w:eastAsia="DengXian" w:cs="CG Times (WN)" w:hint="eastAsia"/>
                <w:lang w:val="en-US" w:eastAsia="zh-CN"/>
              </w:rPr>
              <w:t>2</w:t>
            </w:r>
          </w:p>
        </w:tc>
        <w:tc>
          <w:tcPr>
            <w:tcW w:w="5954" w:type="dxa"/>
          </w:tcPr>
          <w:p w14:paraId="50BADCCD" w14:textId="77777777" w:rsidR="00E024E2" w:rsidRDefault="00BD6094">
            <w:pPr>
              <w:rPr>
                <w:rFonts w:eastAsia="DengXian" w:cs="CG Times (WN)"/>
                <w:lang w:eastAsia="zh-CN"/>
              </w:rPr>
            </w:pPr>
            <w:r>
              <w:rPr>
                <w:rFonts w:eastAsia="DengXian" w:cs="CG Times (WN)" w:hint="eastAsia"/>
                <w:lang w:val="en-US" w:eastAsia="zh-CN"/>
              </w:rPr>
              <w:t xml:space="preserve">As captured in the running CR, Multiple Entry DSR MAC CE is used to indicate the </w:t>
            </w:r>
            <w:r>
              <w:rPr>
                <w:rFonts w:eastAsia="DengXian" w:cs="CG Times (WN)"/>
                <w:lang w:eastAsia="zh-CN"/>
              </w:rPr>
              <w:t>DSR MAC CE introduced in R19</w:t>
            </w:r>
            <w:r>
              <w:rPr>
                <w:rFonts w:eastAsia="DengXian" w:cs="CG Times (WN)" w:hint="eastAsia"/>
                <w:lang w:val="en-US" w:eastAsia="zh-CN"/>
              </w:rPr>
              <w:t xml:space="preserve"> and Single Entry DSR MAC CE is used to indicate the </w:t>
            </w:r>
            <w:r>
              <w:rPr>
                <w:rFonts w:eastAsia="DengXian" w:cs="CG Times (WN)"/>
                <w:lang w:eastAsia="zh-CN"/>
              </w:rPr>
              <w:t>DSR MAC CE introduced in R1</w:t>
            </w:r>
            <w:r>
              <w:rPr>
                <w:rFonts w:eastAsia="DengXian" w:cs="CG Times (WN)" w:hint="eastAsia"/>
                <w:lang w:val="en-US" w:eastAsia="zh-CN"/>
              </w:rPr>
              <w:t>8, we think these terminology can clearly identify the different MAC CE.</w:t>
            </w:r>
          </w:p>
        </w:tc>
      </w:tr>
      <w:tr w:rsidR="00E024E2" w14:paraId="50BADCD2" w14:textId="77777777">
        <w:tc>
          <w:tcPr>
            <w:tcW w:w="1843" w:type="dxa"/>
          </w:tcPr>
          <w:p w14:paraId="50BADCCF" w14:textId="77777777" w:rsidR="00E024E2" w:rsidRDefault="00E024E2">
            <w:pPr>
              <w:rPr>
                <w:rFonts w:eastAsia="DengXian" w:cs="CG Times (WN)"/>
                <w:lang w:eastAsia="zh-CN"/>
              </w:rPr>
            </w:pPr>
          </w:p>
        </w:tc>
        <w:tc>
          <w:tcPr>
            <w:tcW w:w="1417" w:type="dxa"/>
          </w:tcPr>
          <w:p w14:paraId="50BADCD0" w14:textId="77777777" w:rsidR="00E024E2" w:rsidRDefault="00E024E2">
            <w:pPr>
              <w:jc w:val="center"/>
              <w:rPr>
                <w:rFonts w:eastAsia="DengXian" w:cs="CG Times (WN)"/>
                <w:lang w:eastAsia="zh-CN"/>
              </w:rPr>
            </w:pPr>
          </w:p>
        </w:tc>
        <w:tc>
          <w:tcPr>
            <w:tcW w:w="5954" w:type="dxa"/>
          </w:tcPr>
          <w:p w14:paraId="50BADCD1" w14:textId="77777777" w:rsidR="00E024E2" w:rsidRDefault="00E024E2">
            <w:pPr>
              <w:rPr>
                <w:rFonts w:eastAsia="DengXian" w:cs="CG Times (WN)"/>
                <w:lang w:eastAsia="zh-CN"/>
              </w:rPr>
            </w:pPr>
          </w:p>
        </w:tc>
      </w:tr>
    </w:tbl>
    <w:p w14:paraId="50BADCD3" w14:textId="77777777" w:rsidR="00E024E2" w:rsidRDefault="00E024E2">
      <w:pPr>
        <w:tabs>
          <w:tab w:val="left" w:pos="3594"/>
        </w:tabs>
        <w:rPr>
          <w:color w:val="FF0000"/>
          <w:sz w:val="21"/>
          <w:highlight w:val="yellow"/>
          <w:lang w:eastAsia="zh-CN"/>
        </w:rPr>
      </w:pPr>
    </w:p>
    <w:p w14:paraId="50BADCD4" w14:textId="77777777" w:rsidR="00E024E2" w:rsidRDefault="00BD6094">
      <w:pPr>
        <w:tabs>
          <w:tab w:val="left" w:pos="3594"/>
        </w:tabs>
        <w:rPr>
          <w:b/>
          <w:bCs/>
          <w:color w:val="FF0000"/>
          <w:sz w:val="21"/>
          <w:highlight w:val="yellow"/>
          <w:lang w:eastAsia="zh-CN"/>
        </w:rPr>
      </w:pPr>
      <w:r>
        <w:rPr>
          <w:rFonts w:eastAsia="DengXian"/>
          <w:b/>
          <w:bCs/>
          <w:lang w:eastAsia="zh-CN"/>
        </w:rPr>
        <w:t>Summary</w:t>
      </w:r>
    </w:p>
    <w:p w14:paraId="50BADCD5" w14:textId="77777777" w:rsidR="00E024E2" w:rsidRDefault="00BD6094">
      <w:pPr>
        <w:tabs>
          <w:tab w:val="left" w:pos="3594"/>
        </w:tabs>
        <w:rPr>
          <w:ins w:id="46" w:author="Linhai He" w:date="2025-04-15T10:06:00Z"/>
          <w:color w:val="FF0000"/>
          <w:sz w:val="21"/>
          <w:lang w:eastAsia="zh-CN"/>
        </w:rPr>
      </w:pPr>
      <w:r>
        <w:rPr>
          <w:color w:val="000000" w:themeColor="text1"/>
          <w:szCs w:val="18"/>
          <w:lang w:eastAsia="zh-CN"/>
        </w:rPr>
        <w:t>(To be provided later)</w:t>
      </w:r>
      <w:r>
        <w:rPr>
          <w:color w:val="FF0000"/>
          <w:sz w:val="21"/>
          <w:highlight w:val="yellow"/>
          <w:lang w:eastAsia="zh-CN"/>
        </w:rPr>
        <w:br w:type="page"/>
      </w:r>
    </w:p>
    <w:p w14:paraId="50BADCD6" w14:textId="77777777" w:rsidR="00E024E2" w:rsidRDefault="00BD6094">
      <w:pPr>
        <w:pStyle w:val="Heading1"/>
      </w:pPr>
      <w:r>
        <w:lastRenderedPageBreak/>
        <w:t>3</w:t>
      </w:r>
      <w:r>
        <w:tab/>
        <w:t>Appendix</w:t>
      </w:r>
    </w:p>
    <w:p w14:paraId="50BADCD7" w14:textId="77777777" w:rsidR="00E024E2" w:rsidRDefault="00BD609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7" w:name="_Toc155999641"/>
      <w:r>
        <w:rPr>
          <w:rFonts w:ascii="Arial" w:eastAsia="Times New Roman" w:hAnsi="Arial"/>
          <w:sz w:val="28"/>
          <w:lang w:eastAsia="ja-JP"/>
        </w:rPr>
        <w:t>5.4.9</w:t>
      </w:r>
      <w:r>
        <w:rPr>
          <w:rFonts w:ascii="Arial" w:eastAsia="Times New Roman" w:hAnsi="Arial"/>
          <w:sz w:val="28"/>
          <w:lang w:eastAsia="ja-JP"/>
        </w:rPr>
        <w:tab/>
        <w:t>Delay status reporting</w:t>
      </w:r>
      <w:bookmarkEnd w:id="47"/>
    </w:p>
    <w:p w14:paraId="50BADCD8" w14:textId="77777777" w:rsidR="00E024E2" w:rsidRDefault="00BD6094">
      <w:pPr>
        <w:rPr>
          <w:ins w:id="48" w:author="Linhai He" w:date="2025-01-08T12:49:00Z"/>
          <w:lang w:eastAsia="ko-KR"/>
        </w:rPr>
      </w:pPr>
      <w:r>
        <w:t xml:space="preserve">The Delay Status Reporting (DSR) procedure is used to provide the serving gNB with delay status of LCGs. </w:t>
      </w:r>
      <w:ins w:id="49" w:author="Linhai He" w:date="2025-01-08T12:49:00Z">
        <w:r>
          <w:rPr>
            <w:lang w:eastAsia="ko-KR"/>
          </w:rPr>
          <w:t xml:space="preserve">RRC controls the DSR procedure by configuring the following parameters </w:t>
        </w:r>
      </w:ins>
      <w:ins w:id="50" w:author="Linhai He" w:date="2025-03-18T22:53:00Z">
        <w:r>
          <w:rPr>
            <w:lang w:eastAsia="ko-KR"/>
          </w:rPr>
          <w:t>per L</w:t>
        </w:r>
      </w:ins>
      <w:ins w:id="51" w:author="Linhai He" w:date="2025-01-08T12:49:00Z">
        <w:r>
          <w:rPr>
            <w:lang w:eastAsia="ko-KR"/>
          </w:rPr>
          <w:t>CG</w:t>
        </w:r>
      </w:ins>
      <w:ins w:id="52" w:author="Linhai He" w:date="2025-03-18T22:53:00Z">
        <w:r>
          <w:rPr>
            <w:lang w:eastAsia="ko-KR"/>
          </w:rPr>
          <w:t>:</w:t>
        </w:r>
      </w:ins>
    </w:p>
    <w:p w14:paraId="50BADCD9" w14:textId="77777777" w:rsidR="00E024E2" w:rsidRDefault="00BD6094">
      <w:pPr>
        <w:pStyle w:val="B1"/>
        <w:rPr>
          <w:ins w:id="53" w:author="Linhai He" w:date="2025-01-08T12:49:00Z"/>
        </w:rPr>
      </w:pPr>
      <w:ins w:id="54" w:author="Linhai He" w:date="2025-01-08T12:49:00Z">
        <w:r>
          <w:rPr>
            <w:lang w:eastAsia="ko-KR"/>
          </w:rPr>
          <w:t>-</w:t>
        </w:r>
        <w:r>
          <w:rPr>
            <w:lang w:eastAsia="ko-KR"/>
          </w:rPr>
          <w:tab/>
        </w:r>
        <w:bookmarkStart w:id="55" w:name="OLE_LINK3"/>
        <w:r>
          <w:rPr>
            <w:i/>
            <w:lang w:eastAsia="ko-KR"/>
          </w:rPr>
          <w:t>remainingTimeThreshold</w:t>
        </w:r>
        <w:bookmarkEnd w:id="55"/>
        <w:r>
          <w:rPr>
            <w:lang w:eastAsia="ko-KR"/>
          </w:rPr>
          <w:t xml:space="preserve">: the threshold on remaining time for triggering </w:t>
        </w:r>
        <w:r>
          <w:t xml:space="preserve">a DSR </w:t>
        </w:r>
        <w:r>
          <w:rPr>
            <w:lang w:eastAsia="ko-KR"/>
          </w:rPr>
          <w:t xml:space="preserve">for a logical channel within </w:t>
        </w:r>
        <w:r>
          <w:t>an LCG;</w:t>
        </w:r>
      </w:ins>
    </w:p>
    <w:p w14:paraId="50BADCDA" w14:textId="77777777" w:rsidR="00E024E2" w:rsidRDefault="00BD6094">
      <w:pPr>
        <w:pStyle w:val="B1"/>
        <w:rPr>
          <w:del w:id="56" w:author="Linhai He" w:date="2025-02-20T01:49:00Z"/>
          <w:lang w:eastAsia="ko-KR"/>
        </w:rPr>
      </w:pPr>
      <w:ins w:id="57" w:author="Linhai He" w:date="2025-01-08T12:49:00Z">
        <w:r>
          <w:t>-</w:t>
        </w:r>
        <w:r>
          <w:tab/>
        </w:r>
        <w:r>
          <w:rPr>
            <w:i/>
            <w:iCs/>
          </w:rPr>
          <w:t>dsr-ReportingThre</w:t>
        </w:r>
      </w:ins>
      <w:ins w:id="58" w:author="Linhai He" w:date="2025-03-15T11:46:00Z">
        <w:r>
          <w:rPr>
            <w:i/>
            <w:iCs/>
          </w:rPr>
          <w:t>List</w:t>
        </w:r>
      </w:ins>
      <w:ins w:id="59" w:author="Linhai He" w:date="2025-01-08T12:49:00Z">
        <w:r>
          <w:t xml:space="preserve">: </w:t>
        </w:r>
      </w:ins>
      <w:ins w:id="60" w:author="Linhai He" w:date="2025-01-20T12:11:00Z">
        <w:r>
          <w:t xml:space="preserve">the </w:t>
        </w:r>
      </w:ins>
      <w:ins w:id="61" w:author="Linhai He" w:date="2025-03-15T11:46:00Z">
        <w:r>
          <w:t xml:space="preserve">list of </w:t>
        </w:r>
      </w:ins>
      <w:ins w:id="62" w:author="Linhai He" w:date="2025-01-08T12:49:00Z">
        <w:r>
          <w:t>threshold</w:t>
        </w:r>
      </w:ins>
      <w:ins w:id="63" w:author="Linhai He" w:date="2025-03-15T11:46:00Z">
        <w:r>
          <w:t>s</w:t>
        </w:r>
      </w:ins>
      <w:ins w:id="64" w:author="Linhai He" w:date="2025-01-20T12:11:00Z">
        <w:r>
          <w:t xml:space="preserve"> </w:t>
        </w:r>
      </w:ins>
      <w:ins w:id="65" w:author="Linhai He" w:date="2025-03-21T11:17:00Z">
        <w:r>
          <w:t xml:space="preserve">on remaining time </w:t>
        </w:r>
      </w:ins>
      <w:ins w:id="66" w:author="Linhai He" w:date="2025-01-08T12:49:00Z">
        <w:r>
          <w:t xml:space="preserve">for reporting </w:t>
        </w:r>
      </w:ins>
      <w:ins w:id="67" w:author="Linhai He" w:date="2025-03-21T11:18:00Z">
        <w:r>
          <w:t xml:space="preserve">the </w:t>
        </w:r>
      </w:ins>
      <w:ins w:id="68" w:author="Linhai He" w:date="2025-01-08T12:49:00Z">
        <w:r>
          <w:t>amount of UL data buffered in an LCG</w:t>
        </w:r>
      </w:ins>
      <w:ins w:id="69" w:author="Linhai He" w:date="2025-03-21T11:18:00Z">
        <w:r>
          <w:t xml:space="preserve"> in a DSR</w:t>
        </w:r>
      </w:ins>
      <w:ins w:id="70" w:author="Linhai He" w:date="2025-01-08T12:49:00Z">
        <w:r>
          <w:rPr>
            <w:lang w:eastAsia="ko-KR"/>
          </w:rPr>
          <w:t>.</w:t>
        </w:r>
      </w:ins>
      <w:ins w:id="71" w:author="Linhai He" w:date="2025-01-20T15:53:00Z">
        <w:r>
          <w:rPr>
            <w:lang w:eastAsia="ko-KR"/>
          </w:rPr>
          <w:t xml:space="preserve"> </w:t>
        </w:r>
      </w:ins>
    </w:p>
    <w:p w14:paraId="50BADCDB" w14:textId="77777777" w:rsidR="00E024E2" w:rsidRDefault="00BD6094">
      <w:del w:id="72" w:author="Linhai He" w:date="2025-01-08T12:50:00Z">
        <w:r>
          <w:delText>This d</w:delText>
        </w:r>
      </w:del>
      <w:ins w:id="73" w:author="Linhai He" w:date="2025-01-08T12:50:00Z">
        <w:r>
          <w:t>D</w:t>
        </w:r>
      </w:ins>
      <w:r>
        <w:t xml:space="preserve">elay status for an LCG </w:t>
      </w:r>
      <w:del w:id="74" w:author="Linhai He" w:date="2024-12-24T12:15:00Z">
        <w:r>
          <w:delText xml:space="preserve">includes </w:delText>
        </w:r>
      </w:del>
      <w:ins w:id="75" w:author="Linhai He" w:date="2024-12-24T12:15:00Z">
        <w:r>
          <w:t xml:space="preserve">is </w:t>
        </w:r>
      </w:ins>
      <w:ins w:id="76" w:author="Linhai He" w:date="2024-12-24T12:16:00Z">
        <w:r>
          <w:t xml:space="preserve">evaluated </w:t>
        </w:r>
      </w:ins>
      <w:ins w:id="77" w:author="Linhai He" w:date="2024-12-24T15:59:00Z">
        <w:r>
          <w:t xml:space="preserve">and reported </w:t>
        </w:r>
      </w:ins>
      <w:ins w:id="78" w:author="Linhai He" w:date="2024-12-24T12:15:00Z">
        <w:r>
          <w:t xml:space="preserve">based on </w:t>
        </w:r>
      </w:ins>
      <w:r>
        <w:t xml:space="preserve">remaining time, which is </w:t>
      </w:r>
      <w:bookmarkStart w:id="79" w:name="OLE_LINK2"/>
      <w:r>
        <w:t>the</w:t>
      </w:r>
      <w:del w:id="80" w:author="Linhai He" w:date="2024-12-24T12:15:00Z">
        <w:r>
          <w:delText xml:space="preserve"> smallest</w:delText>
        </w:r>
      </w:del>
      <w:r>
        <w:t xml:space="preserve"> remaining value of the running PDCP </w:t>
      </w:r>
      <w:r>
        <w:rPr>
          <w:i/>
          <w:iCs/>
        </w:rPr>
        <w:t>discardTimer</w:t>
      </w:r>
      <w:del w:id="81" w:author="Linhai He" w:date="2024-12-24T12:48:00Z">
        <w:r>
          <w:delText>s</w:delText>
        </w:r>
      </w:del>
      <w:r>
        <w:t xml:space="preserve"> </w:t>
      </w:r>
      <w:bookmarkEnd w:id="79"/>
      <w:ins w:id="82" w:author="Linhai He" w:date="2024-12-24T12:15:00Z">
        <w:r>
          <w:t xml:space="preserve">of an PDCP SDU </w:t>
        </w:r>
      </w:ins>
      <w:del w:id="83" w:author="Linhai He" w:date="2024-12-24T12:17:00Z">
        <w:r>
          <w:delText xml:space="preserve">among PDCP SDUs that are buffered for the LCG but have not been transmitted in any MAC PDU </w:delText>
        </w:r>
      </w:del>
      <w:r>
        <w:t>as specified in clause 7.3 in TS 38.323 [4]</w:t>
      </w:r>
      <w:ins w:id="84" w:author="Linhai He" w:date="2025-01-08T12:26:00Z">
        <w:r>
          <w:t xml:space="preserve">. The delay status </w:t>
        </w:r>
      </w:ins>
      <w:ins w:id="85" w:author="Linhai He" w:date="2025-01-08T12:50:00Z">
        <w:r>
          <w:t xml:space="preserve">for an LCG </w:t>
        </w:r>
      </w:ins>
      <w:ins w:id="86" w:author="Linhai He" w:date="2025-01-08T12:26:00Z">
        <w:r>
          <w:t xml:space="preserve">also includes </w:t>
        </w:r>
      </w:ins>
      <w:del w:id="87" w:author="Linhai He" w:date="2024-12-24T16:16:00Z">
        <w:r>
          <w:delText xml:space="preserve">, and </w:delText>
        </w:r>
      </w:del>
      <w:r>
        <w:t xml:space="preserve">the </w:t>
      </w:r>
      <w:del w:id="88" w:author="Linhai He" w:date="2025-01-08T12:27:00Z">
        <w:r>
          <w:delText xml:space="preserve">total </w:delText>
        </w:r>
      </w:del>
      <w:r>
        <w:t xml:space="preserve">amount of delay-critical UL data </w:t>
      </w:r>
      <w:ins w:id="89" w:author="Linhai He" w:date="2025-01-08T12:27:00Z">
        <w:r>
          <w:t xml:space="preserve">or delay-reporting </w:t>
        </w:r>
      </w:ins>
      <w:ins w:id="90" w:author="Linhai He" w:date="2025-01-08T12:51:00Z">
        <w:r>
          <w:t xml:space="preserve">UL </w:t>
        </w:r>
      </w:ins>
      <w:ins w:id="91" w:author="Linhai He" w:date="2025-01-08T12:27:00Z">
        <w:r>
          <w:t xml:space="preserve">data </w:t>
        </w:r>
      </w:ins>
      <w:r>
        <w:t>for the LCG</w:t>
      </w:r>
      <w:ins w:id="92" w:author="Linhai He" w:date="2025-01-08T12:41:00Z">
        <w:r>
          <w:t xml:space="preserve">, </w:t>
        </w:r>
      </w:ins>
      <w:ins w:id="93" w:author="Linhai He" w:date="2025-01-08T12:47:00Z">
        <w:r>
          <w:t>depending</w:t>
        </w:r>
      </w:ins>
      <w:ins w:id="94" w:author="Linhai He" w:date="2025-01-08T12:41:00Z">
        <w:r>
          <w:t xml:space="preserve"> on whether the LCG is configured with </w:t>
        </w:r>
      </w:ins>
      <w:ins w:id="95" w:author="Linhai He" w:date="2025-01-08T12:42:00Z">
        <w:r>
          <w:rPr>
            <w:i/>
            <w:iCs/>
          </w:rPr>
          <w:t>dsr-ReportingThre</w:t>
        </w:r>
      </w:ins>
      <w:ins w:id="96" w:author="Linhai He" w:date="2025-03-15T20:32:00Z">
        <w:r>
          <w:rPr>
            <w:i/>
            <w:iCs/>
          </w:rPr>
          <w:t>List</w:t>
        </w:r>
      </w:ins>
      <w:ins w:id="97" w:author="Linhai He" w:date="2025-01-08T14:45:00Z">
        <w:r>
          <w:t xml:space="preserve"> (see clause 6.1.</w:t>
        </w:r>
      </w:ins>
      <w:ins w:id="98" w:author="Linhai He" w:date="2025-01-08T14:46:00Z">
        <w:r>
          <w:t>3.72)</w:t>
        </w:r>
      </w:ins>
      <w:ins w:id="99" w:author="Linhai He" w:date="2025-01-08T12:44:00Z">
        <w:r>
          <w:t xml:space="preserve">. The </w:t>
        </w:r>
      </w:ins>
      <w:ins w:id="100" w:author="Linhai He" w:date="2025-01-08T12:47:00Z">
        <w:r>
          <w:t xml:space="preserve">reported amount of data is calculated </w:t>
        </w:r>
      </w:ins>
      <w:r>
        <w:t xml:space="preserve">according to the data volume calculation procedure specified in clause 5.5 in TS 38.322 [3] and clause </w:t>
      </w:r>
      <w:r>
        <w:t>5.15 in TS 38.323 [4] for the associated RLC and PDCP entities, respectively.</w:t>
      </w:r>
      <w:ins w:id="101" w:author="Linhai He" w:date="2024-12-12T17:49:00Z">
        <w:r>
          <w:t xml:space="preserve"> </w:t>
        </w:r>
      </w:ins>
    </w:p>
    <w:p w14:paraId="50BADCDC" w14:textId="77777777" w:rsidR="00E024E2" w:rsidRDefault="00BD6094">
      <w:pPr>
        <w:rPr>
          <w:del w:id="102" w:author="Linhai He" w:date="2025-01-08T12:49:00Z"/>
          <w:lang w:eastAsia="ko-KR"/>
        </w:rPr>
      </w:pPr>
      <w:del w:id="103" w:author="Linhai He" w:date="2025-01-08T12:49:00Z">
        <w:r>
          <w:rPr>
            <w:lang w:eastAsia="ko-KR"/>
          </w:rPr>
          <w:delText>RRC controls the DSR procedure by configuring the following parameter:</w:delText>
        </w:r>
      </w:del>
    </w:p>
    <w:p w14:paraId="50BADCDD" w14:textId="77777777" w:rsidR="00E024E2" w:rsidRDefault="00BD6094">
      <w:pPr>
        <w:pStyle w:val="B1"/>
        <w:rPr>
          <w:del w:id="104" w:author="Linhai He" w:date="2025-01-08T12:49:00Z"/>
          <w:lang w:eastAsia="ko-KR"/>
        </w:rPr>
      </w:pPr>
      <w:del w:id="105" w:author="Linhai He" w:date="2025-01-08T12:49:00Z">
        <w:r>
          <w:rPr>
            <w:lang w:eastAsia="ko-KR"/>
          </w:rPr>
          <w:delText>-</w:delText>
        </w:r>
        <w:r>
          <w:rPr>
            <w:lang w:eastAsia="ko-KR"/>
          </w:rPr>
          <w:tab/>
        </w:r>
        <w:r>
          <w:rPr>
            <w:i/>
            <w:lang w:eastAsia="ko-KR"/>
          </w:rPr>
          <w:delText>remainingTimeThreshold</w:delText>
        </w:r>
      </w:del>
      <w:del w:id="106" w:author="Linhai He" w:date="2024-12-24T16:54:00Z">
        <w:r>
          <w:rPr>
            <w:iCs/>
            <w:lang w:eastAsia="ko-KR"/>
          </w:rPr>
          <w:delText xml:space="preserve"> (</w:delText>
        </w:r>
      </w:del>
      <w:del w:id="107" w:author="Linhai He" w:date="2024-12-24T16:17:00Z">
        <w:r>
          <w:rPr>
            <w:iCs/>
            <w:lang w:eastAsia="ko-KR"/>
          </w:rPr>
          <w:delText>per LCG</w:delText>
        </w:r>
      </w:del>
      <w:del w:id="108" w:author="Linhai He" w:date="2024-12-24T16:54:00Z">
        <w:r>
          <w:rPr>
            <w:iCs/>
            <w:lang w:eastAsia="ko-KR"/>
          </w:rPr>
          <w:delText>)</w:delText>
        </w:r>
      </w:del>
      <w:del w:id="109"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50BADCDE" w14:textId="77777777" w:rsidR="00E024E2" w:rsidRDefault="00BD6094">
      <w:r>
        <w:t>If an LCG is configured for delay status reporting, the MAC entity shall for each logical channel within the LCG:</w:t>
      </w:r>
    </w:p>
    <w:p w14:paraId="50BADCDF" w14:textId="77777777" w:rsidR="00E024E2" w:rsidRDefault="00BD6094">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50BADCE0" w14:textId="77777777" w:rsidR="00E024E2" w:rsidRDefault="00BD6094">
      <w:pPr>
        <w:pStyle w:val="B1"/>
        <w:ind w:left="284" w:firstLine="0"/>
      </w:pPr>
      <w:r>
        <w:t>1&gt;</w:t>
      </w:r>
      <w:r>
        <w:tab/>
        <w:t>if there is no DSR pending for the logical channel:</w:t>
      </w:r>
    </w:p>
    <w:p w14:paraId="50BADCE1" w14:textId="77777777" w:rsidR="00E024E2" w:rsidRDefault="00BD6094">
      <w:pPr>
        <w:pStyle w:val="B2"/>
      </w:pPr>
      <w:r>
        <w:t>2&gt;</w:t>
      </w:r>
      <w:r>
        <w:tab/>
        <w:t>trigger a DSR for the logical channel.</w:t>
      </w:r>
    </w:p>
    <w:p w14:paraId="50BADCE2" w14:textId="77777777" w:rsidR="00E024E2" w:rsidRDefault="00BD6094">
      <w:pPr>
        <w:rPr>
          <w:lang w:eastAsia="ko-KR"/>
        </w:rPr>
      </w:pPr>
      <w:r>
        <w:rPr>
          <w:lang w:eastAsia="ko-KR"/>
        </w:rPr>
        <w:t>If there is at least one DSR pending, the MAC entity shall:</w:t>
      </w:r>
    </w:p>
    <w:p w14:paraId="50BADCE3" w14:textId="77777777" w:rsidR="00E024E2" w:rsidRDefault="00BD6094">
      <w:pPr>
        <w:pStyle w:val="B1"/>
        <w:rPr>
          <w:ins w:id="110" w:author="Linhai He" w:date="2024-12-13T09:04:00Z"/>
        </w:rPr>
      </w:pPr>
      <w:r>
        <w:t>1&gt;</w:t>
      </w:r>
      <w:r>
        <w:tab/>
        <w:t xml:space="preserve">if UL-SCH resources are available for a </w:t>
      </w:r>
      <w:r>
        <w:rPr>
          <w:lang w:eastAsia="ko-KR"/>
        </w:rPr>
        <w:t xml:space="preserve">new </w:t>
      </w:r>
      <w:r>
        <w:t>transmission</w:t>
      </w:r>
      <w:ins w:id="111" w:author="Linhai He" w:date="2024-12-13T09:04:00Z">
        <w:r>
          <w:t>:</w:t>
        </w:r>
      </w:ins>
    </w:p>
    <w:p w14:paraId="50BADCE4" w14:textId="77777777" w:rsidR="00E024E2" w:rsidRDefault="00BD6094">
      <w:pPr>
        <w:pStyle w:val="B2"/>
      </w:pPr>
      <w:ins w:id="112" w:author="Linhai He" w:date="2024-12-13T09:05:00Z">
        <w:r>
          <w:t>2&gt;</w:t>
        </w:r>
      </w:ins>
      <w:r>
        <w:t xml:space="preserve"> </w:t>
      </w:r>
      <w:ins w:id="113" w:author="Linhai He" w:date="2024-12-13T09:05:00Z">
        <w:r>
          <w:t xml:space="preserve">if at least one LCG is configured with </w:t>
        </w:r>
      </w:ins>
      <w:ins w:id="114" w:author="Linhai He" w:date="2025-03-18T23:09:00Z">
        <w:r>
          <w:rPr>
            <w:i/>
            <w:iCs/>
          </w:rPr>
          <w:t>dsr-ReportingThreList</w:t>
        </w:r>
        <w:r>
          <w:t xml:space="preserve"> </w:t>
        </w:r>
      </w:ins>
      <w:r>
        <w:t xml:space="preserve">and </w:t>
      </w:r>
      <w:bookmarkStart w:id="115" w:name="_Hlk190921768"/>
      <w:r>
        <w:t>the UL-SCH resources can accommodate</w:t>
      </w:r>
      <w:ins w:id="116" w:author="Linhai He" w:date="2024-12-13T09:06:00Z">
        <w:r>
          <w:t xml:space="preserve"> </w:t>
        </w:r>
      </w:ins>
      <w:r>
        <w:t xml:space="preserve">the </w:t>
      </w:r>
      <w:ins w:id="117" w:author="Linhai He" w:date="2025-04-15T10:10:00Z">
        <w:r>
          <w:t xml:space="preserve">Enhanced </w:t>
        </w:r>
      </w:ins>
      <w:r>
        <w:t xml:space="preserve">DSR MAC CE </w:t>
      </w:r>
      <w:ins w:id="118" w:author="Linhai He" w:date="2025-01-08T12:31:00Z">
        <w:r>
          <w:rPr>
            <w:lang w:eastAsia="ko-KR"/>
          </w:rPr>
          <w:t xml:space="preserve">as specified in clause 6.1.3.72 </w:t>
        </w:r>
      </w:ins>
      <w:r>
        <w:t>plus its subheader as a result of logical channel prioritization:</w:t>
      </w:r>
      <w:bookmarkEnd w:id="115"/>
    </w:p>
    <w:p w14:paraId="50BADCE5" w14:textId="77777777" w:rsidR="00E024E2" w:rsidRDefault="00BD6094">
      <w:pPr>
        <w:pStyle w:val="B3"/>
        <w:rPr>
          <w:ins w:id="119" w:author="Linhai He" w:date="2024-12-13T09:08:00Z"/>
          <w:lang w:eastAsia="ko-KR"/>
        </w:rPr>
      </w:pPr>
      <w:del w:id="120" w:author="Linhai He" w:date="2024-12-13T09:07:00Z">
        <w:r>
          <w:rPr>
            <w:lang w:eastAsia="ko-KR"/>
          </w:rPr>
          <w:delText>2</w:delText>
        </w:r>
      </w:del>
      <w:ins w:id="121" w:author="Linhai He" w:date="2024-12-13T09:07:00Z">
        <w:r>
          <w:rPr>
            <w:lang w:eastAsia="ko-KR"/>
          </w:rPr>
          <w:t>3</w:t>
        </w:r>
      </w:ins>
      <w:r>
        <w:rPr>
          <w:lang w:eastAsia="ko-KR"/>
        </w:rPr>
        <w:t>&gt;</w:t>
      </w:r>
      <w:r>
        <w:tab/>
      </w:r>
      <w:ins w:id="122" w:author="Linhai He" w:date="2024-12-13T09:07:00Z">
        <w:r>
          <w:t xml:space="preserve">instruct the Multiplexing and Assembly procedure to generate </w:t>
        </w:r>
      </w:ins>
      <w:ins w:id="123" w:author="Linhai He" w:date="2024-12-24T18:15:00Z">
        <w:r>
          <w:t>the</w:t>
        </w:r>
      </w:ins>
      <w:ins w:id="124" w:author="Linhai He" w:date="2024-12-13T09:07:00Z">
        <w:r>
          <w:t xml:space="preserve"> </w:t>
        </w:r>
      </w:ins>
      <w:ins w:id="125" w:author="Linhai He" w:date="2025-04-15T10:11:00Z">
        <w:r>
          <w:t>Enhanced</w:t>
        </w:r>
      </w:ins>
      <w:ins w:id="126" w:author="Linhai He" w:date="2024-12-13T09:08:00Z">
        <w:r>
          <w:t xml:space="preserve"> </w:t>
        </w:r>
      </w:ins>
      <w:ins w:id="127" w:author="Linhai He" w:date="2024-12-13T09:07:00Z">
        <w:r>
          <w:t xml:space="preserve">DSR MAC </w:t>
        </w:r>
        <w:r>
          <w:rPr>
            <w:lang w:eastAsia="ko-KR"/>
          </w:rPr>
          <w:t>CE;</w:t>
        </w:r>
      </w:ins>
    </w:p>
    <w:p w14:paraId="50BADCE6" w14:textId="77777777" w:rsidR="00E024E2" w:rsidRDefault="00BD6094">
      <w:pPr>
        <w:pStyle w:val="B2"/>
        <w:rPr>
          <w:ins w:id="128" w:author="Linhai He" w:date="2025-03-18T23:06:00Z"/>
        </w:rPr>
      </w:pPr>
      <w:ins w:id="129" w:author="Linhai He" w:date="2024-12-13T09:09:00Z">
        <w:r>
          <w:t xml:space="preserve">2&gt; </w:t>
        </w:r>
      </w:ins>
      <w:ins w:id="130" w:author="Linhai He" w:date="2024-12-13T09:07:00Z">
        <w:r>
          <w:t>else</w:t>
        </w:r>
      </w:ins>
      <w:ins w:id="131" w:author="Linhai He" w:date="2025-02-20T02:03:00Z">
        <w:r>
          <w:t xml:space="preserve"> </w:t>
        </w:r>
      </w:ins>
      <w:ins w:id="132" w:author="Linhai He" w:date="2025-03-21T11:28:00Z">
        <w:r>
          <w:t xml:space="preserve">if none of the LCG(s) is configured with </w:t>
        </w:r>
        <w:r>
          <w:rPr>
            <w:i/>
            <w:iCs/>
          </w:rPr>
          <w:t>dsr-ReportingThreList</w:t>
        </w:r>
      </w:ins>
      <w:ins w:id="133" w:author="Linhai He" w:date="2025-03-21T11:30:00Z">
        <w:r>
          <w:t xml:space="preserve"> </w:t>
        </w:r>
      </w:ins>
      <w:ins w:id="134" w:author="Linhai He" w:date="2025-03-21T11:28:00Z">
        <w:r>
          <w:t xml:space="preserve">and </w:t>
        </w:r>
      </w:ins>
      <w:ins w:id="135" w:author="Linhai He" w:date="2025-02-20T02:03:00Z">
        <w:r>
          <w:t>the UL-SCH resources can accommodate the DSR MAC CE as specified in clause 6.1.3.72 plus its subheader as a result of logical channel prioritization</w:t>
        </w:r>
      </w:ins>
      <w:ins w:id="136" w:author="Linhai He" w:date="2025-03-21T11:30:00Z">
        <w:r>
          <w:t>:</w:t>
        </w:r>
      </w:ins>
    </w:p>
    <w:p w14:paraId="50BADCE7" w14:textId="77777777" w:rsidR="00E024E2" w:rsidRDefault="00BD6094">
      <w:pPr>
        <w:pStyle w:val="B3"/>
        <w:rPr>
          <w:ins w:id="137" w:author="Linhai He" w:date="2025-03-18T23:11:00Z"/>
          <w:lang w:eastAsia="ko-KR"/>
        </w:rPr>
      </w:pPr>
      <w:ins w:id="138" w:author="Linhai He" w:date="2024-12-13T09:07:00Z">
        <w:r>
          <w:t xml:space="preserve">3&gt; </w:t>
        </w:r>
      </w:ins>
      <w:r>
        <w:t xml:space="preserve">instruct the Multiplexing and Assembly procedure to generate the DSR MAC </w:t>
      </w:r>
      <w:r>
        <w:rPr>
          <w:lang w:eastAsia="ko-KR"/>
        </w:rPr>
        <w:t>CE as specified in clause 6.1.3.72</w:t>
      </w:r>
      <w:ins w:id="139" w:author="Linhai He" w:date="2025-03-18T23:11:00Z">
        <w:r>
          <w:rPr>
            <w:lang w:eastAsia="ko-KR"/>
          </w:rPr>
          <w:t>;</w:t>
        </w:r>
      </w:ins>
    </w:p>
    <w:p w14:paraId="50BADCE8" w14:textId="77777777" w:rsidR="00E024E2" w:rsidRDefault="00BD6094">
      <w:pPr>
        <w:pStyle w:val="B2"/>
        <w:rPr>
          <w:ins w:id="140" w:author="Linhai He" w:date="2025-03-18T23:12:00Z"/>
        </w:rPr>
      </w:pPr>
      <w:ins w:id="141" w:author="Linhai He" w:date="2025-03-18T23:11:00Z">
        <w:r>
          <w:t>2&gt; else if there is no pending SR already triggered by the DSR procedure for the same logical channel as of this DSR:</w:t>
        </w:r>
      </w:ins>
      <w:del w:id="142" w:author="Linhai He" w:date="2025-03-18T23:11:00Z">
        <w:r>
          <w:delText>.</w:delText>
        </w:r>
      </w:del>
    </w:p>
    <w:p w14:paraId="50BADCE9" w14:textId="77777777" w:rsidR="00E024E2" w:rsidRDefault="00BD6094">
      <w:pPr>
        <w:pStyle w:val="B3"/>
      </w:pPr>
      <w:ins w:id="143" w:author="Linhai He" w:date="2025-03-18T23:12:00Z">
        <w:r>
          <w:t xml:space="preserve">3&gt; </w:t>
        </w:r>
        <w:r>
          <w:rPr>
            <w:lang w:eastAsia="ko-KR"/>
          </w:rPr>
          <w:t xml:space="preserve">trigger </w:t>
        </w:r>
        <w:r>
          <w:t>a Scheduling Request;</w:t>
        </w:r>
      </w:ins>
    </w:p>
    <w:p w14:paraId="50BADCEA" w14:textId="77777777" w:rsidR="00E024E2" w:rsidRDefault="00BD6094">
      <w:pPr>
        <w:pStyle w:val="B1"/>
      </w:pPr>
      <w:r>
        <w:t>1&gt;</w:t>
      </w:r>
      <w:r>
        <w:tab/>
        <w:t xml:space="preserve">else if there is no </w:t>
      </w:r>
      <w:r>
        <w:t>pending SR already triggered by the DSR procedure for the same logical channel as of this DSR:</w:t>
      </w:r>
    </w:p>
    <w:p w14:paraId="50BADCEB" w14:textId="77777777" w:rsidR="00E024E2" w:rsidRDefault="00BD6094">
      <w:pPr>
        <w:pStyle w:val="B2"/>
        <w:rPr>
          <w:rFonts w:eastAsia="Malgun Gothic"/>
        </w:rPr>
      </w:pPr>
      <w:r>
        <w:rPr>
          <w:lang w:eastAsia="ko-KR"/>
        </w:rPr>
        <w:t>2&gt;</w:t>
      </w:r>
      <w:r>
        <w:tab/>
      </w:r>
      <w:r>
        <w:rPr>
          <w:lang w:eastAsia="ko-KR"/>
        </w:rPr>
        <w:t xml:space="preserve">trigger </w:t>
      </w:r>
      <w:r>
        <w:t>a Scheduling Request.</w:t>
      </w:r>
    </w:p>
    <w:p w14:paraId="50BADCEC" w14:textId="77777777" w:rsidR="00E024E2" w:rsidRDefault="00BD6094">
      <w:pPr>
        <w:pStyle w:val="NO"/>
      </w:pPr>
      <w:r>
        <w:t>NOTE 1:</w:t>
      </w:r>
      <w:r>
        <w:tab/>
        <w:t xml:space="preserve">The availability of UL-SCH resources for the transmission of </w:t>
      </w:r>
      <w:del w:id="144" w:author="Linhai He" w:date="2025-01-08T17:22:00Z">
        <w:r>
          <w:delText xml:space="preserve">the </w:delText>
        </w:r>
      </w:del>
      <w:ins w:id="145" w:author="Linhai He" w:date="2025-01-08T17:22:00Z">
        <w:r>
          <w:t xml:space="preserve">a </w:t>
        </w:r>
      </w:ins>
      <w:r>
        <w:t xml:space="preserve">DSR MAC CE </w:t>
      </w:r>
      <w:ins w:id="146" w:author="Linhai He" w:date="2025-04-15T12:48:00Z">
        <w:r>
          <w:t xml:space="preserve">or an Enhanced DSR MAC CE </w:t>
        </w:r>
      </w:ins>
      <w:r>
        <w:t>follows the same critieria specified in clause 5.4.5.</w:t>
      </w:r>
    </w:p>
    <w:p w14:paraId="50BADCED" w14:textId="77777777" w:rsidR="00E024E2" w:rsidRDefault="00BD6094">
      <w:pPr>
        <w:rPr>
          <w:lang w:eastAsia="ko-KR"/>
        </w:rPr>
      </w:pPr>
      <w:r>
        <w:rPr>
          <w:lang w:eastAsia="ko-KR"/>
        </w:rPr>
        <w:lastRenderedPageBreak/>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50BADCEE" w14:textId="77777777" w:rsidR="00E024E2" w:rsidRDefault="00BD6094">
      <w:pPr>
        <w:rPr>
          <w:lang w:eastAsia="ko-KR"/>
        </w:rPr>
      </w:pPr>
      <w:r>
        <w:rPr>
          <w:lang w:eastAsia="ko-KR"/>
        </w:rPr>
        <w:t>A MAC PDU shall contain at most one DSR MAC CE</w:t>
      </w:r>
      <w:ins w:id="147" w:author="Linhai He" w:date="2025-04-15T10:13:00Z">
        <w:r>
          <w:rPr>
            <w:lang w:eastAsia="ko-KR"/>
          </w:rPr>
          <w:t xml:space="preserve"> or </w:t>
        </w:r>
      </w:ins>
      <w:ins w:id="148" w:author="Linhai He" w:date="2025-04-15T12:56:00Z">
        <w:r>
          <w:rPr>
            <w:lang w:eastAsia="ko-KR"/>
          </w:rPr>
          <w:t xml:space="preserve">one </w:t>
        </w:r>
      </w:ins>
      <w:ins w:id="149" w:author="Linhai He" w:date="2025-04-15T10:13:00Z">
        <w:r>
          <w:rPr>
            <w:lang w:eastAsia="ko-KR"/>
          </w:rPr>
          <w:t>Enhanced DSR MAC CE</w:t>
        </w:r>
      </w:ins>
      <w:r>
        <w:rPr>
          <w:lang w:eastAsia="ko-KR"/>
        </w:rPr>
        <w:t xml:space="preserve">. A MAC PDU shall not contain a DSR MAC CE </w:t>
      </w:r>
      <w:ins w:id="150" w:author="Linhai He" w:date="2025-04-15T10:13:00Z">
        <w:r>
          <w:rPr>
            <w:lang w:eastAsia="ko-KR"/>
          </w:rPr>
          <w:t xml:space="preserve">or </w:t>
        </w:r>
      </w:ins>
      <w:ins w:id="151" w:author="Linhai He" w:date="2025-04-15T10:14:00Z">
        <w:r>
          <w:rPr>
            <w:lang w:eastAsia="ko-KR"/>
          </w:rPr>
          <w:t xml:space="preserve">an </w:t>
        </w:r>
      </w:ins>
      <w:ins w:id="152" w:author="Linhai He" w:date="2025-04-15T10:13:00Z">
        <w:r>
          <w:rPr>
            <w:lang w:eastAsia="ko-KR"/>
          </w:rPr>
          <w:t xml:space="preserve">Enhanced DSR MAC CE </w:t>
        </w:r>
      </w:ins>
      <w:r>
        <w:rPr>
          <w:lang w:eastAsia="ko-KR"/>
        </w:rPr>
        <w:t>if it includes all PDCP SDUs associated with all the pending DSRs.</w:t>
      </w:r>
    </w:p>
    <w:p w14:paraId="50BADCEF" w14:textId="77777777" w:rsidR="00E024E2" w:rsidRDefault="00BD6094">
      <w:pPr>
        <w:rPr>
          <w:ins w:id="153"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54" w:author="Linhai He" w:date="2025-04-15T10:14:00Z">
        <w:r>
          <w:rPr>
            <w:lang w:eastAsia="ko-KR"/>
          </w:rPr>
          <w:t xml:space="preserve">or an Enhanced DSR MAC CE </w:t>
        </w:r>
      </w:ins>
      <w:r>
        <w:rPr>
          <w:lang w:eastAsia="ko-KR"/>
        </w:rPr>
        <w:t>that contains the delay information of all the PDCP SDUs associated with the DSR (as described in the clause 6.1.3.72), or when a MAC PDU is transmitted and this MAC PDU includes all the PDCP SDUs associated with the DSR.</w:t>
      </w:r>
    </w:p>
    <w:p w14:paraId="50BADCF0" w14:textId="77777777" w:rsidR="00E024E2" w:rsidRDefault="00BD6094">
      <w:pPr>
        <w:pStyle w:val="NO"/>
        <w:rPr>
          <w:del w:id="155" w:author="Linhai He" w:date="2025-02-20T05:52:00Z"/>
        </w:rPr>
      </w:pPr>
      <w:r>
        <w:t>NOTE 2:</w:t>
      </w:r>
      <w:r>
        <w:tab/>
      </w:r>
      <w:r>
        <w:t xml:space="preserve">It is up to UE implementation whether the MAC entity includes a DSR MAC CE </w:t>
      </w:r>
      <w:ins w:id="156" w:author="Linhai He" w:date="2025-04-15T10:15:00Z">
        <w:r>
          <w:t xml:space="preserve">or an Enhanced DSR MAC CE </w:t>
        </w:r>
      </w:ins>
      <w:r>
        <w:t xml:space="preserve">in a MAC PDU if the MAC PDU can accommodate all PDCP SDUs associated with all the pending DSRs but is not sufficient to additionally accommodate the </w:t>
      </w:r>
      <w:del w:id="157" w:author="Linhai He" w:date="2025-04-15T20:24:00Z">
        <w:r>
          <w:delText xml:space="preserve">DSR </w:delText>
        </w:r>
      </w:del>
      <w:r>
        <w:t>MAC CE plus its subheader.</w:t>
      </w:r>
    </w:p>
    <w:p w14:paraId="50BADCF1" w14:textId="77777777" w:rsidR="00E024E2" w:rsidRDefault="00BD6094">
      <w:pPr>
        <w:pStyle w:val="EN"/>
        <w:ind w:left="1276" w:hanging="1276"/>
      </w:pPr>
      <w:bookmarkStart w:id="158" w:name="_Toc163044522"/>
      <w:ins w:id="159" w:author="Linhai He" w:date="2025-02-20T05:53:00Z">
        <w:r>
          <w:t xml:space="preserve">Editor’s </w:t>
        </w:r>
      </w:ins>
      <w:ins w:id="160" w:author="Linhai He" w:date="2025-04-15T20:27:00Z">
        <w:r>
          <w:t>n</w:t>
        </w:r>
      </w:ins>
      <w:ins w:id="161" w:author="Linhai He" w:date="2025-02-20T05:53:00Z">
        <w:r>
          <w:t xml:space="preserve">ote: </w:t>
        </w:r>
        <w:r>
          <w:tab/>
        </w:r>
      </w:ins>
      <w:ins w:id="162" w:author="Linhai He" w:date="2025-04-15T12:48:00Z">
        <w:r>
          <w:t>In the a</w:t>
        </w:r>
      </w:ins>
      <w:ins w:id="163" w:author="Linhai He" w:date="2025-04-15T12:49:00Z">
        <w:r>
          <w:t xml:space="preserve">bove, </w:t>
        </w:r>
      </w:ins>
      <w:ins w:id="164" w:author="Linhai He" w:date="2025-04-15T12:50:00Z">
        <w:r>
          <w:t xml:space="preserve">I have </w:t>
        </w:r>
      </w:ins>
      <w:ins w:id="165" w:author="Linhai He" w:date="2025-04-15T20:25:00Z">
        <w:r>
          <w:t>used</w:t>
        </w:r>
      </w:ins>
      <w:ins w:id="166" w:author="Linhai He" w:date="2025-04-15T12:50:00Z">
        <w:r>
          <w:t xml:space="preserve"> both “DSR MAC CE” and “Enhanced DSR MAC CE”</w:t>
        </w:r>
      </w:ins>
      <w:ins w:id="167" w:author="Linhai He" w:date="2025-04-15T12:53:00Z">
        <w:r>
          <w:t xml:space="preserve"> instead of the generic term “DSR MAC CE”. The intention is to</w:t>
        </w:r>
      </w:ins>
      <w:ins w:id="168" w:author="Linhai He" w:date="2025-04-15T12:50:00Z">
        <w:r>
          <w:t xml:space="preserve"> avoid </w:t>
        </w:r>
      </w:ins>
      <w:ins w:id="169" w:author="Linhai He" w:date="2025-04-15T12:51:00Z">
        <w:r>
          <w:t xml:space="preserve">potential confusion </w:t>
        </w:r>
      </w:ins>
      <w:ins w:id="170" w:author="Linhai He" w:date="2025-04-15T13:02:00Z">
        <w:r>
          <w:t>that</w:t>
        </w:r>
      </w:ins>
      <w:ins w:id="171" w:author="Linhai He" w:date="2025-04-15T12:51:00Z">
        <w:r>
          <w:t xml:space="preserve"> whether “DSR MAC CE” </w:t>
        </w:r>
      </w:ins>
      <w:ins w:id="172" w:author="Linhai He" w:date="2025-04-15T20:26:00Z">
        <w:r>
          <w:t xml:space="preserve">is a generic term </w:t>
        </w:r>
      </w:ins>
      <w:ins w:id="173" w:author="Linhai He" w:date="2025-04-15T12:52:00Z">
        <w:r>
          <w:t>refer</w:t>
        </w:r>
      </w:ins>
      <w:ins w:id="174" w:author="Linhai He" w:date="2025-04-15T20:26:00Z">
        <w:r>
          <w:t xml:space="preserve">ring </w:t>
        </w:r>
      </w:ins>
      <w:ins w:id="175" w:author="Linhai He" w:date="2025-04-15T12:52:00Z">
        <w:r>
          <w:t xml:space="preserve">to both Rel-18 and Rel-19 DSR MAC CE or a specific term </w:t>
        </w:r>
      </w:ins>
      <w:ins w:id="176" w:author="Linhai He" w:date="2025-04-15T12:54:00Z">
        <w:r>
          <w:t xml:space="preserve">reserved </w:t>
        </w:r>
      </w:ins>
      <w:ins w:id="177" w:author="Linhai He" w:date="2025-04-15T12:52:00Z">
        <w:r>
          <w:t>for Rel-18 DSR MAC CE.</w:t>
        </w:r>
      </w:ins>
    </w:p>
    <w:p w14:paraId="50BADCF2" w14:textId="77777777" w:rsidR="00E024E2" w:rsidRDefault="00E024E2">
      <w:pPr>
        <w:pStyle w:val="Heading4"/>
        <w:rPr>
          <w:lang w:eastAsia="ko-KR"/>
        </w:rPr>
      </w:pPr>
    </w:p>
    <w:p w14:paraId="50BADCF3" w14:textId="77777777" w:rsidR="00E024E2" w:rsidRDefault="00BD6094">
      <w:pPr>
        <w:pStyle w:val="Heading4"/>
        <w:rPr>
          <w:lang w:eastAsia="ko-KR"/>
        </w:rPr>
      </w:pPr>
      <w:r>
        <w:rPr>
          <w:lang w:eastAsia="ko-KR"/>
        </w:rPr>
        <w:t>6.1.3.72</w:t>
      </w:r>
      <w:r>
        <w:rPr>
          <w:lang w:eastAsia="ko-KR"/>
        </w:rPr>
        <w:tab/>
        <w:t>Delay Status Report MAC CE</w:t>
      </w:r>
      <w:bookmarkEnd w:id="158"/>
    </w:p>
    <w:p w14:paraId="50BADCF4" w14:textId="77777777" w:rsidR="00E024E2" w:rsidRDefault="00BD6094">
      <w:pPr>
        <w:keepNext/>
        <w:keepLines/>
        <w:overflowPunct w:val="0"/>
        <w:autoSpaceDE w:val="0"/>
        <w:autoSpaceDN w:val="0"/>
        <w:adjustRightInd w:val="0"/>
        <w:spacing w:before="60"/>
        <w:textAlignment w:val="baseline"/>
        <w:rPr>
          <w:del w:id="178" w:author="Linhai He" w:date="2024-12-13T09:41:00Z"/>
          <w:lang w:eastAsia="ja-JP"/>
        </w:rPr>
      </w:pPr>
      <w:ins w:id="179" w:author="Linhai He" w:date="2024-12-13T09:38:00Z">
        <w:r>
          <w:rPr>
            <w:rFonts w:eastAsia="Times New Roman"/>
            <w:lang w:eastAsia="ja-JP"/>
          </w:rPr>
          <w:t xml:space="preserve">Delay Status Report (DSR) MAC CE consists of </w:t>
        </w:r>
      </w:ins>
      <w:ins w:id="180" w:author="Linhai He" w:date="2024-12-13T09:40:00Z">
        <w:r>
          <w:rPr>
            <w:rFonts w:eastAsia="Times New Roman"/>
            <w:lang w:eastAsia="ja-JP"/>
          </w:rPr>
          <w:t>either</w:t>
        </w:r>
      </w:ins>
      <w:ins w:id="181" w:author="Linhai He" w:date="2024-12-13T09:41:00Z">
        <w:r>
          <w:rPr>
            <w:rFonts w:eastAsia="Times New Roman"/>
            <w:lang w:eastAsia="ja-JP"/>
          </w:rPr>
          <w:t xml:space="preserve"> </w:t>
        </w:r>
      </w:ins>
      <w:ins w:id="182" w:author="Linhai He" w:date="2024-12-24T18:45:00Z">
        <w:r>
          <w:rPr>
            <w:lang w:eastAsia="ja-JP"/>
          </w:rPr>
          <w:t xml:space="preserve">the </w:t>
        </w:r>
      </w:ins>
      <w:ins w:id="183" w:author="Linhai He" w:date="2024-12-13T09:39:00Z">
        <w:r>
          <w:rPr>
            <w:lang w:eastAsia="ja-JP"/>
          </w:rPr>
          <w:t>DSR MAC CE</w:t>
        </w:r>
      </w:ins>
      <w:ins w:id="184" w:author="Linhai He" w:date="2024-12-13T09:41:00Z">
        <w:r>
          <w:rPr>
            <w:lang w:eastAsia="ja-JP"/>
          </w:rPr>
          <w:t xml:space="preserve"> </w:t>
        </w:r>
      </w:ins>
      <w:ins w:id="185" w:author="Linhai He" w:date="2024-12-13T09:40:00Z">
        <w:r>
          <w:rPr>
            <w:lang w:eastAsia="ja-JP"/>
          </w:rPr>
          <w:t>or</w:t>
        </w:r>
      </w:ins>
      <w:ins w:id="186" w:author="Linhai He" w:date="2024-12-13T09:41:00Z">
        <w:r>
          <w:rPr>
            <w:lang w:eastAsia="ja-JP"/>
          </w:rPr>
          <w:t xml:space="preserve"> </w:t>
        </w:r>
      </w:ins>
      <w:ins w:id="187" w:author="Linhai He" w:date="2024-12-24T18:45:00Z">
        <w:r>
          <w:rPr>
            <w:lang w:eastAsia="ja-JP"/>
          </w:rPr>
          <w:t xml:space="preserve">the </w:t>
        </w:r>
      </w:ins>
      <w:ins w:id="188" w:author="Linhai He" w:date="2025-04-15T10:18:00Z">
        <w:r>
          <w:rPr>
            <w:lang w:eastAsia="ja-JP"/>
          </w:rPr>
          <w:t>Enhanced</w:t>
        </w:r>
      </w:ins>
      <w:ins w:id="189" w:author="Linhai He" w:date="2024-12-13T09:41:00Z">
        <w:r>
          <w:rPr>
            <w:lang w:eastAsia="ja-JP"/>
          </w:rPr>
          <w:t xml:space="preserve"> DSR MAC CE.</w:t>
        </w:r>
      </w:ins>
      <w:ins w:id="190" w:author="Linhai He" w:date="2024-12-13T09:42:00Z">
        <w:r>
          <w:rPr>
            <w:lang w:eastAsia="ja-JP"/>
          </w:rPr>
          <w:t xml:space="preserve"> These two formats are </w:t>
        </w:r>
      </w:ins>
    </w:p>
    <w:p w14:paraId="50BADCF5" w14:textId="77777777" w:rsidR="00E024E2" w:rsidRDefault="00BD6094">
      <w:pPr>
        <w:keepNext/>
        <w:keepLines/>
        <w:overflowPunct w:val="0"/>
        <w:autoSpaceDE w:val="0"/>
        <w:autoSpaceDN w:val="0"/>
        <w:adjustRightInd w:val="0"/>
        <w:spacing w:before="60"/>
        <w:textAlignment w:val="baseline"/>
        <w:rPr>
          <w:rFonts w:eastAsia="Times New Roman"/>
          <w:lang w:eastAsia="ja-JP"/>
        </w:rPr>
      </w:pPr>
      <w:del w:id="191"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an </w:t>
      </w:r>
      <w:r>
        <w:rPr>
          <w:rFonts w:eastAsia="Times New Roman"/>
          <w:bCs/>
          <w:lang w:eastAsia="ko-KR"/>
        </w:rPr>
        <w:t>eLCID</w:t>
      </w:r>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50BADCF6" w14:textId="77777777" w:rsidR="00E024E2" w:rsidRDefault="00BD6094">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DSR MAC CE </w:t>
      </w:r>
      <w:ins w:id="192" w:author="Linhai He" w:date="2025-04-15T10:18:00Z">
        <w:r>
          <w:rPr>
            <w:rFonts w:eastAsia="Times New Roman"/>
            <w:lang w:eastAsia="ja-JP"/>
          </w:rPr>
          <w:t xml:space="preserve">and Enhanced DSR MAC CE </w:t>
        </w:r>
      </w:ins>
      <w:r>
        <w:rPr>
          <w:rFonts w:eastAsia="Times New Roman"/>
          <w:lang w:eastAsia="ja-JP"/>
        </w:rPr>
        <w:t>are defined as follows:</w:t>
      </w:r>
    </w:p>
    <w:p w14:paraId="50BADCF7" w14:textId="77777777" w:rsidR="00E024E2" w:rsidRDefault="00BD6094">
      <w:pPr>
        <w:pStyle w:val="B1"/>
        <w:rPr>
          <w:lang w:eastAsia="ko-KR"/>
        </w:rPr>
      </w:pPr>
      <w:r>
        <w:rPr>
          <w:lang w:eastAsia="ko-KR"/>
        </w:rPr>
        <w:t>-</w:t>
      </w:r>
      <w:r>
        <w:rPr>
          <w:lang w:eastAsia="ko-KR"/>
        </w:rPr>
        <w:tab/>
        <w:t>LCG</w:t>
      </w:r>
      <w:r>
        <w:rPr>
          <w:vertAlign w:val="subscript"/>
          <w:lang w:eastAsia="ko-KR"/>
        </w:rPr>
        <w:t>i</w:t>
      </w:r>
      <w:r>
        <w:rPr>
          <w:lang w:eastAsia="ko-KR"/>
        </w:rPr>
        <w:t xml:space="preserve">: This field indicates the </w:t>
      </w:r>
      <w:r>
        <w:rPr>
          <w:lang w:eastAsia="ko-KR"/>
        </w:rPr>
        <w:t>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50BADCF8" w14:textId="77777777" w:rsidR="00E024E2" w:rsidRDefault="00BD6094">
      <w:pPr>
        <w:pStyle w:val="B1"/>
        <w:rPr>
          <w:lang w:eastAsia="ko-KR"/>
        </w:rPr>
      </w:pPr>
      <w:r>
        <w:rPr>
          <w:lang w:eastAsia="ko-KR"/>
        </w:rPr>
        <w:t>-</w:t>
      </w:r>
      <w:r>
        <w:rPr>
          <w:lang w:eastAsia="ko-KR"/>
        </w:rPr>
        <w:tab/>
        <w:t xml:space="preserve">Remaining Time: </w:t>
      </w:r>
      <w:ins w:id="193" w:author="Linhai He" w:date="2024-12-13T10:34:00Z">
        <w:r>
          <w:rPr>
            <w:lang w:eastAsia="ko-KR"/>
          </w:rPr>
          <w:t xml:space="preserve">In the </w:t>
        </w:r>
      </w:ins>
      <w:ins w:id="194" w:author="Linhai He" w:date="2024-12-13T10:35:00Z">
        <w:r>
          <w:rPr>
            <w:lang w:eastAsia="ko-KR"/>
          </w:rPr>
          <w:t>DSR MAC CE, t</w:t>
        </w:r>
      </w:ins>
      <w:del w:id="195"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DSR </w:t>
      </w:r>
      <w:r>
        <w:rPr>
          <w:lang w:eastAsia="ko-KR"/>
        </w:rPr>
        <w:t xml:space="preserve">MAC CE. </w:t>
      </w:r>
      <w:ins w:id="196" w:author="Linhai He" w:date="2024-12-13T10:36:00Z">
        <w:r>
          <w:rPr>
            <w:lang w:eastAsia="ko-KR"/>
          </w:rPr>
          <w:t xml:space="preserve">In the </w:t>
        </w:r>
      </w:ins>
      <w:ins w:id="197" w:author="Linhai He" w:date="2025-04-15T10:19:00Z">
        <w:r>
          <w:rPr>
            <w:lang w:eastAsia="ko-KR"/>
          </w:rPr>
          <w:t>Enhanced</w:t>
        </w:r>
      </w:ins>
      <w:ins w:id="198" w:author="Linhai He" w:date="2024-12-13T10:36:00Z">
        <w:r>
          <w:rPr>
            <w:lang w:eastAsia="ko-KR"/>
          </w:rPr>
          <w:t xml:space="preserve"> DSR MAC CE, th</w:t>
        </w:r>
      </w:ins>
      <w:ins w:id="199" w:author="Linhai He" w:date="2025-03-21T12:16:00Z">
        <w:r>
          <w:rPr>
            <w:lang w:eastAsia="ko-KR"/>
          </w:rPr>
          <w:t>e</w:t>
        </w:r>
      </w:ins>
      <w:ins w:id="200" w:author="Linhai He" w:date="2024-12-13T10:36:00Z">
        <w:r>
          <w:rPr>
            <w:lang w:eastAsia="ko-KR"/>
          </w:rPr>
          <w:t xml:space="preserve"> field </w:t>
        </w:r>
      </w:ins>
      <w:ins w:id="201" w:author="Linhai He" w:date="2025-03-21T12:16:00Z">
        <w:r>
          <w:rPr>
            <w:lang w:eastAsia="ko-KR"/>
          </w:rPr>
          <w:t xml:space="preserve">Remaining Time i,j </w:t>
        </w:r>
      </w:ins>
      <w:ins w:id="202" w:author="Linhai He" w:date="2024-12-13T10:36:00Z">
        <w:r>
          <w:rPr>
            <w:lang w:eastAsia="ko-KR"/>
          </w:rPr>
          <w:t xml:space="preserve">indicates the shortest remaining time </w:t>
        </w:r>
      </w:ins>
      <w:ins w:id="203" w:author="Linhai He" w:date="2024-12-13T10:38:00Z">
        <w:r>
          <w:rPr>
            <w:lang w:eastAsia="ko-KR"/>
          </w:rPr>
          <w:t xml:space="preserve">among the PDCP SDUs associated with </w:t>
        </w:r>
      </w:ins>
      <w:ins w:id="204" w:author="Linhai He" w:date="2025-03-21T12:16:00Z">
        <w:r>
          <w:rPr>
            <w:lang w:eastAsia="ko-KR"/>
          </w:rPr>
          <w:t>the</w:t>
        </w:r>
      </w:ins>
      <w:ins w:id="205" w:author="Linhai He" w:date="2024-12-13T10:38:00Z">
        <w:r>
          <w:rPr>
            <w:lang w:eastAsia="ko-KR"/>
          </w:rPr>
          <w:t xml:space="preserve"> </w:t>
        </w:r>
      </w:ins>
      <w:ins w:id="206" w:author="Linhai He" w:date="2025-03-15T22:13:00Z">
        <w:r>
          <w:rPr>
            <w:lang w:eastAsia="ko-KR"/>
          </w:rPr>
          <w:t>reporting threshold</w:t>
        </w:r>
      </w:ins>
      <w:ins w:id="207" w:author="Linhai He" w:date="2024-12-13T10:38:00Z">
        <w:r>
          <w:rPr>
            <w:lang w:eastAsia="ko-KR"/>
          </w:rPr>
          <w:t xml:space="preserve"> </w:t>
        </w:r>
      </w:ins>
      <w:ins w:id="208" w:author="Linhai He" w:date="2025-03-21T12:16:00Z">
        <w:r>
          <w:rPr>
            <w:lang w:eastAsia="ko-KR"/>
          </w:rPr>
          <w:t xml:space="preserve">j of LCG i, </w:t>
        </w:r>
      </w:ins>
      <w:ins w:id="209" w:author="Linhai He" w:date="2024-12-13T10:40:00Z">
        <w:r>
          <w:rPr>
            <w:lang w:eastAsia="ko-KR"/>
          </w:rPr>
          <w:t xml:space="preserve">as </w:t>
        </w:r>
      </w:ins>
      <w:ins w:id="210" w:author="Linhai He" w:date="2024-12-24T21:40:00Z">
        <w:r>
          <w:rPr>
            <w:lang w:eastAsia="ko-KR"/>
          </w:rPr>
          <w:t>specified</w:t>
        </w:r>
      </w:ins>
      <w:ins w:id="211" w:author="Linhai He" w:date="2024-12-13T10:40:00Z">
        <w:r>
          <w:rPr>
            <w:lang w:eastAsia="ko-KR"/>
          </w:rPr>
          <w:t xml:space="preserve"> in </w:t>
        </w:r>
      </w:ins>
      <w:ins w:id="212" w:author="Linhai He" w:date="2025-01-07T12:32:00Z">
        <w:r>
          <w:t>clause 5.</w:t>
        </w:r>
      </w:ins>
      <w:ins w:id="213" w:author="Linhai He" w:date="2025-03-18T23:33:00Z">
        <w:r>
          <w:t>1</w:t>
        </w:r>
      </w:ins>
      <w:ins w:id="214" w:author="Linhai He" w:date="2025-01-07T12:32:00Z">
        <w:r>
          <w:t>5 in TS 38.32</w:t>
        </w:r>
      </w:ins>
      <w:ins w:id="215" w:author="Linhai He" w:date="2025-03-18T23:33:00Z">
        <w:r>
          <w:t>3</w:t>
        </w:r>
      </w:ins>
      <w:ins w:id="216" w:author="Linhai He" w:date="2025-01-07T12:32:00Z">
        <w:r>
          <w:t xml:space="preserve"> [</w:t>
        </w:r>
      </w:ins>
      <w:ins w:id="217" w:author="Linhai He" w:date="2025-03-18T23:33:00Z">
        <w:r>
          <w:t>4</w:t>
        </w:r>
      </w:ins>
      <w:ins w:id="218" w:author="Linhai He" w:date="2025-01-07T12:32:00Z">
        <w:r>
          <w:t>]</w:t>
        </w:r>
      </w:ins>
      <w:ins w:id="219" w:author="Linhai He" w:date="2025-03-15T22:20:00Z">
        <w:r>
          <w:rPr>
            <w:rStyle w:val="CommentReference"/>
          </w:rPr>
          <w:t>,</w:t>
        </w:r>
      </w:ins>
      <w:ins w:id="220" w:author="Linhai He" w:date="2024-12-13T11:10:00Z">
        <w:r>
          <w:rPr>
            <w:lang w:eastAsia="ko-KR"/>
          </w:rPr>
          <w:t xml:space="preserve"> </w:t>
        </w:r>
        <w:r>
          <w:rPr>
            <w:lang w:eastAsia="ja-JP"/>
          </w:rPr>
          <w:t xml:space="preserve">at the time of the first symbol of the first PUSCH transmission that includes this </w:t>
        </w:r>
      </w:ins>
      <w:ins w:id="221" w:author="Linhai He" w:date="2025-04-15T10:19:00Z">
        <w:r>
          <w:rPr>
            <w:lang w:eastAsia="ja-JP"/>
          </w:rPr>
          <w:t>Enhanced</w:t>
        </w:r>
      </w:ins>
      <w:ins w:id="222" w:author="Linhai He" w:date="2024-12-13T11:11:00Z">
        <w:r>
          <w:rPr>
            <w:lang w:eastAsia="ja-JP"/>
          </w:rPr>
          <w:t xml:space="preserve"> </w:t>
        </w:r>
      </w:ins>
      <w:ins w:id="223" w:author="Linhai He" w:date="2024-12-13T11:10:00Z">
        <w:r>
          <w:rPr>
            <w:lang w:eastAsia="ja-JP"/>
          </w:rPr>
          <w:t xml:space="preserve">DSR </w:t>
        </w:r>
        <w:r>
          <w:rPr>
            <w:lang w:eastAsia="ko-KR"/>
          </w:rPr>
          <w:t>MAC CE</w:t>
        </w:r>
      </w:ins>
      <w:ins w:id="224" w:author="Linhai He" w:date="2024-12-13T10:40:00Z">
        <w:r>
          <w:rPr>
            <w:lang w:eastAsia="ko-KR"/>
          </w:rP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50BADCF9" w14:textId="77777777" w:rsidR="00E024E2" w:rsidRDefault="00BD6094">
      <w:pPr>
        <w:pStyle w:val="B1"/>
        <w:rPr>
          <w:lang w:eastAsia="ko-KR"/>
        </w:rPr>
      </w:pPr>
      <w:r>
        <w:rPr>
          <w:lang w:eastAsia="ko-KR"/>
        </w:rPr>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50BADCFA" w14:textId="77777777" w:rsidR="00E024E2" w:rsidRDefault="00BD6094">
      <w:pPr>
        <w:pStyle w:val="B1"/>
        <w:rPr>
          <w:ins w:id="225" w:author="Linhai He" w:date="2024-12-13T11:22:00Z"/>
          <w:lang w:eastAsia="ko-KR"/>
        </w:rPr>
      </w:pPr>
      <w:r>
        <w:rPr>
          <w:lang w:eastAsia="ko-KR"/>
        </w:rPr>
        <w:t>-</w:t>
      </w:r>
      <w:r>
        <w:rPr>
          <w:lang w:eastAsia="ko-KR"/>
        </w:rPr>
        <w:tab/>
        <w:t xml:space="preserve">Buffer Size: </w:t>
      </w:r>
      <w:ins w:id="226" w:author="Linhai He" w:date="2024-12-13T11:17:00Z">
        <w:r>
          <w:rPr>
            <w:lang w:eastAsia="ko-KR"/>
          </w:rPr>
          <w:t>In the DSR MAC CE</w:t>
        </w:r>
      </w:ins>
      <w:ins w:id="227" w:author="Linhai He" w:date="2025-01-20T17:43:00Z">
        <w:r>
          <w:rPr>
            <w:lang w:eastAsia="ko-KR"/>
          </w:rPr>
          <w:t>,</w:t>
        </w:r>
      </w:ins>
      <w:ins w:id="228" w:author="Linhai He" w:date="2025-01-20T17:07:00Z">
        <w:r>
          <w:rPr>
            <w:lang w:eastAsia="ko-KR"/>
          </w:rPr>
          <w:t xml:space="preserve"> </w:t>
        </w:r>
      </w:ins>
      <w:ins w:id="229" w:author="Linhai He" w:date="2024-12-13T11:17:00Z">
        <w:r>
          <w:rPr>
            <w:lang w:eastAsia="ko-KR"/>
          </w:rPr>
          <w:t>t</w:t>
        </w:r>
      </w:ins>
      <w:del w:id="230"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231" w:author="Linhai He" w:date="2024-05-02T13:41:00Z">
        <w:r>
          <w:rPr>
            <w:lang w:eastAsia="ko-KR"/>
          </w:rPr>
          <w:delText xml:space="preserve">6 </w:delText>
        </w:r>
      </w:del>
      <w:ins w:id="232" w:author="Linhai He" w:date="2024-05-02T13:41:00Z">
        <w:r>
          <w:rPr>
            <w:lang w:eastAsia="ko-KR"/>
          </w:rPr>
          <w:t xml:space="preserve">15 </w:t>
        </w:r>
      </w:ins>
      <w:r>
        <w:rPr>
          <w:lang w:eastAsia="ko-KR"/>
        </w:rPr>
        <w:t xml:space="preserve">in TS 38.323 [4] for the associated RLC and PDCP entities, respectively, after the MAC PDU has been built. </w:t>
      </w:r>
      <w:ins w:id="233" w:author="Linhai He" w:date="2024-12-13T11:18:00Z">
        <w:r>
          <w:rPr>
            <w:lang w:eastAsia="ko-KR"/>
          </w:rPr>
          <w:t xml:space="preserve">In the </w:t>
        </w:r>
      </w:ins>
      <w:ins w:id="234" w:author="Linhai He" w:date="2025-04-15T10:19:00Z">
        <w:r>
          <w:rPr>
            <w:lang w:eastAsia="ko-KR"/>
          </w:rPr>
          <w:t>Enhanced</w:t>
        </w:r>
      </w:ins>
      <w:ins w:id="235" w:author="Linhai He" w:date="2024-12-13T11:18:00Z">
        <w:r>
          <w:rPr>
            <w:lang w:eastAsia="ko-KR"/>
          </w:rPr>
          <w:t xml:space="preserve"> DSR MAC CE</w:t>
        </w:r>
      </w:ins>
      <w:ins w:id="236" w:author="Linhai He" w:date="2025-01-20T17:08:00Z">
        <w:r>
          <w:rPr>
            <w:lang w:eastAsia="ko-KR"/>
          </w:rPr>
          <w:t xml:space="preserve">, </w:t>
        </w:r>
      </w:ins>
      <w:ins w:id="237" w:author="Linhai He" w:date="2024-12-13T11:18:00Z">
        <w:r>
          <w:rPr>
            <w:lang w:eastAsia="ko-KR"/>
          </w:rPr>
          <w:t xml:space="preserve">the </w:t>
        </w:r>
      </w:ins>
      <w:ins w:id="238" w:author="Linhai He" w:date="2025-03-21T12:17:00Z">
        <w:r>
          <w:rPr>
            <w:lang w:eastAsia="ko-KR"/>
          </w:rPr>
          <w:t xml:space="preserve">field </w:t>
        </w:r>
      </w:ins>
      <w:ins w:id="239" w:author="Linhai He" w:date="2024-12-13T11:18:00Z">
        <w:r>
          <w:rPr>
            <w:lang w:eastAsia="ko-KR"/>
          </w:rPr>
          <w:t xml:space="preserve">Buffer Size </w:t>
        </w:r>
      </w:ins>
      <w:ins w:id="240" w:author="Linhai He" w:date="2025-03-21T12:17:00Z">
        <w:r>
          <w:rPr>
            <w:lang w:eastAsia="ko-KR"/>
          </w:rPr>
          <w:t xml:space="preserve">i,j </w:t>
        </w:r>
      </w:ins>
      <w:ins w:id="241" w:author="Linhai He" w:date="2024-12-13T11:18:00Z">
        <w:r>
          <w:rPr>
            <w:lang w:eastAsia="ko-KR"/>
          </w:rPr>
          <w:t xml:space="preserve">indicates </w:t>
        </w:r>
      </w:ins>
      <w:ins w:id="242" w:author="Linhai He" w:date="2025-01-07T12:34:00Z">
        <w:r>
          <w:t xml:space="preserve">the total amount of </w:t>
        </w:r>
      </w:ins>
      <w:ins w:id="243" w:author="Linhai He" w:date="2025-01-08T12:33:00Z">
        <w:r>
          <w:t>delay-reporting data</w:t>
        </w:r>
      </w:ins>
      <w:ins w:id="244" w:author="Linhai He" w:date="2025-01-07T12:34:00Z">
        <w:r>
          <w:t xml:space="preserve"> associated with th</w:t>
        </w:r>
      </w:ins>
      <w:ins w:id="245" w:author="Linhai He" w:date="2025-03-21T12:17:00Z">
        <w:r>
          <w:t>e</w:t>
        </w:r>
      </w:ins>
      <w:ins w:id="246" w:author="Linhai He" w:date="2025-01-07T12:34:00Z">
        <w:r>
          <w:t xml:space="preserve"> </w:t>
        </w:r>
      </w:ins>
      <w:ins w:id="247" w:author="Linhai He" w:date="2025-03-15T22:31:00Z">
        <w:r>
          <w:t>reporting threshold</w:t>
        </w:r>
      </w:ins>
      <w:ins w:id="248" w:author="Linhai He" w:date="2025-01-07T12:34:00Z">
        <w:r>
          <w:t xml:space="preserve"> </w:t>
        </w:r>
      </w:ins>
      <w:ins w:id="249" w:author="Linhai He" w:date="2025-03-21T12:17:00Z">
        <w:r>
          <w:t xml:space="preserve">j of LCG </w:t>
        </w:r>
      </w:ins>
      <w:ins w:id="250" w:author="Linhai He" w:date="2025-03-21T12:18:00Z">
        <w:r>
          <w:t>i</w:t>
        </w:r>
      </w:ins>
      <w:ins w:id="251" w:author="Linhai He" w:date="2025-03-21T12:17:00Z">
        <w:r>
          <w:t xml:space="preserve">, </w:t>
        </w:r>
      </w:ins>
      <w:ins w:id="252" w:author="Linhai He" w:date="2025-01-07T12:34:00Z">
        <w:r>
          <w:t>according to the data volume calculation procedure specified in clause 5.</w:t>
        </w:r>
      </w:ins>
      <w:ins w:id="253" w:author="Linhai He" w:date="2025-03-18T23:33:00Z">
        <w:r>
          <w:t>1</w:t>
        </w:r>
      </w:ins>
      <w:ins w:id="254" w:author="Linhai He" w:date="2025-01-07T12:34:00Z">
        <w:r>
          <w:t>5 in TS 38.32</w:t>
        </w:r>
      </w:ins>
      <w:ins w:id="255" w:author="Linhai He" w:date="2025-03-18T23:33:00Z">
        <w:r>
          <w:t>3</w:t>
        </w:r>
      </w:ins>
      <w:ins w:id="256" w:author="Linhai He" w:date="2025-01-07T12:34:00Z">
        <w:r>
          <w:t xml:space="preserve"> [</w:t>
        </w:r>
      </w:ins>
      <w:ins w:id="257" w:author="Linhai He" w:date="2025-03-18T23:33:00Z">
        <w:r>
          <w:t>4</w:t>
        </w:r>
      </w:ins>
      <w:ins w:id="258" w:author="Linhai He" w:date="2025-01-07T12:34:00Z">
        <w:r>
          <w:t>] and clause 5.15 in TS 38.323 [4] for the associated RLC and PDCP entities, respectively</w:t>
        </w:r>
      </w:ins>
      <w:ins w:id="259" w:author="Linhai He" w:date="2024-12-13T11:20:00Z">
        <w:r>
          <w:rPr>
            <w:lang w:eastAsia="ko-KR"/>
          </w:rPr>
          <w:t>, after the MAC PDU has been built</w:t>
        </w:r>
      </w:ins>
      <w:ins w:id="260"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261" w:author="Linhai He" w:date="2024-12-13T11:20:00Z">
        <w:r>
          <w:rPr>
            <w:lang w:eastAsia="ko-KR"/>
          </w:rPr>
          <w:delText xml:space="preserve">delay-critical UL </w:delText>
        </w:r>
      </w:del>
      <w:r>
        <w:rPr>
          <w:lang w:eastAsia="ko-KR"/>
        </w:rPr>
        <w:t xml:space="preserve">data </w:t>
      </w:r>
      <w:del w:id="262" w:author="Linhai He" w:date="2024-12-13T11:20:00Z">
        <w:r>
          <w:rPr>
            <w:lang w:eastAsia="ko-KR"/>
          </w:rPr>
          <w:delText>for an LCG</w:delText>
        </w:r>
      </w:del>
      <w:ins w:id="263" w:author="Linhai He" w:date="2024-12-13T11:20:00Z">
        <w:r>
          <w:rPr>
            <w:lang w:eastAsia="ko-KR"/>
          </w:rPr>
          <w:t>to be repo</w:t>
        </w:r>
      </w:ins>
      <w:ins w:id="264"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0BADCFB" w14:textId="77777777" w:rsidR="00E024E2" w:rsidRDefault="00BD6094">
      <w:pPr>
        <w:pStyle w:val="B1"/>
        <w:rPr>
          <w:lang w:eastAsia="ko-KR"/>
        </w:rPr>
      </w:pPr>
      <w:ins w:id="265" w:author="Linhai He" w:date="2024-12-13T11:22:00Z">
        <w:r>
          <w:rPr>
            <w:lang w:eastAsia="ko-KR"/>
          </w:rPr>
          <w:lastRenderedPageBreak/>
          <w:t>-</w:t>
        </w:r>
        <w:r>
          <w:rPr>
            <w:lang w:eastAsia="ko-KR"/>
          </w:rPr>
          <w:tab/>
        </w:r>
      </w:ins>
      <w:ins w:id="266" w:author="Linhai He" w:date="2024-12-13T11:23:00Z">
        <w:r>
          <w:rPr>
            <w:lang w:eastAsia="ko-KR"/>
          </w:rPr>
          <w:t>E</w:t>
        </w:r>
      </w:ins>
      <w:ins w:id="267" w:author="Linhai He" w:date="2024-12-13T11:50:00Z">
        <w:r>
          <w:rPr>
            <w:lang w:eastAsia="ko-KR"/>
          </w:rPr>
          <w:t>XT</w:t>
        </w:r>
      </w:ins>
      <w:ins w:id="268" w:author="Linhai He" w:date="2025-03-21T12:18:00Z">
        <w:r>
          <w:rPr>
            <w:lang w:eastAsia="ko-KR"/>
          </w:rPr>
          <w:t xml:space="preserve"> i,j</w:t>
        </w:r>
      </w:ins>
      <w:ins w:id="269" w:author="Linhai He" w:date="2024-12-13T11:23:00Z">
        <w:r>
          <w:rPr>
            <w:lang w:eastAsia="ko-KR"/>
          </w:rPr>
          <w:t xml:space="preserve">: </w:t>
        </w:r>
      </w:ins>
      <w:ins w:id="270" w:author="Linhai He" w:date="2024-12-24T21:50:00Z">
        <w:r>
          <w:rPr>
            <w:lang w:eastAsia="ko-KR"/>
          </w:rPr>
          <w:t>T</w:t>
        </w:r>
      </w:ins>
      <w:ins w:id="271" w:author="Linhai He" w:date="2024-12-13T11:24:00Z">
        <w:r>
          <w:rPr>
            <w:lang w:eastAsia="ko-KR"/>
          </w:rPr>
          <w:t xml:space="preserve">his field </w:t>
        </w:r>
      </w:ins>
      <w:ins w:id="272" w:author="Linhai He" w:date="2024-12-24T21:50:00Z">
        <w:r>
          <w:rPr>
            <w:lang w:eastAsia="ko-KR"/>
          </w:rPr>
          <w:t xml:space="preserve">is present only in the </w:t>
        </w:r>
      </w:ins>
      <w:ins w:id="273" w:author="Linhai He" w:date="2025-04-15T10:20:00Z">
        <w:r>
          <w:rPr>
            <w:lang w:eastAsia="ko-KR"/>
          </w:rPr>
          <w:t>Enhanced</w:t>
        </w:r>
      </w:ins>
      <w:ins w:id="274" w:author="Linhai He" w:date="2024-12-24T21:50:00Z">
        <w:r>
          <w:rPr>
            <w:lang w:eastAsia="ko-KR"/>
          </w:rPr>
          <w:t xml:space="preserve"> DSR MAC CE</w:t>
        </w:r>
      </w:ins>
      <w:ins w:id="275" w:author="Linhai He" w:date="2025-02-20T05:24:00Z">
        <w:r>
          <w:rPr>
            <w:lang w:eastAsia="ko-KR"/>
          </w:rPr>
          <w:t xml:space="preserve">. When set to </w:t>
        </w:r>
      </w:ins>
      <w:ins w:id="276" w:author="Linhai He" w:date="2025-02-20T05:25:00Z">
        <w:r>
          <w:rPr>
            <w:lang w:eastAsia="ko-KR"/>
          </w:rPr>
          <w:t xml:space="preserve">1, it </w:t>
        </w:r>
      </w:ins>
      <w:ins w:id="277" w:author="Linhai He" w:date="2024-12-13T11:24:00Z">
        <w:r>
          <w:rPr>
            <w:lang w:eastAsia="ko-KR"/>
          </w:rPr>
          <w:t xml:space="preserve">indicates </w:t>
        </w:r>
      </w:ins>
      <w:ins w:id="278" w:author="Linhai He" w:date="2025-02-20T05:35:00Z">
        <w:r>
          <w:rPr>
            <w:lang w:eastAsia="ko-KR"/>
          </w:rPr>
          <w:t xml:space="preserve">that </w:t>
        </w:r>
      </w:ins>
      <w:ins w:id="279" w:author="Linhai He" w:date="2024-12-13T11:24:00Z">
        <w:r>
          <w:rPr>
            <w:lang w:eastAsia="ko-KR"/>
          </w:rPr>
          <w:t>an</w:t>
        </w:r>
      </w:ins>
      <w:ins w:id="280" w:author="Linhai He" w:date="2024-12-13T11:31:00Z">
        <w:r>
          <w:rPr>
            <w:lang w:eastAsia="ko-KR"/>
          </w:rPr>
          <w:t xml:space="preserve"> additional</w:t>
        </w:r>
      </w:ins>
      <w:ins w:id="281" w:author="Linhai He" w:date="2024-12-13T11:24:00Z">
        <w:r>
          <w:rPr>
            <w:lang w:eastAsia="ko-KR"/>
          </w:rPr>
          <w:t xml:space="preserve"> </w:t>
        </w:r>
      </w:ins>
      <w:ins w:id="282" w:author="Linhai He" w:date="2024-12-13T11:28:00Z">
        <w:r>
          <w:rPr>
            <w:lang w:eastAsia="ko-KR"/>
          </w:rPr>
          <w:t xml:space="preserve">pair of Remaining Time field and Buffer Size </w:t>
        </w:r>
      </w:ins>
      <w:ins w:id="283" w:author="Linhai He" w:date="2024-12-24T21:50:00Z">
        <w:r>
          <w:rPr>
            <w:lang w:eastAsia="ko-KR"/>
          </w:rPr>
          <w:t>f</w:t>
        </w:r>
      </w:ins>
      <w:ins w:id="284" w:author="Linhai He" w:date="2024-12-13T11:28:00Z">
        <w:r>
          <w:rPr>
            <w:lang w:eastAsia="ko-KR"/>
          </w:rPr>
          <w:t xml:space="preserve">ield </w:t>
        </w:r>
      </w:ins>
      <w:ins w:id="285" w:author="Linhai He" w:date="2024-12-13T11:31:00Z">
        <w:r>
          <w:rPr>
            <w:lang w:eastAsia="ko-KR"/>
          </w:rPr>
          <w:t xml:space="preserve">corresponding to </w:t>
        </w:r>
      </w:ins>
      <w:ins w:id="286" w:author="Linhai He" w:date="2025-03-21T12:20:00Z">
        <w:r>
          <w:rPr>
            <w:lang w:eastAsia="ko-KR"/>
          </w:rPr>
          <w:t>the</w:t>
        </w:r>
      </w:ins>
      <w:ins w:id="287" w:author="Linhai He" w:date="2024-12-13T11:31:00Z">
        <w:r>
          <w:rPr>
            <w:lang w:eastAsia="ko-KR"/>
          </w:rPr>
          <w:t xml:space="preserve"> </w:t>
        </w:r>
      </w:ins>
      <w:ins w:id="288" w:author="Linhai He" w:date="2025-03-15T22:33:00Z">
        <w:r>
          <w:rPr>
            <w:lang w:eastAsia="ko-KR"/>
          </w:rPr>
          <w:t xml:space="preserve">reporting </w:t>
        </w:r>
        <w:r>
          <w:rPr>
            <w:lang w:eastAsia="ko-KR"/>
          </w:rPr>
          <w:t>threshold</w:t>
        </w:r>
      </w:ins>
      <w:ins w:id="289" w:author="Linhai He" w:date="2024-12-24T21:47:00Z">
        <w:r>
          <w:rPr>
            <w:lang w:eastAsia="ko-KR"/>
          </w:rPr>
          <w:t xml:space="preserve"> </w:t>
        </w:r>
      </w:ins>
      <w:ins w:id="290" w:author="Linhai He" w:date="2025-03-21T12:20:00Z">
        <w:r>
          <w:rPr>
            <w:lang w:eastAsia="ko-KR"/>
          </w:rPr>
          <w:t>j+1 of LCG i i</w:t>
        </w:r>
      </w:ins>
      <w:ins w:id="291" w:author="Linhai He" w:date="2024-12-24T21:49:00Z">
        <w:r>
          <w:rPr>
            <w:lang w:eastAsia="ko-KR"/>
          </w:rPr>
          <w:t>s included</w:t>
        </w:r>
      </w:ins>
      <w:ins w:id="292" w:author="Linhai He" w:date="2024-12-24T21:51:00Z">
        <w:r>
          <w:rPr>
            <w:lang w:eastAsia="ko-KR"/>
          </w:rPr>
          <w:t xml:space="preserve"> </w:t>
        </w:r>
      </w:ins>
      <w:ins w:id="293" w:author="Linhai He" w:date="2025-03-21T12:20:00Z">
        <w:r>
          <w:rPr>
            <w:lang w:eastAsia="ko-KR"/>
          </w:rPr>
          <w:t xml:space="preserve">immediately after </w:t>
        </w:r>
      </w:ins>
      <w:ins w:id="294" w:author="Linhai He" w:date="2025-03-21T13:27:00Z">
        <w:r>
          <w:rPr>
            <w:lang w:eastAsia="ko-KR"/>
          </w:rPr>
          <w:t xml:space="preserve">the field </w:t>
        </w:r>
      </w:ins>
      <w:ins w:id="295" w:author="Linhai He" w:date="2025-03-21T12:20:00Z">
        <w:r>
          <w:rPr>
            <w:lang w:eastAsia="ko-KR"/>
          </w:rPr>
          <w:t xml:space="preserve">Buffer Size </w:t>
        </w:r>
      </w:ins>
      <w:ins w:id="296" w:author="Linhai He" w:date="2025-03-21T12:21:00Z">
        <w:r>
          <w:rPr>
            <w:lang w:eastAsia="ko-KR"/>
          </w:rPr>
          <w:t>i,</w:t>
        </w:r>
      </w:ins>
      <w:ins w:id="297" w:author="Linhai He" w:date="2025-03-21T12:20:00Z">
        <w:r>
          <w:rPr>
            <w:lang w:eastAsia="ko-KR"/>
          </w:rPr>
          <w:t>j</w:t>
        </w:r>
      </w:ins>
      <w:ins w:id="298" w:author="Linhai He" w:date="2024-12-24T21:51:00Z">
        <w:r>
          <w:rPr>
            <w:lang w:eastAsia="ko-KR"/>
          </w:rPr>
          <w:t xml:space="preserve">, as illustrated </w:t>
        </w:r>
      </w:ins>
      <w:ins w:id="299" w:author="Linhai He" w:date="2024-12-24T21:52:00Z">
        <w:r>
          <w:rPr>
            <w:lang w:eastAsia="ko-KR"/>
          </w:rPr>
          <w:t xml:space="preserve">in </w:t>
        </w:r>
        <w:r>
          <w:t>Figure 6.1.3.72-2.</w:t>
        </w:r>
        <w:r>
          <w:rPr>
            <w:lang w:eastAsia="ko-KR"/>
          </w:rPr>
          <w:t xml:space="preserve"> </w:t>
        </w:r>
      </w:ins>
      <w:ins w:id="300" w:author="Linhai He" w:date="2024-12-24T21:51:00Z">
        <w:r>
          <w:rPr>
            <w:lang w:eastAsia="ko-KR"/>
          </w:rPr>
          <w:t xml:space="preserve"> </w:t>
        </w:r>
      </w:ins>
      <w:ins w:id="301" w:author="Linhai He" w:date="2025-02-20T05:35:00Z">
        <w:r>
          <w:rPr>
            <w:lang w:eastAsia="ko-KR"/>
          </w:rPr>
          <w:t xml:space="preserve">When set to 0, it indicates </w:t>
        </w:r>
      </w:ins>
      <w:ins w:id="302" w:author="Linhai He" w:date="2025-02-20T05:36:00Z">
        <w:r>
          <w:rPr>
            <w:lang w:eastAsia="ko-KR"/>
          </w:rPr>
          <w:t xml:space="preserve">that no additional field </w:t>
        </w:r>
      </w:ins>
      <w:ins w:id="303" w:author="Linhai He" w:date="2025-02-25T11:03:00Z">
        <w:r>
          <w:rPr>
            <w:lang w:eastAsia="ko-KR"/>
          </w:rPr>
          <w:t>is</w:t>
        </w:r>
      </w:ins>
      <w:ins w:id="304" w:author="Linhai He" w:date="2025-02-20T05:36:00Z">
        <w:r>
          <w:rPr>
            <w:lang w:eastAsia="ko-KR"/>
          </w:rPr>
          <w:t xml:space="preserve"> present for </w:t>
        </w:r>
      </w:ins>
      <w:ins w:id="305" w:author="Linhai He" w:date="2025-02-20T05:38:00Z">
        <w:r>
          <w:rPr>
            <w:lang w:eastAsia="ko-KR"/>
          </w:rPr>
          <w:t xml:space="preserve">LCG </w:t>
        </w:r>
      </w:ins>
      <w:ins w:id="306" w:author="Linhai He" w:date="2025-03-21T13:28:00Z">
        <w:r>
          <w:rPr>
            <w:lang w:eastAsia="ko-KR"/>
          </w:rPr>
          <w:t>after the field Buffer Size i,j</w:t>
        </w:r>
      </w:ins>
      <w:ins w:id="307" w:author="Linhai He" w:date="2025-02-20T05:38:00Z">
        <w:r>
          <w:rPr>
            <w:lang w:eastAsia="ko-KR"/>
          </w:rPr>
          <w:t>.</w:t>
        </w:r>
      </w:ins>
    </w:p>
    <w:p w14:paraId="50BADCFC" w14:textId="77777777" w:rsidR="00E024E2" w:rsidRDefault="00BD6094">
      <w:pPr>
        <w:keepNext/>
        <w:keepLines/>
        <w:overflowPunct w:val="0"/>
        <w:autoSpaceDE w:val="0"/>
        <w:autoSpaceDN w:val="0"/>
        <w:adjustRightInd w:val="0"/>
        <w:spacing w:before="60"/>
        <w:textAlignment w:val="baseline"/>
        <w:rPr>
          <w:ins w:id="308" w:author="Linhai He" w:date="2025-02-20T05:44:00Z"/>
          <w:rFonts w:eastAsia="Times New Roman"/>
          <w:bCs/>
          <w:lang w:eastAsia="ko-KR"/>
        </w:rPr>
      </w:pPr>
      <w:del w:id="309" w:author="Linhai He" w:date="2025-01-08T17:31:00Z">
        <w:r>
          <w:rPr>
            <w:rFonts w:eastAsia="Times New Roman"/>
            <w:bCs/>
            <w:lang w:eastAsia="ko-KR"/>
          </w:rPr>
          <w:delText xml:space="preserve">The </w:delText>
        </w:r>
      </w:del>
      <w:ins w:id="310" w:author="Linhai He" w:date="2025-04-15T20:40:00Z">
        <w:r>
          <w:rPr>
            <w:rFonts w:eastAsia="Times New Roman"/>
            <w:bCs/>
            <w:lang w:eastAsia="ko-KR"/>
          </w:rPr>
          <w:t xml:space="preserve">Either the </w:t>
        </w:r>
      </w:ins>
      <w:r>
        <w:rPr>
          <w:rFonts w:eastAsia="Times New Roman"/>
          <w:bCs/>
          <w:lang w:eastAsia="ko-KR"/>
        </w:rPr>
        <w:t xml:space="preserve">DSR MAC CE </w:t>
      </w:r>
      <w:ins w:id="311" w:author="Linhai He" w:date="2025-04-15T10:20:00Z">
        <w:r>
          <w:rPr>
            <w:rFonts w:eastAsia="Times New Roman"/>
            <w:bCs/>
            <w:lang w:eastAsia="ko-KR"/>
          </w:rPr>
          <w:t xml:space="preserve">or </w:t>
        </w:r>
      </w:ins>
      <w:ins w:id="312" w:author="Linhai He" w:date="2025-04-15T20:40:00Z">
        <w:r>
          <w:rPr>
            <w:rFonts w:eastAsia="Times New Roman"/>
            <w:bCs/>
            <w:lang w:eastAsia="ko-KR"/>
          </w:rPr>
          <w:t>the</w:t>
        </w:r>
      </w:ins>
      <w:ins w:id="313" w:author="Linhai He" w:date="2025-04-15T10:20:00Z">
        <w:r>
          <w:rPr>
            <w:rFonts w:eastAsia="Times New Roman"/>
            <w:bCs/>
            <w:lang w:eastAsia="ko-KR"/>
          </w:rPr>
          <w:t xml:space="preserve"> Enhanced DSR MAC CE </w:t>
        </w:r>
      </w:ins>
      <w:r>
        <w:rPr>
          <w:rFonts w:eastAsia="Times New Roman"/>
          <w:bCs/>
          <w:lang w:eastAsia="ko-KR"/>
        </w:rPr>
        <w:t xml:space="preserve">shall include delay </w:t>
      </w:r>
      <w:ins w:id="314" w:author="Linhai He" w:date="2024-12-24T21:57:00Z">
        <w:r>
          <w:rPr>
            <w:rFonts w:eastAsia="Times New Roman"/>
            <w:bCs/>
            <w:lang w:eastAsia="ko-KR"/>
          </w:rPr>
          <w:t xml:space="preserve">status </w:t>
        </w:r>
      </w:ins>
      <w:r>
        <w:rPr>
          <w:rFonts w:eastAsia="Times New Roman"/>
          <w:bCs/>
          <w:lang w:eastAsia="ko-KR"/>
        </w:rPr>
        <w:t xml:space="preserve">information of all LCGs which have pending DSRs when the MAC PDU containing </w:t>
      </w:r>
      <w:del w:id="315" w:author="Linhai He" w:date="2025-04-15T10:21:00Z">
        <w:r>
          <w:rPr>
            <w:rFonts w:eastAsia="Times New Roman"/>
            <w:bCs/>
            <w:lang w:eastAsia="ko-KR"/>
          </w:rPr>
          <w:delText>this DSR MAC CE</w:delText>
        </w:r>
      </w:del>
      <w:ins w:id="316" w:author="Linhai He" w:date="2025-04-15T10:21:00Z">
        <w:r>
          <w:rPr>
            <w:rFonts w:eastAsia="Times New Roman"/>
            <w:bCs/>
            <w:lang w:eastAsia="ko-KR"/>
          </w:rPr>
          <w:t>it</w:t>
        </w:r>
      </w:ins>
      <w:r>
        <w:rPr>
          <w:rFonts w:eastAsia="Times New Roman"/>
          <w:bCs/>
          <w:lang w:eastAsia="ko-KR"/>
        </w:rPr>
        <w:t xml:space="preserve"> is to be built. </w:t>
      </w:r>
    </w:p>
    <w:p w14:paraId="50BADCFD" w14:textId="77777777" w:rsidR="00E024E2" w:rsidRDefault="00BD6094">
      <w:pPr>
        <w:keepNext/>
        <w:keepLines/>
        <w:overflowPunct w:val="0"/>
        <w:autoSpaceDE w:val="0"/>
        <w:autoSpaceDN w:val="0"/>
        <w:adjustRightInd w:val="0"/>
        <w:spacing w:before="60"/>
        <w:textAlignment w:val="baseline"/>
        <w:rPr>
          <w:ins w:id="317" w:author="Linhai He" w:date="2025-02-20T05:44:00Z"/>
          <w:rFonts w:eastAsia="Times New Roman"/>
          <w:bCs/>
          <w:lang w:eastAsia="ko-KR"/>
        </w:rPr>
      </w:pPr>
      <w:ins w:id="318" w:author="Linhai He" w:date="2024-12-13T11:48:00Z">
        <w:r>
          <w:rPr>
            <w:rFonts w:eastAsia="Times New Roman"/>
            <w:bCs/>
            <w:lang w:eastAsia="ko-KR"/>
          </w:rPr>
          <w:t xml:space="preserve">In </w:t>
        </w:r>
      </w:ins>
      <w:ins w:id="319" w:author="Linhai He" w:date="2025-04-15T20:41:00Z">
        <w:r>
          <w:rPr>
            <w:rFonts w:eastAsia="Times New Roman"/>
            <w:bCs/>
            <w:lang w:eastAsia="ko-KR"/>
          </w:rPr>
          <w:t xml:space="preserve">either </w:t>
        </w:r>
      </w:ins>
      <w:ins w:id="320" w:author="Linhai He" w:date="2024-12-13T11:48:00Z">
        <w:r>
          <w:rPr>
            <w:rFonts w:eastAsia="Times New Roman"/>
            <w:bCs/>
            <w:lang w:eastAsia="ko-KR"/>
          </w:rPr>
          <w:t>the DSR MAC CE</w:t>
        </w:r>
      </w:ins>
      <w:ins w:id="321" w:author="Linhai He" w:date="2025-04-15T20:41:00Z">
        <w:r>
          <w:rPr>
            <w:rFonts w:eastAsia="Times New Roman"/>
            <w:bCs/>
            <w:lang w:eastAsia="ko-KR"/>
          </w:rPr>
          <w:t xml:space="preserve"> or the Enhanced DSR MAC CE</w:t>
        </w:r>
      </w:ins>
      <w:ins w:id="322" w:author="Linhai He" w:date="2024-12-13T11:48:00Z">
        <w:r>
          <w:rPr>
            <w:rFonts w:eastAsia="Times New Roman"/>
            <w:bCs/>
            <w:lang w:eastAsia="ko-KR"/>
          </w:rPr>
          <w:t xml:space="preserve">, </w:t>
        </w:r>
      </w:ins>
      <w:ins w:id="323" w:author="Linhai He" w:date="2024-12-13T12:06:00Z">
        <w:r>
          <w:rPr>
            <w:rFonts w:eastAsia="Times New Roman"/>
            <w:bCs/>
            <w:lang w:eastAsia="ko-KR"/>
          </w:rPr>
          <w:t xml:space="preserve">as illustrated in </w:t>
        </w:r>
      </w:ins>
      <w:ins w:id="324" w:author="Linhai He" w:date="2024-12-13T12:08:00Z">
        <w:r>
          <w:rPr>
            <w:lang w:eastAsia="ja-JP"/>
          </w:rPr>
          <w:t>Figure 6.1.3.72-1</w:t>
        </w:r>
      </w:ins>
      <w:ins w:id="325" w:author="Linhai He" w:date="2024-12-13T12:07:00Z">
        <w:r>
          <w:rPr>
            <w:rFonts w:eastAsia="Times New Roman"/>
            <w:bCs/>
            <w:lang w:eastAsia="ko-KR"/>
          </w:rPr>
          <w:t xml:space="preserve">, </w:t>
        </w:r>
      </w:ins>
      <w:ins w:id="326" w:author="Linhai He" w:date="2024-12-13T11:48:00Z">
        <w:r>
          <w:rPr>
            <w:rFonts w:eastAsia="Times New Roman"/>
            <w:bCs/>
            <w:lang w:eastAsia="ko-KR"/>
          </w:rPr>
          <w:t>t</w:t>
        </w:r>
      </w:ins>
      <w:del w:id="327"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328" w:author="Linhai He" w:date="2024-12-13T12:26:00Z">
        <w:r>
          <w:rPr>
            <w:rFonts w:eastAsia="Times New Roman"/>
            <w:bCs/>
            <w:lang w:eastAsia="ko-KR"/>
          </w:rPr>
          <w:t xml:space="preserve">the </w:t>
        </w:r>
      </w:ins>
      <w:del w:id="329" w:author="Linhai He" w:date="2024-12-13T12:26:00Z">
        <w:r>
          <w:rPr>
            <w:rFonts w:eastAsia="Times New Roman"/>
            <w:bCs/>
            <w:lang w:eastAsia="ko-KR"/>
          </w:rPr>
          <w:delText>a</w:delText>
        </w:r>
      </w:del>
      <w:del w:id="330"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331" w:author="Linhai He" w:date="2024-12-13T11:47:00Z">
        <w:r>
          <w:rPr>
            <w:rFonts w:eastAsia="Times New Roman"/>
            <w:bCs/>
            <w:lang w:eastAsia="ko-KR"/>
          </w:rPr>
          <w:t xml:space="preserve"> </w:t>
        </w:r>
      </w:ins>
    </w:p>
    <w:p w14:paraId="50BADCFE" w14:textId="77777777" w:rsidR="00E024E2" w:rsidRDefault="00BD6094">
      <w:pPr>
        <w:keepNext/>
        <w:keepLines/>
        <w:overflowPunct w:val="0"/>
        <w:autoSpaceDE w:val="0"/>
        <w:autoSpaceDN w:val="0"/>
        <w:adjustRightInd w:val="0"/>
        <w:spacing w:before="60"/>
        <w:textAlignment w:val="baseline"/>
        <w:rPr>
          <w:del w:id="332" w:author="Linhai He" w:date="2024-12-24T22:01:00Z"/>
          <w:rFonts w:eastAsia="Times New Roman"/>
          <w:bCs/>
          <w:lang w:eastAsia="ko-KR"/>
        </w:rPr>
      </w:pPr>
      <w:ins w:id="333" w:author="Linhai He" w:date="2024-12-13T11:47:00Z">
        <w:r>
          <w:rPr>
            <w:rFonts w:eastAsia="Times New Roman"/>
            <w:bCs/>
            <w:lang w:eastAsia="ko-KR"/>
          </w:rPr>
          <w:t xml:space="preserve">In </w:t>
        </w:r>
      </w:ins>
      <w:ins w:id="334" w:author="Linhai He" w:date="2024-12-13T11:49:00Z">
        <w:r>
          <w:rPr>
            <w:rFonts w:eastAsia="Times New Roman"/>
            <w:bCs/>
            <w:lang w:eastAsia="ko-KR"/>
          </w:rPr>
          <w:t xml:space="preserve">the </w:t>
        </w:r>
      </w:ins>
      <w:ins w:id="335" w:author="Linhai He" w:date="2025-04-15T10:21:00Z">
        <w:r>
          <w:rPr>
            <w:rFonts w:eastAsia="Times New Roman"/>
            <w:bCs/>
            <w:lang w:eastAsia="ko-KR"/>
          </w:rPr>
          <w:t>Enhanced</w:t>
        </w:r>
      </w:ins>
      <w:ins w:id="336" w:author="Linhai He" w:date="2024-12-13T11:49:00Z">
        <w:r>
          <w:rPr>
            <w:rFonts w:eastAsia="Times New Roman"/>
            <w:bCs/>
            <w:lang w:eastAsia="ko-KR"/>
          </w:rPr>
          <w:t xml:space="preserve"> DSR MAC CE, </w:t>
        </w:r>
      </w:ins>
      <w:ins w:id="337" w:author="Linhai He" w:date="2024-12-13T12:09:00Z">
        <w:r>
          <w:rPr>
            <w:rFonts w:eastAsia="Times New Roman"/>
            <w:bCs/>
            <w:lang w:eastAsia="ko-KR"/>
          </w:rPr>
          <w:t xml:space="preserve">as illustrated in </w:t>
        </w:r>
        <w:r>
          <w:rPr>
            <w:lang w:eastAsia="ja-JP"/>
          </w:rPr>
          <w:t>Figure 6.1.3.72-2,</w:t>
        </w:r>
      </w:ins>
      <w:ins w:id="338" w:author="Linhai He" w:date="2024-12-13T12:04:00Z">
        <w:r>
          <w:rPr>
            <w:rFonts w:eastAsia="Times New Roman"/>
            <w:bCs/>
            <w:lang w:eastAsia="ko-KR"/>
          </w:rPr>
          <w:t xml:space="preserve"> </w:t>
        </w:r>
      </w:ins>
      <w:ins w:id="339" w:author="Linhai He" w:date="2025-02-20T05:46:00Z">
        <w:r>
          <w:rPr>
            <w:rFonts w:eastAsia="Times New Roman"/>
            <w:bCs/>
            <w:lang w:eastAsia="ko-KR"/>
          </w:rPr>
          <w:t xml:space="preserve">the delay status information </w:t>
        </w:r>
      </w:ins>
      <w:ins w:id="340" w:author="Linhai He" w:date="2025-02-20T05:47:00Z">
        <w:r>
          <w:rPr>
            <w:rFonts w:eastAsia="Times New Roman"/>
            <w:bCs/>
            <w:lang w:eastAsia="ko-KR"/>
          </w:rPr>
          <w:t>associated with</w:t>
        </w:r>
      </w:ins>
      <w:ins w:id="341" w:author="Linhai He" w:date="2025-02-20T05:46:00Z">
        <w:r>
          <w:rPr>
            <w:rFonts w:eastAsia="Times New Roman"/>
            <w:bCs/>
            <w:lang w:eastAsia="ko-KR"/>
          </w:rPr>
          <w:t xml:space="preserve"> a </w:t>
        </w:r>
      </w:ins>
      <w:ins w:id="342" w:author="Linhai He" w:date="2025-03-15T22:36:00Z">
        <w:r>
          <w:rPr>
            <w:rFonts w:eastAsia="Times New Roman"/>
            <w:bCs/>
            <w:lang w:eastAsia="ko-KR"/>
          </w:rPr>
          <w:t>reporting threshold</w:t>
        </w:r>
      </w:ins>
      <w:ins w:id="343" w:author="Linhai He" w:date="2025-02-20T05:48:00Z">
        <w:r>
          <w:rPr>
            <w:lang w:eastAsia="ko-KR"/>
          </w:rPr>
          <w:t xml:space="preserve">, which </w:t>
        </w:r>
      </w:ins>
      <w:ins w:id="344" w:author="Linhai He" w:date="2025-02-20T05:47:00Z">
        <w:r>
          <w:rPr>
            <w:lang w:eastAsia="ko-KR"/>
          </w:rPr>
          <w:t xml:space="preserve">includes </w:t>
        </w:r>
      </w:ins>
      <w:ins w:id="345" w:author="Linhai He" w:date="2024-12-13T12:04:00Z">
        <w:r>
          <w:rPr>
            <w:rFonts w:eastAsia="Times New Roman"/>
            <w:bCs/>
            <w:lang w:eastAsia="ko-KR"/>
          </w:rPr>
          <w:t xml:space="preserve">the </w:t>
        </w:r>
      </w:ins>
      <w:ins w:id="346" w:author="Linhai He" w:date="2024-12-13T11:50:00Z">
        <w:r>
          <w:rPr>
            <w:rFonts w:eastAsia="Times New Roman"/>
            <w:bCs/>
            <w:lang w:eastAsia="ko-KR"/>
          </w:rPr>
          <w:t>BT, the E</w:t>
        </w:r>
      </w:ins>
      <w:ins w:id="347" w:author="Linhai He" w:date="2024-12-13T12:02:00Z">
        <w:r>
          <w:rPr>
            <w:rFonts w:eastAsia="Times New Roman"/>
            <w:bCs/>
            <w:lang w:eastAsia="ko-KR"/>
          </w:rPr>
          <w:t>XT, the Remaining Time</w:t>
        </w:r>
      </w:ins>
      <w:ins w:id="348" w:author="Linhai He" w:date="2024-12-13T11:50:00Z">
        <w:r>
          <w:rPr>
            <w:rFonts w:eastAsia="Times New Roman"/>
            <w:bCs/>
            <w:lang w:eastAsia="ko-KR"/>
          </w:rPr>
          <w:t xml:space="preserve"> and the Buffer Size fields</w:t>
        </w:r>
      </w:ins>
      <w:ins w:id="349" w:author="Linhai He" w:date="2025-02-20T05:48:00Z">
        <w:r>
          <w:rPr>
            <w:rFonts w:eastAsia="Times New Roman"/>
            <w:bCs/>
            <w:lang w:eastAsia="ko-KR"/>
          </w:rPr>
          <w:t xml:space="preserve">, </w:t>
        </w:r>
      </w:ins>
      <w:ins w:id="350" w:author="Linhai He" w:date="2024-12-13T12:02:00Z">
        <w:r>
          <w:rPr>
            <w:rFonts w:eastAsia="Times New Roman"/>
            <w:bCs/>
            <w:lang w:eastAsia="ko-KR"/>
          </w:rPr>
          <w:t>sh</w:t>
        </w:r>
      </w:ins>
      <w:ins w:id="351" w:author="Linhai He" w:date="2024-12-13T12:03:00Z">
        <w:r>
          <w:rPr>
            <w:rFonts w:eastAsia="Times New Roman"/>
            <w:bCs/>
            <w:lang w:eastAsia="ko-KR"/>
          </w:rPr>
          <w:t xml:space="preserve">all be reported in two consecutive octets. </w:t>
        </w:r>
      </w:ins>
      <w:ins w:id="352" w:author="Linhai He" w:date="2024-12-13T11:50:00Z">
        <w:r>
          <w:rPr>
            <w:rFonts w:eastAsia="Times New Roman"/>
            <w:bCs/>
            <w:lang w:eastAsia="ko-KR"/>
          </w:rPr>
          <w:t xml:space="preserve"> </w:t>
        </w:r>
      </w:ins>
      <w:ins w:id="353" w:author="Linhai He" w:date="2025-01-20T17:18:00Z">
        <w:r>
          <w:rPr>
            <w:rFonts w:eastAsia="Times New Roman"/>
            <w:bCs/>
            <w:lang w:eastAsia="ko-KR"/>
          </w:rPr>
          <w:t>If an LCG i</w:t>
        </w:r>
      </w:ins>
      <w:ins w:id="354" w:author="Linhai He" w:date="2025-01-20T17:19:00Z">
        <w:r>
          <w:rPr>
            <w:rFonts w:eastAsia="Times New Roman"/>
            <w:bCs/>
            <w:lang w:eastAsia="ko-KR"/>
          </w:rPr>
          <w:t xml:space="preserve">s configured with </w:t>
        </w:r>
      </w:ins>
      <w:ins w:id="355" w:author="Linhai He" w:date="2025-03-16T15:04:00Z">
        <w:r>
          <w:rPr>
            <w:rFonts w:eastAsia="Times New Roman"/>
            <w:bCs/>
            <w:lang w:eastAsia="ko-KR"/>
          </w:rPr>
          <w:t>more than one</w:t>
        </w:r>
      </w:ins>
      <w:ins w:id="356" w:author="Linhai He" w:date="2025-01-20T17:19:00Z">
        <w:r>
          <w:rPr>
            <w:rFonts w:eastAsia="Times New Roman"/>
            <w:bCs/>
            <w:lang w:eastAsia="ko-KR"/>
          </w:rPr>
          <w:t xml:space="preserve"> </w:t>
        </w:r>
      </w:ins>
      <w:ins w:id="357" w:author="Linhai He" w:date="2025-03-15T22:37:00Z">
        <w:r>
          <w:rPr>
            <w:lang w:eastAsia="ko-KR"/>
          </w:rPr>
          <w:t>reporting threshold</w:t>
        </w:r>
      </w:ins>
      <w:ins w:id="358" w:author="Linhai He" w:date="2025-01-20T17:19:00Z">
        <w:r>
          <w:rPr>
            <w:lang w:eastAsia="ko-KR"/>
          </w:rPr>
          <w:t>, t</w:t>
        </w:r>
      </w:ins>
      <w:ins w:id="359" w:author="Linhai He" w:date="2024-12-13T12:05:00Z">
        <w:r>
          <w:rPr>
            <w:rFonts w:eastAsia="Times New Roman"/>
            <w:bCs/>
            <w:lang w:eastAsia="ko-KR"/>
          </w:rPr>
          <w:t xml:space="preserve">he delay status information associated with different </w:t>
        </w:r>
      </w:ins>
      <w:ins w:id="360" w:author="Linhai He" w:date="2025-03-16T15:05:00Z">
        <w:r>
          <w:rPr>
            <w:lang w:eastAsia="ko-KR"/>
          </w:rPr>
          <w:t>reporting thresholds</w:t>
        </w:r>
      </w:ins>
      <w:ins w:id="361" w:author="Linhai He" w:date="2024-12-24T21:54:00Z">
        <w:r>
          <w:rPr>
            <w:lang w:eastAsia="ko-KR"/>
          </w:rPr>
          <w:t xml:space="preserve"> </w:t>
        </w:r>
      </w:ins>
      <w:ins w:id="362" w:author="Linhai He" w:date="2024-12-13T12:05:00Z">
        <w:r>
          <w:rPr>
            <w:rFonts w:eastAsia="Times New Roman"/>
            <w:bCs/>
            <w:lang w:eastAsia="ko-KR"/>
          </w:rPr>
          <w:t xml:space="preserve">in the LCG should be reported </w:t>
        </w:r>
      </w:ins>
      <w:ins w:id="363" w:author="Linhai He" w:date="2024-12-13T12:22:00Z">
        <w:r>
          <w:rPr>
            <w:rFonts w:eastAsia="Times New Roman"/>
            <w:bCs/>
            <w:lang w:eastAsia="ko-KR"/>
          </w:rPr>
          <w:t>consec</w:t>
        </w:r>
      </w:ins>
      <w:ins w:id="364" w:author="Linhai He" w:date="2024-12-24T22:00:00Z">
        <w:r>
          <w:rPr>
            <w:rFonts w:eastAsia="Times New Roman"/>
            <w:bCs/>
            <w:lang w:eastAsia="ko-KR"/>
          </w:rPr>
          <w:t>u</w:t>
        </w:r>
      </w:ins>
      <w:ins w:id="365" w:author="Linhai He" w:date="2024-12-13T12:22:00Z">
        <w:r>
          <w:rPr>
            <w:rFonts w:eastAsia="Times New Roman"/>
            <w:bCs/>
            <w:lang w:eastAsia="ko-KR"/>
          </w:rPr>
          <w:t>tively</w:t>
        </w:r>
      </w:ins>
      <w:ins w:id="366" w:author="Linhai He" w:date="2024-12-13T12:23:00Z">
        <w:r>
          <w:rPr>
            <w:rFonts w:eastAsia="Times New Roman"/>
            <w:bCs/>
            <w:lang w:eastAsia="ko-KR"/>
          </w:rPr>
          <w:t xml:space="preserve"> in ascending order based on </w:t>
        </w:r>
      </w:ins>
      <w:ins w:id="367" w:author="Linhai He" w:date="2024-12-24T21:59:00Z">
        <w:r>
          <w:rPr>
            <w:rFonts w:eastAsia="Times New Roman"/>
            <w:bCs/>
            <w:lang w:eastAsia="ko-KR"/>
          </w:rPr>
          <w:t>the</w:t>
        </w:r>
      </w:ins>
      <w:ins w:id="368" w:author="Linhai He" w:date="2025-01-20T17:19:00Z">
        <w:r>
          <w:rPr>
            <w:rFonts w:eastAsia="Times New Roman"/>
            <w:bCs/>
            <w:lang w:eastAsia="ko-KR"/>
          </w:rPr>
          <w:t xml:space="preserve"> </w:t>
        </w:r>
      </w:ins>
      <w:ins w:id="369" w:author="Linhai He" w:date="2024-12-13T12:23:00Z">
        <w:r>
          <w:rPr>
            <w:rFonts w:eastAsia="Times New Roman"/>
            <w:bCs/>
            <w:lang w:eastAsia="ko-KR"/>
          </w:rPr>
          <w:t>value</w:t>
        </w:r>
      </w:ins>
      <w:ins w:id="370" w:author="Linhai He" w:date="2024-12-13T12:24:00Z">
        <w:r>
          <w:rPr>
            <w:rFonts w:eastAsia="Times New Roman"/>
            <w:bCs/>
            <w:lang w:eastAsia="ko-KR"/>
          </w:rPr>
          <w:t>s</w:t>
        </w:r>
      </w:ins>
      <w:ins w:id="371" w:author="Linhai He" w:date="2025-01-20T17:13:00Z">
        <w:r>
          <w:rPr>
            <w:rFonts w:eastAsia="Times New Roman"/>
            <w:bCs/>
            <w:lang w:eastAsia="ko-KR"/>
          </w:rPr>
          <w:t xml:space="preserve"> of </w:t>
        </w:r>
      </w:ins>
      <w:ins w:id="372" w:author="Linhai He" w:date="2025-03-16T15:05:00Z">
        <w:r>
          <w:rPr>
            <w:lang w:eastAsia="ko-KR"/>
          </w:rPr>
          <w:t>the reporting thresholds</w:t>
        </w:r>
      </w:ins>
      <w:ins w:id="373" w:author="Linhai He" w:date="2024-12-13T12:24:00Z">
        <w:r>
          <w:rPr>
            <w:rFonts w:eastAsia="Times New Roman"/>
            <w:bCs/>
            <w:lang w:eastAsia="ko-KR"/>
          </w:rPr>
          <w:t xml:space="preserve">. </w:t>
        </w:r>
      </w:ins>
      <w:ins w:id="374" w:author="Linhai He" w:date="2024-12-24T22:02:00Z">
        <w:r>
          <w:rPr>
            <w:rFonts w:eastAsia="Times New Roman"/>
            <w:bCs/>
            <w:lang w:eastAsia="ko-KR"/>
          </w:rPr>
          <w:t xml:space="preserve">The delay status information </w:t>
        </w:r>
      </w:ins>
      <w:ins w:id="375" w:author="Linhai He" w:date="2024-12-24T22:05:00Z">
        <w:r>
          <w:rPr>
            <w:rFonts w:eastAsia="Times New Roman"/>
            <w:bCs/>
            <w:lang w:eastAsia="ko-KR"/>
          </w:rPr>
          <w:t>associated with</w:t>
        </w:r>
      </w:ins>
      <w:ins w:id="376" w:author="Linhai He" w:date="2024-12-24T22:02:00Z">
        <w:r>
          <w:rPr>
            <w:rFonts w:eastAsia="Times New Roman"/>
            <w:bCs/>
            <w:lang w:eastAsia="ko-KR"/>
          </w:rPr>
          <w:t xml:space="preserve"> a </w:t>
        </w:r>
      </w:ins>
      <w:ins w:id="377" w:author="Linhai He" w:date="2025-03-16T15:06:00Z">
        <w:r>
          <w:rPr>
            <w:lang w:eastAsia="ko-KR"/>
          </w:rPr>
          <w:t>reporting threshold</w:t>
        </w:r>
      </w:ins>
      <w:ins w:id="378" w:author="Linhai He" w:date="2024-12-24T22:02:00Z">
        <w:r>
          <w:rPr>
            <w:i/>
            <w:iCs/>
            <w:lang w:eastAsia="ko-KR"/>
          </w:rPr>
          <w:t xml:space="preserve"> </w:t>
        </w:r>
        <w:r>
          <w:rPr>
            <w:lang w:eastAsia="ko-KR"/>
          </w:rPr>
          <w:t xml:space="preserve">may not be reported if the </w:t>
        </w:r>
      </w:ins>
      <w:ins w:id="379" w:author="Linhai He" w:date="2025-01-07T12:35:00Z">
        <w:r>
          <w:rPr>
            <w:lang w:eastAsia="ko-KR"/>
          </w:rPr>
          <w:t>total amount of UL data</w:t>
        </w:r>
      </w:ins>
      <w:ins w:id="380" w:author="Linhai He" w:date="2024-12-24T22:03:00Z">
        <w:r>
          <w:rPr>
            <w:lang w:eastAsia="ko-KR"/>
          </w:rPr>
          <w:t xml:space="preserve"> associated with </w:t>
        </w:r>
      </w:ins>
      <w:ins w:id="381" w:author="Linhai He" w:date="2025-03-16T15:06:00Z">
        <w:r>
          <w:rPr>
            <w:lang w:eastAsia="ko-KR"/>
          </w:rPr>
          <w:t>it is zero,</w:t>
        </w:r>
      </w:ins>
      <w:ins w:id="382" w:author="Linhai He" w:date="2024-12-24T22:03:00Z">
        <w:r>
          <w:rPr>
            <w:lang w:eastAsia="ko-KR"/>
          </w:rPr>
          <w:t xml:space="preserve"> </w:t>
        </w:r>
      </w:ins>
      <w:ins w:id="383" w:author="Linhai He" w:date="2025-01-07T12:37:00Z">
        <w:r>
          <w:t xml:space="preserve">according to the data volume </w:t>
        </w:r>
        <w:r>
          <w:t>calculation procedure specified in clause 5.5 in TS 38.322 [3] and clause 5.15 in TS 38.323 [4] for the associated RLC and PDCP entities, respectively</w:t>
        </w:r>
      </w:ins>
      <w:ins w:id="384" w:author="Linhai He" w:date="2024-12-24T22:03:00Z">
        <w:r>
          <w:rPr>
            <w:lang w:eastAsia="ko-KR"/>
          </w:rPr>
          <w:t xml:space="preserve">. </w:t>
        </w:r>
      </w:ins>
      <w:ins w:id="385" w:author="Linhai He" w:date="2024-12-13T12:25:00Z">
        <w:r>
          <w:rPr>
            <w:rFonts w:eastAsia="Times New Roman"/>
            <w:bCs/>
            <w:lang w:eastAsia="ko-KR"/>
          </w:rPr>
          <w:t>The delay status information for different LCGs shou</w:t>
        </w:r>
      </w:ins>
      <w:ins w:id="386" w:author="Linhai He" w:date="2024-12-13T12:26:00Z">
        <w:r>
          <w:rPr>
            <w:rFonts w:eastAsia="Times New Roman"/>
            <w:bCs/>
            <w:lang w:eastAsia="ko-KR"/>
          </w:rPr>
          <w:t xml:space="preserve">ld be included in the </w:t>
        </w:r>
      </w:ins>
      <w:ins w:id="387" w:author="Linhai He" w:date="2025-04-15T10:22:00Z">
        <w:r>
          <w:rPr>
            <w:rFonts w:eastAsia="Times New Roman"/>
            <w:bCs/>
            <w:lang w:eastAsia="ko-KR"/>
          </w:rPr>
          <w:t>Enhanced</w:t>
        </w:r>
      </w:ins>
      <w:ins w:id="388" w:author="Linhai He" w:date="2024-12-13T12:26:00Z">
        <w:r>
          <w:rPr>
            <w:rFonts w:eastAsia="Times New Roman"/>
            <w:bCs/>
            <w:lang w:eastAsia="ko-KR"/>
          </w:rPr>
          <w:t xml:space="preserve"> DSR MAC CE in ascending order based on the </w:t>
        </w:r>
      </w:ins>
      <w:ins w:id="389" w:author="Linhai He" w:date="2025-03-21T13:34:00Z">
        <w:r>
          <w:rPr>
            <w:rFonts w:eastAsia="Times New Roman"/>
            <w:bCs/>
            <w:lang w:eastAsia="ko-KR"/>
          </w:rPr>
          <w:t xml:space="preserve">field </w:t>
        </w:r>
      </w:ins>
      <w:ins w:id="390"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50BADCFF" w14:textId="77777777" w:rsidR="00E024E2" w:rsidRDefault="00BD6094">
      <w:pPr>
        <w:pStyle w:val="EN"/>
        <w:ind w:left="1276" w:hanging="1276"/>
        <w:rPr>
          <w:ins w:id="391" w:author="Linhai He" w:date="2025-01-08T22:41:00Z"/>
        </w:rPr>
      </w:pPr>
      <w:ins w:id="392" w:author="Linhai He" w:date="2025-01-08T22:41:00Z">
        <w:r>
          <w:t xml:space="preserve">Editor’s Note: </w:t>
        </w:r>
      </w:ins>
      <w:ins w:id="393" w:author="Linhai He" w:date="2025-01-20T17:14:00Z">
        <w:r>
          <w:tab/>
        </w:r>
      </w:ins>
      <w:ins w:id="394" w:author="Linhai He" w:date="2025-01-08T22:42:00Z">
        <w:r>
          <w:t>Strictly</w:t>
        </w:r>
      </w:ins>
      <w:ins w:id="395" w:author="Linhai He" w:date="2025-01-08T22:41:00Z">
        <w:r>
          <w:t xml:space="preserve"> speaking, it is not necessary to sort the delay status informtion for different reporting thresholds in </w:t>
        </w:r>
      </w:ins>
      <w:ins w:id="396" w:author="Linhai He" w:date="2025-02-20T05:43:00Z">
        <w:r>
          <w:t>an</w:t>
        </w:r>
      </w:ins>
      <w:ins w:id="397" w:author="Linhai He" w:date="2025-01-08T22:41:00Z">
        <w:r>
          <w:t xml:space="preserve"> LCG. </w:t>
        </w:r>
      </w:ins>
      <w:ins w:id="398" w:author="Linhai He" w:date="2025-01-08T22:42:00Z">
        <w:r>
          <w:t xml:space="preserve">But by specifying an order, the content of the MAC CE would be more deterministic. </w:t>
        </w:r>
      </w:ins>
    </w:p>
    <w:p w14:paraId="50BADD00" w14:textId="77777777" w:rsidR="00E024E2" w:rsidRDefault="00BD609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897" w14:anchorId="50BA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pt" o:ole="">
            <v:imagedata r:id="rId8" o:title=""/>
          </v:shape>
          <o:OLEObject Type="Embed" ProgID="Visio.Drawing.15" ShapeID="_x0000_i1025" DrawAspect="Content" ObjectID="_1807125715" r:id="rId9"/>
        </w:object>
      </w:r>
    </w:p>
    <w:p w14:paraId="50BADD01" w14:textId="77777777" w:rsidR="00E024E2" w:rsidRDefault="00BD6094">
      <w:pPr>
        <w:pStyle w:val="TF"/>
        <w:rPr>
          <w:lang w:eastAsia="ja-JP"/>
        </w:rPr>
      </w:pPr>
      <w:r>
        <w:rPr>
          <w:lang w:eastAsia="ja-JP"/>
        </w:rPr>
        <w:t xml:space="preserve">Figure 6.1.3.72-1: </w:t>
      </w:r>
      <w:ins w:id="399" w:author="Linhai He" w:date="2025-04-15T10:22:00Z">
        <w:r>
          <w:rPr>
            <w:lang w:eastAsia="ja-JP"/>
          </w:rPr>
          <w:t>The</w:t>
        </w:r>
      </w:ins>
      <w:ins w:id="400" w:author="Linhai He" w:date="2025-01-20T17:23:00Z">
        <w:r>
          <w:rPr>
            <w:lang w:eastAsia="ja-JP"/>
          </w:rPr>
          <w:t xml:space="preserve"> </w:t>
        </w:r>
      </w:ins>
      <w:r>
        <w:rPr>
          <w:lang w:eastAsia="ja-JP"/>
        </w:rPr>
        <w:t>DSR MAC CE</w:t>
      </w:r>
    </w:p>
    <w:p w14:paraId="50BADD02" w14:textId="77777777" w:rsidR="00E024E2" w:rsidRDefault="00BD6094">
      <w:pPr>
        <w:tabs>
          <w:tab w:val="left" w:pos="3594"/>
        </w:tabs>
        <w:jc w:val="center"/>
        <w:rPr>
          <w:sz w:val="24"/>
          <w:szCs w:val="24"/>
        </w:rPr>
      </w:pPr>
      <w:r>
        <w:rPr>
          <w:sz w:val="24"/>
          <w:szCs w:val="24"/>
        </w:rPr>
        <w:object w:dxaOrig="7945" w:dyaOrig="8247" w14:anchorId="50BADD06">
          <v:shape id="_x0000_i1026" type="#_x0000_t75" style="width:397.15pt;height:412.5pt" o:ole="">
            <v:imagedata r:id="rId10" o:title=""/>
          </v:shape>
          <o:OLEObject Type="Embed" ProgID="Visio.Drawing.15" ShapeID="_x0000_i1026" DrawAspect="Content" ObjectID="_1807125716" r:id="rId11"/>
        </w:object>
      </w:r>
    </w:p>
    <w:p w14:paraId="50BADD03" w14:textId="77777777" w:rsidR="00E024E2" w:rsidRDefault="00BD6094">
      <w:pPr>
        <w:pStyle w:val="TF"/>
        <w:rPr>
          <w:del w:id="401" w:author="Linhai He" w:date="2024-12-13T12:36:00Z"/>
        </w:rPr>
      </w:pPr>
      <w:ins w:id="402" w:author="Linhai He" w:date="2024-12-13T11:57:00Z">
        <w:r>
          <w:t>Figure 6.1.</w:t>
        </w:r>
      </w:ins>
      <w:ins w:id="403" w:author="Linhai He" w:date="2024-12-13T11:58:00Z">
        <w:r>
          <w:t xml:space="preserve">3.72-2: </w:t>
        </w:r>
      </w:ins>
      <w:ins w:id="404" w:author="Linhai He" w:date="2025-04-15T10:22:00Z">
        <w:r>
          <w:t>The Enhanced</w:t>
        </w:r>
      </w:ins>
      <w:ins w:id="405" w:author="Linhai He" w:date="2024-12-13T11:58:00Z">
        <w:r>
          <w:t xml:space="preserve"> DSR MAC CE</w:t>
        </w:r>
      </w:ins>
    </w:p>
    <w:p w14:paraId="50BADD04" w14:textId="77777777" w:rsidR="00E024E2" w:rsidRDefault="00BD6094">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E024E2">
      <w:head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DD0C" w14:textId="77777777" w:rsidR="00BD6094" w:rsidRDefault="00BD6094">
      <w:pPr>
        <w:spacing w:after="0"/>
      </w:pPr>
      <w:r>
        <w:separator/>
      </w:r>
    </w:p>
  </w:endnote>
  <w:endnote w:type="continuationSeparator" w:id="0">
    <w:p w14:paraId="50BADD0E" w14:textId="77777777" w:rsidR="00BD6094" w:rsidRDefault="00BD60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DD07" w14:textId="77777777" w:rsidR="00E024E2" w:rsidRDefault="00BD6094">
      <w:pPr>
        <w:spacing w:after="0"/>
      </w:pPr>
      <w:r>
        <w:separator/>
      </w:r>
    </w:p>
  </w:footnote>
  <w:footnote w:type="continuationSeparator" w:id="0">
    <w:p w14:paraId="50BADD08" w14:textId="77777777" w:rsidR="00E024E2" w:rsidRDefault="00BD60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DD09" w14:textId="77777777" w:rsidR="00E024E2" w:rsidRDefault="00BD609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1A53D19"/>
    <w:multiLevelType w:val="multilevel"/>
    <w:tmpl w:val="01A53D19"/>
    <w:lvl w:ilvl="0">
      <w:numFmt w:val="bullet"/>
      <w:lvlText w:val="-"/>
      <w:lvlJc w:val="left"/>
      <w:pPr>
        <w:ind w:left="800" w:hanging="360"/>
      </w:pPr>
      <w:rPr>
        <w:rFonts w:ascii="Times New Roman" w:eastAsia="Malgun Gothic"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70064407">
    <w:abstractNumId w:val="2"/>
  </w:num>
  <w:num w:numId="2" w16cid:durableId="634067773">
    <w:abstractNumId w:val="1"/>
  </w:num>
  <w:num w:numId="3" w16cid:durableId="1415475588">
    <w:abstractNumId w:val="0"/>
  </w:num>
  <w:num w:numId="4" w16cid:durableId="2042127177">
    <w:abstractNumId w:val="4"/>
  </w:num>
  <w:num w:numId="5" w16cid:durableId="12785669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BCD"/>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0C68"/>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7C2"/>
    <w:rsid w:val="002C0996"/>
    <w:rsid w:val="002C23C2"/>
    <w:rsid w:val="002C322D"/>
    <w:rsid w:val="002C3AA2"/>
    <w:rsid w:val="002C3FCA"/>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36CA"/>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4CD5"/>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16E9B"/>
    <w:rsid w:val="00620786"/>
    <w:rsid w:val="00621188"/>
    <w:rsid w:val="00621A69"/>
    <w:rsid w:val="00622EC7"/>
    <w:rsid w:val="00623840"/>
    <w:rsid w:val="00623F09"/>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00F"/>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5C4"/>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220"/>
    <w:rsid w:val="00A63551"/>
    <w:rsid w:val="00A63A9B"/>
    <w:rsid w:val="00A63C23"/>
    <w:rsid w:val="00A645A0"/>
    <w:rsid w:val="00A65123"/>
    <w:rsid w:val="00A65217"/>
    <w:rsid w:val="00A65778"/>
    <w:rsid w:val="00A6577F"/>
    <w:rsid w:val="00A658B4"/>
    <w:rsid w:val="00A65984"/>
    <w:rsid w:val="00A65E77"/>
    <w:rsid w:val="00A6636D"/>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094"/>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2B5B"/>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45DB"/>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AF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4E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4E4"/>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 w:val="363D7BAA"/>
    <w:rsid w:val="4E40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0BADC9A"/>
  <w15:docId w15:val="{80CAC16C-A346-42EA-8ECE-0D0D0E14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lsdException w:name="annotation text" w:qFormat="1"/>
    <w:lsdException w:name="header" w:qFormat="1"/>
    <w:lsdException w:name="index heading" w:qFormat="1"/>
    <w:lsdException w:name="caption" w:unhideWhenUsed="1"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Message Header" w:qFormat="1"/>
    <w:lsdException w:name="Subtitle" w:qFormat="1"/>
    <w:lsdException w:name="Salutation" w:qFormat="1"/>
    <w:lsdException w:name="Date" w:qFormat="1"/>
    <w:lsdException w:name="Body Text First Indent 2" w:qFormat="1"/>
    <w:lsdException w:name="Body Text 3" w:qFormat="1"/>
    <w:lsdException w:name="Body Text Indent 3" w:qFormat="1"/>
    <w:lsdException w:name="Block Text"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
    <w:name w:val="확인되지 않은 멘션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Arial" w:hAnsi="Arial"/>
      <w:sz w:val="36"/>
      <w:lang w:val="en-GB" w:eastAsia="en-US"/>
    </w:rPr>
  </w:style>
  <w:style w:type="paragraph" w:styleId="Revision">
    <w:name w:val="Revision"/>
    <w:hidden/>
    <w:uiPriority w:val="99"/>
    <w:unhideWhenUsed/>
    <w:rsid w:val="00623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BFDCD-A5CA-4B5A-8588-1980C8DA45F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7</Pages>
  <Words>2696</Words>
  <Characters>13039</Characters>
  <Application>Microsoft Office Word</Application>
  <DocSecurity>0</DocSecurity>
  <Lines>108</Lines>
  <Paragraphs>31</Paragraphs>
  <ScaleCrop>false</ScaleCrop>
  <Company>Huawei Technologies Co.,Ltd.</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cp:lastModifiedBy>
  <cp:revision>18</cp:revision>
  <cp:lastPrinted>1900-01-01T08:00:00Z</cp:lastPrinted>
  <dcterms:created xsi:type="dcterms:W3CDTF">2025-04-23T06:51:00Z</dcterms:created>
  <dcterms:modified xsi:type="dcterms:W3CDTF">2025-04-26T05:30:00Z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2052-11.8.2.12195</vt:lpwstr>
  </property>
  <property fmtid="{D5CDD505-2E9C-101B-9397-08002B2CF9AE}" pid="35" name="ICV">
    <vt:lpwstr>B659B2AFE8FC42C898F1A7F68BEB4BD7</vt:lpwstr>
  </property>
</Properties>
</file>