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w:t>
      </w:r>
      <w:proofErr w:type="gramStart"/>
      <w:r w:rsidRPr="00E036BA">
        <w:rPr>
          <w:rFonts w:eastAsia="MS Mincho" w:cs="Arial"/>
          <w:b/>
          <w:sz w:val="22"/>
          <w:szCs w:val="24"/>
          <w:lang w:eastAsia="en-GB"/>
        </w:rPr>
        <w:t>016][</w:t>
      </w:r>
      <w:proofErr w:type="gramEnd"/>
      <w:r w:rsidRPr="00E036BA">
        <w:rPr>
          <w:rFonts w:eastAsia="MS Mincho" w:cs="Arial"/>
          <w:b/>
          <w:sz w:val="22"/>
          <w:szCs w:val="24"/>
          <w:lang w:eastAsia="en-GB"/>
        </w:rPr>
        <w:t>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0"/>
      <w:r>
        <w:rPr>
          <w:b/>
          <w:bCs/>
          <w:u w:val="single"/>
          <w:lang w:eastAsia="sv-SE"/>
        </w:rPr>
        <w:t>Content</w:t>
      </w:r>
      <w:commentRangeEnd w:id="0"/>
      <w:r w:rsidR="00BE0E24">
        <w:rPr>
          <w:rStyle w:val="CommentReference"/>
        </w:rPr>
        <w:commentReference w:id="0"/>
      </w:r>
      <w:r>
        <w:rPr>
          <w:b/>
          <w:bCs/>
          <w:u w:val="single"/>
          <w:lang w:eastAsia="sv-SE"/>
        </w:rPr>
        <w:t xml:space="preserve"> of </w:t>
      </w:r>
      <w:proofErr w:type="spellStart"/>
      <w:r w:rsidRPr="00A36268">
        <w:rPr>
          <w:b/>
          <w:bCs/>
          <w:i/>
          <w:iCs/>
          <w:u w:val="single"/>
          <w:lang w:eastAsia="sv-SE"/>
        </w:rPr>
        <w:t>otherConfig</w:t>
      </w:r>
      <w:proofErr w:type="spellEnd"/>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 xml:space="preserve">An </w:t>
      </w:r>
      <w:proofErr w:type="spellStart"/>
      <w:r w:rsidRPr="00E22873">
        <w:rPr>
          <w:rFonts w:eastAsia="MS Mincho" w:cs="Arial"/>
          <w:bCs/>
          <w:szCs w:val="24"/>
          <w:lang w:val="sv-SE" w:eastAsia="sv-SE"/>
        </w:rPr>
        <w:t>indication</w:t>
      </w:r>
      <w:proofErr w:type="spellEnd"/>
      <w:r w:rsidRPr="00E22873">
        <w:rPr>
          <w:rFonts w:eastAsia="MS Mincho" w:cs="Arial"/>
          <w:bCs/>
          <w:szCs w:val="24"/>
          <w:lang w:val="sv-SE" w:eastAsia="sv-SE"/>
        </w:rPr>
        <w:t xml:space="preserve"> on start/stop </w:t>
      </w:r>
      <w:proofErr w:type="spellStart"/>
      <w:r w:rsidRPr="00E22873">
        <w:rPr>
          <w:rFonts w:eastAsia="MS Mincho" w:cs="Arial"/>
          <w:bCs/>
          <w:szCs w:val="24"/>
          <w:lang w:val="sv-SE" w:eastAsia="sv-SE"/>
        </w:rPr>
        <w:t>of</w:t>
      </w:r>
      <w:proofErr w:type="spellEnd"/>
      <w:r w:rsidRPr="00E22873">
        <w:rPr>
          <w:rFonts w:eastAsia="MS Mincho" w:cs="Arial"/>
          <w:bCs/>
          <w:szCs w:val="24"/>
          <w:lang w:val="sv-SE" w:eastAsia="sv-SE"/>
        </w:rPr>
        <w:t xml:space="preserve"> data </w:t>
      </w:r>
      <w:proofErr w:type="spellStart"/>
      <w:r w:rsidRPr="00E22873">
        <w:rPr>
          <w:rFonts w:eastAsia="MS Mincho" w:cs="Arial"/>
          <w:bCs/>
          <w:szCs w:val="24"/>
          <w:lang w:val="sv-SE" w:eastAsia="sv-SE"/>
        </w:rPr>
        <w:t>collection</w:t>
      </w:r>
      <w:proofErr w:type="spellEnd"/>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r>
      <w:proofErr w:type="spellStart"/>
      <w:r w:rsidRPr="00E22873">
        <w:rPr>
          <w:rFonts w:eastAsia="MS Mincho" w:cs="Arial"/>
          <w:bCs/>
          <w:szCs w:val="24"/>
          <w:lang w:val="sv-SE" w:eastAsia="sv-SE"/>
        </w:rPr>
        <w:t>Preferred</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configuration</w:t>
      </w:r>
      <w:proofErr w:type="spellEnd"/>
      <w:r w:rsidRPr="00E22873">
        <w:rPr>
          <w:rFonts w:eastAsia="MS Mincho" w:cs="Arial"/>
          <w:bCs/>
          <w:szCs w:val="24"/>
          <w:lang w:val="sv-SE" w:eastAsia="sv-SE"/>
        </w:rPr>
        <w:t xml:space="preserve"> from a list </w:t>
      </w:r>
      <w:proofErr w:type="spellStart"/>
      <w:r w:rsidRPr="00E22873">
        <w:rPr>
          <w:rFonts w:eastAsia="MS Mincho" w:cs="Arial"/>
          <w:bCs/>
          <w:szCs w:val="24"/>
          <w:lang w:val="sv-SE" w:eastAsia="sv-SE"/>
        </w:rPr>
        <w:t>of</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candidate</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configurations</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provided</w:t>
      </w:r>
      <w:proofErr w:type="spellEnd"/>
      <w:r w:rsidRPr="00E22873">
        <w:rPr>
          <w:rFonts w:eastAsia="MS Mincho" w:cs="Arial"/>
          <w:bCs/>
          <w:szCs w:val="24"/>
          <w:lang w:val="sv-SE" w:eastAsia="sv-SE"/>
        </w:rPr>
        <w:t xml:space="preserve"> by NW.  </w:t>
      </w:r>
      <w:proofErr w:type="spellStart"/>
      <w:r w:rsidRPr="00E22873">
        <w:rPr>
          <w:rFonts w:eastAsia="MS Mincho" w:cs="Arial"/>
          <w:bCs/>
          <w:szCs w:val="24"/>
          <w:lang w:val="sv-SE" w:eastAsia="sv-SE"/>
        </w:rPr>
        <w:t>Details</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of</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signaling</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are</w:t>
      </w:r>
      <w:proofErr w:type="spellEnd"/>
      <w:r w:rsidRPr="00E22873">
        <w:rPr>
          <w:rFonts w:eastAsia="MS Mincho" w:cs="Arial"/>
          <w:bCs/>
          <w:szCs w:val="24"/>
          <w:lang w:val="sv-SE" w:eastAsia="sv-SE"/>
        </w:rPr>
        <w:t xml:space="preserve"> FFS.  It is </w:t>
      </w:r>
      <w:proofErr w:type="spellStart"/>
      <w:r w:rsidRPr="00E22873">
        <w:rPr>
          <w:rFonts w:eastAsia="MS Mincho" w:cs="Arial"/>
          <w:bCs/>
          <w:szCs w:val="24"/>
          <w:lang w:val="sv-SE" w:eastAsia="sv-SE"/>
        </w:rPr>
        <w:t>up</w:t>
      </w:r>
      <w:proofErr w:type="spellEnd"/>
      <w:r w:rsidRPr="00E22873">
        <w:rPr>
          <w:rFonts w:eastAsia="MS Mincho" w:cs="Arial"/>
          <w:bCs/>
          <w:szCs w:val="24"/>
          <w:lang w:val="sv-SE" w:eastAsia="sv-SE"/>
        </w:rPr>
        <w:t xml:space="preserve"> to </w:t>
      </w:r>
      <w:proofErr w:type="spellStart"/>
      <w:r w:rsidRPr="00E22873">
        <w:rPr>
          <w:rFonts w:eastAsia="MS Mincho" w:cs="Arial"/>
          <w:bCs/>
          <w:szCs w:val="24"/>
          <w:lang w:val="sv-SE" w:eastAsia="sv-SE"/>
        </w:rPr>
        <w:t>network</w:t>
      </w:r>
      <w:proofErr w:type="spellEnd"/>
      <w:r w:rsidRPr="00E22873">
        <w:rPr>
          <w:rFonts w:eastAsia="MS Mincho" w:cs="Arial"/>
          <w:bCs/>
          <w:szCs w:val="24"/>
          <w:lang w:val="sv-SE" w:eastAsia="sv-SE"/>
        </w:rPr>
        <w:t xml:space="preserve"> </w:t>
      </w:r>
      <w:proofErr w:type="spellStart"/>
      <w:r w:rsidRPr="00E22873">
        <w:rPr>
          <w:rFonts w:eastAsia="MS Mincho" w:cs="Arial"/>
          <w:bCs/>
          <w:szCs w:val="24"/>
          <w:lang w:val="sv-SE" w:eastAsia="sv-SE"/>
        </w:rPr>
        <w:t>what</w:t>
      </w:r>
      <w:proofErr w:type="spellEnd"/>
      <w:r w:rsidRPr="00E22873">
        <w:rPr>
          <w:rFonts w:eastAsia="MS Mincho" w:cs="Arial"/>
          <w:bCs/>
          <w:szCs w:val="24"/>
          <w:lang w:val="sv-SE" w:eastAsia="sv-SE"/>
        </w:rPr>
        <w:t xml:space="preserve"> it </w:t>
      </w:r>
      <w:proofErr w:type="spellStart"/>
      <w:r w:rsidRPr="00E22873">
        <w:rPr>
          <w:rFonts w:eastAsia="MS Mincho" w:cs="Arial"/>
          <w:bCs/>
          <w:szCs w:val="24"/>
          <w:lang w:val="sv-SE" w:eastAsia="sv-SE"/>
        </w:rPr>
        <w:t>configures</w:t>
      </w:r>
      <w:proofErr w:type="spellEnd"/>
      <w:r w:rsidRPr="00E22873">
        <w:rPr>
          <w:rFonts w:eastAsia="MS Mincho" w:cs="Arial"/>
          <w:bCs/>
          <w:szCs w:val="24"/>
          <w:lang w:val="sv-SE" w:eastAsia="sv-SE"/>
        </w:rPr>
        <w:t xml:space="preserve">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
      <w:r>
        <w:rPr>
          <w:b/>
          <w:bCs/>
          <w:lang w:eastAsia="sv-SE"/>
        </w:rPr>
        <w:t xml:space="preserve">Proposed resolution: </w:t>
      </w:r>
      <w:r w:rsidR="001E3A1E" w:rsidRPr="001E3A1E">
        <w:rPr>
          <w:lang w:eastAsia="sv-SE"/>
        </w:rPr>
        <w:t xml:space="preserve">Suggest </w:t>
      </w:r>
      <w:proofErr w:type="gramStart"/>
      <w:r w:rsidR="00396F1E">
        <w:rPr>
          <w:lang w:eastAsia="sv-SE"/>
        </w:rPr>
        <w:t>to wait</w:t>
      </w:r>
      <w:proofErr w:type="gramEnd"/>
      <w:r w:rsidR="00396F1E">
        <w:rPr>
          <w:lang w:eastAsia="sv-SE"/>
        </w:rPr>
        <w:t xml:space="preserve"> for RAN1 progress</w:t>
      </w:r>
      <w:r w:rsidR="001E3A1E">
        <w:rPr>
          <w:lang w:eastAsia="sv-SE"/>
        </w:rPr>
        <w:t>.</w:t>
      </w:r>
      <w:commentRangeEnd w:id="1"/>
      <w:r w:rsidR="00581A90">
        <w:rPr>
          <w:rStyle w:val="CommentReference"/>
        </w:rPr>
        <w:commentReference w:id="1"/>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proofErr w:type="spellStart"/>
      <w:r w:rsidR="002D6B8B" w:rsidRPr="002D6B8B">
        <w:rPr>
          <w:i/>
          <w:iCs/>
          <w:lang w:eastAsia="sv-SE"/>
        </w:rPr>
        <w:t>RRCReconfigurationComplete</w:t>
      </w:r>
      <w:proofErr w:type="spellEnd"/>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proofErr w:type="spellStart"/>
            <w:r w:rsidRPr="0078674B">
              <w:rPr>
                <w:rFonts w:eastAsia="MS Mincho" w:cs="Arial"/>
                <w:b/>
                <w:bCs/>
                <w:szCs w:val="24"/>
                <w:lang w:val="sv-SE" w:eastAsia="sv-SE"/>
              </w:rPr>
              <w:t>Agreements</w:t>
            </w:r>
            <w:proofErr w:type="spellEnd"/>
            <w:r w:rsidRPr="0078674B">
              <w:rPr>
                <w:rFonts w:eastAsia="MS Mincho" w:cs="Arial"/>
                <w:b/>
                <w:bCs/>
                <w:szCs w:val="24"/>
                <w:lang w:val="sv-SE" w:eastAsia="sv-SE"/>
              </w:rPr>
              <w:t xml:space="preserve">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 xml:space="preserve">RAN2 </w:t>
            </w:r>
            <w:proofErr w:type="spellStart"/>
            <w:r w:rsidRPr="0078674B">
              <w:rPr>
                <w:rFonts w:eastAsia="MS Mincho" w:cs="Arial"/>
                <w:szCs w:val="24"/>
                <w:lang w:val="sv-SE" w:eastAsia="sv-SE"/>
              </w:rPr>
              <w:t>assumes</w:t>
            </w:r>
            <w:proofErr w:type="spellEnd"/>
            <w:r w:rsidRPr="0078674B">
              <w:rPr>
                <w:rFonts w:eastAsia="MS Mincho" w:cs="Arial"/>
                <w:szCs w:val="24"/>
                <w:lang w:val="sv-SE" w:eastAsia="sv-SE"/>
              </w:rPr>
              <w:t xml:space="preserve"> UE </w:t>
            </w:r>
            <w:proofErr w:type="spellStart"/>
            <w:r w:rsidRPr="0078674B">
              <w:rPr>
                <w:rFonts w:eastAsia="MS Mincho" w:cs="Arial"/>
                <w:szCs w:val="24"/>
                <w:lang w:val="sv-SE" w:eastAsia="sv-SE"/>
              </w:rPr>
              <w:t>receives</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RRCReconfiguration</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message</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including</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one</w:t>
            </w:r>
            <w:proofErr w:type="spellEnd"/>
            <w:r w:rsidRPr="0078674B">
              <w:rPr>
                <w:rFonts w:eastAsia="MS Mincho" w:cs="Arial"/>
                <w:szCs w:val="24"/>
                <w:lang w:val="sv-SE" w:eastAsia="sv-SE"/>
              </w:rPr>
              <w:t xml:space="preserve"> set or </w:t>
            </w:r>
            <w:proofErr w:type="spellStart"/>
            <w:r w:rsidRPr="0078674B">
              <w:rPr>
                <w:rFonts w:eastAsia="MS Mincho" w:cs="Arial"/>
                <w:szCs w:val="24"/>
                <w:lang w:val="sv-SE" w:eastAsia="sv-SE"/>
              </w:rPr>
              <w:t>multiple</w:t>
            </w:r>
            <w:proofErr w:type="spellEnd"/>
            <w:r w:rsidRPr="0078674B">
              <w:rPr>
                <w:rFonts w:eastAsia="MS Mincho" w:cs="Arial"/>
                <w:szCs w:val="24"/>
                <w:lang w:val="sv-SE" w:eastAsia="sv-SE"/>
              </w:rPr>
              <w:t xml:space="preserve"> sets </w:t>
            </w:r>
            <w:proofErr w:type="spellStart"/>
            <w:r w:rsidRPr="0078674B">
              <w:rPr>
                <w:rFonts w:eastAsia="MS Mincho" w:cs="Arial"/>
                <w:szCs w:val="24"/>
                <w:lang w:val="sv-SE" w:eastAsia="sv-SE"/>
              </w:rPr>
              <w:t>of</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inference</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related</w:t>
            </w:r>
            <w:proofErr w:type="spellEnd"/>
            <w:r w:rsidRPr="0078674B">
              <w:rPr>
                <w:rFonts w:eastAsia="MS Mincho" w:cs="Arial"/>
                <w:szCs w:val="24"/>
                <w:lang w:val="sv-SE" w:eastAsia="sv-SE"/>
              </w:rPr>
              <w:t xml:space="preserve"> parameters via </w:t>
            </w:r>
            <w:proofErr w:type="spellStart"/>
            <w:r w:rsidRPr="0078674B">
              <w:rPr>
                <w:rFonts w:eastAsia="MS Mincho" w:cs="Arial"/>
                <w:szCs w:val="24"/>
                <w:lang w:val="sv-SE" w:eastAsia="sv-SE"/>
              </w:rPr>
              <w:t>OtherConfig</w:t>
            </w:r>
            <w:proofErr w:type="spellEnd"/>
            <w:r w:rsidRPr="0078674B">
              <w:rPr>
                <w:rFonts w:eastAsia="MS Mincho" w:cs="Arial"/>
                <w:szCs w:val="24"/>
                <w:lang w:val="sv-SE" w:eastAsia="sv-SE"/>
              </w:rPr>
              <w:t xml:space="preserve"> for option B. </w:t>
            </w:r>
            <w:proofErr w:type="spellStart"/>
            <w:r w:rsidRPr="0078674B">
              <w:rPr>
                <w:rFonts w:eastAsia="MS Mincho" w:cs="Arial"/>
                <w:szCs w:val="24"/>
                <w:lang w:val="sv-SE" w:eastAsia="sv-SE"/>
              </w:rPr>
              <w:t>This</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assumption</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can</w:t>
            </w:r>
            <w:proofErr w:type="spellEnd"/>
            <w:r w:rsidRPr="0078674B">
              <w:rPr>
                <w:rFonts w:eastAsia="MS Mincho" w:cs="Arial"/>
                <w:szCs w:val="24"/>
                <w:lang w:val="sv-SE" w:eastAsia="sv-SE"/>
              </w:rPr>
              <w:t xml:space="preserve"> be </w:t>
            </w:r>
            <w:proofErr w:type="spellStart"/>
            <w:r w:rsidRPr="0078674B">
              <w:rPr>
                <w:rFonts w:eastAsia="MS Mincho" w:cs="Arial"/>
                <w:szCs w:val="24"/>
                <w:lang w:val="sv-SE" w:eastAsia="sv-SE"/>
              </w:rPr>
              <w:t>confirmed</w:t>
            </w:r>
            <w:proofErr w:type="spellEnd"/>
            <w:r w:rsidRPr="0078674B">
              <w:rPr>
                <w:rFonts w:eastAsia="MS Mincho" w:cs="Arial"/>
                <w:szCs w:val="24"/>
                <w:lang w:val="sv-SE" w:eastAsia="sv-SE"/>
              </w:rPr>
              <w:t xml:space="preserve"> (i.e., </w:t>
            </w:r>
            <w:proofErr w:type="spellStart"/>
            <w:r w:rsidRPr="0078674B">
              <w:rPr>
                <w:rFonts w:eastAsia="MS Mincho" w:cs="Arial"/>
                <w:szCs w:val="24"/>
                <w:lang w:val="sv-SE" w:eastAsia="sv-SE"/>
              </w:rPr>
              <w:t>whether</w:t>
            </w:r>
            <w:proofErr w:type="spellEnd"/>
            <w:r w:rsidRPr="0078674B">
              <w:rPr>
                <w:rFonts w:eastAsia="MS Mincho" w:cs="Arial"/>
                <w:szCs w:val="24"/>
                <w:lang w:val="sv-SE" w:eastAsia="sv-SE"/>
              </w:rPr>
              <w:t xml:space="preserve"> to </w:t>
            </w:r>
            <w:proofErr w:type="spellStart"/>
            <w:r w:rsidRPr="0078674B">
              <w:rPr>
                <w:rFonts w:eastAsia="MS Mincho" w:cs="Arial"/>
                <w:szCs w:val="24"/>
                <w:lang w:val="sv-SE" w:eastAsia="sv-SE"/>
              </w:rPr>
              <w:t>reconsider</w:t>
            </w:r>
            <w:proofErr w:type="spellEnd"/>
            <w:r w:rsidRPr="0078674B">
              <w:rPr>
                <w:rFonts w:eastAsia="MS Mincho" w:cs="Arial"/>
                <w:szCs w:val="24"/>
                <w:lang w:val="sv-SE" w:eastAsia="sv-SE"/>
              </w:rPr>
              <w:t xml:space="preserve"> CSI-</w:t>
            </w:r>
            <w:proofErr w:type="spellStart"/>
            <w:r w:rsidRPr="0078674B">
              <w:rPr>
                <w:rFonts w:eastAsia="MS Mincho" w:cs="Arial"/>
                <w:szCs w:val="24"/>
                <w:lang w:val="sv-SE" w:eastAsia="sv-SE"/>
              </w:rPr>
              <w:t>ReportConfig</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after</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receiving</w:t>
            </w:r>
            <w:proofErr w:type="spellEnd"/>
            <w:r w:rsidRPr="0078674B">
              <w:rPr>
                <w:rFonts w:eastAsia="MS Mincho" w:cs="Arial"/>
                <w:szCs w:val="24"/>
                <w:lang w:val="sv-SE" w:eastAsia="sv-SE"/>
              </w:rPr>
              <w:t xml:space="preserve"> Option B </w:t>
            </w:r>
            <w:proofErr w:type="spellStart"/>
            <w:r w:rsidRPr="0078674B">
              <w:rPr>
                <w:rFonts w:eastAsia="MS Mincho" w:cs="Arial"/>
                <w:szCs w:val="24"/>
                <w:lang w:val="sv-SE" w:eastAsia="sv-SE"/>
              </w:rPr>
              <w:t>inference</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related</w:t>
            </w:r>
            <w:proofErr w:type="spellEnd"/>
            <w:r w:rsidRPr="0078674B">
              <w:rPr>
                <w:rFonts w:eastAsia="MS Mincho" w:cs="Arial"/>
                <w:szCs w:val="24"/>
                <w:lang w:val="sv-SE" w:eastAsia="sv-SE"/>
              </w:rPr>
              <w:t xml:space="preserve"> parameters (</w:t>
            </w:r>
            <w:proofErr w:type="spellStart"/>
            <w:r w:rsidRPr="0078674B">
              <w:rPr>
                <w:rFonts w:eastAsia="MS Mincho" w:cs="Arial"/>
                <w:szCs w:val="24"/>
                <w:lang w:val="sv-SE" w:eastAsia="sv-SE"/>
              </w:rPr>
              <w:t>e.g</w:t>
            </w:r>
            <w:proofErr w:type="spellEnd"/>
            <w:r w:rsidRPr="0078674B">
              <w:rPr>
                <w:rFonts w:eastAsia="MS Mincho" w:cs="Arial"/>
                <w:szCs w:val="24"/>
                <w:lang w:val="sv-SE" w:eastAsia="sv-SE"/>
              </w:rPr>
              <w:t>.,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 xml:space="preserve">Potential </w:t>
            </w:r>
            <w:proofErr w:type="spellStart"/>
            <w:r w:rsidRPr="0078674B">
              <w:rPr>
                <w:rFonts w:eastAsia="MS Mincho" w:cs="Arial"/>
                <w:szCs w:val="24"/>
                <w:lang w:val="sv-SE" w:eastAsia="sv-SE"/>
              </w:rPr>
              <w:t>aspects</w:t>
            </w:r>
            <w:proofErr w:type="spellEnd"/>
            <w:r w:rsidRPr="0078674B">
              <w:rPr>
                <w:rFonts w:eastAsia="MS Mincho" w:cs="Arial"/>
                <w:szCs w:val="24"/>
                <w:lang w:val="sv-SE" w:eastAsia="sv-SE"/>
              </w:rPr>
              <w:t xml:space="preserve"> to </w:t>
            </w:r>
            <w:proofErr w:type="spellStart"/>
            <w:r w:rsidRPr="0078674B">
              <w:rPr>
                <w:rFonts w:eastAsia="MS Mincho" w:cs="Arial"/>
                <w:szCs w:val="24"/>
                <w:lang w:val="sv-SE" w:eastAsia="sv-SE"/>
              </w:rPr>
              <w:t>consider</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if</w:t>
            </w:r>
            <w:proofErr w:type="spellEnd"/>
            <w:r w:rsidRPr="0078674B">
              <w:rPr>
                <w:rFonts w:eastAsia="MS Mincho" w:cs="Arial"/>
                <w:szCs w:val="24"/>
                <w:lang w:val="sv-SE" w:eastAsia="sv-SE"/>
              </w:rPr>
              <w:t xml:space="preserve"> RAN2 </w:t>
            </w:r>
            <w:proofErr w:type="spellStart"/>
            <w:r w:rsidRPr="0078674B">
              <w:rPr>
                <w:rFonts w:eastAsia="MS Mincho" w:cs="Arial"/>
                <w:szCs w:val="24"/>
                <w:lang w:val="sv-SE" w:eastAsia="sv-SE"/>
              </w:rPr>
              <w:t>revisit</w:t>
            </w:r>
            <w:proofErr w:type="spellEnd"/>
            <w:r w:rsidRPr="0078674B">
              <w:rPr>
                <w:rFonts w:eastAsia="MS Mincho" w:cs="Arial"/>
                <w:szCs w:val="24"/>
                <w:lang w:val="sv-SE" w:eastAsia="sv-SE"/>
              </w:rPr>
              <w: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 xml:space="preserve">To </w:t>
            </w:r>
            <w:proofErr w:type="spellStart"/>
            <w:r w:rsidRPr="0078674B">
              <w:rPr>
                <w:rFonts w:eastAsia="MS Mincho" w:cs="Arial"/>
                <w:szCs w:val="24"/>
                <w:lang w:val="sv-SE" w:eastAsia="sv-SE"/>
              </w:rPr>
              <w:t>reconsider</w:t>
            </w:r>
            <w:proofErr w:type="spellEnd"/>
            <w:r w:rsidRPr="0078674B">
              <w:rPr>
                <w:rFonts w:eastAsia="MS Mincho" w:cs="Arial"/>
                <w:szCs w:val="24"/>
                <w:lang w:val="sv-SE" w:eastAsia="sv-SE"/>
              </w:rPr>
              <w:t xml:space="preserve"> CSI-</w:t>
            </w:r>
            <w:proofErr w:type="spellStart"/>
            <w:r w:rsidRPr="0078674B">
              <w:rPr>
                <w:rFonts w:eastAsia="MS Mincho" w:cs="Arial"/>
                <w:szCs w:val="24"/>
                <w:lang w:val="sv-SE" w:eastAsia="sv-SE"/>
              </w:rPr>
              <w:t>ReportConfig</w:t>
            </w:r>
            <w:proofErr w:type="spellEnd"/>
            <w:r w:rsidRPr="0078674B">
              <w:rPr>
                <w:rFonts w:eastAsia="MS Mincho" w:cs="Arial"/>
                <w:szCs w:val="24"/>
                <w:lang w:val="sv-SE" w:eastAsia="sv-SE"/>
              </w:rPr>
              <w:t xml:space="preserve"> for option B, for </w:t>
            </w:r>
            <w:proofErr w:type="spellStart"/>
            <w:r w:rsidRPr="0078674B">
              <w:rPr>
                <w:rFonts w:eastAsia="MS Mincho" w:cs="Arial"/>
                <w:szCs w:val="24"/>
                <w:lang w:val="sv-SE" w:eastAsia="sv-SE"/>
              </w:rPr>
              <w:t>example</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if</w:t>
            </w:r>
            <w:proofErr w:type="spellEnd"/>
            <w:r w:rsidRPr="0078674B">
              <w:rPr>
                <w:rFonts w:eastAsia="MS Mincho" w:cs="Arial"/>
                <w:szCs w:val="24"/>
                <w:lang w:val="sv-SE" w:eastAsia="sv-SE"/>
              </w:rPr>
              <w:t xml:space="preserve"> the list </w:t>
            </w:r>
            <w:proofErr w:type="spellStart"/>
            <w:r w:rsidRPr="0078674B">
              <w:rPr>
                <w:rFonts w:eastAsia="MS Mincho" w:cs="Arial"/>
                <w:szCs w:val="24"/>
                <w:lang w:val="sv-SE" w:eastAsia="sv-SE"/>
              </w:rPr>
              <w:t>of</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inference</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related</w:t>
            </w:r>
            <w:proofErr w:type="spellEnd"/>
            <w:r w:rsidRPr="0078674B">
              <w:rPr>
                <w:rFonts w:eastAsia="MS Mincho" w:cs="Arial"/>
                <w:szCs w:val="24"/>
                <w:lang w:val="sv-SE" w:eastAsia="sv-SE"/>
              </w:rPr>
              <w:t xml:space="preserve"> parameters is </w:t>
            </w:r>
            <w:proofErr w:type="spellStart"/>
            <w:r w:rsidRPr="0078674B">
              <w:rPr>
                <w:rFonts w:eastAsia="MS Mincho" w:cs="Arial"/>
                <w:szCs w:val="24"/>
                <w:lang w:val="sv-SE" w:eastAsia="sv-SE"/>
              </w:rPr>
              <w:t>fully</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contained</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within</w:t>
            </w:r>
            <w:proofErr w:type="spellEnd"/>
            <w:r w:rsidRPr="0078674B">
              <w:rPr>
                <w:rFonts w:eastAsia="MS Mincho" w:cs="Arial"/>
                <w:szCs w:val="24"/>
                <w:lang w:val="sv-SE" w:eastAsia="sv-SE"/>
              </w:rPr>
              <w:t xml:space="preserve"> </w:t>
            </w:r>
            <w:proofErr w:type="spellStart"/>
            <w:r w:rsidRPr="0078674B">
              <w:rPr>
                <w:rFonts w:eastAsia="MS Mincho" w:cs="Arial"/>
                <w:szCs w:val="24"/>
                <w:lang w:val="sv-SE" w:eastAsia="sv-SE"/>
              </w:rPr>
              <w:t>existing</w:t>
            </w:r>
            <w:proofErr w:type="spellEnd"/>
            <w:r w:rsidRPr="0078674B">
              <w:rPr>
                <w:rFonts w:eastAsia="MS Mincho" w:cs="Arial"/>
                <w:szCs w:val="24"/>
                <w:lang w:val="sv-SE" w:eastAsia="sv-SE"/>
              </w:rPr>
              <w:t xml:space="preserve"> CSI-</w:t>
            </w:r>
            <w:proofErr w:type="spellStart"/>
            <w:r w:rsidRPr="0078674B">
              <w:rPr>
                <w:rFonts w:eastAsia="MS Mincho" w:cs="Arial"/>
                <w:szCs w:val="24"/>
                <w:lang w:val="sv-SE" w:eastAsia="sv-SE"/>
              </w:rPr>
              <w:t>ReportConfig</w:t>
            </w:r>
            <w:proofErr w:type="spellEnd"/>
            <w:r w:rsidRPr="0078674B">
              <w:rPr>
                <w:rFonts w:eastAsia="MS Mincho" w:cs="Arial"/>
                <w:szCs w:val="24"/>
                <w:lang w:val="sv-SE" w:eastAsia="sv-SE"/>
              </w:rPr>
              <w:t>.</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2"/>
      <w:r w:rsidR="00FD0355" w:rsidRPr="001E3A1E">
        <w:rPr>
          <w:lang w:eastAsia="sv-SE"/>
        </w:rPr>
        <w:t xml:space="preserve">Suggest </w:t>
      </w:r>
      <w:proofErr w:type="gramStart"/>
      <w:r w:rsidR="00FD0355">
        <w:rPr>
          <w:lang w:eastAsia="sv-SE"/>
        </w:rPr>
        <w:t>to wait</w:t>
      </w:r>
      <w:proofErr w:type="gramEnd"/>
      <w:r w:rsidR="00FD0355">
        <w:rPr>
          <w:lang w:eastAsia="sv-SE"/>
        </w:rPr>
        <w:t xml:space="preserve"> for RAN1 </w:t>
      </w:r>
      <w:r w:rsidR="00FF0352">
        <w:rPr>
          <w:lang w:eastAsia="sv-SE"/>
        </w:rPr>
        <w:t>to provide the list of inference related parameters for option B</w:t>
      </w:r>
      <w:r w:rsidR="00FD0355">
        <w:rPr>
          <w:lang w:eastAsia="sv-SE"/>
        </w:rPr>
        <w:t>.</w:t>
      </w:r>
      <w:commentRangeEnd w:id="2"/>
      <w:r w:rsidR="00F32437">
        <w:rPr>
          <w:rStyle w:val="CommentReference"/>
        </w:rPr>
        <w:commentReference w:id="2"/>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w:t>
      </w:r>
      <w:proofErr w:type="gramStart"/>
      <w:r w:rsidR="00B42180" w:rsidRPr="00B42180">
        <w:rPr>
          <w:lang w:eastAsia="sv-SE"/>
        </w:rPr>
        <w:t>to wait</w:t>
      </w:r>
      <w:proofErr w:type="gramEnd"/>
      <w:r w:rsidR="00B42180" w:rsidRPr="00B42180">
        <w:rPr>
          <w:lang w:eastAsia="sv-SE"/>
        </w:rPr>
        <w:t xml:space="preserve">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3"/>
      <w:r>
        <w:rPr>
          <w:lang w:eastAsia="sv-SE"/>
        </w:rPr>
        <w:t>From the rapporteur’s perspective, an LS should be sent to RAN1.</w:t>
      </w:r>
      <w:commentRangeEnd w:id="3"/>
      <w:r w:rsidR="003C2880">
        <w:rPr>
          <w:rStyle w:val="CommentReference"/>
        </w:rPr>
        <w:commentReference w:id="3"/>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This issue was discussed in RAN2#</w:t>
      </w:r>
      <w:proofErr w:type="gramStart"/>
      <w:r>
        <w:rPr>
          <w:lang w:eastAsia="sv-SE"/>
        </w:rPr>
        <w:t>129bis</w:t>
      </w:r>
      <w:proofErr w:type="gramEnd"/>
      <w:r>
        <w:rPr>
          <w:lang w:eastAsia="sv-SE"/>
        </w:rPr>
        <w:t xml:space="preserve">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4"/>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proofErr w:type="gramStart"/>
      <w:r w:rsidR="00050394">
        <w:rPr>
          <w:lang w:eastAsia="sv-SE"/>
        </w:rPr>
        <w:t>at the moment</w:t>
      </w:r>
      <w:proofErr w:type="gramEnd"/>
      <w:r w:rsidR="00050394">
        <w:rPr>
          <w:lang w:eastAsia="sv-SE"/>
        </w:rPr>
        <w:t xml:space="preserve"> </w:t>
      </w:r>
      <w:r w:rsidR="002C2100">
        <w:rPr>
          <w:lang w:eastAsia="sv-SE"/>
        </w:rPr>
        <w:t>on SRB1 or SRB2</w:t>
      </w:r>
      <w:r w:rsidR="0070527D">
        <w:rPr>
          <w:lang w:eastAsia="sv-SE"/>
        </w:rPr>
        <w:t>.</w:t>
      </w:r>
      <w:r w:rsidR="009373D7">
        <w:rPr>
          <w:lang w:eastAsia="sv-SE"/>
        </w:rPr>
        <w:t xml:space="preserve"> </w:t>
      </w:r>
      <w:commentRangeEnd w:id="4"/>
      <w:r w:rsidR="008E0D3A">
        <w:rPr>
          <w:rStyle w:val="CommentReference"/>
        </w:rPr>
        <w:commentReference w:id="4"/>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Upon receiving a full inference configuration, the UE sends the initial applicability report in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xml:space="preserve"> in step 4 (i.e. without need to wait </w:t>
            </w:r>
            <w:proofErr w:type="spellStart"/>
            <w:r w:rsidRPr="00EB571A">
              <w:rPr>
                <w:rFonts w:ascii="Arial" w:eastAsiaTheme="minorEastAsia" w:hAnsi="Arial" w:cs="Arial"/>
                <w:sz w:val="20"/>
                <w:szCs w:val="20"/>
                <w:lang w:eastAsia="ko-KR"/>
              </w:rPr>
              <w:t>RRCReconfiguration</w:t>
            </w:r>
            <w:proofErr w:type="spellEnd"/>
            <w:r w:rsidRPr="00EB571A">
              <w:rPr>
                <w:rFonts w:ascii="Arial" w:eastAsiaTheme="minorEastAsia" w:hAnsi="Arial" w:cs="Arial"/>
                <w:sz w:val="20"/>
                <w:szCs w:val="20"/>
                <w:lang w:eastAsia="ko-KR"/>
              </w:rPr>
              <w:t xml:space="preserve">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w:t>
            </w:r>
            <w:proofErr w:type="spellStart"/>
            <w:r w:rsidR="00F333D3" w:rsidRPr="00F333D3">
              <w:rPr>
                <w:rFonts w:eastAsiaTheme="minorEastAsia" w:cs="Arial" w:hint="eastAsia"/>
                <w:b/>
                <w:bCs/>
                <w:i/>
                <w:iCs/>
                <w:lang w:eastAsia="ko-KR"/>
              </w:rPr>
              <w:t>ReportConfig</w:t>
            </w:r>
            <w:proofErr w:type="spellEnd"/>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w:t>
            </w:r>
            <w:proofErr w:type="spellStart"/>
            <w:r w:rsidRPr="00F333D3">
              <w:rPr>
                <w:rFonts w:eastAsiaTheme="minorEastAsia" w:cs="Arial"/>
                <w:lang w:eastAsia="ko-KR"/>
              </w:rPr>
              <w:t>ReportConfig</w:t>
            </w:r>
            <w:proofErr w:type="spellEnd"/>
            <w:r w:rsidRPr="00F333D3">
              <w:rPr>
                <w:rFonts w:eastAsiaTheme="minorEastAsia" w:cs="Arial"/>
                <w:lang w:eastAsia="ko-KR"/>
              </w:rPr>
              <w:t xml:space="preserve"> without an actual CSI report can be configured for UE data collection purposes.</w:t>
            </w:r>
            <w:r w:rsidRPr="00F333D3">
              <w:rPr>
                <w:rFonts w:eastAsiaTheme="minorEastAsia" w:cs="Arial"/>
                <w:lang w:eastAsia="ko-KR"/>
              </w:rPr>
              <w:br/>
              <w:t xml:space="preserve">Since the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field is mandatory in </w:t>
            </w:r>
            <w:r w:rsidRPr="00F333D3">
              <w:rPr>
                <w:rFonts w:eastAsiaTheme="minorEastAsia" w:cs="Arial"/>
                <w:i/>
                <w:iCs/>
                <w:lang w:eastAsia="ko-KR"/>
              </w:rPr>
              <w:t>CSI-</w:t>
            </w:r>
            <w:proofErr w:type="spellStart"/>
            <w:r w:rsidRPr="00F333D3">
              <w:rPr>
                <w:rFonts w:eastAsiaTheme="minorEastAsia" w:cs="Arial"/>
                <w:i/>
                <w:iCs/>
                <w:lang w:eastAsia="ko-KR"/>
              </w:rPr>
              <w:t>ReportConfig</w:t>
            </w:r>
            <w:proofErr w:type="spellEnd"/>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 xml:space="preserve">Whether to need separate user consent for </w:t>
            </w:r>
            <w:proofErr w:type="spellStart"/>
            <w:r w:rsidR="00AA1F6C">
              <w:rPr>
                <w:rFonts w:eastAsiaTheme="minorEastAsia" w:cs="Arial" w:hint="eastAsia"/>
                <w:b/>
                <w:bCs/>
                <w:lang w:eastAsia="ko-KR"/>
              </w:rPr>
              <w:t>gNB</w:t>
            </w:r>
            <w:proofErr w:type="spellEnd"/>
            <w:r w:rsidR="00AA1F6C">
              <w:rPr>
                <w:rFonts w:eastAsiaTheme="minorEastAsia" w:cs="Arial" w:hint="eastAsia"/>
                <w:b/>
                <w:bCs/>
                <w:lang w:eastAsia="ko-KR"/>
              </w:rPr>
              <w:t xml:space="preserve">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 xml:space="preserve">It needs to be discussed whether a separate user consent is required for </w:t>
            </w:r>
            <w:proofErr w:type="spellStart"/>
            <w:r w:rsidRPr="00AA1F6C">
              <w:rPr>
                <w:rFonts w:eastAsiaTheme="minorEastAsia" w:cs="Arial"/>
                <w:lang w:eastAsia="ko-KR"/>
              </w:rPr>
              <w:t>gNB</w:t>
            </w:r>
            <w:proofErr w:type="spellEnd"/>
            <w:r w:rsidRPr="00AA1F6C">
              <w:rPr>
                <w:rFonts w:eastAsiaTheme="minorEastAsia" w:cs="Arial"/>
                <w:lang w:eastAsia="ko-KR"/>
              </w:rPr>
              <w:t>-centric training, as it may differ from the conventional MDT user consent.</w:t>
            </w:r>
            <w:r w:rsidRPr="00AA1F6C">
              <w:rPr>
                <w:rFonts w:eastAsiaTheme="minorEastAsia" w:cs="Arial"/>
                <w:lang w:eastAsia="ko-KR"/>
              </w:rPr>
              <w:br/>
              <w:t xml:space="preserve">To address the potential impact on </w:t>
            </w:r>
            <w:proofErr w:type="spellStart"/>
            <w:r w:rsidRPr="00AA1F6C">
              <w:rPr>
                <w:rFonts w:eastAsiaTheme="minorEastAsia" w:cs="Arial"/>
                <w:lang w:eastAsia="ko-KR"/>
              </w:rPr>
              <w:t>gNB</w:t>
            </w:r>
            <w:proofErr w:type="spellEnd"/>
            <w:r w:rsidRPr="00AA1F6C">
              <w:rPr>
                <w:rFonts w:eastAsiaTheme="minorEastAsia" w:cs="Arial"/>
                <w:lang w:eastAsia="ko-KR"/>
              </w:rPr>
              <w:t xml:space="preserve">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5"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5"/>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xml:space="preserve">, i.e., Type 1 Option 2 UE assisted monitoring wherein UE will report the monitoring metric to </w:t>
            </w:r>
            <w:proofErr w:type="spellStart"/>
            <w:r>
              <w:rPr>
                <w:rFonts w:eastAsiaTheme="minorEastAsia" w:hint="eastAsia"/>
              </w:rPr>
              <w:t>gNB</w:t>
            </w:r>
            <w:proofErr w:type="spellEnd"/>
            <w:r>
              <w:rPr>
                <w:rFonts w:eastAsiaTheme="minorEastAsia" w:hint="eastAsia"/>
              </w:rPr>
              <w:t>.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w:t>
            </w:r>
            <w:proofErr w:type="spellStart"/>
            <w:r w:rsidRPr="00AF41DB">
              <w:rPr>
                <w:rFonts w:eastAsiaTheme="minorEastAsia"/>
                <w:bCs/>
              </w:rPr>
              <w:t>ReportConfig</w:t>
            </w:r>
            <w:proofErr w:type="spellEnd"/>
            <w:r w:rsidRPr="00AF41DB">
              <w:rPr>
                <w:rFonts w:eastAsiaTheme="minorEastAsia"/>
                <w:bCs/>
              </w:rPr>
              <w:t xml:space="preserve"> for inference configuration for a non-applicable set of inference parameters or a non-applicable CSI-</w:t>
            </w:r>
            <w:proofErr w:type="spellStart"/>
            <w:proofErr w:type="gramStart"/>
            <w:r w:rsidRPr="00AF41DB">
              <w:rPr>
                <w:rFonts w:eastAsiaTheme="minorEastAsia"/>
                <w:bCs/>
              </w:rPr>
              <w:t>ReportConfig</w:t>
            </w:r>
            <w:proofErr w:type="spellEnd"/>
            <w:r w:rsidRPr="00AF41DB">
              <w:rPr>
                <w:rFonts w:eastAsiaTheme="minorEastAsia"/>
                <w:bCs/>
              </w:rPr>
              <w:t xml:space="preserve"> ’</w:t>
            </w:r>
            <w:proofErr w:type="gramEnd"/>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ListParagraph"/>
              <w:numPr>
                <w:ilvl w:val="0"/>
                <w:numId w:val="23"/>
              </w:numPr>
              <w:rPr>
                <w:rFonts w:eastAsiaTheme="minorEastAsia"/>
                <w:bCs/>
              </w:rPr>
            </w:pPr>
            <w:r>
              <w:rPr>
                <w:rFonts w:eastAsiaTheme="minorEastAsia"/>
                <w:bCs/>
              </w:rPr>
              <w:t xml:space="preserve">We have agreed that </w:t>
            </w:r>
            <w:r w:rsidR="0095368D">
              <w:rPr>
                <w:rFonts w:eastAsiaTheme="minorEastAsia"/>
                <w:bCs/>
              </w:rPr>
              <w:t xml:space="preserve">target </w:t>
            </w:r>
            <w:proofErr w:type="spellStart"/>
            <w:r w:rsidR="0095368D">
              <w:rPr>
                <w:rFonts w:eastAsiaTheme="minorEastAsia"/>
                <w:bCs/>
              </w:rPr>
              <w:t>gNB</w:t>
            </w:r>
            <w:proofErr w:type="spellEnd"/>
            <w:r w:rsidR="0095368D">
              <w:rPr>
                <w:rFonts w:eastAsiaTheme="minorEastAsia"/>
                <w:bCs/>
              </w:rPr>
              <w:t xml:space="preserve"> can fetch data collected in the source </w:t>
            </w:r>
            <w:proofErr w:type="spellStart"/>
            <w:r w:rsidR="0095368D">
              <w:rPr>
                <w:rFonts w:eastAsiaTheme="minorEastAsia"/>
                <w:bCs/>
              </w:rPr>
              <w:t>gNB</w:t>
            </w:r>
            <w:proofErr w:type="spellEnd"/>
            <w:r w:rsidR="0095368D">
              <w:rPr>
                <w:rFonts w:eastAsiaTheme="minorEastAsia"/>
                <w:bCs/>
              </w:rPr>
              <w:t xml:space="preserve"> after HO. We need to decide how this data is forwarded to OAM or source </w:t>
            </w:r>
            <w:proofErr w:type="spellStart"/>
            <w:r w:rsidR="0095368D">
              <w:rPr>
                <w:rFonts w:eastAsiaTheme="minorEastAsia"/>
                <w:bCs/>
              </w:rPr>
              <w:t>gNB</w:t>
            </w:r>
            <w:proofErr w:type="spellEnd"/>
            <w:r w:rsidR="0095368D">
              <w:rPr>
                <w:rFonts w:eastAsiaTheme="minorEastAsia"/>
                <w:bCs/>
              </w:rPr>
              <w:t xml:space="preserve">,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ListParagraph"/>
              <w:numPr>
                <w:ilvl w:val="0"/>
                <w:numId w:val="23"/>
              </w:numPr>
              <w:rPr>
                <w:rFonts w:eastAsiaTheme="minorEastAsia"/>
                <w:bCs/>
              </w:rPr>
            </w:pPr>
            <w:r>
              <w:rPr>
                <w:rFonts w:eastAsiaTheme="minorEastAsia"/>
                <w:bCs/>
              </w:rPr>
              <w:t xml:space="preserve">How can the source </w:t>
            </w:r>
            <w:proofErr w:type="spellStart"/>
            <w:r>
              <w:rPr>
                <w:rFonts w:eastAsiaTheme="minorEastAsia"/>
                <w:bCs/>
              </w:rPr>
              <w:t>gNB</w:t>
            </w:r>
            <w:proofErr w:type="spellEnd"/>
            <w:r>
              <w:rPr>
                <w:rFonts w:eastAsiaTheme="minorEastAsia"/>
                <w:bCs/>
              </w:rPr>
              <w:t xml:space="preserve"> be aware of whether the UE has data available during HO, e.g. should the UE inform source </w:t>
            </w:r>
            <w:proofErr w:type="spellStart"/>
            <w:r>
              <w:rPr>
                <w:rFonts w:eastAsiaTheme="minorEastAsia"/>
                <w:bCs/>
              </w:rPr>
              <w:t>gNB</w:t>
            </w:r>
            <w:proofErr w:type="spellEnd"/>
            <w:r>
              <w:rPr>
                <w:rFonts w:eastAsiaTheme="minorEastAsia"/>
                <w:bCs/>
              </w:rPr>
              <w:t xml:space="preserve"> about data availability before HO is </w:t>
            </w:r>
            <w:r w:rsidR="00840B87">
              <w:rPr>
                <w:rFonts w:eastAsiaTheme="minorEastAsia"/>
                <w:bCs/>
              </w:rPr>
              <w:t>executed?</w:t>
            </w:r>
          </w:p>
          <w:p w14:paraId="5A4AA6FA" w14:textId="77777777" w:rsidR="0018748B" w:rsidRPr="00AB16BE" w:rsidRDefault="00840B87" w:rsidP="007F0893">
            <w:pPr>
              <w:pStyle w:val="ListParagraph"/>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ListParagraph"/>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hint="eastAsia"/>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6"/>
            <w:r w:rsidRPr="001E3A1E">
              <w:rPr>
                <w:lang w:eastAsia="sv-SE"/>
              </w:rPr>
              <w:t xml:space="preserve">Suggest </w:t>
            </w:r>
            <w:proofErr w:type="gramStart"/>
            <w:r>
              <w:rPr>
                <w:lang w:eastAsia="sv-SE"/>
              </w:rPr>
              <w:t>to wait</w:t>
            </w:r>
            <w:proofErr w:type="gramEnd"/>
            <w:r>
              <w:rPr>
                <w:lang w:eastAsia="sv-SE"/>
              </w:rPr>
              <w:t xml:space="preserve"> for RAN1 to provide the list of inference related parameters for option B.</w:t>
            </w:r>
            <w:commentRangeEnd w:id="6"/>
            <w:r>
              <w:rPr>
                <w:rStyle w:val="CommentReference"/>
              </w:rPr>
              <w:commentReference w:id="6"/>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Alt-</w:t>
            </w:r>
            <w:r>
              <w:rPr>
                <w:lang w:eastAsia="sv-SE"/>
              </w:rPr>
              <w:t>2</w:t>
            </w:r>
            <w:r>
              <w:rPr>
                <w:lang w:eastAsia="sv-SE"/>
              </w:rPr>
              <w:t xml:space="preserve">: </w:t>
            </w:r>
            <w:r>
              <w:rPr>
                <w:lang w:eastAsia="sv-SE"/>
              </w:rPr>
              <w:t xml:space="preserve">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w:t>
            </w:r>
            <w:proofErr w:type="spellStart"/>
            <w:r>
              <w:rPr>
                <w:lang w:eastAsia="sv-SE"/>
              </w:rPr>
              <w:t>behavior</w:t>
            </w:r>
            <w:proofErr w:type="spellEnd"/>
            <w:r>
              <w:rPr>
                <w:lang w:eastAsia="sv-SE"/>
              </w:rPr>
              <w:t xml:space="preserve"> on option B in upcoming May meeting. </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Dawid)" w:date="2025-04-29T15:04:00Z" w:initials="DK">
    <w:p w14:paraId="2D3AF382" w14:textId="43DE7AF0"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1" w:author="vivo(Boubacar)" w:date="2025-04-29T09:21:00Z" w:initials="B">
    <w:p w14:paraId="2254DD89" w14:textId="24369370" w:rsidR="00581A90" w:rsidRPr="00193554" w:rsidRDefault="00581A90">
      <w:pPr>
        <w:pStyle w:val="CommentText"/>
        <w:rPr>
          <w:rFonts w:ascii="Cambria" w:eastAsia="DengXian" w:hAnsi="Cambria"/>
        </w:rPr>
      </w:pPr>
      <w:r>
        <w:rPr>
          <w:rStyle w:val="CommentReference"/>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CommentText"/>
        <w:rPr>
          <w:rFonts w:eastAsia="DengXian"/>
        </w:rPr>
      </w:pPr>
    </w:p>
  </w:comment>
  <w:comment w:id="2" w:author="Huawei (Dawid)" w:date="2025-04-29T14:58:00Z" w:initials="DK">
    <w:p w14:paraId="0874A1B1" w14:textId="0363A3AA" w:rsidR="00F32437" w:rsidRDefault="00F32437">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3" w:author="vivo(Boubacar)" w:date="2025-04-29T09:31:00Z" w:initials="B">
    <w:p w14:paraId="68DFC688" w14:textId="7ADB9FAB" w:rsidR="003C2880" w:rsidRPr="00193554" w:rsidRDefault="003C2880">
      <w:pPr>
        <w:pStyle w:val="CommentText"/>
        <w:rPr>
          <w:rFonts w:ascii="Cambria" w:eastAsia="DengXian" w:hAnsi="Cambria"/>
        </w:rPr>
      </w:pPr>
      <w:r>
        <w:rPr>
          <w:rStyle w:val="CommentReference"/>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4"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6" w:author="Huawei (Dawid)" w:date="2025-04-29T14:58:00Z" w:initials="DK">
    <w:p w14:paraId="4B7C5293" w14:textId="77777777" w:rsidR="00F5684A" w:rsidRDefault="00F5684A" w:rsidP="00F5684A">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3AF382" w15:done="0"/>
  <w15:commentEx w15:paraId="561ABB75" w15:done="0"/>
  <w15:commentEx w15:paraId="0874A1B1" w15:done="0"/>
  <w15:commentEx w15:paraId="68DFC688" w15:done="0"/>
  <w15:commentEx w15:paraId="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B187C" w16cex:dateUtc="2025-04-29T01:21:00Z"/>
  <w16cex:commentExtensible w16cex:durableId="2BBB1AEF" w16cex:dateUtc="2025-04-29T01:31:00Z"/>
  <w16cex:commentExtensible w16cex:durableId="2BBB2045" w16cex:dateUtc="2025-04-29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3AF382" w16cid:durableId="2BBB68F9"/>
  <w16cid:commentId w16cid:paraId="561ABB75" w16cid:durableId="2BBB187C"/>
  <w16cid:commentId w16cid:paraId="0874A1B1" w16cid:durableId="2BBB678A"/>
  <w16cid:commentId w16cid:paraId="68DFC688" w16cid:durableId="2BBB1AEF"/>
  <w16cid:commentId w16cid:paraId="5D97C4B3" w16cid:durableId="2BBB2045"/>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2F56" w14:textId="77777777" w:rsidR="00002CAE" w:rsidRDefault="00002CAE">
      <w:pPr>
        <w:spacing w:after="0"/>
      </w:pPr>
      <w:r>
        <w:separator/>
      </w:r>
    </w:p>
  </w:endnote>
  <w:endnote w:type="continuationSeparator" w:id="0">
    <w:p w14:paraId="61A98EB6" w14:textId="77777777" w:rsidR="00002CAE" w:rsidRDefault="00002CAE">
      <w:pPr>
        <w:spacing w:after="0"/>
      </w:pPr>
      <w:r>
        <w:continuationSeparator/>
      </w:r>
    </w:p>
  </w:endnote>
  <w:endnote w:type="continuationNotice" w:id="1">
    <w:p w14:paraId="3DA84EE8" w14:textId="77777777" w:rsidR="00002CAE" w:rsidRDefault="00002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D2CC1" w14:textId="77777777" w:rsidR="00002CAE" w:rsidRDefault="00002CAE">
      <w:pPr>
        <w:spacing w:after="0"/>
      </w:pPr>
      <w:r>
        <w:separator/>
      </w:r>
    </w:p>
  </w:footnote>
  <w:footnote w:type="continuationSeparator" w:id="0">
    <w:p w14:paraId="77824439" w14:textId="77777777" w:rsidR="00002CAE" w:rsidRDefault="00002CAE">
      <w:pPr>
        <w:spacing w:after="0"/>
      </w:pPr>
      <w:r>
        <w:continuationSeparator/>
      </w:r>
    </w:p>
  </w:footnote>
  <w:footnote w:type="continuationNotice" w:id="1">
    <w:p w14:paraId="6261BDBC" w14:textId="77777777" w:rsidR="00002CAE" w:rsidRDefault="00002C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643656690">
    <w:abstractNumId w:val="1"/>
  </w:num>
  <w:num w:numId="2" w16cid:durableId="1230653203">
    <w:abstractNumId w:val="13"/>
  </w:num>
  <w:num w:numId="3" w16cid:durableId="1474638771">
    <w:abstractNumId w:val="15"/>
  </w:num>
  <w:num w:numId="4" w16cid:durableId="2083023436">
    <w:abstractNumId w:val="6"/>
  </w:num>
  <w:num w:numId="5" w16cid:durableId="1322343277">
    <w:abstractNumId w:val="4"/>
  </w:num>
  <w:num w:numId="6" w16cid:durableId="1230075541">
    <w:abstractNumId w:val="10"/>
  </w:num>
  <w:num w:numId="7" w16cid:durableId="803934171">
    <w:abstractNumId w:val="7"/>
  </w:num>
  <w:num w:numId="8" w16cid:durableId="566651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1231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0524406">
    <w:abstractNumId w:val="9"/>
  </w:num>
  <w:num w:numId="11" w16cid:durableId="730228608">
    <w:abstractNumId w:val="20"/>
  </w:num>
  <w:num w:numId="12" w16cid:durableId="906648625">
    <w:abstractNumId w:val="0"/>
  </w:num>
  <w:num w:numId="13" w16cid:durableId="2129202076">
    <w:abstractNumId w:val="5"/>
  </w:num>
  <w:num w:numId="14" w16cid:durableId="2002812565">
    <w:abstractNumId w:val="19"/>
  </w:num>
  <w:num w:numId="15" w16cid:durableId="172384317">
    <w:abstractNumId w:val="8"/>
  </w:num>
  <w:num w:numId="16" w16cid:durableId="2002462631">
    <w:abstractNumId w:val="18"/>
  </w:num>
  <w:num w:numId="17" w16cid:durableId="656498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0506105">
    <w:abstractNumId w:val="3"/>
  </w:num>
  <w:num w:numId="19" w16cid:durableId="1006788062">
    <w:abstractNumId w:val="11"/>
  </w:num>
  <w:num w:numId="20" w16cid:durableId="1083263079">
    <w:abstractNumId w:val="2"/>
  </w:num>
  <w:num w:numId="21" w16cid:durableId="1453666368">
    <w:abstractNumId w:val="17"/>
  </w:num>
  <w:num w:numId="22" w16cid:durableId="557010964">
    <w:abstractNumId w:val="16"/>
  </w:num>
  <w:num w:numId="23" w16cid:durableId="1569074789">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8FE"/>
    <w:rsid w:val="00137971"/>
    <w:rsid w:val="00137BC4"/>
    <w:rsid w:val="00141117"/>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3.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3360</Words>
  <Characters>19152</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Apple - Peng Cheng</cp:lastModifiedBy>
  <cp:revision>5</cp:revision>
  <dcterms:created xsi:type="dcterms:W3CDTF">2025-04-30T06:36:00Z</dcterms:created>
  <dcterms:modified xsi:type="dcterms:W3CDTF">2025-04-30T06:43:00Z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