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[POST129bis][016][AI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1"/>
      </w:pPr>
      <w:r>
        <w:t>R</w:t>
      </w:r>
      <w:r w:rsidR="0020556B">
        <w:t>emaining open issues</w:t>
      </w:r>
      <w:r w:rsidR="001B3D9F">
        <w:t xml:space="preserve"> for specification </w:t>
      </w:r>
      <w:r w:rsidR="002472E3">
        <w:t>TS 38.331</w:t>
      </w:r>
    </w:p>
    <w:p w14:paraId="44647056" w14:textId="3C8FE3CF" w:rsidR="00E14D4A" w:rsidRDefault="00126F75" w:rsidP="004146BB">
      <w:pPr>
        <w:pStyle w:val="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ac"/>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w:t>
      </w:r>
      <w:commentRangeStart w:id="0"/>
      <w:r>
        <w:rPr>
          <w:b/>
          <w:bCs/>
          <w:u w:val="single"/>
          <w:lang w:eastAsia="sv-SE"/>
        </w:rPr>
        <w:t>Content</w:t>
      </w:r>
      <w:commentRangeEnd w:id="0"/>
      <w:r w:rsidR="00BE0E24">
        <w:rPr>
          <w:rStyle w:val="ad"/>
        </w:rPr>
        <w:commentReference w:id="0"/>
      </w:r>
      <w:r>
        <w:rPr>
          <w:b/>
          <w:bCs/>
          <w:u w:val="single"/>
          <w:lang w:eastAsia="sv-SE"/>
        </w:rPr>
        <w:t xml:space="preserve"> of </w:t>
      </w:r>
      <w:r w:rsidRPr="00A36268">
        <w:rPr>
          <w:b/>
          <w:bCs/>
          <w:i/>
          <w:iCs/>
          <w:u w:val="single"/>
          <w:lang w:eastAsia="sv-SE"/>
        </w:rPr>
        <w:t>otherConfig</w:t>
      </w:r>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lastRenderedPageBreak/>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commentRangeStart w:id="1"/>
      <w:r>
        <w:rPr>
          <w:b/>
          <w:bCs/>
          <w:lang w:eastAsia="sv-SE"/>
        </w:rPr>
        <w:t xml:space="preserve">Proposed resolution: </w:t>
      </w:r>
      <w:r w:rsidR="001E3A1E" w:rsidRPr="001E3A1E">
        <w:rPr>
          <w:lang w:eastAsia="sv-SE"/>
        </w:rPr>
        <w:t xml:space="preserve">Suggest </w:t>
      </w:r>
      <w:r w:rsidR="00396F1E">
        <w:rPr>
          <w:lang w:eastAsia="sv-SE"/>
        </w:rPr>
        <w:t>to wait for RAN1 progress</w:t>
      </w:r>
      <w:r w:rsidR="001E3A1E">
        <w:rPr>
          <w:lang w:eastAsia="sv-SE"/>
        </w:rPr>
        <w:t>.</w:t>
      </w:r>
      <w:commentRangeEnd w:id="1"/>
      <w:r w:rsidR="00581A90">
        <w:rPr>
          <w:rStyle w:val="ad"/>
        </w:rPr>
        <w:commentReference w:id="1"/>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r w:rsidR="002D6B8B" w:rsidRPr="002D6B8B">
        <w:rPr>
          <w:i/>
          <w:iCs/>
          <w:lang w:eastAsia="sv-SE"/>
        </w:rPr>
        <w:t>RRCReconfigurationComplete</w:t>
      </w:r>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ac"/>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to take into accounts UE behaviour when confirming the assumption e.g., whether option A and option B result in different UE behavior</w:t>
            </w:r>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commentRangeStart w:id="2"/>
      <w:r w:rsidR="00FD0355" w:rsidRPr="001E3A1E">
        <w:rPr>
          <w:lang w:eastAsia="sv-SE"/>
        </w:rPr>
        <w:t xml:space="preserve">Suggest </w:t>
      </w:r>
      <w:r w:rsidR="00FD0355">
        <w:rPr>
          <w:lang w:eastAsia="sv-SE"/>
        </w:rPr>
        <w:t xml:space="preserve">to wait for RAN1 </w:t>
      </w:r>
      <w:r w:rsidR="00FF0352">
        <w:rPr>
          <w:lang w:eastAsia="sv-SE"/>
        </w:rPr>
        <w:t>to provide the list of inference related parameters for option B</w:t>
      </w:r>
      <w:r w:rsidR="00FD0355">
        <w:rPr>
          <w:lang w:eastAsia="sv-SE"/>
        </w:rPr>
        <w:t>.</w:t>
      </w:r>
      <w:commentRangeEnd w:id="2"/>
      <w:r w:rsidR="00F32437">
        <w:rPr>
          <w:rStyle w:val="ad"/>
        </w:rPr>
        <w:commentReference w:id="2"/>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lastRenderedPageBreak/>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to wait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a9"/>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a9"/>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ac"/>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commentRangeStart w:id="3"/>
      <w:r>
        <w:rPr>
          <w:lang w:eastAsia="sv-SE"/>
        </w:rPr>
        <w:t>From the rapporteur’s perspective, an LS should be sent to RAN1.</w:t>
      </w:r>
      <w:commentRangeEnd w:id="3"/>
      <w:r w:rsidR="003C2880">
        <w:rPr>
          <w:rStyle w:val="ad"/>
        </w:rPr>
        <w:commentReference w:id="3"/>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ac"/>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lastRenderedPageBreak/>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ac"/>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commentRangeStart w:id="4"/>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commentRangeEnd w:id="4"/>
      <w:r w:rsidR="008E0D3A">
        <w:rPr>
          <w:rStyle w:val="ad"/>
        </w:rPr>
        <w:commentReference w:id="4"/>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r w:rsidRPr="00EB571A">
              <w:rPr>
                <w:rFonts w:eastAsiaTheme="minorEastAsia" w:cs="Arial"/>
                <w:b/>
                <w:bCs/>
                <w:lang w:eastAsia="ko-KR"/>
              </w:rPr>
              <w:t>RRCReconfigurationComplete</w:t>
            </w:r>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r w:rsidRPr="00EB571A">
              <w:rPr>
                <w:rFonts w:eastAsiaTheme="minorEastAsia" w:cs="Arial"/>
                <w:b/>
                <w:bCs/>
                <w:lang w:eastAsia="ko-KR"/>
              </w:rPr>
              <w:t>RRCReconfigurationComplete</w:t>
            </w:r>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a9"/>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Upon receiving a full inference configuration, the UE sends the initial applicability report in RRCReconfigurationComplete. UAI can be sent to update applicability.</w:t>
            </w:r>
          </w:p>
          <w:p w14:paraId="5C6C1DD5" w14:textId="08B9F1AF" w:rsidR="00A01A42" w:rsidRPr="00EB571A" w:rsidRDefault="00A01A42" w:rsidP="00E2302A">
            <w:pPr>
              <w:pStyle w:val="a9"/>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AC14DD8" w14:textId="38760AA0" w:rsidR="00A01A42" w:rsidRPr="00EB571A" w:rsidRDefault="00A01A42" w:rsidP="00E2302A">
            <w:pPr>
              <w:pStyle w:val="a9"/>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and aperiodic CSI reporting of applicable functionality is activated following legacy CSI framework:</w:t>
            </w:r>
          </w:p>
          <w:p w14:paraId="24D42CAA" w14:textId="77777777" w:rsidR="00A01A42" w:rsidRPr="00EB571A" w:rsidRDefault="00A01A42" w:rsidP="00E2302A">
            <w:pPr>
              <w:pStyle w:val="a9"/>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a9"/>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RAN2#128</w:t>
            </w:r>
          </w:p>
          <w:p w14:paraId="1F3E069E" w14:textId="765C0FD5" w:rsidR="00A01A42" w:rsidRPr="00EB571A" w:rsidRDefault="00A01A42" w:rsidP="00E2302A">
            <w:pPr>
              <w:pStyle w:val="a9"/>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lastRenderedPageBreak/>
              <w:t>When a functionality configured by the network to be reported via UAI, becomes from non-applicable to applicable, the UE can reports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CSI-ReportConfig</w:t>
            </w:r>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lang w:eastAsia="ko-KR"/>
              </w:rPr>
            </w:pPr>
            <w:r w:rsidRPr="00F333D3">
              <w:rPr>
                <w:rFonts w:eastAsiaTheme="minorEastAsia" w:cs="Arial"/>
                <w:lang w:eastAsia="ko-KR"/>
              </w:rPr>
              <w:t>According to the RAN1 agreement, a CSI-ReportConfig without an actual CSI report can be configured for UE data collection purposes.</w:t>
            </w:r>
            <w:r w:rsidRPr="00F333D3">
              <w:rPr>
                <w:rFonts w:eastAsiaTheme="minorEastAsia" w:cs="Arial"/>
                <w:lang w:eastAsia="ko-KR"/>
              </w:rPr>
              <w:br/>
              <w:t xml:space="preserve">Since the </w:t>
            </w:r>
            <w:r w:rsidRPr="00F333D3">
              <w:rPr>
                <w:rFonts w:eastAsiaTheme="minorEastAsia" w:cs="Arial"/>
                <w:b/>
                <w:bCs/>
                <w:i/>
                <w:iCs/>
                <w:lang w:eastAsia="ko-KR"/>
              </w:rPr>
              <w:t>reportConfigType</w:t>
            </w:r>
            <w:r w:rsidRPr="00F333D3">
              <w:rPr>
                <w:rFonts w:eastAsiaTheme="minorEastAsia" w:cs="Arial"/>
                <w:lang w:eastAsia="ko-KR"/>
              </w:rPr>
              <w:t xml:space="preserve"> field is mandatory in </w:t>
            </w:r>
            <w:r w:rsidRPr="00F333D3">
              <w:rPr>
                <w:rFonts w:eastAsiaTheme="minorEastAsia" w:cs="Arial"/>
                <w:i/>
                <w:iCs/>
                <w:lang w:eastAsia="ko-KR"/>
              </w:rPr>
              <w:t>CSI-ReportConfig</w:t>
            </w:r>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r w:rsidRPr="00F333D3">
              <w:rPr>
                <w:rFonts w:eastAsiaTheme="minorEastAsia" w:cs="Arial"/>
                <w:b/>
                <w:bCs/>
                <w:i/>
                <w:iCs/>
                <w:lang w:eastAsia="ko-KR"/>
              </w:rPr>
              <w:t>reportConfigType</w:t>
            </w:r>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lang w:eastAsia="ko-KR"/>
              </w:rPr>
            </w:pPr>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CSI-ReportConfig</w:t>
            </w:r>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CSI-ReportConfig</w:t>
            </w:r>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NZP-CSI-RS-ResourceId</w:t>
            </w:r>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NZP-CSI-RS-ResourceId</w:t>
            </w:r>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b/>
                <w:bCs/>
                <w:highlight w:val="cyan"/>
                <w:u w:val="single"/>
                <w:lang w:eastAsia="ko-KR"/>
              </w:rPr>
            </w:pPr>
            <w:r w:rsidRPr="00EB571A">
              <w:rPr>
                <w:rFonts w:eastAsiaTheme="minorEastAsia" w:cs="Arial"/>
                <w:b/>
                <w:bCs/>
                <w:lang w:eastAsia="ko-KR"/>
              </w:rPr>
              <w:t xml:space="preserve">Issue: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(i)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r w:rsidRPr="00EB571A">
              <w:rPr>
                <w:rFonts w:eastAsiaTheme="minorEastAsia" w:cs="Arial"/>
                <w:b/>
                <w:bCs/>
                <w:lang w:eastAsia="ko-KR"/>
              </w:rPr>
              <w:t>Issue: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Whether to need separate user consent for gNB centric training</w:t>
            </w:r>
          </w:p>
          <w:p w14:paraId="427D0A95" w14:textId="38BCB30B" w:rsidR="00A01A42" w:rsidRPr="00A01A42" w:rsidRDefault="00AA1F6C" w:rsidP="005F717F">
            <w:pPr>
              <w:jc w:val="left"/>
              <w:rPr>
                <w:rFonts w:eastAsiaTheme="minorEastAsia"/>
                <w:lang w:eastAsia="ko-KR"/>
              </w:rPr>
            </w:pPr>
            <w:r w:rsidRPr="00AA1F6C">
              <w:rPr>
                <w:rFonts w:eastAsiaTheme="minorEastAsia" w:cs="Arial"/>
                <w:lang w:eastAsia="ko-KR"/>
              </w:rPr>
              <w:t>It needs to be discussed whether a separate user consent is required for gNB-centric training, as it may differ from the conventional MDT user consent.</w:t>
            </w:r>
            <w:r w:rsidRPr="00AA1F6C">
              <w:rPr>
                <w:rFonts w:eastAsiaTheme="minorEastAsia" w:cs="Arial"/>
                <w:lang w:eastAsia="ko-KR"/>
              </w:rPr>
              <w:br/>
              <w:t>To address the potential impact on gNB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4BF62359" w:rsidR="0077227D" w:rsidRPr="00094668" w:rsidRDefault="00094668">
            <w:pPr>
              <w:jc w:val="center"/>
              <w:rPr>
                <w:rFonts w:eastAsia="等线"/>
              </w:rPr>
            </w:pPr>
            <w:r>
              <w:rPr>
                <w:rFonts w:eastAsia="等线" w:hint="eastAsia"/>
              </w:rPr>
              <w:lastRenderedPageBreak/>
              <w:t>v</w:t>
            </w:r>
            <w:r>
              <w:rPr>
                <w:rFonts w:eastAsia="等线"/>
              </w:rPr>
              <w:t>ivo</w:t>
            </w:r>
          </w:p>
        </w:tc>
        <w:tc>
          <w:tcPr>
            <w:tcW w:w="8011" w:type="dxa"/>
            <w:vAlign w:val="center"/>
          </w:tcPr>
          <w:p w14:paraId="69AF4698" w14:textId="7BA80946" w:rsidR="0077227D" w:rsidRDefault="00094668" w:rsidP="009E07D1">
            <w:pPr>
              <w:jc w:val="left"/>
              <w:rPr>
                <w:lang w:eastAsia="sv-SE"/>
              </w:rPr>
            </w:pPr>
            <w:r w:rsidRPr="00094668">
              <w:rPr>
                <w:lang w:eastAsia="sv-SE"/>
              </w:rPr>
              <w:t>Whether the enhancements for NW-side data collection are per use case or common for all AI-related use cases, e.g., AS layer memory, logged data availability, low-power state indication.</w:t>
            </w:r>
          </w:p>
        </w:tc>
      </w:tr>
      <w:tr w:rsidR="00B03D7F" w14:paraId="101F2E47" w14:textId="77777777" w:rsidTr="0077227D">
        <w:tc>
          <w:tcPr>
            <w:tcW w:w="1614" w:type="dxa"/>
            <w:vAlign w:val="center"/>
          </w:tcPr>
          <w:p w14:paraId="5F8DFD73" w14:textId="297A8A5A" w:rsidR="00B03D7F" w:rsidRDefault="00B03D7F" w:rsidP="00B03D7F">
            <w:pPr>
              <w:jc w:val="center"/>
              <w:rPr>
                <w:lang w:eastAsia="sv-SE"/>
              </w:rPr>
            </w:pPr>
            <w:r>
              <w:rPr>
                <w:rFonts w:eastAsiaTheme="minorEastAsia" w:hint="eastAsia"/>
              </w:rPr>
              <w:lastRenderedPageBreak/>
              <w:t>Lenovo</w:t>
            </w:r>
          </w:p>
        </w:tc>
        <w:tc>
          <w:tcPr>
            <w:tcW w:w="8011" w:type="dxa"/>
            <w:vAlign w:val="center"/>
          </w:tcPr>
          <w:p w14:paraId="5D1A5518" w14:textId="77777777" w:rsidR="00B03D7F" w:rsidRPr="008B57BA" w:rsidRDefault="00B03D7F" w:rsidP="00B03D7F">
            <w:pPr>
              <w:jc w:val="left"/>
              <w:rPr>
                <w:rFonts w:eastAsiaTheme="minorEastAsia"/>
                <w:b/>
                <w:bCs/>
              </w:rPr>
            </w:pPr>
            <w:r w:rsidRPr="008B57BA">
              <w:rPr>
                <w:rFonts w:eastAsiaTheme="minorEastAsia"/>
                <w:b/>
                <w:bCs/>
              </w:rPr>
              <w:t>Open issue RRC-X: applicability report in CA</w:t>
            </w:r>
            <w:r>
              <w:rPr>
                <w:rFonts w:eastAsiaTheme="minorEastAsia" w:hint="eastAsia"/>
                <w:b/>
                <w:bCs/>
              </w:rPr>
              <w:t xml:space="preserve"> scenario</w:t>
            </w:r>
          </w:p>
          <w:p w14:paraId="563F4E9D" w14:textId="77777777" w:rsidR="00B03D7F" w:rsidRPr="008B57BA" w:rsidRDefault="00B03D7F" w:rsidP="00B03D7F">
            <w:pPr>
              <w:rPr>
                <w:rFonts w:eastAsiaTheme="minorEastAsia"/>
                <w:b/>
                <w:bCs/>
              </w:rPr>
            </w:pPr>
            <w:r w:rsidRPr="008B57BA">
              <w:rPr>
                <w:rFonts w:eastAsiaTheme="minorEastAsia"/>
                <w:b/>
                <w:bCs/>
              </w:rPr>
              <w:t>Issue description:</w:t>
            </w:r>
          </w:p>
          <w:p w14:paraId="55B7AF28" w14:textId="77777777" w:rsidR="00B03D7F" w:rsidRDefault="00B03D7F" w:rsidP="00B03D7F">
            <w:pPr>
              <w:rPr>
                <w:rFonts w:eastAsiaTheme="minorEastAsia"/>
              </w:rPr>
            </w:pPr>
            <w:r>
              <w:rPr>
                <w:rFonts w:eastAsiaTheme="minorEastAsia" w:hint="eastAsia"/>
              </w:rPr>
              <w:t xml:space="preserve">It is captured in RRC running CR: </w:t>
            </w:r>
            <w:r w:rsidRPr="004D27C8">
              <w:t>FFS if applicability reporting is supported for multiple serving cells and applicabilityCellId is needed to unambiguously identify CSI report configurations for prediction.</w:t>
            </w:r>
          </w:p>
          <w:p w14:paraId="02C76E5F" w14:textId="77777777" w:rsidR="00B03D7F" w:rsidRDefault="00B03D7F" w:rsidP="00B03D7F">
            <w:pPr>
              <w:rPr>
                <w:rFonts w:eastAsiaTheme="minorEastAsia"/>
              </w:rPr>
            </w:pPr>
          </w:p>
          <w:p w14:paraId="37E1E803" w14:textId="77777777" w:rsidR="00B03D7F" w:rsidRPr="008B57BA" w:rsidRDefault="00B03D7F" w:rsidP="00B03D7F">
            <w:pPr>
              <w:rPr>
                <w:rFonts w:eastAsiaTheme="minorEastAsia"/>
                <w:b/>
                <w:bCs/>
              </w:rPr>
            </w:pPr>
            <w:r w:rsidRPr="008B57BA">
              <w:rPr>
                <w:rFonts w:eastAsiaTheme="minorEastAsia"/>
                <w:b/>
                <w:bCs/>
              </w:rPr>
              <w:t xml:space="preserve">Proposed resolution: </w:t>
            </w:r>
          </w:p>
          <w:p w14:paraId="708E8917" w14:textId="77777777" w:rsidR="00B03D7F" w:rsidRDefault="00B03D7F" w:rsidP="00B03D7F">
            <w:pPr>
              <w:rPr>
                <w:rFonts w:eastAsiaTheme="minorEastAsia"/>
              </w:rPr>
            </w:pPr>
            <w:bookmarkStart w:id="5" w:name="_Toc196663644"/>
            <w:r w:rsidRPr="008B57BA">
              <w:rPr>
                <w:rFonts w:eastAsiaTheme="minorEastAsia"/>
              </w:rPr>
              <w:t>RAN2 confirms the support of beam prediction in CA scenario, wherein UE can be configured to perform beam prediction with Set A and Set B beams of the same cell (PCell/SCell).</w:t>
            </w:r>
            <w:bookmarkEnd w:id="5"/>
          </w:p>
          <w:p w14:paraId="272E2B92" w14:textId="77777777" w:rsidR="00B03D7F" w:rsidRPr="008B57BA" w:rsidRDefault="00B03D7F" w:rsidP="00B03D7F">
            <w:pPr>
              <w:rPr>
                <w:rFonts w:eastAsiaTheme="minorEastAsia"/>
              </w:rPr>
            </w:pPr>
            <w:r w:rsidRPr="008B57BA">
              <w:rPr>
                <w:rFonts w:eastAsiaTheme="minorEastAsia"/>
              </w:rPr>
              <w:t>In the applicability report, cell information is needed to unambiguously identify CSI report configurations for prediction.</w:t>
            </w:r>
            <w:r>
              <w:rPr>
                <w:rFonts w:eastAsiaTheme="minorEastAsia" w:hint="eastAsia"/>
              </w:rPr>
              <w:t xml:space="preserve"> The relevant FFS can be removed. </w:t>
            </w:r>
          </w:p>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314A4F64" w:rsidR="00B03D7F" w:rsidRDefault="00B03D7F" w:rsidP="00B03D7F">
            <w:pPr>
              <w:jc w:val="center"/>
              <w:rPr>
                <w:lang w:eastAsia="sv-SE"/>
              </w:rPr>
            </w:pPr>
            <w:r>
              <w:rPr>
                <w:rFonts w:eastAsiaTheme="minorEastAsia" w:hint="eastAsia"/>
              </w:rPr>
              <w:t>Lenovo</w:t>
            </w:r>
          </w:p>
        </w:tc>
        <w:tc>
          <w:tcPr>
            <w:tcW w:w="8011" w:type="dxa"/>
            <w:vAlign w:val="center"/>
          </w:tcPr>
          <w:p w14:paraId="0AD47085" w14:textId="77777777" w:rsidR="00B03D7F" w:rsidRPr="008B57BA" w:rsidRDefault="00B03D7F" w:rsidP="00B03D7F">
            <w:pPr>
              <w:rPr>
                <w:rFonts w:eastAsiaTheme="minorEastAsia"/>
                <w:b/>
                <w:bCs/>
              </w:rPr>
            </w:pPr>
            <w:r w:rsidRPr="008B57BA">
              <w:rPr>
                <w:rFonts w:eastAsiaTheme="minorEastAsia"/>
                <w:b/>
                <w:bCs/>
              </w:rPr>
              <w:t>Op</w:t>
            </w:r>
            <w:r>
              <w:rPr>
                <w:rFonts w:eastAsiaTheme="minorEastAsia" w:hint="eastAsia"/>
                <w:b/>
                <w:bCs/>
              </w:rPr>
              <w:t>e</w:t>
            </w:r>
            <w:r w:rsidRPr="008B57BA">
              <w:rPr>
                <w:rFonts w:eastAsiaTheme="minorEastAsia"/>
                <w:b/>
                <w:bCs/>
              </w:rPr>
              <w:t>n issue RRC-x: The release of logged AIML data in UE’s buffer</w:t>
            </w:r>
          </w:p>
          <w:p w14:paraId="12ED52D8" w14:textId="77777777" w:rsidR="00B03D7F" w:rsidRPr="008B57BA" w:rsidRDefault="00B03D7F" w:rsidP="00B03D7F">
            <w:pPr>
              <w:rPr>
                <w:rFonts w:eastAsiaTheme="minorEastAsia"/>
                <w:b/>
                <w:bCs/>
              </w:rPr>
            </w:pPr>
            <w:r w:rsidRPr="008B57BA">
              <w:rPr>
                <w:rFonts w:eastAsiaTheme="minorEastAsia"/>
                <w:b/>
                <w:bCs/>
              </w:rPr>
              <w:t>Issue description:</w:t>
            </w:r>
          </w:p>
          <w:p w14:paraId="358FE89C" w14:textId="77777777" w:rsidR="00B03D7F" w:rsidRDefault="00B03D7F" w:rsidP="00B03D7F">
            <w:pPr>
              <w:rPr>
                <w:rFonts w:eastAsiaTheme="minorEastAsia"/>
              </w:rPr>
            </w:pPr>
            <w:r>
              <w:rPr>
                <w:rFonts w:eastAsiaTheme="minorEastAsia" w:hint="eastAsia"/>
              </w:rPr>
              <w:t xml:space="preserve">RAN2 needs to discuss and capture in the spec when the logged data for AIML in UE buffer will be released. In </w:t>
            </w:r>
            <w:r>
              <w:rPr>
                <w:rFonts w:eastAsiaTheme="minorEastAsia"/>
              </w:rPr>
              <w:t>addition</w:t>
            </w:r>
            <w:r>
              <w:rPr>
                <w:rFonts w:eastAsiaTheme="minorEastAsia" w:hint="eastAsia"/>
              </w:rPr>
              <w:t xml:space="preserve"> to the retain/release of logged data during HO covered in Open issue RRC-1, the following can be also considered:</w:t>
            </w:r>
          </w:p>
          <w:p w14:paraId="6CDB6EBA"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Power off or deregistration</w:t>
            </w:r>
          </w:p>
          <w:p w14:paraId="3933CF68"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13A889BF" w14:textId="77777777" w:rsidR="00B03D7F" w:rsidRDefault="00B03D7F" w:rsidP="00B03D7F">
            <w:pPr>
              <w:rPr>
                <w:rFonts w:eastAsiaTheme="minorEastAsia"/>
              </w:rPr>
            </w:pPr>
            <w:r>
              <w:rPr>
                <w:rFonts w:eastAsiaTheme="minorEastAsia" w:hint="eastAsia"/>
              </w:rPr>
              <w:t xml:space="preserve">- </w:t>
            </w:r>
            <w:r w:rsidRPr="00931C7E">
              <w:rPr>
                <w:rFonts w:eastAsiaTheme="minorEastAsia"/>
              </w:rPr>
              <w:t>Explicit indication from the serving gNB</w:t>
            </w:r>
          </w:p>
          <w:p w14:paraId="43B92A5F" w14:textId="77777777" w:rsidR="00B03D7F" w:rsidRDefault="00B03D7F" w:rsidP="00B03D7F">
            <w:pPr>
              <w:rPr>
                <w:rFonts w:eastAsiaTheme="minorEastAsia"/>
              </w:rPr>
            </w:pPr>
          </w:p>
          <w:p w14:paraId="319B4B04" w14:textId="77777777" w:rsidR="00B03D7F" w:rsidRPr="00B07E09" w:rsidRDefault="00B03D7F" w:rsidP="00B03D7F">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2D999D63" w:rsidR="00B03D7F" w:rsidRDefault="00B03D7F" w:rsidP="00B03D7F">
            <w:pPr>
              <w:jc w:val="center"/>
              <w:rPr>
                <w:lang w:eastAsia="sv-SE"/>
              </w:rPr>
            </w:pPr>
            <w:r>
              <w:rPr>
                <w:rFonts w:eastAsiaTheme="minorEastAsia" w:hint="eastAsia"/>
              </w:rPr>
              <w:t>Lenovo</w:t>
            </w:r>
          </w:p>
        </w:tc>
        <w:tc>
          <w:tcPr>
            <w:tcW w:w="8011" w:type="dxa"/>
            <w:vAlign w:val="center"/>
          </w:tcPr>
          <w:p w14:paraId="7937BCFF" w14:textId="77777777" w:rsidR="00B03D7F" w:rsidRDefault="00B03D7F" w:rsidP="00B03D7F">
            <w:pPr>
              <w:jc w:val="left"/>
              <w:rPr>
                <w:rFonts w:eastAsiaTheme="minorEastAsia"/>
                <w:b/>
                <w:bCs/>
              </w:rPr>
            </w:pPr>
            <w:r w:rsidRPr="00D47BB2">
              <w:rPr>
                <w:rFonts w:eastAsiaTheme="minorEastAsia" w:hint="eastAsia"/>
                <w:b/>
                <w:bCs/>
              </w:rPr>
              <w:t xml:space="preserve">Open issue RRC-x: </w:t>
            </w:r>
            <w:r>
              <w:rPr>
                <w:rFonts w:eastAsiaTheme="minorEastAsia" w:hint="eastAsia"/>
                <w:b/>
                <w:bCs/>
              </w:rPr>
              <w:t>Monitoring for AI based beam management</w:t>
            </w:r>
          </w:p>
          <w:p w14:paraId="6A5A8143" w14:textId="77777777" w:rsidR="00B03D7F" w:rsidRDefault="00B03D7F" w:rsidP="00B03D7F">
            <w:pPr>
              <w:rPr>
                <w:rFonts w:eastAsiaTheme="minorEastAsia"/>
                <w:b/>
                <w:bCs/>
              </w:rPr>
            </w:pPr>
            <w:r w:rsidRPr="00D47BB2">
              <w:rPr>
                <w:rFonts w:eastAsiaTheme="minorEastAsia"/>
                <w:b/>
                <w:bCs/>
              </w:rPr>
              <w:t>Issue description:</w:t>
            </w:r>
          </w:p>
          <w:p w14:paraId="2D1DE6A5" w14:textId="77777777" w:rsidR="00B03D7F" w:rsidRDefault="00B03D7F" w:rsidP="00B03D7F">
            <w:pPr>
              <w:rPr>
                <w:rFonts w:eastAsiaTheme="minorEastAsia"/>
              </w:rPr>
            </w:pPr>
            <w:r>
              <w:rPr>
                <w:rFonts w:eastAsiaTheme="minorEastAsia" w:hint="eastAsia"/>
              </w:rPr>
              <w:t xml:space="preserve">RAN1 has made progress related to the monitoring </w:t>
            </w:r>
            <w:r>
              <w:rPr>
                <w:rFonts w:eastAsiaTheme="minorEastAsia"/>
              </w:rPr>
              <w:t>framework</w:t>
            </w:r>
            <w:r>
              <w:rPr>
                <w:rFonts w:eastAsiaTheme="minorEastAsia" w:hint="eastAsia"/>
              </w:rPr>
              <w:t>, i.e., Type 1 Option 2 UE assisted monitoring wherein UE will report the monitoring metric to gNB. The RRC impact can be analysed upon RAN1 conclusion.</w:t>
            </w:r>
          </w:p>
          <w:p w14:paraId="6F2612B8" w14:textId="77777777" w:rsidR="00B03D7F" w:rsidRPr="00803EEF" w:rsidRDefault="00B03D7F" w:rsidP="00B03D7F">
            <w:pPr>
              <w:rPr>
                <w:rFonts w:eastAsiaTheme="minorEastAsia"/>
              </w:rPr>
            </w:pPr>
          </w:p>
          <w:p w14:paraId="22A90153"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Suggest to wait for RAN1</w:t>
            </w:r>
            <w:r>
              <w:rPr>
                <w:rFonts w:eastAsiaTheme="minorEastAsia" w:hint="eastAsia"/>
              </w:rPr>
              <w:t xml:space="preserve"> conclusion.</w:t>
            </w:r>
          </w:p>
          <w:p w14:paraId="2064F2D9" w14:textId="77777777" w:rsidR="00B03D7F" w:rsidRDefault="00B03D7F" w:rsidP="00B03D7F">
            <w:pPr>
              <w:jc w:val="center"/>
              <w:rPr>
                <w:lang w:eastAsia="sv-SE"/>
              </w:rPr>
            </w:pPr>
          </w:p>
        </w:tc>
      </w:tr>
      <w:tr w:rsidR="00B03D7F" w14:paraId="10E206FE" w14:textId="77777777" w:rsidTr="0077227D">
        <w:tc>
          <w:tcPr>
            <w:tcW w:w="1614" w:type="dxa"/>
            <w:vAlign w:val="center"/>
          </w:tcPr>
          <w:p w14:paraId="37F25DA5" w14:textId="48A496F5" w:rsidR="00B03D7F" w:rsidRDefault="00B03D7F" w:rsidP="00B03D7F">
            <w:pPr>
              <w:jc w:val="center"/>
              <w:rPr>
                <w:lang w:eastAsia="sv-SE"/>
              </w:rPr>
            </w:pPr>
            <w:r>
              <w:rPr>
                <w:rFonts w:eastAsiaTheme="minorEastAsia" w:hint="eastAsia"/>
              </w:rPr>
              <w:t>Lenovo</w:t>
            </w:r>
          </w:p>
        </w:tc>
        <w:tc>
          <w:tcPr>
            <w:tcW w:w="8011" w:type="dxa"/>
            <w:vAlign w:val="center"/>
          </w:tcPr>
          <w:p w14:paraId="6D400B9E" w14:textId="77777777" w:rsidR="00B03D7F" w:rsidRDefault="00B03D7F" w:rsidP="00B03D7F">
            <w:pPr>
              <w:jc w:val="left"/>
              <w:rPr>
                <w:rFonts w:eastAsiaTheme="minorEastAsia"/>
                <w:b/>
                <w:bCs/>
              </w:rPr>
            </w:pPr>
            <w:r w:rsidRPr="00D47BB2">
              <w:rPr>
                <w:rFonts w:eastAsiaTheme="minorEastAsia" w:hint="eastAsia"/>
                <w:b/>
                <w:bCs/>
              </w:rPr>
              <w:t>Open issue RRC-x: CSI prediction LCM framework</w:t>
            </w:r>
          </w:p>
          <w:p w14:paraId="4D0AABB3" w14:textId="77777777" w:rsidR="00B03D7F" w:rsidRDefault="00B03D7F" w:rsidP="00B03D7F">
            <w:pPr>
              <w:rPr>
                <w:rFonts w:eastAsiaTheme="minorEastAsia"/>
                <w:b/>
                <w:bCs/>
              </w:rPr>
            </w:pPr>
            <w:r w:rsidRPr="00D47BB2">
              <w:rPr>
                <w:rFonts w:eastAsiaTheme="minorEastAsia"/>
                <w:b/>
                <w:bCs/>
              </w:rPr>
              <w:t>Issue description:</w:t>
            </w:r>
          </w:p>
          <w:p w14:paraId="2D69E33F" w14:textId="77777777" w:rsidR="00B03D7F" w:rsidRPr="00D47BB2" w:rsidRDefault="00B03D7F" w:rsidP="00B03D7F">
            <w:pPr>
              <w:rPr>
                <w:rFonts w:eastAsiaTheme="minorEastAsia"/>
              </w:rPr>
            </w:pPr>
            <w:r>
              <w:rPr>
                <w:rFonts w:eastAsiaTheme="minorEastAsia" w:hint="eastAsia"/>
              </w:rPr>
              <w:t xml:space="preserve">For the CSI prediction use case, it is very likely the same framework (e.g., applicability report, inference </w:t>
            </w:r>
            <w:r>
              <w:rPr>
                <w:rFonts w:eastAsiaTheme="minorEastAsia"/>
              </w:rPr>
              <w:t>configuration</w:t>
            </w:r>
            <w:r>
              <w:rPr>
                <w:rFonts w:eastAsiaTheme="minorEastAsia" w:hint="eastAsia"/>
              </w:rPr>
              <w:t>, data collection, monitoring) for AI based beam management can be used, but still it is upon RAN1/RAN2</w:t>
            </w:r>
            <w:r>
              <w:rPr>
                <w:rFonts w:eastAsiaTheme="minorEastAsia"/>
              </w:rPr>
              <w:t>’</w:t>
            </w:r>
            <w:r>
              <w:rPr>
                <w:rFonts w:eastAsiaTheme="minorEastAsia" w:hint="eastAsia"/>
              </w:rPr>
              <w:t xml:space="preserve">s confirmation. </w:t>
            </w:r>
          </w:p>
          <w:p w14:paraId="523FACF8"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to wait for RAN1 </w:t>
            </w:r>
            <w:r>
              <w:rPr>
                <w:rFonts w:eastAsiaTheme="minorEastAsia" w:hint="eastAsia"/>
              </w:rPr>
              <w:t>conclusion.</w:t>
            </w:r>
          </w:p>
          <w:p w14:paraId="479A98BB" w14:textId="77777777" w:rsidR="00B03D7F" w:rsidRDefault="00B03D7F" w:rsidP="00B03D7F">
            <w:pPr>
              <w:jc w:val="center"/>
              <w:rPr>
                <w:lang w:eastAsia="sv-SE"/>
              </w:rPr>
            </w:pPr>
          </w:p>
        </w:tc>
      </w:tr>
      <w:tr w:rsidR="005D012B" w14:paraId="475D9286" w14:textId="77777777" w:rsidTr="0077227D">
        <w:tc>
          <w:tcPr>
            <w:tcW w:w="1614" w:type="dxa"/>
            <w:vAlign w:val="center"/>
          </w:tcPr>
          <w:p w14:paraId="54B847C4" w14:textId="0ECEAD80" w:rsidR="005D012B" w:rsidRDefault="005136DC" w:rsidP="00B03D7F">
            <w:pPr>
              <w:jc w:val="center"/>
              <w:rPr>
                <w:rFonts w:eastAsiaTheme="minorEastAsia"/>
              </w:rPr>
            </w:pPr>
            <w:r>
              <w:rPr>
                <w:rFonts w:eastAsiaTheme="minorEastAsia"/>
              </w:rPr>
              <w:t>Huawei, HiSilicon</w:t>
            </w:r>
          </w:p>
        </w:tc>
        <w:tc>
          <w:tcPr>
            <w:tcW w:w="8011" w:type="dxa"/>
            <w:vAlign w:val="center"/>
          </w:tcPr>
          <w:p w14:paraId="53EC4941" w14:textId="77777777" w:rsidR="005D012B" w:rsidRPr="005136DC" w:rsidRDefault="005136DC" w:rsidP="00B03D7F">
            <w:pPr>
              <w:jc w:val="left"/>
              <w:rPr>
                <w:rFonts w:eastAsiaTheme="minorEastAsia"/>
                <w:bCs/>
              </w:rPr>
            </w:pPr>
            <w:r w:rsidRPr="005136DC">
              <w:rPr>
                <w:rFonts w:eastAsiaTheme="minorEastAsia"/>
                <w:bCs/>
              </w:rPr>
              <w:t>We think the following open issues need to be added to the list:</w:t>
            </w:r>
          </w:p>
          <w:p w14:paraId="739C74A2" w14:textId="77777777" w:rsidR="005136DC" w:rsidRDefault="005136DC" w:rsidP="00B03D7F">
            <w:pPr>
              <w:jc w:val="left"/>
              <w:rPr>
                <w:rFonts w:eastAsiaTheme="minorEastAsia"/>
                <w:b/>
                <w:bCs/>
              </w:rPr>
            </w:pPr>
            <w:r w:rsidRPr="005136DC">
              <w:rPr>
                <w:rFonts w:eastAsiaTheme="minorEastAsia"/>
                <w:b/>
                <w:bCs/>
              </w:rPr>
              <w:t>LCM for UE-sided model for Beam Management use case</w:t>
            </w:r>
            <w:r>
              <w:rPr>
                <w:rFonts w:eastAsiaTheme="minorEastAsia"/>
                <w:b/>
                <w:bCs/>
              </w:rPr>
              <w:t>:</w:t>
            </w:r>
          </w:p>
          <w:p w14:paraId="2E6DD735" w14:textId="46E5DA67" w:rsidR="005136DC" w:rsidRPr="00D33838" w:rsidRDefault="005136DC" w:rsidP="005136DC">
            <w:pPr>
              <w:pStyle w:val="a9"/>
              <w:numPr>
                <w:ilvl w:val="0"/>
                <w:numId w:val="22"/>
              </w:numPr>
              <w:rPr>
                <w:rFonts w:eastAsiaTheme="minorEastAsia"/>
                <w:bCs/>
              </w:rPr>
            </w:pPr>
            <w:r>
              <w:rPr>
                <w:rFonts w:ascii="Calibri" w:eastAsia="Times New Roman" w:hAnsi="Calibri"/>
                <w:lang w:val="en-GB"/>
              </w:rPr>
              <w:t>Considering that both Option A and B are to be specified, we need to discuss how the 2 options co-exist, whether there is any interaction between them etc.</w:t>
            </w:r>
          </w:p>
          <w:p w14:paraId="4AD5EFCF" w14:textId="77777777" w:rsidR="00D33838" w:rsidRDefault="00AF41DB" w:rsidP="005136DC">
            <w:pPr>
              <w:pStyle w:val="a9"/>
              <w:numPr>
                <w:ilvl w:val="0"/>
                <w:numId w:val="22"/>
              </w:numPr>
              <w:rPr>
                <w:rFonts w:eastAsiaTheme="minorEastAsia"/>
                <w:bCs/>
              </w:rPr>
            </w:pPr>
            <w:r>
              <w:rPr>
                <w:rFonts w:eastAsiaTheme="minorEastAsia"/>
                <w:bCs/>
              </w:rPr>
              <w:lastRenderedPageBreak/>
              <w:t xml:space="preserve">RAN1 mentioned in their previous LS that: </w:t>
            </w:r>
            <w:r w:rsidRPr="00AF41DB">
              <w:rPr>
                <w:rFonts w:eastAsiaTheme="minorEastAsia"/>
                <w:bCs/>
              </w:rPr>
              <w:t>‘Note: UE is not expected to be configured with a CSI-ReportConfig for inference configuration for a non-applicable set of inference parameters or a non-applicable CSI-ReportConfig ’</w:t>
            </w:r>
            <w:r>
              <w:rPr>
                <w:rFonts w:eastAsiaTheme="minorEastAsia"/>
                <w:bCs/>
              </w:rPr>
              <w:t>. This might need to be captured in RRC specifications.</w:t>
            </w:r>
          </w:p>
          <w:p w14:paraId="31A2F9F9" w14:textId="5E478CF6" w:rsidR="007F0893" w:rsidRDefault="007F0893" w:rsidP="007F0893">
            <w:pPr>
              <w:jc w:val="left"/>
              <w:rPr>
                <w:rFonts w:eastAsiaTheme="minorEastAsia"/>
                <w:b/>
                <w:bCs/>
              </w:rPr>
            </w:pPr>
            <w:r w:rsidRPr="007F0893">
              <w:rPr>
                <w:rFonts w:eastAsiaTheme="minorEastAsia"/>
                <w:b/>
                <w:bCs/>
              </w:rPr>
              <w:t>NW side data collection</w:t>
            </w:r>
            <w:r>
              <w:rPr>
                <w:rFonts w:eastAsiaTheme="minorEastAsia"/>
                <w:b/>
                <w:bCs/>
              </w:rPr>
              <w:t>:</w:t>
            </w:r>
          </w:p>
          <w:p w14:paraId="7DABC498" w14:textId="40FE946D" w:rsidR="00500201" w:rsidRPr="00500201" w:rsidRDefault="00500201" w:rsidP="00500201">
            <w:pPr>
              <w:pStyle w:val="a9"/>
              <w:numPr>
                <w:ilvl w:val="0"/>
                <w:numId w:val="23"/>
              </w:numPr>
              <w:rPr>
                <w:rFonts w:eastAsiaTheme="minorEastAsia"/>
                <w:bCs/>
              </w:rPr>
            </w:pPr>
            <w:r w:rsidRPr="00500201">
              <w:rPr>
                <w:rFonts w:eastAsiaTheme="minorEastAsia"/>
                <w:bCs/>
              </w:rPr>
              <w:t>Whether data availability indication should be sent when the UE has data and low power state is sent</w:t>
            </w:r>
            <w:r>
              <w:rPr>
                <w:rFonts w:eastAsiaTheme="minorEastAsia"/>
                <w:bCs/>
              </w:rPr>
              <w:t xml:space="preserve"> and what cause should be included then. The UE may have some data when indicating low power state. Even though this data volume may be lower than full buffer/threshold, it is still useful to let the network know about that so that the data can be fetched.</w:t>
            </w:r>
          </w:p>
          <w:p w14:paraId="60746A38" w14:textId="77777777" w:rsidR="007F0893" w:rsidRPr="0018748B" w:rsidRDefault="00FB59AB" w:rsidP="007F0893">
            <w:pPr>
              <w:pStyle w:val="a9"/>
              <w:numPr>
                <w:ilvl w:val="0"/>
                <w:numId w:val="23"/>
              </w:numPr>
              <w:rPr>
                <w:rFonts w:eastAsiaTheme="minorEastAsia"/>
                <w:bCs/>
              </w:rPr>
            </w:pPr>
            <w:r>
              <w:rPr>
                <w:rFonts w:eastAsiaTheme="minorEastAsia"/>
                <w:bCs/>
              </w:rPr>
              <w:t xml:space="preserve">We have agreed that </w:t>
            </w:r>
            <w:r w:rsidR="0095368D">
              <w:rPr>
                <w:rFonts w:eastAsiaTheme="minorEastAsia"/>
                <w:bCs/>
              </w:rPr>
              <w:t xml:space="preserve">target gNB can fetch data collected in the source gNB after HO. We need to decide how this data is forwarded to OAM or source gNB, e.g. </w:t>
            </w:r>
            <w:r w:rsidR="0095368D">
              <w:rPr>
                <w:rFonts w:ascii="Calibri" w:eastAsia="Times New Roman" w:hAnsi="Calibri"/>
              </w:rPr>
              <w:t>via inter-node RRC message or in some other way. RAN3 involvement may be needed.</w:t>
            </w:r>
          </w:p>
          <w:p w14:paraId="060E3C5E" w14:textId="3F5A0468" w:rsidR="0018748B" w:rsidRDefault="0018748B" w:rsidP="007F0893">
            <w:pPr>
              <w:pStyle w:val="a9"/>
              <w:numPr>
                <w:ilvl w:val="0"/>
                <w:numId w:val="23"/>
              </w:numPr>
              <w:rPr>
                <w:rFonts w:eastAsiaTheme="minorEastAsia"/>
                <w:bCs/>
              </w:rPr>
            </w:pPr>
            <w:r>
              <w:rPr>
                <w:rFonts w:eastAsiaTheme="minorEastAsia"/>
                <w:bCs/>
              </w:rPr>
              <w:t xml:space="preserve">How can the source gNB be aware of whether the UE has data available during HO, e.g. should the UE inform source gNB about data availability before HO is </w:t>
            </w:r>
            <w:r w:rsidR="00840B87">
              <w:rPr>
                <w:rFonts w:eastAsiaTheme="minorEastAsia"/>
                <w:bCs/>
              </w:rPr>
              <w:t>executed?</w:t>
            </w:r>
          </w:p>
          <w:p w14:paraId="5A4AA6FA" w14:textId="77777777" w:rsidR="0018748B" w:rsidRPr="00AB16BE" w:rsidRDefault="00840B87" w:rsidP="007F0893">
            <w:pPr>
              <w:pStyle w:val="a9"/>
              <w:numPr>
                <w:ilvl w:val="0"/>
                <w:numId w:val="23"/>
              </w:numPr>
              <w:rPr>
                <w:rFonts w:eastAsiaTheme="minorEastAsia"/>
                <w:bCs/>
              </w:rPr>
            </w:pPr>
            <w:r>
              <w:rPr>
                <w:rFonts w:ascii="Calibri" w:eastAsia="Times New Roman" w:hAnsi="Calibri"/>
              </w:rPr>
              <w:t>Configuration details of events for event-based logging configuration, e.g. whether we reuse configuration in reportConfig.</w:t>
            </w:r>
          </w:p>
          <w:p w14:paraId="3CA60012" w14:textId="32DA3AD3" w:rsidR="00AB16BE" w:rsidRPr="007F0893" w:rsidRDefault="00AB16BE" w:rsidP="007F0893">
            <w:pPr>
              <w:pStyle w:val="a9"/>
              <w:numPr>
                <w:ilvl w:val="0"/>
                <w:numId w:val="23"/>
              </w:numPr>
              <w:rPr>
                <w:rFonts w:eastAsiaTheme="minorEastAsia"/>
                <w:bCs/>
              </w:rPr>
            </w:pPr>
            <w:r>
              <w:rPr>
                <w:rFonts w:eastAsiaTheme="minorEastAsia"/>
                <w:bCs/>
              </w:rPr>
              <w:t xml:space="preserve">RAN2 excluded usage of aperiodic CSI resource for data collection, but it is still unclear whether semi-persistent resources are needed for this. </w:t>
            </w:r>
          </w:p>
        </w:tc>
      </w:tr>
      <w:tr w:rsidR="00141117" w14:paraId="7EA3A9EB" w14:textId="77777777" w:rsidTr="0077227D">
        <w:tc>
          <w:tcPr>
            <w:tcW w:w="1614" w:type="dxa"/>
            <w:vAlign w:val="center"/>
          </w:tcPr>
          <w:p w14:paraId="3962CD79" w14:textId="7514073D" w:rsidR="00141117" w:rsidRPr="00141117" w:rsidRDefault="00141117" w:rsidP="00B03D7F">
            <w:pPr>
              <w:jc w:val="center"/>
              <w:rPr>
                <w:rFonts w:eastAsia="等线" w:hint="eastAsia"/>
              </w:rPr>
            </w:pPr>
            <w:r>
              <w:rPr>
                <w:rFonts w:eastAsia="等线" w:hint="eastAsia"/>
              </w:rPr>
              <w:lastRenderedPageBreak/>
              <w:t>O</w:t>
            </w:r>
            <w:r>
              <w:rPr>
                <w:rFonts w:eastAsia="等线"/>
              </w:rPr>
              <w:t>PPO</w:t>
            </w:r>
          </w:p>
        </w:tc>
        <w:tc>
          <w:tcPr>
            <w:tcW w:w="8011" w:type="dxa"/>
            <w:vAlign w:val="center"/>
          </w:tcPr>
          <w:p w14:paraId="5B5FC728" w14:textId="77777777" w:rsidR="00141117" w:rsidRDefault="00141117" w:rsidP="00B03D7F">
            <w:pPr>
              <w:jc w:val="left"/>
              <w:rPr>
                <w:bCs/>
              </w:rPr>
            </w:pPr>
            <w:r w:rsidRPr="00B07E09">
              <w:rPr>
                <w:b/>
                <w:bCs/>
                <w:lang w:eastAsia="sv-SE"/>
              </w:rPr>
              <w:t>Issue description:</w:t>
            </w:r>
            <w:r>
              <w:rPr>
                <w:b/>
                <w:bCs/>
                <w:lang w:eastAsia="sv-SE"/>
              </w:rPr>
              <w:t xml:space="preserve"> </w:t>
            </w:r>
            <w:r>
              <w:rPr>
                <w:rFonts w:eastAsia="等线"/>
              </w:rPr>
              <w:t xml:space="preserve">In RAN2 Athens meeting, RAN2 confirmed to support </w:t>
            </w:r>
            <w:r w:rsidRPr="003C5225">
              <w:rPr>
                <w:bCs/>
              </w:rPr>
              <w:t>L3 measurement event triggered</w:t>
            </w:r>
            <w:r>
              <w:rPr>
                <w:bCs/>
              </w:rPr>
              <w:t xml:space="preserve"> data logging method. But it’s still unclear what is the UE behavior d</w:t>
            </w:r>
            <w:r w:rsidRPr="0072073C">
              <w:rPr>
                <w:bCs/>
              </w:rPr>
              <w:t>uring the period that</w:t>
            </w:r>
            <w:r>
              <w:rPr>
                <w:bCs/>
              </w:rPr>
              <w:t xml:space="preserve"> </w:t>
            </w:r>
            <w:r w:rsidRPr="003C5225">
              <w:rPr>
                <w:bCs/>
              </w:rPr>
              <w:t>L3 measure</w:t>
            </w:r>
            <w:r w:rsidRPr="00F5265A">
              <w:rPr>
                <w:bCs/>
              </w:rPr>
              <w:t>ment triggered dat</w:t>
            </w:r>
            <w:r>
              <w:rPr>
                <w:bCs/>
              </w:rPr>
              <w:t xml:space="preserve">a </w:t>
            </w:r>
            <w:r w:rsidRPr="0072073C">
              <w:rPr>
                <w:bCs/>
              </w:rPr>
              <w:t>logging event fulfills</w:t>
            </w:r>
            <w:r>
              <w:rPr>
                <w:bCs/>
              </w:rPr>
              <w:t xml:space="preserve">. </w:t>
            </w:r>
          </w:p>
          <w:p w14:paraId="1E716104" w14:textId="60438BF8" w:rsidR="00141117" w:rsidRPr="005136DC" w:rsidRDefault="00141117" w:rsidP="00B03D7F">
            <w:pPr>
              <w:jc w:val="left"/>
              <w:rPr>
                <w:rFonts w:eastAsiaTheme="minorEastAsia"/>
                <w:bCs/>
              </w:rPr>
            </w:pPr>
            <w:r>
              <w:rPr>
                <w:b/>
                <w:bCs/>
                <w:lang w:eastAsia="sv-SE"/>
              </w:rPr>
              <w:t>Proposed resolution:</w:t>
            </w:r>
            <w:r>
              <w:rPr>
                <w:b/>
                <w:bCs/>
                <w:lang w:eastAsia="sv-SE"/>
              </w:rPr>
              <w:t xml:space="preserve"> </w:t>
            </w:r>
            <w:r>
              <w:rPr>
                <w:bCs/>
              </w:rPr>
              <w:t xml:space="preserve">We understand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 fulfills</w:t>
            </w:r>
            <w:r>
              <w:rPr>
                <w:bCs/>
              </w:rPr>
              <w:t xml:space="preserve">.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does not </w:t>
            </w:r>
            <w:r w:rsidRPr="0072073C">
              <w:rPr>
                <w:bCs/>
              </w:rPr>
              <w:t>fulfill</w:t>
            </w:r>
            <w:r>
              <w:rPr>
                <w:bCs/>
              </w:rPr>
              <w:t>, UE just stops data logging.</w:t>
            </w: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1"/>
      </w:pPr>
      <w:r>
        <w:lastRenderedPageBreak/>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Dawid)" w:date="2025-04-29T15:04:00Z" w:initials="DK">
    <w:p w14:paraId="2D3AF382" w14:textId="43DE7AF0" w:rsidR="00BE0E24" w:rsidRDefault="00BE0E24">
      <w:pPr>
        <w:pStyle w:val="ae"/>
      </w:pPr>
      <w:r>
        <w:rPr>
          <w:rStyle w:val="ad"/>
        </w:rPr>
        <w:annotationRef/>
      </w:r>
      <w:r>
        <w:t>For now, according to RAN1 agreements, associated ID is optional.</w:t>
      </w:r>
      <w:r w:rsidR="00DD65F1">
        <w:t xml:space="preserve"> We need to then discuss the </w:t>
      </w:r>
      <w:r w:rsidR="00DD65F1" w:rsidRPr="00DD65F1">
        <w:t>UE behaviour when the associated ID is not provided by the network</w:t>
      </w:r>
      <w:r w:rsidR="00DD65F1">
        <w:t>, which can be included in this open issue.</w:t>
      </w:r>
    </w:p>
  </w:comment>
  <w:comment w:id="1" w:author="vivo(Boubacar)" w:date="2025-04-29T09:21:00Z" w:initials="B">
    <w:p w14:paraId="2254DD89" w14:textId="24369370" w:rsidR="00581A90" w:rsidRPr="00193554" w:rsidRDefault="00581A90">
      <w:pPr>
        <w:pStyle w:val="ae"/>
        <w:rPr>
          <w:rFonts w:ascii="Cambria" w:eastAsia="等线" w:hAnsi="Cambria"/>
        </w:rPr>
      </w:pPr>
      <w:r>
        <w:rPr>
          <w:rStyle w:val="ad"/>
        </w:rPr>
        <w:annotationRef/>
      </w:r>
      <w:r w:rsidRPr="00193554">
        <w:rPr>
          <w:rFonts w:ascii="Cambria" w:eastAsia="等线" w:hAnsi="Cambria"/>
        </w:rPr>
        <w:t xml:space="preserve">RAN1 has already sent us Ls in </w:t>
      </w:r>
      <w:r w:rsidRPr="00193554">
        <w:rPr>
          <w:rFonts w:ascii="Cambria" w:eastAsia="等线" w:hAnsi="Cambria"/>
          <w:b/>
          <w:noProof/>
          <w:sz w:val="24"/>
        </w:rPr>
        <w:t>R2-2500011</w:t>
      </w:r>
      <w:r w:rsidRPr="00193554">
        <w:rPr>
          <w:rFonts w:ascii="Cambria" w:eastAsia="等线" w:hAnsi="Cambria"/>
        </w:rPr>
        <w:t>with the following:</w:t>
      </w:r>
    </w:p>
    <w:p w14:paraId="64EA84B4" w14:textId="77777777" w:rsidR="00581A90" w:rsidRPr="0035638D" w:rsidRDefault="00581A90" w:rsidP="00581A90">
      <w:pPr>
        <w:rPr>
          <w:rFonts w:cs="Arial"/>
          <w:sz w:val="18"/>
          <w:szCs w:val="18"/>
          <w:highlight w:val="yellow"/>
        </w:rPr>
      </w:pPr>
      <w:r w:rsidRPr="0035638D">
        <w:rPr>
          <w:rFonts w:cs="Arial"/>
          <w:sz w:val="18"/>
          <w:szCs w:val="18"/>
          <w:highlight w:val="yellow"/>
        </w:rPr>
        <w:t xml:space="preserve">In RAN1’s </w:t>
      </w:r>
      <w:r w:rsidRPr="0035638D">
        <w:rPr>
          <w:rFonts w:cs="Arial" w:hint="eastAsia"/>
          <w:sz w:val="18"/>
          <w:szCs w:val="18"/>
          <w:highlight w:val="yellow"/>
        </w:rPr>
        <w:t xml:space="preserve">discussion </w:t>
      </w:r>
      <w:r w:rsidRPr="0035638D">
        <w:rPr>
          <w:rFonts w:cs="Arial"/>
          <w:sz w:val="18"/>
          <w:szCs w:val="18"/>
          <w:highlight w:val="yellow"/>
        </w:rPr>
        <w:t>of RAN 2 terminologies</w:t>
      </w:r>
      <w:r w:rsidRPr="0035638D">
        <w:rPr>
          <w:rFonts w:cs="Arial" w:hint="eastAsia"/>
          <w:sz w:val="18"/>
          <w:szCs w:val="18"/>
          <w:highlight w:val="yellow"/>
        </w:rPr>
        <w:t xml:space="preserve"> on beam management</w:t>
      </w:r>
      <w:r w:rsidRPr="0035638D">
        <w:rPr>
          <w:rFonts w:cs="Arial"/>
          <w:sz w:val="18"/>
          <w:szCs w:val="18"/>
          <w:highlight w:val="yellow"/>
        </w:rPr>
        <w:t xml:space="preserve">, </w:t>
      </w:r>
    </w:p>
    <w:p w14:paraId="13F1E2CE" w14:textId="77777777" w:rsidR="00581A90" w:rsidRPr="0035638D" w:rsidRDefault="00581A90" w:rsidP="00581A90">
      <w:pPr>
        <w:pStyle w:val="a9"/>
        <w:numPr>
          <w:ilvl w:val="0"/>
          <w:numId w:val="21"/>
        </w:numPr>
        <w:spacing w:before="156" w:after="156" w:line="278" w:lineRule="auto"/>
        <w:contextualSpacing w:val="0"/>
        <w:rPr>
          <w:rFonts w:ascii="Arial" w:eastAsia="Malgun Gothic" w:hAnsi="Arial" w:cs="Arial"/>
          <w:color w:val="FF0000"/>
          <w:sz w:val="18"/>
          <w:szCs w:val="18"/>
          <w:highlight w:val="yellow"/>
          <w:lang w:eastAsia="zh-CN"/>
        </w:rPr>
      </w:pPr>
      <w:r w:rsidRPr="0035638D">
        <w:rPr>
          <w:rFonts w:ascii="Arial" w:eastAsia="Malgun Gothic" w:hAnsi="Arial" w:cs="Arial"/>
          <w:sz w:val="18"/>
          <w:szCs w:val="18"/>
          <w:highlight w:val="yellow"/>
          <w:lang w:eastAsia="zh-CN"/>
        </w:rPr>
        <w:t>The</w:t>
      </w:r>
      <w:r w:rsidRPr="0035638D">
        <w:rPr>
          <w:rFonts w:ascii="Arial" w:eastAsia="Malgun Gothic" w:hAnsi="Arial" w:cs="Arial" w:hint="eastAsia"/>
          <w:sz w:val="18"/>
          <w:szCs w:val="18"/>
          <w:highlight w:val="yellow"/>
          <w:lang w:eastAsia="zh-CN"/>
        </w:rPr>
        <w:t xml:space="preserve"> 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Supported functionalities</w:t>
      </w:r>
      <w:r w:rsidRPr="0035638D">
        <w:rPr>
          <w:rFonts w:ascii="Arial" w:eastAsia="Malgun Gothic" w:hAnsi="Arial" w:cs="Arial"/>
          <w:sz w:val="18"/>
          <w:szCs w:val="18"/>
          <w:highlight w:val="yellow"/>
          <w:lang w:eastAsia="zh-CN"/>
        </w:rPr>
        <w:t xml:space="preserve"> may refer to UE-capability information/parameters i.e., Rel-19 AI/ML-enabled Features/FGs</w:t>
      </w:r>
      <w:r w:rsidRPr="0035638D">
        <w:rPr>
          <w:rFonts w:ascii="Arial" w:hAnsi="Arial" w:cs="Arial"/>
          <w:color w:val="FF0000"/>
          <w:sz w:val="18"/>
          <w:szCs w:val="18"/>
          <w:highlight w:val="yellow"/>
          <w:lang w:eastAsia="zh-CN"/>
        </w:rPr>
        <w:t xml:space="preserve"> </w:t>
      </w:r>
    </w:p>
    <w:p w14:paraId="4196C484" w14:textId="77777777" w:rsidR="00581A90" w:rsidRPr="0035638D" w:rsidRDefault="00581A90" w:rsidP="00581A90">
      <w:pPr>
        <w:pStyle w:val="a9"/>
        <w:numPr>
          <w:ilvl w:val="0"/>
          <w:numId w:val="21"/>
        </w:numPr>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hint="eastAsia"/>
          <w:sz w:val="18"/>
          <w:szCs w:val="18"/>
          <w:highlight w:val="yellow"/>
          <w:lang w:eastAsia="zh-CN"/>
        </w:rPr>
        <w:t>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Applicable functionalities</w:t>
      </w:r>
      <w:r w:rsidRPr="0035638D">
        <w:rPr>
          <w:rFonts w:ascii="Arial" w:eastAsia="Malgun Gothic" w:hAnsi="Arial" w:cs="Arial"/>
          <w:sz w:val="18"/>
          <w:szCs w:val="18"/>
          <w:highlight w:val="yellow"/>
          <w:lang w:eastAsia="zh-CN"/>
        </w:rPr>
        <w:t xml:space="preserve"> may refer to </w:t>
      </w:r>
      <w:r w:rsidRPr="0035638D">
        <w:rPr>
          <w:rFonts w:ascii="Arial" w:eastAsia="Malgun Gothic" w:hAnsi="Arial" w:cs="Arial"/>
          <w:i/>
          <w:iCs/>
          <w:sz w:val="18"/>
          <w:szCs w:val="18"/>
          <w:highlight w:val="yellow"/>
          <w:lang w:eastAsia="zh-CN"/>
        </w:rPr>
        <w:t>CSI-ReportConfig</w:t>
      </w:r>
      <w:r w:rsidRPr="0035638D">
        <w:rPr>
          <w:rFonts w:ascii="Arial" w:eastAsia="Malgun Gothic" w:hAnsi="Arial" w:cs="Arial"/>
          <w:sz w:val="18"/>
          <w:szCs w:val="18"/>
          <w:highlight w:val="yellow"/>
          <w:lang w:eastAsia="zh-CN"/>
        </w:rPr>
        <w:t xml:space="preserve"> for inference configuration or a set of inference related parameters </w:t>
      </w:r>
    </w:p>
    <w:p w14:paraId="4FFDC0F6" w14:textId="77777777" w:rsidR="00581A90" w:rsidRPr="0035638D" w:rsidRDefault="00581A90" w:rsidP="00581A90">
      <w:pPr>
        <w:pStyle w:val="a9"/>
        <w:numPr>
          <w:ilvl w:val="0"/>
          <w:numId w:val="21"/>
        </w:numPr>
        <w:tabs>
          <w:tab w:val="left" w:pos="360"/>
          <w:tab w:val="left" w:pos="709"/>
        </w:tabs>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b/>
          <w:bCs/>
          <w:sz w:val="18"/>
          <w:szCs w:val="18"/>
          <w:highlight w:val="yellow"/>
          <w:lang w:eastAsia="zh-CN"/>
        </w:rPr>
        <w:t>Activated functionalities</w:t>
      </w:r>
      <w:r w:rsidRPr="0035638D">
        <w:rPr>
          <w:rFonts w:ascii="Arial" w:eastAsia="Malgun Gothic" w:hAnsi="Arial" w:cs="Arial" w:hint="eastAsia"/>
          <w:sz w:val="18"/>
          <w:szCs w:val="18"/>
          <w:highlight w:val="yellow"/>
          <w:lang w:eastAsia="zh-CN"/>
        </w:rPr>
        <w:t xml:space="preserve"> </w:t>
      </w:r>
      <w:r w:rsidRPr="0035638D">
        <w:rPr>
          <w:rFonts w:ascii="Arial" w:eastAsia="Malgun Gothic" w:hAnsi="Arial" w:cs="Arial"/>
          <w:sz w:val="18"/>
          <w:szCs w:val="18"/>
          <w:highlight w:val="yellow"/>
          <w:lang w:eastAsia="zh-CN"/>
        </w:rPr>
        <w:t xml:space="preserve">may </w:t>
      </w:r>
      <w:r w:rsidRPr="0035638D">
        <w:rPr>
          <w:rFonts w:ascii="Arial" w:eastAsia="Malgun Gothic" w:hAnsi="Arial" w:cs="Arial" w:hint="eastAsia"/>
          <w:sz w:val="18"/>
          <w:szCs w:val="18"/>
          <w:highlight w:val="yellow"/>
          <w:lang w:eastAsia="zh-CN"/>
        </w:rPr>
        <w:t>be enabled based on CSI framework.</w:t>
      </w:r>
    </w:p>
    <w:p w14:paraId="66083BC9" w14:textId="488FBAE6" w:rsidR="00581A90" w:rsidRPr="00193554" w:rsidRDefault="00581A90">
      <w:pPr>
        <w:pStyle w:val="ae"/>
        <w:rPr>
          <w:rFonts w:ascii="Cambria" w:eastAsia="等线" w:hAnsi="Cambria"/>
          <w:lang w:val="en-US"/>
        </w:rPr>
      </w:pPr>
      <w:r w:rsidRPr="00193554">
        <w:rPr>
          <w:rFonts w:ascii="Cambria" w:eastAsia="等线" w:hAnsi="Cambria"/>
          <w:lang w:val="en-US"/>
        </w:rPr>
        <w:t>So, I think there is nothing we should expect from RAN1</w:t>
      </w:r>
      <w:r w:rsidR="0035638D" w:rsidRPr="00193554">
        <w:rPr>
          <w:rFonts w:ascii="Cambria" w:eastAsia="等线" w:hAnsi="Cambria"/>
          <w:lang w:val="en-US"/>
        </w:rPr>
        <w:t xml:space="preserve"> and RAN2 can discuss and decide.</w:t>
      </w:r>
    </w:p>
    <w:p w14:paraId="561ABB75" w14:textId="2CC393C2" w:rsidR="00581A90" w:rsidRPr="00581A90" w:rsidRDefault="00581A90">
      <w:pPr>
        <w:pStyle w:val="ae"/>
        <w:rPr>
          <w:rFonts w:eastAsia="等线"/>
        </w:rPr>
      </w:pPr>
    </w:p>
  </w:comment>
  <w:comment w:id="2" w:author="Huawei (Dawid)" w:date="2025-04-29T14:58:00Z" w:initials="DK">
    <w:p w14:paraId="0874A1B1" w14:textId="0363A3AA" w:rsidR="00F32437" w:rsidRDefault="00F32437">
      <w:pPr>
        <w:pStyle w:val="ae"/>
      </w:pPr>
      <w:r>
        <w:rPr>
          <w:rStyle w:val="ad"/>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 w:id="3" w:author="vivo(Boubacar)" w:date="2025-04-29T09:31:00Z" w:initials="B">
    <w:p w14:paraId="68DFC688" w14:textId="7ADB9FAB" w:rsidR="003C2880" w:rsidRPr="00193554" w:rsidRDefault="003C2880">
      <w:pPr>
        <w:pStyle w:val="ae"/>
        <w:rPr>
          <w:rFonts w:ascii="Cambria" w:eastAsia="等线" w:hAnsi="Cambria"/>
        </w:rPr>
      </w:pPr>
      <w:r>
        <w:rPr>
          <w:rStyle w:val="ad"/>
        </w:rPr>
        <w:annotationRef/>
      </w:r>
      <w:r w:rsidRPr="00193554">
        <w:rPr>
          <w:rFonts w:ascii="Cambria" w:eastAsia="等线" w:hAnsi="Cambria"/>
        </w:rPr>
        <w:t>I do not think we have</w:t>
      </w:r>
      <w:r w:rsidR="008E0D3A" w:rsidRPr="00193554">
        <w:rPr>
          <w:rFonts w:ascii="Cambria" w:eastAsia="等线" w:hAnsi="Cambria"/>
        </w:rPr>
        <w:t xml:space="preserve"> to</w:t>
      </w:r>
      <w:r w:rsidRPr="00193554">
        <w:rPr>
          <w:rFonts w:ascii="Cambria" w:eastAsia="等线" w:hAnsi="Cambria"/>
        </w:rPr>
        <w:t xml:space="preserve"> anticipate to send Ls RAN1</w:t>
      </w:r>
      <w:r w:rsidR="00D94857">
        <w:rPr>
          <w:rFonts w:ascii="Cambria" w:eastAsia="等线" w:hAnsi="Cambria"/>
        </w:rPr>
        <w:t xml:space="preserve">. As </w:t>
      </w:r>
      <w:r w:rsidR="00D94857" w:rsidRPr="00D94857">
        <w:rPr>
          <w:rFonts w:ascii="Cambria" w:eastAsia="等线" w:hAnsi="Cambria"/>
        </w:rPr>
        <w:t xml:space="preserve">Procedures for performing the L1 measurement results are captured in RAN1 specification, </w:t>
      </w:r>
      <w:r w:rsidR="008E0D3A" w:rsidRPr="00193554">
        <w:rPr>
          <w:rFonts w:ascii="Cambria" w:eastAsia="等线" w:hAnsi="Cambria"/>
        </w:rPr>
        <w:t xml:space="preserve">I think we can </w:t>
      </w:r>
      <w:r w:rsidR="00730AAB">
        <w:rPr>
          <w:rFonts w:ascii="Cambria" w:eastAsia="等线" w:hAnsi="Cambria"/>
        </w:rPr>
        <w:t xml:space="preserve">just </w:t>
      </w:r>
      <w:r w:rsidR="008E0D3A" w:rsidRPr="00193554">
        <w:rPr>
          <w:rFonts w:ascii="Cambria" w:eastAsia="等线" w:hAnsi="Cambria"/>
        </w:rPr>
        <w:t>wait for RAN1</w:t>
      </w:r>
      <w:r w:rsidR="00D94857">
        <w:rPr>
          <w:rFonts w:ascii="Cambria" w:eastAsia="等线" w:hAnsi="Cambria"/>
        </w:rPr>
        <w:t xml:space="preserve"> progress</w:t>
      </w:r>
      <w:r w:rsidR="008E0D3A" w:rsidRPr="00193554">
        <w:rPr>
          <w:rFonts w:ascii="Cambria" w:eastAsia="等线" w:hAnsi="Cambria"/>
        </w:rPr>
        <w:t>.</w:t>
      </w:r>
    </w:p>
  </w:comment>
  <w:comment w:id="4" w:author="vivo(Boubacar)" w:date="2025-04-29T09:54:00Z" w:initials="B">
    <w:p w14:paraId="76B25E1B" w14:textId="2C76B8F1" w:rsidR="008E0D3A" w:rsidRPr="00193554" w:rsidRDefault="008E0D3A">
      <w:pPr>
        <w:pStyle w:val="ae"/>
        <w:rPr>
          <w:rFonts w:ascii="Cambria" w:hAnsi="Cambria"/>
          <w:lang w:eastAsia="sv-SE"/>
        </w:rPr>
      </w:pPr>
      <w:r>
        <w:rPr>
          <w:rStyle w:val="ad"/>
        </w:rPr>
        <w:annotationRef/>
      </w:r>
      <w:r w:rsidRPr="00193554">
        <w:rPr>
          <w:rFonts w:ascii="Cambria" w:eastAsia="等线" w:hAnsi="Cambria"/>
        </w:rPr>
        <w:t>We understand that RAN2 agreement is clear that the new SRB is just AI/ML</w:t>
      </w:r>
      <w:r w:rsidR="008C7E60" w:rsidRPr="00193554">
        <w:rPr>
          <w:rFonts w:ascii="Cambria" w:eastAsia="等线" w:hAnsi="Cambria"/>
        </w:rPr>
        <w:t xml:space="preserve"> data collection</w:t>
      </w:r>
      <w:r w:rsidRPr="00193554">
        <w:rPr>
          <w:rFonts w:ascii="Cambria" w:eastAsia="等线" w:hAnsi="Cambria"/>
        </w:rPr>
        <w:t xml:space="preserve">. We do not see why we have to consider using this new SRB to </w:t>
      </w:r>
      <w:r w:rsidRPr="00193554">
        <w:rPr>
          <w:rFonts w:ascii="Cambria" w:hAnsi="Cambria"/>
          <w:lang w:eastAsia="sv-SE"/>
        </w:rPr>
        <w:t>transmit of the legacy SON/MDT reports.</w:t>
      </w:r>
    </w:p>
    <w:p w14:paraId="5D97C4B3" w14:textId="5C51C211" w:rsidR="008E0D3A" w:rsidRPr="008E0D3A" w:rsidRDefault="008E0D3A">
      <w:pPr>
        <w:pStyle w:val="ae"/>
        <w:rPr>
          <w:rFonts w:eastAsia="等线"/>
        </w:rPr>
      </w:pPr>
      <w:r w:rsidRPr="00193554">
        <w:rPr>
          <w:rFonts w:ascii="Cambria" w:eastAsia="等线" w:hAnsi="Cambria"/>
        </w:rPr>
        <w:t>If I correctly remember, during online discussion some companies avoid using SRB4 is to decouple AI/ML data collection procedure with existing QOE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3AF382" w15:done="0"/>
  <w15:commentEx w15:paraId="561ABB75" w15:done="0"/>
  <w15:commentEx w15:paraId="0874A1B1" w15:done="0"/>
  <w15:commentEx w15:paraId="68DFC688" w15:done="0"/>
  <w15:commentEx w15:paraId="5D97C4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B187C" w16cex:dateUtc="2025-04-29T01:21:00Z"/>
  <w16cex:commentExtensible w16cex:durableId="2BBB1AEF" w16cex:dateUtc="2025-04-29T01:31:00Z"/>
  <w16cex:commentExtensible w16cex:durableId="2BBB2045" w16cex:dateUtc="2025-04-29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AF382" w16cid:durableId="2BBB68F9"/>
  <w16cid:commentId w16cid:paraId="561ABB75" w16cid:durableId="2BBB187C"/>
  <w16cid:commentId w16cid:paraId="0874A1B1" w16cid:durableId="2BBB678A"/>
  <w16cid:commentId w16cid:paraId="68DFC688" w16cid:durableId="2BBB1AEF"/>
  <w16cid:commentId w16cid:paraId="5D97C4B3" w16cid:durableId="2BBB20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7E35" w14:textId="77777777" w:rsidR="00697D79" w:rsidRDefault="00697D79">
      <w:pPr>
        <w:spacing w:after="0"/>
      </w:pPr>
      <w:r>
        <w:separator/>
      </w:r>
    </w:p>
  </w:endnote>
  <w:endnote w:type="continuationSeparator" w:id="0">
    <w:p w14:paraId="5D6A4B1F" w14:textId="77777777" w:rsidR="00697D79" w:rsidRDefault="00697D79">
      <w:pPr>
        <w:spacing w:after="0"/>
      </w:pPr>
      <w:r>
        <w:continuationSeparator/>
      </w:r>
    </w:p>
  </w:endnote>
  <w:endnote w:type="continuationNotice" w:id="1">
    <w:p w14:paraId="4FDA7FF6" w14:textId="77777777" w:rsidR="00697D79" w:rsidRDefault="00697D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5055" w14:textId="77777777" w:rsidR="00697D79" w:rsidRDefault="00697D79">
      <w:pPr>
        <w:spacing w:after="0"/>
      </w:pPr>
      <w:r>
        <w:separator/>
      </w:r>
    </w:p>
  </w:footnote>
  <w:footnote w:type="continuationSeparator" w:id="0">
    <w:p w14:paraId="582D5549" w14:textId="77777777" w:rsidR="00697D79" w:rsidRDefault="00697D79">
      <w:pPr>
        <w:spacing w:after="0"/>
      </w:pPr>
      <w:r>
        <w:continuationSeparator/>
      </w:r>
    </w:p>
  </w:footnote>
  <w:footnote w:type="continuationNotice" w:id="1">
    <w:p w14:paraId="1D2A0B06" w14:textId="77777777" w:rsidR="00697D79" w:rsidRDefault="00697D7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6"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abstractNumId w:val="1"/>
  </w:num>
  <w:num w:numId="2">
    <w:abstractNumId w:val="13"/>
  </w:num>
  <w:num w:numId="3">
    <w:abstractNumId w:val="15"/>
  </w:num>
  <w:num w:numId="4">
    <w:abstractNumId w:val="6"/>
  </w:num>
  <w:num w:numId="5">
    <w:abstractNumId w:val="4"/>
  </w:num>
  <w:num w:numId="6">
    <w:abstractNumId w:val="1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num>
  <w:num w:numId="12">
    <w:abstractNumId w:val="0"/>
  </w:num>
  <w:num w:numId="13">
    <w:abstractNumId w:val="5"/>
  </w:num>
  <w:num w:numId="14">
    <w:abstractNumId w:val="19"/>
  </w:num>
  <w:num w:numId="15">
    <w:abstractNumId w:val="8"/>
  </w:num>
  <w:num w:numId="16">
    <w:abstractNumId w:val="1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num>
  <w:num w:numId="20">
    <w:abstractNumId w:val="2"/>
  </w:num>
  <w:num w:numId="21">
    <w:abstractNumId w:val="17"/>
  </w:num>
  <w:num w:numId="22">
    <w:abstractNumId w:val="16"/>
  </w:num>
  <w:num w:numId="23">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3C03"/>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4668"/>
    <w:rsid w:val="000954D7"/>
    <w:rsid w:val="00095F01"/>
    <w:rsid w:val="00096BA3"/>
    <w:rsid w:val="000A0223"/>
    <w:rsid w:val="000A22DB"/>
    <w:rsid w:val="000A2503"/>
    <w:rsid w:val="000A2F75"/>
    <w:rsid w:val="000A41B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6674"/>
    <w:rsid w:val="00107820"/>
    <w:rsid w:val="00107BFB"/>
    <w:rsid w:val="00110AA3"/>
    <w:rsid w:val="0011292B"/>
    <w:rsid w:val="001132C4"/>
    <w:rsid w:val="00113E4A"/>
    <w:rsid w:val="001148BC"/>
    <w:rsid w:val="001154A6"/>
    <w:rsid w:val="001176FA"/>
    <w:rsid w:val="001217FB"/>
    <w:rsid w:val="00123280"/>
    <w:rsid w:val="00123CFF"/>
    <w:rsid w:val="00124AEB"/>
    <w:rsid w:val="00125A59"/>
    <w:rsid w:val="00126ADC"/>
    <w:rsid w:val="00126F75"/>
    <w:rsid w:val="001316FA"/>
    <w:rsid w:val="00131FE2"/>
    <w:rsid w:val="0013326F"/>
    <w:rsid w:val="0013328F"/>
    <w:rsid w:val="00134085"/>
    <w:rsid w:val="00134905"/>
    <w:rsid w:val="00136B4E"/>
    <w:rsid w:val="001378FE"/>
    <w:rsid w:val="00137971"/>
    <w:rsid w:val="00137BC4"/>
    <w:rsid w:val="00141117"/>
    <w:rsid w:val="001415EA"/>
    <w:rsid w:val="00142C66"/>
    <w:rsid w:val="00143787"/>
    <w:rsid w:val="00143EF1"/>
    <w:rsid w:val="0014491F"/>
    <w:rsid w:val="00145102"/>
    <w:rsid w:val="00146F34"/>
    <w:rsid w:val="00150446"/>
    <w:rsid w:val="00151090"/>
    <w:rsid w:val="001524D5"/>
    <w:rsid w:val="0015458B"/>
    <w:rsid w:val="00154799"/>
    <w:rsid w:val="00155464"/>
    <w:rsid w:val="001559CE"/>
    <w:rsid w:val="00156370"/>
    <w:rsid w:val="00156AE4"/>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48B"/>
    <w:rsid w:val="001876D4"/>
    <w:rsid w:val="00187A1B"/>
    <w:rsid w:val="001904EE"/>
    <w:rsid w:val="00191818"/>
    <w:rsid w:val="001923F0"/>
    <w:rsid w:val="00192637"/>
    <w:rsid w:val="00192E02"/>
    <w:rsid w:val="001931FC"/>
    <w:rsid w:val="001933EA"/>
    <w:rsid w:val="00193554"/>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75BE"/>
    <w:rsid w:val="001F01C9"/>
    <w:rsid w:val="001F03BF"/>
    <w:rsid w:val="001F19E9"/>
    <w:rsid w:val="001F2AA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591"/>
    <w:rsid w:val="0023561E"/>
    <w:rsid w:val="00235E3D"/>
    <w:rsid w:val="002366BC"/>
    <w:rsid w:val="002368FB"/>
    <w:rsid w:val="00236A30"/>
    <w:rsid w:val="002375C8"/>
    <w:rsid w:val="00237BD2"/>
    <w:rsid w:val="0024034D"/>
    <w:rsid w:val="0024123C"/>
    <w:rsid w:val="00241858"/>
    <w:rsid w:val="0024211E"/>
    <w:rsid w:val="00242574"/>
    <w:rsid w:val="00243D3B"/>
    <w:rsid w:val="00243E94"/>
    <w:rsid w:val="002442DE"/>
    <w:rsid w:val="00244AD0"/>
    <w:rsid w:val="00244C54"/>
    <w:rsid w:val="00245DF4"/>
    <w:rsid w:val="00245ECC"/>
    <w:rsid w:val="00245F8D"/>
    <w:rsid w:val="00246383"/>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38D"/>
    <w:rsid w:val="0035654F"/>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880"/>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1DC"/>
    <w:rsid w:val="004F4C31"/>
    <w:rsid w:val="004F7E2D"/>
    <w:rsid w:val="00500201"/>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31F6"/>
    <w:rsid w:val="005136DC"/>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A90"/>
    <w:rsid w:val="00581DAC"/>
    <w:rsid w:val="00581E12"/>
    <w:rsid w:val="00582E4B"/>
    <w:rsid w:val="005833B7"/>
    <w:rsid w:val="00583A89"/>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12B"/>
    <w:rsid w:val="005D07CC"/>
    <w:rsid w:val="005D0C23"/>
    <w:rsid w:val="005D2441"/>
    <w:rsid w:val="005D2F62"/>
    <w:rsid w:val="005D307A"/>
    <w:rsid w:val="005D3700"/>
    <w:rsid w:val="005D3FEA"/>
    <w:rsid w:val="005D5E1E"/>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5F717F"/>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D79"/>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C22EC"/>
    <w:rsid w:val="006C2C8B"/>
    <w:rsid w:val="006C34CE"/>
    <w:rsid w:val="006C3746"/>
    <w:rsid w:val="006C3C64"/>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BCA"/>
    <w:rsid w:val="00724626"/>
    <w:rsid w:val="00726893"/>
    <w:rsid w:val="007268A1"/>
    <w:rsid w:val="007273E7"/>
    <w:rsid w:val="00727935"/>
    <w:rsid w:val="00727C88"/>
    <w:rsid w:val="00730428"/>
    <w:rsid w:val="0073087C"/>
    <w:rsid w:val="00730AAB"/>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0893"/>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1B79"/>
    <w:rsid w:val="00822A85"/>
    <w:rsid w:val="00822F9A"/>
    <w:rsid w:val="008245C5"/>
    <w:rsid w:val="00824A3C"/>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0B87"/>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4141"/>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C7E60"/>
    <w:rsid w:val="008D01D0"/>
    <w:rsid w:val="008D0584"/>
    <w:rsid w:val="008D179E"/>
    <w:rsid w:val="008D1A53"/>
    <w:rsid w:val="008D1C9B"/>
    <w:rsid w:val="008D4275"/>
    <w:rsid w:val="008D600C"/>
    <w:rsid w:val="008D665A"/>
    <w:rsid w:val="008D6B6E"/>
    <w:rsid w:val="008D7850"/>
    <w:rsid w:val="008D7ACA"/>
    <w:rsid w:val="008D7B66"/>
    <w:rsid w:val="008E0384"/>
    <w:rsid w:val="008E0D3A"/>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DC9"/>
    <w:rsid w:val="0093539A"/>
    <w:rsid w:val="009373D7"/>
    <w:rsid w:val="00937B63"/>
    <w:rsid w:val="00940663"/>
    <w:rsid w:val="00940B13"/>
    <w:rsid w:val="00940B67"/>
    <w:rsid w:val="00941921"/>
    <w:rsid w:val="00942192"/>
    <w:rsid w:val="009423E4"/>
    <w:rsid w:val="00946ADA"/>
    <w:rsid w:val="00947838"/>
    <w:rsid w:val="0095039C"/>
    <w:rsid w:val="0095051E"/>
    <w:rsid w:val="009506DB"/>
    <w:rsid w:val="00951A14"/>
    <w:rsid w:val="0095368D"/>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0310"/>
    <w:rsid w:val="009C043C"/>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7D1"/>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9F9"/>
    <w:rsid w:val="00AA3A8A"/>
    <w:rsid w:val="00AA4AC0"/>
    <w:rsid w:val="00AA4B86"/>
    <w:rsid w:val="00AA669F"/>
    <w:rsid w:val="00AA6786"/>
    <w:rsid w:val="00AA7C18"/>
    <w:rsid w:val="00AB1221"/>
    <w:rsid w:val="00AB16BE"/>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1DB"/>
    <w:rsid w:val="00AF4A7C"/>
    <w:rsid w:val="00AF6061"/>
    <w:rsid w:val="00AF611E"/>
    <w:rsid w:val="00AF645E"/>
    <w:rsid w:val="00AF6981"/>
    <w:rsid w:val="00AF7662"/>
    <w:rsid w:val="00B014AA"/>
    <w:rsid w:val="00B026FE"/>
    <w:rsid w:val="00B03D29"/>
    <w:rsid w:val="00B03D7F"/>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0E24"/>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36FA8"/>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838"/>
    <w:rsid w:val="00D33A8B"/>
    <w:rsid w:val="00D344CB"/>
    <w:rsid w:val="00D35530"/>
    <w:rsid w:val="00D361F0"/>
    <w:rsid w:val="00D36452"/>
    <w:rsid w:val="00D41924"/>
    <w:rsid w:val="00D429BD"/>
    <w:rsid w:val="00D441A1"/>
    <w:rsid w:val="00D4517B"/>
    <w:rsid w:val="00D463D4"/>
    <w:rsid w:val="00D46414"/>
    <w:rsid w:val="00D47DAF"/>
    <w:rsid w:val="00D47FAE"/>
    <w:rsid w:val="00D5008B"/>
    <w:rsid w:val="00D51C53"/>
    <w:rsid w:val="00D52628"/>
    <w:rsid w:val="00D55453"/>
    <w:rsid w:val="00D5578C"/>
    <w:rsid w:val="00D558D2"/>
    <w:rsid w:val="00D56F5E"/>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57"/>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5F1"/>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2A"/>
    <w:rsid w:val="00E230EE"/>
    <w:rsid w:val="00E242B8"/>
    <w:rsid w:val="00E247A8"/>
    <w:rsid w:val="00E25224"/>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794D"/>
    <w:rsid w:val="00EB10E9"/>
    <w:rsid w:val="00EB1F25"/>
    <w:rsid w:val="00EB2D0F"/>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437"/>
    <w:rsid w:val="00F333D3"/>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59AB"/>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af8">
    <w:name w:val="Mention"/>
    <w:basedOn w:val="a0"/>
    <w:uiPriority w:val="99"/>
    <w:unhideWhenUsed/>
    <w:rsid w:val="003C2D9C"/>
    <w:rPr>
      <w:color w:val="2B579A"/>
      <w:shd w:val="clear" w:color="auto" w:fill="E1DFDD"/>
    </w:rPr>
  </w:style>
  <w:style w:type="paragraph" w:customStyle="1" w:styleId="Agreement">
    <w:name w:val="Agreement"/>
    <w:basedOn w:val="a"/>
    <w:next w:val="a"/>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775076-5c04-40e0-9a4d-fd3e2648dcb2">
      <Terms xmlns="http://schemas.microsoft.com/office/infopath/2007/PartnerControls"/>
    </lcf76f155ced4ddcb4097134ff3c332f>
    <TaxCatchAll xmlns="fa0aa013-70cc-4caf-a624-3c5587bb5d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47953-BE9C-4A74-B701-B6DE3BCB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b775076-5c04-40e0-9a4d-fd3e2648dcb2"/>
    <ds:schemaRef ds:uri="fa0aa013-70cc-4caf-a624-3c5587bb5d7c"/>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3211</Words>
  <Characters>18304</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Jiangsheng Fan-OPPO</cp:lastModifiedBy>
  <cp:revision>24</cp:revision>
  <dcterms:created xsi:type="dcterms:W3CDTF">2025-04-27T03:54:00Z</dcterms:created>
  <dcterms:modified xsi:type="dcterms:W3CDTF">2025-04-30T01:57:00Z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