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4CD16B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1C104B">
        <w:rPr>
          <w:rFonts w:ascii="Arial" w:eastAsiaTheme="minorEastAsia" w:hAnsi="Arial" w:cs="Arial" w:hint="eastAsia"/>
          <w:b/>
          <w:sz w:val="24"/>
          <w:szCs w:val="24"/>
          <w:lang w:eastAsia="zh-CN"/>
        </w:rPr>
        <w:t>7</w:t>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1C104B">
        <w:rPr>
          <w:rFonts w:ascii="Arial" w:eastAsiaTheme="minorEastAsia" w:hAnsi="Arial" w:cs="Arial" w:hint="eastAsia"/>
          <w:b/>
          <w:sz w:val="24"/>
          <w:szCs w:val="24"/>
          <w:lang w:eastAsia="zh-CN"/>
        </w:rPr>
        <w:t>5</w:t>
      </w:r>
      <w:r w:rsidR="00FB5886">
        <w:rPr>
          <w:rFonts w:asciiTheme="minorEastAsia" w:eastAsiaTheme="minorEastAsia" w:hAnsiTheme="minorEastAsia" w:cs="Arial" w:hint="eastAsia"/>
          <w:b/>
          <w:sz w:val="24"/>
          <w:szCs w:val="24"/>
          <w:lang w:eastAsia="zh-CN"/>
        </w:rPr>
        <w:t>xxxx</w:t>
      </w:r>
    </w:p>
    <w:p w14:paraId="74D3B354" w14:textId="4DC2E214" w:rsidR="00F86A73" w:rsidRPr="004B566C" w:rsidRDefault="001C104B" w:rsidP="004B566C">
      <w:pPr>
        <w:tabs>
          <w:tab w:val="left" w:pos="567"/>
        </w:tabs>
        <w:rPr>
          <w:rFonts w:ascii="Arial" w:hAnsi="Arial" w:cs="Arial"/>
          <w:b/>
          <w:sz w:val="24"/>
        </w:rPr>
      </w:pPr>
      <w:r w:rsidRPr="001C104B">
        <w:rPr>
          <w:rFonts w:ascii="Arial" w:eastAsiaTheme="minorEastAsia" w:hAnsi="Arial" w:cs="Arial"/>
          <w:b/>
          <w:sz w:val="24"/>
          <w:lang w:eastAsia="zh-CN"/>
        </w:rPr>
        <w:t>Incheon, Korea</w:t>
      </w:r>
      <w:r w:rsidR="00606206" w:rsidRPr="00606206">
        <w:rPr>
          <w:rFonts w:ascii="Arial" w:eastAsiaTheme="minorEastAsia" w:hAnsi="Arial" w:cs="Arial"/>
          <w:b/>
          <w:sz w:val="24"/>
          <w:lang w:eastAsia="zh-CN"/>
        </w:rPr>
        <w:t xml:space="preserve">, </w:t>
      </w:r>
      <w:r w:rsidRPr="001C104B">
        <w:rPr>
          <w:rFonts w:ascii="Arial" w:eastAsiaTheme="minorEastAsia" w:hAnsi="Arial" w:cs="Arial"/>
          <w:b/>
          <w:sz w:val="24"/>
          <w:lang w:eastAsia="zh-CN"/>
        </w:rPr>
        <w:t>March 12-14, 2025</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F12DC48" w:rsidR="00D45B2F" w:rsidRPr="00E017DB" w:rsidRDefault="00D45B2F" w:rsidP="00D45B2F">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C12A1" w:rsidRPr="0054191A">
        <w:rPr>
          <w:rFonts w:ascii="Arial" w:hAnsi="Arial" w:cs="Arial"/>
          <w:lang w:eastAsia="ja-JP"/>
        </w:rPr>
        <w:t>9</w:t>
      </w:r>
      <w:r w:rsidR="00E017DB">
        <w:rPr>
          <w:rFonts w:ascii="Arial" w:eastAsiaTheme="minorEastAsia" w:hAnsi="Arial" w:cs="Arial" w:hint="eastAsia"/>
          <w:lang w:eastAsia="zh-CN"/>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4191A" w:rsidRPr="0054191A" w14:paraId="5B66F53A" w14:textId="77777777" w:rsidTr="00871653">
        <w:tc>
          <w:tcPr>
            <w:tcW w:w="2436" w:type="dxa"/>
            <w:shd w:val="clear" w:color="auto" w:fill="auto"/>
          </w:tcPr>
          <w:p w14:paraId="0E6C965F" w14:textId="77777777" w:rsidR="00593315" w:rsidRPr="0054191A" w:rsidRDefault="00C21339" w:rsidP="001A248F">
            <w:pPr>
              <w:tabs>
                <w:tab w:val="left" w:pos="567"/>
              </w:tabs>
              <w:spacing w:after="0"/>
              <w:rPr>
                <w:rFonts w:ascii="Arial" w:hAnsi="Arial" w:cs="Arial"/>
                <w:b/>
              </w:rPr>
            </w:pPr>
            <w:r w:rsidRPr="0054191A">
              <w:rPr>
                <w:rFonts w:ascii="Arial" w:hAnsi="Arial" w:cs="Arial"/>
                <w:b/>
              </w:rPr>
              <w:t xml:space="preserve">WI / SI </w:t>
            </w:r>
            <w:r w:rsidR="00593315" w:rsidRPr="0054191A">
              <w:rPr>
                <w:rFonts w:ascii="Arial" w:hAnsi="Arial" w:cs="Arial"/>
                <w:b/>
              </w:rPr>
              <w:t>Name</w:t>
            </w:r>
          </w:p>
        </w:tc>
        <w:tc>
          <w:tcPr>
            <w:tcW w:w="7650" w:type="dxa"/>
            <w:gridSpan w:val="5"/>
          </w:tcPr>
          <w:p w14:paraId="76D16D9C" w14:textId="77777777" w:rsidR="00593315" w:rsidRPr="0054191A" w:rsidRDefault="00593315" w:rsidP="001A248F">
            <w:pPr>
              <w:tabs>
                <w:tab w:val="left" w:pos="567"/>
              </w:tabs>
              <w:spacing w:after="0"/>
              <w:rPr>
                <w:rFonts w:ascii="Arial" w:hAnsi="Arial" w:cs="Arial"/>
              </w:rPr>
            </w:pPr>
          </w:p>
        </w:tc>
      </w:tr>
      <w:tr w:rsidR="0054191A" w:rsidRPr="0054191A" w14:paraId="3B7BA5CF" w14:textId="77777777" w:rsidTr="00871653">
        <w:tc>
          <w:tcPr>
            <w:tcW w:w="2436" w:type="dxa"/>
            <w:shd w:val="clear" w:color="auto" w:fill="auto"/>
          </w:tcPr>
          <w:p w14:paraId="17DAA025" w14:textId="77777777" w:rsidR="00871653" w:rsidRPr="0054191A" w:rsidRDefault="00871653" w:rsidP="001A248F">
            <w:pPr>
              <w:tabs>
                <w:tab w:val="left" w:pos="567"/>
              </w:tabs>
              <w:spacing w:after="0"/>
              <w:rPr>
                <w:rFonts w:ascii="Arial" w:hAnsi="Arial" w:cs="Arial"/>
                <w:bCs/>
              </w:rPr>
            </w:pPr>
            <w:r w:rsidRPr="0054191A">
              <w:rPr>
                <w:rFonts w:ascii="Arial" w:hAnsi="Arial" w:cs="Arial"/>
                <w:bCs/>
              </w:rPr>
              <w:t>included in this status report</w:t>
            </w:r>
          </w:p>
        </w:tc>
        <w:tc>
          <w:tcPr>
            <w:tcW w:w="1846" w:type="dxa"/>
          </w:tcPr>
          <w:p w14:paraId="393E586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Study Item:</w:t>
            </w:r>
            <w:r w:rsidRPr="0054191A">
              <w:rPr>
                <w:rFonts w:ascii="Arial" w:hAnsi="Arial" w:cs="Arial" w:hint="eastAsia"/>
                <w:lang w:eastAsia="ja-JP"/>
              </w:rPr>
              <w:t xml:space="preserve"> </w:t>
            </w:r>
          </w:p>
          <w:p w14:paraId="27D21A4C" w14:textId="187D9751" w:rsidR="00871653" w:rsidRPr="001C104B" w:rsidRDefault="001C104B"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1842" w:type="dxa"/>
          </w:tcPr>
          <w:p w14:paraId="424795E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Core part:</w:t>
            </w:r>
            <w:r w:rsidRPr="0054191A">
              <w:rPr>
                <w:rFonts w:ascii="Arial" w:hAnsi="Arial" w:cs="Arial"/>
                <w:lang w:eastAsia="ja-JP"/>
              </w:rPr>
              <w:t xml:space="preserve"> </w:t>
            </w:r>
          </w:p>
          <w:p w14:paraId="4F4E6C8C" w14:textId="2155A2BD" w:rsidR="00871653" w:rsidRPr="001C104B" w:rsidRDefault="001C104B"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2309" w:type="dxa"/>
            <w:gridSpan w:val="2"/>
          </w:tcPr>
          <w:p w14:paraId="0EA72874" w14:textId="77777777" w:rsidR="00871653" w:rsidRPr="0054191A" w:rsidRDefault="00871653" w:rsidP="001A248F">
            <w:pPr>
              <w:tabs>
                <w:tab w:val="left" w:pos="567"/>
              </w:tabs>
              <w:spacing w:after="0"/>
              <w:rPr>
                <w:rFonts w:ascii="Arial" w:hAnsi="Arial" w:cs="Arial"/>
              </w:rPr>
            </w:pPr>
            <w:r w:rsidRPr="0054191A">
              <w:rPr>
                <w:rFonts w:ascii="Arial" w:hAnsi="Arial" w:cs="Arial"/>
              </w:rPr>
              <w:t>Performance part:</w:t>
            </w:r>
          </w:p>
          <w:p w14:paraId="3DC7ABB4" w14:textId="7F46B7A6" w:rsidR="00871653" w:rsidRPr="001C104B" w:rsidRDefault="001C104B"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1653" w:type="dxa"/>
          </w:tcPr>
          <w:p w14:paraId="3012EFC2" w14:textId="77777777" w:rsidR="00871653" w:rsidRPr="0054191A" w:rsidRDefault="00871653" w:rsidP="001A248F">
            <w:pPr>
              <w:tabs>
                <w:tab w:val="left" w:pos="567"/>
              </w:tabs>
              <w:spacing w:after="0"/>
              <w:rPr>
                <w:rFonts w:ascii="Arial" w:hAnsi="Arial" w:cs="Arial"/>
              </w:rPr>
            </w:pPr>
            <w:r w:rsidRPr="0054191A">
              <w:rPr>
                <w:rFonts w:ascii="Arial" w:hAnsi="Arial" w:cs="Arial"/>
              </w:rPr>
              <w:t>Testing part:</w:t>
            </w:r>
          </w:p>
          <w:p w14:paraId="6184B75F" w14:textId="7382359D" w:rsidR="00871653" w:rsidRPr="0054191A" w:rsidRDefault="00871653" w:rsidP="0036248C">
            <w:pPr>
              <w:tabs>
                <w:tab w:val="left" w:pos="567"/>
              </w:tabs>
              <w:spacing w:after="0"/>
              <w:rPr>
                <w:rFonts w:ascii="Arial" w:hAnsi="Arial" w:cs="Arial"/>
                <w:lang w:eastAsia="ja-JP"/>
              </w:rPr>
            </w:pPr>
            <w:r w:rsidRPr="0054191A">
              <w:rPr>
                <w:rFonts w:ascii="Arial" w:hAnsi="Arial" w:cs="Arial" w:hint="eastAsia"/>
                <w:lang w:eastAsia="ja-JP"/>
              </w:rPr>
              <w:t>No</w:t>
            </w:r>
          </w:p>
        </w:tc>
      </w:tr>
      <w:tr w:rsidR="0054191A" w:rsidRPr="0054191A" w14:paraId="12B4E9B7" w14:textId="77777777" w:rsidTr="00871653">
        <w:tc>
          <w:tcPr>
            <w:tcW w:w="2436" w:type="dxa"/>
          </w:tcPr>
          <w:p w14:paraId="1194B810" w14:textId="77777777" w:rsidR="0036248C" w:rsidRPr="0054191A" w:rsidRDefault="0036248C" w:rsidP="001A248F">
            <w:pPr>
              <w:tabs>
                <w:tab w:val="left" w:pos="567"/>
              </w:tabs>
              <w:spacing w:after="0"/>
              <w:rPr>
                <w:rFonts w:ascii="Arial" w:hAnsi="Arial" w:cs="Arial"/>
                <w:b/>
              </w:rPr>
            </w:pPr>
            <w:r w:rsidRPr="0054191A">
              <w:rPr>
                <w:rFonts w:ascii="Arial" w:hAnsi="Arial" w:cs="Arial"/>
                <w:b/>
              </w:rPr>
              <w:t>Acronym</w:t>
            </w:r>
          </w:p>
        </w:tc>
        <w:tc>
          <w:tcPr>
            <w:tcW w:w="7650" w:type="dxa"/>
            <w:gridSpan w:val="5"/>
          </w:tcPr>
          <w:p w14:paraId="11660AB1" w14:textId="2B5AE3DC" w:rsidR="0036248C" w:rsidRPr="0054191A" w:rsidRDefault="000F66FE" w:rsidP="008836AC">
            <w:pPr>
              <w:tabs>
                <w:tab w:val="left" w:pos="567"/>
              </w:tabs>
              <w:spacing w:after="0"/>
              <w:rPr>
                <w:rFonts w:ascii="Arial" w:hAnsi="Arial" w:cs="Arial"/>
              </w:rPr>
            </w:pPr>
            <w:r w:rsidRPr="000F66FE">
              <w:rPr>
                <w:rFonts w:ascii="Arial" w:hAnsi="Arial" w:cs="Arial"/>
                <w:lang w:eastAsia="ja-JP"/>
              </w:rPr>
              <w:t>FS_NR_AIML_air_Ph2</w:t>
            </w:r>
          </w:p>
        </w:tc>
      </w:tr>
      <w:tr w:rsidR="0054191A" w:rsidRPr="0054191A" w14:paraId="5DE04433" w14:textId="77777777" w:rsidTr="00871653">
        <w:tc>
          <w:tcPr>
            <w:tcW w:w="2436" w:type="dxa"/>
          </w:tcPr>
          <w:p w14:paraId="4176DAE9" w14:textId="77777777" w:rsidR="0036248C" w:rsidRPr="0054191A" w:rsidRDefault="0036248C" w:rsidP="001A248F">
            <w:pPr>
              <w:tabs>
                <w:tab w:val="left" w:pos="567"/>
              </w:tabs>
              <w:spacing w:after="0"/>
              <w:rPr>
                <w:rFonts w:ascii="Arial" w:hAnsi="Arial" w:cs="Arial"/>
                <w:b/>
              </w:rPr>
            </w:pPr>
            <w:r w:rsidRPr="0054191A">
              <w:rPr>
                <w:rFonts w:ascii="Arial" w:hAnsi="Arial" w:cs="Arial"/>
                <w:b/>
              </w:rPr>
              <w:t>Unique ID</w:t>
            </w:r>
          </w:p>
        </w:tc>
        <w:tc>
          <w:tcPr>
            <w:tcW w:w="7650" w:type="dxa"/>
            <w:gridSpan w:val="5"/>
          </w:tcPr>
          <w:p w14:paraId="07B8F6C9" w14:textId="7F1A559B" w:rsidR="0036248C" w:rsidRPr="0054191A" w:rsidRDefault="00C32FEA" w:rsidP="008836AC">
            <w:pPr>
              <w:tabs>
                <w:tab w:val="left" w:pos="567"/>
              </w:tabs>
              <w:spacing w:after="0"/>
              <w:rPr>
                <w:rFonts w:ascii="Arial" w:hAnsi="Arial" w:cs="Arial"/>
                <w:lang w:eastAsia="ja-JP"/>
              </w:rPr>
            </w:pPr>
            <w:r w:rsidRPr="0054191A">
              <w:rPr>
                <w:rFonts w:ascii="Arial" w:hAnsi="Arial" w:cs="Arial"/>
                <w:lang w:eastAsia="ja-JP"/>
              </w:rPr>
              <w:t>1020093</w:t>
            </w:r>
          </w:p>
        </w:tc>
      </w:tr>
      <w:tr w:rsidR="0054191A" w:rsidRPr="0054191A" w14:paraId="2184CB69" w14:textId="77777777" w:rsidTr="00871653">
        <w:tc>
          <w:tcPr>
            <w:tcW w:w="2436" w:type="dxa"/>
          </w:tcPr>
          <w:p w14:paraId="7FA547CB" w14:textId="77777777" w:rsidR="00B6300F" w:rsidRPr="0054191A" w:rsidRDefault="00B6300F" w:rsidP="001A248F">
            <w:pPr>
              <w:tabs>
                <w:tab w:val="left" w:pos="567"/>
              </w:tabs>
              <w:spacing w:after="0"/>
              <w:rPr>
                <w:rFonts w:ascii="Arial" w:hAnsi="Arial" w:cs="Arial"/>
                <w:b/>
              </w:rPr>
            </w:pPr>
            <w:r w:rsidRPr="0054191A">
              <w:rPr>
                <w:rFonts w:ascii="Arial" w:hAnsi="Arial" w:cs="Arial"/>
                <w:b/>
              </w:rPr>
              <w:t xml:space="preserve">TSG Tdoc of latest approved WI/SI description </w:t>
            </w:r>
            <w:r w:rsidR="00EE4CC9" w:rsidRPr="0054191A">
              <w:rPr>
                <w:rFonts w:ascii="Arial" w:hAnsi="Arial" w:cs="Arial"/>
                <w:b/>
              </w:rPr>
              <w:t>(if any)</w:t>
            </w:r>
          </w:p>
        </w:tc>
        <w:tc>
          <w:tcPr>
            <w:tcW w:w="7650" w:type="dxa"/>
            <w:gridSpan w:val="5"/>
          </w:tcPr>
          <w:p w14:paraId="02C02CD6" w14:textId="1EF823DC" w:rsidR="00B6300F" w:rsidRPr="00606206" w:rsidRDefault="002F54B2" w:rsidP="008836AC">
            <w:pPr>
              <w:tabs>
                <w:tab w:val="left" w:pos="567"/>
              </w:tabs>
              <w:spacing w:after="0"/>
              <w:rPr>
                <w:rFonts w:ascii="Arial" w:eastAsiaTheme="minorEastAsia" w:hAnsi="Arial" w:cs="Arial"/>
                <w:lang w:eastAsia="zh-CN"/>
              </w:rPr>
            </w:pPr>
            <w:r w:rsidRPr="0054191A">
              <w:rPr>
                <w:rFonts w:ascii="Arial" w:hAnsi="Arial" w:cs="Arial"/>
                <w:lang w:eastAsia="ja-JP"/>
              </w:rPr>
              <w:t>RP-2</w:t>
            </w:r>
            <w:r w:rsidR="00606206">
              <w:rPr>
                <w:rFonts w:ascii="Arial" w:eastAsiaTheme="minorEastAsia" w:hAnsi="Arial" w:cs="Arial" w:hint="eastAsia"/>
                <w:lang w:eastAsia="zh-CN"/>
              </w:rPr>
              <w:t>4</w:t>
            </w:r>
            <w:r w:rsidR="001C104B">
              <w:rPr>
                <w:rFonts w:ascii="Arial" w:eastAsiaTheme="minorEastAsia" w:hAnsi="Arial" w:cs="Arial" w:hint="eastAsia"/>
                <w:lang w:eastAsia="zh-CN"/>
              </w:rPr>
              <w:t>3245</w:t>
            </w:r>
          </w:p>
        </w:tc>
      </w:tr>
      <w:tr w:rsidR="0054191A" w:rsidRPr="0054191A" w14:paraId="0BE4E3F0" w14:textId="77777777" w:rsidTr="00871653">
        <w:tc>
          <w:tcPr>
            <w:tcW w:w="2436" w:type="dxa"/>
          </w:tcPr>
          <w:p w14:paraId="7E7C416D" w14:textId="77777777" w:rsidR="00887422" w:rsidRPr="0054191A" w:rsidRDefault="00871653" w:rsidP="001A248F">
            <w:pPr>
              <w:tabs>
                <w:tab w:val="left" w:pos="567"/>
              </w:tabs>
              <w:spacing w:after="0"/>
              <w:rPr>
                <w:rFonts w:ascii="Arial" w:hAnsi="Arial" w:cs="Arial"/>
                <w:b/>
              </w:rPr>
            </w:pPr>
            <w:r w:rsidRPr="0054191A">
              <w:rPr>
                <w:rFonts w:ascii="Arial" w:hAnsi="Arial" w:cs="Arial"/>
                <w:b/>
              </w:rPr>
              <w:t>Target Completion Date</w:t>
            </w:r>
          </w:p>
          <w:p w14:paraId="7FE6F1F9" w14:textId="77777777" w:rsidR="00871653" w:rsidRPr="0054191A" w:rsidRDefault="00887422" w:rsidP="001A248F">
            <w:pPr>
              <w:tabs>
                <w:tab w:val="left" w:pos="567"/>
              </w:tabs>
              <w:spacing w:after="0"/>
              <w:rPr>
                <w:rFonts w:ascii="Arial" w:hAnsi="Arial" w:cs="Arial"/>
                <w:b/>
              </w:rPr>
            </w:pPr>
            <w:r w:rsidRPr="0054191A">
              <w:rPr>
                <w:rFonts w:ascii="Arial" w:hAnsi="Arial" w:cs="Arial"/>
                <w:b/>
              </w:rPr>
              <w:t>(indicate if changed)</w:t>
            </w:r>
          </w:p>
        </w:tc>
        <w:tc>
          <w:tcPr>
            <w:tcW w:w="1846" w:type="dxa"/>
          </w:tcPr>
          <w:p w14:paraId="59DDD591"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Study Item: </w:t>
            </w:r>
          </w:p>
          <w:p w14:paraId="2E56FC1C" w14:textId="18BA0E01" w:rsidR="00871653" w:rsidRPr="001C104B" w:rsidRDefault="00E017DB" w:rsidP="008836AC">
            <w:pPr>
              <w:tabs>
                <w:tab w:val="left" w:pos="567"/>
              </w:tabs>
              <w:spacing w:after="0"/>
              <w:rPr>
                <w:rFonts w:ascii="Arial" w:eastAsiaTheme="minorEastAsia" w:hAnsi="Arial" w:cs="Arial"/>
                <w:lang w:eastAsia="zh-CN"/>
              </w:rPr>
            </w:pPr>
            <w:r w:rsidRPr="0054191A">
              <w:rPr>
                <w:rFonts w:ascii="Arial" w:hAnsi="Arial" w:cs="Arial"/>
                <w:lang w:eastAsia="ja-JP"/>
              </w:rPr>
              <w:t>Sept ‘25</w:t>
            </w:r>
          </w:p>
        </w:tc>
        <w:tc>
          <w:tcPr>
            <w:tcW w:w="1842" w:type="dxa"/>
          </w:tcPr>
          <w:p w14:paraId="5A128F3E" w14:textId="1697CA4A" w:rsidR="00871653" w:rsidRPr="001C104B" w:rsidRDefault="00871653" w:rsidP="008836AC">
            <w:pPr>
              <w:tabs>
                <w:tab w:val="left" w:pos="567"/>
              </w:tabs>
              <w:spacing w:after="0"/>
              <w:rPr>
                <w:rFonts w:ascii="Arial" w:eastAsiaTheme="minorEastAsia" w:hAnsi="Arial" w:cs="Arial"/>
                <w:lang w:eastAsia="zh-CN"/>
              </w:rPr>
            </w:pPr>
            <w:r w:rsidRPr="0054191A">
              <w:rPr>
                <w:rFonts w:ascii="Arial" w:hAnsi="Arial" w:cs="Arial"/>
                <w:lang w:eastAsia="ja-JP"/>
              </w:rPr>
              <w:t xml:space="preserve">Core part: </w:t>
            </w:r>
            <w:r w:rsidR="00B2306E" w:rsidRPr="0054191A">
              <w:rPr>
                <w:rFonts w:ascii="Arial" w:hAnsi="Arial" w:cs="Arial"/>
                <w:lang w:eastAsia="ja-JP"/>
              </w:rPr>
              <w:br/>
            </w:r>
            <w:r w:rsidR="001C104B">
              <w:rPr>
                <w:rFonts w:ascii="Arial" w:eastAsiaTheme="minorEastAsia" w:hAnsi="Arial" w:cs="Arial" w:hint="eastAsia"/>
                <w:lang w:eastAsia="zh-CN"/>
              </w:rPr>
              <w:t>NA</w:t>
            </w:r>
          </w:p>
        </w:tc>
        <w:tc>
          <w:tcPr>
            <w:tcW w:w="2268" w:type="dxa"/>
          </w:tcPr>
          <w:p w14:paraId="1FDC76D2" w14:textId="77777777" w:rsidR="00B2306E" w:rsidRPr="0054191A" w:rsidRDefault="00871653" w:rsidP="00207DC4">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150E2BE5" w14:textId="4DED3A7C" w:rsidR="00B2306E" w:rsidRPr="001C104B" w:rsidRDefault="001C104B" w:rsidP="00207DC4">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694" w:type="dxa"/>
            <w:gridSpan w:val="2"/>
          </w:tcPr>
          <w:p w14:paraId="5BB6B905" w14:textId="76B2FD4E" w:rsidR="00871653" w:rsidRPr="0054191A" w:rsidRDefault="00871653" w:rsidP="008836AC">
            <w:pPr>
              <w:tabs>
                <w:tab w:val="left" w:pos="567"/>
              </w:tabs>
              <w:spacing w:after="0"/>
              <w:rPr>
                <w:rFonts w:ascii="Arial" w:hAnsi="Arial" w:cs="Arial"/>
                <w:highlight w:val="yellow"/>
                <w:lang w:eastAsia="ja-JP"/>
              </w:rPr>
            </w:pPr>
            <w:r w:rsidRPr="0054191A">
              <w:rPr>
                <w:rFonts w:ascii="Arial" w:hAnsi="Arial" w:cs="Arial"/>
                <w:lang w:eastAsia="ja-JP"/>
              </w:rPr>
              <w:t xml:space="preserve">Testing part: </w:t>
            </w:r>
            <w:r w:rsidR="00C32FEA" w:rsidRPr="0054191A">
              <w:rPr>
                <w:rFonts w:ascii="Arial" w:hAnsi="Arial" w:cs="Arial"/>
                <w:lang w:eastAsia="ja-JP"/>
              </w:rPr>
              <w:br/>
              <w:t>NA</w:t>
            </w:r>
          </w:p>
        </w:tc>
      </w:tr>
      <w:tr w:rsidR="0054191A" w:rsidRPr="0054191A" w14:paraId="2EC56AAA" w14:textId="77777777" w:rsidTr="00871653">
        <w:tc>
          <w:tcPr>
            <w:tcW w:w="2436" w:type="dxa"/>
          </w:tcPr>
          <w:p w14:paraId="67092FF9" w14:textId="77777777" w:rsidR="00871653" w:rsidRPr="0054191A" w:rsidRDefault="00871653" w:rsidP="001A248F">
            <w:pPr>
              <w:tabs>
                <w:tab w:val="left" w:pos="567"/>
              </w:tabs>
              <w:spacing w:after="0"/>
              <w:rPr>
                <w:rFonts w:ascii="Arial" w:hAnsi="Arial" w:cs="Arial"/>
                <w:b/>
              </w:rPr>
            </w:pPr>
            <w:r w:rsidRPr="0054191A">
              <w:rPr>
                <w:rFonts w:ascii="Arial" w:hAnsi="Arial" w:cs="Arial"/>
                <w:b/>
              </w:rPr>
              <w:t>Overall Completion level</w:t>
            </w:r>
          </w:p>
        </w:tc>
        <w:tc>
          <w:tcPr>
            <w:tcW w:w="1846" w:type="dxa"/>
          </w:tcPr>
          <w:p w14:paraId="66824FBA"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Study Item: </w:t>
            </w:r>
          </w:p>
          <w:p w14:paraId="30397E78" w14:textId="22F5AD04"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XX</w:t>
            </w:r>
            <w:r w:rsidR="0042350E">
              <w:rPr>
                <w:rFonts w:ascii="Arial" w:eastAsiaTheme="minorEastAsia" w:hAnsi="Arial" w:cs="Arial" w:hint="eastAsia"/>
                <w:lang w:eastAsia="zh-CN"/>
              </w:rPr>
              <w:t>%</w:t>
            </w:r>
          </w:p>
        </w:tc>
        <w:tc>
          <w:tcPr>
            <w:tcW w:w="1842" w:type="dxa"/>
          </w:tcPr>
          <w:p w14:paraId="28B58AA7"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Core part: </w:t>
            </w:r>
          </w:p>
          <w:p w14:paraId="5794DFF7" w14:textId="4EBF4D64"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2268" w:type="dxa"/>
          </w:tcPr>
          <w:p w14:paraId="4D79F234" w14:textId="77777777" w:rsidR="0054191A"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0560E286" w14:textId="66554279" w:rsidR="00871653" w:rsidRPr="001C104B" w:rsidRDefault="001C104B" w:rsidP="008836A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694" w:type="dxa"/>
            <w:gridSpan w:val="2"/>
          </w:tcPr>
          <w:p w14:paraId="705F06B0" w14:textId="77777777" w:rsidR="00871653" w:rsidRPr="0054191A" w:rsidRDefault="00871653" w:rsidP="008836AC">
            <w:pPr>
              <w:tabs>
                <w:tab w:val="left" w:pos="567"/>
              </w:tabs>
              <w:spacing w:after="0"/>
              <w:rPr>
                <w:rFonts w:ascii="Arial" w:hAnsi="Arial" w:cs="Arial"/>
                <w:lang w:eastAsia="ja-JP"/>
              </w:rPr>
            </w:pPr>
            <w:r w:rsidRPr="0054191A">
              <w:rPr>
                <w:rFonts w:ascii="Arial" w:hAnsi="Arial" w:cs="Arial"/>
                <w:lang w:eastAsia="ja-JP"/>
              </w:rPr>
              <w:t xml:space="preserve">Testing part: </w:t>
            </w:r>
          </w:p>
          <w:p w14:paraId="70DECF59" w14:textId="2959D2E7" w:rsidR="00C32FEA" w:rsidRPr="0054191A" w:rsidRDefault="00C32FEA" w:rsidP="008836AC">
            <w:pPr>
              <w:tabs>
                <w:tab w:val="left" w:pos="567"/>
              </w:tabs>
              <w:spacing w:after="0"/>
              <w:rPr>
                <w:rFonts w:ascii="Arial" w:hAnsi="Arial" w:cs="Arial"/>
                <w:highlight w:val="yellow"/>
                <w:lang w:eastAsia="ja-JP"/>
              </w:rPr>
            </w:pPr>
            <w:r w:rsidRPr="0054191A">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9A3352">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9A3352">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9A3352">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FF1721">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0140E108" w:rsidR="00EF4800" w:rsidRPr="005428C6" w:rsidRDefault="00187CDC" w:rsidP="001A248F">
            <w:pPr>
              <w:tabs>
                <w:tab w:val="left" w:pos="567"/>
              </w:tabs>
              <w:spacing w:after="0"/>
              <w:rPr>
                <w:rFonts w:ascii="Arial" w:hAnsi="Arial" w:cs="Arial"/>
              </w:rPr>
            </w:pPr>
            <w:r>
              <w:rPr>
                <w:rFonts w:ascii="Arial" w:hAnsi="Arial" w:cs="Arial"/>
              </w:rPr>
              <w:t xml:space="preserve">TSG </w:t>
            </w:r>
            <w:r w:rsidR="006F7F32" w:rsidRPr="005428C6">
              <w:rPr>
                <w:rFonts w:ascii="Arial" w:hAnsi="Arial" w:cs="Arial"/>
              </w:rPr>
              <w:t>RAN WG1</w:t>
            </w:r>
          </w:p>
        </w:tc>
      </w:tr>
      <w:tr w:rsidR="00FF1721" w:rsidRPr="00634AC9" w14:paraId="5EF9AD31" w14:textId="77777777" w:rsidTr="00FF1721">
        <w:tc>
          <w:tcPr>
            <w:tcW w:w="1415" w:type="dxa"/>
            <w:vMerge w:val="restart"/>
            <w:vAlign w:val="center"/>
          </w:tcPr>
          <w:p w14:paraId="589FA298" w14:textId="77777777" w:rsidR="00FF1721" w:rsidRPr="008836AC" w:rsidRDefault="00FF1721" w:rsidP="00FF1721">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FF1721" w:rsidRPr="008836AC" w:rsidRDefault="00FF1721" w:rsidP="00FF1721">
            <w:pPr>
              <w:tabs>
                <w:tab w:val="left" w:pos="567"/>
              </w:tabs>
              <w:spacing w:after="0"/>
              <w:rPr>
                <w:rFonts w:ascii="Arial" w:hAnsi="Arial" w:cs="Arial"/>
                <w:b/>
              </w:rPr>
            </w:pPr>
            <w:r w:rsidRPr="008836AC">
              <w:rPr>
                <w:rFonts w:ascii="Arial" w:hAnsi="Arial" w:cs="Arial"/>
                <w:b/>
              </w:rPr>
              <w:t>Name</w:t>
            </w:r>
          </w:p>
        </w:tc>
        <w:tc>
          <w:tcPr>
            <w:tcW w:w="7336" w:type="dxa"/>
          </w:tcPr>
          <w:p w14:paraId="127CF618" w14:textId="02301A30" w:rsidR="00FF1721" w:rsidRPr="00634AC9" w:rsidRDefault="00FF1721" w:rsidP="00FF1721">
            <w:pPr>
              <w:tabs>
                <w:tab w:val="left" w:pos="567"/>
              </w:tabs>
              <w:spacing w:after="0"/>
              <w:rPr>
                <w:rFonts w:ascii="Arial" w:hAnsi="Arial" w:cs="Arial"/>
                <w:lang w:val="es-ES_tradnl" w:eastAsia="ja-JP"/>
              </w:rPr>
            </w:pPr>
            <w:r w:rsidRPr="00634AC9">
              <w:rPr>
                <w:rFonts w:ascii="Arial" w:hAnsi="Arial" w:cs="Arial"/>
                <w:lang w:val="es-ES_tradnl" w:eastAsia="ja-JP"/>
              </w:rPr>
              <w:t xml:space="preserve">Juan Montojo (RAN1); Xiaofeng Liu (RAN4); </w:t>
            </w:r>
            <w:r w:rsidR="00634AC9" w:rsidRPr="00634AC9">
              <w:rPr>
                <w:rFonts w:ascii="Arial" w:hAnsi="Arial" w:cs="Arial"/>
                <w:lang w:val="es-ES_tradnl" w:eastAsia="ja-JP"/>
              </w:rPr>
              <w:t>Mar</w:t>
            </w:r>
            <w:r w:rsidR="00634AC9">
              <w:rPr>
                <w:rFonts w:ascii="Arial" w:hAnsi="Arial" w:cs="Arial"/>
                <w:lang w:val="es-ES_tradnl" w:eastAsia="ja-JP"/>
              </w:rPr>
              <w:t>co Belleschi (RAN2/RAN3)</w:t>
            </w:r>
          </w:p>
        </w:tc>
      </w:tr>
      <w:tr w:rsidR="00FF1721" w:rsidRPr="008836AC" w14:paraId="36040647" w14:textId="77777777" w:rsidTr="00FF1721">
        <w:tc>
          <w:tcPr>
            <w:tcW w:w="1415" w:type="dxa"/>
            <w:vMerge/>
          </w:tcPr>
          <w:p w14:paraId="2B760CAA" w14:textId="77777777" w:rsidR="00FF1721" w:rsidRPr="00634AC9" w:rsidRDefault="00FF1721" w:rsidP="00FF1721">
            <w:pPr>
              <w:tabs>
                <w:tab w:val="left" w:pos="567"/>
              </w:tabs>
              <w:rPr>
                <w:rFonts w:ascii="Arial" w:hAnsi="Arial" w:cs="Arial"/>
                <w:b/>
                <w:lang w:val="es-ES_tradnl"/>
              </w:rPr>
            </w:pPr>
          </w:p>
        </w:tc>
        <w:tc>
          <w:tcPr>
            <w:tcW w:w="1335" w:type="dxa"/>
          </w:tcPr>
          <w:p w14:paraId="6AD0A3C2" w14:textId="77777777" w:rsidR="00FF1721" w:rsidRPr="008836AC" w:rsidRDefault="00FF1721" w:rsidP="00FF1721">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5FD2707" w:rsidR="00FF1721" w:rsidRPr="008836AC" w:rsidRDefault="00FF1721" w:rsidP="00FF1721">
            <w:pPr>
              <w:tabs>
                <w:tab w:val="left" w:pos="567"/>
              </w:tabs>
              <w:spacing w:after="0"/>
              <w:rPr>
                <w:rFonts w:ascii="Arial" w:hAnsi="Arial" w:cs="Arial"/>
                <w:lang w:eastAsia="ja-JP"/>
              </w:rPr>
            </w:pPr>
            <w:r>
              <w:rPr>
                <w:rFonts w:ascii="Arial" w:hAnsi="Arial" w:cs="Arial"/>
                <w:lang w:eastAsia="ja-JP"/>
              </w:rPr>
              <w:t>Qualcomm; CAICT; Ericsson</w:t>
            </w:r>
          </w:p>
        </w:tc>
      </w:tr>
      <w:tr w:rsidR="00FF1721" w:rsidRPr="008836AC" w14:paraId="588EE5C8" w14:textId="77777777" w:rsidTr="00FF1721">
        <w:tc>
          <w:tcPr>
            <w:tcW w:w="1415" w:type="dxa"/>
            <w:vMerge/>
          </w:tcPr>
          <w:p w14:paraId="5371B18D" w14:textId="77777777" w:rsidR="00FF1721" w:rsidRPr="008836AC" w:rsidRDefault="00FF1721" w:rsidP="00FF1721">
            <w:pPr>
              <w:tabs>
                <w:tab w:val="left" w:pos="567"/>
              </w:tabs>
              <w:rPr>
                <w:rFonts w:ascii="Arial" w:hAnsi="Arial" w:cs="Arial"/>
                <w:b/>
              </w:rPr>
            </w:pPr>
          </w:p>
        </w:tc>
        <w:tc>
          <w:tcPr>
            <w:tcW w:w="1335" w:type="dxa"/>
          </w:tcPr>
          <w:p w14:paraId="4BB54D4E" w14:textId="77777777" w:rsidR="00FF1721" w:rsidRPr="008836AC" w:rsidRDefault="00FF1721" w:rsidP="00FF1721">
            <w:pPr>
              <w:tabs>
                <w:tab w:val="left" w:pos="567"/>
              </w:tabs>
              <w:spacing w:after="0"/>
              <w:rPr>
                <w:rFonts w:ascii="Arial" w:hAnsi="Arial" w:cs="Arial"/>
                <w:b/>
              </w:rPr>
            </w:pPr>
            <w:r w:rsidRPr="008836AC">
              <w:rPr>
                <w:rFonts w:ascii="Arial" w:hAnsi="Arial" w:cs="Arial"/>
                <w:b/>
              </w:rPr>
              <w:t>Email</w:t>
            </w:r>
          </w:p>
        </w:tc>
        <w:tc>
          <w:tcPr>
            <w:tcW w:w="7336" w:type="dxa"/>
          </w:tcPr>
          <w:p w14:paraId="0563966F" w14:textId="543278D6" w:rsidR="00FF1721" w:rsidRPr="008836AC" w:rsidRDefault="00E37B8F" w:rsidP="00FF1721">
            <w:pPr>
              <w:tabs>
                <w:tab w:val="left" w:pos="567"/>
              </w:tabs>
              <w:spacing w:after="0"/>
              <w:rPr>
                <w:rFonts w:ascii="Arial" w:hAnsi="Arial" w:cs="Arial"/>
              </w:rPr>
            </w:pPr>
            <w:hyperlink r:id="rId7" w:history="1">
              <w:r w:rsidR="00FF1721" w:rsidRPr="00717105">
                <w:rPr>
                  <w:rStyle w:val="Hyperlink"/>
                  <w:rFonts w:ascii="Arial" w:hAnsi="Arial" w:cs="Arial"/>
                  <w:sz w:val="18"/>
                  <w:szCs w:val="18"/>
                </w:rPr>
                <w:t>juanm@qti.qualcomm.com</w:t>
              </w:r>
            </w:hyperlink>
            <w:r w:rsidR="00FF1721" w:rsidRPr="00717105">
              <w:rPr>
                <w:rFonts w:ascii="Arial" w:hAnsi="Arial" w:cs="Arial"/>
                <w:sz w:val="18"/>
                <w:szCs w:val="18"/>
              </w:rPr>
              <w:t xml:space="preserve">; </w:t>
            </w:r>
            <w:hyperlink r:id="rId8" w:history="1">
              <w:r w:rsidR="00FF1721" w:rsidRPr="00717105">
                <w:rPr>
                  <w:rStyle w:val="Hyperlink"/>
                  <w:rFonts w:ascii="Arial" w:hAnsi="Arial" w:cs="Arial"/>
                  <w:sz w:val="18"/>
                  <w:szCs w:val="18"/>
                </w:rPr>
                <w:t>liuxiaofeng1@caict.ac.cn</w:t>
              </w:r>
            </w:hyperlink>
            <w:r w:rsidR="00634AC9">
              <w:rPr>
                <w:rStyle w:val="Hyperlink"/>
                <w:rFonts w:ascii="Arial" w:hAnsi="Arial" w:cs="Arial"/>
                <w:sz w:val="18"/>
                <w:szCs w:val="18"/>
              </w:rPr>
              <w:t xml:space="preserve">; </w:t>
            </w:r>
            <w:hyperlink r:id="rId9" w:history="1">
              <w:r w:rsidR="003B351D" w:rsidRPr="003B351D">
                <w:rPr>
                  <w:rStyle w:val="Hyperlink"/>
                  <w:rFonts w:ascii="Arial" w:hAnsi="Arial" w:cs="Arial"/>
                  <w:sz w:val="18"/>
                  <w:szCs w:val="18"/>
                </w:rPr>
                <w:t>marco.belleschi@ericsson.com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45CD44A" w:rsidR="00D22398" w:rsidRPr="008836AC" w:rsidRDefault="00C21339" w:rsidP="00C4666A">
            <w:pPr>
              <w:pStyle w:val="TAL"/>
              <w:jc w:val="center"/>
              <w:rPr>
                <w:color w:val="FF0000"/>
                <w:lang w:eastAsia="ja-JP"/>
              </w:rPr>
            </w:pPr>
            <w:r w:rsidRPr="00910A49">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62418CAC" w14:textId="77777777" w:rsidR="000F4CC4" w:rsidRPr="000F4CC4" w:rsidRDefault="000F4CC4" w:rsidP="0041674A">
      <w:pPr>
        <w:spacing w:after="0"/>
        <w:rPr>
          <w:lang w:eastAsia="ja-JP"/>
        </w:rPr>
      </w:pP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BDCFAED" w14:textId="77777777" w:rsidR="00301D8F" w:rsidRDefault="00301D8F" w:rsidP="00301D8F">
      <w:pPr>
        <w:pStyle w:val="Heading4"/>
        <w:rPr>
          <w:lang w:eastAsia="ja-JP"/>
        </w:rPr>
      </w:pPr>
      <w:r>
        <w:rPr>
          <w:lang w:eastAsia="ja-JP"/>
        </w:rPr>
        <w:t>2.2.1</w:t>
      </w:r>
      <w:r>
        <w:rPr>
          <w:lang w:eastAsia="ja-JP"/>
        </w:rPr>
        <w:tab/>
        <w:t>Agreements</w:t>
      </w:r>
    </w:p>
    <w:p w14:paraId="579311D0" w14:textId="77777777" w:rsidR="00301D8F" w:rsidRDefault="00301D8F" w:rsidP="00301D8F">
      <w:pPr>
        <w:pStyle w:val="Heading5"/>
        <w:rPr>
          <w:lang w:eastAsia="ja-JP"/>
        </w:rPr>
      </w:pPr>
      <w:r>
        <w:rPr>
          <w:lang w:eastAsia="ja-JP"/>
        </w:rPr>
        <w:t>2.2.1.1</w:t>
      </w:r>
      <w:r>
        <w:rPr>
          <w:lang w:eastAsia="ja-JP"/>
        </w:rPr>
        <w:tab/>
        <w:t>RAN2#129</w:t>
      </w:r>
    </w:p>
    <w:p w14:paraId="7C71EADD" w14:textId="77777777" w:rsidR="00301D8F" w:rsidRDefault="00301D8F" w:rsidP="00301D8F">
      <w:pPr>
        <w:rPr>
          <w:rFonts w:eastAsia="MS Mincho"/>
          <w:b/>
          <w:lang w:eastAsia="ja-JP"/>
        </w:rPr>
      </w:pPr>
      <w:r w:rsidRPr="7F29AC8A">
        <w:rPr>
          <w:rFonts w:eastAsia="MS Mincho"/>
          <w:lang w:eastAsia="ja-JP"/>
        </w:rPr>
        <w:t>RAN2#12</w:t>
      </w:r>
      <w:r>
        <w:rPr>
          <w:rFonts w:eastAsia="MS Mincho"/>
          <w:lang w:eastAsia="ja-JP"/>
        </w:rPr>
        <w:t>9</w:t>
      </w:r>
      <w:r w:rsidRPr="7F29AC8A">
        <w:rPr>
          <w:rFonts w:eastAsia="MS Mincho"/>
          <w:lang w:eastAsia="ja-JP"/>
        </w:rPr>
        <w:t xml:space="preserve"> discussed the topic of </w:t>
      </w:r>
      <w:r w:rsidRPr="7F29AC8A">
        <w:rPr>
          <w:rFonts w:eastAsia="MS Mincho"/>
          <w:b/>
          <w:lang w:eastAsia="ja-JP"/>
        </w:rPr>
        <w:t>model transfer/delivery</w:t>
      </w:r>
      <w:r w:rsidRPr="7F29AC8A">
        <w:rPr>
          <w:rFonts w:eastAsia="MS Mincho"/>
          <w:lang w:eastAsia="ja-JP"/>
        </w:rPr>
        <w:t xml:space="preserve">, </w:t>
      </w:r>
      <w:r w:rsidRPr="000128D8">
        <w:rPr>
          <w:rFonts w:eastAsia="MS Mincho"/>
          <w:lang w:eastAsia="ja-JP"/>
        </w:rPr>
        <w:t>focusing on the evaluation of the feasibility of solutions</w:t>
      </w:r>
      <w:r>
        <w:rPr>
          <w:rFonts w:eastAsia="MS Mincho"/>
          <w:lang w:eastAsia="ja-JP"/>
        </w:rPr>
        <w:t xml:space="preserve"> </w:t>
      </w:r>
      <w:r w:rsidRPr="000128D8">
        <w:rPr>
          <w:rFonts w:eastAsia="MS Mincho"/>
          <w:lang w:eastAsia="ja-JP"/>
        </w:rPr>
        <w:t>related to the transfer of dataset/model parameters of two-sided models</w:t>
      </w:r>
      <w:r>
        <w:rPr>
          <w:rFonts w:eastAsia="MS Mincho"/>
          <w:lang w:eastAsia="ja-JP"/>
        </w:rPr>
        <w:t xml:space="preserve"> that </w:t>
      </w:r>
      <w:r w:rsidRPr="000128D8">
        <w:rPr>
          <w:rFonts w:eastAsia="MS Mincho"/>
          <w:lang w:eastAsia="ja-JP"/>
        </w:rPr>
        <w:t xml:space="preserve">RAN1 </w:t>
      </w:r>
      <w:r>
        <w:rPr>
          <w:rFonts w:eastAsia="MS Mincho"/>
          <w:lang w:eastAsia="ja-JP"/>
        </w:rPr>
        <w:t xml:space="preserve">identified </w:t>
      </w:r>
      <w:r w:rsidRPr="000128D8">
        <w:rPr>
          <w:rFonts w:eastAsia="MS Mincho"/>
          <w:lang w:eastAsia="ja-JP"/>
        </w:rPr>
        <w:t xml:space="preserve">in the LS </w:t>
      </w:r>
      <w:r>
        <w:rPr>
          <w:rFonts w:eastAsia="MS Mincho"/>
          <w:lang w:eastAsia="ja-JP"/>
        </w:rPr>
        <w:t xml:space="preserve">to RAN2 </w:t>
      </w:r>
      <w:r w:rsidRPr="000128D8">
        <w:rPr>
          <w:rFonts w:eastAsia="MS Mincho"/>
          <w:lang w:eastAsia="ja-JP"/>
        </w:rPr>
        <w:t>(R1-2410922)</w:t>
      </w:r>
      <w:r w:rsidRPr="7F29AC8A">
        <w:rPr>
          <w:rFonts w:eastAsia="MS Mincho"/>
          <w:lang w:eastAsia="ja-JP"/>
        </w:rPr>
        <w:t>. However, no agreement was reached</w:t>
      </w:r>
      <w:r>
        <w:rPr>
          <w:rFonts w:eastAsia="MS Mincho"/>
          <w:lang w:eastAsia="ja-JP"/>
        </w:rPr>
        <w:t xml:space="preserve"> on this topic</w:t>
      </w:r>
      <w:r w:rsidRPr="7F29AC8A">
        <w:rPr>
          <w:rFonts w:eastAsia="MS Mincho"/>
          <w:lang w:eastAsia="ja-JP"/>
        </w:rPr>
        <w:t xml:space="preserve">. </w:t>
      </w:r>
      <w:r w:rsidRPr="7F29AC8A">
        <w:rPr>
          <w:rFonts w:eastAsia="MS Mincho"/>
          <w:b/>
          <w:lang w:eastAsia="ja-JP"/>
        </w:rPr>
        <w:t xml:space="preserve"> </w:t>
      </w:r>
    </w:p>
    <w:p w14:paraId="0CC1FBAD" w14:textId="61E2DF75" w:rsidR="00E9246E" w:rsidRPr="00E04267" w:rsidRDefault="00E9246E" w:rsidP="00301D8F">
      <w:pPr>
        <w:rPr>
          <w:rFonts w:eastAsia="MS Mincho"/>
          <w:lang w:eastAsia="ja-JP"/>
        </w:rPr>
      </w:pPr>
      <w:r w:rsidRPr="00E04267">
        <w:rPr>
          <w:rFonts w:eastAsia="MS Mincho"/>
          <w:lang w:eastAsia="ja-JP"/>
        </w:rPr>
        <w:t>The topic of CN/OAM/OTT collection of UE-sided model training data</w:t>
      </w:r>
      <w:r w:rsidR="00E04267" w:rsidRPr="00E04267">
        <w:rPr>
          <w:rFonts w:eastAsia="MS Mincho"/>
          <w:lang w:eastAsia="ja-JP"/>
        </w:rPr>
        <w:t xml:space="preserve"> was not discussed.</w:t>
      </w:r>
    </w:p>
    <w:p w14:paraId="35E0CBAE" w14:textId="111FC826" w:rsidR="00301D8F" w:rsidRDefault="00301D8F" w:rsidP="00301D8F">
      <w:r>
        <w:t xml:space="preserve">Further, related to </w:t>
      </w:r>
      <w:r w:rsidRPr="7F29AC8A">
        <w:rPr>
          <w:rFonts w:eastAsia="MS Mincho"/>
          <w:lang w:eastAsia="ja-JP"/>
        </w:rPr>
        <w:t xml:space="preserve">the topic of </w:t>
      </w:r>
      <w:r w:rsidRPr="00301D8F">
        <w:rPr>
          <w:rFonts w:eastAsia="MS Mincho"/>
          <w:lang w:eastAsia="ja-JP"/>
        </w:rPr>
        <w:t>model transfer/delivery, t</w:t>
      </w:r>
      <w:r>
        <w:t>he following post-meeting email discussions was agreed:</w:t>
      </w:r>
    </w:p>
    <w:p w14:paraId="6F056946" w14:textId="77777777" w:rsidR="00301D8F" w:rsidRDefault="00301D8F" w:rsidP="00301D8F">
      <w:pPr>
        <w:pStyle w:val="EmailDiscussion2"/>
      </w:pPr>
    </w:p>
    <w:p w14:paraId="3DA49598" w14:textId="77777777" w:rsidR="00301D8F" w:rsidRDefault="00301D8F" w:rsidP="00301D8F">
      <w:pPr>
        <w:pStyle w:val="EmailDiscussion"/>
      </w:pPr>
      <w:r>
        <w:t>[POST129][029][AI Phy] Model transfer (Xiaomi/Ericsson)</w:t>
      </w:r>
    </w:p>
    <w:p w14:paraId="6E0BC919" w14:textId="77777777" w:rsidR="00301D8F" w:rsidRDefault="00301D8F" w:rsidP="00301D8F">
      <w:pPr>
        <w:pStyle w:val="EmailDiscussion2"/>
      </w:pPr>
      <w:r>
        <w:tab/>
        <w:t xml:space="preserve">Intended outcome: Identify the options for OTA and non-OTA, based on TR, contributions and considering data collection discussion.   </w:t>
      </w:r>
    </w:p>
    <w:p w14:paraId="552EBEF7" w14:textId="77777777" w:rsidR="00301D8F" w:rsidRDefault="00301D8F" w:rsidP="00301D8F">
      <w:pPr>
        <w:pStyle w:val="EmailDiscussion2"/>
      </w:pPr>
      <w:r>
        <w:tab/>
        <w:t>Deadline:  Mar.  21</w:t>
      </w:r>
      <w:r w:rsidRPr="00776680">
        <w:rPr>
          <w:vertAlign w:val="superscript"/>
        </w:rPr>
        <w:t>st</w:t>
      </w:r>
      <w:r>
        <w:t xml:space="preserve"> 10:00 UTC</w:t>
      </w:r>
    </w:p>
    <w:p w14:paraId="086630F5" w14:textId="77777777" w:rsidR="00301D8F" w:rsidRPr="00FE421B" w:rsidRDefault="00301D8F" w:rsidP="00301D8F">
      <w:pPr>
        <w:rPr>
          <w:lang w:eastAsia="ja-JP"/>
        </w:rPr>
      </w:pPr>
    </w:p>
    <w:p w14:paraId="5370DAC7" w14:textId="77777777" w:rsidR="00301D8F" w:rsidRDefault="00301D8F" w:rsidP="00301D8F">
      <w:pPr>
        <w:pStyle w:val="Heading4"/>
        <w:rPr>
          <w:lang w:eastAsia="ja-JP"/>
        </w:rPr>
      </w:pPr>
      <w:r>
        <w:rPr>
          <w:lang w:eastAsia="ja-JP"/>
        </w:rPr>
        <w:t>2.2.2</w:t>
      </w:r>
      <w:r>
        <w:rPr>
          <w:lang w:eastAsia="ja-JP"/>
        </w:rPr>
        <w:tab/>
        <w:t xml:space="preserve">Remaining Open issues </w:t>
      </w:r>
    </w:p>
    <w:p w14:paraId="56C18797" w14:textId="77777777" w:rsidR="00301D8F" w:rsidRDefault="00301D8F" w:rsidP="00301D8F">
      <w:pPr>
        <w:rPr>
          <w:rFonts w:eastAsia="MS Mincho"/>
          <w:iCs/>
        </w:rPr>
      </w:pPr>
      <w:r>
        <w:rPr>
          <w:rFonts w:eastAsia="MS Mincho"/>
          <w:iCs/>
        </w:rPr>
        <w:t xml:space="preserve">Related to the topic of </w:t>
      </w:r>
      <w:r w:rsidRPr="009645EB">
        <w:rPr>
          <w:rFonts w:eastAsia="MS Mincho"/>
          <w:iCs/>
          <w:u w:val="single"/>
        </w:rPr>
        <w:t>model transfer/delivery</w:t>
      </w:r>
      <w:r>
        <w:rPr>
          <w:rFonts w:eastAsia="MS Mincho"/>
          <w:iCs/>
        </w:rPr>
        <w:t xml:space="preserve">, RAN2 can continue the discussion </w:t>
      </w:r>
      <w:r w:rsidRPr="000128D8">
        <w:rPr>
          <w:rFonts w:eastAsia="MS Mincho"/>
          <w:lang w:eastAsia="ja-JP"/>
        </w:rPr>
        <w:t xml:space="preserve">on the </w:t>
      </w:r>
      <w:r>
        <w:rPr>
          <w:rFonts w:eastAsia="MS Mincho"/>
          <w:lang w:eastAsia="ja-JP"/>
        </w:rPr>
        <w:t xml:space="preserve">feasibility </w:t>
      </w:r>
      <w:r w:rsidRPr="000128D8">
        <w:rPr>
          <w:rFonts w:eastAsia="MS Mincho"/>
          <w:lang w:eastAsia="ja-JP"/>
        </w:rPr>
        <w:t xml:space="preserve">evaluation of the RAN1 </w:t>
      </w:r>
      <w:r>
        <w:rPr>
          <w:rFonts w:eastAsia="MS Mincho"/>
          <w:lang w:eastAsia="ja-JP"/>
        </w:rPr>
        <w:t xml:space="preserve">solutions </w:t>
      </w:r>
      <w:r w:rsidRPr="000128D8">
        <w:rPr>
          <w:rFonts w:eastAsia="MS Mincho"/>
          <w:lang w:eastAsia="ja-JP"/>
        </w:rPr>
        <w:t xml:space="preserve">in the </w:t>
      </w:r>
      <w:r>
        <w:rPr>
          <w:rFonts w:eastAsia="MS Mincho"/>
          <w:lang w:eastAsia="ja-JP"/>
        </w:rPr>
        <w:t xml:space="preserve">RAN1 </w:t>
      </w:r>
      <w:r w:rsidRPr="000128D8">
        <w:rPr>
          <w:rFonts w:eastAsia="MS Mincho"/>
          <w:lang w:eastAsia="ja-JP"/>
        </w:rPr>
        <w:t>LS (R1-2410922)</w:t>
      </w:r>
      <w:r w:rsidRPr="7F29AC8A">
        <w:rPr>
          <w:rFonts w:eastAsia="MS Mincho"/>
          <w:lang w:eastAsia="ja-JP"/>
        </w:rPr>
        <w:t>.</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2FD38910" w14:textId="629C439D" w:rsidR="00500A81" w:rsidRPr="00093B3F" w:rsidRDefault="00500A81" w:rsidP="00500A81">
      <w:pPr>
        <w:pStyle w:val="Heading5"/>
        <w:rPr>
          <w:rFonts w:eastAsiaTheme="minorEastAsia"/>
          <w:lang w:val="en-US" w:eastAsia="zh-CN"/>
        </w:rPr>
      </w:pPr>
      <w:r>
        <w:rPr>
          <w:lang w:val="en-US" w:eastAsia="ja-JP"/>
        </w:rPr>
        <w:t>2.4.1.1</w:t>
      </w:r>
      <w:r>
        <w:rPr>
          <w:lang w:val="en-US" w:eastAsia="ja-JP"/>
        </w:rPr>
        <w:tab/>
        <w:t>RAN4#</w:t>
      </w:r>
      <w:r w:rsidR="00093B3F">
        <w:rPr>
          <w:rFonts w:eastAsiaTheme="minorEastAsia" w:hint="eastAsia"/>
          <w:lang w:val="en-US" w:eastAsia="zh-CN"/>
        </w:rPr>
        <w:t>11</w:t>
      </w:r>
      <w:r w:rsidR="00F66927">
        <w:rPr>
          <w:rFonts w:eastAsiaTheme="minorEastAsia" w:hint="eastAsia"/>
          <w:lang w:val="en-US" w:eastAsia="zh-CN"/>
        </w:rPr>
        <w:t>4</w:t>
      </w:r>
    </w:p>
    <w:p w14:paraId="58563F8C" w14:textId="7E122466" w:rsidR="004210BA" w:rsidRPr="00F66927" w:rsidRDefault="00F66927" w:rsidP="00F66927">
      <w:pPr>
        <w:rPr>
          <w:b/>
          <w:u w:val="single"/>
        </w:rPr>
      </w:pPr>
      <w:r w:rsidRPr="00F66927">
        <w:rPr>
          <w:b/>
          <w:u w:val="single"/>
        </w:rPr>
        <w:t>Topic 1: Post-deployment testing</w:t>
      </w:r>
    </w:p>
    <w:p w14:paraId="62EF1EFC" w14:textId="77777777" w:rsidR="00F66927" w:rsidRPr="00A24FEB" w:rsidRDefault="00F66927" w:rsidP="00F66927">
      <w:pPr>
        <w:rPr>
          <w:u w:val="single"/>
        </w:rPr>
      </w:pPr>
      <w:r w:rsidRPr="00A24FEB">
        <w:rPr>
          <w:u w:val="single"/>
        </w:rPr>
        <w:t>Way forward:</w:t>
      </w:r>
    </w:p>
    <w:p w14:paraId="070278A2" w14:textId="77777777" w:rsidR="000755D3" w:rsidRDefault="00F66927" w:rsidP="00F66927">
      <w:pPr>
        <w:spacing w:after="0"/>
        <w:rPr>
          <w:rFonts w:eastAsiaTheme="minorEastAsia"/>
          <w:lang w:eastAsia="zh-CN"/>
        </w:rPr>
      </w:pPr>
      <w:r w:rsidRPr="00F66927">
        <w:t>The following table presents the description of options 1 and 2 and sub-options as already agreed.</w:t>
      </w:r>
      <w:r w:rsidR="000755D3">
        <w:rPr>
          <w:rFonts w:eastAsiaTheme="minorEastAsia" w:hint="eastAsia"/>
          <w:lang w:eastAsia="zh-CN"/>
        </w:rPr>
        <w:t xml:space="preserve"> </w:t>
      </w:r>
    </w:p>
    <w:p w14:paraId="5065EF9A" w14:textId="77777777" w:rsidR="000755D3" w:rsidRPr="000755D3"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A new name for “option 1” and “option 2” is proposed to reduce ambiguity when discussing in the future.</w:t>
      </w:r>
      <w:r w:rsidR="000755D3" w:rsidRPr="000755D3">
        <w:rPr>
          <w:rFonts w:hint="eastAsia"/>
          <w:lang w:eastAsia="ja-JP"/>
        </w:rPr>
        <w:t xml:space="preserve"> </w:t>
      </w:r>
    </w:p>
    <w:p w14:paraId="7DF5FB4B" w14:textId="77777777" w:rsidR="000755D3" w:rsidRPr="000755D3"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The descriptions of the options are the same as the already agreed description.</w:t>
      </w:r>
    </w:p>
    <w:p w14:paraId="4BDD5932" w14:textId="60B664A7" w:rsidR="00F66927" w:rsidRPr="000755D3"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The “further potential clarifications” box captures issues that have been raised that could further clarify the options. It does not represent any agreement on the issues, or that all are relevant, but is intended to stimulate input and discussion to future meetings.</w:t>
      </w:r>
      <w:r w:rsidR="000755D3" w:rsidRPr="000755D3">
        <w:rPr>
          <w:rFonts w:hint="eastAsia"/>
          <w:lang w:eastAsia="ja-JP"/>
        </w:rPr>
        <w:t xml:space="preserve"> </w:t>
      </w:r>
    </w:p>
    <w:p w14:paraId="05B3C103" w14:textId="77777777" w:rsidR="00F66927" w:rsidRPr="00F66927" w:rsidRDefault="00F66927" w:rsidP="000755D3">
      <w:pPr>
        <w:widowControl w:val="0"/>
        <w:numPr>
          <w:ilvl w:val="0"/>
          <w:numId w:val="6"/>
        </w:numPr>
        <w:overflowPunct/>
        <w:autoSpaceDE/>
        <w:autoSpaceDN/>
        <w:adjustRightInd/>
        <w:spacing w:after="0" w:line="256" w:lineRule="auto"/>
        <w:jc w:val="both"/>
        <w:textAlignment w:val="auto"/>
        <w:rPr>
          <w:lang w:eastAsia="ja-JP"/>
        </w:rPr>
      </w:pPr>
      <w:r w:rsidRPr="00F66927">
        <w:rPr>
          <w:lang w:eastAsia="ja-JP"/>
        </w:rPr>
        <w:t>The “significant issues” line is intended to capture issues that have been raised that should be answered in order to make a decision.</w:t>
      </w:r>
    </w:p>
    <w:tbl>
      <w:tblPr>
        <w:tblStyle w:val="TableGrid"/>
        <w:tblW w:w="0" w:type="auto"/>
        <w:tblLook w:val="04A0" w:firstRow="1" w:lastRow="0" w:firstColumn="1" w:lastColumn="0" w:noHBand="0" w:noVBand="1"/>
      </w:tblPr>
      <w:tblGrid>
        <w:gridCol w:w="1696"/>
        <w:gridCol w:w="4678"/>
        <w:gridCol w:w="3820"/>
      </w:tblGrid>
      <w:tr w:rsidR="00F66927" w:rsidRPr="00F66927" w14:paraId="35009309" w14:textId="77777777" w:rsidTr="00F66927">
        <w:tc>
          <w:tcPr>
            <w:tcW w:w="1696" w:type="dxa"/>
          </w:tcPr>
          <w:p w14:paraId="5C004E81" w14:textId="77777777" w:rsidR="00F66927" w:rsidRPr="00F66927" w:rsidRDefault="00F66927" w:rsidP="00FA19B7"/>
        </w:tc>
        <w:tc>
          <w:tcPr>
            <w:tcW w:w="4678" w:type="dxa"/>
          </w:tcPr>
          <w:p w14:paraId="12D09078" w14:textId="77777777" w:rsidR="00F66927" w:rsidRPr="00F66927" w:rsidRDefault="00F66927" w:rsidP="00FA19B7">
            <w:r w:rsidRPr="00F66927">
              <w:t>Option 1</w:t>
            </w:r>
          </w:p>
        </w:tc>
        <w:tc>
          <w:tcPr>
            <w:tcW w:w="3820" w:type="dxa"/>
          </w:tcPr>
          <w:p w14:paraId="66430AC2" w14:textId="77777777" w:rsidR="00F66927" w:rsidRPr="00F66927" w:rsidRDefault="00F66927" w:rsidP="00FA19B7">
            <w:r w:rsidRPr="00F66927">
              <w:t>Option 2</w:t>
            </w:r>
          </w:p>
        </w:tc>
      </w:tr>
      <w:tr w:rsidR="00F66927" w:rsidRPr="00F66927" w14:paraId="4B401613" w14:textId="77777777" w:rsidTr="00F66927">
        <w:tc>
          <w:tcPr>
            <w:tcW w:w="1696" w:type="dxa"/>
          </w:tcPr>
          <w:p w14:paraId="7215A2F3" w14:textId="77777777" w:rsidR="00F66927" w:rsidRPr="00F66927" w:rsidRDefault="00F66927" w:rsidP="00FA19B7">
            <w:r w:rsidRPr="00F66927">
              <w:t>New name</w:t>
            </w:r>
          </w:p>
        </w:tc>
        <w:tc>
          <w:tcPr>
            <w:tcW w:w="4678" w:type="dxa"/>
          </w:tcPr>
          <w:p w14:paraId="43192695" w14:textId="77777777" w:rsidR="00F66927" w:rsidRPr="00F66927" w:rsidRDefault="00F66927" w:rsidP="00FA19B7">
            <w:pPr>
              <w:rPr>
                <w:lang w:val="en-US"/>
              </w:rPr>
            </w:pPr>
            <w:r w:rsidRPr="00F66927">
              <w:rPr>
                <w:lang w:val="en-US"/>
              </w:rPr>
              <w:t>Pre-activation functionality/model update testing</w:t>
            </w:r>
          </w:p>
        </w:tc>
        <w:tc>
          <w:tcPr>
            <w:tcW w:w="3820" w:type="dxa"/>
          </w:tcPr>
          <w:p w14:paraId="36EA07F5" w14:textId="77777777" w:rsidR="00F66927" w:rsidRPr="00F66927" w:rsidRDefault="00F66927" w:rsidP="00FA19B7">
            <w:pPr>
              <w:rPr>
                <w:lang w:val="en-US"/>
              </w:rPr>
            </w:pPr>
            <w:r w:rsidRPr="00F66927">
              <w:rPr>
                <w:lang w:val="en-US"/>
              </w:rPr>
              <w:t>Post deployment management based on LCM</w:t>
            </w:r>
          </w:p>
        </w:tc>
      </w:tr>
      <w:tr w:rsidR="00F66927" w:rsidRPr="00F66927" w14:paraId="1B9FEED4" w14:textId="77777777" w:rsidTr="00F66927">
        <w:tc>
          <w:tcPr>
            <w:tcW w:w="1696" w:type="dxa"/>
          </w:tcPr>
          <w:p w14:paraId="749BA919" w14:textId="77777777" w:rsidR="00F66927" w:rsidRPr="00F66927" w:rsidRDefault="00F66927" w:rsidP="00FA19B7">
            <w:r w:rsidRPr="00F66927">
              <w:t>Description</w:t>
            </w:r>
          </w:p>
        </w:tc>
        <w:tc>
          <w:tcPr>
            <w:tcW w:w="4678" w:type="dxa"/>
          </w:tcPr>
          <w:p w14:paraId="12B307E4" w14:textId="77777777" w:rsidR="00F66927" w:rsidRPr="00F66927" w:rsidRDefault="00F66927" w:rsidP="00F66927">
            <w:pPr>
              <w:spacing w:after="0"/>
              <w:rPr>
                <w:lang w:val="en-US"/>
              </w:rPr>
            </w:pPr>
            <w:r w:rsidRPr="00F66927">
              <w:rPr>
                <w:lang w:val="en-US"/>
              </w:rPr>
              <w:t xml:space="preserve">Conduct the validation of a change in AI functionality before its deployment/activation in already deployed UEs </w:t>
            </w:r>
          </w:p>
          <w:p w14:paraId="79426734" w14:textId="77777777" w:rsidR="00F66927" w:rsidRPr="00F66927" w:rsidRDefault="00F66927" w:rsidP="00FA19B7">
            <w:pPr>
              <w:rPr>
                <w:lang w:val="en-US"/>
              </w:rPr>
            </w:pPr>
            <w:r w:rsidRPr="00F66927">
              <w:rPr>
                <w:lang w:val="en-US"/>
              </w:rPr>
              <w:t>•</w:t>
            </w:r>
            <w:r w:rsidRPr="00F66927">
              <w:rPr>
                <w:lang w:val="en-US"/>
              </w:rPr>
              <w:tab/>
              <w:t>Validation takes into account the UE hardware in which the model is to be deployed/activated.</w:t>
            </w:r>
          </w:p>
        </w:tc>
        <w:tc>
          <w:tcPr>
            <w:tcW w:w="3820" w:type="dxa"/>
          </w:tcPr>
          <w:p w14:paraId="037E2AA2" w14:textId="77777777" w:rsidR="00F66927" w:rsidRPr="00F66927" w:rsidRDefault="00F66927" w:rsidP="00F66927">
            <w:pPr>
              <w:spacing w:after="0"/>
              <w:rPr>
                <w:lang w:val="en-US"/>
              </w:rPr>
            </w:pPr>
            <w:r w:rsidRPr="00F66927">
              <w:rPr>
                <w:lang w:val="en-US"/>
              </w:rPr>
              <w:t>Using performance monitoring and LCM procedures</w:t>
            </w:r>
          </w:p>
          <w:p w14:paraId="1A363C54" w14:textId="77777777" w:rsidR="00F66927" w:rsidRPr="00F66927" w:rsidRDefault="00F66927" w:rsidP="00F66927">
            <w:pPr>
              <w:spacing w:after="0"/>
              <w:rPr>
                <w:lang w:val="en-US"/>
              </w:rPr>
            </w:pPr>
            <w:r w:rsidRPr="00F66927">
              <w:rPr>
                <w:lang w:val="en-US"/>
              </w:rPr>
              <w:t>•</w:t>
            </w:r>
            <w:r w:rsidRPr="00F66927">
              <w:rPr>
                <w:lang w:val="en-US"/>
              </w:rPr>
              <w:tab/>
              <w:t>Performance monitoring will be designed in other groups</w:t>
            </w:r>
          </w:p>
          <w:p w14:paraId="2DB53430" w14:textId="77777777" w:rsidR="00F66927" w:rsidRPr="00F66927" w:rsidRDefault="00F66927" w:rsidP="00F66927">
            <w:pPr>
              <w:spacing w:after="0"/>
              <w:rPr>
                <w:lang w:val="en-US"/>
              </w:rPr>
            </w:pPr>
            <w:r w:rsidRPr="00F66927">
              <w:rPr>
                <w:lang w:val="en-US"/>
              </w:rPr>
              <w:t>•</w:t>
            </w:r>
            <w:r w:rsidRPr="00F66927">
              <w:rPr>
                <w:lang w:val="en-US"/>
              </w:rPr>
              <w:tab/>
              <w:t>RAN4 may consider the need and feasibility of requirements and tests to ensure consistency and accuracy of monitoring metrics or other monitoring related data sent from the UE, and set requirements as feasible/needed.</w:t>
            </w:r>
          </w:p>
        </w:tc>
      </w:tr>
      <w:tr w:rsidR="00F66927" w:rsidRPr="00F66927" w14:paraId="13C72C9A" w14:textId="77777777" w:rsidTr="00F66927">
        <w:tc>
          <w:tcPr>
            <w:tcW w:w="1696" w:type="dxa"/>
          </w:tcPr>
          <w:p w14:paraId="619A093D" w14:textId="77777777" w:rsidR="00F66927" w:rsidRPr="00F66927" w:rsidRDefault="00F66927" w:rsidP="00FA19B7">
            <w:r w:rsidRPr="00F66927">
              <w:t>Sub-options</w:t>
            </w:r>
          </w:p>
        </w:tc>
        <w:tc>
          <w:tcPr>
            <w:tcW w:w="4678" w:type="dxa"/>
          </w:tcPr>
          <w:p w14:paraId="6D615B46" w14:textId="77777777" w:rsidR="00F66927" w:rsidRPr="00F66927" w:rsidRDefault="00F66927" w:rsidP="00FA19B7">
            <w:r w:rsidRPr="00F66927">
              <w:t>Possible collection of input data to a model during conformance testing for use later on.</w:t>
            </w:r>
          </w:p>
        </w:tc>
        <w:tc>
          <w:tcPr>
            <w:tcW w:w="3820" w:type="dxa"/>
          </w:tcPr>
          <w:p w14:paraId="4AF77EC5" w14:textId="77777777" w:rsidR="00F66927" w:rsidRPr="00F66927" w:rsidRDefault="00F66927" w:rsidP="00FA19B7"/>
        </w:tc>
      </w:tr>
      <w:tr w:rsidR="00F66927" w:rsidRPr="00F66927" w14:paraId="23DA99B2" w14:textId="77777777" w:rsidTr="00F66927">
        <w:tc>
          <w:tcPr>
            <w:tcW w:w="1696" w:type="dxa"/>
          </w:tcPr>
          <w:p w14:paraId="5B06CC09" w14:textId="77777777" w:rsidR="00F66927" w:rsidRPr="00F66927" w:rsidRDefault="00F66927" w:rsidP="00FA19B7">
            <w:r w:rsidRPr="00F66927">
              <w:t>Further potential clarifications (not resolved)</w:t>
            </w:r>
          </w:p>
        </w:tc>
        <w:tc>
          <w:tcPr>
            <w:tcW w:w="4678" w:type="dxa"/>
          </w:tcPr>
          <w:p w14:paraId="2ECE6909" w14:textId="77777777" w:rsidR="00F66927" w:rsidRPr="00F66927" w:rsidRDefault="00F66927" w:rsidP="00F66927">
            <w:pPr>
              <w:spacing w:after="0"/>
            </w:pPr>
            <w:r w:rsidRPr="00F66927">
              <w:t xml:space="preserve">The following proposals have been made for option 1 but not discussed. </w:t>
            </w:r>
          </w:p>
          <w:p w14:paraId="3FA04A19" w14:textId="77777777" w:rsidR="00F66927" w:rsidRPr="00F66927" w:rsidRDefault="00F66927" w:rsidP="00F66927">
            <w:pPr>
              <w:spacing w:after="0"/>
            </w:pPr>
            <w:r w:rsidRPr="00F66927">
              <w:t>o</w:t>
            </w:r>
            <w:r w:rsidRPr="00F66927">
              <w:tab/>
              <w:t>Whether the testing of a new model is on a device or in a lab.</w:t>
            </w:r>
          </w:p>
          <w:p w14:paraId="03477408" w14:textId="77777777" w:rsidR="00F66927" w:rsidRPr="00F66927" w:rsidRDefault="00F66927" w:rsidP="00F66927">
            <w:pPr>
              <w:spacing w:after="0"/>
            </w:pPr>
            <w:r w:rsidRPr="00F66927">
              <w:t>o</w:t>
            </w:r>
            <w:r w:rsidRPr="00F66927">
              <w:tab/>
              <w:t>Whether models that have been updated post conformancetesting should be kept in a device.</w:t>
            </w:r>
          </w:p>
          <w:p w14:paraId="673B0D4D" w14:textId="77777777" w:rsidR="00F66927" w:rsidRPr="00F66927" w:rsidRDefault="00F66927" w:rsidP="00F66927">
            <w:pPr>
              <w:spacing w:after="0"/>
            </w:pPr>
            <w:r w:rsidRPr="00F66927">
              <w:t>o</w:t>
            </w:r>
            <w:r w:rsidRPr="00F66927">
              <w:tab/>
              <w:t>Whether parallel operating of one model and (in-device) testing of another can be assumed.</w:t>
            </w:r>
          </w:p>
          <w:p w14:paraId="5F7A3E3B" w14:textId="77777777" w:rsidR="00F66927" w:rsidRPr="00F66927" w:rsidRDefault="00F66927" w:rsidP="00F66927">
            <w:pPr>
              <w:spacing w:after="0"/>
            </w:pPr>
            <w:r w:rsidRPr="00F66927">
              <w:t>o</w:t>
            </w:r>
            <w:r w:rsidRPr="00F66927">
              <w:tab/>
              <w:t>Whether signaling from a UE of changes/updates are needed.</w:t>
            </w:r>
          </w:p>
          <w:p w14:paraId="6FB2468E" w14:textId="77777777" w:rsidR="00F66927" w:rsidRPr="00F66927" w:rsidRDefault="00F66927" w:rsidP="00F66927">
            <w:pPr>
              <w:pStyle w:val="ListParagraph"/>
              <w:widowControl/>
              <w:numPr>
                <w:ilvl w:val="0"/>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hAnsi="Times New Roman"/>
                <w:sz w:val="20"/>
                <w:szCs w:val="20"/>
              </w:rPr>
              <w:t>Whether there is any relation to GCF procedures.</w:t>
            </w:r>
          </w:p>
          <w:p w14:paraId="2549AFB9" w14:textId="77777777" w:rsidR="00F66927" w:rsidRPr="00F66927" w:rsidRDefault="00F66927" w:rsidP="00F66927">
            <w:pPr>
              <w:pStyle w:val="ListParagraph"/>
              <w:widowControl/>
              <w:numPr>
                <w:ilvl w:val="0"/>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hAnsi="Times New Roman"/>
                <w:sz w:val="20"/>
                <w:szCs w:val="20"/>
              </w:rPr>
              <w:t>Whether it is possible to differentiate “major” and “minor” model changes and only apply option 1 to major changes.</w:t>
            </w:r>
          </w:p>
          <w:p w14:paraId="16E702AF" w14:textId="77777777" w:rsidR="00F66927" w:rsidRPr="00F66927" w:rsidRDefault="00F66927" w:rsidP="00F66927">
            <w:pPr>
              <w:pStyle w:val="ListParagraph"/>
              <w:widowControl/>
              <w:numPr>
                <w:ilvl w:val="1"/>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Definition of Fine-tuning and Model update</w:t>
            </w:r>
          </w:p>
          <w:p w14:paraId="375EA913" w14:textId="77777777" w:rsidR="00F66927" w:rsidRPr="00F66927" w:rsidRDefault="00F66927" w:rsidP="00F66927">
            <w:pPr>
              <w:pStyle w:val="ListParagraph"/>
              <w:widowControl/>
              <w:numPr>
                <w:ilvl w:val="2"/>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Model update can have a  performance impact.</w:t>
            </w:r>
          </w:p>
          <w:p w14:paraId="45890BE7" w14:textId="77777777" w:rsidR="00F66927" w:rsidRPr="00F66927" w:rsidRDefault="00F66927" w:rsidP="00F66927">
            <w:pPr>
              <w:pStyle w:val="ListParagraph"/>
              <w:widowControl/>
              <w:numPr>
                <w:ilvl w:val="2"/>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Fine-tuning might have little performance impact.</w:t>
            </w:r>
          </w:p>
          <w:p w14:paraId="359A7A21" w14:textId="77777777" w:rsidR="00F66927" w:rsidRPr="00F66927" w:rsidRDefault="00F66927" w:rsidP="00F66927">
            <w:pPr>
              <w:pStyle w:val="ListParagraph"/>
              <w:widowControl/>
              <w:numPr>
                <w:ilvl w:val="0"/>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eastAsiaTheme="minorEastAsia" w:hAnsi="Times New Roman"/>
                <w:sz w:val="20"/>
                <w:szCs w:val="20"/>
                <w:lang w:eastAsia="ko-KR"/>
              </w:rPr>
              <w:t>Hybrid Validation approach</w:t>
            </w:r>
          </w:p>
          <w:p w14:paraId="024C1C55" w14:textId="77777777" w:rsidR="00F66927" w:rsidRPr="00F66927" w:rsidRDefault="00F66927" w:rsidP="00F66927">
            <w:pPr>
              <w:pStyle w:val="ListParagraph"/>
              <w:widowControl/>
              <w:numPr>
                <w:ilvl w:val="1"/>
                <w:numId w:val="24"/>
              </w:numPr>
              <w:overflowPunct w:val="0"/>
              <w:autoSpaceDE w:val="0"/>
              <w:autoSpaceDN w:val="0"/>
              <w:adjustRightInd w:val="0"/>
              <w:ind w:leftChars="0"/>
              <w:jc w:val="left"/>
              <w:textAlignment w:val="baseline"/>
              <w:rPr>
                <w:rFonts w:ascii="Times New Roman" w:hAnsi="Times New Roman"/>
                <w:sz w:val="20"/>
                <w:szCs w:val="20"/>
              </w:rPr>
            </w:pPr>
            <w:r w:rsidRPr="00F66927">
              <w:rPr>
                <w:rFonts w:ascii="Times New Roman" w:hAnsi="Times New Roman"/>
                <w:sz w:val="20"/>
                <w:szCs w:val="20"/>
              </w:rPr>
              <w:t>A hybrid approach integrating both pre-activation functionality/model update testing (Option 1) and post-deployment management based on LCM (Option 2) aims to provide a balanced validation strategy.</w:t>
            </w:r>
          </w:p>
        </w:tc>
        <w:tc>
          <w:tcPr>
            <w:tcW w:w="3820" w:type="dxa"/>
          </w:tcPr>
          <w:p w14:paraId="3CE7A246" w14:textId="77777777" w:rsidR="00F66927" w:rsidRPr="00F66927" w:rsidRDefault="00F66927" w:rsidP="00FA19B7">
            <w:r w:rsidRPr="00F66927">
              <w:t xml:space="preserve">The following proposals have been made for option 1 but not discussed. </w:t>
            </w:r>
          </w:p>
          <w:p w14:paraId="1D493685" w14:textId="77777777" w:rsidR="00F66927" w:rsidRPr="00F66927" w:rsidRDefault="00F66927" w:rsidP="00F66927">
            <w:pPr>
              <w:pStyle w:val="ListParagraph"/>
              <w:widowControl/>
              <w:numPr>
                <w:ilvl w:val="0"/>
                <w:numId w:val="24"/>
              </w:numPr>
              <w:overflowPunct w:val="0"/>
              <w:autoSpaceDE w:val="0"/>
              <w:autoSpaceDN w:val="0"/>
              <w:adjustRightInd w:val="0"/>
              <w:spacing w:after="180"/>
              <w:ind w:leftChars="0"/>
              <w:jc w:val="left"/>
              <w:textAlignment w:val="baseline"/>
              <w:rPr>
                <w:rFonts w:ascii="Times New Roman" w:hAnsi="Times New Roman"/>
                <w:sz w:val="20"/>
                <w:szCs w:val="20"/>
              </w:rPr>
            </w:pPr>
            <w:r w:rsidRPr="00F66927">
              <w:rPr>
                <w:rFonts w:ascii="Times New Roman" w:hAnsi="Times New Roman"/>
                <w:sz w:val="20"/>
                <w:szCs w:val="20"/>
              </w:rPr>
              <w:t>Whether the metric used for performance testing and the metric used for monitoring can be aligned.</w:t>
            </w:r>
          </w:p>
          <w:p w14:paraId="1CBD43B1" w14:textId="77777777" w:rsidR="00F66927" w:rsidRPr="00F66927" w:rsidRDefault="00F66927" w:rsidP="00F66927">
            <w:pPr>
              <w:pStyle w:val="ListParagraph"/>
              <w:widowControl/>
              <w:numPr>
                <w:ilvl w:val="0"/>
                <w:numId w:val="24"/>
              </w:numPr>
              <w:overflowPunct w:val="0"/>
              <w:autoSpaceDE w:val="0"/>
              <w:autoSpaceDN w:val="0"/>
              <w:adjustRightInd w:val="0"/>
              <w:spacing w:after="180"/>
              <w:ind w:leftChars="0"/>
              <w:jc w:val="left"/>
              <w:textAlignment w:val="baseline"/>
              <w:rPr>
                <w:rFonts w:ascii="Times New Roman" w:hAnsi="Times New Roman"/>
                <w:sz w:val="20"/>
                <w:szCs w:val="20"/>
              </w:rPr>
            </w:pPr>
            <w:r w:rsidRPr="00F66927">
              <w:rPr>
                <w:rFonts w:ascii="Times New Roman" w:hAnsi="Times New Roman"/>
                <w:sz w:val="20"/>
                <w:szCs w:val="20"/>
              </w:rPr>
              <w:t>Whether monitoring used for post-deployment testing should be NW sided only.</w:t>
            </w:r>
          </w:p>
        </w:tc>
      </w:tr>
      <w:tr w:rsidR="00F66927" w:rsidRPr="00F66927" w14:paraId="40E1AC5C" w14:textId="77777777" w:rsidTr="00F66927">
        <w:tc>
          <w:tcPr>
            <w:tcW w:w="1696" w:type="dxa"/>
          </w:tcPr>
          <w:p w14:paraId="14470494" w14:textId="77777777" w:rsidR="00F66927" w:rsidRPr="00F66927" w:rsidRDefault="00F66927" w:rsidP="00FA19B7">
            <w:r w:rsidRPr="00F66927">
              <w:t>Significant issues</w:t>
            </w:r>
          </w:p>
        </w:tc>
        <w:tc>
          <w:tcPr>
            <w:tcW w:w="4678" w:type="dxa"/>
          </w:tcPr>
          <w:p w14:paraId="03875D1D" w14:textId="77777777" w:rsidR="00F66927" w:rsidRPr="00F66927" w:rsidRDefault="00F66927" w:rsidP="00FA19B7">
            <w:r w:rsidRPr="00F66927">
              <w:t>Whether the option is reasonable or would cause too much complexity and test time burden when introducing updates.</w:t>
            </w:r>
          </w:p>
        </w:tc>
        <w:tc>
          <w:tcPr>
            <w:tcW w:w="3820" w:type="dxa"/>
          </w:tcPr>
          <w:p w14:paraId="7B0BCF9D" w14:textId="77777777" w:rsidR="00F66927" w:rsidRPr="00F66927" w:rsidRDefault="00F66927" w:rsidP="00FA19B7">
            <w:r w:rsidRPr="00F66927">
              <w:t>Whether LCM monitoring can actually unambiguously identify individual model performance with reasonable complexity (considering other variations due to e.g. channel, interference, scheduling, other AI models etc.)</w:t>
            </w:r>
          </w:p>
          <w:p w14:paraId="43DAEDCD" w14:textId="5832AD91" w:rsidR="00F66927" w:rsidRPr="00F66927" w:rsidRDefault="00F66927" w:rsidP="00F66927">
            <w:r w:rsidRPr="00F66927">
              <w:t>Whether LCM monitoring can have RAN4 requirements to ensure consistent monitoring between different UEs.</w:t>
            </w:r>
          </w:p>
        </w:tc>
      </w:tr>
    </w:tbl>
    <w:p w14:paraId="4C11D0E8" w14:textId="77777777" w:rsidR="00F66927" w:rsidRDefault="00F66927" w:rsidP="00500A81">
      <w:pPr>
        <w:spacing w:after="120"/>
        <w:rPr>
          <w:rFonts w:eastAsiaTheme="minorEastAsia"/>
          <w:color w:val="0070C0"/>
          <w:szCs w:val="24"/>
          <w:lang w:eastAsia="zh-CN"/>
        </w:rPr>
      </w:pPr>
    </w:p>
    <w:p w14:paraId="2BA43955" w14:textId="77777777" w:rsidR="00487560" w:rsidRPr="004C6B4A" w:rsidRDefault="00487560" w:rsidP="00487560">
      <w:pPr>
        <w:rPr>
          <w:b/>
          <w:u w:val="single"/>
          <w:lang w:eastAsia="ko-KR"/>
        </w:rPr>
      </w:pPr>
      <w:r>
        <w:rPr>
          <w:rFonts w:eastAsiaTheme="minorEastAsia" w:hint="eastAsia"/>
          <w:b/>
          <w:u w:val="single"/>
          <w:lang w:eastAsia="zh-CN"/>
        </w:rPr>
        <w:t xml:space="preserve">Topic 2: </w:t>
      </w:r>
      <w:r w:rsidRPr="004C6B4A">
        <w:rPr>
          <w:b/>
          <w:u w:val="single"/>
          <w:lang w:eastAsia="ko-KR"/>
        </w:rPr>
        <w:t>Testing for one sided models</w:t>
      </w:r>
    </w:p>
    <w:p w14:paraId="563844AC" w14:textId="77777777" w:rsidR="00487560" w:rsidRPr="004C6B4A" w:rsidRDefault="00487560" w:rsidP="00487560">
      <w:pPr>
        <w:spacing w:after="120"/>
        <w:rPr>
          <w:b/>
          <w:bCs/>
          <w:kern w:val="2"/>
          <w:u w:val="single"/>
          <w:lang w:val="en-US" w:eastAsia="zh-CN"/>
        </w:rPr>
      </w:pPr>
      <w:r w:rsidRPr="004C6B4A">
        <w:rPr>
          <w:b/>
          <w:bCs/>
          <w:kern w:val="2"/>
          <w:u w:val="single"/>
          <w:lang w:val="en-US" w:eastAsia="zh-CN"/>
        </w:rPr>
        <w:t>Issue 4-1: Baseline test setup</w:t>
      </w:r>
    </w:p>
    <w:p w14:paraId="47AF6FAC" w14:textId="77777777" w:rsidR="00487560" w:rsidRPr="004C6B4A" w:rsidRDefault="00487560" w:rsidP="00487560">
      <w:pPr>
        <w:spacing w:after="120"/>
        <w:rPr>
          <w:kern w:val="2"/>
          <w:lang w:val="en-US" w:eastAsia="zh-CN"/>
        </w:rPr>
      </w:pPr>
      <w:r w:rsidRPr="00A1231A">
        <w:rPr>
          <w:b/>
          <w:bCs/>
          <w:kern w:val="2"/>
          <w:highlight w:val="green"/>
          <w:lang w:val="en-US" w:eastAsia="zh-CN"/>
        </w:rPr>
        <w:t>Agreement</w:t>
      </w:r>
      <w:r w:rsidRPr="004C6B4A">
        <w:rPr>
          <w:kern w:val="2"/>
          <w:highlight w:val="green"/>
          <w:lang w:val="en-US" w:eastAsia="zh-CN"/>
        </w:rPr>
        <w:t>:</w:t>
      </w:r>
    </w:p>
    <w:p w14:paraId="305BF69F" w14:textId="77777777" w:rsidR="00487560" w:rsidRPr="004C6B4A" w:rsidRDefault="00487560" w:rsidP="00487560">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D</w:t>
      </w:r>
      <w:r w:rsidRPr="004C6B4A">
        <w:rPr>
          <w:rFonts w:ascii="Times New Roman" w:hAnsi="Times New Roman"/>
          <w:sz w:val="20"/>
          <w:szCs w:val="20"/>
          <w:lang w:eastAsia="zh-CN"/>
        </w:rPr>
        <w:t>iscuss both single AoA based and multiple AoA based set up</w:t>
      </w:r>
    </w:p>
    <w:p w14:paraId="53110322" w14:textId="77777777" w:rsidR="00487560" w:rsidRPr="004C6B4A" w:rsidRDefault="00487560" w:rsidP="00487560">
      <w:pPr>
        <w:pStyle w:val="ListParagraph"/>
        <w:widowControl/>
        <w:numPr>
          <w:ilvl w:val="1"/>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C</w:t>
      </w:r>
      <w:r w:rsidRPr="004C6B4A">
        <w:rPr>
          <w:rFonts w:ascii="Times New Roman" w:hAnsi="Times New Roman" w:hint="eastAsia"/>
          <w:sz w:val="20"/>
          <w:szCs w:val="20"/>
          <w:lang w:eastAsia="zh-CN"/>
        </w:rPr>
        <w:t>ontinue to study the two multi</w:t>
      </w:r>
      <w:r w:rsidRPr="004C6B4A">
        <w:rPr>
          <w:rFonts w:ascii="Times New Roman" w:hAnsi="Times New Roman"/>
          <w:sz w:val="20"/>
          <w:szCs w:val="20"/>
          <w:lang w:eastAsia="zh-CN"/>
        </w:rPr>
        <w:t>ple</w:t>
      </w:r>
      <w:r w:rsidRPr="004C6B4A">
        <w:rPr>
          <w:rFonts w:ascii="Times New Roman" w:hAnsi="Times New Roman" w:hint="eastAsia"/>
          <w:sz w:val="20"/>
          <w:szCs w:val="20"/>
          <w:lang w:eastAsia="zh-CN"/>
        </w:rPr>
        <w:t xml:space="preserve"> AoA candidate setups</w:t>
      </w:r>
    </w:p>
    <w:p w14:paraId="4EB2133B" w14:textId="77777777" w:rsidR="00487560" w:rsidRPr="004C6B4A" w:rsidRDefault="00487560" w:rsidP="00487560">
      <w:pPr>
        <w:pStyle w:val="ListParagraph"/>
        <w:widowControl/>
        <w:numPr>
          <w:ilvl w:val="2"/>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 xml:space="preserve">One option to continue the discussion proposed </w:t>
      </w:r>
      <w:r w:rsidRPr="004C6B4A">
        <w:rPr>
          <w:rFonts w:ascii="Times New Roman" w:hAnsi="Times New Roman"/>
          <w:sz w:val="20"/>
          <w:szCs w:val="20"/>
          <w:lang w:eastAsia="zh-CN"/>
        </w:rPr>
        <w:t>as</w:t>
      </w:r>
      <w:r w:rsidRPr="004C6B4A">
        <w:rPr>
          <w:rFonts w:ascii="Times New Roman" w:hAnsi="Times New Roman" w:hint="eastAsia"/>
          <w:sz w:val="20"/>
          <w:szCs w:val="20"/>
          <w:lang w:eastAsia="zh-CN"/>
        </w:rPr>
        <w:t xml:space="preserve"> following:</w:t>
      </w:r>
    </w:p>
    <w:p w14:paraId="20989D25" w14:textId="77777777" w:rsidR="00487560" w:rsidRPr="004C6B4A" w:rsidRDefault="00487560" w:rsidP="00487560">
      <w:pPr>
        <w:pStyle w:val="ListParagraph"/>
        <w:widowControl/>
        <w:numPr>
          <w:ilvl w:val="3"/>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M</w:t>
      </w:r>
      <w:r w:rsidRPr="004C6B4A">
        <w:rPr>
          <w:rFonts w:ascii="Times New Roman" w:hAnsi="Times New Roman"/>
          <w:sz w:val="20"/>
          <w:szCs w:val="20"/>
          <w:lang w:eastAsia="zh-CN"/>
        </w:rPr>
        <w:t xml:space="preserve">ulti AoA setup – evaluation of already feasible systems for AI/ML BM testing suitability </w:t>
      </w:r>
    </w:p>
    <w:p w14:paraId="19D15EB3" w14:textId="77777777" w:rsidR="00487560" w:rsidRPr="004C6B4A" w:rsidRDefault="00487560" w:rsidP="00487560">
      <w:pPr>
        <w:pStyle w:val="ListParagraph"/>
        <w:widowControl/>
        <w:numPr>
          <w:ilvl w:val="4"/>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AI/ML BM performance centric, not CDL channel emulation centric.</w:t>
      </w:r>
    </w:p>
    <w:p w14:paraId="102AACBB" w14:textId="77777777" w:rsidR="00487560" w:rsidRPr="004C6B4A" w:rsidRDefault="00487560" w:rsidP="00487560">
      <w:pPr>
        <w:pStyle w:val="ListParagraph"/>
        <w:widowControl/>
        <w:numPr>
          <w:ilvl w:val="4"/>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 xml:space="preserve">Define test system candidates which are already feasible </w:t>
      </w:r>
    </w:p>
    <w:p w14:paraId="50314225" w14:textId="77777777" w:rsidR="00487560" w:rsidRPr="004C6B4A" w:rsidRDefault="00487560" w:rsidP="00487560">
      <w:pPr>
        <w:pStyle w:val="ListParagraph"/>
        <w:widowControl/>
        <w:numPr>
          <w:ilvl w:val="3"/>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sz w:val="20"/>
          <w:szCs w:val="20"/>
          <w:lang w:eastAsia="zh-CN"/>
        </w:rPr>
        <w:t>Perform system level simulations including the probe layout of candidate systems to address the impact on the UE AI ML BM performance.</w:t>
      </w:r>
    </w:p>
    <w:p w14:paraId="0CC378D6" w14:textId="77777777" w:rsidR="00487560" w:rsidRPr="004C6B4A" w:rsidRDefault="00487560" w:rsidP="00487560">
      <w:pPr>
        <w:pStyle w:val="ListParagraph"/>
        <w:widowControl/>
        <w:numPr>
          <w:ilvl w:val="1"/>
          <w:numId w:val="30"/>
        </w:numPr>
        <w:overflowPunct w:val="0"/>
        <w:autoSpaceDE w:val="0"/>
        <w:autoSpaceDN w:val="0"/>
        <w:adjustRightInd w:val="0"/>
        <w:ind w:leftChars="0"/>
        <w:jc w:val="left"/>
        <w:textAlignment w:val="baseline"/>
        <w:rPr>
          <w:rFonts w:ascii="Times New Roman" w:hAnsi="Times New Roman"/>
          <w:sz w:val="20"/>
          <w:szCs w:val="20"/>
          <w:lang w:eastAsia="zh-CN"/>
        </w:rPr>
      </w:pPr>
      <w:r w:rsidRPr="004C6B4A">
        <w:rPr>
          <w:rFonts w:ascii="Times New Roman" w:hAnsi="Times New Roman" w:hint="eastAsia"/>
          <w:sz w:val="20"/>
          <w:szCs w:val="20"/>
          <w:lang w:eastAsia="zh-CN"/>
        </w:rPr>
        <w:t>S</w:t>
      </w:r>
      <w:r w:rsidRPr="004C6B4A">
        <w:rPr>
          <w:rFonts w:ascii="Times New Roman" w:hAnsi="Times New Roman"/>
          <w:sz w:val="20"/>
          <w:szCs w:val="20"/>
          <w:lang w:eastAsia="zh-CN"/>
        </w:rPr>
        <w:t>tart with the set up with Set A = 32 beams, Set B = 8 beams, and develop the test procedures with single AoA and multiple AoAs</w:t>
      </w:r>
    </w:p>
    <w:p w14:paraId="41FF52BA" w14:textId="77777777" w:rsidR="00487560" w:rsidRPr="004C6B4A" w:rsidRDefault="00487560" w:rsidP="00487560">
      <w:pPr>
        <w:spacing w:after="120"/>
        <w:rPr>
          <w:b/>
          <w:bCs/>
          <w:kern w:val="2"/>
          <w:u w:val="single"/>
          <w:lang w:val="en-US" w:eastAsia="zh-CN"/>
        </w:rPr>
      </w:pPr>
      <w:r w:rsidRPr="004C6B4A">
        <w:rPr>
          <w:b/>
          <w:bCs/>
          <w:kern w:val="2"/>
          <w:u w:val="single"/>
          <w:lang w:val="en-US" w:eastAsia="zh-CN"/>
        </w:rPr>
        <w:t>Issue 4-2: Channel model</w:t>
      </w:r>
    </w:p>
    <w:p w14:paraId="7B15911E" w14:textId="77777777" w:rsidR="00487560" w:rsidRPr="004C6B4A" w:rsidRDefault="00487560" w:rsidP="00487560">
      <w:pPr>
        <w:spacing w:after="120"/>
        <w:rPr>
          <w:kern w:val="2"/>
          <w:lang w:val="en-US" w:eastAsia="zh-CN"/>
        </w:rPr>
      </w:pPr>
      <w:r w:rsidRPr="00A1231A">
        <w:rPr>
          <w:b/>
          <w:bCs/>
          <w:kern w:val="2"/>
          <w:highlight w:val="green"/>
          <w:lang w:val="en-US" w:eastAsia="zh-CN"/>
        </w:rPr>
        <w:t>Agreement</w:t>
      </w:r>
      <w:r w:rsidRPr="004C6B4A">
        <w:rPr>
          <w:kern w:val="2"/>
          <w:highlight w:val="green"/>
          <w:lang w:val="en-US" w:eastAsia="zh-CN"/>
        </w:rPr>
        <w:t>:</w:t>
      </w:r>
    </w:p>
    <w:p w14:paraId="056D2D27" w14:textId="77777777" w:rsidR="00487560" w:rsidRPr="004C6B4A" w:rsidRDefault="00487560" w:rsidP="00487560">
      <w:pPr>
        <w:spacing w:after="120"/>
        <w:rPr>
          <w:kern w:val="2"/>
          <w:lang w:val="en-US" w:eastAsia="zh-CN"/>
        </w:rPr>
      </w:pPr>
      <w:r w:rsidRPr="004C6B4A">
        <w:rPr>
          <w:kern w:val="2"/>
          <w:lang w:val="en-US" w:eastAsia="zh-CN"/>
        </w:rPr>
        <w:t></w:t>
      </w:r>
      <w:r w:rsidRPr="004C6B4A">
        <w:rPr>
          <w:kern w:val="2"/>
          <w:lang w:val="en-US" w:eastAsia="zh-CN"/>
        </w:rPr>
        <w:tab/>
        <w:t>Use CDL-based channel model as starting point</w:t>
      </w:r>
    </w:p>
    <w:p w14:paraId="65814796" w14:textId="77777777" w:rsidR="00487560" w:rsidRPr="00487560" w:rsidRDefault="00487560" w:rsidP="00500A81">
      <w:pPr>
        <w:spacing w:after="120"/>
        <w:rPr>
          <w:rFonts w:eastAsiaTheme="minorEastAsia"/>
          <w:color w:val="0070C0"/>
          <w:szCs w:val="24"/>
          <w:lang w:val="en-US" w:eastAsia="zh-CN"/>
        </w:rPr>
      </w:pPr>
    </w:p>
    <w:p w14:paraId="30576179" w14:textId="77777777" w:rsidR="00776391" w:rsidRPr="00776391" w:rsidRDefault="00776391" w:rsidP="00776391">
      <w:pPr>
        <w:rPr>
          <w:b/>
          <w:u w:val="single"/>
        </w:rPr>
      </w:pPr>
      <w:r w:rsidRPr="00776391">
        <w:rPr>
          <w:b/>
          <w:u w:val="single"/>
        </w:rPr>
        <w:t>Topic 3: CSI compression</w:t>
      </w:r>
    </w:p>
    <w:p w14:paraId="1EBFBD07" w14:textId="65093A3A" w:rsidR="00F66927" w:rsidRPr="00776391" w:rsidRDefault="00776391" w:rsidP="00776391">
      <w:pPr>
        <w:rPr>
          <w:b/>
          <w:u w:val="single"/>
        </w:rPr>
      </w:pPr>
      <w:r w:rsidRPr="00776391">
        <w:rPr>
          <w:b/>
          <w:u w:val="single"/>
        </w:rPr>
        <w:t>Sub-topic 1: Refinement of option 3 track 1</w:t>
      </w:r>
    </w:p>
    <w:p w14:paraId="321C2E8A" w14:textId="77777777" w:rsidR="00776391" w:rsidRPr="00776391" w:rsidRDefault="00776391" w:rsidP="00776391">
      <w:pPr>
        <w:spacing w:after="120"/>
        <w:rPr>
          <w:b/>
          <w:bCs/>
        </w:rPr>
      </w:pPr>
      <w:r w:rsidRPr="00776391">
        <w:rPr>
          <w:b/>
          <w:bCs/>
          <w:highlight w:val="green"/>
        </w:rPr>
        <w:t>Agreements on quantization:</w:t>
      </w:r>
    </w:p>
    <w:p w14:paraId="7E322923" w14:textId="2E80DD8C" w:rsidR="00776391" w:rsidRPr="00776391" w:rsidRDefault="00776391" w:rsidP="00776391">
      <w:pPr>
        <w:spacing w:after="120"/>
        <w:rPr>
          <w:rFonts w:eastAsiaTheme="minorEastAsia"/>
          <w:lang w:eastAsia="zh-CN"/>
        </w:rPr>
      </w:pPr>
      <w:r w:rsidRPr="00776391">
        <w:t>Companies shall provide decoders with 2 bit quantization, and with no quantization</w:t>
      </w:r>
    </w:p>
    <w:p w14:paraId="65612F14"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No quantization aware training when model is unquantized</w:t>
      </w:r>
    </w:p>
    <w:p w14:paraId="5C580CC6"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Quantization aware training when model is quantized</w:t>
      </w:r>
    </w:p>
    <w:p w14:paraId="3F3E3567"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For the model with quantization:</w:t>
      </w:r>
    </w:p>
    <w:p w14:paraId="50938888"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 xml:space="preserve">Agree on a scaling and quantization codebook </w:t>
      </w:r>
    </w:p>
    <w:p w14:paraId="46E9BA9F"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Include Sigmoid in model file in the encoder, and inverse Sigmoid in the decoder</w:t>
      </w:r>
    </w:p>
    <w:p w14:paraId="0FA95136"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Codebook (1/8, 3/8, 5/8, 7/8) in model file</w:t>
      </w:r>
    </w:p>
    <w:p w14:paraId="6D9D4A39"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Do not including mapping to 2 bits. Quantizer function of converting to 2 bits should not be in the model file</w:t>
      </w:r>
    </w:p>
    <w:p w14:paraId="09276943"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For the model without quantization</w:t>
      </w:r>
    </w:p>
    <w:p w14:paraId="47FDE523" w14:textId="77777777" w:rsidR="00776391" w:rsidRPr="00776391" w:rsidRDefault="00776391" w:rsidP="00776391">
      <w:pPr>
        <w:widowControl w:val="0"/>
        <w:numPr>
          <w:ilvl w:val="1"/>
          <w:numId w:val="6"/>
        </w:numPr>
        <w:overflowPunct/>
        <w:autoSpaceDE/>
        <w:autoSpaceDN/>
        <w:adjustRightInd/>
        <w:spacing w:after="0" w:line="256" w:lineRule="auto"/>
        <w:jc w:val="both"/>
        <w:textAlignment w:val="auto"/>
        <w:rPr>
          <w:lang w:eastAsia="ja-JP"/>
        </w:rPr>
      </w:pPr>
      <w:r w:rsidRPr="00776391">
        <w:rPr>
          <w:lang w:eastAsia="ja-JP"/>
        </w:rPr>
        <w:t>For no quantization models, do not include sigmoid at the model output and no inverse Sigmoid in the decoder</w:t>
      </w:r>
    </w:p>
    <w:p w14:paraId="724C5996" w14:textId="77777777" w:rsidR="00776391" w:rsidRPr="00776391" w:rsidRDefault="00776391" w:rsidP="00776391">
      <w:pPr>
        <w:spacing w:after="120"/>
      </w:pPr>
    </w:p>
    <w:p w14:paraId="7615C294" w14:textId="77777777" w:rsidR="00776391" w:rsidRPr="00776391" w:rsidRDefault="00776391" w:rsidP="00776391">
      <w:pPr>
        <w:spacing w:after="120"/>
        <w:rPr>
          <w:b/>
          <w:bCs/>
        </w:rPr>
      </w:pPr>
      <w:r w:rsidRPr="00776391">
        <w:rPr>
          <w:b/>
          <w:bCs/>
          <w:highlight w:val="green"/>
        </w:rPr>
        <w:t>Agreements regarding the input / output dimensionality:</w:t>
      </w:r>
    </w:p>
    <w:p w14:paraId="34F6A6D7"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 xml:space="preserve">define Encoder Input and Decoder Output as data dimension (n, 2, 13, 32) with data type float32 where n is the dynamic batch size </w:t>
      </w:r>
    </w:p>
    <w:p w14:paraId="756B6676"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define Encoder Output and Decoder Input as data dimension (n, 32) with data type float</w:t>
      </w:r>
    </w:p>
    <w:p w14:paraId="3446AD56"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 xml:space="preserve"> No additional inputs </w:t>
      </w:r>
    </w:p>
    <w:p w14:paraId="16748872" w14:textId="77777777" w:rsidR="00776391" w:rsidRPr="00776391" w:rsidRDefault="00776391" w:rsidP="00776391">
      <w:pPr>
        <w:spacing w:after="120"/>
      </w:pPr>
    </w:p>
    <w:p w14:paraId="0FA34CD7" w14:textId="77777777" w:rsidR="00776391" w:rsidRPr="00776391" w:rsidRDefault="00776391" w:rsidP="00776391">
      <w:pPr>
        <w:spacing w:after="120"/>
        <w:rPr>
          <w:u w:val="single"/>
        </w:rPr>
      </w:pPr>
      <w:r w:rsidRPr="00776391">
        <w:rPr>
          <w:u w:val="single"/>
        </w:rPr>
        <w:t>How to continue with track 1 until RAN4#114bis</w:t>
      </w:r>
    </w:p>
    <w:p w14:paraId="06C79C44" w14:textId="77777777" w:rsid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Pr>
          <w:lang w:eastAsia="ja-JP"/>
        </w:rPr>
        <w:t>Companies should provide quantized and unquantized models according to the advice above, in particular Samsung, CATT and Huawei.</w:t>
      </w:r>
    </w:p>
    <w:p w14:paraId="32C28D1C" w14:textId="77777777" w:rsidR="00776391" w:rsidRPr="00776391" w:rsidRDefault="00776391" w:rsidP="00776391">
      <w:pPr>
        <w:widowControl w:val="0"/>
        <w:numPr>
          <w:ilvl w:val="0"/>
          <w:numId w:val="6"/>
        </w:numPr>
        <w:overflowPunct/>
        <w:autoSpaceDE/>
        <w:autoSpaceDN/>
        <w:adjustRightInd/>
        <w:spacing w:after="0" w:line="256" w:lineRule="auto"/>
        <w:jc w:val="both"/>
        <w:textAlignment w:val="auto"/>
        <w:rPr>
          <w:lang w:eastAsia="ja-JP"/>
        </w:rPr>
      </w:pPr>
      <w:r w:rsidRPr="00776391">
        <w:rPr>
          <w:lang w:eastAsia="ja-JP"/>
        </w:rPr>
        <w:t>Each company is encouraged to train own encoder using the fixed decoder and their own dataset, and then test with every companies datasets, in order to check for consistency in results</w:t>
      </w:r>
    </w:p>
    <w:p w14:paraId="0E1D74D3" w14:textId="77777777" w:rsidR="00776391" w:rsidRPr="00AC7448" w:rsidRDefault="00776391" w:rsidP="00776391"/>
    <w:p w14:paraId="1B177BAD" w14:textId="77777777" w:rsidR="00776391" w:rsidRPr="00776391" w:rsidRDefault="00776391" w:rsidP="00776391">
      <w:pPr>
        <w:rPr>
          <w:b/>
          <w:u w:val="single"/>
        </w:rPr>
      </w:pPr>
      <w:r w:rsidRPr="00776391">
        <w:rPr>
          <w:b/>
          <w:u w:val="single"/>
        </w:rPr>
        <w:t>Sub-topic 2: Refinement of option 3 track 2</w:t>
      </w:r>
    </w:p>
    <w:p w14:paraId="6EF05816" w14:textId="77777777" w:rsidR="00776391" w:rsidRPr="00776391" w:rsidRDefault="00776391" w:rsidP="00776391">
      <w:pPr>
        <w:spacing w:after="120"/>
        <w:rPr>
          <w:b/>
          <w:bCs/>
          <w:highlight w:val="green"/>
        </w:rPr>
      </w:pPr>
      <w:r w:rsidRPr="00776391">
        <w:rPr>
          <w:b/>
          <w:bCs/>
          <w:highlight w:val="green"/>
        </w:rPr>
        <w:t>Dataset agreement:</w:t>
      </w:r>
    </w:p>
    <w:p w14:paraId="72BA50BB" w14:textId="5233D520" w:rsidR="00776391" w:rsidRDefault="00776391" w:rsidP="00487560">
      <w:pPr>
        <w:spacing w:after="0"/>
        <w:rPr>
          <w:rFonts w:eastAsiaTheme="minorEastAsia"/>
          <w:iCs/>
          <w:lang w:val="en-US" w:eastAsia="zh-CN"/>
        </w:rPr>
      </w:pPr>
      <w:r w:rsidRPr="00651850">
        <w:rPr>
          <w:iCs/>
          <w:lang w:val="en-US" w:eastAsia="zh-CN"/>
        </w:rPr>
        <w:t>Take mixed dataset comprising Mediate</w:t>
      </w:r>
      <w:r>
        <w:rPr>
          <w:iCs/>
          <w:lang w:val="en-US" w:eastAsia="zh-CN"/>
        </w:rPr>
        <w:t>k</w:t>
      </w:r>
      <w:r w:rsidRPr="00651850">
        <w:rPr>
          <w:iCs/>
          <w:lang w:val="en-US" w:eastAsia="zh-CN"/>
        </w:rPr>
        <w:t>, Ericsson, Vivo, Oppo, Nokia</w:t>
      </w:r>
    </w:p>
    <w:p w14:paraId="4BA4F61F" w14:textId="77777777" w:rsidR="00487560" w:rsidRPr="00487560" w:rsidRDefault="00487560" w:rsidP="00487560">
      <w:pPr>
        <w:spacing w:after="0"/>
        <w:rPr>
          <w:rFonts w:eastAsiaTheme="minorEastAsia"/>
          <w:iCs/>
          <w:lang w:val="en-US" w:eastAsia="zh-CN"/>
        </w:rPr>
      </w:pPr>
    </w:p>
    <w:p w14:paraId="062427D2" w14:textId="77777777" w:rsidR="00776391" w:rsidRPr="00960F71" w:rsidRDefault="00776391" w:rsidP="00776391">
      <w:pPr>
        <w:rPr>
          <w:u w:val="single"/>
          <w:lang w:val="en-US"/>
        </w:rPr>
      </w:pPr>
      <w:r w:rsidRPr="00960F71">
        <w:rPr>
          <w:u w:val="single"/>
          <w:lang w:val="en-US"/>
        </w:rPr>
        <w:t>How to continue with track 2 until RAN4</w:t>
      </w:r>
      <w:r>
        <w:rPr>
          <w:u w:val="single"/>
          <w:lang w:val="en-US"/>
        </w:rPr>
        <w:t>#114bis</w:t>
      </w:r>
      <w:r w:rsidRPr="00960F71">
        <w:rPr>
          <w:u w:val="single"/>
          <w:lang w:val="en-US"/>
        </w:rPr>
        <w:t>:</w:t>
      </w:r>
    </w:p>
    <w:p w14:paraId="34184E86" w14:textId="77777777" w:rsidR="00776391" w:rsidRDefault="00776391" w:rsidP="00776391">
      <w:pPr>
        <w:spacing w:after="0"/>
        <w:rPr>
          <w:lang w:val="en-US"/>
        </w:rPr>
      </w:pPr>
      <w:r>
        <w:rPr>
          <w:lang w:val="en-US"/>
        </w:rPr>
        <w:t>The mixed dataset will be revised such that it comprises data from the 5 above companies and uploaded to the folder for RAN4#114.</w:t>
      </w:r>
    </w:p>
    <w:p w14:paraId="23893D1A" w14:textId="77777777" w:rsidR="00776391" w:rsidRPr="00920027" w:rsidRDefault="00776391" w:rsidP="00776391">
      <w:pPr>
        <w:spacing w:after="0"/>
        <w:rPr>
          <w:i/>
          <w:lang w:val="en-US" w:eastAsia="zh-CN"/>
        </w:rPr>
      </w:pPr>
      <w:r w:rsidRPr="00920027">
        <w:rPr>
          <w:iCs/>
          <w:lang w:val="en-US" w:eastAsia="zh-CN"/>
        </w:rPr>
        <w:t>Companies requested to provide new models based on t</w:t>
      </w:r>
      <w:r>
        <w:rPr>
          <w:iCs/>
          <w:lang w:val="en-US" w:eastAsia="zh-CN"/>
        </w:rPr>
        <w:t>h</w:t>
      </w:r>
      <w:r w:rsidRPr="00920027">
        <w:rPr>
          <w:iCs/>
          <w:lang w:val="en-US" w:eastAsia="zh-CN"/>
        </w:rPr>
        <w:t xml:space="preserve">is mixed dataset together with SGCS </w:t>
      </w:r>
      <w:r w:rsidRPr="00920027">
        <w:rPr>
          <w:b/>
          <w:bCs/>
          <w:iCs/>
          <w:lang w:val="en-US" w:eastAsia="zh-CN"/>
        </w:rPr>
        <w:t>within 2 weeks</w:t>
      </w:r>
      <w:r w:rsidRPr="00920027">
        <w:rPr>
          <w:rFonts w:hint="eastAsia"/>
          <w:i/>
          <w:lang w:val="en-US" w:eastAsia="zh-CN"/>
        </w:rPr>
        <w:t xml:space="preserve"> </w:t>
      </w:r>
    </w:p>
    <w:p w14:paraId="62F9E0CA" w14:textId="77777777" w:rsidR="00776391" w:rsidRPr="00920027" w:rsidRDefault="00776391" w:rsidP="00776391">
      <w:pPr>
        <w:spacing w:after="0"/>
        <w:rPr>
          <w:szCs w:val="24"/>
          <w:lang w:eastAsia="zh-CN"/>
        </w:rPr>
      </w:pPr>
      <w:r w:rsidRPr="00920027">
        <w:rPr>
          <w:szCs w:val="24"/>
          <w:lang w:eastAsia="zh-CN"/>
        </w:rPr>
        <w:t>The model with median SGCS will be selected for the frozen decoder. If an even number, choose the model below the median</w:t>
      </w:r>
    </w:p>
    <w:p w14:paraId="27319720" w14:textId="77777777" w:rsidR="00776391" w:rsidRPr="00A0206B" w:rsidRDefault="00776391" w:rsidP="00776391">
      <w:pPr>
        <w:spacing w:after="0"/>
        <w:rPr>
          <w:szCs w:val="24"/>
          <w:lang w:eastAsia="zh-CN"/>
        </w:rPr>
      </w:pPr>
      <w:r w:rsidRPr="00920027">
        <w:rPr>
          <w:szCs w:val="24"/>
          <w:lang w:eastAsia="zh-CN"/>
        </w:rPr>
        <w:t>Once the frozen decoder is selected, companies are invited to train their own encoders using the mixed dataset or/and private dataset and test using the mixed test</w:t>
      </w:r>
      <w:r>
        <w:rPr>
          <w:szCs w:val="24"/>
          <w:lang w:eastAsia="zh-CN"/>
        </w:rPr>
        <w:t xml:space="preserve"> data</w:t>
      </w:r>
      <w:r w:rsidRPr="00920027">
        <w:rPr>
          <w:szCs w:val="24"/>
          <w:lang w:eastAsia="zh-CN"/>
        </w:rPr>
        <w:t>set</w:t>
      </w:r>
    </w:p>
    <w:p w14:paraId="413A2BB9" w14:textId="77777777" w:rsidR="00776391" w:rsidRDefault="00776391" w:rsidP="00776391">
      <w:pPr>
        <w:spacing w:after="120"/>
        <w:rPr>
          <w:rFonts w:eastAsiaTheme="minorEastAsia"/>
          <w:color w:val="0070C0"/>
          <w:szCs w:val="24"/>
          <w:lang w:eastAsia="zh-CN"/>
        </w:rPr>
      </w:pPr>
    </w:p>
    <w:p w14:paraId="3FDF00EA" w14:textId="77777777" w:rsidR="00776391" w:rsidRPr="00B57668" w:rsidRDefault="00776391" w:rsidP="00B57668">
      <w:pPr>
        <w:rPr>
          <w:b/>
          <w:u w:val="single"/>
        </w:rPr>
      </w:pPr>
      <w:r w:rsidRPr="00B57668">
        <w:rPr>
          <w:b/>
          <w:u w:val="single"/>
        </w:rPr>
        <w:t>Sub-topic 3: Refinement of option 4</w:t>
      </w:r>
    </w:p>
    <w:p w14:paraId="33480F92" w14:textId="59C515BB" w:rsidR="00B57668" w:rsidRPr="00B57668" w:rsidRDefault="00B57668" w:rsidP="00B57668">
      <w:pPr>
        <w:spacing w:after="120"/>
        <w:rPr>
          <w:b/>
          <w:bCs/>
          <w:highlight w:val="green"/>
        </w:rPr>
      </w:pPr>
      <w:r w:rsidRPr="00B57668">
        <w:rPr>
          <w:rFonts w:hint="eastAsia"/>
          <w:b/>
          <w:bCs/>
          <w:highlight w:val="green"/>
        </w:rPr>
        <w:t>Agreement</w:t>
      </w:r>
    </w:p>
    <w:p w14:paraId="6932ED51" w14:textId="108AAE29" w:rsidR="00776391" w:rsidRPr="00B57668" w:rsidRDefault="00776391" w:rsidP="00776391">
      <w:pPr>
        <w:rPr>
          <w:rFonts w:eastAsiaTheme="minorEastAsia"/>
          <w:lang w:eastAsia="zh-CN"/>
        </w:rPr>
      </w:pPr>
      <w:r>
        <w:t>The following update to the procedure description to option 4 is agreed</w:t>
      </w:r>
    </w:p>
    <w:p w14:paraId="61C7343C" w14:textId="77777777" w:rsidR="00776391" w:rsidRPr="00B57668" w:rsidRDefault="00776391" w:rsidP="00776391">
      <w:pPr>
        <w:rPr>
          <w:rFonts w:eastAsia="Yu Mincho"/>
          <w:b/>
          <w:lang w:eastAsia="ja-JP"/>
        </w:rPr>
      </w:pPr>
      <w:r w:rsidRPr="00B57668">
        <w:rPr>
          <w:b/>
          <w:lang w:eastAsia="ko-KR"/>
        </w:rPr>
        <w:t>Option 4</w:t>
      </w:r>
      <w:r w:rsidRPr="00B57668">
        <w:rPr>
          <w:rFonts w:eastAsia="Yu Mincho" w:hint="eastAsia"/>
          <w:b/>
          <w:lang w:eastAsia="ja-JP"/>
        </w:rPr>
        <w:t>a(Dataset based)</w:t>
      </w:r>
      <w:r w:rsidRPr="00B57668">
        <w:rPr>
          <w:b/>
          <w:lang w:eastAsia="ko-KR"/>
        </w:rPr>
        <w:t xml:space="preserve"> for 2-sided model</w:t>
      </w:r>
      <w:r w:rsidRPr="00B57668">
        <w:rPr>
          <w:rFonts w:eastAsia="Yu Mincho" w:hint="eastAsia"/>
          <w:b/>
          <w:lang w:eastAsia="ja-JP"/>
        </w:rPr>
        <w:t xml:space="preserve"> </w:t>
      </w:r>
    </w:p>
    <w:p w14:paraId="322BCCA5"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hint="eastAsia"/>
          <w:kern w:val="0"/>
          <w:sz w:val="20"/>
          <w:szCs w:val="20"/>
          <w:lang w:val="en-GB" w:eastAsia="en-GB"/>
        </w:rPr>
        <w:t>S</w:t>
      </w:r>
      <w:r w:rsidRPr="00B57668">
        <w:rPr>
          <w:rFonts w:ascii="Times New Roman" w:hAnsi="Times New Roman"/>
          <w:kern w:val="0"/>
          <w:sz w:val="20"/>
          <w:szCs w:val="20"/>
          <w:lang w:val="en-GB" w:eastAsia="en-GB"/>
        </w:rPr>
        <w:t>tep 1-3: Reuse results of Option 3</w:t>
      </w:r>
    </w:p>
    <w:p w14:paraId="5556B087"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Step 4: Select one or more Eigenvalue dataset(s) for further analysis based option 3</w:t>
      </w:r>
    </w:p>
    <w:p w14:paraId="79BF1C08" w14:textId="77777777" w:rsidR="00776391" w:rsidRPr="00B57668" w:rsidRDefault="00776391" w:rsidP="00B57668">
      <w:pPr>
        <w:pStyle w:val="ListParagraph"/>
        <w:widowControl/>
        <w:numPr>
          <w:ilvl w:val="3"/>
          <w:numId w:val="5"/>
        </w:numPr>
        <w:overflowPunct w:val="0"/>
        <w:autoSpaceDE w:val="0"/>
        <w:autoSpaceDN w:val="0"/>
        <w:adjustRightInd w:val="0"/>
        <w:ind w:leftChars="0" w:left="426" w:firstLine="141"/>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Selection criteria: select the dataset(s) generated from the selected encoder and decoder pair(s) from Option 3 track 1</w:t>
      </w:r>
    </w:p>
    <w:p w14:paraId="33A35BD0" w14:textId="77777777" w:rsidR="00776391" w:rsidRPr="00B57668" w:rsidRDefault="00776391" w:rsidP="00B57668">
      <w:pPr>
        <w:pStyle w:val="ListParagraph"/>
        <w:widowControl/>
        <w:numPr>
          <w:ilvl w:val="3"/>
          <w:numId w:val="5"/>
        </w:numPr>
        <w:overflowPunct w:val="0"/>
        <w:autoSpaceDE w:val="0"/>
        <w:autoSpaceDN w:val="0"/>
        <w:adjustRightInd w:val="0"/>
        <w:ind w:leftChars="0" w:left="426" w:firstLine="141"/>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Or mixed dataset from track 2</w:t>
      </w:r>
    </w:p>
    <w:p w14:paraId="1D060C9D" w14:textId="77777777" w:rsidR="00776391" w:rsidRPr="00B57668" w:rsidRDefault="00776391" w:rsidP="00B57668">
      <w:pPr>
        <w:pStyle w:val="ListParagraph"/>
        <w:widowControl/>
        <w:numPr>
          <w:ilvl w:val="3"/>
          <w:numId w:val="5"/>
        </w:numPr>
        <w:overflowPunct w:val="0"/>
        <w:autoSpaceDE w:val="0"/>
        <w:autoSpaceDN w:val="0"/>
        <w:adjustRightInd w:val="0"/>
        <w:ind w:leftChars="0" w:left="426" w:firstLine="141"/>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If multiple datasets are selected (as was the case of Option 3 track 1), the subsequent steps of the feasibility procedure will be applied on each one of the selected datasets separately</w:t>
      </w:r>
    </w:p>
    <w:p w14:paraId="0C1E928B" w14:textId="77777777" w:rsidR="00776391" w:rsidRPr="00B57668" w:rsidRDefault="00776391" w:rsidP="00B57668">
      <w:pPr>
        <w:spacing w:after="0"/>
      </w:pPr>
    </w:p>
    <w:p w14:paraId="0BE8981F"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Step 5: Label selected dataset with encoder input/output using encoder corresponding to the selected test decoder from option 3.</w:t>
      </w:r>
    </w:p>
    <w:p w14:paraId="75208485"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Step 6: Companies bring results for training of “own encoder(s) and decoder(s)” with selected dataset(s)</w:t>
      </w:r>
    </w:p>
    <w:p w14:paraId="7B88E969" w14:textId="77777777" w:rsidR="00776391" w:rsidRPr="00B57668" w:rsidRDefault="00776391" w:rsidP="00B57668">
      <w:pPr>
        <w:pStyle w:val="ListParagraph"/>
        <w:widowControl/>
        <w:numPr>
          <w:ilvl w:val="2"/>
          <w:numId w:val="5"/>
        </w:numPr>
        <w:overflowPunct w:val="0"/>
        <w:autoSpaceDE w:val="0"/>
        <w:autoSpaceDN w:val="0"/>
        <w:adjustRightInd w:val="0"/>
        <w:ind w:leftChars="0" w:left="426" w:hanging="426"/>
        <w:jc w:val="left"/>
        <w:textAlignment w:val="baseline"/>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Performance alignment to be checked/discussedStep 7: Conclude on overall feasibility of Option 4a</w:t>
      </w:r>
    </w:p>
    <w:p w14:paraId="4E6F4E2A" w14:textId="77777777" w:rsidR="00776391" w:rsidRPr="00B57668" w:rsidRDefault="00776391" w:rsidP="00B57668">
      <w:pPr>
        <w:pStyle w:val="ListParagraph"/>
        <w:widowControl/>
        <w:numPr>
          <w:ilvl w:val="3"/>
          <w:numId w:val="5"/>
        </w:numPr>
        <w:ind w:leftChars="0" w:left="851" w:hanging="284"/>
        <w:jc w:val="left"/>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feasibility criteria to be discussed (e.g. Perform testing of all the UE encoders using all test decoders (replicating the process of testing UE’s against RAN4 requirements with different TE vendor decoders, others given in R4-2415376, etc ).</w:t>
      </w:r>
    </w:p>
    <w:p w14:paraId="1F168630" w14:textId="77777777" w:rsidR="00776391" w:rsidRPr="00B57668" w:rsidRDefault="00776391" w:rsidP="00B57668">
      <w:pPr>
        <w:pStyle w:val="ListParagraph"/>
        <w:widowControl/>
        <w:numPr>
          <w:ilvl w:val="3"/>
          <w:numId w:val="5"/>
        </w:numPr>
        <w:spacing w:afterLines="100" w:after="240"/>
        <w:ind w:leftChars="0" w:left="851" w:hanging="284"/>
        <w:jc w:val="left"/>
        <w:rPr>
          <w:rFonts w:ascii="Times New Roman" w:hAnsi="Times New Roman"/>
          <w:kern w:val="0"/>
          <w:sz w:val="20"/>
          <w:szCs w:val="20"/>
          <w:lang w:val="en-GB" w:eastAsia="en-GB"/>
        </w:rPr>
      </w:pPr>
      <w:r w:rsidRPr="00B57668">
        <w:rPr>
          <w:rFonts w:ascii="Times New Roman" w:hAnsi="Times New Roman"/>
          <w:kern w:val="0"/>
          <w:sz w:val="20"/>
          <w:szCs w:val="20"/>
          <w:lang w:val="en-GB" w:eastAsia="en-GB"/>
        </w:rPr>
        <w:t>Dataset for feasibility evaluation to be discussed; may be common test dataset or own test dataset</w:t>
      </w:r>
    </w:p>
    <w:p w14:paraId="6CB8E052" w14:textId="77777777" w:rsidR="00776391" w:rsidRPr="00B57668" w:rsidRDefault="00776391" w:rsidP="00776391">
      <w:pPr>
        <w:rPr>
          <w:rFonts w:eastAsia="Yu Mincho"/>
          <w:b/>
          <w:lang w:eastAsia="ja-JP"/>
        </w:rPr>
      </w:pPr>
      <w:r w:rsidRPr="00B57668">
        <w:rPr>
          <w:b/>
          <w:lang w:eastAsia="ko-KR"/>
        </w:rPr>
        <w:t>Option 4</w:t>
      </w:r>
      <w:r w:rsidRPr="00B57668">
        <w:rPr>
          <w:rFonts w:eastAsia="Yu Mincho"/>
          <w:b/>
          <w:lang w:eastAsia="ja-JP"/>
        </w:rPr>
        <w:t xml:space="preserve">b </w:t>
      </w:r>
      <w:r w:rsidRPr="00B57668">
        <w:rPr>
          <w:rFonts w:eastAsia="Yu Mincho" w:hint="eastAsia"/>
          <w:b/>
          <w:lang w:eastAsia="ja-JP"/>
        </w:rPr>
        <w:t>(</w:t>
      </w:r>
      <w:r w:rsidRPr="00B57668">
        <w:rPr>
          <w:rFonts w:eastAsia="Yu Mincho"/>
          <w:b/>
          <w:lang w:eastAsia="ja-JP"/>
        </w:rPr>
        <w:t>encoder</w:t>
      </w:r>
      <w:r w:rsidRPr="00B57668">
        <w:rPr>
          <w:rFonts w:eastAsia="Yu Mincho" w:hint="eastAsia"/>
          <w:b/>
          <w:lang w:eastAsia="ja-JP"/>
        </w:rPr>
        <w:t xml:space="preserve"> based)</w:t>
      </w:r>
      <w:r w:rsidRPr="00B57668">
        <w:rPr>
          <w:b/>
          <w:lang w:eastAsia="ko-KR"/>
        </w:rPr>
        <w:t xml:space="preserve"> for 2-sided model</w:t>
      </w:r>
      <w:r w:rsidRPr="00B57668">
        <w:rPr>
          <w:rFonts w:eastAsia="Yu Mincho" w:hint="eastAsia"/>
          <w:b/>
          <w:lang w:eastAsia="ja-JP"/>
        </w:rPr>
        <w:t xml:space="preserve"> </w:t>
      </w:r>
    </w:p>
    <w:p w14:paraId="0B82891A"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1-3: Reuse results of Option 3</w:t>
      </w:r>
    </w:p>
    <w:p w14:paraId="29D25FB9"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4: Select one or more encoder(s) for further analysis based on option 3</w:t>
      </w:r>
    </w:p>
    <w:p w14:paraId="06AEF54E"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Selection criteria: select the encoder(s) from the selected encoder and decoder pair(s) of Option 3 track 1</w:t>
      </w:r>
    </w:p>
    <w:p w14:paraId="0105748D"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Or encoder(s) from the selected encoder and decoder pair(s) of Option 3 track 2</w:t>
      </w:r>
    </w:p>
    <w:p w14:paraId="4954F613"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5: Company brings results for training of “own decoder(s)” with selected encoder(s)</w:t>
      </w:r>
    </w:p>
    <w:p w14:paraId="5B71213A"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Performance alignment to be checked/discussed</w:t>
      </w:r>
    </w:p>
    <w:p w14:paraId="1E1489B6"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FFS what is the dataset assumed for the training</w:t>
      </w:r>
    </w:p>
    <w:p w14:paraId="14F3C437"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6: Company trains “own encoder(s)” with “own decoder(s)” from step 5</w:t>
      </w:r>
    </w:p>
    <w:p w14:paraId="66BB3530" w14:textId="77777777" w:rsidR="00776391" w:rsidRPr="00B57668" w:rsidRDefault="00776391" w:rsidP="00B57668">
      <w:pPr>
        <w:pStyle w:val="ListParagraph"/>
        <w:widowControl/>
        <w:numPr>
          <w:ilvl w:val="1"/>
          <w:numId w:val="5"/>
        </w:numPr>
        <w:overflowPunct w:val="0"/>
        <w:autoSpaceDE w:val="0"/>
        <w:autoSpaceDN w:val="0"/>
        <w:adjustRightInd w:val="0"/>
        <w:ind w:leftChars="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FFS what is the dataset assumed for the training</w:t>
      </w:r>
    </w:p>
    <w:p w14:paraId="36F47005"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Step 7: Conclude on overall feasibility of Option 4b</w:t>
      </w:r>
    </w:p>
    <w:p w14:paraId="5A7A33C6"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Feasibility criteria to be discussed (e.g. Perform testing of all the UE encoders using all test decoders (replicating the process of testing UE’s against RAN4 requirements with different TE vendor decoders, others given in R4-2415376, etc ).</w:t>
      </w:r>
    </w:p>
    <w:p w14:paraId="1D212978"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Dataset for feasibility evaluation to be discussed; may be common test dataset or own test dataset</w:t>
      </w:r>
    </w:p>
    <w:p w14:paraId="1C40A1B5" w14:textId="77777777" w:rsidR="00776391" w:rsidRPr="00A939BC" w:rsidRDefault="00776391" w:rsidP="00776391">
      <w:pPr>
        <w:rPr>
          <w:rFonts w:eastAsia="Yu Mincho"/>
          <w:lang w:eastAsia="ja-JP"/>
        </w:rPr>
      </w:pPr>
      <w:r w:rsidRPr="00A939BC">
        <w:rPr>
          <w:rFonts w:eastAsia="Yu Mincho"/>
          <w:lang w:eastAsia="ja-JP"/>
        </w:rPr>
        <w:t>Encoder in step 5 should at least have the agreed structure. Companies can also bring analysis/results with other encoders (using different structures)</w:t>
      </w:r>
    </w:p>
    <w:p w14:paraId="768870AC" w14:textId="77777777" w:rsidR="00776391" w:rsidRDefault="00776391" w:rsidP="00776391"/>
    <w:p w14:paraId="6B57611B" w14:textId="77777777" w:rsidR="00776391" w:rsidRPr="00B57668" w:rsidRDefault="00776391" w:rsidP="00B57668">
      <w:pPr>
        <w:rPr>
          <w:b/>
          <w:u w:val="single"/>
          <w:lang w:eastAsia="ko-KR"/>
        </w:rPr>
      </w:pPr>
      <w:r w:rsidRPr="00B57668">
        <w:rPr>
          <w:b/>
          <w:u w:val="single"/>
          <w:lang w:eastAsia="ko-KR"/>
        </w:rPr>
        <w:t>Sub-topic 4: What would be standardized for option 3</w:t>
      </w:r>
    </w:p>
    <w:p w14:paraId="1E3C6C80" w14:textId="77777777" w:rsidR="00776391" w:rsidRDefault="00776391" w:rsidP="00776391">
      <w:r>
        <w:t>By definition, a test decoder is standardized for option 3. The need to define a reference encoder was discussed and the following agreement reached</w:t>
      </w:r>
    </w:p>
    <w:p w14:paraId="0F1B1C68" w14:textId="77777777" w:rsidR="00776391" w:rsidRPr="00B57668" w:rsidRDefault="00776391" w:rsidP="00B57668">
      <w:pPr>
        <w:spacing w:after="120"/>
        <w:rPr>
          <w:b/>
          <w:bCs/>
          <w:highlight w:val="green"/>
        </w:rPr>
      </w:pPr>
      <w:r w:rsidRPr="00B57668">
        <w:rPr>
          <w:b/>
          <w:bCs/>
          <w:highlight w:val="green"/>
        </w:rPr>
        <w:t xml:space="preserve">Agreement: </w:t>
      </w:r>
    </w:p>
    <w:p w14:paraId="1E1D7436" w14:textId="77777777" w:rsidR="00776391" w:rsidRPr="00B57668" w:rsidRDefault="00776391" w:rsidP="00B57668">
      <w:pPr>
        <w:pStyle w:val="ListParagraph"/>
        <w:widowControl/>
        <w:numPr>
          <w:ilvl w:val="0"/>
          <w:numId w:val="5"/>
        </w:numPr>
        <w:overflowPunct w:val="0"/>
        <w:autoSpaceDE w:val="0"/>
        <w:autoSpaceDN w:val="0"/>
        <w:adjustRightInd w:val="0"/>
        <w:ind w:leftChars="0" w:left="36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T</w:t>
      </w:r>
      <w:r w:rsidRPr="00B57668">
        <w:rPr>
          <w:rFonts w:ascii="Times New Roman" w:hAnsi="Times New Roman"/>
          <w:sz w:val="20"/>
          <w:szCs w:val="20"/>
          <w:lang w:eastAsia="zh-CN"/>
        </w:rPr>
        <w:t>o verify the performance of CSI compression test decoder for calibration of test equipment, agree to define the reference encoder including encoder structure and parameters in RAN4</w:t>
      </w:r>
    </w:p>
    <w:p w14:paraId="6AFFF875"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F</w:t>
      </w:r>
      <w:r w:rsidRPr="00B57668">
        <w:rPr>
          <w:rFonts w:ascii="Times New Roman" w:hAnsi="Times New Roman"/>
          <w:sz w:val="20"/>
          <w:szCs w:val="20"/>
          <w:lang w:eastAsia="zh-CN"/>
        </w:rPr>
        <w:t>FS on whether to specify it in TS or TR, and capture the conclusion in the TR conclusion part</w:t>
      </w:r>
    </w:p>
    <w:p w14:paraId="78EB8D39"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F</w:t>
      </w:r>
      <w:r w:rsidRPr="00B57668">
        <w:rPr>
          <w:rFonts w:ascii="Times New Roman" w:hAnsi="Times New Roman"/>
          <w:sz w:val="20"/>
          <w:szCs w:val="20"/>
          <w:lang w:eastAsia="zh-CN"/>
        </w:rPr>
        <w:t>FS on criterion for selection of reference encoder</w:t>
      </w:r>
    </w:p>
    <w:p w14:paraId="7F95B31F" w14:textId="77777777" w:rsidR="00776391" w:rsidRPr="00B57668" w:rsidRDefault="00776391" w:rsidP="00B57668">
      <w:pPr>
        <w:pStyle w:val="ListParagraph"/>
        <w:widowControl/>
        <w:numPr>
          <w:ilvl w:val="1"/>
          <w:numId w:val="5"/>
        </w:numPr>
        <w:overflowPunct w:val="0"/>
        <w:autoSpaceDE w:val="0"/>
        <w:autoSpaceDN w:val="0"/>
        <w:adjustRightInd w:val="0"/>
        <w:ind w:leftChars="0" w:left="1080" w:hanging="357"/>
        <w:jc w:val="left"/>
        <w:textAlignment w:val="baseline"/>
        <w:rPr>
          <w:rFonts w:ascii="Times New Roman" w:hAnsi="Times New Roman"/>
          <w:sz w:val="20"/>
          <w:szCs w:val="20"/>
          <w:lang w:eastAsia="zh-CN"/>
        </w:rPr>
      </w:pPr>
      <w:r w:rsidRPr="00B57668">
        <w:rPr>
          <w:rFonts w:ascii="Times New Roman" w:hAnsi="Times New Roman" w:hint="eastAsia"/>
          <w:sz w:val="20"/>
          <w:szCs w:val="20"/>
          <w:lang w:eastAsia="zh-CN"/>
        </w:rPr>
        <w:t>F</w:t>
      </w:r>
      <w:r w:rsidRPr="00B57668">
        <w:rPr>
          <w:rFonts w:ascii="Times New Roman" w:hAnsi="Times New Roman"/>
          <w:sz w:val="20"/>
          <w:szCs w:val="20"/>
          <w:lang w:eastAsia="zh-CN"/>
        </w:rPr>
        <w:t>FS on decision whether RAN4 or RAN5 will specify it</w:t>
      </w:r>
    </w:p>
    <w:p w14:paraId="2D05B05D" w14:textId="77777777" w:rsidR="00776391" w:rsidRDefault="00776391" w:rsidP="00776391">
      <w:pPr>
        <w:rPr>
          <w:lang w:val="en-US"/>
        </w:rPr>
      </w:pPr>
    </w:p>
    <w:p w14:paraId="4E4B9C40" w14:textId="77777777" w:rsidR="00776391" w:rsidRPr="00A24FEB" w:rsidRDefault="00776391" w:rsidP="00776391">
      <w:pPr>
        <w:rPr>
          <w:u w:val="single"/>
          <w:lang w:val="en-US"/>
        </w:rPr>
      </w:pPr>
      <w:r w:rsidRPr="00A24FEB">
        <w:rPr>
          <w:u w:val="single"/>
          <w:lang w:val="en-US"/>
        </w:rPr>
        <w:t xml:space="preserve">Way forward: </w:t>
      </w:r>
    </w:p>
    <w:p w14:paraId="45B6337E" w14:textId="77777777" w:rsidR="00776391" w:rsidRPr="00B57668" w:rsidRDefault="00776391" w:rsidP="00B57668">
      <w:pPr>
        <w:spacing w:after="0"/>
        <w:rPr>
          <w:kern w:val="2"/>
          <w:lang w:val="en-US" w:eastAsia="zh-CN"/>
        </w:rPr>
      </w:pPr>
      <w:r w:rsidRPr="00B57668">
        <w:rPr>
          <w:kern w:val="2"/>
          <w:lang w:val="en-US" w:eastAsia="zh-CN"/>
        </w:rPr>
        <w:t>There was also a discussion on whether to capture a training dataset, but no agreements. Some open questions from the discussion (not agreements):</w:t>
      </w:r>
    </w:p>
    <w:p w14:paraId="79E2465B" w14:textId="77777777" w:rsidR="00776391" w:rsidRPr="00B57668" w:rsidRDefault="00776391" w:rsidP="00B57668">
      <w:pPr>
        <w:pStyle w:val="ListParagraph"/>
        <w:widowControl/>
        <w:numPr>
          <w:ilvl w:val="0"/>
          <w:numId w:val="25"/>
        </w:numPr>
        <w:overflowPunct w:val="0"/>
        <w:autoSpaceDE w:val="0"/>
        <w:autoSpaceDN w:val="0"/>
        <w:adjustRightInd w:val="0"/>
        <w:ind w:leftChars="0"/>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Whether it is useful to capture a training dataset</w:t>
      </w:r>
    </w:p>
    <w:p w14:paraId="78B20C3D" w14:textId="77777777" w:rsidR="00776391" w:rsidRPr="00B57668" w:rsidRDefault="00776391" w:rsidP="00B57668">
      <w:pPr>
        <w:pStyle w:val="ListParagraph"/>
        <w:widowControl/>
        <w:numPr>
          <w:ilvl w:val="0"/>
          <w:numId w:val="25"/>
        </w:numPr>
        <w:overflowPunct w:val="0"/>
        <w:autoSpaceDE w:val="0"/>
        <w:autoSpaceDN w:val="0"/>
        <w:adjustRightInd w:val="0"/>
        <w:ind w:leftChars="0"/>
        <w:jc w:val="left"/>
        <w:textAlignment w:val="baseline"/>
        <w:rPr>
          <w:rFonts w:ascii="Times New Roman" w:hAnsi="Times New Roman"/>
          <w:sz w:val="20"/>
          <w:szCs w:val="20"/>
          <w:lang w:eastAsia="zh-CN"/>
        </w:rPr>
      </w:pPr>
      <w:r w:rsidRPr="00B57668">
        <w:rPr>
          <w:rFonts w:ascii="Times New Roman" w:hAnsi="Times New Roman"/>
          <w:sz w:val="20"/>
          <w:szCs w:val="20"/>
          <w:lang w:eastAsia="zh-CN"/>
        </w:rPr>
        <w:t>Where and how the training dataset would be captured (TR, TS, some other public place…)</w:t>
      </w:r>
    </w:p>
    <w:p w14:paraId="14E896CF" w14:textId="77777777" w:rsidR="004C6B4A" w:rsidRPr="004C6B4A" w:rsidRDefault="004C6B4A" w:rsidP="00776391">
      <w:pPr>
        <w:spacing w:after="120"/>
        <w:rPr>
          <w:rFonts w:eastAsiaTheme="minorEastAsia"/>
          <w:color w:val="0070C0"/>
          <w:szCs w:val="24"/>
          <w:lang w:eastAsia="zh-CN"/>
        </w:rPr>
      </w:pPr>
    </w:p>
    <w:p w14:paraId="190FA000" w14:textId="77777777" w:rsidR="00500A81" w:rsidRDefault="00500A81" w:rsidP="00500A81">
      <w:pPr>
        <w:pStyle w:val="Heading4"/>
        <w:rPr>
          <w:lang w:eastAsia="ja-JP"/>
        </w:rPr>
      </w:pPr>
      <w:r>
        <w:rPr>
          <w:lang w:eastAsia="ja-JP"/>
        </w:rPr>
        <w:t>2.4.2</w:t>
      </w:r>
      <w:r>
        <w:rPr>
          <w:lang w:eastAsia="ja-JP"/>
        </w:rPr>
        <w:tab/>
        <w:t>Remaining Open issues</w:t>
      </w:r>
    </w:p>
    <w:p w14:paraId="0779CD43" w14:textId="77777777" w:rsidR="00500A81" w:rsidRDefault="00500A81">
      <w:pPr>
        <w:widowControl w:val="0"/>
        <w:numPr>
          <w:ilvl w:val="0"/>
          <w:numId w:val="6"/>
        </w:numPr>
        <w:overflowPunct/>
        <w:autoSpaceDE/>
        <w:autoSpaceDN/>
        <w:adjustRightInd/>
        <w:spacing w:after="0" w:line="256" w:lineRule="auto"/>
        <w:jc w:val="both"/>
        <w:textAlignment w:val="auto"/>
        <w:rPr>
          <w:lang w:eastAsia="ja-JP"/>
        </w:rPr>
      </w:pPr>
      <w:r>
        <w:rPr>
          <w:rFonts w:hint="eastAsia"/>
          <w:lang w:eastAsia="ja-JP"/>
        </w:rPr>
        <w:t>General aspects</w:t>
      </w:r>
    </w:p>
    <w:p w14:paraId="0ECE54BE" w14:textId="77777777" w:rsidR="00500A81" w:rsidRPr="00AC55C3" w:rsidRDefault="00500A81">
      <w:pPr>
        <w:widowControl w:val="0"/>
        <w:numPr>
          <w:ilvl w:val="1"/>
          <w:numId w:val="6"/>
        </w:numPr>
        <w:overflowPunct/>
        <w:autoSpaceDE/>
        <w:autoSpaceDN/>
        <w:adjustRightInd/>
        <w:spacing w:after="0" w:line="256" w:lineRule="auto"/>
        <w:jc w:val="both"/>
        <w:textAlignment w:val="auto"/>
        <w:rPr>
          <w:lang w:eastAsia="ja-JP"/>
        </w:rPr>
      </w:pPr>
      <w:r>
        <w:rPr>
          <w:rFonts w:hint="eastAsia"/>
          <w:lang w:eastAsia="ja-JP"/>
        </w:rPr>
        <w:t>Post deployment handling</w:t>
      </w:r>
    </w:p>
    <w:p w14:paraId="7CEA4B6D" w14:textId="020F3AB3" w:rsidR="00AC55C3" w:rsidRPr="00CD1022" w:rsidRDefault="00324C38">
      <w:pPr>
        <w:widowControl w:val="0"/>
        <w:numPr>
          <w:ilvl w:val="1"/>
          <w:numId w:val="6"/>
        </w:numPr>
        <w:overflowPunct/>
        <w:autoSpaceDE/>
        <w:autoSpaceDN/>
        <w:adjustRightInd/>
        <w:spacing w:after="0" w:line="256" w:lineRule="auto"/>
        <w:jc w:val="both"/>
        <w:textAlignment w:val="auto"/>
        <w:rPr>
          <w:lang w:eastAsia="ja-JP"/>
        </w:rPr>
      </w:pPr>
      <w:r w:rsidRPr="00324C38">
        <w:rPr>
          <w:lang w:eastAsia="ja-JP"/>
        </w:rPr>
        <w:t xml:space="preserve">Granularity for RAN4 requirements </w:t>
      </w:r>
      <w:r w:rsidR="00AC55C3" w:rsidRPr="00AC55C3">
        <w:rPr>
          <w:lang w:eastAsia="ja-JP"/>
        </w:rPr>
        <w:t>LCM handling</w:t>
      </w:r>
    </w:p>
    <w:p w14:paraId="04A91963" w14:textId="20B63D7A" w:rsidR="00CD1022" w:rsidRPr="00324C38" w:rsidRDefault="00324C38">
      <w:pPr>
        <w:widowControl w:val="0"/>
        <w:numPr>
          <w:ilvl w:val="1"/>
          <w:numId w:val="6"/>
        </w:numPr>
        <w:overflowPunct/>
        <w:autoSpaceDE/>
        <w:autoSpaceDN/>
        <w:adjustRightInd/>
        <w:spacing w:after="0" w:line="256" w:lineRule="auto"/>
        <w:jc w:val="both"/>
        <w:textAlignment w:val="auto"/>
        <w:rPr>
          <w:lang w:eastAsia="ja-JP"/>
        </w:rPr>
      </w:pPr>
      <w:r w:rsidRPr="00324C38">
        <w:rPr>
          <w:lang w:eastAsia="ja-JP"/>
        </w:rPr>
        <w:t>LCM related requirements</w:t>
      </w:r>
    </w:p>
    <w:p w14:paraId="4F3A3056" w14:textId="0F014A30" w:rsidR="00324C38" w:rsidRPr="004C6B4A" w:rsidRDefault="00324C38">
      <w:pPr>
        <w:widowControl w:val="0"/>
        <w:numPr>
          <w:ilvl w:val="1"/>
          <w:numId w:val="6"/>
        </w:numPr>
        <w:overflowPunct/>
        <w:autoSpaceDE/>
        <w:autoSpaceDN/>
        <w:adjustRightInd/>
        <w:spacing w:after="0" w:line="256" w:lineRule="auto"/>
        <w:jc w:val="both"/>
        <w:textAlignment w:val="auto"/>
        <w:rPr>
          <w:lang w:eastAsia="ja-JP"/>
        </w:rPr>
      </w:pPr>
      <w:r w:rsidRPr="00324C38">
        <w:rPr>
          <w:lang w:eastAsia="ja-JP"/>
        </w:rPr>
        <w:t>Relation to legacy</w:t>
      </w:r>
    </w:p>
    <w:p w14:paraId="74735F10" w14:textId="11CD37F6" w:rsidR="004C6B4A" w:rsidRPr="004C6B4A" w:rsidRDefault="004C6B4A" w:rsidP="004C6B4A">
      <w:pPr>
        <w:widowControl w:val="0"/>
        <w:numPr>
          <w:ilvl w:val="0"/>
          <w:numId w:val="6"/>
        </w:numPr>
        <w:overflowPunct/>
        <w:autoSpaceDE/>
        <w:autoSpaceDN/>
        <w:adjustRightInd/>
        <w:spacing w:after="0" w:line="256" w:lineRule="auto"/>
        <w:jc w:val="both"/>
        <w:textAlignment w:val="auto"/>
        <w:rPr>
          <w:lang w:eastAsia="ja-JP"/>
        </w:rPr>
      </w:pPr>
      <w:r w:rsidRPr="004C6B4A">
        <w:rPr>
          <w:lang w:eastAsia="ja-JP"/>
        </w:rPr>
        <w:t>Testing for one sided models</w:t>
      </w:r>
    </w:p>
    <w:p w14:paraId="0BB51C16" w14:textId="422083F6" w:rsidR="004C6B4A" w:rsidRP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sidRPr="004C6B4A">
        <w:rPr>
          <w:lang w:eastAsia="ja-JP"/>
        </w:rPr>
        <w:t>Baseline test setup</w:t>
      </w:r>
    </w:p>
    <w:p w14:paraId="66093BA6" w14:textId="77777777" w:rsid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Pr>
          <w:lang w:eastAsia="ja-JP"/>
        </w:rPr>
        <w:t>Channel model</w:t>
      </w:r>
    </w:p>
    <w:p w14:paraId="0B424A31" w14:textId="77777777" w:rsid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Pr>
          <w:lang w:eastAsia="ja-JP"/>
        </w:rPr>
        <w:t>Set B and Set A beams</w:t>
      </w:r>
    </w:p>
    <w:p w14:paraId="0924E916" w14:textId="77777777" w:rsidR="004C6B4A" w:rsidRDefault="004C6B4A" w:rsidP="004C6B4A">
      <w:pPr>
        <w:widowControl w:val="0"/>
        <w:numPr>
          <w:ilvl w:val="1"/>
          <w:numId w:val="6"/>
        </w:numPr>
        <w:overflowPunct/>
        <w:autoSpaceDE/>
        <w:autoSpaceDN/>
        <w:adjustRightInd/>
        <w:spacing w:after="0" w:line="256" w:lineRule="auto"/>
        <w:jc w:val="both"/>
        <w:textAlignment w:val="auto"/>
        <w:rPr>
          <w:lang w:eastAsia="ja-JP"/>
        </w:rPr>
      </w:pPr>
      <w:r>
        <w:rPr>
          <w:lang w:eastAsia="ja-JP"/>
        </w:rPr>
        <w:t>Other requirements for the test setup</w:t>
      </w:r>
    </w:p>
    <w:p w14:paraId="40E26066" w14:textId="45B52775" w:rsidR="004C6B4A" w:rsidRPr="00AC55C3" w:rsidRDefault="004C6B4A" w:rsidP="00487560">
      <w:pPr>
        <w:widowControl w:val="0"/>
        <w:numPr>
          <w:ilvl w:val="1"/>
          <w:numId w:val="6"/>
        </w:numPr>
        <w:overflowPunct/>
        <w:autoSpaceDE/>
        <w:autoSpaceDN/>
        <w:adjustRightInd/>
        <w:spacing w:after="0" w:line="256" w:lineRule="auto"/>
        <w:jc w:val="both"/>
        <w:textAlignment w:val="auto"/>
        <w:rPr>
          <w:lang w:eastAsia="ja-JP"/>
        </w:rPr>
      </w:pPr>
      <w:r>
        <w:rPr>
          <w:lang w:eastAsia="ja-JP"/>
        </w:rPr>
        <w:t>Positioning test feasibility for case 1</w:t>
      </w:r>
    </w:p>
    <w:p w14:paraId="529857BA" w14:textId="105871A2" w:rsidR="00500A81" w:rsidRDefault="00500A81">
      <w:pPr>
        <w:widowControl w:val="0"/>
        <w:numPr>
          <w:ilvl w:val="0"/>
          <w:numId w:val="6"/>
        </w:numPr>
        <w:overflowPunct/>
        <w:autoSpaceDE/>
        <w:autoSpaceDN/>
        <w:adjustRightInd/>
        <w:spacing w:after="0" w:line="256" w:lineRule="auto"/>
        <w:jc w:val="both"/>
        <w:textAlignment w:val="auto"/>
        <w:rPr>
          <w:lang w:eastAsia="ja-JP"/>
        </w:rPr>
      </w:pPr>
      <w:r>
        <w:rPr>
          <w:rFonts w:hint="eastAsia"/>
          <w:lang w:eastAsia="ja-JP"/>
        </w:rPr>
        <w:t>Testability and interoperability issues for CSI compression</w:t>
      </w:r>
    </w:p>
    <w:p w14:paraId="396A6C63" w14:textId="78325CC4" w:rsidR="00500A81" w:rsidRDefault="00E44001">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S</w:t>
      </w:r>
      <w:r w:rsidR="00A42205" w:rsidRPr="00A42205">
        <w:rPr>
          <w:lang w:eastAsia="ja-JP"/>
        </w:rPr>
        <w:t>imulation results</w:t>
      </w:r>
    </w:p>
    <w:p w14:paraId="42CCE86F" w14:textId="1D5C66F6" w:rsidR="00500A81" w:rsidRPr="00A45235"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rFonts w:hint="eastAsia"/>
          <w:lang w:eastAsia="ja-JP"/>
        </w:rPr>
        <w:t>”</w:t>
      </w:r>
      <w:r w:rsidRPr="00E44001">
        <w:rPr>
          <w:lang w:eastAsia="ja-JP"/>
        </w:rPr>
        <w:t>Track 1” further refinement</w:t>
      </w:r>
    </w:p>
    <w:p w14:paraId="4A174CA5" w14:textId="5F90C95F" w:rsidR="00A45235" w:rsidRPr="00A45235"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rFonts w:hint="eastAsia"/>
          <w:lang w:eastAsia="ja-JP"/>
        </w:rPr>
        <w:t>”</w:t>
      </w:r>
      <w:r w:rsidRPr="00E44001">
        <w:rPr>
          <w:lang w:eastAsia="ja-JP"/>
        </w:rPr>
        <w:t>Track 2” further refinement</w:t>
      </w:r>
    </w:p>
    <w:p w14:paraId="1F9A6C51" w14:textId="503BFD2A" w:rsidR="00012E46" w:rsidRPr="00FB5311"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lang w:eastAsia="ja-JP"/>
        </w:rPr>
        <w:t>Option 3 other considerations</w:t>
      </w:r>
    </w:p>
    <w:p w14:paraId="041EEFF2" w14:textId="5EFD675D"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Need for reference encoder</w:t>
      </w:r>
    </w:p>
    <w:p w14:paraId="759BF768" w14:textId="7B9312A4"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Need for training dataset</w:t>
      </w:r>
    </w:p>
    <w:p w14:paraId="13667EFE" w14:textId="6788654F"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Representation of models</w:t>
      </w:r>
    </w:p>
    <w:p w14:paraId="49259C7A" w14:textId="76C5EFF9"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Model structure</w:t>
      </w:r>
    </w:p>
    <w:p w14:paraId="2426AA63" w14:textId="00B1E4EE" w:rsidR="00FB5311" w:rsidRPr="00A45235"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Principles for defining test decoders</w:t>
      </w:r>
    </w:p>
    <w:p w14:paraId="62A74793" w14:textId="345FD512" w:rsidR="00012E46" w:rsidRPr="00E44001"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lang w:eastAsia="ja-JP"/>
        </w:rPr>
        <w:t>Option 4 procedure</w:t>
      </w:r>
    </w:p>
    <w:p w14:paraId="76565BE0" w14:textId="27FD0982" w:rsidR="00E44001" w:rsidRPr="00FB5311" w:rsidRDefault="00E44001">
      <w:pPr>
        <w:widowControl w:val="0"/>
        <w:numPr>
          <w:ilvl w:val="1"/>
          <w:numId w:val="6"/>
        </w:numPr>
        <w:overflowPunct/>
        <w:autoSpaceDE/>
        <w:autoSpaceDN/>
        <w:adjustRightInd/>
        <w:spacing w:after="0" w:line="256" w:lineRule="auto"/>
        <w:jc w:val="both"/>
        <w:textAlignment w:val="auto"/>
        <w:rPr>
          <w:lang w:eastAsia="ja-JP"/>
        </w:rPr>
      </w:pPr>
      <w:r w:rsidRPr="00E44001">
        <w:rPr>
          <w:lang w:eastAsia="ja-JP"/>
        </w:rPr>
        <w:t>Other option 4 considerations</w:t>
      </w:r>
    </w:p>
    <w:p w14:paraId="2537A562" w14:textId="23E071B1"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What should be specified for option 4a</w:t>
      </w:r>
    </w:p>
    <w:p w14:paraId="7BB0AD7E" w14:textId="591CAAB4" w:rsidR="00FB5311" w:rsidRPr="00FB5311"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What should be specified for option 4b</w:t>
      </w:r>
    </w:p>
    <w:p w14:paraId="5C274478" w14:textId="70222329" w:rsidR="00FB5311" w:rsidRPr="00A45235" w:rsidRDefault="00FB5311" w:rsidP="00FB5311">
      <w:pPr>
        <w:widowControl w:val="0"/>
        <w:numPr>
          <w:ilvl w:val="2"/>
          <w:numId w:val="6"/>
        </w:numPr>
        <w:overflowPunct/>
        <w:autoSpaceDE/>
        <w:autoSpaceDN/>
        <w:adjustRightInd/>
        <w:spacing w:after="0" w:line="256" w:lineRule="auto"/>
        <w:jc w:val="both"/>
        <w:textAlignment w:val="auto"/>
        <w:rPr>
          <w:lang w:eastAsia="ja-JP"/>
        </w:rPr>
      </w:pPr>
      <w:r w:rsidRPr="00FB5311">
        <w:rPr>
          <w:lang w:eastAsia="ja-JP"/>
        </w:rPr>
        <w:t>Variation of test decoder and encoder structures</w:t>
      </w:r>
    </w:p>
    <w:p w14:paraId="6E924A81" w14:textId="185BA26B" w:rsidR="003D7C7C" w:rsidRPr="00723263" w:rsidRDefault="00C77865">
      <w:pPr>
        <w:widowControl w:val="0"/>
        <w:numPr>
          <w:ilvl w:val="1"/>
          <w:numId w:val="6"/>
        </w:numPr>
        <w:overflowPunct/>
        <w:autoSpaceDE/>
        <w:autoSpaceDN/>
        <w:adjustRightInd/>
        <w:spacing w:after="0" w:line="256" w:lineRule="auto"/>
        <w:jc w:val="both"/>
        <w:textAlignment w:val="auto"/>
        <w:rPr>
          <w:lang w:eastAsia="ja-JP"/>
        </w:rPr>
      </w:pPr>
      <w:r>
        <w:rPr>
          <w:rFonts w:eastAsiaTheme="minorEastAsia" w:hint="eastAsia"/>
          <w:lang w:eastAsia="zh-CN"/>
        </w:rPr>
        <w:t>O</w:t>
      </w:r>
      <w:r w:rsidR="00FB5311" w:rsidRPr="00FB5311">
        <w:rPr>
          <w:lang w:eastAsia="ja-JP"/>
        </w:rPr>
        <w:t>ther considerations that are independent of option 3 / option 4</w:t>
      </w:r>
    </w:p>
    <w:p w14:paraId="78CA35CC" w14:textId="74328F48" w:rsidR="00012E46" w:rsidRDefault="00FB5311" w:rsidP="00FB5311">
      <w:pPr>
        <w:pStyle w:val="ListParagraph"/>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Generalization</w:t>
      </w:r>
    </w:p>
    <w:p w14:paraId="393CF88C" w14:textId="63ADA95C" w:rsidR="00FB5311" w:rsidRDefault="00FB5311" w:rsidP="00FB5311">
      <w:pPr>
        <w:pStyle w:val="ListParagraph"/>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Monitoring</w:t>
      </w:r>
    </w:p>
    <w:p w14:paraId="79B59142" w14:textId="3222436A" w:rsidR="00FB5311" w:rsidRDefault="00FB5311" w:rsidP="00FB5311">
      <w:pPr>
        <w:pStyle w:val="ListParagraph"/>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Storage of data/models</w:t>
      </w:r>
    </w:p>
    <w:p w14:paraId="5E4E8950" w14:textId="3B06969F" w:rsidR="00FB5311" w:rsidRPr="003D7C7C" w:rsidRDefault="00FB5311" w:rsidP="00FB5311">
      <w:pPr>
        <w:pStyle w:val="ListParagraph"/>
        <w:numPr>
          <w:ilvl w:val="2"/>
          <w:numId w:val="6"/>
        </w:numPr>
        <w:spacing w:line="256" w:lineRule="auto"/>
        <w:ind w:leftChars="0"/>
        <w:rPr>
          <w:rFonts w:ascii="Times New Roman" w:eastAsiaTheme="minorEastAsia" w:hAnsi="Times New Roman"/>
          <w:sz w:val="20"/>
          <w:szCs w:val="20"/>
          <w:lang w:eastAsia="zh-CN"/>
        </w:rPr>
      </w:pPr>
      <w:r w:rsidRPr="00FB5311">
        <w:rPr>
          <w:rFonts w:ascii="Times New Roman" w:eastAsiaTheme="minorEastAsia" w:hAnsi="Times New Roman"/>
          <w:sz w:val="20"/>
          <w:szCs w:val="20"/>
          <w:lang w:eastAsia="zh-CN"/>
        </w:rPr>
        <w:t>Capture model parameters in the TR</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4BF2D37" w14:textId="77777777" w:rsidR="009D4B7F" w:rsidRDefault="009D4B7F" w:rsidP="009D4B7F">
      <w:pPr>
        <w:pStyle w:val="Heading2"/>
        <w:rPr>
          <w:lang w:val="en-US" w:eastAsia="ja-JP"/>
        </w:rPr>
      </w:pPr>
      <w:r w:rsidRPr="009D4B7F">
        <w:rPr>
          <w:lang w:val="en-US" w:eastAsia="ja-JP"/>
        </w:rPr>
        <w:t>4.1</w:t>
      </w:r>
      <w:r w:rsidRPr="009D4B7F">
        <w:rPr>
          <w:lang w:val="en-US" w:eastAsia="ja-JP"/>
        </w:rPr>
        <w:tab/>
        <w:t>RAN1</w:t>
      </w:r>
    </w:p>
    <w:p w14:paraId="45368580" w14:textId="77777777" w:rsidR="009D4B7F" w:rsidRPr="009D4B7F" w:rsidRDefault="009D4B7F" w:rsidP="009D4B7F">
      <w:pPr>
        <w:pStyle w:val="Heading2"/>
        <w:rPr>
          <w:lang w:val="en-US" w:eastAsia="ja-JP"/>
        </w:rPr>
      </w:pPr>
      <w:r w:rsidRPr="009D4B7F">
        <w:rPr>
          <w:lang w:val="en-US" w:eastAsia="ja-JP"/>
        </w:rPr>
        <w:t>4.2</w:t>
      </w:r>
      <w:r w:rsidRPr="009D4B7F">
        <w:rPr>
          <w:lang w:val="en-US" w:eastAsia="ja-JP"/>
        </w:rPr>
        <w:tab/>
        <w:t>RAN2</w:t>
      </w:r>
    </w:p>
    <w:p w14:paraId="57AC5644" w14:textId="77777777" w:rsidR="009D4B7F" w:rsidRPr="009D4B7F" w:rsidRDefault="009D4B7F" w:rsidP="009D4B7F">
      <w:pPr>
        <w:pStyle w:val="Heading2"/>
        <w:rPr>
          <w:lang w:val="en-US" w:eastAsia="ja-JP"/>
        </w:rPr>
      </w:pPr>
      <w:r w:rsidRPr="009D4B7F">
        <w:rPr>
          <w:lang w:val="en-US" w:eastAsia="ja-JP"/>
        </w:rPr>
        <w:t>4.3</w:t>
      </w:r>
      <w:r w:rsidRPr="009D4B7F">
        <w:rPr>
          <w:lang w:val="en-US" w:eastAsia="ja-JP"/>
        </w:rPr>
        <w:tab/>
        <w:t>RAN4</w:t>
      </w:r>
    </w:p>
    <w:p w14:paraId="09765595" w14:textId="344BCDA0" w:rsidR="009D4B7F" w:rsidRPr="00E108A8" w:rsidRDefault="009D4B7F" w:rsidP="009D4B7F">
      <w:pPr>
        <w:pStyle w:val="Heading4"/>
        <w:rPr>
          <w:rFonts w:eastAsiaTheme="minorEastAsia"/>
          <w:lang w:val="en-US" w:eastAsia="zh-CN"/>
        </w:rPr>
      </w:pPr>
      <w:r w:rsidRPr="009D4B7F">
        <w:rPr>
          <w:lang w:val="en-US" w:eastAsia="ja-JP"/>
        </w:rPr>
        <w:t>4.3.1</w:t>
      </w:r>
      <w:r w:rsidRPr="009D4B7F">
        <w:rPr>
          <w:lang w:val="en-US" w:eastAsia="ja-JP"/>
        </w:rPr>
        <w:tab/>
        <w:t>RAN4#11</w:t>
      </w:r>
      <w:r w:rsidR="00A07336">
        <w:rPr>
          <w:rFonts w:eastAsiaTheme="minorEastAsia" w:hint="eastAsia"/>
          <w:lang w:val="en-US" w:eastAsia="zh-CN"/>
        </w:rPr>
        <w:t>4</w:t>
      </w:r>
    </w:p>
    <w:p w14:paraId="1BBDF7AB" w14:textId="77777777" w:rsidR="009D4B7F" w:rsidRDefault="009D4B7F" w:rsidP="009D4B7F">
      <w:pPr>
        <w:spacing w:after="0"/>
        <w:rPr>
          <w:lang w:val="en-US" w:eastAsia="en-US"/>
        </w:rPr>
      </w:pPr>
      <w:r>
        <w:rPr>
          <w:rFonts w:ascii="SimSun" w:eastAsia="SimSun" w:hAnsi="SimSun" w:cs="SimSun" w:hint="eastAsia"/>
          <w:lang w:eastAsia="zh-CN"/>
        </w:rPr>
        <w:t>//</w:t>
      </w:r>
      <w:r>
        <w:rPr>
          <w:rFonts w:hint="eastAsia"/>
        </w:rPr>
        <w:t xml:space="preserve"> </w:t>
      </w:r>
      <w:r>
        <w:rPr>
          <w:rFonts w:hint="eastAsia"/>
          <w:b/>
          <w:bCs/>
        </w:rPr>
        <w:t>General aspects</w:t>
      </w:r>
    </w:p>
    <w:p w14:paraId="2862E072" w14:textId="77777777" w:rsidR="0000593C" w:rsidRPr="0000593C" w:rsidRDefault="00E37B8F" w:rsidP="0000593C">
      <w:pPr>
        <w:spacing w:after="0"/>
        <w:rPr>
          <w:b/>
        </w:rPr>
      </w:pPr>
      <w:hyperlink r:id="rId10" w:history="1">
        <w:r w:rsidR="0000593C" w:rsidRPr="0000593C">
          <w:rPr>
            <w:rStyle w:val="Hyperlink"/>
            <w:b/>
          </w:rPr>
          <w:t>R4-2500230</w:t>
        </w:r>
      </w:hyperlink>
      <w:r w:rsidR="0000593C" w:rsidRPr="0000593C">
        <w:rPr>
          <w:b/>
          <w:color w:val="0000FF"/>
        </w:rPr>
        <w:tab/>
      </w:r>
      <w:r w:rsidR="0000593C" w:rsidRPr="0000593C">
        <w:rPr>
          <w:b/>
        </w:rPr>
        <w:t>Discussion on General Aspects on Work Plan</w:t>
      </w:r>
    </w:p>
    <w:p w14:paraId="74493985"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Apple</w:t>
      </w:r>
    </w:p>
    <w:p w14:paraId="3830A7CA"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DA1CF9E" w14:textId="77777777" w:rsidR="0000593C" w:rsidRPr="0000593C" w:rsidRDefault="00E37B8F" w:rsidP="0000593C">
      <w:pPr>
        <w:spacing w:after="0"/>
        <w:rPr>
          <w:b/>
        </w:rPr>
      </w:pPr>
      <w:hyperlink r:id="rId11" w:history="1">
        <w:r w:rsidR="0000593C" w:rsidRPr="0000593C">
          <w:rPr>
            <w:rStyle w:val="Hyperlink"/>
            <w:b/>
          </w:rPr>
          <w:t>R4-2501096</w:t>
        </w:r>
      </w:hyperlink>
      <w:r w:rsidR="0000593C" w:rsidRPr="0000593C">
        <w:rPr>
          <w:b/>
          <w:color w:val="0000FF"/>
        </w:rPr>
        <w:tab/>
      </w:r>
      <w:r w:rsidR="0000593C" w:rsidRPr="0000593C">
        <w:rPr>
          <w:b/>
        </w:rPr>
        <w:t>Discussion on general aspects for study on AI/ML</w:t>
      </w:r>
    </w:p>
    <w:p w14:paraId="03A6B512"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CMCC</w:t>
      </w:r>
    </w:p>
    <w:p w14:paraId="2D7D30C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6C44550" w14:textId="77777777" w:rsidR="0000593C" w:rsidRPr="0000593C" w:rsidRDefault="00E37B8F" w:rsidP="0000593C">
      <w:pPr>
        <w:spacing w:after="0"/>
        <w:rPr>
          <w:b/>
        </w:rPr>
      </w:pPr>
      <w:hyperlink r:id="rId12" w:history="1">
        <w:r w:rsidR="0000593C" w:rsidRPr="0000593C">
          <w:rPr>
            <w:rStyle w:val="Hyperlink"/>
            <w:b/>
          </w:rPr>
          <w:t>R4-2501530</w:t>
        </w:r>
      </w:hyperlink>
      <w:r w:rsidR="0000593C" w:rsidRPr="0000593C">
        <w:rPr>
          <w:b/>
          <w:color w:val="0000FF"/>
        </w:rPr>
        <w:tab/>
      </w:r>
      <w:r w:rsidR="0000593C" w:rsidRPr="0000593C">
        <w:rPr>
          <w:b/>
        </w:rPr>
        <w:t>Discussion on general aspects on AIML for NR air interface phase 2</w:t>
      </w:r>
    </w:p>
    <w:p w14:paraId="22A3E8CE"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Huawei, HiSilicon</w:t>
      </w:r>
    </w:p>
    <w:p w14:paraId="0526D90B"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E6122EF" w14:textId="77777777" w:rsidR="0000593C" w:rsidRPr="0000593C" w:rsidRDefault="00E37B8F" w:rsidP="0000593C">
      <w:pPr>
        <w:spacing w:after="0"/>
        <w:rPr>
          <w:b/>
        </w:rPr>
      </w:pPr>
      <w:hyperlink r:id="rId13" w:history="1">
        <w:r w:rsidR="0000593C" w:rsidRPr="0000593C">
          <w:rPr>
            <w:rStyle w:val="Hyperlink"/>
            <w:b/>
          </w:rPr>
          <w:t>R4-2501958</w:t>
        </w:r>
      </w:hyperlink>
      <w:r w:rsidR="0000593C" w:rsidRPr="0000593C">
        <w:rPr>
          <w:b/>
          <w:color w:val="0000FF"/>
        </w:rPr>
        <w:tab/>
      </w:r>
      <w:r w:rsidR="0000593C" w:rsidRPr="0000593C">
        <w:rPr>
          <w:b/>
        </w:rPr>
        <w:t>General aspects of AI/ML for NR air interface Phase 2</w:t>
      </w:r>
    </w:p>
    <w:p w14:paraId="2F85FD8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Nokia</w:t>
      </w:r>
    </w:p>
    <w:p w14:paraId="425CABB7"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07949A61" w14:textId="77777777" w:rsidR="00E108A8" w:rsidRDefault="00E108A8" w:rsidP="009D4B7F">
      <w:pPr>
        <w:spacing w:after="0"/>
        <w:rPr>
          <w:rFonts w:eastAsiaTheme="minorEastAsia"/>
          <w:lang w:eastAsia="zh-CN"/>
        </w:rPr>
      </w:pPr>
    </w:p>
    <w:p w14:paraId="2F1E64D9" w14:textId="779A871D" w:rsidR="0000593C" w:rsidRPr="0000593C" w:rsidRDefault="0000593C" w:rsidP="009D4B7F">
      <w:pPr>
        <w:spacing w:after="0"/>
        <w:rPr>
          <w:rFonts w:eastAsiaTheme="minorEastAsia"/>
          <w:b/>
          <w:bCs/>
          <w:lang w:eastAsia="zh-CN"/>
        </w:rPr>
      </w:pPr>
      <w:r w:rsidRPr="0000593C">
        <w:rPr>
          <w:rFonts w:eastAsiaTheme="minorEastAsia" w:hint="eastAsia"/>
          <w:b/>
          <w:bCs/>
          <w:lang w:eastAsia="zh-CN"/>
        </w:rPr>
        <w:t xml:space="preserve">// </w:t>
      </w:r>
      <w:r w:rsidRPr="0000593C">
        <w:rPr>
          <w:b/>
          <w:bCs/>
        </w:rPr>
        <w:t>Testing framework and procedure for one-sided models</w:t>
      </w:r>
    </w:p>
    <w:p w14:paraId="31FC7544" w14:textId="77777777" w:rsidR="0000593C" w:rsidRPr="0000593C" w:rsidRDefault="00E37B8F" w:rsidP="0000593C">
      <w:pPr>
        <w:spacing w:after="0"/>
        <w:rPr>
          <w:b/>
        </w:rPr>
      </w:pPr>
      <w:hyperlink r:id="rId14" w:history="1">
        <w:r w:rsidR="0000593C" w:rsidRPr="0000593C">
          <w:rPr>
            <w:rStyle w:val="Hyperlink"/>
            <w:b/>
          </w:rPr>
          <w:t>R4-2500167</w:t>
        </w:r>
      </w:hyperlink>
      <w:r w:rsidR="0000593C" w:rsidRPr="0000593C">
        <w:rPr>
          <w:b/>
          <w:color w:val="0000FF"/>
        </w:rPr>
        <w:tab/>
      </w:r>
      <w:r w:rsidR="0000593C" w:rsidRPr="0000593C">
        <w:rPr>
          <w:b/>
        </w:rPr>
        <w:t>FR2 test setup for AI/ML beam management evaluation</w:t>
      </w:r>
    </w:p>
    <w:p w14:paraId="3D2B8121"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Anritsu Corporation</w:t>
      </w:r>
    </w:p>
    <w:p w14:paraId="49059725" w14:textId="77777777" w:rsidR="0000593C" w:rsidRPr="0000593C" w:rsidRDefault="0000593C" w:rsidP="0000593C">
      <w:pPr>
        <w:spacing w:after="0"/>
        <w:rPr>
          <w:b/>
        </w:rPr>
      </w:pPr>
      <w:r w:rsidRPr="0000593C">
        <w:rPr>
          <w:b/>
        </w:rPr>
        <w:t xml:space="preserve">Abstract: </w:t>
      </w:r>
    </w:p>
    <w:p w14:paraId="76843D35" w14:textId="77777777" w:rsidR="0000593C" w:rsidRPr="0000593C" w:rsidRDefault="0000593C" w:rsidP="0000593C">
      <w:pPr>
        <w:spacing w:after="0"/>
      </w:pPr>
      <w:r w:rsidRPr="0000593C">
        <w:t>In this contribution, we share our findings regarding the associated discussion on AI/ML beam management evaluation among RAN1 and RAN4, and we provide our views on them.</w:t>
      </w:r>
    </w:p>
    <w:p w14:paraId="4A2D0121"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B9137F7" w14:textId="77777777" w:rsidR="0000593C" w:rsidRPr="0000593C" w:rsidRDefault="00E37B8F" w:rsidP="0000593C">
      <w:pPr>
        <w:spacing w:after="0"/>
        <w:rPr>
          <w:b/>
        </w:rPr>
      </w:pPr>
      <w:hyperlink r:id="rId15" w:history="1">
        <w:r w:rsidR="0000593C" w:rsidRPr="0000593C">
          <w:rPr>
            <w:rStyle w:val="Hyperlink"/>
            <w:b/>
          </w:rPr>
          <w:t>R4-2500226</w:t>
        </w:r>
      </w:hyperlink>
      <w:r w:rsidR="0000593C" w:rsidRPr="0000593C">
        <w:rPr>
          <w:b/>
          <w:color w:val="0000FF"/>
        </w:rPr>
        <w:tab/>
      </w:r>
      <w:r w:rsidR="0000593C" w:rsidRPr="0000593C">
        <w:rPr>
          <w:b/>
        </w:rPr>
        <w:t>Testing framework and procedure for one-sided models</w:t>
      </w:r>
    </w:p>
    <w:p w14:paraId="4D1CC49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Apple</w:t>
      </w:r>
    </w:p>
    <w:p w14:paraId="63ADAD3D"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8DBF0B4" w14:textId="77777777" w:rsidR="0000593C" w:rsidRPr="0000593C" w:rsidRDefault="00E37B8F" w:rsidP="0000593C">
      <w:pPr>
        <w:spacing w:after="0"/>
        <w:rPr>
          <w:b/>
        </w:rPr>
      </w:pPr>
      <w:hyperlink r:id="rId16" w:history="1">
        <w:r w:rsidR="0000593C" w:rsidRPr="0000593C">
          <w:rPr>
            <w:rStyle w:val="Hyperlink"/>
            <w:b/>
          </w:rPr>
          <w:t>R4-2500273</w:t>
        </w:r>
      </w:hyperlink>
      <w:r w:rsidR="0000593C" w:rsidRPr="0000593C">
        <w:rPr>
          <w:b/>
          <w:color w:val="0000FF"/>
        </w:rPr>
        <w:tab/>
      </w:r>
      <w:r w:rsidR="0000593C" w:rsidRPr="0000593C">
        <w:rPr>
          <w:b/>
        </w:rPr>
        <w:t>Testing framework and procedure for one-sided models</w:t>
      </w:r>
    </w:p>
    <w:p w14:paraId="48ADE05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OPPO</w:t>
      </w:r>
    </w:p>
    <w:p w14:paraId="51833C5F"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2AFE426" w14:textId="77777777" w:rsidR="0000593C" w:rsidRPr="0000593C" w:rsidRDefault="00E37B8F" w:rsidP="0000593C">
      <w:pPr>
        <w:spacing w:after="0"/>
        <w:rPr>
          <w:b/>
        </w:rPr>
      </w:pPr>
      <w:hyperlink r:id="rId17" w:history="1">
        <w:r w:rsidR="0000593C" w:rsidRPr="0000593C">
          <w:rPr>
            <w:rStyle w:val="Hyperlink"/>
            <w:b/>
          </w:rPr>
          <w:t>R4-2500403</w:t>
        </w:r>
      </w:hyperlink>
      <w:r w:rsidR="0000593C" w:rsidRPr="0000593C">
        <w:rPr>
          <w:b/>
          <w:color w:val="0000FF"/>
        </w:rPr>
        <w:tab/>
      </w:r>
      <w:r w:rsidR="0000593C" w:rsidRPr="0000593C">
        <w:rPr>
          <w:b/>
        </w:rPr>
        <w:t>Testability for AI/ML beam management</w:t>
      </w:r>
    </w:p>
    <w:p w14:paraId="20D0654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Qualcomm Incorporated</w:t>
      </w:r>
    </w:p>
    <w:p w14:paraId="75C9A4E9"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53C87C39" w14:textId="77777777" w:rsidR="0000593C" w:rsidRPr="0000593C" w:rsidRDefault="00E37B8F" w:rsidP="0000593C">
      <w:pPr>
        <w:spacing w:after="0"/>
        <w:rPr>
          <w:b/>
        </w:rPr>
      </w:pPr>
      <w:hyperlink r:id="rId18" w:history="1">
        <w:r w:rsidR="0000593C" w:rsidRPr="0000593C">
          <w:rPr>
            <w:rStyle w:val="Hyperlink"/>
            <w:b/>
          </w:rPr>
          <w:t>R4-2500617</w:t>
        </w:r>
      </w:hyperlink>
      <w:r w:rsidR="0000593C" w:rsidRPr="0000593C">
        <w:rPr>
          <w:b/>
          <w:color w:val="0000FF"/>
        </w:rPr>
        <w:tab/>
      </w:r>
      <w:r w:rsidR="0000593C" w:rsidRPr="0000593C">
        <w:rPr>
          <w:b/>
        </w:rPr>
        <w:t>Discussion on test framework and procedure for AI beam management</w:t>
      </w:r>
    </w:p>
    <w:p w14:paraId="4D528108"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Xiaomi</w:t>
      </w:r>
    </w:p>
    <w:p w14:paraId="712CE01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619D46BD" w14:textId="77777777" w:rsidR="0000593C" w:rsidRPr="0000593C" w:rsidRDefault="00E37B8F" w:rsidP="0000593C">
      <w:pPr>
        <w:spacing w:after="0"/>
        <w:rPr>
          <w:b/>
        </w:rPr>
      </w:pPr>
      <w:hyperlink r:id="rId19" w:history="1">
        <w:r w:rsidR="0000593C" w:rsidRPr="0000593C">
          <w:rPr>
            <w:rStyle w:val="Hyperlink"/>
            <w:b/>
          </w:rPr>
          <w:t>R4-2500825</w:t>
        </w:r>
      </w:hyperlink>
      <w:r w:rsidR="0000593C" w:rsidRPr="0000593C">
        <w:rPr>
          <w:b/>
          <w:color w:val="0000FF"/>
        </w:rPr>
        <w:tab/>
      </w:r>
      <w:r w:rsidR="0000593C" w:rsidRPr="0000593C">
        <w:rPr>
          <w:b/>
        </w:rPr>
        <w:t>Discussion on testing framework and procedure for one-sided models</w:t>
      </w:r>
    </w:p>
    <w:p w14:paraId="69AFBB0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vivo</w:t>
      </w:r>
    </w:p>
    <w:p w14:paraId="15A67A0C"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2EA4DFEC" w14:textId="77777777" w:rsidR="0000593C" w:rsidRPr="0000593C" w:rsidRDefault="00E37B8F" w:rsidP="0000593C">
      <w:pPr>
        <w:spacing w:after="0"/>
        <w:rPr>
          <w:b/>
        </w:rPr>
      </w:pPr>
      <w:hyperlink r:id="rId20" w:history="1">
        <w:r w:rsidR="0000593C" w:rsidRPr="0000593C">
          <w:rPr>
            <w:rStyle w:val="Hyperlink"/>
            <w:b/>
          </w:rPr>
          <w:t>R4-2500889</w:t>
        </w:r>
      </w:hyperlink>
      <w:r w:rsidR="0000593C" w:rsidRPr="0000593C">
        <w:rPr>
          <w:b/>
          <w:color w:val="0000FF"/>
        </w:rPr>
        <w:tab/>
      </w:r>
      <w:r w:rsidR="0000593C" w:rsidRPr="0000593C">
        <w:rPr>
          <w:b/>
        </w:rPr>
        <w:t>Discussion on testing framework and procedure for one-sided models</w:t>
      </w:r>
    </w:p>
    <w:p w14:paraId="062F381B"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MediaTek Inc.</w:t>
      </w:r>
    </w:p>
    <w:p w14:paraId="5C880F57"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6AC16AE6" w14:textId="77777777" w:rsidR="0000593C" w:rsidRPr="0000593C" w:rsidRDefault="00E37B8F" w:rsidP="0000593C">
      <w:pPr>
        <w:spacing w:after="0"/>
        <w:rPr>
          <w:b/>
        </w:rPr>
      </w:pPr>
      <w:hyperlink r:id="rId21" w:history="1">
        <w:r w:rsidR="0000593C" w:rsidRPr="0000593C">
          <w:rPr>
            <w:rStyle w:val="Hyperlink"/>
            <w:b/>
          </w:rPr>
          <w:t>R4-2501038</w:t>
        </w:r>
      </w:hyperlink>
      <w:r w:rsidR="0000593C" w:rsidRPr="0000593C">
        <w:rPr>
          <w:b/>
          <w:color w:val="0000FF"/>
        </w:rPr>
        <w:tab/>
      </w:r>
      <w:r w:rsidR="0000593C" w:rsidRPr="0000593C">
        <w:rPr>
          <w:b/>
        </w:rPr>
        <w:t>Discussion on testing framework and procedure for one-sided models</w:t>
      </w:r>
    </w:p>
    <w:p w14:paraId="192EE1C8"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CATT</w:t>
      </w:r>
    </w:p>
    <w:p w14:paraId="36988289"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3D4832F" w14:textId="77777777" w:rsidR="0000593C" w:rsidRPr="0000593C" w:rsidRDefault="00E37B8F" w:rsidP="0000593C">
      <w:pPr>
        <w:spacing w:after="0"/>
        <w:rPr>
          <w:b/>
        </w:rPr>
      </w:pPr>
      <w:hyperlink r:id="rId22" w:history="1">
        <w:r w:rsidR="0000593C" w:rsidRPr="0000593C">
          <w:rPr>
            <w:rStyle w:val="Hyperlink"/>
            <w:b/>
          </w:rPr>
          <w:t>R4-2501097</w:t>
        </w:r>
      </w:hyperlink>
      <w:r w:rsidR="0000593C" w:rsidRPr="0000593C">
        <w:rPr>
          <w:b/>
          <w:color w:val="0000FF"/>
        </w:rPr>
        <w:tab/>
      </w:r>
      <w:r w:rsidR="0000593C" w:rsidRPr="0000593C">
        <w:rPr>
          <w:b/>
        </w:rPr>
        <w:t>Discussion on testing framework and procedure for one-sided models</w:t>
      </w:r>
    </w:p>
    <w:p w14:paraId="5AB96B81"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CMCC</w:t>
      </w:r>
    </w:p>
    <w:p w14:paraId="165E0E01"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14C038C" w14:textId="77777777" w:rsidR="0000593C" w:rsidRPr="0000593C" w:rsidRDefault="00E37B8F" w:rsidP="0000593C">
      <w:pPr>
        <w:spacing w:after="0"/>
        <w:rPr>
          <w:b/>
        </w:rPr>
      </w:pPr>
      <w:hyperlink r:id="rId23" w:history="1">
        <w:r w:rsidR="0000593C" w:rsidRPr="0000593C">
          <w:rPr>
            <w:rStyle w:val="Hyperlink"/>
            <w:b/>
          </w:rPr>
          <w:t>R4-2501531</w:t>
        </w:r>
      </w:hyperlink>
      <w:r w:rsidR="0000593C" w:rsidRPr="0000593C">
        <w:rPr>
          <w:b/>
          <w:color w:val="0000FF"/>
        </w:rPr>
        <w:tab/>
      </w:r>
      <w:r w:rsidR="0000593C" w:rsidRPr="0000593C">
        <w:rPr>
          <w:b/>
        </w:rPr>
        <w:t>Discussion on testing framework and procedure for one-sided models</w:t>
      </w:r>
    </w:p>
    <w:p w14:paraId="4C30DAC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Huawei, HiSilicon</w:t>
      </w:r>
    </w:p>
    <w:p w14:paraId="094560EE"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45A44820" w14:textId="77777777" w:rsidR="0000593C" w:rsidRPr="0000593C" w:rsidRDefault="00E37B8F" w:rsidP="0000593C">
      <w:pPr>
        <w:spacing w:after="0"/>
        <w:rPr>
          <w:b/>
        </w:rPr>
      </w:pPr>
      <w:hyperlink r:id="rId24" w:history="1">
        <w:r w:rsidR="0000593C" w:rsidRPr="0000593C">
          <w:rPr>
            <w:rStyle w:val="Hyperlink"/>
            <w:b/>
          </w:rPr>
          <w:t>R4-2501959</w:t>
        </w:r>
      </w:hyperlink>
      <w:r w:rsidR="0000593C" w:rsidRPr="0000593C">
        <w:rPr>
          <w:b/>
          <w:color w:val="0000FF"/>
        </w:rPr>
        <w:tab/>
      </w:r>
      <w:r w:rsidR="0000593C" w:rsidRPr="0000593C">
        <w:rPr>
          <w:b/>
        </w:rPr>
        <w:t>Testing framework and procedure for one-sided models</w:t>
      </w:r>
    </w:p>
    <w:p w14:paraId="4A6FE045"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Nokia</w:t>
      </w:r>
    </w:p>
    <w:p w14:paraId="40FB9F71"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0208CDE" w14:textId="77777777" w:rsidR="0000593C" w:rsidRPr="0000593C" w:rsidRDefault="00E37B8F" w:rsidP="0000593C">
      <w:pPr>
        <w:spacing w:after="0"/>
        <w:rPr>
          <w:b/>
        </w:rPr>
      </w:pPr>
      <w:hyperlink r:id="rId25" w:history="1">
        <w:r w:rsidR="0000593C" w:rsidRPr="0000593C">
          <w:rPr>
            <w:rStyle w:val="Hyperlink"/>
            <w:b/>
          </w:rPr>
          <w:t>R4-2501965</w:t>
        </w:r>
      </w:hyperlink>
      <w:r w:rsidR="0000593C" w:rsidRPr="0000593C">
        <w:rPr>
          <w:b/>
          <w:color w:val="0000FF"/>
        </w:rPr>
        <w:tab/>
      </w:r>
      <w:r w:rsidR="0000593C" w:rsidRPr="0000593C">
        <w:rPr>
          <w:b/>
        </w:rPr>
        <w:t>Discussion on testing framework and procedure for AI-BM</w:t>
      </w:r>
    </w:p>
    <w:p w14:paraId="4BC8D9D1"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Samsung</w:t>
      </w:r>
    </w:p>
    <w:p w14:paraId="73591777"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3BE629B1" w14:textId="77777777" w:rsidR="0000593C" w:rsidRPr="0000593C" w:rsidRDefault="00E37B8F" w:rsidP="0000593C">
      <w:pPr>
        <w:spacing w:after="0"/>
        <w:rPr>
          <w:b/>
        </w:rPr>
      </w:pPr>
      <w:hyperlink r:id="rId26" w:history="1">
        <w:r w:rsidR="0000593C" w:rsidRPr="0000593C">
          <w:rPr>
            <w:rStyle w:val="Hyperlink"/>
            <w:b/>
          </w:rPr>
          <w:t>R4-2502174</w:t>
        </w:r>
      </w:hyperlink>
      <w:r w:rsidR="0000593C" w:rsidRPr="0000593C">
        <w:rPr>
          <w:b/>
          <w:color w:val="0000FF"/>
        </w:rPr>
        <w:tab/>
      </w:r>
      <w:r w:rsidR="0000593C" w:rsidRPr="0000593C">
        <w:rPr>
          <w:b/>
        </w:rPr>
        <w:t>On Test Systems and Testability Aspects for FR2 AI/ML Beam</w:t>
      </w:r>
    </w:p>
    <w:p w14:paraId="07DA2FB7"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Keysight Technologies UK Ltd</w:t>
      </w:r>
    </w:p>
    <w:p w14:paraId="58652CBC"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2F104631" w14:textId="77777777" w:rsidR="0000593C" w:rsidRDefault="0000593C" w:rsidP="009D4B7F">
      <w:pPr>
        <w:spacing w:after="0"/>
        <w:rPr>
          <w:rFonts w:eastAsiaTheme="minorEastAsia"/>
          <w:b/>
          <w:bCs/>
          <w:lang w:eastAsia="zh-CN"/>
        </w:rPr>
      </w:pPr>
    </w:p>
    <w:p w14:paraId="14357E8C" w14:textId="155CC4FA" w:rsidR="0000593C" w:rsidRDefault="0000593C" w:rsidP="009D4B7F">
      <w:pPr>
        <w:spacing w:after="0"/>
        <w:rPr>
          <w:rFonts w:eastAsiaTheme="minorEastAsia"/>
          <w:b/>
          <w:bCs/>
          <w:lang w:eastAsia="zh-CN"/>
        </w:rPr>
      </w:pPr>
      <w:r>
        <w:rPr>
          <w:rFonts w:eastAsiaTheme="minorEastAsia" w:hint="eastAsia"/>
          <w:b/>
          <w:bCs/>
          <w:lang w:eastAsia="zh-CN"/>
        </w:rPr>
        <w:t>//</w:t>
      </w:r>
      <w:r w:rsidRPr="0000593C">
        <w:t xml:space="preserve"> </w:t>
      </w:r>
      <w:r w:rsidRPr="0000593C">
        <w:rPr>
          <w:rFonts w:eastAsiaTheme="minorEastAsia"/>
          <w:b/>
          <w:bCs/>
          <w:lang w:eastAsia="zh-CN"/>
        </w:rPr>
        <w:t>Testing issues for CSI compression two-sided models</w:t>
      </w:r>
    </w:p>
    <w:p w14:paraId="02A134AD" w14:textId="77777777" w:rsidR="0000593C" w:rsidRPr="0000593C" w:rsidRDefault="00E37B8F" w:rsidP="0000593C">
      <w:pPr>
        <w:spacing w:after="0"/>
        <w:rPr>
          <w:b/>
        </w:rPr>
      </w:pPr>
      <w:hyperlink r:id="rId27" w:history="1">
        <w:r w:rsidR="0000593C" w:rsidRPr="0000593C">
          <w:rPr>
            <w:rStyle w:val="Hyperlink"/>
            <w:b/>
          </w:rPr>
          <w:t>R4-2500227</w:t>
        </w:r>
      </w:hyperlink>
      <w:r w:rsidR="0000593C" w:rsidRPr="0000593C">
        <w:rPr>
          <w:b/>
          <w:color w:val="0000FF"/>
        </w:rPr>
        <w:tab/>
      </w:r>
      <w:r w:rsidR="0000593C" w:rsidRPr="0000593C">
        <w:rPr>
          <w:b/>
        </w:rPr>
        <w:t>Study on CSI Compression: Testability and Interoperability issues</w:t>
      </w:r>
    </w:p>
    <w:p w14:paraId="7D6E8046"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Apple</w:t>
      </w:r>
    </w:p>
    <w:p w14:paraId="133BFCD0"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7F5E7A05" w14:textId="77777777" w:rsidR="0000593C" w:rsidRPr="0000593C" w:rsidRDefault="00E37B8F" w:rsidP="0000593C">
      <w:pPr>
        <w:spacing w:after="0"/>
        <w:rPr>
          <w:b/>
        </w:rPr>
      </w:pPr>
      <w:hyperlink r:id="rId28" w:history="1">
        <w:r w:rsidR="0000593C" w:rsidRPr="0000593C">
          <w:rPr>
            <w:rStyle w:val="Hyperlink"/>
            <w:b/>
          </w:rPr>
          <w:t>R4-2500271</w:t>
        </w:r>
      </w:hyperlink>
      <w:r w:rsidR="0000593C" w:rsidRPr="0000593C">
        <w:rPr>
          <w:b/>
          <w:color w:val="0000FF"/>
        </w:rPr>
        <w:tab/>
      </w:r>
      <w:r w:rsidR="0000593C" w:rsidRPr="0000593C">
        <w:rPr>
          <w:b/>
        </w:rPr>
        <w:t>Testing issues for CSI compression two-sided models</w:t>
      </w:r>
    </w:p>
    <w:p w14:paraId="667C167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OPPO</w:t>
      </w:r>
    </w:p>
    <w:p w14:paraId="4175B40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5B878B17" w14:textId="77777777" w:rsidR="0000593C" w:rsidRPr="0000593C" w:rsidRDefault="00E37B8F" w:rsidP="0000593C">
      <w:pPr>
        <w:spacing w:after="0"/>
        <w:rPr>
          <w:b/>
        </w:rPr>
      </w:pPr>
      <w:hyperlink r:id="rId29" w:history="1">
        <w:r w:rsidR="0000593C" w:rsidRPr="0000593C">
          <w:rPr>
            <w:rStyle w:val="Hyperlink"/>
            <w:b/>
          </w:rPr>
          <w:t>R4-2500339</w:t>
        </w:r>
      </w:hyperlink>
      <w:r w:rsidR="0000593C" w:rsidRPr="0000593C">
        <w:rPr>
          <w:b/>
          <w:color w:val="0000FF"/>
        </w:rPr>
        <w:tab/>
      </w:r>
      <w:r w:rsidR="0000593C" w:rsidRPr="0000593C">
        <w:rPr>
          <w:b/>
        </w:rPr>
        <w:t>Discussion on Testing issues for CSI compression two-sided models</w:t>
      </w:r>
    </w:p>
    <w:p w14:paraId="79EFCD70"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MediaTek inc.</w:t>
      </w:r>
    </w:p>
    <w:p w14:paraId="7FA94AF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CAD69DB" w14:textId="77777777" w:rsidR="0000593C" w:rsidRPr="0000593C" w:rsidRDefault="00E37B8F" w:rsidP="0000593C">
      <w:pPr>
        <w:spacing w:after="0"/>
        <w:rPr>
          <w:b/>
        </w:rPr>
      </w:pPr>
      <w:hyperlink r:id="rId30" w:history="1">
        <w:r w:rsidR="0000593C" w:rsidRPr="0000593C">
          <w:rPr>
            <w:rStyle w:val="Hyperlink"/>
            <w:b/>
          </w:rPr>
          <w:t>R4-2500826</w:t>
        </w:r>
      </w:hyperlink>
      <w:r w:rsidR="0000593C" w:rsidRPr="0000593C">
        <w:rPr>
          <w:b/>
          <w:color w:val="0000FF"/>
        </w:rPr>
        <w:tab/>
      </w:r>
      <w:r w:rsidR="0000593C" w:rsidRPr="0000593C">
        <w:rPr>
          <w:b/>
        </w:rPr>
        <w:t>Discussion on testing issues for CSI compression two-sided models</w:t>
      </w:r>
    </w:p>
    <w:p w14:paraId="43C2A9B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vivo</w:t>
      </w:r>
    </w:p>
    <w:p w14:paraId="1DF66D76"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1D20B61" w14:textId="77777777" w:rsidR="0000593C" w:rsidRPr="0000593C" w:rsidRDefault="00E37B8F" w:rsidP="0000593C">
      <w:pPr>
        <w:spacing w:after="0"/>
        <w:rPr>
          <w:b/>
        </w:rPr>
      </w:pPr>
      <w:hyperlink r:id="rId31" w:history="1">
        <w:r w:rsidR="0000593C" w:rsidRPr="0000593C">
          <w:rPr>
            <w:rStyle w:val="Hyperlink"/>
            <w:b/>
          </w:rPr>
          <w:t>R4-2501039</w:t>
        </w:r>
      </w:hyperlink>
      <w:r w:rsidR="0000593C" w:rsidRPr="0000593C">
        <w:rPr>
          <w:b/>
          <w:color w:val="0000FF"/>
        </w:rPr>
        <w:tab/>
      </w:r>
      <w:r w:rsidR="0000593C" w:rsidRPr="0000593C">
        <w:rPr>
          <w:b/>
        </w:rPr>
        <w:t>Discussion on testing issues for CSI compression two-sided models</w:t>
      </w:r>
    </w:p>
    <w:p w14:paraId="420B54F7"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CATT</w:t>
      </w:r>
    </w:p>
    <w:p w14:paraId="47C7619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46F6EFB6" w14:textId="77777777" w:rsidR="0000593C" w:rsidRPr="0000593C" w:rsidRDefault="00E37B8F" w:rsidP="0000593C">
      <w:pPr>
        <w:spacing w:after="0"/>
        <w:rPr>
          <w:b/>
        </w:rPr>
      </w:pPr>
      <w:hyperlink r:id="rId32" w:history="1">
        <w:r w:rsidR="0000593C" w:rsidRPr="0000593C">
          <w:rPr>
            <w:rStyle w:val="Hyperlink"/>
            <w:b/>
          </w:rPr>
          <w:t>R4-2501098</w:t>
        </w:r>
      </w:hyperlink>
      <w:r w:rsidR="0000593C" w:rsidRPr="0000593C">
        <w:rPr>
          <w:b/>
          <w:color w:val="0000FF"/>
        </w:rPr>
        <w:tab/>
      </w:r>
      <w:r w:rsidR="0000593C" w:rsidRPr="0000593C">
        <w:rPr>
          <w:b/>
        </w:rPr>
        <w:t>Discussion on testing issues for CSI compression two-sided models</w:t>
      </w:r>
    </w:p>
    <w:p w14:paraId="0A56F283"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CMCC</w:t>
      </w:r>
    </w:p>
    <w:p w14:paraId="44A2337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D9CB4E5" w14:textId="77777777" w:rsidR="0000593C" w:rsidRPr="0000593C" w:rsidRDefault="00E37B8F" w:rsidP="0000593C">
      <w:pPr>
        <w:spacing w:after="0"/>
        <w:rPr>
          <w:b/>
        </w:rPr>
      </w:pPr>
      <w:hyperlink r:id="rId33" w:history="1">
        <w:r w:rsidR="0000593C" w:rsidRPr="0000593C">
          <w:rPr>
            <w:rStyle w:val="Hyperlink"/>
            <w:b/>
          </w:rPr>
          <w:t>R4-2501497</w:t>
        </w:r>
      </w:hyperlink>
      <w:r w:rsidR="0000593C" w:rsidRPr="0000593C">
        <w:rPr>
          <w:b/>
          <w:color w:val="0000FF"/>
        </w:rPr>
        <w:tab/>
      </w:r>
      <w:r w:rsidR="0000593C" w:rsidRPr="0000593C">
        <w:rPr>
          <w:b/>
        </w:rPr>
        <w:t>On 2-sided compression study and simulations</w:t>
      </w:r>
    </w:p>
    <w:p w14:paraId="1FD4812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Ericsson</w:t>
      </w:r>
    </w:p>
    <w:p w14:paraId="366C2F81" w14:textId="77777777" w:rsidR="0000593C" w:rsidRPr="0000593C" w:rsidRDefault="0000593C" w:rsidP="0000593C">
      <w:pPr>
        <w:spacing w:after="0"/>
        <w:rPr>
          <w:b/>
        </w:rPr>
      </w:pPr>
      <w:r w:rsidRPr="0000593C">
        <w:rPr>
          <w:b/>
        </w:rPr>
        <w:t xml:space="preserve">Abstract: </w:t>
      </w:r>
    </w:p>
    <w:p w14:paraId="6F673C61" w14:textId="77777777" w:rsidR="0000593C" w:rsidRPr="0000593C" w:rsidRDefault="0000593C" w:rsidP="0000593C">
      <w:pPr>
        <w:spacing w:after="0"/>
        <w:rPr>
          <w:rFonts w:eastAsiaTheme="minorEastAsia"/>
        </w:rPr>
      </w:pPr>
      <w:r w:rsidRPr="0000593C">
        <w:t>Presents simulation results and some further considerations for 2-sided CSI</w:t>
      </w:r>
    </w:p>
    <w:p w14:paraId="6684513E"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7D2DA909" w14:textId="77777777" w:rsidR="0000593C" w:rsidRPr="0000593C" w:rsidRDefault="00E37B8F" w:rsidP="0000593C">
      <w:pPr>
        <w:spacing w:after="0"/>
        <w:rPr>
          <w:b/>
        </w:rPr>
      </w:pPr>
      <w:hyperlink r:id="rId34" w:history="1">
        <w:r w:rsidR="0000593C" w:rsidRPr="0000593C">
          <w:rPr>
            <w:rStyle w:val="Hyperlink"/>
            <w:b/>
          </w:rPr>
          <w:t>R4-2501509</w:t>
        </w:r>
      </w:hyperlink>
      <w:r w:rsidR="0000593C" w:rsidRPr="0000593C">
        <w:rPr>
          <w:b/>
          <w:color w:val="0000FF"/>
        </w:rPr>
        <w:tab/>
      </w:r>
      <w:r w:rsidR="0000593C" w:rsidRPr="0000593C">
        <w:rPr>
          <w:b/>
        </w:rPr>
        <w:t>Discussion on testability and interoperability issues for CSI compression</w:t>
      </w:r>
    </w:p>
    <w:p w14:paraId="5BBAC597"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ZTE Corporation, Sanechips</w:t>
      </w:r>
    </w:p>
    <w:p w14:paraId="273B0D7F"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1F817A3C" w14:textId="77777777" w:rsidR="0000593C" w:rsidRPr="0000593C" w:rsidRDefault="00E37B8F" w:rsidP="0000593C">
      <w:pPr>
        <w:spacing w:after="0"/>
        <w:rPr>
          <w:b/>
        </w:rPr>
      </w:pPr>
      <w:hyperlink r:id="rId35" w:history="1">
        <w:r w:rsidR="0000593C" w:rsidRPr="0000593C">
          <w:rPr>
            <w:rStyle w:val="Hyperlink"/>
            <w:b/>
          </w:rPr>
          <w:t>R4-2501532</w:t>
        </w:r>
      </w:hyperlink>
      <w:r w:rsidR="0000593C" w:rsidRPr="0000593C">
        <w:rPr>
          <w:b/>
          <w:color w:val="0000FF"/>
        </w:rPr>
        <w:tab/>
      </w:r>
      <w:r w:rsidR="0000593C" w:rsidRPr="0000593C">
        <w:rPr>
          <w:b/>
        </w:rPr>
        <w:t>Discussion on testing issues for CSI compression two-sided models</w:t>
      </w:r>
    </w:p>
    <w:p w14:paraId="453B1302"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Huawei, HiSilicon</w:t>
      </w:r>
    </w:p>
    <w:p w14:paraId="06550AF2"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0791A9E1" w14:textId="77777777" w:rsidR="0000593C" w:rsidRPr="0000593C" w:rsidRDefault="00E37B8F" w:rsidP="0000593C">
      <w:pPr>
        <w:spacing w:after="0"/>
        <w:rPr>
          <w:b/>
        </w:rPr>
      </w:pPr>
      <w:hyperlink r:id="rId36" w:history="1">
        <w:r w:rsidR="0000593C" w:rsidRPr="0000593C">
          <w:rPr>
            <w:rStyle w:val="Hyperlink"/>
            <w:b/>
          </w:rPr>
          <w:t>R4-2501960</w:t>
        </w:r>
      </w:hyperlink>
      <w:r w:rsidR="0000593C" w:rsidRPr="0000593C">
        <w:rPr>
          <w:b/>
          <w:color w:val="0000FF"/>
        </w:rPr>
        <w:tab/>
      </w:r>
      <w:r w:rsidR="0000593C" w:rsidRPr="0000593C">
        <w:rPr>
          <w:b/>
        </w:rPr>
        <w:t>Testing issues for CSI compression two-sided models</w:t>
      </w:r>
    </w:p>
    <w:p w14:paraId="7A2EC68C"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Nokia</w:t>
      </w:r>
    </w:p>
    <w:p w14:paraId="6F83D055"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2EDC473D" w14:textId="77777777" w:rsidR="0000593C" w:rsidRPr="0000593C" w:rsidRDefault="00E37B8F" w:rsidP="0000593C">
      <w:pPr>
        <w:spacing w:after="0"/>
        <w:rPr>
          <w:b/>
        </w:rPr>
      </w:pPr>
      <w:hyperlink r:id="rId37" w:history="1">
        <w:r w:rsidR="0000593C" w:rsidRPr="0000593C">
          <w:rPr>
            <w:rStyle w:val="Hyperlink"/>
            <w:b/>
          </w:rPr>
          <w:t>R4-2501966</w:t>
        </w:r>
      </w:hyperlink>
      <w:r w:rsidR="0000593C" w:rsidRPr="0000593C">
        <w:rPr>
          <w:b/>
          <w:color w:val="0000FF"/>
        </w:rPr>
        <w:tab/>
      </w:r>
      <w:r w:rsidR="0000593C" w:rsidRPr="0000593C">
        <w:rPr>
          <w:b/>
        </w:rPr>
        <w:t>Study on testing issues for CSI compression two-sided models</w:t>
      </w:r>
    </w:p>
    <w:p w14:paraId="53A5BA76"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Approval</w:t>
      </w:r>
      <w:r w:rsidRPr="0000593C">
        <w:rPr>
          <w:i/>
        </w:rPr>
        <w:br/>
      </w:r>
      <w:r w:rsidRPr="0000593C">
        <w:rPr>
          <w:i/>
        </w:rPr>
        <w:tab/>
      </w:r>
      <w:r w:rsidRPr="0000593C">
        <w:rPr>
          <w:i/>
        </w:rPr>
        <w:tab/>
      </w:r>
      <w:r w:rsidRPr="0000593C">
        <w:rPr>
          <w:i/>
        </w:rPr>
        <w:tab/>
      </w:r>
      <w:r w:rsidRPr="0000593C">
        <w:rPr>
          <w:i/>
        </w:rPr>
        <w:tab/>
      </w:r>
      <w:r w:rsidRPr="0000593C">
        <w:rPr>
          <w:i/>
        </w:rPr>
        <w:tab/>
        <w:t>Source: Samsung</w:t>
      </w:r>
    </w:p>
    <w:p w14:paraId="17EF2FC4"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4E081F16" w14:textId="77777777" w:rsidR="0000593C" w:rsidRPr="0000593C" w:rsidRDefault="00E37B8F" w:rsidP="0000593C">
      <w:pPr>
        <w:spacing w:after="0"/>
        <w:rPr>
          <w:b/>
        </w:rPr>
      </w:pPr>
      <w:hyperlink r:id="rId38" w:history="1">
        <w:r w:rsidR="0000593C" w:rsidRPr="0000593C">
          <w:rPr>
            <w:rStyle w:val="Hyperlink"/>
            <w:b/>
          </w:rPr>
          <w:t>R4-2502169</w:t>
        </w:r>
      </w:hyperlink>
      <w:r w:rsidR="0000593C" w:rsidRPr="0000593C">
        <w:rPr>
          <w:b/>
          <w:color w:val="0000FF"/>
        </w:rPr>
        <w:tab/>
      </w:r>
      <w:r w:rsidR="0000593C" w:rsidRPr="0000593C">
        <w:rPr>
          <w:b/>
        </w:rPr>
        <w:t>CSI Compression: Testability and Interoperability</w:t>
      </w:r>
    </w:p>
    <w:p w14:paraId="289D6144"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discussion</w:t>
      </w:r>
      <w:r w:rsidRPr="0000593C">
        <w:rPr>
          <w:i/>
        </w:rPr>
        <w:tab/>
      </w:r>
      <w:r w:rsidRPr="0000593C">
        <w:rPr>
          <w:i/>
        </w:rPr>
        <w:tab/>
        <w:t>For: Discussion</w:t>
      </w:r>
      <w:r w:rsidRPr="0000593C">
        <w:rPr>
          <w:i/>
        </w:rPr>
        <w:br/>
      </w:r>
      <w:r w:rsidRPr="0000593C">
        <w:rPr>
          <w:i/>
        </w:rPr>
        <w:tab/>
      </w:r>
      <w:r w:rsidRPr="0000593C">
        <w:rPr>
          <w:i/>
        </w:rPr>
        <w:tab/>
      </w:r>
      <w:r w:rsidRPr="0000593C">
        <w:rPr>
          <w:i/>
        </w:rPr>
        <w:tab/>
      </w:r>
      <w:r w:rsidRPr="0000593C">
        <w:rPr>
          <w:i/>
        </w:rPr>
        <w:tab/>
      </w:r>
      <w:r w:rsidRPr="0000593C">
        <w:rPr>
          <w:i/>
        </w:rPr>
        <w:tab/>
        <w:t>Source: Qualcomm Incorporated</w:t>
      </w:r>
    </w:p>
    <w:p w14:paraId="38A9321D"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0B873C11" w14:textId="77777777" w:rsidR="00141DA5" w:rsidRDefault="00141DA5" w:rsidP="009D4B7F">
      <w:pPr>
        <w:spacing w:after="0"/>
        <w:rPr>
          <w:rFonts w:eastAsiaTheme="minorEastAsia"/>
          <w:b/>
          <w:bCs/>
          <w:lang w:eastAsia="zh-CN"/>
        </w:rPr>
      </w:pPr>
    </w:p>
    <w:p w14:paraId="541581B0" w14:textId="2BA59D10" w:rsidR="009D4B7F" w:rsidRPr="00335DD5" w:rsidRDefault="009D4B7F" w:rsidP="009D4B7F">
      <w:pPr>
        <w:spacing w:after="0"/>
        <w:rPr>
          <w:rFonts w:eastAsiaTheme="minorEastAsia"/>
          <w:b/>
          <w:bCs/>
          <w:lang w:eastAsia="zh-CN"/>
        </w:rPr>
      </w:pPr>
      <w:r w:rsidRPr="00335DD5">
        <w:rPr>
          <w:b/>
          <w:bCs/>
        </w:rPr>
        <w:t>// Moderator summary and conclusions</w:t>
      </w:r>
    </w:p>
    <w:p w14:paraId="62F8E0AB" w14:textId="77777777" w:rsidR="0000593C" w:rsidRPr="0000593C" w:rsidRDefault="00E37B8F" w:rsidP="0000593C">
      <w:pPr>
        <w:spacing w:after="0"/>
        <w:rPr>
          <w:b/>
        </w:rPr>
      </w:pPr>
      <w:hyperlink r:id="rId39" w:history="1">
        <w:r w:rsidR="0000593C" w:rsidRPr="0000593C">
          <w:rPr>
            <w:rStyle w:val="Hyperlink"/>
            <w:b/>
          </w:rPr>
          <w:t>R4-2500684</w:t>
        </w:r>
      </w:hyperlink>
      <w:r w:rsidR="0000593C" w:rsidRPr="0000593C">
        <w:rPr>
          <w:b/>
          <w:color w:val="0000FF"/>
        </w:rPr>
        <w:tab/>
      </w:r>
      <w:r w:rsidR="0000593C" w:rsidRPr="0000593C">
        <w:rPr>
          <w:b/>
        </w:rPr>
        <w:t>Topic summary for [114][132] NR_AIML_air_part2</w:t>
      </w:r>
    </w:p>
    <w:p w14:paraId="00CFEC06" w14:textId="77777777" w:rsidR="0000593C" w:rsidRPr="0000593C" w:rsidRDefault="0000593C" w:rsidP="0000593C">
      <w:pPr>
        <w:spacing w:after="0"/>
        <w:rPr>
          <w:i/>
        </w:rPr>
      </w:pPr>
      <w:r w:rsidRPr="0000593C">
        <w:rPr>
          <w:i/>
        </w:rPr>
        <w:tab/>
      </w:r>
      <w:r w:rsidRPr="0000593C">
        <w:rPr>
          <w:i/>
        </w:rPr>
        <w:tab/>
      </w:r>
      <w:r w:rsidRPr="0000593C">
        <w:rPr>
          <w:i/>
        </w:rPr>
        <w:tab/>
      </w:r>
      <w:r w:rsidRPr="0000593C">
        <w:rPr>
          <w:i/>
        </w:rPr>
        <w:tab/>
      </w:r>
      <w:r w:rsidRPr="0000593C">
        <w:rPr>
          <w:i/>
        </w:rPr>
        <w:tab/>
        <w:t>Type: other</w:t>
      </w:r>
      <w:r w:rsidRPr="0000593C">
        <w:rPr>
          <w:i/>
        </w:rPr>
        <w:tab/>
      </w:r>
      <w:r w:rsidRPr="0000593C">
        <w:rPr>
          <w:i/>
        </w:rPr>
        <w:tab/>
        <w:t>For: Information</w:t>
      </w:r>
      <w:r w:rsidRPr="0000593C">
        <w:rPr>
          <w:i/>
        </w:rPr>
        <w:br/>
      </w:r>
      <w:r w:rsidRPr="0000593C">
        <w:rPr>
          <w:i/>
        </w:rPr>
        <w:tab/>
      </w:r>
      <w:r w:rsidRPr="0000593C">
        <w:rPr>
          <w:i/>
        </w:rPr>
        <w:tab/>
      </w:r>
      <w:r w:rsidRPr="0000593C">
        <w:rPr>
          <w:i/>
        </w:rPr>
        <w:tab/>
      </w:r>
      <w:r w:rsidRPr="0000593C">
        <w:rPr>
          <w:i/>
        </w:rPr>
        <w:tab/>
      </w:r>
      <w:r w:rsidRPr="0000593C">
        <w:rPr>
          <w:i/>
        </w:rPr>
        <w:tab/>
        <w:t>Source: Moderator(Ericsson)</w:t>
      </w:r>
    </w:p>
    <w:p w14:paraId="439E44DF" w14:textId="77777777" w:rsidR="0000593C" w:rsidRPr="0000593C" w:rsidRDefault="0000593C" w:rsidP="0000593C">
      <w:pPr>
        <w:spacing w:after="0"/>
        <w:rPr>
          <w:b/>
        </w:rPr>
      </w:pPr>
      <w:r w:rsidRPr="0000593C">
        <w:rPr>
          <w:b/>
        </w:rPr>
        <w:t xml:space="preserve">Abstract: </w:t>
      </w:r>
    </w:p>
    <w:p w14:paraId="29C4FCAD" w14:textId="77777777" w:rsidR="0000593C" w:rsidRPr="0000593C" w:rsidRDefault="0000593C" w:rsidP="0000593C">
      <w:pPr>
        <w:spacing w:after="0"/>
      </w:pPr>
      <w:r w:rsidRPr="0000593C">
        <w:t>Summary for AI 7.19.1, 7.20, 7.20.1, 7.20.3</w:t>
      </w:r>
    </w:p>
    <w:p w14:paraId="051E39BD" w14:textId="77777777" w:rsidR="0000593C" w:rsidRPr="0000593C" w:rsidRDefault="0000593C" w:rsidP="0000593C">
      <w:pPr>
        <w:spacing w:after="0"/>
        <w:rPr>
          <w:color w:val="993300"/>
          <w:u w:val="single"/>
        </w:rPr>
      </w:pPr>
      <w:r w:rsidRPr="0000593C">
        <w:rPr>
          <w:b/>
        </w:rPr>
        <w:t>Decision:</w:t>
      </w:r>
      <w:r w:rsidRPr="0000593C">
        <w:rPr>
          <w:b/>
        </w:rPr>
        <w:tab/>
      </w:r>
      <w:r w:rsidRPr="0000593C">
        <w:rPr>
          <w:b/>
        </w:rPr>
        <w:tab/>
        <w:t>Noted.</w:t>
      </w:r>
    </w:p>
    <w:p w14:paraId="7399C6AC" w14:textId="77777777" w:rsidR="0000593C" w:rsidRPr="0000593C" w:rsidRDefault="0000593C" w:rsidP="0000593C">
      <w:pPr>
        <w:spacing w:after="0"/>
        <w:rPr>
          <w:rFonts w:eastAsiaTheme="minorEastAsia"/>
          <w:b/>
          <w:bCs/>
          <w:color w:val="833C0B" w:themeColor="accent2" w:themeShade="80"/>
        </w:rPr>
      </w:pPr>
      <w:r w:rsidRPr="0000593C">
        <w:rPr>
          <w:rFonts w:eastAsiaTheme="minorEastAsia"/>
          <w:b/>
          <w:bCs/>
          <w:color w:val="833C0B" w:themeColor="accent2" w:themeShade="80"/>
        </w:rPr>
        <w:t>Newly allocated tdocs in the first round</w:t>
      </w:r>
    </w:p>
    <w:p w14:paraId="6D67AB78" w14:textId="77777777" w:rsidR="0000593C" w:rsidRPr="0000593C" w:rsidRDefault="00E37B8F" w:rsidP="0000593C">
      <w:pPr>
        <w:spacing w:after="0"/>
        <w:rPr>
          <w:rFonts w:eastAsiaTheme="minorEastAsia"/>
          <w:b/>
        </w:rPr>
      </w:pPr>
      <w:hyperlink r:id="rId40" w:history="1">
        <w:r w:rsidR="0000593C" w:rsidRPr="0000593C">
          <w:rPr>
            <w:rStyle w:val="Hyperlink"/>
            <w:rFonts w:eastAsiaTheme="minorEastAsia"/>
            <w:b/>
          </w:rPr>
          <w:t>R4-2503011</w:t>
        </w:r>
      </w:hyperlink>
      <w:r w:rsidR="0000593C" w:rsidRPr="0000593C">
        <w:rPr>
          <w:rFonts w:eastAsiaTheme="minorEastAsia"/>
          <w:b/>
          <w:lang w:val="en-US" w:eastAsia="zh-CN"/>
        </w:rPr>
        <w:tab/>
      </w:r>
      <w:r w:rsidR="0000593C" w:rsidRPr="0000593C">
        <w:rPr>
          <w:rFonts w:eastAsiaTheme="minorEastAsia"/>
          <w:b/>
        </w:rPr>
        <w:t>Ad hoc minutes on AI/ML topic thread [132]</w:t>
      </w:r>
    </w:p>
    <w:p w14:paraId="3D2A0584" w14:textId="77777777" w:rsidR="0000593C" w:rsidRPr="0000593C" w:rsidRDefault="0000593C" w:rsidP="0000593C">
      <w:pPr>
        <w:snapToGrid w:val="0"/>
        <w:spacing w:after="0"/>
        <w:rPr>
          <w:rFonts w:eastAsiaTheme="minorEastAsia"/>
          <w:i/>
          <w:lang w:val="en-US"/>
        </w:rPr>
      </w:pP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Type: other</w:t>
      </w:r>
      <w:r w:rsidRPr="0000593C">
        <w:rPr>
          <w:rFonts w:eastAsiaTheme="minorEastAsia"/>
          <w:i/>
        </w:rPr>
        <w:tab/>
      </w:r>
      <w:r w:rsidRPr="0000593C">
        <w:rPr>
          <w:rFonts w:eastAsiaTheme="minorEastAsia"/>
          <w:i/>
        </w:rPr>
        <w:tab/>
        <w:t>For: Approval</w:t>
      </w:r>
      <w:r w:rsidRPr="0000593C">
        <w:rPr>
          <w:rFonts w:eastAsiaTheme="minorEastAsia"/>
          <w:i/>
        </w:rPr>
        <w:br/>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Source: Ericsson</w:t>
      </w:r>
    </w:p>
    <w:p w14:paraId="10227A97" w14:textId="77777777" w:rsidR="0000593C" w:rsidRPr="0000593C" w:rsidRDefault="0000593C" w:rsidP="0000593C">
      <w:pPr>
        <w:spacing w:after="0"/>
        <w:rPr>
          <w:rFonts w:eastAsiaTheme="minorEastAsia"/>
          <w:b/>
          <w:bCs/>
          <w:color w:val="833C0B" w:themeColor="accent2" w:themeShade="80"/>
        </w:rPr>
      </w:pPr>
      <w:r w:rsidRPr="0000593C">
        <w:rPr>
          <w:rFonts w:eastAsiaTheme="minorEastAsia"/>
          <w:b/>
          <w:lang w:val="en-US" w:eastAsia="zh-CN"/>
        </w:rPr>
        <w:t>Decision:</w:t>
      </w:r>
      <w:r w:rsidRPr="0000593C">
        <w:rPr>
          <w:rFonts w:eastAsiaTheme="minorEastAsia"/>
          <w:b/>
          <w:lang w:val="en-US" w:eastAsia="zh-CN"/>
        </w:rPr>
        <w:tab/>
      </w:r>
      <w:r w:rsidRPr="0000593C">
        <w:rPr>
          <w:rFonts w:eastAsiaTheme="minorEastAsia"/>
          <w:b/>
          <w:lang w:val="en-US" w:eastAsia="zh-CN"/>
        </w:rPr>
        <w:tab/>
        <w:t>Noted.</w:t>
      </w:r>
    </w:p>
    <w:p w14:paraId="15C599F9" w14:textId="77777777" w:rsidR="0000593C" w:rsidRPr="0000593C" w:rsidRDefault="00E37B8F" w:rsidP="0000593C">
      <w:pPr>
        <w:spacing w:after="0"/>
        <w:rPr>
          <w:rFonts w:eastAsiaTheme="minorEastAsia"/>
          <w:b/>
        </w:rPr>
      </w:pPr>
      <w:hyperlink r:id="rId41" w:history="1">
        <w:r w:rsidR="0000593C" w:rsidRPr="0000593C">
          <w:rPr>
            <w:rStyle w:val="Hyperlink"/>
            <w:rFonts w:eastAsiaTheme="minorEastAsia"/>
            <w:b/>
          </w:rPr>
          <w:t>R4-2502953</w:t>
        </w:r>
      </w:hyperlink>
      <w:r w:rsidR="0000593C" w:rsidRPr="0000593C">
        <w:rPr>
          <w:rFonts w:eastAsiaTheme="minorEastAsia"/>
          <w:b/>
          <w:lang w:val="en-US" w:eastAsia="zh-CN"/>
        </w:rPr>
        <w:tab/>
      </w:r>
      <w:r w:rsidR="0000593C" w:rsidRPr="0000593C">
        <w:rPr>
          <w:rFonts w:eastAsiaTheme="minorEastAsia"/>
          <w:b/>
        </w:rPr>
        <w:t>WF on AI/ML air interface study</w:t>
      </w:r>
    </w:p>
    <w:p w14:paraId="58B091E3" w14:textId="77777777" w:rsidR="0000593C" w:rsidRPr="0000593C" w:rsidRDefault="0000593C" w:rsidP="0000593C">
      <w:pPr>
        <w:snapToGrid w:val="0"/>
        <w:spacing w:after="0"/>
        <w:rPr>
          <w:rFonts w:eastAsiaTheme="minorEastAsia"/>
          <w:i/>
          <w:lang w:val="en-US"/>
        </w:rPr>
      </w:pP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Type: other</w:t>
      </w:r>
      <w:r w:rsidRPr="0000593C">
        <w:rPr>
          <w:rFonts w:eastAsiaTheme="minorEastAsia"/>
          <w:i/>
        </w:rPr>
        <w:tab/>
      </w:r>
      <w:r w:rsidRPr="0000593C">
        <w:rPr>
          <w:rFonts w:eastAsiaTheme="minorEastAsia"/>
          <w:i/>
        </w:rPr>
        <w:tab/>
        <w:t>For: Approval</w:t>
      </w:r>
      <w:r w:rsidRPr="0000593C">
        <w:rPr>
          <w:rFonts w:eastAsiaTheme="minorEastAsia"/>
          <w:i/>
        </w:rPr>
        <w:br/>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r>
      <w:r w:rsidRPr="0000593C">
        <w:rPr>
          <w:rFonts w:eastAsiaTheme="minorEastAsia"/>
          <w:i/>
        </w:rPr>
        <w:tab/>
        <w:t>Source: Ericsson</w:t>
      </w:r>
    </w:p>
    <w:p w14:paraId="08D9A6A8" w14:textId="77777777" w:rsidR="0000593C" w:rsidRPr="0000593C" w:rsidRDefault="0000593C" w:rsidP="0000593C">
      <w:pPr>
        <w:spacing w:after="0"/>
        <w:rPr>
          <w:rFonts w:eastAsiaTheme="minorEastAsia"/>
          <w:color w:val="993300"/>
          <w:u w:val="single"/>
        </w:rPr>
      </w:pPr>
      <w:r w:rsidRPr="0000593C">
        <w:rPr>
          <w:rFonts w:eastAsiaTheme="minorEastAsia"/>
          <w:b/>
          <w:lang w:val="en-US" w:eastAsia="zh-CN"/>
        </w:rPr>
        <w:t>Decision:</w:t>
      </w:r>
      <w:r w:rsidRPr="0000593C">
        <w:rPr>
          <w:rFonts w:eastAsiaTheme="minorEastAsia"/>
          <w:b/>
          <w:lang w:val="en-US" w:eastAsia="zh-CN"/>
        </w:rPr>
        <w:tab/>
      </w:r>
      <w:r w:rsidRPr="0000593C">
        <w:rPr>
          <w:rFonts w:eastAsiaTheme="minorEastAsia"/>
          <w:b/>
          <w:lang w:val="en-US" w:eastAsia="zh-CN"/>
        </w:rPr>
        <w:tab/>
      </w:r>
      <w:r w:rsidRPr="0000593C">
        <w:rPr>
          <w:rFonts w:eastAsiaTheme="minorEastAsia"/>
          <w:b/>
          <w:highlight w:val="green"/>
          <w:lang w:val="en-US" w:eastAsia="zh-CN"/>
        </w:rPr>
        <w:t>Approved.</w:t>
      </w:r>
    </w:p>
    <w:p w14:paraId="20DB31CE" w14:textId="77777777" w:rsidR="0000593C" w:rsidRPr="0000593C" w:rsidRDefault="0000593C" w:rsidP="0000593C">
      <w:pPr>
        <w:spacing w:after="0"/>
        <w:rPr>
          <w:rFonts w:eastAsiaTheme="minorEastAsia"/>
          <w:b/>
          <w:bCs/>
          <w:color w:val="993300"/>
        </w:rPr>
      </w:pPr>
      <w:r w:rsidRPr="0000593C">
        <w:rPr>
          <w:rFonts w:eastAsiaTheme="minorEastAsia"/>
          <w:b/>
          <w:bCs/>
          <w:color w:val="993300"/>
        </w:rPr>
        <w:t>Minutes and agreements in the online session and ad hoc</w:t>
      </w:r>
    </w:p>
    <w:p w14:paraId="14127D36" w14:textId="77777777" w:rsidR="0000593C" w:rsidRPr="0000593C" w:rsidRDefault="0000593C" w:rsidP="0000593C">
      <w:pPr>
        <w:spacing w:after="0"/>
      </w:pPr>
      <w:r w:rsidRPr="0000593C">
        <w:t xml:space="preserve">Please refer to the hyperlink below for the detailed minutes </w:t>
      </w:r>
      <w:r w:rsidRPr="0000593C">
        <w:rPr>
          <w:lang w:eastAsia="zh-CN"/>
        </w:rPr>
        <w:t>of the first round on Wednesday</w:t>
      </w:r>
      <w:r w:rsidRPr="0000593C">
        <w:t>:</w:t>
      </w:r>
    </w:p>
    <w:p w14:paraId="245A3E23" w14:textId="77777777" w:rsidR="0000593C" w:rsidRPr="0000593C" w:rsidRDefault="00E37B8F" w:rsidP="0000593C">
      <w:pPr>
        <w:spacing w:after="0"/>
        <w:rPr>
          <w:rStyle w:val="Hyperlink"/>
          <w:rFonts w:eastAsiaTheme="minorEastAsia"/>
        </w:rPr>
      </w:pPr>
      <w:hyperlink r:id="rId42" w:history="1">
        <w:r w:rsidR="0000593C" w:rsidRPr="0000593C">
          <w:rPr>
            <w:rStyle w:val="Hyperlink"/>
            <w:rFonts w:eastAsiaTheme="minorEastAsia"/>
          </w:rPr>
          <w:t>https://www.3gpp.org/ftp/tsg_ran/WG4_Radio/TSGR4_114/Inbox/Drafts/%5B114%5D%5B100%5D%20Main%20Session/3.Wednesday/2.%5B132%5D_R4-2500684%20Moderator%20summary%20for%20%5B114%5D%5B132%5D%20NR_AIML_air_part2_v03.docx</w:t>
        </w:r>
      </w:hyperlink>
    </w:p>
    <w:p w14:paraId="350E7D10" w14:textId="77777777" w:rsidR="0000593C" w:rsidRPr="0000593C" w:rsidRDefault="0000593C" w:rsidP="0000593C">
      <w:pPr>
        <w:spacing w:after="0"/>
      </w:pPr>
      <w:r w:rsidRPr="0000593C">
        <w:t xml:space="preserve">Please refer to the hyperlink below for the detailed minutes </w:t>
      </w:r>
      <w:r w:rsidRPr="0000593C">
        <w:rPr>
          <w:lang w:eastAsia="zh-CN"/>
        </w:rPr>
        <w:t>of the first round on Friday</w:t>
      </w:r>
      <w:r w:rsidRPr="0000593C">
        <w:t>:</w:t>
      </w:r>
    </w:p>
    <w:p w14:paraId="3E19B09E" w14:textId="77777777" w:rsidR="008A1DBD" w:rsidRPr="0000593C" w:rsidRDefault="008A1DBD" w:rsidP="004F218A">
      <w:pPr>
        <w:tabs>
          <w:tab w:val="left" w:pos="567"/>
        </w:tabs>
        <w:overflowPunct/>
        <w:autoSpaceDE/>
        <w:autoSpaceDN/>
        <w:snapToGrid w:val="0"/>
        <w:spacing w:after="0"/>
        <w:textAlignment w:val="auto"/>
        <w:rPr>
          <w:rFonts w:eastAsiaTheme="minorEastAsia"/>
          <w:lang w:eastAsia="zh-CN"/>
        </w:rPr>
      </w:pPr>
    </w:p>
    <w:p w14:paraId="4AA8005F" w14:textId="77777777" w:rsidR="0000593C" w:rsidRPr="0000593C" w:rsidRDefault="0000593C" w:rsidP="004F218A">
      <w:pPr>
        <w:tabs>
          <w:tab w:val="left" w:pos="567"/>
        </w:tabs>
        <w:overflowPunct/>
        <w:autoSpaceDE/>
        <w:autoSpaceDN/>
        <w:snapToGrid w:val="0"/>
        <w:spacing w:after="0"/>
        <w:textAlignment w:val="auto"/>
        <w:rPr>
          <w:rFonts w:eastAsiaTheme="minorEastAsia"/>
          <w:lang w:eastAsia="zh-CN"/>
        </w:rPr>
      </w:pPr>
    </w:p>
    <w:p w14:paraId="6232123F" w14:textId="77777777" w:rsidR="004263D0" w:rsidRPr="00B17EF4" w:rsidRDefault="004263D0" w:rsidP="004F218A">
      <w:pPr>
        <w:tabs>
          <w:tab w:val="left" w:pos="567"/>
        </w:tabs>
        <w:overflowPunct/>
        <w:autoSpaceDE/>
        <w:autoSpaceDN/>
        <w:snapToGrid w:val="0"/>
        <w:spacing w:after="0"/>
        <w:textAlignment w:val="auto"/>
        <w:rPr>
          <w:rFonts w:ascii="Arial" w:eastAsiaTheme="minorEastAsia" w:hAnsi="Arial" w:cs="Arial"/>
          <w:bCs/>
          <w:lang w:eastAsia="zh-CN"/>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8B1D8C">
      <w:footerReference w:type="default" r:id="rId4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6A8A" w14:textId="77777777" w:rsidR="00C76E4D" w:rsidRDefault="00C76E4D">
      <w:r>
        <w:separator/>
      </w:r>
    </w:p>
  </w:endnote>
  <w:endnote w:type="continuationSeparator" w:id="0">
    <w:p w14:paraId="4F501422" w14:textId="77777777" w:rsidR="00C76E4D" w:rsidRDefault="00C7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Microsoft YaHe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CCCE" w14:textId="77777777" w:rsidR="00C76E4D" w:rsidRDefault="00C76E4D">
      <w:r>
        <w:separator/>
      </w:r>
    </w:p>
  </w:footnote>
  <w:footnote w:type="continuationSeparator" w:id="0">
    <w:p w14:paraId="5733D736" w14:textId="77777777" w:rsidR="00C76E4D" w:rsidRDefault="00C7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B1C"/>
    <w:multiLevelType w:val="hybridMultilevel"/>
    <w:tmpl w:val="25CEAE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252876"/>
    <w:multiLevelType w:val="hybridMultilevel"/>
    <w:tmpl w:val="E91ECEFC"/>
    <w:lvl w:ilvl="0" w:tplc="9872DE2C">
      <w:start w:val="1"/>
      <w:numFmt w:val="bullet"/>
      <w:lvlText w:val="•"/>
      <w:lvlJc w:val="left"/>
      <w:pPr>
        <w:ind w:left="440" w:hanging="440"/>
      </w:pPr>
      <w:rPr>
        <w:rFonts w:ascii="Arial" w:hAnsi="Aria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F634C15"/>
    <w:multiLevelType w:val="hybridMultilevel"/>
    <w:tmpl w:val="EC70194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7D4ABA"/>
    <w:multiLevelType w:val="hybridMultilevel"/>
    <w:tmpl w:val="EBDE266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2B116E6A"/>
    <w:multiLevelType w:val="hybridMultilevel"/>
    <w:tmpl w:val="3A0E7A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D85AD0"/>
    <w:multiLevelType w:val="multilevel"/>
    <w:tmpl w:val="31D85AD0"/>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322166B7"/>
    <w:multiLevelType w:val="hybridMultilevel"/>
    <w:tmpl w:val="F9D85A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0D180D"/>
    <w:multiLevelType w:val="hybridMultilevel"/>
    <w:tmpl w:val="D828151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29705B"/>
    <w:multiLevelType w:val="hybridMultilevel"/>
    <w:tmpl w:val="51C41EA6"/>
    <w:lvl w:ilvl="0" w:tplc="600632BA">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F9C0383"/>
    <w:multiLevelType w:val="hybridMultilevel"/>
    <w:tmpl w:val="D180D7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5B14FFF"/>
    <w:multiLevelType w:val="multilevel"/>
    <w:tmpl w:val="45B14FFF"/>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13" w15:restartNumberingAfterBreak="0">
    <w:nsid w:val="484D06AC"/>
    <w:multiLevelType w:val="hybridMultilevel"/>
    <w:tmpl w:val="FEDA992C"/>
    <w:lvl w:ilvl="0" w:tplc="26A04E7A">
      <w:numFmt w:val="bullet"/>
      <w:lvlText w:val="-"/>
      <w:lvlJc w:val="left"/>
      <w:pPr>
        <w:ind w:left="648" w:hanging="360"/>
      </w:pPr>
      <w:rPr>
        <w:rFonts w:ascii="Times New Roman" w:eastAsia="Yu Mincho" w:hAnsi="Times New Roman" w:cs="Times New Roman" w:hint="default"/>
      </w:rPr>
    </w:lvl>
    <w:lvl w:ilvl="1" w:tplc="0409000B" w:tentative="1">
      <w:start w:val="1"/>
      <w:numFmt w:val="bullet"/>
      <w:lvlText w:val=""/>
      <w:lvlJc w:val="left"/>
      <w:pPr>
        <w:ind w:left="1168" w:hanging="440"/>
      </w:pPr>
      <w:rPr>
        <w:rFonts w:ascii="Wingdings" w:hAnsi="Wingdings" w:hint="default"/>
      </w:rPr>
    </w:lvl>
    <w:lvl w:ilvl="2" w:tplc="0409000D"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C6A2F"/>
    <w:multiLevelType w:val="multilevel"/>
    <w:tmpl w:val="538C6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D36E24"/>
    <w:multiLevelType w:val="multilevel"/>
    <w:tmpl w:val="54D36E24"/>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9D62F28"/>
    <w:multiLevelType w:val="multilevel"/>
    <w:tmpl w:val="59D62F28"/>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20" w15:restartNumberingAfterBreak="0">
    <w:nsid w:val="5BE81DC6"/>
    <w:multiLevelType w:val="hybridMultilevel"/>
    <w:tmpl w:val="DF16F69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5C53269D"/>
    <w:multiLevelType w:val="hybridMultilevel"/>
    <w:tmpl w:val="D1CAD8C6"/>
    <w:lvl w:ilvl="0" w:tplc="8D94F252">
      <w:start w:val="1"/>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1236D"/>
    <w:multiLevelType w:val="hybridMultilevel"/>
    <w:tmpl w:val="872631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11316E"/>
    <w:multiLevelType w:val="hybridMultilevel"/>
    <w:tmpl w:val="169E1B5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E708DC"/>
    <w:multiLevelType w:val="hybridMultilevel"/>
    <w:tmpl w:val="046E65C8"/>
    <w:lvl w:ilvl="0" w:tplc="8D94F25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65676"/>
    <w:multiLevelType w:val="hybridMultilevel"/>
    <w:tmpl w:val="5B32F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13101C"/>
    <w:multiLevelType w:val="hybridMultilevel"/>
    <w:tmpl w:val="49523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AAC1945"/>
    <w:multiLevelType w:val="hybridMultilevel"/>
    <w:tmpl w:val="1A1AD274"/>
    <w:lvl w:ilvl="0" w:tplc="9872DE2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A56900"/>
    <w:multiLevelType w:val="hybridMultilevel"/>
    <w:tmpl w:val="D72653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AF2D2A"/>
    <w:multiLevelType w:val="hybridMultilevel"/>
    <w:tmpl w:val="B7EA438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6913690">
    <w:abstractNumId w:val="25"/>
  </w:num>
  <w:num w:numId="2" w16cid:durableId="2001150915">
    <w:abstractNumId w:val="9"/>
  </w:num>
  <w:num w:numId="3" w16cid:durableId="1197737513">
    <w:abstractNumId w:val="33"/>
  </w:num>
  <w:num w:numId="4" w16cid:durableId="1211961585">
    <w:abstractNumId w:val="4"/>
  </w:num>
  <w:num w:numId="5" w16cid:durableId="1485508534">
    <w:abstractNumId w:val="18"/>
  </w:num>
  <w:num w:numId="6" w16cid:durableId="1748183196">
    <w:abstractNumId w:val="28"/>
  </w:num>
  <w:num w:numId="7" w16cid:durableId="105124087">
    <w:abstractNumId w:val="26"/>
  </w:num>
  <w:num w:numId="8" w16cid:durableId="808210052">
    <w:abstractNumId w:val="7"/>
  </w:num>
  <w:num w:numId="9" w16cid:durableId="59058416">
    <w:abstractNumId w:val="16"/>
  </w:num>
  <w:num w:numId="10" w16cid:durableId="106780570">
    <w:abstractNumId w:val="17"/>
  </w:num>
  <w:num w:numId="11" w16cid:durableId="1751269429">
    <w:abstractNumId w:val="6"/>
  </w:num>
  <w:num w:numId="12" w16cid:durableId="1801221545">
    <w:abstractNumId w:val="29"/>
  </w:num>
  <w:num w:numId="13" w16cid:durableId="1635332001">
    <w:abstractNumId w:val="12"/>
  </w:num>
  <w:num w:numId="14" w16cid:durableId="1039431186">
    <w:abstractNumId w:val="19"/>
  </w:num>
  <w:num w:numId="15" w16cid:durableId="1175219663">
    <w:abstractNumId w:val="20"/>
  </w:num>
  <w:num w:numId="16" w16cid:durableId="72943262">
    <w:abstractNumId w:val="13"/>
  </w:num>
  <w:num w:numId="17" w16cid:durableId="2080518738">
    <w:abstractNumId w:val="10"/>
  </w:num>
  <w:num w:numId="18" w16cid:durableId="431126594">
    <w:abstractNumId w:val="21"/>
  </w:num>
  <w:num w:numId="19" w16cid:durableId="1061244591">
    <w:abstractNumId w:val="2"/>
  </w:num>
  <w:num w:numId="20" w16cid:durableId="1580216674">
    <w:abstractNumId w:val="0"/>
  </w:num>
  <w:num w:numId="21" w16cid:durableId="1703091850">
    <w:abstractNumId w:val="5"/>
  </w:num>
  <w:num w:numId="22" w16cid:durableId="2096241100">
    <w:abstractNumId w:val="23"/>
  </w:num>
  <w:num w:numId="23" w16cid:durableId="603801366">
    <w:abstractNumId w:val="24"/>
  </w:num>
  <w:num w:numId="24" w16cid:durableId="437915712">
    <w:abstractNumId w:val="32"/>
  </w:num>
  <w:num w:numId="25" w16cid:durableId="1859655140">
    <w:abstractNumId w:val="15"/>
  </w:num>
  <w:num w:numId="26" w16cid:durableId="1255896963">
    <w:abstractNumId w:val="8"/>
  </w:num>
  <w:num w:numId="27" w16cid:durableId="1691562975">
    <w:abstractNumId w:val="31"/>
  </w:num>
  <w:num w:numId="28" w16cid:durableId="464546569">
    <w:abstractNumId w:val="1"/>
  </w:num>
  <w:num w:numId="29" w16cid:durableId="1937447217">
    <w:abstractNumId w:val="3"/>
  </w:num>
  <w:num w:numId="30" w16cid:durableId="1170800704">
    <w:abstractNumId w:val="22"/>
  </w:num>
  <w:num w:numId="31" w16cid:durableId="503938348">
    <w:abstractNumId w:val="27"/>
  </w:num>
  <w:num w:numId="32" w16cid:durableId="1050350002">
    <w:abstractNumId w:val="14"/>
  </w:num>
  <w:num w:numId="33" w16cid:durableId="362873943">
    <w:abstractNumId w:val="30"/>
  </w:num>
  <w:num w:numId="34" w16cid:durableId="133491427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90E"/>
    <w:rsid w:val="0000593C"/>
    <w:rsid w:val="00007BD0"/>
    <w:rsid w:val="00011C3B"/>
    <w:rsid w:val="00012373"/>
    <w:rsid w:val="00012E46"/>
    <w:rsid w:val="00013426"/>
    <w:rsid w:val="00023B49"/>
    <w:rsid w:val="000276C5"/>
    <w:rsid w:val="00036971"/>
    <w:rsid w:val="00040551"/>
    <w:rsid w:val="0004456C"/>
    <w:rsid w:val="0005259B"/>
    <w:rsid w:val="00053FEE"/>
    <w:rsid w:val="00060AE4"/>
    <w:rsid w:val="000746A7"/>
    <w:rsid w:val="000755D3"/>
    <w:rsid w:val="000821D9"/>
    <w:rsid w:val="000910BB"/>
    <w:rsid w:val="000926AF"/>
    <w:rsid w:val="00093B3F"/>
    <w:rsid w:val="000A3ED2"/>
    <w:rsid w:val="000A7D53"/>
    <w:rsid w:val="000B14A1"/>
    <w:rsid w:val="000C00FA"/>
    <w:rsid w:val="000C51AA"/>
    <w:rsid w:val="000D17BC"/>
    <w:rsid w:val="000D2186"/>
    <w:rsid w:val="000E4DDA"/>
    <w:rsid w:val="000E4F35"/>
    <w:rsid w:val="000F1433"/>
    <w:rsid w:val="000F4CC4"/>
    <w:rsid w:val="000F66FE"/>
    <w:rsid w:val="000F6C1C"/>
    <w:rsid w:val="00110BAE"/>
    <w:rsid w:val="00116F4B"/>
    <w:rsid w:val="001229F4"/>
    <w:rsid w:val="00131520"/>
    <w:rsid w:val="00135EE4"/>
    <w:rsid w:val="00137471"/>
    <w:rsid w:val="00141DA5"/>
    <w:rsid w:val="00150FD3"/>
    <w:rsid w:val="00172436"/>
    <w:rsid w:val="00184428"/>
    <w:rsid w:val="00187CDC"/>
    <w:rsid w:val="001A248F"/>
    <w:rsid w:val="001A3B5F"/>
    <w:rsid w:val="001A4ABC"/>
    <w:rsid w:val="001A659D"/>
    <w:rsid w:val="001B51AB"/>
    <w:rsid w:val="001B5CA8"/>
    <w:rsid w:val="001C104B"/>
    <w:rsid w:val="001C4490"/>
    <w:rsid w:val="001D26C4"/>
    <w:rsid w:val="001D2C1A"/>
    <w:rsid w:val="001D3BA2"/>
    <w:rsid w:val="001D3BC5"/>
    <w:rsid w:val="001D44B7"/>
    <w:rsid w:val="001E0075"/>
    <w:rsid w:val="001E4E22"/>
    <w:rsid w:val="001F11AE"/>
    <w:rsid w:val="001F1B1F"/>
    <w:rsid w:val="001F2A20"/>
    <w:rsid w:val="001F486F"/>
    <w:rsid w:val="001F530F"/>
    <w:rsid w:val="00207DC4"/>
    <w:rsid w:val="0022485E"/>
    <w:rsid w:val="002304F3"/>
    <w:rsid w:val="00233D5E"/>
    <w:rsid w:val="00243A99"/>
    <w:rsid w:val="00251C20"/>
    <w:rsid w:val="002617AE"/>
    <w:rsid w:val="002834BB"/>
    <w:rsid w:val="00285E4F"/>
    <w:rsid w:val="0029567C"/>
    <w:rsid w:val="002A6F12"/>
    <w:rsid w:val="002B32DA"/>
    <w:rsid w:val="002B556E"/>
    <w:rsid w:val="002B6ADA"/>
    <w:rsid w:val="002C0B82"/>
    <w:rsid w:val="002D28E6"/>
    <w:rsid w:val="002D3A86"/>
    <w:rsid w:val="002E21BE"/>
    <w:rsid w:val="002E704C"/>
    <w:rsid w:val="002F54B2"/>
    <w:rsid w:val="002F6ED2"/>
    <w:rsid w:val="00301B7A"/>
    <w:rsid w:val="00301D8F"/>
    <w:rsid w:val="00306D59"/>
    <w:rsid w:val="00311EDC"/>
    <w:rsid w:val="00313B33"/>
    <w:rsid w:val="00321EF0"/>
    <w:rsid w:val="00324C38"/>
    <w:rsid w:val="0032503A"/>
    <w:rsid w:val="00325EE1"/>
    <w:rsid w:val="0032609A"/>
    <w:rsid w:val="003357C0"/>
    <w:rsid w:val="00335DD5"/>
    <w:rsid w:val="00336C8A"/>
    <w:rsid w:val="00344D60"/>
    <w:rsid w:val="00346477"/>
    <w:rsid w:val="00347CB0"/>
    <w:rsid w:val="0035151B"/>
    <w:rsid w:val="0035340F"/>
    <w:rsid w:val="003536A7"/>
    <w:rsid w:val="0036248C"/>
    <w:rsid w:val="00364F8C"/>
    <w:rsid w:val="003666A8"/>
    <w:rsid w:val="00366D63"/>
    <w:rsid w:val="00367401"/>
    <w:rsid w:val="00373605"/>
    <w:rsid w:val="00375678"/>
    <w:rsid w:val="00386580"/>
    <w:rsid w:val="0039390A"/>
    <w:rsid w:val="00394352"/>
    <w:rsid w:val="00394AB0"/>
    <w:rsid w:val="00396252"/>
    <w:rsid w:val="003A26B1"/>
    <w:rsid w:val="003A4B47"/>
    <w:rsid w:val="003B24AF"/>
    <w:rsid w:val="003B351D"/>
    <w:rsid w:val="003B7182"/>
    <w:rsid w:val="003D087F"/>
    <w:rsid w:val="003D5036"/>
    <w:rsid w:val="003D764D"/>
    <w:rsid w:val="003D7C7C"/>
    <w:rsid w:val="003E3A1A"/>
    <w:rsid w:val="003E3C79"/>
    <w:rsid w:val="003F1B9F"/>
    <w:rsid w:val="0040091C"/>
    <w:rsid w:val="00403236"/>
    <w:rsid w:val="00405C57"/>
    <w:rsid w:val="00406D7A"/>
    <w:rsid w:val="004121B8"/>
    <w:rsid w:val="0041674A"/>
    <w:rsid w:val="00417F00"/>
    <w:rsid w:val="004210BA"/>
    <w:rsid w:val="0042350E"/>
    <w:rsid w:val="004258BA"/>
    <w:rsid w:val="004263D0"/>
    <w:rsid w:val="004372FC"/>
    <w:rsid w:val="00447F2D"/>
    <w:rsid w:val="004531C9"/>
    <w:rsid w:val="00457D91"/>
    <w:rsid w:val="00460C31"/>
    <w:rsid w:val="00464E5B"/>
    <w:rsid w:val="0047055A"/>
    <w:rsid w:val="004709B8"/>
    <w:rsid w:val="00474450"/>
    <w:rsid w:val="00474807"/>
    <w:rsid w:val="00475000"/>
    <w:rsid w:val="004873E6"/>
    <w:rsid w:val="00487560"/>
    <w:rsid w:val="004B15B8"/>
    <w:rsid w:val="004B566C"/>
    <w:rsid w:val="004B7B48"/>
    <w:rsid w:val="004C1F27"/>
    <w:rsid w:val="004C6B4A"/>
    <w:rsid w:val="004D4AB1"/>
    <w:rsid w:val="004E728A"/>
    <w:rsid w:val="004F218A"/>
    <w:rsid w:val="00500A81"/>
    <w:rsid w:val="0050334E"/>
    <w:rsid w:val="00504CD3"/>
    <w:rsid w:val="00505387"/>
    <w:rsid w:val="00512DF7"/>
    <w:rsid w:val="005141E7"/>
    <w:rsid w:val="00517E63"/>
    <w:rsid w:val="00526B0D"/>
    <w:rsid w:val="0054191A"/>
    <w:rsid w:val="005428C6"/>
    <w:rsid w:val="0055346F"/>
    <w:rsid w:val="005579FF"/>
    <w:rsid w:val="005776DD"/>
    <w:rsid w:val="00582117"/>
    <w:rsid w:val="0058478F"/>
    <w:rsid w:val="005879C9"/>
    <w:rsid w:val="00593315"/>
    <w:rsid w:val="005A032A"/>
    <w:rsid w:val="005A170D"/>
    <w:rsid w:val="005A6C96"/>
    <w:rsid w:val="005C00CB"/>
    <w:rsid w:val="005D0418"/>
    <w:rsid w:val="005E1D58"/>
    <w:rsid w:val="00606206"/>
    <w:rsid w:val="00610E37"/>
    <w:rsid w:val="0061415B"/>
    <w:rsid w:val="006207ED"/>
    <w:rsid w:val="00625F03"/>
    <w:rsid w:val="00626BC9"/>
    <w:rsid w:val="00634AC9"/>
    <w:rsid w:val="00640384"/>
    <w:rsid w:val="006424A6"/>
    <w:rsid w:val="006458DF"/>
    <w:rsid w:val="00650D52"/>
    <w:rsid w:val="006615B2"/>
    <w:rsid w:val="0066201F"/>
    <w:rsid w:val="00662313"/>
    <w:rsid w:val="00665963"/>
    <w:rsid w:val="00673911"/>
    <w:rsid w:val="00682C14"/>
    <w:rsid w:val="006870C9"/>
    <w:rsid w:val="006A3ADF"/>
    <w:rsid w:val="006A7BCB"/>
    <w:rsid w:val="006B4C1E"/>
    <w:rsid w:val="006C090F"/>
    <w:rsid w:val="006C4E32"/>
    <w:rsid w:val="006C56D8"/>
    <w:rsid w:val="006D07AE"/>
    <w:rsid w:val="006D1C93"/>
    <w:rsid w:val="006E3F11"/>
    <w:rsid w:val="006E526C"/>
    <w:rsid w:val="006F7F32"/>
    <w:rsid w:val="00700014"/>
    <w:rsid w:val="00701410"/>
    <w:rsid w:val="007113A1"/>
    <w:rsid w:val="00714D27"/>
    <w:rsid w:val="00721CF6"/>
    <w:rsid w:val="00723263"/>
    <w:rsid w:val="00723E46"/>
    <w:rsid w:val="00733826"/>
    <w:rsid w:val="00755C4F"/>
    <w:rsid w:val="00766CFB"/>
    <w:rsid w:val="00776391"/>
    <w:rsid w:val="007816FF"/>
    <w:rsid w:val="00783B44"/>
    <w:rsid w:val="00785028"/>
    <w:rsid w:val="007A3A5A"/>
    <w:rsid w:val="007A4370"/>
    <w:rsid w:val="007A6F45"/>
    <w:rsid w:val="007B3BBD"/>
    <w:rsid w:val="007B4694"/>
    <w:rsid w:val="007E1D15"/>
    <w:rsid w:val="007E1DEA"/>
    <w:rsid w:val="007E2202"/>
    <w:rsid w:val="007F3E2B"/>
    <w:rsid w:val="007F6649"/>
    <w:rsid w:val="008145EA"/>
    <w:rsid w:val="00815869"/>
    <w:rsid w:val="00816B81"/>
    <w:rsid w:val="00823B90"/>
    <w:rsid w:val="0083266E"/>
    <w:rsid w:val="00834E0B"/>
    <w:rsid w:val="00846E84"/>
    <w:rsid w:val="008546E5"/>
    <w:rsid w:val="00865931"/>
    <w:rsid w:val="00865EA8"/>
    <w:rsid w:val="00871653"/>
    <w:rsid w:val="00880684"/>
    <w:rsid w:val="00881D74"/>
    <w:rsid w:val="00881E7B"/>
    <w:rsid w:val="00882CBE"/>
    <w:rsid w:val="008836AC"/>
    <w:rsid w:val="00887422"/>
    <w:rsid w:val="0089166C"/>
    <w:rsid w:val="00893204"/>
    <w:rsid w:val="008960DE"/>
    <w:rsid w:val="008A1DBD"/>
    <w:rsid w:val="008A36DF"/>
    <w:rsid w:val="008A4BE6"/>
    <w:rsid w:val="008B1D8C"/>
    <w:rsid w:val="008C1698"/>
    <w:rsid w:val="008C1A3D"/>
    <w:rsid w:val="008C646C"/>
    <w:rsid w:val="008D01C3"/>
    <w:rsid w:val="008D1E13"/>
    <w:rsid w:val="008D6549"/>
    <w:rsid w:val="008D70D2"/>
    <w:rsid w:val="008E1A0E"/>
    <w:rsid w:val="00900AE8"/>
    <w:rsid w:val="00900DAD"/>
    <w:rsid w:val="009058CF"/>
    <w:rsid w:val="00910A49"/>
    <w:rsid w:val="0091408E"/>
    <w:rsid w:val="009378CA"/>
    <w:rsid w:val="0095025E"/>
    <w:rsid w:val="00955C4C"/>
    <w:rsid w:val="00994E3F"/>
    <w:rsid w:val="009950F0"/>
    <w:rsid w:val="00995338"/>
    <w:rsid w:val="00996777"/>
    <w:rsid w:val="009A3352"/>
    <w:rsid w:val="009B242F"/>
    <w:rsid w:val="009B7623"/>
    <w:rsid w:val="009C0BC7"/>
    <w:rsid w:val="009C12A1"/>
    <w:rsid w:val="009C6592"/>
    <w:rsid w:val="009D4B7F"/>
    <w:rsid w:val="009E209B"/>
    <w:rsid w:val="009F0747"/>
    <w:rsid w:val="009F6F27"/>
    <w:rsid w:val="00A011BA"/>
    <w:rsid w:val="00A03514"/>
    <w:rsid w:val="00A06C29"/>
    <w:rsid w:val="00A0726E"/>
    <w:rsid w:val="00A07336"/>
    <w:rsid w:val="00A1231A"/>
    <w:rsid w:val="00A17079"/>
    <w:rsid w:val="00A34238"/>
    <w:rsid w:val="00A3692A"/>
    <w:rsid w:val="00A42205"/>
    <w:rsid w:val="00A448C3"/>
    <w:rsid w:val="00A45235"/>
    <w:rsid w:val="00A458D4"/>
    <w:rsid w:val="00A46FB7"/>
    <w:rsid w:val="00A53118"/>
    <w:rsid w:val="00A77D05"/>
    <w:rsid w:val="00A86AB5"/>
    <w:rsid w:val="00A97226"/>
    <w:rsid w:val="00AA0E64"/>
    <w:rsid w:val="00AA142F"/>
    <w:rsid w:val="00AA53DB"/>
    <w:rsid w:val="00AB239A"/>
    <w:rsid w:val="00AC39FB"/>
    <w:rsid w:val="00AC55C3"/>
    <w:rsid w:val="00AD51D1"/>
    <w:rsid w:val="00AD53C7"/>
    <w:rsid w:val="00AD7ADC"/>
    <w:rsid w:val="00AE08EB"/>
    <w:rsid w:val="00AF3414"/>
    <w:rsid w:val="00B00BBE"/>
    <w:rsid w:val="00B05C93"/>
    <w:rsid w:val="00B10710"/>
    <w:rsid w:val="00B17EF4"/>
    <w:rsid w:val="00B208FA"/>
    <w:rsid w:val="00B2306E"/>
    <w:rsid w:val="00B23CF9"/>
    <w:rsid w:val="00B25C12"/>
    <w:rsid w:val="00B26ED6"/>
    <w:rsid w:val="00B2766F"/>
    <w:rsid w:val="00B31ABC"/>
    <w:rsid w:val="00B41C16"/>
    <w:rsid w:val="00B4365A"/>
    <w:rsid w:val="00B445ED"/>
    <w:rsid w:val="00B555B4"/>
    <w:rsid w:val="00B57668"/>
    <w:rsid w:val="00B57ECD"/>
    <w:rsid w:val="00B611CC"/>
    <w:rsid w:val="00B6300F"/>
    <w:rsid w:val="00B70389"/>
    <w:rsid w:val="00B84623"/>
    <w:rsid w:val="00B938B4"/>
    <w:rsid w:val="00BA2F7F"/>
    <w:rsid w:val="00BA494B"/>
    <w:rsid w:val="00BA51EF"/>
    <w:rsid w:val="00BB66D5"/>
    <w:rsid w:val="00BC7139"/>
    <w:rsid w:val="00BC7E6E"/>
    <w:rsid w:val="00BE1D1F"/>
    <w:rsid w:val="00BE256D"/>
    <w:rsid w:val="00BE3060"/>
    <w:rsid w:val="00BE5E66"/>
    <w:rsid w:val="00BE6BBA"/>
    <w:rsid w:val="00C00281"/>
    <w:rsid w:val="00C04435"/>
    <w:rsid w:val="00C05625"/>
    <w:rsid w:val="00C05870"/>
    <w:rsid w:val="00C05FE3"/>
    <w:rsid w:val="00C1751E"/>
    <w:rsid w:val="00C17C6C"/>
    <w:rsid w:val="00C21339"/>
    <w:rsid w:val="00C266F9"/>
    <w:rsid w:val="00C32FEA"/>
    <w:rsid w:val="00C371EA"/>
    <w:rsid w:val="00C445AD"/>
    <w:rsid w:val="00C44CBA"/>
    <w:rsid w:val="00C458F0"/>
    <w:rsid w:val="00C4666A"/>
    <w:rsid w:val="00C479A3"/>
    <w:rsid w:val="00C50477"/>
    <w:rsid w:val="00C74DAF"/>
    <w:rsid w:val="00C76E4D"/>
    <w:rsid w:val="00C77865"/>
    <w:rsid w:val="00C80116"/>
    <w:rsid w:val="00C87BFC"/>
    <w:rsid w:val="00CA245C"/>
    <w:rsid w:val="00CA2781"/>
    <w:rsid w:val="00CD1022"/>
    <w:rsid w:val="00CD7EAD"/>
    <w:rsid w:val="00CF5E71"/>
    <w:rsid w:val="00CF7FAC"/>
    <w:rsid w:val="00D138FE"/>
    <w:rsid w:val="00D160C1"/>
    <w:rsid w:val="00D17794"/>
    <w:rsid w:val="00D22398"/>
    <w:rsid w:val="00D35E6C"/>
    <w:rsid w:val="00D436CF"/>
    <w:rsid w:val="00D45B2F"/>
    <w:rsid w:val="00D46E88"/>
    <w:rsid w:val="00D60BD6"/>
    <w:rsid w:val="00D613A9"/>
    <w:rsid w:val="00D62F28"/>
    <w:rsid w:val="00D65501"/>
    <w:rsid w:val="00D67E61"/>
    <w:rsid w:val="00D70D86"/>
    <w:rsid w:val="00D76BA4"/>
    <w:rsid w:val="00D8021D"/>
    <w:rsid w:val="00D82D10"/>
    <w:rsid w:val="00D86784"/>
    <w:rsid w:val="00D903F6"/>
    <w:rsid w:val="00D920E6"/>
    <w:rsid w:val="00DA004C"/>
    <w:rsid w:val="00DB37C0"/>
    <w:rsid w:val="00DE0236"/>
    <w:rsid w:val="00DE2A08"/>
    <w:rsid w:val="00DE2B4D"/>
    <w:rsid w:val="00E00E44"/>
    <w:rsid w:val="00E01570"/>
    <w:rsid w:val="00E017DB"/>
    <w:rsid w:val="00E04267"/>
    <w:rsid w:val="00E049A8"/>
    <w:rsid w:val="00E06B92"/>
    <w:rsid w:val="00E1006C"/>
    <w:rsid w:val="00E108A8"/>
    <w:rsid w:val="00E12ECB"/>
    <w:rsid w:val="00E1451F"/>
    <w:rsid w:val="00E15A72"/>
    <w:rsid w:val="00E15E28"/>
    <w:rsid w:val="00E16577"/>
    <w:rsid w:val="00E26DBE"/>
    <w:rsid w:val="00E36051"/>
    <w:rsid w:val="00E37B8F"/>
    <w:rsid w:val="00E44001"/>
    <w:rsid w:val="00E544FA"/>
    <w:rsid w:val="00E55E83"/>
    <w:rsid w:val="00E5792E"/>
    <w:rsid w:val="00E6077C"/>
    <w:rsid w:val="00E6618E"/>
    <w:rsid w:val="00E67C0F"/>
    <w:rsid w:val="00E77436"/>
    <w:rsid w:val="00E82C8E"/>
    <w:rsid w:val="00E82F27"/>
    <w:rsid w:val="00E87CFA"/>
    <w:rsid w:val="00E9246E"/>
    <w:rsid w:val="00E92A40"/>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32C3C"/>
    <w:rsid w:val="00F549A3"/>
    <w:rsid w:val="00F55CBF"/>
    <w:rsid w:val="00F66927"/>
    <w:rsid w:val="00F72B10"/>
    <w:rsid w:val="00F77359"/>
    <w:rsid w:val="00F86A73"/>
    <w:rsid w:val="00F91436"/>
    <w:rsid w:val="00FA58DA"/>
    <w:rsid w:val="00FB46A6"/>
    <w:rsid w:val="00FB5311"/>
    <w:rsid w:val="00FB5886"/>
    <w:rsid w:val="00FC2E40"/>
    <w:rsid w:val="00FC345B"/>
    <w:rsid w:val="00FD1EDC"/>
    <w:rsid w:val="00FD4E37"/>
    <w:rsid w:val="00FD7C41"/>
    <w:rsid w:val="00FE26FD"/>
    <w:rsid w:val="00FF1721"/>
    <w:rsid w:val="00FF3C64"/>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2834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2834BB"/>
    <w:pPr>
      <w:ind w:left="1418" w:hanging="1418"/>
      <w:outlineLvl w:val="3"/>
    </w:pPr>
    <w:rPr>
      <w:sz w:val="24"/>
    </w:rPr>
  </w:style>
  <w:style w:type="paragraph" w:styleId="Heading5">
    <w:name w:val="heading 5"/>
    <w:aliases w:val="H5,h5,Heading5"/>
    <w:basedOn w:val="Heading4"/>
    <w:next w:val="Normal"/>
    <w:link w:val="Heading5Char"/>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834BB"/>
    <w:pPr>
      <w:spacing w:after="0"/>
    </w:pPr>
  </w:style>
  <w:style w:type="table" w:styleId="TableGrid">
    <w:name w:val="Table Grid"/>
    <w:aliases w:val="TableGrid"/>
    <w:basedOn w:val="TableNormal"/>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3GPPText">
    <w:name w:val="3GPP Text"/>
    <w:basedOn w:val="Normal"/>
    <w:link w:val="3GPPTextChar"/>
    <w:qFormat/>
    <w:rsid w:val="0066201F"/>
    <w:pPr>
      <w:spacing w:before="120" w:after="120"/>
      <w:jc w:val="both"/>
    </w:pPr>
    <w:rPr>
      <w:rFonts w:eastAsia="SimSun"/>
      <w:sz w:val="22"/>
      <w:lang w:val="en-US" w:eastAsia="en-US"/>
    </w:rPr>
  </w:style>
  <w:style w:type="character" w:customStyle="1" w:styleId="3GPPTextChar">
    <w:name w:val="3GPP Text Char"/>
    <w:link w:val="3GPPText"/>
    <w:qFormat/>
    <w:rsid w:val="0066201F"/>
    <w:rPr>
      <w:rFonts w:eastAsia="SimSun"/>
      <w:sz w:val="22"/>
      <w:lang w:eastAsia="en-US"/>
    </w:rPr>
  </w:style>
  <w:style w:type="character" w:customStyle="1" w:styleId="ui-provider">
    <w:name w:val="ui-provider"/>
    <w:basedOn w:val="DefaultParagraphFont"/>
    <w:rsid w:val="002E704C"/>
  </w:style>
  <w:style w:type="character" w:styleId="UnresolvedMention">
    <w:name w:val="Unresolved Mention"/>
    <w:basedOn w:val="DefaultParagraphFont"/>
    <w:uiPriority w:val="99"/>
    <w:semiHidden/>
    <w:unhideWhenUsed/>
    <w:rsid w:val="00335DD5"/>
    <w:rPr>
      <w:color w:val="605E5C"/>
      <w:shd w:val="clear" w:color="auto" w:fill="E1DFDD"/>
    </w:rPr>
  </w:style>
  <w:style w:type="character" w:customStyle="1" w:styleId="DateChar">
    <w:name w:val="Date Char"/>
    <w:link w:val="Date"/>
    <w:uiPriority w:val="99"/>
    <w:rsid w:val="004E728A"/>
    <w:rPr>
      <w:lang w:val="en-GB" w:eastAsia="en-US"/>
    </w:rPr>
  </w:style>
  <w:style w:type="paragraph" w:styleId="Date">
    <w:name w:val="Date"/>
    <w:basedOn w:val="Normal"/>
    <w:next w:val="Normal"/>
    <w:link w:val="DateChar"/>
    <w:uiPriority w:val="99"/>
    <w:unhideWhenUsed/>
    <w:qFormat/>
    <w:rsid w:val="004E728A"/>
    <w:pPr>
      <w:overflowPunct/>
      <w:autoSpaceDE/>
      <w:autoSpaceDN/>
      <w:adjustRightInd/>
      <w:ind w:leftChars="2500" w:left="100"/>
      <w:textAlignment w:val="auto"/>
    </w:pPr>
    <w:rPr>
      <w:rFonts w:eastAsia="MS Mincho"/>
      <w:lang w:eastAsia="en-US"/>
    </w:rPr>
  </w:style>
  <w:style w:type="character" w:customStyle="1" w:styleId="1">
    <w:name w:val="日期 字符1"/>
    <w:basedOn w:val="DefaultParagraphFont"/>
    <w:rsid w:val="004E728A"/>
    <w:rPr>
      <w:rFonts w:eastAsia="Times New Roman"/>
      <w:lang w:val="en-GB" w:eastAsia="en-GB"/>
    </w:rPr>
  </w:style>
  <w:style w:type="character" w:customStyle="1" w:styleId="Heading2Char">
    <w:name w:val="Heading 2 Char"/>
    <w:aliases w:val="DO NOT USE_h2 Char,h2 Char,h21 Char,H2 Char,Head2A Char,2 Char,UNDERRUBRIK 1-2 Char"/>
    <w:link w:val="Heading2"/>
    <w:rsid w:val="00776391"/>
    <w:rPr>
      <w:rFonts w:ascii="Arial" w:eastAsia="Times New Roman" w:hAnsi="Arial"/>
      <w:sz w:val="32"/>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01D8F"/>
    <w:rPr>
      <w:rFonts w:ascii="Arial" w:eastAsia="Times New Roman" w:hAnsi="Arial"/>
      <w:sz w:val="24"/>
      <w:lang w:val="en-GB" w:eastAsia="en-GB"/>
    </w:rPr>
  </w:style>
  <w:style w:type="character" w:customStyle="1" w:styleId="Heading5Char">
    <w:name w:val="Heading 5 Char"/>
    <w:aliases w:val="H5 Char,h5 Char,Heading5 Char"/>
    <w:link w:val="Heading5"/>
    <w:rsid w:val="00301D8F"/>
    <w:rPr>
      <w:rFonts w:ascii="Arial" w:eastAsia="Times New Roman" w:hAnsi="Arial"/>
      <w:sz w:val="22"/>
      <w:lang w:val="en-GB" w:eastAsia="en-GB"/>
    </w:rPr>
  </w:style>
  <w:style w:type="paragraph" w:customStyle="1" w:styleId="EmailDiscussion">
    <w:name w:val="EmailDiscussion"/>
    <w:basedOn w:val="Normal"/>
    <w:next w:val="Doc-text2"/>
    <w:link w:val="EmailDiscussionChar"/>
    <w:qFormat/>
    <w:rsid w:val="00301D8F"/>
    <w:pPr>
      <w:numPr>
        <w:numId w:val="32"/>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301D8F"/>
    <w:rPr>
      <w:rFonts w:ascii="Arial" w:hAnsi="Arial"/>
      <w:b/>
      <w:szCs w:val="24"/>
      <w:lang w:val="en-GB" w:eastAsia="en-GB"/>
    </w:rPr>
  </w:style>
  <w:style w:type="paragraph" w:customStyle="1" w:styleId="EmailDiscussion2">
    <w:name w:val="EmailDiscussion2"/>
    <w:basedOn w:val="Doc-text2"/>
    <w:qFormat/>
    <w:rsid w:val="00301D8F"/>
    <w:rPr>
      <w:rFonts w:eastAsia="MS Mincho"/>
    </w:rPr>
  </w:style>
  <w:style w:type="paragraph" w:customStyle="1" w:styleId="Agreement">
    <w:name w:val="Agreement"/>
    <w:basedOn w:val="Normal"/>
    <w:next w:val="Doc-text2"/>
    <w:uiPriority w:val="99"/>
    <w:qFormat/>
    <w:rsid w:val="00301D8F"/>
    <w:pPr>
      <w:numPr>
        <w:numId w:val="33"/>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94009765">
      <w:bodyDiv w:val="1"/>
      <w:marLeft w:val="0"/>
      <w:marRight w:val="0"/>
      <w:marTop w:val="0"/>
      <w:marBottom w:val="0"/>
      <w:divBdr>
        <w:top w:val="none" w:sz="0" w:space="0" w:color="auto"/>
        <w:left w:val="none" w:sz="0" w:space="0" w:color="auto"/>
        <w:bottom w:val="none" w:sz="0" w:space="0" w:color="auto"/>
        <w:right w:val="none" w:sz="0" w:space="0" w:color="auto"/>
      </w:divBdr>
    </w:div>
    <w:div w:id="50667588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4%23114\Docs\R4-2501958.zip" TargetMode="External"/><Relationship Id="rId18" Type="http://schemas.openxmlformats.org/officeDocument/2006/relationships/hyperlink" Target="file:///D:\RAN4%23114\Docs\R4-2500617.zip" TargetMode="External"/><Relationship Id="rId26" Type="http://schemas.openxmlformats.org/officeDocument/2006/relationships/hyperlink" Target="file:///D:\RAN4%23114\Docs\R4-2502174.zip" TargetMode="External"/><Relationship Id="rId39" Type="http://schemas.openxmlformats.org/officeDocument/2006/relationships/hyperlink" Target="file:///D:\RAN4%23114\Docs\R4-2500684.zip" TargetMode="External"/><Relationship Id="rId21" Type="http://schemas.openxmlformats.org/officeDocument/2006/relationships/hyperlink" Target="file:///D:\RAN4%23114\Docs\R4-2501038.zip" TargetMode="External"/><Relationship Id="rId34" Type="http://schemas.openxmlformats.org/officeDocument/2006/relationships/hyperlink" Target="file:///D:\RAN4%23114\Docs\R4-2501509.zip" TargetMode="External"/><Relationship Id="rId42" Type="http://schemas.openxmlformats.org/officeDocument/2006/relationships/hyperlink" Target="https://www.3gpp.org/ftp/tsg_ran/WG4_Radio/TSGR4_114/Inbox/Drafts/%5B114%5D%5B100%5D%20Main%20Session/3.Wednesday/2.%5B132%5D_R4-2500684%20Moderator%20summary%20for%20%5B114%5D%5B132%5D%20NR_AIML_air_part2_v03.docx" TargetMode="External"/><Relationship Id="rId7" Type="http://schemas.openxmlformats.org/officeDocument/2006/relationships/hyperlink" Target="mailto:juanm@qti.qualcomm.com" TargetMode="External"/><Relationship Id="rId2" Type="http://schemas.openxmlformats.org/officeDocument/2006/relationships/styles" Target="styles.xml"/><Relationship Id="rId16" Type="http://schemas.openxmlformats.org/officeDocument/2006/relationships/hyperlink" Target="file:///D:\RAN4%23114\Docs\R4-2500273.zip" TargetMode="External"/><Relationship Id="rId29" Type="http://schemas.openxmlformats.org/officeDocument/2006/relationships/hyperlink" Target="file:///D:\RAN4%23114\Docs\R4-250033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4%23114\Docs\R4-2501096.zip" TargetMode="External"/><Relationship Id="rId24" Type="http://schemas.openxmlformats.org/officeDocument/2006/relationships/hyperlink" Target="file:///D:\RAN4%23114\Docs\R4-2501959.zip" TargetMode="External"/><Relationship Id="rId32" Type="http://schemas.openxmlformats.org/officeDocument/2006/relationships/hyperlink" Target="file:///D:\RAN4%23114\Docs\R4-2501098.zip" TargetMode="External"/><Relationship Id="rId37" Type="http://schemas.openxmlformats.org/officeDocument/2006/relationships/hyperlink" Target="file:///D:\RAN4%23114\Docs\R4-2501966.zip" TargetMode="External"/><Relationship Id="rId40" Type="http://schemas.openxmlformats.org/officeDocument/2006/relationships/hyperlink" Target="http://10.10.10.10/ftp/RAN/RAN4/Inbox/R4-2503011.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RAN4%23114\Docs\R4-2500226.zip" TargetMode="External"/><Relationship Id="rId23" Type="http://schemas.openxmlformats.org/officeDocument/2006/relationships/hyperlink" Target="file:///D:\RAN4%23114\Docs\R4-2501531.zip" TargetMode="External"/><Relationship Id="rId28" Type="http://schemas.openxmlformats.org/officeDocument/2006/relationships/hyperlink" Target="file:///D:\RAN4%23114\Docs\R4-2500271.zip" TargetMode="External"/><Relationship Id="rId36" Type="http://schemas.openxmlformats.org/officeDocument/2006/relationships/hyperlink" Target="file:///D:\RAN4%23114\Docs\R4-2501960.zip" TargetMode="External"/><Relationship Id="rId10" Type="http://schemas.openxmlformats.org/officeDocument/2006/relationships/hyperlink" Target="file:///D:\RAN4%23114\Docs\R4-2500230.zip" TargetMode="External"/><Relationship Id="rId19" Type="http://schemas.openxmlformats.org/officeDocument/2006/relationships/hyperlink" Target="file:///D:\RAN4%23114\Docs\R4-2500825.zip" TargetMode="External"/><Relationship Id="rId31" Type="http://schemas.openxmlformats.org/officeDocument/2006/relationships/hyperlink" Target="file:///D:\RAN4%23114\Docs\R4-2501039.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o.belleschi@ericsson.com" TargetMode="External"/><Relationship Id="rId14" Type="http://schemas.openxmlformats.org/officeDocument/2006/relationships/hyperlink" Target="file:///D:\RAN4%23114\Docs\R4-2500167.zip" TargetMode="External"/><Relationship Id="rId22" Type="http://schemas.openxmlformats.org/officeDocument/2006/relationships/hyperlink" Target="file:///D:\RAN4%23114\Docs\R4-2501097.zip" TargetMode="External"/><Relationship Id="rId27" Type="http://schemas.openxmlformats.org/officeDocument/2006/relationships/hyperlink" Target="file:///D:\RAN4%23114\Docs\R4-2500227.zip" TargetMode="External"/><Relationship Id="rId30" Type="http://schemas.openxmlformats.org/officeDocument/2006/relationships/hyperlink" Target="file:///D:\RAN4%23114\Docs\R4-2500826.zip" TargetMode="External"/><Relationship Id="rId35" Type="http://schemas.openxmlformats.org/officeDocument/2006/relationships/hyperlink" Target="file:///D:\RAN4%23114\Docs\R4-2501532.zip" TargetMode="External"/><Relationship Id="rId43" Type="http://schemas.openxmlformats.org/officeDocument/2006/relationships/footer" Target="footer1.xml"/><Relationship Id="rId8" Type="http://schemas.openxmlformats.org/officeDocument/2006/relationships/hyperlink" Target="mailto:liuxiaofeng1@caict.ac.cn" TargetMode="External"/><Relationship Id="rId3" Type="http://schemas.openxmlformats.org/officeDocument/2006/relationships/settings" Target="settings.xml"/><Relationship Id="rId12" Type="http://schemas.openxmlformats.org/officeDocument/2006/relationships/hyperlink" Target="file:///D:\RAN4%23114\Docs\R4-2501530.zip" TargetMode="External"/><Relationship Id="rId17" Type="http://schemas.openxmlformats.org/officeDocument/2006/relationships/hyperlink" Target="file:///D:\RAN4%23114\Docs\R4-2500403.zip" TargetMode="External"/><Relationship Id="rId25" Type="http://schemas.openxmlformats.org/officeDocument/2006/relationships/hyperlink" Target="file:///D:\RAN4%23114\Docs\R4-2501965.zip" TargetMode="External"/><Relationship Id="rId33" Type="http://schemas.openxmlformats.org/officeDocument/2006/relationships/hyperlink" Target="file:///D:\RAN4%23114\Docs\R4-2501497.zip" TargetMode="External"/><Relationship Id="rId38" Type="http://schemas.openxmlformats.org/officeDocument/2006/relationships/hyperlink" Target="file:///D:\RAN4%23114\Docs\R4-2502169.zip" TargetMode="External"/><Relationship Id="rId20" Type="http://schemas.openxmlformats.org/officeDocument/2006/relationships/hyperlink" Target="file:///D:\RAN4%23114\Docs\R4-2500889.zip" TargetMode="External"/><Relationship Id="rId41" Type="http://schemas.openxmlformats.org/officeDocument/2006/relationships/hyperlink" Target="http://10.10.10.10/ftp/RAN/RAN4/Inbox/R4-25029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3721</Words>
  <Characters>21212</Characters>
  <Application>Microsoft Office Word</Application>
  <DocSecurity>4</DocSecurity>
  <Lines>176</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24884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Marco</cp:lastModifiedBy>
  <cp:revision>2</cp:revision>
  <dcterms:created xsi:type="dcterms:W3CDTF">2025-02-28T14:53:00Z</dcterms:created>
  <dcterms:modified xsi:type="dcterms:W3CDTF">2025-02-28T14:53:00Z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