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64192" w14:textId="6C0E75F6" w:rsidR="001E5ABD" w:rsidRDefault="001E5ABD" w:rsidP="001E5ABD">
      <w:pPr>
        <w:pStyle w:val="CRCoverPage"/>
        <w:tabs>
          <w:tab w:val="right" w:pos="9639"/>
        </w:tabs>
        <w:spacing w:after="0"/>
        <w:rPr>
          <w:b/>
          <w:i/>
          <w:noProof/>
          <w:sz w:val="28"/>
        </w:rPr>
      </w:pPr>
      <w:bookmarkStart w:id="0" w:name="_Hlk181911723"/>
      <w:bookmarkStart w:id="1" w:name="_Toc6077674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sz w:val="24"/>
        </w:rPr>
        <w:t>3GPP TSG-RAN2 Meeting #</w:t>
      </w:r>
      <w:commentRangeStart w:id="14"/>
      <w:r>
        <w:rPr>
          <w:b/>
          <w:sz w:val="24"/>
        </w:rPr>
        <w:t>129</w:t>
      </w:r>
      <w:commentRangeEnd w:id="14"/>
      <w:r w:rsidR="00C87FB1">
        <w:rPr>
          <w:rStyle w:val="ad"/>
          <w:rFonts w:ascii="Times New Roman" w:hAnsi="Times New Roman"/>
          <w:lang w:eastAsia="zh-CN"/>
        </w:rPr>
        <w:commentReference w:id="14"/>
      </w:r>
      <w:r>
        <w:rPr>
          <w:b/>
          <w:i/>
          <w:noProof/>
          <w:sz w:val="28"/>
        </w:rPr>
        <w:tab/>
      </w:r>
      <w:r w:rsidR="00F570DE" w:rsidRPr="00F570DE">
        <w:rPr>
          <w:b/>
          <w:iCs/>
          <w:noProof/>
          <w:sz w:val="28"/>
        </w:rPr>
        <w:t>R2-250</w:t>
      </w:r>
      <w:r w:rsidR="00EF422B">
        <w:rPr>
          <w:b/>
          <w:iCs/>
          <w:noProof/>
          <w:sz w:val="28"/>
        </w:rPr>
        <w:t>nnnn</w:t>
      </w:r>
    </w:p>
    <w:p w14:paraId="2ABE5628" w14:textId="77777777" w:rsidR="001E5ABD" w:rsidRDefault="001E5ABD" w:rsidP="001E5ABD">
      <w:pPr>
        <w:pStyle w:val="CRCoverPage"/>
        <w:outlineLvl w:val="0"/>
        <w:rPr>
          <w:b/>
          <w:noProof/>
          <w:sz w:val="24"/>
        </w:rPr>
      </w:pPr>
      <w:r w:rsidRPr="00492A35">
        <w:rPr>
          <w:b/>
          <w:noProof/>
          <w:sz w:val="24"/>
        </w:rPr>
        <w:t>Athens, Greece, 17th – 21st Feb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ABD" w14:paraId="79B4260C" w14:textId="77777777" w:rsidTr="00C87FB1">
        <w:tc>
          <w:tcPr>
            <w:tcW w:w="9641" w:type="dxa"/>
            <w:gridSpan w:val="9"/>
            <w:tcBorders>
              <w:top w:val="single" w:sz="4" w:space="0" w:color="auto"/>
              <w:left w:val="single" w:sz="4" w:space="0" w:color="auto"/>
              <w:right w:val="single" w:sz="4" w:space="0" w:color="auto"/>
            </w:tcBorders>
          </w:tcPr>
          <w:p w14:paraId="62FC0762" w14:textId="77777777" w:rsidR="001E5ABD" w:rsidRDefault="001E5ABD" w:rsidP="00C87FB1">
            <w:pPr>
              <w:pStyle w:val="CRCoverPage"/>
              <w:spacing w:after="0"/>
              <w:jc w:val="right"/>
              <w:rPr>
                <w:i/>
                <w:noProof/>
              </w:rPr>
            </w:pPr>
            <w:r>
              <w:rPr>
                <w:i/>
                <w:noProof/>
                <w:sz w:val="14"/>
              </w:rPr>
              <w:t>CR-Form-v12.3</w:t>
            </w:r>
          </w:p>
        </w:tc>
      </w:tr>
      <w:tr w:rsidR="001E5ABD" w14:paraId="07423AFB" w14:textId="77777777" w:rsidTr="00C87FB1">
        <w:tc>
          <w:tcPr>
            <w:tcW w:w="9641" w:type="dxa"/>
            <w:gridSpan w:val="9"/>
            <w:tcBorders>
              <w:left w:val="single" w:sz="4" w:space="0" w:color="auto"/>
              <w:right w:val="single" w:sz="4" w:space="0" w:color="auto"/>
            </w:tcBorders>
          </w:tcPr>
          <w:p w14:paraId="0F248656" w14:textId="77777777" w:rsidR="001E5ABD" w:rsidRDefault="001E5ABD" w:rsidP="00C87FB1">
            <w:pPr>
              <w:pStyle w:val="CRCoverPage"/>
              <w:spacing w:after="0"/>
              <w:jc w:val="center"/>
              <w:rPr>
                <w:noProof/>
              </w:rPr>
            </w:pPr>
            <w:r>
              <w:rPr>
                <w:b/>
                <w:noProof/>
                <w:sz w:val="32"/>
              </w:rPr>
              <w:t>CHANGE REQUEST</w:t>
            </w:r>
          </w:p>
        </w:tc>
      </w:tr>
      <w:tr w:rsidR="001E5ABD" w14:paraId="531E938E" w14:textId="77777777" w:rsidTr="00C87FB1">
        <w:tc>
          <w:tcPr>
            <w:tcW w:w="9641" w:type="dxa"/>
            <w:gridSpan w:val="9"/>
            <w:tcBorders>
              <w:left w:val="single" w:sz="4" w:space="0" w:color="auto"/>
              <w:right w:val="single" w:sz="4" w:space="0" w:color="auto"/>
            </w:tcBorders>
          </w:tcPr>
          <w:p w14:paraId="12DD6955" w14:textId="77777777" w:rsidR="001E5ABD" w:rsidRDefault="001E5ABD" w:rsidP="00C87FB1">
            <w:pPr>
              <w:pStyle w:val="CRCoverPage"/>
              <w:spacing w:after="0"/>
              <w:rPr>
                <w:noProof/>
                <w:sz w:val="8"/>
                <w:szCs w:val="8"/>
              </w:rPr>
            </w:pPr>
          </w:p>
        </w:tc>
      </w:tr>
      <w:tr w:rsidR="001E5ABD" w14:paraId="0A2B9604" w14:textId="77777777" w:rsidTr="00C87FB1">
        <w:tc>
          <w:tcPr>
            <w:tcW w:w="142" w:type="dxa"/>
            <w:tcBorders>
              <w:left w:val="single" w:sz="4" w:space="0" w:color="auto"/>
            </w:tcBorders>
          </w:tcPr>
          <w:p w14:paraId="570F98D5" w14:textId="77777777" w:rsidR="001E5ABD" w:rsidRDefault="001E5ABD" w:rsidP="00C87FB1">
            <w:pPr>
              <w:pStyle w:val="CRCoverPage"/>
              <w:spacing w:after="0"/>
              <w:jc w:val="right"/>
              <w:rPr>
                <w:noProof/>
              </w:rPr>
            </w:pPr>
          </w:p>
        </w:tc>
        <w:tc>
          <w:tcPr>
            <w:tcW w:w="1559" w:type="dxa"/>
            <w:shd w:val="pct30" w:color="FFFF00" w:fill="auto"/>
          </w:tcPr>
          <w:p w14:paraId="0C6712F3" w14:textId="77777777" w:rsidR="001E5ABD" w:rsidRPr="00410371" w:rsidRDefault="001E5ABD" w:rsidP="00C87FB1">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694EB982" w14:textId="77777777" w:rsidR="001E5ABD" w:rsidRDefault="001E5ABD" w:rsidP="00C87FB1">
            <w:pPr>
              <w:pStyle w:val="CRCoverPage"/>
              <w:spacing w:after="0"/>
              <w:jc w:val="center"/>
              <w:rPr>
                <w:noProof/>
              </w:rPr>
            </w:pPr>
            <w:r>
              <w:rPr>
                <w:b/>
                <w:noProof/>
                <w:sz w:val="28"/>
              </w:rPr>
              <w:t>CR</w:t>
            </w:r>
          </w:p>
        </w:tc>
        <w:tc>
          <w:tcPr>
            <w:tcW w:w="1276" w:type="dxa"/>
            <w:shd w:val="pct30" w:color="FFFF00" w:fill="auto"/>
          </w:tcPr>
          <w:p w14:paraId="0C2FAA23" w14:textId="77777777" w:rsidR="001E5ABD" w:rsidRPr="00410371" w:rsidRDefault="001E5ABD" w:rsidP="00C87FB1">
            <w:pPr>
              <w:pStyle w:val="CRCoverPage"/>
              <w:spacing w:after="0"/>
              <w:jc w:val="center"/>
              <w:rPr>
                <w:noProof/>
              </w:rPr>
            </w:pPr>
          </w:p>
        </w:tc>
        <w:tc>
          <w:tcPr>
            <w:tcW w:w="709" w:type="dxa"/>
          </w:tcPr>
          <w:p w14:paraId="1B9EC880" w14:textId="77777777" w:rsidR="001E5ABD" w:rsidRDefault="001E5ABD" w:rsidP="00C87FB1">
            <w:pPr>
              <w:pStyle w:val="CRCoverPage"/>
              <w:tabs>
                <w:tab w:val="right" w:pos="625"/>
              </w:tabs>
              <w:spacing w:after="0"/>
              <w:jc w:val="center"/>
              <w:rPr>
                <w:noProof/>
              </w:rPr>
            </w:pPr>
            <w:r>
              <w:rPr>
                <w:b/>
                <w:bCs/>
                <w:noProof/>
                <w:sz w:val="28"/>
              </w:rPr>
              <w:t>rev</w:t>
            </w:r>
          </w:p>
        </w:tc>
        <w:tc>
          <w:tcPr>
            <w:tcW w:w="992" w:type="dxa"/>
            <w:shd w:val="pct30" w:color="FFFF00" w:fill="auto"/>
          </w:tcPr>
          <w:p w14:paraId="357E8A6D" w14:textId="77777777" w:rsidR="001E5ABD" w:rsidRPr="00410371" w:rsidRDefault="001E5ABD" w:rsidP="00C87FB1">
            <w:pPr>
              <w:pStyle w:val="CRCoverPage"/>
              <w:spacing w:after="0"/>
              <w:jc w:val="center"/>
              <w:rPr>
                <w:b/>
                <w:noProof/>
              </w:rPr>
            </w:pPr>
          </w:p>
        </w:tc>
        <w:tc>
          <w:tcPr>
            <w:tcW w:w="2410" w:type="dxa"/>
          </w:tcPr>
          <w:p w14:paraId="52914CB7" w14:textId="77777777" w:rsidR="001E5ABD" w:rsidRDefault="001E5ABD" w:rsidP="00C87F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38EF82" w14:textId="77777777" w:rsidR="001E5ABD" w:rsidRPr="00410371" w:rsidRDefault="001E5ABD" w:rsidP="00C87FB1">
            <w:pPr>
              <w:pStyle w:val="CRCoverPage"/>
              <w:spacing w:after="0"/>
              <w:jc w:val="center"/>
              <w:rPr>
                <w:noProof/>
                <w:sz w:val="28"/>
              </w:rPr>
            </w:pPr>
            <w:r>
              <w:rPr>
                <w:b/>
                <w:sz w:val="28"/>
              </w:rPr>
              <w:t>18.4.0</w:t>
            </w:r>
          </w:p>
        </w:tc>
        <w:tc>
          <w:tcPr>
            <w:tcW w:w="143" w:type="dxa"/>
            <w:tcBorders>
              <w:right w:val="single" w:sz="4" w:space="0" w:color="auto"/>
            </w:tcBorders>
          </w:tcPr>
          <w:p w14:paraId="42491EB3" w14:textId="77777777" w:rsidR="001E5ABD" w:rsidRDefault="001E5ABD" w:rsidP="00C87FB1">
            <w:pPr>
              <w:pStyle w:val="CRCoverPage"/>
              <w:spacing w:after="0"/>
              <w:rPr>
                <w:noProof/>
              </w:rPr>
            </w:pPr>
          </w:p>
        </w:tc>
      </w:tr>
      <w:tr w:rsidR="001E5ABD" w14:paraId="7EA82295" w14:textId="77777777" w:rsidTr="00C87FB1">
        <w:tc>
          <w:tcPr>
            <w:tcW w:w="9641" w:type="dxa"/>
            <w:gridSpan w:val="9"/>
            <w:tcBorders>
              <w:left w:val="single" w:sz="4" w:space="0" w:color="auto"/>
              <w:right w:val="single" w:sz="4" w:space="0" w:color="auto"/>
            </w:tcBorders>
          </w:tcPr>
          <w:p w14:paraId="4526DAE3" w14:textId="77777777" w:rsidR="001E5ABD" w:rsidRDefault="001E5ABD" w:rsidP="00C87FB1">
            <w:pPr>
              <w:pStyle w:val="CRCoverPage"/>
              <w:spacing w:after="0"/>
              <w:rPr>
                <w:noProof/>
              </w:rPr>
            </w:pPr>
          </w:p>
        </w:tc>
      </w:tr>
      <w:tr w:rsidR="001E5ABD" w14:paraId="2721DD71" w14:textId="77777777" w:rsidTr="00C87FB1">
        <w:tc>
          <w:tcPr>
            <w:tcW w:w="9641" w:type="dxa"/>
            <w:gridSpan w:val="9"/>
            <w:tcBorders>
              <w:top w:val="single" w:sz="4" w:space="0" w:color="auto"/>
            </w:tcBorders>
          </w:tcPr>
          <w:p w14:paraId="1343B275" w14:textId="77777777" w:rsidR="001E5ABD" w:rsidRPr="00F25D98" w:rsidRDefault="001E5ABD" w:rsidP="00C87FB1">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1E5ABD" w14:paraId="78264669" w14:textId="77777777" w:rsidTr="00C87FB1">
        <w:tc>
          <w:tcPr>
            <w:tcW w:w="9641" w:type="dxa"/>
            <w:gridSpan w:val="9"/>
          </w:tcPr>
          <w:p w14:paraId="5938EE99" w14:textId="77777777" w:rsidR="001E5ABD" w:rsidRDefault="001E5ABD" w:rsidP="00C87FB1">
            <w:pPr>
              <w:pStyle w:val="CRCoverPage"/>
              <w:spacing w:after="0"/>
              <w:rPr>
                <w:noProof/>
                <w:sz w:val="8"/>
                <w:szCs w:val="8"/>
              </w:rPr>
            </w:pPr>
          </w:p>
        </w:tc>
      </w:tr>
    </w:tbl>
    <w:p w14:paraId="6F681A62" w14:textId="77777777" w:rsidR="001E5ABD" w:rsidRDefault="001E5ABD" w:rsidP="001E5A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ABD" w14:paraId="2D0AFBD5" w14:textId="77777777" w:rsidTr="00C87FB1">
        <w:tc>
          <w:tcPr>
            <w:tcW w:w="2835" w:type="dxa"/>
          </w:tcPr>
          <w:p w14:paraId="07C9258E" w14:textId="77777777" w:rsidR="001E5ABD" w:rsidRDefault="001E5ABD" w:rsidP="00C87FB1">
            <w:pPr>
              <w:pStyle w:val="CRCoverPage"/>
              <w:tabs>
                <w:tab w:val="right" w:pos="2751"/>
              </w:tabs>
              <w:spacing w:after="0"/>
              <w:rPr>
                <w:b/>
                <w:i/>
                <w:noProof/>
              </w:rPr>
            </w:pPr>
            <w:r>
              <w:rPr>
                <w:b/>
                <w:i/>
                <w:noProof/>
              </w:rPr>
              <w:t>Proposed change affects:</w:t>
            </w:r>
          </w:p>
        </w:tc>
        <w:tc>
          <w:tcPr>
            <w:tcW w:w="1418" w:type="dxa"/>
          </w:tcPr>
          <w:p w14:paraId="4AB2671E" w14:textId="77777777" w:rsidR="001E5ABD" w:rsidRDefault="001E5ABD" w:rsidP="00C87F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2ABC05" w14:textId="77777777" w:rsidR="001E5ABD" w:rsidRDefault="001E5ABD" w:rsidP="00C87FB1">
            <w:pPr>
              <w:pStyle w:val="CRCoverPage"/>
              <w:spacing w:after="0"/>
              <w:jc w:val="center"/>
              <w:rPr>
                <w:b/>
                <w:caps/>
                <w:noProof/>
              </w:rPr>
            </w:pPr>
          </w:p>
        </w:tc>
        <w:tc>
          <w:tcPr>
            <w:tcW w:w="709" w:type="dxa"/>
            <w:tcBorders>
              <w:left w:val="single" w:sz="4" w:space="0" w:color="auto"/>
            </w:tcBorders>
          </w:tcPr>
          <w:p w14:paraId="377BE8A7" w14:textId="77777777" w:rsidR="001E5ABD" w:rsidRDefault="001E5ABD" w:rsidP="00C87F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992A88" w14:textId="77777777" w:rsidR="001E5ABD" w:rsidRDefault="001E5ABD" w:rsidP="00C87FB1">
            <w:pPr>
              <w:pStyle w:val="CRCoverPage"/>
              <w:spacing w:after="0"/>
              <w:jc w:val="center"/>
              <w:rPr>
                <w:b/>
                <w:caps/>
                <w:noProof/>
              </w:rPr>
            </w:pPr>
            <w:r w:rsidRPr="00990DE1">
              <w:rPr>
                <w:b/>
                <w:caps/>
                <w:lang w:eastAsia="zh-CN"/>
              </w:rPr>
              <w:t>X</w:t>
            </w:r>
          </w:p>
        </w:tc>
        <w:tc>
          <w:tcPr>
            <w:tcW w:w="2126" w:type="dxa"/>
          </w:tcPr>
          <w:p w14:paraId="3A017168" w14:textId="77777777" w:rsidR="001E5ABD" w:rsidRDefault="001E5ABD" w:rsidP="00C87F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87FFD" w14:textId="77777777" w:rsidR="001E5ABD" w:rsidRDefault="001E5ABD" w:rsidP="00C87FB1">
            <w:pPr>
              <w:pStyle w:val="CRCoverPage"/>
              <w:spacing w:after="0"/>
              <w:jc w:val="center"/>
              <w:rPr>
                <w:b/>
                <w:caps/>
                <w:noProof/>
              </w:rPr>
            </w:pPr>
            <w:r w:rsidRPr="00990DE1">
              <w:rPr>
                <w:b/>
                <w:caps/>
                <w:lang w:eastAsia="zh-CN"/>
              </w:rPr>
              <w:t>X</w:t>
            </w:r>
          </w:p>
        </w:tc>
        <w:tc>
          <w:tcPr>
            <w:tcW w:w="1418" w:type="dxa"/>
            <w:tcBorders>
              <w:left w:val="nil"/>
            </w:tcBorders>
          </w:tcPr>
          <w:p w14:paraId="18030B9E" w14:textId="77777777" w:rsidR="001E5ABD" w:rsidRDefault="001E5ABD" w:rsidP="00C87F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165CB" w14:textId="77777777" w:rsidR="001E5ABD" w:rsidRDefault="001E5ABD" w:rsidP="00C87FB1">
            <w:pPr>
              <w:pStyle w:val="CRCoverPage"/>
              <w:spacing w:after="0"/>
              <w:jc w:val="center"/>
              <w:rPr>
                <w:b/>
                <w:bCs/>
                <w:caps/>
                <w:noProof/>
              </w:rPr>
            </w:pPr>
          </w:p>
        </w:tc>
      </w:tr>
    </w:tbl>
    <w:p w14:paraId="196BE11D" w14:textId="77777777" w:rsidR="001E5ABD" w:rsidRDefault="001E5ABD" w:rsidP="001E5A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ABD" w14:paraId="74892AB8" w14:textId="77777777" w:rsidTr="00C87FB1">
        <w:tc>
          <w:tcPr>
            <w:tcW w:w="9640" w:type="dxa"/>
            <w:gridSpan w:val="11"/>
          </w:tcPr>
          <w:p w14:paraId="5AA7DAFE" w14:textId="77777777" w:rsidR="001E5ABD" w:rsidRDefault="001E5ABD" w:rsidP="00C87FB1">
            <w:pPr>
              <w:pStyle w:val="CRCoverPage"/>
              <w:spacing w:after="0"/>
              <w:rPr>
                <w:noProof/>
                <w:sz w:val="8"/>
                <w:szCs w:val="8"/>
              </w:rPr>
            </w:pPr>
            <w:bookmarkStart w:id="16" w:name="_Hlk181911797"/>
          </w:p>
        </w:tc>
      </w:tr>
      <w:tr w:rsidR="001E5ABD" w14:paraId="45DC6794" w14:textId="77777777" w:rsidTr="00C87FB1">
        <w:tc>
          <w:tcPr>
            <w:tcW w:w="1843" w:type="dxa"/>
            <w:tcBorders>
              <w:top w:val="single" w:sz="4" w:space="0" w:color="auto"/>
              <w:left w:val="single" w:sz="4" w:space="0" w:color="auto"/>
            </w:tcBorders>
          </w:tcPr>
          <w:p w14:paraId="4D38DCFD" w14:textId="77777777" w:rsidR="001E5ABD" w:rsidRDefault="001E5ABD" w:rsidP="00C87F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2B166" w14:textId="7D401A14" w:rsidR="001E5ABD" w:rsidRDefault="0044129D" w:rsidP="00C87FB1">
            <w:pPr>
              <w:pStyle w:val="CRCoverPage"/>
              <w:spacing w:after="0"/>
              <w:ind w:left="100"/>
              <w:rPr>
                <w:noProof/>
              </w:rPr>
            </w:pPr>
            <w:r>
              <w:t>Running CR</w:t>
            </w:r>
            <w:r w:rsidR="00FB4C2C">
              <w:t xml:space="preserve"> for SONMDT</w:t>
            </w:r>
            <w:r w:rsidR="003A6653">
              <w:t xml:space="preserve"> features</w:t>
            </w:r>
          </w:p>
        </w:tc>
      </w:tr>
      <w:tr w:rsidR="001E5ABD" w14:paraId="728E8C90" w14:textId="77777777" w:rsidTr="00C87FB1">
        <w:tc>
          <w:tcPr>
            <w:tcW w:w="1843" w:type="dxa"/>
            <w:tcBorders>
              <w:left w:val="single" w:sz="4" w:space="0" w:color="auto"/>
            </w:tcBorders>
          </w:tcPr>
          <w:p w14:paraId="337E6438"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12D78ED0" w14:textId="77777777" w:rsidR="001E5ABD" w:rsidRDefault="001E5ABD" w:rsidP="00C87FB1">
            <w:pPr>
              <w:pStyle w:val="CRCoverPage"/>
              <w:spacing w:after="0"/>
              <w:rPr>
                <w:noProof/>
                <w:sz w:val="8"/>
                <w:szCs w:val="8"/>
              </w:rPr>
            </w:pPr>
          </w:p>
        </w:tc>
      </w:tr>
      <w:tr w:rsidR="001E5ABD" w14:paraId="593DB477" w14:textId="77777777" w:rsidTr="00C87FB1">
        <w:tc>
          <w:tcPr>
            <w:tcW w:w="1843" w:type="dxa"/>
            <w:tcBorders>
              <w:left w:val="single" w:sz="4" w:space="0" w:color="auto"/>
            </w:tcBorders>
          </w:tcPr>
          <w:p w14:paraId="61B369B2" w14:textId="77777777" w:rsidR="001E5ABD" w:rsidRDefault="001E5ABD" w:rsidP="00C87F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AB565" w14:textId="50923A45" w:rsidR="001E5ABD" w:rsidRDefault="001E5ABD" w:rsidP="00C87FB1">
            <w:pPr>
              <w:pStyle w:val="CRCoverPage"/>
              <w:spacing w:after="0"/>
              <w:ind w:left="100"/>
              <w:rPr>
                <w:noProof/>
              </w:rPr>
            </w:pPr>
            <w:r>
              <w:rPr>
                <w:noProof/>
              </w:rPr>
              <w:t>Ericsson</w:t>
            </w:r>
            <w:r w:rsidR="00EC3EBC">
              <w:rPr>
                <w:noProof/>
              </w:rPr>
              <w:t>, ZTE</w:t>
            </w:r>
          </w:p>
        </w:tc>
      </w:tr>
      <w:tr w:rsidR="001E5ABD" w14:paraId="587A46B8" w14:textId="77777777" w:rsidTr="00C87FB1">
        <w:tc>
          <w:tcPr>
            <w:tcW w:w="1843" w:type="dxa"/>
            <w:tcBorders>
              <w:left w:val="single" w:sz="4" w:space="0" w:color="auto"/>
            </w:tcBorders>
          </w:tcPr>
          <w:p w14:paraId="2F410BBA" w14:textId="77777777" w:rsidR="001E5ABD" w:rsidRDefault="001E5ABD" w:rsidP="00C87F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BB7E2" w14:textId="77777777" w:rsidR="001E5ABD" w:rsidRDefault="001E5ABD" w:rsidP="00C87FB1">
            <w:pPr>
              <w:pStyle w:val="CRCoverPage"/>
              <w:spacing w:after="0"/>
              <w:ind w:left="100"/>
              <w:rPr>
                <w:noProof/>
              </w:rPr>
            </w:pPr>
            <w:r w:rsidRPr="00036CA2">
              <w:rPr>
                <w:noProof/>
              </w:rPr>
              <w:t>R2</w:t>
            </w:r>
          </w:p>
        </w:tc>
      </w:tr>
      <w:tr w:rsidR="001E5ABD" w14:paraId="25F8A1BB" w14:textId="77777777" w:rsidTr="00C87FB1">
        <w:tc>
          <w:tcPr>
            <w:tcW w:w="1843" w:type="dxa"/>
            <w:tcBorders>
              <w:left w:val="single" w:sz="4" w:space="0" w:color="auto"/>
            </w:tcBorders>
          </w:tcPr>
          <w:p w14:paraId="65F7F727" w14:textId="77777777" w:rsidR="001E5ABD" w:rsidRDefault="001E5ABD" w:rsidP="00C87FB1">
            <w:pPr>
              <w:pStyle w:val="CRCoverPage"/>
              <w:spacing w:after="0"/>
              <w:rPr>
                <w:b/>
                <w:i/>
                <w:noProof/>
                <w:sz w:val="8"/>
                <w:szCs w:val="8"/>
              </w:rPr>
            </w:pPr>
          </w:p>
        </w:tc>
        <w:tc>
          <w:tcPr>
            <w:tcW w:w="7797" w:type="dxa"/>
            <w:gridSpan w:val="10"/>
            <w:tcBorders>
              <w:right w:val="single" w:sz="4" w:space="0" w:color="auto"/>
            </w:tcBorders>
          </w:tcPr>
          <w:p w14:paraId="74D18C19" w14:textId="77777777" w:rsidR="001E5ABD" w:rsidRDefault="001E5ABD" w:rsidP="00C87FB1">
            <w:pPr>
              <w:pStyle w:val="CRCoverPage"/>
              <w:spacing w:after="0"/>
              <w:rPr>
                <w:noProof/>
                <w:sz w:val="8"/>
                <w:szCs w:val="8"/>
              </w:rPr>
            </w:pPr>
          </w:p>
        </w:tc>
      </w:tr>
      <w:tr w:rsidR="001E5ABD" w14:paraId="59915290" w14:textId="77777777" w:rsidTr="00C87FB1">
        <w:tc>
          <w:tcPr>
            <w:tcW w:w="1843" w:type="dxa"/>
            <w:tcBorders>
              <w:left w:val="single" w:sz="4" w:space="0" w:color="auto"/>
            </w:tcBorders>
          </w:tcPr>
          <w:p w14:paraId="4E614625" w14:textId="77777777" w:rsidR="001E5ABD" w:rsidRDefault="001E5ABD" w:rsidP="00C87FB1">
            <w:pPr>
              <w:pStyle w:val="CRCoverPage"/>
              <w:tabs>
                <w:tab w:val="right" w:pos="1759"/>
              </w:tabs>
              <w:spacing w:after="0"/>
              <w:rPr>
                <w:b/>
                <w:i/>
                <w:noProof/>
              </w:rPr>
            </w:pPr>
            <w:r>
              <w:rPr>
                <w:b/>
                <w:i/>
                <w:noProof/>
              </w:rPr>
              <w:t>Work item code:</w:t>
            </w:r>
          </w:p>
        </w:tc>
        <w:tc>
          <w:tcPr>
            <w:tcW w:w="3686" w:type="dxa"/>
            <w:gridSpan w:val="5"/>
            <w:shd w:val="pct30" w:color="FFFF00" w:fill="auto"/>
          </w:tcPr>
          <w:p w14:paraId="04CCD0A9" w14:textId="77777777" w:rsidR="001E5ABD" w:rsidRDefault="001E5ABD" w:rsidP="00C87FB1">
            <w:pPr>
              <w:pStyle w:val="CRCoverPage"/>
              <w:spacing w:after="0"/>
              <w:ind w:left="100"/>
              <w:rPr>
                <w:noProof/>
              </w:rPr>
            </w:pPr>
            <w:r w:rsidRPr="0008561E">
              <w:rPr>
                <w:noProof/>
              </w:rPr>
              <w:t>NR_ENDC_SON_MDT_</w:t>
            </w:r>
            <w:commentRangeStart w:id="17"/>
            <w:r w:rsidRPr="0008561E">
              <w:rPr>
                <w:noProof/>
              </w:rPr>
              <w:t>enh2</w:t>
            </w:r>
            <w:commentRangeEnd w:id="17"/>
            <w:r w:rsidR="00C87FB1">
              <w:rPr>
                <w:rStyle w:val="ad"/>
                <w:rFonts w:ascii="Times New Roman" w:hAnsi="Times New Roman"/>
                <w:lang w:eastAsia="zh-CN"/>
              </w:rPr>
              <w:commentReference w:id="17"/>
            </w:r>
            <w:r w:rsidRPr="0008561E">
              <w:rPr>
                <w:noProof/>
              </w:rPr>
              <w:t>-Core</w:t>
            </w:r>
          </w:p>
        </w:tc>
        <w:tc>
          <w:tcPr>
            <w:tcW w:w="567" w:type="dxa"/>
            <w:tcBorders>
              <w:left w:val="nil"/>
            </w:tcBorders>
          </w:tcPr>
          <w:p w14:paraId="406DA75B" w14:textId="77777777" w:rsidR="001E5ABD" w:rsidRDefault="001E5ABD" w:rsidP="00C87FB1">
            <w:pPr>
              <w:pStyle w:val="CRCoverPage"/>
              <w:spacing w:after="0"/>
              <w:ind w:right="100"/>
              <w:rPr>
                <w:noProof/>
              </w:rPr>
            </w:pPr>
          </w:p>
        </w:tc>
        <w:tc>
          <w:tcPr>
            <w:tcW w:w="1417" w:type="dxa"/>
            <w:gridSpan w:val="3"/>
            <w:tcBorders>
              <w:left w:val="nil"/>
            </w:tcBorders>
          </w:tcPr>
          <w:p w14:paraId="49BA1E3B" w14:textId="77777777" w:rsidR="001E5ABD" w:rsidRDefault="001E5ABD" w:rsidP="00C87F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26A4EA" w14:textId="77777777" w:rsidR="001E5ABD" w:rsidRDefault="001E5ABD" w:rsidP="00C87FB1">
            <w:pPr>
              <w:pStyle w:val="CRCoverPage"/>
              <w:spacing w:after="0"/>
              <w:ind w:left="100"/>
              <w:rPr>
                <w:noProof/>
              </w:rPr>
            </w:pPr>
            <w:r w:rsidRPr="00AB37BF">
              <w:rPr>
                <w:noProof/>
              </w:rPr>
              <w:t>2025-02-07</w:t>
            </w:r>
          </w:p>
        </w:tc>
      </w:tr>
      <w:tr w:rsidR="001E5ABD" w14:paraId="4FEE2027" w14:textId="77777777" w:rsidTr="00C87FB1">
        <w:tc>
          <w:tcPr>
            <w:tcW w:w="1843" w:type="dxa"/>
            <w:tcBorders>
              <w:left w:val="single" w:sz="4" w:space="0" w:color="auto"/>
            </w:tcBorders>
          </w:tcPr>
          <w:p w14:paraId="371948F0" w14:textId="77777777" w:rsidR="001E5ABD" w:rsidRDefault="001E5ABD" w:rsidP="00C87FB1">
            <w:pPr>
              <w:pStyle w:val="CRCoverPage"/>
              <w:spacing w:after="0"/>
              <w:rPr>
                <w:b/>
                <w:i/>
                <w:noProof/>
                <w:sz w:val="8"/>
                <w:szCs w:val="8"/>
              </w:rPr>
            </w:pPr>
          </w:p>
        </w:tc>
        <w:tc>
          <w:tcPr>
            <w:tcW w:w="1986" w:type="dxa"/>
            <w:gridSpan w:val="4"/>
          </w:tcPr>
          <w:p w14:paraId="600FE4DF" w14:textId="77777777" w:rsidR="001E5ABD" w:rsidRDefault="001E5ABD" w:rsidP="00C87FB1">
            <w:pPr>
              <w:pStyle w:val="CRCoverPage"/>
              <w:spacing w:after="0"/>
              <w:rPr>
                <w:noProof/>
                <w:sz w:val="8"/>
                <w:szCs w:val="8"/>
              </w:rPr>
            </w:pPr>
          </w:p>
        </w:tc>
        <w:tc>
          <w:tcPr>
            <w:tcW w:w="2267" w:type="dxa"/>
            <w:gridSpan w:val="2"/>
          </w:tcPr>
          <w:p w14:paraId="5CCC1601" w14:textId="77777777" w:rsidR="001E5ABD" w:rsidRDefault="001E5ABD" w:rsidP="00C87FB1">
            <w:pPr>
              <w:pStyle w:val="CRCoverPage"/>
              <w:spacing w:after="0"/>
              <w:rPr>
                <w:noProof/>
                <w:sz w:val="8"/>
                <w:szCs w:val="8"/>
              </w:rPr>
            </w:pPr>
          </w:p>
        </w:tc>
        <w:tc>
          <w:tcPr>
            <w:tcW w:w="1417" w:type="dxa"/>
            <w:gridSpan w:val="3"/>
          </w:tcPr>
          <w:p w14:paraId="1C74F9C9" w14:textId="77777777" w:rsidR="001E5ABD" w:rsidRDefault="001E5ABD" w:rsidP="00C87FB1">
            <w:pPr>
              <w:pStyle w:val="CRCoverPage"/>
              <w:spacing w:after="0"/>
              <w:rPr>
                <w:noProof/>
                <w:sz w:val="8"/>
                <w:szCs w:val="8"/>
              </w:rPr>
            </w:pPr>
          </w:p>
        </w:tc>
        <w:tc>
          <w:tcPr>
            <w:tcW w:w="2127" w:type="dxa"/>
            <w:tcBorders>
              <w:right w:val="single" w:sz="4" w:space="0" w:color="auto"/>
            </w:tcBorders>
          </w:tcPr>
          <w:p w14:paraId="4E9F4A31" w14:textId="77777777" w:rsidR="001E5ABD" w:rsidRDefault="001E5ABD" w:rsidP="00C87FB1">
            <w:pPr>
              <w:pStyle w:val="CRCoverPage"/>
              <w:spacing w:after="0"/>
              <w:rPr>
                <w:noProof/>
                <w:sz w:val="8"/>
                <w:szCs w:val="8"/>
              </w:rPr>
            </w:pPr>
          </w:p>
        </w:tc>
      </w:tr>
      <w:tr w:rsidR="001E5ABD" w14:paraId="18C58D0F" w14:textId="77777777" w:rsidTr="00C87FB1">
        <w:trPr>
          <w:cantSplit/>
        </w:trPr>
        <w:tc>
          <w:tcPr>
            <w:tcW w:w="1843" w:type="dxa"/>
            <w:tcBorders>
              <w:left w:val="single" w:sz="4" w:space="0" w:color="auto"/>
            </w:tcBorders>
          </w:tcPr>
          <w:p w14:paraId="7D5456A6" w14:textId="77777777" w:rsidR="001E5ABD" w:rsidRDefault="001E5ABD" w:rsidP="00C87FB1">
            <w:pPr>
              <w:pStyle w:val="CRCoverPage"/>
              <w:tabs>
                <w:tab w:val="right" w:pos="1759"/>
              </w:tabs>
              <w:spacing w:after="0"/>
              <w:rPr>
                <w:b/>
                <w:i/>
                <w:noProof/>
              </w:rPr>
            </w:pPr>
            <w:r>
              <w:rPr>
                <w:b/>
                <w:i/>
                <w:noProof/>
              </w:rPr>
              <w:t>Category:</w:t>
            </w:r>
          </w:p>
        </w:tc>
        <w:tc>
          <w:tcPr>
            <w:tcW w:w="851" w:type="dxa"/>
            <w:shd w:val="pct30" w:color="FFFF00" w:fill="auto"/>
          </w:tcPr>
          <w:p w14:paraId="278D2062" w14:textId="35047514" w:rsidR="001E5ABD" w:rsidRDefault="0044129D" w:rsidP="00C87FB1">
            <w:pPr>
              <w:pStyle w:val="CRCoverPage"/>
              <w:spacing w:after="0"/>
              <w:ind w:left="100" w:right="-609"/>
              <w:rPr>
                <w:b/>
                <w:noProof/>
              </w:rPr>
            </w:pPr>
            <w:r>
              <w:rPr>
                <w:b/>
                <w:noProof/>
                <w:lang w:eastAsia="zh-CN"/>
              </w:rPr>
              <w:t>B</w:t>
            </w:r>
          </w:p>
        </w:tc>
        <w:tc>
          <w:tcPr>
            <w:tcW w:w="3402" w:type="dxa"/>
            <w:gridSpan w:val="5"/>
            <w:tcBorders>
              <w:left w:val="nil"/>
            </w:tcBorders>
          </w:tcPr>
          <w:p w14:paraId="6C200FAA" w14:textId="77777777" w:rsidR="001E5ABD" w:rsidRDefault="001E5ABD" w:rsidP="00C87FB1">
            <w:pPr>
              <w:pStyle w:val="CRCoverPage"/>
              <w:spacing w:after="0"/>
              <w:rPr>
                <w:noProof/>
              </w:rPr>
            </w:pPr>
          </w:p>
        </w:tc>
        <w:tc>
          <w:tcPr>
            <w:tcW w:w="1417" w:type="dxa"/>
            <w:gridSpan w:val="3"/>
            <w:tcBorders>
              <w:left w:val="nil"/>
            </w:tcBorders>
          </w:tcPr>
          <w:p w14:paraId="2505D236" w14:textId="77777777" w:rsidR="001E5ABD" w:rsidRDefault="001E5ABD" w:rsidP="00C87F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E3935" w14:textId="7B4E3F26" w:rsidR="001E5ABD" w:rsidRDefault="001E5ABD" w:rsidP="00C87FB1">
            <w:pPr>
              <w:pStyle w:val="CRCoverPage"/>
              <w:spacing w:after="0"/>
              <w:ind w:left="100"/>
              <w:rPr>
                <w:noProof/>
              </w:rPr>
            </w:pPr>
            <w:r w:rsidRPr="00036CA2">
              <w:rPr>
                <w:noProof/>
              </w:rPr>
              <w:t>Rel-1</w:t>
            </w:r>
            <w:r w:rsidR="0044129D">
              <w:rPr>
                <w:noProof/>
              </w:rPr>
              <w:t>9</w:t>
            </w:r>
          </w:p>
        </w:tc>
      </w:tr>
      <w:tr w:rsidR="001E5ABD" w14:paraId="6BB06209" w14:textId="77777777" w:rsidTr="00C87FB1">
        <w:tc>
          <w:tcPr>
            <w:tcW w:w="1843" w:type="dxa"/>
            <w:tcBorders>
              <w:left w:val="single" w:sz="4" w:space="0" w:color="auto"/>
              <w:bottom w:val="single" w:sz="4" w:space="0" w:color="auto"/>
            </w:tcBorders>
          </w:tcPr>
          <w:p w14:paraId="6DC13404" w14:textId="77777777" w:rsidR="001E5ABD" w:rsidRDefault="001E5ABD" w:rsidP="00C87FB1">
            <w:pPr>
              <w:pStyle w:val="CRCoverPage"/>
              <w:spacing w:after="0"/>
              <w:rPr>
                <w:b/>
                <w:i/>
                <w:noProof/>
              </w:rPr>
            </w:pPr>
          </w:p>
        </w:tc>
        <w:tc>
          <w:tcPr>
            <w:tcW w:w="4677" w:type="dxa"/>
            <w:gridSpan w:val="8"/>
            <w:tcBorders>
              <w:bottom w:val="single" w:sz="4" w:space="0" w:color="auto"/>
            </w:tcBorders>
          </w:tcPr>
          <w:p w14:paraId="27F566CE" w14:textId="77777777" w:rsidR="001E5ABD" w:rsidRDefault="001E5ABD" w:rsidP="00C87F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5AF27" w14:textId="77777777" w:rsidR="001E5ABD" w:rsidRDefault="001E5ABD" w:rsidP="00C87FB1">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9CD1521" w14:textId="77777777" w:rsidR="001E5ABD" w:rsidRPr="007C2097" w:rsidRDefault="001E5ABD" w:rsidP="00C87F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5ABD" w14:paraId="0D73DE8C" w14:textId="77777777" w:rsidTr="00C87FB1">
        <w:tc>
          <w:tcPr>
            <w:tcW w:w="1843" w:type="dxa"/>
          </w:tcPr>
          <w:p w14:paraId="68ADE54F" w14:textId="77777777" w:rsidR="001E5ABD" w:rsidRDefault="001E5ABD" w:rsidP="00C87FB1">
            <w:pPr>
              <w:pStyle w:val="CRCoverPage"/>
              <w:spacing w:after="0"/>
              <w:rPr>
                <w:b/>
                <w:i/>
                <w:noProof/>
                <w:sz w:val="8"/>
                <w:szCs w:val="8"/>
              </w:rPr>
            </w:pPr>
          </w:p>
        </w:tc>
        <w:tc>
          <w:tcPr>
            <w:tcW w:w="7797" w:type="dxa"/>
            <w:gridSpan w:val="10"/>
          </w:tcPr>
          <w:p w14:paraId="7242F312" w14:textId="77777777" w:rsidR="001E5ABD" w:rsidRDefault="001E5ABD" w:rsidP="00C87FB1">
            <w:pPr>
              <w:pStyle w:val="CRCoverPage"/>
              <w:spacing w:after="0"/>
              <w:rPr>
                <w:noProof/>
                <w:sz w:val="8"/>
                <w:szCs w:val="8"/>
              </w:rPr>
            </w:pPr>
          </w:p>
        </w:tc>
      </w:tr>
      <w:tr w:rsidR="001E5ABD" w14:paraId="1C4B18E8" w14:textId="77777777" w:rsidTr="00C87FB1">
        <w:tc>
          <w:tcPr>
            <w:tcW w:w="2694" w:type="dxa"/>
            <w:gridSpan w:val="2"/>
            <w:tcBorders>
              <w:top w:val="single" w:sz="4" w:space="0" w:color="auto"/>
              <w:left w:val="single" w:sz="4" w:space="0" w:color="auto"/>
            </w:tcBorders>
          </w:tcPr>
          <w:p w14:paraId="312D4EA4" w14:textId="77777777" w:rsidR="001E5ABD" w:rsidRDefault="001E5ABD" w:rsidP="00C87F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A53BB" w14:textId="72876E6B" w:rsidR="001E5ABD" w:rsidRPr="00A71262" w:rsidRDefault="001E5ABD" w:rsidP="0044129D">
            <w:pPr>
              <w:pStyle w:val="CRCoverPage"/>
              <w:spacing w:after="0"/>
              <w:rPr>
                <w:rFonts w:eastAsia="Malgun Gothic"/>
                <w:lang w:eastAsia="ko-KR"/>
              </w:rPr>
            </w:pPr>
            <w:r>
              <w:rPr>
                <w:rFonts w:eastAsia="Malgun Gothic"/>
                <w:lang w:eastAsia="ko-KR"/>
              </w:rPr>
              <w:t>Th</w:t>
            </w:r>
            <w:r w:rsidR="000302B2">
              <w:rPr>
                <w:rFonts w:eastAsia="Malgun Gothic"/>
                <w:lang w:eastAsia="ko-KR"/>
              </w:rPr>
              <w:t>is</w:t>
            </w:r>
            <w:r w:rsidR="0044129D">
              <w:rPr>
                <w:rFonts w:eastAsia="Malgun Gothic"/>
                <w:lang w:eastAsia="ko-KR"/>
              </w:rPr>
              <w:t xml:space="preserve"> running CR implements all the agreements </w:t>
            </w:r>
            <w:r w:rsidR="008653B1">
              <w:rPr>
                <w:rFonts w:eastAsia="Malgun Gothic"/>
                <w:lang w:eastAsia="ko-KR"/>
              </w:rPr>
              <w:t xml:space="preserve">related to the Rel.19 SON/MDT WI </w:t>
            </w:r>
            <w:r w:rsidR="0044129D">
              <w:rPr>
                <w:rFonts w:eastAsia="Malgun Gothic"/>
                <w:lang w:eastAsia="ko-KR"/>
              </w:rPr>
              <w:t>that affect</w:t>
            </w:r>
            <w:r w:rsidR="00EA4004">
              <w:rPr>
                <w:rFonts w:eastAsia="Malgun Gothic"/>
                <w:lang w:eastAsia="ko-KR"/>
              </w:rPr>
              <w:t>s</w:t>
            </w:r>
            <w:r w:rsidR="0044129D">
              <w:rPr>
                <w:rFonts w:eastAsia="Malgun Gothic"/>
                <w:lang w:eastAsia="ko-KR"/>
              </w:rPr>
              <w:t xml:space="preserve"> RRC technical specification up to the meeting RAN2#12</w:t>
            </w:r>
            <w:r w:rsidR="00BC7A72">
              <w:rPr>
                <w:rFonts w:eastAsia="Malgun Gothic"/>
                <w:lang w:eastAsia="ko-KR"/>
              </w:rPr>
              <w:t>9</w:t>
            </w:r>
            <w:r w:rsidR="0044129D">
              <w:rPr>
                <w:rFonts w:eastAsia="Malgun Gothic"/>
                <w:lang w:eastAsia="ko-KR"/>
              </w:rPr>
              <w:t>.</w:t>
            </w:r>
          </w:p>
        </w:tc>
      </w:tr>
      <w:tr w:rsidR="001E5ABD" w14:paraId="7C44DE89" w14:textId="77777777" w:rsidTr="00C87FB1">
        <w:tc>
          <w:tcPr>
            <w:tcW w:w="2694" w:type="dxa"/>
            <w:gridSpan w:val="2"/>
            <w:tcBorders>
              <w:left w:val="single" w:sz="4" w:space="0" w:color="auto"/>
            </w:tcBorders>
          </w:tcPr>
          <w:p w14:paraId="08074C4F" w14:textId="77777777" w:rsidR="001E5ABD" w:rsidRDefault="001E5ABD" w:rsidP="00C87FB1">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1B0725E1" w14:textId="77777777" w:rsidR="001E5ABD" w:rsidRDefault="001E5ABD" w:rsidP="00C87FB1">
            <w:pPr>
              <w:pStyle w:val="CRCoverPage"/>
              <w:spacing w:after="0"/>
              <w:rPr>
                <w:noProof/>
                <w:sz w:val="8"/>
                <w:szCs w:val="8"/>
              </w:rPr>
            </w:pPr>
          </w:p>
        </w:tc>
      </w:tr>
      <w:bookmarkEnd w:id="0"/>
      <w:tr w:rsidR="001E5ABD" w14:paraId="3D9EE566" w14:textId="77777777" w:rsidTr="00C87FB1">
        <w:tc>
          <w:tcPr>
            <w:tcW w:w="2694" w:type="dxa"/>
            <w:gridSpan w:val="2"/>
            <w:tcBorders>
              <w:left w:val="single" w:sz="4" w:space="0" w:color="auto"/>
            </w:tcBorders>
          </w:tcPr>
          <w:p w14:paraId="791A17A4" w14:textId="77777777" w:rsidR="001E5ABD" w:rsidRDefault="001E5ABD" w:rsidP="00C87F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E209CE" w14:textId="7F53C72F" w:rsidR="001E5ABD" w:rsidRPr="0008561E" w:rsidRDefault="00A07AD5" w:rsidP="00295AC5">
            <w:pPr>
              <w:pStyle w:val="CRCoverPage"/>
              <w:spacing w:after="0"/>
            </w:pPr>
            <w:r>
              <w:rPr>
                <w:noProof/>
              </w:rPr>
              <w:t xml:space="preserve">The SONMDT agreements </w:t>
            </w:r>
            <w:r w:rsidR="00BE5BFC">
              <w:rPr>
                <w:noProof/>
              </w:rPr>
              <w:t>up to RAN2#12</w:t>
            </w:r>
            <w:r w:rsidR="00BC7A72">
              <w:rPr>
                <w:noProof/>
              </w:rPr>
              <w:t>9</w:t>
            </w:r>
            <w:r w:rsidR="00BE5BFC">
              <w:rPr>
                <w:noProof/>
              </w:rPr>
              <w:t xml:space="preserve"> </w:t>
            </w:r>
            <w:r>
              <w:rPr>
                <w:noProof/>
              </w:rPr>
              <w:t>affecting the RRC spec are captured in the running CR</w:t>
            </w:r>
            <w:r w:rsidR="00D47566">
              <w:rPr>
                <w:noProof/>
              </w:rPr>
              <w:t>.</w:t>
            </w:r>
          </w:p>
        </w:tc>
      </w:tr>
      <w:tr w:rsidR="001E5ABD" w14:paraId="4578D648" w14:textId="77777777" w:rsidTr="00C87FB1">
        <w:tc>
          <w:tcPr>
            <w:tcW w:w="2694" w:type="dxa"/>
            <w:gridSpan w:val="2"/>
            <w:tcBorders>
              <w:left w:val="single" w:sz="4" w:space="0" w:color="auto"/>
            </w:tcBorders>
          </w:tcPr>
          <w:p w14:paraId="13D3516D"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2CE76E22" w14:textId="77777777" w:rsidR="001E5ABD" w:rsidRDefault="001E5ABD" w:rsidP="00C87FB1">
            <w:pPr>
              <w:pStyle w:val="CRCoverPage"/>
              <w:spacing w:after="0"/>
              <w:rPr>
                <w:noProof/>
                <w:sz w:val="8"/>
                <w:szCs w:val="8"/>
              </w:rPr>
            </w:pPr>
          </w:p>
        </w:tc>
      </w:tr>
      <w:tr w:rsidR="001E5ABD" w14:paraId="0C4C99A3" w14:textId="77777777" w:rsidTr="00C87FB1">
        <w:tc>
          <w:tcPr>
            <w:tcW w:w="2694" w:type="dxa"/>
            <w:gridSpan w:val="2"/>
            <w:tcBorders>
              <w:left w:val="single" w:sz="4" w:space="0" w:color="auto"/>
              <w:bottom w:val="single" w:sz="4" w:space="0" w:color="auto"/>
            </w:tcBorders>
          </w:tcPr>
          <w:p w14:paraId="47C17062" w14:textId="77777777" w:rsidR="001E5ABD" w:rsidRDefault="001E5ABD" w:rsidP="00C87F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5F201D" w14:textId="56F26CF5" w:rsidR="001E5ABD" w:rsidRPr="0008561E" w:rsidRDefault="00FF7C1A" w:rsidP="00D13F9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sidR="00063313">
              <w:rPr>
                <w:rFonts w:ascii="Arial" w:hAnsi="Arial"/>
                <w:lang w:eastAsia="ko-KR"/>
              </w:rPr>
              <w:t>will</w:t>
            </w:r>
            <w:r w:rsidR="00063313" w:rsidRPr="0080533D">
              <w:rPr>
                <w:rFonts w:ascii="Arial" w:hAnsi="Arial"/>
                <w:lang w:eastAsia="ko-KR"/>
              </w:rPr>
              <w:t xml:space="preserve"> </w:t>
            </w:r>
            <w:r w:rsidRPr="0080533D">
              <w:rPr>
                <w:rFonts w:ascii="Arial" w:hAnsi="Arial"/>
                <w:lang w:eastAsia="ko-KR"/>
              </w:rPr>
              <w:t xml:space="preserve">not include the new functionalities agreed for the Rel. </w:t>
            </w:r>
            <w:r w:rsidRPr="0080533D">
              <w:rPr>
                <w:rFonts w:ascii="Arial" w:hAnsi="Arial"/>
                <w:noProof/>
                <w:lang w:eastAsia="ko-KR"/>
              </w:rPr>
              <w:t>19 SON/MDTAI/ML for NR air interface functionalities agreed for Rel-19.</w:t>
            </w:r>
          </w:p>
          <w:p w14:paraId="3A5FE7CE" w14:textId="77777777" w:rsidR="001E5ABD" w:rsidRDefault="001E5ABD" w:rsidP="00C87FB1">
            <w:pPr>
              <w:pStyle w:val="CRCoverPage"/>
              <w:spacing w:after="0"/>
              <w:rPr>
                <w:noProof/>
              </w:rPr>
            </w:pPr>
          </w:p>
        </w:tc>
      </w:tr>
      <w:tr w:rsidR="001E5ABD" w14:paraId="3D309AE2" w14:textId="77777777" w:rsidTr="00C87FB1">
        <w:tc>
          <w:tcPr>
            <w:tcW w:w="2694" w:type="dxa"/>
            <w:gridSpan w:val="2"/>
          </w:tcPr>
          <w:p w14:paraId="71AEC6D9" w14:textId="77777777" w:rsidR="001E5ABD" w:rsidRDefault="001E5ABD" w:rsidP="00C87FB1">
            <w:pPr>
              <w:pStyle w:val="CRCoverPage"/>
              <w:spacing w:after="0"/>
              <w:rPr>
                <w:b/>
                <w:i/>
                <w:noProof/>
                <w:sz w:val="8"/>
                <w:szCs w:val="8"/>
              </w:rPr>
            </w:pPr>
          </w:p>
        </w:tc>
        <w:tc>
          <w:tcPr>
            <w:tcW w:w="6946" w:type="dxa"/>
            <w:gridSpan w:val="9"/>
          </w:tcPr>
          <w:p w14:paraId="590F5B5B" w14:textId="77777777" w:rsidR="001E5ABD" w:rsidRDefault="001E5ABD" w:rsidP="00C87FB1">
            <w:pPr>
              <w:pStyle w:val="CRCoverPage"/>
              <w:spacing w:after="0"/>
              <w:rPr>
                <w:noProof/>
                <w:sz w:val="8"/>
                <w:szCs w:val="8"/>
              </w:rPr>
            </w:pPr>
          </w:p>
        </w:tc>
      </w:tr>
      <w:tr w:rsidR="001E5ABD" w14:paraId="1F9C4FA6" w14:textId="77777777" w:rsidTr="00C87FB1">
        <w:tc>
          <w:tcPr>
            <w:tcW w:w="2694" w:type="dxa"/>
            <w:gridSpan w:val="2"/>
            <w:tcBorders>
              <w:top w:val="single" w:sz="4" w:space="0" w:color="auto"/>
              <w:left w:val="single" w:sz="4" w:space="0" w:color="auto"/>
            </w:tcBorders>
          </w:tcPr>
          <w:p w14:paraId="0CB2AE5D" w14:textId="77777777" w:rsidR="001E5ABD" w:rsidRDefault="001E5ABD" w:rsidP="00C87F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D7EC98" w14:textId="5A585A76" w:rsidR="001E5ABD" w:rsidRDefault="001E5ABD" w:rsidP="00C87FB1">
            <w:pPr>
              <w:pStyle w:val="CRCoverPage"/>
              <w:spacing w:after="0"/>
              <w:rPr>
                <w:noProof/>
              </w:rPr>
            </w:pPr>
            <w:r>
              <w:rPr>
                <w:noProof/>
              </w:rPr>
              <w:t>5.3.</w:t>
            </w:r>
            <w:r w:rsidR="00D13F90">
              <w:rPr>
                <w:noProof/>
              </w:rPr>
              <w:t xml:space="preserve">3.4, 5.3.5.3, </w:t>
            </w:r>
            <w:r w:rsidR="00C64439">
              <w:rPr>
                <w:noProof/>
              </w:rPr>
              <w:t>5.3.5.18.6,5.3.7.3,</w:t>
            </w:r>
            <w:r w:rsidR="003078C6">
              <w:rPr>
                <w:noProof/>
              </w:rPr>
              <w:t xml:space="preserve"> 5.3.10.5, 5.7.3</w:t>
            </w:r>
            <w:r w:rsidR="009B77ED">
              <w:rPr>
                <w:noProof/>
              </w:rPr>
              <w:t>.5</w:t>
            </w:r>
            <w:r w:rsidR="003078C6">
              <w:rPr>
                <w:noProof/>
              </w:rPr>
              <w:t xml:space="preserve">, </w:t>
            </w:r>
            <w:r w:rsidR="00AC7EC1">
              <w:rPr>
                <w:noProof/>
              </w:rPr>
              <w:t xml:space="preserve">5.7.10.3, </w:t>
            </w:r>
            <w:r w:rsidR="00AC7EC1" w:rsidRPr="006D0C02">
              <w:t>5.7.10.4</w:t>
            </w:r>
            <w:r w:rsidR="00AC7EC1">
              <w:t>,</w:t>
            </w:r>
            <w:r w:rsidR="00AE449C">
              <w:t xml:space="preserve"> 5.7.10.</w:t>
            </w:r>
            <w:r w:rsidR="00B6792B">
              <w:t>5, 5.7.10.</w:t>
            </w:r>
            <w:r w:rsidR="001F0918">
              <w:t xml:space="preserve">6, </w:t>
            </w:r>
            <w:r w:rsidR="009F660F">
              <w:t>5.7.10.7,</w:t>
            </w:r>
            <w:r w:rsidR="00B25C5D">
              <w:t xml:space="preserve"> </w:t>
            </w:r>
            <w:r w:rsidR="00B25C5D" w:rsidRPr="006D0C02">
              <w:t>6.2.2</w:t>
            </w:r>
            <w:r w:rsidR="00B25C5D">
              <w:t>,</w:t>
            </w:r>
            <w:r w:rsidR="00F9346C">
              <w:t xml:space="preserve"> 6.3</w:t>
            </w:r>
            <w:r w:rsidR="00EE1445">
              <w:t>.</w:t>
            </w:r>
            <w:r w:rsidR="003442FD">
              <w:t>2</w:t>
            </w:r>
            <w:r w:rsidR="00F9346C">
              <w:t xml:space="preserve"> </w:t>
            </w:r>
            <w:r w:rsidR="00B25C5D">
              <w:t xml:space="preserve"> </w:t>
            </w:r>
            <w:r w:rsidR="009F660F">
              <w:t xml:space="preserve"> </w:t>
            </w:r>
            <w:r w:rsidR="00AC7EC1">
              <w:t xml:space="preserve"> </w:t>
            </w:r>
          </w:p>
        </w:tc>
      </w:tr>
      <w:tr w:rsidR="001E5ABD" w14:paraId="35EFB099" w14:textId="77777777" w:rsidTr="00C87FB1">
        <w:tc>
          <w:tcPr>
            <w:tcW w:w="2694" w:type="dxa"/>
            <w:gridSpan w:val="2"/>
            <w:tcBorders>
              <w:left w:val="single" w:sz="4" w:space="0" w:color="auto"/>
            </w:tcBorders>
          </w:tcPr>
          <w:p w14:paraId="4AA85145" w14:textId="77777777" w:rsidR="001E5ABD" w:rsidRDefault="001E5ABD" w:rsidP="00C87FB1">
            <w:pPr>
              <w:pStyle w:val="CRCoverPage"/>
              <w:spacing w:after="0"/>
              <w:rPr>
                <w:b/>
                <w:i/>
                <w:noProof/>
                <w:sz w:val="8"/>
                <w:szCs w:val="8"/>
              </w:rPr>
            </w:pPr>
          </w:p>
        </w:tc>
        <w:tc>
          <w:tcPr>
            <w:tcW w:w="6946" w:type="dxa"/>
            <w:gridSpan w:val="9"/>
            <w:tcBorders>
              <w:right w:val="single" w:sz="4" w:space="0" w:color="auto"/>
            </w:tcBorders>
          </w:tcPr>
          <w:p w14:paraId="3642A639" w14:textId="77777777" w:rsidR="001E5ABD" w:rsidRDefault="001E5ABD" w:rsidP="00C87FB1">
            <w:pPr>
              <w:pStyle w:val="CRCoverPage"/>
              <w:spacing w:after="0"/>
              <w:rPr>
                <w:noProof/>
                <w:sz w:val="8"/>
                <w:szCs w:val="8"/>
              </w:rPr>
            </w:pPr>
          </w:p>
        </w:tc>
      </w:tr>
      <w:tr w:rsidR="001E5ABD" w14:paraId="03EDB3E8" w14:textId="77777777" w:rsidTr="00C87FB1">
        <w:tc>
          <w:tcPr>
            <w:tcW w:w="2694" w:type="dxa"/>
            <w:gridSpan w:val="2"/>
            <w:tcBorders>
              <w:left w:val="single" w:sz="4" w:space="0" w:color="auto"/>
            </w:tcBorders>
          </w:tcPr>
          <w:p w14:paraId="4756B9E5" w14:textId="77777777" w:rsidR="001E5ABD" w:rsidRDefault="001E5ABD" w:rsidP="00C87F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2657A3" w14:textId="77777777" w:rsidR="001E5ABD" w:rsidRDefault="001E5ABD" w:rsidP="00C87F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CF311" w14:textId="77777777" w:rsidR="001E5ABD" w:rsidRDefault="001E5ABD" w:rsidP="00C87FB1">
            <w:pPr>
              <w:pStyle w:val="CRCoverPage"/>
              <w:spacing w:after="0"/>
              <w:jc w:val="center"/>
              <w:rPr>
                <w:b/>
                <w:caps/>
                <w:noProof/>
              </w:rPr>
            </w:pPr>
            <w:r>
              <w:rPr>
                <w:b/>
                <w:caps/>
                <w:noProof/>
              </w:rPr>
              <w:t>N</w:t>
            </w:r>
          </w:p>
        </w:tc>
        <w:tc>
          <w:tcPr>
            <w:tcW w:w="2977" w:type="dxa"/>
            <w:gridSpan w:val="4"/>
          </w:tcPr>
          <w:p w14:paraId="25058767" w14:textId="77777777" w:rsidR="001E5ABD" w:rsidRDefault="001E5ABD" w:rsidP="00C87F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8450B" w14:textId="77777777" w:rsidR="001E5ABD" w:rsidRDefault="001E5ABD" w:rsidP="00C87FB1">
            <w:pPr>
              <w:pStyle w:val="CRCoverPage"/>
              <w:spacing w:after="0"/>
              <w:ind w:left="99"/>
              <w:rPr>
                <w:noProof/>
              </w:rPr>
            </w:pPr>
          </w:p>
        </w:tc>
      </w:tr>
      <w:tr w:rsidR="001E5ABD" w14:paraId="5CD4354D" w14:textId="77777777" w:rsidTr="00C87FB1">
        <w:tc>
          <w:tcPr>
            <w:tcW w:w="2694" w:type="dxa"/>
            <w:gridSpan w:val="2"/>
            <w:tcBorders>
              <w:left w:val="single" w:sz="4" w:space="0" w:color="auto"/>
            </w:tcBorders>
          </w:tcPr>
          <w:p w14:paraId="511B76E4" w14:textId="77777777" w:rsidR="001E5ABD" w:rsidRDefault="001E5ABD" w:rsidP="00C87F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ACD7BB"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CDEAC"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1E57601A" w14:textId="77777777" w:rsidR="001E5ABD" w:rsidRDefault="001E5ABD" w:rsidP="00C87F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E836A" w14:textId="77777777" w:rsidR="001E5ABD" w:rsidRDefault="001E5ABD" w:rsidP="00C87FB1">
            <w:pPr>
              <w:pStyle w:val="CRCoverPage"/>
              <w:spacing w:after="0"/>
              <w:ind w:left="99"/>
              <w:rPr>
                <w:noProof/>
              </w:rPr>
            </w:pPr>
            <w:r>
              <w:rPr>
                <w:noProof/>
              </w:rPr>
              <w:t xml:space="preserve">TS/TR ... CR ... </w:t>
            </w:r>
          </w:p>
        </w:tc>
      </w:tr>
      <w:tr w:rsidR="001E5ABD" w14:paraId="2E037E00" w14:textId="77777777" w:rsidTr="00C87FB1">
        <w:tc>
          <w:tcPr>
            <w:tcW w:w="2694" w:type="dxa"/>
            <w:gridSpan w:val="2"/>
            <w:tcBorders>
              <w:left w:val="single" w:sz="4" w:space="0" w:color="auto"/>
            </w:tcBorders>
          </w:tcPr>
          <w:p w14:paraId="540DA2DD" w14:textId="77777777" w:rsidR="001E5ABD" w:rsidRDefault="001E5ABD" w:rsidP="00C87F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2DD49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1C308"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64E3CE64" w14:textId="77777777" w:rsidR="001E5ABD" w:rsidRDefault="001E5ABD" w:rsidP="00C87F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71ACEB" w14:textId="77777777" w:rsidR="001E5ABD" w:rsidRDefault="001E5ABD" w:rsidP="00C87FB1">
            <w:pPr>
              <w:pStyle w:val="CRCoverPage"/>
              <w:spacing w:after="0"/>
              <w:ind w:left="99"/>
              <w:rPr>
                <w:noProof/>
              </w:rPr>
            </w:pPr>
            <w:r>
              <w:rPr>
                <w:noProof/>
              </w:rPr>
              <w:t xml:space="preserve">TS/TR ... CR ... </w:t>
            </w:r>
          </w:p>
        </w:tc>
      </w:tr>
      <w:tr w:rsidR="001E5ABD" w14:paraId="5881532A" w14:textId="77777777" w:rsidTr="00C87FB1">
        <w:tc>
          <w:tcPr>
            <w:tcW w:w="2694" w:type="dxa"/>
            <w:gridSpan w:val="2"/>
            <w:tcBorders>
              <w:left w:val="single" w:sz="4" w:space="0" w:color="auto"/>
            </w:tcBorders>
          </w:tcPr>
          <w:p w14:paraId="57059C8B" w14:textId="77777777" w:rsidR="001E5ABD" w:rsidRDefault="001E5ABD" w:rsidP="00C87F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535279" w14:textId="77777777" w:rsidR="001E5ABD" w:rsidRDefault="001E5ABD" w:rsidP="00C87F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F947E" w14:textId="77777777" w:rsidR="001E5ABD" w:rsidRDefault="001E5ABD" w:rsidP="00C87FB1">
            <w:pPr>
              <w:pStyle w:val="CRCoverPage"/>
              <w:spacing w:after="0"/>
              <w:jc w:val="center"/>
              <w:rPr>
                <w:b/>
                <w:caps/>
                <w:noProof/>
              </w:rPr>
            </w:pPr>
            <w:r>
              <w:rPr>
                <w:rFonts w:hint="eastAsia"/>
                <w:b/>
                <w:caps/>
                <w:lang w:eastAsia="zh-CN"/>
              </w:rPr>
              <w:t>X</w:t>
            </w:r>
          </w:p>
        </w:tc>
        <w:tc>
          <w:tcPr>
            <w:tcW w:w="2977" w:type="dxa"/>
            <w:gridSpan w:val="4"/>
          </w:tcPr>
          <w:p w14:paraId="2F4089E1" w14:textId="77777777" w:rsidR="001E5ABD" w:rsidRDefault="001E5ABD" w:rsidP="00C87F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F649FD" w14:textId="77777777" w:rsidR="001E5ABD" w:rsidRDefault="001E5ABD" w:rsidP="00C87FB1">
            <w:pPr>
              <w:pStyle w:val="CRCoverPage"/>
              <w:spacing w:after="0"/>
              <w:ind w:left="99"/>
              <w:rPr>
                <w:noProof/>
              </w:rPr>
            </w:pPr>
            <w:r>
              <w:rPr>
                <w:noProof/>
              </w:rPr>
              <w:t xml:space="preserve">TS/TR ... CR ... </w:t>
            </w:r>
          </w:p>
        </w:tc>
      </w:tr>
      <w:tr w:rsidR="001E5ABD" w14:paraId="52393389" w14:textId="77777777" w:rsidTr="00C87FB1">
        <w:tc>
          <w:tcPr>
            <w:tcW w:w="2694" w:type="dxa"/>
            <w:gridSpan w:val="2"/>
            <w:tcBorders>
              <w:left w:val="single" w:sz="4" w:space="0" w:color="auto"/>
            </w:tcBorders>
          </w:tcPr>
          <w:p w14:paraId="74604D71" w14:textId="77777777" w:rsidR="001E5ABD" w:rsidRDefault="001E5ABD" w:rsidP="00C87FB1">
            <w:pPr>
              <w:pStyle w:val="CRCoverPage"/>
              <w:spacing w:after="0"/>
              <w:rPr>
                <w:b/>
                <w:i/>
                <w:noProof/>
              </w:rPr>
            </w:pPr>
          </w:p>
        </w:tc>
        <w:tc>
          <w:tcPr>
            <w:tcW w:w="6946" w:type="dxa"/>
            <w:gridSpan w:val="9"/>
            <w:tcBorders>
              <w:right w:val="single" w:sz="4" w:space="0" w:color="auto"/>
            </w:tcBorders>
          </w:tcPr>
          <w:p w14:paraId="2D87EA6D" w14:textId="77777777" w:rsidR="001E5ABD" w:rsidRDefault="001E5ABD" w:rsidP="00C87FB1">
            <w:pPr>
              <w:pStyle w:val="CRCoverPage"/>
              <w:spacing w:after="0"/>
              <w:rPr>
                <w:noProof/>
              </w:rPr>
            </w:pPr>
          </w:p>
        </w:tc>
      </w:tr>
      <w:tr w:rsidR="001E5ABD" w14:paraId="7B937889" w14:textId="77777777" w:rsidTr="00C87FB1">
        <w:tc>
          <w:tcPr>
            <w:tcW w:w="2694" w:type="dxa"/>
            <w:gridSpan w:val="2"/>
            <w:tcBorders>
              <w:left w:val="single" w:sz="4" w:space="0" w:color="auto"/>
              <w:bottom w:val="single" w:sz="4" w:space="0" w:color="auto"/>
            </w:tcBorders>
          </w:tcPr>
          <w:p w14:paraId="777AE3BC" w14:textId="77777777" w:rsidR="001E5ABD" w:rsidRDefault="001E5ABD" w:rsidP="00C87F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FA2C0" w14:textId="77777777" w:rsidR="001E5ABD" w:rsidRDefault="001E5ABD" w:rsidP="00C87FB1">
            <w:pPr>
              <w:pStyle w:val="CRCoverPage"/>
              <w:spacing w:after="0"/>
              <w:ind w:left="100"/>
              <w:rPr>
                <w:noProof/>
              </w:rPr>
            </w:pPr>
          </w:p>
        </w:tc>
      </w:tr>
      <w:tr w:rsidR="001E5ABD" w:rsidRPr="008863B9" w14:paraId="145530B7" w14:textId="77777777" w:rsidTr="00C87FB1">
        <w:tc>
          <w:tcPr>
            <w:tcW w:w="2694" w:type="dxa"/>
            <w:gridSpan w:val="2"/>
            <w:tcBorders>
              <w:top w:val="single" w:sz="4" w:space="0" w:color="auto"/>
              <w:bottom w:val="single" w:sz="4" w:space="0" w:color="auto"/>
            </w:tcBorders>
          </w:tcPr>
          <w:p w14:paraId="63842956" w14:textId="77777777" w:rsidR="001E5ABD" w:rsidRPr="008863B9" w:rsidRDefault="001E5ABD" w:rsidP="00C87F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32B4F6" w14:textId="77777777" w:rsidR="001E5ABD" w:rsidRPr="008863B9" w:rsidRDefault="001E5ABD" w:rsidP="00C87FB1">
            <w:pPr>
              <w:pStyle w:val="CRCoverPage"/>
              <w:spacing w:after="0"/>
              <w:ind w:left="100"/>
              <w:rPr>
                <w:noProof/>
                <w:sz w:val="8"/>
                <w:szCs w:val="8"/>
              </w:rPr>
            </w:pPr>
          </w:p>
        </w:tc>
      </w:tr>
      <w:tr w:rsidR="001E5ABD" w14:paraId="545515D4" w14:textId="77777777" w:rsidTr="00C87FB1">
        <w:tc>
          <w:tcPr>
            <w:tcW w:w="2694" w:type="dxa"/>
            <w:gridSpan w:val="2"/>
            <w:tcBorders>
              <w:top w:val="single" w:sz="4" w:space="0" w:color="auto"/>
              <w:left w:val="single" w:sz="4" w:space="0" w:color="auto"/>
              <w:bottom w:val="single" w:sz="4" w:space="0" w:color="auto"/>
            </w:tcBorders>
          </w:tcPr>
          <w:p w14:paraId="233A8CD0" w14:textId="77777777" w:rsidR="001E5ABD" w:rsidRDefault="001E5ABD" w:rsidP="00C87F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38C11C" w14:textId="77777777" w:rsidR="001E5ABD" w:rsidRDefault="001E5ABD" w:rsidP="00C87FB1">
            <w:pPr>
              <w:pStyle w:val="CRCoverPage"/>
              <w:spacing w:after="0"/>
              <w:ind w:left="100"/>
              <w:rPr>
                <w:noProof/>
              </w:rPr>
            </w:pPr>
          </w:p>
        </w:tc>
      </w:tr>
      <w:bookmarkEnd w:id="16"/>
    </w:tbl>
    <w:p w14:paraId="79095749" w14:textId="38E46D01" w:rsidR="00AE6F6C" w:rsidRPr="006D0C02" w:rsidRDefault="00AE6F6C" w:rsidP="000830BB">
      <w:pPr>
        <w:pStyle w:val="NO"/>
      </w:pPr>
    </w:p>
    <w:p w14:paraId="0E00E1C8" w14:textId="03711764" w:rsidR="0099669E" w:rsidRPr="000E1545" w:rsidRDefault="0099669E" w:rsidP="0099669E">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64840A83" w14:textId="77777777" w:rsidR="0099669E" w:rsidRPr="006D0C02" w:rsidRDefault="0099669E" w:rsidP="000830BB">
      <w:pPr>
        <w:pStyle w:val="NO"/>
      </w:pPr>
    </w:p>
    <w:p w14:paraId="0E31E590" w14:textId="77777777" w:rsidR="00394471" w:rsidRPr="006D0C02" w:rsidRDefault="00394471" w:rsidP="00394471">
      <w:pPr>
        <w:pStyle w:val="4"/>
      </w:pPr>
      <w:bookmarkStart w:id="18" w:name="_Toc185577055"/>
      <w:r w:rsidRPr="006D0C02">
        <w:t>5.3.3.4</w:t>
      </w:r>
      <w:r w:rsidRPr="006D0C02">
        <w:tab/>
        <w:t xml:space="preserve">Reception of the </w:t>
      </w:r>
      <w:r w:rsidRPr="006D0C02">
        <w:rPr>
          <w:i/>
        </w:rPr>
        <w:t>RRCSetup</w:t>
      </w:r>
      <w:r w:rsidRPr="006D0C02">
        <w:t xml:space="preserve"> by the UE</w:t>
      </w:r>
      <w:bookmarkEnd w:id="1"/>
      <w:bookmarkEnd w:id="18"/>
    </w:p>
    <w:p w14:paraId="2B40811B" w14:textId="77777777" w:rsidR="00394471" w:rsidRPr="006D0C02" w:rsidRDefault="00394471" w:rsidP="00394471">
      <w:r w:rsidRPr="006D0C02">
        <w:t xml:space="preserve">The UE shall perform the following actions upon reception of the </w:t>
      </w:r>
      <w:r w:rsidRPr="006D0C02">
        <w:rPr>
          <w:i/>
        </w:rPr>
        <w:t>RRCSetup</w:t>
      </w:r>
      <w:r w:rsidRPr="006D0C02">
        <w:t>:</w:t>
      </w:r>
    </w:p>
    <w:p w14:paraId="64A5C0B3" w14:textId="77777777" w:rsidR="00394471" w:rsidRPr="006D0C02" w:rsidRDefault="00394471" w:rsidP="00394471">
      <w:pPr>
        <w:pStyle w:val="B1"/>
      </w:pPr>
      <w:r w:rsidRPr="006D0C02">
        <w:rPr>
          <w:rFonts w:eastAsia="Batang"/>
        </w:rPr>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RRCReestablishmentRequest</w:t>
      </w:r>
      <w:r w:rsidRPr="006D0C02">
        <w:t>; or</w:t>
      </w:r>
    </w:p>
    <w:p w14:paraId="45DE6F57" w14:textId="77777777" w:rsidR="00394471" w:rsidRPr="006D0C02" w:rsidRDefault="00394471" w:rsidP="00394471">
      <w:pPr>
        <w:pStyle w:val="B1"/>
      </w:pPr>
      <w:r w:rsidRPr="006D0C02">
        <w:rPr>
          <w:rFonts w:eastAsia="Batang"/>
        </w:rPr>
        <w:lastRenderedPageBreak/>
        <w:t>1&gt;</w:t>
      </w:r>
      <w:r w:rsidRPr="006D0C02">
        <w:rPr>
          <w:rFonts w:eastAsia="Batang"/>
        </w:rPr>
        <w:tab/>
      </w:r>
      <w:r w:rsidRPr="006D0C02">
        <w:t xml:space="preserve">if the </w:t>
      </w:r>
      <w:r w:rsidRPr="006D0C02">
        <w:rPr>
          <w:i/>
        </w:rPr>
        <w:t>RRCSetup</w:t>
      </w:r>
      <w:r w:rsidRPr="006D0C02">
        <w:t xml:space="preserve"> is received in response to an </w:t>
      </w:r>
      <w:r w:rsidRPr="006D0C02">
        <w:rPr>
          <w:i/>
        </w:rPr>
        <w:t>RRCResumeRequest</w:t>
      </w:r>
      <w:r w:rsidRPr="006D0C02">
        <w:t xml:space="preserve"> or </w:t>
      </w:r>
      <w:r w:rsidRPr="006D0C02">
        <w:rPr>
          <w:i/>
        </w:rPr>
        <w:t>RRCResumeRequest1</w:t>
      </w:r>
      <w:r w:rsidRPr="006D0C02">
        <w:t>:</w:t>
      </w:r>
    </w:p>
    <w:p w14:paraId="35AA82DD" w14:textId="2FCF7C43" w:rsidR="00370A35" w:rsidRPr="006D0C02" w:rsidRDefault="00370A35" w:rsidP="00370A35">
      <w:pPr>
        <w:pStyle w:val="B2"/>
      </w:pPr>
      <w:r w:rsidRPr="006D0C02">
        <w:t>2&gt;</w:t>
      </w:r>
      <w:r w:rsidRPr="006D0C02">
        <w:tab/>
        <w:t>if the UE is NCR-MT:</w:t>
      </w:r>
    </w:p>
    <w:p w14:paraId="696B320C" w14:textId="77777777" w:rsidR="00370A35" w:rsidRPr="006D0C02" w:rsidRDefault="00370A35" w:rsidP="00370A35">
      <w:pPr>
        <w:pStyle w:val="B3"/>
      </w:pPr>
      <w:r w:rsidRPr="006D0C02">
        <w:t>3&gt;</w:t>
      </w:r>
      <w:r w:rsidRPr="006D0C02">
        <w:tab/>
        <w:t>indicate to NCR-Fwd to cease forwarding;</w:t>
      </w:r>
    </w:p>
    <w:p w14:paraId="10E489EF" w14:textId="4DB4E743" w:rsidR="00E23C69" w:rsidRPr="006D0C02" w:rsidRDefault="00E23C69" w:rsidP="00E23C69">
      <w:pPr>
        <w:pStyle w:val="B2"/>
      </w:pPr>
      <w:r w:rsidRPr="006D0C02">
        <w:t>2&gt;</w:t>
      </w:r>
      <w:r w:rsidRPr="006D0C02">
        <w:tab/>
        <w:t xml:space="preserve">if </w:t>
      </w:r>
      <w:r w:rsidRPr="006D0C02">
        <w:rPr>
          <w:i/>
          <w:iCs/>
        </w:rPr>
        <w:t>sdt-MAC-PHY-CG-Config</w:t>
      </w:r>
      <w:r w:rsidRPr="006D0C02">
        <w:t xml:space="preserve"> is configured:</w:t>
      </w:r>
    </w:p>
    <w:p w14:paraId="2A8C5F2E" w14:textId="10A1E410" w:rsidR="00E23C69" w:rsidRPr="006D0C02" w:rsidRDefault="00E23C69" w:rsidP="00E23C69">
      <w:pPr>
        <w:pStyle w:val="B3"/>
      </w:pPr>
      <w:r w:rsidRPr="006D0C02">
        <w:t>3&gt;</w:t>
      </w:r>
      <w:r w:rsidRPr="006D0C02">
        <w:tab/>
        <w:t xml:space="preserve">instruct the MAC entity to stop the </w:t>
      </w:r>
      <w:r w:rsidRPr="006D0C02">
        <w:rPr>
          <w:i/>
          <w:iCs/>
        </w:rPr>
        <w:t>cg-SDT-TimeAlignmentTimer</w:t>
      </w:r>
      <w:r w:rsidRPr="006D0C02">
        <w:t>, if it is running;</w:t>
      </w:r>
    </w:p>
    <w:p w14:paraId="012EEA3B" w14:textId="430820FA" w:rsidR="00B66C14" w:rsidRPr="006D0C02" w:rsidRDefault="00E23C69" w:rsidP="00B66C14">
      <w:pPr>
        <w:pStyle w:val="B3"/>
        <w:rPr>
          <w:rFonts w:eastAsia="Batang"/>
        </w:rPr>
      </w:pPr>
      <w:r w:rsidRPr="006D0C02">
        <w:t>3&gt;</w:t>
      </w:r>
      <w:r w:rsidRPr="006D0C02">
        <w:tab/>
        <w:t xml:space="preserve">instruct the MAC entity to start the </w:t>
      </w:r>
      <w:r w:rsidRPr="006D0C02">
        <w:rPr>
          <w:i/>
          <w:iCs/>
        </w:rPr>
        <w:t xml:space="preserve">timeAlignmentTimer </w:t>
      </w:r>
      <w:r w:rsidRPr="006D0C02">
        <w:t>associated with the PTAG</w:t>
      </w:r>
      <w:r w:rsidR="00CA6188" w:rsidRPr="006D0C02">
        <w:t xml:space="preserve"> indicated by </w:t>
      </w:r>
      <w:r w:rsidR="00CA6188" w:rsidRPr="006D0C02">
        <w:rPr>
          <w:i/>
          <w:iCs/>
        </w:rPr>
        <w:t>tag-Id</w:t>
      </w:r>
      <w:r w:rsidRPr="006D0C02">
        <w:rPr>
          <w:i/>
          <w:iCs/>
        </w:rPr>
        <w:t xml:space="preserve">, </w:t>
      </w:r>
      <w:r w:rsidRPr="006D0C02">
        <w:t>if it is not running;</w:t>
      </w:r>
    </w:p>
    <w:p w14:paraId="404130C6" w14:textId="21F89113" w:rsidR="007D4907" w:rsidRPr="006D0C02" w:rsidRDefault="007D4907" w:rsidP="00DD246F">
      <w:pPr>
        <w:pStyle w:val="B2"/>
        <w:rPr>
          <w:rFonts w:eastAsia="Batang"/>
        </w:rPr>
      </w:pPr>
      <w:r w:rsidRPr="006D0C02">
        <w:rPr>
          <w:rFonts w:eastAsia="Batang"/>
        </w:rPr>
        <w:t>2&gt;</w:t>
      </w:r>
      <w:r w:rsidRPr="006D0C02">
        <w:rPr>
          <w:rFonts w:eastAsia="Batang"/>
        </w:rPr>
        <w:tab/>
        <w:t xml:space="preserve">if </w:t>
      </w:r>
      <w:r w:rsidRPr="006D0C02">
        <w:rPr>
          <w:rFonts w:eastAsia="Batang"/>
          <w:i/>
          <w:iCs/>
        </w:rPr>
        <w:t>srs-PosRRC-Inactive</w:t>
      </w:r>
      <w:r w:rsidRPr="006D0C02">
        <w:rPr>
          <w:rFonts w:eastAsia="Batang"/>
        </w:rPr>
        <w:t xml:space="preserve"> is configured:</w:t>
      </w:r>
    </w:p>
    <w:p w14:paraId="70DA617E" w14:textId="1FF8E74F" w:rsidR="007D4907" w:rsidRPr="006D0C02" w:rsidRDefault="007D4907" w:rsidP="007D4907">
      <w:pPr>
        <w:pStyle w:val="B3"/>
        <w:rPr>
          <w:rFonts w:eastAsia="Batang"/>
        </w:rPr>
      </w:pPr>
      <w:r w:rsidRPr="006D0C02">
        <w:rPr>
          <w:rFonts w:eastAsia="Batang"/>
        </w:rPr>
        <w:t>3&gt;</w:t>
      </w:r>
      <w:r w:rsidRPr="006D0C02">
        <w:rPr>
          <w:rFonts w:eastAsia="Batang"/>
        </w:rPr>
        <w:tab/>
        <w:t xml:space="preserve">instruct the MAC entity to stop the </w:t>
      </w:r>
      <w:r w:rsidRPr="006D0C02">
        <w:rPr>
          <w:rFonts w:eastAsia="Batang"/>
          <w:i/>
          <w:iCs/>
        </w:rPr>
        <w:t>inactivePosSRS-TimeAlignmentTimer</w:t>
      </w:r>
      <w:r w:rsidRPr="006D0C02">
        <w:rPr>
          <w:rFonts w:eastAsia="Batang"/>
        </w:rPr>
        <w:t>, if it is running;</w:t>
      </w:r>
    </w:p>
    <w:p w14:paraId="4DFDAF18" w14:textId="102E7029" w:rsidR="00C05E30" w:rsidRPr="006D0C02" w:rsidRDefault="00C05E30" w:rsidP="00C05E30">
      <w:pPr>
        <w:pStyle w:val="B2"/>
        <w:rPr>
          <w:rFonts w:eastAsia="Batang"/>
        </w:rPr>
      </w:pPr>
      <w:r w:rsidRPr="006D0C02">
        <w:rPr>
          <w:rFonts w:eastAsia="Batang"/>
        </w:rPr>
        <w:t>2&gt;</w:t>
      </w:r>
      <w:r w:rsidRPr="006D0C02">
        <w:rPr>
          <w:rFonts w:eastAsia="Batang"/>
        </w:rPr>
        <w:tab/>
        <w:t xml:space="preserve">if </w:t>
      </w:r>
      <w:r w:rsidRPr="006D0C02">
        <w:rPr>
          <w:i/>
          <w:iCs/>
        </w:rPr>
        <w:t>srs-PosRRC-InactiveValidityArea</w:t>
      </w:r>
      <w:r w:rsidR="006A275C" w:rsidRPr="006D0C02">
        <w:rPr>
          <w:i/>
          <w:iCs/>
        </w:rPr>
        <w:t>Pre</w:t>
      </w:r>
      <w:r w:rsidRPr="006D0C02">
        <w:rPr>
          <w:i/>
          <w:iCs/>
        </w:rPr>
        <w:t>Config</w:t>
      </w:r>
      <w:r w:rsidR="006A275C" w:rsidRPr="006D0C02">
        <w:rPr>
          <w:i/>
          <w:iCs/>
        </w:rPr>
        <w:t>List</w:t>
      </w:r>
      <w:r w:rsidR="006A275C" w:rsidRPr="006D0C02">
        <w:t xml:space="preserve"> or </w:t>
      </w:r>
      <w:r w:rsidR="006A275C" w:rsidRPr="006D0C02">
        <w:rPr>
          <w:i/>
          <w:iCs/>
        </w:rPr>
        <w:t>srs-PosRRC-InactiveValidityAreaNonPreConfig</w:t>
      </w:r>
      <w:r w:rsidRPr="006D0C02">
        <w:rPr>
          <w:rFonts w:eastAsia="Batang"/>
        </w:rPr>
        <w:t xml:space="preserve"> is configured:</w:t>
      </w:r>
    </w:p>
    <w:p w14:paraId="18331106" w14:textId="77777777" w:rsidR="00C05E30" w:rsidRPr="006D0C02" w:rsidRDefault="00C05E30" w:rsidP="00C05E30">
      <w:pPr>
        <w:pStyle w:val="B3"/>
      </w:pPr>
      <w:r w:rsidRPr="006D0C02">
        <w:rPr>
          <w:rFonts w:eastAsia="Batang"/>
        </w:rPr>
        <w:t>3&gt;</w:t>
      </w:r>
      <w:r w:rsidRPr="006D0C02">
        <w:rPr>
          <w:rFonts w:eastAsia="Batang"/>
        </w:rPr>
        <w:tab/>
        <w:t xml:space="preserve">instruct the MAC entity to stop the </w:t>
      </w:r>
      <w:r w:rsidRPr="006D0C02">
        <w:rPr>
          <w:i/>
          <w:iCs/>
        </w:rPr>
        <w:t>inactivePosSRS-ValidityAreaTAT</w:t>
      </w:r>
      <w:r w:rsidRPr="006D0C02">
        <w:rPr>
          <w:rFonts w:eastAsia="Batang"/>
        </w:rPr>
        <w:t>, if it is running;</w:t>
      </w:r>
    </w:p>
    <w:p w14:paraId="52C56C22" w14:textId="4C28BA46" w:rsidR="0010239E" w:rsidRPr="006D0C02" w:rsidRDefault="0010239E" w:rsidP="0010239E">
      <w:pPr>
        <w:pStyle w:val="B2"/>
        <w:rPr>
          <w:rFonts w:eastAsia="Batang"/>
        </w:rPr>
      </w:pPr>
      <w:r w:rsidRPr="006D0C02">
        <w:rPr>
          <w:rFonts w:eastAsia="Batang"/>
        </w:rPr>
        <w:t>2&gt;</w:t>
      </w:r>
      <w:r w:rsidRPr="006D0C02">
        <w:rPr>
          <w:rFonts w:eastAsia="Batang"/>
        </w:rPr>
        <w:tab/>
        <w:t xml:space="preserve">if </w:t>
      </w:r>
      <w:r w:rsidRPr="006D0C02">
        <w:t xml:space="preserve">the UE is configured </w:t>
      </w:r>
      <w:r w:rsidR="00DF23A1" w:rsidRPr="006D0C02">
        <w:t xml:space="preserve">to receive MBS </w:t>
      </w:r>
      <w:r w:rsidRPr="006D0C02">
        <w:t>multicast in RRC_INACTIVE</w:t>
      </w:r>
      <w:r w:rsidRPr="006D0C02">
        <w:rPr>
          <w:rFonts w:eastAsia="Batang"/>
        </w:rPr>
        <w:t>:</w:t>
      </w:r>
    </w:p>
    <w:p w14:paraId="7AD22426" w14:textId="77777777" w:rsidR="0010239E" w:rsidRPr="006D0C02" w:rsidRDefault="0010239E" w:rsidP="0010239E">
      <w:pPr>
        <w:pStyle w:val="B3"/>
      </w:pPr>
      <w:r w:rsidRPr="006D0C02">
        <w:rPr>
          <w:rFonts w:eastAsia="Batang"/>
        </w:rPr>
        <w:t>3&gt;</w:t>
      </w:r>
      <w:r w:rsidRPr="006D0C02">
        <w:rPr>
          <w:rFonts w:eastAsia="Batang"/>
        </w:rPr>
        <w:tab/>
        <w:t>reset MAC;</w:t>
      </w:r>
    </w:p>
    <w:p w14:paraId="01622E0F" w14:textId="77777777" w:rsidR="00394471" w:rsidRPr="006D0C02" w:rsidRDefault="00394471" w:rsidP="00394471">
      <w:pPr>
        <w:pStyle w:val="B2"/>
      </w:pPr>
      <w:r w:rsidRPr="006D0C02">
        <w:rPr>
          <w:rFonts w:eastAsia="Batang"/>
        </w:rPr>
        <w:t>2&gt;</w:t>
      </w:r>
      <w:r w:rsidRPr="006D0C02">
        <w:rPr>
          <w:rFonts w:eastAsia="Batang"/>
        </w:rPr>
        <w:tab/>
      </w:r>
      <w:r w:rsidRPr="006D0C02">
        <w:t xml:space="preserve">discard any stored UE Inactive AS context and </w:t>
      </w:r>
      <w:r w:rsidRPr="006D0C02">
        <w:rPr>
          <w:i/>
        </w:rPr>
        <w:t>suspendConfig</w:t>
      </w:r>
      <w:r w:rsidRPr="006D0C02">
        <w:t>;</w:t>
      </w:r>
    </w:p>
    <w:p w14:paraId="2E8D9392" w14:textId="77777777" w:rsidR="00394471" w:rsidRPr="006D0C02" w:rsidRDefault="00394471" w:rsidP="00394471">
      <w:pPr>
        <w:pStyle w:val="B2"/>
      </w:pPr>
      <w:r w:rsidRPr="006D0C02">
        <w:t>2&gt;</w:t>
      </w:r>
      <w:r w:rsidRPr="006D0C02">
        <w:tab/>
        <w:t>discard any current AS security context including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w:t>
      </w:r>
    </w:p>
    <w:p w14:paraId="086322A2" w14:textId="44628287" w:rsidR="00394471" w:rsidRPr="006D0C02" w:rsidRDefault="00394471" w:rsidP="00394471">
      <w:pPr>
        <w:pStyle w:val="B2"/>
      </w:pPr>
      <w:r w:rsidRPr="006D0C02">
        <w:t>2&gt;</w:t>
      </w:r>
      <w:r w:rsidRPr="006D0C02">
        <w:tab/>
        <w:t>release radio resources for all established RBs except SRB0</w:t>
      </w:r>
      <w:r w:rsidR="001C1AF2" w:rsidRPr="006D0C02">
        <w:t xml:space="preserve"> and broadcast MRBs</w:t>
      </w:r>
      <w:r w:rsidRPr="006D0C02">
        <w:t>, including release of the RLC entities, of the associated PDCP entities and of SDAP;</w:t>
      </w:r>
    </w:p>
    <w:p w14:paraId="5E34509E" w14:textId="78380C6F" w:rsidR="00394471" w:rsidRPr="006D0C02" w:rsidRDefault="00394471" w:rsidP="00394471">
      <w:pPr>
        <w:pStyle w:val="B2"/>
      </w:pPr>
      <w:r w:rsidRPr="006D0C02">
        <w:t>2&gt;</w:t>
      </w:r>
      <w:r w:rsidRPr="006D0C02">
        <w:tab/>
        <w:t>release the RRC configuration except for the default L1 parameter values, default MAC Cell Group configuration</w:t>
      </w:r>
      <w:r w:rsidR="001C1AF2" w:rsidRPr="006D0C02">
        <w:t>,</w:t>
      </w:r>
      <w:r w:rsidRPr="006D0C02">
        <w:t xml:space="preserve"> CCCH configuration</w:t>
      </w:r>
      <w:r w:rsidR="001C1AF2" w:rsidRPr="006D0C02">
        <w:t xml:space="preserve"> and broadcast MRBs</w:t>
      </w:r>
      <w:r w:rsidRPr="006D0C02">
        <w:t>;</w:t>
      </w:r>
    </w:p>
    <w:p w14:paraId="1805A298" w14:textId="77777777" w:rsidR="00394471" w:rsidRPr="006D0C02" w:rsidRDefault="00394471" w:rsidP="00394471">
      <w:pPr>
        <w:pStyle w:val="B2"/>
      </w:pPr>
      <w:r w:rsidRPr="006D0C02">
        <w:t>2&gt;</w:t>
      </w:r>
      <w:r w:rsidRPr="006D0C02">
        <w:tab/>
        <w:t>indicate to upper layers fallback of the RRC connection;</w:t>
      </w:r>
    </w:p>
    <w:p w14:paraId="71318AB1" w14:textId="743DC0C8" w:rsidR="00977D3C" w:rsidRPr="006D0C02" w:rsidRDefault="00977D3C" w:rsidP="00977D3C">
      <w:pPr>
        <w:pStyle w:val="B2"/>
      </w:pPr>
      <w:r w:rsidRPr="006D0C02">
        <w:t>2&gt;</w:t>
      </w:r>
      <w:r w:rsidRPr="006D0C02">
        <w:tab/>
        <w:t xml:space="preserve">for each application layer measurement configuration with </w:t>
      </w:r>
      <w:r w:rsidR="00397807" w:rsidRPr="006D0C02">
        <w:rPr>
          <w:i/>
          <w:iCs/>
        </w:rPr>
        <w:t>appLayerIdleInactiveConfig</w:t>
      </w:r>
      <w:r w:rsidRPr="006D0C02">
        <w:t xml:space="preserve"> absent:</w:t>
      </w:r>
    </w:p>
    <w:p w14:paraId="7F722B74" w14:textId="0D754199" w:rsidR="00397807" w:rsidRPr="006D0C02" w:rsidRDefault="00977D3C" w:rsidP="00397807">
      <w:pPr>
        <w:pStyle w:val="B3"/>
      </w:pPr>
      <w:r w:rsidRPr="006D0C02">
        <w:t>3</w:t>
      </w:r>
      <w:r w:rsidR="00811135" w:rsidRPr="006D0C02">
        <w:t>&gt;</w:t>
      </w:r>
      <w:r w:rsidR="00811135" w:rsidRPr="006D0C02">
        <w:tab/>
      </w:r>
      <w:r w:rsidR="00397807" w:rsidRPr="006D0C02">
        <w:t xml:space="preserve">forward the </w:t>
      </w:r>
      <w:r w:rsidR="00397807" w:rsidRPr="006D0C02">
        <w:rPr>
          <w:i/>
          <w:iCs/>
        </w:rPr>
        <w:t>measConfigAppLayerId</w:t>
      </w:r>
      <w:r w:rsidR="00397807" w:rsidRPr="006D0C02">
        <w:t xml:space="preserve"> and </w:t>
      </w:r>
      <w:r w:rsidR="00811135" w:rsidRPr="006D0C02">
        <w:t xml:space="preserve">inform upper layers about the release of </w:t>
      </w:r>
      <w:r w:rsidR="00397807" w:rsidRPr="006D0C02">
        <w:t xml:space="preserve">the </w:t>
      </w:r>
      <w:r w:rsidR="00811135" w:rsidRPr="006D0C02">
        <w:t>application layer measurement configuration;</w:t>
      </w:r>
    </w:p>
    <w:p w14:paraId="59F9FEA5" w14:textId="5CE02E63" w:rsidR="00397807" w:rsidRPr="006D0C02" w:rsidRDefault="00397807" w:rsidP="00397807">
      <w:pPr>
        <w:pStyle w:val="B3"/>
      </w:pPr>
      <w:r w:rsidRPr="006D0C02">
        <w:t>3&gt;</w:t>
      </w:r>
      <w:r w:rsidRPr="006D0C02">
        <w:tab/>
        <w:t>release the application layer measurement configuration;</w:t>
      </w:r>
    </w:p>
    <w:p w14:paraId="66AAE35F" w14:textId="21233DBD"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6C19AA89" w14:textId="62B4587B" w:rsidR="00811135" w:rsidRPr="006D0C02" w:rsidRDefault="00397807" w:rsidP="00397807">
      <w:pPr>
        <w:pStyle w:val="B3"/>
      </w:pPr>
      <w:r w:rsidRPr="006D0C02">
        <w:t>3&gt;</w:t>
      </w:r>
      <w:r w:rsidRPr="006D0C02">
        <w:tab/>
        <w:t xml:space="preserve">consider itself not to be configured to send application layer measurement reports for the </w:t>
      </w:r>
      <w:r w:rsidRPr="006D0C02">
        <w:rPr>
          <w:i/>
          <w:iCs/>
        </w:rPr>
        <w:t>measConfigAppLayerId</w:t>
      </w:r>
      <w:r w:rsidRPr="006D0C02">
        <w:t>;</w:t>
      </w:r>
    </w:p>
    <w:p w14:paraId="2B3B4D47" w14:textId="77777777" w:rsidR="00394471" w:rsidRPr="006D0C02" w:rsidRDefault="00394471" w:rsidP="00394471">
      <w:pPr>
        <w:pStyle w:val="B2"/>
      </w:pPr>
      <w:r w:rsidRPr="006D0C02">
        <w:t>2&gt;</w:t>
      </w:r>
      <w:r w:rsidRPr="006D0C02">
        <w:tab/>
        <w:t>stop timer T380, if running;</w:t>
      </w:r>
    </w:p>
    <w:p w14:paraId="1D106F24"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cell group configuration procedure in accordance with the received </w:t>
      </w:r>
      <w:r w:rsidRPr="006D0C02">
        <w:rPr>
          <w:rFonts w:eastAsia="Batang"/>
          <w:i/>
        </w:rPr>
        <w:t>masterCellGroup</w:t>
      </w:r>
      <w:r w:rsidRPr="006D0C02">
        <w:rPr>
          <w:rFonts w:eastAsia="Batang"/>
        </w:rPr>
        <w:t xml:space="preserve"> and as specified in 5.3.5.5;</w:t>
      </w:r>
    </w:p>
    <w:p w14:paraId="1A848375" w14:textId="77777777" w:rsidR="00394471" w:rsidRPr="006D0C02" w:rsidRDefault="00394471" w:rsidP="00394471">
      <w:pPr>
        <w:pStyle w:val="B1"/>
        <w:rPr>
          <w:rFonts w:eastAsia="Batang"/>
        </w:rPr>
      </w:pPr>
      <w:r w:rsidRPr="006D0C02">
        <w:rPr>
          <w:rFonts w:eastAsia="Batang"/>
        </w:rPr>
        <w:t>1&gt;</w:t>
      </w:r>
      <w:r w:rsidRPr="006D0C02">
        <w:rPr>
          <w:rFonts w:eastAsia="Batang"/>
        </w:rPr>
        <w:tab/>
        <w:t xml:space="preserve">perform the radio bearer configuration procedure in accordance with the received </w:t>
      </w:r>
      <w:r w:rsidRPr="006D0C02">
        <w:rPr>
          <w:rFonts w:eastAsia="Batang"/>
          <w:i/>
        </w:rPr>
        <w:t>radioBearerConfig</w:t>
      </w:r>
      <w:r w:rsidRPr="006D0C02">
        <w:rPr>
          <w:rFonts w:eastAsia="Batang"/>
        </w:rPr>
        <w:t xml:space="preserve"> and as specified in 5.3.5.6;</w:t>
      </w:r>
    </w:p>
    <w:p w14:paraId="68B3EF00" w14:textId="77777777" w:rsidR="00394471" w:rsidRPr="006D0C02" w:rsidRDefault="00394471" w:rsidP="00394471">
      <w:pPr>
        <w:pStyle w:val="B1"/>
      </w:pPr>
      <w:r w:rsidRPr="006D0C02">
        <w:t>1&gt;</w:t>
      </w:r>
      <w:r w:rsidRPr="006D0C02">
        <w:tab/>
        <w:t xml:space="preserve">if stored, discard the cell reselection priority information provided by the </w:t>
      </w:r>
      <w:r w:rsidRPr="006D0C02">
        <w:rPr>
          <w:i/>
        </w:rPr>
        <w:t>cellReselectionPriorities</w:t>
      </w:r>
      <w:r w:rsidRPr="006D0C02">
        <w:t xml:space="preserve"> or inherited from another RAT;</w:t>
      </w:r>
    </w:p>
    <w:p w14:paraId="1A5CB12A" w14:textId="7562F46C" w:rsidR="007D3EDC" w:rsidRPr="007F6E19" w:rsidRDefault="00394471" w:rsidP="007D3EDC">
      <w:pPr>
        <w:pStyle w:val="B1"/>
        <w:rPr>
          <w:lang w:val="da-DK"/>
        </w:rPr>
      </w:pPr>
      <w:r w:rsidRPr="007F6E19">
        <w:rPr>
          <w:lang w:val="da-DK"/>
        </w:rPr>
        <w:t>1&gt;</w:t>
      </w:r>
      <w:r w:rsidRPr="007F6E19">
        <w:rPr>
          <w:lang w:val="da-DK"/>
        </w:rPr>
        <w:tab/>
        <w:t>stop timer T300, T301</w:t>
      </w:r>
      <w:r w:rsidR="0070235D" w:rsidRPr="007F6E19">
        <w:rPr>
          <w:lang w:val="da-DK"/>
        </w:rPr>
        <w:t>,</w:t>
      </w:r>
      <w:r w:rsidRPr="007F6E19">
        <w:rPr>
          <w:lang w:val="da-DK"/>
        </w:rPr>
        <w:t xml:space="preserve"> T319;</w:t>
      </w:r>
    </w:p>
    <w:p w14:paraId="71054A3B" w14:textId="57E121D6" w:rsidR="007D3EDC" w:rsidRPr="006D0C02" w:rsidRDefault="007D3EDC" w:rsidP="007D3EDC">
      <w:pPr>
        <w:pStyle w:val="B1"/>
      </w:pPr>
      <w:r w:rsidRPr="006D0C02">
        <w:t>1&gt;</w:t>
      </w:r>
      <w:r w:rsidRPr="006D0C02">
        <w:tab/>
        <w:t>if T319a is running:</w:t>
      </w:r>
    </w:p>
    <w:p w14:paraId="72FDBF8D" w14:textId="5D74C79E" w:rsidR="007D3EDC" w:rsidRPr="006D0C02" w:rsidRDefault="007D3EDC" w:rsidP="00DD246F">
      <w:pPr>
        <w:pStyle w:val="B2"/>
      </w:pPr>
      <w:r w:rsidRPr="006D0C02">
        <w:lastRenderedPageBreak/>
        <w:t>2&gt;</w:t>
      </w:r>
      <w:r w:rsidRPr="006D0C02">
        <w:tab/>
        <w:t>stop T319a;</w:t>
      </w:r>
    </w:p>
    <w:p w14:paraId="59E4C87C" w14:textId="16BBDF94" w:rsidR="00394471" w:rsidRPr="006D0C02" w:rsidRDefault="007D3EDC" w:rsidP="00DD246F">
      <w:pPr>
        <w:pStyle w:val="B2"/>
      </w:pPr>
      <w:r w:rsidRPr="006D0C02">
        <w:t>2&gt;</w:t>
      </w:r>
      <w:r w:rsidRPr="006D0C02">
        <w:tab/>
        <w:t>consider SDT procedure is not ongoing;</w:t>
      </w:r>
    </w:p>
    <w:p w14:paraId="38EC360F" w14:textId="77777777" w:rsidR="00394471" w:rsidRPr="006D0C02" w:rsidRDefault="00394471" w:rsidP="00394471">
      <w:pPr>
        <w:pStyle w:val="B1"/>
      </w:pPr>
      <w:r w:rsidRPr="006D0C02">
        <w:t>1&gt;</w:t>
      </w:r>
      <w:r w:rsidRPr="006D0C02">
        <w:tab/>
        <w:t>if T390 is running:</w:t>
      </w:r>
    </w:p>
    <w:p w14:paraId="58E29E56" w14:textId="77777777" w:rsidR="00394471" w:rsidRPr="006D0C02" w:rsidRDefault="00394471" w:rsidP="00394471">
      <w:pPr>
        <w:pStyle w:val="B2"/>
      </w:pPr>
      <w:r w:rsidRPr="006D0C02">
        <w:t>2&gt;</w:t>
      </w:r>
      <w:r w:rsidRPr="006D0C02">
        <w:tab/>
        <w:t>stop timer T390 for all access categories;</w:t>
      </w:r>
    </w:p>
    <w:p w14:paraId="08E12EA0" w14:textId="77777777" w:rsidR="00394471" w:rsidRPr="006D0C02" w:rsidRDefault="00394471" w:rsidP="00394471">
      <w:pPr>
        <w:pStyle w:val="B2"/>
      </w:pPr>
      <w:r w:rsidRPr="006D0C02">
        <w:t>2&gt;</w:t>
      </w:r>
      <w:r w:rsidRPr="006D0C02">
        <w:tab/>
        <w:t>perform the actions as specified in 5.3.14.4;</w:t>
      </w:r>
    </w:p>
    <w:p w14:paraId="41C65A63" w14:textId="77777777" w:rsidR="00394471" w:rsidRPr="006D0C02" w:rsidRDefault="00394471" w:rsidP="00394471">
      <w:pPr>
        <w:pStyle w:val="B1"/>
      </w:pPr>
      <w:r w:rsidRPr="006D0C02">
        <w:t>1&gt;</w:t>
      </w:r>
      <w:r w:rsidRPr="006D0C02">
        <w:tab/>
        <w:t>if T302 is running:</w:t>
      </w:r>
    </w:p>
    <w:p w14:paraId="71864C86" w14:textId="77777777" w:rsidR="00394471" w:rsidRPr="006D0C02" w:rsidRDefault="00394471" w:rsidP="00394471">
      <w:pPr>
        <w:pStyle w:val="B2"/>
      </w:pPr>
      <w:r w:rsidRPr="006D0C02">
        <w:t>2&gt;</w:t>
      </w:r>
      <w:r w:rsidRPr="006D0C02">
        <w:tab/>
        <w:t>stop timer T302;</w:t>
      </w:r>
    </w:p>
    <w:p w14:paraId="4832923C" w14:textId="77777777" w:rsidR="00394471" w:rsidRPr="006D0C02" w:rsidRDefault="00394471" w:rsidP="00394471">
      <w:pPr>
        <w:pStyle w:val="B2"/>
      </w:pPr>
      <w:r w:rsidRPr="006D0C02">
        <w:t>2&gt;</w:t>
      </w:r>
      <w:r w:rsidRPr="006D0C02">
        <w:tab/>
        <w:t>perform the actions as specified in 5.3.14.4;</w:t>
      </w:r>
    </w:p>
    <w:p w14:paraId="5720F4D1" w14:textId="77777777" w:rsidR="00394471" w:rsidRPr="006D0C02" w:rsidRDefault="00394471" w:rsidP="00394471">
      <w:pPr>
        <w:pStyle w:val="B1"/>
      </w:pPr>
      <w:r w:rsidRPr="006D0C02">
        <w:t>1&gt;</w:t>
      </w:r>
      <w:r w:rsidRPr="006D0C02">
        <w:tab/>
        <w:t>stop timer T320, if running;</w:t>
      </w:r>
    </w:p>
    <w:p w14:paraId="265CDAC8" w14:textId="77777777" w:rsidR="00394471" w:rsidRPr="006D0C02" w:rsidRDefault="00394471" w:rsidP="00394471">
      <w:pPr>
        <w:pStyle w:val="B1"/>
      </w:pPr>
      <w:r w:rsidRPr="006D0C02">
        <w:t>1&gt;</w:t>
      </w:r>
      <w:r w:rsidRPr="006D0C02">
        <w:tab/>
        <w:t xml:space="preserve">if the </w:t>
      </w:r>
      <w:r w:rsidRPr="006D0C02">
        <w:rPr>
          <w:i/>
        </w:rPr>
        <w:t>RRCSetup</w:t>
      </w:r>
      <w:r w:rsidRPr="006D0C02">
        <w:t xml:space="preserve"> is received in response to an </w:t>
      </w:r>
      <w:r w:rsidRPr="006D0C02">
        <w:rPr>
          <w:i/>
        </w:rPr>
        <w:t>RRCResumeRequest</w:t>
      </w:r>
      <w:r w:rsidRPr="006D0C02">
        <w:t>,</w:t>
      </w:r>
      <w:r w:rsidRPr="006D0C02">
        <w:rPr>
          <w:i/>
        </w:rPr>
        <w:t xml:space="preserve"> RRCResumeRequest1</w:t>
      </w:r>
      <w:r w:rsidRPr="006D0C02">
        <w:t xml:space="preserve"> or </w:t>
      </w:r>
      <w:r w:rsidRPr="006D0C02">
        <w:rPr>
          <w:i/>
        </w:rPr>
        <w:t>RRCSetupRequest</w:t>
      </w:r>
      <w:r w:rsidRPr="006D0C02">
        <w:t>:</w:t>
      </w:r>
    </w:p>
    <w:p w14:paraId="5341F0DD" w14:textId="77777777" w:rsidR="00394471" w:rsidRPr="006D0C02" w:rsidRDefault="00394471" w:rsidP="00394471">
      <w:pPr>
        <w:pStyle w:val="B2"/>
      </w:pPr>
      <w:r w:rsidRPr="006D0C02">
        <w:t>2&gt;</w:t>
      </w:r>
      <w:r w:rsidRPr="006D0C02">
        <w:tab/>
        <w:t>if T331 is running:</w:t>
      </w:r>
    </w:p>
    <w:p w14:paraId="23C22FB2" w14:textId="77777777" w:rsidR="00394471" w:rsidRPr="006D0C02" w:rsidRDefault="00394471" w:rsidP="00394471">
      <w:pPr>
        <w:pStyle w:val="B3"/>
      </w:pPr>
      <w:r w:rsidRPr="006D0C02">
        <w:t>3&gt;</w:t>
      </w:r>
      <w:r w:rsidRPr="006D0C02">
        <w:tab/>
        <w:t>stop timer T331;</w:t>
      </w:r>
    </w:p>
    <w:p w14:paraId="6BAC783C" w14:textId="77777777" w:rsidR="00394471" w:rsidRPr="006D0C02" w:rsidRDefault="00394471" w:rsidP="00394471">
      <w:pPr>
        <w:pStyle w:val="B3"/>
        <w:rPr>
          <w:rFonts w:eastAsia="等线"/>
        </w:rPr>
      </w:pPr>
      <w:r w:rsidRPr="006D0C02">
        <w:rPr>
          <w:rFonts w:eastAsia="等线"/>
        </w:rPr>
        <w:t>3&gt;</w:t>
      </w:r>
      <w:r w:rsidRPr="006D0C02">
        <w:rPr>
          <w:rFonts w:eastAsia="等线"/>
        </w:rPr>
        <w:tab/>
        <w:t>perform the actions as specified in 5.7.8.3;</w:t>
      </w:r>
    </w:p>
    <w:p w14:paraId="528D74F4" w14:textId="77777777" w:rsidR="00394471" w:rsidRPr="006D0C02" w:rsidRDefault="00394471" w:rsidP="00394471">
      <w:pPr>
        <w:pStyle w:val="B2"/>
      </w:pPr>
      <w:r w:rsidRPr="006D0C02">
        <w:t>2&gt;</w:t>
      </w:r>
      <w:r w:rsidRPr="006D0C02">
        <w:tab/>
        <w:t>enter RRC_CONNECTED;</w:t>
      </w:r>
    </w:p>
    <w:p w14:paraId="0AC8D5A7" w14:textId="77777777" w:rsidR="00AE6F6C" w:rsidRPr="006D0C02" w:rsidRDefault="00394471" w:rsidP="00AE6F6C">
      <w:pPr>
        <w:pStyle w:val="B2"/>
      </w:pPr>
      <w:r w:rsidRPr="006D0C02">
        <w:t>2&gt;</w:t>
      </w:r>
      <w:r w:rsidRPr="006D0C02">
        <w:tab/>
        <w:t>stop the cell re-selection procedure;</w:t>
      </w:r>
    </w:p>
    <w:p w14:paraId="17CCA8DB" w14:textId="5EFA099A" w:rsidR="00394471" w:rsidRPr="006D0C02" w:rsidRDefault="00AE6F6C" w:rsidP="00AE6F6C">
      <w:pPr>
        <w:pStyle w:val="B2"/>
      </w:pPr>
      <w:r w:rsidRPr="006D0C02">
        <w:t>2&gt;</w:t>
      </w:r>
      <w:r w:rsidRPr="006D0C02">
        <w:tab/>
        <w:t>stop relay (re)selection procedure if any for L2 U2N Remote UE;</w:t>
      </w:r>
    </w:p>
    <w:p w14:paraId="2176A8D6" w14:textId="77777777" w:rsidR="00394471" w:rsidRPr="006D0C02" w:rsidRDefault="00394471" w:rsidP="00394471">
      <w:pPr>
        <w:pStyle w:val="B1"/>
      </w:pPr>
      <w:r w:rsidRPr="006D0C02">
        <w:t>1&gt;</w:t>
      </w:r>
      <w:r w:rsidRPr="006D0C02">
        <w:tab/>
        <w:t>consider the current cell to be the PCell;</w:t>
      </w:r>
    </w:p>
    <w:p w14:paraId="449F1683" w14:textId="6565502E" w:rsidR="00AE6F6C" w:rsidRPr="006D0C02" w:rsidRDefault="00AE6F6C" w:rsidP="00F747EB">
      <w:pPr>
        <w:pStyle w:val="B1"/>
      </w:pPr>
      <w:r w:rsidRPr="006D0C02">
        <w:t>1&gt;</w:t>
      </w:r>
      <w:r w:rsidRPr="006D0C02">
        <w:tab/>
        <w:t xml:space="preserve">perform the L2 U2N Remote UE configuration procedure </w:t>
      </w:r>
      <w:r w:rsidR="001E5272" w:rsidRPr="006D0C02">
        <w:rPr>
          <w:rFonts w:eastAsia="Batang"/>
        </w:rPr>
        <w:t>in accordance with the received</w:t>
      </w:r>
      <w:r w:rsidR="001E5272" w:rsidRPr="006D0C02">
        <w:t xml:space="preserve"> </w:t>
      </w:r>
      <w:r w:rsidR="001E5272" w:rsidRPr="006D0C02">
        <w:rPr>
          <w:i/>
        </w:rPr>
        <w:t>sl-L2RemoteUE</w:t>
      </w:r>
      <w:r w:rsidR="001E5272" w:rsidRPr="006D0C02">
        <w:rPr>
          <w:rFonts w:ascii="等线" w:eastAsia="等线" w:hAnsi="等线"/>
          <w:i/>
        </w:rPr>
        <w:t>-</w:t>
      </w:r>
      <w:r w:rsidR="001E5272" w:rsidRPr="006D0C02">
        <w:rPr>
          <w:i/>
        </w:rPr>
        <w:t>Config</w:t>
      </w:r>
      <w:r w:rsidR="001E5272" w:rsidRPr="006D0C02">
        <w:t xml:space="preserve"> </w:t>
      </w:r>
      <w:r w:rsidRPr="006D0C02">
        <w:t xml:space="preserve">as specified in </w:t>
      </w:r>
      <w:r w:rsidR="001F4B54" w:rsidRPr="006D0C02">
        <w:t>5.3.5.16</w:t>
      </w:r>
      <w:r w:rsidRPr="006D0C02">
        <w:t>;</w:t>
      </w:r>
    </w:p>
    <w:p w14:paraId="3D3414FA" w14:textId="77777777" w:rsidR="001E5272" w:rsidRPr="006D0C02" w:rsidRDefault="001E5272" w:rsidP="001E5272">
      <w:pPr>
        <w:pStyle w:val="B1"/>
      </w:pPr>
      <w:r w:rsidRPr="006D0C02">
        <w:t>1&gt;</w:t>
      </w:r>
      <w:r w:rsidRPr="006D0C02">
        <w:tab/>
        <w:t xml:space="preserve">perform the sidelink dedicated configuration procedure </w:t>
      </w:r>
      <w:r w:rsidRPr="006D0C02">
        <w:rPr>
          <w:rFonts w:eastAsia="Batang"/>
        </w:rPr>
        <w:t>in accordance with the received</w:t>
      </w:r>
      <w:r w:rsidRPr="006D0C02">
        <w:t xml:space="preserve"> </w:t>
      </w:r>
      <w:r w:rsidRPr="006D0C02">
        <w:rPr>
          <w:i/>
        </w:rPr>
        <w:t>sl-ConfigDedicatedNR</w:t>
      </w:r>
      <w:r w:rsidRPr="006D0C02">
        <w:t xml:space="preserve"> as specified in 5.3.5.14;</w:t>
      </w:r>
    </w:p>
    <w:p w14:paraId="2A73A143" w14:textId="77777777" w:rsidR="00D445D9" w:rsidRPr="006D0C02" w:rsidRDefault="00D445D9" w:rsidP="00D445D9">
      <w:pPr>
        <w:pStyle w:val="B1"/>
      </w:pPr>
      <w:r w:rsidRPr="006D0C02">
        <w:t>1&gt;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Pr="006D0C02">
        <w:t>:</w:t>
      </w:r>
    </w:p>
    <w:p w14:paraId="30FE598A" w14:textId="3EDF5F5B" w:rsidR="00D445D9" w:rsidRPr="006D0C02" w:rsidRDefault="00D445D9" w:rsidP="00D445D9">
      <w:pPr>
        <w:pStyle w:val="B2"/>
      </w:pPr>
      <w:r w:rsidRPr="006D0C02">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is not set</w:t>
      </w:r>
      <w:r w:rsidR="00395D37" w:rsidRPr="006D0C02">
        <w:t xml:space="preserve"> </w:t>
      </w:r>
      <w:r w:rsidR="00395D37" w:rsidRPr="006D0C02">
        <w:rPr>
          <w:bCs/>
          <w:iCs/>
          <w:lang w:eastAsia="en-GB"/>
        </w:rPr>
        <w:t>after failing to perform reestablishment</w:t>
      </w:r>
      <w:r w:rsidR="003F22E2" w:rsidRPr="006D0C02">
        <w:t xml:space="preserve"> and if this is the first </w:t>
      </w:r>
      <w:r w:rsidR="003F22E2" w:rsidRPr="006D0C02">
        <w:rPr>
          <w:i/>
          <w:iCs/>
        </w:rPr>
        <w:t>RRCSetup</w:t>
      </w:r>
      <w:r w:rsidR="003F22E2" w:rsidRPr="006D0C02">
        <w:t xml:space="preserve"> received by the UE after declaring the failure</w:t>
      </w:r>
      <w:r w:rsidRPr="006D0C02">
        <w:t>:</w:t>
      </w:r>
    </w:p>
    <w:p w14:paraId="0FA16010" w14:textId="089B44BF" w:rsidR="00AB2111" w:rsidRDefault="00AB2111" w:rsidP="00AB2111">
      <w:pPr>
        <w:pStyle w:val="B3"/>
        <w:rPr>
          <w:ins w:id="19" w:author="After RAN2#128" w:date="2025-01-16T02:38:00Z"/>
        </w:rPr>
      </w:pPr>
      <w:r w:rsidRPr="006D0C02">
        <w:t>3&gt;</w:t>
      </w:r>
      <w:r w:rsidRPr="006D0C02">
        <w:tab/>
      </w:r>
      <w:r w:rsidR="00641AF8" w:rsidRPr="006D0C02">
        <w:t xml:space="preserve">if the UE supports </w:t>
      </w:r>
      <w:r w:rsidR="00641AF8" w:rsidRPr="006D0C02">
        <w:rPr>
          <w:rFonts w:eastAsia="等线"/>
        </w:rPr>
        <w:t>RLF-Report for conditional handover</w:t>
      </w:r>
      <w:r w:rsidR="00641AF8" w:rsidRPr="006D0C02">
        <w:t xml:space="preserve"> and </w:t>
      </w:r>
      <w:r w:rsidRPr="006D0C02">
        <w:t xml:space="preserve">if </w:t>
      </w:r>
      <w:r w:rsidRPr="006D0C02">
        <w:rPr>
          <w:i/>
          <w:iCs/>
        </w:rPr>
        <w:t>choCellId</w:t>
      </w:r>
      <w:r w:rsidRPr="006D0C02">
        <w:t xml:space="preserve"> in </w:t>
      </w:r>
      <w:r w:rsidRPr="006D0C02">
        <w:rPr>
          <w:i/>
        </w:rPr>
        <w:t>VarRLF-Report</w:t>
      </w:r>
      <w:r w:rsidRPr="006D0C02">
        <w:t xml:space="preserve"> is set</w:t>
      </w:r>
      <w:ins w:id="20" w:author="After RAN2#128" w:date="2025-01-16T02:38:00Z">
        <w:r w:rsidR="007F6E19">
          <w:t>, or</w:t>
        </w:r>
      </w:ins>
      <w:del w:id="21" w:author="After RAN2#128" w:date="2025-01-16T02:38:00Z">
        <w:r w:rsidRPr="006D0C02" w:rsidDel="007F6E19">
          <w:delText>:</w:delText>
        </w:r>
      </w:del>
    </w:p>
    <w:p w14:paraId="30F7C731" w14:textId="7905CF67" w:rsidR="007F6E19" w:rsidRPr="006D0C02" w:rsidRDefault="007F6E19" w:rsidP="00AB2111">
      <w:pPr>
        <w:pStyle w:val="B3"/>
      </w:pPr>
      <w:commentRangeStart w:id="22"/>
      <w:ins w:id="23" w:author="After RAN2#128" w:date="2025-01-16T02:38:00Z">
        <w:r>
          <w:t>3&gt;</w:t>
        </w:r>
        <w:r>
          <w:tab/>
          <w:t xml:space="preserve">if the </w:t>
        </w:r>
        <w:bookmarkStart w:id="24" w:name="_Hlk180742938"/>
        <w:r>
          <w:t xml:space="preserve">UE supports </w:t>
        </w:r>
        <w:r>
          <w:rPr>
            <w:rFonts w:eastAsia="等线"/>
          </w:rPr>
          <w:t xml:space="preserve">RLF-Report for </w:t>
        </w:r>
        <w:r>
          <w:rPr>
            <w:rFonts w:eastAsia="等线" w:hint="eastAsia"/>
          </w:rPr>
          <w:t>LTM cell switch</w:t>
        </w:r>
        <w:r>
          <w:t xml:space="preserve"> </w:t>
        </w:r>
        <w:bookmarkEnd w:id="24"/>
        <w:r>
          <w:t xml:space="preserve">and if </w:t>
        </w:r>
        <w:r w:rsidRPr="003865D7">
          <w:rPr>
            <w:rFonts w:eastAsia="等线" w:hint="eastAsia"/>
            <w:i/>
            <w:iCs/>
          </w:rPr>
          <w:t>ltm</w:t>
        </w:r>
      </w:ins>
      <w:ins w:id="25" w:author="After RAN2#128" w:date="2025-03-06T18:40:00Z">
        <w:r w:rsidR="00BA60FC">
          <w:rPr>
            <w:rFonts w:eastAsia="等线"/>
            <w:i/>
            <w:iCs/>
          </w:rPr>
          <w:t>-</w:t>
        </w:r>
      </w:ins>
      <w:ins w:id="26" w:author="After RAN2#128" w:date="2025-01-16T02:38:00Z">
        <w:r w:rsidRPr="003865D7">
          <w:rPr>
            <w:rFonts w:eastAsia="等线"/>
            <w:i/>
            <w:iCs/>
          </w:rPr>
          <w:t>Recovery</w:t>
        </w:r>
        <w:r w:rsidRPr="003865D7">
          <w:rPr>
            <w:i/>
            <w:iCs/>
          </w:rPr>
          <w:t>CellId</w:t>
        </w:r>
        <w:r>
          <w:t xml:space="preserve"> in </w:t>
        </w:r>
        <w:r>
          <w:rPr>
            <w:i/>
          </w:rPr>
          <w:t>VarRLF-Report</w:t>
        </w:r>
        <w:r>
          <w:t xml:space="preserve"> is set:</w:t>
        </w:r>
        <w:commentRangeEnd w:id="22"/>
        <w:r>
          <w:rPr>
            <w:rStyle w:val="ad"/>
          </w:rPr>
          <w:commentReference w:id="22"/>
        </w:r>
      </w:ins>
    </w:p>
    <w:p w14:paraId="3CEF098C" w14:textId="607CF936" w:rsidR="00AB2111" w:rsidRPr="006D0C02" w:rsidRDefault="00AB2111" w:rsidP="00AB2111">
      <w:pPr>
        <w:pStyle w:val="B4"/>
      </w:pPr>
      <w:r w:rsidRPr="006D0C02">
        <w:t>4&gt;</w:t>
      </w:r>
      <w:r w:rsidRPr="006D0C02">
        <w:tab/>
        <w:t xml:space="preserve">set </w:t>
      </w:r>
      <w:r w:rsidRPr="006D0C02">
        <w:rPr>
          <w:i/>
          <w:iCs/>
        </w:rPr>
        <w:t>timeUntilReconnection</w:t>
      </w:r>
      <w:r w:rsidRPr="006D0C02">
        <w:t xml:space="preserve"> in </w:t>
      </w:r>
      <w:r w:rsidRPr="006D0C02">
        <w:rPr>
          <w:i/>
        </w:rPr>
        <w:t>VarRLF-Report</w:t>
      </w:r>
      <w:r w:rsidRPr="006D0C02">
        <w:t xml:space="preserve"> to the time that elapsed since the radio link failure</w:t>
      </w:r>
      <w:ins w:id="27" w:author="ZTE user" w:date="2025-03-12T15:02:00Z">
        <w:r w:rsidR="00953C4D">
          <w:rPr>
            <w:rFonts w:eastAsia="等线" w:hint="eastAsia"/>
          </w:rPr>
          <w:t>,</w:t>
        </w:r>
      </w:ins>
      <w:del w:id="28" w:author="ZTE user" w:date="2025-03-12T15:02:00Z">
        <w:r w:rsidRPr="006D0C02" w:rsidDel="00953C4D">
          <w:delText xml:space="preserve"> or </w:delText>
        </w:r>
      </w:del>
      <w:r w:rsidRPr="006D0C02">
        <w:t>handover failure</w:t>
      </w:r>
      <w:ins w:id="29" w:author="ZTE user" w:date="2025-03-12T15:02:00Z">
        <w:r w:rsidR="00542EFD">
          <w:rPr>
            <w:rFonts w:eastAsia="等线" w:hint="eastAsia"/>
          </w:rPr>
          <w:t xml:space="preserve"> or LTM cell switch failure</w:t>
        </w:r>
      </w:ins>
      <w:r w:rsidRPr="006D0C02">
        <w:t xml:space="preserve"> experienced in the </w:t>
      </w:r>
      <w:r w:rsidRPr="006D0C02">
        <w:rPr>
          <w:i/>
          <w:iCs/>
        </w:rPr>
        <w:t>failedPCellId</w:t>
      </w:r>
      <w:r w:rsidRPr="006D0C02">
        <w:t xml:space="preserve"> stored in </w:t>
      </w:r>
      <w:r w:rsidRPr="006D0C02">
        <w:rPr>
          <w:i/>
        </w:rPr>
        <w:t>VarRLF-Report</w:t>
      </w:r>
      <w:r w:rsidRPr="006D0C02">
        <w:t>;</w:t>
      </w:r>
    </w:p>
    <w:p w14:paraId="394E217E" w14:textId="77777777" w:rsidR="00AB2111" w:rsidRPr="006D0C02" w:rsidRDefault="00AB2111" w:rsidP="00AB2111">
      <w:pPr>
        <w:pStyle w:val="B3"/>
      </w:pPr>
      <w:r w:rsidRPr="006D0C02">
        <w:t>3&gt;</w:t>
      </w:r>
      <w:r w:rsidRPr="006D0C02">
        <w:tab/>
        <w:t>else:</w:t>
      </w:r>
    </w:p>
    <w:p w14:paraId="28BDC093" w14:textId="53DC2AD4" w:rsidR="00D445D9" w:rsidRPr="006D0C02" w:rsidRDefault="00AB2111" w:rsidP="000830BB">
      <w:pPr>
        <w:pStyle w:val="B4"/>
      </w:pPr>
      <w:r w:rsidRPr="006D0C02">
        <w:t>4</w:t>
      </w:r>
      <w:r w:rsidR="00D445D9" w:rsidRPr="006D0C02">
        <w:t>&gt;</w:t>
      </w:r>
      <w:r w:rsidR="00D445D9" w:rsidRPr="006D0C02">
        <w:tab/>
        <w:t xml:space="preserve">set </w:t>
      </w:r>
      <w:r w:rsidR="00D445D9" w:rsidRPr="006D0C02">
        <w:rPr>
          <w:i/>
          <w:iCs/>
        </w:rPr>
        <w:t>timeUntilReconnection</w:t>
      </w:r>
      <w:r w:rsidR="00D445D9" w:rsidRPr="006D0C02">
        <w:t xml:space="preserve"> in </w:t>
      </w:r>
      <w:r w:rsidR="00D445D9" w:rsidRPr="006D0C02">
        <w:rPr>
          <w:i/>
        </w:rPr>
        <w:t>VarRLF-Report</w:t>
      </w:r>
      <w:r w:rsidR="00D445D9" w:rsidRPr="006D0C02">
        <w:t xml:space="preserve"> to the time that elapsed since the last radio link failure or handover failure;</w:t>
      </w:r>
    </w:p>
    <w:p w14:paraId="12919F25" w14:textId="77777777" w:rsidR="00D445D9" w:rsidRPr="006D0C02" w:rsidRDefault="00D445D9" w:rsidP="00D445D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to the global cell identity and the tracking area code of the PCell;</w:t>
      </w:r>
    </w:p>
    <w:p w14:paraId="77931CD0" w14:textId="77777777" w:rsidR="00D445D9" w:rsidRPr="006D0C02" w:rsidRDefault="00D445D9" w:rsidP="00D445D9">
      <w:pPr>
        <w:pStyle w:val="B1"/>
      </w:pPr>
      <w:r w:rsidRPr="006D0C02">
        <w:t>1&gt;</w:t>
      </w:r>
      <w:r w:rsidRPr="006D0C02">
        <w:tab/>
        <w:t xml:space="preserve">if the UE supports RLF report for inter-RAT MRO NR as defined in TS 36.306 [62], and if the UE has radio link failure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VarRLF-Report</w:t>
      </w:r>
      <w:r w:rsidRPr="006D0C02">
        <w:t xml:space="preserve"> of TS 36.331 [10]:</w:t>
      </w:r>
    </w:p>
    <w:p w14:paraId="61C5579D" w14:textId="25E7A4E0" w:rsidR="00D445D9" w:rsidRPr="006D0C02" w:rsidRDefault="00D445D9" w:rsidP="00D445D9">
      <w:pPr>
        <w:pStyle w:val="B2"/>
      </w:pPr>
      <w:r w:rsidRPr="006D0C02">
        <w:lastRenderedPageBreak/>
        <w:t>2&gt;</w:t>
      </w:r>
      <w:r w:rsidRPr="006D0C02">
        <w:tab/>
        <w:t xml:space="preserve">if </w:t>
      </w:r>
      <w:r w:rsidRPr="006D0C02">
        <w:rPr>
          <w:i/>
          <w:iCs/>
        </w:rPr>
        <w:t xml:space="preserve">reconnectCellId </w:t>
      </w:r>
      <w:r w:rsidRPr="006D0C02">
        <w:t xml:space="preserve">in </w:t>
      </w:r>
      <w:r w:rsidRPr="006D0C02">
        <w:rPr>
          <w:i/>
        </w:rPr>
        <w:t>VarRLF-Report</w:t>
      </w:r>
      <w:r w:rsidRPr="006D0C02">
        <w:t xml:space="preserve"> of TS 36.331[10] is not set</w:t>
      </w:r>
      <w:r w:rsidR="00395D37" w:rsidRPr="006D0C02">
        <w:t xml:space="preserve"> </w:t>
      </w:r>
      <w:r w:rsidR="00395D37" w:rsidRPr="006D0C02">
        <w:rPr>
          <w:bCs/>
          <w:iCs/>
          <w:lang w:eastAsia="en-GB"/>
        </w:rPr>
        <w:t>after failing to perform reestablishment</w:t>
      </w:r>
      <w:r w:rsidR="003F22E2" w:rsidRPr="006D0C02">
        <w:rPr>
          <w:bCs/>
          <w:iCs/>
          <w:lang w:eastAsia="en-GB"/>
        </w:rPr>
        <w:t xml:space="preserve"> </w:t>
      </w:r>
      <w:r w:rsidR="003F22E2" w:rsidRPr="006D0C02">
        <w:t xml:space="preserve">and if this is the first </w:t>
      </w:r>
      <w:r w:rsidR="003F22E2" w:rsidRPr="006D0C02">
        <w:rPr>
          <w:i/>
          <w:iCs/>
        </w:rPr>
        <w:t>RRCSetup</w:t>
      </w:r>
      <w:r w:rsidR="003F22E2" w:rsidRPr="006D0C02">
        <w:t xml:space="preserve"> received by the UE after declaring the failure</w:t>
      </w:r>
      <w:r w:rsidRPr="006D0C02">
        <w:t>:</w:t>
      </w:r>
    </w:p>
    <w:p w14:paraId="6ABF0C35" w14:textId="77777777" w:rsidR="00D445D9" w:rsidRPr="006D0C02" w:rsidRDefault="00D445D9" w:rsidP="00D445D9">
      <w:pPr>
        <w:pStyle w:val="B3"/>
      </w:pPr>
      <w:r w:rsidRPr="006D0C02">
        <w:t>3&gt;</w:t>
      </w:r>
      <w:r w:rsidRPr="006D0C02">
        <w:tab/>
        <w:t xml:space="preserve">set </w:t>
      </w:r>
      <w:r w:rsidRPr="006D0C02">
        <w:rPr>
          <w:i/>
          <w:iCs/>
        </w:rPr>
        <w:t>timeUntilReconnection</w:t>
      </w:r>
      <w:r w:rsidRPr="006D0C02">
        <w:t xml:space="preserve"> in </w:t>
      </w:r>
      <w:r w:rsidRPr="006D0C02">
        <w:rPr>
          <w:i/>
        </w:rPr>
        <w:t>VarRLF-Report</w:t>
      </w:r>
      <w:r w:rsidRPr="006D0C02">
        <w:t xml:space="preserve"> of TS 36.331[10] to the time that elapsed since the last radio link failure or handover failure in LTE;</w:t>
      </w:r>
    </w:p>
    <w:p w14:paraId="7990B8C4" w14:textId="77777777" w:rsidR="00D445D9" w:rsidRPr="006D0C02" w:rsidRDefault="00D445D9" w:rsidP="008E4C89">
      <w:pPr>
        <w:pStyle w:val="B3"/>
      </w:pPr>
      <w:r w:rsidRPr="006D0C02">
        <w:t>3&gt;</w:t>
      </w:r>
      <w:r w:rsidRPr="006D0C02">
        <w:tab/>
        <w:t xml:space="preserve">set </w:t>
      </w:r>
      <w:r w:rsidRPr="006D0C02">
        <w:rPr>
          <w:i/>
          <w:iCs/>
        </w:rPr>
        <w:t>nrReconnectCellId</w:t>
      </w:r>
      <w:r w:rsidRPr="006D0C02">
        <w:t xml:space="preserve"> in </w:t>
      </w:r>
      <w:r w:rsidRPr="006D0C02">
        <w:rPr>
          <w:i/>
          <w:iCs/>
        </w:rPr>
        <w:t xml:space="preserve">reconnectCellId </w:t>
      </w:r>
      <w:r w:rsidRPr="006D0C02">
        <w:t xml:space="preserve">in </w:t>
      </w:r>
      <w:r w:rsidRPr="006D0C02">
        <w:rPr>
          <w:i/>
        </w:rPr>
        <w:t>VarRLF-Report</w:t>
      </w:r>
      <w:r w:rsidRPr="006D0C02">
        <w:t xml:space="preserve"> of TS 36.331[10] to the global cell identity and the tracking area code of the PCell;</w:t>
      </w:r>
    </w:p>
    <w:p w14:paraId="7F226C09" w14:textId="77777777" w:rsidR="00397807" w:rsidRPr="006D0C02" w:rsidRDefault="00397807" w:rsidP="00397807">
      <w:pPr>
        <w:pStyle w:val="B1"/>
      </w:pPr>
      <w:r w:rsidRPr="006D0C02">
        <w:t>1&gt;</w:t>
      </w:r>
      <w:r w:rsidRPr="006D0C02">
        <w:tab/>
        <w:t xml:space="preserve">for each application layer measurement configuration with </w:t>
      </w:r>
      <w:r w:rsidRPr="006D0C02">
        <w:rPr>
          <w:i/>
          <w:iCs/>
        </w:rPr>
        <w:t>appLayerIdleInactiveConfig</w:t>
      </w:r>
      <w:r w:rsidRPr="006D0C02">
        <w:t xml:space="preserve"> configured:</w:t>
      </w:r>
    </w:p>
    <w:p w14:paraId="669789DB" w14:textId="77777777" w:rsidR="00397807" w:rsidRPr="006D0C02" w:rsidRDefault="00397807" w:rsidP="00397807">
      <w:pPr>
        <w:pStyle w:val="B2"/>
      </w:pPr>
      <w:r w:rsidRPr="006D0C02">
        <w:t>2&gt;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5E9088AC" w14:textId="77777777" w:rsidR="00397807" w:rsidRPr="006D0C02" w:rsidRDefault="00397807" w:rsidP="00397807">
      <w:pPr>
        <w:pStyle w:val="B3"/>
      </w:pPr>
      <w:r w:rsidRPr="006D0C02">
        <w:t>3&gt;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9D820D3" w14:textId="77777777" w:rsidR="00397807" w:rsidRPr="006D0C02" w:rsidRDefault="00397807" w:rsidP="00397807">
      <w:pPr>
        <w:pStyle w:val="B3"/>
      </w:pPr>
      <w:r w:rsidRPr="006D0C02">
        <w:t>3&gt;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23701F89" w14:textId="77777777" w:rsidR="00397807" w:rsidRPr="006D0C02" w:rsidRDefault="00397807" w:rsidP="00397807">
      <w:pPr>
        <w:pStyle w:val="B3"/>
      </w:pPr>
      <w:r w:rsidRPr="006D0C02">
        <w:t>3&gt;</w:t>
      </w:r>
      <w:r w:rsidRPr="006D0C02">
        <w:tab/>
        <w:t>discard any application layer measurement reports which were not yet fully submitted to lower layers for transmission;</w:t>
      </w:r>
    </w:p>
    <w:p w14:paraId="1F769F4A" w14:textId="77777777" w:rsidR="00397807" w:rsidRPr="006D0C02" w:rsidRDefault="00397807" w:rsidP="00397807">
      <w:pPr>
        <w:pStyle w:val="B3"/>
        <w:rPr>
          <w:iCs/>
        </w:rPr>
      </w:pPr>
      <w:r w:rsidRPr="006D0C02">
        <w:t>3&gt;</w:t>
      </w:r>
      <w:r w:rsidRPr="006D0C02">
        <w:tab/>
        <w:t xml:space="preserve">consider itself not to be configured to send application layer measurement reports for the </w:t>
      </w:r>
      <w:r w:rsidRPr="006D0C02">
        <w:rPr>
          <w:i/>
        </w:rPr>
        <w:t>measConfigAppLayerId</w:t>
      </w:r>
      <w:r w:rsidRPr="006D0C02">
        <w:rPr>
          <w:iCs/>
        </w:rPr>
        <w:t>;</w:t>
      </w:r>
    </w:p>
    <w:p w14:paraId="6037D3F6" w14:textId="7B40A1EB" w:rsidR="00394471" w:rsidRPr="006D0C02" w:rsidRDefault="00394471" w:rsidP="00D445D9">
      <w:pPr>
        <w:pStyle w:val="B1"/>
      </w:pPr>
      <w:r w:rsidRPr="006D0C02">
        <w:t>1&gt;</w:t>
      </w:r>
      <w:r w:rsidRPr="006D0C02">
        <w:tab/>
        <w:t xml:space="preserve">set the content of </w:t>
      </w:r>
      <w:r w:rsidRPr="006D0C02">
        <w:rPr>
          <w:i/>
        </w:rPr>
        <w:t>RRCSetupComplete</w:t>
      </w:r>
      <w:r w:rsidRPr="006D0C02">
        <w:t xml:space="preserve"> message as follows:</w:t>
      </w:r>
    </w:p>
    <w:p w14:paraId="58CB6360" w14:textId="77777777" w:rsidR="00394471" w:rsidRPr="006D0C02" w:rsidRDefault="00394471" w:rsidP="00394471">
      <w:pPr>
        <w:pStyle w:val="B2"/>
      </w:pPr>
      <w:r w:rsidRPr="006D0C02">
        <w:t>2&gt;</w:t>
      </w:r>
      <w:r w:rsidRPr="006D0C02">
        <w:tab/>
        <w:t>if upper layers provide a 5G-S-TMSI:</w:t>
      </w:r>
    </w:p>
    <w:p w14:paraId="0DB04001" w14:textId="77777777" w:rsidR="00394471" w:rsidRPr="006D0C02" w:rsidRDefault="00394471" w:rsidP="00394471">
      <w:pPr>
        <w:pStyle w:val="B3"/>
      </w:pPr>
      <w:r w:rsidRPr="006D0C02">
        <w:t>3&gt;</w:t>
      </w:r>
      <w:r w:rsidRPr="006D0C02">
        <w:tab/>
        <w:t xml:space="preserve">if the </w:t>
      </w:r>
      <w:r w:rsidRPr="006D0C02">
        <w:rPr>
          <w:i/>
        </w:rPr>
        <w:t>RRCSetup</w:t>
      </w:r>
      <w:r w:rsidRPr="006D0C02">
        <w:t xml:space="preserve"> is received in response to an </w:t>
      </w:r>
      <w:r w:rsidRPr="006D0C02">
        <w:rPr>
          <w:i/>
        </w:rPr>
        <w:t>RRCSetupRequest</w:t>
      </w:r>
      <w:r w:rsidRPr="006D0C02">
        <w:t>:</w:t>
      </w:r>
    </w:p>
    <w:p w14:paraId="3D942FF1" w14:textId="77777777" w:rsidR="00394471" w:rsidRPr="006D0C02" w:rsidRDefault="00394471" w:rsidP="00394471">
      <w:pPr>
        <w:pStyle w:val="B4"/>
      </w:pPr>
      <w:r w:rsidRPr="006D0C02">
        <w:t>4&gt;</w:t>
      </w:r>
      <w:r w:rsidRPr="006D0C02">
        <w:tab/>
        <w:t xml:space="preserve">set the </w:t>
      </w:r>
      <w:r w:rsidRPr="006D0C02">
        <w:rPr>
          <w:i/>
        </w:rPr>
        <w:t>ng-5G-S-TMSI-Value</w:t>
      </w:r>
      <w:r w:rsidRPr="006D0C02">
        <w:t xml:space="preserve"> to </w:t>
      </w:r>
      <w:r w:rsidRPr="006D0C02">
        <w:rPr>
          <w:i/>
        </w:rPr>
        <w:t>ng-5G-S-TMSI-Part2</w:t>
      </w:r>
      <w:r w:rsidRPr="006D0C02">
        <w:t>;</w:t>
      </w:r>
    </w:p>
    <w:p w14:paraId="7900189F" w14:textId="77777777" w:rsidR="00394471" w:rsidRPr="006D0C02" w:rsidRDefault="00394471" w:rsidP="00394471">
      <w:pPr>
        <w:pStyle w:val="B3"/>
      </w:pPr>
      <w:r w:rsidRPr="006D0C02">
        <w:t>3&gt;</w:t>
      </w:r>
      <w:r w:rsidRPr="006D0C02">
        <w:tab/>
        <w:t>else:</w:t>
      </w:r>
    </w:p>
    <w:p w14:paraId="13BD976E" w14:textId="77777777" w:rsidR="00394471" w:rsidRPr="006D0C02" w:rsidRDefault="00394471" w:rsidP="00394471">
      <w:pPr>
        <w:pStyle w:val="B4"/>
      </w:pPr>
      <w:r w:rsidRPr="006D0C02">
        <w:t>4&gt;</w:t>
      </w:r>
      <w:r w:rsidRPr="006D0C02">
        <w:tab/>
        <w:t xml:space="preserve">set the </w:t>
      </w:r>
      <w:r w:rsidRPr="006D0C02">
        <w:rPr>
          <w:i/>
        </w:rPr>
        <w:t xml:space="preserve">ng-5G-S-TMSI-Value </w:t>
      </w:r>
      <w:r w:rsidRPr="006D0C02">
        <w:t xml:space="preserve">to </w:t>
      </w:r>
      <w:r w:rsidRPr="006D0C02">
        <w:rPr>
          <w:i/>
        </w:rPr>
        <w:t>ng-5G-S-TMSI</w:t>
      </w:r>
      <w:r w:rsidRPr="006D0C02">
        <w:t>;</w:t>
      </w:r>
    </w:p>
    <w:p w14:paraId="5270F102" w14:textId="77777777" w:rsidR="00BB7950" w:rsidRPr="006D0C02" w:rsidRDefault="00BB7950" w:rsidP="00BB7950">
      <w:pPr>
        <w:pStyle w:val="B2"/>
      </w:pPr>
      <w:r w:rsidRPr="006D0C02">
        <w:t>2&gt;</w:t>
      </w:r>
      <w:r w:rsidRPr="006D0C02">
        <w:tab/>
        <w:t>if upper layers selected an SNPN or a PLMN and in case of PLMN UE is either allowed or instructed to access the PLMN via a cell for which at least one CAG ID is broadcast:</w:t>
      </w:r>
    </w:p>
    <w:p w14:paraId="51DAC493" w14:textId="77777777" w:rsidR="00BB7950" w:rsidRPr="006D0C02" w:rsidRDefault="00BB7950" w:rsidP="00BB7950">
      <w:pPr>
        <w:pStyle w:val="B3"/>
      </w:pPr>
      <w:r w:rsidRPr="006D0C02">
        <w:t>3&gt;</w:t>
      </w:r>
      <w:r w:rsidRPr="006D0C02">
        <w:tab/>
        <w:t xml:space="preserve">set the </w:t>
      </w:r>
      <w:r w:rsidRPr="006D0C02">
        <w:rPr>
          <w:i/>
          <w:iCs/>
        </w:rPr>
        <w:t xml:space="preserve">selectedPLMN-Identity </w:t>
      </w:r>
      <w:r w:rsidRPr="006D0C02">
        <w:t xml:space="preserve">from the </w:t>
      </w:r>
      <w:r w:rsidRPr="006D0C02">
        <w:rPr>
          <w:i/>
          <w:iCs/>
        </w:rPr>
        <w:t>npn-IdentityInfoList</w:t>
      </w:r>
      <w:r w:rsidRPr="006D0C02">
        <w:t>;</w:t>
      </w:r>
    </w:p>
    <w:p w14:paraId="50B415FD" w14:textId="77777777" w:rsidR="00BB7950" w:rsidRPr="006D0C02" w:rsidRDefault="00BB7950" w:rsidP="00BB7950">
      <w:pPr>
        <w:pStyle w:val="B2"/>
      </w:pPr>
      <w:r w:rsidRPr="006D0C02">
        <w:t>2&gt;</w:t>
      </w:r>
      <w:r w:rsidRPr="006D0C02">
        <w:tab/>
        <w:t>else:</w:t>
      </w:r>
    </w:p>
    <w:p w14:paraId="27BC7BE7" w14:textId="22596914" w:rsidR="00BB7950" w:rsidRPr="006D0C02" w:rsidRDefault="00BB7950" w:rsidP="00BB7950">
      <w:pPr>
        <w:pStyle w:val="B3"/>
      </w:pPr>
      <w:r w:rsidRPr="006D0C02">
        <w:t>3&gt;</w:t>
      </w:r>
      <w:r w:rsidRPr="006D0C02">
        <w:tab/>
        <w:t xml:space="preserve">set the </w:t>
      </w:r>
      <w:r w:rsidRPr="006D0C02">
        <w:rPr>
          <w:i/>
        </w:rPr>
        <w:t>selectedPLMN-Identity</w:t>
      </w:r>
      <w:r w:rsidRPr="006D0C02">
        <w:t xml:space="preserve"> to the PLMN selected by upper layers from the </w:t>
      </w:r>
      <w:r w:rsidRPr="006D0C02">
        <w:rPr>
          <w:i/>
        </w:rPr>
        <w:t>plmn-Identity</w:t>
      </w:r>
      <w:r w:rsidR="00525702" w:rsidRPr="006D0C02">
        <w:rPr>
          <w:rFonts w:eastAsia="宋体"/>
          <w:i/>
        </w:rPr>
        <w:t>Info</w:t>
      </w:r>
      <w:r w:rsidRPr="006D0C02">
        <w:rPr>
          <w:i/>
        </w:rPr>
        <w:t>List</w:t>
      </w:r>
      <w:r w:rsidRPr="006D0C02">
        <w:t>;</w:t>
      </w:r>
    </w:p>
    <w:p w14:paraId="6E5B1614" w14:textId="77777777" w:rsidR="00394471" w:rsidRPr="006D0C02" w:rsidRDefault="00394471" w:rsidP="00394471">
      <w:pPr>
        <w:pStyle w:val="B2"/>
      </w:pPr>
      <w:r w:rsidRPr="006D0C02">
        <w:t>2&gt;</w:t>
      </w:r>
      <w:r w:rsidRPr="006D0C02">
        <w:tab/>
        <w:t>if upper layers provide the 'Registered AMF':</w:t>
      </w:r>
    </w:p>
    <w:p w14:paraId="376ADE99" w14:textId="77777777" w:rsidR="00394471" w:rsidRPr="006D0C02" w:rsidRDefault="00394471" w:rsidP="00394471">
      <w:pPr>
        <w:pStyle w:val="B3"/>
      </w:pPr>
      <w:r w:rsidRPr="006D0C02">
        <w:t>3&gt;</w:t>
      </w:r>
      <w:r w:rsidRPr="006D0C02">
        <w:tab/>
        <w:t xml:space="preserve">include and set the </w:t>
      </w:r>
      <w:r w:rsidRPr="006D0C02">
        <w:rPr>
          <w:i/>
        </w:rPr>
        <w:t>registeredAMF</w:t>
      </w:r>
      <w:r w:rsidRPr="006D0C02">
        <w:t xml:space="preserve"> as follows:</w:t>
      </w:r>
    </w:p>
    <w:p w14:paraId="19EA6BA0" w14:textId="77777777" w:rsidR="00394471" w:rsidRPr="006D0C02" w:rsidRDefault="00394471" w:rsidP="00394471">
      <w:pPr>
        <w:pStyle w:val="B4"/>
      </w:pPr>
      <w:r w:rsidRPr="006D0C02">
        <w:t>4&gt;</w:t>
      </w:r>
      <w:r w:rsidRPr="006D0C02">
        <w:tab/>
        <w:t>if the PLMN identity of the 'Registered AMF' is different from the PLMN selected by the upper layers:</w:t>
      </w:r>
    </w:p>
    <w:p w14:paraId="512F9D02" w14:textId="77777777" w:rsidR="00394471" w:rsidRPr="006D0C02" w:rsidRDefault="00394471" w:rsidP="00394471">
      <w:pPr>
        <w:pStyle w:val="B5"/>
      </w:pPr>
      <w:r w:rsidRPr="006D0C02">
        <w:t>5&gt;</w:t>
      </w:r>
      <w:r w:rsidRPr="006D0C02">
        <w:tab/>
        <w:t xml:space="preserve">include the </w:t>
      </w:r>
      <w:r w:rsidRPr="006D0C02">
        <w:rPr>
          <w:i/>
        </w:rPr>
        <w:t>plmnIdentity</w:t>
      </w:r>
      <w:r w:rsidRPr="006D0C02">
        <w:t xml:space="preserve"> in the </w:t>
      </w:r>
      <w:r w:rsidRPr="006D0C02">
        <w:rPr>
          <w:i/>
        </w:rPr>
        <w:t>registeredAMF</w:t>
      </w:r>
      <w:r w:rsidRPr="006D0C02">
        <w:t xml:space="preserve"> and set it to the value of the PLMN identity in the 'Registered AMF' received from upper layers;</w:t>
      </w:r>
    </w:p>
    <w:p w14:paraId="2AA7454C" w14:textId="77777777" w:rsidR="00394471" w:rsidRPr="006D0C02" w:rsidRDefault="00394471" w:rsidP="00394471">
      <w:pPr>
        <w:pStyle w:val="B4"/>
      </w:pPr>
      <w:r w:rsidRPr="006D0C02">
        <w:t>4&gt;</w:t>
      </w:r>
      <w:r w:rsidRPr="006D0C02">
        <w:tab/>
        <w:t xml:space="preserve">set the </w:t>
      </w:r>
      <w:r w:rsidRPr="006D0C02">
        <w:rPr>
          <w:i/>
        </w:rPr>
        <w:t>amf-Identifier</w:t>
      </w:r>
      <w:r w:rsidRPr="006D0C02">
        <w:t xml:space="preserve"> to the value received from upper layers;</w:t>
      </w:r>
    </w:p>
    <w:p w14:paraId="6E1A39D7" w14:textId="77777777" w:rsidR="00394471" w:rsidRPr="006D0C02" w:rsidRDefault="00394471" w:rsidP="00394471">
      <w:pPr>
        <w:pStyle w:val="B3"/>
      </w:pPr>
      <w:r w:rsidRPr="006D0C02">
        <w:t>3&gt;</w:t>
      </w:r>
      <w:r w:rsidRPr="006D0C02">
        <w:tab/>
        <w:t xml:space="preserve">include and set the </w:t>
      </w:r>
      <w:r w:rsidRPr="006D0C02">
        <w:rPr>
          <w:i/>
        </w:rPr>
        <w:t>guami-Type</w:t>
      </w:r>
      <w:r w:rsidRPr="006D0C02">
        <w:t xml:space="preserve"> to the value provided by the upper layers;</w:t>
      </w:r>
    </w:p>
    <w:p w14:paraId="7F29E703" w14:textId="77777777" w:rsidR="00394471" w:rsidRPr="006D0C02" w:rsidRDefault="00394471" w:rsidP="00394471">
      <w:pPr>
        <w:pStyle w:val="B2"/>
      </w:pPr>
      <w:r w:rsidRPr="006D0C02">
        <w:t>2&gt;</w:t>
      </w:r>
      <w:r w:rsidRPr="006D0C02">
        <w:tab/>
        <w:t>if upper layers provide one or more S-NSSAI (see TS 23.003 [21]):</w:t>
      </w:r>
    </w:p>
    <w:p w14:paraId="05904C50" w14:textId="77777777" w:rsidR="00394471" w:rsidRPr="006D0C02" w:rsidRDefault="00394471" w:rsidP="00394471">
      <w:pPr>
        <w:pStyle w:val="B3"/>
      </w:pPr>
      <w:r w:rsidRPr="006D0C02">
        <w:t>3&gt;</w:t>
      </w:r>
      <w:r w:rsidRPr="006D0C02">
        <w:tab/>
        <w:t xml:space="preserve">include the </w:t>
      </w:r>
      <w:r w:rsidRPr="006D0C02">
        <w:rPr>
          <w:i/>
        </w:rPr>
        <w:t>s-NSSAI-List</w:t>
      </w:r>
      <w:r w:rsidRPr="006D0C02">
        <w:t xml:space="preserve"> and set the content to the values provided by the upper layers;</w:t>
      </w:r>
    </w:p>
    <w:p w14:paraId="6E70AE52" w14:textId="77777777" w:rsidR="005F220E" w:rsidRPr="006D0C02" w:rsidRDefault="005F220E" w:rsidP="005F220E">
      <w:pPr>
        <w:pStyle w:val="B2"/>
      </w:pPr>
      <w:r w:rsidRPr="006D0C02">
        <w:t>2&gt;</w:t>
      </w:r>
      <w:r w:rsidRPr="006D0C02">
        <w:tab/>
        <w:t>if upper layers provide onboarding request indication:</w:t>
      </w:r>
    </w:p>
    <w:p w14:paraId="73DC82B0" w14:textId="77777777" w:rsidR="005F220E" w:rsidRPr="006D0C02" w:rsidRDefault="005F220E" w:rsidP="005F220E">
      <w:pPr>
        <w:pStyle w:val="B3"/>
      </w:pPr>
      <w:r w:rsidRPr="006D0C02">
        <w:t>3&gt;</w:t>
      </w:r>
      <w:r w:rsidRPr="006D0C02">
        <w:tab/>
        <w:t xml:space="preserve">include the </w:t>
      </w:r>
      <w:r w:rsidRPr="006D0C02">
        <w:rPr>
          <w:i/>
        </w:rPr>
        <w:t>onboardingRequest</w:t>
      </w:r>
      <w:r w:rsidRPr="006D0C02">
        <w:t>;</w:t>
      </w:r>
    </w:p>
    <w:p w14:paraId="0BCC5409" w14:textId="77777777" w:rsidR="00394471" w:rsidRPr="006D0C02" w:rsidRDefault="00394471" w:rsidP="00394471">
      <w:pPr>
        <w:pStyle w:val="B2"/>
      </w:pPr>
      <w:r w:rsidRPr="006D0C02">
        <w:lastRenderedPageBreak/>
        <w:t>2&gt;</w:t>
      </w:r>
      <w:r w:rsidRPr="006D0C02">
        <w:tab/>
        <w:t xml:space="preserve">set the </w:t>
      </w:r>
      <w:r w:rsidRPr="006D0C02">
        <w:rPr>
          <w:i/>
        </w:rPr>
        <w:t>dedicatedNAS-Message</w:t>
      </w:r>
      <w:r w:rsidRPr="006D0C02">
        <w:t xml:space="preserve"> to include the information received from upper layers;</w:t>
      </w:r>
    </w:p>
    <w:p w14:paraId="38C08EDF" w14:textId="2743202D" w:rsidR="00394471" w:rsidRPr="006D0C02" w:rsidRDefault="00394471" w:rsidP="00394471">
      <w:pPr>
        <w:pStyle w:val="B2"/>
      </w:pPr>
      <w:r w:rsidRPr="006D0C02">
        <w:t>2&gt;</w:t>
      </w:r>
      <w:r w:rsidRPr="006D0C02">
        <w:tab/>
        <w:t>if connecting as an IAB-node</w:t>
      </w:r>
      <w:r w:rsidR="000A5273" w:rsidRPr="006D0C02">
        <w:t xml:space="preserve"> but not as a mobile IAB-node</w:t>
      </w:r>
      <w:r w:rsidRPr="006D0C02">
        <w:t>:</w:t>
      </w:r>
    </w:p>
    <w:p w14:paraId="77ACB3A7" w14:textId="77777777" w:rsidR="002B77E1" w:rsidRPr="006D0C02" w:rsidRDefault="00394471" w:rsidP="002B77E1">
      <w:pPr>
        <w:pStyle w:val="B3"/>
      </w:pPr>
      <w:r w:rsidRPr="006D0C02">
        <w:t>3&gt;</w:t>
      </w:r>
      <w:r w:rsidRPr="006D0C02">
        <w:tab/>
        <w:t xml:space="preserve">include the </w:t>
      </w:r>
      <w:r w:rsidRPr="006D0C02">
        <w:rPr>
          <w:i/>
        </w:rPr>
        <w:t>iab-NodeIndication</w:t>
      </w:r>
      <w:r w:rsidRPr="006D0C02">
        <w:t>;</w:t>
      </w:r>
    </w:p>
    <w:p w14:paraId="3774FE83" w14:textId="77777777" w:rsidR="002B77E1" w:rsidRPr="006D0C02" w:rsidRDefault="002B77E1" w:rsidP="002B77E1">
      <w:pPr>
        <w:pStyle w:val="B2"/>
      </w:pPr>
      <w:r w:rsidRPr="006D0C02">
        <w:t>2&gt;</w:t>
      </w:r>
      <w:r w:rsidRPr="006D0C02">
        <w:tab/>
        <w:t>else if connecting as a mobile IAB-node:</w:t>
      </w:r>
    </w:p>
    <w:p w14:paraId="4E35E44B" w14:textId="1E54B059" w:rsidR="00394471" w:rsidRPr="006D0C02" w:rsidRDefault="002B77E1" w:rsidP="002B77E1">
      <w:pPr>
        <w:pStyle w:val="B3"/>
      </w:pPr>
      <w:r w:rsidRPr="006D0C02">
        <w:t>3&gt;</w:t>
      </w:r>
      <w:r w:rsidRPr="006D0C02">
        <w:tab/>
        <w:t xml:space="preserve">include the </w:t>
      </w:r>
      <w:r w:rsidRPr="006D0C02">
        <w:rPr>
          <w:i/>
          <w:iCs/>
        </w:rPr>
        <w:t>mobileIAB-NodeIndication</w:t>
      </w:r>
      <w:r w:rsidRPr="006D0C02">
        <w:t>;</w:t>
      </w:r>
    </w:p>
    <w:p w14:paraId="51DA051C" w14:textId="77777777" w:rsidR="00370A35" w:rsidRPr="006D0C02" w:rsidRDefault="00370A35" w:rsidP="00370A35">
      <w:pPr>
        <w:pStyle w:val="B2"/>
      </w:pPr>
      <w:r w:rsidRPr="006D0C02">
        <w:t>2&gt;</w:t>
      </w:r>
      <w:r w:rsidRPr="006D0C02">
        <w:tab/>
        <w:t>if connecting as an NCR-node:</w:t>
      </w:r>
    </w:p>
    <w:p w14:paraId="3402F60A" w14:textId="77777777" w:rsidR="00370A35" w:rsidRPr="006D0C02" w:rsidRDefault="00370A35" w:rsidP="00370A35">
      <w:pPr>
        <w:pStyle w:val="B3"/>
      </w:pPr>
      <w:r w:rsidRPr="006D0C02">
        <w:t>3&gt;</w:t>
      </w:r>
      <w:r w:rsidRPr="006D0C02">
        <w:tab/>
        <w:t xml:space="preserve">include the </w:t>
      </w:r>
      <w:r w:rsidRPr="006D0C02">
        <w:rPr>
          <w:i/>
        </w:rPr>
        <w:t>ncr-NodeIndication</w:t>
      </w:r>
      <w:r w:rsidRPr="006D0C02">
        <w:t>;</w:t>
      </w:r>
    </w:p>
    <w:p w14:paraId="0483DE93" w14:textId="77777777" w:rsidR="00394471" w:rsidRPr="006D0C02" w:rsidRDefault="00394471" w:rsidP="00394471">
      <w:pPr>
        <w:pStyle w:val="B2"/>
        <w:rPr>
          <w:rFonts w:eastAsia="宋体"/>
        </w:rPr>
      </w:pPr>
      <w:r w:rsidRPr="006D0C02">
        <w:t>2&gt;</w:t>
      </w:r>
      <w:r w:rsidRPr="006D0C02">
        <w:tab/>
        <w:t xml:space="preserve">if the SIB1 contains </w:t>
      </w:r>
      <w:r w:rsidRPr="006D0C02">
        <w:rPr>
          <w:i/>
        </w:rPr>
        <w:t>idleModeMeasurementsNR</w:t>
      </w:r>
      <w:r w:rsidRPr="006D0C02">
        <w:t xml:space="preserve"> and the </w:t>
      </w:r>
      <w:r w:rsidRPr="006D0C02">
        <w:rPr>
          <w:rFonts w:eastAsia="宋体"/>
        </w:rPr>
        <w:t xml:space="preserve">UE has </w:t>
      </w:r>
      <w:r w:rsidRPr="006D0C02">
        <w:rPr>
          <w:iCs/>
        </w:rPr>
        <w:t xml:space="preserve">NR </w:t>
      </w:r>
      <w:r w:rsidRPr="006D0C02">
        <w:rPr>
          <w:rFonts w:eastAsia="宋体"/>
        </w:rPr>
        <w:t xml:space="preserve">idle/inactive measurement information concerning cells other than the PCell available in </w:t>
      </w:r>
      <w:r w:rsidRPr="006D0C02">
        <w:rPr>
          <w:rFonts w:eastAsia="宋体"/>
          <w:i/>
        </w:rPr>
        <w:t>Var</w:t>
      </w:r>
      <w:r w:rsidRPr="006D0C02">
        <w:rPr>
          <w:rFonts w:eastAsia="宋体"/>
          <w:i/>
          <w:noProof/>
        </w:rPr>
        <w:t>MeasIdleReport</w:t>
      </w:r>
      <w:r w:rsidRPr="006D0C02">
        <w:rPr>
          <w:rFonts w:eastAsia="宋体"/>
        </w:rPr>
        <w:t>; or</w:t>
      </w:r>
    </w:p>
    <w:p w14:paraId="51FE7243" w14:textId="77777777" w:rsidR="00394471" w:rsidRPr="006D0C02" w:rsidRDefault="00394471" w:rsidP="00394471">
      <w:pPr>
        <w:pStyle w:val="B2"/>
        <w:rPr>
          <w:rFonts w:eastAsia="宋体"/>
        </w:rPr>
      </w:pPr>
      <w:r w:rsidRPr="006D0C02">
        <w:rPr>
          <w:rFonts w:eastAsia="宋体"/>
        </w:rPr>
        <w:t>2&gt;</w:t>
      </w:r>
      <w:r w:rsidRPr="006D0C02">
        <w:rPr>
          <w:rFonts w:eastAsia="宋体"/>
        </w:rPr>
        <w:tab/>
        <w:t xml:space="preserve">if the SIB1 contains </w:t>
      </w:r>
      <w:r w:rsidRPr="006D0C02">
        <w:rPr>
          <w:rFonts w:eastAsia="宋体"/>
          <w:i/>
        </w:rPr>
        <w:t>idleModeMeasurementsEUTRA</w:t>
      </w:r>
      <w:r w:rsidRPr="006D0C02">
        <w:rPr>
          <w:rFonts w:eastAsia="宋体"/>
        </w:rPr>
        <w:t xml:space="preserve"> and the UE has E-UTRA idle/inactive measurement information available in </w:t>
      </w:r>
      <w:r w:rsidRPr="006D0C02">
        <w:rPr>
          <w:rFonts w:eastAsia="宋体"/>
          <w:i/>
        </w:rPr>
        <w:t>Var</w:t>
      </w:r>
      <w:r w:rsidRPr="006D0C02">
        <w:rPr>
          <w:rFonts w:eastAsia="宋体"/>
          <w:i/>
          <w:noProof/>
        </w:rPr>
        <w:t>MeasIdleReport</w:t>
      </w:r>
      <w:r w:rsidRPr="006D0C02">
        <w:rPr>
          <w:rFonts w:eastAsia="宋体"/>
        </w:rPr>
        <w:t>:</w:t>
      </w:r>
    </w:p>
    <w:p w14:paraId="29724B69" w14:textId="77777777" w:rsidR="00394471" w:rsidRPr="006D0C02" w:rsidRDefault="00394471" w:rsidP="00394471">
      <w:pPr>
        <w:pStyle w:val="B3"/>
      </w:pPr>
      <w:r w:rsidRPr="006D0C02">
        <w:t>3&gt;</w:t>
      </w:r>
      <w:r w:rsidRPr="006D0C02">
        <w:tab/>
        <w:t xml:space="preserve">include the </w:t>
      </w:r>
      <w:r w:rsidRPr="006D0C02">
        <w:rPr>
          <w:i/>
        </w:rPr>
        <w:t>idleMeasAvailable</w:t>
      </w:r>
      <w:r w:rsidRPr="006D0C02">
        <w:t>;</w:t>
      </w:r>
    </w:p>
    <w:p w14:paraId="07CA7087" w14:textId="66623E48" w:rsidR="006A6D4E" w:rsidRPr="006D0C02" w:rsidRDefault="006A6D4E" w:rsidP="006A6D4E">
      <w:pPr>
        <w:pStyle w:val="B2"/>
        <w:rPr>
          <w:rFonts w:eastAsia="宋体"/>
        </w:rPr>
      </w:pPr>
      <w:r w:rsidRPr="006D0C02">
        <w:t>2&gt;</w:t>
      </w:r>
      <w:r w:rsidRPr="006D0C02">
        <w:tab/>
        <w:t xml:space="preserve">if the SIB1 contains </w:t>
      </w:r>
      <w:r w:rsidRPr="006D0C02">
        <w:rPr>
          <w:i/>
        </w:rPr>
        <w:t xml:space="preserve">reselectionMeasurementsNR </w:t>
      </w:r>
      <w:r w:rsidRPr="006D0C02">
        <w:t xml:space="preserve">and the </w:t>
      </w:r>
      <w:r w:rsidRPr="006D0C02">
        <w:rPr>
          <w:rFonts w:eastAsia="宋体"/>
        </w:rPr>
        <w:t xml:space="preserve">UE has valid </w:t>
      </w:r>
      <w:r w:rsidRPr="006D0C02">
        <w:rPr>
          <w:iCs/>
        </w:rPr>
        <w:t xml:space="preserve">NR </w:t>
      </w:r>
      <w:r w:rsidRPr="006D0C02">
        <w:rPr>
          <w:rFonts w:eastAsia="宋体"/>
        </w:rPr>
        <w:t xml:space="preserve">reselection measurements available </w:t>
      </w:r>
      <w:r w:rsidRPr="006D0C02">
        <w:t xml:space="preserve">for any frequency listed in </w:t>
      </w:r>
      <w:r w:rsidRPr="006D0C02">
        <w:rPr>
          <w:i/>
          <w:iCs/>
        </w:rPr>
        <w:t xml:space="preserve">measReselectionCarrierListNR </w:t>
      </w:r>
      <w:r w:rsidRPr="006D0C02">
        <w:t xml:space="preserve">in </w:t>
      </w:r>
      <w:r w:rsidRPr="006D0C02">
        <w:rPr>
          <w:i/>
          <w:iCs/>
        </w:rPr>
        <w:t>VarMeasReselectionConfig</w:t>
      </w:r>
      <w:r w:rsidR="00A53099" w:rsidRPr="006D0C02">
        <w:rPr>
          <w:rFonts w:eastAsia="宋体"/>
        </w:rPr>
        <w:t>:</w:t>
      </w:r>
    </w:p>
    <w:p w14:paraId="7C4BA4F6" w14:textId="77777777" w:rsidR="006A6D4E" w:rsidRPr="006D0C02" w:rsidRDefault="006A6D4E" w:rsidP="006A6D4E">
      <w:pPr>
        <w:pStyle w:val="B3"/>
      </w:pPr>
      <w:r w:rsidRPr="006D0C02">
        <w:t>3&gt;</w:t>
      </w:r>
      <w:r w:rsidRPr="006D0C02">
        <w:tab/>
        <w:t xml:space="preserve">include the </w:t>
      </w:r>
      <w:r w:rsidRPr="006D0C02">
        <w:rPr>
          <w:i/>
        </w:rPr>
        <w:t>reselectionMeasAvailable</w:t>
      </w:r>
      <w:r w:rsidRPr="006D0C02">
        <w:t>;</w:t>
      </w:r>
    </w:p>
    <w:p w14:paraId="79BC61B8" w14:textId="1C7F737C" w:rsidR="009E7D38" w:rsidRPr="006D0C02" w:rsidRDefault="00394471" w:rsidP="009E7D38">
      <w:pPr>
        <w:pStyle w:val="B2"/>
      </w:pPr>
      <w:r w:rsidRPr="006D0C02">
        <w:t>2&gt;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9E7D38" w:rsidRPr="006D0C02">
        <w:t>; or</w:t>
      </w:r>
    </w:p>
    <w:p w14:paraId="20C3B12C" w14:textId="03F0C5CE" w:rsidR="00394471" w:rsidRPr="006D0C02" w:rsidRDefault="009E7D38" w:rsidP="00394471">
      <w:pPr>
        <w:pStyle w:val="B2"/>
        <w:rPr>
          <w:rFonts w:eastAsiaTheme="minorEastAsia"/>
        </w:rPr>
      </w:pPr>
      <w:r w:rsidRPr="006D0C02">
        <w:rPr>
          <w:rFonts w:eastAsia="宋体"/>
        </w:rPr>
        <w:t>2&gt;</w:t>
      </w:r>
      <w:r w:rsidRPr="006D0C02">
        <w:rPr>
          <w:rFonts w:eastAsia="宋体"/>
        </w:rPr>
        <w:tab/>
        <w:t>if the UE has logged measurements available for NR and if the current registered SNPN</w:t>
      </w:r>
      <w:r w:rsidR="007E5E8D" w:rsidRPr="006D0C02">
        <w:rPr>
          <w:rFonts w:eastAsia="宋体"/>
        </w:rPr>
        <w:t xml:space="preserve"> identity</w:t>
      </w:r>
      <w:r w:rsidRPr="006D0C02">
        <w:rPr>
          <w:rFonts w:eastAsia="宋体"/>
        </w:rPr>
        <w:t xml:space="preserve"> is included in </w:t>
      </w:r>
      <w:r w:rsidRPr="006D0C02">
        <w:rPr>
          <w:rFonts w:eastAsia="宋体"/>
          <w:i/>
        </w:rPr>
        <w:t>snpn-ConfigID</w:t>
      </w:r>
      <w:r w:rsidR="00624EAF" w:rsidRPr="006D0C02">
        <w:rPr>
          <w:rFonts w:eastAsia="宋体"/>
          <w:i/>
        </w:rPr>
        <w:t>-</w:t>
      </w:r>
      <w:r w:rsidRPr="006D0C02">
        <w:rPr>
          <w:rFonts w:eastAsia="宋体"/>
          <w:i/>
        </w:rPr>
        <w:t>List</w:t>
      </w:r>
      <w:r w:rsidRPr="006D0C02">
        <w:rPr>
          <w:rFonts w:eastAsia="宋体"/>
        </w:rPr>
        <w:t xml:space="preserve"> stored in </w:t>
      </w:r>
      <w:r w:rsidRPr="006D0C02">
        <w:rPr>
          <w:i/>
          <w:iCs/>
        </w:rPr>
        <w:t>VarLogMeasReport</w:t>
      </w:r>
      <w:r w:rsidRPr="006D0C02">
        <w:rPr>
          <w:rFonts w:eastAsia="宋体"/>
        </w:rPr>
        <w:t>:</w:t>
      </w:r>
    </w:p>
    <w:p w14:paraId="0E70970A" w14:textId="77777777" w:rsidR="00394471" w:rsidRPr="006D0C02" w:rsidRDefault="00394471" w:rsidP="00394471">
      <w:pPr>
        <w:pStyle w:val="B3"/>
      </w:pPr>
      <w:r w:rsidRPr="006D0C02">
        <w:t>3&gt;</w:t>
      </w:r>
      <w:r w:rsidRPr="006D0C02">
        <w:tab/>
        <w:t xml:space="preserve">include the </w:t>
      </w:r>
      <w:r w:rsidRPr="006D0C02">
        <w:rPr>
          <w:i/>
          <w:iCs/>
        </w:rPr>
        <w:t>logMeas</w:t>
      </w:r>
      <w:r w:rsidRPr="006D0C02">
        <w:rPr>
          <w:rFonts w:eastAsia="宋体"/>
          <w:i/>
        </w:rPr>
        <w:t xml:space="preserve">Available </w:t>
      </w:r>
      <w:r w:rsidRPr="006D0C02">
        <w:rPr>
          <w:rFonts w:eastAsia="宋体"/>
          <w:iCs/>
        </w:rPr>
        <w:t xml:space="preserve">in the </w:t>
      </w:r>
      <w:r w:rsidRPr="006D0C02">
        <w:rPr>
          <w:i/>
        </w:rPr>
        <w:t>RRCSetupComplete</w:t>
      </w:r>
      <w:r w:rsidRPr="006D0C02">
        <w:t xml:space="preserve"> message;</w:t>
      </w:r>
    </w:p>
    <w:p w14:paraId="105F1B00" w14:textId="7FED2174" w:rsidR="00394471" w:rsidRPr="006D0C02" w:rsidRDefault="00424C1A" w:rsidP="00255542">
      <w:pPr>
        <w:pStyle w:val="B3"/>
      </w:pPr>
      <w:r w:rsidRPr="006D0C02">
        <w:t>3</w:t>
      </w:r>
      <w:r w:rsidR="00394471" w:rsidRPr="006D0C02">
        <w:t>&gt;</w:t>
      </w:r>
      <w:r w:rsidR="00394471" w:rsidRPr="006D0C02">
        <w:tab/>
        <w:t xml:space="preserve">if Bluetooth </w:t>
      </w:r>
      <w:r w:rsidRPr="006D0C02">
        <w:t>measurement results are included in the logged measurements the UE has available for NR</w:t>
      </w:r>
      <w:r w:rsidR="00394471" w:rsidRPr="006D0C02">
        <w:t>:</w:t>
      </w:r>
    </w:p>
    <w:p w14:paraId="2B9B839A" w14:textId="502E10EC"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logMeasAvailableBT</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0814720E" w14:textId="79F178F8" w:rsidR="00394471" w:rsidRPr="006D0C02" w:rsidRDefault="00424C1A" w:rsidP="00255542">
      <w:pPr>
        <w:pStyle w:val="B3"/>
      </w:pPr>
      <w:r w:rsidRPr="006D0C02">
        <w:t>3</w:t>
      </w:r>
      <w:r w:rsidR="00394471" w:rsidRPr="006D0C02">
        <w:t>&gt;</w:t>
      </w:r>
      <w:r w:rsidR="00394471" w:rsidRPr="006D0C02">
        <w:tab/>
        <w:t>if WLAN</w:t>
      </w:r>
      <w:r w:rsidRPr="006D0C02">
        <w:t xml:space="preserve"> measurement results are included in the logged measurements the UE has available for NR</w:t>
      </w:r>
      <w:r w:rsidR="00394471" w:rsidRPr="006D0C02">
        <w:t>:</w:t>
      </w:r>
    </w:p>
    <w:p w14:paraId="13684507" w14:textId="5A70ABED" w:rsidR="00394471" w:rsidRPr="006D0C02" w:rsidRDefault="00424C1A" w:rsidP="00255542">
      <w:pPr>
        <w:pStyle w:val="B4"/>
      </w:pPr>
      <w:r w:rsidRPr="006D0C02">
        <w:t>4</w:t>
      </w:r>
      <w:r w:rsidR="00394471" w:rsidRPr="006D0C02">
        <w:t>&gt;</w:t>
      </w:r>
      <w:r w:rsidR="00394471" w:rsidRPr="006D0C02">
        <w:tab/>
        <w:t xml:space="preserve">include the </w:t>
      </w:r>
      <w:r w:rsidR="00394471" w:rsidRPr="006D0C02">
        <w:rPr>
          <w:i/>
        </w:rPr>
        <w:t>logMeasAvailableWLAN</w:t>
      </w:r>
      <w:r w:rsidR="00394471" w:rsidRPr="006D0C02">
        <w:rPr>
          <w:rFonts w:eastAsia="宋体"/>
        </w:rPr>
        <w:t xml:space="preserve"> </w:t>
      </w:r>
      <w:r w:rsidR="00394471" w:rsidRPr="006D0C02">
        <w:rPr>
          <w:rFonts w:eastAsia="宋体"/>
          <w:iCs/>
        </w:rPr>
        <w:t xml:space="preserve">in the </w:t>
      </w:r>
      <w:r w:rsidR="00394471" w:rsidRPr="006D0C02">
        <w:rPr>
          <w:i/>
          <w:iCs/>
        </w:rPr>
        <w:t>RRCSetupComplete</w:t>
      </w:r>
      <w:r w:rsidR="00394471" w:rsidRPr="006D0C02">
        <w:t xml:space="preserve"> message;</w:t>
      </w:r>
    </w:p>
    <w:p w14:paraId="1B15A069" w14:textId="607E1597" w:rsidR="00AB2111" w:rsidRPr="006D0C02" w:rsidRDefault="00AB2111" w:rsidP="00AB2111">
      <w:pPr>
        <w:pStyle w:val="B2"/>
      </w:pPr>
      <w:bookmarkStart w:id="30" w:name="_Hlk97820459"/>
      <w:r w:rsidRPr="006D0C02">
        <w:t>2&gt;</w:t>
      </w:r>
      <w:r w:rsidRPr="006D0C02">
        <w:tab/>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is included</w:t>
      </w:r>
      <w:r w:rsidR="009E7D38" w:rsidRPr="006D0C02">
        <w:rPr>
          <w:rFonts w:eastAsia="等线"/>
        </w:rPr>
        <w:t>; or</w:t>
      </w:r>
    </w:p>
    <w:p w14:paraId="58BF1A2D" w14:textId="23CC9753" w:rsidR="009E7D38" w:rsidRPr="006D0C02" w:rsidRDefault="009E7D38" w:rsidP="009E7D38">
      <w:pPr>
        <w:pStyle w:val="B2"/>
      </w:pPr>
      <w:r w:rsidRPr="006D0C02">
        <w:t>2&gt;</w:t>
      </w:r>
      <w:r w:rsidRPr="006D0C02">
        <w:tab/>
      </w:r>
      <w:r w:rsidRPr="006D0C02">
        <w:rPr>
          <w:rFonts w:eastAsia="等线"/>
        </w:rPr>
        <w:t xml:space="preserve">if </w:t>
      </w:r>
      <w:r w:rsidRPr="006D0C02">
        <w:t>the UE</w:t>
      </w:r>
      <w:r w:rsidR="007E5E8D" w:rsidRPr="006D0C02">
        <w:rPr>
          <w:rFonts w:eastAsia="等线"/>
        </w:rPr>
        <w:t xml:space="preserve"> supports the override protection of the</w:t>
      </w:r>
      <w:r w:rsidRPr="006D0C02">
        <w:t xml:space="preserve"> signalling based logged MDT for inter-RAT (i.e. LTE to NR), and </w:t>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w:t>
      </w:r>
      <w:r w:rsidRPr="006D0C02">
        <w:t xml:space="preserve">of TS 36.331 [10] </w:t>
      </w:r>
      <w:r w:rsidRPr="006D0C02">
        <w:rPr>
          <w:rFonts w:eastAsia="等线"/>
        </w:rPr>
        <w:t>is included:</w:t>
      </w:r>
    </w:p>
    <w:p w14:paraId="365C161A" w14:textId="77777777" w:rsidR="009E7D38" w:rsidRPr="006D0C02" w:rsidRDefault="009E7D38" w:rsidP="009E7D38">
      <w:pPr>
        <w:pStyle w:val="B3"/>
        <w:rPr>
          <w:rFonts w:eastAsia="等线"/>
        </w:rPr>
      </w:pPr>
      <w:r w:rsidRPr="006D0C02">
        <w:rPr>
          <w:rFonts w:eastAsia="等线"/>
        </w:rPr>
        <w:t>3&gt;</w:t>
      </w:r>
      <w:r w:rsidRPr="006D0C02">
        <w:rPr>
          <w:rFonts w:eastAsia="等线"/>
        </w:rPr>
        <w:tab/>
        <w:t>if T330 timer is running (associated to the logged measurement configuration for NR or for LTE):</w:t>
      </w:r>
    </w:p>
    <w:p w14:paraId="48B450EF" w14:textId="38C717E0" w:rsidR="00AB2111" w:rsidRPr="006D0C02" w:rsidRDefault="00AB2111" w:rsidP="00AB2111">
      <w:pPr>
        <w:pStyle w:val="B4"/>
        <w:rPr>
          <w:rFonts w:eastAsia="等线"/>
        </w:rPr>
      </w:pPr>
      <w:r w:rsidRPr="006D0C02">
        <w:rPr>
          <w:rFonts w:eastAsia="等线"/>
        </w:rPr>
        <w:t>4&gt;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true</w:t>
      </w:r>
      <w:r w:rsidRPr="006D0C02">
        <w:rPr>
          <w:rFonts w:eastAsia="等线"/>
        </w:rPr>
        <w:t xml:space="preserve"> in the </w:t>
      </w:r>
      <w:r w:rsidRPr="006D0C02">
        <w:rPr>
          <w:i/>
        </w:rPr>
        <w:t>RRCSetupComplete</w:t>
      </w:r>
      <w:r w:rsidRPr="006D0C02">
        <w:t xml:space="preserve"> message</w:t>
      </w:r>
      <w:r w:rsidRPr="006D0C02">
        <w:rPr>
          <w:rFonts w:eastAsia="等线"/>
        </w:rPr>
        <w:t>;</w:t>
      </w:r>
    </w:p>
    <w:p w14:paraId="4891B15F" w14:textId="0C69BCF6" w:rsidR="00AB2111" w:rsidRPr="006D0C02" w:rsidRDefault="00AB2111" w:rsidP="00AB2111">
      <w:pPr>
        <w:pStyle w:val="B3"/>
        <w:rPr>
          <w:rFonts w:eastAsia="等线"/>
        </w:rPr>
      </w:pPr>
      <w:r w:rsidRPr="006D0C02">
        <w:rPr>
          <w:rFonts w:eastAsia="等线"/>
        </w:rPr>
        <w:t>3&gt;</w:t>
      </w:r>
      <w:r w:rsidRPr="006D0C02">
        <w:rPr>
          <w:rFonts w:eastAsia="等线"/>
        </w:rPr>
        <w:tab/>
        <w:t>else:</w:t>
      </w:r>
    </w:p>
    <w:p w14:paraId="184E6D78" w14:textId="72CFBC9A" w:rsidR="00AB2111" w:rsidRPr="006D0C02" w:rsidRDefault="00AB2111" w:rsidP="00AB2111">
      <w:pPr>
        <w:pStyle w:val="B4"/>
      </w:pPr>
      <w:r w:rsidRPr="006D0C02">
        <w:t>4&gt;</w:t>
      </w:r>
      <w:r w:rsidRPr="006D0C02">
        <w:tab/>
        <w:t>if the UE has logged measurements</w:t>
      </w:r>
      <w:r w:rsidR="007E5E8D" w:rsidRPr="006D0C02">
        <w:t xml:space="preserve"> in </w:t>
      </w:r>
      <w:r w:rsidR="007E5E8D" w:rsidRPr="006D0C02">
        <w:rPr>
          <w:i/>
          <w:iCs/>
        </w:rPr>
        <w:t>VarLogMeasReport</w:t>
      </w:r>
      <w:r w:rsidR="007E5E8D" w:rsidRPr="006D0C02">
        <w:t xml:space="preserve"> or in </w:t>
      </w:r>
      <w:r w:rsidR="007E5E8D" w:rsidRPr="006D0C02">
        <w:rPr>
          <w:i/>
          <w:iCs/>
        </w:rPr>
        <w:t>VarLogMeasReport</w:t>
      </w:r>
      <w:r w:rsidR="007E5E8D" w:rsidRPr="006D0C02">
        <w:t xml:space="preserve"> of TS 36.331 [10]</w:t>
      </w:r>
      <w:r w:rsidRPr="006D0C02">
        <w:t>:</w:t>
      </w:r>
    </w:p>
    <w:p w14:paraId="13CA53E9" w14:textId="10D0E53B" w:rsidR="00AB2111" w:rsidRPr="006D0C02" w:rsidRDefault="00AB2111" w:rsidP="00AB2111">
      <w:pPr>
        <w:pStyle w:val="B5"/>
      </w:pPr>
      <w:r w:rsidRPr="006D0C02">
        <w:rPr>
          <w:rFonts w:eastAsia="等线"/>
        </w:rPr>
        <w:t>5&gt;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false</w:t>
      </w:r>
      <w:r w:rsidRPr="006D0C02">
        <w:rPr>
          <w:rFonts w:eastAsia="等线"/>
        </w:rPr>
        <w:t xml:space="preserve"> in the </w:t>
      </w:r>
      <w:r w:rsidRPr="006D0C02">
        <w:rPr>
          <w:i/>
        </w:rPr>
        <w:t>RRCSetupComplete</w:t>
      </w:r>
      <w:r w:rsidRPr="006D0C02">
        <w:t xml:space="preserve"> message</w:t>
      </w:r>
      <w:r w:rsidRPr="006D0C02">
        <w:rPr>
          <w:rFonts w:eastAsia="等线"/>
        </w:rPr>
        <w:t>;</w:t>
      </w:r>
      <w:bookmarkEnd w:id="30"/>
    </w:p>
    <w:p w14:paraId="222CCB07" w14:textId="40E5E77B" w:rsidR="00394471" w:rsidRPr="006D0C02" w:rsidRDefault="00394471" w:rsidP="00394471">
      <w:pPr>
        <w:pStyle w:val="B2"/>
      </w:pPr>
      <w:r w:rsidRPr="006D0C02">
        <w:t>2&gt;</w:t>
      </w:r>
      <w:r w:rsidRPr="006D0C02">
        <w:tab/>
        <w:t xml:space="preserve">if the UE has connection establishment failure or connection resume failure information available in </w:t>
      </w:r>
      <w:r w:rsidRPr="006D0C02">
        <w:rPr>
          <w:i/>
        </w:rPr>
        <w:t>VarConnEstFailReport</w:t>
      </w:r>
      <w:r w:rsidRPr="006D0C02">
        <w:t xml:space="preserve"> </w:t>
      </w:r>
      <w:r w:rsidR="00AB2111" w:rsidRPr="006D0C02">
        <w:t xml:space="preserve">or </w:t>
      </w:r>
      <w:r w:rsidR="00AB2111" w:rsidRPr="006D0C02">
        <w:rPr>
          <w:rFonts w:eastAsia="等线"/>
          <w:i/>
        </w:rPr>
        <w:t>VarConnEstFailReportList</w:t>
      </w:r>
      <w:r w:rsidR="00AB2111"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AB2111" w:rsidRPr="006D0C02">
        <w:rPr>
          <w:i/>
        </w:rPr>
        <w:t xml:space="preserve"> </w:t>
      </w:r>
      <w:bookmarkStart w:id="31" w:name="_Hlk97820545"/>
      <w:r w:rsidR="00AB2111" w:rsidRPr="006D0C02">
        <w:t>or</w:t>
      </w:r>
      <w:r w:rsidR="00641AF8" w:rsidRPr="006D0C02">
        <w:t xml:space="preserve"> in at least one of the entries of</w:t>
      </w:r>
      <w:r w:rsidR="00AB2111" w:rsidRPr="006D0C02">
        <w:t xml:space="preserve"> </w:t>
      </w:r>
      <w:r w:rsidR="00AB2111" w:rsidRPr="006D0C02">
        <w:rPr>
          <w:rFonts w:eastAsia="等线"/>
          <w:i/>
        </w:rPr>
        <w:t>VarConnEstFailReportList</w:t>
      </w:r>
      <w:bookmarkEnd w:id="31"/>
      <w:r w:rsidR="009E7D38" w:rsidRPr="006D0C02">
        <w:rPr>
          <w:rFonts w:eastAsia="等线"/>
          <w:iCs/>
        </w:rPr>
        <w:t>; or</w:t>
      </w:r>
    </w:p>
    <w:p w14:paraId="668A9CE5" w14:textId="517EE3B9" w:rsidR="009E7D38" w:rsidRPr="006D0C02" w:rsidRDefault="009E7D38" w:rsidP="009E7D38">
      <w:pPr>
        <w:pStyle w:val="B2"/>
        <w:rPr>
          <w:rFonts w:eastAsia="等线"/>
          <w:iCs/>
        </w:rPr>
      </w:pPr>
      <w:r w:rsidRPr="006D0C02">
        <w:rPr>
          <w:rFonts w:eastAsia="等线"/>
        </w:rPr>
        <w:t>2&gt;</w:t>
      </w:r>
      <w:r w:rsidRPr="006D0C02">
        <w:rPr>
          <w:rFonts w:eastAsia="等线"/>
        </w:rPr>
        <w:tab/>
        <w:t xml:space="preserve">if the UE has connection establishment failure information or connection resume failure information available in </w:t>
      </w:r>
      <w:r w:rsidRPr="006D0C02">
        <w:rPr>
          <w:i/>
        </w:rPr>
        <w:t>VarConnEstFailReport</w:t>
      </w:r>
      <w:r w:rsidRPr="006D0C02">
        <w:t xml:space="preserve"> or </w:t>
      </w:r>
      <w:r w:rsidRPr="006D0C02">
        <w:rPr>
          <w:rFonts w:eastAsia="等线"/>
          <w:i/>
        </w:rPr>
        <w:t>VarConnEstFailReportList</w:t>
      </w:r>
      <w:r w:rsidRPr="006D0C02">
        <w:rPr>
          <w:rFonts w:eastAsia="等线"/>
        </w:rPr>
        <w:t xml:space="preserve"> and if the current registered SNPN identity is equal to </w:t>
      </w:r>
      <w:r w:rsidRPr="006D0C02">
        <w:rPr>
          <w:rFonts w:eastAsia="等线"/>
          <w:i/>
          <w:iCs/>
        </w:rPr>
        <w:t>snpn-</w:t>
      </w:r>
      <w:r w:rsidR="00624EAF" w:rsidRPr="006D0C02">
        <w:rPr>
          <w:rFonts w:eastAsia="等线"/>
          <w:i/>
          <w:iCs/>
        </w:rPr>
        <w:t>I</w:t>
      </w:r>
      <w:r w:rsidRPr="006D0C02">
        <w:rPr>
          <w:rFonts w:eastAsia="等线"/>
          <w:i/>
          <w:iCs/>
        </w:rPr>
        <w:t xml:space="preserve">dentity </w:t>
      </w:r>
      <w:r w:rsidRPr="006D0C02">
        <w:rPr>
          <w:rFonts w:eastAsia="等线"/>
        </w:rPr>
        <w:t xml:space="preserve">stored in </w:t>
      </w:r>
      <w:r w:rsidRPr="006D0C02">
        <w:rPr>
          <w:i/>
        </w:rPr>
        <w:t xml:space="preserve">VarConnEstFailReport </w:t>
      </w:r>
      <w:r w:rsidRPr="006D0C02">
        <w:rPr>
          <w:iCs/>
        </w:rPr>
        <w:t>or</w:t>
      </w:r>
      <w:r w:rsidRPr="006D0C02">
        <w:rPr>
          <w:rFonts w:eastAsia="等线"/>
        </w:rPr>
        <w:t xml:space="preserve"> </w:t>
      </w:r>
      <w:r w:rsidRPr="006D0C02">
        <w:t xml:space="preserve">any entry of </w:t>
      </w:r>
      <w:r w:rsidRPr="006D0C02">
        <w:rPr>
          <w:rFonts w:eastAsia="等线"/>
          <w:i/>
        </w:rPr>
        <w:t>VarConnEstFailReportList</w:t>
      </w:r>
      <w:r w:rsidRPr="006D0C02">
        <w:rPr>
          <w:rFonts w:eastAsia="等线"/>
          <w:iCs/>
        </w:rPr>
        <w:t>:</w:t>
      </w:r>
    </w:p>
    <w:p w14:paraId="2B7588D6" w14:textId="77777777" w:rsidR="00394471" w:rsidRPr="006D0C02" w:rsidRDefault="00394471" w:rsidP="00394471">
      <w:pPr>
        <w:pStyle w:val="B3"/>
      </w:pPr>
      <w:r w:rsidRPr="006D0C02">
        <w:lastRenderedPageBreak/>
        <w:t>3&gt;</w:t>
      </w:r>
      <w:r w:rsidRPr="006D0C02">
        <w:tab/>
        <w:t xml:space="preserve">include </w:t>
      </w:r>
      <w:r w:rsidRPr="006D0C02">
        <w:rPr>
          <w:i/>
        </w:rPr>
        <w:t>connEstFailInfoAvailable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570F438C" w14:textId="47620B36" w:rsidR="00394471" w:rsidRPr="006D0C02" w:rsidRDefault="00394471" w:rsidP="00394471">
      <w:pPr>
        <w:pStyle w:val="B2"/>
      </w:pPr>
      <w:r w:rsidRPr="006D0C02">
        <w:t>2&gt;</w:t>
      </w:r>
      <w:r w:rsidRPr="006D0C02">
        <w:tab/>
        <w:t xml:space="preserve">if the UE has radio link failure or handover failure information available in </w:t>
      </w:r>
      <w:r w:rsidRPr="006D0C02">
        <w:rPr>
          <w:i/>
        </w:rPr>
        <w:t>VarRLF-Report</w:t>
      </w:r>
      <w:r w:rsidRPr="006D0C02">
        <w:t xml:space="preserve"> and if the RPLMN is included in</w:t>
      </w:r>
      <w:r w:rsidRPr="006D0C02">
        <w:rPr>
          <w:i/>
        </w:rPr>
        <w:t xml:space="preserve"> plmn-IdentityList</w:t>
      </w:r>
      <w:r w:rsidRPr="006D0C02">
        <w:t xml:space="preserve"> stored in </w:t>
      </w:r>
      <w:r w:rsidRPr="006D0C02">
        <w:rPr>
          <w:i/>
        </w:rPr>
        <w:t>VarRLF-Report</w:t>
      </w:r>
      <w:r w:rsidR="00815664" w:rsidRPr="006D0C02">
        <w:t>, or</w:t>
      </w:r>
    </w:p>
    <w:p w14:paraId="765909F1" w14:textId="4EEE38EB" w:rsidR="00815664" w:rsidRPr="006D0C02" w:rsidRDefault="00815664" w:rsidP="008E4C89">
      <w:pPr>
        <w:pStyle w:val="B2"/>
      </w:pPr>
      <w:r w:rsidRPr="006D0C02">
        <w:t>2&gt;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 </w:t>
      </w:r>
      <w:r w:rsidRPr="006D0C02">
        <w:rPr>
          <w:i/>
        </w:rPr>
        <w:t>plmn-IdentityList</w:t>
      </w:r>
      <w:r w:rsidRPr="006D0C02">
        <w:t xml:space="preserve"> stored in </w:t>
      </w:r>
      <w:r w:rsidRPr="006D0C02">
        <w:rPr>
          <w:i/>
        </w:rPr>
        <w:t>VarRLF-Report</w:t>
      </w:r>
      <w:r w:rsidRPr="006D0C02">
        <w:t xml:space="preserve"> of TS 36.331 [10]</w:t>
      </w:r>
      <w:r w:rsidR="009E7D38" w:rsidRPr="006D0C02">
        <w:t>; or</w:t>
      </w:r>
    </w:p>
    <w:p w14:paraId="69FC1355" w14:textId="21164F7F" w:rsidR="009E7D38" w:rsidRPr="006D0C02" w:rsidRDefault="009E7D38" w:rsidP="009E7D38">
      <w:pPr>
        <w:pStyle w:val="B2"/>
        <w:rPr>
          <w:rFonts w:eastAsia="等线"/>
        </w:rPr>
      </w:pPr>
      <w:r w:rsidRPr="006D0C02">
        <w:t>2&gt;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VarRLF-Report</w:t>
      </w:r>
      <w:r w:rsidRPr="006D0C02">
        <w:t>:</w:t>
      </w:r>
    </w:p>
    <w:p w14:paraId="09275540" w14:textId="77777777" w:rsidR="00394471" w:rsidRPr="006D0C02" w:rsidRDefault="00394471" w:rsidP="00394471">
      <w:pPr>
        <w:pStyle w:val="B3"/>
      </w:pPr>
      <w:r w:rsidRPr="006D0C02">
        <w:t>3&gt;</w:t>
      </w:r>
      <w:r w:rsidRPr="006D0C02">
        <w:tab/>
        <w:t xml:space="preserve">include </w:t>
      </w:r>
      <w:r w:rsidRPr="006D0C02">
        <w:rPr>
          <w:i/>
        </w:rPr>
        <w:t>rlf-InfoAvailable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65A05396" w14:textId="240A640B" w:rsidR="00AB2111" w:rsidRPr="006D0C02" w:rsidRDefault="00AB2111" w:rsidP="00AB2111">
      <w:pPr>
        <w:pStyle w:val="B2"/>
        <w:rPr>
          <w:iCs/>
        </w:rPr>
      </w:pPr>
      <w:r w:rsidRPr="006D0C02">
        <w:t>2&gt;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
        </w:rPr>
        <w:t>; or</w:t>
      </w:r>
    </w:p>
    <w:p w14:paraId="58E70B67" w14:textId="1B074F81" w:rsidR="009E7D38" w:rsidRPr="006D0C02" w:rsidRDefault="009E7D38" w:rsidP="009E7D38">
      <w:pPr>
        <w:pStyle w:val="B2"/>
        <w:rPr>
          <w:rFonts w:eastAsia="等线"/>
        </w:rPr>
      </w:pPr>
      <w:r w:rsidRPr="006D0C02">
        <w:t>2&gt;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VarSuccessHO-Report</w:t>
      </w:r>
      <w:r w:rsidRPr="006D0C02">
        <w:t>:</w:t>
      </w:r>
    </w:p>
    <w:p w14:paraId="52B39F98" w14:textId="77777777" w:rsidR="00AB2111" w:rsidRPr="006D0C02" w:rsidRDefault="00AB2111" w:rsidP="00AB2111">
      <w:pPr>
        <w:pStyle w:val="B3"/>
      </w:pPr>
      <w:r w:rsidRPr="006D0C02">
        <w:t>3&gt;</w:t>
      </w:r>
      <w:r w:rsidRPr="006D0C02">
        <w:tab/>
        <w:t xml:space="preserve">include </w:t>
      </w:r>
      <w:r w:rsidRPr="006D0C02">
        <w:rPr>
          <w:i/>
          <w:iCs/>
        </w:rPr>
        <w:t>successHO-InfoAvailable</w:t>
      </w:r>
      <w:r w:rsidRPr="006D0C02">
        <w:rPr>
          <w:rFonts w:eastAsia="宋体"/>
          <w:i/>
        </w:rPr>
        <w:t xml:space="preserve"> </w:t>
      </w:r>
      <w:r w:rsidRPr="006D0C02">
        <w:rPr>
          <w:rFonts w:eastAsia="宋体"/>
          <w:iCs/>
        </w:rPr>
        <w:t xml:space="preserve">in the </w:t>
      </w:r>
      <w:r w:rsidRPr="006D0C02">
        <w:rPr>
          <w:i/>
        </w:rPr>
        <w:t xml:space="preserve">RRCSetupComplete </w:t>
      </w:r>
      <w:r w:rsidRPr="006D0C02">
        <w:t>message;</w:t>
      </w:r>
    </w:p>
    <w:p w14:paraId="75DF9578" w14:textId="77777777" w:rsidR="009E7D38" w:rsidRPr="006D0C02" w:rsidRDefault="009E7D38" w:rsidP="009E7D38">
      <w:pPr>
        <w:pStyle w:val="B2"/>
        <w:rPr>
          <w:iCs/>
        </w:rPr>
      </w:pPr>
      <w:r w:rsidRPr="006D0C02">
        <w:t>2&gt;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D76039F" w14:textId="582CABFB" w:rsidR="009E7D38" w:rsidRPr="006D0C02" w:rsidRDefault="009E7D38" w:rsidP="009E7D38">
      <w:pPr>
        <w:pStyle w:val="B2"/>
        <w:rPr>
          <w:rFonts w:eastAsia="等线"/>
        </w:rPr>
      </w:pPr>
      <w:r w:rsidRPr="006D0C02">
        <w:t>2&gt;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宋体"/>
        </w:rPr>
        <w:t xml:space="preserve">the current registered SNPN </w:t>
      </w:r>
      <w:r w:rsidR="007E5E8D"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stored in the </w:t>
      </w:r>
      <w:r w:rsidRPr="006D0C02">
        <w:rPr>
          <w:rFonts w:eastAsia="宋体"/>
          <w:i/>
          <w:iCs/>
        </w:rPr>
        <w:t>VarSuccessPSCell-Report</w:t>
      </w:r>
      <w:r w:rsidRPr="006D0C02">
        <w:t>:</w:t>
      </w:r>
    </w:p>
    <w:p w14:paraId="5375BB4F" w14:textId="77777777" w:rsidR="009E7D38" w:rsidRPr="006D0C02" w:rsidRDefault="009E7D38" w:rsidP="009E7D38">
      <w:pPr>
        <w:pStyle w:val="B3"/>
      </w:pPr>
      <w:r w:rsidRPr="006D0C02">
        <w:t>3&gt;</w:t>
      </w:r>
      <w:r w:rsidRPr="006D0C02">
        <w:tab/>
        <w:t xml:space="preserve">include </w:t>
      </w:r>
      <w:r w:rsidRPr="006D0C02">
        <w:rPr>
          <w:i/>
          <w:iCs/>
        </w:rPr>
        <w:t>successPSCell-InfoAvailable</w:t>
      </w:r>
      <w:r w:rsidRPr="006D0C02">
        <w:rPr>
          <w:rFonts w:eastAsia="宋体"/>
        </w:rPr>
        <w:t xml:space="preserve"> </w:t>
      </w:r>
      <w:r w:rsidRPr="006D0C02">
        <w:rPr>
          <w:rFonts w:eastAsia="宋体"/>
          <w:iCs/>
        </w:rPr>
        <w:t xml:space="preserve">in the </w:t>
      </w:r>
      <w:r w:rsidRPr="006D0C02">
        <w:rPr>
          <w:i/>
        </w:rPr>
        <w:t xml:space="preserve">RRCSetupComplete </w:t>
      </w:r>
      <w:r w:rsidRPr="006D0C02">
        <w:t>message;</w:t>
      </w:r>
    </w:p>
    <w:p w14:paraId="356C12CA" w14:textId="77777777" w:rsidR="00394471" w:rsidRPr="006D0C02" w:rsidRDefault="00394471" w:rsidP="00394471">
      <w:pPr>
        <w:pStyle w:val="B2"/>
      </w:pPr>
      <w:r w:rsidRPr="006D0C02">
        <w:t>2&gt;</w:t>
      </w:r>
      <w:r w:rsidRPr="006D0C02">
        <w:tab/>
        <w:t xml:space="preserve">if the UE supports storage of mobility history information and the UE has mobility history information available in </w:t>
      </w:r>
      <w:r w:rsidRPr="006D0C02">
        <w:rPr>
          <w:i/>
          <w:iCs/>
        </w:rPr>
        <w:t>VarMobilityHistoryReport</w:t>
      </w:r>
      <w:r w:rsidRPr="006D0C02">
        <w:t>:</w:t>
      </w:r>
    </w:p>
    <w:p w14:paraId="0E19A10F" w14:textId="77777777" w:rsidR="00394471" w:rsidRPr="006D0C02" w:rsidRDefault="00394471" w:rsidP="00394471">
      <w:pPr>
        <w:pStyle w:val="B3"/>
      </w:pPr>
      <w:r w:rsidRPr="006D0C02">
        <w:t>3&gt;</w:t>
      </w:r>
      <w:r w:rsidRPr="006D0C02">
        <w:tab/>
        <w:t xml:space="preserve">include the </w:t>
      </w:r>
      <w:r w:rsidRPr="006D0C02">
        <w:rPr>
          <w:i/>
        </w:rPr>
        <w:t>mobilityHistoryAvail</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w:t>
      </w:r>
    </w:p>
    <w:p w14:paraId="2AD3A3D2" w14:textId="1CBFE9A1" w:rsidR="00977D3C" w:rsidRPr="006D0C02" w:rsidRDefault="00397807" w:rsidP="00220546">
      <w:pPr>
        <w:pStyle w:val="B2"/>
      </w:pPr>
      <w:r w:rsidRPr="006D0C02">
        <w:t>2</w:t>
      </w:r>
      <w:r w:rsidR="00977D3C" w:rsidRPr="006D0C02">
        <w:t>&gt;</w:t>
      </w:r>
      <w:r w:rsidR="00977D3C" w:rsidRPr="006D0C02">
        <w:tab/>
        <w:t xml:space="preserve">if </w:t>
      </w:r>
      <w:r w:rsidRPr="006D0C02">
        <w:t xml:space="preserve">the UE has </w:t>
      </w:r>
      <w:r w:rsidR="00977D3C" w:rsidRPr="006D0C02">
        <w:t xml:space="preserve">at least one stored application layer measurement configuration </w:t>
      </w:r>
      <w:r w:rsidRPr="006D0C02">
        <w:t xml:space="preserve">with </w:t>
      </w:r>
      <w:r w:rsidRPr="006D0C02">
        <w:rPr>
          <w:i/>
          <w:iCs/>
        </w:rPr>
        <w:t>appLayerIdleInactiveConfig</w:t>
      </w:r>
      <w:r w:rsidRPr="006D0C02">
        <w:t xml:space="preserve"> configured</w:t>
      </w:r>
      <w:r w:rsidR="00977D3C" w:rsidRPr="006D0C02">
        <w:t>:</w:t>
      </w:r>
    </w:p>
    <w:p w14:paraId="14407281" w14:textId="097278E5" w:rsidR="00977D3C" w:rsidRPr="006D0C02" w:rsidRDefault="00397807" w:rsidP="00220546">
      <w:pPr>
        <w:pStyle w:val="B3"/>
      </w:pPr>
      <w:r w:rsidRPr="006D0C02">
        <w:t>3</w:t>
      </w:r>
      <w:r w:rsidR="00977D3C" w:rsidRPr="006D0C02">
        <w:t>&gt;</w:t>
      </w:r>
      <w:r w:rsidR="00977D3C" w:rsidRPr="006D0C02">
        <w:tab/>
        <w:t xml:space="preserve">include </w:t>
      </w:r>
      <w:r w:rsidR="00977D3C" w:rsidRPr="006D0C02">
        <w:rPr>
          <w:i/>
          <w:iCs/>
        </w:rPr>
        <w:t>measConfigReportAppLayerAvailable</w:t>
      </w:r>
      <w:r w:rsidR="00977D3C" w:rsidRPr="006D0C02">
        <w:t xml:space="preserve"> in the </w:t>
      </w:r>
      <w:r w:rsidR="00977D3C" w:rsidRPr="006D0C02">
        <w:rPr>
          <w:i/>
          <w:iCs/>
        </w:rPr>
        <w:t>RRCSetupComplete</w:t>
      </w:r>
      <w:r w:rsidR="00977D3C" w:rsidRPr="006D0C02">
        <w:t xml:space="preserve"> message;</w:t>
      </w:r>
    </w:p>
    <w:p w14:paraId="73D8DEB5" w14:textId="5C8873BA" w:rsidR="00C84E00" w:rsidRPr="006D0C02" w:rsidRDefault="00C84E00" w:rsidP="00C84E00">
      <w:pPr>
        <w:pStyle w:val="B2"/>
      </w:pPr>
      <w:r w:rsidRPr="006D0C02">
        <w:t>2&gt;</w:t>
      </w:r>
      <w:r w:rsidRPr="006D0C02">
        <w:tab/>
        <w:t xml:space="preserve">if the UE supports uplink RRC message segmentation of </w:t>
      </w:r>
      <w:r w:rsidRPr="006D0C02">
        <w:rPr>
          <w:i/>
        </w:rPr>
        <w:t>UECapabilityInformation</w:t>
      </w:r>
      <w:r w:rsidR="00D438BE" w:rsidRPr="006D0C02">
        <w:rPr>
          <w:iCs/>
        </w:rPr>
        <w:t xml:space="preserve"> according to the network indication </w:t>
      </w:r>
      <w:r w:rsidR="00D438BE" w:rsidRPr="006D0C02">
        <w:rPr>
          <w:i/>
        </w:rPr>
        <w:t>rrc-SegAllowed</w:t>
      </w:r>
      <w:r w:rsidRPr="006D0C02">
        <w:t>:</w:t>
      </w:r>
    </w:p>
    <w:p w14:paraId="7A8AE27B" w14:textId="77777777" w:rsidR="00D438BE" w:rsidRPr="006D0C02" w:rsidRDefault="00C84E00" w:rsidP="003167E7">
      <w:pPr>
        <w:pStyle w:val="B3"/>
        <w:rPr>
          <w:rFonts w:eastAsiaTheme="minorEastAsia"/>
          <w:lang w:eastAsia="ja-JP"/>
        </w:rPr>
      </w:pPr>
      <w:r w:rsidRPr="006D0C02">
        <w:t>3&gt;</w:t>
      </w:r>
      <w:r w:rsidRPr="006D0C02">
        <w:tab/>
        <w:t xml:space="preserve">may include the </w:t>
      </w:r>
      <w:r w:rsidRPr="006D0C02">
        <w:rPr>
          <w:i/>
          <w:iCs/>
        </w:rPr>
        <w:t>ul-RRC-Segmentation</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3D1F8A29" w14:textId="77777777" w:rsidR="00D438BE" w:rsidRPr="006D0C02" w:rsidRDefault="00D438BE" w:rsidP="00D438BE">
      <w:pPr>
        <w:pStyle w:val="B2"/>
      </w:pPr>
      <w:r w:rsidRPr="006D0C02">
        <w:rPr>
          <w:rFonts w:eastAsiaTheme="minorEastAsia"/>
        </w:rPr>
        <w:t>2</w:t>
      </w:r>
      <w:r w:rsidRPr="006D0C02">
        <w:t>&gt;</w:t>
      </w:r>
      <w:r w:rsidRPr="006D0C02">
        <w:tab/>
        <w:t xml:space="preserve">if the UE supports uplink RRC message segmentation of </w:t>
      </w:r>
      <w:r w:rsidRPr="006D0C02">
        <w:rPr>
          <w:i/>
        </w:rPr>
        <w:t>UECapabilityInformation</w:t>
      </w:r>
      <w:r w:rsidRPr="006D0C02">
        <w:rPr>
          <w:rFonts w:eastAsiaTheme="minorEastAsia"/>
          <w:iCs/>
        </w:rPr>
        <w:t xml:space="preserve"> according to the network indication </w:t>
      </w:r>
      <w:r w:rsidRPr="006D0C02">
        <w:rPr>
          <w:i/>
          <w:iCs/>
        </w:rPr>
        <w:t>rrc-MaxCapaSegAllowed</w:t>
      </w:r>
      <w:r w:rsidRPr="006D0C02">
        <w:t>:</w:t>
      </w:r>
    </w:p>
    <w:p w14:paraId="61E4B578" w14:textId="7E041BEF" w:rsidR="00C84E00" w:rsidRPr="006D0C02" w:rsidRDefault="00D438BE" w:rsidP="00D438BE">
      <w:pPr>
        <w:pStyle w:val="B3"/>
      </w:pPr>
      <w:r w:rsidRPr="006D0C02">
        <w:rPr>
          <w:rFonts w:eastAsiaTheme="minorEastAsia"/>
        </w:rPr>
        <w:t>3</w:t>
      </w:r>
      <w:r w:rsidRPr="006D0C02">
        <w:t>&gt;</w:t>
      </w:r>
      <w:r w:rsidRPr="006D0C02">
        <w:tab/>
        <w:t xml:space="preserve">include </w:t>
      </w:r>
      <w:r w:rsidRPr="006D0C02">
        <w:rPr>
          <w:rFonts w:eastAsiaTheme="minorEastAsia"/>
          <w:iCs/>
        </w:rPr>
        <w:t xml:space="preserve">the </w:t>
      </w:r>
      <w:r w:rsidRPr="006D0C02">
        <w:rPr>
          <w:rFonts w:eastAsiaTheme="minorEastAsia"/>
          <w:i/>
          <w:iCs/>
        </w:rPr>
        <w:t>ul-RRC-MaxCapaSegments</w:t>
      </w:r>
      <w:r w:rsidRPr="006D0C02">
        <w:rPr>
          <w:rFonts w:eastAsia="宋体"/>
        </w:rPr>
        <w:t xml:space="preserve"> </w:t>
      </w:r>
      <w:r w:rsidRPr="006D0C02">
        <w:rPr>
          <w:rFonts w:eastAsia="宋体"/>
          <w:iCs/>
        </w:rPr>
        <w:t xml:space="preserve">in the </w:t>
      </w:r>
      <w:r w:rsidRPr="006D0C02">
        <w:rPr>
          <w:i/>
          <w:iCs/>
        </w:rPr>
        <w:t>RRCSetupComplete</w:t>
      </w:r>
      <w:r w:rsidRPr="006D0C02">
        <w:t xml:space="preserve"> message;</w:t>
      </w:r>
    </w:p>
    <w:p w14:paraId="08446F7B" w14:textId="77777777" w:rsidR="00394471" w:rsidRPr="006D0C02" w:rsidRDefault="00394471" w:rsidP="00394471">
      <w:pPr>
        <w:pStyle w:val="B2"/>
        <w:rPr>
          <w:rFonts w:eastAsiaTheme="minorEastAsia"/>
          <w:lang w:eastAsia="ko-KR"/>
        </w:rPr>
      </w:pPr>
      <w:r w:rsidRPr="006D0C02">
        <w:t>2&gt;</w:t>
      </w:r>
      <w:r w:rsidRPr="006D0C02">
        <w:tab/>
      </w:r>
      <w:r w:rsidRPr="006D0C02">
        <w:rPr>
          <w:rFonts w:eastAsiaTheme="minorEastAsia"/>
          <w:lang w:eastAsia="ko-KR"/>
        </w:rPr>
        <w:t xml:space="preserve">if the </w:t>
      </w:r>
      <w:r w:rsidRPr="006D0C02">
        <w:rPr>
          <w:rFonts w:eastAsiaTheme="minorEastAsia"/>
          <w:i/>
          <w:lang w:eastAsia="ko-KR"/>
        </w:rPr>
        <w:t>RRCSetup</w:t>
      </w:r>
      <w:r w:rsidRPr="006D0C02">
        <w:rPr>
          <w:rFonts w:eastAsiaTheme="minorEastAsia"/>
          <w:lang w:eastAsia="ko-KR"/>
        </w:rPr>
        <w:t xml:space="preserve"> is received in response to an </w:t>
      </w:r>
      <w:r w:rsidRPr="006D0C02">
        <w:rPr>
          <w:rFonts w:eastAsiaTheme="minorEastAsia"/>
          <w:i/>
          <w:lang w:eastAsia="ko-KR"/>
        </w:rPr>
        <w:t>RRCResumeRequest</w:t>
      </w:r>
      <w:r w:rsidRPr="006D0C02">
        <w:rPr>
          <w:rFonts w:eastAsiaTheme="minorEastAsia"/>
          <w:lang w:eastAsia="ko-KR"/>
        </w:rPr>
        <w:t xml:space="preserve">, </w:t>
      </w:r>
      <w:r w:rsidRPr="006D0C02">
        <w:rPr>
          <w:rFonts w:eastAsiaTheme="minorEastAsia"/>
          <w:i/>
          <w:lang w:eastAsia="ko-KR"/>
        </w:rPr>
        <w:t>RRCResumeRequest1</w:t>
      </w:r>
      <w:r w:rsidRPr="006D0C02">
        <w:rPr>
          <w:rFonts w:eastAsiaTheme="minorEastAsia"/>
          <w:lang w:eastAsia="ko-KR"/>
        </w:rPr>
        <w:t xml:space="preserve"> or </w:t>
      </w:r>
      <w:r w:rsidRPr="006D0C02">
        <w:rPr>
          <w:rFonts w:eastAsiaTheme="minorEastAsia"/>
          <w:i/>
          <w:lang w:eastAsia="ko-KR"/>
        </w:rPr>
        <w:t>RRCSetupRequest</w:t>
      </w:r>
      <w:r w:rsidRPr="006D0C02">
        <w:rPr>
          <w:rFonts w:eastAsiaTheme="minorEastAsia"/>
          <w:lang w:eastAsia="ko-KR"/>
        </w:rPr>
        <w:t>:</w:t>
      </w:r>
    </w:p>
    <w:p w14:paraId="4475698C" w14:textId="77777777" w:rsidR="00394471" w:rsidRPr="006D0C02" w:rsidRDefault="00394471" w:rsidP="00394471">
      <w:pPr>
        <w:pStyle w:val="B3"/>
      </w:pPr>
      <w:r w:rsidRPr="006D0C02">
        <w:t>3&gt;</w:t>
      </w:r>
      <w:r w:rsidRPr="006D0C02">
        <w:tab/>
        <w:t xml:space="preserve">if </w:t>
      </w:r>
      <w:r w:rsidRPr="006D0C02">
        <w:rPr>
          <w:i/>
          <w:iCs/>
        </w:rPr>
        <w:t>speedStateReselectionPars</w:t>
      </w:r>
      <w:r w:rsidRPr="006D0C02">
        <w:t xml:space="preserve"> is configured in the </w:t>
      </w:r>
      <w:r w:rsidRPr="006D0C02">
        <w:rPr>
          <w:i/>
          <w:iCs/>
        </w:rPr>
        <w:t>SIB2</w:t>
      </w:r>
      <w:r w:rsidRPr="006D0C02">
        <w:t>:</w:t>
      </w:r>
    </w:p>
    <w:p w14:paraId="675EEB9C" w14:textId="77777777" w:rsidR="00394471" w:rsidRPr="006D0C02" w:rsidRDefault="00394471" w:rsidP="00394471">
      <w:pPr>
        <w:pStyle w:val="B4"/>
      </w:pPr>
      <w:r w:rsidRPr="006D0C02">
        <w:t>4&gt;</w:t>
      </w:r>
      <w:r w:rsidRPr="006D0C02">
        <w:tab/>
        <w:t xml:space="preserve">include the </w:t>
      </w:r>
      <w:r w:rsidRPr="006D0C02">
        <w:rPr>
          <w:i/>
          <w:iCs/>
        </w:rPr>
        <w:t>mobilityState</w:t>
      </w:r>
      <w:r w:rsidRPr="006D0C02">
        <w:rPr>
          <w:rFonts w:eastAsia="宋体"/>
          <w:i/>
        </w:rPr>
        <w:t xml:space="preserve"> </w:t>
      </w:r>
      <w:r w:rsidRPr="006D0C02">
        <w:rPr>
          <w:rFonts w:eastAsia="宋体"/>
          <w:iCs/>
        </w:rPr>
        <w:t xml:space="preserve">in the </w:t>
      </w:r>
      <w:r w:rsidRPr="006D0C02">
        <w:rPr>
          <w:i/>
        </w:rPr>
        <w:t>RRCSetupComplete</w:t>
      </w:r>
      <w:r w:rsidRPr="006D0C02">
        <w:t xml:space="preserve"> message and set it to the mobility state (as specified in TS 38.304 [20]) of the UE just prior to entering RRC_CONNECTED state;</w:t>
      </w:r>
    </w:p>
    <w:p w14:paraId="1B8A447F" w14:textId="0BF31750" w:rsidR="007A5C9F" w:rsidRPr="006D0C02" w:rsidRDefault="007A5C9F" w:rsidP="007A5C9F">
      <w:pPr>
        <w:pStyle w:val="B2"/>
        <w:rPr>
          <w:rFonts w:eastAsia="宋体"/>
        </w:rPr>
      </w:pPr>
      <w:r w:rsidRPr="006D0C02">
        <w:rPr>
          <w:rFonts w:eastAsia="宋体"/>
        </w:rPr>
        <w:t>2&gt;</w:t>
      </w:r>
      <w:r w:rsidRPr="006D0C02">
        <w:rPr>
          <w:rFonts w:eastAsia="宋体"/>
        </w:rPr>
        <w:tab/>
        <w:t xml:space="preserve">if </w:t>
      </w:r>
      <w:r w:rsidRPr="006D0C02">
        <w:rPr>
          <w:rFonts w:eastAsia="宋体"/>
          <w:i/>
          <w:iCs/>
        </w:rPr>
        <w:t>SIB1</w:t>
      </w:r>
      <w:r w:rsidRPr="006D0C02">
        <w:rPr>
          <w:rFonts w:eastAsia="宋体"/>
        </w:rPr>
        <w:t xml:space="preserve"> contains </w:t>
      </w:r>
      <w:r w:rsidRPr="006D0C02">
        <w:rPr>
          <w:rFonts w:eastAsia="宋体"/>
          <w:i/>
        </w:rPr>
        <w:t>musim-CapRestrictionAllowed</w:t>
      </w:r>
      <w:r w:rsidRPr="006D0C02">
        <w:rPr>
          <w:rFonts w:eastAsia="宋体"/>
        </w:rPr>
        <w:t>:</w:t>
      </w:r>
    </w:p>
    <w:p w14:paraId="22728A84" w14:textId="77777777" w:rsidR="007A5C9F" w:rsidRPr="006D0C02" w:rsidRDefault="007A5C9F" w:rsidP="007A5C9F">
      <w:pPr>
        <w:pStyle w:val="B3"/>
      </w:pPr>
      <w:r w:rsidRPr="006D0C02">
        <w:t>3&gt;</w:t>
      </w:r>
      <w:r w:rsidRPr="006D0C02">
        <w:tab/>
        <w:t xml:space="preserve">if supported, include the </w:t>
      </w:r>
      <w:r w:rsidRPr="006D0C02">
        <w:rPr>
          <w:rFonts w:eastAsia="宋体"/>
          <w:i/>
        </w:rPr>
        <w:t xml:space="preserve">musim-CapRestrictionInd </w:t>
      </w:r>
      <w:r w:rsidRPr="006D0C02">
        <w:rPr>
          <w:rFonts w:eastAsia="宋体"/>
        </w:rPr>
        <w:t xml:space="preserve">in the </w:t>
      </w:r>
      <w:r w:rsidRPr="006D0C02">
        <w:rPr>
          <w:rFonts w:eastAsia="宋体"/>
          <w:i/>
        </w:rPr>
        <w:t>RRCSetupComplete</w:t>
      </w:r>
      <w:r w:rsidRPr="006D0C02">
        <w:rPr>
          <w:rFonts w:eastAsia="宋体"/>
        </w:rPr>
        <w:t xml:space="preserve"> message </w:t>
      </w:r>
      <w:r w:rsidRPr="006D0C02">
        <w:t>upon determining it has temporary capability restriction</w:t>
      </w:r>
      <w:r w:rsidRPr="006D0C02">
        <w:rPr>
          <w:rFonts w:eastAsia="宋体"/>
        </w:rPr>
        <w:t>;</w:t>
      </w:r>
    </w:p>
    <w:p w14:paraId="0A308775" w14:textId="77777777" w:rsidR="00A8067E" w:rsidRPr="006D0C02" w:rsidRDefault="00A8067E" w:rsidP="00A8067E">
      <w:pPr>
        <w:pStyle w:val="B2"/>
        <w:rPr>
          <w:rFonts w:eastAsia="宋体"/>
          <w:lang w:eastAsia="en-US"/>
        </w:rPr>
      </w:pPr>
      <w:r w:rsidRPr="006D0C02">
        <w:rPr>
          <w:rFonts w:eastAsia="宋体"/>
          <w:lang w:eastAsia="en-US"/>
        </w:rPr>
        <w:t>2&gt;</w:t>
      </w:r>
      <w:r w:rsidRPr="006D0C02">
        <w:rPr>
          <w:rFonts w:eastAsia="宋体"/>
          <w:lang w:eastAsia="en-US"/>
        </w:rPr>
        <w:tab/>
        <w:t xml:space="preserve">if </w:t>
      </w:r>
      <w:r w:rsidRPr="006D0C02">
        <w:rPr>
          <w:rFonts w:eastAsiaTheme="minorEastAsia"/>
          <w:lang w:eastAsia="ko-KR"/>
        </w:rPr>
        <w:t>the</w:t>
      </w:r>
      <w:r w:rsidRPr="006D0C02">
        <w:rPr>
          <w:rFonts w:eastAsia="宋体"/>
          <w:lang w:eastAsia="en-US"/>
        </w:rPr>
        <w:t xml:space="preserve"> UE has flight path information available:</w:t>
      </w:r>
    </w:p>
    <w:p w14:paraId="02C94C4E" w14:textId="77777777"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r>
      <w:r w:rsidRPr="006D0C02">
        <w:t>include</w:t>
      </w:r>
      <w:r w:rsidRPr="006D0C02">
        <w:rPr>
          <w:rFonts w:eastAsia="宋体"/>
          <w:lang w:eastAsia="en-US"/>
        </w:rPr>
        <w:t xml:space="preserve"> </w:t>
      </w:r>
      <w:r w:rsidRPr="006D0C02">
        <w:rPr>
          <w:rFonts w:eastAsia="宋体"/>
          <w:i/>
          <w:iCs/>
          <w:lang w:eastAsia="en-US"/>
        </w:rPr>
        <w:t>flightPathInfoAvailable</w:t>
      </w:r>
      <w:r w:rsidRPr="006D0C02">
        <w:rPr>
          <w:rFonts w:eastAsia="宋体"/>
          <w:lang w:eastAsia="en-US"/>
        </w:rPr>
        <w:t>;</w:t>
      </w:r>
    </w:p>
    <w:p w14:paraId="3F81B203" w14:textId="77777777" w:rsidR="00394471" w:rsidRPr="006D0C02" w:rsidRDefault="00394471" w:rsidP="00394471">
      <w:pPr>
        <w:pStyle w:val="B1"/>
      </w:pPr>
      <w:r w:rsidRPr="006D0C02">
        <w:lastRenderedPageBreak/>
        <w:t>1&gt;</w:t>
      </w:r>
      <w:r w:rsidRPr="006D0C02">
        <w:tab/>
        <w:t xml:space="preserve">submit the </w:t>
      </w:r>
      <w:r w:rsidRPr="006D0C02">
        <w:rPr>
          <w:i/>
        </w:rPr>
        <w:t>RRCSetupComplete</w:t>
      </w:r>
      <w:r w:rsidRPr="006D0C02">
        <w:t xml:space="preserve"> message to lower layers for transmission, upon which the procedure ends.</w:t>
      </w:r>
    </w:p>
    <w:p w14:paraId="18ACA07A" w14:textId="3C11C51E" w:rsidR="00BC2872" w:rsidRDefault="00BC2872" w:rsidP="00BC2872">
      <w:pPr>
        <w:pStyle w:val="NO"/>
        <w:rPr>
          <w:ins w:id="32" w:author="After RAN2#128" w:date="2025-01-16T02:39:00Z"/>
        </w:rPr>
      </w:pPr>
      <w:bookmarkStart w:id="33" w:name="_Toc60776749"/>
      <w:r w:rsidRPr="006D0C02">
        <w:t>NOTE:</w:t>
      </w:r>
      <w:r w:rsidRPr="006D0C02">
        <w:tab/>
        <w:t xml:space="preserve">Upon reception of </w:t>
      </w:r>
      <w:r w:rsidRPr="006D0C02">
        <w:rPr>
          <w:i/>
          <w:iCs/>
        </w:rPr>
        <w:t>musim-CapRestrictionInd</w:t>
      </w:r>
      <w:r w:rsidRPr="006D0C02">
        <w:t xml:space="preserve"> in </w:t>
      </w:r>
      <w:r w:rsidRPr="006D0C02">
        <w:rPr>
          <w:i/>
          <w:iCs/>
        </w:rPr>
        <w:t>RRCSetupComplete</w:t>
      </w:r>
      <w:r w:rsidRPr="006D0C02">
        <w:t xml:space="preserve">, it is up to network implementation to configure the UE with a limited configuration that is used until network sends </w:t>
      </w:r>
      <w:r w:rsidRPr="006D0C02">
        <w:rPr>
          <w:i/>
          <w:iCs/>
        </w:rPr>
        <w:t>RRCReconfiguration</w:t>
      </w:r>
      <w:r w:rsidRPr="006D0C02">
        <w:t xml:space="preserve"> based on the actual restricted UE capabilities included in </w:t>
      </w:r>
      <w:r w:rsidRPr="006D0C02">
        <w:rPr>
          <w:i/>
          <w:iCs/>
        </w:rPr>
        <w:t>UEAssistanceInformation</w:t>
      </w:r>
      <w:r w:rsidRPr="006D0C02">
        <w:t>.</w:t>
      </w:r>
    </w:p>
    <w:p w14:paraId="118C3A43" w14:textId="7EE69DEA" w:rsidR="007F6E19" w:rsidRDefault="007F6E19" w:rsidP="007F6E19">
      <w:pPr>
        <w:pStyle w:val="NO"/>
        <w:rPr>
          <w:ins w:id="34" w:author="After RAN2#128" w:date="2025-01-16T02:39:00Z"/>
        </w:rPr>
      </w:pPr>
      <w:ins w:id="35" w:author="After RAN2#128" w:date="2025-01-16T02:39:00Z">
        <w:r w:rsidRPr="000B7163">
          <w:t xml:space="preserve">NOTE </w:t>
        </w:r>
      </w:ins>
      <w:ins w:id="36" w:author="After RAN2#128" w:date="2025-03-06T18:42:00Z">
        <w:r w:rsidR="003245DE">
          <w:rPr>
            <w:rFonts w:eastAsia="宋体"/>
          </w:rPr>
          <w:t>1</w:t>
        </w:r>
      </w:ins>
      <w:ins w:id="37" w:author="After RAN2#128" w:date="2025-01-16T02:39:00Z">
        <w:r w:rsidRPr="000B7163">
          <w:tab/>
          <w:t xml:space="preserve">In this clause, the term 'handover failure' has been used to refer to 'reconfiguration with sync </w:t>
        </w:r>
        <w:commentRangeStart w:id="38"/>
        <w:r w:rsidRPr="000B7163">
          <w:t>failure</w:t>
        </w:r>
      </w:ins>
      <w:commentRangeEnd w:id="38"/>
      <w:r w:rsidR="00BC2744">
        <w:rPr>
          <w:rStyle w:val="ad"/>
        </w:rPr>
        <w:commentReference w:id="38"/>
      </w:r>
      <w:ins w:id="39" w:author="After RAN2#128" w:date="2025-01-16T02:39:00Z">
        <w:r w:rsidRPr="000B7163">
          <w:t>'.</w:t>
        </w:r>
      </w:ins>
    </w:p>
    <w:p w14:paraId="5FBDC408" w14:textId="5EF0D0C2" w:rsidR="007F6E19" w:rsidRPr="006D0C02" w:rsidDel="007F6E19" w:rsidRDefault="007F6E19" w:rsidP="007F6E19">
      <w:pPr>
        <w:pStyle w:val="NO"/>
        <w:rPr>
          <w:del w:id="40" w:author="After RAN2#128" w:date="2025-01-16T02:39:00Z"/>
        </w:rPr>
      </w:pPr>
      <w:ins w:id="41" w:author="After RAN2#128" w:date="2025-01-16T02:39: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304C59A4" w14:textId="77777777" w:rsidR="000D36B2" w:rsidRPr="000E1545" w:rsidRDefault="000D36B2" w:rsidP="000D36B2">
      <w:pPr>
        <w:pStyle w:val="Note-Boxed"/>
        <w:jc w:val="center"/>
        <w:rPr>
          <w:rFonts w:ascii="Times New Roman" w:hAnsi="Times New Roman" w:cs="Times New Roman"/>
          <w:lang w:val="en-US"/>
        </w:rPr>
      </w:pPr>
      <w:bookmarkStart w:id="42" w:name="_Toc60776760"/>
      <w:bookmarkStart w:id="43" w:name="_Toc185577067"/>
      <w:bookmarkStart w:id="44" w:name="_Toc18557705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03EB13" w14:textId="77777777" w:rsidR="00400E2C" w:rsidRDefault="00400E2C" w:rsidP="00400E2C">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2"/>
      <w:bookmarkEnd w:id="43"/>
    </w:p>
    <w:p w14:paraId="375E060E" w14:textId="77777777" w:rsidR="00400E2C" w:rsidRDefault="00400E2C" w:rsidP="00400E2C">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D1B0BDF" w14:textId="77777777" w:rsidR="00400E2C" w:rsidRDefault="00400E2C" w:rsidP="00400E2C">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1A33A1D" w14:textId="77777777" w:rsidR="00400E2C" w:rsidRDefault="00400E2C" w:rsidP="00400E2C">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6DF924AD" w14:textId="77777777" w:rsidR="00400E2C" w:rsidRDefault="00400E2C" w:rsidP="00400E2C">
      <w:pPr>
        <w:pStyle w:val="B1"/>
      </w:pPr>
      <w:r>
        <w:t>1&gt;</w:t>
      </w:r>
      <w:r>
        <w:tab/>
        <w:t xml:space="preserve">if the </w:t>
      </w:r>
      <w:r>
        <w:rPr>
          <w:i/>
        </w:rPr>
        <w:t>RRCReconfiguration</w:t>
      </w:r>
      <w:r>
        <w:t xml:space="preserve"> includes the </w:t>
      </w:r>
      <w:r>
        <w:rPr>
          <w:i/>
        </w:rPr>
        <w:t>daps-SourceRelease</w:t>
      </w:r>
      <w:r>
        <w:t>:</w:t>
      </w:r>
    </w:p>
    <w:p w14:paraId="0A00FF42" w14:textId="77777777" w:rsidR="00400E2C" w:rsidRDefault="00400E2C" w:rsidP="00400E2C">
      <w:pPr>
        <w:pStyle w:val="B2"/>
      </w:pPr>
      <w:r>
        <w:t>2&gt;</w:t>
      </w:r>
      <w:r>
        <w:tab/>
        <w:t>reset the source MAC and release the source MAC configuration;</w:t>
      </w:r>
    </w:p>
    <w:p w14:paraId="634D301C" w14:textId="77777777" w:rsidR="00400E2C" w:rsidRDefault="00400E2C" w:rsidP="00400E2C">
      <w:pPr>
        <w:pStyle w:val="B2"/>
      </w:pPr>
      <w:r>
        <w:t>2&gt;</w:t>
      </w:r>
      <w:r>
        <w:tab/>
        <w:t>for each DAPS bearer:</w:t>
      </w:r>
    </w:p>
    <w:p w14:paraId="233B97A9" w14:textId="77777777" w:rsidR="00400E2C" w:rsidRDefault="00400E2C" w:rsidP="00400E2C">
      <w:pPr>
        <w:pStyle w:val="B3"/>
      </w:pPr>
      <w:r>
        <w:t>3&gt;</w:t>
      </w:r>
      <w:r>
        <w:tab/>
        <w:t>release the RLC entity or entities as specified in TS 38.322 [4], clause 5.1.3, and the associated logical channel for the source SpCell;</w:t>
      </w:r>
    </w:p>
    <w:p w14:paraId="4036010A" w14:textId="77777777" w:rsidR="00400E2C" w:rsidRDefault="00400E2C" w:rsidP="00400E2C">
      <w:pPr>
        <w:pStyle w:val="B3"/>
      </w:pPr>
      <w:r>
        <w:t>3&gt;</w:t>
      </w:r>
      <w:r>
        <w:tab/>
        <w:t>reconfigure the PDCP entity to release DAPS as specified in TS 38.323 [5];</w:t>
      </w:r>
    </w:p>
    <w:p w14:paraId="72D2C3E2" w14:textId="77777777" w:rsidR="00400E2C" w:rsidRDefault="00400E2C" w:rsidP="00400E2C">
      <w:pPr>
        <w:pStyle w:val="B2"/>
      </w:pPr>
      <w:r>
        <w:t>2&gt;</w:t>
      </w:r>
      <w:r>
        <w:tab/>
        <w:t>for each SRB:</w:t>
      </w:r>
    </w:p>
    <w:p w14:paraId="1AB19A7B" w14:textId="77777777" w:rsidR="00400E2C" w:rsidRDefault="00400E2C" w:rsidP="00400E2C">
      <w:pPr>
        <w:pStyle w:val="B3"/>
      </w:pPr>
      <w:r>
        <w:t>3&gt;</w:t>
      </w:r>
      <w:r>
        <w:tab/>
        <w:t>release the PDCP entity for the source SpCell;</w:t>
      </w:r>
    </w:p>
    <w:p w14:paraId="2A803162" w14:textId="77777777" w:rsidR="00400E2C" w:rsidRDefault="00400E2C" w:rsidP="00400E2C">
      <w:pPr>
        <w:pStyle w:val="B3"/>
      </w:pPr>
      <w:r>
        <w:t>3&gt;</w:t>
      </w:r>
      <w:r>
        <w:tab/>
        <w:t>release the RLC entity as specified in TS 38.322 [4], clause 5.1.3, and the associated logical channel for the source SpCell;</w:t>
      </w:r>
    </w:p>
    <w:p w14:paraId="12F34822" w14:textId="77777777" w:rsidR="00400E2C" w:rsidRDefault="00400E2C" w:rsidP="00400E2C">
      <w:pPr>
        <w:pStyle w:val="B2"/>
      </w:pPr>
      <w:r>
        <w:t>2&gt;</w:t>
      </w:r>
      <w:r>
        <w:tab/>
        <w:t>release the physical channel configuration for the source SpCell;</w:t>
      </w:r>
    </w:p>
    <w:p w14:paraId="1A22F76D" w14:textId="77777777" w:rsidR="00400E2C" w:rsidRDefault="00400E2C" w:rsidP="00400E2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A7AD77B" w14:textId="77777777" w:rsidR="00400E2C" w:rsidRDefault="00400E2C" w:rsidP="00400E2C">
      <w:pPr>
        <w:pStyle w:val="B1"/>
      </w:pPr>
      <w:r>
        <w:t>1&gt;</w:t>
      </w:r>
      <w:r>
        <w:tab/>
        <w:t xml:space="preserve">if the </w:t>
      </w:r>
      <w:r>
        <w:rPr>
          <w:i/>
        </w:rPr>
        <w:t>RRCReconfiguration</w:t>
      </w:r>
      <w:r>
        <w:t xml:space="preserve"> is received while the timer T348 is running:</w:t>
      </w:r>
    </w:p>
    <w:p w14:paraId="65A95D14" w14:textId="77777777" w:rsidR="00400E2C" w:rsidRDefault="00400E2C" w:rsidP="00400E2C">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2D64A87A" w14:textId="77777777" w:rsidR="00400E2C" w:rsidRDefault="00400E2C" w:rsidP="00400E2C">
      <w:pPr>
        <w:pStyle w:val="B3"/>
      </w:pPr>
      <w:r>
        <w:t>3&gt;</w:t>
      </w:r>
      <w:r>
        <w:tab/>
        <w:t>stop the timer T348;</w:t>
      </w:r>
    </w:p>
    <w:p w14:paraId="09A00C7E" w14:textId="77777777" w:rsidR="00400E2C" w:rsidRDefault="00400E2C" w:rsidP="00400E2C">
      <w:pPr>
        <w:pStyle w:val="B1"/>
      </w:pPr>
      <w:r>
        <w:t>1&gt;</w:t>
      </w:r>
      <w:r>
        <w:tab/>
        <w:t xml:space="preserve">if the </w:t>
      </w:r>
      <w:r>
        <w:rPr>
          <w:i/>
        </w:rPr>
        <w:t>RRCReconfiguration</w:t>
      </w:r>
      <w:r>
        <w:t xml:space="preserve"> is received via other RAT (i.e., inter-RAT handover to NR):</w:t>
      </w:r>
    </w:p>
    <w:p w14:paraId="5C0BEBC7" w14:textId="77777777" w:rsidR="00400E2C" w:rsidRDefault="00400E2C" w:rsidP="00400E2C">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0611F5D" w14:textId="77777777" w:rsidR="00400E2C" w:rsidRDefault="00400E2C" w:rsidP="00400E2C">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FD061B" w14:textId="77777777" w:rsidR="00400E2C" w:rsidRDefault="00400E2C" w:rsidP="00400E2C">
      <w:pPr>
        <w:pStyle w:val="B1"/>
      </w:pPr>
      <w:r>
        <w:t>1&gt;</w:t>
      </w:r>
      <w:r>
        <w:tab/>
        <w:t>else:</w:t>
      </w:r>
    </w:p>
    <w:p w14:paraId="5DE0130C" w14:textId="77777777" w:rsidR="00400E2C" w:rsidRDefault="00400E2C" w:rsidP="00400E2C">
      <w:pPr>
        <w:pStyle w:val="B2"/>
      </w:pPr>
      <w:r>
        <w:t>2&gt;</w:t>
      </w:r>
      <w:r>
        <w:tab/>
        <w:t>if the RRCReconfiguration includes the fullConfig:</w:t>
      </w:r>
    </w:p>
    <w:p w14:paraId="78479A02" w14:textId="77777777" w:rsidR="00400E2C" w:rsidRDefault="00400E2C" w:rsidP="00400E2C">
      <w:pPr>
        <w:pStyle w:val="B3"/>
      </w:pPr>
      <w:r>
        <w:lastRenderedPageBreak/>
        <w:t>3&gt;</w:t>
      </w:r>
      <w:r>
        <w:tab/>
        <w:t>perform the full configuration procedure as specified in 5.3.5.11;</w:t>
      </w:r>
    </w:p>
    <w:p w14:paraId="6DEC3915"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1A56CC4C" w14:textId="77777777" w:rsidR="00400E2C" w:rsidRDefault="00400E2C" w:rsidP="00400E2C">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EE84838" w14:textId="77777777" w:rsidR="00400E2C" w:rsidRDefault="00400E2C" w:rsidP="00400E2C">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00274033" w14:textId="77777777" w:rsidR="00400E2C" w:rsidRDefault="00400E2C" w:rsidP="00400E2C">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7CD68C50" w14:textId="77777777" w:rsidR="00400E2C" w:rsidRDefault="00400E2C" w:rsidP="00400E2C">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4DD1C436" w14:textId="77777777" w:rsidR="00400E2C" w:rsidRDefault="00400E2C" w:rsidP="00400E2C">
      <w:pPr>
        <w:pStyle w:val="B2"/>
        <w:rPr>
          <w:rFonts w:eastAsia="Batang"/>
          <w:noProof/>
        </w:rPr>
      </w:pPr>
      <w:r>
        <w:rPr>
          <w:rFonts w:eastAsia="Batang"/>
          <w:noProof/>
        </w:rPr>
        <w:t>2&gt;</w:t>
      </w:r>
      <w:r>
        <w:rPr>
          <w:rFonts w:eastAsia="Batang"/>
          <w:noProof/>
        </w:rPr>
        <w:tab/>
        <w:t>perform security key update procedure as specified in 5.3.5.7;</w:t>
      </w:r>
    </w:p>
    <w:p w14:paraId="03612A1B" w14:textId="77777777" w:rsidR="00400E2C" w:rsidRDefault="00400E2C" w:rsidP="00400E2C">
      <w:pPr>
        <w:pStyle w:val="B1"/>
      </w:pPr>
      <w:r>
        <w:t>1&gt;</w:t>
      </w:r>
      <w:r>
        <w:tab/>
        <w:t xml:space="preserve">if the </w:t>
      </w:r>
      <w:r>
        <w:rPr>
          <w:i/>
        </w:rPr>
        <w:t>RRCReconfiguration</w:t>
      </w:r>
      <w:r>
        <w:t xml:space="preserve"> includes the </w:t>
      </w:r>
      <w:r>
        <w:rPr>
          <w:i/>
        </w:rPr>
        <w:t>secondaryCellGroup</w:t>
      </w:r>
      <w:r>
        <w:t>:</w:t>
      </w:r>
    </w:p>
    <w:p w14:paraId="41990328" w14:textId="77777777" w:rsidR="00400E2C" w:rsidRDefault="00400E2C" w:rsidP="00400E2C">
      <w:pPr>
        <w:pStyle w:val="B2"/>
      </w:pPr>
      <w:r>
        <w:t>2&gt;</w:t>
      </w:r>
      <w:r>
        <w:tab/>
        <w:t>perform the cell group configuration for the SCG according to 5.3.5.5;</w:t>
      </w:r>
    </w:p>
    <w:p w14:paraId="261AFBF6" w14:textId="77777777" w:rsidR="00400E2C" w:rsidRDefault="00400E2C" w:rsidP="00400E2C">
      <w:pPr>
        <w:pStyle w:val="B1"/>
        <w:rPr>
          <w:i/>
        </w:rPr>
      </w:pPr>
      <w:r>
        <w:t>1&gt;</w:t>
      </w:r>
      <w:r>
        <w:tab/>
        <w:t xml:space="preserve">if the </w:t>
      </w:r>
      <w:r>
        <w:rPr>
          <w:i/>
        </w:rPr>
        <w:t>RRCReconfiguration</w:t>
      </w:r>
      <w:r>
        <w:t xml:space="preserve"> includes the </w:t>
      </w:r>
      <w:r>
        <w:rPr>
          <w:i/>
        </w:rPr>
        <w:t>mrdc-SecondaryCellGroupConfig:</w:t>
      </w:r>
    </w:p>
    <w:p w14:paraId="7440CB74" w14:textId="77777777" w:rsidR="00400E2C" w:rsidRDefault="00400E2C" w:rsidP="00400E2C">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4CA1F18" w14:textId="77777777" w:rsidR="00400E2C" w:rsidRDefault="00400E2C" w:rsidP="00400E2C">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0917C299" w14:textId="77777777" w:rsidR="00400E2C" w:rsidRDefault="00400E2C" w:rsidP="00400E2C">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6F912A31"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2F0C8600" w14:textId="77777777" w:rsidR="00400E2C" w:rsidRDefault="00400E2C" w:rsidP="00400E2C">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E7D6C92" w14:textId="77777777" w:rsidR="00400E2C" w:rsidRDefault="00400E2C" w:rsidP="00400E2C">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7CBAC3D9" w14:textId="77777777" w:rsidR="00400E2C" w:rsidRDefault="00400E2C" w:rsidP="00400E2C">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3F85F7C" w14:textId="77777777" w:rsidR="00400E2C" w:rsidRDefault="00400E2C" w:rsidP="00400E2C">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0A73D112" w14:textId="77777777" w:rsidR="00400E2C" w:rsidRDefault="00400E2C" w:rsidP="00400E2C">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8285BC9" w14:textId="77777777" w:rsidR="00400E2C" w:rsidRDefault="00400E2C" w:rsidP="00400E2C">
      <w:pPr>
        <w:pStyle w:val="NO"/>
        <w:rPr>
          <w:rFonts w:eastAsia="Batang"/>
          <w:noProof/>
        </w:rPr>
      </w:pPr>
      <w:r>
        <w:rPr>
          <w:rFonts w:eastAsia="Batang"/>
          <w:noProof/>
        </w:rPr>
        <w:t>NOTE 00:</w:t>
      </w:r>
      <w:r>
        <w:rPr>
          <w:rFonts w:eastAsia="Batang"/>
          <w:noProof/>
        </w:rPr>
        <w:tab/>
        <w:t xml:space="preserve">If the UE receives, within an LTM candidate configuration, an </w:t>
      </w:r>
      <w:r>
        <w:rPr>
          <w:rFonts w:eastAsia="Batang"/>
          <w:i/>
          <w:iCs/>
          <w:noProof/>
        </w:rPr>
        <w:t>mrdc-SecondaryCellGroupConfig</w:t>
      </w:r>
      <w:r>
        <w:rPr>
          <w:rFonts w:eastAsia="Batang"/>
          <w:noProof/>
        </w:rPr>
        <w:t xml:space="preserve"> set to </w:t>
      </w:r>
      <w:r>
        <w:rPr>
          <w:rFonts w:eastAsia="Batang"/>
          <w:i/>
          <w:iCs/>
          <w:noProof/>
        </w:rPr>
        <w:t>release</w:t>
      </w:r>
      <w:r>
        <w:rPr>
          <w:rFonts w:eastAsia="Batang"/>
          <w:noProof/>
        </w:rPr>
        <w:t xml:space="preserve"> even if no SCG is currently configured at the UE, the UE does not consider this as an invalid configuration.</w:t>
      </w:r>
    </w:p>
    <w:p w14:paraId="5F55E2FE" w14:textId="77777777" w:rsidR="00400E2C" w:rsidRDefault="00400E2C" w:rsidP="00400E2C">
      <w:pPr>
        <w:pStyle w:val="B1"/>
      </w:pPr>
      <w:r>
        <w:t>1&gt;</w:t>
      </w:r>
      <w:r>
        <w:tab/>
        <w:t xml:space="preserve">if the </w:t>
      </w:r>
      <w:r>
        <w:rPr>
          <w:i/>
        </w:rPr>
        <w:t>RRCReconfiguration</w:t>
      </w:r>
      <w:r>
        <w:t xml:space="preserve"> message includes the </w:t>
      </w:r>
      <w:r>
        <w:rPr>
          <w:i/>
        </w:rPr>
        <w:t>radioBearerConfig</w:t>
      </w:r>
      <w:r>
        <w:t>:</w:t>
      </w:r>
    </w:p>
    <w:p w14:paraId="7CF21438" w14:textId="77777777" w:rsidR="00400E2C" w:rsidRDefault="00400E2C" w:rsidP="00400E2C">
      <w:pPr>
        <w:pStyle w:val="B2"/>
      </w:pPr>
      <w:r>
        <w:t>2&gt;</w:t>
      </w:r>
      <w:r>
        <w:tab/>
        <w:t>perform the radio bearer configuration according to 5.3.5.6;</w:t>
      </w:r>
    </w:p>
    <w:p w14:paraId="6DFEA266" w14:textId="77777777" w:rsidR="00400E2C" w:rsidRDefault="00400E2C" w:rsidP="00400E2C">
      <w:pPr>
        <w:pStyle w:val="B1"/>
      </w:pPr>
      <w:r>
        <w:t>1&gt;</w:t>
      </w:r>
      <w:r>
        <w:tab/>
        <w:t xml:space="preserve">if the </w:t>
      </w:r>
      <w:r>
        <w:rPr>
          <w:i/>
        </w:rPr>
        <w:t>RRCReconfiguration</w:t>
      </w:r>
      <w:r>
        <w:t xml:space="preserve"> message includes the </w:t>
      </w:r>
      <w:r>
        <w:rPr>
          <w:i/>
        </w:rPr>
        <w:t>radioBearerConfig2</w:t>
      </w:r>
      <w:r>
        <w:t>:</w:t>
      </w:r>
    </w:p>
    <w:p w14:paraId="5CA91F36" w14:textId="77777777" w:rsidR="00400E2C" w:rsidRDefault="00400E2C" w:rsidP="00400E2C">
      <w:pPr>
        <w:pStyle w:val="B2"/>
      </w:pPr>
      <w:r>
        <w:t>2&gt;</w:t>
      </w:r>
      <w:r>
        <w:tab/>
        <w:t>perform the radio bearer configuration according to 5.3.5.6;</w:t>
      </w:r>
    </w:p>
    <w:p w14:paraId="5F1F33B5" w14:textId="77777777" w:rsidR="00400E2C" w:rsidRDefault="00400E2C" w:rsidP="00400E2C">
      <w:pPr>
        <w:pStyle w:val="B1"/>
      </w:pPr>
      <w:r>
        <w:t>1&gt;</w:t>
      </w:r>
      <w:r>
        <w:tab/>
        <w:t xml:space="preserve">if the </w:t>
      </w:r>
      <w:r>
        <w:rPr>
          <w:i/>
        </w:rPr>
        <w:t>RRCReconfiguration</w:t>
      </w:r>
      <w:r>
        <w:t xml:space="preserve"> message includes the </w:t>
      </w:r>
      <w:r>
        <w:rPr>
          <w:i/>
        </w:rPr>
        <w:t>measConfig</w:t>
      </w:r>
      <w:r>
        <w:t>:</w:t>
      </w:r>
    </w:p>
    <w:p w14:paraId="4B0F7F78" w14:textId="77777777" w:rsidR="00400E2C" w:rsidRDefault="00400E2C" w:rsidP="00400E2C">
      <w:pPr>
        <w:pStyle w:val="B2"/>
      </w:pPr>
      <w:r>
        <w:t>2&gt;</w:t>
      </w:r>
      <w:r>
        <w:tab/>
        <w:t>perform the measurement configuration procedure as specified in 5.5.2;</w:t>
      </w:r>
    </w:p>
    <w:p w14:paraId="2C99FAD5" w14:textId="77777777" w:rsidR="00400E2C" w:rsidRDefault="00400E2C" w:rsidP="00400E2C">
      <w:pPr>
        <w:pStyle w:val="B1"/>
      </w:pPr>
      <w:r>
        <w:t>1&gt;</w:t>
      </w:r>
      <w:r>
        <w:tab/>
        <w:t xml:space="preserve">if the </w:t>
      </w:r>
      <w:r>
        <w:rPr>
          <w:i/>
        </w:rPr>
        <w:t>RRCReconfiguration</w:t>
      </w:r>
      <w:r>
        <w:t xml:space="preserve"> message includes the </w:t>
      </w:r>
      <w:r>
        <w:rPr>
          <w:i/>
        </w:rPr>
        <w:t>dedicatedNAS-MessageList</w:t>
      </w:r>
      <w:r>
        <w:t>:</w:t>
      </w:r>
    </w:p>
    <w:p w14:paraId="2A3887DC" w14:textId="77777777" w:rsidR="00400E2C" w:rsidRDefault="00400E2C" w:rsidP="00400E2C">
      <w:pPr>
        <w:pStyle w:val="B2"/>
      </w:pPr>
      <w:r>
        <w:t>2&gt;</w:t>
      </w:r>
      <w:r>
        <w:tab/>
        <w:t xml:space="preserve">forward each element of the </w:t>
      </w:r>
      <w:r>
        <w:rPr>
          <w:i/>
        </w:rPr>
        <w:t>dedicatedNAS-MessageList</w:t>
      </w:r>
      <w:r>
        <w:t xml:space="preserve"> to upper layers in the same order as listed;</w:t>
      </w:r>
    </w:p>
    <w:p w14:paraId="55C0CB87" w14:textId="77777777" w:rsidR="00400E2C" w:rsidRDefault="00400E2C" w:rsidP="00400E2C">
      <w:pPr>
        <w:pStyle w:val="B1"/>
      </w:pPr>
      <w:r>
        <w:t>1&gt;</w:t>
      </w:r>
      <w:r>
        <w:tab/>
        <w:t xml:space="preserve">if the </w:t>
      </w:r>
      <w:r>
        <w:rPr>
          <w:i/>
        </w:rPr>
        <w:t>RRCReconfiguration</w:t>
      </w:r>
      <w:r>
        <w:t xml:space="preserve"> message includes the </w:t>
      </w:r>
      <w:r>
        <w:rPr>
          <w:i/>
        </w:rPr>
        <w:t>dedicatedSIB1-Delivery</w:t>
      </w:r>
      <w:r>
        <w:t>:</w:t>
      </w:r>
    </w:p>
    <w:p w14:paraId="604CD441" w14:textId="77777777" w:rsidR="00400E2C" w:rsidRDefault="00400E2C" w:rsidP="00400E2C">
      <w:pPr>
        <w:pStyle w:val="B2"/>
      </w:pPr>
      <w:r>
        <w:t>2&gt;</w:t>
      </w:r>
      <w:r>
        <w:tab/>
        <w:t xml:space="preserve">perform the action upon reception of </w:t>
      </w:r>
      <w:r>
        <w:rPr>
          <w:i/>
        </w:rPr>
        <w:t>SIB1</w:t>
      </w:r>
      <w:r>
        <w:t xml:space="preserve"> as specified in 5.2.2.4.2;</w:t>
      </w:r>
    </w:p>
    <w:p w14:paraId="7E77B620" w14:textId="77777777" w:rsidR="00400E2C" w:rsidRDefault="00400E2C" w:rsidP="00400E2C">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92D4C6" w14:textId="77777777" w:rsidR="00400E2C" w:rsidRDefault="00400E2C" w:rsidP="00400E2C">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8F9802E" w14:textId="77777777" w:rsidR="00400E2C" w:rsidRDefault="00400E2C" w:rsidP="00400E2C">
      <w:pPr>
        <w:pStyle w:val="B2"/>
      </w:pPr>
      <w:r>
        <w:t>2&gt;</w:t>
      </w:r>
      <w:r>
        <w:tab/>
        <w:t>perform the action upon reception of System Information as specified in 5.2.2.4;</w:t>
      </w:r>
    </w:p>
    <w:p w14:paraId="66B72CCA"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1C3E378C" w14:textId="77777777" w:rsidR="00400E2C" w:rsidRDefault="00400E2C" w:rsidP="00400E2C">
      <w:pPr>
        <w:pStyle w:val="B3"/>
      </w:pPr>
      <w:r>
        <w:t>3&gt;</w:t>
      </w:r>
      <w:r>
        <w:tab/>
        <w:t>stop timer T350, if running;</w:t>
      </w:r>
    </w:p>
    <w:p w14:paraId="19E5BA7F" w14:textId="77777777" w:rsidR="00400E2C" w:rsidRDefault="00400E2C" w:rsidP="00400E2C">
      <w:pPr>
        <w:pStyle w:val="B1"/>
      </w:pPr>
      <w:r>
        <w:t>1&gt;</w:t>
      </w:r>
      <w:r>
        <w:tab/>
        <w:t xml:space="preserve">if the </w:t>
      </w:r>
      <w:r>
        <w:rPr>
          <w:i/>
        </w:rPr>
        <w:t>RRCReconfiguration</w:t>
      </w:r>
      <w:r>
        <w:t xml:space="preserve"> message includes the </w:t>
      </w:r>
      <w:r>
        <w:rPr>
          <w:i/>
        </w:rPr>
        <w:t>dedicatedPosSysInfoDelivery</w:t>
      </w:r>
      <w:r>
        <w:t>:</w:t>
      </w:r>
    </w:p>
    <w:p w14:paraId="1D305C4D" w14:textId="77777777" w:rsidR="00400E2C" w:rsidRDefault="00400E2C" w:rsidP="00400E2C">
      <w:pPr>
        <w:pStyle w:val="B2"/>
      </w:pPr>
      <w:r>
        <w:t>2&gt;</w:t>
      </w:r>
      <w:r>
        <w:tab/>
        <w:t>perform the action upon reception of the contained posSIB(s), as specified in clause 5.2.2.4.16;</w:t>
      </w:r>
    </w:p>
    <w:p w14:paraId="6351B85B" w14:textId="77777777" w:rsidR="00400E2C" w:rsidRDefault="00400E2C" w:rsidP="00400E2C">
      <w:pPr>
        <w:pStyle w:val="B2"/>
      </w:pPr>
      <w:r>
        <w:t>2&gt;</w:t>
      </w:r>
      <w:r>
        <w:tab/>
        <w:t xml:space="preserve">if all the SIB(s) and/or posSIB(s) requested in </w:t>
      </w:r>
      <w:r>
        <w:rPr>
          <w:i/>
        </w:rPr>
        <w:t>DedicatedSIBRequest</w:t>
      </w:r>
      <w:r>
        <w:t xml:space="preserve"> message have been acquired:</w:t>
      </w:r>
    </w:p>
    <w:p w14:paraId="511A78B6" w14:textId="77777777" w:rsidR="00400E2C" w:rsidRDefault="00400E2C" w:rsidP="00400E2C">
      <w:pPr>
        <w:pStyle w:val="B3"/>
      </w:pPr>
      <w:r>
        <w:t>3&gt;</w:t>
      </w:r>
      <w:r>
        <w:tab/>
        <w:t>stop timer T350, if running;</w:t>
      </w:r>
    </w:p>
    <w:p w14:paraId="7F95CF68" w14:textId="77777777" w:rsidR="00400E2C" w:rsidRDefault="00400E2C" w:rsidP="00400E2C">
      <w:pPr>
        <w:pStyle w:val="B1"/>
      </w:pPr>
      <w:r>
        <w:t>1&gt;</w:t>
      </w:r>
      <w:r>
        <w:tab/>
        <w:t xml:space="preserve">if the </w:t>
      </w:r>
      <w:r>
        <w:rPr>
          <w:i/>
        </w:rPr>
        <w:t>RRCReconfiguration</w:t>
      </w:r>
      <w:r>
        <w:t xml:space="preserve"> message includes the </w:t>
      </w:r>
      <w:r>
        <w:rPr>
          <w:i/>
        </w:rPr>
        <w:t>otherConfig</w:t>
      </w:r>
      <w:r>
        <w:t>:</w:t>
      </w:r>
    </w:p>
    <w:p w14:paraId="3142BB33" w14:textId="77777777" w:rsidR="00400E2C" w:rsidRDefault="00400E2C" w:rsidP="00400E2C">
      <w:pPr>
        <w:pStyle w:val="B2"/>
      </w:pPr>
      <w:r>
        <w:t>2&gt;</w:t>
      </w:r>
      <w:r>
        <w:tab/>
        <w:t>perform the other configuration procedure as specified in 5.3.5.9;</w:t>
      </w:r>
    </w:p>
    <w:p w14:paraId="68145516" w14:textId="77777777" w:rsidR="00400E2C" w:rsidRDefault="00400E2C" w:rsidP="00400E2C">
      <w:pPr>
        <w:pStyle w:val="B1"/>
      </w:pPr>
      <w:r>
        <w:t>1&gt;</w:t>
      </w:r>
      <w:r>
        <w:tab/>
        <w:t xml:space="preserve">if the </w:t>
      </w:r>
      <w:r>
        <w:rPr>
          <w:i/>
        </w:rPr>
        <w:t>RRCReconfiguration</w:t>
      </w:r>
      <w:r>
        <w:t xml:space="preserve"> message includes the </w:t>
      </w:r>
      <w:r>
        <w:rPr>
          <w:i/>
        </w:rPr>
        <w:t>bap-Config</w:t>
      </w:r>
      <w:r>
        <w:t>:</w:t>
      </w:r>
    </w:p>
    <w:p w14:paraId="6F112AB8" w14:textId="77777777" w:rsidR="00400E2C" w:rsidRDefault="00400E2C" w:rsidP="00400E2C">
      <w:pPr>
        <w:pStyle w:val="B2"/>
      </w:pPr>
      <w:r>
        <w:t>2&gt;</w:t>
      </w:r>
      <w:r>
        <w:tab/>
        <w:t>perform the BAP configuration procedure as specified in 5.3.5.12;</w:t>
      </w:r>
    </w:p>
    <w:p w14:paraId="00A0CD1C" w14:textId="77777777" w:rsidR="00400E2C" w:rsidRDefault="00400E2C" w:rsidP="00400E2C">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3E94CD1" w14:textId="77777777" w:rsidR="00400E2C" w:rsidRDefault="00400E2C" w:rsidP="00400E2C">
      <w:pPr>
        <w:pStyle w:val="B2"/>
        <w:rPr>
          <w:sz w:val="16"/>
        </w:rPr>
      </w:pPr>
      <w:r>
        <w:t>2&gt;</w:t>
      </w:r>
      <w:r>
        <w:tab/>
        <w:t xml:space="preserve">if </w:t>
      </w:r>
      <w:r>
        <w:rPr>
          <w:i/>
          <w:iCs/>
        </w:rPr>
        <w:t>iab-IP-AddressToReleaseList</w:t>
      </w:r>
      <w:r>
        <w:t xml:space="preserve"> is included:</w:t>
      </w:r>
    </w:p>
    <w:p w14:paraId="1834B6C3" w14:textId="77777777" w:rsidR="00400E2C" w:rsidRDefault="00400E2C" w:rsidP="00400E2C">
      <w:pPr>
        <w:pStyle w:val="B3"/>
        <w:rPr>
          <w:rFonts w:ascii="Arial" w:hAnsi="Arial" w:cs="Arial"/>
        </w:rPr>
      </w:pPr>
      <w:r>
        <w:t>3&gt;</w:t>
      </w:r>
      <w:r>
        <w:tab/>
        <w:t>perform release of IP address as specified in 5.3.5.12a.1.1;</w:t>
      </w:r>
    </w:p>
    <w:p w14:paraId="395404BC" w14:textId="77777777" w:rsidR="00400E2C" w:rsidRDefault="00400E2C" w:rsidP="00400E2C">
      <w:pPr>
        <w:pStyle w:val="B2"/>
      </w:pPr>
      <w:r>
        <w:t>2&gt;</w:t>
      </w:r>
      <w:r>
        <w:tab/>
        <w:t xml:space="preserve">if </w:t>
      </w:r>
      <w:r>
        <w:rPr>
          <w:i/>
          <w:iCs/>
        </w:rPr>
        <w:t>iab-IP-AddressToAddModList</w:t>
      </w:r>
      <w:r>
        <w:t xml:space="preserve"> is included:</w:t>
      </w:r>
    </w:p>
    <w:p w14:paraId="674670BB" w14:textId="77777777" w:rsidR="00400E2C" w:rsidRDefault="00400E2C" w:rsidP="00400E2C">
      <w:pPr>
        <w:pStyle w:val="B3"/>
      </w:pPr>
      <w:r>
        <w:t>3&gt;</w:t>
      </w:r>
      <w:r>
        <w:tab/>
        <w:t>perform IAB IP address addition/update as specified in 5.3.5.12a.1.2;</w:t>
      </w:r>
    </w:p>
    <w:p w14:paraId="145FA295" w14:textId="77777777" w:rsidR="00400E2C" w:rsidRDefault="00400E2C" w:rsidP="00400E2C">
      <w:pPr>
        <w:pStyle w:val="B1"/>
      </w:pPr>
      <w:r>
        <w:t>1&gt;</w:t>
      </w:r>
      <w:r>
        <w:tab/>
        <w:t xml:space="preserve">if the </w:t>
      </w:r>
      <w:r>
        <w:rPr>
          <w:i/>
        </w:rPr>
        <w:t>RRCReconfiguration</w:t>
      </w:r>
      <w:r>
        <w:t xml:space="preserve"> message includes the </w:t>
      </w:r>
      <w:r>
        <w:rPr>
          <w:i/>
        </w:rPr>
        <w:t>conditionalReconfiguration</w:t>
      </w:r>
      <w:r>
        <w:t>:</w:t>
      </w:r>
    </w:p>
    <w:p w14:paraId="33ECF024" w14:textId="77777777" w:rsidR="00400E2C" w:rsidRDefault="00400E2C" w:rsidP="00400E2C">
      <w:pPr>
        <w:pStyle w:val="B2"/>
        <w:ind w:left="284" w:firstLine="284"/>
      </w:pPr>
      <w:r>
        <w:t>2&gt;</w:t>
      </w:r>
      <w:r>
        <w:tab/>
        <w:t>perform conditional reconfiguration as specified in 5.3.5.13;</w:t>
      </w:r>
    </w:p>
    <w:p w14:paraId="23C56FE5" w14:textId="77777777" w:rsidR="00400E2C" w:rsidRDefault="00400E2C" w:rsidP="00400E2C">
      <w:pPr>
        <w:pStyle w:val="B1"/>
      </w:pPr>
      <w:r>
        <w:t>1&gt;</w:t>
      </w:r>
      <w:r>
        <w:tab/>
        <w:t xml:space="preserve">if the </w:t>
      </w:r>
      <w:r>
        <w:rPr>
          <w:i/>
        </w:rPr>
        <w:t>RRCReconfiguration</w:t>
      </w:r>
      <w:r>
        <w:t xml:space="preserve"> message includes the </w:t>
      </w:r>
      <w:r>
        <w:rPr>
          <w:i/>
        </w:rPr>
        <w:t>needForGapsConfigNR</w:t>
      </w:r>
      <w:r>
        <w:t>:</w:t>
      </w:r>
    </w:p>
    <w:p w14:paraId="68625D5C" w14:textId="77777777" w:rsidR="00400E2C" w:rsidRDefault="00400E2C" w:rsidP="00400E2C">
      <w:pPr>
        <w:pStyle w:val="B2"/>
      </w:pPr>
      <w:r>
        <w:t>2&gt;</w:t>
      </w:r>
      <w:r>
        <w:tab/>
        <w:t xml:space="preserve">if </w:t>
      </w:r>
      <w:r>
        <w:rPr>
          <w:i/>
        </w:rPr>
        <w:t>needForGapsConfigNR</w:t>
      </w:r>
      <w:r>
        <w:t xml:space="preserve"> is set to </w:t>
      </w:r>
      <w:r>
        <w:rPr>
          <w:i/>
        </w:rPr>
        <w:t>setup</w:t>
      </w:r>
      <w:r>
        <w:t>:</w:t>
      </w:r>
    </w:p>
    <w:p w14:paraId="20A482F7" w14:textId="77777777" w:rsidR="00400E2C" w:rsidRDefault="00400E2C" w:rsidP="00400E2C">
      <w:pPr>
        <w:pStyle w:val="B3"/>
      </w:pPr>
      <w:r>
        <w:t>3&gt;</w:t>
      </w:r>
      <w:r>
        <w:tab/>
        <w:t xml:space="preserve">consider itself to be </w:t>
      </w:r>
      <w:r>
        <w:rPr>
          <w:lang w:eastAsia="x-none"/>
        </w:rPr>
        <w:t>configured to provide the measurement gap requirement information of NR target bands</w:t>
      </w:r>
      <w:r>
        <w:t>;</w:t>
      </w:r>
    </w:p>
    <w:p w14:paraId="624110D3" w14:textId="77777777" w:rsidR="00400E2C" w:rsidRDefault="00400E2C" w:rsidP="00400E2C">
      <w:pPr>
        <w:pStyle w:val="B2"/>
      </w:pPr>
      <w:r>
        <w:t>2&gt;</w:t>
      </w:r>
      <w:r>
        <w:tab/>
        <w:t>else:</w:t>
      </w:r>
    </w:p>
    <w:p w14:paraId="752F5959" w14:textId="77777777" w:rsidR="00400E2C" w:rsidRDefault="00400E2C" w:rsidP="00400E2C">
      <w:pPr>
        <w:pStyle w:val="B3"/>
      </w:pPr>
      <w:r>
        <w:t>3&gt;</w:t>
      </w:r>
      <w:r>
        <w:tab/>
        <w:t xml:space="preserve">consider itself not to be </w:t>
      </w:r>
      <w:r>
        <w:rPr>
          <w:lang w:eastAsia="x-none"/>
        </w:rPr>
        <w:t>configured to provide the measurement gap requirement information of NR target bands</w:t>
      </w:r>
      <w:r>
        <w:t>;</w:t>
      </w:r>
    </w:p>
    <w:p w14:paraId="34839E59"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needForGapNCSG-ConfigNR</w:t>
      </w:r>
      <w:r>
        <w:t>:</w:t>
      </w:r>
    </w:p>
    <w:p w14:paraId="385E8F47" w14:textId="77777777" w:rsidR="00400E2C" w:rsidRDefault="00400E2C" w:rsidP="00400E2C">
      <w:pPr>
        <w:pStyle w:val="B2"/>
      </w:pPr>
      <w:r>
        <w:t>2&gt;</w:t>
      </w:r>
      <w:r>
        <w:tab/>
        <w:t xml:space="preserve">if </w:t>
      </w:r>
      <w:r>
        <w:rPr>
          <w:i/>
        </w:rPr>
        <w:t>needForGapNCSG-ConfigNR</w:t>
      </w:r>
      <w:r>
        <w:t xml:space="preserve"> is set to </w:t>
      </w:r>
      <w:r>
        <w:rPr>
          <w:i/>
        </w:rPr>
        <w:t>setup</w:t>
      </w:r>
      <w:r>
        <w:t>:</w:t>
      </w:r>
    </w:p>
    <w:p w14:paraId="1EAB738E" w14:textId="77777777" w:rsidR="00400E2C" w:rsidRDefault="00400E2C" w:rsidP="00400E2C">
      <w:pPr>
        <w:pStyle w:val="B3"/>
      </w:pPr>
      <w:r>
        <w:t>3&gt;</w:t>
      </w:r>
      <w:r>
        <w:tab/>
        <w:t xml:space="preserve">consider itself to be </w:t>
      </w:r>
      <w:r>
        <w:rPr>
          <w:lang w:eastAsia="x-none"/>
        </w:rPr>
        <w:t>configured to provide the measurement gap and NCSG requirement information of NR target bands</w:t>
      </w:r>
      <w:r>
        <w:t>;</w:t>
      </w:r>
    </w:p>
    <w:p w14:paraId="327CE37B" w14:textId="77777777" w:rsidR="00400E2C" w:rsidRDefault="00400E2C" w:rsidP="00400E2C">
      <w:pPr>
        <w:pStyle w:val="B2"/>
      </w:pPr>
      <w:r>
        <w:t>2&gt;</w:t>
      </w:r>
      <w:r>
        <w:tab/>
        <w:t>else:</w:t>
      </w:r>
    </w:p>
    <w:p w14:paraId="7C2FB7CD"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NR target bands</w:t>
      </w:r>
      <w:r>
        <w:t>;</w:t>
      </w:r>
    </w:p>
    <w:p w14:paraId="4DAB36AC" w14:textId="77777777" w:rsidR="00400E2C" w:rsidRDefault="00400E2C" w:rsidP="00400E2C">
      <w:pPr>
        <w:pStyle w:val="B1"/>
      </w:pPr>
      <w:r>
        <w:t>1&gt;</w:t>
      </w:r>
      <w:r>
        <w:tab/>
        <w:t xml:space="preserve">if the </w:t>
      </w:r>
      <w:r>
        <w:rPr>
          <w:i/>
        </w:rPr>
        <w:t>RRCReconfiguration</w:t>
      </w:r>
      <w:r>
        <w:t xml:space="preserve"> message includes the </w:t>
      </w:r>
      <w:r>
        <w:rPr>
          <w:i/>
        </w:rPr>
        <w:t>needForGapNCSG-ConfigEUTRA</w:t>
      </w:r>
      <w:r>
        <w:t>:</w:t>
      </w:r>
    </w:p>
    <w:p w14:paraId="3C5D406C" w14:textId="77777777" w:rsidR="00400E2C" w:rsidRDefault="00400E2C" w:rsidP="00400E2C">
      <w:pPr>
        <w:pStyle w:val="B2"/>
      </w:pPr>
      <w:r>
        <w:t>2&gt;</w:t>
      </w:r>
      <w:r>
        <w:tab/>
        <w:t xml:space="preserve">if </w:t>
      </w:r>
      <w:r>
        <w:rPr>
          <w:i/>
        </w:rPr>
        <w:t>needForGapNCSG-ConfigEUTRA</w:t>
      </w:r>
      <w:r>
        <w:t xml:space="preserve"> is set to </w:t>
      </w:r>
      <w:r>
        <w:rPr>
          <w:i/>
        </w:rPr>
        <w:t>setup</w:t>
      </w:r>
      <w:r>
        <w:t>:</w:t>
      </w:r>
    </w:p>
    <w:p w14:paraId="607D4434" w14:textId="77777777" w:rsidR="00400E2C" w:rsidRDefault="00400E2C" w:rsidP="00400E2C">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14:paraId="40AE57FB" w14:textId="77777777" w:rsidR="00400E2C" w:rsidRDefault="00400E2C" w:rsidP="00400E2C">
      <w:pPr>
        <w:pStyle w:val="B2"/>
      </w:pPr>
      <w:r>
        <w:lastRenderedPageBreak/>
        <w:t>2&gt;</w:t>
      </w:r>
      <w:r>
        <w:tab/>
        <w:t>else:</w:t>
      </w:r>
    </w:p>
    <w:p w14:paraId="7B7210E5" w14:textId="77777777" w:rsidR="00400E2C" w:rsidRDefault="00400E2C" w:rsidP="00400E2C">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14:paraId="61FF23CA" w14:textId="77777777" w:rsidR="00400E2C" w:rsidRDefault="00400E2C" w:rsidP="00400E2C">
      <w:pPr>
        <w:pStyle w:val="B1"/>
      </w:pPr>
      <w:r>
        <w:t>1&gt;</w:t>
      </w:r>
      <w:r>
        <w:tab/>
        <w:t xml:space="preserve">if the </w:t>
      </w:r>
      <w:r>
        <w:rPr>
          <w:i/>
        </w:rPr>
        <w:t>RRCReconfiguration</w:t>
      </w:r>
      <w:r>
        <w:t xml:space="preserve"> message includes the </w:t>
      </w:r>
      <w:r>
        <w:rPr>
          <w:i/>
          <w:iCs/>
          <w:lang w:eastAsia="en-GB"/>
        </w:rPr>
        <w:t>onDemandSIB-Request</w:t>
      </w:r>
      <w:r>
        <w:t>:</w:t>
      </w:r>
    </w:p>
    <w:p w14:paraId="140CED4E" w14:textId="77777777" w:rsidR="00400E2C" w:rsidRDefault="00400E2C" w:rsidP="00400E2C">
      <w:pPr>
        <w:pStyle w:val="B2"/>
      </w:pPr>
      <w:r>
        <w:t>2&gt;</w:t>
      </w:r>
      <w:r>
        <w:tab/>
        <w:t xml:space="preserve">if </w:t>
      </w:r>
      <w:r>
        <w:rPr>
          <w:i/>
          <w:iCs/>
          <w:lang w:eastAsia="en-GB"/>
        </w:rPr>
        <w:t>onDemandSIB-Request</w:t>
      </w:r>
      <w:r>
        <w:t xml:space="preserve"> is set to </w:t>
      </w:r>
      <w:r>
        <w:rPr>
          <w:i/>
        </w:rPr>
        <w:t>setup</w:t>
      </w:r>
      <w:r>
        <w:t>:</w:t>
      </w:r>
    </w:p>
    <w:p w14:paraId="4EF8728C" w14:textId="77777777" w:rsidR="00400E2C" w:rsidRDefault="00400E2C" w:rsidP="00400E2C">
      <w:pPr>
        <w:pStyle w:val="B3"/>
        <w:rPr>
          <w:lang w:eastAsia="x-none"/>
        </w:rPr>
      </w:pPr>
      <w:r>
        <w:rPr>
          <w:lang w:eastAsia="x-none"/>
        </w:rPr>
        <w:t>3&gt;</w:t>
      </w:r>
      <w:r>
        <w:rPr>
          <w:lang w:eastAsia="x-none"/>
        </w:rPr>
        <w:tab/>
        <w:t>consider itself to be configured to request SIB(s) or posSIB(s) in RRC_CONNECTED in accordance with clause 5.2.2.3.5;</w:t>
      </w:r>
    </w:p>
    <w:p w14:paraId="2C4F3AF4" w14:textId="77777777" w:rsidR="00400E2C" w:rsidRDefault="00400E2C" w:rsidP="00400E2C">
      <w:pPr>
        <w:pStyle w:val="B2"/>
      </w:pPr>
      <w:r>
        <w:t>2&gt;</w:t>
      </w:r>
      <w:r>
        <w:tab/>
        <w:t>else:</w:t>
      </w:r>
    </w:p>
    <w:p w14:paraId="7695712A" w14:textId="77777777" w:rsidR="00400E2C" w:rsidRDefault="00400E2C" w:rsidP="00400E2C">
      <w:pPr>
        <w:pStyle w:val="B3"/>
      </w:pPr>
      <w:r>
        <w:t>3&gt;</w:t>
      </w:r>
      <w:r>
        <w:tab/>
        <w:t>consider itself not to be configured to request SIB(s) or posSIB(s) in RRC_CONNECTED in accordance with clause 5.2.2.3.5;</w:t>
      </w:r>
    </w:p>
    <w:p w14:paraId="5E233FE2" w14:textId="77777777" w:rsidR="00400E2C" w:rsidRDefault="00400E2C" w:rsidP="00400E2C">
      <w:pPr>
        <w:pStyle w:val="B3"/>
      </w:pPr>
      <w:r>
        <w:t>3&gt;</w:t>
      </w:r>
      <w:r>
        <w:tab/>
        <w:t>stop timer T350, if running;</w:t>
      </w:r>
    </w:p>
    <w:p w14:paraId="0956A309" w14:textId="77777777" w:rsidR="00400E2C" w:rsidRDefault="00400E2C" w:rsidP="00400E2C">
      <w:pPr>
        <w:pStyle w:val="B1"/>
      </w:pPr>
      <w:r>
        <w:t>1&gt;</w:t>
      </w:r>
      <w:r>
        <w:tab/>
        <w:t xml:space="preserve">if the </w:t>
      </w:r>
      <w:r>
        <w:rPr>
          <w:i/>
        </w:rPr>
        <w:t>RRCReconfiguration</w:t>
      </w:r>
      <w:r>
        <w:t xml:space="preserve"> message includes the </w:t>
      </w:r>
      <w:r>
        <w:rPr>
          <w:i/>
        </w:rPr>
        <w:t>sl-ConfigDedicatedNR</w:t>
      </w:r>
      <w:r>
        <w:t>:</w:t>
      </w:r>
    </w:p>
    <w:p w14:paraId="5BB95341" w14:textId="77777777" w:rsidR="00400E2C" w:rsidRDefault="00400E2C" w:rsidP="00400E2C">
      <w:pPr>
        <w:pStyle w:val="B2"/>
      </w:pPr>
      <w:r>
        <w:t>2&gt;</w:t>
      </w:r>
      <w:r>
        <w:tab/>
        <w:t>perform the sidelink dedicated configuration procedure as specified in 5.3.5.14;</w:t>
      </w:r>
    </w:p>
    <w:p w14:paraId="6FBBCD49" w14:textId="77777777" w:rsidR="00400E2C" w:rsidRDefault="00400E2C" w:rsidP="00400E2C">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BF6036" w14:textId="77777777" w:rsidR="00400E2C" w:rsidRDefault="00400E2C" w:rsidP="00400E2C">
      <w:pPr>
        <w:pStyle w:val="B1"/>
      </w:pPr>
      <w:r>
        <w:t>1&gt;</w:t>
      </w:r>
      <w:r>
        <w:tab/>
        <w:t xml:space="preserve">if the </w:t>
      </w:r>
      <w:r>
        <w:rPr>
          <w:i/>
          <w:iCs/>
        </w:rPr>
        <w:t>RRCReconfiguration</w:t>
      </w:r>
      <w:r>
        <w:t xml:space="preserve"> message includes the </w:t>
      </w:r>
      <w:r>
        <w:rPr>
          <w:i/>
          <w:iCs/>
        </w:rPr>
        <w:t>sl-L2RelayUE-Config</w:t>
      </w:r>
      <w:r>
        <w:t>:</w:t>
      </w:r>
    </w:p>
    <w:p w14:paraId="52DAA04D" w14:textId="77777777" w:rsidR="00400E2C" w:rsidRDefault="00400E2C" w:rsidP="00400E2C">
      <w:pPr>
        <w:pStyle w:val="B2"/>
      </w:pPr>
      <w:r>
        <w:t>2&gt;</w:t>
      </w:r>
      <w:r>
        <w:tab/>
        <w:t>perform the L2 U2N or U2U Relay UE configuration procedure as specified in 5.3.5.15;</w:t>
      </w:r>
    </w:p>
    <w:p w14:paraId="28449C04" w14:textId="77777777" w:rsidR="00400E2C" w:rsidRDefault="00400E2C" w:rsidP="00400E2C">
      <w:pPr>
        <w:pStyle w:val="B1"/>
      </w:pPr>
      <w:r>
        <w:t>1&gt;</w:t>
      </w:r>
      <w:r>
        <w:tab/>
        <w:t xml:space="preserve">if the </w:t>
      </w:r>
      <w:r>
        <w:rPr>
          <w:i/>
          <w:iCs/>
        </w:rPr>
        <w:t>RRCReconfiguration</w:t>
      </w:r>
      <w:r>
        <w:t xml:space="preserve"> message includes the </w:t>
      </w:r>
      <w:r>
        <w:rPr>
          <w:i/>
          <w:iCs/>
        </w:rPr>
        <w:t>sl-L2RemoteUE-Config</w:t>
      </w:r>
      <w:r>
        <w:t>:</w:t>
      </w:r>
    </w:p>
    <w:p w14:paraId="6B220A76" w14:textId="77777777" w:rsidR="00400E2C" w:rsidRDefault="00400E2C" w:rsidP="00400E2C">
      <w:pPr>
        <w:pStyle w:val="B2"/>
      </w:pPr>
      <w:r>
        <w:t>2&gt;</w:t>
      </w:r>
      <w:r>
        <w:tab/>
        <w:t>perform the L2 U2N or U2U Remote UE configuration procedure as specified in 5.3.5.16;</w:t>
      </w:r>
    </w:p>
    <w:p w14:paraId="13F835E0" w14:textId="77777777" w:rsidR="00400E2C" w:rsidRDefault="00400E2C" w:rsidP="00400E2C">
      <w:pPr>
        <w:pStyle w:val="B1"/>
      </w:pPr>
      <w:r>
        <w:t>1&gt;</w:t>
      </w:r>
      <w:r>
        <w:tab/>
        <w:t xml:space="preserve">if the </w:t>
      </w:r>
      <w:r>
        <w:rPr>
          <w:i/>
        </w:rPr>
        <w:t>RRCReconfiguration</w:t>
      </w:r>
      <w:r>
        <w:t xml:space="preserve"> message includes the </w:t>
      </w:r>
      <w:r>
        <w:rPr>
          <w:i/>
        </w:rPr>
        <w:t>dedicatedPagingDelivery</w:t>
      </w:r>
      <w:r>
        <w:t>:</w:t>
      </w:r>
    </w:p>
    <w:p w14:paraId="34378028" w14:textId="77777777" w:rsidR="00400E2C" w:rsidRDefault="00400E2C" w:rsidP="00400E2C">
      <w:pPr>
        <w:pStyle w:val="B2"/>
      </w:pPr>
      <w:r>
        <w:t>2&gt;</w:t>
      </w:r>
      <w:r>
        <w:tab/>
        <w:t xml:space="preserve">perform the </w:t>
      </w:r>
      <w:r>
        <w:rPr>
          <w:i/>
        </w:rPr>
        <w:t>Paging</w:t>
      </w:r>
      <w:r>
        <w:t xml:space="preserve"> message reception procedure as specified in 5.3.2.3;</w:t>
      </w:r>
    </w:p>
    <w:p w14:paraId="503C57B2" w14:textId="77777777" w:rsidR="00400E2C" w:rsidRDefault="00400E2C" w:rsidP="00400E2C">
      <w:pPr>
        <w:pStyle w:val="B1"/>
      </w:pPr>
      <w:r>
        <w:t>1&gt;</w:t>
      </w:r>
      <w:r>
        <w:tab/>
        <w:t xml:space="preserve">if the </w:t>
      </w:r>
      <w:r>
        <w:rPr>
          <w:i/>
        </w:rPr>
        <w:t>RRCReconfiguration</w:t>
      </w:r>
      <w:r>
        <w:t xml:space="preserve"> message includes the </w:t>
      </w:r>
      <w:r>
        <w:rPr>
          <w:i/>
        </w:rPr>
        <w:t>sl-ConfigDedicatedEUTRA-Info</w:t>
      </w:r>
      <w:r>
        <w:t>:</w:t>
      </w:r>
    </w:p>
    <w:p w14:paraId="35FD2759" w14:textId="77777777" w:rsidR="00400E2C" w:rsidRDefault="00400E2C" w:rsidP="00400E2C">
      <w:pPr>
        <w:pStyle w:val="B2"/>
      </w:pPr>
      <w:r>
        <w:t>2&gt;</w:t>
      </w:r>
      <w:r>
        <w:tab/>
        <w:t>perform related procedures for V2X sidelink communication in accordance with TS 36.331 [10], clause 5.3.10 and clause 5.5.2;</w:t>
      </w:r>
    </w:p>
    <w:p w14:paraId="4BDB5973" w14:textId="77777777" w:rsidR="00400E2C" w:rsidRDefault="00400E2C" w:rsidP="00400E2C">
      <w:pPr>
        <w:pStyle w:val="B1"/>
      </w:pPr>
      <w:r>
        <w:t>1&gt;</w:t>
      </w:r>
      <w:r>
        <w:tab/>
        <w:t xml:space="preserve">if the </w:t>
      </w:r>
      <w:r>
        <w:rPr>
          <w:i/>
          <w:iCs/>
        </w:rPr>
        <w:t>RRCReconfiguration</w:t>
      </w:r>
      <w:r>
        <w:t xml:space="preserve"> message includes the </w:t>
      </w:r>
      <w:r>
        <w:rPr>
          <w:i/>
          <w:iCs/>
        </w:rPr>
        <w:t>ul-GapFR2-Config</w:t>
      </w:r>
      <w:r>
        <w:t>:</w:t>
      </w:r>
    </w:p>
    <w:p w14:paraId="39035BA2" w14:textId="77777777" w:rsidR="00400E2C" w:rsidRDefault="00400E2C" w:rsidP="00400E2C">
      <w:pPr>
        <w:pStyle w:val="B2"/>
      </w:pPr>
      <w:r>
        <w:t>2&gt;</w:t>
      </w:r>
      <w:r>
        <w:tab/>
        <w:t>perform the FR2 UL gap configuration procedure as specified in 5.3.5.13c;</w:t>
      </w:r>
    </w:p>
    <w:p w14:paraId="50DF1AEF" w14:textId="77777777" w:rsidR="00400E2C" w:rsidRDefault="00400E2C" w:rsidP="00400E2C">
      <w:pPr>
        <w:pStyle w:val="B1"/>
      </w:pPr>
      <w:r>
        <w:t>1&gt;</w:t>
      </w:r>
      <w:r>
        <w:tab/>
        <w:t xml:space="preserve">if the </w:t>
      </w:r>
      <w:r>
        <w:rPr>
          <w:i/>
        </w:rPr>
        <w:t>RRCReconfiguration</w:t>
      </w:r>
      <w:r>
        <w:t xml:space="preserve"> message includes the </w:t>
      </w:r>
      <w:r>
        <w:rPr>
          <w:i/>
        </w:rPr>
        <w:t>musim-GapConfig</w:t>
      </w:r>
      <w:r>
        <w:t>:</w:t>
      </w:r>
    </w:p>
    <w:p w14:paraId="1A192ECC" w14:textId="77777777" w:rsidR="00400E2C" w:rsidRDefault="00400E2C" w:rsidP="00400E2C">
      <w:pPr>
        <w:pStyle w:val="B2"/>
        <w:rPr>
          <w:rFonts w:eastAsia="Malgun Gothic"/>
        </w:rPr>
      </w:pPr>
      <w:r>
        <w:rPr>
          <w:rFonts w:eastAsia="Malgun Gothic"/>
        </w:rPr>
        <w:t>2&gt;</w:t>
      </w:r>
      <w:r>
        <w:rPr>
          <w:rFonts w:eastAsia="Malgun Gothic"/>
        </w:rPr>
        <w:tab/>
        <w:t>perform the MUSIM gap configuration procedure as specified in 5.3.5.9a;</w:t>
      </w:r>
    </w:p>
    <w:p w14:paraId="53251822" w14:textId="77777777" w:rsidR="00400E2C" w:rsidRDefault="00400E2C" w:rsidP="00400E2C">
      <w:pPr>
        <w:pStyle w:val="B1"/>
      </w:pPr>
      <w:r>
        <w:t>1&gt;</w:t>
      </w:r>
      <w:r>
        <w:tab/>
        <w:t xml:space="preserve">if the </w:t>
      </w:r>
      <w:r>
        <w:rPr>
          <w:i/>
        </w:rPr>
        <w:t>RRCReconfiguration</w:t>
      </w:r>
      <w:r>
        <w:t xml:space="preserve"> message includes the </w:t>
      </w:r>
      <w:r>
        <w:rPr>
          <w:i/>
        </w:rPr>
        <w:t>appLayerMeasConfig</w:t>
      </w:r>
      <w:r>
        <w:t>:</w:t>
      </w:r>
    </w:p>
    <w:p w14:paraId="511BA9E4" w14:textId="77777777" w:rsidR="00400E2C" w:rsidRDefault="00400E2C" w:rsidP="00400E2C">
      <w:pPr>
        <w:pStyle w:val="B2"/>
      </w:pPr>
      <w:r>
        <w:t>2&gt;</w:t>
      </w:r>
      <w:r>
        <w:tab/>
        <w:t xml:space="preserve">for each application layer measurement configuration with </w:t>
      </w:r>
      <w:r>
        <w:rPr>
          <w:i/>
          <w:iCs/>
        </w:rPr>
        <w:t>appLayerIdleInactiveConfig</w:t>
      </w:r>
      <w:r>
        <w:t xml:space="preserve"> configured:</w:t>
      </w:r>
    </w:p>
    <w:p w14:paraId="2D516BFE" w14:textId="77777777" w:rsidR="00400E2C" w:rsidRDefault="00400E2C" w:rsidP="00400E2C">
      <w:pPr>
        <w:pStyle w:val="B3"/>
      </w:pPr>
      <w:r>
        <w:t>3&gt;</w:t>
      </w:r>
      <w:r>
        <w:tab/>
        <w:t xml:space="preserve">if the RPLMN is not included in </w:t>
      </w:r>
      <w:r>
        <w:rPr>
          <w:i/>
          <w:iCs/>
        </w:rPr>
        <w:t>plmn-IdentityList</w:t>
      </w:r>
      <w:r>
        <w:t xml:space="preserve"> in </w:t>
      </w:r>
      <w:r>
        <w:rPr>
          <w:i/>
          <w:iCs/>
        </w:rPr>
        <w:t>VarAppLayerPLMN-ListConfig</w:t>
      </w:r>
      <w:r>
        <w:t>:</w:t>
      </w:r>
    </w:p>
    <w:p w14:paraId="27A8B2C9"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0DDF95C0"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5809A3A" w14:textId="77777777" w:rsidR="00400E2C" w:rsidRDefault="00400E2C" w:rsidP="00400E2C">
      <w:pPr>
        <w:pStyle w:val="B4"/>
      </w:pPr>
      <w:r>
        <w:t>4&gt;</w:t>
      </w:r>
      <w:r>
        <w:tab/>
        <w:t>discard any application layer measurement reports which were not yet fully submitted to lower layers for transmission;</w:t>
      </w:r>
    </w:p>
    <w:p w14:paraId="41A974BE" w14:textId="77777777" w:rsidR="00400E2C" w:rsidRDefault="00400E2C" w:rsidP="00400E2C">
      <w:pPr>
        <w:pStyle w:val="B4"/>
        <w:rPr>
          <w:iCs/>
        </w:rPr>
      </w:pPr>
      <w:r>
        <w:lastRenderedPageBreak/>
        <w:t>4&gt;</w:t>
      </w:r>
      <w:r>
        <w:tab/>
        <w:t xml:space="preserve">consider itself not to be configured to send application layer measurement report for the </w:t>
      </w:r>
      <w:r>
        <w:rPr>
          <w:i/>
        </w:rPr>
        <w:t>measConfigAppLayerId</w:t>
      </w:r>
      <w:r>
        <w:rPr>
          <w:iCs/>
        </w:rPr>
        <w:t>;</w:t>
      </w:r>
    </w:p>
    <w:p w14:paraId="1CF0766A" w14:textId="77777777" w:rsidR="00400E2C" w:rsidRDefault="00400E2C" w:rsidP="00400E2C">
      <w:pPr>
        <w:pStyle w:val="B2"/>
      </w:pPr>
      <w:r>
        <w:t>2&gt;</w:t>
      </w:r>
      <w:r>
        <w:tab/>
        <w:t xml:space="preserve">if </w:t>
      </w:r>
      <w:r>
        <w:rPr>
          <w:i/>
          <w:iCs/>
        </w:rPr>
        <w:t>idleInactiveReportAllowed</w:t>
      </w:r>
      <w:r>
        <w:t xml:space="preserve"> is included in the </w:t>
      </w:r>
      <w:r>
        <w:rPr>
          <w:i/>
          <w:iCs/>
        </w:rPr>
        <w:t>RRCReconfiguration</w:t>
      </w:r>
      <w:r>
        <w:t xml:space="preserve"> message:</w:t>
      </w:r>
    </w:p>
    <w:p w14:paraId="4FFB8EBB" w14:textId="77777777" w:rsidR="00400E2C" w:rsidRDefault="00400E2C" w:rsidP="00400E2C">
      <w:pPr>
        <w:pStyle w:val="B3"/>
      </w:pPr>
      <w:r>
        <w:t xml:space="preserve">3&gt; if the UE is configured with at least one application layer measurement configuration with </w:t>
      </w:r>
      <w:r>
        <w:rPr>
          <w:i/>
          <w:iCs/>
        </w:rPr>
        <w:t>appLayerIdleInactiveConfig</w:t>
      </w:r>
      <w:r>
        <w:t xml:space="preserve"> configured:</w:t>
      </w:r>
    </w:p>
    <w:p w14:paraId="009F8E0E" w14:textId="77777777" w:rsidR="00400E2C" w:rsidRDefault="00400E2C" w:rsidP="00400E2C">
      <w:pPr>
        <w:pStyle w:val="B4"/>
      </w:pPr>
      <w:r>
        <w:t>4&gt;</w:t>
      </w:r>
      <w:r>
        <w:tab/>
        <w:t xml:space="preserve">initiate the procedure in 5.7.16.2 after the </w:t>
      </w:r>
      <w:r>
        <w:rPr>
          <w:i/>
          <w:iCs/>
        </w:rPr>
        <w:t>RRCReconfigurationComplete</w:t>
      </w:r>
      <w:r>
        <w:t xml:space="preserve"> has been transmitted;</w:t>
      </w:r>
    </w:p>
    <w:p w14:paraId="041954B4" w14:textId="77777777" w:rsidR="00400E2C" w:rsidRDefault="00400E2C" w:rsidP="00400E2C">
      <w:pPr>
        <w:pStyle w:val="B2"/>
      </w:pPr>
      <w:r>
        <w:t>2&gt;</w:t>
      </w:r>
      <w:r>
        <w:tab/>
        <w:t>else:</w:t>
      </w:r>
    </w:p>
    <w:p w14:paraId="5AD337E9" w14:textId="77777777" w:rsidR="00400E2C" w:rsidRDefault="00400E2C" w:rsidP="00400E2C">
      <w:pPr>
        <w:pStyle w:val="B3"/>
      </w:pPr>
      <w:r>
        <w:t>3&gt;</w:t>
      </w:r>
      <w:r>
        <w:tab/>
        <w:t xml:space="preserve">for each application layer measurement configuration with </w:t>
      </w:r>
      <w:r>
        <w:rPr>
          <w:i/>
          <w:iCs/>
        </w:rPr>
        <w:t>appLayerIdleInactiveConfig</w:t>
      </w:r>
      <w:r>
        <w:t xml:space="preserve"> configured:</w:t>
      </w:r>
    </w:p>
    <w:p w14:paraId="7414C5A8" w14:textId="77777777" w:rsidR="00400E2C" w:rsidRDefault="00400E2C" w:rsidP="00400E2C">
      <w:pPr>
        <w:pStyle w:val="B4"/>
      </w:pPr>
      <w:r>
        <w:t>4&gt;</w:t>
      </w:r>
      <w:r>
        <w:tab/>
        <w:t xml:space="preserve">forward the </w:t>
      </w:r>
      <w:r>
        <w:rPr>
          <w:i/>
        </w:rPr>
        <w:t>measConfigAppLayerId</w:t>
      </w:r>
      <w:r>
        <w:t xml:space="preserve"> and inform upper layers about the release of the application layer measurement configuration;</w:t>
      </w:r>
    </w:p>
    <w:p w14:paraId="5BEFC114" w14:textId="77777777" w:rsidR="00400E2C" w:rsidRDefault="00400E2C" w:rsidP="00400E2C">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7CF10A2" w14:textId="77777777" w:rsidR="00400E2C" w:rsidRDefault="00400E2C" w:rsidP="00400E2C">
      <w:pPr>
        <w:pStyle w:val="B4"/>
      </w:pPr>
      <w:r>
        <w:t>4&gt;</w:t>
      </w:r>
      <w:r>
        <w:tab/>
        <w:t>discard any application layer measurement reports which were not yet fully submitted to lower layers for transmission;</w:t>
      </w:r>
    </w:p>
    <w:p w14:paraId="7DBDCDB2" w14:textId="77777777" w:rsidR="00400E2C" w:rsidRDefault="00400E2C" w:rsidP="00400E2C">
      <w:pPr>
        <w:pStyle w:val="B4"/>
        <w:rPr>
          <w:iCs/>
        </w:rPr>
      </w:pPr>
      <w:r>
        <w:t>4&gt;</w:t>
      </w:r>
      <w:r>
        <w:tab/>
        <w:t xml:space="preserve">consider itself not to be configured to send application layer measurement reports for the </w:t>
      </w:r>
      <w:r>
        <w:rPr>
          <w:i/>
        </w:rPr>
        <w:t>measConfigAppLayerId</w:t>
      </w:r>
      <w:r>
        <w:rPr>
          <w:iCs/>
        </w:rPr>
        <w:t>;</w:t>
      </w:r>
    </w:p>
    <w:p w14:paraId="7589245D" w14:textId="77777777" w:rsidR="00400E2C" w:rsidRDefault="00400E2C" w:rsidP="00400E2C">
      <w:pPr>
        <w:pStyle w:val="B2"/>
      </w:pPr>
      <w:r>
        <w:t>2&gt;</w:t>
      </w:r>
      <w:r>
        <w:tab/>
        <w:t>perform the application layer measurement configuration procedure as specified in 5.3.5.13d;</w:t>
      </w:r>
    </w:p>
    <w:p w14:paraId="294509FC" w14:textId="77777777" w:rsidR="00400E2C" w:rsidRDefault="00400E2C" w:rsidP="00400E2C">
      <w:pPr>
        <w:pStyle w:val="B1"/>
      </w:pPr>
      <w:r>
        <w:t>1&gt;</w:t>
      </w:r>
      <w:r>
        <w:tab/>
        <w:t xml:space="preserve">if the </w:t>
      </w:r>
      <w:r>
        <w:rPr>
          <w:i/>
        </w:rPr>
        <w:t>RRCReconfiguration</w:t>
      </w:r>
      <w:r>
        <w:t xml:space="preserve"> message includes the </w:t>
      </w:r>
      <w:r>
        <w:rPr>
          <w:i/>
        </w:rPr>
        <w:t>ue-TxTEG-RequestUL-TDOA-Config</w:t>
      </w:r>
      <w:r>
        <w:t>:</w:t>
      </w:r>
    </w:p>
    <w:p w14:paraId="589CC84F" w14:textId="77777777" w:rsidR="00400E2C" w:rsidRDefault="00400E2C" w:rsidP="00400E2C">
      <w:pPr>
        <w:pStyle w:val="B2"/>
      </w:pPr>
      <w:r>
        <w:t>2&gt;</w:t>
      </w:r>
      <w:r>
        <w:tab/>
        <w:t xml:space="preserve">if </w:t>
      </w:r>
      <w:r>
        <w:rPr>
          <w:i/>
        </w:rPr>
        <w:t>ue-TxTEG-RequestUL-TDOA-Config</w:t>
      </w:r>
      <w:r>
        <w:t xml:space="preserve"> is set to </w:t>
      </w:r>
      <w:r>
        <w:rPr>
          <w:i/>
        </w:rPr>
        <w:t>setup</w:t>
      </w:r>
      <w:r>
        <w:t>:</w:t>
      </w:r>
    </w:p>
    <w:p w14:paraId="11BD6EA5" w14:textId="77777777" w:rsidR="00400E2C" w:rsidRDefault="00400E2C" w:rsidP="00400E2C">
      <w:pPr>
        <w:pStyle w:val="B3"/>
      </w:pPr>
      <w:r>
        <w:t>3&gt;</w:t>
      </w:r>
      <w:r>
        <w:tab/>
        <w:t>perform the UE positioning assistance information procedure as specified in 5.7.14;</w:t>
      </w:r>
    </w:p>
    <w:p w14:paraId="2B4A71A8" w14:textId="77777777" w:rsidR="00400E2C" w:rsidRDefault="00400E2C" w:rsidP="00400E2C">
      <w:pPr>
        <w:pStyle w:val="B2"/>
      </w:pPr>
      <w:r>
        <w:t>2&gt;</w:t>
      </w:r>
      <w:r>
        <w:tab/>
        <w:t>else:</w:t>
      </w:r>
    </w:p>
    <w:p w14:paraId="61F6F8F8" w14:textId="77777777" w:rsidR="00400E2C" w:rsidRDefault="00400E2C" w:rsidP="00400E2C">
      <w:pPr>
        <w:pStyle w:val="B3"/>
      </w:pPr>
      <w:r>
        <w:t>3&gt;</w:t>
      </w:r>
      <w:r>
        <w:tab/>
        <w:t>release the configuration of UE positioning assistance information;</w:t>
      </w:r>
    </w:p>
    <w:p w14:paraId="5ABA321C"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34214B37"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7C4F5E29"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0BDC3B4A"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ADB4B0B"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69DAB192"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05DB204F" w14:textId="77777777" w:rsidR="00400E2C" w:rsidRDefault="00400E2C" w:rsidP="00400E2C">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2732A40" w14:textId="77777777" w:rsidR="00400E2C" w:rsidRDefault="00400E2C" w:rsidP="00400E2C">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5728B1E4" w14:textId="77777777" w:rsidR="00400E2C" w:rsidRDefault="00400E2C" w:rsidP="00400E2C">
      <w:pPr>
        <w:pStyle w:val="B1"/>
      </w:pPr>
      <w:r>
        <w:t>1&gt;</w:t>
      </w:r>
      <w:r>
        <w:tab/>
        <w:t xml:space="preserve">if the </w:t>
      </w:r>
      <w:r>
        <w:rPr>
          <w:i/>
          <w:iCs/>
        </w:rPr>
        <w:t>RRCReconfiguration</w:t>
      </w:r>
      <w:r>
        <w:t xml:space="preserve"> message includes the </w:t>
      </w:r>
      <w:r>
        <w:rPr>
          <w:i/>
          <w:iCs/>
        </w:rPr>
        <w:t>ltm-Config</w:t>
      </w:r>
      <w:r>
        <w:t>:</w:t>
      </w:r>
    </w:p>
    <w:p w14:paraId="4F3D4D19" w14:textId="77777777" w:rsidR="00400E2C" w:rsidRDefault="00400E2C" w:rsidP="00400E2C">
      <w:pPr>
        <w:pStyle w:val="B2"/>
      </w:pPr>
      <w:r>
        <w:t>2&gt;</w:t>
      </w:r>
      <w:r>
        <w:tab/>
        <w:t xml:space="preserve">if the </w:t>
      </w:r>
      <w:r>
        <w:rPr>
          <w:i/>
          <w:iCs/>
        </w:rPr>
        <w:t>ltm-Config</w:t>
      </w:r>
      <w:r>
        <w:t xml:space="preserve"> is set to </w:t>
      </w:r>
      <w:r>
        <w:rPr>
          <w:i/>
          <w:iCs/>
        </w:rPr>
        <w:t>setup</w:t>
      </w:r>
      <w:r>
        <w:t>:</w:t>
      </w:r>
    </w:p>
    <w:p w14:paraId="7DC386AE" w14:textId="77777777" w:rsidR="00400E2C" w:rsidRDefault="00400E2C" w:rsidP="00400E2C">
      <w:pPr>
        <w:pStyle w:val="B3"/>
      </w:pPr>
      <w:r>
        <w:t>3&gt;</w:t>
      </w:r>
      <w:r>
        <w:tab/>
        <w:t>perform the LTM configuration procedure as specified in 5.3.5.18.1;</w:t>
      </w:r>
    </w:p>
    <w:p w14:paraId="5112AFCE" w14:textId="77777777" w:rsidR="00400E2C" w:rsidRDefault="00400E2C" w:rsidP="00400E2C">
      <w:pPr>
        <w:pStyle w:val="B2"/>
      </w:pPr>
      <w:r>
        <w:t>2&gt;</w:t>
      </w:r>
      <w:r>
        <w:tab/>
        <w:t>else:</w:t>
      </w:r>
    </w:p>
    <w:p w14:paraId="54EF4F92" w14:textId="77777777" w:rsidR="00400E2C" w:rsidRDefault="00400E2C" w:rsidP="00400E2C">
      <w:pPr>
        <w:pStyle w:val="B3"/>
        <w:rPr>
          <w:rFonts w:eastAsia="宋体"/>
          <w:lang w:eastAsia="en-US"/>
        </w:rPr>
      </w:pPr>
      <w:r>
        <w:t>3&gt;</w:t>
      </w:r>
      <w:r>
        <w:tab/>
        <w:t>perform the LTM configuration release procedure as specified in clause 5.3.5.18.7;</w:t>
      </w:r>
    </w:p>
    <w:p w14:paraId="7BCC76CB" w14:textId="77777777" w:rsidR="00400E2C" w:rsidRDefault="00400E2C" w:rsidP="00400E2C">
      <w:pPr>
        <w:pStyle w:val="B1"/>
      </w:pPr>
      <w:r>
        <w:t>1&gt;</w:t>
      </w:r>
      <w:r>
        <w:tab/>
        <w:t xml:space="preserve">if the </w:t>
      </w:r>
      <w:r>
        <w:rPr>
          <w:i/>
        </w:rPr>
        <w:t>RRCReconfiguration</w:t>
      </w:r>
      <w:r>
        <w:t xml:space="preserve"> message includes the </w:t>
      </w:r>
      <w:r>
        <w:rPr>
          <w:i/>
          <w:iCs/>
        </w:rPr>
        <w:t>srs-PosResourceSetLinkedForAggBWList</w:t>
      </w:r>
      <w:r>
        <w:t>:</w:t>
      </w:r>
    </w:p>
    <w:p w14:paraId="6DF63305" w14:textId="77777777" w:rsidR="00400E2C" w:rsidRDefault="00400E2C" w:rsidP="00400E2C">
      <w:pPr>
        <w:pStyle w:val="B2"/>
      </w:pPr>
      <w:r>
        <w:t>2&gt;</w:t>
      </w:r>
      <w:r>
        <w:tab/>
        <w:t xml:space="preserve">if </w:t>
      </w:r>
      <w:r>
        <w:rPr>
          <w:i/>
          <w:iCs/>
        </w:rPr>
        <w:t>srs-PosResourceSetLinkedForAggBWList</w:t>
      </w:r>
      <w:r>
        <w:t xml:space="preserve"> is set to </w:t>
      </w:r>
      <w:r>
        <w:rPr>
          <w:i/>
        </w:rPr>
        <w:t>setup</w:t>
      </w:r>
      <w:r>
        <w:t>:</w:t>
      </w:r>
    </w:p>
    <w:p w14:paraId="1910289A" w14:textId="77777777" w:rsidR="00400E2C" w:rsidRDefault="00400E2C" w:rsidP="00400E2C">
      <w:pPr>
        <w:pStyle w:val="B3"/>
      </w:pPr>
      <w:r>
        <w:lastRenderedPageBreak/>
        <w:t>3&gt;</w:t>
      </w:r>
      <w:r>
        <w:tab/>
        <w:t xml:space="preserve">perform the SRS for positioning transmission using bandwidth aggregation provided in configuration </w:t>
      </w:r>
      <w:r>
        <w:rPr>
          <w:i/>
          <w:iCs/>
        </w:rPr>
        <w:t>srs-PosResourceSetLinkedForAggBW</w:t>
      </w:r>
      <w:r>
        <w:t xml:space="preserve"> as specified in TS 38.211 [16];</w:t>
      </w:r>
    </w:p>
    <w:p w14:paraId="1BF25112" w14:textId="77777777" w:rsidR="00400E2C" w:rsidRDefault="00400E2C" w:rsidP="00400E2C">
      <w:pPr>
        <w:pStyle w:val="B2"/>
      </w:pPr>
      <w:r>
        <w:t>2&gt;</w:t>
      </w:r>
      <w:r>
        <w:tab/>
        <w:t>else:</w:t>
      </w:r>
    </w:p>
    <w:p w14:paraId="3A1CF110" w14:textId="77777777" w:rsidR="00400E2C" w:rsidRDefault="00400E2C" w:rsidP="00400E2C">
      <w:pPr>
        <w:pStyle w:val="B3"/>
      </w:pPr>
      <w:r>
        <w:t>3&gt;</w:t>
      </w:r>
      <w:r>
        <w:tab/>
        <w:t xml:space="preserve">release all the configuration of </w:t>
      </w:r>
      <w:r>
        <w:rPr>
          <w:i/>
          <w:iCs/>
        </w:rPr>
        <w:t>srs-PosResourceSetLinkedForAggBW</w:t>
      </w:r>
      <w:r>
        <w:t>;</w:t>
      </w:r>
    </w:p>
    <w:p w14:paraId="0358BE45" w14:textId="77777777" w:rsidR="00400E2C" w:rsidRDefault="00400E2C" w:rsidP="00400E2C">
      <w:pPr>
        <w:pStyle w:val="B1"/>
      </w:pPr>
      <w:r>
        <w:t>1&gt;</w:t>
      </w:r>
      <w:r>
        <w:tab/>
        <w:t>set the content of the</w:t>
      </w:r>
      <w:r>
        <w:rPr>
          <w:i/>
        </w:rPr>
        <w:t xml:space="preserve"> RRCReconfigurationComplete</w:t>
      </w:r>
      <w:r>
        <w:t xml:space="preserve"> message as follows:</w:t>
      </w:r>
    </w:p>
    <w:p w14:paraId="7E880D2B"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446E1BFD" w14:textId="77777777" w:rsidR="00400E2C" w:rsidRDefault="00400E2C" w:rsidP="00400E2C">
      <w:pPr>
        <w:pStyle w:val="B3"/>
      </w:pPr>
      <w:r>
        <w:t>3&gt;</w:t>
      </w:r>
      <w:r>
        <w:tab/>
        <w:t xml:space="preserve">include the </w:t>
      </w:r>
      <w:r>
        <w:rPr>
          <w:i/>
        </w:rPr>
        <w:t>uplinkTxDirectCurrentList</w:t>
      </w:r>
      <w:r>
        <w:t xml:space="preserve"> for each MCG serving cell with UL;</w:t>
      </w:r>
    </w:p>
    <w:p w14:paraId="4F348C01" w14:textId="77777777" w:rsidR="00400E2C" w:rsidRDefault="00400E2C" w:rsidP="00400E2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DEBED10"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EF24B77" w14:textId="77777777" w:rsidR="00400E2C" w:rsidRDefault="00400E2C" w:rsidP="00400E2C">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4045E71A" w14:textId="77777777" w:rsidR="00400E2C" w:rsidRDefault="00400E2C" w:rsidP="00400E2C">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4BFA63D"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57594B2D"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17A5CF19" w14:textId="77777777" w:rsidR="00400E2C" w:rsidRDefault="00400E2C" w:rsidP="00400E2C">
      <w:pPr>
        <w:pStyle w:val="B3"/>
      </w:pPr>
      <w:r>
        <w:t>3&gt;</w:t>
      </w:r>
      <w:r>
        <w:tab/>
        <w:t xml:space="preserve">include the </w:t>
      </w:r>
      <w:r>
        <w:rPr>
          <w:i/>
        </w:rPr>
        <w:t xml:space="preserve">uplinkTxDirectCurrentList </w:t>
      </w:r>
      <w:r>
        <w:t>for each SCG serving cell with UL;</w:t>
      </w:r>
    </w:p>
    <w:p w14:paraId="4F06AC13" w14:textId="77777777" w:rsidR="00400E2C" w:rsidRDefault="00400E2C" w:rsidP="00400E2C">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4E04455F"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4E619A4" w14:textId="77777777" w:rsidR="00400E2C" w:rsidRDefault="00400E2C" w:rsidP="00400E2C">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A727108" w14:textId="77777777" w:rsidR="00400E2C" w:rsidRDefault="00400E2C" w:rsidP="00400E2C">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367328B" w14:textId="77777777" w:rsidR="00400E2C" w:rsidRDefault="00400E2C" w:rsidP="00400E2C">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90AFB40" w14:textId="77777777" w:rsidR="00400E2C" w:rsidRDefault="00400E2C" w:rsidP="00400E2C">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555B0BA" w14:textId="77777777" w:rsidR="00400E2C" w:rsidRDefault="00400E2C" w:rsidP="00400E2C">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3698752" w14:textId="77777777" w:rsidR="00400E2C" w:rsidRDefault="00400E2C" w:rsidP="00400E2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790DA9" w14:textId="77777777" w:rsidR="00400E2C" w:rsidRDefault="00400E2C" w:rsidP="00400E2C">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90DE111" w14:textId="77777777" w:rsidR="00400E2C" w:rsidRDefault="00400E2C" w:rsidP="00400E2C">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800664"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6E821386" w14:textId="77777777" w:rsidR="00400E2C" w:rsidRDefault="00400E2C" w:rsidP="00400E2C">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F33FCC9" w14:textId="77777777" w:rsidR="00400E2C" w:rsidRDefault="00400E2C" w:rsidP="00400E2C">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8755D4C" w14:textId="77777777" w:rsidR="00400E2C" w:rsidRDefault="00400E2C" w:rsidP="00400E2C">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298901E1" w14:textId="77777777" w:rsidR="00400E2C" w:rsidRDefault="00400E2C" w:rsidP="00400E2C">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819E358" w14:textId="77777777" w:rsidR="00400E2C" w:rsidRDefault="00400E2C" w:rsidP="00400E2C">
      <w:pPr>
        <w:pStyle w:val="B4"/>
      </w:pPr>
      <w:r>
        <w:t>4&gt;</w:t>
      </w:r>
      <w:r>
        <w:tab/>
        <w:t xml:space="preserve">include in the </w:t>
      </w:r>
      <w:r>
        <w:rPr>
          <w:i/>
        </w:rPr>
        <w:t>selectedPSCellForCHO-WithSCG</w:t>
      </w:r>
      <w:r>
        <w:t xml:space="preserve"> and set it to the information of the selected PSCell;</w:t>
      </w:r>
    </w:p>
    <w:p w14:paraId="643348D6" w14:textId="77777777" w:rsidR="00400E2C" w:rsidRDefault="00400E2C" w:rsidP="00400E2C">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7E177B" w14:textId="77777777" w:rsidR="00400E2C" w:rsidRDefault="00400E2C" w:rsidP="00400E2C">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6578613" w14:textId="77777777" w:rsidR="00400E2C" w:rsidRDefault="00400E2C" w:rsidP="00400E2C">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46BF702D" w14:textId="77777777" w:rsidR="00400E2C" w:rsidRDefault="00400E2C" w:rsidP="00400E2C">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93F500E" w14:textId="77777777" w:rsidR="00400E2C" w:rsidRDefault="00400E2C" w:rsidP="00400E2C">
      <w:pPr>
        <w:pStyle w:val="B4"/>
      </w:pPr>
      <w:r>
        <w:t>4&gt;</w:t>
      </w:r>
      <w:r>
        <w:tab/>
        <w:t>if Bluetooth measurement results are included in the logged measurements the UE has available for NR:</w:t>
      </w:r>
    </w:p>
    <w:p w14:paraId="4CEEFD88" w14:textId="77777777" w:rsidR="00400E2C" w:rsidRDefault="00400E2C" w:rsidP="00400E2C">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7811916" w14:textId="77777777" w:rsidR="00400E2C" w:rsidRDefault="00400E2C" w:rsidP="00400E2C">
      <w:pPr>
        <w:pStyle w:val="B4"/>
      </w:pPr>
      <w:r>
        <w:t>4&gt;</w:t>
      </w:r>
      <w:r>
        <w:tab/>
        <w:t>if WLAN measurement results are included in the logged measurements the UE has available for NR:</w:t>
      </w:r>
    </w:p>
    <w:p w14:paraId="7EAC09D3" w14:textId="77777777" w:rsidR="00400E2C" w:rsidRDefault="00400E2C" w:rsidP="00400E2C">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901E3A2" w14:textId="77777777" w:rsidR="00400E2C" w:rsidRDefault="00400E2C" w:rsidP="00400E2C">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48867A9E" w14:textId="77777777" w:rsidR="00400E2C" w:rsidRDefault="00400E2C" w:rsidP="00400E2C">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6A1AE526" w14:textId="77777777" w:rsidR="00400E2C" w:rsidRDefault="00400E2C" w:rsidP="00400E2C">
      <w:pPr>
        <w:pStyle w:val="B4"/>
        <w:rPr>
          <w:rFonts w:eastAsia="等线"/>
        </w:rPr>
      </w:pPr>
      <w:r>
        <w:rPr>
          <w:rFonts w:eastAsia="等线"/>
        </w:rPr>
        <w:t>4&gt;</w:t>
      </w:r>
      <w:r>
        <w:rPr>
          <w:rFonts w:eastAsia="等线"/>
        </w:rPr>
        <w:tab/>
        <w:t>if T330 timer is running (associated to the logged measurement configuration for NR or for LTE):</w:t>
      </w:r>
    </w:p>
    <w:p w14:paraId="24D5D645" w14:textId="77777777" w:rsidR="00400E2C" w:rsidRDefault="00400E2C" w:rsidP="00400E2C">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3A89EB62" w14:textId="77777777" w:rsidR="00400E2C" w:rsidRDefault="00400E2C" w:rsidP="00400E2C">
      <w:pPr>
        <w:pStyle w:val="B4"/>
        <w:rPr>
          <w:rFonts w:eastAsia="等线"/>
        </w:rPr>
      </w:pPr>
      <w:r>
        <w:rPr>
          <w:rFonts w:eastAsia="等线"/>
        </w:rPr>
        <w:t>4&gt;</w:t>
      </w:r>
      <w:r>
        <w:rPr>
          <w:rFonts w:eastAsia="等线"/>
        </w:rPr>
        <w:tab/>
        <w:t>else:</w:t>
      </w:r>
    </w:p>
    <w:p w14:paraId="5817F208" w14:textId="77777777" w:rsidR="00400E2C" w:rsidRDefault="00400E2C" w:rsidP="00400E2C">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29ACF82C" w14:textId="77777777" w:rsidR="00400E2C" w:rsidRDefault="00400E2C" w:rsidP="00400E2C">
      <w:pPr>
        <w:pStyle w:val="B6"/>
        <w:rPr>
          <w:rFonts w:eastAsia="等线"/>
          <w:lang w:val="en-GB"/>
        </w:rPr>
      </w:pPr>
      <w:r>
        <w:rPr>
          <w:rFonts w:eastAsia="等线"/>
          <w:lang w:val="en-GB"/>
        </w:rPr>
        <w:t>6&gt;</w:t>
      </w:r>
      <w:r>
        <w:rPr>
          <w:rFonts w:eastAsia="等线"/>
          <w:lang w:val="en-GB"/>
        </w:rPr>
        <w:tab/>
        <w:t xml:space="preserve">set </w:t>
      </w:r>
      <w:r>
        <w:rPr>
          <w:rFonts w:eastAsia="等线"/>
          <w:i/>
          <w:iCs/>
          <w:lang w:val="en-GB"/>
        </w:rPr>
        <w:t>sigLogMeasConfigAvailable</w:t>
      </w:r>
      <w:r>
        <w:rPr>
          <w:rFonts w:eastAsia="等线"/>
          <w:lang w:val="en-GB"/>
        </w:rPr>
        <w:t xml:space="preserve"> to </w:t>
      </w:r>
      <w:r>
        <w:rPr>
          <w:rFonts w:eastAsia="等线"/>
          <w:i/>
          <w:iCs/>
          <w:lang w:val="en-GB"/>
        </w:rPr>
        <w:t>false</w:t>
      </w:r>
      <w:r>
        <w:rPr>
          <w:rFonts w:eastAsia="等线"/>
          <w:lang w:val="en-GB"/>
        </w:rPr>
        <w:t xml:space="preserve"> in the </w:t>
      </w:r>
      <w:r>
        <w:rPr>
          <w:i/>
          <w:lang w:val="en-GB"/>
        </w:rPr>
        <w:t>RRCReconfigurationComplete</w:t>
      </w:r>
      <w:r>
        <w:rPr>
          <w:lang w:val="en-GB"/>
        </w:rPr>
        <w:t xml:space="preserve"> message</w:t>
      </w:r>
      <w:r>
        <w:rPr>
          <w:rFonts w:eastAsia="等线"/>
          <w:lang w:val="en-GB"/>
        </w:rPr>
        <w:t>;</w:t>
      </w:r>
    </w:p>
    <w:p w14:paraId="6BB96C99" w14:textId="77777777" w:rsidR="00400E2C" w:rsidRDefault="00400E2C" w:rsidP="00400E2C">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438827C3" w14:textId="77777777" w:rsidR="00400E2C" w:rsidRDefault="00400E2C" w:rsidP="00400E2C">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596A392F" w14:textId="77777777" w:rsidR="00400E2C" w:rsidRDefault="00400E2C" w:rsidP="00400E2C">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B2095A4" w14:textId="77777777" w:rsidR="00400E2C" w:rsidRDefault="00400E2C" w:rsidP="00400E2C">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199F0E" w14:textId="77777777" w:rsidR="00400E2C" w:rsidRDefault="00400E2C" w:rsidP="00400E2C">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4DF793D5" w14:textId="77777777" w:rsidR="00400E2C" w:rsidRDefault="00400E2C" w:rsidP="00400E2C">
      <w:pPr>
        <w:pStyle w:val="B3"/>
      </w:pPr>
      <w:r>
        <w:lastRenderedPageBreak/>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2DEF319D" w14:textId="77777777" w:rsidR="00400E2C" w:rsidRDefault="00400E2C" w:rsidP="00400E2C">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4F28B4" w14:textId="1D0E8315" w:rsidR="00400E2C" w:rsidRDefault="00400E2C" w:rsidP="00400E2C">
      <w:pPr>
        <w:pStyle w:val="B3"/>
      </w:pPr>
      <w:r>
        <w:t>3&gt;</w:t>
      </w:r>
      <w:r>
        <w:tab/>
        <w:t xml:space="preserve">if the UE was configured with </w:t>
      </w:r>
      <w:r>
        <w:rPr>
          <w:i/>
          <w:iCs/>
        </w:rPr>
        <w:t>successHO-Config</w:t>
      </w:r>
      <w:r>
        <w:t xml:space="preserve"> when connected to the source PCell:</w:t>
      </w:r>
    </w:p>
    <w:p w14:paraId="13D964F9" w14:textId="6BC8BC57" w:rsidR="00400E2C" w:rsidRDefault="00400E2C" w:rsidP="00400E2C">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w:t>
      </w:r>
      <w:ins w:id="45" w:author="After RAN2#128" w:date="2025-02-04T20:40:00Z">
        <w:r w:rsidR="007A2761">
          <w:t xml:space="preserve"> and the applied </w:t>
        </w:r>
        <w:r w:rsidR="007A2761">
          <w:rPr>
            <w:i/>
            <w:iCs/>
          </w:rPr>
          <w:t>RRCReconfiguration</w:t>
        </w:r>
        <w:r w:rsidR="007A2761">
          <w:t xml:space="preserve"> is not due to a</w:t>
        </w:r>
      </w:ins>
      <w:ins w:id="46" w:author="After RAN2#128" w:date="2025-03-06T18:44:00Z">
        <w:r w:rsidR="00595E7D">
          <w:t>n</w:t>
        </w:r>
      </w:ins>
      <w:ins w:id="47" w:author="After RAN2#128" w:date="2025-02-04T20:40:00Z">
        <w:r w:rsidR="007A2761">
          <w:t xml:space="preserve"> </w:t>
        </w:r>
      </w:ins>
      <w:ins w:id="48" w:author="After RAN2#128" w:date="2025-02-04T20:41:00Z">
        <w:r w:rsidR="007A2761">
          <w:t>LTM cell switch</w:t>
        </w:r>
      </w:ins>
      <w:ins w:id="49" w:author="After RAN2#128" w:date="2025-02-04T20:40:00Z">
        <w:r w:rsidR="007A2761">
          <w:t xml:space="preserve"> execution upon cell selection performed while timer T311 was running, as defined in 5.3.7.3</w:t>
        </w:r>
      </w:ins>
      <w:r>
        <w:t>; or</w:t>
      </w:r>
    </w:p>
    <w:p w14:paraId="1603674C" w14:textId="77777777" w:rsidR="00400E2C" w:rsidRDefault="00400E2C" w:rsidP="00400E2C">
      <w:pPr>
        <w:pStyle w:val="B4"/>
      </w:pPr>
      <w:r>
        <w:t>4&gt;</w:t>
      </w:r>
      <w:r>
        <w:tab/>
        <w:t xml:space="preserve">if the applied </w:t>
      </w:r>
      <w:r>
        <w:rPr>
          <w:i/>
          <w:iCs/>
        </w:rPr>
        <w:t>RRCReconfiguration</w:t>
      </w:r>
      <w:r>
        <w:t xml:space="preserve"> is not received when T316 was running:</w:t>
      </w:r>
    </w:p>
    <w:p w14:paraId="20A5D2CA" w14:textId="0F0BFC48" w:rsidR="00504A95" w:rsidRDefault="00400E2C" w:rsidP="00504A95">
      <w:pPr>
        <w:pStyle w:val="B5"/>
        <w:rPr>
          <w:del w:id="50" w:author="After RAN2#128" w:date="2025-02-04T20:45:00Z"/>
        </w:rPr>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ins w:id="51" w:author="After RAN2#128" w:date="2025-02-04T20:41:00Z">
        <w:r w:rsidR="007A2761">
          <w:rPr>
            <w:rFonts w:eastAsia="Malgun Gothic"/>
            <w:lang w:eastAsia="ko-KR"/>
          </w:rPr>
          <w:t xml:space="preserve">, or upon an </w:t>
        </w:r>
      </w:ins>
      <w:ins w:id="52" w:author="After RAN2#128" w:date="2025-02-04T20:42:00Z">
        <w:r w:rsidR="007A2761">
          <w:rPr>
            <w:rFonts w:eastAsia="Malgun Gothic"/>
            <w:lang w:eastAsia="ko-KR"/>
          </w:rPr>
          <w:t xml:space="preserve">indication from lower layer that the LTM cell switch </w:t>
        </w:r>
        <w:commentRangeStart w:id="53"/>
        <w:r w:rsidR="007A2761">
          <w:rPr>
            <w:rFonts w:eastAsia="Malgun Gothic"/>
            <w:lang w:eastAsia="ko-KR"/>
          </w:rPr>
          <w:t xml:space="preserve">execution </w:t>
        </w:r>
      </w:ins>
      <w:commentRangeEnd w:id="53"/>
      <w:r w:rsidR="00BC2744">
        <w:rPr>
          <w:rStyle w:val="ad"/>
        </w:rPr>
        <w:commentReference w:id="53"/>
      </w:r>
      <w:ins w:id="54" w:author="After RAN2#128" w:date="2025-02-04T20:42:00Z">
        <w:r w:rsidR="007A2761">
          <w:rPr>
            <w:rFonts w:eastAsia="Malgun Gothic"/>
            <w:lang w:eastAsia="ko-KR"/>
          </w:rPr>
          <w:t>has been successfully completed</w:t>
        </w:r>
      </w:ins>
      <w:r>
        <w:t>;</w:t>
      </w:r>
    </w:p>
    <w:p w14:paraId="2B13D61D" w14:textId="77777777" w:rsidR="00400E2C" w:rsidRDefault="00400E2C" w:rsidP="00400E2C">
      <w:pPr>
        <w:pStyle w:val="B4"/>
      </w:pPr>
      <w:r>
        <w:t>4&gt;</w:t>
      </w:r>
      <w:r>
        <w:tab/>
        <w:t xml:space="preserve">if applied </w:t>
      </w:r>
      <w:r>
        <w:rPr>
          <w:i/>
          <w:iCs/>
        </w:rPr>
        <w:t>RRCReconfiguration</w:t>
      </w:r>
      <w:r>
        <w:t xml:space="preserve"> is received when T316 was running:</w:t>
      </w:r>
    </w:p>
    <w:p w14:paraId="3321475D" w14:textId="09CBA2F4" w:rsidR="00400E2C" w:rsidRDefault="00400E2C" w:rsidP="00400E2C">
      <w:pPr>
        <w:pStyle w:val="B5"/>
        <w:rPr>
          <w:del w:id="55" w:author="After RAN2#128" w:date="2025-02-04T20:58:00Z"/>
        </w:rPr>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1D9CB877" w14:textId="77777777" w:rsidR="00400E2C" w:rsidRDefault="00400E2C" w:rsidP="00400E2C">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05D7517" w14:textId="77777777" w:rsidR="00400E2C" w:rsidRDefault="00400E2C" w:rsidP="00400E2C">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3C61AE40" w14:textId="77777777" w:rsidR="00400E2C" w:rsidRDefault="00400E2C" w:rsidP="00400E2C">
      <w:pPr>
        <w:pStyle w:val="B4"/>
        <w:rPr>
          <w:ins w:id="56" w:author="After RAN2#128" w:date="2025-02-04T20:58:00Z"/>
        </w:rPr>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54C3FD03" w14:textId="6E1A8523" w:rsidR="00D81F7E" w:rsidRDefault="00D81F7E" w:rsidP="0044129D">
      <w:pPr>
        <w:pStyle w:val="B5"/>
        <w:ind w:left="1136"/>
      </w:pPr>
      <w:ins w:id="57" w:author="After RAN2#128" w:date="2025-02-04T20:58:00Z">
        <w:r>
          <w:t xml:space="preserve">Editor’s note: For RACH-less LTM cell switch in MCG, the LTM cell switch </w:t>
        </w:r>
        <w:commentRangeStart w:id="58"/>
        <w:r>
          <w:t xml:space="preserve">execution </w:t>
        </w:r>
      </w:ins>
      <w:commentRangeEnd w:id="58"/>
      <w:r w:rsidR="006C0169">
        <w:rPr>
          <w:rStyle w:val="ad"/>
        </w:rPr>
        <w:commentReference w:id="58"/>
      </w:r>
      <w:ins w:id="59" w:author="After RAN2#128" w:date="2025-02-04T20:58:00Z">
        <w:r>
          <w:t xml:space="preserve">is considered as successfully completed </w:t>
        </w:r>
        <w:commentRangeStart w:id="60"/>
        <w:r>
          <w:t xml:space="preserve">when </w:t>
        </w:r>
        <w:r>
          <w:rPr>
            <w:rFonts w:eastAsia="等线"/>
          </w:rPr>
          <w:t xml:space="preserve">successfully sending </w:t>
        </w:r>
        <w:r>
          <w:rPr>
            <w:rFonts w:eastAsia="等线"/>
            <w:i/>
          </w:rPr>
          <w:t>RRCReconfigurationComplete</w:t>
        </w:r>
        <w:r>
          <w:rPr>
            <w:rFonts w:eastAsia="等线"/>
          </w:rPr>
          <w:t xml:space="preserve"> message</w:t>
        </w:r>
      </w:ins>
      <w:commentRangeEnd w:id="60"/>
      <w:r w:rsidR="00A97DF5">
        <w:rPr>
          <w:rStyle w:val="ad"/>
        </w:rPr>
        <w:commentReference w:id="60"/>
      </w:r>
      <w:ins w:id="61" w:author="After RAN2#128" w:date="2025-02-04T20:58:00Z">
        <w:r>
          <w:rPr>
            <w:rFonts w:eastAsia="等线"/>
          </w:rPr>
          <w:t xml:space="preserve">, thus UE can not determine the </w:t>
        </w:r>
        <w:r>
          <w:rPr>
            <w:i/>
          </w:rPr>
          <w:t xml:space="preserve">successHO-InfoAvailable </w:t>
        </w:r>
        <w:r w:rsidRPr="00D558C2">
          <w:rPr>
            <w:iCs/>
          </w:rPr>
          <w:t>in</w:t>
        </w:r>
        <w:r>
          <w:rPr>
            <w:iCs/>
          </w:rPr>
          <w:t xml:space="preserve"> this </w:t>
        </w:r>
        <w:r>
          <w:rPr>
            <w:rFonts w:eastAsia="等线"/>
            <w:i/>
          </w:rPr>
          <w:t>RRCReconfigurationComplete</w:t>
        </w:r>
        <w:r>
          <w:rPr>
            <w:rFonts w:eastAsia="等线"/>
          </w:rPr>
          <w:t xml:space="preserve"> message.</w:t>
        </w:r>
      </w:ins>
      <w:ins w:id="62" w:author="After RAN2#128" w:date="2025-02-06T21:03:00Z">
        <w:r w:rsidR="00AE0BCA">
          <w:rPr>
            <w:rFonts w:eastAsia="等线"/>
          </w:rPr>
          <w:t xml:space="preserve"> FFS </w:t>
        </w:r>
      </w:ins>
      <w:ins w:id="63" w:author="After RAN2#128" w:date="2025-02-06T21:10:00Z">
        <w:r w:rsidR="006379C2">
          <w:rPr>
            <w:rFonts w:eastAsia="等线"/>
          </w:rPr>
          <w:t xml:space="preserve">whether and </w:t>
        </w:r>
      </w:ins>
      <w:ins w:id="64" w:author="After RAN2#128" w:date="2025-02-06T21:03:00Z">
        <w:r w:rsidR="00AE0BCA">
          <w:rPr>
            <w:rFonts w:eastAsia="等线"/>
          </w:rPr>
          <w:t>how to fix this</w:t>
        </w:r>
        <w:r w:rsidR="00251337">
          <w:rPr>
            <w:rFonts w:eastAsia="等线"/>
          </w:rPr>
          <w:t>.</w:t>
        </w:r>
      </w:ins>
    </w:p>
    <w:p w14:paraId="0A669E40" w14:textId="77777777" w:rsidR="00400E2C" w:rsidRDefault="00400E2C" w:rsidP="00400E2C">
      <w:pPr>
        <w:pStyle w:val="B3"/>
      </w:pPr>
      <w:r>
        <w:t>3&gt;</w:t>
      </w:r>
      <w:r>
        <w:tab/>
        <w:t xml:space="preserve">release </w:t>
      </w:r>
      <w:r>
        <w:rPr>
          <w:i/>
        </w:rPr>
        <w:t>successPSCell-Config</w:t>
      </w:r>
      <w:r>
        <w:t xml:space="preserve"> configured by the source PCell, if available;</w:t>
      </w:r>
    </w:p>
    <w:p w14:paraId="1DD1BE4A"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127DE9D6"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03807F20"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399B3EE" w14:textId="77777777" w:rsidR="00400E2C" w:rsidRDefault="00400E2C" w:rsidP="00400E2C">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A98B256" w14:textId="77777777" w:rsidR="00400E2C" w:rsidRDefault="00400E2C" w:rsidP="00400E2C">
      <w:pPr>
        <w:pStyle w:val="B3"/>
      </w:pPr>
      <w:r>
        <w:t>3&gt;</w:t>
      </w:r>
      <w:r>
        <w:tab/>
      </w:r>
      <w:r>
        <w:rPr>
          <w:lang w:eastAsia="x-none"/>
        </w:rPr>
        <w:t>if the UE is configured to provide the measurement gap requirement information of NR target bands</w:t>
      </w:r>
      <w:r>
        <w:t>:</w:t>
      </w:r>
    </w:p>
    <w:p w14:paraId="7EFE7743" w14:textId="77777777" w:rsidR="00400E2C" w:rsidRDefault="00400E2C" w:rsidP="00400E2C">
      <w:pPr>
        <w:pStyle w:val="B4"/>
      </w:pPr>
      <w:r>
        <w:t>4&gt;</w:t>
      </w:r>
      <w:r>
        <w:tab/>
        <w:t xml:space="preserve">if the </w:t>
      </w:r>
      <w:r>
        <w:rPr>
          <w:i/>
        </w:rPr>
        <w:t>RRCReconfiguration</w:t>
      </w:r>
      <w:r>
        <w:t xml:space="preserve"> message includes the </w:t>
      </w:r>
      <w:r>
        <w:rPr>
          <w:i/>
        </w:rPr>
        <w:t>needForGapsConfigNR</w:t>
      </w:r>
      <w:r>
        <w:t>; or</w:t>
      </w:r>
    </w:p>
    <w:p w14:paraId="0332465F" w14:textId="77777777" w:rsidR="00400E2C" w:rsidRDefault="00400E2C" w:rsidP="00400E2C">
      <w:pPr>
        <w:pStyle w:val="B4"/>
      </w:pPr>
      <w:r>
        <w:t>4&gt;</w:t>
      </w:r>
      <w:r>
        <w:tab/>
        <w:t xml:space="preserve">if the </w:t>
      </w:r>
      <w:r>
        <w:rPr>
          <w:i/>
        </w:rPr>
        <w:t>NeedForGapsInfoNR</w:t>
      </w:r>
      <w:r>
        <w:t xml:space="preserve"> information is changed compared to last time the UE reported this information; or</w:t>
      </w:r>
    </w:p>
    <w:p w14:paraId="3AC255E5" w14:textId="77777777" w:rsidR="00400E2C" w:rsidRDefault="00400E2C" w:rsidP="00400E2C">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4C66128D" w14:textId="77777777" w:rsidR="00400E2C" w:rsidRDefault="00400E2C" w:rsidP="00400E2C">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02E28C55" w14:textId="77777777" w:rsidR="00400E2C" w:rsidRDefault="00400E2C" w:rsidP="00400E2C">
      <w:pPr>
        <w:pStyle w:val="B5"/>
      </w:pPr>
      <w:r>
        <w:t>5&gt;</w:t>
      </w:r>
      <w:r>
        <w:tab/>
        <w:t xml:space="preserve">include the </w:t>
      </w:r>
      <w:r>
        <w:rPr>
          <w:i/>
        </w:rPr>
        <w:t>NeedForGapsInfoNR</w:t>
      </w:r>
      <w:r>
        <w:t xml:space="preserve"> and set the contents as follows:</w:t>
      </w:r>
    </w:p>
    <w:p w14:paraId="482E5BF1" w14:textId="77777777" w:rsidR="00400E2C" w:rsidRDefault="00400E2C" w:rsidP="00400E2C">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589F5D5"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8A8CF96" w14:textId="77777777" w:rsidR="00400E2C" w:rsidRDefault="00400E2C" w:rsidP="00400E2C">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4F3073D9" w14:textId="77777777" w:rsidR="00400E2C" w:rsidRDefault="00400E2C" w:rsidP="00400E2C">
      <w:pPr>
        <w:pStyle w:val="B6"/>
        <w:rPr>
          <w:lang w:val="en-GB"/>
        </w:rPr>
      </w:pPr>
      <w:r>
        <w:rPr>
          <w:lang w:val="en-GB"/>
        </w:rPr>
        <w:t>6&gt;</w:t>
      </w:r>
      <w:r>
        <w:rPr>
          <w:lang w:val="en-GB"/>
        </w:rPr>
        <w:tab/>
        <w:t>else:</w:t>
      </w:r>
    </w:p>
    <w:p w14:paraId="10D93B2E" w14:textId="77777777" w:rsidR="00400E2C" w:rsidRDefault="00400E2C" w:rsidP="00400E2C">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78C00409" w14:textId="77777777" w:rsidR="00400E2C" w:rsidRDefault="00400E2C" w:rsidP="00400E2C">
      <w:pPr>
        <w:pStyle w:val="B5"/>
      </w:pPr>
      <w:r>
        <w:t>5&gt;</w:t>
      </w:r>
      <w:r>
        <w:tab/>
        <w:t xml:space="preserve">if the </w:t>
      </w:r>
      <w:r>
        <w:rPr>
          <w:i/>
          <w:iCs/>
        </w:rPr>
        <w:t>needForInterruptionConfigNR</w:t>
      </w:r>
      <w:r>
        <w:t xml:space="preserve"> is enabled:</w:t>
      </w:r>
    </w:p>
    <w:p w14:paraId="7967D38A" w14:textId="77777777" w:rsidR="00400E2C" w:rsidRDefault="00400E2C" w:rsidP="00400E2C">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1F2B4228" w14:textId="77777777" w:rsidR="00400E2C" w:rsidRDefault="00400E2C" w:rsidP="00400E2C">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5995B718" w14:textId="77777777" w:rsidR="00400E2C" w:rsidRDefault="00400E2C" w:rsidP="00400E2C">
      <w:pPr>
        <w:pStyle w:val="B7"/>
        <w:rPr>
          <w:lang w:val="en-GB"/>
        </w:rPr>
      </w:pPr>
      <w:r>
        <w:rPr>
          <w:lang w:val="en-GB"/>
        </w:rPr>
        <w:t xml:space="preserve">7&gt; for each entry in </w:t>
      </w:r>
      <w:r>
        <w:rPr>
          <w:i/>
          <w:iCs/>
          <w:lang w:val="en-GB"/>
        </w:rPr>
        <w:t>intraFreq-needForInterruption</w:t>
      </w:r>
      <w:r>
        <w:rPr>
          <w:lang w:val="en-GB"/>
        </w:rPr>
        <w:t>:</w:t>
      </w:r>
    </w:p>
    <w:p w14:paraId="5F9E074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C894C43" w14:textId="77777777" w:rsidR="00400E2C" w:rsidRDefault="00400E2C" w:rsidP="00400E2C">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4A3F85A6" w14:textId="77777777" w:rsidR="00400E2C" w:rsidRDefault="00400E2C" w:rsidP="00400E2C">
      <w:pPr>
        <w:pStyle w:val="B7"/>
        <w:rPr>
          <w:lang w:val="en-GB"/>
        </w:rPr>
      </w:pPr>
      <w:r>
        <w:rPr>
          <w:lang w:val="en-GB"/>
        </w:rPr>
        <w:t xml:space="preserve">7&gt; for each entry in </w:t>
      </w:r>
      <w:r>
        <w:rPr>
          <w:i/>
          <w:iCs/>
          <w:lang w:val="en-GB"/>
        </w:rPr>
        <w:t>interFreq-needForInterruption</w:t>
      </w:r>
      <w:r>
        <w:rPr>
          <w:lang w:val="en-GB"/>
        </w:rPr>
        <w:t>:</w:t>
      </w:r>
    </w:p>
    <w:p w14:paraId="01F70CF2" w14:textId="77777777" w:rsidR="00400E2C" w:rsidRDefault="00400E2C" w:rsidP="00400E2C">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7DB85902" w14:textId="77777777" w:rsidR="00400E2C" w:rsidRDefault="00400E2C" w:rsidP="00400E2C">
      <w:pPr>
        <w:pStyle w:val="B3"/>
      </w:pPr>
      <w:r>
        <w:t>3&gt;</w:t>
      </w:r>
      <w:r>
        <w:tab/>
      </w:r>
      <w:r>
        <w:rPr>
          <w:lang w:eastAsia="x-none"/>
        </w:rPr>
        <w:t>if the UE is configured to provide the measurement gap and NCSG requirement information of NR target bands</w:t>
      </w:r>
      <w:r>
        <w:t>:</w:t>
      </w:r>
    </w:p>
    <w:p w14:paraId="243B8B4E"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needForGapNCSG-ConfigNR</w:t>
      </w:r>
      <w:r>
        <w:t>; or</w:t>
      </w:r>
    </w:p>
    <w:p w14:paraId="1B5BF732" w14:textId="77777777" w:rsidR="00400E2C" w:rsidRDefault="00400E2C" w:rsidP="00400E2C">
      <w:pPr>
        <w:pStyle w:val="B4"/>
      </w:pPr>
      <w:r>
        <w:t>4&gt;</w:t>
      </w:r>
      <w:r>
        <w:tab/>
        <w:t xml:space="preserve">if the </w:t>
      </w:r>
      <w:r>
        <w:rPr>
          <w:i/>
        </w:rPr>
        <w:t>needForGapNCSG-InfoNR</w:t>
      </w:r>
      <w:r>
        <w:t xml:space="preserve"> information is changed compared to last time the UE reported this information:</w:t>
      </w:r>
    </w:p>
    <w:p w14:paraId="3226F40F" w14:textId="77777777" w:rsidR="00400E2C" w:rsidRDefault="00400E2C" w:rsidP="00400E2C">
      <w:pPr>
        <w:pStyle w:val="B5"/>
      </w:pPr>
      <w:r>
        <w:t>5&gt;</w:t>
      </w:r>
      <w:r>
        <w:tab/>
        <w:t xml:space="preserve">include the </w:t>
      </w:r>
      <w:r>
        <w:rPr>
          <w:i/>
        </w:rPr>
        <w:t>NeedForGapNCSG-InfoNR</w:t>
      </w:r>
      <w:r>
        <w:t xml:space="preserve"> and set the contents as follows:</w:t>
      </w:r>
    </w:p>
    <w:p w14:paraId="1B6DB473" w14:textId="77777777" w:rsidR="00400E2C" w:rsidRDefault="00400E2C" w:rsidP="00400E2C">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5AB060D0" w14:textId="77777777" w:rsidR="00400E2C" w:rsidRDefault="00400E2C" w:rsidP="00400E2C">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3B7EFEE1" w14:textId="77777777" w:rsidR="00400E2C" w:rsidRDefault="00400E2C" w:rsidP="00400E2C">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1204C61F" w14:textId="77777777" w:rsidR="00400E2C" w:rsidRDefault="00400E2C" w:rsidP="00400E2C">
      <w:pPr>
        <w:pStyle w:val="B6"/>
        <w:rPr>
          <w:lang w:val="en-GB"/>
        </w:rPr>
      </w:pPr>
      <w:r>
        <w:rPr>
          <w:lang w:val="en-GB"/>
        </w:rPr>
        <w:t>6&gt;</w:t>
      </w:r>
      <w:r>
        <w:rPr>
          <w:lang w:val="en-GB"/>
        </w:rPr>
        <w:tab/>
        <w:t>else:</w:t>
      </w:r>
    </w:p>
    <w:p w14:paraId="5C315892" w14:textId="77777777" w:rsidR="00400E2C" w:rsidRDefault="00400E2C" w:rsidP="00400E2C">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6C1FB38D" w14:textId="77777777" w:rsidR="00400E2C" w:rsidRDefault="00400E2C" w:rsidP="00400E2C">
      <w:pPr>
        <w:pStyle w:val="B3"/>
      </w:pPr>
      <w:r>
        <w:t>3&gt;</w:t>
      </w:r>
      <w:r>
        <w:tab/>
      </w:r>
      <w:r>
        <w:rPr>
          <w:lang w:eastAsia="x-none"/>
        </w:rPr>
        <w:t>if the UE is configured to provide the measurement gap and NCSG requirement information of E</w:t>
      </w:r>
      <w:r>
        <w:rPr>
          <w:lang w:eastAsia="x-none"/>
        </w:rPr>
        <w:noBreakHyphen/>
        <w:t>UTRA target bands</w:t>
      </w:r>
      <w:r>
        <w:t>:</w:t>
      </w:r>
    </w:p>
    <w:p w14:paraId="17381240" w14:textId="77777777" w:rsidR="00400E2C" w:rsidRDefault="00400E2C" w:rsidP="00400E2C">
      <w:pPr>
        <w:pStyle w:val="B4"/>
      </w:pPr>
      <w:r>
        <w:t>4&gt;</w:t>
      </w:r>
      <w:r>
        <w:tab/>
        <w:t xml:space="preserve">if the </w:t>
      </w:r>
      <w:r>
        <w:rPr>
          <w:i/>
        </w:rPr>
        <w:t>RRCReconfiguration</w:t>
      </w:r>
      <w:r>
        <w:t xml:space="preserve"> message includes the </w:t>
      </w:r>
      <w:r>
        <w:rPr>
          <w:i/>
        </w:rPr>
        <w:t>needForGapNCSG-ConfigEUTRA</w:t>
      </w:r>
      <w:r>
        <w:t>; or</w:t>
      </w:r>
    </w:p>
    <w:p w14:paraId="5D20D5A0" w14:textId="77777777" w:rsidR="00400E2C" w:rsidRDefault="00400E2C" w:rsidP="00400E2C">
      <w:pPr>
        <w:pStyle w:val="B4"/>
      </w:pPr>
      <w:r>
        <w:t>4&gt;</w:t>
      </w:r>
      <w:r>
        <w:tab/>
        <w:t xml:space="preserve">if the </w:t>
      </w:r>
      <w:r>
        <w:rPr>
          <w:i/>
        </w:rPr>
        <w:t>needForGapNCSG-InfoEUTRA</w:t>
      </w:r>
      <w:r>
        <w:t xml:space="preserve"> information is changed compared to last time the UE reported this information:</w:t>
      </w:r>
    </w:p>
    <w:p w14:paraId="4FB033B1" w14:textId="77777777" w:rsidR="00400E2C" w:rsidRDefault="00400E2C" w:rsidP="00400E2C">
      <w:pPr>
        <w:pStyle w:val="B5"/>
      </w:pPr>
      <w:r>
        <w:t>5&gt;</w:t>
      </w:r>
      <w:r>
        <w:tab/>
        <w:t xml:space="preserve">include the </w:t>
      </w:r>
      <w:r>
        <w:rPr>
          <w:i/>
        </w:rPr>
        <w:t>NeedForGapNCSG-InfoEUTRA</w:t>
      </w:r>
      <w:r>
        <w:t xml:space="preserve"> and set the contents as follows:</w:t>
      </w:r>
    </w:p>
    <w:p w14:paraId="35BBDB9A" w14:textId="77777777" w:rsidR="00400E2C" w:rsidRDefault="00400E2C" w:rsidP="00400E2C">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2E475AC" w14:textId="77777777" w:rsidR="00400E2C" w:rsidRDefault="00400E2C" w:rsidP="00400E2C">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1182E8FB"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6630A014" w14:textId="77777777" w:rsidR="00400E2C" w:rsidRDefault="00400E2C" w:rsidP="00400E2C">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7A0743" w14:textId="77777777" w:rsidR="00400E2C" w:rsidRDefault="00400E2C" w:rsidP="00400E2C">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4E759A0A" w14:textId="77777777" w:rsidR="00400E2C" w:rsidRDefault="00400E2C" w:rsidP="00400E2C">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10A33F7D" w14:textId="77777777" w:rsidR="00400E2C" w:rsidRDefault="00400E2C" w:rsidP="00400E2C">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61C74752" w14:textId="77777777" w:rsidR="00400E2C" w:rsidRDefault="00400E2C" w:rsidP="00400E2C">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3507F55F" w14:textId="77777777" w:rsidR="00400E2C" w:rsidRDefault="00400E2C" w:rsidP="00400E2C">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0D5D1C86" w14:textId="77777777" w:rsidR="00400E2C" w:rsidRDefault="00400E2C" w:rsidP="00400E2C">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481C0072" w14:textId="77777777" w:rsidR="00400E2C" w:rsidRDefault="00400E2C" w:rsidP="00400E2C">
      <w:pPr>
        <w:pStyle w:val="B3"/>
      </w:pPr>
      <w:r>
        <w:t>3&gt;</w:t>
      </w:r>
      <w:r>
        <w:tab/>
        <w:t xml:space="preserve">include </w:t>
      </w:r>
      <w:r>
        <w:rPr>
          <w:i/>
          <w:iCs/>
        </w:rPr>
        <w:t>measConfigReportAppLayerAvailable</w:t>
      </w:r>
      <w:r>
        <w:t>;</w:t>
      </w:r>
    </w:p>
    <w:p w14:paraId="7549DEFE" w14:textId="77777777" w:rsidR="00400E2C" w:rsidRDefault="00400E2C" w:rsidP="00400E2C">
      <w:pPr>
        <w:pStyle w:val="B2"/>
      </w:pPr>
      <w:r>
        <w:t>2&gt;</w:t>
      </w:r>
      <w:r>
        <w:tab/>
        <w:t xml:space="preserve">if this </w:t>
      </w:r>
      <w:r>
        <w:rPr>
          <w:i/>
          <w:iCs/>
        </w:rPr>
        <w:t>RRCReconfiguration</w:t>
      </w:r>
      <w:r>
        <w:t xml:space="preserve"> message is applied due to an LTM cell switch execution procedure according to clause 5.3.5.18.6:</w:t>
      </w:r>
    </w:p>
    <w:p w14:paraId="2DFC9E5A" w14:textId="77777777" w:rsidR="00400E2C" w:rsidRDefault="00400E2C" w:rsidP="00400E2C">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4F53A1B6" w14:textId="77777777" w:rsidR="00400E2C" w:rsidRDefault="00400E2C" w:rsidP="00400E2C">
      <w:pPr>
        <w:pStyle w:val="B1"/>
      </w:pPr>
      <w:r>
        <w:t>1&gt;</w:t>
      </w:r>
      <w:r>
        <w:tab/>
        <w:t xml:space="preserve">if the UE is configured with E-UTRA </w:t>
      </w:r>
      <w:r>
        <w:rPr>
          <w:i/>
        </w:rPr>
        <w:t>nr-SecondaryCellGroupConfig</w:t>
      </w:r>
      <w:r>
        <w:t xml:space="preserve"> (UE in (NG)EN-DC):</w:t>
      </w:r>
    </w:p>
    <w:p w14:paraId="566F93BD" w14:textId="77777777" w:rsidR="00400E2C" w:rsidRDefault="00400E2C" w:rsidP="00400E2C">
      <w:pPr>
        <w:pStyle w:val="B2"/>
      </w:pPr>
      <w:r>
        <w:t>2&gt;</w:t>
      </w:r>
      <w:r>
        <w:tab/>
        <w:t>if the</w:t>
      </w:r>
      <w:r>
        <w:rPr>
          <w:i/>
        </w:rPr>
        <w:t xml:space="preserve"> RRCReconfiguration</w:t>
      </w:r>
      <w:r>
        <w:t xml:space="preserve"> message was received via E-UTRA SRB1 as specified in TS 36.331 [10]; or</w:t>
      </w:r>
    </w:p>
    <w:p w14:paraId="1183A496" w14:textId="77777777" w:rsidR="00400E2C" w:rsidRDefault="00400E2C" w:rsidP="00400E2C">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24DC9B1" w14:textId="77777777" w:rsidR="00400E2C" w:rsidRDefault="00400E2C" w:rsidP="00400E2C">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D3F2B71" w14:textId="77777777" w:rsidR="00400E2C" w:rsidRDefault="00400E2C" w:rsidP="00400E2C">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7B728B54" w14:textId="77777777" w:rsidR="00400E2C" w:rsidRDefault="00400E2C" w:rsidP="00400E2C">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74582167" w14:textId="77777777" w:rsidR="00400E2C" w:rsidRDefault="00400E2C" w:rsidP="00400E2C">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7406716A" w14:textId="77777777" w:rsidR="00400E2C" w:rsidRDefault="00400E2C" w:rsidP="00400E2C">
      <w:pPr>
        <w:pStyle w:val="B3"/>
      </w:pPr>
      <w:r>
        <w:rPr>
          <w:rFonts w:eastAsia="Yu Mincho"/>
        </w:rPr>
        <w:t>3&gt;</w:t>
      </w:r>
      <w:r>
        <w:rPr>
          <w:rFonts w:eastAsia="Yu Mincho"/>
        </w:rPr>
        <w:tab/>
        <w:t>else:</w:t>
      </w:r>
    </w:p>
    <w:p w14:paraId="3639D93C" w14:textId="77777777" w:rsidR="00400E2C" w:rsidRDefault="00400E2C" w:rsidP="00400E2C">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44F91A9" w14:textId="77777777" w:rsidR="00400E2C" w:rsidRDefault="00400E2C" w:rsidP="00400E2C">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B93E971" w14:textId="77777777" w:rsidR="00400E2C" w:rsidRDefault="00400E2C" w:rsidP="00400E2C">
      <w:pPr>
        <w:pStyle w:val="B4"/>
      </w:pPr>
      <w:r>
        <w:t>4&gt;</w:t>
      </w:r>
      <w:r>
        <w:tab/>
        <w:t>perform SCG activation as specified in 5.3.5.13a;</w:t>
      </w:r>
    </w:p>
    <w:p w14:paraId="546F8737"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55A329C9" w14:textId="77777777" w:rsidR="00400E2C" w:rsidRDefault="00400E2C" w:rsidP="00400E2C">
      <w:pPr>
        <w:pStyle w:val="B5"/>
      </w:pPr>
      <w:r>
        <w:t>5&gt;</w:t>
      </w:r>
      <w:r>
        <w:tab/>
        <w:t>initiate the Random Access procedure on the PSCell, as specified in TS 38.321 [3];</w:t>
      </w:r>
    </w:p>
    <w:p w14:paraId="6F86F7EE" w14:textId="77777777" w:rsidR="00400E2C" w:rsidRDefault="00400E2C" w:rsidP="00400E2C">
      <w:pPr>
        <w:pStyle w:val="B4"/>
      </w:pPr>
      <w:r>
        <w:t>4&gt;</w:t>
      </w:r>
      <w:r>
        <w:tab/>
        <w:t xml:space="preserve">else if the SCG was deactivated before the reception of the E-UTRA RRC message containing the </w:t>
      </w:r>
      <w:r>
        <w:rPr>
          <w:i/>
        </w:rPr>
        <w:t>RRCReconfiguration</w:t>
      </w:r>
      <w:r>
        <w:t xml:space="preserve"> message:</w:t>
      </w:r>
    </w:p>
    <w:p w14:paraId="27E26597" w14:textId="77777777" w:rsidR="00400E2C" w:rsidRDefault="00400E2C" w:rsidP="00400E2C">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601CB6" w14:textId="77777777" w:rsidR="00400E2C" w:rsidRDefault="00400E2C" w:rsidP="00400E2C">
      <w:pPr>
        <w:pStyle w:val="B6"/>
        <w:rPr>
          <w:lang w:val="en-GB"/>
        </w:rPr>
      </w:pPr>
      <w:r>
        <w:rPr>
          <w:lang w:val="en-GB"/>
        </w:rPr>
        <w:t>6&gt;</w:t>
      </w:r>
      <w:r>
        <w:rPr>
          <w:lang w:val="en-GB"/>
        </w:rPr>
        <w:tab/>
        <w:t>initiate the Random Access procedure on the SpCell, as specified in TS 38.321 [3];</w:t>
      </w:r>
    </w:p>
    <w:p w14:paraId="093A3734" w14:textId="77777777" w:rsidR="00400E2C" w:rsidRDefault="00400E2C" w:rsidP="00400E2C">
      <w:pPr>
        <w:pStyle w:val="B5"/>
      </w:pPr>
      <w:r>
        <w:t>5&gt;</w:t>
      </w:r>
      <w:r>
        <w:tab/>
        <w:t>else the procedure ends;</w:t>
      </w:r>
    </w:p>
    <w:p w14:paraId="19648B80" w14:textId="77777777" w:rsidR="00400E2C" w:rsidRDefault="00400E2C" w:rsidP="00400E2C">
      <w:pPr>
        <w:pStyle w:val="B4"/>
      </w:pPr>
      <w:r>
        <w:t>4&gt;</w:t>
      </w:r>
      <w:r>
        <w:tab/>
        <w:t>else the procedure ends;</w:t>
      </w:r>
    </w:p>
    <w:p w14:paraId="41487D86" w14:textId="77777777" w:rsidR="00400E2C" w:rsidRDefault="00400E2C" w:rsidP="00400E2C">
      <w:pPr>
        <w:pStyle w:val="B3"/>
      </w:pPr>
      <w:r>
        <w:t>3&gt;</w:t>
      </w:r>
      <w:r>
        <w:tab/>
        <w:t>else:</w:t>
      </w:r>
    </w:p>
    <w:p w14:paraId="15045739" w14:textId="77777777" w:rsidR="00400E2C" w:rsidRDefault="00400E2C" w:rsidP="00400E2C">
      <w:pPr>
        <w:pStyle w:val="B4"/>
      </w:pPr>
      <w:r>
        <w:t>4&gt;</w:t>
      </w:r>
      <w:r>
        <w:tab/>
        <w:t>perform SCG deactivation as specified in 5.3.5.13b;</w:t>
      </w:r>
    </w:p>
    <w:p w14:paraId="6292DB81" w14:textId="77777777" w:rsidR="00400E2C" w:rsidRDefault="00400E2C" w:rsidP="00400E2C">
      <w:pPr>
        <w:pStyle w:val="B4"/>
      </w:pPr>
      <w:r>
        <w:t>4&gt;</w:t>
      </w:r>
      <w:r>
        <w:tab/>
        <w:t>the procedure ends;</w:t>
      </w:r>
    </w:p>
    <w:p w14:paraId="36FBCDBD" w14:textId="77777777" w:rsidR="00400E2C" w:rsidRDefault="00400E2C" w:rsidP="00400E2C">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5109862" w14:textId="77777777" w:rsidR="00400E2C" w:rsidRDefault="00400E2C" w:rsidP="00400E2C">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8B2E7CE" w14:textId="77777777" w:rsidR="00400E2C" w:rsidRDefault="00400E2C" w:rsidP="00400E2C">
      <w:pPr>
        <w:pStyle w:val="B3"/>
      </w:pPr>
      <w:r>
        <w:t>3&gt;</w:t>
      </w:r>
      <w:r>
        <w:tab/>
        <w:t xml:space="preserve">if the </w:t>
      </w:r>
      <w:r>
        <w:rPr>
          <w:i/>
        </w:rPr>
        <w:t>scg-State</w:t>
      </w:r>
      <w:r>
        <w:t xml:space="preserve"> is not included in the </w:t>
      </w:r>
      <w:r>
        <w:rPr>
          <w:i/>
        </w:rPr>
        <w:t>RRCConnectionReconfiguration</w:t>
      </w:r>
      <w:r>
        <w:t>:</w:t>
      </w:r>
    </w:p>
    <w:p w14:paraId="22739B96" w14:textId="77777777" w:rsidR="00400E2C" w:rsidRDefault="00400E2C" w:rsidP="00400E2C">
      <w:pPr>
        <w:pStyle w:val="B4"/>
      </w:pPr>
      <w:r>
        <w:t>4&gt;</w:t>
      </w:r>
      <w:r>
        <w:tab/>
        <w:t xml:space="preserve">if </w:t>
      </w:r>
      <w:r>
        <w:rPr>
          <w:i/>
        </w:rPr>
        <w:t>reconfigurationWithSync</w:t>
      </w:r>
      <w:r>
        <w:t xml:space="preserve"> was included in </w:t>
      </w:r>
      <w:r>
        <w:rPr>
          <w:i/>
        </w:rPr>
        <w:t>spCellConfig</w:t>
      </w:r>
      <w:r>
        <w:t xml:space="preserve"> of an SCG:</w:t>
      </w:r>
    </w:p>
    <w:p w14:paraId="4824837D" w14:textId="77777777" w:rsidR="00400E2C" w:rsidRDefault="00400E2C" w:rsidP="00400E2C">
      <w:pPr>
        <w:pStyle w:val="B5"/>
      </w:pPr>
      <w:r>
        <w:t>5&gt;</w:t>
      </w:r>
      <w:r>
        <w:tab/>
        <w:t>initiate the Random Access procedure on the SpCell, as specified in TS 38.321 [3];</w:t>
      </w:r>
    </w:p>
    <w:p w14:paraId="3BD51C84" w14:textId="77777777" w:rsidR="00400E2C" w:rsidRDefault="00400E2C" w:rsidP="00400E2C">
      <w:pPr>
        <w:pStyle w:val="B4"/>
      </w:pPr>
      <w:r>
        <w:t>4&gt;</w:t>
      </w:r>
      <w:r>
        <w:tab/>
        <w:t>else the procedure ends;</w:t>
      </w:r>
    </w:p>
    <w:p w14:paraId="79B3C014" w14:textId="77777777" w:rsidR="00400E2C" w:rsidRDefault="00400E2C" w:rsidP="00400E2C">
      <w:pPr>
        <w:pStyle w:val="B3"/>
      </w:pPr>
      <w:r>
        <w:t>3&gt;</w:t>
      </w:r>
      <w:r>
        <w:tab/>
        <w:t>else:</w:t>
      </w:r>
    </w:p>
    <w:p w14:paraId="7FDCAE15" w14:textId="77777777" w:rsidR="00400E2C" w:rsidRDefault="00400E2C" w:rsidP="00400E2C">
      <w:pPr>
        <w:pStyle w:val="B4"/>
      </w:pPr>
      <w:r>
        <w:t>4&gt;</w:t>
      </w:r>
      <w:r>
        <w:tab/>
        <w:t>perform SCG deactivation as specified in 5.3.5.13b;</w:t>
      </w:r>
    </w:p>
    <w:p w14:paraId="500F4E58" w14:textId="77777777" w:rsidR="00400E2C" w:rsidRDefault="00400E2C" w:rsidP="00400E2C">
      <w:pPr>
        <w:pStyle w:val="B4"/>
      </w:pPr>
      <w:r>
        <w:t>4&gt;</w:t>
      </w:r>
      <w:r>
        <w:tab/>
        <w:t>the procedure ends;</w:t>
      </w:r>
    </w:p>
    <w:p w14:paraId="763D6367" w14:textId="77777777" w:rsidR="00400E2C" w:rsidRDefault="00400E2C" w:rsidP="00400E2C">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2C1B53AA" w14:textId="77777777" w:rsidR="00400E2C" w:rsidRDefault="00400E2C" w:rsidP="00400E2C">
      <w:pPr>
        <w:pStyle w:val="B2"/>
      </w:pPr>
      <w:r>
        <w:t>2&gt;</w:t>
      </w:r>
      <w:r>
        <w:tab/>
        <w:t>else (</w:t>
      </w:r>
      <w:r>
        <w:rPr>
          <w:i/>
        </w:rPr>
        <w:t>RRCReconfiguration</w:t>
      </w:r>
      <w:r>
        <w:t xml:space="preserve"> was received via SRB3) but not within </w:t>
      </w:r>
      <w:r>
        <w:rPr>
          <w:i/>
          <w:iCs/>
        </w:rPr>
        <w:t>DLInformationTransferMRDC</w:t>
      </w:r>
      <w:r>
        <w:t>:</w:t>
      </w:r>
    </w:p>
    <w:p w14:paraId="2F65744E"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622B9C1E" w14:textId="77777777" w:rsidR="00400E2C" w:rsidRDefault="00400E2C" w:rsidP="00400E2C">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E110530" w14:textId="77777777" w:rsidR="00400E2C" w:rsidRDefault="00400E2C" w:rsidP="00400E2C">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E00D78F" w14:textId="77777777" w:rsidR="00400E2C" w:rsidRDefault="00400E2C" w:rsidP="00400E2C">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715A499C" w14:textId="77777777" w:rsidR="00400E2C" w:rsidRDefault="00400E2C" w:rsidP="00400E2C">
      <w:pPr>
        <w:pStyle w:val="B2"/>
      </w:pPr>
      <w:r>
        <w:t>2&gt;</w:t>
      </w:r>
      <w:r>
        <w:tab/>
        <w:t xml:space="preserve">if the </w:t>
      </w:r>
      <w:r>
        <w:rPr>
          <w:i/>
          <w:iCs/>
        </w:rPr>
        <w:t>RRCReconfiguration</w:t>
      </w:r>
      <w:r>
        <w:t xml:space="preserve"> is applied due to an LTM cell switch execution:</w:t>
      </w:r>
    </w:p>
    <w:p w14:paraId="2FC6DC82" w14:textId="77777777" w:rsidR="00400E2C" w:rsidRDefault="00400E2C" w:rsidP="00400E2C">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7B06445C" w14:textId="77777777" w:rsidR="00400E2C" w:rsidRDefault="00400E2C" w:rsidP="00400E2C">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A797528" w14:textId="77777777" w:rsidR="00400E2C" w:rsidRDefault="00400E2C" w:rsidP="00400E2C">
      <w:pPr>
        <w:pStyle w:val="B3"/>
      </w:pPr>
      <w:r>
        <w:t>3&gt;</w:t>
      </w:r>
      <w:r>
        <w:tab/>
        <w:t>perform SCG activation as specified in 5.3.5.13a;</w:t>
      </w:r>
    </w:p>
    <w:p w14:paraId="6090638F" w14:textId="77777777" w:rsidR="00400E2C" w:rsidRDefault="00400E2C" w:rsidP="00400E2C">
      <w:pPr>
        <w:pStyle w:val="B3"/>
      </w:pPr>
      <w:r>
        <w:t>3&gt;</w:t>
      </w:r>
      <w:r>
        <w:tab/>
        <w:t xml:space="preserve">if </w:t>
      </w:r>
      <w:r>
        <w:rPr>
          <w:i/>
          <w:iCs/>
        </w:rPr>
        <w:t>reconfigurationWithSync</w:t>
      </w:r>
      <w:r>
        <w:t xml:space="preserve"> was included in </w:t>
      </w:r>
      <w:r>
        <w:rPr>
          <w:i/>
          <w:iCs/>
        </w:rPr>
        <w:t>spCellConfig</w:t>
      </w:r>
      <w:r>
        <w:t xml:space="preserve"> in nr-SCG:</w:t>
      </w:r>
    </w:p>
    <w:p w14:paraId="1E485199" w14:textId="77777777" w:rsidR="00400E2C" w:rsidRDefault="00400E2C" w:rsidP="00400E2C">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576F1C98" w14:textId="77777777" w:rsidR="00400E2C" w:rsidRDefault="00400E2C" w:rsidP="00400E2C">
      <w:pPr>
        <w:pStyle w:val="B5"/>
      </w:pPr>
      <w:r>
        <w:t>5&gt;</w:t>
      </w:r>
      <w:r>
        <w:tab/>
        <w:t>initiate the Random Access procedure on the PSCell, as specified in TS 38.321 [3];</w:t>
      </w:r>
    </w:p>
    <w:p w14:paraId="5CA8CE08" w14:textId="77777777" w:rsidR="00400E2C" w:rsidRDefault="00400E2C" w:rsidP="00400E2C">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52F4E870" w14:textId="77777777" w:rsidR="00400E2C" w:rsidRDefault="00400E2C" w:rsidP="00400E2C">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886013C" w14:textId="77777777" w:rsidR="00400E2C" w:rsidRDefault="00400E2C" w:rsidP="00400E2C">
      <w:pPr>
        <w:pStyle w:val="B3"/>
      </w:pPr>
      <w:r>
        <w:t>3&gt;</w:t>
      </w:r>
      <w:r>
        <w:tab/>
        <w:t xml:space="preserve">else if the SCG was deactivated before the reception of the NR RRC message containing the </w:t>
      </w:r>
      <w:r>
        <w:rPr>
          <w:i/>
        </w:rPr>
        <w:t>RRCReconfiguration</w:t>
      </w:r>
      <w:r>
        <w:t xml:space="preserve"> message:</w:t>
      </w:r>
    </w:p>
    <w:p w14:paraId="67EA0787" w14:textId="77777777" w:rsidR="00400E2C" w:rsidRDefault="00400E2C" w:rsidP="00400E2C">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82FB0BE" w14:textId="77777777" w:rsidR="00400E2C" w:rsidRDefault="00400E2C" w:rsidP="00400E2C">
      <w:pPr>
        <w:pStyle w:val="B4"/>
      </w:pPr>
      <w:r>
        <w:t>4&gt;</w:t>
      </w:r>
      <w:r>
        <w:tab/>
        <w:t>if lower layers indicate that a Random Access procedure is needed for SCG activation:</w:t>
      </w:r>
    </w:p>
    <w:p w14:paraId="789C35AC" w14:textId="77777777" w:rsidR="00400E2C" w:rsidRDefault="00400E2C" w:rsidP="00400E2C">
      <w:pPr>
        <w:pStyle w:val="B5"/>
      </w:pPr>
      <w:r>
        <w:t>5&gt;</w:t>
      </w:r>
      <w:r>
        <w:tab/>
        <w:t>initiate the Random Access procedure on the PSCell, as specified in TS 38.321 [3];</w:t>
      </w:r>
    </w:p>
    <w:p w14:paraId="1BC400B9" w14:textId="77777777" w:rsidR="00400E2C" w:rsidRDefault="00400E2C" w:rsidP="00400E2C">
      <w:pPr>
        <w:pStyle w:val="B4"/>
      </w:pPr>
      <w:r>
        <w:t>4&gt;</w:t>
      </w:r>
      <w:r>
        <w:tab/>
        <w:t>else the procedure ends;</w:t>
      </w:r>
    </w:p>
    <w:p w14:paraId="495C68C9" w14:textId="77777777" w:rsidR="00400E2C" w:rsidRDefault="00400E2C" w:rsidP="00400E2C">
      <w:pPr>
        <w:pStyle w:val="B3"/>
      </w:pPr>
      <w:r>
        <w:t>3&gt;</w:t>
      </w:r>
      <w:r>
        <w:tab/>
        <w:t>else the procedure ends;</w:t>
      </w:r>
    </w:p>
    <w:p w14:paraId="792CCDF8" w14:textId="77777777" w:rsidR="00400E2C" w:rsidRDefault="00400E2C" w:rsidP="00400E2C">
      <w:pPr>
        <w:pStyle w:val="B2"/>
      </w:pPr>
      <w:r>
        <w:t>2&gt;</w:t>
      </w:r>
      <w:r>
        <w:tab/>
        <w:t>else</w:t>
      </w:r>
    </w:p>
    <w:p w14:paraId="46E692F6" w14:textId="77777777" w:rsidR="00400E2C" w:rsidRDefault="00400E2C" w:rsidP="00400E2C">
      <w:pPr>
        <w:pStyle w:val="B3"/>
      </w:pPr>
      <w:r>
        <w:t>3&gt;</w:t>
      </w:r>
      <w:r>
        <w:tab/>
        <w:t>perform SCG deactivation as specified in 5.3.5.13b;</w:t>
      </w:r>
    </w:p>
    <w:p w14:paraId="16A0C88D" w14:textId="77777777" w:rsidR="00400E2C" w:rsidRDefault="00400E2C" w:rsidP="00400E2C">
      <w:pPr>
        <w:pStyle w:val="B3"/>
      </w:pPr>
      <w:r>
        <w:t>3&gt;</w:t>
      </w:r>
      <w:r>
        <w:tab/>
        <w:t>the procedure ends;</w:t>
      </w:r>
    </w:p>
    <w:p w14:paraId="313A9341" w14:textId="77777777" w:rsidR="00400E2C" w:rsidRDefault="00400E2C" w:rsidP="00400E2C">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F2FE9C6" w14:textId="77777777" w:rsidR="00400E2C" w:rsidRDefault="00400E2C" w:rsidP="00400E2C">
      <w:pPr>
        <w:pStyle w:val="B1"/>
      </w:pPr>
      <w:r>
        <w:t>1&gt;</w:t>
      </w:r>
      <w:r>
        <w:tab/>
        <w:t xml:space="preserve">else if the </w:t>
      </w:r>
      <w:r>
        <w:rPr>
          <w:i/>
        </w:rPr>
        <w:t>RRCReconfiguration</w:t>
      </w:r>
      <w:r>
        <w:t xml:space="preserve"> message was received via SRB3 (UE in NR-DC):</w:t>
      </w:r>
    </w:p>
    <w:p w14:paraId="5C281D81" w14:textId="77777777" w:rsidR="00400E2C" w:rsidRDefault="00400E2C" w:rsidP="00400E2C">
      <w:pPr>
        <w:pStyle w:val="B2"/>
      </w:pPr>
      <w:r>
        <w:t>2&gt;</w:t>
      </w:r>
      <w:r>
        <w:tab/>
        <w:t>if the</w:t>
      </w:r>
      <w:r>
        <w:rPr>
          <w:i/>
        </w:rPr>
        <w:t xml:space="preserve"> RRCReconfiguration</w:t>
      </w:r>
      <w:r>
        <w:t xml:space="preserve"> message was received within </w:t>
      </w:r>
      <w:r>
        <w:rPr>
          <w:i/>
          <w:iCs/>
        </w:rPr>
        <w:t>DLInformationTransferMRDC</w:t>
      </w:r>
      <w:r>
        <w:t>:</w:t>
      </w:r>
    </w:p>
    <w:p w14:paraId="0A00D022" w14:textId="77777777" w:rsidR="00400E2C" w:rsidRDefault="00400E2C" w:rsidP="00400E2C">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C3D5BE7" w14:textId="77777777" w:rsidR="00400E2C" w:rsidRDefault="00400E2C" w:rsidP="00400E2C">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8FB858F" w14:textId="77777777" w:rsidR="00400E2C" w:rsidRDefault="00400E2C" w:rsidP="00400E2C">
      <w:pPr>
        <w:pStyle w:val="B5"/>
      </w:pPr>
      <w:r>
        <w:t>5&gt;</w:t>
      </w:r>
      <w:r>
        <w:tab/>
        <w:t xml:space="preserve">if </w:t>
      </w:r>
      <w:r>
        <w:rPr>
          <w:i/>
          <w:iCs/>
        </w:rPr>
        <w:t>reconfigurationWithSync</w:t>
      </w:r>
      <w:r>
        <w:t xml:space="preserve"> was included in spCellConfig in nr-SCG:</w:t>
      </w:r>
    </w:p>
    <w:p w14:paraId="243F9438" w14:textId="77777777" w:rsidR="00400E2C" w:rsidRDefault="00400E2C" w:rsidP="00400E2C">
      <w:pPr>
        <w:pStyle w:val="B6"/>
        <w:rPr>
          <w:lang w:val="en-GB"/>
        </w:rPr>
      </w:pPr>
      <w:r>
        <w:rPr>
          <w:lang w:val="en-GB"/>
        </w:rPr>
        <w:lastRenderedPageBreak/>
        <w:t>6&gt;</w:t>
      </w:r>
      <w:r>
        <w:rPr>
          <w:lang w:val="en-GB"/>
        </w:rPr>
        <w:tab/>
        <w:t>initiate the Random Access procedure on the PSCell, as specified in TS 38.321 [3];</w:t>
      </w:r>
    </w:p>
    <w:p w14:paraId="3625F6F2" w14:textId="77777777" w:rsidR="00400E2C" w:rsidRDefault="00400E2C" w:rsidP="00400E2C">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when connected to the source PSCell (for PSCell change) or to the PCell (for PSCell addition or change):</w:t>
      </w:r>
    </w:p>
    <w:p w14:paraId="697F6A25" w14:textId="77777777" w:rsidR="00400E2C" w:rsidRDefault="00400E2C" w:rsidP="00400E2C">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5817EB2D" w14:textId="77777777" w:rsidR="00400E2C" w:rsidRDefault="00400E2C" w:rsidP="00400E2C">
      <w:pPr>
        <w:pStyle w:val="B5"/>
      </w:pPr>
      <w:r>
        <w:t>5&gt;</w:t>
      </w:r>
      <w:r>
        <w:tab/>
        <w:t>else:</w:t>
      </w:r>
    </w:p>
    <w:p w14:paraId="28A6001B" w14:textId="77777777" w:rsidR="00400E2C" w:rsidRDefault="00400E2C" w:rsidP="00400E2C">
      <w:pPr>
        <w:pStyle w:val="B6"/>
        <w:rPr>
          <w:lang w:val="en-GB"/>
        </w:rPr>
      </w:pPr>
      <w:r>
        <w:rPr>
          <w:lang w:val="en-GB"/>
        </w:rPr>
        <w:t>6&gt;</w:t>
      </w:r>
      <w:r>
        <w:rPr>
          <w:lang w:val="en-GB"/>
        </w:rPr>
        <w:tab/>
        <w:t>the procedure ends;</w:t>
      </w:r>
    </w:p>
    <w:p w14:paraId="035ECEB9" w14:textId="77777777" w:rsidR="00400E2C" w:rsidRDefault="00400E2C" w:rsidP="00400E2C">
      <w:pPr>
        <w:pStyle w:val="B4"/>
      </w:pPr>
      <w:r>
        <w:t>4&gt;</w:t>
      </w:r>
      <w:r>
        <w:tab/>
        <w:t>else:</w:t>
      </w:r>
    </w:p>
    <w:p w14:paraId="672D4A8C" w14:textId="77777777" w:rsidR="00400E2C" w:rsidRDefault="00400E2C" w:rsidP="00400E2C">
      <w:pPr>
        <w:pStyle w:val="B5"/>
      </w:pPr>
      <w:r>
        <w:t>5&gt;</w:t>
      </w:r>
      <w:r>
        <w:tab/>
        <w:t>perform SCG deactivation as specified in 5.3.5.13b;</w:t>
      </w:r>
    </w:p>
    <w:p w14:paraId="4F91D7AB" w14:textId="77777777" w:rsidR="00400E2C" w:rsidRDefault="00400E2C" w:rsidP="00400E2C">
      <w:pPr>
        <w:pStyle w:val="B5"/>
      </w:pPr>
      <w:r>
        <w:t>5&gt;</w:t>
      </w:r>
      <w:r>
        <w:tab/>
        <w:t>the procedure ends;</w:t>
      </w:r>
    </w:p>
    <w:p w14:paraId="290B89CC" w14:textId="77777777" w:rsidR="00400E2C" w:rsidRDefault="00400E2C" w:rsidP="00400E2C">
      <w:pPr>
        <w:pStyle w:val="B3"/>
      </w:pPr>
      <w:r>
        <w:t>3&gt;</w:t>
      </w:r>
      <w:r>
        <w:tab/>
        <w:t>else:</w:t>
      </w:r>
    </w:p>
    <w:p w14:paraId="3AB2264F" w14:textId="77777777" w:rsidR="00400E2C" w:rsidRDefault="00400E2C" w:rsidP="00400E2C">
      <w:pPr>
        <w:pStyle w:val="B4"/>
      </w:pPr>
      <w:r>
        <w:t>4&gt;</w:t>
      </w:r>
      <w:r>
        <w:tab/>
        <w:t xml:space="preserve">if the </w:t>
      </w:r>
      <w:r>
        <w:rPr>
          <w:i/>
        </w:rPr>
        <w:t>RRCReconfiguration</w:t>
      </w:r>
      <w:r>
        <w:t xml:space="preserve"> does not include the </w:t>
      </w:r>
      <w:r>
        <w:rPr>
          <w:i/>
        </w:rPr>
        <w:t>mrdc-SecondaryCellGroupConfig</w:t>
      </w:r>
      <w:r>
        <w:t>:</w:t>
      </w:r>
    </w:p>
    <w:p w14:paraId="5F747E50" w14:textId="77777777" w:rsidR="00400E2C" w:rsidRDefault="00400E2C" w:rsidP="00400E2C">
      <w:pPr>
        <w:pStyle w:val="B5"/>
      </w:pPr>
      <w:r>
        <w:t>5&gt;</w:t>
      </w:r>
      <w:r>
        <w:tab/>
        <w:t xml:space="preserve">if the </w:t>
      </w:r>
      <w:r>
        <w:rPr>
          <w:i/>
        </w:rPr>
        <w:t>RRCReconfiguration</w:t>
      </w:r>
      <w:r>
        <w:t xml:space="preserve"> includes the </w:t>
      </w:r>
      <w:r>
        <w:rPr>
          <w:i/>
        </w:rPr>
        <w:t>scg-State</w:t>
      </w:r>
      <w:r>
        <w:t>:</w:t>
      </w:r>
    </w:p>
    <w:p w14:paraId="131EA632" w14:textId="77777777" w:rsidR="00400E2C" w:rsidRDefault="00400E2C" w:rsidP="00400E2C">
      <w:pPr>
        <w:pStyle w:val="B6"/>
        <w:rPr>
          <w:lang w:val="en-GB"/>
        </w:rPr>
      </w:pPr>
      <w:r>
        <w:rPr>
          <w:lang w:val="en-GB"/>
        </w:rPr>
        <w:t>6&gt;</w:t>
      </w:r>
      <w:r>
        <w:rPr>
          <w:lang w:val="en-GB"/>
        </w:rPr>
        <w:tab/>
        <w:t>perform SCG deactivation as specified in 5.3.5.13b;</w:t>
      </w:r>
    </w:p>
    <w:p w14:paraId="19DA8B8E" w14:textId="77777777" w:rsidR="00400E2C" w:rsidRDefault="00400E2C" w:rsidP="00400E2C">
      <w:pPr>
        <w:pStyle w:val="B4"/>
      </w:pPr>
      <w:r>
        <w:t>4&gt;</w:t>
      </w:r>
      <w:r>
        <w:tab/>
        <w:t xml:space="preserve">submit the </w:t>
      </w:r>
      <w:r>
        <w:rPr>
          <w:i/>
        </w:rPr>
        <w:t>RRCReconfigurationComplete</w:t>
      </w:r>
      <w:r>
        <w:t xml:space="preserve"> message via SRB1 to lower layers for transmission using the new configuration;</w:t>
      </w:r>
    </w:p>
    <w:p w14:paraId="702893AF" w14:textId="77777777" w:rsidR="00400E2C" w:rsidRDefault="00400E2C" w:rsidP="00400E2C">
      <w:pPr>
        <w:pStyle w:val="B2"/>
      </w:pPr>
      <w:r>
        <w:t>2&gt;</w:t>
      </w:r>
      <w:r>
        <w:tab/>
        <w:t>else:</w:t>
      </w:r>
    </w:p>
    <w:p w14:paraId="5FB69D41" w14:textId="77777777" w:rsidR="00400E2C" w:rsidRDefault="00400E2C" w:rsidP="00400E2C">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7BBBAA0A" w14:textId="77777777" w:rsidR="00400E2C" w:rsidRDefault="00400E2C" w:rsidP="00400E2C">
      <w:pPr>
        <w:pStyle w:val="B3"/>
      </w:pPr>
      <w:r>
        <w:t>3&gt;</w:t>
      </w:r>
      <w:r>
        <w:tab/>
        <w:t xml:space="preserve">if the UE was configured with </w:t>
      </w:r>
      <w:r>
        <w:rPr>
          <w:i/>
          <w:iCs/>
        </w:rPr>
        <w:t xml:space="preserve">successPSCell-Config </w:t>
      </w:r>
      <w:r>
        <w:t>when connected to the source PSCell (for PSCell change) or to the PCell (for PSCell addition or change):</w:t>
      </w:r>
    </w:p>
    <w:p w14:paraId="69774342" w14:textId="77777777" w:rsidR="00400E2C" w:rsidRDefault="00400E2C" w:rsidP="00400E2C">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1F5C1E1C" w14:textId="77777777" w:rsidR="00400E2C" w:rsidRDefault="00400E2C" w:rsidP="00400E2C">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BFBD790" w14:textId="77777777" w:rsidR="00400E2C" w:rsidRDefault="00400E2C" w:rsidP="00400E2C">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77897C69" w14:textId="77777777" w:rsidR="00400E2C" w:rsidRDefault="00400E2C" w:rsidP="00400E2C">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7076C4D3" w14:textId="77777777" w:rsidR="00400E2C" w:rsidRDefault="00400E2C" w:rsidP="00400E2C">
      <w:pPr>
        <w:pStyle w:val="B3"/>
      </w:pPr>
      <w:r>
        <w:t>3&gt;</w:t>
      </w:r>
      <w:r>
        <w:tab/>
        <w:t xml:space="preserve">submit the </w:t>
      </w:r>
      <w:r>
        <w:rPr>
          <w:i/>
        </w:rPr>
        <w:t>RRCReconfigurationComplete</w:t>
      </w:r>
      <w:r>
        <w:t xml:space="preserve"> message via SRB3 to lower layers for transmission using the new configuration;</w:t>
      </w:r>
    </w:p>
    <w:p w14:paraId="1769B616" w14:textId="77777777" w:rsidR="00400E2C" w:rsidRDefault="00400E2C" w:rsidP="00400E2C">
      <w:pPr>
        <w:pStyle w:val="B1"/>
      </w:pPr>
      <w:r>
        <w:t>1&gt;</w:t>
      </w:r>
      <w:r>
        <w:tab/>
        <w:t>else</w:t>
      </w:r>
      <w:r>
        <w:rPr>
          <w:i/>
        </w:rPr>
        <w:t xml:space="preserve"> </w:t>
      </w:r>
      <w:r>
        <w:rPr>
          <w:iCs/>
        </w:rPr>
        <w:t>(</w:t>
      </w:r>
      <w:r>
        <w:rPr>
          <w:i/>
        </w:rPr>
        <w:t>RRCReconfiguration</w:t>
      </w:r>
      <w:r>
        <w:t xml:space="preserve"> was received via SRB1</w:t>
      </w:r>
      <w:r>
        <w:rPr>
          <w:iCs/>
        </w:rPr>
        <w:t>)</w:t>
      </w:r>
      <w:r>
        <w:t>:</w:t>
      </w:r>
    </w:p>
    <w:p w14:paraId="4D7B1EF7" w14:textId="77777777" w:rsidR="00400E2C" w:rsidRDefault="00400E2C" w:rsidP="00400E2C">
      <w:pPr>
        <w:pStyle w:val="B2"/>
      </w:pPr>
      <w:r>
        <w:t>2&gt;</w:t>
      </w:r>
      <w:r>
        <w:tab/>
        <w:t>if the UE is in NR-DC and;</w:t>
      </w:r>
    </w:p>
    <w:p w14:paraId="075FD3AF" w14:textId="77777777" w:rsidR="00400E2C" w:rsidRDefault="00400E2C" w:rsidP="00400E2C">
      <w:pPr>
        <w:pStyle w:val="B2"/>
      </w:pPr>
      <w:r>
        <w:t>2&gt;</w:t>
      </w:r>
      <w:r>
        <w:tab/>
        <w:t xml:space="preserve">if the </w:t>
      </w:r>
      <w:r>
        <w:rPr>
          <w:i/>
        </w:rPr>
        <w:t>RRCReconfiguration</w:t>
      </w:r>
      <w:r>
        <w:t xml:space="preserve"> does not include the </w:t>
      </w:r>
      <w:r>
        <w:rPr>
          <w:i/>
        </w:rPr>
        <w:t>mrdc-SecondaryCellGroupConfig</w:t>
      </w:r>
      <w:r>
        <w:t>:</w:t>
      </w:r>
    </w:p>
    <w:p w14:paraId="02488DE9" w14:textId="77777777" w:rsidR="00400E2C" w:rsidRDefault="00400E2C" w:rsidP="00400E2C">
      <w:pPr>
        <w:pStyle w:val="B3"/>
      </w:pPr>
      <w:r>
        <w:t>3&gt;</w:t>
      </w:r>
      <w:r>
        <w:tab/>
        <w:t xml:space="preserve">if the </w:t>
      </w:r>
      <w:r>
        <w:rPr>
          <w:i/>
        </w:rPr>
        <w:t>RRCReconfiguration</w:t>
      </w:r>
      <w:r>
        <w:t xml:space="preserve"> includes the </w:t>
      </w:r>
      <w:r>
        <w:rPr>
          <w:i/>
        </w:rPr>
        <w:t>scg-State</w:t>
      </w:r>
      <w:r>
        <w:t>:</w:t>
      </w:r>
    </w:p>
    <w:p w14:paraId="3478D300" w14:textId="77777777" w:rsidR="00400E2C" w:rsidRDefault="00400E2C" w:rsidP="00400E2C">
      <w:pPr>
        <w:pStyle w:val="B4"/>
      </w:pPr>
      <w:r>
        <w:t>4&gt;</w:t>
      </w:r>
      <w:r>
        <w:tab/>
        <w:t>perform SCG deactivation as specified in 5.3.5.13b;</w:t>
      </w:r>
    </w:p>
    <w:p w14:paraId="1A43790D" w14:textId="77777777" w:rsidR="00400E2C" w:rsidRDefault="00400E2C" w:rsidP="00400E2C">
      <w:pPr>
        <w:pStyle w:val="B3"/>
      </w:pPr>
      <w:r>
        <w:t>3&gt;</w:t>
      </w:r>
      <w:r>
        <w:tab/>
        <w:t>else:</w:t>
      </w:r>
    </w:p>
    <w:p w14:paraId="2987AE3B" w14:textId="77777777" w:rsidR="00400E2C" w:rsidRDefault="00400E2C" w:rsidP="00400E2C">
      <w:pPr>
        <w:pStyle w:val="B4"/>
      </w:pPr>
      <w:r>
        <w:t>4&gt;</w:t>
      </w:r>
      <w:r>
        <w:tab/>
        <w:t>perform SCG activation without SN message as specified in 5.3.5.13b1;</w:t>
      </w:r>
    </w:p>
    <w:p w14:paraId="5533E459" w14:textId="77777777" w:rsidR="00400E2C" w:rsidRDefault="00400E2C" w:rsidP="00400E2C">
      <w:pPr>
        <w:pStyle w:val="B2"/>
        <w:rPr>
          <w:rFonts w:eastAsia="宋体"/>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2CC1F25" w14:textId="77777777" w:rsidR="00400E2C" w:rsidRDefault="00400E2C" w:rsidP="00400E2C">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2BD3AF1A" w14:textId="77777777" w:rsidR="00400E2C" w:rsidRDefault="00400E2C" w:rsidP="00400E2C">
      <w:pPr>
        <w:pStyle w:val="B4"/>
      </w:pPr>
      <w:r>
        <w:rPr>
          <w:rFonts w:eastAsia="宋体"/>
        </w:rPr>
        <w:t>4</w:t>
      </w:r>
      <w:r>
        <w:t>&gt;</w:t>
      </w:r>
      <w:r>
        <w:tab/>
        <w:t>indicate TA report initiation to lower layers;</w:t>
      </w:r>
    </w:p>
    <w:p w14:paraId="72F1380F" w14:textId="77777777" w:rsidR="00400E2C" w:rsidRDefault="00400E2C" w:rsidP="00400E2C">
      <w:pPr>
        <w:pStyle w:val="B2"/>
      </w:pPr>
      <w:r>
        <w:t>2&gt;</w:t>
      </w:r>
      <w:r>
        <w:tab/>
        <w:t xml:space="preserve">submit the </w:t>
      </w:r>
      <w:r>
        <w:rPr>
          <w:i/>
        </w:rPr>
        <w:t>RRCReconfigurationComplete</w:t>
      </w:r>
      <w:r>
        <w:t xml:space="preserve"> message via SRB1 to lower layers for transmission using the new configuration;</w:t>
      </w:r>
    </w:p>
    <w:p w14:paraId="2B007975" w14:textId="77777777" w:rsidR="00400E2C" w:rsidRDefault="00400E2C" w:rsidP="00400E2C">
      <w:pPr>
        <w:pStyle w:val="B2"/>
      </w:pPr>
      <w:r>
        <w:t>2&gt;</w:t>
      </w:r>
      <w:r>
        <w:tab/>
        <w:t xml:space="preserve">if this is the first </w:t>
      </w:r>
      <w:r>
        <w:rPr>
          <w:i/>
        </w:rPr>
        <w:t>RRCReconfiguration</w:t>
      </w:r>
      <w:r>
        <w:t xml:space="preserve"> message after successful completion of the RRC re-establishment procedure:</w:t>
      </w:r>
    </w:p>
    <w:p w14:paraId="4C404775" w14:textId="77777777" w:rsidR="00400E2C" w:rsidRDefault="00400E2C" w:rsidP="00400E2C">
      <w:pPr>
        <w:pStyle w:val="B3"/>
      </w:pPr>
      <w:r>
        <w:t>3&gt;</w:t>
      </w:r>
      <w:r>
        <w:tab/>
        <w:t>resume SRB2, SRB4, DRBs, multicast MRB, and BH RLC channels for IAB-MT, and Uu Relay RLC channels for L2 U2N Relay UE, that are suspended;</w:t>
      </w:r>
    </w:p>
    <w:p w14:paraId="5902380E" w14:textId="77777777" w:rsidR="00400E2C" w:rsidRDefault="00400E2C" w:rsidP="00400E2C">
      <w:pPr>
        <w:pStyle w:val="B1"/>
      </w:pPr>
      <w:r>
        <w:t>1&gt;</w:t>
      </w:r>
      <w:r>
        <w:tab/>
        <w:t xml:space="preserve">if </w:t>
      </w:r>
      <w:r>
        <w:rPr>
          <w:i/>
          <w:iCs/>
        </w:rPr>
        <w:t>sl-IndirectPathAddChange</w:t>
      </w:r>
      <w:r>
        <w:t xml:space="preserve"> was included in </w:t>
      </w:r>
      <w:r>
        <w:rPr>
          <w:i/>
          <w:iCs/>
        </w:rPr>
        <w:t>RRCReconfiguration</w:t>
      </w:r>
      <w:r>
        <w:t xml:space="preserve"> message:</w:t>
      </w:r>
    </w:p>
    <w:p w14:paraId="452D6826" w14:textId="77777777" w:rsidR="00400E2C" w:rsidRDefault="00400E2C" w:rsidP="00400E2C">
      <w:pPr>
        <w:pStyle w:val="B2"/>
      </w:pPr>
      <w:r>
        <w:t>2&gt;</w:t>
      </w:r>
      <w:r>
        <w:tab/>
        <w:t xml:space="preserve">if SRB1 is configured as split SRB and </w:t>
      </w:r>
      <w:r>
        <w:rPr>
          <w:i/>
          <w:iCs/>
        </w:rPr>
        <w:t>pdcp-Duplication</w:t>
      </w:r>
      <w:r>
        <w:t xml:space="preserve"> is configured:</w:t>
      </w:r>
    </w:p>
    <w:p w14:paraId="7A014554" w14:textId="77777777" w:rsidR="00400E2C" w:rsidRDefault="00400E2C" w:rsidP="00400E2C">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1DCDAB51" w14:textId="77777777" w:rsidR="00400E2C" w:rsidRDefault="00400E2C" w:rsidP="00400E2C">
      <w:pPr>
        <w:pStyle w:val="B4"/>
      </w:pPr>
      <w:r>
        <w:t>4&gt;</w:t>
      </w:r>
      <w:r>
        <w:tab/>
        <w:t>stop timer T421;</w:t>
      </w:r>
    </w:p>
    <w:p w14:paraId="76320961" w14:textId="77777777" w:rsidR="00400E2C" w:rsidRDefault="00400E2C" w:rsidP="00400E2C">
      <w:pPr>
        <w:pStyle w:val="B2"/>
      </w:pPr>
      <w:r>
        <w:t>2&gt; else (i.e. split SRB1 with duplication is not configured):</w:t>
      </w:r>
    </w:p>
    <w:p w14:paraId="789ECEF6" w14:textId="77777777" w:rsidR="00400E2C" w:rsidRDefault="00400E2C" w:rsidP="00400E2C">
      <w:pPr>
        <w:pStyle w:val="B3"/>
      </w:pPr>
      <w:r>
        <w:t xml:space="preserve">3&gt; when receiving </w:t>
      </w:r>
      <w:r>
        <w:rPr>
          <w:i/>
          <w:iCs/>
        </w:rPr>
        <w:t>RRCReconfigurationCompleteSidelink</w:t>
      </w:r>
      <w:r>
        <w:t xml:space="preserve"> message from target L2 U2N Relay UE:</w:t>
      </w:r>
    </w:p>
    <w:p w14:paraId="7F76B5F7" w14:textId="77777777" w:rsidR="00400E2C" w:rsidRDefault="00400E2C" w:rsidP="00400E2C">
      <w:pPr>
        <w:pStyle w:val="B4"/>
      </w:pPr>
      <w:r>
        <w:t>4&gt;</w:t>
      </w:r>
      <w:r>
        <w:tab/>
        <w:t>stop timer T421;</w:t>
      </w:r>
    </w:p>
    <w:p w14:paraId="082FB5A7" w14:textId="77777777" w:rsidR="00400E2C" w:rsidRDefault="00400E2C" w:rsidP="00400E2C">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5870F5" w14:textId="77777777" w:rsidR="00400E2C" w:rsidRDefault="00400E2C" w:rsidP="00400E2C">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40F21DB4" w14:textId="77777777" w:rsidR="00400E2C" w:rsidRDefault="00400E2C" w:rsidP="00400E2C">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236A4CCC" w14:textId="77777777" w:rsidR="00400E2C" w:rsidRDefault="00400E2C" w:rsidP="00400E2C">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10EFBF" w14:textId="77777777" w:rsidR="00400E2C" w:rsidRDefault="00400E2C" w:rsidP="00400E2C">
      <w:pPr>
        <w:pStyle w:val="B2"/>
      </w:pPr>
      <w:r>
        <w:t>2&gt;</w:t>
      </w:r>
      <w:r>
        <w:tab/>
        <w:t>stop timer T304 for that cell group if running;</w:t>
      </w:r>
    </w:p>
    <w:p w14:paraId="64CA50B8" w14:textId="77777777" w:rsidR="00400E2C" w:rsidRDefault="00400E2C" w:rsidP="00400E2C">
      <w:pPr>
        <w:pStyle w:val="B2"/>
      </w:pPr>
      <w:r>
        <w:t>2&gt;</w:t>
      </w:r>
      <w:r>
        <w:tab/>
        <w:t xml:space="preserve">if </w:t>
      </w:r>
      <w:r>
        <w:rPr>
          <w:i/>
          <w:iCs/>
        </w:rPr>
        <w:t>sl-PathSwitchConfig</w:t>
      </w:r>
      <w:r>
        <w:t xml:space="preserve"> was included in </w:t>
      </w:r>
      <w:r>
        <w:rPr>
          <w:i/>
          <w:iCs/>
        </w:rPr>
        <w:t>reconfigurationWithSync</w:t>
      </w:r>
      <w:r>
        <w:t>:</w:t>
      </w:r>
    </w:p>
    <w:p w14:paraId="408796FC" w14:textId="77777777" w:rsidR="00400E2C" w:rsidRDefault="00400E2C" w:rsidP="00400E2C">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2CB809DB" w14:textId="77777777" w:rsidR="00400E2C" w:rsidRDefault="00400E2C" w:rsidP="00400E2C">
      <w:pPr>
        <w:pStyle w:val="B4"/>
      </w:pPr>
      <w:r>
        <w:t>4&gt;</w:t>
      </w:r>
      <w:r>
        <w:tab/>
        <w:t>stop timer T420;</w:t>
      </w:r>
    </w:p>
    <w:p w14:paraId="2B5ED4E7" w14:textId="77777777" w:rsidR="00400E2C" w:rsidRDefault="00400E2C" w:rsidP="00400E2C">
      <w:pPr>
        <w:pStyle w:val="B4"/>
      </w:pPr>
      <w:r>
        <w:t>4&gt;</w:t>
      </w:r>
      <w:r>
        <w:tab/>
      </w:r>
      <w:r>
        <w:rPr>
          <w:rFonts w:eastAsia="PMingLiU"/>
          <w:lang w:eastAsia="en-US"/>
        </w:rPr>
        <w:t>release all radio resources, including release of the RLC entities and the MAC configuration at the source side</w:t>
      </w:r>
      <w:r>
        <w:t>;</w:t>
      </w:r>
    </w:p>
    <w:p w14:paraId="701A5A30" w14:textId="77777777" w:rsidR="00400E2C" w:rsidRDefault="00400E2C" w:rsidP="00400E2C">
      <w:pPr>
        <w:pStyle w:val="B4"/>
        <w:rPr>
          <w:rFonts w:eastAsia="宋体"/>
        </w:rPr>
      </w:pPr>
      <w:r>
        <w:rPr>
          <w:rFonts w:eastAsia="宋体"/>
        </w:rPr>
        <w:t>4&gt;</w:t>
      </w:r>
      <w:r>
        <w:rPr>
          <w:rFonts w:eastAsia="宋体"/>
        </w:rPr>
        <w:tab/>
        <w:t>reset MAC used in the source cell;</w:t>
      </w:r>
    </w:p>
    <w:p w14:paraId="3E02CD16" w14:textId="77777777" w:rsidR="00400E2C" w:rsidRDefault="00400E2C" w:rsidP="00400E2C">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0C82A355" w14:textId="77777777" w:rsidR="00400E2C" w:rsidRDefault="00400E2C" w:rsidP="00400E2C">
      <w:pPr>
        <w:pStyle w:val="B4"/>
        <w:rPr>
          <w:rFonts w:eastAsia="等线"/>
        </w:rPr>
      </w:pPr>
      <w:r>
        <w:rPr>
          <w:rFonts w:eastAsia="等线"/>
        </w:rPr>
        <w:t>4&gt;</w:t>
      </w:r>
      <w:r>
        <w:rPr>
          <w:rFonts w:eastAsia="等线"/>
        </w:rPr>
        <w:tab/>
        <w:t>release radio resources on the direct path, including release of the RLC entities and the MAC configuration;</w:t>
      </w:r>
    </w:p>
    <w:p w14:paraId="0AC09B4B" w14:textId="77777777" w:rsidR="00400E2C" w:rsidRDefault="00400E2C" w:rsidP="00400E2C">
      <w:pPr>
        <w:pStyle w:val="B4"/>
        <w:rPr>
          <w:rFonts w:eastAsia="等线"/>
        </w:rPr>
      </w:pPr>
      <w:r>
        <w:t>4&gt;</w:t>
      </w:r>
      <w:r>
        <w:tab/>
        <w:t>reset MAC used in the source cell;</w:t>
      </w:r>
    </w:p>
    <w:p w14:paraId="1A12548E" w14:textId="77777777" w:rsidR="00400E2C" w:rsidRDefault="00400E2C" w:rsidP="00400E2C">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C4289ED" w14:textId="77777777" w:rsidR="00400E2C" w:rsidRDefault="00400E2C" w:rsidP="00400E2C">
      <w:pPr>
        <w:pStyle w:val="B3"/>
        <w:rPr>
          <w:rFonts w:eastAsia="宋体"/>
        </w:rPr>
      </w:pPr>
      <w:r>
        <w:t>3&gt;</w:t>
      </w:r>
      <w:r>
        <w:tab/>
        <w:t>release the uplink grant configured for RACH-less handover;</w:t>
      </w:r>
    </w:p>
    <w:p w14:paraId="2FB227BC" w14:textId="77777777" w:rsidR="00400E2C" w:rsidRDefault="00400E2C" w:rsidP="00400E2C">
      <w:pPr>
        <w:pStyle w:val="NO"/>
      </w:pPr>
      <w:r>
        <w:lastRenderedPageBreak/>
        <w:t>NOTE 2b:</w:t>
      </w:r>
      <w:r>
        <w:tab/>
        <w:t>PDCP and SDAP configured by the source prior to the path switch that are reconfigured and re-used by target when delta signalling is used, are not released as part of this procedure.</w:t>
      </w:r>
    </w:p>
    <w:p w14:paraId="60AB1A95" w14:textId="77777777" w:rsidR="00400E2C" w:rsidRDefault="00400E2C" w:rsidP="00400E2C">
      <w:pPr>
        <w:pStyle w:val="B2"/>
      </w:pPr>
      <w:r>
        <w:t>2&gt;</w:t>
      </w:r>
      <w:r>
        <w:tab/>
        <w:t>stop timer T310 for source SpCell if running;</w:t>
      </w:r>
    </w:p>
    <w:p w14:paraId="1F27A451" w14:textId="77777777" w:rsidR="00400E2C" w:rsidRDefault="00400E2C" w:rsidP="00400E2C">
      <w:pPr>
        <w:pStyle w:val="B2"/>
      </w:pPr>
      <w:r>
        <w:t>2&gt;</w:t>
      </w:r>
      <w:r>
        <w:tab/>
        <w:t>apply the parts of the CSI reporting configuration, the scheduling request configuration and the sounding RS configuration that do not require the UE to know the SFN of the respective target SpCell, if any;</w:t>
      </w:r>
    </w:p>
    <w:p w14:paraId="4ED77744" w14:textId="77777777" w:rsidR="00400E2C" w:rsidRDefault="00400E2C" w:rsidP="00400E2C">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073C40" w14:textId="77777777" w:rsidR="00400E2C" w:rsidRDefault="00400E2C" w:rsidP="00400E2C">
      <w:pPr>
        <w:pStyle w:val="B2"/>
      </w:pPr>
      <w:r>
        <w:t>2&gt;</w:t>
      </w:r>
      <w:r>
        <w:tab/>
        <w:t>for each DRB configured as DAPS bearer, request uplink data switching to the PDCP entity, as specified in TS 38.323 [5];</w:t>
      </w:r>
    </w:p>
    <w:p w14:paraId="1F9F4735"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w:t>
      </w:r>
    </w:p>
    <w:p w14:paraId="3C7B7B92" w14:textId="77777777" w:rsidR="00400E2C" w:rsidRDefault="00400E2C" w:rsidP="00400E2C">
      <w:pPr>
        <w:pStyle w:val="B3"/>
      </w:pPr>
      <w:r>
        <w:t>3&gt;</w:t>
      </w:r>
      <w:r>
        <w:tab/>
        <w:t>if T390 is running:</w:t>
      </w:r>
    </w:p>
    <w:p w14:paraId="6840562B" w14:textId="77777777" w:rsidR="00400E2C" w:rsidRDefault="00400E2C" w:rsidP="00400E2C">
      <w:pPr>
        <w:pStyle w:val="B4"/>
      </w:pPr>
      <w:r>
        <w:t>4&gt;</w:t>
      </w:r>
      <w:r>
        <w:tab/>
        <w:t>stop timer T390 for all access categories;</w:t>
      </w:r>
    </w:p>
    <w:p w14:paraId="0736B06D" w14:textId="77777777" w:rsidR="00400E2C" w:rsidRDefault="00400E2C" w:rsidP="00400E2C">
      <w:pPr>
        <w:pStyle w:val="B4"/>
      </w:pPr>
      <w:r>
        <w:t>4&gt;</w:t>
      </w:r>
      <w:r>
        <w:tab/>
        <w:t>perform the actions as specified in 5.3.14.4.</w:t>
      </w:r>
    </w:p>
    <w:p w14:paraId="581B024A" w14:textId="77777777" w:rsidR="00400E2C" w:rsidRDefault="00400E2C" w:rsidP="00400E2C">
      <w:pPr>
        <w:pStyle w:val="B3"/>
      </w:pPr>
      <w:r>
        <w:t>3&gt;</w:t>
      </w:r>
      <w:r>
        <w:tab/>
        <w:t>if T350 is running:</w:t>
      </w:r>
    </w:p>
    <w:p w14:paraId="1F33AFAB" w14:textId="77777777" w:rsidR="00400E2C" w:rsidRDefault="00400E2C" w:rsidP="00400E2C">
      <w:pPr>
        <w:pStyle w:val="B4"/>
      </w:pPr>
      <w:r>
        <w:t>4&gt;</w:t>
      </w:r>
      <w:r>
        <w:tab/>
        <w:t>stop timer T350;</w:t>
      </w:r>
    </w:p>
    <w:p w14:paraId="1CE70459" w14:textId="77777777" w:rsidR="00400E2C" w:rsidRDefault="00400E2C" w:rsidP="00400E2C">
      <w:pPr>
        <w:pStyle w:val="B3"/>
      </w:pPr>
      <w:r>
        <w:t>3&gt;</w:t>
      </w:r>
      <w:r>
        <w:tab/>
        <w:t xml:space="preserve">if </w:t>
      </w:r>
      <w:r>
        <w:rPr>
          <w:i/>
        </w:rPr>
        <w:t>RRCReconfiguration</w:t>
      </w:r>
      <w:r>
        <w:t xml:space="preserve"> does not include </w:t>
      </w:r>
      <w:r>
        <w:rPr>
          <w:i/>
        </w:rPr>
        <w:t>dedicatedSIB1-Delivery</w:t>
      </w:r>
      <w:r>
        <w:t xml:space="preserve"> and</w:t>
      </w:r>
    </w:p>
    <w:p w14:paraId="659E79E9" w14:textId="77777777" w:rsidR="00400E2C" w:rsidRDefault="00400E2C" w:rsidP="00400E2C">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BB7C699" w14:textId="77777777" w:rsidR="00400E2C" w:rsidRDefault="00400E2C" w:rsidP="00400E2C">
      <w:pPr>
        <w:pStyle w:val="B4"/>
      </w:pPr>
      <w:r>
        <w:t>4&gt;</w:t>
      </w:r>
      <w:r>
        <w:tab/>
        <w:t xml:space="preserve">acquire the </w:t>
      </w:r>
      <w:r>
        <w:rPr>
          <w:i/>
        </w:rPr>
        <w:t>SIB1</w:t>
      </w:r>
      <w:r>
        <w:t>, which is scheduled as specified in TS 38.213 [13], of the target SpCell of the MCG;</w:t>
      </w:r>
    </w:p>
    <w:p w14:paraId="244AA517" w14:textId="77777777" w:rsidR="00400E2C" w:rsidRDefault="00400E2C" w:rsidP="00400E2C">
      <w:pPr>
        <w:pStyle w:val="B4"/>
      </w:pPr>
      <w:r>
        <w:t>4&gt;</w:t>
      </w:r>
      <w:r>
        <w:tab/>
        <w:t xml:space="preserve">upon acquiring </w:t>
      </w:r>
      <w:r>
        <w:rPr>
          <w:i/>
        </w:rPr>
        <w:t>SIB1</w:t>
      </w:r>
      <w:r>
        <w:t>, perform the actions specified in clause 5.2.2.4.2;</w:t>
      </w:r>
    </w:p>
    <w:p w14:paraId="5EAC1E19" w14:textId="77777777" w:rsidR="00400E2C" w:rsidRDefault="00400E2C" w:rsidP="00400E2C">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0C0B8E82" w14:textId="77777777" w:rsidR="00400E2C" w:rsidRDefault="00400E2C" w:rsidP="00400E2C">
      <w:pPr>
        <w:pStyle w:val="B3"/>
      </w:pPr>
      <w:r>
        <w:t>3&gt;</w:t>
      </w:r>
      <w:r>
        <w:tab/>
        <w:t xml:space="preserve">for each entry in the </w:t>
      </w:r>
      <w:r>
        <w:rPr>
          <w:i/>
          <w:iCs/>
        </w:rPr>
        <w:t>condReconfigList</w:t>
      </w:r>
      <w:r>
        <w:t xml:space="preserve"> within the MCG </w:t>
      </w:r>
      <w:r>
        <w:rPr>
          <w:i/>
          <w:iCs/>
        </w:rPr>
        <w:t>VarConditionalReconfig</w:t>
      </w:r>
      <w:r>
        <w:t>:</w:t>
      </w:r>
    </w:p>
    <w:p w14:paraId="3266DA8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2ED9796E" w14:textId="77777777" w:rsidR="00400E2C" w:rsidRDefault="00400E2C" w:rsidP="00400E2C">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68144062"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6BF6DE1E" w14:textId="77777777" w:rsidR="00400E2C" w:rsidRDefault="00400E2C" w:rsidP="00400E2C">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B42207" w14:textId="77777777" w:rsidR="00400E2C" w:rsidRDefault="00400E2C" w:rsidP="00400E2C">
      <w:pPr>
        <w:pStyle w:val="B3"/>
      </w:pPr>
      <w:r>
        <w:t>3&gt;</w:t>
      </w:r>
      <w:r>
        <w:tab/>
        <w:t xml:space="preserve">for each entry in the </w:t>
      </w:r>
      <w:r>
        <w:rPr>
          <w:i/>
          <w:iCs/>
        </w:rPr>
        <w:t>condReconfigList</w:t>
      </w:r>
      <w:r>
        <w:t xml:space="preserve"> within the SCG </w:t>
      </w:r>
      <w:r>
        <w:rPr>
          <w:i/>
          <w:iCs/>
        </w:rPr>
        <w:t>VarConditionalReconfig</w:t>
      </w:r>
      <w:r>
        <w:t>:</w:t>
      </w:r>
    </w:p>
    <w:p w14:paraId="318A4D92" w14:textId="77777777" w:rsidR="00400E2C" w:rsidRDefault="00400E2C" w:rsidP="00400E2C">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21CEAA97" w14:textId="77777777" w:rsidR="00400E2C" w:rsidRDefault="00400E2C" w:rsidP="00400E2C">
      <w:pPr>
        <w:pStyle w:val="B5"/>
      </w:pPr>
      <w:r>
        <w:t>5&gt;</w:t>
      </w:r>
      <w:r>
        <w:tab/>
        <w:t xml:space="preserve">if </w:t>
      </w:r>
      <w:r>
        <w:rPr>
          <w:i/>
          <w:iCs/>
        </w:rPr>
        <w:t>subsequentCondExecutionCond</w:t>
      </w:r>
      <w:r>
        <w:t xml:space="preserve"> is included in the entry of the </w:t>
      </w:r>
      <w:r>
        <w:rPr>
          <w:i/>
          <w:iCs/>
        </w:rPr>
        <w:t>condExecutionCondToAddModList</w:t>
      </w:r>
      <w:r>
        <w:t>:</w:t>
      </w:r>
    </w:p>
    <w:p w14:paraId="10732073" w14:textId="77777777" w:rsidR="00400E2C" w:rsidRDefault="00400E2C" w:rsidP="00400E2C">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2BB09B18" w14:textId="77777777" w:rsidR="00400E2C" w:rsidRDefault="00400E2C" w:rsidP="00400E2C">
      <w:pPr>
        <w:pStyle w:val="B2"/>
      </w:pPr>
      <w:r>
        <w:t>2&gt;</w:t>
      </w:r>
      <w:r>
        <w:tab/>
        <w:t xml:space="preserve">if the </w:t>
      </w:r>
      <w:r>
        <w:rPr>
          <w:i/>
        </w:rPr>
        <w:t>reconfigurationWithSync</w:t>
      </w:r>
      <w:r>
        <w:t xml:space="preserve"> was included in </w:t>
      </w:r>
      <w:r>
        <w:rPr>
          <w:i/>
        </w:rPr>
        <w:t>spCellConfig</w:t>
      </w:r>
      <w:r>
        <w:t xml:space="preserve"> of an MCG; or</w:t>
      </w:r>
    </w:p>
    <w:p w14:paraId="313AADDA" w14:textId="77777777" w:rsidR="00400E2C" w:rsidRDefault="00400E2C" w:rsidP="00400E2C">
      <w:pPr>
        <w:pStyle w:val="B2"/>
      </w:pPr>
      <w:r>
        <w:lastRenderedPageBreak/>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332C5EA3" w14:textId="77777777" w:rsidR="00400E2C" w:rsidRDefault="00400E2C" w:rsidP="00400E2C">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48374FE8" w14:textId="77777777" w:rsidR="00400E2C" w:rsidRDefault="00400E2C" w:rsidP="00400E2C">
      <w:pPr>
        <w:pStyle w:val="B3"/>
      </w:pPr>
      <w:r>
        <w:t>3&gt;</w:t>
      </w:r>
      <w:r>
        <w:tab/>
        <w:t xml:space="preserve">remove all the entries within </w:t>
      </w:r>
      <w:r>
        <w:rPr>
          <w:i/>
        </w:rPr>
        <w:t>VarConditionalReconfiguration</w:t>
      </w:r>
      <w:r>
        <w:t xml:space="preserve"> as specified in TS 36.331 [10], clause 5.3.5.9.6, if any;</w:t>
      </w:r>
    </w:p>
    <w:p w14:paraId="0D015612" w14:textId="77777777" w:rsidR="00400E2C" w:rsidRDefault="00400E2C" w:rsidP="00400E2C">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74F9B67" w14:textId="77777777" w:rsidR="00400E2C" w:rsidRDefault="00400E2C" w:rsidP="00400E2C">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4096E00" w14:textId="77777777" w:rsidR="00400E2C" w:rsidRDefault="00400E2C" w:rsidP="00400E2C">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8CDB697" w14:textId="77777777" w:rsidR="00400E2C" w:rsidRDefault="00400E2C" w:rsidP="00400E2C">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16E2885D" w14:textId="77777777" w:rsidR="00400E2C" w:rsidRDefault="00400E2C" w:rsidP="00400E2C">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B961288" w14:textId="77777777" w:rsidR="00400E2C" w:rsidRDefault="00400E2C" w:rsidP="00400E2C">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751AE78" w14:textId="77777777" w:rsidR="00400E2C" w:rsidRDefault="00400E2C" w:rsidP="00400E2C">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39EFAE0" w14:textId="77777777" w:rsidR="00400E2C" w:rsidRDefault="00400E2C" w:rsidP="00400E2C">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50B2F93" w14:textId="77777777" w:rsidR="00400E2C" w:rsidRDefault="00400E2C" w:rsidP="00400E2C">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492D1030"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60D2EFF4" w14:textId="77777777" w:rsidR="00400E2C" w:rsidRDefault="00400E2C" w:rsidP="00400E2C">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174C60C6" w14:textId="77777777" w:rsidR="00400E2C" w:rsidRDefault="00400E2C" w:rsidP="00400E2C">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8294C71" w14:textId="77777777" w:rsidR="00400E2C" w:rsidRDefault="00400E2C" w:rsidP="00400E2C">
      <w:pPr>
        <w:pStyle w:val="B4"/>
      </w:pPr>
      <w:r>
        <w:rPr>
          <w:lang w:eastAsia="ko-KR"/>
        </w:rPr>
        <w:t>4</w:t>
      </w:r>
      <w:r>
        <w:t>&gt;</w:t>
      </w:r>
      <w:r>
        <w:rPr>
          <w:lang w:eastAsia="ko-KR"/>
        </w:rPr>
        <w:tab/>
      </w:r>
      <w:r>
        <w:t xml:space="preserve">start or restart the leave without response timer </w:t>
      </w:r>
      <w:r>
        <w:rPr>
          <w:rFonts w:eastAsia="等线"/>
        </w:rPr>
        <w:t xml:space="preserve">(if exists) </w:t>
      </w:r>
      <w:r>
        <w:t xml:space="preserve">or the wait timer </w:t>
      </w:r>
      <w:r>
        <w:rPr>
          <w:rFonts w:eastAsia="等线"/>
        </w:rPr>
        <w:t>(if exists)</w:t>
      </w:r>
      <w:r>
        <w:t xml:space="preserve"> with the timer value set to the value in </w:t>
      </w:r>
      <w:r>
        <w:rPr>
          <w:i/>
          <w:iCs/>
        </w:rPr>
        <w:t>musim-CapabilityRestrictionConfig</w:t>
      </w:r>
      <w:r>
        <w:t>;</w:t>
      </w:r>
    </w:p>
    <w:p w14:paraId="136673F4" w14:textId="77777777" w:rsidR="00400E2C" w:rsidRDefault="00400E2C" w:rsidP="00400E2C">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5C7B1681" w14:textId="77777777" w:rsidR="00400E2C" w:rsidRDefault="00400E2C" w:rsidP="00400E2C">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791B3BE9" w14:textId="77777777" w:rsidR="00400E2C" w:rsidRDefault="00400E2C" w:rsidP="00400E2C">
      <w:pPr>
        <w:pStyle w:val="B4"/>
      </w:pPr>
      <w:r>
        <w:t>4&gt;</w:t>
      </w:r>
      <w:r>
        <w:tab/>
        <w:t xml:space="preserve">initiate transmission of the </w:t>
      </w:r>
      <w:r>
        <w:rPr>
          <w:i/>
        </w:rPr>
        <w:t>SidelinkUEInformationNR</w:t>
      </w:r>
      <w:r>
        <w:t xml:space="preserve"> message in accordance with 5.8.3.3;</w:t>
      </w:r>
    </w:p>
    <w:p w14:paraId="24D64CD0" w14:textId="77777777" w:rsidR="00400E2C" w:rsidRDefault="00400E2C" w:rsidP="00400E2C">
      <w:pPr>
        <w:pStyle w:val="B3"/>
      </w:pPr>
      <w:r>
        <w:lastRenderedPageBreak/>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C4D8215" w14:textId="77777777" w:rsidR="00400E2C" w:rsidRDefault="00400E2C" w:rsidP="00400E2C">
      <w:pPr>
        <w:pStyle w:val="B4"/>
      </w:pPr>
      <w:r>
        <w:t>4&gt;</w:t>
      </w:r>
      <w:r>
        <w:tab/>
        <w:t xml:space="preserve">if RRC segmentation was used for the </w:t>
      </w:r>
      <w:r>
        <w:rPr>
          <w:i/>
          <w:iCs/>
        </w:rPr>
        <w:t>MeasurementReportAppLayer</w:t>
      </w:r>
      <w:r>
        <w:t xml:space="preserve"> message:</w:t>
      </w:r>
    </w:p>
    <w:p w14:paraId="54843426" w14:textId="77777777" w:rsidR="00400E2C" w:rsidRDefault="00400E2C" w:rsidP="00400E2C">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6ED16B72" w14:textId="77777777" w:rsidR="00400E2C" w:rsidRDefault="00400E2C" w:rsidP="00400E2C">
      <w:pPr>
        <w:pStyle w:val="B6"/>
        <w:rPr>
          <w:lang w:val="en-GB"/>
        </w:rPr>
      </w:pPr>
      <w:r>
        <w:rPr>
          <w:lang w:val="en-GB"/>
        </w:rPr>
        <w:t>6&gt;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7313E5DA" w14:textId="77777777" w:rsidR="00400E2C" w:rsidRDefault="00400E2C" w:rsidP="00400E2C">
      <w:pPr>
        <w:pStyle w:val="B5"/>
      </w:pPr>
      <w:r>
        <w:t>5&gt;</w:t>
      </w:r>
      <w:r>
        <w:tab/>
        <w:t>else:</w:t>
      </w:r>
    </w:p>
    <w:p w14:paraId="5D65DCB2" w14:textId="77777777" w:rsidR="00400E2C" w:rsidRDefault="00400E2C" w:rsidP="00400E2C">
      <w:pPr>
        <w:pStyle w:val="B6"/>
        <w:rPr>
          <w:lang w:val="en-GB"/>
        </w:rPr>
      </w:pPr>
      <w:r>
        <w:rPr>
          <w:lang w:val="en-GB"/>
        </w:rPr>
        <w:t>6&gt;</w:t>
      </w:r>
      <w:r>
        <w:rPr>
          <w:lang w:val="en-GB"/>
        </w:rPr>
        <w:tab/>
        <w:t xml:space="preserve">discard all segments of the </w:t>
      </w:r>
      <w:r>
        <w:rPr>
          <w:i/>
          <w:iCs/>
          <w:lang w:val="en-GB"/>
        </w:rPr>
        <w:t>MeasurementReportAppLayer</w:t>
      </w:r>
      <w:r>
        <w:rPr>
          <w:lang w:val="en-GB"/>
        </w:rPr>
        <w:t xml:space="preserve"> message;</w:t>
      </w:r>
    </w:p>
    <w:p w14:paraId="27D08649" w14:textId="77777777" w:rsidR="00400E2C" w:rsidRDefault="00400E2C" w:rsidP="00400E2C">
      <w:pPr>
        <w:pStyle w:val="B4"/>
      </w:pPr>
      <w:r>
        <w:t>4&gt;</w:t>
      </w:r>
      <w:r>
        <w:tab/>
        <w:t>else:</w:t>
      </w:r>
    </w:p>
    <w:p w14:paraId="05BC6E66" w14:textId="77777777" w:rsidR="00400E2C" w:rsidRDefault="00400E2C" w:rsidP="00400E2C">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8E3E44C" w14:textId="77777777" w:rsidR="00400E2C" w:rsidRDefault="00400E2C" w:rsidP="00400E2C">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49B9F5A6" w14:textId="77777777" w:rsidR="00400E2C" w:rsidRDefault="00400E2C" w:rsidP="00400E2C">
      <w:pPr>
        <w:pStyle w:val="B3"/>
        <w:rPr>
          <w:rFonts w:eastAsia="宋体"/>
        </w:rPr>
      </w:pPr>
      <w:r>
        <w:rPr>
          <w:rFonts w:eastAsia="宋体"/>
        </w:rPr>
        <w:t>3&gt;</w:t>
      </w:r>
      <w:r>
        <w:rPr>
          <w:rFonts w:eastAsia="宋体"/>
        </w:rPr>
        <w:tab/>
        <w:t>for each application layer measurement configuration in the UE:</w:t>
      </w:r>
    </w:p>
    <w:p w14:paraId="7E11CA6D" w14:textId="77777777" w:rsidR="00400E2C" w:rsidRDefault="00400E2C" w:rsidP="00400E2C">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0B8FB1BC" w14:textId="77777777" w:rsidR="00400E2C" w:rsidRDefault="00400E2C" w:rsidP="00400E2C">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22A22FC6" w14:textId="77777777" w:rsidR="00400E2C" w:rsidRDefault="00400E2C" w:rsidP="00400E2C">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30F746E" w14:textId="77777777" w:rsidR="00400E2C" w:rsidRDefault="00400E2C" w:rsidP="00400E2C">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2F26DF6" w14:textId="77777777" w:rsidR="00400E2C" w:rsidRDefault="00400E2C" w:rsidP="00400E2C">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036090A" w14:textId="05D15B12" w:rsidR="001A1ECF" w:rsidRPr="00B21685" w:rsidDel="001A1ECF" w:rsidRDefault="00400E2C" w:rsidP="00B21685">
      <w:pPr>
        <w:pStyle w:val="B4"/>
        <w:rPr>
          <w:del w:id="65" w:author="After RAN2#128" w:date="2025-01-30T15:25:00Z"/>
          <w:rFonts w:eastAsia="等线"/>
          <w:rPrChange w:id="66" w:author="After RAN2#128" w:date="2025-01-30T15:28:00Z">
            <w:rPr>
              <w:del w:id="67" w:author="After RAN2#128" w:date="2025-01-30T15:25:00Z"/>
            </w:rPr>
          </w:rPrChange>
        </w:rPr>
      </w:pPr>
      <w:r>
        <w:t>4&gt;</w:t>
      </w:r>
      <w:r>
        <w:tab/>
        <w:t xml:space="preserve">initiate transmission of an </w:t>
      </w:r>
      <w:r>
        <w:rPr>
          <w:i/>
        </w:rPr>
        <w:t>MBSInterestIndication</w:t>
      </w:r>
      <w:r>
        <w:rPr>
          <w:b/>
        </w:rPr>
        <w:t xml:space="preserve"> </w:t>
      </w:r>
      <w:r>
        <w:t>message in accordance with clause 5.9.4;</w:t>
      </w:r>
    </w:p>
    <w:p w14:paraId="3BA02D1B" w14:textId="77777777" w:rsidR="00400E2C" w:rsidRDefault="00400E2C" w:rsidP="00400E2C">
      <w:pPr>
        <w:pStyle w:val="B2"/>
      </w:pPr>
      <w:r>
        <w:t>2&gt;</w:t>
      </w:r>
      <w:r>
        <w:tab/>
        <w:t>the procedure ends.</w:t>
      </w:r>
    </w:p>
    <w:p w14:paraId="0AEF4492" w14:textId="77777777" w:rsidR="00400E2C" w:rsidRDefault="00400E2C" w:rsidP="00400E2C">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8264DC3" w14:textId="77777777" w:rsidR="00400E2C" w:rsidRDefault="00400E2C" w:rsidP="00400E2C">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6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8"/>
    </w:p>
    <w:p w14:paraId="5E70AB65" w14:textId="77777777" w:rsidR="000D36B2" w:rsidRPr="000E1545" w:rsidRDefault="000D36B2" w:rsidP="000D36B2">
      <w:pPr>
        <w:pStyle w:val="Note-Boxed"/>
        <w:jc w:val="center"/>
        <w:rPr>
          <w:rFonts w:ascii="Times New Roman" w:hAnsi="Times New Roman" w:cs="Times New Roman"/>
          <w:lang w:val="en-US"/>
        </w:rPr>
      </w:pPr>
      <w:bookmarkStart w:id="69" w:name="_Toc18557714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66E679E" w14:textId="77777777" w:rsidR="009D6BD1" w:rsidRDefault="009D6BD1" w:rsidP="009D6BD1">
      <w:pPr>
        <w:pStyle w:val="5"/>
        <w:rPr>
          <w:rFonts w:eastAsia="MS Mincho"/>
        </w:rPr>
      </w:pPr>
      <w:r>
        <w:rPr>
          <w:rFonts w:eastAsia="MS Mincho"/>
        </w:rPr>
        <w:t>5.3.5.18.6</w:t>
      </w:r>
      <w:r>
        <w:rPr>
          <w:rFonts w:eastAsia="MS Mincho"/>
        </w:rPr>
        <w:tab/>
        <w:t>LTM cell switch execution</w:t>
      </w:r>
      <w:bookmarkEnd w:id="69"/>
    </w:p>
    <w:p w14:paraId="2489C715" w14:textId="77777777" w:rsidR="009D6BD1" w:rsidRDefault="009D6BD1" w:rsidP="009D6BD1">
      <w:r>
        <w:t>Upon the indication by lower layers that an LTM cell switch procedure is triggered, or upon performing LTM cell switch following cell selection performed while timer T311 was running, as specified in 5.3.7.3, the UE shall:</w:t>
      </w:r>
    </w:p>
    <w:p w14:paraId="54A72A53" w14:textId="77777777" w:rsidR="009D6BD1" w:rsidRDefault="009D6BD1" w:rsidP="009D6BD1">
      <w:pPr>
        <w:pStyle w:val="B1"/>
      </w:pPr>
      <w:r>
        <w:t>1&gt;</w:t>
      </w:r>
      <w:r>
        <w:tab/>
        <w:t>if the LTM cell switch is triggered on the MCG:</w:t>
      </w:r>
    </w:p>
    <w:p w14:paraId="2C0F86BF" w14:textId="77777777" w:rsidR="009D6BD1" w:rsidRDefault="009D6BD1" w:rsidP="009D6BD1">
      <w:pPr>
        <w:pStyle w:val="B2"/>
      </w:pPr>
      <w:r>
        <w:lastRenderedPageBreak/>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6AB129FF" w14:textId="77777777" w:rsidR="009D6BD1" w:rsidRDefault="009D6BD1" w:rsidP="009D6BD1">
      <w:pPr>
        <w:pStyle w:val="B3"/>
      </w:pPr>
      <w:r>
        <w:t>-</w:t>
      </w:r>
      <w:r>
        <w:tab/>
        <w:t xml:space="preserve">the radio bearer configuration (configured via </w:t>
      </w:r>
      <w:r>
        <w:rPr>
          <w:i/>
          <w:iCs/>
        </w:rPr>
        <w:t>RadioBearerConfig</w:t>
      </w:r>
      <w:r>
        <w:t>)</w:t>
      </w:r>
    </w:p>
    <w:p w14:paraId="29A508F5"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B55795E"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591DE73C" w14:textId="77777777" w:rsidR="009D6BD1" w:rsidRDefault="009D6BD1" w:rsidP="009D6BD1">
      <w:pPr>
        <w:pStyle w:val="B3"/>
      </w:pPr>
      <w:r>
        <w:t>-</w:t>
      </w:r>
      <w:r>
        <w:tab/>
      </w:r>
      <w:proofErr w:type="gramStart"/>
      <w:r>
        <w:t>the</w:t>
      </w:r>
      <w:proofErr w:type="gramEnd"/>
      <w:r>
        <w:t xml:space="preserve"> UE variables </w:t>
      </w:r>
      <w:r>
        <w:rPr>
          <w:i/>
          <w:iCs/>
        </w:rPr>
        <w:t>VarLTM-ServingCellNoResetID</w:t>
      </w:r>
      <w:r>
        <w:rPr>
          <w:iCs/>
        </w:rPr>
        <w:t xml:space="preserve"> and </w:t>
      </w:r>
      <w:r>
        <w:rPr>
          <w:i/>
          <w:iCs/>
        </w:rPr>
        <w:t>VarLTM-ServingCellUE-MeasuredTA-ID</w:t>
      </w:r>
      <w:r>
        <w:t>;</w:t>
      </w:r>
    </w:p>
    <w:p w14:paraId="6B3CCBB3" w14:textId="77777777" w:rsidR="009D6BD1" w:rsidRDefault="009D6BD1" w:rsidP="009D6BD1">
      <w:pPr>
        <w:pStyle w:val="B3"/>
      </w:pPr>
      <w:r>
        <w:t>-</w:t>
      </w:r>
      <w:r>
        <w:tab/>
      </w:r>
      <w:proofErr w:type="gramStart"/>
      <w:r>
        <w:t>the</w:t>
      </w:r>
      <w:proofErr w:type="gramEnd"/>
      <w:r>
        <w:t xml:space="preserve"> </w:t>
      </w:r>
      <w:r>
        <w:rPr>
          <w:i/>
        </w:rPr>
        <w:t>ltm-Config</w:t>
      </w:r>
      <w:r>
        <w:t>;</w:t>
      </w:r>
    </w:p>
    <w:p w14:paraId="165F893E" w14:textId="77777777" w:rsidR="009D6BD1" w:rsidRDefault="009D6BD1" w:rsidP="009D6BD1">
      <w:pPr>
        <w:pStyle w:val="B3"/>
      </w:pPr>
      <w:r>
        <w:t>-</w:t>
      </w:r>
      <w:r>
        <w:tab/>
      </w:r>
      <w:proofErr w:type="gramStart"/>
      <w:r>
        <w:t>the</w:t>
      </w:r>
      <w:proofErr w:type="gramEnd"/>
      <w:r>
        <w:t xml:space="preserve"> MCG C-RNTI;</w:t>
      </w:r>
    </w:p>
    <w:p w14:paraId="6A20C2B2" w14:textId="77777777" w:rsidR="009D6BD1" w:rsidRDefault="009D6BD1" w:rsidP="009D6BD1">
      <w:pPr>
        <w:pStyle w:val="B3"/>
      </w:pPr>
      <w:r>
        <w:t>-</w:t>
      </w:r>
      <w:r>
        <w:tab/>
      </w:r>
      <w:proofErr w:type="gramStart"/>
      <w:r>
        <w:t>the</w:t>
      </w:r>
      <w:proofErr w:type="gramEnd"/>
      <w:r>
        <w:t xml:space="preserve"> AS security configurations associated with the master key;</w:t>
      </w:r>
    </w:p>
    <w:p w14:paraId="05DA2931" w14:textId="77777777" w:rsidR="009D6BD1" w:rsidRDefault="009D6BD1" w:rsidP="009D6BD1">
      <w:pPr>
        <w:pStyle w:val="B3"/>
        <w:rPr>
          <w:ins w:id="70" w:author="After RAN2#128" w:date="2025-01-22T07:46:00Z"/>
        </w:rPr>
      </w:pPr>
      <w:r>
        <w:t>-</w:t>
      </w:r>
      <w:r>
        <w:tab/>
      </w:r>
      <w:proofErr w:type="gramStart"/>
      <w:r>
        <w:t>the</w:t>
      </w:r>
      <w:proofErr w:type="gramEnd"/>
      <w:r>
        <w:t xml:space="preserve"> logged measurement configuration;</w:t>
      </w:r>
    </w:p>
    <w:p w14:paraId="0C51D928" w14:textId="52EF387B" w:rsidR="00EE1B0B" w:rsidDel="00EE1B0B" w:rsidRDefault="00EE1B0B" w:rsidP="00EE1B0B">
      <w:pPr>
        <w:pStyle w:val="B3"/>
        <w:rPr>
          <w:del w:id="71" w:author="After RAN2#128" w:date="2025-01-22T07:47:00Z"/>
        </w:rPr>
      </w:pPr>
      <w:ins w:id="72" w:author="After RAN2#128" w:date="2025-01-22T07:46:00Z">
        <w:r>
          <w:t>-</w:t>
        </w:r>
        <w:r>
          <w:tab/>
        </w:r>
      </w:ins>
      <w:ins w:id="73" w:author="After RAN2#128" w:date="2025-01-22T07:47:00Z">
        <w:r>
          <w:t xml:space="preserve">the </w:t>
        </w:r>
        <w:r>
          <w:rPr>
            <w:i/>
            <w:iCs/>
          </w:rPr>
          <w:t>successHO-Config</w:t>
        </w:r>
        <w:r>
          <w:t>;</w:t>
        </w:r>
      </w:ins>
    </w:p>
    <w:p w14:paraId="1D6B0050" w14:textId="77777777" w:rsidR="009D6BD1" w:rsidRDefault="009D6BD1" w:rsidP="009D6BD1">
      <w:pPr>
        <w:pStyle w:val="B1"/>
      </w:pPr>
      <w:r>
        <w:t>1&gt;</w:t>
      </w:r>
      <w:r>
        <w:tab/>
        <w:t>else, if the LTM cell switch is triggered on the SCG:</w:t>
      </w:r>
    </w:p>
    <w:p w14:paraId="2CF7C9CA" w14:textId="77777777" w:rsidR="009D6BD1" w:rsidRDefault="009D6BD1" w:rsidP="009D6BD1">
      <w:pPr>
        <w:pStyle w:val="B2"/>
      </w:pPr>
      <w:r>
        <w:t>2&gt;</w:t>
      </w:r>
      <w:r>
        <w:tab/>
        <w:t xml:space="preserve">release/clear all current dedicated and common radio configurations which have been received either via SRB1 within </w:t>
      </w:r>
      <w:r>
        <w:rPr>
          <w:i/>
        </w:rPr>
        <w:t>mrdc-SecondaryCellGroup</w:t>
      </w:r>
      <w:r>
        <w:rPr>
          <w:iCs/>
        </w:rPr>
        <w:t>, or via SRB3</w:t>
      </w:r>
      <w:r>
        <w:t xml:space="preserve"> except for the following:</w:t>
      </w:r>
    </w:p>
    <w:p w14:paraId="39052439" w14:textId="77777777" w:rsidR="009D6BD1" w:rsidRDefault="009D6BD1" w:rsidP="009D6BD1">
      <w:pPr>
        <w:pStyle w:val="B3"/>
      </w:pPr>
      <w:r>
        <w:t>-</w:t>
      </w:r>
      <w:r>
        <w:tab/>
        <w:t xml:space="preserve">the radio bearer configuration (configured via </w:t>
      </w:r>
      <w:r>
        <w:rPr>
          <w:i/>
          <w:iCs/>
        </w:rPr>
        <w:t>RadioBearerConfig</w:t>
      </w:r>
      <w:r>
        <w:t xml:space="preserve"> IE)</w:t>
      </w:r>
    </w:p>
    <w:p w14:paraId="154B7062" w14:textId="77777777" w:rsidR="009D6BD1" w:rsidRDefault="009D6BD1" w:rsidP="009D6BD1">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0A2312A2" w14:textId="77777777" w:rsidR="009D6BD1" w:rsidRDefault="009D6BD1" w:rsidP="009D6BD1">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E8E78B6" w14:textId="77777777" w:rsidR="009D6BD1" w:rsidRDefault="009D6BD1" w:rsidP="009D6BD1">
      <w:pPr>
        <w:pStyle w:val="B3"/>
      </w:pPr>
      <w:r>
        <w:t>-</w:t>
      </w:r>
      <w:r>
        <w:tab/>
      </w:r>
      <w:proofErr w:type="gramStart"/>
      <w:r>
        <w:t>the</w:t>
      </w:r>
      <w:proofErr w:type="gramEnd"/>
      <w:r>
        <w:t xml:space="preserve"> UE variables </w:t>
      </w:r>
      <w:r>
        <w:rPr>
          <w:i/>
        </w:rPr>
        <w:t>VarLTM-ServingCellNoResetID</w:t>
      </w:r>
      <w:r>
        <w:rPr>
          <w:iCs/>
        </w:rPr>
        <w:t xml:space="preserve"> and </w:t>
      </w:r>
      <w:r>
        <w:rPr>
          <w:i/>
        </w:rPr>
        <w:t>VarLTM-ServingCellUE-MeasuredTA-ID</w:t>
      </w:r>
      <w:r>
        <w:t>;</w:t>
      </w:r>
    </w:p>
    <w:p w14:paraId="3AB9D03C" w14:textId="77777777" w:rsidR="009D6BD1" w:rsidRDefault="009D6BD1" w:rsidP="009D6BD1">
      <w:pPr>
        <w:pStyle w:val="B3"/>
      </w:pPr>
      <w:r>
        <w:t>-</w:t>
      </w:r>
      <w:r>
        <w:tab/>
      </w:r>
      <w:proofErr w:type="gramStart"/>
      <w:r>
        <w:t>the</w:t>
      </w:r>
      <w:proofErr w:type="gramEnd"/>
      <w:r>
        <w:t xml:space="preserve"> </w:t>
      </w:r>
      <w:r>
        <w:rPr>
          <w:i/>
          <w:iCs/>
        </w:rPr>
        <w:t>ltm-Config</w:t>
      </w:r>
      <w:r>
        <w:t>;</w:t>
      </w:r>
    </w:p>
    <w:p w14:paraId="057659DA" w14:textId="77777777" w:rsidR="009D6BD1" w:rsidRDefault="009D6BD1" w:rsidP="009D6BD1">
      <w:pPr>
        <w:pStyle w:val="B3"/>
      </w:pPr>
      <w:r>
        <w:t>-</w:t>
      </w:r>
      <w:r>
        <w:tab/>
      </w:r>
      <w:proofErr w:type="gramStart"/>
      <w:r>
        <w:t>the</w:t>
      </w:r>
      <w:proofErr w:type="gramEnd"/>
      <w:r>
        <w:t xml:space="preserve"> AS security configurations associated with the secondary key;</w:t>
      </w:r>
    </w:p>
    <w:p w14:paraId="2861C1AF" w14:textId="77777777" w:rsidR="009D6BD1" w:rsidRDefault="009D6BD1" w:rsidP="009D6BD1">
      <w:pPr>
        <w:pStyle w:val="B1"/>
      </w:pPr>
      <w:r>
        <w:t>1&gt;</w:t>
      </w:r>
      <w:r>
        <w:tab/>
        <w:t>for each SRB/DRB in the current UE configuration:</w:t>
      </w:r>
    </w:p>
    <w:p w14:paraId="495026F9" w14:textId="77777777" w:rsidR="009D6BD1" w:rsidRDefault="009D6BD1" w:rsidP="009D6BD1">
      <w:pPr>
        <w:pStyle w:val="B2"/>
      </w:pPr>
      <w:r>
        <w:t>2&gt;</w:t>
      </w:r>
      <w:r>
        <w:tab/>
        <w:t>if the LTM cell switch is triggered on the MCG and the SRB/DRB using the master key; or</w:t>
      </w:r>
    </w:p>
    <w:p w14:paraId="22F3F47A" w14:textId="77777777" w:rsidR="009D6BD1" w:rsidRDefault="009D6BD1" w:rsidP="009D6BD1">
      <w:pPr>
        <w:pStyle w:val="B2"/>
      </w:pPr>
      <w:r>
        <w:t>2&gt;</w:t>
      </w:r>
      <w:r>
        <w:tab/>
        <w:t>if the LTM cell switch is triggered on the SCG and the SRB/DRB using the secondary key:</w:t>
      </w:r>
    </w:p>
    <w:p w14:paraId="03F6B3E1" w14:textId="77777777" w:rsidR="009D6BD1" w:rsidRDefault="009D6BD1" w:rsidP="009D6BD1">
      <w:pPr>
        <w:pStyle w:val="B3"/>
      </w:pPr>
      <w:r>
        <w:t>3&gt;</w:t>
      </w:r>
      <w:r>
        <w:tab/>
        <w:t>keep the associated PDCP and SDAP entities, their state variables, buffers and timers;</w:t>
      </w:r>
    </w:p>
    <w:p w14:paraId="2A5F8420" w14:textId="77777777" w:rsidR="009D6BD1" w:rsidRDefault="009D6BD1" w:rsidP="009D6BD1">
      <w:pPr>
        <w:pStyle w:val="B3"/>
      </w:pPr>
      <w:r>
        <w:t>3&gt;</w:t>
      </w:r>
      <w:r>
        <w:tab/>
        <w:t xml:space="preserve">release all fields related to the SRB/DRB configuration except for </w:t>
      </w:r>
      <w:r>
        <w:rPr>
          <w:i/>
          <w:iCs/>
        </w:rPr>
        <w:t>srb-Identity</w:t>
      </w:r>
      <w:r>
        <w:t xml:space="preserve"> and </w:t>
      </w:r>
      <w:r>
        <w:rPr>
          <w:i/>
          <w:iCs/>
        </w:rPr>
        <w:t>drb-Identity</w:t>
      </w:r>
      <w:r>
        <w:t>;</w:t>
      </w:r>
    </w:p>
    <w:p w14:paraId="2D5C7ABF" w14:textId="77777777" w:rsidR="009D6BD1" w:rsidRDefault="009D6BD1" w:rsidP="009D6BD1">
      <w:pPr>
        <w:pStyle w:val="B1"/>
      </w:pPr>
      <w:r>
        <w:t>1&gt;</w:t>
      </w:r>
      <w:r>
        <w:tab/>
        <w:t>apply the default L1 parameter values as specified in corresponding physical layer specifications except for the parameters for which values are provided in SIB1;</w:t>
      </w:r>
    </w:p>
    <w:p w14:paraId="4FDDB0ED" w14:textId="77777777" w:rsidR="009D6BD1" w:rsidRDefault="009D6BD1" w:rsidP="009D6BD1">
      <w:pPr>
        <w:pStyle w:val="B1"/>
      </w:pPr>
      <w:r>
        <w:t>1&gt;</w:t>
      </w:r>
      <w:r>
        <w:tab/>
        <w:t>use the default values specified in 9.2.3 for timers T310, T311 and constants N310, N311 associated with the cell group for which the LTM cell switch procedure is triggered, where T310, N310, and N311 are for both MCG and SCG, and T311 is only for the MCG;</w:t>
      </w:r>
    </w:p>
    <w:p w14:paraId="06D94F24" w14:textId="77777777" w:rsidR="009D6BD1" w:rsidRDefault="009D6BD1" w:rsidP="009D6BD1">
      <w:pPr>
        <w:pStyle w:val="B1"/>
        <w:rPr>
          <w:lang w:eastAsia="zh-TW"/>
        </w:rPr>
      </w:pPr>
      <w:r>
        <w:t>1&gt;</w:t>
      </w:r>
      <w:r>
        <w:tab/>
        <w:t>apply the default MAC Cell Group configuration as specified in 9.2.2 for the cell group for which the LTM cell switch procedure is triggered;</w:t>
      </w:r>
    </w:p>
    <w:p w14:paraId="59BDBFCA" w14:textId="77777777" w:rsidR="009D6BD1" w:rsidRDefault="009D6BD1" w:rsidP="009D6BD1">
      <w:pPr>
        <w:pStyle w:val="B1"/>
      </w:pPr>
      <w:r>
        <w:lastRenderedPageBreak/>
        <w:t>1&gt;</w:t>
      </w:r>
      <w:r>
        <w:tab/>
        <w:t xml:space="preserve">for each </w:t>
      </w:r>
      <w:r>
        <w:rPr>
          <w:i/>
          <w:iCs/>
        </w:rPr>
        <w:t>srb-Identity</w:t>
      </w:r>
      <w:r>
        <w:t xml:space="preserve"> in the current UE configuration:</w:t>
      </w:r>
    </w:p>
    <w:p w14:paraId="5F738C8F" w14:textId="77777777" w:rsidR="009D6BD1" w:rsidRDefault="009D6BD1" w:rsidP="009D6BD1">
      <w:pPr>
        <w:pStyle w:val="B2"/>
      </w:pPr>
      <w:r>
        <w:t>2&gt;</w:t>
      </w:r>
      <w:r>
        <w:tab/>
        <w:t>apply the default SRB configuration defined in 9.2.1 for the corresponding SRB;</w:t>
      </w:r>
    </w:p>
    <w:p w14:paraId="6EE44488" w14:textId="77777777" w:rsidR="009D6BD1" w:rsidRDefault="009D6BD1" w:rsidP="009D6BD1">
      <w:pPr>
        <w:pStyle w:val="B1"/>
      </w:pPr>
      <w:r>
        <w:t>1&gt;</w:t>
      </w:r>
      <w:r>
        <w:tab/>
        <w:t xml:space="preserve">if the </w:t>
      </w:r>
      <w:r>
        <w:rPr>
          <w:i/>
          <w:iCs/>
        </w:rPr>
        <w:t>LTM-Candidate</w:t>
      </w:r>
      <w:r>
        <w:t xml:space="preserve"> IE in </w:t>
      </w:r>
      <w:r>
        <w:rPr>
          <w:i/>
        </w:rPr>
        <w:t>ltm-Config</w:t>
      </w:r>
      <w:r>
        <w:t xml:space="preserve"> indicated by lower layers or for the selected cell in accordance with 5.3.7.3 does not contain the field </w:t>
      </w:r>
      <w:r>
        <w:rPr>
          <w:i/>
          <w:iCs/>
        </w:rPr>
        <w:t>ltm-NoResetID</w:t>
      </w:r>
      <w:r>
        <w:t xml:space="preserve"> and if the UE does not have any value stored of </w:t>
      </w:r>
      <w:r>
        <w:rPr>
          <w:i/>
          <w:iCs/>
        </w:rPr>
        <w:t xml:space="preserve">ltm-ServingCellNoResetID </w:t>
      </w:r>
      <w:r>
        <w:t xml:space="preserve">within </w:t>
      </w:r>
      <w:r>
        <w:rPr>
          <w:i/>
          <w:iCs/>
        </w:rPr>
        <w:t>VarLTM-ServingCellNoResetID</w:t>
      </w:r>
      <w:r>
        <w:t>; or</w:t>
      </w:r>
    </w:p>
    <w:p w14:paraId="4625F58A" w14:textId="77777777" w:rsidR="009D6BD1" w:rsidRDefault="009D6BD1" w:rsidP="009D6BD1">
      <w:pPr>
        <w:pStyle w:val="B1"/>
      </w:pPr>
      <w:r>
        <w:t>1&gt;</w:t>
      </w:r>
      <w:r>
        <w:tab/>
        <w:t xml:space="preserve">if the value of field </w:t>
      </w:r>
      <w:r>
        <w:rPr>
          <w:i/>
          <w:iCs/>
        </w:rPr>
        <w:t xml:space="preserve">ltm-NoResetID </w:t>
      </w:r>
      <w:r>
        <w:t xml:space="preserve">contained within the </w:t>
      </w:r>
      <w:r>
        <w:rPr>
          <w:i/>
          <w:iCs/>
        </w:rPr>
        <w:t>LTM-Candidate</w:t>
      </w:r>
      <w:r>
        <w:t xml:space="preserve"> IE in </w:t>
      </w:r>
      <w:r>
        <w:rPr>
          <w:i/>
        </w:rPr>
        <w:t>ltm-Config</w:t>
      </w:r>
      <w:r>
        <w:t xml:space="preserve"> indicated by lower layers or for the selected cell in accordance with 5.3.7.3 is not equal to the value of </w:t>
      </w:r>
      <w:r>
        <w:rPr>
          <w:i/>
          <w:iCs/>
        </w:rPr>
        <w:t xml:space="preserve">ltm-ServingCellNoResetID </w:t>
      </w:r>
      <w:r>
        <w:t xml:space="preserve">within </w:t>
      </w:r>
      <w:r>
        <w:rPr>
          <w:i/>
          <w:iCs/>
        </w:rPr>
        <w:t>VarLTM-ServingCellNoResetID</w:t>
      </w:r>
      <w:r>
        <w:t>:</w:t>
      </w:r>
    </w:p>
    <w:p w14:paraId="39498AC5" w14:textId="77777777" w:rsidR="009D6BD1" w:rsidRDefault="009D6BD1" w:rsidP="009D6BD1">
      <w:pPr>
        <w:pStyle w:val="B2"/>
      </w:pPr>
      <w:r>
        <w:t>2&gt;</w:t>
      </w:r>
      <w:r>
        <w:tab/>
        <w:t xml:space="preserve">for each </w:t>
      </w:r>
      <w:r>
        <w:rPr>
          <w:i/>
          <w:iCs/>
        </w:rPr>
        <w:t>logicalChannelIdentity</w:t>
      </w:r>
      <w:r>
        <w:t xml:space="preserve"> and </w:t>
      </w:r>
      <w:r>
        <w:rPr>
          <w:i/>
          <w:iCs/>
        </w:rPr>
        <w:t>logicalChannelIdentityExt</w:t>
      </w:r>
      <w:r>
        <w:t xml:space="preserve"> that is part of the current UE configuration for the cell group for which the LTM cell switch procedure is triggered:</w:t>
      </w:r>
    </w:p>
    <w:p w14:paraId="555D8706" w14:textId="77777777" w:rsidR="009D6BD1" w:rsidRDefault="009D6BD1" w:rsidP="009D6BD1">
      <w:pPr>
        <w:pStyle w:val="B3"/>
      </w:pPr>
      <w:r>
        <w:t>3&gt;</w:t>
      </w:r>
      <w:r>
        <w:tab/>
        <w:t xml:space="preserve">if </w:t>
      </w:r>
      <w:r>
        <w:rPr>
          <w:i/>
          <w:iCs/>
        </w:rPr>
        <w:t>servedRadioBearer</w:t>
      </w:r>
      <w:r>
        <w:t xml:space="preserve"> is set to </w:t>
      </w:r>
      <w:r>
        <w:rPr>
          <w:i/>
          <w:iCs/>
        </w:rPr>
        <w:t>drb-Identity</w:t>
      </w:r>
      <w:r>
        <w:t>:</w:t>
      </w:r>
    </w:p>
    <w:p w14:paraId="0011DAC2" w14:textId="77777777" w:rsidR="009D6BD1" w:rsidRDefault="009D6BD1" w:rsidP="009D6BD1">
      <w:pPr>
        <w:pStyle w:val="B4"/>
      </w:pPr>
      <w:r>
        <w:t>4&gt;</w:t>
      </w:r>
      <w:r>
        <w:tab/>
        <w:t xml:space="preserve">after the end of this procedure, re-establish the corresponding RLC entity as specified in TS 38.322 [4], after applying the LTM configuration in </w:t>
      </w:r>
      <w:r>
        <w:rPr>
          <w:i/>
          <w:iCs/>
        </w:rPr>
        <w:t>ltm-CandidateConfig</w:t>
      </w:r>
      <w:r>
        <w:t xml:space="preserve"> within the </w:t>
      </w:r>
      <w:r>
        <w:rPr>
          <w:i/>
          <w:iCs/>
        </w:rPr>
        <w:t>LTM-Candidate</w:t>
      </w:r>
      <w:r>
        <w:t xml:space="preserve"> IE in </w:t>
      </w:r>
      <w:r>
        <w:rPr>
          <w:i/>
        </w:rPr>
        <w:t>ltm-Config</w:t>
      </w:r>
      <w:r>
        <w:t>;</w:t>
      </w:r>
    </w:p>
    <w:p w14:paraId="4801F554" w14:textId="77777777" w:rsidR="009D6BD1" w:rsidRDefault="009D6BD1" w:rsidP="009D6BD1">
      <w:pPr>
        <w:pStyle w:val="B2"/>
      </w:pPr>
      <w:r>
        <w:t>2&gt;</w:t>
      </w:r>
      <w:r>
        <w:tab/>
        <w:t xml:space="preserve">for each </w:t>
      </w:r>
      <w:r>
        <w:rPr>
          <w:i/>
          <w:iCs/>
        </w:rPr>
        <w:t xml:space="preserve">bh-LogicalChannelIdentity </w:t>
      </w:r>
      <w:r>
        <w:t>that is part of the current UE configuration for the cell group for which the LTM cell switch procedure is triggered:</w:t>
      </w:r>
    </w:p>
    <w:p w14:paraId="0E2D81D8" w14:textId="77777777" w:rsidR="009D6BD1" w:rsidRDefault="009D6BD1" w:rsidP="009D6BD1">
      <w:pPr>
        <w:pStyle w:val="B3"/>
      </w:pPr>
      <w:r>
        <w:t>3&gt;</w:t>
      </w:r>
      <w:r>
        <w:tab/>
        <w:t xml:space="preserve">after the end of this procedure, re-establish the corresponding RLC entity as specified in TS 38.322 [4], after applying the LTM configuration in </w:t>
      </w:r>
      <w:r>
        <w:rPr>
          <w:i/>
          <w:iCs/>
        </w:rPr>
        <w:t xml:space="preserve">ltm-CandidateConfig </w:t>
      </w:r>
      <w:r>
        <w:t xml:space="preserve">within the LTM-Candidate IE in </w:t>
      </w:r>
      <w:r>
        <w:rPr>
          <w:i/>
          <w:iCs/>
        </w:rPr>
        <w:t>ltm-Config</w:t>
      </w:r>
      <w:r>
        <w:t>;</w:t>
      </w:r>
    </w:p>
    <w:p w14:paraId="02DAF2EB" w14:textId="77777777" w:rsidR="009D6BD1" w:rsidRDefault="009D6BD1" w:rsidP="009D6BD1">
      <w:pPr>
        <w:pStyle w:val="B2"/>
      </w:pPr>
      <w:r>
        <w:t>2&gt;</w:t>
      </w:r>
      <w:r>
        <w:tab/>
        <w:t xml:space="preserve">for each </w:t>
      </w:r>
      <w:r>
        <w:rPr>
          <w:i/>
        </w:rPr>
        <w:t>drb-Identity</w:t>
      </w:r>
      <w:r>
        <w:t xml:space="preserve"> value that is part of the current UE configuration:</w:t>
      </w:r>
    </w:p>
    <w:p w14:paraId="24A5E4BC" w14:textId="77777777" w:rsidR="009D6BD1" w:rsidRDefault="009D6BD1" w:rsidP="009D6BD1">
      <w:pPr>
        <w:pStyle w:val="B3"/>
      </w:pPr>
      <w:r>
        <w:t>3&gt;</w:t>
      </w:r>
      <w:r>
        <w:tab/>
        <w:t>if this DRB is an AM DRB:</w:t>
      </w:r>
    </w:p>
    <w:p w14:paraId="0B44BF18" w14:textId="77777777" w:rsidR="009D6BD1" w:rsidRDefault="009D6BD1" w:rsidP="009D6BD1">
      <w:pPr>
        <w:pStyle w:val="B4"/>
      </w:pPr>
      <w:r>
        <w:t>4&gt;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t>;</w:t>
      </w:r>
    </w:p>
    <w:p w14:paraId="6763A813" w14:textId="77777777" w:rsidR="009D6BD1" w:rsidRDefault="009D6BD1" w:rsidP="009D6BD1">
      <w:pPr>
        <w:pStyle w:val="B2"/>
      </w:pPr>
      <w:r>
        <w:t>2&gt;</w:t>
      </w:r>
      <w:r>
        <w:tab/>
        <w:t xml:space="preserve">if the value of field </w:t>
      </w:r>
      <w:r>
        <w:rPr>
          <w:i/>
          <w:iCs/>
        </w:rPr>
        <w:t>ltm-NoResetID</w:t>
      </w:r>
      <w:r>
        <w:t xml:space="preserve"> contained within the </w:t>
      </w:r>
      <w:r>
        <w:rPr>
          <w:i/>
          <w:iCs/>
        </w:rPr>
        <w:t>LTM-Candidate</w:t>
      </w:r>
      <w:r>
        <w:t xml:space="preserve"> IE in </w:t>
      </w:r>
      <w:r>
        <w:rPr>
          <w:i/>
          <w:iCs/>
        </w:rPr>
        <w:t>ltm-Config</w:t>
      </w:r>
      <w:r>
        <w:t xml:space="preserve"> indicated by lower layers or for the selected cell in accordance with 5.3.7.3 is not equal to the value of </w:t>
      </w:r>
      <w:r>
        <w:rPr>
          <w:i/>
          <w:iCs/>
        </w:rPr>
        <w:t>ltm-ServingCellNoResetID</w:t>
      </w:r>
      <w:r>
        <w:t xml:space="preserve"> within </w:t>
      </w:r>
      <w:r>
        <w:rPr>
          <w:i/>
          <w:iCs/>
        </w:rPr>
        <w:t>VarLTM-ServingCellNoResetID</w:t>
      </w:r>
      <w:r>
        <w:t>:</w:t>
      </w:r>
    </w:p>
    <w:p w14:paraId="7533CF1E" w14:textId="77777777" w:rsidR="009D6BD1" w:rsidRDefault="009D6BD1" w:rsidP="009D6BD1">
      <w:pPr>
        <w:pStyle w:val="B3"/>
      </w:pPr>
      <w:r>
        <w:t>3&gt;</w:t>
      </w:r>
      <w:r>
        <w:tab/>
        <w:t xml:space="preserve">replace the value of </w:t>
      </w:r>
      <w:r>
        <w:rPr>
          <w:i/>
          <w:iCs/>
        </w:rPr>
        <w:t>ltm-ServingCellNoResetID</w:t>
      </w:r>
      <w:r>
        <w:t xml:space="preserve"> in </w:t>
      </w:r>
      <w:r>
        <w:rPr>
          <w:i/>
          <w:iCs/>
        </w:rPr>
        <w:t>VarLTM-ServingCellNoResetID</w:t>
      </w:r>
      <w:r>
        <w:t xml:space="preserve"> with the value of </w:t>
      </w:r>
      <w:r>
        <w:rPr>
          <w:i/>
        </w:rPr>
        <w:t xml:space="preserve">ltm-NoResetID </w:t>
      </w:r>
      <w:r>
        <w:t xml:space="preserve">in the </w:t>
      </w:r>
      <w:r>
        <w:rPr>
          <w:i/>
        </w:rPr>
        <w:t>LTM-Candidate</w:t>
      </w:r>
      <w:r>
        <w:t xml:space="preserve"> in </w:t>
      </w:r>
      <w:r>
        <w:rPr>
          <w:i/>
        </w:rPr>
        <w:t>ltm-Config</w:t>
      </w:r>
      <w:r>
        <w:t xml:space="preserve"> indicated by lower layers or for the selected cell in accordance with 5.3.7.3;</w:t>
      </w:r>
    </w:p>
    <w:p w14:paraId="5F9DB984" w14:textId="77777777" w:rsidR="009D6BD1" w:rsidRDefault="009D6BD1" w:rsidP="009D6BD1">
      <w:pPr>
        <w:pStyle w:val="B1"/>
      </w:pPr>
      <w:r>
        <w:t xml:space="preserve">1&gt; if the </w:t>
      </w:r>
      <w:r>
        <w:rPr>
          <w:i/>
          <w:iCs/>
        </w:rPr>
        <w:t>LTM-Candidate</w:t>
      </w:r>
      <w:r>
        <w:t xml:space="preserve"> IE in </w:t>
      </w:r>
      <w:r>
        <w:rPr>
          <w:i/>
        </w:rPr>
        <w:t>ltm-Config</w:t>
      </w:r>
      <w:r>
        <w:t xml:space="preserve"> indicated by lower layers or for the selected cell in accordance with 5.3.7.3 contains the field </w:t>
      </w:r>
      <w:r>
        <w:rPr>
          <w:i/>
          <w:iCs/>
        </w:rPr>
        <w:t>ltm-UE-MeasuredTA-ID</w:t>
      </w:r>
      <w:r>
        <w:t>:</w:t>
      </w:r>
    </w:p>
    <w:p w14:paraId="40E2F477" w14:textId="77777777" w:rsidR="009D6BD1" w:rsidRDefault="009D6BD1" w:rsidP="009D6BD1">
      <w:pPr>
        <w:pStyle w:val="B2"/>
      </w:pPr>
      <w:r>
        <w:t>2&gt;</w:t>
      </w:r>
      <w:r>
        <w:tab/>
        <w:t xml:space="preserve">if the value of </w:t>
      </w:r>
      <w:r>
        <w:rPr>
          <w:i/>
          <w:iCs/>
        </w:rPr>
        <w:t>ltm-UE-MeasuredTA-ID</w:t>
      </w:r>
      <w:r>
        <w:t xml:space="preserve"> is not equal to the value of </w:t>
      </w:r>
      <w:r>
        <w:rPr>
          <w:i/>
          <w:iCs/>
        </w:rPr>
        <w:t>ltm-ServingCellUE-MeasuredTA-ID</w:t>
      </w:r>
      <w:r>
        <w:t xml:space="preserve"> within </w:t>
      </w:r>
      <w:r>
        <w:rPr>
          <w:i/>
          <w:iCs/>
        </w:rPr>
        <w:t>VarLTM-ServingCellUE-MeasuredTA-ID</w:t>
      </w:r>
      <w:r>
        <w:t>:</w:t>
      </w:r>
    </w:p>
    <w:p w14:paraId="5DC94834" w14:textId="77777777" w:rsidR="009D6BD1" w:rsidRDefault="009D6BD1" w:rsidP="009D6BD1">
      <w:pPr>
        <w:pStyle w:val="B3"/>
      </w:pPr>
      <w:r>
        <w:t>3&gt;</w:t>
      </w:r>
      <w:r>
        <w:tab/>
        <w:t xml:space="preserve">replace the value of </w:t>
      </w:r>
      <w:r>
        <w:rPr>
          <w:i/>
          <w:iCs/>
        </w:rPr>
        <w:t>ltm-ServingCellUE-MeasuredTA-ID</w:t>
      </w:r>
      <w:r>
        <w:t xml:space="preserve"> in </w:t>
      </w:r>
      <w:r>
        <w:rPr>
          <w:i/>
          <w:iCs/>
        </w:rPr>
        <w:t>VarLTM-ServingCellUE-MeasuredTA-ID</w:t>
      </w:r>
      <w:r>
        <w:t xml:space="preserve"> with the value received within </w:t>
      </w:r>
      <w:r>
        <w:rPr>
          <w:i/>
          <w:iCs/>
        </w:rPr>
        <w:t>ltm-UE-MeasuredTA-ID</w:t>
      </w:r>
      <w:r>
        <w:t>;</w:t>
      </w:r>
    </w:p>
    <w:p w14:paraId="0DE3DDF7" w14:textId="77777777" w:rsidR="009D6BD1" w:rsidRDefault="009D6BD1" w:rsidP="009D6BD1">
      <w:pPr>
        <w:pStyle w:val="B3"/>
        <w:rPr>
          <w:iCs/>
        </w:rPr>
      </w:pPr>
      <w:r>
        <w:t>3&gt;</w:t>
      </w:r>
      <w:r>
        <w:tab/>
        <w:t xml:space="preserve">for each </w:t>
      </w:r>
      <w:r>
        <w:rPr>
          <w:i/>
          <w:iCs/>
        </w:rPr>
        <w:t>LTM-Candidate</w:t>
      </w:r>
      <w:r>
        <w:t xml:space="preserve"> IE in </w:t>
      </w:r>
      <w:r>
        <w:rPr>
          <w:i/>
        </w:rPr>
        <w:t>ltm-Config</w:t>
      </w:r>
      <w:r>
        <w:rPr>
          <w:iCs/>
        </w:rPr>
        <w:t>:</w:t>
      </w:r>
    </w:p>
    <w:p w14:paraId="79C715DB" w14:textId="77777777" w:rsidR="009D6BD1" w:rsidRDefault="009D6BD1" w:rsidP="009D6BD1">
      <w:pPr>
        <w:pStyle w:val="B4"/>
      </w:pPr>
      <w:r>
        <w:t>4&gt;</w:t>
      </w:r>
      <w:r>
        <w:tab/>
        <w:t xml:space="preserve">if the value of </w:t>
      </w:r>
      <w:r>
        <w:rPr>
          <w:i/>
          <w:iCs/>
        </w:rPr>
        <w:t>ltm-UE-MeasuredTA-ID</w:t>
      </w:r>
      <w:r>
        <w:t xml:space="preserve"> within </w:t>
      </w:r>
      <w:r>
        <w:rPr>
          <w:i/>
          <w:iCs/>
        </w:rPr>
        <w:t>LTM-Candidate</w:t>
      </w:r>
      <w:r>
        <w:t xml:space="preserve"> IE is equal to the value of </w:t>
      </w:r>
      <w:r>
        <w:rPr>
          <w:i/>
          <w:iCs/>
        </w:rPr>
        <w:t>ltm-ServingCellUE-MeasuredTA-ID</w:t>
      </w:r>
      <w:r>
        <w:t xml:space="preserve"> within </w:t>
      </w:r>
      <w:r>
        <w:rPr>
          <w:i/>
          <w:iCs/>
        </w:rPr>
        <w:t>VarLTM-ServingCellUE-MeasuredTA-ID</w:t>
      </w:r>
      <w:r>
        <w:t>:</w:t>
      </w:r>
    </w:p>
    <w:p w14:paraId="659E7D8C" w14:textId="77777777" w:rsidR="009D6BD1" w:rsidRDefault="009D6BD1" w:rsidP="009D6BD1">
      <w:pPr>
        <w:pStyle w:val="B5"/>
      </w:pPr>
      <w:r>
        <w:t>5&gt;</w:t>
      </w:r>
      <w:r>
        <w:tab/>
        <w:t xml:space="preserve">inform lower layers that the UE is configured with UE-based TA measurements for the </w:t>
      </w:r>
      <w:r>
        <w:rPr>
          <w:i/>
          <w:iCs/>
        </w:rPr>
        <w:t>LTM-Candidate</w:t>
      </w:r>
      <w:r>
        <w:t>;</w:t>
      </w:r>
    </w:p>
    <w:p w14:paraId="0C4361F8" w14:textId="77777777" w:rsidR="009D6BD1" w:rsidRDefault="009D6BD1" w:rsidP="009D6BD1">
      <w:pPr>
        <w:pStyle w:val="B4"/>
      </w:pPr>
      <w:r>
        <w:t>4&gt;</w:t>
      </w:r>
      <w:r>
        <w:tab/>
        <w:t>else:</w:t>
      </w:r>
    </w:p>
    <w:p w14:paraId="10120F1C" w14:textId="77777777" w:rsidR="009D6BD1" w:rsidRDefault="009D6BD1" w:rsidP="009D6BD1">
      <w:pPr>
        <w:pStyle w:val="B5"/>
      </w:pPr>
      <w:r>
        <w:t>5&gt;</w:t>
      </w:r>
      <w:r>
        <w:tab/>
        <w:t xml:space="preserve">inform lower layers that the UE is not configured with UE-based TA measurements for the </w:t>
      </w:r>
      <w:r>
        <w:rPr>
          <w:i/>
          <w:iCs/>
        </w:rPr>
        <w:t>LTM-Candidate</w:t>
      </w:r>
      <w:r>
        <w:t>;</w:t>
      </w:r>
    </w:p>
    <w:p w14:paraId="1FDA5880" w14:textId="77777777" w:rsidR="009D6BD1" w:rsidRDefault="009D6BD1" w:rsidP="009D6BD1">
      <w:pPr>
        <w:pStyle w:val="NO"/>
      </w:pPr>
      <w:r>
        <w:lastRenderedPageBreak/>
        <w:t>NOTE 0:</w:t>
      </w:r>
      <w:r>
        <w:tab/>
        <w:t>The UE is not expected to perform UE-based TA measurements for an SpCell.</w:t>
      </w:r>
    </w:p>
    <w:p w14:paraId="1681EA3D" w14:textId="77777777" w:rsidR="009D6BD1" w:rsidRDefault="009D6BD1" w:rsidP="009D6BD1">
      <w:pPr>
        <w:pStyle w:val="B1"/>
      </w:pPr>
      <w:r>
        <w:t>1&gt;</w:t>
      </w:r>
      <w:r>
        <w:tab/>
        <w:t xml:space="preserve">else if the </w:t>
      </w:r>
      <w:r>
        <w:rPr>
          <w:i/>
          <w:iCs/>
        </w:rPr>
        <w:t>LTM-Candidate</w:t>
      </w:r>
      <w:r>
        <w:t xml:space="preserve"> IE in </w:t>
      </w:r>
      <w:r>
        <w:rPr>
          <w:i/>
        </w:rPr>
        <w:t>ltm-Config</w:t>
      </w:r>
      <w:r>
        <w:t xml:space="preserve"> indicated by lower layers or for the selected cell in accordance with 5.3.7.3 does not contain the field </w:t>
      </w:r>
      <w:r>
        <w:rPr>
          <w:i/>
          <w:iCs/>
        </w:rPr>
        <w:t>ltm-UE-MeasuredTA-ID</w:t>
      </w:r>
      <w:r>
        <w:t>:</w:t>
      </w:r>
    </w:p>
    <w:p w14:paraId="1103E16E" w14:textId="77777777" w:rsidR="009D6BD1" w:rsidRDefault="009D6BD1" w:rsidP="009D6BD1">
      <w:pPr>
        <w:pStyle w:val="B2"/>
      </w:pPr>
      <w:r>
        <w:t>2&gt;</w:t>
      </w:r>
      <w:r>
        <w:tab/>
        <w:t xml:space="preserve">inform lower layers that the UE is not configured with UE-based TA measurements for the </w:t>
      </w:r>
      <w:r>
        <w:rPr>
          <w:i/>
          <w:iCs/>
        </w:rPr>
        <w:t>LTM-Candidate</w:t>
      </w:r>
      <w:r>
        <w:t>.</w:t>
      </w:r>
    </w:p>
    <w:p w14:paraId="5CEC066F" w14:textId="77777777" w:rsidR="009D6BD1" w:rsidRDefault="009D6BD1" w:rsidP="009D6BD1">
      <w:pPr>
        <w:pStyle w:val="B1"/>
      </w:pPr>
      <w:r>
        <w:t>1&gt;</w:t>
      </w:r>
      <w:r>
        <w:tab/>
        <w:t xml:space="preserve">if </w:t>
      </w:r>
      <w:r>
        <w:rPr>
          <w:i/>
          <w:iCs/>
        </w:rPr>
        <w:t>ltm-ConfigComplete</w:t>
      </w:r>
      <w:r>
        <w:t xml:space="preserve"> is not included within the </w:t>
      </w:r>
      <w:r>
        <w:rPr>
          <w:i/>
          <w:iCs/>
        </w:rPr>
        <w:t>LTM-Candidate</w:t>
      </w:r>
      <w:r>
        <w:t xml:space="preserve"> IE in </w:t>
      </w:r>
      <w:r>
        <w:rPr>
          <w:i/>
        </w:rPr>
        <w:t>ltm-Config</w:t>
      </w:r>
      <w:r>
        <w:t xml:space="preserve"> indicated by lower layers or for the selected cell in accordance with 5.3.7.3:</w:t>
      </w:r>
    </w:p>
    <w:p w14:paraId="65BFC97B" w14:textId="77777777" w:rsidR="009D6BD1" w:rsidRDefault="009D6BD1" w:rsidP="009D6BD1">
      <w:pPr>
        <w:pStyle w:val="B2"/>
      </w:pPr>
      <w:r>
        <w:t>2&gt;</w:t>
      </w:r>
      <w:r>
        <w:tab/>
        <w:t xml:space="preserve">consider </w:t>
      </w:r>
      <w:r>
        <w:rPr>
          <w:i/>
          <w:iCs/>
        </w:rPr>
        <w:t>ltm-ReferenceConfiguration</w:t>
      </w:r>
      <w:r>
        <w:t xml:space="preserve"> in </w:t>
      </w:r>
      <w:r>
        <w:rPr>
          <w:i/>
        </w:rPr>
        <w:t>ltm-Config</w:t>
      </w:r>
      <w:r>
        <w:rPr>
          <w:iCs/>
        </w:rPr>
        <w:t>,</w:t>
      </w:r>
      <w:r>
        <w:t xml:space="preserve"> associated with the cell group for which the LTM cell switch procedure is triggered, to be the current UE configuration for the fields and configurations to be released by the actions above in this procedure;</w:t>
      </w:r>
    </w:p>
    <w:p w14:paraId="09A168E0" w14:textId="77777777" w:rsidR="009D6BD1" w:rsidRDefault="009D6BD1" w:rsidP="009D6BD1">
      <w:pPr>
        <w:pStyle w:val="B2"/>
        <w:rPr>
          <w:iCs/>
        </w:rPr>
      </w:pPr>
      <w:r>
        <w:t>2&gt;</w:t>
      </w:r>
      <w:r>
        <w:tab/>
        <w:t xml:space="preserve">if </w:t>
      </w:r>
      <w:r>
        <w:rPr>
          <w:i/>
        </w:rPr>
        <w:t>measConfig</w:t>
      </w:r>
      <w:r>
        <w:rPr>
          <w:iCs/>
        </w:rPr>
        <w:t xml:space="preserve"> is included within </w:t>
      </w:r>
      <w:r>
        <w:rPr>
          <w:i/>
          <w:iCs/>
        </w:rPr>
        <w:t>ltm-ReferenceConfiguration</w:t>
      </w:r>
      <w:r>
        <w:t xml:space="preserve"> in </w:t>
      </w:r>
      <w:r>
        <w:rPr>
          <w:i/>
        </w:rPr>
        <w:t>ltm-Config</w:t>
      </w:r>
      <w:r>
        <w:rPr>
          <w:iCs/>
        </w:rPr>
        <w:t>;</w:t>
      </w:r>
    </w:p>
    <w:p w14:paraId="10411027" w14:textId="77777777" w:rsidR="009D6BD1" w:rsidRDefault="009D6BD1" w:rsidP="009D6BD1">
      <w:pPr>
        <w:pStyle w:val="B3"/>
      </w:pPr>
      <w:r>
        <w:t>3&gt;</w:t>
      </w:r>
      <w:r>
        <w:tab/>
        <w:t xml:space="preserve">perform the measurement configuration procedure as specified in clause 5.5.2 by considering the </w:t>
      </w:r>
      <w:r>
        <w:rPr>
          <w:i/>
        </w:rPr>
        <w:t>measConfig</w:t>
      </w:r>
      <w:r>
        <w:rPr>
          <w:iCs/>
        </w:rPr>
        <w:t xml:space="preserve"> within </w:t>
      </w:r>
      <w:r>
        <w:rPr>
          <w:i/>
          <w:iCs/>
        </w:rPr>
        <w:t>ltm-ReferenceConfiguration</w:t>
      </w:r>
      <w:r>
        <w:t xml:space="preserve"> in </w:t>
      </w:r>
      <w:r>
        <w:rPr>
          <w:i/>
        </w:rPr>
        <w:t>ltm-Config</w:t>
      </w:r>
      <w:r>
        <w:rPr>
          <w:iCs/>
        </w:rPr>
        <w:t xml:space="preserve"> as the received </w:t>
      </w:r>
      <w:r>
        <w:rPr>
          <w:i/>
        </w:rPr>
        <w:t>measConfig</w:t>
      </w:r>
      <w:r>
        <w:rPr>
          <w:iCs/>
        </w:rPr>
        <w:t>:</w:t>
      </w:r>
    </w:p>
    <w:p w14:paraId="2B15532E" w14:textId="77777777" w:rsidR="009D6BD1" w:rsidRDefault="009D6BD1" w:rsidP="009D6BD1">
      <w:pPr>
        <w:pStyle w:val="NO"/>
      </w:pPr>
      <w:r>
        <w:t>NOTE 1:</w:t>
      </w:r>
      <w:r>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Pr>
          <w:i/>
          <w:iCs/>
        </w:rPr>
        <w:t>RRCReconfiguration</w:t>
      </w:r>
      <w:r>
        <w:t xml:space="preserve"> message which are described in clause 5.3.5.3, unless specified otherwise in this clause.</w:t>
      </w:r>
    </w:p>
    <w:p w14:paraId="6C24C93A" w14:textId="77777777" w:rsidR="009D6BD1" w:rsidRDefault="009D6BD1" w:rsidP="009D6BD1">
      <w:pPr>
        <w:pStyle w:val="B1"/>
      </w:pPr>
      <w:r>
        <w:t>1&gt;</w:t>
      </w:r>
      <w:r>
        <w:tab/>
        <w:t>if the LTM cell switch is triggered by an indication from lower layers:</w:t>
      </w:r>
    </w:p>
    <w:p w14:paraId="5A4894C7"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identified by the LTM candidate configuration identity received from lower layers according to clause 5.3.5.3;</w:t>
      </w:r>
    </w:p>
    <w:p w14:paraId="2D8086E9" w14:textId="77777777" w:rsidR="009D6BD1" w:rsidRDefault="009D6BD1" w:rsidP="009D6BD1">
      <w:pPr>
        <w:pStyle w:val="B1"/>
      </w:pPr>
      <w:r>
        <w:t>1&gt;</w:t>
      </w:r>
      <w:r>
        <w:tab/>
        <w:t>else (LTM cell switch triggered upon cell selection performed while timer T311 was running):</w:t>
      </w:r>
    </w:p>
    <w:p w14:paraId="36C472B6" w14:textId="77777777" w:rsidR="009D6BD1" w:rsidRDefault="009D6BD1" w:rsidP="009D6BD1">
      <w:pPr>
        <w:pStyle w:val="B2"/>
      </w:pPr>
      <w:r>
        <w:t>2&gt;</w:t>
      </w:r>
      <w:r>
        <w:tab/>
        <w:t xml:space="preserve">apply the </w:t>
      </w:r>
      <w:r>
        <w:rPr>
          <w:i/>
          <w:iCs/>
        </w:rPr>
        <w:t>RRCReconfiguration</w:t>
      </w:r>
      <w:r>
        <w:t xml:space="preserve"> message in </w:t>
      </w:r>
      <w:r>
        <w:rPr>
          <w:i/>
          <w:iCs/>
        </w:rPr>
        <w:t>ltm-CandidateConfig</w:t>
      </w:r>
      <w:r>
        <w:t xml:space="preserve"> within </w:t>
      </w:r>
      <w:r>
        <w:rPr>
          <w:i/>
          <w:iCs/>
        </w:rPr>
        <w:t>LTM-Candidate</w:t>
      </w:r>
      <w:r>
        <w:t xml:space="preserve"> IE in </w:t>
      </w:r>
      <w:r>
        <w:rPr>
          <w:i/>
        </w:rPr>
        <w:t>ltm-Config</w:t>
      </w:r>
      <w:r>
        <w:t xml:space="preserve"> related to the LTM candidate configuration identity for the selected cell (i.e., in accordance with 5.3.7.3) according to clause 5.3.5.3;</w:t>
      </w:r>
    </w:p>
    <w:p w14:paraId="29717055" w14:textId="77777777" w:rsidR="009D6BD1" w:rsidRDefault="009D6BD1" w:rsidP="009D6BD1">
      <w:pPr>
        <w:pStyle w:val="B1"/>
      </w:pPr>
      <w:r>
        <w:t>1&gt;</w:t>
      </w:r>
      <w:r>
        <w:tab/>
        <w:t xml:space="preserve">release the radio bearer(s) and the logical channel(s) that were part of the UE configuration before of this LTM cell switch procedure but not part of the LTM candidate configuration either indicated by lower layers or for the selected cell in accordance with 5.3.7.3, or the LTM reference configuration (in case the LTM candidate configuration does not include </w:t>
      </w:r>
      <w:r>
        <w:rPr>
          <w:i/>
          <w:iCs/>
        </w:rPr>
        <w:t>ltm-ConfigComplete</w:t>
      </w:r>
      <w:r>
        <w:t>).</w:t>
      </w:r>
    </w:p>
    <w:p w14:paraId="7FEF39E7" w14:textId="77777777" w:rsidR="009D6BD1" w:rsidRDefault="009D6BD1" w:rsidP="009D6BD1">
      <w:pPr>
        <w:pStyle w:val="NO"/>
      </w:pPr>
      <w:r>
        <w:t>NOTE 2:</w:t>
      </w:r>
      <w:r>
        <w:tab/>
        <w:t xml:space="preserve">When </w:t>
      </w:r>
      <w:r>
        <w:rPr>
          <w:i/>
          <w:iCs/>
        </w:rPr>
        <w:t>ltm-ConfigComplete</w:t>
      </w:r>
      <w:r>
        <w:t xml:space="preserve"> is not included for an LTM candidate configuration, before an LTM cell switch is triggered a UE implementation may generate and store an </w:t>
      </w:r>
      <w:r>
        <w:rPr>
          <w:i/>
          <w:iCs/>
        </w:rPr>
        <w:t>RRCReconfiguration</w:t>
      </w:r>
      <w:r>
        <w:t xml:space="preserve"> message by applying the received LTM candidate configuration on top of the LTM reference configuration, and the stored </w:t>
      </w:r>
      <w:r>
        <w:rPr>
          <w:i/>
          <w:iCs/>
        </w:rPr>
        <w:t>RRCReconfiguration</w:t>
      </w:r>
      <w:r>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49CDF166" w14:textId="77777777" w:rsidR="000D36B2" w:rsidRPr="000E1545" w:rsidRDefault="000D36B2" w:rsidP="000D36B2">
      <w:pPr>
        <w:pStyle w:val="Note-Boxed"/>
        <w:jc w:val="center"/>
        <w:rPr>
          <w:rFonts w:ascii="Times New Roman" w:hAnsi="Times New Roman" w:cs="Times New Roman"/>
          <w:lang w:val="en-US"/>
        </w:rPr>
      </w:pPr>
      <w:bookmarkStart w:id="74" w:name="_Toc60776807"/>
      <w:bookmarkStart w:id="75" w:name="_Toc185577159"/>
      <w:bookmarkEnd w:id="33"/>
      <w:bookmarkEnd w:id="44"/>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952300" w14:textId="77777777" w:rsidR="00394471" w:rsidRPr="006D0C02" w:rsidRDefault="00394471" w:rsidP="00394471">
      <w:pPr>
        <w:pStyle w:val="4"/>
      </w:pPr>
      <w:r w:rsidRPr="006D0C02">
        <w:t>5.3.7.3</w:t>
      </w:r>
      <w:r w:rsidRPr="006D0C02">
        <w:tab/>
        <w:t>Actions following cell selection while T311 is running</w:t>
      </w:r>
      <w:bookmarkEnd w:id="74"/>
      <w:bookmarkEnd w:id="75"/>
    </w:p>
    <w:p w14:paraId="256C9ACE" w14:textId="77777777" w:rsidR="00394471" w:rsidRPr="006D0C02" w:rsidRDefault="00394471" w:rsidP="00394471">
      <w:r w:rsidRPr="006D0C02">
        <w:t>Upon selecting a suitable NR cell, the UE shall:</w:t>
      </w:r>
    </w:p>
    <w:p w14:paraId="527BA893" w14:textId="77777777" w:rsidR="00394471" w:rsidRPr="006D0C02" w:rsidRDefault="00394471" w:rsidP="00394471">
      <w:pPr>
        <w:pStyle w:val="B1"/>
      </w:pPr>
      <w:r w:rsidRPr="006D0C02">
        <w:t>1&gt;</w:t>
      </w:r>
      <w:r w:rsidRPr="006D0C02">
        <w:tab/>
        <w:t>ensure having valid and up to date essential system information as specified in clause 5.2.2.2;</w:t>
      </w:r>
    </w:p>
    <w:p w14:paraId="6CFF0423" w14:textId="77777777" w:rsidR="00394471" w:rsidRPr="006D0C02" w:rsidRDefault="00394471" w:rsidP="00394471">
      <w:pPr>
        <w:pStyle w:val="B1"/>
      </w:pPr>
      <w:r w:rsidRPr="006D0C02">
        <w:t>1&gt;</w:t>
      </w:r>
      <w:r w:rsidRPr="006D0C02">
        <w:tab/>
        <w:t>stop timer T311;</w:t>
      </w:r>
    </w:p>
    <w:p w14:paraId="0E4EB2C5" w14:textId="77777777" w:rsidR="00394471" w:rsidRPr="006D0C02" w:rsidRDefault="00394471" w:rsidP="00394471">
      <w:pPr>
        <w:pStyle w:val="B1"/>
      </w:pPr>
      <w:r w:rsidRPr="006D0C02">
        <w:t>1&gt;</w:t>
      </w:r>
      <w:r w:rsidRPr="006D0C02">
        <w:tab/>
        <w:t>if T390 is running:</w:t>
      </w:r>
    </w:p>
    <w:p w14:paraId="7C2CF360" w14:textId="77777777" w:rsidR="00394471" w:rsidRPr="006D0C02" w:rsidRDefault="00394471" w:rsidP="00394471">
      <w:pPr>
        <w:pStyle w:val="B2"/>
      </w:pPr>
      <w:r w:rsidRPr="006D0C02">
        <w:t>2&gt;</w:t>
      </w:r>
      <w:r w:rsidRPr="006D0C02">
        <w:tab/>
        <w:t>stop timer T390 for all access categories;</w:t>
      </w:r>
    </w:p>
    <w:p w14:paraId="63819279" w14:textId="77777777" w:rsidR="00394471" w:rsidRPr="006D0C02" w:rsidRDefault="00394471" w:rsidP="00394471">
      <w:pPr>
        <w:pStyle w:val="B2"/>
      </w:pPr>
      <w:r w:rsidRPr="006D0C02">
        <w:t>2&gt;</w:t>
      </w:r>
      <w:r w:rsidRPr="006D0C02">
        <w:tab/>
        <w:t>perform the actions as specified in 5.3.14.4;</w:t>
      </w:r>
    </w:p>
    <w:p w14:paraId="2198C92E" w14:textId="5A4B8234" w:rsidR="00F74A97" w:rsidRPr="006D0C02" w:rsidRDefault="00F74A97" w:rsidP="00F74A97">
      <w:pPr>
        <w:pStyle w:val="B1"/>
      </w:pPr>
      <w:r w:rsidRPr="006D0C02">
        <w:t>1&gt;</w:t>
      </w:r>
      <w:r w:rsidRPr="006D0C02">
        <w:tab/>
        <w:t>stop the relay (re)selection procedure, if ongoing;</w:t>
      </w:r>
    </w:p>
    <w:p w14:paraId="7CDD1BAC" w14:textId="57C9BBB5" w:rsidR="00394471" w:rsidRPr="006D0C02" w:rsidRDefault="00394471" w:rsidP="00394471">
      <w:pPr>
        <w:pStyle w:val="B1"/>
      </w:pPr>
      <w:r w:rsidRPr="006D0C02">
        <w:lastRenderedPageBreak/>
        <w:t>1&gt;</w:t>
      </w:r>
      <w:r w:rsidRPr="006D0C02">
        <w:tab/>
        <w:t>if the cell selection is triggered by detecting radio link failure of the MCG or re-configuration with sync failure of the MCG</w:t>
      </w:r>
      <w:r w:rsidR="00C15E86" w:rsidRPr="006D0C02">
        <w:t>, except for an LTM cell switch procedure following cell selection performed while timer T311 was running, as specified in 5.3.7.3,</w:t>
      </w:r>
      <w:r w:rsidR="00A62952" w:rsidRPr="006D0C02">
        <w:t xml:space="preserve"> or mobility from NR failure</w:t>
      </w:r>
      <w:r w:rsidRPr="006D0C02">
        <w:t>, and</w:t>
      </w:r>
    </w:p>
    <w:p w14:paraId="3659B9A1" w14:textId="77777777" w:rsidR="009A3D15" w:rsidRPr="006D0C02" w:rsidRDefault="00394471" w:rsidP="009A3D15">
      <w:pPr>
        <w:pStyle w:val="B1"/>
      </w:pPr>
      <w:r w:rsidRPr="006D0C02">
        <w:t>1&gt;</w:t>
      </w:r>
      <w:r w:rsidRPr="006D0C02">
        <w:tab/>
        <w:t xml:space="preserve">if </w:t>
      </w:r>
      <w:r w:rsidRPr="006D0C02">
        <w:rPr>
          <w:i/>
        </w:rPr>
        <w:t>attemptCondReconfig</w:t>
      </w:r>
      <w:r w:rsidRPr="006D0C02">
        <w:t xml:space="preserve"> is configured; and</w:t>
      </w:r>
    </w:p>
    <w:p w14:paraId="497B8F05" w14:textId="2B332464" w:rsidR="00394471" w:rsidRPr="006D0C02" w:rsidRDefault="009A3D15" w:rsidP="009A3D15">
      <w:pPr>
        <w:pStyle w:val="B1"/>
      </w:pPr>
      <w:r w:rsidRPr="006D0C02">
        <w:t>1&gt;</w:t>
      </w:r>
      <w:r w:rsidRPr="006D0C02">
        <w:tab/>
        <w:t xml:space="preserve">if the selected cell is not configured with </w:t>
      </w:r>
      <w:r w:rsidRPr="006D0C02">
        <w:rPr>
          <w:i/>
          <w:iCs/>
        </w:rPr>
        <w:t>CondEventT1</w:t>
      </w:r>
      <w:r w:rsidRPr="006D0C02">
        <w:t xml:space="preserve">, or the selected cell is configured with </w:t>
      </w:r>
      <w:r w:rsidRPr="006D0C02">
        <w:rPr>
          <w:i/>
          <w:iCs/>
        </w:rPr>
        <w:t>CondEventT1</w:t>
      </w:r>
      <w:r w:rsidRPr="006D0C02">
        <w:t xml:space="preserve"> and leaving condition has not been fulfilled; and</w:t>
      </w:r>
    </w:p>
    <w:p w14:paraId="242A7E45" w14:textId="10ACA430" w:rsidR="00394471" w:rsidRPr="006D0C02" w:rsidRDefault="00394471" w:rsidP="00394471">
      <w:pPr>
        <w:pStyle w:val="B1"/>
      </w:pPr>
      <w:r w:rsidRPr="006D0C02">
        <w:t>1&gt;</w:t>
      </w:r>
      <w:r w:rsidRPr="006D0C02">
        <w:tab/>
        <w:t>if the selected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the MCG</w:t>
      </w:r>
      <w:r w:rsidR="009C015E" w:rsidRPr="006D0C02">
        <w:rPr>
          <w:i/>
        </w:rPr>
        <w:t xml:space="preserve"> </w:t>
      </w:r>
      <w:r w:rsidRPr="006D0C02">
        <w:rPr>
          <w:i/>
        </w:rPr>
        <w:t>VarConditionalReconfig</w:t>
      </w:r>
      <w:r w:rsidR="00C11245" w:rsidRPr="006D0C02">
        <w:t xml:space="preserve"> and the </w:t>
      </w:r>
      <w:r w:rsidR="00C11245" w:rsidRPr="006D0C02">
        <w:rPr>
          <w:i/>
          <w:iCs/>
        </w:rPr>
        <w:t>condExecutionCondPSCell</w:t>
      </w:r>
      <w:r w:rsidR="00C11245" w:rsidRPr="006D0C02">
        <w:t xml:space="preserve"> is not configured for the corresponding </w:t>
      </w:r>
      <w:r w:rsidR="00C11245" w:rsidRPr="006D0C02">
        <w:rPr>
          <w:i/>
          <w:iCs/>
        </w:rPr>
        <w:t>condReconfigId</w:t>
      </w:r>
      <w:r w:rsidR="00C11245" w:rsidRPr="006D0C02">
        <w:rPr>
          <w:i/>
        </w:rPr>
        <w:t xml:space="preserve"> </w:t>
      </w:r>
      <w:r w:rsidR="00C11245" w:rsidRPr="006D0C02">
        <w:t>in the MCG</w:t>
      </w:r>
      <w:r w:rsidR="00C11245" w:rsidRPr="006D0C02">
        <w:rPr>
          <w:i/>
        </w:rPr>
        <w:t xml:space="preserve"> VarConditionalReconfig</w:t>
      </w:r>
      <w:r w:rsidRPr="006D0C02">
        <w:t>:</w:t>
      </w:r>
    </w:p>
    <w:p w14:paraId="03CAD628" w14:textId="257E5183" w:rsidR="00800E9E" w:rsidRPr="006D0C02" w:rsidRDefault="00800E9E" w:rsidP="000830BB">
      <w:pPr>
        <w:pStyle w:val="B2"/>
      </w:pPr>
      <w:r w:rsidRPr="006D0C02">
        <w:t>2&gt;</w:t>
      </w:r>
      <w:r w:rsidRPr="006D0C02">
        <w:tab/>
      </w:r>
      <w:r w:rsidR="007D6ED9" w:rsidRPr="006D0C02">
        <w:t xml:space="preserve">if the UE supports </w:t>
      </w:r>
      <w:r w:rsidR="007D6ED9" w:rsidRPr="006D0C02">
        <w:rPr>
          <w:rFonts w:eastAsia="等线"/>
        </w:rPr>
        <w:t>RLF-Report for conditional handover</w:t>
      </w:r>
      <w:r w:rsidR="007D6ED9" w:rsidRPr="006D0C02">
        <w:t xml:space="preserve">, </w:t>
      </w:r>
      <w:r w:rsidRPr="006D0C02">
        <w:t xml:space="preserve">set the </w:t>
      </w:r>
      <w:r w:rsidRPr="006D0C02">
        <w:rPr>
          <w:i/>
        </w:rPr>
        <w:t>choCellId</w:t>
      </w:r>
      <w:r w:rsidRPr="006D0C02">
        <w:t xml:space="preserve"> in the </w:t>
      </w:r>
      <w:r w:rsidRPr="006D0C02">
        <w:rPr>
          <w:i/>
        </w:rPr>
        <w:t>VarRLF-Report</w:t>
      </w:r>
      <w:r w:rsidRPr="006D0C02">
        <w:t xml:space="preserve"> to the global cell identity, if available, otherwise to the physical cell identity and carrier frequency of the selected cell;</w:t>
      </w:r>
    </w:p>
    <w:p w14:paraId="2EE10083" w14:textId="77777777" w:rsidR="001F3C00" w:rsidRPr="006D0C02" w:rsidRDefault="00394471" w:rsidP="001F3C00">
      <w:pPr>
        <w:pStyle w:val="B2"/>
      </w:pPr>
      <w:r w:rsidRPr="006D0C02">
        <w:t>2&gt;</w:t>
      </w:r>
      <w:r w:rsidRPr="006D0C02">
        <w:tab/>
        <w:t xml:space="preserve">apply the stored </w:t>
      </w:r>
      <w:r w:rsidRPr="006D0C02">
        <w:rPr>
          <w:i/>
        </w:rPr>
        <w:t xml:space="preserve">condRRCReconfig </w:t>
      </w:r>
      <w:r w:rsidRPr="006D0C02">
        <w:t>associated to the selected cell and perform actions as specified in 5.3.5.3;</w:t>
      </w:r>
    </w:p>
    <w:p w14:paraId="7E531641" w14:textId="77777777" w:rsidR="00C11245" w:rsidRPr="006D0C02" w:rsidRDefault="001F3C00" w:rsidP="00C11245">
      <w:pPr>
        <w:pStyle w:val="NO"/>
        <w:rPr>
          <w:rFonts w:eastAsiaTheme="minorEastAsia"/>
        </w:rPr>
      </w:pPr>
      <w:r w:rsidRPr="006D0C02">
        <w:rPr>
          <w:rFonts w:eastAsiaTheme="minorEastAsia"/>
        </w:rPr>
        <w:t>NOTE 1:</w:t>
      </w:r>
      <w:r w:rsidRPr="006D0C02">
        <w:rPr>
          <w:rFonts w:eastAsiaTheme="minorEastAsia"/>
        </w:rPr>
        <w:tab/>
        <w:t>It is left to network implementation to how to avoid keystream reuse in case of CHO based recovery after a failed handover without key change.</w:t>
      </w:r>
    </w:p>
    <w:p w14:paraId="5489BD17" w14:textId="60E0311A" w:rsidR="00C11245" w:rsidRPr="006D0C02" w:rsidRDefault="00C11245" w:rsidP="00C11245">
      <w:pPr>
        <w:pStyle w:val="B1"/>
      </w:pPr>
      <w:r w:rsidRPr="006D0C02">
        <w:t>1&gt;</w:t>
      </w:r>
      <w:r w:rsidRPr="006D0C02">
        <w:tab/>
        <w:t xml:space="preserve">if the cell selection is triggered by detecting radio link failure of the MCG or re-configuration with sync failure of the MCG </w:t>
      </w:r>
      <w:r w:rsidR="00C15E86" w:rsidRPr="006D0C02">
        <w:t>for an LTM cell switch procedure triggered upon the indication by lower layers as specified in clause 5.3.5.18.6</w:t>
      </w:r>
      <w:r w:rsidRPr="006D0C02">
        <w:t>; and</w:t>
      </w:r>
    </w:p>
    <w:p w14:paraId="4327F066" w14:textId="77777777" w:rsidR="00C11245" w:rsidRPr="006D0C02" w:rsidRDefault="00C11245" w:rsidP="00C11245">
      <w:pPr>
        <w:pStyle w:val="B1"/>
        <w:rPr>
          <w:rFonts w:eastAsiaTheme="minorEastAsia"/>
        </w:rPr>
      </w:pPr>
      <w:r w:rsidRPr="006D0C02">
        <w:rPr>
          <w:rFonts w:eastAsiaTheme="minorEastAsia"/>
        </w:rPr>
        <w:t>1&gt;</w:t>
      </w:r>
      <w:r w:rsidRPr="006D0C02">
        <w:rPr>
          <w:rFonts w:eastAsiaTheme="minorEastAsia"/>
        </w:rPr>
        <w:tab/>
        <w:t xml:space="preserve">if </w:t>
      </w:r>
      <w:r w:rsidRPr="006D0C02">
        <w:rPr>
          <w:rFonts w:eastAsiaTheme="minorEastAsia"/>
          <w:i/>
          <w:iCs/>
        </w:rPr>
        <w:t>attemptLTM-Switch</w:t>
      </w:r>
      <w:r w:rsidRPr="006D0C02">
        <w:rPr>
          <w:rFonts w:eastAsiaTheme="minorEastAsia"/>
        </w:rPr>
        <w:t xml:space="preserve"> is configured; and</w:t>
      </w:r>
    </w:p>
    <w:p w14:paraId="6E3E591C" w14:textId="0894D4D6" w:rsidR="00C11245" w:rsidRDefault="00C11245" w:rsidP="00C11245">
      <w:pPr>
        <w:pStyle w:val="B1"/>
        <w:rPr>
          <w:ins w:id="76" w:author="After RAN2#128" w:date="2025-01-16T02:41:00Z"/>
          <w:rFonts w:eastAsiaTheme="minorEastAsia"/>
        </w:rPr>
      </w:pPr>
      <w:r w:rsidRPr="006D0C02">
        <w:rPr>
          <w:rFonts w:eastAsiaTheme="minorEastAsia"/>
        </w:rPr>
        <w:t>1&gt;</w:t>
      </w:r>
      <w:r w:rsidRPr="006D0C02">
        <w:rPr>
          <w:rFonts w:eastAsiaTheme="minorEastAsia"/>
        </w:rPr>
        <w:tab/>
        <w:t xml:space="preserve">if the selected cell is one of the LTM candidate cells in the </w:t>
      </w:r>
      <w:r w:rsidRPr="006D0C02">
        <w:rPr>
          <w:rFonts w:eastAsiaTheme="minorEastAsia"/>
          <w:i/>
          <w:iCs/>
        </w:rPr>
        <w:t xml:space="preserve">LTM-Candidate </w:t>
      </w:r>
      <w:r w:rsidRPr="006D0C02">
        <w:rPr>
          <w:rFonts w:eastAsiaTheme="minorEastAsia"/>
        </w:rPr>
        <w:t xml:space="preserve">IE within </w:t>
      </w:r>
      <w:r w:rsidR="006D7B9F" w:rsidRPr="006D0C02">
        <w:rPr>
          <w:rFonts w:eastAsiaTheme="minorEastAsia"/>
          <w:i/>
          <w:iCs/>
        </w:rPr>
        <w:t>ltm</w:t>
      </w:r>
      <w:r w:rsidRPr="006D0C02">
        <w:rPr>
          <w:rFonts w:eastAsiaTheme="minorEastAsia"/>
          <w:i/>
          <w:iCs/>
        </w:rPr>
        <w:t>-Config</w:t>
      </w:r>
      <w:r w:rsidRPr="006D0C02">
        <w:rPr>
          <w:rFonts w:eastAsiaTheme="minorEastAsia"/>
        </w:rPr>
        <w:t xml:space="preserve"> associated with the MCG:</w:t>
      </w:r>
    </w:p>
    <w:p w14:paraId="6759FAB5" w14:textId="7ED78B83" w:rsidR="007F6E19" w:rsidRPr="0044129D" w:rsidRDefault="007F6E19" w:rsidP="0044129D">
      <w:pPr>
        <w:pStyle w:val="B2"/>
      </w:pPr>
      <w:commentRangeStart w:id="77"/>
      <w:ins w:id="78" w:author="After RAN2#128" w:date="2025-01-16T02:41:00Z">
        <w:r>
          <w:t>2&gt;</w:t>
        </w:r>
        <w:r>
          <w:tab/>
          <w:t xml:space="preserve">if the UE supports </w:t>
        </w:r>
        <w:r>
          <w:rPr>
            <w:rFonts w:eastAsia="等线"/>
          </w:rPr>
          <w:t>RLF-Report for LTM</w:t>
        </w:r>
        <w:r>
          <w:t xml:space="preserve">, set the </w:t>
        </w:r>
        <w:r>
          <w:rPr>
            <w:i/>
          </w:rPr>
          <w:t>ltm</w:t>
        </w:r>
      </w:ins>
      <w:ins w:id="79" w:author="After RAN2#128" w:date="2025-03-06T18:40:00Z">
        <w:r w:rsidR="00BA60FC">
          <w:rPr>
            <w:i/>
          </w:rPr>
          <w:t>-</w:t>
        </w:r>
      </w:ins>
      <w:ins w:id="80" w:author="After RAN2#128" w:date="2025-01-16T02:41:00Z">
        <w:r>
          <w:rPr>
            <w:i/>
          </w:rPr>
          <w:t>RecoveryCellId</w:t>
        </w:r>
        <w:r>
          <w:t xml:space="preserve"> in the </w:t>
        </w:r>
        <w:r>
          <w:rPr>
            <w:i/>
          </w:rPr>
          <w:t>VarRLF-Report</w:t>
        </w:r>
        <w:r>
          <w:t xml:space="preserve"> to the global cell identity, if available, otherwise to the physical cell identity and carrier frequency of the selected cell;</w:t>
        </w:r>
      </w:ins>
      <w:commentRangeEnd w:id="77"/>
      <w:ins w:id="81" w:author="After RAN2#128" w:date="2025-01-16T02:42:00Z">
        <w:r>
          <w:rPr>
            <w:rStyle w:val="ad"/>
          </w:rPr>
          <w:commentReference w:id="77"/>
        </w:r>
      </w:ins>
    </w:p>
    <w:p w14:paraId="06877C67" w14:textId="77777777" w:rsidR="006D7B9F" w:rsidRPr="006D0C02" w:rsidRDefault="00C11245" w:rsidP="006D7B9F">
      <w:pPr>
        <w:pStyle w:val="B2"/>
      </w:pPr>
      <w:r w:rsidRPr="006D0C02">
        <w:t>2&gt;</w:t>
      </w:r>
      <w:r w:rsidRPr="006D0C02">
        <w:tab/>
        <w:t xml:space="preserve">perform the LTM cell switch procedure for the selected LTM candidate cell according to the actions specified in </w:t>
      </w:r>
      <w:r w:rsidR="00273CFA" w:rsidRPr="006D0C02">
        <w:t>5.3.5.18</w:t>
      </w:r>
      <w:r w:rsidRPr="006D0C02">
        <w:t>.6;</w:t>
      </w:r>
    </w:p>
    <w:p w14:paraId="0D3AF389" w14:textId="16BC1CD7" w:rsidR="00394471" w:rsidRPr="006D0C02" w:rsidRDefault="006D7B9F" w:rsidP="00220546">
      <w:pPr>
        <w:pStyle w:val="NO"/>
      </w:pPr>
      <w:r w:rsidRPr="006D0C02">
        <w:t>NOTE 2:</w:t>
      </w:r>
      <w:r w:rsidRPr="006D0C02">
        <w:tab/>
        <w:t xml:space="preserve">In case both </w:t>
      </w:r>
      <w:r w:rsidRPr="006D0C02">
        <w:rPr>
          <w:i/>
          <w:iCs/>
        </w:rPr>
        <w:t>attemptCondReconfig</w:t>
      </w:r>
      <w:r w:rsidRPr="006D0C02">
        <w:t xml:space="preserve"> and </w:t>
      </w:r>
      <w:r w:rsidRPr="006D0C02">
        <w:rPr>
          <w:i/>
          <w:iCs/>
        </w:rPr>
        <w:t>attemptLTM-Switch</w:t>
      </w:r>
      <w:r w:rsidRPr="006D0C02">
        <w:t xml:space="preserve"> are configured, it is left to the UE implementation which procedure to execute.</w:t>
      </w:r>
    </w:p>
    <w:p w14:paraId="299D99C6" w14:textId="77777777" w:rsidR="00394471" w:rsidRPr="006D0C02" w:rsidRDefault="00394471" w:rsidP="00394471">
      <w:pPr>
        <w:pStyle w:val="B1"/>
      </w:pPr>
      <w:r w:rsidRPr="006D0C02">
        <w:t>1&gt;</w:t>
      </w:r>
      <w:r w:rsidRPr="006D0C02">
        <w:tab/>
        <w:t>else:</w:t>
      </w:r>
    </w:p>
    <w:p w14:paraId="44486DEC" w14:textId="77777777" w:rsidR="00C11245" w:rsidRPr="006D0C02" w:rsidRDefault="00394471" w:rsidP="00C11245">
      <w:pPr>
        <w:pStyle w:val="B2"/>
        <w:rPr>
          <w:iCs/>
        </w:rPr>
      </w:pPr>
      <w:r w:rsidRPr="006D0C02">
        <w:t>2&gt;</w:t>
      </w:r>
      <w:r w:rsidRPr="006D0C02">
        <w:tab/>
        <w:t xml:space="preserve">if UE is configured with </w:t>
      </w:r>
      <w:r w:rsidR="00627E02" w:rsidRPr="006D0C02">
        <w:rPr>
          <w:i/>
        </w:rPr>
        <w:t>attemptCondReconfig</w:t>
      </w:r>
      <w:r w:rsidR="00C11245" w:rsidRPr="006D0C02">
        <w:rPr>
          <w:iCs/>
        </w:rPr>
        <w:t>;</w:t>
      </w:r>
      <w:r w:rsidR="00C11245" w:rsidRPr="006D0C02">
        <w:rPr>
          <w:i/>
        </w:rPr>
        <w:t xml:space="preserve"> </w:t>
      </w:r>
      <w:r w:rsidR="00C11245" w:rsidRPr="006D0C02">
        <w:rPr>
          <w:iCs/>
        </w:rPr>
        <w:t>or</w:t>
      </w:r>
    </w:p>
    <w:p w14:paraId="1E2113F4" w14:textId="29ADCA82" w:rsidR="00394471" w:rsidRPr="006D0C02" w:rsidRDefault="00C11245" w:rsidP="00C11245">
      <w:pPr>
        <w:pStyle w:val="B2"/>
      </w:pPr>
      <w:r w:rsidRPr="006D0C02">
        <w:rPr>
          <w:iCs/>
        </w:rPr>
        <w:t>2&gt;</w:t>
      </w:r>
      <w:r w:rsidRPr="006D0C02">
        <w:rPr>
          <w:iCs/>
        </w:rPr>
        <w:tab/>
        <w:t xml:space="preserve">if UE is configured with </w:t>
      </w:r>
      <w:r w:rsidRPr="006D0C02">
        <w:rPr>
          <w:i/>
        </w:rPr>
        <w:t>attemptLTM-Switch</w:t>
      </w:r>
      <w:r w:rsidR="00394471" w:rsidRPr="006D0C02">
        <w:t>:</w:t>
      </w:r>
    </w:p>
    <w:p w14:paraId="76073501" w14:textId="77777777" w:rsidR="00394471" w:rsidRPr="006D0C02" w:rsidRDefault="00394471" w:rsidP="00394471">
      <w:pPr>
        <w:pStyle w:val="B3"/>
      </w:pPr>
      <w:r w:rsidRPr="006D0C02">
        <w:t>3&gt;</w:t>
      </w:r>
      <w:r w:rsidRPr="006D0C02">
        <w:tab/>
        <w:t>reset MAC;</w:t>
      </w:r>
    </w:p>
    <w:p w14:paraId="0D895E81" w14:textId="77777777" w:rsidR="00394471" w:rsidRPr="006D0C02" w:rsidRDefault="00394471" w:rsidP="00394471">
      <w:pPr>
        <w:pStyle w:val="B3"/>
      </w:pPr>
      <w:r w:rsidRPr="006D0C02">
        <w:t>3&gt;</w:t>
      </w:r>
      <w:r w:rsidRPr="006D0C02">
        <w:tab/>
        <w:t xml:space="preserve">release </w:t>
      </w:r>
      <w:r w:rsidRPr="006D0C02">
        <w:rPr>
          <w:i/>
        </w:rPr>
        <w:t>spCellConfig</w:t>
      </w:r>
      <w:r w:rsidRPr="006D0C02">
        <w:t>, if configured;</w:t>
      </w:r>
    </w:p>
    <w:p w14:paraId="69FB2725" w14:textId="77777777" w:rsidR="00394471" w:rsidRPr="006D0C02" w:rsidRDefault="00394471" w:rsidP="00394471">
      <w:pPr>
        <w:pStyle w:val="B3"/>
      </w:pPr>
      <w:r w:rsidRPr="006D0C02">
        <w:t>3&gt;</w:t>
      </w:r>
      <w:r w:rsidRPr="006D0C02">
        <w:tab/>
        <w:t>release the MCG SCell(s), if configured;</w:t>
      </w:r>
    </w:p>
    <w:p w14:paraId="63199DB1" w14:textId="77777777" w:rsidR="00394471" w:rsidRPr="006D0C02" w:rsidRDefault="00394471" w:rsidP="00394471">
      <w:pPr>
        <w:pStyle w:val="B3"/>
      </w:pPr>
      <w:r w:rsidRPr="006D0C02">
        <w:t>3&gt;</w:t>
      </w:r>
      <w:r w:rsidRPr="006D0C02">
        <w:tab/>
        <w:t xml:space="preserve">release </w:t>
      </w:r>
      <w:r w:rsidRPr="006D0C02">
        <w:rPr>
          <w:i/>
          <w:iCs/>
        </w:rPr>
        <w:t>delayBudgetReportingConfig</w:t>
      </w:r>
      <w:r w:rsidRPr="006D0C02">
        <w:t>, if configured</w:t>
      </w:r>
      <w:r w:rsidRPr="006D0C02">
        <w:rPr>
          <w:rFonts w:eastAsia="宋体"/>
        </w:rPr>
        <w:t xml:space="preserve"> and </w:t>
      </w:r>
      <w:r w:rsidRPr="006D0C02">
        <w:t>stop timer T342, if running;</w:t>
      </w:r>
    </w:p>
    <w:p w14:paraId="68C374AD" w14:textId="77777777" w:rsidR="00394471" w:rsidRPr="006D0C02" w:rsidRDefault="00394471" w:rsidP="00394471">
      <w:pPr>
        <w:pStyle w:val="B3"/>
      </w:pPr>
      <w:r w:rsidRPr="006D0C02">
        <w:t>3&gt;</w:t>
      </w:r>
      <w:r w:rsidRPr="006D0C02">
        <w:tab/>
        <w:t xml:space="preserve">release </w:t>
      </w:r>
      <w:proofErr w:type="gramStart"/>
      <w:r w:rsidRPr="006D0C02">
        <w:rPr>
          <w:i/>
          <w:iCs/>
        </w:rPr>
        <w:t>overheatingAssistanceConfig</w:t>
      </w:r>
      <w:r w:rsidRPr="006D0C02">
        <w:t xml:space="preserve"> ,</w:t>
      </w:r>
      <w:proofErr w:type="gramEnd"/>
      <w:r w:rsidRPr="006D0C02">
        <w:t xml:space="preserve"> if configured</w:t>
      </w:r>
      <w:r w:rsidRPr="006D0C02">
        <w:rPr>
          <w:rFonts w:eastAsia="宋体"/>
        </w:rPr>
        <w:t xml:space="preserve"> and </w:t>
      </w:r>
      <w:r w:rsidRPr="006D0C02">
        <w:t>stop timer T34</w:t>
      </w:r>
      <w:r w:rsidRPr="006D0C02">
        <w:rPr>
          <w:rFonts w:eastAsia="宋体"/>
        </w:rPr>
        <w:t>5</w:t>
      </w:r>
      <w:r w:rsidRPr="006D0C02">
        <w:t>, if running;</w:t>
      </w:r>
    </w:p>
    <w:p w14:paraId="2D6007D6" w14:textId="77777777" w:rsidR="00394471" w:rsidRPr="006D0C02" w:rsidRDefault="00394471" w:rsidP="00394471">
      <w:pPr>
        <w:pStyle w:val="B3"/>
      </w:pPr>
      <w:r w:rsidRPr="006D0C02">
        <w:t>3&gt;</w:t>
      </w:r>
      <w:r w:rsidRPr="006D0C02">
        <w:tab/>
        <w:t>if MR-DC is configured:</w:t>
      </w:r>
    </w:p>
    <w:p w14:paraId="5819614D" w14:textId="77777777" w:rsidR="00394471" w:rsidRPr="006D0C02" w:rsidRDefault="00394471" w:rsidP="00394471">
      <w:pPr>
        <w:pStyle w:val="B4"/>
      </w:pPr>
      <w:r w:rsidRPr="006D0C02">
        <w:t>4&gt;</w:t>
      </w:r>
      <w:r w:rsidRPr="006D0C02">
        <w:tab/>
        <w:t>perform MR-DC release, as specified in clause 5.3.5.10;</w:t>
      </w:r>
    </w:p>
    <w:p w14:paraId="60B6A887" w14:textId="77777777" w:rsidR="00394471" w:rsidRPr="006D0C02" w:rsidRDefault="00394471" w:rsidP="00394471">
      <w:pPr>
        <w:pStyle w:val="B3"/>
      </w:pPr>
      <w:r w:rsidRPr="006D0C02">
        <w:t>3&gt;</w:t>
      </w:r>
      <w:r w:rsidRPr="006D0C02">
        <w:tab/>
        <w:t xml:space="preserve">release </w:t>
      </w:r>
      <w:r w:rsidRPr="006D0C02">
        <w:rPr>
          <w:i/>
        </w:rPr>
        <w:t>idc-AssistanceConfig</w:t>
      </w:r>
      <w:r w:rsidRPr="006D0C02">
        <w:t>, if configured;</w:t>
      </w:r>
    </w:p>
    <w:p w14:paraId="5A6C2FEA"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btNameList</w:t>
      </w:r>
      <w:r w:rsidRPr="006D0C02">
        <w:t>, if configured;</w:t>
      </w:r>
    </w:p>
    <w:p w14:paraId="0376FAEE"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wlanNameList</w:t>
      </w:r>
      <w:r w:rsidRPr="006D0C02">
        <w:t>, if configured;</w:t>
      </w:r>
    </w:p>
    <w:p w14:paraId="0685248D"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sensorNameList</w:t>
      </w:r>
      <w:r w:rsidRPr="006D0C02">
        <w:t>, if configured;</w:t>
      </w:r>
    </w:p>
    <w:p w14:paraId="3CD7EF84" w14:textId="77777777" w:rsidR="00394471" w:rsidRPr="006D0C02" w:rsidRDefault="00394471" w:rsidP="00394471">
      <w:pPr>
        <w:pStyle w:val="B3"/>
      </w:pPr>
      <w:r w:rsidRPr="006D0C02">
        <w:lastRenderedPageBreak/>
        <w:t>3&gt;</w:t>
      </w:r>
      <w:r w:rsidRPr="006D0C02">
        <w:tab/>
        <w:t xml:space="preserve">release </w:t>
      </w:r>
      <w:r w:rsidRPr="006D0C02">
        <w:rPr>
          <w:i/>
        </w:rPr>
        <w:t>drx-PreferenceConfig</w:t>
      </w:r>
      <w:r w:rsidRPr="006D0C02">
        <w:rPr>
          <w:rFonts w:eastAsia="宋体"/>
          <w:i/>
        </w:rPr>
        <w:t xml:space="preserve"> </w:t>
      </w:r>
      <w:r w:rsidRPr="006D0C02">
        <w:t>for the MCG, if configured</w:t>
      </w:r>
      <w:r w:rsidRPr="006D0C02">
        <w:rPr>
          <w:rFonts w:eastAsia="宋体"/>
        </w:rPr>
        <w:t xml:space="preserve"> and </w:t>
      </w:r>
      <w:r w:rsidRPr="006D0C02">
        <w:t>stop timer T346a associated with the MCG, if running;</w:t>
      </w:r>
    </w:p>
    <w:p w14:paraId="430C80EE" w14:textId="77777777" w:rsidR="00394471" w:rsidRPr="006D0C02" w:rsidRDefault="00394471" w:rsidP="00394471">
      <w:pPr>
        <w:pStyle w:val="B3"/>
      </w:pPr>
      <w:r w:rsidRPr="006D0C02">
        <w:t>3&gt;</w:t>
      </w:r>
      <w:r w:rsidRPr="006D0C02">
        <w:tab/>
        <w:t xml:space="preserve">release </w:t>
      </w:r>
      <w:r w:rsidRPr="006D0C02">
        <w:rPr>
          <w:i/>
        </w:rPr>
        <w:t>maxBW-PreferenceConfig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b</w:t>
      </w:r>
      <w:r w:rsidRPr="006D0C02">
        <w:t xml:space="preserve"> associated with the MCG, if running;</w:t>
      </w:r>
    </w:p>
    <w:p w14:paraId="51BB0C77" w14:textId="77777777" w:rsidR="00394471" w:rsidRPr="006D0C02" w:rsidRDefault="00394471" w:rsidP="00394471">
      <w:pPr>
        <w:pStyle w:val="B3"/>
      </w:pPr>
      <w:r w:rsidRPr="006D0C02">
        <w:t>3&gt;</w:t>
      </w:r>
      <w:r w:rsidRPr="006D0C02">
        <w:tab/>
        <w:t xml:space="preserve">release </w:t>
      </w:r>
      <w:r w:rsidRPr="006D0C02">
        <w:rPr>
          <w:i/>
        </w:rPr>
        <w:t>maxCC-PreferenceConfig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c</w:t>
      </w:r>
      <w:r w:rsidRPr="006D0C02">
        <w:t xml:space="preserve"> associated with the MCG, if running;</w:t>
      </w:r>
    </w:p>
    <w:p w14:paraId="0FDA218D" w14:textId="77777777" w:rsidR="00394471" w:rsidRPr="006D0C02" w:rsidRDefault="00394471" w:rsidP="00394471">
      <w:pPr>
        <w:pStyle w:val="B3"/>
      </w:pPr>
      <w:r w:rsidRPr="006D0C02">
        <w:t>3&gt;</w:t>
      </w:r>
      <w:r w:rsidRPr="006D0C02">
        <w:tab/>
        <w:t xml:space="preserve">release </w:t>
      </w:r>
      <w:r w:rsidRPr="006D0C02">
        <w:rPr>
          <w:i/>
        </w:rPr>
        <w:t>maxMIMO-LayerPreferenceConfig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d</w:t>
      </w:r>
      <w:r w:rsidRPr="006D0C02">
        <w:t xml:space="preserve"> associated with the MCG, if running;</w:t>
      </w:r>
    </w:p>
    <w:p w14:paraId="3E45DC6A" w14:textId="77777777" w:rsidR="00394471" w:rsidRPr="006D0C02" w:rsidRDefault="00394471" w:rsidP="00394471">
      <w:pPr>
        <w:pStyle w:val="B3"/>
      </w:pPr>
      <w:r w:rsidRPr="006D0C02">
        <w:t>3&gt;</w:t>
      </w:r>
      <w:r w:rsidRPr="006D0C02">
        <w:tab/>
        <w:t xml:space="preserve">release </w:t>
      </w:r>
      <w:r w:rsidRPr="006D0C02">
        <w:rPr>
          <w:i/>
        </w:rPr>
        <w:t>minSchedulingOffsetPreferenceConfig</w:t>
      </w:r>
      <w:r w:rsidRPr="006D0C02">
        <w:rPr>
          <w:rFonts w:eastAsia="宋体"/>
          <w:i/>
        </w:rPr>
        <w:t xml:space="preserve"> </w:t>
      </w:r>
      <w:r w:rsidRPr="006D0C02">
        <w:t>for the MCG, if configured</w:t>
      </w:r>
      <w:r w:rsidRPr="006D0C02">
        <w:rPr>
          <w:rFonts w:eastAsia="宋体"/>
        </w:rPr>
        <w:t xml:space="preserve"> and </w:t>
      </w:r>
      <w:r w:rsidRPr="006D0C02">
        <w:t>stop timer T346</w:t>
      </w:r>
      <w:r w:rsidRPr="006D0C02">
        <w:rPr>
          <w:rFonts w:eastAsia="宋体"/>
        </w:rPr>
        <w:t>e</w:t>
      </w:r>
      <w:r w:rsidRPr="006D0C02">
        <w:t xml:space="preserve"> associated with the MCG, if running;</w:t>
      </w:r>
    </w:p>
    <w:p w14:paraId="21AB3CD0" w14:textId="7D2296B9" w:rsidR="00B623BD" w:rsidRPr="006D0C02" w:rsidRDefault="00B623BD" w:rsidP="00B623BD">
      <w:pPr>
        <w:pStyle w:val="B3"/>
      </w:pPr>
      <w:r w:rsidRPr="006D0C02">
        <w:t>3&gt;</w:t>
      </w:r>
      <w:r w:rsidRPr="006D0C02">
        <w:tab/>
        <w:t xml:space="preserve">release </w:t>
      </w:r>
      <w:r w:rsidRPr="006D0C02">
        <w:rPr>
          <w:rFonts w:eastAsia="等线"/>
          <w:i/>
          <w:iCs/>
        </w:rPr>
        <w:t>rlm-Relaxation</w:t>
      </w:r>
      <w:r w:rsidRPr="006D0C02">
        <w:rPr>
          <w:i/>
          <w:iCs/>
        </w:rPr>
        <w:t>ReportingConfig</w:t>
      </w:r>
      <w:r w:rsidRPr="006D0C02">
        <w:t xml:space="preserve"> for the MCG, if configured and stop timer </w:t>
      </w:r>
      <w:r w:rsidR="00881009" w:rsidRPr="006D0C02">
        <w:t>T346j</w:t>
      </w:r>
      <w:r w:rsidRPr="006D0C02">
        <w:t xml:space="preserve"> associated with the MCG, if running;</w:t>
      </w:r>
    </w:p>
    <w:p w14:paraId="4148ACD6" w14:textId="38857A68" w:rsidR="00B623BD" w:rsidRPr="006D0C02" w:rsidRDefault="00B623BD" w:rsidP="00B623BD">
      <w:pPr>
        <w:pStyle w:val="B3"/>
      </w:pPr>
      <w:r w:rsidRPr="006D0C02">
        <w:t>3&gt;</w:t>
      </w:r>
      <w:r w:rsidRPr="006D0C02">
        <w:tab/>
        <w:t xml:space="preserve">release </w:t>
      </w:r>
      <w:r w:rsidRPr="006D0C02">
        <w:rPr>
          <w:rFonts w:eastAsia="等线"/>
          <w:i/>
          <w:iCs/>
        </w:rPr>
        <w:t>bfd-Relaxation</w:t>
      </w:r>
      <w:r w:rsidRPr="006D0C02">
        <w:rPr>
          <w:i/>
          <w:iCs/>
        </w:rPr>
        <w:t>ReportingConfig</w:t>
      </w:r>
      <w:r w:rsidRPr="006D0C02">
        <w:t xml:space="preserve"> for the MCG, if configured and stop timer </w:t>
      </w:r>
      <w:r w:rsidR="00881009" w:rsidRPr="006D0C02">
        <w:t>T346k</w:t>
      </w:r>
      <w:r w:rsidRPr="006D0C02">
        <w:t xml:space="preserve"> associated with the MCG, if running;</w:t>
      </w:r>
    </w:p>
    <w:p w14:paraId="19259F35" w14:textId="77777777" w:rsidR="00394471" w:rsidRPr="006D0C02" w:rsidRDefault="00394471" w:rsidP="00394471">
      <w:pPr>
        <w:pStyle w:val="B3"/>
      </w:pPr>
      <w:r w:rsidRPr="006D0C02">
        <w:t>3&gt;</w:t>
      </w:r>
      <w:r w:rsidRPr="006D0C02">
        <w:tab/>
        <w:t xml:space="preserve">release </w:t>
      </w:r>
      <w:r w:rsidRPr="006D0C02">
        <w:rPr>
          <w:i/>
        </w:rPr>
        <w:t>releasePreferenceConfig</w:t>
      </w:r>
      <w:r w:rsidRPr="006D0C02">
        <w:t>, if configured</w:t>
      </w:r>
      <w:r w:rsidRPr="006D0C02">
        <w:rPr>
          <w:rFonts w:eastAsia="宋体"/>
        </w:rPr>
        <w:t xml:space="preserve"> and </w:t>
      </w:r>
      <w:r w:rsidRPr="006D0C02">
        <w:t>stop timer T346</w:t>
      </w:r>
      <w:r w:rsidRPr="006D0C02">
        <w:rPr>
          <w:rFonts w:eastAsia="宋体"/>
        </w:rPr>
        <w:t>f</w:t>
      </w:r>
      <w:r w:rsidRPr="006D0C02">
        <w:t>, if running;</w:t>
      </w:r>
    </w:p>
    <w:p w14:paraId="53597FC8" w14:textId="77777777" w:rsidR="00394471" w:rsidRPr="006D0C02" w:rsidRDefault="00394471" w:rsidP="00394471">
      <w:pPr>
        <w:pStyle w:val="B3"/>
      </w:pPr>
      <w:r w:rsidRPr="006D0C02">
        <w:rPr>
          <w:rFonts w:eastAsia="宋体"/>
        </w:rPr>
        <w:t>3</w:t>
      </w:r>
      <w:r w:rsidRPr="006D0C02">
        <w:t>&gt;</w:t>
      </w:r>
      <w:r w:rsidRPr="006D0C02">
        <w:tab/>
        <w:t xml:space="preserve">release </w:t>
      </w:r>
      <w:r w:rsidRPr="006D0C02">
        <w:rPr>
          <w:i/>
          <w:iCs/>
        </w:rPr>
        <w:t>onDemandSIB-Request</w:t>
      </w:r>
      <w:r w:rsidRPr="006D0C02">
        <w:t xml:space="preserve"> if configured, and stop timer T350, if running;</w:t>
      </w:r>
    </w:p>
    <w:p w14:paraId="1045DB29" w14:textId="77777777" w:rsidR="00DC106F" w:rsidRPr="006D0C02" w:rsidRDefault="00DC106F" w:rsidP="006A3D85">
      <w:pPr>
        <w:pStyle w:val="B3"/>
      </w:pPr>
      <w:r w:rsidRPr="006D0C02">
        <w:t>3&gt;</w:t>
      </w:r>
      <w:r w:rsidRPr="006D0C02">
        <w:tab/>
        <w:t>release referenceTimePreferenceReporting, if configured;</w:t>
      </w:r>
    </w:p>
    <w:p w14:paraId="104D13F1" w14:textId="77777777" w:rsidR="00DC106F" w:rsidRPr="006D0C02" w:rsidRDefault="00DC106F" w:rsidP="00DC106F">
      <w:pPr>
        <w:pStyle w:val="B3"/>
      </w:pPr>
      <w:r w:rsidRPr="006D0C02">
        <w:t>3&gt;</w:t>
      </w:r>
      <w:r w:rsidRPr="006D0C02">
        <w:tab/>
        <w:t xml:space="preserve">release </w:t>
      </w:r>
      <w:r w:rsidRPr="006D0C02">
        <w:rPr>
          <w:i/>
        </w:rPr>
        <w:t>sl-AssistanceConfigNR</w:t>
      </w:r>
      <w:r w:rsidRPr="006D0C02">
        <w:t>, if configured;</w:t>
      </w:r>
    </w:p>
    <w:p w14:paraId="5E7406EF" w14:textId="77777777" w:rsidR="00CF6189" w:rsidRPr="006D0C02" w:rsidRDefault="00CF6189" w:rsidP="00CF6189">
      <w:pPr>
        <w:pStyle w:val="B3"/>
      </w:pPr>
      <w:r w:rsidRPr="006D0C02">
        <w:rPr>
          <w:rFonts w:eastAsia="宋体"/>
        </w:rPr>
        <w:t>3</w:t>
      </w:r>
      <w:r w:rsidRPr="006D0C02">
        <w:t>&gt;</w:t>
      </w:r>
      <w:r w:rsidRPr="006D0C02">
        <w:tab/>
        <w:t xml:space="preserve">release </w:t>
      </w:r>
      <w:r w:rsidRPr="006D0C02">
        <w:rPr>
          <w:i/>
        </w:rPr>
        <w:t>obtainCommonLocation</w:t>
      </w:r>
      <w:r w:rsidRPr="006D0C02">
        <w:t>, if configured;</w:t>
      </w:r>
    </w:p>
    <w:p w14:paraId="72577E00" w14:textId="73B5C6F0" w:rsidR="00DB6B82" w:rsidRPr="006D0C02" w:rsidRDefault="00DB6B82" w:rsidP="00DB6B82">
      <w:pPr>
        <w:pStyle w:val="B3"/>
      </w:pPr>
      <w:r w:rsidRPr="006D0C02">
        <w:t>3&gt;</w:t>
      </w:r>
      <w:r w:rsidRPr="006D0C02">
        <w:tab/>
        <w:t xml:space="preserve">release </w:t>
      </w:r>
      <w:r w:rsidRPr="006D0C02">
        <w:rPr>
          <w:i/>
        </w:rPr>
        <w:t>scg-DeactivationPreferenceConfig</w:t>
      </w:r>
      <w:r w:rsidRPr="006D0C02">
        <w:t>, if configured, and stop timer T346</w:t>
      </w:r>
      <w:r w:rsidR="00BE1D2B" w:rsidRPr="006D0C02">
        <w:t>i</w:t>
      </w:r>
      <w:r w:rsidRPr="006D0C02">
        <w:t>, if running;</w:t>
      </w:r>
    </w:p>
    <w:p w14:paraId="12E68A2C" w14:textId="77777777" w:rsidR="0005611B" w:rsidRPr="006D0C02" w:rsidRDefault="0005611B" w:rsidP="0005611B">
      <w:pPr>
        <w:pStyle w:val="B3"/>
      </w:pPr>
      <w:r w:rsidRPr="006D0C02">
        <w:t>3&gt;</w:t>
      </w:r>
      <w:r w:rsidRPr="006D0C02">
        <w:tab/>
        <w:t xml:space="preserve">release </w:t>
      </w:r>
      <w:r w:rsidRPr="006D0C02">
        <w:rPr>
          <w:rFonts w:eastAsia="MS Mincho"/>
          <w:bCs/>
          <w:i/>
        </w:rPr>
        <w:t>musim-GapAssistanceConfig</w:t>
      </w:r>
      <w:r w:rsidRPr="006D0C02">
        <w:t>, if configured</w:t>
      </w:r>
      <w:r w:rsidRPr="006D0C02">
        <w:rPr>
          <w:rFonts w:eastAsia="宋体"/>
        </w:rPr>
        <w:t xml:space="preserve"> and </w:t>
      </w:r>
      <w:r w:rsidRPr="006D0C02">
        <w:t>stop timer T346h, if running;</w:t>
      </w:r>
    </w:p>
    <w:p w14:paraId="50DEAF74" w14:textId="77777777" w:rsidR="00D47E79" w:rsidRPr="006D0C02" w:rsidRDefault="00D47E79" w:rsidP="00D47E79">
      <w:pPr>
        <w:pStyle w:val="B3"/>
      </w:pPr>
      <w:r w:rsidRPr="006D0C02">
        <w:t>3&gt;</w:t>
      </w:r>
      <w:r w:rsidRPr="006D0C02">
        <w:tab/>
        <w:t xml:space="preserve">release </w:t>
      </w:r>
      <w:r w:rsidRPr="006D0C02">
        <w:rPr>
          <w:i/>
          <w:iCs/>
        </w:rPr>
        <w:t>musim-GapPriorityAssistanceConfig</w:t>
      </w:r>
      <w:r w:rsidRPr="006D0C02">
        <w:t>, if configured;</w:t>
      </w:r>
    </w:p>
    <w:p w14:paraId="63869DC7" w14:textId="77777777" w:rsidR="009A3D15" w:rsidRPr="006D0C02" w:rsidRDefault="0005611B" w:rsidP="009A3D15">
      <w:pPr>
        <w:pStyle w:val="B3"/>
      </w:pPr>
      <w:r w:rsidRPr="006D0C02">
        <w:t>3&gt;</w:t>
      </w:r>
      <w:r w:rsidRPr="006D0C02">
        <w:tab/>
        <w:t xml:space="preserve">release </w:t>
      </w:r>
      <w:r w:rsidRPr="006D0C02">
        <w:rPr>
          <w:rFonts w:eastAsia="MS Mincho"/>
          <w:bCs/>
          <w:i/>
        </w:rPr>
        <w:t>musim-LeaveAssistanceConfig</w:t>
      </w:r>
      <w:r w:rsidRPr="006D0C02">
        <w:t>, if configured;</w:t>
      </w:r>
    </w:p>
    <w:p w14:paraId="186B1956" w14:textId="1435ADAD" w:rsidR="00E2448C" w:rsidRPr="006D0C02" w:rsidRDefault="00E2448C" w:rsidP="00E2448C">
      <w:pPr>
        <w:pStyle w:val="B3"/>
      </w:pPr>
      <w:r w:rsidRPr="006D0C02">
        <w:t>3&gt;</w:t>
      </w:r>
      <w:r w:rsidRPr="006D0C02">
        <w:tab/>
        <w:t xml:space="preserve">release </w:t>
      </w:r>
      <w:r w:rsidRPr="006D0C02">
        <w:rPr>
          <w:i/>
          <w:iCs/>
        </w:rPr>
        <w:t>musim-CapabilityRestrictionConfig</w:t>
      </w:r>
      <w:r w:rsidRPr="006D0C02">
        <w:t>, if configured</w:t>
      </w:r>
      <w:r w:rsidRPr="006D0C02">
        <w:rPr>
          <w:rFonts w:eastAsia="宋体"/>
        </w:rPr>
        <w:t xml:space="preserve"> and </w:t>
      </w:r>
      <w:r w:rsidRPr="006D0C02">
        <w:t xml:space="preserve">stop timer </w:t>
      </w:r>
      <w:r w:rsidR="00B94417" w:rsidRPr="006D0C02">
        <w:t>T34</w:t>
      </w:r>
      <w:r w:rsidR="00D47E79" w:rsidRPr="006D0C02">
        <w:t>6n</w:t>
      </w:r>
      <w:r w:rsidRPr="006D0C02">
        <w:t>, if running;</w:t>
      </w:r>
    </w:p>
    <w:p w14:paraId="314F65F8" w14:textId="3E5FB7AE" w:rsidR="0005611B" w:rsidRPr="006D0C02" w:rsidRDefault="009A3D15" w:rsidP="009A3D15">
      <w:pPr>
        <w:pStyle w:val="B3"/>
      </w:pPr>
      <w:r w:rsidRPr="006D0C02">
        <w:t>3&gt;</w:t>
      </w:r>
      <w:r w:rsidRPr="006D0C02">
        <w:tab/>
        <w:t xml:space="preserve">release </w:t>
      </w:r>
      <w:r w:rsidRPr="006D0C02">
        <w:rPr>
          <w:i/>
          <w:iCs/>
        </w:rPr>
        <w:t>propDelayDiffReportConfig</w:t>
      </w:r>
      <w:r w:rsidRPr="006D0C02">
        <w:t>, if configured;</w:t>
      </w:r>
    </w:p>
    <w:p w14:paraId="706CEA2F" w14:textId="03A1B4EC" w:rsidR="001212B2" w:rsidRPr="006D0C02" w:rsidRDefault="001212B2" w:rsidP="001212B2">
      <w:pPr>
        <w:pStyle w:val="B3"/>
      </w:pPr>
      <w:r w:rsidRPr="006D0C02">
        <w:t>3&gt;</w:t>
      </w:r>
      <w:r w:rsidRPr="006D0C02">
        <w:tab/>
        <w:t xml:space="preserve">release </w:t>
      </w:r>
      <w:r w:rsidRPr="006D0C02">
        <w:rPr>
          <w:i/>
          <w:iCs/>
        </w:rPr>
        <w:t>ul-GapFR2-PreferenceConfig</w:t>
      </w:r>
      <w:r w:rsidRPr="006D0C02">
        <w:t>, if configured;</w:t>
      </w:r>
    </w:p>
    <w:p w14:paraId="72CE61B7" w14:textId="77777777" w:rsidR="008D68AB" w:rsidRPr="006D0C02" w:rsidRDefault="00E47E93" w:rsidP="008D68AB">
      <w:pPr>
        <w:pStyle w:val="B3"/>
      </w:pPr>
      <w:r w:rsidRPr="006D0C02">
        <w:t>3&gt;</w:t>
      </w:r>
      <w:r w:rsidRPr="006D0C02">
        <w:tab/>
        <w:t xml:space="preserve">release </w:t>
      </w:r>
      <w:r w:rsidRPr="006D0C02">
        <w:rPr>
          <w:i/>
        </w:rPr>
        <w:t>rrm-MeasRelaxationReportingConfig</w:t>
      </w:r>
      <w:r w:rsidRPr="006D0C02">
        <w:t>, if configured;</w:t>
      </w:r>
    </w:p>
    <w:p w14:paraId="7287A8B5" w14:textId="77777777" w:rsidR="008D68AB" w:rsidRPr="006D0C02" w:rsidRDefault="008D68AB" w:rsidP="008D68AB">
      <w:pPr>
        <w:pStyle w:val="B3"/>
        <w:rPr>
          <w:lang w:eastAsia="en-US"/>
        </w:rPr>
      </w:pPr>
      <w:r w:rsidRPr="006D0C02">
        <w:t>3&gt;</w:t>
      </w:r>
      <w:r w:rsidRPr="006D0C02">
        <w:tab/>
        <w:t xml:space="preserve">release </w:t>
      </w:r>
      <w:r w:rsidRPr="006D0C02">
        <w:rPr>
          <w:i/>
        </w:rPr>
        <w:t>maxBW-PreferenceConfigFR2-2</w:t>
      </w:r>
      <w:r w:rsidRPr="006D0C02">
        <w:t>, if configured;</w:t>
      </w:r>
    </w:p>
    <w:p w14:paraId="59601213" w14:textId="77777777" w:rsidR="008D68AB" w:rsidRPr="006D0C02" w:rsidRDefault="008D68AB" w:rsidP="008D68AB">
      <w:pPr>
        <w:pStyle w:val="B3"/>
      </w:pPr>
      <w:r w:rsidRPr="006D0C02">
        <w:t>3&gt;</w:t>
      </w:r>
      <w:r w:rsidRPr="006D0C02">
        <w:tab/>
        <w:t xml:space="preserve">release </w:t>
      </w:r>
      <w:r w:rsidRPr="006D0C02">
        <w:rPr>
          <w:i/>
        </w:rPr>
        <w:t>maxMIMO-LayerPreferenceConfigFR2-2</w:t>
      </w:r>
      <w:r w:rsidRPr="006D0C02">
        <w:t>, if configured;</w:t>
      </w:r>
    </w:p>
    <w:p w14:paraId="2EEE8F9F" w14:textId="55A25983" w:rsidR="00E47E93" w:rsidRPr="006D0C02" w:rsidRDefault="008D68AB" w:rsidP="008D68AB">
      <w:pPr>
        <w:pStyle w:val="B3"/>
      </w:pPr>
      <w:r w:rsidRPr="006D0C02">
        <w:t>3&gt;</w:t>
      </w:r>
      <w:r w:rsidRPr="006D0C02">
        <w:tab/>
        <w:t xml:space="preserve">release </w:t>
      </w:r>
      <w:r w:rsidRPr="006D0C02">
        <w:rPr>
          <w:i/>
        </w:rPr>
        <w:t>minSchedulingOffsetPreferenceConfigExt</w:t>
      </w:r>
      <w:r w:rsidRPr="006D0C02">
        <w:t>, if configured;</w:t>
      </w:r>
    </w:p>
    <w:p w14:paraId="0B532688" w14:textId="50B5C4F2" w:rsidR="00A8067E" w:rsidRPr="006D0C02" w:rsidRDefault="00A8067E" w:rsidP="00A8067E">
      <w:pPr>
        <w:pStyle w:val="B3"/>
        <w:rPr>
          <w:rFonts w:eastAsia="宋体"/>
          <w:lang w:eastAsia="en-US"/>
        </w:rPr>
      </w:pPr>
      <w:r w:rsidRPr="006D0C02">
        <w:rPr>
          <w:rFonts w:eastAsia="宋体"/>
          <w:lang w:eastAsia="en-US"/>
        </w:rPr>
        <w:t>3&gt;</w:t>
      </w:r>
      <w:r w:rsidRPr="006D0C02">
        <w:rPr>
          <w:rFonts w:eastAsia="宋体"/>
          <w:lang w:eastAsia="en-US"/>
        </w:rPr>
        <w:tab/>
        <w:t xml:space="preserve">release </w:t>
      </w:r>
      <w:r w:rsidR="005C44F9" w:rsidRPr="006D0C02">
        <w:rPr>
          <w:rFonts w:eastAsia="宋体"/>
          <w:i/>
          <w:lang w:eastAsia="en-US"/>
        </w:rPr>
        <w:t>aerial</w:t>
      </w:r>
      <w:r w:rsidRPr="006D0C02">
        <w:rPr>
          <w:rFonts w:eastAsia="宋体"/>
          <w:i/>
          <w:lang w:eastAsia="en-US"/>
        </w:rPr>
        <w:t>-FlightPathAvailabilityConfig</w:t>
      </w:r>
      <w:r w:rsidRPr="006D0C02">
        <w:rPr>
          <w:rFonts w:eastAsia="宋体"/>
          <w:lang w:eastAsia="en-US"/>
        </w:rPr>
        <w:t>, if configured;</w:t>
      </w:r>
    </w:p>
    <w:p w14:paraId="7DEF0680" w14:textId="68516263" w:rsidR="00A068B8" w:rsidRPr="006D0C02" w:rsidRDefault="00A068B8" w:rsidP="00A068B8">
      <w:pPr>
        <w:pStyle w:val="B3"/>
      </w:pPr>
      <w:r w:rsidRPr="006D0C02">
        <w:t>3&gt;</w:t>
      </w:r>
      <w:r w:rsidRPr="006D0C02">
        <w:tab/>
      </w:r>
      <w:r w:rsidRPr="006D0C02">
        <w:rPr>
          <w:rFonts w:ascii="TimesNewRomanPSMT" w:eastAsia="TimesNewRomanPSMT" w:hAnsi="TimesNewRomanPSMT" w:cs="TimesNewRomanPSMT"/>
        </w:rPr>
        <w:t xml:space="preserve">release </w:t>
      </w:r>
      <w:r w:rsidRPr="006D0C02">
        <w:rPr>
          <w:i/>
        </w:rPr>
        <w:t>ul-TrafficInfoReportingConfig</w:t>
      </w:r>
      <w:r w:rsidRPr="006D0C02">
        <w:rPr>
          <w:rFonts w:ascii="TimesNewRomanPSMT" w:eastAsia="TimesNewRomanPSMT" w:hAnsi="TimesNewRomanPSMT" w:cs="TimesNewRomanPSMT"/>
        </w:rPr>
        <w:t>, if configured, and stop all instances of timer T346</w:t>
      </w:r>
      <w:r w:rsidR="00AE66F3" w:rsidRPr="006D0C02">
        <w:rPr>
          <w:rFonts w:ascii="TimesNewRomanPSMT" w:eastAsia="TimesNewRomanPSMT" w:hAnsi="TimesNewRomanPSMT" w:cs="TimesNewRomanPSMT"/>
        </w:rPr>
        <w:t>l</w:t>
      </w:r>
      <w:r w:rsidRPr="006D0C02">
        <w:rPr>
          <w:rFonts w:ascii="TimesNewRomanPSMT" w:eastAsia="TimesNewRomanPSMT" w:hAnsi="TimesNewRomanPSMT" w:cs="TimesNewRomanPSMT"/>
        </w:rPr>
        <w:t>, if running;</w:t>
      </w:r>
    </w:p>
    <w:p w14:paraId="2B87F918" w14:textId="0EC8F49F" w:rsidR="00394471" w:rsidRPr="006D0C02" w:rsidRDefault="00394471" w:rsidP="00E47E93">
      <w:pPr>
        <w:pStyle w:val="B3"/>
      </w:pPr>
      <w:r w:rsidRPr="006D0C02">
        <w:t>3&gt;</w:t>
      </w:r>
      <w:r w:rsidRPr="006D0C02">
        <w:tab/>
        <w:t xml:space="preserve">suspend all RBs, </w:t>
      </w:r>
      <w:r w:rsidR="003B3F65" w:rsidRPr="006D0C02">
        <w:t xml:space="preserve">and BH RLC channels for the IAB-MT, </w:t>
      </w:r>
      <w:r w:rsidRPr="006D0C02">
        <w:t>except SRB0</w:t>
      </w:r>
      <w:r w:rsidR="001C1AF2" w:rsidRPr="006D0C02">
        <w:t xml:space="preserve"> and broadcast MRBs</w:t>
      </w:r>
      <w:r w:rsidRPr="006D0C02">
        <w:t>;</w:t>
      </w:r>
    </w:p>
    <w:p w14:paraId="2E7E3886" w14:textId="77777777" w:rsidR="00C11245" w:rsidRPr="006D0C02" w:rsidRDefault="00394471" w:rsidP="00C11245">
      <w:pPr>
        <w:pStyle w:val="B2"/>
      </w:pPr>
      <w:r w:rsidRPr="006D0C02">
        <w:t>2&gt;</w:t>
      </w:r>
      <w:r w:rsidRPr="006D0C02">
        <w:tab/>
        <w:t xml:space="preserve">remove all the entries within </w:t>
      </w:r>
      <w:r w:rsidR="009C015E" w:rsidRPr="006D0C02">
        <w:t>the MCG</w:t>
      </w:r>
      <w:r w:rsidR="009C015E" w:rsidRPr="006D0C02">
        <w:rPr>
          <w:i/>
        </w:rPr>
        <w:t xml:space="preserve"> </w:t>
      </w:r>
      <w:r w:rsidRPr="006D0C02">
        <w:rPr>
          <w:i/>
        </w:rPr>
        <w:t>VarConditionalReconfig</w:t>
      </w:r>
      <w:r w:rsidRPr="006D0C02">
        <w:t>, if any;</w:t>
      </w:r>
    </w:p>
    <w:p w14:paraId="1A6BD49B" w14:textId="5DED105D" w:rsidR="00394471" w:rsidRPr="006D0C02" w:rsidRDefault="00C11245" w:rsidP="00C11245">
      <w:pPr>
        <w:pStyle w:val="B2"/>
      </w:pPr>
      <w:r w:rsidRPr="006D0C02">
        <w:t>2&gt;</w:t>
      </w:r>
      <w:r w:rsidRPr="006D0C02">
        <w:tab/>
        <w:t xml:space="preserve">perform the LTM configuration release procedure for the MCG and the SCG as specified in clause </w:t>
      </w:r>
      <w:r w:rsidR="00273CFA" w:rsidRPr="006D0C02">
        <w:t>5.3.5.18</w:t>
      </w:r>
      <w:r w:rsidRPr="006D0C02">
        <w:t>.7;</w:t>
      </w:r>
    </w:p>
    <w:p w14:paraId="35C7EB57" w14:textId="77777777" w:rsidR="00394471" w:rsidRPr="006D0C02" w:rsidRDefault="00394471" w:rsidP="00394471">
      <w:pPr>
        <w:pStyle w:val="B2"/>
      </w:pPr>
      <w:r w:rsidRPr="006D0C02">
        <w:t>2&gt;</w:t>
      </w:r>
      <w:r w:rsidRPr="006D0C02">
        <w:tab/>
        <w:t xml:space="preserve">for each </w:t>
      </w:r>
      <w:r w:rsidRPr="006D0C02">
        <w:rPr>
          <w:i/>
        </w:rPr>
        <w:t>measId</w:t>
      </w:r>
      <w:r w:rsidRPr="006D0C02">
        <w:t xml:space="preserve">, if the associated </w:t>
      </w:r>
      <w:r w:rsidRPr="006D0C02">
        <w:rPr>
          <w:i/>
          <w:iCs/>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519C48D0" w14:textId="77777777" w:rsidR="00394471" w:rsidRPr="006D0C02" w:rsidRDefault="00394471" w:rsidP="00394471">
      <w:pPr>
        <w:pStyle w:val="B3"/>
      </w:pPr>
      <w:r w:rsidRPr="006D0C02">
        <w:t>3&gt;</w:t>
      </w:r>
      <w:r w:rsidRPr="006D0C02">
        <w:tab/>
        <w:t xml:space="preserve">for the associated </w:t>
      </w:r>
      <w:r w:rsidRPr="006D0C02">
        <w:rPr>
          <w:i/>
          <w:iCs/>
        </w:rPr>
        <w:t>reportConfigId</w:t>
      </w:r>
      <w:r w:rsidRPr="006D0C02">
        <w:t>:</w:t>
      </w:r>
    </w:p>
    <w:p w14:paraId="73A23617" w14:textId="77777777" w:rsidR="00394471" w:rsidRPr="006D0C02" w:rsidRDefault="00394471" w:rsidP="00394471">
      <w:pPr>
        <w:pStyle w:val="B4"/>
      </w:pPr>
      <w:r w:rsidRPr="006D0C02">
        <w:lastRenderedPageBreak/>
        <w:t>4&gt;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31020B17" w14:textId="77777777" w:rsidR="00394471" w:rsidRPr="006D0C02" w:rsidRDefault="00394471" w:rsidP="00394471">
      <w:pPr>
        <w:pStyle w:val="B3"/>
      </w:pPr>
      <w:r w:rsidRPr="006D0C02">
        <w:t>3&gt;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iCs/>
        </w:rPr>
        <w:t>condTriggerConfig</w:t>
      </w:r>
      <w:r w:rsidRPr="006D0C02">
        <w:t>:</w:t>
      </w:r>
    </w:p>
    <w:p w14:paraId="36703936" w14:textId="77777777" w:rsidR="00394471" w:rsidRPr="006D0C02" w:rsidRDefault="00394471" w:rsidP="00394471">
      <w:pPr>
        <w:pStyle w:val="B4"/>
      </w:pPr>
      <w:r w:rsidRPr="006D0C02">
        <w:t>4&gt;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F83BEAC" w14:textId="77777777" w:rsidR="00C11245" w:rsidRPr="006D0C02" w:rsidRDefault="00394471" w:rsidP="00C11245">
      <w:pPr>
        <w:pStyle w:val="B3"/>
      </w:pPr>
      <w:r w:rsidRPr="006D0C02">
        <w:t>3&gt;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0A4FADE1" w14:textId="6C369C6E" w:rsidR="00394471" w:rsidRPr="006D0C02" w:rsidRDefault="00C11245" w:rsidP="00B4120F">
      <w:pPr>
        <w:pStyle w:val="B2"/>
      </w:pPr>
      <w:r w:rsidRPr="006D0C02">
        <w:rPr>
          <w:rFonts w:eastAsia="Yu Mincho"/>
        </w:rPr>
        <w:t>2&gt;</w:t>
      </w:r>
      <w:r w:rsidRPr="006D0C02">
        <w:rPr>
          <w:rFonts w:eastAsia="Yu Mincho"/>
        </w:rPr>
        <w:tab/>
      </w:r>
      <w:r w:rsidRPr="006D0C02">
        <w:t>remove</w:t>
      </w:r>
      <w:r w:rsidRPr="006D0C02">
        <w:rPr>
          <w:rFonts w:eastAsia="Yu Mincho"/>
        </w:rPr>
        <w:t xml:space="preserve"> the </w:t>
      </w:r>
      <w:r w:rsidRPr="006D0C02">
        <w:rPr>
          <w:i/>
          <w:iCs/>
        </w:rPr>
        <w:t>servingSecurityCellSetId</w:t>
      </w:r>
      <w:r w:rsidRPr="006D0C02">
        <w:rPr>
          <w:rStyle w:val="ad"/>
        </w:rPr>
        <w:t xml:space="preserve"> </w:t>
      </w:r>
      <w:r w:rsidRPr="006D0C02">
        <w:rPr>
          <w:rFonts w:eastAsia="Yu Mincho"/>
        </w:rPr>
        <w:t xml:space="preserve">within the </w:t>
      </w:r>
      <w:r w:rsidRPr="006D0C02">
        <w:rPr>
          <w:rFonts w:eastAsia="Yu Mincho"/>
          <w:i/>
          <w:iCs/>
        </w:rPr>
        <w:t>VarServingSecurityCellSetID</w:t>
      </w:r>
      <w:r w:rsidRPr="006D0C02">
        <w:rPr>
          <w:rFonts w:eastAsia="Yu Mincho"/>
        </w:rPr>
        <w:t>, if any;</w:t>
      </w:r>
    </w:p>
    <w:p w14:paraId="7F0560D3" w14:textId="44BC39E6" w:rsidR="00BD7E37" w:rsidRPr="006D0C02" w:rsidRDefault="00BD7E37" w:rsidP="00BD7E37">
      <w:pPr>
        <w:pStyle w:val="B2"/>
      </w:pPr>
      <w:r w:rsidRPr="006D0C02">
        <w:t>2&gt;</w:t>
      </w:r>
      <w:r w:rsidRPr="006D0C02">
        <w:tab/>
        <w:t>release the PC5 RLC entity for SL-RLC0, if any;</w:t>
      </w:r>
    </w:p>
    <w:p w14:paraId="2DCE3B60" w14:textId="77777777" w:rsidR="00394471" w:rsidRPr="006D0C02" w:rsidRDefault="00394471" w:rsidP="00394471">
      <w:pPr>
        <w:pStyle w:val="B2"/>
      </w:pPr>
      <w:r w:rsidRPr="006D0C02">
        <w:t>2&gt;</w:t>
      </w:r>
      <w:r w:rsidRPr="006D0C02">
        <w:tab/>
        <w:t>start timer T301;</w:t>
      </w:r>
    </w:p>
    <w:p w14:paraId="5BC892E9" w14:textId="77777777" w:rsidR="00394471" w:rsidRPr="006D0C02" w:rsidRDefault="00394471" w:rsidP="00394471">
      <w:pPr>
        <w:pStyle w:val="B2"/>
      </w:pPr>
      <w:r w:rsidRPr="006D0C02">
        <w:t>2&gt;</w:t>
      </w:r>
      <w:r w:rsidRPr="006D0C02">
        <w:tab/>
        <w:t xml:space="preserve">apply the default L1 parameter values as specified in corresponding physical layer specifications except for the parameters for which values are provided in </w:t>
      </w:r>
      <w:r w:rsidRPr="006D0C02">
        <w:rPr>
          <w:i/>
        </w:rPr>
        <w:t>SIB1</w:t>
      </w:r>
      <w:r w:rsidRPr="006D0C02">
        <w:t>;</w:t>
      </w:r>
    </w:p>
    <w:p w14:paraId="38B8E7F6" w14:textId="77777777" w:rsidR="00394471" w:rsidRPr="006D0C02" w:rsidRDefault="00394471" w:rsidP="00394471">
      <w:pPr>
        <w:pStyle w:val="B2"/>
      </w:pPr>
      <w:r w:rsidRPr="006D0C02">
        <w:t>2&gt;</w:t>
      </w:r>
      <w:r w:rsidRPr="006D0C02">
        <w:tab/>
        <w:t>apply the default MAC Cell Group configuration as specified in 9.2.2;</w:t>
      </w:r>
    </w:p>
    <w:p w14:paraId="28A790C0" w14:textId="77777777" w:rsidR="00394471" w:rsidRPr="006D0C02" w:rsidRDefault="00394471" w:rsidP="00394471">
      <w:pPr>
        <w:pStyle w:val="B2"/>
      </w:pPr>
      <w:r w:rsidRPr="006D0C02">
        <w:t>2&gt;</w:t>
      </w:r>
      <w:r w:rsidRPr="006D0C02">
        <w:tab/>
        <w:t>apply the CCCH configuration as specified in 9.1.1.2;</w:t>
      </w:r>
    </w:p>
    <w:p w14:paraId="3F68DB0F" w14:textId="77777777" w:rsidR="00394471" w:rsidRPr="006D0C02" w:rsidRDefault="00394471" w:rsidP="00394471">
      <w:pPr>
        <w:pStyle w:val="B2"/>
      </w:pPr>
      <w:r w:rsidRPr="006D0C02">
        <w:t>2&gt;</w:t>
      </w:r>
      <w:r w:rsidRPr="006D0C02">
        <w:tab/>
        <w:t xml:space="preserve">apply the </w:t>
      </w:r>
      <w:r w:rsidRPr="006D0C02">
        <w:rPr>
          <w:i/>
        </w:rPr>
        <w:t>timeAlignmentTimerCommon</w:t>
      </w:r>
      <w:r w:rsidRPr="006D0C02">
        <w:t xml:space="preserve"> included in </w:t>
      </w:r>
      <w:r w:rsidRPr="006D0C02">
        <w:rPr>
          <w:i/>
        </w:rPr>
        <w:t>SIB1</w:t>
      </w:r>
      <w:r w:rsidRPr="006D0C02">
        <w:t>;</w:t>
      </w:r>
    </w:p>
    <w:p w14:paraId="34A8A8F7" w14:textId="77777777" w:rsidR="00394471" w:rsidRPr="006D0C02" w:rsidRDefault="00394471" w:rsidP="00394471">
      <w:pPr>
        <w:pStyle w:val="B2"/>
      </w:pPr>
      <w:r w:rsidRPr="006D0C02">
        <w:t>2&gt;</w:t>
      </w:r>
      <w:r w:rsidRPr="006D0C02">
        <w:tab/>
        <w:t xml:space="preserve">initiate transmission of the </w:t>
      </w:r>
      <w:r w:rsidRPr="006D0C02">
        <w:rPr>
          <w:i/>
        </w:rPr>
        <w:t>RRCReestablishmentRequest</w:t>
      </w:r>
      <w:r w:rsidRPr="006D0C02">
        <w:t xml:space="preserve"> message in accordance with 5.3.7.4;</w:t>
      </w:r>
    </w:p>
    <w:p w14:paraId="4566CF64" w14:textId="50709A4B" w:rsidR="00394471" w:rsidRPr="006D0C02" w:rsidRDefault="00394471" w:rsidP="00394471">
      <w:pPr>
        <w:pStyle w:val="NO"/>
      </w:pPr>
      <w:r w:rsidRPr="006D0C02">
        <w:t>NOTE</w:t>
      </w:r>
      <w:r w:rsidR="001F3C00" w:rsidRPr="006D0C02">
        <w:t xml:space="preserve"> 2</w:t>
      </w:r>
      <w:r w:rsidR="00B41C4F" w:rsidRPr="006D0C02">
        <w:t>a</w:t>
      </w:r>
      <w:r w:rsidRPr="006D0C02">
        <w:t>:</w:t>
      </w:r>
      <w:r w:rsidRPr="006D0C02">
        <w:tab/>
        <w:t>This procedure applies also if the UE returns to the source PCell.</w:t>
      </w:r>
    </w:p>
    <w:p w14:paraId="73A29CA1" w14:textId="553554F2" w:rsidR="000974B4" w:rsidRPr="006D0C02" w:rsidRDefault="000974B4" w:rsidP="000974B4">
      <w:pPr>
        <w:pStyle w:val="NO"/>
      </w:pPr>
      <w:r w:rsidRPr="006D0C02">
        <w:t>NOTE 3:</w:t>
      </w:r>
      <w:r w:rsidRPr="006D0C02">
        <w:tab/>
        <w:t xml:space="preserve">A L2 U2N Relay UE may re-establish (e.g. via release and establish) the SL-RLC0 and SL-RLC1 of the connected L2 </w:t>
      </w:r>
      <w:r w:rsidR="00B41C4F" w:rsidRPr="006D0C02">
        <w:t xml:space="preserve">U2N </w:t>
      </w:r>
      <w:r w:rsidRPr="006D0C02">
        <w:t>Remote UE(s).</w:t>
      </w:r>
    </w:p>
    <w:p w14:paraId="142F09FF" w14:textId="77777777" w:rsidR="00394471" w:rsidRPr="006D0C02" w:rsidRDefault="00394471" w:rsidP="00394471">
      <w:r w:rsidRPr="006D0C02">
        <w:t>Upon selecting an inter-RAT cell, the UE shall:</w:t>
      </w:r>
    </w:p>
    <w:p w14:paraId="6B9F26DE" w14:textId="77777777" w:rsidR="00394471" w:rsidRPr="006D0C02" w:rsidRDefault="00394471" w:rsidP="00394471">
      <w:pPr>
        <w:pStyle w:val="B1"/>
        <w:rPr>
          <w:rFonts w:eastAsia="Batang"/>
        </w:rPr>
      </w:pPr>
      <w:r w:rsidRPr="006D0C02">
        <w:t>1&gt;</w:t>
      </w:r>
      <w:r w:rsidRPr="006D0C02">
        <w:tab/>
        <w:t>perform the actions upon going to RRC_IDLE as specified in 5.3.11, with release cause 'RRC connection failure'.</w:t>
      </w:r>
    </w:p>
    <w:p w14:paraId="7481E2DB" w14:textId="77777777" w:rsidR="00972EB3" w:rsidRPr="000E1545" w:rsidRDefault="00972EB3" w:rsidP="00972EB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594F98" w14:textId="01ED6DDB" w:rsidR="00394471" w:rsidRPr="006D0C02" w:rsidRDefault="00394471" w:rsidP="00394471">
      <w:pPr>
        <w:pStyle w:val="B1"/>
      </w:pPr>
    </w:p>
    <w:p w14:paraId="0235ACA4" w14:textId="77777777" w:rsidR="00394471" w:rsidRPr="006D0C02" w:rsidRDefault="00394471" w:rsidP="00394471">
      <w:pPr>
        <w:pStyle w:val="4"/>
        <w:rPr>
          <w:rFonts w:eastAsia="MS Mincho"/>
        </w:rPr>
      </w:pPr>
      <w:bookmarkStart w:id="82" w:name="_Toc60776827"/>
      <w:bookmarkStart w:id="83" w:name="_Toc185577181"/>
      <w:r w:rsidRPr="006D0C02">
        <w:t>5.3.10.</w:t>
      </w:r>
      <w:r w:rsidRPr="006D0C02">
        <w:rPr>
          <w:rFonts w:eastAsia="宋体"/>
        </w:rPr>
        <w:t>5</w:t>
      </w:r>
      <w:r w:rsidRPr="006D0C02">
        <w:tab/>
        <w:t xml:space="preserve">RLF </w:t>
      </w:r>
      <w:r w:rsidRPr="006D0C02">
        <w:rPr>
          <w:rFonts w:eastAsia="宋体"/>
        </w:rPr>
        <w:t>report content</w:t>
      </w:r>
      <w:r w:rsidRPr="006D0C02">
        <w:t xml:space="preserve"> determination</w:t>
      </w:r>
      <w:bookmarkEnd w:id="82"/>
      <w:bookmarkEnd w:id="83"/>
    </w:p>
    <w:p w14:paraId="602CB617" w14:textId="77777777" w:rsidR="00394471" w:rsidRPr="006D0C02" w:rsidRDefault="00394471" w:rsidP="00394471">
      <w:pPr>
        <w:spacing w:after="120"/>
        <w:jc w:val="both"/>
      </w:pPr>
      <w:r w:rsidRPr="006D0C02">
        <w:t xml:space="preserve">The UE shall </w:t>
      </w:r>
      <w:r w:rsidRPr="006D0C02">
        <w:rPr>
          <w:rFonts w:eastAsia="宋体"/>
        </w:rPr>
        <w:t>determine the content</w:t>
      </w:r>
      <w:r w:rsidRPr="006D0C02">
        <w:t xml:space="preserve"> in the </w:t>
      </w:r>
      <w:r w:rsidRPr="006D0C02">
        <w:rPr>
          <w:i/>
        </w:rPr>
        <w:t>VarRLF-Report</w:t>
      </w:r>
      <w:r w:rsidRPr="006D0C02">
        <w:t xml:space="preserve"> as follows:</w:t>
      </w:r>
    </w:p>
    <w:p w14:paraId="2E527823" w14:textId="77777777" w:rsidR="00394471" w:rsidRPr="006D0C02" w:rsidRDefault="00394471" w:rsidP="00394471">
      <w:pPr>
        <w:pStyle w:val="B1"/>
      </w:pPr>
      <w:r w:rsidRPr="006D0C02">
        <w:t>1&gt;</w:t>
      </w:r>
      <w:r w:rsidRPr="006D0C02">
        <w:tab/>
        <w:t xml:space="preserve">clear the information included in </w:t>
      </w:r>
      <w:r w:rsidRPr="006D0C02">
        <w:rPr>
          <w:i/>
        </w:rPr>
        <w:t>VarRLF-Report</w:t>
      </w:r>
      <w:r w:rsidRPr="006D0C02">
        <w:t>, if any;</w:t>
      </w:r>
    </w:p>
    <w:p w14:paraId="2CD790C9" w14:textId="7AAF04D5" w:rsidR="00394471" w:rsidRPr="006D0C02" w:rsidRDefault="00394471" w:rsidP="00394471">
      <w:pPr>
        <w:pStyle w:val="B1"/>
      </w:pPr>
      <w:r w:rsidRPr="006D0C02">
        <w:t>1&gt;</w:t>
      </w:r>
      <w:r w:rsidRPr="006D0C02">
        <w:tab/>
      </w:r>
      <w:r w:rsidR="007A51E1"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w:t>
      </w:r>
      <w:r w:rsidR="00624EAF" w:rsidRPr="006D0C02">
        <w:t>ing</w:t>
      </w:r>
      <w:r w:rsidRPr="006D0C02">
        <w:t xml:space="preserve"> the RPLMN);</w:t>
      </w:r>
    </w:p>
    <w:p w14:paraId="54535125" w14:textId="05CDF80F" w:rsidR="007A51E1" w:rsidRPr="006D0C02" w:rsidRDefault="007A51E1" w:rsidP="007A51E1">
      <w:pPr>
        <w:pStyle w:val="B1"/>
      </w:pPr>
      <w:r w:rsidRPr="006D0C02">
        <w:t>1&gt;</w:t>
      </w:r>
      <w:r w:rsidRPr="006D0C02">
        <w:tab/>
        <w:t xml:space="preserve">else if the UE is in SNPN access mode, set the </w:t>
      </w:r>
      <w:r w:rsidRPr="006D0C02">
        <w:rPr>
          <w:i/>
        </w:rPr>
        <w:t xml:space="preserve">snpn-IdentityList </w:t>
      </w:r>
      <w:r w:rsidRPr="006D0C02">
        <w:t xml:space="preserve">to include the list of equivalent SNPNs stored by the UE (i.e., </w:t>
      </w:r>
      <w:r w:rsidR="00624EAF" w:rsidRPr="006D0C02">
        <w:t xml:space="preserve">including the </w:t>
      </w:r>
      <w:r w:rsidRPr="006D0C02">
        <w:t>registered SNPN</w:t>
      </w:r>
      <w:r w:rsidR="007167F6" w:rsidRPr="006D0C02">
        <w:t xml:space="preserve"> identity</w:t>
      </w:r>
      <w:r w:rsidRPr="006D0C02">
        <w:t>);</w:t>
      </w:r>
    </w:p>
    <w:p w14:paraId="64DA4017" w14:textId="7C3FAA26" w:rsidR="00394471" w:rsidRPr="006D0C02" w:rsidRDefault="00394471" w:rsidP="00394471">
      <w:pPr>
        <w:pStyle w:val="B1"/>
      </w:pPr>
      <w:r w:rsidRPr="006D0C02">
        <w:rPr>
          <w:rFonts w:eastAsia="宋体"/>
        </w:rPr>
        <w:t>1&gt;</w:t>
      </w:r>
      <w:r w:rsidRPr="006D0C02">
        <w:rPr>
          <w:rFonts w:eastAsia="宋体"/>
        </w:rPr>
        <w:tab/>
      </w:r>
      <w:r w:rsidRPr="006D0C02">
        <w:t xml:space="preserve">set the </w:t>
      </w:r>
      <w:r w:rsidRPr="006D0C02">
        <w:rPr>
          <w:i/>
          <w:iCs/>
        </w:rPr>
        <w:t>measResultLastServCell</w:t>
      </w:r>
      <w:r w:rsidRPr="006D0C02">
        <w:t xml:space="preserve"> to include the cell level RSRP, RSRQ and the available SINR, of the </w:t>
      </w:r>
      <w:r w:rsidRPr="006D0C02">
        <w:rPr>
          <w:rFonts w:eastAsia="宋体"/>
        </w:rPr>
        <w:t>source PCell</w:t>
      </w:r>
      <w:r w:rsidR="007B1DEE" w:rsidRPr="006D0C02">
        <w:rPr>
          <w:rFonts w:eastAsia="宋体"/>
        </w:rPr>
        <w:t xml:space="preserve"> </w:t>
      </w:r>
      <w:r w:rsidRPr="006D0C02">
        <w:rPr>
          <w:rFonts w:eastAsia="宋体"/>
        </w:rPr>
        <w:t xml:space="preserve">(in case HO failure) or PCell (in case RLF) </w:t>
      </w:r>
      <w:r w:rsidRPr="006D0C02">
        <w:t>based on the available SSB and CSI-RS measurements collected up to the moment the UE detected</w:t>
      </w:r>
      <w:r w:rsidRPr="006D0C02">
        <w:rPr>
          <w:rFonts w:eastAsia="宋体"/>
        </w:rPr>
        <w:t xml:space="preserve"> </w:t>
      </w:r>
      <w:r w:rsidRPr="006D0C02">
        <w:t>failure;</w:t>
      </w:r>
    </w:p>
    <w:p w14:paraId="18E1F984" w14:textId="73B0F34B" w:rsidR="00D252DB" w:rsidRDefault="00D252DB" w:rsidP="00D252DB">
      <w:pPr>
        <w:pStyle w:val="B1"/>
        <w:rPr>
          <w:ins w:id="84" w:author="After RAN2#128" w:date="2025-01-17T08:42:00Z"/>
        </w:rPr>
      </w:pPr>
      <w:commentRangeStart w:id="85"/>
      <w:ins w:id="86" w:author="After RAN2#128" w:date="2025-01-17T08:42:00Z">
        <w:r w:rsidRPr="000B7163">
          <w:rPr>
            <w:rFonts w:eastAsia="宋体"/>
          </w:rPr>
          <w:t>1&gt;</w:t>
        </w:r>
        <w:r w:rsidRPr="000B7163">
          <w:rPr>
            <w:rFonts w:eastAsia="宋体"/>
          </w:rPr>
          <w:tab/>
        </w:r>
      </w:ins>
      <w:ins w:id="87" w:author="After RAN2#128" w:date="2025-03-06T19:24:00Z">
        <w:r w:rsidR="007214D7">
          <w:rPr>
            <w:rFonts w:eastAsia="宋体"/>
          </w:rPr>
          <w:t>if</w:t>
        </w:r>
      </w:ins>
      <w:ins w:id="88" w:author="After RAN2#128" w:date="2025-01-17T08:42:00Z">
        <w:r>
          <w:rPr>
            <w:rFonts w:eastAsia="宋体"/>
          </w:rPr>
          <w:t xml:space="preserve"> the UE was configured with </w:t>
        </w:r>
        <w:r w:rsidRPr="006734B9">
          <w:rPr>
            <w:i/>
            <w:iCs/>
          </w:rPr>
          <w:t xml:space="preserve">condExecutionCond </w:t>
        </w:r>
        <w:r w:rsidRPr="006734B9">
          <w:t xml:space="preserve">and </w:t>
        </w:r>
        <w:r w:rsidRPr="006734B9">
          <w:rPr>
            <w:i/>
            <w:iCs/>
          </w:rPr>
          <w:t>condExecutionCondPScell</w:t>
        </w:r>
        <w:r>
          <w:t xml:space="preserve">, </w:t>
        </w:r>
        <w:r w:rsidRPr="000B7163">
          <w:t xml:space="preserve">set the </w:t>
        </w:r>
        <w:r w:rsidRPr="000B7163">
          <w:rPr>
            <w:i/>
            <w:iCs/>
          </w:rPr>
          <w:t>measResultLastServ</w:t>
        </w:r>
        <w:r>
          <w:rPr>
            <w:i/>
            <w:iCs/>
          </w:rPr>
          <w:t>PS</w:t>
        </w:r>
        <w:r w:rsidRPr="000B7163">
          <w:rPr>
            <w:i/>
            <w:iCs/>
          </w:rPr>
          <w:t>Cell</w:t>
        </w:r>
        <w:r w:rsidRPr="000B7163">
          <w:t xml:space="preserve"> to include the cell level RSRP, RSRQ and the available SINR, of the </w:t>
        </w:r>
      </w:ins>
      <w:ins w:id="89" w:author="After RAN2#128" w:date="2025-03-07T09: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w:t>
        </w:r>
        <w:commentRangeStart w:id="90"/>
        <w:r w:rsidR="00743188" w:rsidRPr="000B7163">
          <w:rPr>
            <w:rFonts w:eastAsia="宋体"/>
          </w:rPr>
          <w:t xml:space="preserve">or </w:t>
        </w:r>
        <w:r w:rsidR="00743188">
          <w:rPr>
            <w:rFonts w:eastAsia="宋体"/>
          </w:rPr>
          <w:t>target PSCell (in case of PSCell addition failure)</w:t>
        </w:r>
      </w:ins>
      <w:commentRangeEnd w:id="90"/>
      <w:r w:rsidR="00BB49AC">
        <w:rPr>
          <w:rStyle w:val="ad"/>
        </w:rPr>
        <w:commentReference w:id="90"/>
      </w:r>
      <w:ins w:id="91" w:author="After RAN2#128" w:date="2025-03-07T09:26:00Z">
        <w:r w:rsidR="00743188">
          <w:rPr>
            <w:rFonts w:eastAsia="宋体"/>
          </w:rPr>
          <w:t xml:space="preserv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92" w:author="After RAN2#128" w:date="2025-01-17T08:42:00Z">
        <w:r w:rsidRPr="000B7163">
          <w:t>based on the available SSB and CSI-RS measurements collected up to the moment the UE detected</w:t>
        </w:r>
        <w:r w:rsidRPr="000B7163">
          <w:rPr>
            <w:rFonts w:eastAsia="宋体"/>
          </w:rPr>
          <w:t xml:space="preserve"> </w:t>
        </w:r>
      </w:ins>
      <w:ins w:id="93" w:author="After RAN2#128" w:date="2025-03-06T19:25:00Z">
        <w:r w:rsidR="007214D7">
          <w:rPr>
            <w:rFonts w:eastAsia="宋体"/>
          </w:rPr>
          <w:t xml:space="preserve">the </w:t>
        </w:r>
      </w:ins>
      <w:ins w:id="94" w:author="After RAN2#128" w:date="2025-01-17T08:42:00Z">
        <w:r w:rsidRPr="000B7163">
          <w:t>failure;</w:t>
        </w:r>
      </w:ins>
      <w:commentRangeEnd w:id="85"/>
      <w:ins w:id="95" w:author="After RAN2#128" w:date="2025-01-17T08:43:00Z">
        <w:r w:rsidRPr="0044129D">
          <w:rPr>
            <w:rStyle w:val="ad"/>
            <w:sz w:val="20"/>
            <w:szCs w:val="20"/>
          </w:rPr>
          <w:commentReference w:id="85"/>
        </w:r>
      </w:ins>
    </w:p>
    <w:p w14:paraId="62CE4FB3" w14:textId="2265079E" w:rsidR="007A51E1" w:rsidRPr="006D0C02" w:rsidRDefault="007A51E1" w:rsidP="007A51E1">
      <w:pPr>
        <w:pStyle w:val="B1"/>
      </w:pPr>
      <w:r w:rsidRPr="006D0C02">
        <w:t>1&gt;</w:t>
      </w:r>
      <w:r w:rsidRPr="006D0C02">
        <w:tab/>
        <w:t xml:space="preserve">if </w:t>
      </w:r>
      <w:r w:rsidRPr="006D0C02">
        <w:rPr>
          <w:i/>
        </w:rPr>
        <w:t>measRSSI-ReportConfig</w:t>
      </w:r>
      <w:r w:rsidRPr="006D0C02">
        <w:t xml:space="preserve"> is configured for </w:t>
      </w:r>
      <w:r w:rsidR="007167F6" w:rsidRPr="006D0C02">
        <w:t xml:space="preserve">the </w:t>
      </w:r>
      <w:r w:rsidR="007167F6" w:rsidRPr="006D0C02">
        <w:rPr>
          <w:i/>
          <w:iCs/>
        </w:rPr>
        <w:t>measObject</w:t>
      </w:r>
      <w:r w:rsidR="007167F6" w:rsidRPr="006D0C02">
        <w:t xml:space="preserve"> indicated as the </w:t>
      </w:r>
      <w:r w:rsidR="007167F6" w:rsidRPr="006D0C02">
        <w:rPr>
          <w:i/>
          <w:iCs/>
        </w:rPr>
        <w:t>servingCellMO</w:t>
      </w:r>
      <w:r w:rsidRPr="006D0C02">
        <w:t xml:space="preserve"> of the </w:t>
      </w:r>
      <w:r w:rsidRPr="006D0C02">
        <w:rPr>
          <w:rFonts w:eastAsia="宋体"/>
        </w:rPr>
        <w:t xml:space="preserve">source PCell (in case HO failure) or </w:t>
      </w:r>
      <w:r w:rsidRPr="006D0C02">
        <w:t xml:space="preserve">PCell (in case of RLF), set the </w:t>
      </w:r>
      <w:r w:rsidRPr="006D0C02">
        <w:rPr>
          <w:i/>
          <w:iCs/>
        </w:rPr>
        <w:t>measResultLastServCellRSSI</w:t>
      </w:r>
      <w:r w:rsidRPr="006D0C02">
        <w:t xml:space="preserve"> to the linear average of the </w:t>
      </w:r>
      <w:r w:rsidRPr="006D0C02">
        <w:lastRenderedPageBreak/>
        <w:t xml:space="preserve">available RSSI sample value(s) provided by lower layers for the frequency of the </w:t>
      </w:r>
      <w:r w:rsidRPr="006D0C02">
        <w:rPr>
          <w:rFonts w:eastAsia="宋体"/>
        </w:rPr>
        <w:t>source PCell (in case HO failure) or</w:t>
      </w:r>
      <w:r w:rsidRPr="006D0C02">
        <w:t xml:space="preserve"> PCell (in case of RLF) up to the moment the UE detected the</w:t>
      </w:r>
      <w:r w:rsidRPr="006D0C02">
        <w:rPr>
          <w:rFonts w:eastAsia="宋体"/>
        </w:rPr>
        <w:t xml:space="preserve"> </w:t>
      </w:r>
      <w:r w:rsidRPr="006D0C02">
        <w:t>failure;</w:t>
      </w:r>
    </w:p>
    <w:p w14:paraId="23D9A0BA"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SS/PBCH block-based measurement quantities are available:</w:t>
      </w:r>
    </w:p>
    <w:p w14:paraId="6EF7C866" w14:textId="2F2ABF14" w:rsidR="00394471" w:rsidRPr="006D0C02" w:rsidRDefault="00394471" w:rsidP="00394471">
      <w:pPr>
        <w:pStyle w:val="B2"/>
        <w:rPr>
          <w:ins w:id="96" w:author="After RAN2#128" w:date="2025-01-23T14:25:00Z"/>
          <w:rFonts w:eastAsia="宋体"/>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DF6A319" w14:textId="15CCBAE0" w:rsidR="00006EE5" w:rsidRPr="006D0C02" w:rsidRDefault="00006EE5" w:rsidP="00394471">
      <w:pPr>
        <w:pStyle w:val="B2"/>
        <w:rPr>
          <w:rFonts w:eastAsia="宋体"/>
        </w:rPr>
      </w:pPr>
      <w:ins w:id="97" w:author="After RAN2#128" w:date="2025-01-23T14:25:00Z">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w:t>
        </w:r>
      </w:ins>
      <w:ins w:id="98" w:author="After RAN2#128" w:date="2025-01-23T14:27:00Z">
        <w:r>
          <w:rPr>
            <w:i/>
          </w:rPr>
          <w:t>PS</w:t>
        </w:r>
      </w:ins>
      <w:ins w:id="99" w:author="After RAN2#128" w:date="2025-01-23T14:25:00Z">
        <w:r w:rsidRPr="006D0C02">
          <w:rPr>
            <w:i/>
          </w:rPr>
          <w:t>Cell</w:t>
        </w:r>
        <w:r w:rsidRPr="006D0C02">
          <w:t xml:space="preserve"> to include all the available measurement quantities of </w:t>
        </w:r>
      </w:ins>
      <w:ins w:id="100" w:author="After RAN2#128" w:date="2025-01-23T14:27:00Z">
        <w:r>
          <w:t xml:space="preserve"> </w:t>
        </w:r>
      </w:ins>
      <w:commentRangeStart w:id="101"/>
      <w:ins w:id="102" w:author="After RAN2#128" w:date="2025-01-23T14:25:00Z">
        <w:r>
          <w:rPr>
            <w:rFonts w:eastAsia="宋体"/>
          </w:rPr>
          <w:t xml:space="preserve">the </w:t>
        </w:r>
      </w:ins>
      <w:ins w:id="103" w:author="After RAN2#128" w:date="2025-03-07T09:26:00Z">
        <w:r w:rsidR="00743188" w:rsidRPr="000B7163">
          <w:rPr>
            <w:rFonts w:eastAsia="宋体"/>
          </w:rPr>
          <w:t>source P</w:t>
        </w:r>
        <w:r w:rsidR="00743188">
          <w:rPr>
            <w:rFonts w:eastAsia="宋体"/>
          </w:rPr>
          <w:t>S</w:t>
        </w:r>
        <w:r w:rsidR="00743188" w:rsidRPr="000B7163">
          <w:rPr>
            <w:rFonts w:eastAsia="宋体"/>
          </w:rPr>
          <w:t>Cell (in case</w:t>
        </w:r>
        <w:r w:rsidR="00743188">
          <w:rPr>
            <w:rFonts w:eastAsia="宋体"/>
          </w:rPr>
          <w:t xml:space="preserve"> of</w:t>
        </w:r>
        <w:r w:rsidR="00743188" w:rsidRPr="000B7163">
          <w:rPr>
            <w:rFonts w:eastAsia="宋体"/>
          </w:rPr>
          <w:t xml:space="preserve"> </w:t>
        </w:r>
        <w:r w:rsidR="00743188">
          <w:rPr>
            <w:rFonts w:eastAsia="宋体"/>
          </w:rPr>
          <w:t>PSCell change failure</w:t>
        </w:r>
        <w:r w:rsidR="00743188" w:rsidRPr="000B7163">
          <w:rPr>
            <w:rFonts w:eastAsia="宋体"/>
          </w:rPr>
          <w:t xml:space="preserve">) or </w:t>
        </w:r>
        <w:r w:rsidR="00743188">
          <w:rPr>
            <w:rFonts w:eastAsia="宋体"/>
          </w:rPr>
          <w:t xml:space="preserve">target PSCell (in case of PSCell addition failure) or </w:t>
        </w:r>
        <w:r w:rsidR="00743188" w:rsidRPr="000B7163">
          <w:rPr>
            <w:rFonts w:eastAsia="宋体"/>
          </w:rPr>
          <w:t>P</w:t>
        </w:r>
        <w:r w:rsidR="00743188">
          <w:rPr>
            <w:rFonts w:eastAsia="宋体"/>
          </w:rPr>
          <w:t>S</w:t>
        </w:r>
        <w:r w:rsidR="00743188" w:rsidRPr="000B7163">
          <w:rPr>
            <w:rFonts w:eastAsia="宋体"/>
          </w:rPr>
          <w:t xml:space="preserve">Cell (in case </w:t>
        </w:r>
        <w:r w:rsidR="00743188">
          <w:rPr>
            <w:rFonts w:eastAsia="宋体"/>
          </w:rPr>
          <w:t>of radio link failure in PSCell</w:t>
        </w:r>
        <w:r w:rsidR="00743188" w:rsidRPr="000B7163">
          <w:rPr>
            <w:rFonts w:eastAsia="宋体"/>
          </w:rPr>
          <w:t>)</w:t>
        </w:r>
        <w:r w:rsidR="00743188">
          <w:rPr>
            <w:rFonts w:eastAsia="宋体"/>
          </w:rPr>
          <w:t xml:space="preserve"> </w:t>
        </w:r>
      </w:ins>
      <w:ins w:id="104" w:author="After RAN2#128" w:date="2025-01-23T14:25: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1"/>
        <w:r w:rsidRPr="0044129D">
          <w:rPr>
            <w:rStyle w:val="ad"/>
            <w:sz w:val="20"/>
            <w:szCs w:val="20"/>
          </w:rPr>
          <w:commentReference w:id="101"/>
        </w:r>
        <w:r w:rsidRPr="006D0C02">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77777777" w:rsidR="00394471" w:rsidRPr="006D0C02" w:rsidRDefault="00394471" w:rsidP="00394471">
      <w:pPr>
        <w:pStyle w:val="B1"/>
        <w:rPr>
          <w:rFonts w:eastAsia="宋体"/>
        </w:rPr>
      </w:pPr>
      <w:r w:rsidRPr="006D0C02">
        <w:rPr>
          <w:rFonts w:eastAsia="宋体"/>
        </w:rPr>
        <w:t>1&gt;</w:t>
      </w:r>
      <w:r w:rsidRPr="006D0C02">
        <w:rPr>
          <w:rFonts w:eastAsia="宋体"/>
        </w:rPr>
        <w:tab/>
      </w:r>
      <w:r w:rsidRPr="006D0C02">
        <w:t>if the CSI-RS based measurement quantities are available:</w:t>
      </w:r>
    </w:p>
    <w:p w14:paraId="6BD7E035" w14:textId="0090A330" w:rsidR="00394471" w:rsidRDefault="00394471" w:rsidP="00394471">
      <w:pPr>
        <w:pStyle w:val="B2"/>
        <w:rPr>
          <w:ins w:id="105" w:author="After RAN2#128" w:date="2025-01-23T14:27:00Z"/>
        </w:rPr>
      </w:pPr>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measResultLastServCell</w:t>
      </w:r>
      <w:r w:rsidRPr="006D0C0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B9CDEBC" w14:textId="58256367" w:rsidR="00006EE5" w:rsidRPr="006D0C02" w:rsidRDefault="00006EE5" w:rsidP="00394471">
      <w:pPr>
        <w:pStyle w:val="B2"/>
      </w:pPr>
      <w:ins w:id="106" w:author="After RAN2#128" w:date="2025-01-23T14:27:00Z">
        <w:r w:rsidRPr="006D0C02">
          <w:rPr>
            <w:rFonts w:eastAsia="宋体"/>
          </w:rPr>
          <w:t>2&gt;</w:t>
        </w:r>
        <w:r w:rsidRPr="006D0C02">
          <w:tab/>
          <w:t xml:space="preserve">set the </w:t>
        </w:r>
        <w:r w:rsidRPr="006D0C02">
          <w:rPr>
            <w:i/>
          </w:rPr>
          <w:t>rsIndexResults</w:t>
        </w:r>
        <w:r w:rsidRPr="006D0C02">
          <w:t xml:space="preserve"> in </w:t>
        </w:r>
        <w:r w:rsidRPr="006D0C02">
          <w:rPr>
            <w:i/>
          </w:rPr>
          <w:t>measResultLastServ</w:t>
        </w:r>
      </w:ins>
      <w:ins w:id="107" w:author="After RAN2#128" w:date="2025-01-23T14:28:00Z">
        <w:r>
          <w:rPr>
            <w:i/>
          </w:rPr>
          <w:t>PS</w:t>
        </w:r>
      </w:ins>
      <w:ins w:id="108" w:author="After RAN2#128" w:date="2025-01-23T14:27:00Z">
        <w:r w:rsidRPr="006D0C02">
          <w:rPr>
            <w:i/>
          </w:rPr>
          <w:t>Cell</w:t>
        </w:r>
        <w:r w:rsidRPr="006D0C02">
          <w:t xml:space="preserve"> to include all the available measurement quantities of the </w:t>
        </w:r>
        <w:commentRangeStart w:id="109"/>
        <w:r w:rsidRPr="000B7163">
          <w:rPr>
            <w:rFonts w:eastAsia="宋体"/>
          </w:rPr>
          <w:t>source P</w:t>
        </w:r>
        <w:r>
          <w:rPr>
            <w:rFonts w:eastAsia="宋体"/>
          </w:rPr>
          <w:t>S</w:t>
        </w:r>
        <w:r w:rsidRPr="000B7163">
          <w:rPr>
            <w:rFonts w:eastAsia="宋体"/>
          </w:rPr>
          <w:t xml:space="preserve">Cell </w:t>
        </w:r>
      </w:ins>
      <w:ins w:id="110" w:author="After RAN2#128" w:date="2025-03-07T09:06:00Z">
        <w:r w:rsidR="00DA49FD" w:rsidRPr="000B7163">
          <w:rPr>
            <w:rFonts w:eastAsia="宋体"/>
          </w:rPr>
          <w:t>(in case</w:t>
        </w:r>
        <w:r w:rsidR="00DA49FD">
          <w:rPr>
            <w:rFonts w:eastAsia="宋体"/>
          </w:rPr>
          <w:t xml:space="preserve"> of</w:t>
        </w:r>
        <w:r w:rsidR="00DA49FD" w:rsidRPr="000B7163">
          <w:rPr>
            <w:rFonts w:eastAsia="宋体"/>
          </w:rPr>
          <w:t xml:space="preserve"> </w:t>
        </w:r>
        <w:r w:rsidR="00DA49FD">
          <w:rPr>
            <w:rFonts w:eastAsia="宋体"/>
          </w:rPr>
          <w:t>PSCell change failure</w:t>
        </w:r>
        <w:r w:rsidR="00DA49FD" w:rsidRPr="000B7163">
          <w:rPr>
            <w:rFonts w:eastAsia="宋体"/>
          </w:rPr>
          <w:t xml:space="preserve">) or </w:t>
        </w:r>
      </w:ins>
      <w:ins w:id="111" w:author="After RAN2#128" w:date="2025-03-07T09:24:00Z">
        <w:r w:rsidR="00061E47">
          <w:rPr>
            <w:rFonts w:eastAsia="宋体"/>
          </w:rPr>
          <w:t>target PSCell (</w:t>
        </w:r>
      </w:ins>
      <w:ins w:id="112" w:author="After RAN2#128" w:date="2025-03-07T09:25:00Z">
        <w:r w:rsidR="00DC7FA9">
          <w:rPr>
            <w:rFonts w:eastAsia="宋体"/>
          </w:rPr>
          <w:t>in case of PSCell addition failure</w:t>
        </w:r>
      </w:ins>
      <w:ins w:id="113" w:author="After RAN2#128" w:date="2025-03-07T09:24:00Z">
        <w:r w:rsidR="00DC7FA9">
          <w:rPr>
            <w:rFonts w:eastAsia="宋体"/>
          </w:rPr>
          <w:t>)</w:t>
        </w:r>
      </w:ins>
      <w:ins w:id="114" w:author="After RAN2#128" w:date="2025-03-07T09:25:00Z">
        <w:r w:rsidR="00DC7FA9">
          <w:rPr>
            <w:rFonts w:eastAsia="宋体"/>
          </w:rPr>
          <w:t xml:space="preserve"> or </w:t>
        </w:r>
      </w:ins>
      <w:ins w:id="115" w:author="After RAN2#128" w:date="2025-03-07T09:06:00Z">
        <w:r w:rsidR="00DA49FD" w:rsidRPr="000B7163">
          <w:rPr>
            <w:rFonts w:eastAsia="宋体"/>
          </w:rPr>
          <w:t>P</w:t>
        </w:r>
        <w:r w:rsidR="00DA49FD">
          <w:rPr>
            <w:rFonts w:eastAsia="宋体"/>
          </w:rPr>
          <w:t>S</w:t>
        </w:r>
        <w:r w:rsidR="00DA49FD" w:rsidRPr="000B7163">
          <w:rPr>
            <w:rFonts w:eastAsia="宋体"/>
          </w:rPr>
          <w:t xml:space="preserve">Cell (in case </w:t>
        </w:r>
        <w:r w:rsidR="00DA49FD">
          <w:rPr>
            <w:rFonts w:eastAsia="宋体"/>
          </w:rPr>
          <w:t>of radio link failure in PSCell</w:t>
        </w:r>
        <w:r w:rsidR="00DA49FD" w:rsidRPr="000B7163">
          <w:rPr>
            <w:rFonts w:eastAsia="宋体"/>
          </w:rPr>
          <w:t>)</w:t>
        </w:r>
        <w:r w:rsidR="00DA49FD">
          <w:rPr>
            <w:rFonts w:eastAsia="宋体"/>
          </w:rPr>
          <w:t xml:space="preserve"> </w:t>
        </w:r>
      </w:ins>
      <w:ins w:id="116" w:author="After RAN2#128" w:date="2025-01-23T14:27:00Z">
        <w:r>
          <w:rPr>
            <w:rFonts w:eastAsia="宋体"/>
          </w:rPr>
          <w:t xml:space="preserve">if the UE was configured with </w:t>
        </w:r>
        <w:r w:rsidRPr="006734B9">
          <w:rPr>
            <w:i/>
            <w:iCs/>
          </w:rPr>
          <w:t xml:space="preserve">condExecutionCond </w:t>
        </w:r>
        <w:r w:rsidRPr="006734B9">
          <w:t xml:space="preserve">and </w:t>
        </w:r>
        <w:r w:rsidRPr="006734B9">
          <w:rPr>
            <w:i/>
            <w:iCs/>
          </w:rPr>
          <w:t>condExecutionCondPScell</w:t>
        </w:r>
        <w:r>
          <w:t>,</w:t>
        </w:r>
        <w:r w:rsidRPr="006D0C02">
          <w:t xml:space="preserve"> </w:t>
        </w:r>
        <w:commentRangeEnd w:id="109"/>
        <w:r w:rsidRPr="0044129D">
          <w:rPr>
            <w:rStyle w:val="ad"/>
            <w:sz w:val="20"/>
            <w:szCs w:val="20"/>
          </w:rPr>
          <w:commentReference w:id="109"/>
        </w:r>
        <w:r w:rsidRPr="006D0C02">
          <w:t>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3E7D23D5" w14:textId="2D6746F3" w:rsidR="007F6E19" w:rsidRPr="004C66BF" w:rsidRDefault="007F6E19" w:rsidP="007F6E19">
      <w:pPr>
        <w:pStyle w:val="B1"/>
        <w:rPr>
          <w:ins w:id="117" w:author="After RAN2#128" w:date="2025-01-16T02:44:00Z"/>
          <w:rFonts w:eastAsia="宋体"/>
        </w:rPr>
      </w:pPr>
      <w:commentRangeStart w:id="118"/>
      <w:ins w:id="119" w:author="After RAN2#128" w:date="2025-01-16T02:44: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sidRPr="004C66BF">
          <w:t xml:space="preserve"> the SS/PBCH block-based </w:t>
        </w:r>
      </w:ins>
      <w:ins w:id="120" w:author="After RAN2#128" w:date="2025-01-16T07:47:00Z">
        <w:r w:rsidR="00634E69">
          <w:t>L1</w:t>
        </w:r>
      </w:ins>
      <w:ins w:id="121" w:author="After RAN2#128" w:date="2025-01-16T07:48:00Z">
        <w:r w:rsidR="00634E69">
          <w:t xml:space="preserve"> </w:t>
        </w:r>
      </w:ins>
      <w:ins w:id="122" w:author="After RAN2#128" w:date="2025-01-16T02:44:00Z">
        <w:r w:rsidRPr="004C66BF">
          <w:t>measurement quantities are available:</w:t>
        </w:r>
      </w:ins>
    </w:p>
    <w:p w14:paraId="663DD092" w14:textId="0127D689" w:rsidR="007F6E19" w:rsidRDefault="007F6E19" w:rsidP="0044129D">
      <w:pPr>
        <w:pStyle w:val="B2"/>
        <w:rPr>
          <w:ins w:id="123" w:author="After RAN2#128" w:date="2025-01-16T02:44:00Z"/>
          <w:rFonts w:eastAsia="宋体"/>
        </w:rPr>
      </w:pPr>
      <w:ins w:id="124" w:author="After RAN2#128" w:date="2025-01-16T02:44:00Z">
        <w:r w:rsidRPr="004C66BF">
          <w:rPr>
            <w:rFonts w:eastAsia="宋体"/>
          </w:rPr>
          <w:t>2&gt;</w:t>
        </w:r>
        <w:r w:rsidRPr="004C66BF">
          <w:tab/>
          <w:t xml:space="preserve">set the </w:t>
        </w:r>
      </w:ins>
      <w:ins w:id="125" w:author="After RAN2#128" w:date="2025-01-16T07:04:00Z">
        <w:r w:rsidR="00724E74" w:rsidRPr="0044129D">
          <w:rPr>
            <w:i/>
            <w:iCs/>
          </w:rPr>
          <w:t>resultsSSB-Indexes</w:t>
        </w:r>
        <w:r w:rsidR="00724E74" w:rsidRPr="004C66BF">
          <w:t xml:space="preserve"> </w:t>
        </w:r>
      </w:ins>
      <w:ins w:id="126" w:author="After RAN2#128" w:date="2025-01-16T02:44:00Z">
        <w:r w:rsidRPr="004C66BF">
          <w:t xml:space="preserve">in </w:t>
        </w:r>
        <w:r w:rsidRPr="004C66BF">
          <w:rPr>
            <w:i/>
          </w:rPr>
          <w:t>measResultL1LastServCell</w:t>
        </w:r>
        <w:r w:rsidRPr="004C66BF">
          <w:t xml:space="preserve"> to include all the available measurement quantities of the source PCell (in case HO failure) or PCell (in case RLF), ordered such that the highest SS/PBCH block </w:t>
        </w:r>
      </w:ins>
      <w:ins w:id="127" w:author="After RAN2#128" w:date="2025-01-16T07:48:00Z">
        <w:r w:rsidR="00634E69" w:rsidRPr="004C66BF">
          <w:t>L1</w:t>
        </w:r>
        <w:r w:rsidR="00634E69">
          <w:t>-</w:t>
        </w:r>
      </w:ins>
      <w:ins w:id="128" w:author="After RAN2#128" w:date="2025-01-16T02:44:00Z">
        <w:r w:rsidRPr="004C66BF">
          <w:t xml:space="preserve">RSRP is listed first, based on the available SS/PBCH </w:t>
        </w:r>
      </w:ins>
      <w:ins w:id="129" w:author="After RAN2#128" w:date="2025-01-16T02:46:00Z">
        <w:r w:rsidRPr="004C66BF">
          <w:t>block-based</w:t>
        </w:r>
      </w:ins>
      <w:ins w:id="130" w:author="After RAN2#128" w:date="2025-01-16T02:44:00Z">
        <w:r w:rsidRPr="004C66BF">
          <w:t xml:space="preserve"> </w:t>
        </w:r>
      </w:ins>
      <w:ins w:id="131" w:author="After RAN2#128" w:date="2025-01-16T07:48:00Z">
        <w:r w:rsidR="00634E69">
          <w:t xml:space="preserve">L1 </w:t>
        </w:r>
      </w:ins>
      <w:ins w:id="132" w:author="After RAN2#128" w:date="2025-01-16T02:44:00Z">
        <w:r w:rsidRPr="004C66BF">
          <w:t>measurements collected up to the moment the UE detected failure</w:t>
        </w:r>
      </w:ins>
      <w:commentRangeEnd w:id="118"/>
      <w:ins w:id="133" w:author="After RAN2#128" w:date="2025-01-16T02:45:00Z">
        <w:r w:rsidRPr="0044129D">
          <w:rPr>
            <w:rStyle w:val="ad"/>
            <w:sz w:val="20"/>
            <w:szCs w:val="20"/>
          </w:rPr>
          <w:commentReference w:id="118"/>
        </w:r>
      </w:ins>
      <w:ins w:id="134" w:author="After RAN2#128" w:date="2025-01-16T07:48:00Z">
        <w:r w:rsidR="00634E69">
          <w:t>;</w:t>
        </w:r>
      </w:ins>
    </w:p>
    <w:p w14:paraId="386D7DB3" w14:textId="712652A7" w:rsidR="00394471" w:rsidRPr="006D0C02" w:rsidRDefault="00394471" w:rsidP="00394471">
      <w:pPr>
        <w:pStyle w:val="B1"/>
        <w:rPr>
          <w:rFonts w:eastAsia="宋体"/>
        </w:rPr>
      </w:pPr>
      <w:r w:rsidRPr="006D0C02">
        <w:rPr>
          <w:rFonts w:eastAsia="宋体"/>
        </w:rPr>
        <w:t>1&gt;</w:t>
      </w:r>
      <w:r w:rsidRPr="006D0C02">
        <w:rPr>
          <w:rFonts w:eastAsia="宋体"/>
        </w:rPr>
        <w:tab/>
      </w:r>
      <w:r w:rsidRPr="006D0C02">
        <w:t xml:space="preserve">for each of the configured </w:t>
      </w:r>
      <w:r w:rsidRPr="006D0C02">
        <w:rPr>
          <w:i/>
        </w:rPr>
        <w:t>measObjectNR</w:t>
      </w:r>
      <w:r w:rsidRPr="006D0C02">
        <w:t xml:space="preserve"> in which measurements are available</w:t>
      </w:r>
      <w:r w:rsidRPr="006D0C02">
        <w:rPr>
          <w:rFonts w:eastAsia="宋体"/>
        </w:rPr>
        <w:t>:</w:t>
      </w:r>
    </w:p>
    <w:p w14:paraId="5B7C1364" w14:textId="77777777" w:rsidR="00394471" w:rsidRPr="006D0C02" w:rsidRDefault="00394471" w:rsidP="00394471">
      <w:pPr>
        <w:pStyle w:val="B2"/>
        <w:rPr>
          <w:rFonts w:eastAsia="宋体"/>
        </w:rPr>
      </w:pPr>
      <w:r w:rsidRPr="006D0C02">
        <w:rPr>
          <w:rFonts w:eastAsia="宋体"/>
        </w:rPr>
        <w:t>2&gt;</w:t>
      </w:r>
      <w:r w:rsidRPr="006D0C02">
        <w:tab/>
        <w:t>if the SS/PBCH block-based measurement quantities are available:</w:t>
      </w:r>
    </w:p>
    <w:p w14:paraId="4200DB97" w14:textId="2C37A33B" w:rsidR="00394471" w:rsidRPr="006D0C02" w:rsidRDefault="00394471" w:rsidP="00394471">
      <w:pPr>
        <w:pStyle w:val="B3"/>
      </w:pPr>
      <w:r w:rsidRPr="006D0C02">
        <w:t>3&gt;</w:t>
      </w:r>
      <w:r w:rsidRPr="006D0C02">
        <w:tab/>
      </w:r>
      <w:r w:rsidRPr="006D0C02">
        <w:rPr>
          <w:rFonts w:eastAsia="宋体"/>
        </w:rPr>
        <w:t xml:space="preserve">set the </w:t>
      </w:r>
      <w:r w:rsidRPr="006D0C02">
        <w:rPr>
          <w:rFonts w:eastAsia="宋体"/>
          <w:i/>
          <w:iCs/>
        </w:rPr>
        <w:t>measResultListNR</w:t>
      </w:r>
      <w:r w:rsidRPr="006D0C02">
        <w:rPr>
          <w:rFonts w:eastAsia="宋体"/>
        </w:rPr>
        <w:t xml:space="preserve"> in </w:t>
      </w:r>
      <w:r w:rsidRPr="006D0C02">
        <w:rPr>
          <w:rFonts w:eastAsia="宋体"/>
          <w:i/>
          <w:iCs/>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w:t>
      </w:r>
      <w:r w:rsidRPr="006D0C02">
        <w:rPr>
          <w:rFonts w:eastAsia="宋体"/>
        </w:rPr>
        <w:t>(in case HO failure) or PCell (in case RLF),</w:t>
      </w:r>
      <w:ins w:id="135" w:author="After RAN2#128" w:date="2025-01-23T14:30:00Z">
        <w:r w:rsidR="00C64371">
          <w:rPr>
            <w:rFonts w:eastAsia="宋体"/>
          </w:rPr>
          <w:t xml:space="preserve"> and</w:t>
        </w:r>
      </w:ins>
      <w:r w:rsidRPr="006D0C02">
        <w:rPr>
          <w:rFonts w:eastAsia="宋体"/>
        </w:rPr>
        <w:t xml:space="preserve"> </w:t>
      </w:r>
      <w:ins w:id="136" w:author="After RAN2#128" w:date="2025-01-23T14:32:00Z">
        <w:r w:rsidR="00C64371">
          <w:rPr>
            <w:rFonts w:eastAsia="宋体"/>
          </w:rPr>
          <w:t xml:space="preserve">other than </w:t>
        </w:r>
      </w:ins>
      <w:ins w:id="137" w:author="After RAN2#128" w:date="2025-01-23T14:30:00Z">
        <w:r w:rsidR="00C64371">
          <w:rPr>
            <w:rFonts w:eastAsia="宋体"/>
          </w:rPr>
          <w:t xml:space="preserve">the </w:t>
        </w:r>
      </w:ins>
      <w:ins w:id="138" w:author="After RAN2#128" w:date="2025-03-07T09:26:00Z">
        <w:r w:rsidR="00A96452" w:rsidRPr="000B7163">
          <w:rPr>
            <w:rFonts w:eastAsia="宋体"/>
          </w:rPr>
          <w:t>source P</w:t>
        </w:r>
        <w:r w:rsidR="00A96452">
          <w:rPr>
            <w:rFonts w:eastAsia="宋体"/>
          </w:rPr>
          <w:t>S</w:t>
        </w:r>
        <w:r w:rsidR="00A96452" w:rsidRPr="000B7163">
          <w:rPr>
            <w:rFonts w:eastAsia="宋体"/>
          </w:rPr>
          <w:t>Cell (in case</w:t>
        </w:r>
        <w:r w:rsidR="00A96452">
          <w:rPr>
            <w:rFonts w:eastAsia="宋体"/>
          </w:rPr>
          <w:t xml:space="preserve"> of</w:t>
        </w:r>
        <w:r w:rsidR="00A96452" w:rsidRPr="000B7163">
          <w:rPr>
            <w:rFonts w:eastAsia="宋体"/>
          </w:rPr>
          <w:t xml:space="preserve"> </w:t>
        </w:r>
        <w:r w:rsidR="00A96452">
          <w:rPr>
            <w:rFonts w:eastAsia="宋体"/>
          </w:rPr>
          <w:t>PSCell change failure</w:t>
        </w:r>
        <w:r w:rsidR="00A96452" w:rsidRPr="000B7163">
          <w:rPr>
            <w:rFonts w:eastAsia="宋体"/>
          </w:rPr>
          <w:t xml:space="preserve">) or </w:t>
        </w:r>
        <w:r w:rsidR="00A96452">
          <w:rPr>
            <w:rFonts w:eastAsia="宋体"/>
          </w:rPr>
          <w:t xml:space="preserve">target PSCell (in case of PSCell addition failure) or </w:t>
        </w:r>
        <w:r w:rsidR="00A96452" w:rsidRPr="000B7163">
          <w:rPr>
            <w:rFonts w:eastAsia="宋体"/>
          </w:rPr>
          <w:t>P</w:t>
        </w:r>
        <w:r w:rsidR="00A96452">
          <w:rPr>
            <w:rFonts w:eastAsia="宋体"/>
          </w:rPr>
          <w:t>S</w:t>
        </w:r>
        <w:r w:rsidR="00A96452" w:rsidRPr="000B7163">
          <w:rPr>
            <w:rFonts w:eastAsia="宋体"/>
          </w:rPr>
          <w:t xml:space="preserve">Cell (in case </w:t>
        </w:r>
        <w:r w:rsidR="00A96452">
          <w:rPr>
            <w:rFonts w:eastAsia="宋体"/>
          </w:rPr>
          <w:t>of radio link failure in PSCell</w:t>
        </w:r>
        <w:r w:rsidR="00A96452" w:rsidRPr="000B7163">
          <w:rPr>
            <w:rFonts w:eastAsia="宋体"/>
          </w:rPr>
          <w:t>)</w:t>
        </w:r>
      </w:ins>
      <w:ins w:id="139" w:author="After RAN2#128" w:date="2025-01-23T14:30:00Z">
        <w:r w:rsidR="00C64371">
          <w:rPr>
            <w:rFonts w:eastAsia="宋体"/>
          </w:rPr>
          <w:t>,</w:t>
        </w:r>
        <w:commentRangeStart w:id="140"/>
        <w:r w:rsidR="00C64371">
          <w:rPr>
            <w:rFonts w:eastAsia="宋体"/>
          </w:rPr>
          <w:t xml:space="preserve"> target PCells</w:t>
        </w:r>
      </w:ins>
      <w:ins w:id="141" w:author="After RAN2#128" w:date="2025-01-23T14:31:00Z">
        <w:r w:rsidR="00C64371">
          <w:rPr>
            <w:rFonts w:eastAsia="宋体"/>
          </w:rPr>
          <w:t>,</w:t>
        </w:r>
      </w:ins>
      <w:ins w:id="142" w:author="After RAN2#128" w:date="2025-01-23T14:30:00Z">
        <w:r w:rsidR="00C64371">
          <w:rPr>
            <w:rFonts w:eastAsia="宋体"/>
          </w:rPr>
          <w:t xml:space="preserve"> and P</w:t>
        </w:r>
      </w:ins>
      <w:ins w:id="143" w:author="After RAN2#128" w:date="2025-01-23T14:31:00Z">
        <w:r w:rsidR="00C64371">
          <w:rPr>
            <w:rFonts w:eastAsia="宋体"/>
          </w:rPr>
          <w:t>S</w:t>
        </w:r>
      </w:ins>
      <w:ins w:id="144" w:author="After RAN2#128" w:date="2025-01-23T14:30:00Z">
        <w:r w:rsidR="00C64371">
          <w:rPr>
            <w:rFonts w:eastAsia="宋体"/>
          </w:rPr>
          <w:t>Ce</w:t>
        </w:r>
      </w:ins>
      <w:ins w:id="145" w:author="After RAN2#128" w:date="2025-01-23T14:31:00Z">
        <w:r w:rsidR="00C64371">
          <w:rPr>
            <w:rFonts w:eastAsia="宋体"/>
          </w:rPr>
          <w:t>lls</w:t>
        </w:r>
      </w:ins>
      <w:commentRangeEnd w:id="140"/>
      <w:r w:rsidR="00490D74">
        <w:rPr>
          <w:rStyle w:val="ad"/>
        </w:rPr>
        <w:commentReference w:id="140"/>
      </w:r>
      <w:ins w:id="146" w:author="After RAN2#128" w:date="2025-01-23T14:30:00Z">
        <w:r w:rsidR="00C64371">
          <w:rPr>
            <w:rFonts w:eastAsia="宋体"/>
          </w:rPr>
          <w:t xml:space="preserve">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ins>
      <w:ins w:id="147" w:author="After RAN2#128" w:date="2025-01-23T14:31:00Z">
        <w:r w:rsidR="00C64371">
          <w:t>,</w:t>
        </w:r>
        <w:r w:rsidR="00C64371">
          <w:rPr>
            <w:i/>
            <w:iCs/>
          </w:rPr>
          <w:t xml:space="preserve"> </w:t>
        </w:r>
      </w:ins>
      <w:r w:rsidRPr="006D0C02">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3097ADA4" w14:textId="13934DA7" w:rsidR="00395D37" w:rsidRPr="006D0C02" w:rsidRDefault="00395D37" w:rsidP="00395D37">
      <w:pPr>
        <w:pStyle w:val="NO"/>
      </w:pPr>
      <w:r w:rsidRPr="006D0C02">
        <w:lastRenderedPageBreak/>
        <w:t>NOTE 0a:</w:t>
      </w:r>
      <w:r w:rsidRPr="006D0C02">
        <w:tab/>
      </w:r>
      <w:r w:rsidRPr="006D0C02">
        <w:rPr>
          <w:rFonts w:eastAsia="宋体"/>
        </w:rPr>
        <w:t xml:space="preserve">For the neighboring cells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UE also includes </w:t>
      </w:r>
      <w:r w:rsidRPr="006D0C02">
        <w:t>the CSI-RS based measurement quantities, if available.</w:t>
      </w:r>
    </w:p>
    <w:p w14:paraId="11D2C23F" w14:textId="77777777" w:rsidR="00394471" w:rsidRPr="006D0C02" w:rsidRDefault="00394471" w:rsidP="00394471">
      <w:pPr>
        <w:pStyle w:val="B2"/>
        <w:rPr>
          <w:rFonts w:eastAsia="宋体"/>
        </w:rPr>
      </w:pPr>
      <w:r w:rsidRPr="006D0C02">
        <w:rPr>
          <w:rFonts w:eastAsia="宋体"/>
        </w:rPr>
        <w:t>2&gt;</w:t>
      </w:r>
      <w:r w:rsidRPr="006D0C02">
        <w:tab/>
        <w:t>if the CSI-RS based measurement quantities are available:</w:t>
      </w:r>
    </w:p>
    <w:p w14:paraId="5D72B7C3" w14:textId="6C766E90" w:rsidR="00394471" w:rsidRPr="006D0C02" w:rsidRDefault="00394471" w:rsidP="00394471">
      <w:pPr>
        <w:pStyle w:val="B3"/>
      </w:pPr>
      <w:r w:rsidRPr="006D0C02">
        <w:rPr>
          <w:rFonts w:eastAsia="宋体"/>
        </w:rPr>
        <w:t>3&gt;</w:t>
      </w:r>
      <w:r w:rsidRPr="006D0C02">
        <w:rPr>
          <w:rFonts w:eastAsia="宋体"/>
        </w:rPr>
        <w:tab/>
        <w:t xml:space="preserve">set the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rPr>
        <w:t xml:space="preserve"> to include all the available measurement quantities of the best measured cells, other than the source PCell</w:t>
      </w:r>
      <w:r w:rsidR="007B1DEE" w:rsidRPr="006D0C02">
        <w:rPr>
          <w:rFonts w:eastAsia="宋体"/>
        </w:rPr>
        <w:t xml:space="preserve"> (in case HO failure) or PCell (in case RLF)</w:t>
      </w:r>
      <w:r w:rsidRPr="006D0C02">
        <w:rPr>
          <w:rFonts w:eastAsia="宋体"/>
        </w:rPr>
        <w:t xml:space="preserve">, </w:t>
      </w:r>
      <w:ins w:id="148" w:author="After RAN2#128" w:date="2025-01-23T14:31:00Z">
        <w:r w:rsidR="00C64371">
          <w:rPr>
            <w:rFonts w:eastAsia="宋体"/>
          </w:rPr>
          <w:t>and</w:t>
        </w:r>
        <w:r w:rsidR="00C64371" w:rsidRPr="006D0C02">
          <w:rPr>
            <w:rFonts w:eastAsia="宋体"/>
          </w:rPr>
          <w:t xml:space="preserve"> </w:t>
        </w:r>
      </w:ins>
      <w:ins w:id="149" w:author="After RAN2#128" w:date="2025-01-23T14:32:00Z">
        <w:r w:rsidR="00C64371">
          <w:rPr>
            <w:rFonts w:eastAsia="宋体"/>
          </w:rPr>
          <w:t xml:space="preserve">other than </w:t>
        </w:r>
      </w:ins>
      <w:ins w:id="150" w:author="After RAN2#128" w:date="2025-01-23T14:31:00Z">
        <w:r w:rsidR="00C64371">
          <w:rPr>
            <w:rFonts w:eastAsia="宋体"/>
          </w:rPr>
          <w:t xml:space="preserve">the </w:t>
        </w:r>
      </w:ins>
      <w:ins w:id="151" w:author="After RAN2#128" w:date="2025-03-07T09:27:00Z">
        <w:r w:rsidR="00E958F6" w:rsidRPr="000B7163">
          <w:rPr>
            <w:rFonts w:eastAsia="宋体"/>
          </w:rPr>
          <w:t>source P</w:t>
        </w:r>
        <w:r w:rsidR="00E958F6">
          <w:rPr>
            <w:rFonts w:eastAsia="宋体"/>
          </w:rPr>
          <w:t>S</w:t>
        </w:r>
        <w:r w:rsidR="00E958F6" w:rsidRPr="000B7163">
          <w:rPr>
            <w:rFonts w:eastAsia="宋体"/>
          </w:rPr>
          <w:t>Cell (in case</w:t>
        </w:r>
        <w:r w:rsidR="00E958F6">
          <w:rPr>
            <w:rFonts w:eastAsia="宋体"/>
          </w:rPr>
          <w:t xml:space="preserve"> of</w:t>
        </w:r>
        <w:r w:rsidR="00E958F6" w:rsidRPr="000B7163">
          <w:rPr>
            <w:rFonts w:eastAsia="宋体"/>
          </w:rPr>
          <w:t xml:space="preserve"> </w:t>
        </w:r>
        <w:r w:rsidR="00E958F6">
          <w:rPr>
            <w:rFonts w:eastAsia="宋体"/>
          </w:rPr>
          <w:t>PSCell change failure</w:t>
        </w:r>
        <w:r w:rsidR="00E958F6" w:rsidRPr="000B7163">
          <w:rPr>
            <w:rFonts w:eastAsia="宋体"/>
          </w:rPr>
          <w:t xml:space="preserve">) or </w:t>
        </w:r>
        <w:r w:rsidR="00E958F6">
          <w:rPr>
            <w:rFonts w:eastAsia="宋体"/>
          </w:rPr>
          <w:t xml:space="preserve">target PSCell (in case of PSCell addition failure) or </w:t>
        </w:r>
        <w:r w:rsidR="00E958F6" w:rsidRPr="000B7163">
          <w:rPr>
            <w:rFonts w:eastAsia="宋体"/>
          </w:rPr>
          <w:t>P</w:t>
        </w:r>
        <w:r w:rsidR="00E958F6">
          <w:rPr>
            <w:rFonts w:eastAsia="宋体"/>
          </w:rPr>
          <w:t>S</w:t>
        </w:r>
        <w:r w:rsidR="00E958F6" w:rsidRPr="000B7163">
          <w:rPr>
            <w:rFonts w:eastAsia="宋体"/>
          </w:rPr>
          <w:t xml:space="preserve">Cell (in case </w:t>
        </w:r>
        <w:r w:rsidR="00E958F6">
          <w:rPr>
            <w:rFonts w:eastAsia="宋体"/>
          </w:rPr>
          <w:t>of radio link failure in PSCell</w:t>
        </w:r>
        <w:r w:rsidR="00E958F6" w:rsidRPr="000B7163">
          <w:rPr>
            <w:rFonts w:eastAsia="宋体"/>
          </w:rPr>
          <w:t>)</w:t>
        </w:r>
      </w:ins>
      <w:ins w:id="152" w:author="After RAN2#128" w:date="2025-01-23T14:31:00Z">
        <w:r w:rsidR="00C64371">
          <w:rPr>
            <w:rFonts w:eastAsia="宋体"/>
          </w:rPr>
          <w:t xml:space="preserve">, target PCells, and PSCells if the UE was configured with </w:t>
        </w:r>
        <w:r w:rsidR="00C64371" w:rsidRPr="006734B9">
          <w:rPr>
            <w:i/>
            <w:iCs/>
          </w:rPr>
          <w:t xml:space="preserve">condExecutionCond </w:t>
        </w:r>
        <w:r w:rsidR="00C64371" w:rsidRPr="006734B9">
          <w:t xml:space="preserve">and </w:t>
        </w:r>
        <w:r w:rsidR="00C64371" w:rsidRPr="006734B9">
          <w:rPr>
            <w:i/>
            <w:iCs/>
          </w:rPr>
          <w:t>condExecutionCondPScell</w:t>
        </w:r>
        <w:r w:rsidR="00C64371">
          <w:t>,</w:t>
        </w:r>
        <w:r w:rsidR="00C64371">
          <w:rPr>
            <w:i/>
            <w:iCs/>
          </w:rPr>
          <w:t xml:space="preserve"> </w:t>
        </w:r>
      </w:ins>
      <w:r w:rsidRPr="006D0C02">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6D0C02" w:rsidRDefault="00394471" w:rsidP="00394471">
      <w:pPr>
        <w:pStyle w:val="B4"/>
        <w:rPr>
          <w:rFonts w:eastAsia="宋体"/>
        </w:rPr>
      </w:pPr>
      <w:r w:rsidRPr="006D0C02">
        <w:t>4&gt;</w:t>
      </w:r>
      <w:r w:rsidRPr="006D0C02">
        <w:tab/>
      </w:r>
      <w:r w:rsidRPr="006D0C02">
        <w:rPr>
          <w:rFonts w:eastAsia="宋体"/>
        </w:rPr>
        <w:t>for each neighbour cell included, include the optional fields that are available;</w:t>
      </w:r>
    </w:p>
    <w:p w14:paraId="6B11F836" w14:textId="7AFFC264" w:rsidR="00395D37" w:rsidRPr="006D0C02" w:rsidRDefault="00395D37" w:rsidP="00395D37">
      <w:pPr>
        <w:pStyle w:val="NO"/>
      </w:pPr>
      <w:r w:rsidRPr="006D0C02">
        <w:t>NOTE 0b:</w:t>
      </w:r>
      <w:r w:rsidRPr="006D0C02">
        <w:tab/>
      </w:r>
      <w:r w:rsidRPr="006D0C02">
        <w:rPr>
          <w:rFonts w:eastAsia="宋体"/>
        </w:rPr>
        <w:t xml:space="preserve">For ordering the neighboring cells based on </w:t>
      </w:r>
      <w:r w:rsidRPr="006D0C02">
        <w:t xml:space="preserve">the CSI-RS measurement quantities, </w:t>
      </w:r>
      <w:r w:rsidRPr="006D0C02">
        <w:rPr>
          <w:rFonts w:eastAsia="宋体"/>
        </w:rPr>
        <w:t xml:space="preserve">UE includes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6F548A50" w14:textId="77777777" w:rsidR="00800E9E" w:rsidRPr="006D0C02" w:rsidRDefault="00800E9E" w:rsidP="00800E9E">
      <w:pPr>
        <w:pStyle w:val="B2"/>
        <w:rPr>
          <w:rFonts w:eastAsia="宋体"/>
          <w:iCs/>
        </w:rPr>
      </w:pPr>
      <w:r w:rsidRPr="006D0C02">
        <w:rPr>
          <w:rFonts w:eastAsia="宋体"/>
        </w:rPr>
        <w:t>2&gt;</w:t>
      </w:r>
      <w:r w:rsidRPr="006D0C02">
        <w:rPr>
          <w:rFonts w:eastAsia="宋体"/>
        </w:rPr>
        <w:tab/>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rPr>
          <w:rFonts w:eastAsia="宋体"/>
          <w:iCs/>
        </w:rPr>
        <w:t>:</w:t>
      </w:r>
    </w:p>
    <w:p w14:paraId="194B13A7" w14:textId="045286A9" w:rsidR="00800E9E" w:rsidRPr="006D0C02" w:rsidRDefault="00800E9E" w:rsidP="00800E9E">
      <w:pPr>
        <w:pStyle w:val="B3"/>
        <w:rPr>
          <w:iCs/>
        </w:rPr>
      </w:pPr>
      <w:r w:rsidRPr="006D0C02">
        <w:rPr>
          <w:rFonts w:eastAsia="宋体"/>
        </w:rPr>
        <w:t>3&gt;</w:t>
      </w:r>
      <w:r w:rsidRPr="006D0C02">
        <w:rPr>
          <w:rFonts w:eastAsia="宋体"/>
        </w:rPr>
        <w:tab/>
      </w:r>
      <w:r w:rsidR="00573C01" w:rsidRPr="006D0C02">
        <w:t xml:space="preserve">if the UE supports </w:t>
      </w:r>
      <w:r w:rsidR="00573C01" w:rsidRPr="006D0C02">
        <w:rPr>
          <w:rFonts w:eastAsia="等线"/>
        </w:rPr>
        <w:t>RLF-Report for conditional handover</w:t>
      </w:r>
      <w:r w:rsidR="00573C01" w:rsidRPr="006D0C02">
        <w:t xml:space="preserve"> and </w:t>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masterCellGroup</w:t>
      </w:r>
      <w:r w:rsidRPr="006D0C02">
        <w:t xml:space="preserve"> in </w:t>
      </w:r>
      <w:r w:rsidR="009C015E" w:rsidRPr="006D0C02">
        <w:t xml:space="preserve">the MCG </w:t>
      </w:r>
      <w:r w:rsidRPr="006D0C02">
        <w:rPr>
          <w:i/>
        </w:rPr>
        <w:t>VarConditionalReconfig</w:t>
      </w:r>
      <w:r w:rsidRPr="006D0C02">
        <w:rPr>
          <w:iCs/>
        </w:rPr>
        <w:t xml:space="preserve"> at the moment of the detected failure:</w:t>
      </w:r>
    </w:p>
    <w:p w14:paraId="703DB96B" w14:textId="7FD196CB" w:rsidR="00800E9E" w:rsidRPr="006D0C02" w:rsidRDefault="00800E9E" w:rsidP="00800E9E">
      <w:pPr>
        <w:pStyle w:val="B4"/>
        <w:rPr>
          <w:rFonts w:eastAsia="宋体"/>
        </w:rPr>
      </w:pPr>
      <w:r w:rsidRPr="006D0C02">
        <w:rPr>
          <w:rFonts w:eastAsia="宋体"/>
        </w:rPr>
        <w:t>4&gt;</w:t>
      </w:r>
      <w:r w:rsidRPr="006D0C02">
        <w:rPr>
          <w:rFonts w:eastAsia="宋体"/>
        </w:rPr>
        <w:tab/>
        <w:t xml:space="preserve">set </w:t>
      </w:r>
      <w:r w:rsidRPr="006D0C02">
        <w:rPr>
          <w:i/>
          <w:iCs/>
        </w:rPr>
        <w:t>choConfig</w:t>
      </w:r>
      <w:r w:rsidRPr="006D0C02">
        <w:t xml:space="preserve"> in </w:t>
      </w:r>
      <w:r w:rsidRPr="006D0C02">
        <w:rPr>
          <w:i/>
          <w:iCs/>
        </w:rPr>
        <w:t>MeasResult2NR</w:t>
      </w:r>
      <w:r w:rsidRPr="006D0C02">
        <w:t xml:space="preserve"> to the 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neighbour cell within </w:t>
      </w:r>
      <w:r w:rsidR="009C015E" w:rsidRPr="006D0C02">
        <w:t xml:space="preserve">the MCG </w:t>
      </w:r>
      <w:r w:rsidRPr="006D0C02">
        <w:rPr>
          <w:i/>
          <w:iCs/>
        </w:rPr>
        <w:t>VarConditional</w:t>
      </w:r>
      <w:r w:rsidRPr="006D0C02">
        <w:rPr>
          <w:i/>
        </w:rPr>
        <w:t>Rec</w:t>
      </w:r>
      <w:r w:rsidRPr="006D0C02">
        <w:rPr>
          <w:i/>
          <w:iCs/>
        </w:rPr>
        <w:t>onfig</w:t>
      </w:r>
      <w:r w:rsidRPr="006D0C02">
        <w:rPr>
          <w:rFonts w:eastAsia="宋体"/>
        </w:rPr>
        <w:t>;</w:t>
      </w:r>
    </w:p>
    <w:p w14:paraId="19108993" w14:textId="73DF595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first entry of </w:t>
      </w:r>
      <w:r w:rsidR="00800E9E" w:rsidRPr="006D0C02">
        <w:rPr>
          <w:i/>
          <w:iCs/>
        </w:rPr>
        <w:t>choConfig</w:t>
      </w:r>
      <w:r w:rsidR="00800E9E" w:rsidRPr="006D0C02">
        <w:rPr>
          <w:rFonts w:eastAsia="宋体"/>
        </w:rPr>
        <w:t xml:space="preserv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 </w:t>
      </w:r>
      <w:r w:rsidRPr="006D0C02">
        <w:t>or</w:t>
      </w:r>
    </w:p>
    <w:p w14:paraId="2A7A917D" w14:textId="5A733226" w:rsidR="00800E9E" w:rsidRPr="006D0C02" w:rsidRDefault="00573C01" w:rsidP="00F747EB">
      <w:pPr>
        <w:pStyle w:val="B4"/>
      </w:pPr>
      <w:r w:rsidRPr="006D0C02">
        <w:rPr>
          <w:rFonts w:eastAsia="宋体"/>
        </w:rPr>
        <w:t>4</w:t>
      </w:r>
      <w:r w:rsidR="00800E9E" w:rsidRPr="006D0C02">
        <w:rPr>
          <w:rFonts w:eastAsia="宋体"/>
        </w:rPr>
        <w:t>&gt;</w:t>
      </w:r>
      <w:r w:rsidR="00800E9E" w:rsidRPr="006D0C02">
        <w:rPr>
          <w:rFonts w:eastAsia="宋体"/>
        </w:rPr>
        <w:tab/>
        <w:t xml:space="preserve">if the second entry of </w:t>
      </w:r>
      <w:r w:rsidR="00800E9E" w:rsidRPr="006D0C02">
        <w:rPr>
          <w:i/>
          <w:iCs/>
        </w:rPr>
        <w:t>choConfig</w:t>
      </w:r>
      <w:r w:rsidR="00800E9E" w:rsidRPr="006D0C02">
        <w:rPr>
          <w:rFonts w:eastAsia="宋体"/>
        </w:rPr>
        <w:t>, if available, corresponds to a fulfilled execution condition</w:t>
      </w:r>
      <w:r w:rsidR="00800E9E" w:rsidRPr="006D0C02">
        <w:t xml:space="preserve"> at the moment of </w:t>
      </w:r>
      <w:r w:rsidR="00B638A2" w:rsidRPr="006D0C02">
        <w:rPr>
          <w:lang w:eastAsia="en-GB"/>
        </w:rPr>
        <w:t>handover failure</w:t>
      </w:r>
      <w:r w:rsidR="00800E9E" w:rsidRPr="006D0C02">
        <w:rPr>
          <w:lang w:eastAsia="en-GB"/>
        </w:rPr>
        <w:t>, or radio link</w:t>
      </w:r>
      <w:r w:rsidR="00800E9E" w:rsidRPr="006D0C02">
        <w:t xml:space="preserve"> failure:</w:t>
      </w:r>
    </w:p>
    <w:p w14:paraId="3B2C2E05" w14:textId="3B9A74B8" w:rsidR="00800E9E" w:rsidRPr="006D0C02" w:rsidRDefault="00573C01" w:rsidP="00F747EB">
      <w:pPr>
        <w:pStyle w:val="B5"/>
        <w:rPr>
          <w:rFonts w:eastAsia="宋体"/>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rFonts w:eastAsia="宋体"/>
          <w:i/>
          <w:iCs/>
        </w:rPr>
        <w:t>firstTriggeredEvent</w:t>
      </w:r>
      <w:r w:rsidR="00800E9E" w:rsidRPr="006D0C02">
        <w:rPr>
          <w:rFonts w:eastAsia="宋体"/>
        </w:rPr>
        <w:t xml:space="preserve"> to the execution condition </w:t>
      </w:r>
      <w:r w:rsidR="00800E9E" w:rsidRPr="006D0C02">
        <w:rPr>
          <w:rFonts w:eastAsia="宋体"/>
          <w:i/>
          <w:iCs/>
        </w:rPr>
        <w:t>condFirstEvent</w:t>
      </w:r>
      <w:r w:rsidR="00800E9E" w:rsidRPr="006D0C02">
        <w:rPr>
          <w:rFonts w:eastAsia="宋体"/>
        </w:rPr>
        <w:t xml:space="preserve"> corresponding to the first entry of </w:t>
      </w:r>
      <w:r w:rsidR="00800E9E" w:rsidRPr="006D0C02">
        <w:rPr>
          <w:i/>
          <w:iCs/>
        </w:rPr>
        <w:t>choConfig</w:t>
      </w:r>
      <w:r w:rsidR="00800E9E" w:rsidRPr="006D0C02">
        <w:rPr>
          <w:rFonts w:eastAsia="宋体"/>
        </w:rPr>
        <w:t xml:space="preserve"> or to the execution condition </w:t>
      </w:r>
      <w:r w:rsidR="00800E9E" w:rsidRPr="006D0C02">
        <w:rPr>
          <w:rFonts w:eastAsia="宋体"/>
          <w:i/>
          <w:iCs/>
        </w:rPr>
        <w:t>condSecondEvent</w:t>
      </w:r>
      <w:r w:rsidR="00800E9E" w:rsidRPr="006D0C02">
        <w:rPr>
          <w:rFonts w:eastAsia="宋体"/>
        </w:rPr>
        <w:t xml:space="preserve"> corresponding to the second entry of </w:t>
      </w:r>
      <w:r w:rsidR="00800E9E" w:rsidRPr="006D0C02">
        <w:rPr>
          <w:i/>
          <w:iCs/>
        </w:rPr>
        <w:t>choConfig</w:t>
      </w:r>
      <w:r w:rsidR="00800E9E" w:rsidRPr="006D0C02">
        <w:t xml:space="preserve">, whichever </w:t>
      </w:r>
      <w:r w:rsidR="00800E9E" w:rsidRPr="006D0C02">
        <w:rPr>
          <w:rFonts w:eastAsia="宋体"/>
        </w:rPr>
        <w:t>execution condition</w:t>
      </w:r>
      <w:r w:rsidR="00800E9E" w:rsidRPr="006D0C02">
        <w:t xml:space="preserve"> was fulfilled first in time;</w:t>
      </w:r>
    </w:p>
    <w:p w14:paraId="6C3CF55C" w14:textId="09632A8E" w:rsidR="00800E9E" w:rsidRDefault="00573C01" w:rsidP="00F747EB">
      <w:pPr>
        <w:pStyle w:val="B5"/>
        <w:rPr>
          <w:ins w:id="153" w:author="After RAN2#128" w:date="2025-01-16T02:49:00Z"/>
        </w:rPr>
      </w:pPr>
      <w:r w:rsidRPr="006D0C02">
        <w:rPr>
          <w:rFonts w:eastAsia="宋体"/>
        </w:rPr>
        <w:t>5</w:t>
      </w:r>
      <w:r w:rsidR="00800E9E" w:rsidRPr="006D0C02">
        <w:rPr>
          <w:rFonts w:eastAsia="宋体"/>
        </w:rPr>
        <w:t>&gt;</w:t>
      </w:r>
      <w:r w:rsidR="00800E9E" w:rsidRPr="006D0C02">
        <w:rPr>
          <w:rFonts w:eastAsia="宋体"/>
        </w:rPr>
        <w:tab/>
        <w:t xml:space="preserve">set </w:t>
      </w:r>
      <w:r w:rsidR="00800E9E" w:rsidRPr="006D0C02">
        <w:rPr>
          <w:i/>
          <w:iCs/>
        </w:rPr>
        <w:t xml:space="preserve">timeBetweenEvents </w:t>
      </w:r>
      <w:r w:rsidR="00800E9E" w:rsidRPr="006D0C02">
        <w:t>to the elapsed time between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first in time, and the point in time of fulfilling the</w:t>
      </w:r>
      <w:r w:rsidR="00800E9E" w:rsidRPr="006D0C02">
        <w:rPr>
          <w:rFonts w:eastAsia="宋体"/>
        </w:rPr>
        <w:t xml:space="preserve"> condition in </w:t>
      </w:r>
      <w:r w:rsidR="00800E9E" w:rsidRPr="006D0C02">
        <w:rPr>
          <w:i/>
          <w:iCs/>
        </w:rPr>
        <w:t>choConfig</w:t>
      </w:r>
      <w:r w:rsidR="00800E9E" w:rsidRPr="006D0C02">
        <w:t xml:space="preserve"> that was fulfilled second in time</w:t>
      </w:r>
      <w:r w:rsidRPr="006D0C02">
        <w:t xml:space="preserve">, if both the first execution condition corresponding to the first entry and the second execution condition corresponding to the second entry in the </w:t>
      </w:r>
      <w:r w:rsidRPr="006D0C02">
        <w:rPr>
          <w:i/>
          <w:iCs/>
        </w:rPr>
        <w:t xml:space="preserve">choConfig </w:t>
      </w:r>
      <w:r w:rsidRPr="006D0C02">
        <w:t>were fulfilled</w:t>
      </w:r>
      <w:r w:rsidR="00800E9E" w:rsidRPr="006D0C02">
        <w:t>;</w:t>
      </w:r>
    </w:p>
    <w:p w14:paraId="67F20C1F" w14:textId="2FE77FCD" w:rsidR="00E34DFA" w:rsidRDefault="00E34DFA" w:rsidP="00E34DFA">
      <w:pPr>
        <w:pStyle w:val="B2"/>
        <w:rPr>
          <w:ins w:id="154" w:author="After RAN2#128" w:date="2025-01-24T08:58:00Z"/>
        </w:rPr>
      </w:pPr>
      <w:commentRangeStart w:id="155"/>
      <w:commentRangeStart w:id="156"/>
      <w:commentRangeStart w:id="157"/>
      <w:ins w:id="158" w:author="After RAN2#128" w:date="2025-01-24T08:58:00Z">
        <w:r>
          <w:t>2&gt;</w:t>
        </w:r>
      </w:ins>
      <w:commentRangeEnd w:id="157"/>
      <w:r w:rsidR="00C87FB1">
        <w:rPr>
          <w:rStyle w:val="ad"/>
        </w:rPr>
        <w:commentReference w:id="157"/>
      </w:r>
      <w:ins w:id="160" w:author="After RAN2#128" w:date="2025-01-28T11:05:00Z">
        <w:r w:rsidR="00B73940">
          <w:tab/>
        </w:r>
      </w:ins>
      <w:ins w:id="161" w:author="After RAN2#128" w:date="2025-01-24T08:58: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w:t>
        </w:r>
      </w:ins>
      <w:ins w:id="162" w:author="After RAN2#128" w:date="2025-01-24T08:59:00Z">
        <w:r>
          <w:t>radio link failure or the handover failure</w:t>
        </w:r>
      </w:ins>
      <w:ins w:id="163" w:author="After RAN2#128" w:date="2025-01-24T08:58:00Z">
        <w:r>
          <w:t xml:space="preserve">, for each </w:t>
        </w:r>
        <w:r>
          <w:rPr>
            <w:i/>
          </w:rPr>
          <w:t>ChoWithCandidateSCGInfo</w:t>
        </w:r>
        <w:r w:rsidRPr="006D0C02">
          <w:t xml:space="preserve"> </w:t>
        </w:r>
        <w:r>
          <w:t xml:space="preserve">in </w:t>
        </w:r>
        <w:r w:rsidRPr="00AE1290">
          <w:rPr>
            <w:i/>
            <w:iCs/>
          </w:rPr>
          <w:t>choWithCandidateSCGInfoList</w:t>
        </w:r>
        <w:r>
          <w:t>:</w:t>
        </w:r>
      </w:ins>
    </w:p>
    <w:p w14:paraId="4BC7EB5C" w14:textId="291ACCB8" w:rsidR="00D252DB" w:rsidRDefault="00D252DB" w:rsidP="00D252DB">
      <w:pPr>
        <w:pStyle w:val="B3"/>
        <w:rPr>
          <w:ins w:id="164" w:author="After RAN2#128" w:date="2025-01-17T08:48:00Z"/>
        </w:rPr>
      </w:pPr>
      <w:ins w:id="165" w:author="After RAN2#128" w:date="2025-01-17T08:48:00Z">
        <w:r>
          <w:t>3&gt;</w:t>
        </w:r>
      </w:ins>
      <w:ins w:id="166" w:author="After RAN2#128" w:date="2025-01-28T11:05:00Z">
        <w:r w:rsidR="00B73940">
          <w:tab/>
        </w:r>
      </w:ins>
      <w:ins w:id="167" w:author="After RAN2#128" w:date="2025-01-17T08:48:00Z">
        <w:r>
          <w:t xml:space="preserve">set </w:t>
        </w:r>
        <w:r>
          <w:rPr>
            <w:i/>
            <w:iCs/>
          </w:rPr>
          <w:t>firstFulfilledConfig</w:t>
        </w:r>
        <w:r>
          <w:t xml:space="preserve"> to </w:t>
        </w:r>
        <w:r>
          <w:rPr>
            <w:i/>
            <w:iCs/>
          </w:rPr>
          <w:t>cho</w:t>
        </w:r>
        <w:r>
          <w:t xml:space="preserve"> or </w:t>
        </w:r>
        <w:commentRangeStart w:id="168"/>
        <w:r>
          <w:rPr>
            <w:i/>
            <w:iCs/>
          </w:rPr>
          <w:t>cpc</w:t>
        </w:r>
      </w:ins>
      <w:commentRangeEnd w:id="168"/>
      <w:r w:rsidR="00E834CA">
        <w:rPr>
          <w:rStyle w:val="ad"/>
        </w:rPr>
        <w:commentReference w:id="168"/>
      </w:r>
      <w:ins w:id="169" w:author="After RAN2#128" w:date="2025-01-17T08:48:00Z">
        <w:r>
          <w:t xml:space="preserve">, whichever was </w:t>
        </w:r>
        <w:commentRangeStart w:id="170"/>
        <w:r>
          <w:t>fulfilled</w:t>
        </w:r>
      </w:ins>
      <w:commentRangeEnd w:id="170"/>
      <w:r w:rsidR="00C87FB1">
        <w:rPr>
          <w:rStyle w:val="ad"/>
        </w:rPr>
        <w:commentReference w:id="170"/>
      </w:r>
      <w:ins w:id="171" w:author="After RAN2#128" w:date="2025-01-17T08:48:00Z">
        <w:r>
          <w:t>;</w:t>
        </w:r>
      </w:ins>
    </w:p>
    <w:p w14:paraId="4F9D0A0E" w14:textId="00E12423" w:rsidR="00E34DFA" w:rsidRDefault="00E34DFA" w:rsidP="00E34DFA">
      <w:pPr>
        <w:pStyle w:val="B3"/>
        <w:rPr>
          <w:ins w:id="172" w:author="After RAN2#128" w:date="2025-01-24T08:58:00Z"/>
        </w:rPr>
      </w:pPr>
      <w:ins w:id="173" w:author="After RAN2#128" w:date="2025-01-24T08:58:00Z">
        <w:r>
          <w:t>3&gt;</w:t>
        </w:r>
      </w:ins>
      <w:ins w:id="174" w:author="After RAN2#128" w:date="2025-01-28T11:06:00Z">
        <w:r w:rsidR="00B73940">
          <w:tab/>
        </w:r>
      </w:ins>
      <w:ins w:id="175" w:author="After RAN2#128" w:date="2025-01-24T08:58: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w:t>
        </w:r>
      </w:ins>
      <w:ins w:id="176" w:author="After RAN2#128" w:date="2025-01-24T09:00:00Z">
        <w:r>
          <w:t>d</w:t>
        </w:r>
      </w:ins>
      <w:ins w:id="177" w:author="After RAN2#128" w:date="2025-01-24T08:58:00Z">
        <w:r>
          <w:t>:</w:t>
        </w:r>
      </w:ins>
    </w:p>
    <w:p w14:paraId="56978890" w14:textId="4DD9000F" w:rsidR="00E34DFA" w:rsidRPr="00E06F3E" w:rsidRDefault="00E34DFA" w:rsidP="00E34DFA">
      <w:pPr>
        <w:pStyle w:val="B4"/>
        <w:rPr>
          <w:ins w:id="178" w:author="After RAN2#128" w:date="2025-01-24T08:58:00Z"/>
          <w:rStyle w:val="cf01"/>
          <w:rFonts w:ascii="Times New Roman" w:hAnsi="Times New Roman" w:cs="Times New Roman"/>
          <w:sz w:val="20"/>
          <w:szCs w:val="20"/>
        </w:rPr>
      </w:pPr>
      <w:ins w:id="179" w:author="After RAN2#128" w:date="2025-01-24T08:58:00Z">
        <w:r>
          <w:t>4&gt;</w:t>
        </w:r>
      </w:ins>
      <w:ins w:id="180" w:author="After RAN2#128" w:date="2025-01-28T11:06:00Z">
        <w:r w:rsidR="00B73940">
          <w:tab/>
        </w:r>
      </w:ins>
      <w:ins w:id="181" w:author="After RAN2#128" w:date="2025-01-24T08:58:00Z">
        <w:r w:rsidRPr="00737966">
          <w:t>set</w:t>
        </w:r>
        <w:r w:rsidRPr="00E06F3E">
          <w:rPr>
            <w:rStyle w:val="cf01"/>
            <w:rFonts w:ascii="Times New Roman" w:hAnsi="Times New Roman" w:cs="Times New Roman"/>
            <w:sz w:val="20"/>
            <w:szCs w:val="20"/>
          </w:rPr>
          <w:t xml:space="preserve"> </w:t>
        </w:r>
        <w:r w:rsidRPr="00E06F3E">
          <w:rPr>
            <w:rStyle w:val="cf11"/>
            <w:rFonts w:ascii="Times New Roman" w:hAnsi="Times New Roman" w:cs="Times New Roman"/>
            <w:sz w:val="20"/>
            <w:szCs w:val="20"/>
          </w:rPr>
          <w:t xml:space="preserve">timeBetweenFulfillment </w:t>
        </w:r>
        <w:r w:rsidRPr="00E06F3E">
          <w:rPr>
            <w:rStyle w:val="cf01"/>
            <w:rFonts w:ascii="Times New Roman" w:hAnsi="Times New Roman" w:cs="Times New Roman"/>
            <w:sz w:val="20"/>
            <w:szCs w:val="20"/>
          </w:rPr>
          <w:t>to the elapsed time between the fulfillments of the last triggering events of the two execution conditions;</w:t>
        </w:r>
      </w:ins>
    </w:p>
    <w:p w14:paraId="0E5ECF1D" w14:textId="7E4DDBED" w:rsidR="00E34DFA" w:rsidRDefault="00E34DFA" w:rsidP="00E34DFA">
      <w:pPr>
        <w:pStyle w:val="B3"/>
        <w:rPr>
          <w:ins w:id="182" w:author="After RAN2#128" w:date="2025-01-24T08:58:00Z"/>
        </w:rPr>
      </w:pPr>
      <w:ins w:id="183" w:author="After RAN2#128" w:date="2025-01-24T08:58:00Z">
        <w:r>
          <w:t>3&gt;</w:t>
        </w:r>
      </w:ins>
      <w:ins w:id="184" w:author="After RAN2#128" w:date="2025-01-28T11:06:00Z">
        <w:r w:rsidR="00B73940">
          <w:tab/>
        </w:r>
      </w:ins>
      <w:ins w:id="185" w:author="After RAN2#128" w:date="2025-01-24T08:5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663C33FF" w14:textId="288217DB" w:rsidR="00E34DFA" w:rsidRDefault="00E34DFA" w:rsidP="00E34DFA">
      <w:pPr>
        <w:pStyle w:val="B4"/>
        <w:rPr>
          <w:ins w:id="186" w:author="After RAN2#128" w:date="2025-01-24T08:58:00Z"/>
        </w:rPr>
      </w:pPr>
      <w:ins w:id="187" w:author="After RAN2#128" w:date="2025-01-24T08:58:00Z">
        <w:r>
          <w:t>4&gt;</w:t>
        </w:r>
      </w:ins>
      <w:ins w:id="188" w:author="After RAN2#128" w:date="2025-01-28T11:06:00Z">
        <w:r w:rsidR="00B73940">
          <w:tab/>
        </w:r>
      </w:ins>
      <w:ins w:id="189" w:author="After RAN2#128" w:date="2025-01-24T08:58:00Z">
        <w:r>
          <w:t xml:space="preserve">set </w:t>
        </w:r>
        <w:r>
          <w:rPr>
            <w:i/>
            <w:iCs/>
          </w:rPr>
          <w:t>timeBetweenLastFulfillmentAnd</w:t>
        </w:r>
      </w:ins>
      <w:ins w:id="190" w:author="After RAN2#128" w:date="2025-01-24T09:31:00Z">
        <w:r w:rsidR="00C317DF">
          <w:rPr>
            <w:i/>
            <w:iCs/>
          </w:rPr>
          <w:t>Event</w:t>
        </w:r>
      </w:ins>
      <w:ins w:id="191" w:author="After RAN2#128" w:date="2025-01-24T08:58:00Z">
        <w:r>
          <w:rPr>
            <w:i/>
            <w:iCs/>
          </w:rPr>
          <w:t xml:space="preserve"> </w:t>
        </w:r>
        <w:r>
          <w:t>to the elapsed time between the point in time of fulfilling the l</w:t>
        </w:r>
        <w:r w:rsidRPr="00E06F3E">
          <w:rPr>
            <w:rStyle w:val="cf01"/>
            <w:rFonts w:ascii="Times New Roman" w:hAnsi="Times New Roman" w:cs="Times New Roman"/>
            <w:sz w:val="20"/>
            <w:szCs w:val="20"/>
          </w:rPr>
          <w:t xml:space="preserve">ast triggering event of the fulfilled execution condition </w:t>
        </w:r>
        <w:r>
          <w:t xml:space="preserve">and the </w:t>
        </w:r>
        <w:commentRangeStart w:id="192"/>
        <w:r>
          <w:t>SCG failure</w:t>
        </w:r>
      </w:ins>
      <w:commentRangeEnd w:id="192"/>
      <w:r w:rsidR="00E834CA">
        <w:rPr>
          <w:rStyle w:val="ad"/>
        </w:rPr>
        <w:commentReference w:id="192"/>
      </w:r>
      <w:ins w:id="193" w:author="After RAN2#128" w:date="2025-01-24T08:58:00Z">
        <w:r>
          <w:t>;</w:t>
        </w:r>
      </w:ins>
    </w:p>
    <w:p w14:paraId="2EA39AC6" w14:textId="47083B57" w:rsidR="00E34DFA" w:rsidRDefault="00E34DFA" w:rsidP="00E34DFA">
      <w:pPr>
        <w:pStyle w:val="B3"/>
        <w:rPr>
          <w:ins w:id="194" w:author="After RAN2#128" w:date="2025-01-24T08:58:00Z"/>
          <w:iCs/>
        </w:rPr>
      </w:pPr>
      <w:ins w:id="195" w:author="After RAN2#128" w:date="2025-01-24T08:58:00Z">
        <w:r>
          <w:lastRenderedPageBreak/>
          <w:t>3&gt;</w:t>
        </w:r>
      </w:ins>
      <w:ins w:id="196" w:author="After RAN2#128" w:date="2025-01-28T11:06:00Z">
        <w:r w:rsidR="00B73940">
          <w:tab/>
        </w:r>
      </w:ins>
      <w:ins w:id="197" w:author="After RAN2#128" w:date="2025-01-24T08:58:00Z">
        <w:r w:rsidRPr="002F4514">
          <w:t xml:space="preserve">include the global cell identity and tracking area code, if available, and otherwise the physical cell identity and carrier frequency of the </w:t>
        </w:r>
      </w:ins>
      <w:ins w:id="198" w:author="After RAN2#128" w:date="2025-01-28T10:12:00Z">
        <w:r w:rsidR="008951B9">
          <w:t xml:space="preserve">candidate </w:t>
        </w:r>
      </w:ins>
      <w:ins w:id="199" w:author="After RAN2#128" w:date="2025-01-24T08:58:00Z">
        <w:r>
          <w:rPr>
            <w:iCs/>
          </w:rPr>
          <w:t>PCell and</w:t>
        </w:r>
      </w:ins>
      <w:ins w:id="200" w:author="After RAN2#128" w:date="2025-01-28T10:14:00Z">
        <w:r w:rsidR="008951B9">
          <w:rPr>
            <w:iCs/>
          </w:rPr>
          <w:t xml:space="preserve"> </w:t>
        </w:r>
        <w:r w:rsidR="008951B9">
          <w:t>candidate</w:t>
        </w:r>
      </w:ins>
      <w:ins w:id="201" w:author="After RAN2#128" w:date="2025-01-24T08:58:00Z">
        <w:r>
          <w:rPr>
            <w:iCs/>
          </w:rPr>
          <w:t xml:space="preserve"> PSCell;</w:t>
        </w:r>
      </w:ins>
    </w:p>
    <w:p w14:paraId="59954EA2" w14:textId="7C9F57F4" w:rsidR="00E34DFA" w:rsidRPr="006D0C02" w:rsidRDefault="00E34DFA" w:rsidP="0044129D">
      <w:pPr>
        <w:pStyle w:val="B3"/>
        <w:rPr>
          <w:rFonts w:eastAsia="宋体"/>
        </w:rPr>
      </w:pPr>
      <w:ins w:id="202" w:author="After RAN2#128" w:date="2025-01-24T08:58:00Z">
        <w:r>
          <w:rPr>
            <w:iCs/>
          </w:rPr>
          <w:t>3&gt;</w:t>
        </w:r>
      </w:ins>
      <w:ins w:id="203" w:author="After RAN2#128" w:date="2025-01-28T11:06:00Z">
        <w:r w:rsidR="00B73940">
          <w:rPr>
            <w:iCs/>
          </w:rPr>
          <w:tab/>
        </w:r>
      </w:ins>
      <w:ins w:id="204" w:author="After RAN2#128" w:date="2025-01-24T08:58:00Z">
        <w:r>
          <w:rPr>
            <w:iCs/>
          </w:rPr>
          <w:t xml:space="preserve">include the available measurement quantities (SS/PBCH block or CSI-RS) in the </w:t>
        </w:r>
        <w:r>
          <w:rPr>
            <w:i/>
          </w:rPr>
          <w:t>MeasResults</w:t>
        </w:r>
        <w:r>
          <w:rPr>
            <w:iCs/>
          </w:rPr>
          <w:t>;</w:t>
        </w:r>
      </w:ins>
      <w:commentRangeEnd w:id="155"/>
      <w:ins w:id="205" w:author="After RAN2#128" w:date="2025-01-24T09:40:00Z">
        <w:r w:rsidR="00E14A94" w:rsidRPr="00E06F3E">
          <w:rPr>
            <w:rStyle w:val="ad"/>
            <w:sz w:val="20"/>
            <w:szCs w:val="20"/>
          </w:rPr>
          <w:commentReference w:id="155"/>
        </w:r>
      </w:ins>
      <w:commentRangeEnd w:id="156"/>
      <w:r w:rsidR="00146F4C">
        <w:rPr>
          <w:rStyle w:val="ad"/>
        </w:rPr>
        <w:commentReference w:id="156"/>
      </w:r>
    </w:p>
    <w:p w14:paraId="4C7B633E" w14:textId="22703AEB" w:rsidR="00FA61DB" w:rsidRPr="004C66BF" w:rsidRDefault="00FA61DB" w:rsidP="00FA61DB">
      <w:pPr>
        <w:pStyle w:val="B1"/>
        <w:ind w:left="284" w:firstLine="0"/>
        <w:rPr>
          <w:ins w:id="206" w:author="After RAN2#128" w:date="2025-01-16T02:52:00Z"/>
          <w:rFonts w:eastAsia="宋体"/>
        </w:rPr>
      </w:pPr>
      <w:ins w:id="207" w:author="After RAN2#128" w:date="2025-01-16T02:52:00Z">
        <w:r w:rsidRPr="004C66BF">
          <w:rPr>
            <w:rFonts w:eastAsia="宋体"/>
          </w:rPr>
          <w:t>1&gt;</w:t>
        </w:r>
      </w:ins>
      <w:ins w:id="208" w:author="After RAN2#128" w:date="2025-02-06T17:57:00Z">
        <w:r w:rsidR="00F41321">
          <w:rPr>
            <w:rFonts w:eastAsia="宋体"/>
          </w:rPr>
          <w:tab/>
        </w:r>
      </w:ins>
      <w:ins w:id="209" w:author="After RAN2#128" w:date="2025-01-16T02:52:00Z">
        <w:r w:rsidRPr="004C66BF">
          <w:rPr>
            <w:rFonts w:eastAsia="宋体"/>
          </w:rPr>
          <w:t>if the UE supports RLF-Report for LTM, for each neighbo</w:t>
        </w:r>
      </w:ins>
      <w:ins w:id="210" w:author="After RAN2#128" w:date="2025-01-16T02:55:00Z">
        <w:r>
          <w:rPr>
            <w:rFonts w:eastAsia="宋体"/>
          </w:rPr>
          <w:t>u</w:t>
        </w:r>
      </w:ins>
      <w:ins w:id="211" w:author="After RAN2#128" w:date="2025-01-16T02:52:00Z">
        <w:r w:rsidRPr="004C66BF">
          <w:rPr>
            <w:rFonts w:eastAsia="宋体"/>
          </w:rPr>
          <w:t xml:space="preserve">r </w:t>
        </w:r>
      </w:ins>
      <w:ins w:id="212" w:author="After RAN2#128" w:date="2025-01-16T02:55:00Z">
        <w:r>
          <w:rPr>
            <w:rFonts w:eastAsia="宋体"/>
          </w:rPr>
          <w:t xml:space="preserve">LTM candidate </w:t>
        </w:r>
      </w:ins>
      <w:ins w:id="213" w:author="After RAN2#128" w:date="2025-01-16T02:52:00Z">
        <w:r w:rsidRPr="004C66BF">
          <w:rPr>
            <w:rFonts w:eastAsia="宋体"/>
          </w:rPr>
          <w:t>cell:</w:t>
        </w:r>
      </w:ins>
    </w:p>
    <w:p w14:paraId="349B2C26" w14:textId="206C591C" w:rsidR="00FA61DB" w:rsidRPr="004C66BF" w:rsidRDefault="00FA61DB" w:rsidP="00FA61DB">
      <w:pPr>
        <w:pStyle w:val="B2"/>
        <w:ind w:left="568" w:firstLine="0"/>
        <w:rPr>
          <w:ins w:id="214" w:author="After RAN2#128" w:date="2025-01-16T02:52:00Z"/>
          <w:rFonts w:eastAsia="宋体"/>
        </w:rPr>
      </w:pPr>
      <w:ins w:id="215" w:author="After RAN2#128" w:date="2025-01-16T02:52:00Z">
        <w:r w:rsidRPr="004C66BF">
          <w:t>2&gt;</w:t>
        </w:r>
      </w:ins>
      <w:ins w:id="216" w:author="After RAN2#128" w:date="2025-02-06T17:57:00Z">
        <w:r w:rsidR="00F41321">
          <w:tab/>
        </w:r>
      </w:ins>
      <w:ins w:id="217" w:author="After RAN2#128" w:date="2025-01-16T02:52:00Z">
        <w:r w:rsidRPr="004C66BF">
          <w:t xml:space="preserve">if SS/PBCH block-based </w:t>
        </w:r>
      </w:ins>
      <w:ins w:id="218" w:author="After RAN2#128" w:date="2025-01-16T07:49:00Z">
        <w:r w:rsidR="007F49E1">
          <w:t>L1-</w:t>
        </w:r>
      </w:ins>
      <w:ins w:id="219" w:author="After RAN2#128" w:date="2025-01-16T02:52:00Z">
        <w:r w:rsidRPr="004C66BF">
          <w:t xml:space="preserve">RSRP measurement </w:t>
        </w:r>
      </w:ins>
      <w:ins w:id="220" w:author="After RAN2#128" w:date="2025-01-16T07:50:00Z">
        <w:r w:rsidR="007F49E1" w:rsidRPr="006D0C02">
          <w:t xml:space="preserve">quantities </w:t>
        </w:r>
      </w:ins>
      <w:ins w:id="221" w:author="After RAN2#128" w:date="2025-01-16T02:52:00Z">
        <w:r w:rsidRPr="004C66BF">
          <w:t>are available:</w:t>
        </w:r>
      </w:ins>
    </w:p>
    <w:p w14:paraId="7FD58C69" w14:textId="5FEF9F66" w:rsidR="00FA61DB" w:rsidRDefault="00FA61DB" w:rsidP="0044129D">
      <w:pPr>
        <w:pStyle w:val="B3"/>
        <w:rPr>
          <w:ins w:id="222" w:author="After RAN2#128" w:date="2025-01-16T02:52:00Z"/>
          <w:rFonts w:eastAsia="宋体"/>
        </w:rPr>
      </w:pPr>
      <w:ins w:id="223" w:author="After RAN2#128" w:date="2025-01-16T02:52:00Z">
        <w:r w:rsidRPr="004C66BF">
          <w:rPr>
            <w:rFonts w:eastAsia="宋体"/>
          </w:rPr>
          <w:t>3&gt;</w:t>
        </w:r>
      </w:ins>
      <w:ins w:id="224" w:author="After RAN2#128" w:date="2025-02-06T17:57:00Z">
        <w:r w:rsidR="00F41321">
          <w:rPr>
            <w:rFonts w:eastAsia="宋体"/>
          </w:rPr>
          <w:tab/>
        </w:r>
      </w:ins>
      <w:ins w:id="225" w:author="After RAN2#128" w:date="2025-01-16T02:52:00Z">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ins>
      <w:ins w:id="226" w:author="After RAN2#128" w:date="2025-01-16T07:51:00Z">
        <w:r w:rsidR="00B72E85">
          <w:rPr>
            <w:rFonts w:eastAsia="宋体"/>
          </w:rPr>
          <w:t>L1-</w:t>
        </w:r>
      </w:ins>
      <w:ins w:id="227" w:author="After RAN2#128" w:date="2025-01-16T02:52:00Z">
        <w:r w:rsidRPr="004C66BF">
          <w:rPr>
            <w:rFonts w:eastAsia="宋体"/>
          </w:rPr>
          <w:t xml:space="preserve">RSRP measurement results of the best measured cells, other than the source PCell (in case HO failure) or PCell (in case RLF), ordered such that the cell with highest SS/PBCH block-based </w:t>
        </w:r>
      </w:ins>
      <w:ins w:id="228" w:author="After RAN2#128" w:date="2025-01-16T07:51:00Z">
        <w:r w:rsidR="00B72E85">
          <w:rPr>
            <w:rFonts w:eastAsia="宋体"/>
          </w:rPr>
          <w:t>L1-</w:t>
        </w:r>
      </w:ins>
      <w:ins w:id="229" w:author="After RAN2#128" w:date="2025-01-16T02:52:00Z">
        <w:r w:rsidRPr="004C66BF">
          <w:rPr>
            <w:rFonts w:eastAsia="宋体"/>
          </w:rPr>
          <w:t xml:space="preserve">RSRP (of all SS/PBCH block-based </w:t>
        </w:r>
      </w:ins>
      <w:ins w:id="230" w:author="After RAN2#128" w:date="2025-01-16T07:51:00Z">
        <w:r w:rsidR="00B72E85">
          <w:rPr>
            <w:rFonts w:eastAsia="宋体"/>
          </w:rPr>
          <w:t>L1-</w:t>
        </w:r>
      </w:ins>
      <w:ins w:id="231" w:author="After RAN2#128" w:date="2025-01-16T02:52:00Z">
        <w:r w:rsidRPr="004C66BF">
          <w:rPr>
            <w:rFonts w:eastAsia="宋体"/>
          </w:rPr>
          <w:t>RSRP measurement results for the cell) is listed first</w:t>
        </w:r>
      </w:ins>
      <w:ins w:id="232" w:author="After RAN2#128" w:date="2025-01-16T07:50:00Z">
        <w:r w:rsidR="003F042A">
          <w:rPr>
            <w:rFonts w:eastAsia="宋体"/>
          </w:rPr>
          <w:t>;</w:t>
        </w:r>
      </w:ins>
    </w:p>
    <w:p w14:paraId="3A69C6BE" w14:textId="4FB8CE77" w:rsidR="007A51E1" w:rsidRPr="006D0C02" w:rsidRDefault="007A51E1" w:rsidP="007A51E1">
      <w:pPr>
        <w:pStyle w:val="B1"/>
        <w:rPr>
          <w:rFonts w:eastAsia="宋体"/>
        </w:rPr>
      </w:pPr>
      <w:r w:rsidRPr="006D0C02">
        <w:rPr>
          <w:rFonts w:eastAsia="宋体"/>
        </w:rPr>
        <w:t>1&gt;</w:t>
      </w:r>
      <w:r w:rsidRPr="006D0C02">
        <w:rPr>
          <w:rFonts w:eastAsia="宋体"/>
        </w:rPr>
        <w:tab/>
      </w:r>
      <w:r w:rsidRPr="006D0C02">
        <w:t xml:space="preserve">for each of the configured </w:t>
      </w:r>
      <w:r w:rsidRPr="006D0C02">
        <w:rPr>
          <w:i/>
        </w:rPr>
        <w:t xml:space="preserve">measObjectNR </w:t>
      </w:r>
      <w:r w:rsidR="007167F6" w:rsidRPr="006D0C02">
        <w:t>associated with neighboring cells</w:t>
      </w:r>
      <w:r w:rsidR="007167F6" w:rsidRPr="006D0C02">
        <w:rPr>
          <w:i/>
        </w:rPr>
        <w:t xml:space="preserve"> </w:t>
      </w:r>
      <w:r w:rsidR="007167F6" w:rsidRPr="006D0C02">
        <w:t xml:space="preserve">if the associated </w:t>
      </w:r>
      <w:r w:rsidR="007167F6" w:rsidRPr="006D0C02">
        <w:rPr>
          <w:i/>
          <w:iCs/>
        </w:rPr>
        <w:t>reportConfigNR</w:t>
      </w:r>
      <w:r w:rsidR="007167F6" w:rsidRPr="006D0C02">
        <w:t xml:space="preserve"> includes </w:t>
      </w:r>
      <w:r w:rsidR="007167F6" w:rsidRPr="006D0C02">
        <w:rPr>
          <w:i/>
          <w:iCs/>
        </w:rPr>
        <w:t>measRSSI-ReportConfig</w:t>
      </w:r>
      <w:r w:rsidRPr="006D0C02">
        <w:rPr>
          <w:rFonts w:eastAsia="宋体"/>
        </w:rPr>
        <w:t>:</w:t>
      </w:r>
    </w:p>
    <w:p w14:paraId="5C007CA4" w14:textId="6EAFF343" w:rsidR="0026136E" w:rsidRPr="006D0C02" w:rsidRDefault="007A51E1" w:rsidP="0026136E">
      <w:pPr>
        <w:pStyle w:val="B2"/>
      </w:pPr>
      <w:r w:rsidRPr="006D0C02">
        <w:t>2&gt;</w:t>
      </w:r>
      <w:r w:rsidRPr="006D0C02">
        <w:tab/>
        <w:t xml:space="preserve">set the </w:t>
      </w:r>
      <w:r w:rsidRPr="006D0C02">
        <w:rPr>
          <w:i/>
          <w:iCs/>
        </w:rPr>
        <w:t>measResultNeighFreqRSSI</w:t>
      </w:r>
      <w:r w:rsidRPr="006D0C02">
        <w:t xml:space="preserve"> in the </w:t>
      </w:r>
      <w:r w:rsidRPr="006D0C02">
        <w:rPr>
          <w:i/>
          <w:iCs/>
        </w:rPr>
        <w:t>measResultNeighFreqListRSSI</w:t>
      </w:r>
      <w:r w:rsidRPr="006D0C02">
        <w:t xml:space="preserve"> to the linear average of the available RSSI sample value(s) provided by lower layers for the frequencies </w:t>
      </w:r>
      <w:r w:rsidRPr="006D0C02">
        <w:rPr>
          <w:rFonts w:eastAsia="宋体"/>
        </w:rPr>
        <w:t xml:space="preserve">other than the frequency of the source PCell (in case HO failure) or of the PCell (in case RLF), </w:t>
      </w:r>
      <w:r w:rsidRPr="006D0C02">
        <w:t>up to the moment the UE detected failure</w:t>
      </w:r>
      <w:r w:rsidR="0026136E" w:rsidRPr="006D0C02">
        <w:t>:</w:t>
      </w:r>
    </w:p>
    <w:p w14:paraId="06FA4CB4" w14:textId="19BA7B25" w:rsidR="007A51E1" w:rsidRPr="006D0C02" w:rsidRDefault="0026136E" w:rsidP="003167E7">
      <w:pPr>
        <w:pStyle w:val="B3"/>
      </w:pPr>
      <w:r w:rsidRPr="006D0C02">
        <w:t>3&gt;</w:t>
      </w:r>
      <w:r w:rsidRPr="006D0C02">
        <w:tab/>
        <w:t>for each neighbour frequency included, include the optional fields that are available;</w:t>
      </w:r>
    </w:p>
    <w:p w14:paraId="535EC5D4" w14:textId="081056B2" w:rsidR="00394471" w:rsidRPr="006D0C02" w:rsidRDefault="00CF6189" w:rsidP="006A3D85">
      <w:pPr>
        <w:pStyle w:val="B1"/>
      </w:pPr>
      <w:r w:rsidRPr="006D0C02">
        <w:rPr>
          <w:rFonts w:eastAsia="宋体"/>
        </w:rPr>
        <w:t>1</w:t>
      </w:r>
      <w:r w:rsidR="00394471" w:rsidRPr="006D0C02">
        <w:t>&gt;</w:t>
      </w:r>
      <w:r w:rsidR="00394471" w:rsidRPr="006D0C02">
        <w:tab/>
        <w:t>for each of the configured EUTRA frequencies in which measurements are available;</w:t>
      </w:r>
    </w:p>
    <w:p w14:paraId="75D83027" w14:textId="4D34AA4D" w:rsidR="00394471" w:rsidRPr="006D0C02" w:rsidRDefault="00CF6189" w:rsidP="006A3D85">
      <w:pPr>
        <w:pStyle w:val="B2"/>
        <w:rPr>
          <w:rFonts w:eastAsia="宋体"/>
        </w:rPr>
      </w:pPr>
      <w:r w:rsidRPr="006D0C02">
        <w:rPr>
          <w:rFonts w:eastAsia="宋体"/>
        </w:rPr>
        <w:t>2</w:t>
      </w:r>
      <w:r w:rsidR="00394471" w:rsidRPr="006D0C02">
        <w:rPr>
          <w:rFonts w:eastAsia="宋体"/>
        </w:rPr>
        <w:t>&gt;</w:t>
      </w:r>
      <w:r w:rsidR="00394471" w:rsidRPr="006D0C02">
        <w:rPr>
          <w:rFonts w:eastAsia="宋体"/>
        </w:rPr>
        <w:tab/>
        <w:t xml:space="preserve">set the </w:t>
      </w:r>
      <w:r w:rsidR="00394471" w:rsidRPr="006D0C02">
        <w:rPr>
          <w:rFonts w:eastAsia="宋体"/>
          <w:i/>
          <w:iCs/>
        </w:rPr>
        <w:t>measResultListEUTRA</w:t>
      </w:r>
      <w:r w:rsidR="00394471" w:rsidRPr="006D0C02">
        <w:rPr>
          <w:rFonts w:eastAsia="宋体"/>
        </w:rPr>
        <w:t xml:space="preserve"> in </w:t>
      </w:r>
      <w:r w:rsidR="00394471" w:rsidRPr="006D0C02">
        <w:rPr>
          <w:rFonts w:eastAsia="宋体"/>
          <w:i/>
          <w:iCs/>
        </w:rPr>
        <w:t>measResultNeighCells</w:t>
      </w:r>
      <w:r w:rsidR="00394471" w:rsidRPr="006D0C0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6D0C02" w:rsidRDefault="00CF6189" w:rsidP="006A3D85">
      <w:pPr>
        <w:pStyle w:val="B3"/>
        <w:rPr>
          <w:rFonts w:eastAsia="宋体"/>
        </w:rPr>
      </w:pPr>
      <w:r w:rsidRPr="006D0C02">
        <w:rPr>
          <w:rFonts w:eastAsia="宋体"/>
        </w:rPr>
        <w:t>3</w:t>
      </w:r>
      <w:r w:rsidR="00394471" w:rsidRPr="006D0C02">
        <w:rPr>
          <w:rFonts w:eastAsia="宋体"/>
        </w:rPr>
        <w:t>&gt;</w:t>
      </w:r>
      <w:r w:rsidR="00394471" w:rsidRPr="006D0C02">
        <w:rPr>
          <w:rFonts w:eastAsia="宋体"/>
        </w:rPr>
        <w:tab/>
        <w:t>for each neighbour cell included, include the optional fields that are available;</w:t>
      </w:r>
    </w:p>
    <w:p w14:paraId="2C657689" w14:textId="71E535DB" w:rsidR="00394471" w:rsidRPr="006D0C02" w:rsidRDefault="00394471" w:rsidP="00394471">
      <w:pPr>
        <w:pStyle w:val="NO"/>
      </w:pPr>
      <w:r w:rsidRPr="006D0C02">
        <w:t xml:space="preserve">NOTE </w:t>
      </w:r>
      <w:r w:rsidRPr="006D0C02">
        <w:rPr>
          <w:rFonts w:eastAsia="宋体"/>
        </w:rPr>
        <w:t>1</w:t>
      </w:r>
      <w:r w:rsidRPr="006D0C02">
        <w:t>:</w:t>
      </w:r>
      <w:r w:rsidRPr="006D0C02">
        <w:tab/>
        <w:t xml:space="preserve">The measured quantities are filtered by the L3 filter as configured in the mobility measurement configuration. The measurements are based on the time domain measurement resource restriction, if configured. </w:t>
      </w:r>
      <w:r w:rsidR="0098001C" w:rsidRPr="006D0C02">
        <w:t>Exclude-</w:t>
      </w:r>
      <w:r w:rsidRPr="006D0C02">
        <w:t>listed cells are not required to be reported.</w:t>
      </w:r>
    </w:p>
    <w:p w14:paraId="4B81436F" w14:textId="5819001C" w:rsidR="00394471" w:rsidRPr="006D0C02" w:rsidRDefault="00394471" w:rsidP="00394471">
      <w:pPr>
        <w:pStyle w:val="B1"/>
      </w:pPr>
      <w:r w:rsidRPr="006D0C02">
        <w:t>1&gt;</w:t>
      </w:r>
      <w:r w:rsidRPr="006D0C02">
        <w:tab/>
        <w:t xml:space="preserve">set the </w:t>
      </w:r>
      <w:r w:rsidRPr="006D0C02">
        <w:rPr>
          <w:i/>
          <w:iCs/>
        </w:rPr>
        <w:t>c-RNTI</w:t>
      </w:r>
      <w:r w:rsidRPr="006D0C02">
        <w:t xml:space="preserve"> to the C-RNTI used in the </w:t>
      </w:r>
      <w:r w:rsidRPr="006D0C02">
        <w:rPr>
          <w:rFonts w:eastAsia="宋体"/>
        </w:rPr>
        <w:t>source PCell</w:t>
      </w:r>
      <w:r w:rsidR="00573C01" w:rsidRPr="006D0C02">
        <w:rPr>
          <w:rFonts w:eastAsia="宋体"/>
        </w:rPr>
        <w:t xml:space="preserve"> </w:t>
      </w:r>
      <w:r w:rsidRPr="006D0C02">
        <w:rPr>
          <w:rFonts w:eastAsia="宋体"/>
        </w:rPr>
        <w:t>(in case HO failure) or PCell (in case RLF)</w:t>
      </w:r>
      <w:r w:rsidRPr="006D0C02">
        <w:t>;</w:t>
      </w:r>
    </w:p>
    <w:p w14:paraId="3904C5C0" w14:textId="77777777" w:rsidR="00394471" w:rsidRPr="006D0C02" w:rsidRDefault="00394471" w:rsidP="00394471">
      <w:pPr>
        <w:pStyle w:val="B1"/>
      </w:pPr>
      <w:r w:rsidRPr="006D0C02">
        <w:rPr>
          <w:rFonts w:eastAsia="宋体"/>
        </w:rPr>
        <w:t>1&gt;</w:t>
      </w:r>
      <w:r w:rsidRPr="006D0C02">
        <w:rPr>
          <w:rFonts w:eastAsia="宋体"/>
        </w:rPr>
        <w:tab/>
      </w:r>
      <w:r w:rsidRPr="006D0C02">
        <w:t xml:space="preserve">if the failure is detected due to reconfiguration with sync failure as described in 5.3.5.8.3, set the fields in </w:t>
      </w:r>
      <w:r w:rsidRPr="006D0C02">
        <w:rPr>
          <w:i/>
          <w:iCs/>
        </w:rPr>
        <w:t>VarRLF-report</w:t>
      </w:r>
      <w:r w:rsidRPr="006D0C02">
        <w:t xml:space="preserve"> as follows:</w:t>
      </w:r>
    </w:p>
    <w:p w14:paraId="07233B15" w14:textId="5F2E5D2E"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proofErr w:type="gramStart"/>
      <w:r w:rsidRPr="006D0C02">
        <w:rPr>
          <w:i/>
          <w:iCs/>
        </w:rPr>
        <w:t>hof</w:t>
      </w:r>
      <w:proofErr w:type="gramEnd"/>
      <w:r w:rsidRPr="006D0C02">
        <w:t>;</w:t>
      </w:r>
    </w:p>
    <w:p w14:paraId="04CF1E4E" w14:textId="7ACEBC9D" w:rsidR="00800E9E" w:rsidRPr="006D0C02" w:rsidRDefault="00800E9E" w:rsidP="00800E9E">
      <w:pPr>
        <w:pStyle w:val="B2"/>
      </w:pPr>
      <w:r w:rsidRPr="006D0C02">
        <w:t>2&gt;</w:t>
      </w:r>
      <w:r w:rsidRPr="006D0C02">
        <w:tab/>
      </w:r>
      <w:r w:rsidR="00573C01" w:rsidRPr="006D0C02">
        <w:t xml:space="preserve">if the UE supports </w:t>
      </w:r>
      <w:r w:rsidR="00573C01" w:rsidRPr="006D0C02">
        <w:rPr>
          <w:rFonts w:eastAsia="等线"/>
        </w:rPr>
        <w:t>RLF-Report for DAPS handover</w:t>
      </w:r>
      <w:r w:rsidR="00573C01" w:rsidRPr="006D0C02">
        <w:t xml:space="preserve"> and </w:t>
      </w:r>
      <w:r w:rsidRPr="006D0C02">
        <w:t>if any DAPS bearer was configured while T304 was running:</w:t>
      </w:r>
    </w:p>
    <w:p w14:paraId="18CA417F" w14:textId="724A2CBD" w:rsidR="00800E9E" w:rsidRPr="006D0C02" w:rsidRDefault="00800E9E" w:rsidP="00800E9E">
      <w:pPr>
        <w:pStyle w:val="B3"/>
        <w:rPr>
          <w:rFonts w:eastAsia="Batang"/>
        </w:rPr>
      </w:pPr>
      <w:r w:rsidRPr="006D0C02">
        <w:t>3&gt;</w:t>
      </w:r>
      <w:r w:rsidRPr="006D0C02">
        <w:tab/>
        <w:t xml:space="preserve">set </w:t>
      </w:r>
      <w:r w:rsidRPr="006D0C02">
        <w:rPr>
          <w:i/>
          <w:iCs/>
        </w:rPr>
        <w:t>lastHO</w:t>
      </w:r>
      <w:r w:rsidR="00AB7BE4" w:rsidRPr="006D0C02">
        <w:rPr>
          <w:i/>
          <w:iCs/>
        </w:rPr>
        <w:t>-</w:t>
      </w:r>
      <w:r w:rsidRPr="006D0C02">
        <w:rPr>
          <w:i/>
          <w:iCs/>
        </w:rPr>
        <w:t>Type</w:t>
      </w:r>
      <w:r w:rsidRPr="006D0C02">
        <w:t xml:space="preserve"> to </w:t>
      </w:r>
      <w:r w:rsidRPr="006D0C02">
        <w:rPr>
          <w:rFonts w:eastAsia="宋体"/>
          <w:i/>
          <w:iCs/>
        </w:rPr>
        <w:t>daps</w:t>
      </w:r>
      <w:r w:rsidRPr="006D0C02">
        <w:rPr>
          <w:rFonts w:eastAsia="宋体"/>
        </w:rPr>
        <w:t>;</w:t>
      </w:r>
    </w:p>
    <w:p w14:paraId="3C376A89" w14:textId="77777777" w:rsidR="00573C01" w:rsidRPr="006D0C02" w:rsidRDefault="00800E9E" w:rsidP="00F747EB">
      <w:pPr>
        <w:pStyle w:val="B3"/>
        <w:rPr>
          <w:rFonts w:eastAsia="Batang"/>
        </w:rPr>
      </w:pPr>
      <w:r w:rsidRPr="006D0C02">
        <w:t>3&gt;</w:t>
      </w:r>
      <w:r w:rsidRPr="006D0C02">
        <w:tab/>
        <w:t xml:space="preserve">if radio link failure was detected in the source PCell, according to </w:t>
      </w:r>
      <w:r w:rsidR="009C7196" w:rsidRPr="006D0C02">
        <w:t>clause</w:t>
      </w:r>
      <w:r w:rsidRPr="006D0C02">
        <w:t xml:space="preserve"> 5.3.10.3</w:t>
      </w:r>
      <w:r w:rsidRPr="006D0C02">
        <w:rPr>
          <w:rFonts w:eastAsia="Batang"/>
        </w:rPr>
        <w:t>:</w:t>
      </w:r>
    </w:p>
    <w:p w14:paraId="76CF2752" w14:textId="253D501F" w:rsidR="00800E9E" w:rsidRPr="006D0C02" w:rsidRDefault="00800E9E" w:rsidP="00800E9E">
      <w:pPr>
        <w:pStyle w:val="B4"/>
        <w:rPr>
          <w:rFonts w:eastAsia="等线"/>
        </w:rPr>
      </w:pPr>
      <w:r w:rsidRPr="006D0C02">
        <w:t>4&gt;</w:t>
      </w:r>
      <w:r w:rsidRPr="006D0C02">
        <w:tab/>
        <w:t xml:space="preserve">set </w:t>
      </w:r>
      <w:r w:rsidRPr="006D0C02">
        <w:rPr>
          <w:rFonts w:eastAsia="等线"/>
          <w:i/>
          <w:iCs/>
        </w:rPr>
        <w:t>timeConnSourceDAPS</w:t>
      </w:r>
      <w:r w:rsidR="00AB7BE4" w:rsidRPr="006D0C02">
        <w:rPr>
          <w:rFonts w:eastAsia="等线"/>
          <w:i/>
          <w:iCs/>
        </w:rPr>
        <w:t>-</w:t>
      </w:r>
      <w:r w:rsidRPr="006D0C02">
        <w:rPr>
          <w:rFonts w:eastAsia="等线"/>
          <w:i/>
          <w:iCs/>
        </w:rPr>
        <w:t>Failure</w:t>
      </w:r>
      <w:r w:rsidRPr="006D0C02">
        <w:rPr>
          <w:rFonts w:eastAsia="等线"/>
        </w:rPr>
        <w:t xml:space="preserve"> to the time between the initiation of the </w:t>
      </w:r>
      <w:r w:rsidRPr="006D0C02">
        <w:t>DAPS handover execution and the radio link failure detected in the source PCell while T304 was running</w:t>
      </w:r>
      <w:r w:rsidRPr="006D0C02">
        <w:rPr>
          <w:rFonts w:eastAsia="等线"/>
        </w:rPr>
        <w:t>;</w:t>
      </w:r>
    </w:p>
    <w:p w14:paraId="10B99B7C" w14:textId="38E8DABC" w:rsidR="00800E9E" w:rsidRPr="006D0C02" w:rsidRDefault="00800E9E" w:rsidP="000830BB">
      <w:pPr>
        <w:pStyle w:val="B4"/>
      </w:pPr>
      <w:r w:rsidRPr="006D0C02">
        <w:rPr>
          <w:rFonts w:eastAsia="宋体"/>
        </w:rPr>
        <w:t>4&gt;</w:t>
      </w:r>
      <w:r w:rsidRPr="006D0C02">
        <w:rPr>
          <w:rFonts w:eastAsia="宋体"/>
        </w:rPr>
        <w:tab/>
      </w:r>
      <w:r w:rsidRPr="006D0C02">
        <w:t xml:space="preserve">set the </w:t>
      </w:r>
      <w:r w:rsidRPr="006D0C02">
        <w:rPr>
          <w:i/>
          <w:iCs/>
        </w:rPr>
        <w:t>rlf-Cause</w:t>
      </w:r>
      <w:r w:rsidRPr="006D0C02">
        <w:t xml:space="preserve"> to the trigger for detecting the source radio link failure in accordance with clause 5.</w:t>
      </w:r>
      <w:r w:rsidRPr="006D0C02">
        <w:rPr>
          <w:rFonts w:eastAsia="宋体"/>
        </w:rPr>
        <w:t>3</w:t>
      </w:r>
      <w:r w:rsidRPr="006D0C02">
        <w:t>.10.4;</w:t>
      </w:r>
    </w:p>
    <w:p w14:paraId="21FF8234" w14:textId="3D0B3779" w:rsidR="00573C01" w:rsidRPr="006D0C02" w:rsidRDefault="00573C01" w:rsidP="00573C01">
      <w:pPr>
        <w:pStyle w:val="B2"/>
        <w:rPr>
          <w:rFonts w:eastAsia="宋体"/>
        </w:rPr>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t xml:space="preserve"> and 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at the moment of the handover failure</w:t>
      </w:r>
      <w:r w:rsidRPr="006D0C02">
        <w:t>:</w:t>
      </w:r>
    </w:p>
    <w:p w14:paraId="6232C3FA" w14:textId="53BC5FB4" w:rsidR="00573C01" w:rsidRPr="006D0C02" w:rsidRDefault="00573C01" w:rsidP="00573C01">
      <w:pPr>
        <w:pStyle w:val="B3"/>
      </w:pPr>
      <w:r w:rsidRPr="006D0C02">
        <w:t>3&gt;</w:t>
      </w:r>
      <w:r w:rsidRPr="006D0C02">
        <w:tab/>
        <w:t xml:space="preserve">if the UE executed a conditional handover toward target PCell according to the </w:t>
      </w:r>
      <w:r w:rsidRPr="006D0C02">
        <w:rPr>
          <w:i/>
        </w:rPr>
        <w:t>condRRCReconfig</w:t>
      </w:r>
      <w:r w:rsidRPr="006D0C02">
        <w:t xml:space="preserve"> of the target PCell:</w:t>
      </w:r>
    </w:p>
    <w:p w14:paraId="50954BC6" w14:textId="662D1ED3" w:rsidR="00573C01" w:rsidRPr="006D0C02" w:rsidRDefault="00573C01" w:rsidP="00F747EB">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conditional handover,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of the target PCell of the failed conditional handover;</w:t>
      </w:r>
    </w:p>
    <w:p w14:paraId="0A88D1BC" w14:textId="234A99B5" w:rsidR="00573C01" w:rsidRPr="006D0C02" w:rsidRDefault="00573C01" w:rsidP="00573C01">
      <w:pPr>
        <w:pStyle w:val="B3"/>
      </w:pPr>
      <w:r w:rsidRPr="006D0C02">
        <w:lastRenderedPageBreak/>
        <w:t>3&gt;</w:t>
      </w:r>
      <w:r w:rsidRPr="006D0C02">
        <w:tab/>
        <w:t>else:</w:t>
      </w:r>
    </w:p>
    <w:p w14:paraId="3DE2D4DE" w14:textId="0F449E97" w:rsidR="00573C01" w:rsidRPr="006D0C02" w:rsidRDefault="00573C01" w:rsidP="00573C01">
      <w:pPr>
        <w:pStyle w:val="B4"/>
      </w:pPr>
      <w:r w:rsidRPr="006D0C02">
        <w:t>4</w:t>
      </w:r>
      <w:r w:rsidRPr="006D0C02">
        <w:rPr>
          <w:rFonts w:eastAsia="宋体"/>
        </w:rPr>
        <w:t>&gt;</w:t>
      </w:r>
      <w:r w:rsidRPr="006D0C02">
        <w:rPr>
          <w:rFonts w:eastAsia="宋体"/>
        </w:rPr>
        <w:tab/>
      </w:r>
      <w:r w:rsidRPr="006D0C02">
        <w:t xml:space="preserve">set </w:t>
      </w:r>
      <w:r w:rsidRPr="006D0C02">
        <w:rPr>
          <w:i/>
        </w:rPr>
        <w:t xml:space="preserve">timeSinceCHO-Reconfig </w:t>
      </w:r>
      <w:r w:rsidRPr="006D0C02">
        <w:t xml:space="preserve">to the time elapsed between the execution of the last </w:t>
      </w:r>
      <w:r w:rsidRPr="006D0C02">
        <w:rPr>
          <w:i/>
        </w:rPr>
        <w:t>RRCReconfiguration</w:t>
      </w:r>
      <w:r w:rsidRPr="006D0C02">
        <w:t xml:space="preserve"> message including </w:t>
      </w:r>
      <w:r w:rsidRPr="006D0C02">
        <w:rPr>
          <w:i/>
        </w:rPr>
        <w:t>reconfigurationWithSync</w:t>
      </w:r>
      <w:r w:rsidRPr="006D0C02">
        <w:t xml:space="preserve"> for the target PCell of the failed handover, and the reception in the source PCell of the last </w:t>
      </w:r>
      <w:r w:rsidRPr="006D0C02">
        <w:rPr>
          <w:i/>
          <w:iCs/>
        </w:rPr>
        <w:t>conditionalReconfiguration</w:t>
      </w:r>
      <w:r w:rsidRPr="006D0C02">
        <w:t xml:space="preserve"> including the </w:t>
      </w:r>
      <w:r w:rsidRPr="006D0C02">
        <w:rPr>
          <w:i/>
        </w:rPr>
        <w:t>condRRCReconfig</w:t>
      </w:r>
      <w:r w:rsidRPr="006D0C02">
        <w:t>;</w:t>
      </w:r>
    </w:p>
    <w:p w14:paraId="420D0BA2" w14:textId="5CD9B49D" w:rsidR="00573C01" w:rsidRPr="006D0C02" w:rsidRDefault="00573C01" w:rsidP="00573C01">
      <w:pPr>
        <w:pStyle w:val="B3"/>
      </w:pPr>
      <w:r w:rsidRPr="006D0C02">
        <w:t>3&gt;</w:t>
      </w:r>
      <w:r w:rsidRPr="006D0C02">
        <w:tab/>
        <w:t xml:space="preserve">set </w:t>
      </w:r>
      <w:r w:rsidRPr="006D0C02">
        <w:rPr>
          <w:i/>
        </w:rPr>
        <w:t>choCandidateCellList</w:t>
      </w:r>
      <w:r w:rsidRPr="006D0C02">
        <w:t xml:space="preserve"> to include the global cell identity, if available, and otherwise to the physical cell identity and carrier frequency of each of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the failed handover, excluding the candidate target cells included in </w:t>
      </w:r>
      <w:r w:rsidRPr="006D0C02">
        <w:rPr>
          <w:i/>
          <w:iCs/>
        </w:rPr>
        <w:t>measResul</w:t>
      </w:r>
      <w:r w:rsidR="00654402" w:rsidRPr="006D0C02">
        <w:rPr>
          <w:i/>
          <w:iCs/>
        </w:rPr>
        <w:t>t</w:t>
      </w:r>
      <w:r w:rsidRPr="006D0C02">
        <w:rPr>
          <w:i/>
          <w:iCs/>
        </w:rPr>
        <w:t>NeighCells</w:t>
      </w:r>
      <w:r w:rsidRPr="006D0C02">
        <w:t>;</w:t>
      </w:r>
    </w:p>
    <w:p w14:paraId="09842E88" w14:textId="36F2C69C" w:rsidR="00573C01" w:rsidRPr="006D0C02" w:rsidRDefault="00573C01" w:rsidP="00573C01">
      <w:pPr>
        <w:pStyle w:val="B2"/>
      </w:pPr>
      <w:r w:rsidRPr="006D0C02">
        <w:rPr>
          <w:rFonts w:eastAsia="宋体"/>
        </w:rPr>
        <w:t>2&gt;</w:t>
      </w:r>
      <w:r w:rsidRPr="006D0C02">
        <w:rPr>
          <w:rFonts w:eastAsia="宋体"/>
        </w:rPr>
        <w:tab/>
      </w:r>
      <w:r w:rsidRPr="006D0C02">
        <w:t xml:space="preserve">if the UE supports </w:t>
      </w:r>
      <w:r w:rsidRPr="006D0C02">
        <w:rPr>
          <w:rFonts w:eastAsia="等线"/>
        </w:rPr>
        <w:t>RLF-Report for conditional handover</w:t>
      </w:r>
      <w:r w:rsidRPr="006D0C02">
        <w:rPr>
          <w:rFonts w:eastAsia="宋体"/>
        </w:rPr>
        <w:t xml:space="preserve"> and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2EF9C15E" w14:textId="77777777" w:rsidR="00573C01" w:rsidRDefault="00573C01" w:rsidP="00573C01">
      <w:pPr>
        <w:pStyle w:val="B3"/>
        <w:rPr>
          <w:ins w:id="233" w:author="After RAN2#128" w:date="2025-01-16T03:00:00Z"/>
          <w:rFonts w:eastAsia="宋体"/>
        </w:rPr>
      </w:pPr>
      <w:r w:rsidRPr="006D0C02">
        <w:rPr>
          <w:rFonts w:eastAsia="宋体"/>
        </w:rPr>
        <w:t>3&gt;</w:t>
      </w:r>
      <w:r w:rsidRPr="006D0C02">
        <w:rPr>
          <w:rFonts w:eastAsia="宋体"/>
        </w:rPr>
        <w:tab/>
        <w:t xml:space="preserve">set </w:t>
      </w:r>
      <w:r w:rsidRPr="006D0C02">
        <w:rPr>
          <w:rFonts w:eastAsia="宋体"/>
          <w:i/>
          <w:iCs/>
        </w:rPr>
        <w:t>lastHO-Type</w:t>
      </w:r>
      <w:r w:rsidRPr="006D0C02">
        <w:rPr>
          <w:rFonts w:eastAsia="宋体"/>
        </w:rPr>
        <w:t xml:space="preserve"> to </w:t>
      </w:r>
      <w:r w:rsidRPr="006D0C02">
        <w:rPr>
          <w:rFonts w:eastAsia="宋体"/>
          <w:i/>
          <w:iCs/>
        </w:rPr>
        <w:t>cho</w:t>
      </w:r>
      <w:r w:rsidRPr="006D0C02">
        <w:rPr>
          <w:rFonts w:eastAsia="宋体"/>
        </w:rPr>
        <w:t>;</w:t>
      </w:r>
    </w:p>
    <w:p w14:paraId="1222CA9E" w14:textId="1BC3F8DA" w:rsidR="008B1C28" w:rsidRPr="000B7163" w:rsidRDefault="008B1C28" w:rsidP="008B1C28">
      <w:pPr>
        <w:pStyle w:val="B2"/>
        <w:rPr>
          <w:ins w:id="234" w:author="After RAN2#128" w:date="2025-01-16T03:00:00Z"/>
        </w:rPr>
      </w:pPr>
      <w:commentRangeStart w:id="235"/>
      <w:ins w:id="236" w:author="After RAN2#128" w:date="2025-01-16T03:00: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050440AC" w14:textId="741E98D8" w:rsidR="008B1C28" w:rsidRPr="0044129D" w:rsidRDefault="008B1C28" w:rsidP="008B1C28">
      <w:pPr>
        <w:pStyle w:val="B3"/>
        <w:rPr>
          <w:rFonts w:eastAsia="宋体"/>
        </w:rPr>
      </w:pPr>
      <w:ins w:id="237" w:author="After RAN2#128" w:date="2025-01-16T03:00: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35"/>
      <w:ins w:id="238" w:author="After RAN2#128" w:date="2025-01-16T03:01:00Z">
        <w:r>
          <w:rPr>
            <w:rStyle w:val="ad"/>
          </w:rPr>
          <w:commentReference w:id="235"/>
        </w:r>
      </w:ins>
    </w:p>
    <w:p w14:paraId="7441FE9C" w14:textId="5BD1D519" w:rsidR="00B94AA5" w:rsidRPr="00B94AA5" w:rsidRDefault="00B94AA5" w:rsidP="008E4C89">
      <w:pPr>
        <w:pStyle w:val="B2"/>
        <w:rPr>
          <w:ins w:id="239" w:author="After RAN2#128" w:date="2025-01-28T10:30:00Z"/>
        </w:rPr>
      </w:pPr>
      <w:ins w:id="240" w:author="After RAN2#128" w:date="2025-01-28T10:30:00Z">
        <w:r>
          <w:t>Editor’s note:</w:t>
        </w:r>
      </w:ins>
      <w:ins w:id="241" w:author="After RAN2#128" w:date="2025-01-28T10:31:00Z">
        <w:r>
          <w:t xml:space="preserve"> </w:t>
        </w:r>
      </w:ins>
      <w:ins w:id="242" w:author="After RAN2#128" w:date="2025-01-28T10:30:00Z">
        <w:r>
          <w:t xml:space="preserve">FFS </w:t>
        </w:r>
        <w:r w:rsidRPr="000B7163">
          <w:rPr>
            <w:rFonts w:eastAsia="宋体"/>
            <w:i/>
            <w:iCs/>
          </w:rPr>
          <w:t>lastHO-Type</w:t>
        </w:r>
        <w:r>
          <w:rPr>
            <w:rFonts w:eastAsia="宋体"/>
          </w:rPr>
          <w:t xml:space="preserve"> for CHO with Candidate </w:t>
        </w:r>
        <w:commentRangeStart w:id="243"/>
        <w:r>
          <w:rPr>
            <w:rFonts w:eastAsia="宋体"/>
          </w:rPr>
          <w:t>SCG</w:t>
        </w:r>
      </w:ins>
      <w:commentRangeEnd w:id="243"/>
      <w:r w:rsidR="002F18D4">
        <w:rPr>
          <w:rStyle w:val="ad"/>
        </w:rPr>
        <w:commentReference w:id="243"/>
      </w:r>
      <w:ins w:id="244" w:author="After RAN2#128" w:date="2025-01-28T10:30:00Z">
        <w:r>
          <w:rPr>
            <w:rFonts w:eastAsia="宋体"/>
          </w:rPr>
          <w:t>.</w:t>
        </w:r>
      </w:ins>
    </w:p>
    <w:p w14:paraId="6D80171F" w14:textId="2CC3F2AF" w:rsidR="00394471" w:rsidRPr="006D0C02" w:rsidRDefault="00511C9F" w:rsidP="008E4C89">
      <w:pPr>
        <w:pStyle w:val="B2"/>
      </w:pPr>
      <w:r w:rsidRPr="006D0C02">
        <w:t>2</w:t>
      </w:r>
      <w:r w:rsidR="00394471" w:rsidRPr="006D0C02">
        <w:t>&gt;</w:t>
      </w:r>
      <w:r w:rsidR="00394471" w:rsidRPr="006D0C02">
        <w:tab/>
        <w:t xml:space="preserve">set the </w:t>
      </w:r>
      <w:r w:rsidR="00394471" w:rsidRPr="006D0C02">
        <w:rPr>
          <w:i/>
          <w:iCs/>
        </w:rPr>
        <w:t>nrFailedPCellId</w:t>
      </w:r>
      <w:r w:rsidR="00394471" w:rsidRPr="006D0C02">
        <w:t xml:space="preserve"> in </w:t>
      </w:r>
      <w:r w:rsidR="00394471" w:rsidRPr="006D0C02">
        <w:rPr>
          <w:i/>
        </w:rPr>
        <w:t>failedPCellId</w:t>
      </w:r>
      <w:r w:rsidR="00394471" w:rsidRPr="006D0C02">
        <w:t xml:space="preserve"> to the global cell identity and tracking area code, if available, and otherwise to the physical cell identity and carrier frequency of the target PCell of the failed handover</w:t>
      </w:r>
      <w:ins w:id="245" w:author="After RAN2#128" w:date="2025-01-16T03:02:00Z">
        <w:r w:rsidR="00D22DAC">
          <w:t xml:space="preserve"> </w:t>
        </w:r>
        <w:commentRangeStart w:id="246"/>
        <w:r w:rsidR="00D22DAC">
          <w:t>or a failed LTM cell switch</w:t>
        </w:r>
      </w:ins>
      <w:commentRangeEnd w:id="246"/>
      <w:ins w:id="247" w:author="After RAN2#128" w:date="2025-01-16T03:03:00Z">
        <w:r w:rsidR="00D22DAC">
          <w:rPr>
            <w:rStyle w:val="ad"/>
          </w:rPr>
          <w:commentReference w:id="246"/>
        </w:r>
      </w:ins>
      <w:r w:rsidR="00394471" w:rsidRPr="006D0C02">
        <w:t>;</w:t>
      </w:r>
    </w:p>
    <w:p w14:paraId="3476B576" w14:textId="77777777" w:rsidR="00394471" w:rsidRPr="006D0C02" w:rsidRDefault="00394471" w:rsidP="00394471">
      <w:pPr>
        <w:pStyle w:val="B2"/>
      </w:pPr>
      <w:r w:rsidRPr="006D0C02">
        <w:rPr>
          <w:rFonts w:eastAsia="宋体"/>
        </w:rPr>
        <w:t>2&gt;</w:t>
      </w:r>
      <w:r w:rsidRPr="006D0C02">
        <w:rPr>
          <w:rFonts w:eastAsia="宋体"/>
        </w:rPr>
        <w:tab/>
      </w:r>
      <w:r w:rsidRPr="006D0C02">
        <w:t xml:space="preserve">include </w:t>
      </w:r>
      <w:r w:rsidRPr="006D0C02">
        <w:rPr>
          <w:i/>
        </w:rPr>
        <w:t>nrPreviousCell</w:t>
      </w:r>
      <w:r w:rsidRPr="006D0C02">
        <w:t xml:space="preserve"> in </w:t>
      </w:r>
      <w:r w:rsidRPr="006D0C02">
        <w:rPr>
          <w:i/>
        </w:rPr>
        <w:t>previousPCellId</w:t>
      </w:r>
      <w:r w:rsidRPr="006D0C02">
        <w:t xml:space="preserve"> and set it to the global cell identity and tracking area code of the PCell where the last </w:t>
      </w:r>
      <w:r w:rsidRPr="006D0C02">
        <w:rPr>
          <w:i/>
        </w:rPr>
        <w:t>RRCReconfiguration</w:t>
      </w:r>
      <w:r w:rsidRPr="006D0C02">
        <w:t xml:space="preserve"> message including </w:t>
      </w:r>
      <w:r w:rsidRPr="006D0C02">
        <w:rPr>
          <w:i/>
        </w:rPr>
        <w:t>reconfigurationWithSync</w:t>
      </w:r>
      <w:r w:rsidRPr="006D0C02">
        <w:t xml:space="preserve"> was received;</w:t>
      </w:r>
    </w:p>
    <w:p w14:paraId="491C46B5" w14:textId="570CAF29"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rPr>
        <w:t>timeConnFailure</w:t>
      </w:r>
      <w:r w:rsidRPr="006D0C02">
        <w:t xml:space="preserve"> to the elapsed time since </w:t>
      </w:r>
      <w:r w:rsidR="00573C01" w:rsidRPr="006D0C02">
        <w:t xml:space="preserve">the execution </w:t>
      </w:r>
      <w:r w:rsidRPr="006D0C02">
        <w:t xml:space="preserve">of the last </w:t>
      </w:r>
      <w:r w:rsidRPr="006D0C02">
        <w:rPr>
          <w:i/>
        </w:rPr>
        <w:t>RRCReconfiguration</w:t>
      </w:r>
      <w:r w:rsidRPr="006D0C02">
        <w:t xml:space="preserve"> message including the </w:t>
      </w:r>
      <w:r w:rsidRPr="006D0C02">
        <w:rPr>
          <w:i/>
        </w:rPr>
        <w:t>reconfigurationWithSync</w:t>
      </w:r>
      <w:r w:rsidRPr="006D0C02">
        <w:t>;</w:t>
      </w:r>
    </w:p>
    <w:p w14:paraId="4018FE5B" w14:textId="731DF7FC" w:rsidR="00511C9F" w:rsidRPr="006D0C02" w:rsidRDefault="00511C9F" w:rsidP="008E4C89">
      <w:pPr>
        <w:pStyle w:val="B1"/>
      </w:pPr>
      <w:r w:rsidRPr="006D0C02">
        <w:t>1&gt;</w:t>
      </w:r>
      <w:r w:rsidRPr="006D0C02">
        <w:tab/>
        <w:t xml:space="preserve">else if the failure is detected due to Mobility from NR failure as described in 5.4.3.5, set the fields in </w:t>
      </w:r>
      <w:r w:rsidRPr="006D0C02">
        <w:rPr>
          <w:i/>
          <w:iCs/>
        </w:rPr>
        <w:t>VarRLF-report</w:t>
      </w:r>
      <w:r w:rsidRPr="006D0C02">
        <w:t xml:space="preserve"> as follows:</w:t>
      </w:r>
    </w:p>
    <w:p w14:paraId="19E2C6DF" w14:textId="5F43C510" w:rsidR="00511C9F" w:rsidRPr="006D0C02" w:rsidRDefault="00511C9F" w:rsidP="008E4C89">
      <w:pPr>
        <w:pStyle w:val="B2"/>
      </w:pPr>
      <w:r w:rsidRPr="006D0C02">
        <w:t>2&gt;</w:t>
      </w:r>
      <w:r w:rsidRPr="006D0C02">
        <w:tab/>
        <w:t xml:space="preserve">set the </w:t>
      </w:r>
      <w:r w:rsidRPr="006D0C02">
        <w:rPr>
          <w:i/>
          <w:iCs/>
        </w:rPr>
        <w:t>connectionFailureType</w:t>
      </w:r>
      <w:r w:rsidRPr="006D0C02">
        <w:t xml:space="preserve"> to </w:t>
      </w:r>
      <w:proofErr w:type="gramStart"/>
      <w:r w:rsidRPr="006D0C02">
        <w:rPr>
          <w:i/>
          <w:iCs/>
        </w:rPr>
        <w:t>hof</w:t>
      </w:r>
      <w:proofErr w:type="gramEnd"/>
      <w:r w:rsidRPr="006D0C02">
        <w:t>;</w:t>
      </w:r>
    </w:p>
    <w:p w14:paraId="2BF41C60" w14:textId="0733D286" w:rsidR="00511C9F" w:rsidRPr="006D0C02" w:rsidRDefault="00511C9F" w:rsidP="008E4C89">
      <w:pPr>
        <w:pStyle w:val="B2"/>
      </w:pPr>
      <w:r w:rsidRPr="006D0C02">
        <w:t>2&gt;</w:t>
      </w:r>
      <w:r w:rsidRPr="006D0C02">
        <w:tab/>
        <w:t xml:space="preserve">if last </w:t>
      </w:r>
      <w:r w:rsidRPr="006D0C02">
        <w:rPr>
          <w:i/>
          <w:iCs/>
        </w:rPr>
        <w:t>MobilityFromNRCommand</w:t>
      </w:r>
      <w:r w:rsidRPr="006D0C02">
        <w:t xml:space="preserve"> concerned a failed inter-RAT handover from NR to E-UTRA and if the UE supports Radio Link Failure Report for Inter-RAT MRO </w:t>
      </w:r>
      <w:r w:rsidR="00CF6189" w:rsidRPr="006D0C02">
        <w:t xml:space="preserve">EUTRA </w:t>
      </w:r>
      <w:r w:rsidRPr="006D0C02">
        <w:t>(NR to EUTRA):</w:t>
      </w:r>
    </w:p>
    <w:p w14:paraId="4EF14DAA" w14:textId="7BFC770C" w:rsidR="00511C9F" w:rsidRPr="006D0C02" w:rsidRDefault="00511C9F" w:rsidP="008E4C89">
      <w:pPr>
        <w:pStyle w:val="B3"/>
      </w:pPr>
      <w:r w:rsidRPr="006D0C02">
        <w:t>3&gt;</w:t>
      </w:r>
      <w:r w:rsidRPr="006D0C02">
        <w:tab/>
        <w:t>set the</w:t>
      </w:r>
      <w:r w:rsidRPr="006D0C02">
        <w:rPr>
          <w:i/>
          <w:iCs/>
        </w:rPr>
        <w:t xml:space="preserve"> eutraFailedPCellId</w:t>
      </w:r>
      <w:r w:rsidRPr="006D0C02">
        <w:t xml:space="preserve"> in </w:t>
      </w:r>
      <w:r w:rsidRPr="006D0C02">
        <w:rPr>
          <w:i/>
          <w:iCs/>
        </w:rPr>
        <w:t>failedPCellId</w:t>
      </w:r>
      <w:r w:rsidRPr="006D0C02">
        <w:t xml:space="preserve"> to the global cell identity and tracking area code, if available, and otherwise to the physical cell identity and carrier frequency of the target PCell of the failed handover;</w:t>
      </w:r>
    </w:p>
    <w:p w14:paraId="1A3D54D7" w14:textId="2E451DA4" w:rsidR="00511C9F" w:rsidRPr="006D0C02" w:rsidRDefault="00511C9F" w:rsidP="008E4C89">
      <w:pPr>
        <w:pStyle w:val="B2"/>
      </w:pPr>
      <w:r w:rsidRPr="006D0C02">
        <w:t>2&gt;</w:t>
      </w:r>
      <w:r w:rsidRPr="006D0C02">
        <w:tab/>
        <w:t xml:space="preserve">include </w:t>
      </w:r>
      <w:r w:rsidRPr="006D0C02">
        <w:rPr>
          <w:i/>
          <w:iCs/>
        </w:rPr>
        <w:t>nrPreviousCell</w:t>
      </w:r>
      <w:r w:rsidRPr="006D0C02">
        <w:t xml:space="preserve"> in </w:t>
      </w:r>
      <w:r w:rsidRPr="006D0C02">
        <w:rPr>
          <w:i/>
          <w:iCs/>
        </w:rPr>
        <w:t>previousPCellId</w:t>
      </w:r>
      <w:r w:rsidRPr="006D0C02">
        <w:t xml:space="preserve"> and set it to the global cell identity and tracking area code of the PCell where the last </w:t>
      </w:r>
      <w:r w:rsidRPr="006D0C02">
        <w:rPr>
          <w:i/>
          <w:iCs/>
        </w:rPr>
        <w:t>MobilityFromNRCommand</w:t>
      </w:r>
      <w:r w:rsidRPr="006D0C02">
        <w:t xml:space="preserve"> message was received;</w:t>
      </w:r>
    </w:p>
    <w:p w14:paraId="3DEC8D07" w14:textId="7468DD23" w:rsidR="00511C9F" w:rsidRPr="006D0C02" w:rsidRDefault="00511C9F" w:rsidP="008E4C89">
      <w:pPr>
        <w:pStyle w:val="B2"/>
      </w:pPr>
      <w:r w:rsidRPr="006D0C02">
        <w:t>2&gt;</w:t>
      </w:r>
      <w:r w:rsidRPr="006D0C02">
        <w:tab/>
        <w:t xml:space="preserve">set the </w:t>
      </w:r>
      <w:r w:rsidRPr="006D0C02">
        <w:rPr>
          <w:i/>
          <w:iCs/>
        </w:rPr>
        <w:t>timeConnFailure</w:t>
      </w:r>
      <w:r w:rsidRPr="006D0C02">
        <w:t xml:space="preserve"> to the elapsed time since </w:t>
      </w:r>
      <w:r w:rsidR="00800E9E" w:rsidRPr="006D0C02">
        <w:t>the initialization of the handover associated to</w:t>
      </w:r>
      <w:r w:rsidRPr="006D0C02">
        <w:t xml:space="preserve"> the last </w:t>
      </w:r>
      <w:r w:rsidRPr="006D0C02">
        <w:rPr>
          <w:i/>
          <w:iCs/>
        </w:rPr>
        <w:t>MobilityFromNRCommand</w:t>
      </w:r>
      <w:r w:rsidRPr="006D0C02">
        <w:t xml:space="preserve"> message;</w:t>
      </w:r>
    </w:p>
    <w:p w14:paraId="1028FB21" w14:textId="29963904" w:rsidR="007A51E1" w:rsidRPr="006D0C02" w:rsidRDefault="007A51E1" w:rsidP="007A51E1">
      <w:pPr>
        <w:pStyle w:val="B2"/>
        <w:rPr>
          <w:iCs/>
        </w:rPr>
      </w:pPr>
      <w:r w:rsidRPr="006D0C02">
        <w:t>2&gt;</w:t>
      </w:r>
      <w:r w:rsidRPr="006D0C02">
        <w:tab/>
      </w:r>
      <w:r w:rsidR="007167F6" w:rsidRPr="006D0C02">
        <w:t xml:space="preserve">if the UE supports RLF report for inter-system handover for voice fallback and </w:t>
      </w:r>
      <w:r w:rsidRPr="006D0C02">
        <w:t xml:space="preserve">if </w:t>
      </w:r>
      <w:r w:rsidRPr="006D0C02">
        <w:rPr>
          <w:i/>
        </w:rPr>
        <w:t>voiceFallbackIndication</w:t>
      </w:r>
      <w:r w:rsidRPr="006D0C02">
        <w:t xml:space="preserve"> is included in the last </w:t>
      </w:r>
      <w:r w:rsidRPr="006D0C02">
        <w:rPr>
          <w:i/>
        </w:rPr>
        <w:t>MobilityFromNRCommand</w:t>
      </w:r>
      <w:r w:rsidRPr="006D0C02">
        <w:rPr>
          <w:iCs/>
        </w:rPr>
        <w:t>:</w:t>
      </w:r>
    </w:p>
    <w:p w14:paraId="0F36D238" w14:textId="77777777" w:rsidR="007A51E1" w:rsidRPr="006D0C02" w:rsidRDefault="007A51E1" w:rsidP="007A51E1">
      <w:pPr>
        <w:pStyle w:val="B3"/>
      </w:pPr>
      <w:r w:rsidRPr="006D0C02">
        <w:t>3&gt;</w:t>
      </w:r>
      <w:r w:rsidRPr="006D0C02">
        <w:tab/>
        <w:t>include the v</w:t>
      </w:r>
      <w:r w:rsidRPr="006D0C02">
        <w:rPr>
          <w:i/>
        </w:rPr>
        <w:t>oiceFallbackHO;</w:t>
      </w:r>
    </w:p>
    <w:p w14:paraId="5CD17B99" w14:textId="77777777" w:rsidR="00394471" w:rsidRPr="006D0C02" w:rsidRDefault="00394471" w:rsidP="00394471">
      <w:pPr>
        <w:pStyle w:val="B1"/>
      </w:pPr>
      <w:r w:rsidRPr="006D0C02">
        <w:rPr>
          <w:rFonts w:eastAsia="宋体"/>
        </w:rPr>
        <w:t>1&gt;</w:t>
      </w:r>
      <w:r w:rsidRPr="006D0C02">
        <w:rPr>
          <w:rFonts w:eastAsia="宋体"/>
        </w:rPr>
        <w:tab/>
        <w:t xml:space="preserve">else </w:t>
      </w:r>
      <w:r w:rsidRPr="006D0C02">
        <w:t xml:space="preserve">if the failure is detected due to radio link failure as described in 5.3.10.3, set the fields in </w:t>
      </w:r>
      <w:r w:rsidRPr="006D0C02">
        <w:rPr>
          <w:i/>
          <w:iCs/>
        </w:rPr>
        <w:t>VarRLF-report</w:t>
      </w:r>
      <w:r w:rsidRPr="006D0C02">
        <w:t xml:space="preserve"> as follows:</w:t>
      </w:r>
    </w:p>
    <w:p w14:paraId="6B7F815C"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connectionFailureType</w:t>
      </w:r>
      <w:r w:rsidRPr="006D0C02">
        <w:t xml:space="preserve"> to </w:t>
      </w:r>
      <w:r w:rsidRPr="006D0C02">
        <w:rPr>
          <w:rFonts w:eastAsia="宋体"/>
          <w:i/>
          <w:iCs/>
        </w:rPr>
        <w:t>rl</w:t>
      </w:r>
      <w:r w:rsidRPr="006D0C02">
        <w:rPr>
          <w:i/>
          <w:iCs/>
        </w:rPr>
        <w:t>f</w:t>
      </w:r>
      <w:r w:rsidRPr="006D0C02">
        <w:t>;</w:t>
      </w:r>
    </w:p>
    <w:p w14:paraId="15928C07" w14:textId="77777777" w:rsidR="00394471" w:rsidRPr="006D0C02" w:rsidRDefault="00394471" w:rsidP="00394471">
      <w:pPr>
        <w:pStyle w:val="B2"/>
      </w:pPr>
      <w:r w:rsidRPr="006D0C02">
        <w:rPr>
          <w:rFonts w:eastAsia="宋体"/>
        </w:rPr>
        <w:t>2&gt;</w:t>
      </w:r>
      <w:r w:rsidRPr="006D0C02">
        <w:rPr>
          <w:rFonts w:eastAsia="宋体"/>
        </w:rPr>
        <w:tab/>
      </w:r>
      <w:r w:rsidRPr="006D0C02">
        <w:t xml:space="preserve">set the </w:t>
      </w:r>
      <w:r w:rsidRPr="006D0C02">
        <w:rPr>
          <w:i/>
          <w:iCs/>
        </w:rPr>
        <w:t>rlf-Cause</w:t>
      </w:r>
      <w:r w:rsidRPr="006D0C02">
        <w:t xml:space="preserve"> to the trigger for detecting radio link failure in accordance with clause 5.</w:t>
      </w:r>
      <w:r w:rsidRPr="006D0C02">
        <w:rPr>
          <w:rFonts w:eastAsia="宋体"/>
        </w:rPr>
        <w:t>3</w:t>
      </w:r>
      <w:r w:rsidRPr="006D0C02">
        <w:t>.10.4;</w:t>
      </w:r>
    </w:p>
    <w:p w14:paraId="3212A7B5" w14:textId="77777777" w:rsidR="00394471" w:rsidRPr="006D0C02" w:rsidRDefault="00394471" w:rsidP="00394471">
      <w:pPr>
        <w:pStyle w:val="B2"/>
        <w:rPr>
          <w:rFonts w:eastAsia="宋体"/>
        </w:rPr>
      </w:pPr>
      <w:r w:rsidRPr="006D0C02">
        <w:rPr>
          <w:rFonts w:eastAsia="宋体"/>
        </w:rPr>
        <w:t>2&gt;</w:t>
      </w:r>
      <w:r w:rsidRPr="006D0C02">
        <w:rPr>
          <w:rFonts w:eastAsia="宋体"/>
        </w:rPr>
        <w:tab/>
      </w:r>
      <w:r w:rsidRPr="006D0C02">
        <w:t xml:space="preserve">set the </w:t>
      </w:r>
      <w:r w:rsidRPr="006D0C02">
        <w:rPr>
          <w:i/>
          <w:iCs/>
        </w:rPr>
        <w:t>nr</w:t>
      </w:r>
      <w:r w:rsidRPr="006D0C02">
        <w:rPr>
          <w:i/>
        </w:rPr>
        <w:t>FailedPCellId</w:t>
      </w:r>
      <w:r w:rsidRPr="006D0C02">
        <w:t xml:space="preserve"> </w:t>
      </w:r>
      <w:r w:rsidRPr="006D0C02">
        <w:rPr>
          <w:iCs/>
        </w:rPr>
        <w:t>in</w:t>
      </w:r>
      <w:r w:rsidRPr="006D0C02">
        <w:t xml:space="preserve"> </w:t>
      </w:r>
      <w:r w:rsidRPr="006D0C02">
        <w:rPr>
          <w:i/>
        </w:rPr>
        <w:t>failedPCellId</w:t>
      </w:r>
      <w:r w:rsidRPr="006D0C02">
        <w:t xml:space="preserve"> to the global cell identity and the tracking area code, if available, and otherwise to the physical cell identity and carrier frequency of the PCell where radio link failure is detected;</w:t>
      </w:r>
    </w:p>
    <w:p w14:paraId="10B8A951" w14:textId="77777777" w:rsidR="00394471" w:rsidRPr="006D0C02" w:rsidRDefault="00394471" w:rsidP="00394471">
      <w:pPr>
        <w:pStyle w:val="B2"/>
      </w:pPr>
      <w:r w:rsidRPr="006D0C02">
        <w:rPr>
          <w:rFonts w:eastAsia="宋体"/>
        </w:rPr>
        <w:lastRenderedPageBreak/>
        <w:t>2&gt;</w:t>
      </w:r>
      <w:r w:rsidRPr="006D0C02">
        <w:rPr>
          <w:rFonts w:eastAsia="宋体"/>
        </w:rPr>
        <w:tab/>
      </w:r>
      <w:r w:rsidRPr="006D0C02">
        <w:t xml:space="preserve">if an </w:t>
      </w:r>
      <w:r w:rsidRPr="006D0C02">
        <w:rPr>
          <w:i/>
        </w:rPr>
        <w:t>RRCReconfiguration</w:t>
      </w:r>
      <w:r w:rsidRPr="006D0C02">
        <w:t xml:space="preserve"> message including the </w:t>
      </w:r>
      <w:r w:rsidRPr="006D0C02">
        <w:rPr>
          <w:i/>
        </w:rPr>
        <w:t>reconfigurationWithSync</w:t>
      </w:r>
      <w:r w:rsidRPr="006D0C02">
        <w:t xml:space="preserve"> was received before the connection failure:</w:t>
      </w:r>
    </w:p>
    <w:p w14:paraId="0F617D9E" w14:textId="26682672" w:rsidR="00B638A2" w:rsidRPr="006D0C02" w:rsidRDefault="00394471" w:rsidP="00394471">
      <w:pPr>
        <w:pStyle w:val="B3"/>
      </w:pPr>
      <w:r w:rsidRPr="006D0C02">
        <w:t>3&gt;</w:t>
      </w:r>
      <w:commentRangeStart w:id="248"/>
      <w:r w:rsidRPr="006D0C02">
        <w:tab/>
        <w:t xml:space="preserve">if the last </w:t>
      </w:r>
      <w:r w:rsidR="003825FB" w:rsidRPr="006D0C02">
        <w:t xml:space="preserve">successfully </w:t>
      </w:r>
      <w:r w:rsidR="00B638A2" w:rsidRPr="006D0C02">
        <w:t xml:space="preserve">executed </w:t>
      </w:r>
      <w:r w:rsidRPr="006D0C02">
        <w:rPr>
          <w:i/>
        </w:rPr>
        <w:t>RRCReconfiguration</w:t>
      </w:r>
      <w:r w:rsidRPr="006D0C02">
        <w:t xml:space="preserve"> message including the </w:t>
      </w:r>
      <w:r w:rsidRPr="006D0C02">
        <w:rPr>
          <w:i/>
        </w:rPr>
        <w:t>reconfigurationWithSync</w:t>
      </w:r>
      <w:r w:rsidRPr="006D0C02">
        <w:t xml:space="preserve"> concerned an intra NR handover</w:t>
      </w:r>
      <w:r w:rsidR="00B638A2" w:rsidRPr="006D0C02">
        <w:t xml:space="preserve"> </w:t>
      </w:r>
      <w:ins w:id="249" w:author="After RAN2#128" w:date="2025-01-16T03:24:00Z">
        <w:r w:rsidR="00887069">
          <w:t xml:space="preserve">or an LTM cell switch </w:t>
        </w:r>
      </w:ins>
      <w:r w:rsidR="00B638A2" w:rsidRPr="006D0C02">
        <w:t xml:space="preserve">and </w:t>
      </w:r>
      <w:ins w:id="250" w:author="After RAN2#128" w:date="2025-01-16T03:24:00Z">
        <w:r w:rsidR="00887069">
          <w:t xml:space="preserve">the target cell of the intra NR handover or LTM cell switch </w:t>
        </w:r>
      </w:ins>
      <w:ins w:id="251" w:author="After RAN2#128" w:date="2025-01-16T03:25:00Z">
        <w:r w:rsidR="00887069">
          <w:t xml:space="preserve">was </w:t>
        </w:r>
      </w:ins>
      <w:del w:id="252" w:author="After RAN2#128" w:date="2025-01-16T03:25:00Z">
        <w:r w:rsidR="00B638A2" w:rsidRPr="006D0C02" w:rsidDel="00887069">
          <w:delText xml:space="preserve">it was received while connected to the previous PCell to which the UE was connected before connecting to </w:delText>
        </w:r>
      </w:del>
      <w:r w:rsidR="00B638A2" w:rsidRPr="006D0C02">
        <w:t>the PCell where radio link failure is detected; and</w:t>
      </w:r>
    </w:p>
    <w:p w14:paraId="5496D198" w14:textId="77777777" w:rsidR="009C10F3" w:rsidRPr="006D0C02" w:rsidRDefault="009C10F3" w:rsidP="009C10F3">
      <w:pPr>
        <w:pStyle w:val="B3"/>
      </w:pPr>
      <w:r w:rsidRPr="006D0C02">
        <w:t>3&gt;</w:t>
      </w:r>
      <w:r w:rsidRPr="006D0C02">
        <w:tab/>
        <w:t>if T316 was not running before entering the PCell in which the radio link failure was detected; and</w:t>
      </w:r>
    </w:p>
    <w:p w14:paraId="174444BF" w14:textId="6065581D" w:rsidR="00394471" w:rsidRPr="006D0C02" w:rsidRDefault="00B638A2" w:rsidP="00394471">
      <w:pPr>
        <w:pStyle w:val="B3"/>
      </w:pPr>
      <w:r w:rsidRPr="006D0C02">
        <w:t>3&gt;</w:t>
      </w:r>
      <w:r w:rsidRPr="006D0C02">
        <w:tab/>
        <w:t xml:space="preserve">if </w:t>
      </w:r>
      <w:r w:rsidR="003825FB" w:rsidRPr="006D0C02">
        <w:t xml:space="preserve">T311 was not running before entering </w:t>
      </w:r>
      <w:r w:rsidRPr="006D0C02">
        <w:t>the PCell in which the radio link failure was detected</w:t>
      </w:r>
      <w:r w:rsidR="00394471" w:rsidRPr="006D0C02">
        <w:t>:</w:t>
      </w:r>
    </w:p>
    <w:p w14:paraId="310E0F55" w14:textId="62033B0D" w:rsidR="00394471" w:rsidRPr="006D0C02" w:rsidRDefault="00394471" w:rsidP="00394471">
      <w:pPr>
        <w:pStyle w:val="B4"/>
      </w:pPr>
      <w:r w:rsidRPr="006D0C02">
        <w:t>4&gt;</w:t>
      </w:r>
      <w:r w:rsidRPr="006D0C02">
        <w:tab/>
        <w:t xml:space="preserve">include the </w:t>
      </w:r>
      <w:r w:rsidRPr="006D0C02">
        <w:rPr>
          <w:i/>
          <w:iCs/>
        </w:rPr>
        <w:t>nrPreviousCell</w:t>
      </w:r>
      <w:r w:rsidRPr="006D0C02">
        <w:t xml:space="preserve"> in </w:t>
      </w:r>
      <w:r w:rsidRPr="006D0C02">
        <w:rPr>
          <w:i/>
        </w:rPr>
        <w:t>previousPCellId</w:t>
      </w:r>
      <w:r w:rsidRPr="006D0C02">
        <w:t xml:space="preserve"> and set it to the global cell identity and the tracking area code of the </w:t>
      </w:r>
      <w:ins w:id="253" w:author="After RAN2#128" w:date="2025-01-16T03:26:00Z">
        <w:r w:rsidR="00887069">
          <w:t>source</w:t>
        </w:r>
        <w:r w:rsidR="00887069" w:rsidRPr="000B7163">
          <w:t xml:space="preserve"> PCell of the </w:t>
        </w:r>
        <w:r w:rsidR="00887069">
          <w:t xml:space="preserve">intra NR handover or LTM cell switch </w:t>
        </w:r>
        <w:r w:rsidR="00887069" w:rsidRPr="00F55070">
          <w:t xml:space="preserve">which the last successfully executed </w:t>
        </w:r>
        <w:r w:rsidR="00887069" w:rsidRPr="00F55070">
          <w:rPr>
            <w:i/>
          </w:rPr>
          <w:t>RRCReconfiguration</w:t>
        </w:r>
        <w:r w:rsidR="00887069" w:rsidRPr="00F55070">
          <w:t xml:space="preserve"> message including </w:t>
        </w:r>
        <w:r w:rsidR="00887069" w:rsidRPr="00F55070">
          <w:rPr>
            <w:i/>
          </w:rPr>
          <w:t>reconfigurationWithSync</w:t>
        </w:r>
        <w:r w:rsidR="00887069">
          <w:rPr>
            <w:i/>
          </w:rPr>
          <w:t xml:space="preserve"> </w:t>
        </w:r>
        <w:r w:rsidR="00887069" w:rsidRPr="00F55070">
          <w:rPr>
            <w:iCs/>
          </w:rPr>
          <w:t>concerned</w:t>
        </w:r>
      </w:ins>
      <w:del w:id="254" w:author="After RAN2#128" w:date="2025-01-16T03:27:00Z">
        <w:r w:rsidRPr="006D0C02" w:rsidDel="00887069">
          <w:delText xml:space="preserve">PCell where the last </w:delText>
        </w:r>
        <w:r w:rsidR="00800E9E" w:rsidRPr="006D0C02" w:rsidDel="00887069">
          <w:delText xml:space="preserve">executed </w:delText>
        </w:r>
        <w:r w:rsidRPr="006D0C02" w:rsidDel="00887069">
          <w:rPr>
            <w:i/>
          </w:rPr>
          <w:delText>RRCReconfiguration</w:delText>
        </w:r>
        <w:r w:rsidRPr="006D0C02" w:rsidDel="00887069">
          <w:delText xml:space="preserve"> message including </w:delText>
        </w:r>
        <w:r w:rsidRPr="006D0C02" w:rsidDel="00887069">
          <w:rPr>
            <w:i/>
          </w:rPr>
          <w:delText>reconfigurationWithSync</w:delText>
        </w:r>
        <w:r w:rsidRPr="006D0C02" w:rsidDel="00887069">
          <w:delText xml:space="preserve"> was received</w:delText>
        </w:r>
      </w:del>
      <w:r w:rsidRPr="006D0C02">
        <w:t>;</w:t>
      </w:r>
      <w:commentRangeEnd w:id="248"/>
      <w:r w:rsidR="00887069">
        <w:rPr>
          <w:rStyle w:val="ad"/>
        </w:rPr>
        <w:commentReference w:id="248"/>
      </w:r>
    </w:p>
    <w:p w14:paraId="60AF6ACF" w14:textId="482E716D" w:rsidR="00800E9E" w:rsidRPr="006D0C02" w:rsidRDefault="00800E9E" w:rsidP="00800E9E">
      <w:pPr>
        <w:pStyle w:val="B4"/>
      </w:pPr>
      <w:r w:rsidRPr="006D0C02">
        <w:rPr>
          <w:rFonts w:eastAsia="宋体"/>
        </w:rPr>
        <w:t>4&gt;</w:t>
      </w:r>
      <w:r w:rsidRPr="006D0C02">
        <w:rPr>
          <w:rFonts w:eastAsia="宋体"/>
        </w:rPr>
        <w:tab/>
        <w:t xml:space="preserve">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DAPS handover:</w:t>
      </w:r>
    </w:p>
    <w:p w14:paraId="44A16875" w14:textId="5ED36408" w:rsidR="00800E9E" w:rsidRPr="006D0C02" w:rsidRDefault="00800E9E" w:rsidP="00800E9E">
      <w:pPr>
        <w:pStyle w:val="B5"/>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daps</w:t>
      </w:r>
      <w:r w:rsidRPr="006D0C02">
        <w:rPr>
          <w:rFonts w:eastAsia="宋体"/>
        </w:rPr>
        <w:t>;</w:t>
      </w:r>
    </w:p>
    <w:p w14:paraId="7F31217F" w14:textId="38C23F36" w:rsidR="00800E9E" w:rsidRPr="006D0C02" w:rsidRDefault="00800E9E" w:rsidP="00800E9E">
      <w:pPr>
        <w:pStyle w:val="B4"/>
      </w:pPr>
      <w:r w:rsidRPr="006D0C02">
        <w:rPr>
          <w:rFonts w:eastAsia="宋体"/>
        </w:rPr>
        <w:t>4&gt;</w:t>
      </w:r>
      <w:r w:rsidRPr="006D0C02">
        <w:rPr>
          <w:rFonts w:eastAsia="宋体"/>
        </w:rPr>
        <w:tab/>
        <w:t xml:space="preserve">else if the </w:t>
      </w:r>
      <w:r w:rsidRPr="006D0C02">
        <w:t xml:space="preserve">last executed </w:t>
      </w:r>
      <w:r w:rsidRPr="006D0C02">
        <w:rPr>
          <w:i/>
        </w:rPr>
        <w:t>RRCReconfiguration</w:t>
      </w:r>
      <w:r w:rsidRPr="006D0C02">
        <w:t xml:space="preserve"> message including </w:t>
      </w:r>
      <w:r w:rsidRPr="006D0C02">
        <w:rPr>
          <w:i/>
        </w:rPr>
        <w:t>reconfigurationWithSync</w:t>
      </w:r>
      <w:r w:rsidRPr="006D0C02">
        <w:t xml:space="preserve"> was concerning a conditional handover:</w:t>
      </w:r>
    </w:p>
    <w:p w14:paraId="10E4856E" w14:textId="4593D8FA" w:rsidR="00800E9E" w:rsidRDefault="00800E9E" w:rsidP="000830BB">
      <w:pPr>
        <w:pStyle w:val="B5"/>
        <w:rPr>
          <w:ins w:id="255" w:author="After RAN2#128" w:date="2025-01-16T03:30:00Z"/>
          <w:rFonts w:eastAsia="宋体"/>
        </w:rPr>
      </w:pPr>
      <w:r w:rsidRPr="006D0C02">
        <w:rPr>
          <w:rFonts w:eastAsia="宋体"/>
        </w:rPr>
        <w:t>5&gt;</w:t>
      </w:r>
      <w:r w:rsidRPr="006D0C02">
        <w:rPr>
          <w:rFonts w:eastAsia="宋体"/>
        </w:rPr>
        <w:tab/>
        <w:t xml:space="preserve">set </w:t>
      </w:r>
      <w:r w:rsidRPr="006D0C02">
        <w:rPr>
          <w:rFonts w:eastAsia="宋体"/>
          <w:i/>
          <w:iCs/>
        </w:rPr>
        <w:t>lastHO</w:t>
      </w:r>
      <w:r w:rsidR="00AB7BE4" w:rsidRPr="006D0C02">
        <w:rPr>
          <w:rFonts w:eastAsia="宋体"/>
          <w:i/>
          <w:iCs/>
        </w:rPr>
        <w:t>-</w:t>
      </w:r>
      <w:r w:rsidRPr="006D0C02">
        <w:rPr>
          <w:rFonts w:eastAsia="宋体"/>
          <w:i/>
          <w:iCs/>
        </w:rPr>
        <w:t>Type</w:t>
      </w:r>
      <w:r w:rsidRPr="006D0C02">
        <w:rPr>
          <w:rFonts w:eastAsia="宋体"/>
        </w:rPr>
        <w:t xml:space="preserve"> to </w:t>
      </w:r>
      <w:r w:rsidRPr="006D0C02">
        <w:rPr>
          <w:rFonts w:eastAsia="宋体"/>
          <w:i/>
          <w:iCs/>
        </w:rPr>
        <w:t>cho</w:t>
      </w:r>
      <w:r w:rsidRPr="006D0C02">
        <w:rPr>
          <w:rFonts w:eastAsia="宋体"/>
        </w:rPr>
        <w:t>;</w:t>
      </w:r>
    </w:p>
    <w:p w14:paraId="10326C84" w14:textId="7A592019" w:rsidR="00614371" w:rsidRPr="000B7163" w:rsidRDefault="00614371" w:rsidP="00614371">
      <w:pPr>
        <w:pStyle w:val="B4"/>
        <w:rPr>
          <w:ins w:id="256" w:author="After RAN2#128" w:date="2025-01-16T03:30:00Z"/>
        </w:rPr>
      </w:pPr>
      <w:ins w:id="257" w:author="After RAN2#128" w:date="2025-01-16T03:30:00Z">
        <w:r w:rsidRPr="000B7163">
          <w:rPr>
            <w:rFonts w:eastAsia="宋体"/>
          </w:rPr>
          <w:t>4&gt;</w:t>
        </w:r>
        <w:r w:rsidRPr="000B7163">
          <w:rPr>
            <w:rFonts w:eastAsia="宋体"/>
          </w:rPr>
          <w:tab/>
        </w:r>
        <w:commentRangeStart w:id="258"/>
        <w:r w:rsidRPr="000B7163">
          <w:rPr>
            <w:rFonts w:eastAsia="宋体"/>
          </w:rPr>
          <w:t xml:space="preserve">else if </w:t>
        </w:r>
      </w:ins>
      <w:ins w:id="259" w:author="After RAN2#128" w:date="2025-01-16T03:31:00Z">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ins>
      <w:ins w:id="260" w:author="After RAN2#128" w:date="2025-01-16T03:30:00Z">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52F1D06B" w14:textId="1A24F56B" w:rsidR="00614371" w:rsidRPr="0044129D" w:rsidRDefault="00614371" w:rsidP="00614371">
      <w:pPr>
        <w:pStyle w:val="B5"/>
        <w:rPr>
          <w:rFonts w:eastAsia="宋体"/>
        </w:rPr>
      </w:pPr>
      <w:ins w:id="261" w:author="After RAN2#128" w:date="2025-01-16T03:30: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258"/>
      <w:ins w:id="262" w:author="After RAN2#128" w:date="2025-01-16T03:31:00Z">
        <w:r>
          <w:rPr>
            <w:rStyle w:val="ad"/>
          </w:rPr>
          <w:commentReference w:id="258"/>
        </w:r>
      </w:ins>
    </w:p>
    <w:p w14:paraId="036EEF59" w14:textId="75F886F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w:t>
      </w:r>
      <w:r w:rsidR="00800E9E" w:rsidRPr="006D0C02">
        <w:t>the execution</w:t>
      </w:r>
      <w:r w:rsidRPr="006D0C02">
        <w:t xml:space="preserve"> of the last </w:t>
      </w:r>
      <w:r w:rsidRPr="006D0C02">
        <w:rPr>
          <w:i/>
        </w:rPr>
        <w:t>RRCReconfiguration</w:t>
      </w:r>
      <w:r w:rsidRPr="006D0C02">
        <w:t xml:space="preserve"> message including the </w:t>
      </w:r>
      <w:r w:rsidRPr="006D0C02">
        <w:rPr>
          <w:i/>
        </w:rPr>
        <w:t>reconfigurationWithSync</w:t>
      </w:r>
      <w:r w:rsidRPr="006D0C02">
        <w:t>;</w:t>
      </w:r>
    </w:p>
    <w:p w14:paraId="51E0D70A" w14:textId="30F3E577" w:rsidR="00394471" w:rsidRPr="006D0C02" w:rsidRDefault="00394471" w:rsidP="00394471">
      <w:pPr>
        <w:pStyle w:val="B3"/>
      </w:pPr>
      <w:r w:rsidRPr="006D0C02">
        <w:t>3&gt;</w:t>
      </w:r>
      <w:r w:rsidRPr="006D0C02">
        <w:tab/>
        <w:t xml:space="preserve">else if the last </w:t>
      </w:r>
      <w:r w:rsidRPr="006D0C02">
        <w:rPr>
          <w:i/>
        </w:rPr>
        <w:t>RRCReconfiguration</w:t>
      </w:r>
      <w:r w:rsidRPr="006D0C02">
        <w:t xml:space="preserve"> message including the </w:t>
      </w:r>
      <w:r w:rsidRPr="006D0C02">
        <w:rPr>
          <w:i/>
        </w:rPr>
        <w:t>reconfigurationWithSync</w:t>
      </w:r>
      <w:r w:rsidRPr="006D0C02">
        <w:t xml:space="preserve"> concerned a handover to NR from E-UTRA and if the UE supports Radio Link Failure Report for Inter-RAT MRO</w:t>
      </w:r>
      <w:r w:rsidR="00CF6189" w:rsidRPr="006D0C02">
        <w:t xml:space="preserve"> EUTRA</w:t>
      </w:r>
      <w:r w:rsidRPr="006D0C02">
        <w:t>:</w:t>
      </w:r>
    </w:p>
    <w:p w14:paraId="39A66CD4" w14:textId="77777777" w:rsidR="00394471" w:rsidRPr="006D0C02" w:rsidRDefault="00394471" w:rsidP="00394471">
      <w:pPr>
        <w:pStyle w:val="B4"/>
      </w:pPr>
      <w:r w:rsidRPr="006D0C02">
        <w:t>4&gt;</w:t>
      </w:r>
      <w:r w:rsidRPr="006D0C02">
        <w:tab/>
        <w:t>include the</w:t>
      </w:r>
      <w:r w:rsidRPr="006D0C02">
        <w:rPr>
          <w:i/>
          <w:iCs/>
        </w:rPr>
        <w:t xml:space="preserve"> eutraPreviousCell</w:t>
      </w:r>
      <w:r w:rsidRPr="006D0C02">
        <w:t xml:space="preserve"> in </w:t>
      </w:r>
      <w:r w:rsidRPr="006D0C02">
        <w:rPr>
          <w:i/>
        </w:rPr>
        <w:t>previousPCellId</w:t>
      </w:r>
      <w:r w:rsidRPr="006D0C02">
        <w:t xml:space="preserve"> and set it to the global cell identity and the tracking area code of the E-UTRA PCell where the last </w:t>
      </w:r>
      <w:r w:rsidRPr="006D0C02">
        <w:rPr>
          <w:i/>
        </w:rPr>
        <w:t>RRCReconfiguration</w:t>
      </w:r>
      <w:r w:rsidRPr="006D0C02">
        <w:t xml:space="preserve"> message including </w:t>
      </w:r>
      <w:r w:rsidRPr="006D0C02">
        <w:rPr>
          <w:i/>
        </w:rPr>
        <w:t>reconfigurationWithSync</w:t>
      </w:r>
      <w:r w:rsidRPr="006D0C02">
        <w:t xml:space="preserve"> was received embedded in E-UTRA RRC message </w:t>
      </w:r>
      <w:r w:rsidRPr="006D0C02">
        <w:rPr>
          <w:i/>
          <w:iCs/>
        </w:rPr>
        <w:t>MobilityFromEUTRACommand</w:t>
      </w:r>
      <w:r w:rsidRPr="006D0C02">
        <w:t xml:space="preserve"> message as specified in TS 36.331 [10] clause 5.4.3.3;</w:t>
      </w:r>
    </w:p>
    <w:p w14:paraId="40A9E4D2" w14:textId="50F00A21" w:rsidR="00394471" w:rsidRPr="006D0C02" w:rsidRDefault="00394471" w:rsidP="00394471">
      <w:pPr>
        <w:pStyle w:val="B4"/>
      </w:pPr>
      <w:r w:rsidRPr="006D0C02">
        <w:t>4&gt;</w:t>
      </w:r>
      <w:r w:rsidRPr="006D0C02">
        <w:tab/>
        <w:t xml:space="preserve">set the </w:t>
      </w:r>
      <w:r w:rsidRPr="006D0C02">
        <w:rPr>
          <w:i/>
        </w:rPr>
        <w:t>timeConnFailure</w:t>
      </w:r>
      <w:r w:rsidRPr="006D0C02">
        <w:t xml:space="preserve"> to the elapsed time since reception of the last </w:t>
      </w:r>
      <w:r w:rsidRPr="006D0C02">
        <w:rPr>
          <w:i/>
        </w:rPr>
        <w:t>RRCReconfiguration</w:t>
      </w:r>
      <w:r w:rsidRPr="006D0C02">
        <w:t xml:space="preserve"> message including the </w:t>
      </w:r>
      <w:r w:rsidRPr="006D0C02">
        <w:rPr>
          <w:i/>
        </w:rPr>
        <w:t>reconfigurationWithSync</w:t>
      </w:r>
      <w:r w:rsidRPr="006D0C02">
        <w:t xml:space="preserve"> embedded in E-UTRA RRC message </w:t>
      </w:r>
      <w:r w:rsidRPr="006D0C02">
        <w:rPr>
          <w:i/>
          <w:iCs/>
        </w:rPr>
        <w:t>MobilityFromEUTRACommand</w:t>
      </w:r>
      <w:r w:rsidRPr="006D0C02">
        <w:t xml:space="preserve"> message as specified in TS 36.331 [10] clause 5.4.3.3;</w:t>
      </w:r>
    </w:p>
    <w:p w14:paraId="4C1B5060" w14:textId="5796A057" w:rsidR="00800E9E" w:rsidRPr="006D0C02" w:rsidRDefault="00800E9E" w:rsidP="00800E9E">
      <w:pPr>
        <w:pStyle w:val="B2"/>
        <w:rPr>
          <w:rFonts w:eastAsia="宋体"/>
        </w:rPr>
      </w:pPr>
      <w:r w:rsidRPr="006D0C02">
        <w:rPr>
          <w:rFonts w:eastAsia="宋体"/>
        </w:rPr>
        <w:t>2&gt;</w:t>
      </w:r>
      <w:r w:rsidRPr="006D0C02">
        <w:rPr>
          <w:rFonts w:eastAsia="宋体"/>
        </w:rPr>
        <w:tab/>
      </w:r>
      <w:r w:rsidRPr="006D0C02">
        <w:t xml:space="preserve">if </w:t>
      </w:r>
      <w:r w:rsidRPr="006D0C02">
        <w:rPr>
          <w:iCs/>
        </w:rPr>
        <w:t xml:space="preserve">configuration of the conditional handover is available in </w:t>
      </w:r>
      <w:r w:rsidR="009C015E" w:rsidRPr="006D0C02">
        <w:rPr>
          <w:iCs/>
        </w:rPr>
        <w:t>the MCG</w:t>
      </w:r>
      <w:r w:rsidR="009C015E" w:rsidRPr="006D0C02">
        <w:rPr>
          <w:i/>
        </w:rPr>
        <w:t xml:space="preserve"> </w:t>
      </w:r>
      <w:r w:rsidRPr="006D0C02">
        <w:rPr>
          <w:i/>
        </w:rPr>
        <w:t xml:space="preserve">VarConditionalReconfig </w:t>
      </w:r>
      <w:r w:rsidRPr="006D0C02">
        <w:rPr>
          <w:iCs/>
        </w:rPr>
        <w:t xml:space="preserve">at the moment </w:t>
      </w:r>
      <w:r w:rsidRPr="006D0C02">
        <w:t>of declaring the radio link failure:</w:t>
      </w:r>
    </w:p>
    <w:p w14:paraId="23C178EB" w14:textId="3C09DB5D" w:rsidR="00800E9E" w:rsidRPr="006D0C02" w:rsidRDefault="00800E9E" w:rsidP="000830BB">
      <w:pPr>
        <w:pStyle w:val="B3"/>
      </w:pPr>
      <w:r w:rsidRPr="006D0C02">
        <w:t>3&gt;</w:t>
      </w:r>
      <w:r w:rsidRPr="006D0C02">
        <w:tab/>
        <w:t xml:space="preserve">set </w:t>
      </w:r>
      <w:r w:rsidRPr="006D0C02">
        <w:rPr>
          <w:i/>
        </w:rPr>
        <w:t>timeSinceCHO</w:t>
      </w:r>
      <w:r w:rsidR="00AB7BE4" w:rsidRPr="006D0C02">
        <w:rPr>
          <w:i/>
        </w:rPr>
        <w:t>-</w:t>
      </w:r>
      <w:r w:rsidRPr="006D0C02">
        <w:rPr>
          <w:i/>
        </w:rPr>
        <w:t xml:space="preserve">Reconfig </w:t>
      </w:r>
      <w:r w:rsidRPr="006D0C02">
        <w:t xml:space="preserve">to the time elapsed between the detection of the radio link failure, and the reception, in the source PCell, of the last </w:t>
      </w:r>
      <w:r w:rsidRPr="006D0C02">
        <w:rPr>
          <w:i/>
          <w:iCs/>
        </w:rPr>
        <w:t>conditionalReconfiguration</w:t>
      </w:r>
      <w:r w:rsidRPr="006D0C02">
        <w:t xml:space="preserve"> including the </w:t>
      </w:r>
      <w:r w:rsidRPr="006D0C02">
        <w:rPr>
          <w:i/>
        </w:rPr>
        <w:t>condRRCReconfig</w:t>
      </w:r>
      <w:r w:rsidRPr="006D0C02">
        <w:t xml:space="preserve"> message;</w:t>
      </w:r>
    </w:p>
    <w:p w14:paraId="01E577C9" w14:textId="4D5A8FD3" w:rsidR="00573C01" w:rsidRPr="006D0C02" w:rsidRDefault="00573C01" w:rsidP="00573C01">
      <w:pPr>
        <w:pStyle w:val="B3"/>
      </w:pPr>
      <w:r w:rsidRPr="006D0C02">
        <w:t>3&gt;</w:t>
      </w:r>
      <w:r w:rsidRPr="006D0C02">
        <w:tab/>
        <w:t xml:space="preserve">set </w:t>
      </w:r>
      <w:r w:rsidRPr="006D0C02">
        <w:rPr>
          <w:i/>
          <w:iCs/>
        </w:rPr>
        <w:t>choCandidateCellList</w:t>
      </w:r>
      <w:r w:rsidRPr="006D0C02">
        <w:t xml:space="preserve"> to include the global cell identity </w:t>
      </w:r>
      <w:r w:rsidR="00B638A2" w:rsidRPr="006D0C02">
        <w:t xml:space="preserve">if available, and otherwise to the physical cell identity and carrier frequency of each </w:t>
      </w:r>
      <w:r w:rsidRPr="006D0C02">
        <w:t xml:space="preserve">of all the </w:t>
      </w:r>
      <w:r w:rsidRPr="006D0C02">
        <w:rPr>
          <w:lang w:eastAsia="ko-KR"/>
        </w:rPr>
        <w:t xml:space="preserve">candidate target cells </w:t>
      </w:r>
      <w:r w:rsidRPr="006D0C02">
        <w:rPr>
          <w:lang w:eastAsia="en-GB"/>
        </w:rPr>
        <w:t>for conditional handover</w:t>
      </w:r>
      <w:r w:rsidRPr="006D0C02">
        <w:t xml:space="preserve"> included in </w:t>
      </w:r>
      <w:r w:rsidRPr="006D0C02">
        <w:rPr>
          <w:i/>
        </w:rPr>
        <w:t>condRRCReconfig</w:t>
      </w:r>
      <w:r w:rsidRPr="006D0C02">
        <w:t xml:space="preserve"> within </w:t>
      </w:r>
      <w:r w:rsidR="009C015E" w:rsidRPr="006D0C02">
        <w:rPr>
          <w:iCs/>
        </w:rPr>
        <w:t>the MCG</w:t>
      </w:r>
      <w:r w:rsidR="009C015E" w:rsidRPr="006D0C02">
        <w:rPr>
          <w:i/>
        </w:rPr>
        <w:t xml:space="preserve"> </w:t>
      </w:r>
      <w:r w:rsidRPr="006D0C02">
        <w:rPr>
          <w:i/>
        </w:rPr>
        <w:t>VarConditionalReconfig</w:t>
      </w:r>
      <w:r w:rsidRPr="006D0C02">
        <w:t xml:space="preserve"> at the time of radio link failure, excluding the candidate target cells included in </w:t>
      </w:r>
      <w:r w:rsidRPr="006D0C02">
        <w:rPr>
          <w:i/>
          <w:iCs/>
        </w:rPr>
        <w:t>measResul</w:t>
      </w:r>
      <w:r w:rsidR="00654402" w:rsidRPr="006D0C02">
        <w:rPr>
          <w:i/>
          <w:iCs/>
        </w:rPr>
        <w:t>t</w:t>
      </w:r>
      <w:r w:rsidRPr="006D0C02">
        <w:rPr>
          <w:i/>
          <w:iCs/>
        </w:rPr>
        <w:t>NeighCells</w:t>
      </w:r>
      <w:r w:rsidRPr="006D0C02">
        <w:t>;</w:t>
      </w:r>
    </w:p>
    <w:p w14:paraId="50BC2408" w14:textId="1DBD388E" w:rsidR="00394471" w:rsidRPr="006D0C02" w:rsidRDefault="00394471" w:rsidP="00394471">
      <w:pPr>
        <w:pStyle w:val="B1"/>
        <w:rPr>
          <w:rFonts w:eastAsia="等线"/>
        </w:rPr>
      </w:pPr>
      <w:r w:rsidRPr="006D0C02">
        <w:rPr>
          <w:rFonts w:eastAsia="宋体"/>
        </w:rPr>
        <w:t>1</w:t>
      </w:r>
      <w:r w:rsidRPr="006D0C02">
        <w:t>&gt;</w:t>
      </w:r>
      <w:r w:rsidRPr="006D0C02">
        <w:rPr>
          <w:rFonts w:eastAsia="宋体"/>
        </w:rPr>
        <w:tab/>
      </w:r>
      <w:r w:rsidRPr="006D0C02">
        <w:rPr>
          <w:rFonts w:eastAsia="等线"/>
        </w:rPr>
        <w:t xml:space="preserve">if </w:t>
      </w:r>
      <w:r w:rsidRPr="006D0C02">
        <w:rPr>
          <w:rFonts w:eastAsia="等线"/>
          <w:i/>
        </w:rPr>
        <w:t>connection</w:t>
      </w:r>
      <w:r w:rsidR="00424C1A" w:rsidRPr="006D0C02">
        <w:rPr>
          <w:rFonts w:eastAsia="等线"/>
          <w:i/>
        </w:rPr>
        <w:t>F</w:t>
      </w:r>
      <w:r w:rsidRPr="006D0C02">
        <w:rPr>
          <w:rFonts w:eastAsia="等线"/>
          <w:i/>
        </w:rPr>
        <w:t>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rFonts w:eastAsia="等线"/>
          <w:i/>
        </w:rPr>
        <w:t>randomAccessProblem</w:t>
      </w:r>
      <w:r w:rsidRPr="006D0C02">
        <w:rPr>
          <w:rFonts w:eastAsia="等线"/>
        </w:rPr>
        <w:t xml:space="preserve"> or </w:t>
      </w:r>
      <w:r w:rsidRPr="006D0C02">
        <w:rPr>
          <w:rFonts w:eastAsia="等线"/>
          <w:i/>
        </w:rPr>
        <w:t>beamFailureRecoveryFailure</w:t>
      </w:r>
      <w:r w:rsidRPr="006D0C02">
        <w:rPr>
          <w:rFonts w:eastAsia="等线"/>
        </w:rPr>
        <w:t>; or</w:t>
      </w:r>
    </w:p>
    <w:p w14:paraId="0B9DEAC2" w14:textId="77777777" w:rsidR="007A51E1" w:rsidRPr="006D0C02" w:rsidRDefault="007A51E1" w:rsidP="007A51E1">
      <w:pPr>
        <w:pStyle w:val="B1"/>
      </w:pPr>
      <w:r w:rsidRPr="006D0C02">
        <w:t>1&gt;</w:t>
      </w:r>
      <w:r w:rsidRPr="006D0C02">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xml:space="preserve"> and the radio link failure is detected during the random access procedure; or</w:t>
      </w:r>
    </w:p>
    <w:p w14:paraId="6372FAB5" w14:textId="77777777" w:rsidR="000927E5" w:rsidRDefault="00394471" w:rsidP="00394471">
      <w:pPr>
        <w:pStyle w:val="B1"/>
        <w:rPr>
          <w:ins w:id="263" w:author="After RAN2#128" w:date="2025-01-16T07:54:00Z"/>
          <w:rFonts w:eastAsia="等线"/>
          <w:iCs/>
        </w:rPr>
      </w:pPr>
      <w:r w:rsidRPr="006D0C02">
        <w:rPr>
          <w:rFonts w:eastAsia="宋体"/>
        </w:rPr>
        <w:lastRenderedPageBreak/>
        <w:t>1</w:t>
      </w:r>
      <w:r w:rsidRPr="006D0C02">
        <w:t>&gt;</w:t>
      </w:r>
      <w:r w:rsidRPr="006D0C02">
        <w:rPr>
          <w:rFonts w:eastAsia="宋体"/>
        </w:rPr>
        <w:tab/>
        <w:t>i</w:t>
      </w:r>
      <w:r w:rsidRPr="006D0C02">
        <w:rPr>
          <w:rFonts w:eastAsia="等线"/>
        </w:rPr>
        <w:t xml:space="preserve">f </w:t>
      </w:r>
      <w:r w:rsidRPr="006D0C02">
        <w:rPr>
          <w:rFonts w:eastAsia="等线"/>
          <w:i/>
          <w:iCs/>
        </w:rPr>
        <w:t>connection</w:t>
      </w:r>
      <w:r w:rsidR="00424C1A" w:rsidRPr="006D0C02">
        <w:rPr>
          <w:rFonts w:eastAsia="等线"/>
          <w:i/>
          <w:iCs/>
        </w:rPr>
        <w:t>F</w:t>
      </w:r>
      <w:r w:rsidRPr="006D0C02">
        <w:rPr>
          <w:rFonts w:eastAsia="等线"/>
          <w:i/>
          <w:iCs/>
        </w:rPr>
        <w:t>ailureType</w:t>
      </w:r>
      <w:r w:rsidRPr="006D0C02">
        <w:rPr>
          <w:rFonts w:eastAsia="等线"/>
        </w:rPr>
        <w:t xml:space="preserve"> is </w:t>
      </w:r>
      <w:r w:rsidRPr="006D0C02">
        <w:rPr>
          <w:rFonts w:eastAsia="等线"/>
          <w:i/>
          <w:iCs/>
        </w:rPr>
        <w:t>hof</w:t>
      </w:r>
      <w:r w:rsidR="00511C9F" w:rsidRPr="006D0C02">
        <w:rPr>
          <w:rFonts w:eastAsia="等线"/>
          <w:iCs/>
        </w:rPr>
        <w:t xml:space="preserve"> and if the failed handover is an intra-RAT handover</w:t>
      </w:r>
      <w:ins w:id="264" w:author="After RAN2#128" w:date="2025-01-16T07:54:00Z">
        <w:r w:rsidR="000927E5">
          <w:rPr>
            <w:rFonts w:eastAsia="等线"/>
            <w:iCs/>
          </w:rPr>
          <w:t>; or</w:t>
        </w:r>
      </w:ins>
    </w:p>
    <w:p w14:paraId="5CBF1548" w14:textId="0C9159F8" w:rsidR="00394471" w:rsidRPr="006D0C02" w:rsidRDefault="000927E5" w:rsidP="00394471">
      <w:pPr>
        <w:pStyle w:val="B1"/>
        <w:rPr>
          <w:rFonts w:eastAsia="等线"/>
        </w:rPr>
      </w:pPr>
      <w:ins w:id="265" w:author="After RAN2#128" w:date="2025-01-16T07:54:00Z">
        <w:r w:rsidRPr="006D0C02">
          <w:rPr>
            <w:rFonts w:eastAsia="宋体"/>
          </w:rPr>
          <w:t>1</w:t>
        </w:r>
        <w:r w:rsidRPr="006D0C02">
          <w:t>&gt;</w:t>
        </w:r>
        <w:r w:rsidRPr="006D0C02">
          <w:rPr>
            <w:rFonts w:eastAsia="宋体"/>
          </w:rPr>
          <w:tab/>
          <w:t>i</w:t>
        </w:r>
        <w:r w:rsidRPr="006D0C02">
          <w:rPr>
            <w:rFonts w:eastAsia="等线"/>
          </w:rPr>
          <w:t xml:space="preserve">f </w:t>
        </w:r>
        <w:r w:rsidRPr="006D0C02">
          <w:rPr>
            <w:rFonts w:eastAsia="等线"/>
            <w:i/>
            <w:iCs/>
          </w:rPr>
          <w:t>connectionFailureType</w:t>
        </w:r>
        <w:r w:rsidRPr="006D0C02">
          <w:rPr>
            <w:rFonts w:eastAsia="等线"/>
          </w:rPr>
          <w:t xml:space="preserve"> is </w:t>
        </w:r>
        <w:r w:rsidRPr="006D0C02">
          <w:rPr>
            <w:rFonts w:eastAsia="等线"/>
            <w:i/>
            <w:iCs/>
          </w:rPr>
          <w:t>hof</w:t>
        </w:r>
      </w:ins>
      <w:ins w:id="266" w:author="After RAN2#128" w:date="2025-01-16T03:33:00Z">
        <w:r w:rsidR="00461FF6">
          <w:rPr>
            <w:rFonts w:eastAsia="等线"/>
            <w:iCs/>
          </w:rPr>
          <w:t xml:space="preserve"> </w:t>
        </w:r>
      </w:ins>
      <w:ins w:id="267" w:author="After RAN2#128" w:date="2025-01-16T07:54:00Z">
        <w:r>
          <w:rPr>
            <w:rFonts w:eastAsia="等线"/>
            <w:iCs/>
          </w:rPr>
          <w:t xml:space="preserve">and if </w:t>
        </w:r>
      </w:ins>
      <w:commentRangeStart w:id="268"/>
      <w:ins w:id="269" w:author="After RAN2#128" w:date="2025-01-16T03:33:00Z">
        <w:r w:rsidR="00461FF6">
          <w:rPr>
            <w:rFonts w:eastAsia="等线"/>
            <w:iCs/>
          </w:rPr>
          <w:t xml:space="preserve">the </w:t>
        </w:r>
      </w:ins>
      <w:ins w:id="270" w:author="After RAN2#128" w:date="2025-01-16T07:55:00Z">
        <w:r w:rsidR="00A1164B">
          <w:rPr>
            <w:rFonts w:eastAsia="等线"/>
            <w:iCs/>
          </w:rPr>
          <w:t>handover failure</w:t>
        </w:r>
      </w:ins>
      <w:ins w:id="271" w:author="After RAN2#128" w:date="2025-01-16T03:33:00Z">
        <w:r w:rsidR="00461FF6">
          <w:rPr>
            <w:rFonts w:eastAsia="等线"/>
            <w:iCs/>
          </w:rPr>
          <w:t xml:space="preserve"> is a RACH-based LTM cell swit</w:t>
        </w:r>
      </w:ins>
      <w:ins w:id="272" w:author="After RAN2#128" w:date="2025-01-16T03:34:00Z">
        <w:r w:rsidR="00461FF6">
          <w:rPr>
            <w:rFonts w:eastAsia="等线"/>
            <w:iCs/>
          </w:rPr>
          <w:t>c</w:t>
        </w:r>
      </w:ins>
      <w:ins w:id="273" w:author="After RAN2#128" w:date="2025-01-16T03:33:00Z">
        <w:r w:rsidR="00461FF6">
          <w:rPr>
            <w:rFonts w:eastAsia="等线"/>
            <w:iCs/>
          </w:rPr>
          <w:t>h</w:t>
        </w:r>
      </w:ins>
      <w:commentRangeEnd w:id="268"/>
      <w:ins w:id="274" w:author="After RAN2#128" w:date="2025-01-16T03:34:00Z">
        <w:r w:rsidR="00461FF6" w:rsidRPr="0044129D">
          <w:rPr>
            <w:rStyle w:val="ad"/>
            <w:sz w:val="20"/>
            <w:szCs w:val="20"/>
          </w:rPr>
          <w:commentReference w:id="268"/>
        </w:r>
      </w:ins>
      <w:r w:rsidR="00394471" w:rsidRPr="006D0C02">
        <w:rPr>
          <w:rFonts w:eastAsia="等线"/>
        </w:rPr>
        <w:t>:</w:t>
      </w:r>
    </w:p>
    <w:p w14:paraId="29A044D9" w14:textId="2F92EC2D" w:rsidR="00394471" w:rsidRPr="006D0C02" w:rsidRDefault="00394471" w:rsidP="00394471">
      <w:pPr>
        <w:pStyle w:val="B2"/>
      </w:pPr>
      <w:r w:rsidRPr="006D0C02">
        <w:t>2&gt;</w:t>
      </w:r>
      <w:r w:rsidRPr="006D0C02">
        <w:tab/>
        <w:t xml:space="preserve">set the </w:t>
      </w:r>
      <w:r w:rsidRPr="006D0C02">
        <w:rPr>
          <w:i/>
          <w:iCs/>
        </w:rPr>
        <w:t>ra-InformationCommon</w:t>
      </w:r>
      <w:r w:rsidRPr="006D0C02">
        <w:t xml:space="preserve"> to include the random-access related information as described in </w:t>
      </w:r>
      <w:r w:rsidR="009C7196" w:rsidRPr="006D0C02">
        <w:t>clause</w:t>
      </w:r>
      <w:r w:rsidRPr="006D0C02">
        <w:t xml:space="preserve"> 5.7.10.</w:t>
      </w:r>
      <w:r w:rsidRPr="006D0C02">
        <w:rPr>
          <w:rFonts w:eastAsia="宋体"/>
        </w:rPr>
        <w:t>5</w:t>
      </w:r>
      <w:r w:rsidRPr="006D0C02">
        <w:t>;</w:t>
      </w:r>
    </w:p>
    <w:p w14:paraId="2DB77DC9" w14:textId="7E4EC774" w:rsidR="009B4995" w:rsidRPr="000B7163" w:rsidRDefault="009B4995" w:rsidP="009B4995">
      <w:pPr>
        <w:pStyle w:val="B1"/>
        <w:rPr>
          <w:ins w:id="275" w:author="After RAN2#128" w:date="2025-01-16T03:37:00Z"/>
          <w:rFonts w:eastAsia="等线"/>
        </w:rPr>
      </w:pPr>
      <w:ins w:id="276" w:author="After RAN2#128" w:date="2025-01-16T03:37:00Z">
        <w:r w:rsidRPr="000B7163">
          <w:rPr>
            <w:rFonts w:eastAsia="宋体"/>
          </w:rPr>
          <w:t>1</w:t>
        </w:r>
        <w:r w:rsidRPr="000B7163">
          <w:t>&gt;</w:t>
        </w:r>
        <w:commentRangeStart w:id="277"/>
        <w:r w:rsidRPr="000B7163">
          <w:rPr>
            <w:rFonts w:eastAsia="宋体"/>
          </w:rPr>
          <w:tab/>
          <w:t>i</w:t>
        </w:r>
        <w:r w:rsidRPr="000B7163">
          <w:rPr>
            <w:rFonts w:eastAsia="等线"/>
          </w:rPr>
          <w:t xml:space="preserve">f </w:t>
        </w:r>
        <w:r w:rsidRPr="000B7163">
          <w:rPr>
            <w:rFonts w:eastAsia="等线"/>
            <w:i/>
            <w:iCs/>
          </w:rPr>
          <w:t>connectionFailureType</w:t>
        </w:r>
        <w:r w:rsidRPr="000B7163">
          <w:rPr>
            <w:rFonts w:eastAsia="等线"/>
          </w:rPr>
          <w:t xml:space="preserve"> is </w:t>
        </w:r>
        <w:r w:rsidRPr="000B7163">
          <w:rPr>
            <w:rFonts w:eastAsia="等线"/>
            <w:i/>
            <w:iCs/>
          </w:rPr>
          <w:t>hof</w:t>
        </w:r>
        <w:r w:rsidRPr="000B7163">
          <w:rPr>
            <w:rFonts w:eastAsia="等线"/>
            <w:iCs/>
          </w:rPr>
          <w:t xml:space="preserve"> and if </w:t>
        </w:r>
        <w:r>
          <w:rPr>
            <w:rFonts w:eastAsia="等线"/>
            <w:iCs/>
          </w:rPr>
          <w:t>the han</w:t>
        </w:r>
      </w:ins>
      <w:ins w:id="278" w:author="After RAN2#128" w:date="2025-01-16T07:55:00Z">
        <w:r w:rsidR="00A1164B">
          <w:rPr>
            <w:rFonts w:eastAsia="等线"/>
            <w:iCs/>
          </w:rPr>
          <w:t>d</w:t>
        </w:r>
      </w:ins>
      <w:ins w:id="279" w:author="After RAN2#128" w:date="2025-01-16T03:37:00Z">
        <w:r>
          <w:rPr>
            <w:rFonts w:eastAsia="等线"/>
            <w:iCs/>
          </w:rPr>
          <w:t>over failure is a RACH-less LTM cell switch</w:t>
        </w:r>
        <w:r w:rsidRPr="000B7163">
          <w:rPr>
            <w:rFonts w:eastAsia="等线"/>
          </w:rPr>
          <w:t>:</w:t>
        </w:r>
      </w:ins>
    </w:p>
    <w:p w14:paraId="7361490E" w14:textId="77777777" w:rsidR="009B4995" w:rsidRDefault="009B4995" w:rsidP="009B4995">
      <w:pPr>
        <w:pStyle w:val="B2"/>
        <w:rPr>
          <w:ins w:id="280" w:author="After RAN2#128" w:date="2025-01-16T03:37:00Z"/>
        </w:rPr>
      </w:pPr>
      <w:ins w:id="281" w:author="After RAN2#128" w:date="2025-01-16T03:37:00Z">
        <w:r w:rsidRPr="000B7163">
          <w:t>2&gt;</w:t>
        </w:r>
        <w:r w:rsidRPr="000B7163">
          <w:tab/>
        </w:r>
        <w:bookmarkStart w:id="282" w:name="_Hlk180572275"/>
        <w:r>
          <w:t>if Timing Advance Command indicated by the LTM Cell Switch Command MAC CE was applied in the failed RACH-less LTM cell switch:</w:t>
        </w:r>
      </w:ins>
    </w:p>
    <w:p w14:paraId="763C9166" w14:textId="77777777" w:rsidR="009B4995" w:rsidRPr="000B7163" w:rsidRDefault="009B4995" w:rsidP="009B4995">
      <w:pPr>
        <w:pStyle w:val="B3"/>
        <w:rPr>
          <w:ins w:id="283" w:author="After RAN2#128" w:date="2025-01-16T03:37:00Z"/>
        </w:rPr>
      </w:pPr>
      <w:ins w:id="284"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proofErr w:type="gramStart"/>
        <w:r w:rsidRPr="00F55070">
          <w:rPr>
            <w:i/>
            <w:iCs/>
          </w:rPr>
          <w:t>nw</w:t>
        </w:r>
        <w:proofErr w:type="gramEnd"/>
        <w:r w:rsidRPr="000B7163">
          <w:t>;</w:t>
        </w:r>
      </w:ins>
    </w:p>
    <w:p w14:paraId="0CA2E4E1" w14:textId="77777777" w:rsidR="009B4995" w:rsidRDefault="009B4995" w:rsidP="009B4995">
      <w:pPr>
        <w:pStyle w:val="B2"/>
        <w:rPr>
          <w:ins w:id="285" w:author="After RAN2#128" w:date="2025-01-16T03:37:00Z"/>
        </w:rPr>
      </w:pPr>
      <w:ins w:id="286" w:author="After RAN2#128" w:date="2025-01-16T03:37:00Z">
        <w:r w:rsidRPr="000B7163">
          <w:t>2&gt;</w:t>
        </w:r>
        <w:r w:rsidRPr="000B7163">
          <w:tab/>
        </w:r>
        <w:r>
          <w:t>else if a UE measured timing advance was applied in the failed RACH-less LTM cell switch:</w:t>
        </w:r>
      </w:ins>
    </w:p>
    <w:bookmarkEnd w:id="282"/>
    <w:p w14:paraId="56640F17" w14:textId="047E5120" w:rsidR="009B4995" w:rsidRPr="0044129D" w:rsidRDefault="009B4995" w:rsidP="0044129D">
      <w:pPr>
        <w:pStyle w:val="B3"/>
        <w:rPr>
          <w:ins w:id="287" w:author="After RAN2#128" w:date="2025-01-16T03:37:00Z"/>
        </w:rPr>
      </w:pPr>
      <w:ins w:id="288" w:author="After RAN2#128" w:date="2025-01-16T03:37: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commentRangeEnd w:id="277"/>
        <w:r w:rsidRPr="00DB54AF">
          <w:rPr>
            <w:rStyle w:val="ad"/>
            <w:sz w:val="20"/>
            <w:szCs w:val="20"/>
          </w:rPr>
          <w:commentReference w:id="277"/>
        </w:r>
      </w:ins>
    </w:p>
    <w:p w14:paraId="13180914" w14:textId="4EF63535" w:rsidR="007A51E1" w:rsidRPr="006D0C02" w:rsidRDefault="007A51E1" w:rsidP="007A51E1">
      <w:pPr>
        <w:ind w:left="568" w:hanging="284"/>
        <w:rPr>
          <w:rFonts w:eastAsia="等线"/>
        </w:rPr>
      </w:pPr>
      <w:r w:rsidRPr="006D0C02">
        <w:rPr>
          <w:rFonts w:eastAsia="宋体"/>
        </w:rPr>
        <w:t>1</w:t>
      </w:r>
      <w:r w:rsidRPr="006D0C02">
        <w:t>&gt;</w:t>
      </w:r>
      <w:r w:rsidRPr="006D0C02">
        <w:rPr>
          <w:rFonts w:eastAsia="宋体"/>
        </w:rPr>
        <w:tab/>
      </w:r>
      <w:r w:rsidRPr="006D0C02">
        <w:rPr>
          <w:rFonts w:eastAsia="等线"/>
        </w:rPr>
        <w:t xml:space="preserve">if </w:t>
      </w:r>
      <w:r w:rsidRPr="006D0C02">
        <w:rPr>
          <w:rFonts w:eastAsia="等线"/>
          <w:i/>
        </w:rPr>
        <w:t>connectionFailureType</w:t>
      </w:r>
      <w:r w:rsidRPr="006D0C02">
        <w:rPr>
          <w:rFonts w:eastAsia="等线"/>
        </w:rPr>
        <w:t xml:space="preserve"> is </w:t>
      </w:r>
      <w:r w:rsidRPr="006D0C02">
        <w:rPr>
          <w:rFonts w:eastAsia="等线"/>
          <w:i/>
        </w:rPr>
        <w:t>rlf</w:t>
      </w:r>
      <w:r w:rsidRPr="006D0C02">
        <w:rPr>
          <w:rFonts w:eastAsia="等线"/>
        </w:rPr>
        <w:t xml:space="preserve"> and the </w:t>
      </w:r>
      <w:r w:rsidRPr="006D0C02">
        <w:rPr>
          <w:i/>
        </w:rPr>
        <w:t>rlf-Cause</w:t>
      </w:r>
      <w:r w:rsidRPr="006D0C02">
        <w:rPr>
          <w:rFonts w:eastAsia="等线"/>
        </w:rPr>
        <w:t xml:space="preserve"> is set to </w:t>
      </w:r>
      <w:r w:rsidRPr="006D0C02">
        <w:rPr>
          <w:i/>
          <w:iCs/>
        </w:rPr>
        <w:t>lbtFailure</w:t>
      </w:r>
      <w:r w:rsidRPr="006D0C02">
        <w:t>, and</w:t>
      </w:r>
      <w:r w:rsidRPr="006D0C02">
        <w:rPr>
          <w:rFonts w:eastAsia="等线"/>
        </w:rPr>
        <w:t xml:space="preserve"> the </w:t>
      </w:r>
      <w:r w:rsidRPr="006D0C02">
        <w:t>radio link failure is</w:t>
      </w:r>
      <w:r w:rsidRPr="006D0C02">
        <w:rPr>
          <w:rFonts w:eastAsia="等线"/>
        </w:rPr>
        <w:t xml:space="preserve"> not </w:t>
      </w:r>
      <w:r w:rsidRPr="006D0C02">
        <w:t>detected during</w:t>
      </w:r>
      <w:r w:rsidRPr="006D0C02">
        <w:rPr>
          <w:rFonts w:eastAsia="等线"/>
        </w:rPr>
        <w:t xml:space="preserve"> the random access procedure:</w:t>
      </w:r>
    </w:p>
    <w:p w14:paraId="1C20F160" w14:textId="77777777" w:rsidR="007A51E1" w:rsidRPr="006D0C02" w:rsidRDefault="007A51E1" w:rsidP="007A51E1">
      <w:pPr>
        <w:ind w:left="851" w:hanging="284"/>
      </w:pPr>
      <w:r w:rsidRPr="006D0C02">
        <w:t>2&gt;</w:t>
      </w:r>
      <w:r w:rsidRPr="006D0C02">
        <w:tab/>
        <w:t xml:space="preserve">set the </w:t>
      </w:r>
      <w:r w:rsidRPr="006D0C02">
        <w:rPr>
          <w:i/>
          <w:iCs/>
        </w:rPr>
        <w:t>locationAndBandwidth</w:t>
      </w:r>
      <w:r w:rsidRPr="006D0C02">
        <w:t xml:space="preserve"> and </w:t>
      </w:r>
      <w:r w:rsidRPr="006D0C02">
        <w:rPr>
          <w:i/>
          <w:iCs/>
        </w:rPr>
        <w:t>subcarrierSpacing</w:t>
      </w:r>
      <w:r w:rsidRPr="006D0C02">
        <w:t xml:space="preserve"> in </w:t>
      </w:r>
      <w:r w:rsidRPr="006D0C02">
        <w:rPr>
          <w:i/>
          <w:iCs/>
        </w:rPr>
        <w:t>bwp-Info</w:t>
      </w:r>
      <w:r w:rsidRPr="006D0C02">
        <w:t xml:space="preserve"> associated to the UL BWP in which the consistent uplink LBT failure was detected;</w:t>
      </w:r>
    </w:p>
    <w:p w14:paraId="36D8B0B0" w14:textId="77777777" w:rsidR="007A51E1" w:rsidRPr="006D0C02" w:rsidRDefault="007A51E1" w:rsidP="007A51E1">
      <w:pPr>
        <w:pStyle w:val="B1"/>
      </w:pPr>
      <w:r w:rsidRPr="006D0C02">
        <w:rPr>
          <w:rFonts w:eastAsia="宋体"/>
        </w:rPr>
        <w:t>1&gt;</w:t>
      </w:r>
      <w:r w:rsidRPr="006D0C02">
        <w:rPr>
          <w:rFonts w:eastAsia="宋体"/>
        </w:rPr>
        <w:tab/>
      </w:r>
      <w:r w:rsidRPr="006D0C02">
        <w:rPr>
          <w:rFonts w:eastAsia="等线"/>
        </w:rPr>
        <w:t xml:space="preserve">if the </w:t>
      </w:r>
      <w:r w:rsidRPr="006D0C02">
        <w:rPr>
          <w:i/>
        </w:rPr>
        <w:t>rlf-Cause</w:t>
      </w:r>
      <w:r w:rsidRPr="006D0C02">
        <w:rPr>
          <w:rFonts w:eastAsia="等线"/>
        </w:rPr>
        <w:t xml:space="preserve"> is set to </w:t>
      </w:r>
      <w:r w:rsidRPr="006D0C02">
        <w:rPr>
          <w:rFonts w:eastAsia="等线"/>
          <w:i/>
        </w:rPr>
        <w:t xml:space="preserve">t310-Expiry </w:t>
      </w:r>
      <w:r w:rsidRPr="006D0C02">
        <w:rPr>
          <w:rFonts w:eastAsia="等线"/>
          <w:iCs/>
        </w:rPr>
        <w:t xml:space="preserve">or </w:t>
      </w:r>
      <w:r w:rsidRPr="006D0C02">
        <w:rPr>
          <w:rFonts w:eastAsia="等线"/>
          <w:i/>
        </w:rPr>
        <w:t>t312-Expiry</w:t>
      </w:r>
      <w:r w:rsidRPr="006D0C02">
        <w:t>:</w:t>
      </w:r>
    </w:p>
    <w:p w14:paraId="31FF2E59" w14:textId="77777777" w:rsidR="007A51E1" w:rsidRPr="006D0C02" w:rsidRDefault="007A51E1" w:rsidP="007A51E1">
      <w:pPr>
        <w:pStyle w:val="B2"/>
        <w:rPr>
          <w:rFonts w:eastAsia="宋体"/>
        </w:rPr>
      </w:pPr>
      <w:r w:rsidRPr="006D0C02">
        <w:rPr>
          <w:rFonts w:eastAsia="宋体"/>
        </w:rPr>
        <w:t>2&gt;</w:t>
      </w:r>
      <w:r w:rsidRPr="006D0C02">
        <w:tab/>
        <w:t xml:space="preserve">set the </w:t>
      </w:r>
      <w:r w:rsidRPr="006D0C02">
        <w:rPr>
          <w:i/>
          <w:iCs/>
        </w:rPr>
        <w:t>ssbRLMConfigBitmap</w:t>
      </w:r>
      <w:r w:rsidRPr="006D0C02">
        <w:t xml:space="preserve"> and/or </w:t>
      </w:r>
      <w:r w:rsidRPr="006D0C02">
        <w:rPr>
          <w:i/>
          <w:iCs/>
        </w:rPr>
        <w:t xml:space="preserve">csi-rsRLMConfigBitmap </w:t>
      </w:r>
      <w:r w:rsidRPr="006D0C02">
        <w:t xml:space="preserve">in </w:t>
      </w:r>
      <w:r w:rsidRPr="006D0C02">
        <w:rPr>
          <w:i/>
          <w:iCs/>
        </w:rPr>
        <w:t>measResultLastServCell</w:t>
      </w:r>
      <w:r w:rsidRPr="006D0C02">
        <w:t xml:space="preserve"> to include the radio link monitoring configuration of the</w:t>
      </w:r>
      <w:r w:rsidRPr="006D0C02">
        <w:rPr>
          <w:rFonts w:eastAsia="宋体"/>
        </w:rPr>
        <w:t xml:space="preserve"> last serving cell, if available</w:t>
      </w:r>
      <w:r w:rsidRPr="006D0C02">
        <w:t>;</w:t>
      </w:r>
    </w:p>
    <w:p w14:paraId="047DFC92" w14:textId="40769DDF" w:rsidR="00394471" w:rsidRPr="006D0C02" w:rsidRDefault="00394471" w:rsidP="00394471">
      <w:pPr>
        <w:pStyle w:val="B1"/>
      </w:pPr>
      <w:r w:rsidRPr="006D0C02">
        <w:t>1&gt;</w:t>
      </w:r>
      <w:r w:rsidRPr="006D0C02">
        <w:tab/>
      </w:r>
      <w:r w:rsidR="00815664" w:rsidRPr="006D0C02">
        <w:t xml:space="preserve">if available, set the </w:t>
      </w:r>
      <w:r w:rsidR="00815664" w:rsidRPr="006D0C02">
        <w:rPr>
          <w:i/>
        </w:rPr>
        <w:t xml:space="preserve">locationInfo </w:t>
      </w:r>
      <w:r w:rsidR="00815664" w:rsidRPr="006D0C02">
        <w:t>as in 5.3.3.7.</w:t>
      </w:r>
    </w:p>
    <w:p w14:paraId="6767489E" w14:textId="77777777" w:rsidR="00394471" w:rsidRPr="006D0C02" w:rsidRDefault="00394471" w:rsidP="00394471">
      <w:pPr>
        <w:rPr>
          <w:lang w:eastAsia="en-GB"/>
        </w:rPr>
      </w:pPr>
      <w:r w:rsidRPr="006D0C02">
        <w:rPr>
          <w:lang w:eastAsia="en-GB"/>
        </w:rPr>
        <w:t>The UE may discard the radio link failure information</w:t>
      </w:r>
      <w:r w:rsidRPr="006D0C02">
        <w:rPr>
          <w:rFonts w:eastAsia="宋体"/>
        </w:rPr>
        <w:t xml:space="preserve"> or handover failure information</w:t>
      </w:r>
      <w:r w:rsidRPr="006D0C02">
        <w:rPr>
          <w:lang w:eastAsia="en-GB"/>
        </w:rPr>
        <w:t xml:space="preserve">, i.e. release the UE variable </w:t>
      </w:r>
      <w:r w:rsidRPr="006D0C02">
        <w:rPr>
          <w:i/>
          <w:lang w:eastAsia="en-GB"/>
        </w:rPr>
        <w:t>VarRLF-Report</w:t>
      </w:r>
      <w:r w:rsidRPr="006D0C02">
        <w:rPr>
          <w:lang w:eastAsia="en-GB"/>
        </w:rPr>
        <w:t>, 48 hours after the radio link failure</w:t>
      </w:r>
      <w:r w:rsidRPr="006D0C02">
        <w:rPr>
          <w:rFonts w:eastAsia="宋体"/>
        </w:rPr>
        <w:t>/handover failure</w:t>
      </w:r>
      <w:r w:rsidRPr="006D0C02">
        <w:rPr>
          <w:lang w:eastAsia="en-GB"/>
        </w:rPr>
        <w:t xml:space="preserve"> is detected.</w:t>
      </w:r>
    </w:p>
    <w:p w14:paraId="0059CDE3" w14:textId="77777777" w:rsidR="00394471" w:rsidRDefault="00394471" w:rsidP="00394471">
      <w:pPr>
        <w:pStyle w:val="NO"/>
        <w:rPr>
          <w:ins w:id="289" w:author="After RAN2#128" w:date="2025-01-16T03:38:00Z"/>
        </w:rPr>
      </w:pPr>
      <w:r w:rsidRPr="006D0C02">
        <w:t xml:space="preserve">NOTE </w:t>
      </w:r>
      <w:r w:rsidRPr="006D0C02">
        <w:rPr>
          <w:rFonts w:eastAsia="宋体"/>
        </w:rPr>
        <w:t>2</w:t>
      </w:r>
      <w:r w:rsidRPr="006D0C02">
        <w:t>:</w:t>
      </w:r>
      <w:r w:rsidRPr="006D0C02">
        <w:tab/>
        <w:t>In this clause, the term 'handover failure' has been used to refer to 'reconfiguration with sync failure'.</w:t>
      </w:r>
    </w:p>
    <w:p w14:paraId="3950072C" w14:textId="7C123540" w:rsidR="004814F4" w:rsidRPr="006D0C02" w:rsidRDefault="004814F4" w:rsidP="004814F4">
      <w:pPr>
        <w:pStyle w:val="NO"/>
      </w:pPr>
      <w:ins w:id="290" w:author="After RAN2#128" w:date="2025-01-16T03:38:00Z">
        <w:r>
          <w:t>Editor’s Note: FFS impacts on the RLF-Report for LTM cell swit</w:t>
        </w:r>
      </w:ins>
      <w:ins w:id="291" w:author="ZTE user" w:date="2025-03-11T17:08:00Z">
        <w:r w:rsidR="00BC2744">
          <w:rPr>
            <w:rFonts w:eastAsia="等线" w:hint="eastAsia"/>
          </w:rPr>
          <w:t>c</w:t>
        </w:r>
      </w:ins>
      <w:ins w:id="292" w:author="After RAN2#128" w:date="2025-01-16T03:38:00Z">
        <w:r>
          <w:t xml:space="preserve">h in case of consecutive failure, i.e </w:t>
        </w:r>
        <w:r w:rsidRPr="000B7163">
          <w:t>if T311 was running before entering the PCell in which the radio link failure was detected</w:t>
        </w:r>
        <w:r>
          <w:rPr>
            <w:rFonts w:eastAsia="等线"/>
          </w:rPr>
          <w:t>.</w:t>
        </w:r>
      </w:ins>
    </w:p>
    <w:p w14:paraId="2D8DDBE0" w14:textId="77777777" w:rsidR="00972EB3" w:rsidRPr="000E1545" w:rsidRDefault="00972EB3" w:rsidP="00972EB3">
      <w:pPr>
        <w:pStyle w:val="Note-Boxed"/>
        <w:jc w:val="center"/>
        <w:rPr>
          <w:rFonts w:ascii="Times New Roman" w:hAnsi="Times New Roman" w:cs="Times New Roman"/>
          <w:lang w:val="en-US"/>
        </w:rPr>
      </w:pPr>
      <w:bookmarkStart w:id="293" w:name="_Toc60776954"/>
      <w:bookmarkStart w:id="294" w:name="_Toc185577333"/>
      <w:bookmarkStart w:id="295" w:name="_Toc60776828"/>
      <w:bookmarkStart w:id="296" w:name="_Toc1855771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24A05DA" w14:textId="77777777" w:rsidR="00B51260" w:rsidRPr="006D0C02" w:rsidRDefault="00B51260" w:rsidP="00B51260">
      <w:pPr>
        <w:pStyle w:val="4"/>
      </w:pPr>
      <w:r w:rsidRPr="006D0C02">
        <w:t>5.7.3.5</w:t>
      </w:r>
      <w:r w:rsidRPr="006D0C02">
        <w:tab/>
        <w:t xml:space="preserve">Actions related to transmission of </w:t>
      </w:r>
      <w:r w:rsidRPr="006D0C02">
        <w:rPr>
          <w:i/>
        </w:rPr>
        <w:t>SCGFailureInformation</w:t>
      </w:r>
      <w:r w:rsidRPr="006D0C02">
        <w:t xml:space="preserve"> message</w:t>
      </w:r>
      <w:bookmarkEnd w:id="293"/>
      <w:bookmarkEnd w:id="294"/>
    </w:p>
    <w:p w14:paraId="0CCF4A6D" w14:textId="77777777" w:rsidR="00B51260" w:rsidRPr="006D0C02" w:rsidRDefault="00B51260" w:rsidP="00B51260">
      <w:pPr>
        <w:rPr>
          <w:lang w:eastAsia="x-none"/>
        </w:rPr>
      </w:pPr>
      <w:r w:rsidRPr="006D0C02">
        <w:rPr>
          <w:lang w:eastAsia="x-none"/>
        </w:rPr>
        <w:t xml:space="preserve">The UE shall set the contents of the </w:t>
      </w:r>
      <w:r w:rsidRPr="006D0C02">
        <w:rPr>
          <w:i/>
          <w:lang w:eastAsia="x-none"/>
        </w:rPr>
        <w:t>SCGFailureInformation</w:t>
      </w:r>
      <w:r w:rsidRPr="006D0C02">
        <w:rPr>
          <w:lang w:eastAsia="x-none"/>
        </w:rPr>
        <w:t xml:space="preserve"> message as follows:</w:t>
      </w:r>
    </w:p>
    <w:p w14:paraId="0766DCFE" w14:textId="77777777" w:rsidR="00B51260" w:rsidRPr="006D0C02" w:rsidRDefault="00B51260" w:rsidP="00B51260">
      <w:pPr>
        <w:pStyle w:val="B1"/>
      </w:pPr>
      <w:r w:rsidRPr="006D0C02">
        <w:t>1&gt;</w:t>
      </w:r>
      <w:r w:rsidRPr="006D0C02">
        <w:tab/>
        <w:t xml:space="preserve">if the UE initiates transmission of the </w:t>
      </w:r>
      <w:r w:rsidRPr="006D0C02">
        <w:rPr>
          <w:i/>
        </w:rPr>
        <w:t>SCGFailureInformation</w:t>
      </w:r>
      <w:r w:rsidRPr="006D0C02">
        <w:t xml:space="preserve"> message due to T310 expiry:</w:t>
      </w:r>
    </w:p>
    <w:p w14:paraId="1038A1E4"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t31</w:t>
      </w:r>
      <w:r w:rsidRPr="006D0C02">
        <w:rPr>
          <w:rFonts w:eastAsia="MS Mincho"/>
          <w:i/>
        </w:rPr>
        <w:t>0</w:t>
      </w:r>
      <w:r w:rsidRPr="006D0C02">
        <w:rPr>
          <w:i/>
        </w:rPr>
        <w:t>-Expiry</w:t>
      </w:r>
      <w:r w:rsidRPr="006D0C02">
        <w:t>;</w:t>
      </w:r>
    </w:p>
    <w:p w14:paraId="67A76258"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T312 expiry:</w:t>
      </w:r>
    </w:p>
    <w:p w14:paraId="1B74C4DB"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t31</w:t>
      </w:r>
      <w:r w:rsidRPr="006D0C02">
        <w:rPr>
          <w:rFonts w:eastAsia="MS Mincho"/>
          <w:i/>
        </w:rPr>
        <w:t>2</w:t>
      </w:r>
      <w:r w:rsidRPr="006D0C02">
        <w:rPr>
          <w:i/>
        </w:rPr>
        <w:t>-Expiry</w:t>
      </w:r>
      <w:r w:rsidRPr="006D0C02">
        <w:t>;</w:t>
      </w:r>
    </w:p>
    <w:p w14:paraId="69B0B4D6"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reconfiguration with sync failure information for an SCG:</w:t>
      </w:r>
    </w:p>
    <w:p w14:paraId="3B1667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synchReconfigFailureSCG</w:t>
      </w:r>
      <w:r w:rsidRPr="006D0C02">
        <w:t>;</w:t>
      </w:r>
    </w:p>
    <w:p w14:paraId="65815010"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random access problem indication from SCG MAC:</w:t>
      </w:r>
    </w:p>
    <w:p w14:paraId="2CE9556C" w14:textId="77777777" w:rsidR="00B51260" w:rsidRPr="006D0C02" w:rsidRDefault="00B51260" w:rsidP="00B51260">
      <w:pPr>
        <w:pStyle w:val="B2"/>
      </w:pPr>
      <w:r w:rsidRPr="006D0C02">
        <w:t>2&gt;</w:t>
      </w:r>
      <w:r w:rsidRPr="006D0C02">
        <w:tab/>
        <w:t>if the random access procedure was initiated for beam failure recovery:</w:t>
      </w:r>
    </w:p>
    <w:p w14:paraId="0E7EE163" w14:textId="77777777" w:rsidR="00B51260" w:rsidRPr="006D0C02" w:rsidRDefault="00B51260" w:rsidP="00B51260">
      <w:pPr>
        <w:pStyle w:val="B3"/>
      </w:pPr>
      <w:r w:rsidRPr="006D0C02">
        <w:t>3&gt;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beamFailureRecoveryFailure</w:t>
      </w:r>
      <w:r w:rsidRPr="006D0C02">
        <w:t>;</w:t>
      </w:r>
    </w:p>
    <w:p w14:paraId="34993B94" w14:textId="77777777" w:rsidR="00B51260" w:rsidRPr="006D0C02" w:rsidRDefault="00B51260" w:rsidP="00B51260">
      <w:pPr>
        <w:pStyle w:val="B2"/>
      </w:pPr>
      <w:r w:rsidRPr="006D0C02">
        <w:t>2&gt;</w:t>
      </w:r>
      <w:r w:rsidRPr="006D0C02">
        <w:tab/>
        <w:t>else:</w:t>
      </w:r>
    </w:p>
    <w:p w14:paraId="758F6179" w14:textId="77777777" w:rsidR="00B51260" w:rsidRPr="006D0C02" w:rsidRDefault="00B51260" w:rsidP="00B51260">
      <w:pPr>
        <w:pStyle w:val="B3"/>
      </w:pPr>
      <w:r w:rsidRPr="006D0C02">
        <w:lastRenderedPageBreak/>
        <w:t>3&gt;</w:t>
      </w:r>
      <w:r w:rsidRPr="006D0C02">
        <w:tab/>
        <w:t xml:space="preserve">set the </w:t>
      </w:r>
      <w:r w:rsidRPr="006D0C02">
        <w:rPr>
          <w:i/>
          <w:iCs/>
        </w:rPr>
        <w:t>failureTyp</w:t>
      </w:r>
      <w:r w:rsidRPr="006D0C02">
        <w:t xml:space="preserve">e as </w:t>
      </w:r>
      <w:r w:rsidRPr="006D0C02">
        <w:rPr>
          <w:i/>
          <w:iCs/>
        </w:rPr>
        <w:t>randomAccessProblem</w:t>
      </w:r>
      <w:r w:rsidRPr="006D0C02">
        <w:t>;</w:t>
      </w:r>
    </w:p>
    <w:p w14:paraId="189B4E74"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to provide indication from SCG RLC that the maximum number of retransmissions has been reached:</w:t>
      </w:r>
    </w:p>
    <w:p w14:paraId="191D7669"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rlc-MaxNumRetx</w:t>
      </w:r>
      <w:r w:rsidRPr="006D0C02">
        <w:t>;</w:t>
      </w:r>
    </w:p>
    <w:p w14:paraId="1A544B73"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SRB3 IP check failure:</w:t>
      </w:r>
    </w:p>
    <w:p w14:paraId="2EDF422F"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srb3-IntegrityFailure</w:t>
      </w:r>
      <w:r w:rsidRPr="006D0C02">
        <w:t>;</w:t>
      </w:r>
    </w:p>
    <w:p w14:paraId="45FAE2E2"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Reconfiguration failure of NR RRC reconfiguration message:</w:t>
      </w:r>
    </w:p>
    <w:p w14:paraId="44DEE1D3"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scg-reconfigFailure</w:t>
      </w:r>
      <w:r w:rsidRPr="006D0C02">
        <w:t>;</w:t>
      </w:r>
    </w:p>
    <w:p w14:paraId="358A40CE" w14:textId="77777777" w:rsidR="00B51260" w:rsidRPr="006D0C02" w:rsidRDefault="00B51260" w:rsidP="00B51260">
      <w:pPr>
        <w:pStyle w:val="B1"/>
      </w:pPr>
      <w:r w:rsidRPr="006D0C02">
        <w:t>1&gt;</w:t>
      </w:r>
      <w:r w:rsidRPr="006D0C02">
        <w:tab/>
        <w:t xml:space="preserve">else if the </w:t>
      </w:r>
      <w:r w:rsidRPr="006D0C02">
        <w:rPr>
          <w:rFonts w:eastAsia="Malgun Gothic"/>
          <w:lang w:eastAsia="en-US"/>
        </w:rPr>
        <w:t xml:space="preserve">UE initiates transmission of the </w:t>
      </w:r>
      <w:r w:rsidRPr="006D0C02">
        <w:rPr>
          <w:rFonts w:eastAsia="Malgun Gothic"/>
          <w:i/>
          <w:lang w:eastAsia="en-US"/>
        </w:rPr>
        <w:t>SCGFailureInformation</w:t>
      </w:r>
      <w:r w:rsidRPr="006D0C02">
        <w:rPr>
          <w:rFonts w:eastAsia="Malgun Gothic"/>
          <w:lang w:eastAsia="en-US"/>
        </w:rPr>
        <w:t xml:space="preserve"> message due to consistent uplink LBT failures</w:t>
      </w:r>
      <w:r w:rsidRPr="006D0C02">
        <w:t>:</w:t>
      </w:r>
    </w:p>
    <w:p w14:paraId="13E500EC"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the </w:t>
      </w:r>
      <w:r w:rsidRPr="006D0C02">
        <w:rPr>
          <w:i/>
        </w:rPr>
        <w:t>failureType</w:t>
      </w:r>
      <w:r w:rsidRPr="006D0C02">
        <w:rPr>
          <w:i/>
          <w:iCs/>
        </w:rPr>
        <w:t>-v1610</w:t>
      </w:r>
      <w:r w:rsidRPr="006D0C02">
        <w:t xml:space="preserve"> as </w:t>
      </w:r>
      <w:r w:rsidRPr="006D0C02">
        <w:rPr>
          <w:i/>
        </w:rPr>
        <w:t>scg-lbtFailure</w:t>
      </w:r>
      <w:r w:rsidRPr="006D0C02">
        <w:t>;</w:t>
      </w:r>
    </w:p>
    <w:p w14:paraId="5361084B" w14:textId="77777777" w:rsidR="00B51260" w:rsidRPr="006D0C02" w:rsidRDefault="00B51260" w:rsidP="00B51260">
      <w:pPr>
        <w:pStyle w:val="B1"/>
      </w:pPr>
      <w:r w:rsidRPr="006D0C02">
        <w:t>1&gt;</w:t>
      </w:r>
      <w:r w:rsidRPr="006D0C02">
        <w:tab/>
        <w:t xml:space="preserve">else if connected as an IAB-node and the </w:t>
      </w:r>
      <w:r w:rsidRPr="006D0C02">
        <w:rPr>
          <w:i/>
          <w:iCs/>
        </w:rPr>
        <w:t>SCGFailureInformation</w:t>
      </w:r>
      <w:r w:rsidRPr="006D0C02">
        <w:t xml:space="preserve"> is initiated due to the reception of a BH RLF indication on BAP entity from the SCG:</w:t>
      </w:r>
    </w:p>
    <w:p w14:paraId="4C8805AE" w14:textId="77777777" w:rsidR="00B51260" w:rsidRPr="006D0C02" w:rsidRDefault="00B51260" w:rsidP="00B51260">
      <w:pPr>
        <w:pStyle w:val="B2"/>
      </w:pPr>
      <w:r w:rsidRPr="006D0C02">
        <w:t>2&gt;</w:t>
      </w:r>
      <w:r w:rsidRPr="006D0C02">
        <w:tab/>
        <w:t xml:space="preserve">set the </w:t>
      </w:r>
      <w:r w:rsidRPr="006D0C02">
        <w:rPr>
          <w:i/>
          <w:iCs/>
        </w:rPr>
        <w:t>failureType</w:t>
      </w:r>
      <w:r w:rsidRPr="006D0C02">
        <w:t xml:space="preserve"> as </w:t>
      </w:r>
      <w:r w:rsidRPr="006D0C02">
        <w:rPr>
          <w:i/>
          <w:iCs/>
        </w:rPr>
        <w:t>other</w:t>
      </w:r>
      <w:r w:rsidRPr="006D0C02">
        <w:t xml:space="preserve"> and set </w:t>
      </w:r>
      <w:r w:rsidRPr="006D0C02">
        <w:rPr>
          <w:i/>
          <w:iCs/>
        </w:rPr>
        <w:t>failureType-v1610</w:t>
      </w:r>
      <w:r w:rsidRPr="006D0C02">
        <w:t xml:space="preserve"> as </w:t>
      </w:r>
      <w:r w:rsidRPr="006D0C02">
        <w:rPr>
          <w:i/>
          <w:iCs/>
        </w:rPr>
        <w:t>bh-RLF</w:t>
      </w:r>
      <w:r w:rsidRPr="006D0C02">
        <w:t>;</w:t>
      </w:r>
    </w:p>
    <w:p w14:paraId="194EB549" w14:textId="77777777" w:rsidR="00B51260" w:rsidRPr="006D0C02" w:rsidRDefault="00B51260" w:rsidP="00B51260">
      <w:pPr>
        <w:pStyle w:val="B1"/>
      </w:pPr>
      <w:r w:rsidRPr="006D0C02">
        <w:t>1&gt;</w:t>
      </w:r>
      <w:r w:rsidRPr="006D0C02">
        <w:tab/>
        <w:t xml:space="preserve">else if the UE initiates transmission of the </w:t>
      </w:r>
      <w:r w:rsidRPr="006D0C02">
        <w:rPr>
          <w:i/>
        </w:rPr>
        <w:t>SCGFailureInformation</w:t>
      </w:r>
      <w:r w:rsidRPr="006D0C02">
        <w:t xml:space="preserve"> message due to beam failure of the PSCell while the SCG is deactivated:</w:t>
      </w:r>
    </w:p>
    <w:p w14:paraId="7B8D7986" w14:textId="77777777" w:rsidR="00B51260" w:rsidRPr="006D0C02" w:rsidRDefault="00B51260" w:rsidP="00B51260">
      <w:pPr>
        <w:pStyle w:val="B2"/>
      </w:pPr>
      <w:r w:rsidRPr="006D0C02">
        <w:t>2&gt;</w:t>
      </w:r>
      <w:r w:rsidRPr="006D0C02">
        <w:tab/>
        <w:t xml:space="preserve">set the </w:t>
      </w:r>
      <w:r w:rsidRPr="006D0C02">
        <w:rPr>
          <w:i/>
        </w:rPr>
        <w:t>failureType</w:t>
      </w:r>
      <w:r w:rsidRPr="006D0C02">
        <w:t xml:space="preserve"> as </w:t>
      </w:r>
      <w:r w:rsidRPr="006D0C02">
        <w:rPr>
          <w:i/>
        </w:rPr>
        <w:t>other</w:t>
      </w:r>
      <w:r w:rsidRPr="006D0C02">
        <w:t xml:space="preserve"> and set </w:t>
      </w:r>
      <w:r w:rsidRPr="006D0C02">
        <w:rPr>
          <w:i/>
        </w:rPr>
        <w:t>failureType-v1610</w:t>
      </w:r>
      <w:r w:rsidRPr="006D0C02">
        <w:t xml:space="preserve"> as </w:t>
      </w:r>
      <w:r w:rsidRPr="006D0C02">
        <w:rPr>
          <w:i/>
        </w:rPr>
        <w:t>beamFailure;</w:t>
      </w:r>
    </w:p>
    <w:p w14:paraId="7D7BF8DF" w14:textId="77777777" w:rsidR="00B51260" w:rsidRPr="006D0C02" w:rsidRDefault="00B51260" w:rsidP="00B51260">
      <w:pPr>
        <w:pStyle w:val="B1"/>
      </w:pPr>
      <w:r w:rsidRPr="006D0C02">
        <w:t xml:space="preserve">1&gt; include and set </w:t>
      </w:r>
      <w:r w:rsidRPr="006D0C02">
        <w:rPr>
          <w:i/>
        </w:rPr>
        <w:t>MeasResultSCG</w:t>
      </w:r>
      <w:r w:rsidRPr="006D0C02">
        <w:t>-Failure in accordance with 5.7.3.4;</w:t>
      </w:r>
    </w:p>
    <w:p w14:paraId="18077222" w14:textId="77777777" w:rsidR="00B51260" w:rsidRPr="006D0C02" w:rsidRDefault="00B51260" w:rsidP="00B51260">
      <w:pPr>
        <w:pStyle w:val="B1"/>
      </w:pPr>
      <w:r w:rsidRPr="006D0C02">
        <w:t>1&gt;</w:t>
      </w:r>
      <w:r w:rsidRPr="006D0C02">
        <w:tab/>
        <w:t xml:space="preserve">for each </w:t>
      </w:r>
      <w:r w:rsidRPr="006D0C02">
        <w:rPr>
          <w:i/>
        </w:rPr>
        <w:t>MeasObjectNR</w:t>
      </w:r>
      <w:r w:rsidRPr="006D0C02">
        <w:t xml:space="preserve"> configured by a </w:t>
      </w:r>
      <w:r w:rsidRPr="006D0C02">
        <w:rPr>
          <w:i/>
        </w:rPr>
        <w:t xml:space="preserve">MeasConfig </w:t>
      </w:r>
      <w:r w:rsidRPr="006D0C02">
        <w:t>associated with the MCG, and for which measurement results are available:</w:t>
      </w:r>
    </w:p>
    <w:p w14:paraId="70B24436" w14:textId="77777777" w:rsidR="00B51260" w:rsidRPr="006D0C02" w:rsidRDefault="00B51260" w:rsidP="00B51260">
      <w:pPr>
        <w:pStyle w:val="B2"/>
      </w:pPr>
      <w:r w:rsidRPr="006D0C02">
        <w:t>2&gt;</w:t>
      </w:r>
      <w:r w:rsidRPr="006D0C02">
        <w:tab/>
        <w:t xml:space="preserve">include an entry in </w:t>
      </w:r>
      <w:r w:rsidRPr="006D0C02">
        <w:rPr>
          <w:rFonts w:eastAsia="Malgun Gothic"/>
          <w:i/>
          <w:iCs/>
        </w:rPr>
        <w:t>measResultFreqList</w:t>
      </w:r>
      <w:r w:rsidRPr="006D0C02">
        <w:rPr>
          <w:rFonts w:eastAsia="Malgun Gothic"/>
        </w:rPr>
        <w:t>;</w:t>
      </w:r>
    </w:p>
    <w:p w14:paraId="01EFBEDC"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iCs/>
        </w:rPr>
        <w:t>reportConfig</w:t>
      </w:r>
      <w:r w:rsidRPr="006D0C02">
        <w:t xml:space="preserve"> which has </w:t>
      </w:r>
      <w:r w:rsidRPr="006D0C02">
        <w:rPr>
          <w:i/>
        </w:rPr>
        <w:t>rsType</w:t>
      </w:r>
      <w:r w:rsidRPr="006D0C02">
        <w:t xml:space="preserve"> set to </w:t>
      </w:r>
      <w:r w:rsidRPr="006D0C02">
        <w:rPr>
          <w:i/>
        </w:rPr>
        <w:t>ssb</w:t>
      </w:r>
      <w:r w:rsidRPr="006D0C02">
        <w:t>:</w:t>
      </w:r>
    </w:p>
    <w:p w14:paraId="6579BF7B" w14:textId="77777777" w:rsidR="00B51260" w:rsidRPr="006D0C02" w:rsidRDefault="00B51260" w:rsidP="00B51260">
      <w:pPr>
        <w:pStyle w:val="B3"/>
      </w:pPr>
      <w:r w:rsidRPr="006D0C02">
        <w:t>3&gt;</w:t>
      </w:r>
      <w:r w:rsidRPr="006D0C02">
        <w:tab/>
        <w:t xml:space="preserve">set </w:t>
      </w:r>
      <w:r w:rsidRPr="006D0C02">
        <w:rPr>
          <w:i/>
        </w:rPr>
        <w:t>ssbFrequency</w:t>
      </w:r>
      <w:r w:rsidRPr="006D0C02">
        <w:t xml:space="preserve"> in </w:t>
      </w:r>
      <w:r w:rsidRPr="006D0C02">
        <w:rPr>
          <w:i/>
          <w:iCs/>
        </w:rPr>
        <w:t>measResultFreqList</w:t>
      </w:r>
      <w:r w:rsidRPr="006D0C02">
        <w:t xml:space="preserve"> to the value indicated by </w:t>
      </w:r>
      <w:r w:rsidRPr="006D0C02">
        <w:rPr>
          <w:i/>
        </w:rPr>
        <w:t>ssbFrequency</w:t>
      </w:r>
      <w:r w:rsidRPr="006D0C02">
        <w:t xml:space="preserve"> as included in the </w:t>
      </w:r>
      <w:r w:rsidRPr="006D0C02">
        <w:rPr>
          <w:i/>
        </w:rPr>
        <w:t>MeasObjectNR</w:t>
      </w:r>
      <w:r w:rsidRPr="006D0C02">
        <w:t>;</w:t>
      </w:r>
    </w:p>
    <w:p w14:paraId="0AB3CF6B" w14:textId="77777777" w:rsidR="00B51260" w:rsidRPr="006D0C02" w:rsidRDefault="00B51260" w:rsidP="00B51260">
      <w:pPr>
        <w:pStyle w:val="B2"/>
      </w:pPr>
      <w:r w:rsidRPr="006D0C02">
        <w:t>2&gt;</w:t>
      </w:r>
      <w:r w:rsidRPr="006D0C02">
        <w:tab/>
        <w:t xml:space="preserve">if there is a </w:t>
      </w:r>
      <w:r w:rsidRPr="006D0C02">
        <w:rPr>
          <w:i/>
        </w:rPr>
        <w:t>measId</w:t>
      </w:r>
      <w:r w:rsidRPr="006D0C02">
        <w:t xml:space="preserve"> configured with the </w:t>
      </w:r>
      <w:r w:rsidRPr="006D0C02">
        <w:rPr>
          <w:i/>
        </w:rPr>
        <w:t>MeasObjectNR</w:t>
      </w:r>
      <w:r w:rsidRPr="006D0C02">
        <w:t xml:space="preserve"> and a </w:t>
      </w:r>
      <w:r w:rsidRPr="006D0C02">
        <w:rPr>
          <w:i/>
        </w:rPr>
        <w:t>reportConfig</w:t>
      </w:r>
      <w:r w:rsidRPr="006D0C02">
        <w:t xml:space="preserve"> which has </w:t>
      </w:r>
      <w:r w:rsidRPr="006D0C02">
        <w:rPr>
          <w:i/>
        </w:rPr>
        <w:t>rsType</w:t>
      </w:r>
      <w:r w:rsidRPr="006D0C02">
        <w:t xml:space="preserve"> set to </w:t>
      </w:r>
      <w:r w:rsidRPr="006D0C02">
        <w:rPr>
          <w:i/>
        </w:rPr>
        <w:t>csi-rs</w:t>
      </w:r>
      <w:r w:rsidRPr="006D0C02">
        <w:t>:</w:t>
      </w:r>
    </w:p>
    <w:p w14:paraId="2F28FE69" w14:textId="77777777" w:rsidR="00B51260" w:rsidRPr="006D0C02" w:rsidRDefault="00B51260" w:rsidP="00B51260">
      <w:pPr>
        <w:pStyle w:val="B3"/>
      </w:pPr>
      <w:r w:rsidRPr="006D0C02">
        <w:t>3&gt;</w:t>
      </w:r>
      <w:r w:rsidRPr="006D0C02">
        <w:tab/>
        <w:t xml:space="preserve">set </w:t>
      </w:r>
      <w:r w:rsidRPr="006D0C02">
        <w:rPr>
          <w:i/>
        </w:rPr>
        <w:t>refFreqCSI-RS</w:t>
      </w:r>
      <w:r w:rsidRPr="006D0C02">
        <w:t xml:space="preserve"> in </w:t>
      </w:r>
      <w:r w:rsidRPr="006D0C02">
        <w:rPr>
          <w:i/>
          <w:iCs/>
        </w:rPr>
        <w:t>measResultFreqList</w:t>
      </w:r>
      <w:r w:rsidRPr="006D0C02">
        <w:t xml:space="preserve"> to the value indicated by </w:t>
      </w:r>
      <w:r w:rsidRPr="006D0C02">
        <w:rPr>
          <w:i/>
        </w:rPr>
        <w:t>refFreqCSI-RS</w:t>
      </w:r>
      <w:r w:rsidRPr="006D0C02">
        <w:t xml:space="preserve"> as included in the associated measurement object;</w:t>
      </w:r>
    </w:p>
    <w:p w14:paraId="52B4C102" w14:textId="77777777" w:rsidR="00B51260" w:rsidRPr="006D0C02" w:rsidRDefault="00B51260" w:rsidP="00B51260">
      <w:pPr>
        <w:pStyle w:val="B2"/>
      </w:pPr>
      <w:r w:rsidRPr="006D0C02">
        <w:t>2&gt;</w:t>
      </w:r>
      <w:r w:rsidRPr="006D0C02">
        <w:tab/>
        <w:t xml:space="preserve">if a serving cell is associated with the </w:t>
      </w:r>
      <w:r w:rsidRPr="006D0C02">
        <w:rPr>
          <w:i/>
        </w:rPr>
        <w:t>MeasObjectNR</w:t>
      </w:r>
      <w:r w:rsidRPr="006D0C02">
        <w:t>:</w:t>
      </w:r>
    </w:p>
    <w:p w14:paraId="7B5D52C6" w14:textId="77777777" w:rsidR="00B51260" w:rsidRDefault="00B51260" w:rsidP="00B51260">
      <w:pPr>
        <w:pStyle w:val="B3"/>
        <w:rPr>
          <w:ins w:id="297" w:author="After RAN2#128" w:date="2025-01-20T13:17:00Z"/>
        </w:rPr>
      </w:pPr>
      <w:r w:rsidRPr="006D0C02">
        <w:t>3&gt;</w:t>
      </w:r>
      <w:r w:rsidRPr="006D0C02">
        <w:tab/>
        <w:t xml:space="preserve">set </w:t>
      </w:r>
      <w:r w:rsidRPr="006D0C02">
        <w:rPr>
          <w:i/>
        </w:rPr>
        <w:t>measResultServingCell</w:t>
      </w:r>
      <w:r w:rsidRPr="006D0C02">
        <w:t xml:space="preserve"> in </w:t>
      </w:r>
      <w:r w:rsidRPr="006D0C02">
        <w:rPr>
          <w:i/>
          <w:iCs/>
        </w:rPr>
        <w:t>measResultFreqList</w:t>
      </w:r>
      <w:r w:rsidRPr="006D0C02">
        <w:t xml:space="preserve"> to include the available quantities of the concerned cell and in accordance with the performance requirements in TS 38.133 [14];</w:t>
      </w:r>
    </w:p>
    <w:p w14:paraId="3C02C013" w14:textId="6BA8079E" w:rsidR="000E36D4" w:rsidRDefault="000E36D4" w:rsidP="00B51260">
      <w:pPr>
        <w:pStyle w:val="B3"/>
        <w:rPr>
          <w:ins w:id="298" w:author="After RAN2#128" w:date="2025-01-20T13:17:00Z"/>
        </w:rPr>
      </w:pPr>
      <w:commentRangeStart w:id="299"/>
      <w:ins w:id="300" w:author="After RAN2#128" w:date="2025-01-20T13:17:00Z">
        <w:r>
          <w:t>3&gt;</w:t>
        </w:r>
      </w:ins>
      <w:ins w:id="301" w:author="After RAN2#128" w:date="2025-01-28T11:06:00Z">
        <w:r w:rsidR="00B73940" w:rsidRPr="00CE1F16">
          <w:tab/>
        </w:r>
      </w:ins>
      <w:ins w:id="302" w:author="After RAN2#128" w:date="2025-01-21T08:23:00Z">
        <w:r w:rsidR="00E414B4">
          <w:t xml:space="preserve">if the UE has both </w:t>
        </w:r>
        <w:r w:rsidR="00E414B4">
          <w:rPr>
            <w:i/>
            <w:iCs/>
          </w:rPr>
          <w:t xml:space="preserve">condExecutionCond </w:t>
        </w:r>
        <w:r w:rsidR="00E414B4" w:rsidRPr="00AE1290">
          <w:t>and</w:t>
        </w:r>
        <w:r w:rsidR="00E414B4">
          <w:rPr>
            <w:i/>
            <w:iCs/>
          </w:rPr>
          <w:t xml:space="preserve"> condExecutionCondPSCell</w:t>
        </w:r>
        <w:r w:rsidR="00E414B4">
          <w:t xml:space="preserve"> available in the MCG </w:t>
        </w:r>
        <w:r w:rsidR="00E414B4" w:rsidRPr="00082CD1">
          <w:rPr>
            <w:i/>
            <w:iCs/>
          </w:rPr>
          <w:t>VarConditionalReconfig</w:t>
        </w:r>
        <w:r w:rsidR="00E414B4">
          <w:t xml:space="preserve"> and the </w:t>
        </w:r>
      </w:ins>
      <w:ins w:id="303" w:author="After RAN2#128" w:date="2025-01-20T13:17:00Z">
        <w:r>
          <w:t>serving cell is a PSCell:</w:t>
        </w:r>
      </w:ins>
    </w:p>
    <w:p w14:paraId="748F1F8E" w14:textId="40CE44D4" w:rsidR="000E36D4" w:rsidRPr="000E36D4" w:rsidRDefault="000E36D4" w:rsidP="0044129D">
      <w:pPr>
        <w:pStyle w:val="B4"/>
        <w:rPr>
          <w:del w:id="304" w:author="After RAN2#128" w:date="2025-01-24T08:54:00Z"/>
        </w:rPr>
      </w:pPr>
      <w:ins w:id="305" w:author="After RAN2#128" w:date="2025-01-20T13:17:00Z">
        <w:r>
          <w:t>4&gt;</w:t>
        </w:r>
      </w:ins>
      <w:ins w:id="306" w:author="After RAN2#128" w:date="2025-01-28T11:06:00Z">
        <w:r w:rsidR="00B73940" w:rsidRPr="00CE1F16">
          <w:tab/>
        </w:r>
      </w:ins>
      <w:ins w:id="307" w:author="After RAN2#128" w:date="2025-01-20T13:17:00Z">
        <w:r>
          <w:t xml:space="preserve">set </w:t>
        </w:r>
        <w:r>
          <w:rPr>
            <w:i/>
            <w:iCs/>
          </w:rPr>
          <w:t>isPSCell</w:t>
        </w:r>
        <w:r>
          <w:t xml:space="preserve"> to </w:t>
        </w:r>
        <w:r>
          <w:rPr>
            <w:i/>
            <w:iCs/>
          </w:rPr>
          <w:t>true</w:t>
        </w:r>
      </w:ins>
      <w:ins w:id="308" w:author="After RAN2#128" w:date="2025-01-20T13:19:00Z">
        <w:r>
          <w:rPr>
            <w:i/>
            <w:iCs/>
          </w:rPr>
          <w:t xml:space="preserve"> </w:t>
        </w:r>
        <w:r>
          <w:t xml:space="preserve">in </w:t>
        </w:r>
      </w:ins>
      <w:ins w:id="309" w:author="After RAN2#128" w:date="2025-01-20T13:20:00Z">
        <w:r w:rsidRPr="006D0C02">
          <w:rPr>
            <w:i/>
            <w:iCs/>
          </w:rPr>
          <w:t>measResultFreqList</w:t>
        </w:r>
      </w:ins>
      <w:ins w:id="310" w:author="After RAN2#128" w:date="2025-01-20T13:18:00Z">
        <w:r>
          <w:t>;</w:t>
        </w:r>
      </w:ins>
      <w:commentRangeEnd w:id="299"/>
      <w:ins w:id="311" w:author="After RAN2#128" w:date="2025-01-20T13:52:00Z">
        <w:r w:rsidR="003A54A9" w:rsidRPr="00CE1F16">
          <w:rPr>
            <w:rStyle w:val="ad"/>
            <w:sz w:val="20"/>
            <w:szCs w:val="20"/>
          </w:rPr>
          <w:commentReference w:id="299"/>
        </w:r>
      </w:ins>
    </w:p>
    <w:p w14:paraId="61BED8C9" w14:textId="47B8DC5B" w:rsidR="0090165D" w:rsidRDefault="0090165D" w:rsidP="0090165D">
      <w:pPr>
        <w:pStyle w:val="B2"/>
        <w:rPr>
          <w:ins w:id="312" w:author="After RAN2#128" w:date="2025-01-24T08:54:00Z"/>
        </w:rPr>
      </w:pPr>
      <w:commentRangeStart w:id="313"/>
      <w:commentRangeStart w:id="314"/>
      <w:ins w:id="315" w:author="After RAN2#128" w:date="2025-01-24T08:54:00Z">
        <w:r>
          <w:t>2&gt;</w:t>
        </w:r>
      </w:ins>
      <w:ins w:id="316" w:author="After RAN2#128" w:date="2025-01-28T11:06:00Z">
        <w:r w:rsidR="00B73940" w:rsidRPr="00CE1F16">
          <w:tab/>
        </w:r>
      </w:ins>
      <w:ins w:id="317" w:author="After RAN2#128" w:date="2025-01-24T08:54:00Z">
        <w:r>
          <w:t xml:space="preserve">if the UE has both </w:t>
        </w:r>
        <w:r>
          <w:rPr>
            <w:i/>
            <w:iCs/>
          </w:rPr>
          <w:t xml:space="preserve">condExecutionCond </w:t>
        </w:r>
        <w:r w:rsidRPr="00AE1290">
          <w:t>and</w:t>
        </w:r>
        <w:r>
          <w:rPr>
            <w:i/>
            <w:iCs/>
          </w:rPr>
          <w:t xml:space="preserve"> condExecutionCondPSCell</w:t>
        </w:r>
        <w:r>
          <w:t xml:space="preserve"> available in the MCG </w:t>
        </w:r>
        <w:r w:rsidRPr="00082CD1">
          <w:rPr>
            <w:i/>
            <w:iCs/>
          </w:rPr>
          <w:t>VarConditionalReconfig</w:t>
        </w:r>
        <w:r>
          <w:t xml:space="preserve"> at the moment of the SCG failure, for each </w:t>
        </w:r>
        <w:r>
          <w:rPr>
            <w:i/>
          </w:rPr>
          <w:t>ChoWithCandidateSCGInfo</w:t>
        </w:r>
        <w:r w:rsidRPr="006D0C02">
          <w:t xml:space="preserve"> </w:t>
        </w:r>
        <w:r>
          <w:t xml:space="preserve">in </w:t>
        </w:r>
        <w:r w:rsidRPr="00AE1290">
          <w:rPr>
            <w:i/>
            <w:iCs/>
          </w:rPr>
          <w:t>choWithCandidateSCGInfoList</w:t>
        </w:r>
        <w:r>
          <w:t>:</w:t>
        </w:r>
      </w:ins>
    </w:p>
    <w:p w14:paraId="22F3FF54" w14:textId="668F5FC0" w:rsidR="00B60F96" w:rsidRDefault="00B60F96" w:rsidP="00B60F96">
      <w:pPr>
        <w:pStyle w:val="B3"/>
        <w:rPr>
          <w:ins w:id="318" w:author="After RAN2#128" w:date="2025-01-20T13:25:00Z"/>
        </w:rPr>
      </w:pPr>
      <w:ins w:id="319" w:author="After RAN2#128" w:date="2025-01-20T13:25:00Z">
        <w:r>
          <w:t>3&gt;</w:t>
        </w:r>
      </w:ins>
      <w:ins w:id="320" w:author="After RAN2#128" w:date="2025-01-28T11:06:00Z">
        <w:r w:rsidR="00B73940" w:rsidRPr="00CE1F16">
          <w:tab/>
        </w:r>
      </w:ins>
      <w:ins w:id="321" w:author="After RAN2#128" w:date="2025-01-20T13:25:00Z">
        <w:r>
          <w:t xml:space="preserve">set </w:t>
        </w:r>
        <w:r>
          <w:rPr>
            <w:i/>
            <w:iCs/>
          </w:rPr>
          <w:t>firstFulfilledConfig</w:t>
        </w:r>
        <w:r>
          <w:t xml:space="preserve"> to </w:t>
        </w:r>
        <w:r>
          <w:rPr>
            <w:i/>
            <w:iCs/>
          </w:rPr>
          <w:t>cho</w:t>
        </w:r>
        <w:r>
          <w:t xml:space="preserve"> or </w:t>
        </w:r>
        <w:r>
          <w:rPr>
            <w:i/>
            <w:iCs/>
          </w:rPr>
          <w:t>cpc</w:t>
        </w:r>
        <w:r>
          <w:t>, whichever was fulfilled;</w:t>
        </w:r>
      </w:ins>
    </w:p>
    <w:p w14:paraId="460434C9" w14:textId="66D3337E" w:rsidR="0090165D" w:rsidRDefault="0090165D" w:rsidP="0044129D">
      <w:pPr>
        <w:pStyle w:val="B3"/>
        <w:rPr>
          <w:ins w:id="322" w:author="After RAN2#128" w:date="2025-01-24T08:54:00Z"/>
        </w:rPr>
      </w:pPr>
      <w:ins w:id="323" w:author="After RAN2#128" w:date="2025-01-24T08:54:00Z">
        <w:r>
          <w:t>3&gt;</w:t>
        </w:r>
      </w:ins>
      <w:ins w:id="324" w:author="After RAN2#128" w:date="2025-01-28T11:06:00Z">
        <w:r w:rsidR="00B73940" w:rsidRPr="00CE1F16">
          <w:tab/>
        </w:r>
      </w:ins>
      <w:ins w:id="325" w:author="After RAN2#128" w:date="2025-01-24T08:54: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p>
    <w:p w14:paraId="2A69DE49" w14:textId="06567B94" w:rsidR="0090165D" w:rsidRPr="00CE1F16" w:rsidRDefault="0090165D" w:rsidP="0044129D">
      <w:pPr>
        <w:pStyle w:val="B4"/>
        <w:rPr>
          <w:ins w:id="326" w:author="After RAN2#128" w:date="2025-01-24T08:54:00Z"/>
          <w:rStyle w:val="cf01"/>
          <w:rFonts w:ascii="Times New Roman" w:hAnsi="Times New Roman" w:cs="Times New Roman"/>
          <w:sz w:val="20"/>
          <w:szCs w:val="20"/>
        </w:rPr>
      </w:pPr>
      <w:ins w:id="327" w:author="After RAN2#128" w:date="2025-01-24T08:54:00Z">
        <w:r>
          <w:lastRenderedPageBreak/>
          <w:t>4&gt;</w:t>
        </w:r>
      </w:ins>
      <w:ins w:id="328" w:author="After RAN2#128" w:date="2025-01-28T11:06:00Z">
        <w:r w:rsidR="00B73940" w:rsidRPr="00CE1F16">
          <w:tab/>
        </w:r>
      </w:ins>
      <w:ins w:id="329" w:author="After RAN2#128" w:date="2025-01-24T08:54:00Z">
        <w:r w:rsidRPr="00737966">
          <w:t>set</w:t>
        </w:r>
        <w:r w:rsidRPr="00CE1F16">
          <w:rPr>
            <w:rStyle w:val="cf01"/>
            <w:rFonts w:ascii="Times New Roman" w:hAnsi="Times New Roman" w:cs="Times New Roman"/>
            <w:sz w:val="20"/>
            <w:szCs w:val="20"/>
          </w:rPr>
          <w:t xml:space="preserve"> </w:t>
        </w:r>
        <w:r w:rsidRPr="00CE1F16">
          <w:rPr>
            <w:rStyle w:val="cf11"/>
            <w:rFonts w:ascii="Times New Roman" w:hAnsi="Times New Roman" w:cs="Times New Roman"/>
            <w:sz w:val="20"/>
            <w:szCs w:val="20"/>
          </w:rPr>
          <w:t xml:space="preserve">timeBetweenFulfillment </w:t>
        </w:r>
        <w:r w:rsidRPr="00CE1F16">
          <w:rPr>
            <w:rStyle w:val="cf01"/>
            <w:rFonts w:ascii="Times New Roman" w:hAnsi="Times New Roman" w:cs="Times New Roman"/>
            <w:sz w:val="20"/>
            <w:szCs w:val="20"/>
          </w:rPr>
          <w:t>to the elapsed time between the fulfillments of the last triggering events of the two execution conditions;</w:t>
        </w:r>
      </w:ins>
    </w:p>
    <w:p w14:paraId="3A815323" w14:textId="398A95CB" w:rsidR="0090165D" w:rsidRDefault="0090165D" w:rsidP="0044129D">
      <w:pPr>
        <w:pStyle w:val="B3"/>
        <w:rPr>
          <w:ins w:id="330" w:author="After RAN2#128" w:date="2025-01-24T08:54:00Z"/>
        </w:rPr>
      </w:pPr>
      <w:ins w:id="331" w:author="After RAN2#128" w:date="2025-01-24T08:54:00Z">
        <w:r>
          <w:t>3&gt;</w:t>
        </w:r>
      </w:ins>
      <w:ins w:id="332" w:author="After RAN2#128" w:date="2025-01-28T11:06:00Z">
        <w:r w:rsidR="00B73940" w:rsidRPr="00CE1F16">
          <w:tab/>
        </w:r>
      </w:ins>
      <w:ins w:id="333" w:author="After RAN2#128" w:date="2025-01-24T08:54: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p>
    <w:p w14:paraId="0252B089" w14:textId="393E1042" w:rsidR="0090165D" w:rsidRDefault="0090165D" w:rsidP="0090165D">
      <w:pPr>
        <w:pStyle w:val="B4"/>
        <w:rPr>
          <w:ins w:id="334" w:author="After RAN2#128" w:date="2025-01-24T08:55:00Z"/>
        </w:rPr>
      </w:pPr>
      <w:ins w:id="335" w:author="After RAN2#128" w:date="2025-01-24T08:55:00Z">
        <w:r>
          <w:t>4&gt;</w:t>
        </w:r>
      </w:ins>
      <w:ins w:id="336" w:author="After RAN2#128" w:date="2025-01-28T11:06:00Z">
        <w:r w:rsidR="00B73940" w:rsidRPr="00CE1F16">
          <w:tab/>
        </w:r>
      </w:ins>
      <w:ins w:id="337" w:author="After RAN2#128" w:date="2025-01-24T08:55:00Z">
        <w:r>
          <w:t xml:space="preserve">set </w:t>
        </w:r>
        <w:r>
          <w:rPr>
            <w:i/>
            <w:iCs/>
          </w:rPr>
          <w:t>timeBetweenLastFulfillmentAnd</w:t>
        </w:r>
      </w:ins>
      <w:ins w:id="338" w:author="After RAN2#128" w:date="2025-01-24T09:31:00Z">
        <w:r w:rsidR="00C317DF">
          <w:rPr>
            <w:i/>
            <w:iCs/>
          </w:rPr>
          <w:t>Event</w:t>
        </w:r>
      </w:ins>
      <w:ins w:id="339" w:author="After RAN2#128" w:date="2025-01-24T08:55:00Z">
        <w:r>
          <w:rPr>
            <w:i/>
            <w:iCs/>
          </w:rPr>
          <w:t xml:space="preserve"> </w:t>
        </w:r>
        <w:r>
          <w:t>to the elapsed time between the point in time of fulfilling the l</w:t>
        </w:r>
        <w:r w:rsidRPr="0044129D">
          <w:rPr>
            <w:rStyle w:val="cf01"/>
            <w:rFonts w:ascii="Times New Roman" w:hAnsi="Times New Roman" w:cs="Times New Roman"/>
            <w:sz w:val="20"/>
            <w:szCs w:val="20"/>
          </w:rPr>
          <w:t xml:space="preserve">ast triggering event of the fulfilled execution condition </w:t>
        </w:r>
        <w:r>
          <w:t>and the SCG failure;</w:t>
        </w:r>
      </w:ins>
    </w:p>
    <w:p w14:paraId="337A0F3B" w14:textId="0EE744A8" w:rsidR="00AF5913" w:rsidRDefault="00AF5913" w:rsidP="00AF5913">
      <w:pPr>
        <w:pStyle w:val="B3"/>
        <w:rPr>
          <w:ins w:id="340" w:author="After RAN2#128" w:date="2025-01-23T14:58:00Z"/>
          <w:iCs/>
        </w:rPr>
      </w:pPr>
      <w:ins w:id="341" w:author="After RAN2#128" w:date="2025-01-23T14:58:00Z">
        <w:r>
          <w:t>3&gt;</w:t>
        </w:r>
      </w:ins>
      <w:ins w:id="342" w:author="After RAN2#128" w:date="2025-01-28T11:07:00Z">
        <w:r w:rsidR="00B73940" w:rsidRPr="00CE1F16">
          <w:tab/>
        </w:r>
      </w:ins>
      <w:ins w:id="343" w:author="After RAN2#128" w:date="2025-01-23T14:58:00Z">
        <w:r w:rsidRPr="002F4514">
          <w:t xml:space="preserve">include the global cell identity and tracking area code, if available, and otherwise the physical cell identity and carrier frequency of the </w:t>
        </w:r>
      </w:ins>
      <w:ins w:id="344" w:author="After RAN2#128" w:date="2025-01-28T10:12:00Z">
        <w:r w:rsidR="008951B9" w:rsidRPr="00CE1F16">
          <w:t xml:space="preserve">candidate </w:t>
        </w:r>
      </w:ins>
      <w:ins w:id="345" w:author="After RAN2#128" w:date="2025-01-24T08:55:00Z">
        <w:r w:rsidR="0090165D" w:rsidRPr="00CE1F16">
          <w:rPr>
            <w:iCs/>
          </w:rPr>
          <w:t>PCell and</w:t>
        </w:r>
      </w:ins>
      <w:ins w:id="346" w:author="After RAN2#128" w:date="2025-01-28T10:13:00Z">
        <w:r w:rsidR="008951B9" w:rsidRPr="00CE1F16">
          <w:rPr>
            <w:iCs/>
          </w:rPr>
          <w:t xml:space="preserve"> </w:t>
        </w:r>
        <w:r w:rsidR="008951B9" w:rsidRPr="00CE1F16">
          <w:t>candidate</w:t>
        </w:r>
      </w:ins>
      <w:ins w:id="347" w:author="After RAN2#128" w:date="2025-01-23T14:58:00Z">
        <w:r>
          <w:rPr>
            <w:iCs/>
          </w:rPr>
          <w:t xml:space="preserve"> PSCell;</w:t>
        </w:r>
      </w:ins>
    </w:p>
    <w:p w14:paraId="6CA72B8A" w14:textId="79CE5BA9" w:rsidR="00AF5913" w:rsidRDefault="00AF5913" w:rsidP="0090165D">
      <w:pPr>
        <w:pStyle w:val="B3"/>
        <w:rPr>
          <w:ins w:id="348" w:author="After RAN2#128" w:date="2025-01-20T13:25:00Z"/>
          <w:rFonts w:eastAsia="宋体"/>
        </w:rPr>
      </w:pPr>
      <w:ins w:id="349" w:author="After RAN2#128" w:date="2025-01-23T14:58:00Z">
        <w:r>
          <w:rPr>
            <w:iCs/>
          </w:rPr>
          <w:t>3&gt;</w:t>
        </w:r>
      </w:ins>
      <w:ins w:id="350" w:author="After RAN2#128" w:date="2025-01-28T11:07:00Z">
        <w:r w:rsidR="00B73940" w:rsidRPr="00CE1F16">
          <w:rPr>
            <w:iCs/>
          </w:rPr>
          <w:tab/>
        </w:r>
      </w:ins>
      <w:ins w:id="351" w:author="After RAN2#128" w:date="2025-01-23T14:58:00Z">
        <w:r>
          <w:rPr>
            <w:iCs/>
          </w:rPr>
          <w:t xml:space="preserve">include the available measurement quantities (SS/PBCH block or CSI-RS) in the </w:t>
        </w:r>
        <w:r>
          <w:rPr>
            <w:i/>
          </w:rPr>
          <w:t>MeasResults</w:t>
        </w:r>
        <w:r>
          <w:rPr>
            <w:iCs/>
          </w:rPr>
          <w:t>;</w:t>
        </w:r>
      </w:ins>
      <w:commentRangeEnd w:id="313"/>
      <w:ins w:id="352" w:author="After RAN2#128" w:date="2025-01-24T09:39:00Z">
        <w:r w:rsidR="00E14A94" w:rsidRPr="0044129D">
          <w:rPr>
            <w:rStyle w:val="ad"/>
            <w:sz w:val="20"/>
            <w:szCs w:val="20"/>
          </w:rPr>
          <w:commentReference w:id="313"/>
        </w:r>
      </w:ins>
      <w:commentRangeEnd w:id="314"/>
      <w:r w:rsidR="00146F4C">
        <w:rPr>
          <w:rStyle w:val="ad"/>
        </w:rPr>
        <w:commentReference w:id="314"/>
      </w:r>
    </w:p>
    <w:p w14:paraId="463D6918" w14:textId="4A0BEB3D" w:rsidR="00B51260" w:rsidRPr="006D0C02" w:rsidRDefault="00B51260" w:rsidP="00B51260">
      <w:pPr>
        <w:pStyle w:val="B2"/>
      </w:pPr>
      <w:r w:rsidRPr="006D0C02">
        <w:t>2&gt;</w:t>
      </w:r>
      <w:r w:rsidRPr="006D0C02">
        <w:tab/>
        <w:t xml:space="preserve">set the </w:t>
      </w:r>
      <w:r w:rsidRPr="006D0C02">
        <w:rPr>
          <w:i/>
        </w:rPr>
        <w:t>measResultNeighCellList</w:t>
      </w:r>
      <w:r w:rsidRPr="006D0C02">
        <w:t xml:space="preserve"> in </w:t>
      </w:r>
      <w:r w:rsidRPr="006D0C02">
        <w:rPr>
          <w:i/>
          <w:iCs/>
        </w:rPr>
        <w:t>measResultFreqList</w:t>
      </w:r>
      <w:r w:rsidRPr="006D0C02">
        <w:t xml:space="preserve"> to include the best measured cells, ordered such that the best cell is listed first, and based on measurements collected up to the moment the UE detected the failure, and set its fields as follows;</w:t>
      </w:r>
    </w:p>
    <w:p w14:paraId="3CF59E9A" w14:textId="77777777" w:rsidR="00B51260" w:rsidRPr="006D0C02" w:rsidRDefault="00B51260" w:rsidP="00B51260">
      <w:pPr>
        <w:pStyle w:val="B3"/>
      </w:pPr>
      <w:r w:rsidRPr="006D0C02">
        <w:t>3&gt;</w:t>
      </w:r>
      <w:r w:rsidRPr="006D0C02">
        <w:tab/>
        <w:t>ordering the cells with sorting as follows:</w:t>
      </w:r>
    </w:p>
    <w:p w14:paraId="35D24E77" w14:textId="77777777" w:rsidR="00B51260" w:rsidRPr="006D0C02" w:rsidRDefault="00B51260" w:rsidP="00B51260">
      <w:pPr>
        <w:pStyle w:val="B4"/>
      </w:pPr>
      <w:r w:rsidRPr="006D0C02">
        <w:t>4&gt;</w:t>
      </w:r>
      <w:r w:rsidRPr="006D0C02">
        <w:tab/>
        <w:t>based on SS/PBCH block if SS/PBCH block measurement results are available and otherwise based on CSI-RS;</w:t>
      </w:r>
    </w:p>
    <w:p w14:paraId="601900DF" w14:textId="77777777" w:rsidR="00B51260" w:rsidRPr="006D0C02" w:rsidRDefault="00B51260" w:rsidP="00B51260">
      <w:pPr>
        <w:pStyle w:val="B4"/>
      </w:pPr>
      <w:r w:rsidRPr="006D0C02">
        <w:t>4&gt;</w:t>
      </w:r>
      <w:r w:rsidRPr="006D0C02">
        <w:tab/>
        <w:t xml:space="preserve">using RSRP if RSRP measurement results are available, otherwise using RSRQ if RSRQ measurement results are available, otherwise using </w:t>
      </w:r>
      <w:r w:rsidRPr="006D0C02">
        <w:rPr>
          <w:rFonts w:eastAsia="等线"/>
        </w:rPr>
        <w:t>SINR</w:t>
      </w:r>
      <w:r w:rsidRPr="006D0C02">
        <w:t>;</w:t>
      </w:r>
    </w:p>
    <w:p w14:paraId="3A435C74" w14:textId="77777777" w:rsidR="00B51260" w:rsidRPr="006D0C02" w:rsidRDefault="00B51260" w:rsidP="00B51260">
      <w:pPr>
        <w:pStyle w:val="B3"/>
        <w:rPr>
          <w:rFonts w:eastAsia="宋体"/>
          <w:iCs/>
        </w:rPr>
      </w:pPr>
      <w:r w:rsidRPr="006D0C02">
        <w:rPr>
          <w:rFonts w:eastAsia="宋体"/>
        </w:rPr>
        <w:t>3&gt;</w:t>
      </w:r>
      <w:r w:rsidRPr="006D0C02">
        <w:rPr>
          <w:rFonts w:eastAsia="宋体"/>
        </w:rPr>
        <w:tab/>
      </w:r>
      <w:r w:rsidRPr="006D0C02">
        <w:t xml:space="preserve">if the UE supports </w:t>
      </w:r>
      <w:r w:rsidRPr="006D0C02">
        <w:rPr>
          <w:rFonts w:eastAsia="等线"/>
        </w:rPr>
        <w:t xml:space="preserve">SCG failure information for mobility robustness optimization for </w:t>
      </w:r>
      <w:r w:rsidRPr="006D0C02">
        <w:t xml:space="preserve">conditional PSCell change or addition, </w:t>
      </w:r>
      <w:r w:rsidRPr="006D0C02">
        <w:rPr>
          <w:rFonts w:eastAsia="宋体"/>
        </w:rPr>
        <w:t xml:space="preserve">for each neighbour cell, if any, included in </w:t>
      </w:r>
      <w:r w:rsidRPr="006D0C02">
        <w:rPr>
          <w:rFonts w:eastAsia="宋体"/>
          <w:i/>
        </w:rPr>
        <w:t>measResultListNR</w:t>
      </w:r>
      <w:r w:rsidRPr="006D0C02">
        <w:rPr>
          <w:rFonts w:eastAsia="宋体"/>
        </w:rPr>
        <w:t xml:space="preserve"> in </w:t>
      </w:r>
      <w:r w:rsidRPr="006D0C02">
        <w:rPr>
          <w:rFonts w:eastAsia="宋体"/>
          <w:i/>
        </w:rPr>
        <w:t>measResultFreqList</w:t>
      </w:r>
      <w:r w:rsidRPr="006D0C02">
        <w:rPr>
          <w:rFonts w:eastAsia="宋体"/>
          <w:iCs/>
        </w:rPr>
        <w:t>:</w:t>
      </w:r>
    </w:p>
    <w:p w14:paraId="453EA821" w14:textId="77777777" w:rsidR="00B51260" w:rsidRPr="006D0C02" w:rsidRDefault="00B51260" w:rsidP="00B51260">
      <w:pPr>
        <w:pStyle w:val="B4"/>
        <w:rPr>
          <w:iCs/>
        </w:rPr>
      </w:pPr>
      <w:r w:rsidRPr="006D0C02">
        <w:rPr>
          <w:rFonts w:eastAsia="宋体"/>
        </w:rPr>
        <w:t>4&gt;</w:t>
      </w:r>
      <w:r w:rsidRPr="006D0C02">
        <w:rPr>
          <w:rFonts w:eastAsia="宋体"/>
        </w:rPr>
        <w:tab/>
      </w:r>
      <w:r w:rsidRPr="006D0C02">
        <w:t>if the neighbour cell is one of the candidate cells for which the</w:t>
      </w:r>
      <w:r w:rsidRPr="006D0C02">
        <w:rPr>
          <w:i/>
          <w:iCs/>
        </w:rPr>
        <w:t xml:space="preserve"> reconfigurationWithSync</w:t>
      </w:r>
      <w:r w:rsidRPr="006D0C02">
        <w:t xml:space="preserve"> is included in the </w:t>
      </w:r>
      <w:r w:rsidRPr="006D0C02">
        <w:rPr>
          <w:i/>
        </w:rPr>
        <w:t>secondaryCellGroup</w:t>
      </w:r>
      <w:r w:rsidRPr="006D0C02">
        <w:t xml:space="preserve"> in the MCG </w:t>
      </w:r>
      <w:r w:rsidRPr="006D0C02">
        <w:rPr>
          <w:i/>
          <w:iCs/>
        </w:rPr>
        <w:t>VarConditionalReconfig</w:t>
      </w:r>
      <w:r w:rsidRPr="006D0C02">
        <w:t xml:space="preserve"> (for CPA or inter-SN CPC in NR-DC) or SCG </w:t>
      </w:r>
      <w:r w:rsidRPr="006D0C02">
        <w:rPr>
          <w:i/>
        </w:rPr>
        <w:t>VarConditionalReconfig</w:t>
      </w:r>
      <w:r w:rsidRPr="006D0C02">
        <w:rPr>
          <w:iCs/>
        </w:rPr>
        <w:t xml:space="preserve"> </w:t>
      </w:r>
      <w:r w:rsidRPr="006D0C02">
        <w:t>(for intra-SN CPC)</w:t>
      </w:r>
      <w:r w:rsidRPr="006D0C02">
        <w:rPr>
          <w:rFonts w:eastAsia="等线"/>
          <w:iCs/>
        </w:rPr>
        <w:t xml:space="preserve"> </w:t>
      </w:r>
      <w:r w:rsidRPr="006D0C02">
        <w:rPr>
          <w:iCs/>
        </w:rPr>
        <w:t>at the moment of the detected SCG failure (radio link failure at PSCell or PSCell change or addition failure):</w:t>
      </w:r>
    </w:p>
    <w:p w14:paraId="0FC4D99A" w14:textId="77777777" w:rsidR="00B51260" w:rsidRPr="006D0C02" w:rsidRDefault="00B51260" w:rsidP="00B51260">
      <w:pPr>
        <w:pStyle w:val="B5"/>
      </w:pPr>
      <w:r w:rsidRPr="006D0C02">
        <w:rPr>
          <w:rFonts w:eastAsia="宋体"/>
        </w:rPr>
        <w:t>5&gt;</w:t>
      </w:r>
      <w:r w:rsidRPr="006D0C02">
        <w:rPr>
          <w:rFonts w:eastAsia="宋体"/>
        </w:rPr>
        <w:tab/>
        <w:t xml:space="preserve">if the first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corresponds to a fulfilled execution condition</w:t>
      </w:r>
      <w:r w:rsidRPr="006D0C02">
        <w:t xml:space="preserve"> at the moment of SCG failure; or</w:t>
      </w:r>
    </w:p>
    <w:p w14:paraId="0DDC93BC" w14:textId="77777777" w:rsidR="00B51260" w:rsidRPr="006D0C02" w:rsidRDefault="00B51260" w:rsidP="00B51260">
      <w:pPr>
        <w:pStyle w:val="B5"/>
      </w:pPr>
      <w:r w:rsidRPr="006D0C02">
        <w:rPr>
          <w:rFonts w:eastAsia="宋体"/>
        </w:rPr>
        <w:t>5&gt;</w:t>
      </w:r>
      <w:r w:rsidRPr="006D0C02">
        <w:rPr>
          <w:rFonts w:eastAsia="宋体"/>
        </w:rPr>
        <w:tab/>
        <w:t xml:space="preserve">if the second entry of </w:t>
      </w:r>
      <w:r w:rsidRPr="006D0C02">
        <w:rPr>
          <w:rFonts w:eastAsia="宋体"/>
          <w:i/>
        </w:rPr>
        <w:t>condExecutionCond</w:t>
      </w:r>
      <w:r w:rsidRPr="006D0C02">
        <w:rPr>
          <w:rFonts w:eastAsia="宋体"/>
          <w:iCs/>
        </w:rPr>
        <w:t xml:space="preserve"> or </w:t>
      </w:r>
      <w:r w:rsidRPr="006D0C02">
        <w:rPr>
          <w:rFonts w:eastAsia="宋体"/>
          <w:i/>
        </w:rPr>
        <w:t>condExecutionCondSCG</w:t>
      </w:r>
      <w:r w:rsidRPr="006D0C02">
        <w:rPr>
          <w:rFonts w:eastAsia="宋体"/>
        </w:rPr>
        <w:t xml:space="preserve"> associated to the neighbour cell, if available, corresponds to a fulfilled execution condition</w:t>
      </w:r>
      <w:r w:rsidRPr="006D0C02">
        <w:t xml:space="preserve"> at the moment of SCG failure:</w:t>
      </w:r>
    </w:p>
    <w:p w14:paraId="621C3BE8"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rFonts w:eastAsia="宋体"/>
          <w:i/>
          <w:iCs/>
          <w:lang w:val="en-GB"/>
        </w:rPr>
        <w:t>firstTriggeredEvent</w:t>
      </w:r>
      <w:r w:rsidRPr="006D0C02">
        <w:rPr>
          <w:rFonts w:eastAsia="宋体"/>
          <w:lang w:val="en-GB"/>
        </w:rPr>
        <w:t xml:space="preserve"> to the execution condition </w:t>
      </w:r>
      <w:r w:rsidRPr="006D0C02">
        <w:rPr>
          <w:rFonts w:eastAsia="宋体"/>
          <w:i/>
          <w:iCs/>
          <w:lang w:val="en-GB"/>
        </w:rPr>
        <w:t>condFirstEvent</w:t>
      </w:r>
      <w:r w:rsidRPr="006D0C02">
        <w:rPr>
          <w:rFonts w:eastAsia="宋体"/>
          <w:lang w:val="en-GB"/>
        </w:rPr>
        <w:t xml:space="preserve"> corresponding to the first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 or to the execution condition </w:t>
      </w:r>
      <w:r w:rsidRPr="006D0C02">
        <w:rPr>
          <w:rFonts w:eastAsia="宋体"/>
          <w:i/>
          <w:iCs/>
          <w:lang w:val="en-GB"/>
        </w:rPr>
        <w:t>condSecondEvent</w:t>
      </w:r>
      <w:r w:rsidRPr="006D0C02">
        <w:rPr>
          <w:rFonts w:eastAsia="宋体"/>
          <w:lang w:val="en-GB"/>
        </w:rPr>
        <w:t xml:space="preserve"> corresponding to the second entry of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whichever </w:t>
      </w:r>
      <w:r w:rsidRPr="006D0C02">
        <w:rPr>
          <w:rFonts w:eastAsia="宋体"/>
          <w:lang w:val="en-GB"/>
        </w:rPr>
        <w:t>execution condition</w:t>
      </w:r>
      <w:r w:rsidRPr="006D0C02">
        <w:rPr>
          <w:lang w:val="en-GB"/>
        </w:rPr>
        <w:t xml:space="preserve"> was fulfilled first in time;</w:t>
      </w:r>
    </w:p>
    <w:p w14:paraId="70331E5A" w14:textId="77777777" w:rsidR="00B51260" w:rsidRPr="006D0C02" w:rsidRDefault="00B51260" w:rsidP="00B51260">
      <w:pPr>
        <w:pStyle w:val="B6"/>
        <w:rPr>
          <w:rFonts w:eastAsia="宋体"/>
          <w:lang w:val="en-GB"/>
        </w:rPr>
      </w:pPr>
      <w:r w:rsidRPr="006D0C02">
        <w:rPr>
          <w:rFonts w:eastAsia="宋体"/>
          <w:lang w:val="en-GB"/>
        </w:rPr>
        <w:t>6&gt;</w:t>
      </w:r>
      <w:r w:rsidRPr="006D0C02">
        <w:rPr>
          <w:rFonts w:eastAsia="宋体"/>
          <w:lang w:val="en-GB"/>
        </w:rPr>
        <w:tab/>
        <w:t xml:space="preserve">set </w:t>
      </w:r>
      <w:r w:rsidRPr="006D0C02">
        <w:rPr>
          <w:i/>
          <w:iCs/>
          <w:lang w:val="en-GB"/>
        </w:rPr>
        <w:t xml:space="preserve">timeBetweenEvents </w:t>
      </w:r>
      <w:r w:rsidRPr="006D0C02">
        <w:rPr>
          <w:lang w:val="en-GB"/>
        </w:rPr>
        <w:t>to the elapsed time between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first in time, and the point in time of fulfilling the</w:t>
      </w:r>
      <w:r w:rsidRPr="006D0C02">
        <w:rPr>
          <w:rFonts w:eastAsia="宋体"/>
          <w:lang w:val="en-GB"/>
        </w:rPr>
        <w:t xml:space="preserve"> condition in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lang w:val="en-GB"/>
        </w:rPr>
        <w:t xml:space="preserve"> that was fulfilled second in time, if both the first execution condition corresponding to the first entry and the second execution condition corresponding to the second entry in the </w:t>
      </w:r>
      <w:r w:rsidRPr="006D0C02">
        <w:rPr>
          <w:rFonts w:eastAsia="宋体"/>
          <w:i/>
          <w:lang w:val="en-GB"/>
        </w:rPr>
        <w:t>condExecutionCond</w:t>
      </w:r>
      <w:r w:rsidRPr="006D0C02">
        <w:rPr>
          <w:rFonts w:eastAsia="宋体"/>
          <w:iCs/>
          <w:lang w:val="en-GB"/>
        </w:rPr>
        <w:t xml:space="preserve"> or </w:t>
      </w:r>
      <w:r w:rsidRPr="006D0C02">
        <w:rPr>
          <w:rFonts w:eastAsia="宋体"/>
          <w:i/>
          <w:lang w:val="en-GB"/>
        </w:rPr>
        <w:t>condExecutionCondSCG</w:t>
      </w:r>
      <w:r w:rsidRPr="006D0C02">
        <w:rPr>
          <w:rFonts w:eastAsia="宋体"/>
          <w:lang w:val="en-GB"/>
        </w:rPr>
        <w:t xml:space="preserve"> associated to the neighbour cell</w:t>
      </w:r>
      <w:r w:rsidRPr="006D0C02">
        <w:rPr>
          <w:i/>
          <w:iCs/>
          <w:lang w:val="en-GB"/>
        </w:rPr>
        <w:t xml:space="preserve"> </w:t>
      </w:r>
      <w:r w:rsidRPr="006D0C02">
        <w:rPr>
          <w:lang w:val="en-GB"/>
        </w:rPr>
        <w:t>were fulfilled;</w:t>
      </w:r>
    </w:p>
    <w:p w14:paraId="74205230" w14:textId="77777777" w:rsidR="00B51260" w:rsidRPr="006D0C02" w:rsidRDefault="00B51260" w:rsidP="00B51260">
      <w:pPr>
        <w:pStyle w:val="B3"/>
      </w:pPr>
      <w:r w:rsidRPr="006D0C02">
        <w:t>3&gt;</w:t>
      </w:r>
      <w:r w:rsidRPr="006D0C02">
        <w:tab/>
        <w:t>for each neighbour cell included:</w:t>
      </w:r>
    </w:p>
    <w:p w14:paraId="16FDE012" w14:textId="77777777" w:rsidR="00B51260" w:rsidRPr="006D0C02" w:rsidRDefault="00B51260" w:rsidP="00B51260">
      <w:pPr>
        <w:pStyle w:val="B4"/>
      </w:pPr>
      <w:r w:rsidRPr="006D0C02">
        <w:t>4&gt;</w:t>
      </w:r>
      <w:r w:rsidRPr="006D0C02">
        <w:tab/>
        <w:t>include the optional fields that are available.</w:t>
      </w:r>
    </w:p>
    <w:p w14:paraId="2489C3EB" w14:textId="77777777" w:rsidR="00B51260" w:rsidRPr="006D0C02" w:rsidRDefault="00B51260" w:rsidP="00B51260">
      <w:pPr>
        <w:pStyle w:val="NO"/>
      </w:pPr>
      <w:r w:rsidRPr="006D0C02">
        <w:t>NOTE 1:</w:t>
      </w:r>
      <w:r w:rsidRPr="006D0C0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2DDCBF" w14:textId="77777777" w:rsidR="00B51260" w:rsidRPr="006D0C02" w:rsidRDefault="00B51260" w:rsidP="00B51260">
      <w:pPr>
        <w:pStyle w:val="NO"/>
      </w:pPr>
      <w:r w:rsidRPr="006D0C02">
        <w:t>NOTE 2:</w:t>
      </w:r>
      <w:r w:rsidRPr="006D0C02">
        <w:tab/>
        <w:t xml:space="preserve">Field </w:t>
      </w:r>
      <w:r w:rsidRPr="006D0C02">
        <w:rPr>
          <w:i/>
        </w:rPr>
        <w:t>measResultSCG-Failure</w:t>
      </w:r>
      <w:r w:rsidRPr="006D0C02">
        <w:t xml:space="preserve"> is used to report available results for NR frequencies the UE is configured to measure by SCG RRC signalling.</w:t>
      </w:r>
    </w:p>
    <w:p w14:paraId="7E7A6513" w14:textId="77777777" w:rsidR="00B51260" w:rsidRPr="006D0C02" w:rsidRDefault="00B51260" w:rsidP="00B51260">
      <w:pPr>
        <w:pStyle w:val="B1"/>
      </w:pPr>
      <w:r w:rsidRPr="006D0C02">
        <w:lastRenderedPageBreak/>
        <w:t>1&gt;</w:t>
      </w:r>
      <w:r w:rsidRPr="006D0C02">
        <w:tab/>
        <w:t xml:space="preserve">if available, set the </w:t>
      </w:r>
      <w:r w:rsidRPr="006D0C02">
        <w:rPr>
          <w:i/>
        </w:rPr>
        <w:t xml:space="preserve">locationInfo </w:t>
      </w:r>
      <w:r w:rsidRPr="006D0C02">
        <w:t xml:space="preserve">as in 5.3.3.7 according to the </w:t>
      </w:r>
      <w:r w:rsidRPr="006D0C02">
        <w:rPr>
          <w:i/>
          <w:iCs/>
        </w:rPr>
        <w:t>otherConfig</w:t>
      </w:r>
      <w:r w:rsidRPr="006D0C02">
        <w:t xml:space="preserve"> associated with the NR MCG.</w:t>
      </w:r>
    </w:p>
    <w:p w14:paraId="38847400" w14:textId="77777777" w:rsidR="00B51260" w:rsidRPr="006D0C02" w:rsidRDefault="00B51260" w:rsidP="00B51260">
      <w:pPr>
        <w:pStyle w:val="B1"/>
      </w:pPr>
      <w:r w:rsidRPr="006D0C02">
        <w:t>1&gt;</w:t>
      </w:r>
      <w:r w:rsidRPr="006D0C02">
        <w:tab/>
        <w:t>if the UE supports SCG failure for mobility robustness optimization:</w:t>
      </w:r>
    </w:p>
    <w:p w14:paraId="4C6305A2" w14:textId="77777777" w:rsidR="00B51260" w:rsidRPr="006D0C02" w:rsidRDefault="00B51260" w:rsidP="00B51260">
      <w:pPr>
        <w:pStyle w:val="B2"/>
      </w:pPr>
      <w:r w:rsidRPr="006D0C02">
        <w:t>2&gt;</w:t>
      </w:r>
      <w:r w:rsidRPr="006D0C02">
        <w:tab/>
        <w:t xml:space="preserve">if the </w:t>
      </w:r>
      <w:r w:rsidRPr="006D0C02">
        <w:rPr>
          <w:i/>
        </w:rPr>
        <w:t>failureType</w:t>
      </w:r>
      <w:r w:rsidRPr="006D0C02">
        <w:t xml:space="preserve"> is set to </w:t>
      </w:r>
      <w:r w:rsidRPr="006D0C02">
        <w:rPr>
          <w:i/>
          <w:iCs/>
        </w:rPr>
        <w:t>synchReconfigFailureSCG</w:t>
      </w:r>
      <w:r w:rsidRPr="006D0C02">
        <w:t>; or</w:t>
      </w:r>
    </w:p>
    <w:p w14:paraId="0DDBE555" w14:textId="77777777" w:rsidR="00B51260" w:rsidRPr="006D0C02" w:rsidRDefault="00B51260" w:rsidP="00B51260">
      <w:pPr>
        <w:pStyle w:val="B2"/>
      </w:pPr>
      <w:r w:rsidRPr="006D0C02">
        <w:t>2&gt;</w:t>
      </w:r>
      <w:r w:rsidRPr="006D0C02">
        <w:tab/>
        <w:t xml:space="preserve">if the </w:t>
      </w:r>
      <w:r w:rsidRPr="006D0C02">
        <w:rPr>
          <w:i/>
          <w:iCs/>
        </w:rPr>
        <w:t>failureType</w:t>
      </w:r>
      <w:r w:rsidRPr="006D0C02">
        <w:t xml:space="preserve"> is set to </w:t>
      </w:r>
      <w:r w:rsidRPr="006D0C02">
        <w:rPr>
          <w:i/>
          <w:iCs/>
        </w:rPr>
        <w:t>randomAccessProblem</w:t>
      </w:r>
      <w:r w:rsidRPr="006D0C02">
        <w:t xml:space="preserve"> and the SCG failure was declared while T304 was running:</w:t>
      </w:r>
    </w:p>
    <w:p w14:paraId="47F99A50" w14:textId="77777777" w:rsidR="00B51260" w:rsidRPr="006D0C02" w:rsidRDefault="00B51260" w:rsidP="00B51260">
      <w:pPr>
        <w:pStyle w:val="B3"/>
      </w:pPr>
      <w:r w:rsidRPr="006D0C02">
        <w:t>3&gt;</w:t>
      </w:r>
      <w:r w:rsidRPr="006D0C02">
        <w:tab/>
      </w:r>
      <w:r w:rsidRPr="006D0C02">
        <w:rPr>
          <w:lang w:eastAsia="ko-KR"/>
        </w:rPr>
        <w:t xml:space="preserve">set </w:t>
      </w:r>
      <w:r w:rsidRPr="006D0C02">
        <w:rPr>
          <w:rFonts w:eastAsia="等线"/>
          <w:i/>
        </w:rPr>
        <w:t>perRAInfoList</w:t>
      </w:r>
      <w:r w:rsidRPr="006D0C02">
        <w:rPr>
          <w:rFonts w:eastAsia="等线"/>
        </w:rPr>
        <w:t xml:space="preserve"> to indicate the performed random access procedure related information as specified in 5.7.10.5.</w:t>
      </w:r>
    </w:p>
    <w:p w14:paraId="4DA1BDE3" w14:textId="77777777" w:rsidR="00B51260" w:rsidRPr="006D0C02" w:rsidRDefault="00B51260" w:rsidP="00B51260">
      <w:pPr>
        <w:pStyle w:val="B3"/>
      </w:pPr>
      <w:r w:rsidRPr="006D0C02">
        <w:t>3&gt;</w:t>
      </w:r>
      <w:r w:rsidRPr="006D0C02">
        <w:tab/>
        <w:t xml:space="preserve">set the </w:t>
      </w:r>
      <w:r w:rsidRPr="006D0C02">
        <w:rPr>
          <w:i/>
        </w:rPr>
        <w:t>failedPSCellId</w:t>
      </w:r>
      <w:r w:rsidRPr="006D0C02">
        <w:t xml:space="preserve"> to the physical cell identity and carrier frequency of the target PSCell of the failed PSCell change</w:t>
      </w:r>
      <w:r w:rsidRPr="006D0C02">
        <w:rPr>
          <w:lang w:eastAsia="ja-JP"/>
        </w:rPr>
        <w:t xml:space="preserve"> or failed PSCell addition</w:t>
      </w:r>
      <w:r w:rsidRPr="006D0C02">
        <w:t>;</w:t>
      </w:r>
    </w:p>
    <w:p w14:paraId="50FE8A9A"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 if available</w:t>
      </w:r>
      <w:r w:rsidRPr="006D0C02">
        <w:t>;</w:t>
      </w:r>
    </w:p>
    <w:p w14:paraId="50180751" w14:textId="77777777" w:rsidR="00B51260" w:rsidRPr="006D0C02" w:rsidRDefault="00B51260" w:rsidP="00B51260">
      <w:pPr>
        <w:pStyle w:val="B3"/>
      </w:pPr>
      <w:r w:rsidRPr="006D0C02">
        <w:rPr>
          <w:rFonts w:eastAsia="宋体"/>
        </w:rPr>
        <w:t>3&gt;</w:t>
      </w:r>
      <w:r w:rsidRPr="006D0C02">
        <w:rPr>
          <w:rFonts w:eastAsia="宋体"/>
        </w:rPr>
        <w:tab/>
      </w:r>
      <w:r w:rsidRPr="006D0C02">
        <w:t xml:space="preserve">set the </w:t>
      </w:r>
      <w:r w:rsidRPr="006D0C02">
        <w:rPr>
          <w:i/>
        </w:rPr>
        <w:t>timeSCGFailure</w:t>
      </w:r>
      <w:r w:rsidRPr="006D0C02">
        <w:t xml:space="preserve"> to the elapsed time since the last execution of </w:t>
      </w:r>
      <w:r w:rsidRPr="006D0C02">
        <w:rPr>
          <w:i/>
        </w:rPr>
        <w:t>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44DD924E" w14:textId="77777777" w:rsidR="00B51260" w:rsidRPr="006D0C02" w:rsidRDefault="00B51260" w:rsidP="00B51260">
      <w:pPr>
        <w:pStyle w:val="B2"/>
      </w:pPr>
      <w:r w:rsidRPr="006D0C02">
        <w:t>2&gt;</w:t>
      </w:r>
      <w:r w:rsidRPr="006D0C02">
        <w:tab/>
        <w:t>else:</w:t>
      </w:r>
    </w:p>
    <w:p w14:paraId="0342990D" w14:textId="77777777" w:rsidR="00B51260" w:rsidRPr="006D0C02" w:rsidRDefault="00B51260" w:rsidP="00B51260">
      <w:pPr>
        <w:pStyle w:val="B3"/>
      </w:pPr>
      <w:r w:rsidRPr="006D0C02">
        <w:t>3&gt;</w:t>
      </w:r>
      <w:r w:rsidRPr="006D0C02">
        <w:tab/>
        <w:t>set the</w:t>
      </w:r>
      <w:r w:rsidRPr="006D0C02">
        <w:rPr>
          <w:i/>
          <w:iCs/>
        </w:rPr>
        <w:t xml:space="preserve"> failedPSCellId</w:t>
      </w:r>
      <w:r w:rsidRPr="006D0C02">
        <w:t xml:space="preserve"> to the physical cell identity and carrier frequency of the PSCell in which the SCG failure was declared;</w:t>
      </w:r>
    </w:p>
    <w:p w14:paraId="2CF62B9D" w14:textId="77777777" w:rsidR="00B51260" w:rsidRPr="006D0C02" w:rsidRDefault="00B51260" w:rsidP="00B51260">
      <w:pPr>
        <w:pStyle w:val="B3"/>
      </w:pPr>
      <w:r w:rsidRPr="006D0C02">
        <w:rPr>
          <w:rFonts w:eastAsia="宋体"/>
        </w:rPr>
        <w:t>3&gt;</w:t>
      </w:r>
      <w:r w:rsidRPr="006D0C02">
        <w:rPr>
          <w:rFonts w:eastAsia="宋体"/>
        </w:rPr>
        <w:tab/>
      </w:r>
      <w:r w:rsidRPr="006D0C02">
        <w:t xml:space="preserve">if the last </w:t>
      </w:r>
      <w:r w:rsidRPr="006D0C02">
        <w:rPr>
          <w:i/>
        </w:rPr>
        <w:t>RRCReconfiguration</w:t>
      </w:r>
      <w:r w:rsidRPr="006D0C02">
        <w:t xml:space="preserve"> message including the </w:t>
      </w:r>
      <w:r w:rsidRPr="006D0C02">
        <w:rPr>
          <w:i/>
        </w:rPr>
        <w:t>reconfigurationWithSync</w:t>
      </w:r>
      <w:r w:rsidRPr="006D0C02">
        <w:t xml:space="preserve"> for the SCG was received to enter the PSCell in which the SCG failure was declared:</w:t>
      </w:r>
    </w:p>
    <w:p w14:paraId="7AF40019" w14:textId="77777777" w:rsidR="00B51260" w:rsidRPr="006D0C02" w:rsidRDefault="00B51260" w:rsidP="00B51260">
      <w:pPr>
        <w:pStyle w:val="B4"/>
      </w:pPr>
      <w:r w:rsidRPr="006D0C02">
        <w:t>4&gt;</w:t>
      </w:r>
      <w:r w:rsidRPr="006D0C02">
        <w:tab/>
        <w:t xml:space="preserve">set the </w:t>
      </w:r>
      <w:r w:rsidRPr="006D0C02">
        <w:rPr>
          <w:i/>
        </w:rPr>
        <w:t>timeSCGFailure</w:t>
      </w:r>
      <w:r w:rsidRPr="006D0C02">
        <w:t xml:space="preserve"> to the elapsed time since the last execution of</w:t>
      </w:r>
      <w:r w:rsidRPr="006D0C02">
        <w:rPr>
          <w:i/>
        </w:rPr>
        <w:t xml:space="preserve"> RRCReconfiguration</w:t>
      </w:r>
      <w:r w:rsidRPr="006D0C02">
        <w:t xml:space="preserve"> message including the </w:t>
      </w:r>
      <w:r w:rsidRPr="006D0C02">
        <w:rPr>
          <w:i/>
        </w:rPr>
        <w:t xml:space="preserve">reconfigurationWithSync </w:t>
      </w:r>
      <w:r w:rsidRPr="006D0C02">
        <w:rPr>
          <w:iCs/>
        </w:rPr>
        <w:t>for the SCG until declaring the SCG failure</w:t>
      </w:r>
      <w:r w:rsidRPr="006D0C02">
        <w:t>;</w:t>
      </w:r>
    </w:p>
    <w:p w14:paraId="7DB4BCA9" w14:textId="77777777" w:rsidR="00B51260" w:rsidRPr="006D0C02" w:rsidRDefault="00B51260" w:rsidP="00B51260">
      <w:pPr>
        <w:pStyle w:val="B4"/>
      </w:pPr>
      <w:r w:rsidRPr="006D0C02">
        <w:rPr>
          <w:rFonts w:eastAsia="宋体"/>
        </w:rPr>
        <w:t>4&gt;</w:t>
      </w:r>
      <w:r w:rsidRPr="006D0C02">
        <w:rPr>
          <w:rFonts w:eastAsia="宋体"/>
        </w:rPr>
        <w:tab/>
      </w:r>
      <w:r w:rsidRPr="006D0C02">
        <w:t xml:space="preserve">set the </w:t>
      </w:r>
      <w:r w:rsidRPr="006D0C02">
        <w:rPr>
          <w:i/>
        </w:rPr>
        <w:t>previousPSCellId</w:t>
      </w:r>
      <w:r w:rsidRPr="006D0C02">
        <w:t xml:space="preserve"> to the physical cell identity and carrier frequency of the source PSCell associated to the last received</w:t>
      </w:r>
      <w:r w:rsidRPr="006D0C02">
        <w:rPr>
          <w:i/>
        </w:rPr>
        <w:t xml:space="preserve"> RRCReconfiguration</w:t>
      </w:r>
      <w:r w:rsidRPr="006D0C02">
        <w:t xml:space="preserve"> message including </w:t>
      </w:r>
      <w:r w:rsidRPr="006D0C02">
        <w:rPr>
          <w:i/>
        </w:rPr>
        <w:t>reconfigurationWithSync</w:t>
      </w:r>
      <w:r w:rsidRPr="006D0C02">
        <w:t xml:space="preserve"> </w:t>
      </w:r>
      <w:r w:rsidRPr="006D0C02">
        <w:rPr>
          <w:iCs/>
        </w:rPr>
        <w:t>for the SCG</w:t>
      </w:r>
      <w:r w:rsidRPr="006D0C02">
        <w:t>;</w:t>
      </w:r>
    </w:p>
    <w:p w14:paraId="19B689B8" w14:textId="77777777" w:rsidR="00B51260" w:rsidRPr="006D0C02" w:rsidRDefault="00B51260" w:rsidP="00B51260">
      <w:pPr>
        <w:pStyle w:val="B1"/>
      </w:pPr>
      <w:r w:rsidRPr="006D0C02">
        <w:t>1&gt;</w:t>
      </w:r>
      <w:r w:rsidRPr="006D0C02">
        <w:tab/>
        <w:t xml:space="preserve">release </w:t>
      </w:r>
      <w:r w:rsidRPr="006D0C02">
        <w:rPr>
          <w:i/>
        </w:rPr>
        <w:t>successPSCell-Config</w:t>
      </w:r>
      <w:r w:rsidRPr="006D0C02">
        <w:t xml:space="preserve"> configured by the source PSCell, if available.</w:t>
      </w:r>
    </w:p>
    <w:p w14:paraId="0ACE2818" w14:textId="77777777" w:rsidR="00B51260" w:rsidRPr="006D0C02" w:rsidRDefault="00B51260" w:rsidP="00B51260">
      <w:r w:rsidRPr="006D0C02">
        <w:t xml:space="preserve">The UE shall submit the </w:t>
      </w:r>
      <w:r w:rsidRPr="006D0C02">
        <w:rPr>
          <w:i/>
        </w:rPr>
        <w:t>SCGFailureInformation</w:t>
      </w:r>
      <w:r w:rsidRPr="006D0C02">
        <w:t xml:space="preserve"> message to lower layers for transmission.</w:t>
      </w:r>
    </w:p>
    <w:p w14:paraId="31B0FC59" w14:textId="77777777" w:rsidR="00517064" w:rsidRPr="000E1545" w:rsidRDefault="00517064" w:rsidP="00517064">
      <w:pPr>
        <w:pStyle w:val="Note-Boxed"/>
        <w:jc w:val="center"/>
        <w:rPr>
          <w:rFonts w:ascii="Times New Roman" w:hAnsi="Times New Roman" w:cs="Times New Roman"/>
          <w:lang w:val="en-US"/>
        </w:rPr>
      </w:pPr>
      <w:bookmarkStart w:id="353" w:name="_Toc60776996"/>
      <w:bookmarkStart w:id="354" w:name="_Toc185577383"/>
      <w:bookmarkEnd w:id="295"/>
      <w:bookmarkEnd w:id="29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2EA295" w14:textId="77777777" w:rsidR="00394471" w:rsidRPr="006D0C02" w:rsidRDefault="00394471" w:rsidP="00394471">
      <w:pPr>
        <w:pStyle w:val="4"/>
      </w:pPr>
      <w:r w:rsidRPr="006D0C02">
        <w:t>5.7.10.3</w:t>
      </w:r>
      <w:r w:rsidRPr="006D0C02">
        <w:tab/>
        <w:t xml:space="preserve">Reception of the </w:t>
      </w:r>
      <w:r w:rsidRPr="006D0C02">
        <w:rPr>
          <w:i/>
          <w:iCs/>
        </w:rPr>
        <w:t>UEI</w:t>
      </w:r>
      <w:r w:rsidRPr="006D0C02">
        <w:rPr>
          <w:i/>
        </w:rPr>
        <w:t xml:space="preserve">nformationRequest </w:t>
      </w:r>
      <w:r w:rsidRPr="006D0C02">
        <w:t>message</w:t>
      </w:r>
      <w:bookmarkEnd w:id="353"/>
      <w:bookmarkEnd w:id="354"/>
    </w:p>
    <w:p w14:paraId="081FF4DD" w14:textId="77777777" w:rsidR="00394471" w:rsidRPr="006D0C02" w:rsidRDefault="00394471" w:rsidP="00394471">
      <w:r w:rsidRPr="006D0C02">
        <w:t xml:space="preserve">Upon receiving the </w:t>
      </w:r>
      <w:r w:rsidRPr="006D0C02">
        <w:rPr>
          <w:i/>
        </w:rPr>
        <w:t>UEInformationRequest</w:t>
      </w:r>
      <w:r w:rsidRPr="006D0C02">
        <w:t xml:space="preserve"> message, the UE shall, only after successful security activation:</w:t>
      </w:r>
    </w:p>
    <w:p w14:paraId="4D0187BE" w14:textId="77777777" w:rsidR="00394471" w:rsidRPr="006D0C02" w:rsidRDefault="00394471" w:rsidP="00394471">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2231CF39" w14:textId="33259E1F" w:rsidR="006A6D4E" w:rsidRPr="006D0C02" w:rsidRDefault="006A6D4E" w:rsidP="00220546">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UEInformationRequest</w:t>
      </w:r>
      <w:r w:rsidR="009149EF"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1ACD2773" w14:textId="79B0C0D7" w:rsidR="006A6D4E" w:rsidRPr="006D0C02" w:rsidRDefault="006A6D4E" w:rsidP="006A6D4E">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4B6F1801" w14:textId="0CE3032D" w:rsidR="006A6D4E" w:rsidRPr="006D0C02" w:rsidRDefault="006A6D4E" w:rsidP="006A6D4E">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w:t>
      </w:r>
      <w:r w:rsidR="009149EF" w:rsidRPr="006D0C02">
        <w:rPr>
          <w:iCs/>
        </w:rPr>
        <w:t xml:space="preserve">the </w:t>
      </w:r>
      <w:r w:rsidRPr="006D0C02">
        <w:rPr>
          <w:iCs/>
        </w:rPr>
        <w:t xml:space="preserve">value </w:t>
      </w:r>
      <w:r w:rsidR="009149EF" w:rsidRPr="006D0C02">
        <w:rPr>
          <w:iCs/>
        </w:rPr>
        <w:t xml:space="preserve">of </w:t>
      </w:r>
      <w:r w:rsidR="009149EF" w:rsidRPr="006D0C02">
        <w:rPr>
          <w:i/>
        </w:rPr>
        <w:t>measIdleValidityDuration</w:t>
      </w:r>
      <w:r w:rsidR="009149EF" w:rsidRPr="006D0C02">
        <w:rPr>
          <w:iCs/>
        </w:rPr>
        <w:t xml:space="preserve"> in </w:t>
      </w:r>
      <w:r w:rsidR="009149EF" w:rsidRPr="006D0C02">
        <w:rPr>
          <w:i/>
        </w:rPr>
        <w:t>VarEnhMeasIdleConfig</w:t>
      </w:r>
      <w:r w:rsidRPr="006D0C02">
        <w:rPr>
          <w:i/>
        </w:rPr>
        <w:t xml:space="preserve"> </w:t>
      </w:r>
      <w:r w:rsidRPr="006D0C02">
        <w:rPr>
          <w:iCs/>
        </w:rPr>
        <w:t>for each reported measurement;</w:t>
      </w:r>
    </w:p>
    <w:p w14:paraId="7FF8C529" w14:textId="3A7CF4E6" w:rsidR="006A6D4E" w:rsidRPr="006D0C02" w:rsidRDefault="006A6D4E" w:rsidP="006A6D4E">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05B0BE31" w14:textId="77777777" w:rsidR="006A6D4E" w:rsidRPr="006D0C02" w:rsidRDefault="006A6D4E" w:rsidP="006A6D4E">
      <w:pPr>
        <w:pStyle w:val="B2"/>
      </w:pPr>
      <w:r w:rsidRPr="006D0C02">
        <w:t>2&gt;</w:t>
      </w:r>
      <w:r w:rsidRPr="006D0C02">
        <w:tab/>
        <w:t>else:</w:t>
      </w:r>
    </w:p>
    <w:p w14:paraId="4EC16C79" w14:textId="79FFE02D" w:rsidR="00394471" w:rsidRPr="006D0C02" w:rsidRDefault="006A6D4E" w:rsidP="00220546">
      <w:pPr>
        <w:pStyle w:val="B3"/>
        <w:rPr>
          <w:iCs/>
        </w:rPr>
      </w:pPr>
      <w:r w:rsidRPr="006D0C02">
        <w:lastRenderedPageBreak/>
        <w:t>3</w:t>
      </w:r>
      <w:r w:rsidR="00394471" w:rsidRPr="006D0C02">
        <w:t>&gt;</w:t>
      </w:r>
      <w:r w:rsidR="00394471" w:rsidRPr="006D0C02">
        <w:tab/>
        <w:t xml:space="preserve">set the </w:t>
      </w:r>
      <w:r w:rsidR="00394471" w:rsidRPr="006D0C02">
        <w:rPr>
          <w:i/>
          <w:iCs/>
        </w:rPr>
        <w:t>measResultIdleEUTRA</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measReportIdleEUTRA</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6D6B3FBC" w14:textId="684817CE" w:rsidR="00394471" w:rsidRPr="006D0C02" w:rsidRDefault="006A6D4E" w:rsidP="00220546">
      <w:pPr>
        <w:pStyle w:val="B3"/>
        <w:rPr>
          <w:iCs/>
        </w:rPr>
      </w:pPr>
      <w:r w:rsidRPr="006D0C02">
        <w:t>3</w:t>
      </w:r>
      <w:r w:rsidR="00394471" w:rsidRPr="006D0C02">
        <w:t>&gt;</w:t>
      </w:r>
      <w:r w:rsidR="00394471" w:rsidRPr="006D0C02">
        <w:tab/>
        <w:t xml:space="preserve">set the </w:t>
      </w:r>
      <w:r w:rsidR="00394471" w:rsidRPr="006D0C02">
        <w:rPr>
          <w:i/>
          <w:iCs/>
        </w:rPr>
        <w:t>measResultIdleNR</w:t>
      </w:r>
      <w:r w:rsidR="00394471" w:rsidRPr="006D0C02">
        <w:t xml:space="preserve"> in the </w:t>
      </w:r>
      <w:r w:rsidR="00394471" w:rsidRPr="006D0C02">
        <w:rPr>
          <w:i/>
          <w:iCs/>
        </w:rPr>
        <w:t>UEInformationResponse</w:t>
      </w:r>
      <w:r w:rsidR="00394471" w:rsidRPr="006D0C02">
        <w:t xml:space="preserve"> message to the value of </w:t>
      </w:r>
      <w:r w:rsidR="00394471" w:rsidRPr="006D0C02">
        <w:rPr>
          <w:i/>
          <w:iCs/>
        </w:rPr>
        <w:t>measReportIdleNR</w:t>
      </w:r>
      <w:r w:rsidR="00394471" w:rsidRPr="006D0C02">
        <w:t xml:space="preserve"> in the </w:t>
      </w:r>
      <w:r w:rsidR="00394471" w:rsidRPr="006D0C02">
        <w:rPr>
          <w:i/>
          <w:iCs/>
        </w:rPr>
        <w:t>VarMeasIdleReport</w:t>
      </w:r>
      <w:r w:rsidR="00394471" w:rsidRPr="006D0C02">
        <w:t>, if available</w:t>
      </w:r>
      <w:r w:rsidR="00394471" w:rsidRPr="006D0C02">
        <w:rPr>
          <w:iCs/>
        </w:rPr>
        <w:t>;</w:t>
      </w:r>
    </w:p>
    <w:p w14:paraId="46791113" w14:textId="30C6249C" w:rsidR="00394471" w:rsidRPr="006D0C02" w:rsidRDefault="006A6D4E" w:rsidP="00220546">
      <w:pPr>
        <w:pStyle w:val="B3"/>
      </w:pPr>
      <w:r w:rsidRPr="006D0C02">
        <w:t>3</w:t>
      </w:r>
      <w:r w:rsidR="00394471" w:rsidRPr="006D0C02">
        <w:t>&gt;</w:t>
      </w:r>
      <w:r w:rsidR="00394471" w:rsidRPr="006D0C02">
        <w:tab/>
        <w:t xml:space="preserve">discard the </w:t>
      </w:r>
      <w:r w:rsidR="00394471" w:rsidRPr="006D0C02">
        <w:rPr>
          <w:i/>
          <w:iCs/>
        </w:rPr>
        <w:t>VarMeasIdleReport</w:t>
      </w:r>
      <w:r w:rsidR="00394471" w:rsidRPr="006D0C02">
        <w:t xml:space="preserve"> upon successful delivery of the </w:t>
      </w:r>
      <w:r w:rsidR="00394471" w:rsidRPr="006D0C02">
        <w:rPr>
          <w:i/>
          <w:iCs/>
        </w:rPr>
        <w:t>UEInformationResponse</w:t>
      </w:r>
      <w:r w:rsidR="00394471" w:rsidRPr="006D0C02">
        <w:t xml:space="preserve"> message confirmed by lower layers;</w:t>
      </w:r>
    </w:p>
    <w:p w14:paraId="6666B6A0" w14:textId="7BFD8D9E" w:rsidR="006A6D4E" w:rsidRPr="006D0C02" w:rsidRDefault="006A6D4E" w:rsidP="006A6D4E">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0D7901C7" w14:textId="314795E9" w:rsidR="006A6D4E" w:rsidRPr="006D0C02" w:rsidRDefault="006A6D4E" w:rsidP="006A6D4E">
      <w:pPr>
        <w:pStyle w:val="B2"/>
      </w:pPr>
      <w:r w:rsidRPr="006D0C02">
        <w:t>2&gt;</w:t>
      </w:r>
      <w:r w:rsidRPr="006D0C02">
        <w:tab/>
        <w:t xml:space="preserve">if </w:t>
      </w:r>
      <w:r w:rsidR="009149EF" w:rsidRPr="006D0C02">
        <w:rPr>
          <w:i/>
          <w:iCs/>
        </w:rPr>
        <w:t>validatedMeasurementsReq</w:t>
      </w:r>
      <w:r w:rsidR="009149EF" w:rsidRPr="006D0C02">
        <w:t xml:space="preserve"> is included in the </w:t>
      </w:r>
      <w:r w:rsidR="009149EF" w:rsidRPr="006D0C02">
        <w:rPr>
          <w:i/>
          <w:iCs/>
        </w:rPr>
        <w:t xml:space="preserve">UEInformationRequest </w:t>
      </w:r>
      <w:r w:rsidR="009149EF"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4019CD9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7645E71D" w14:textId="23F03AB2"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valid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rPr>
          <w:iCs/>
        </w:rPr>
        <w:t xml:space="preserve"> and set </w:t>
      </w:r>
      <w:r w:rsidR="006A6D4E" w:rsidRPr="006D0C02">
        <w:rPr>
          <w:i/>
        </w:rPr>
        <w:t xml:space="preserve">validityStatus </w:t>
      </w:r>
      <w:r w:rsidR="006A6D4E" w:rsidRPr="006D0C02">
        <w:rPr>
          <w:iCs/>
        </w:rPr>
        <w:t xml:space="preserve">to </w:t>
      </w:r>
      <w:r w:rsidRPr="006D0C02">
        <w:rPr>
          <w:iCs/>
        </w:rPr>
        <w:t xml:space="preserve">the </w:t>
      </w:r>
      <w:r w:rsidR="006A6D4E" w:rsidRPr="006D0C02">
        <w:rPr>
          <w:iCs/>
        </w:rPr>
        <w:t xml:space="preserve">value </w:t>
      </w:r>
      <w:r w:rsidRPr="006D0C02">
        <w:rPr>
          <w:iCs/>
        </w:rPr>
        <w:t xml:space="preserve">of </w:t>
      </w:r>
      <w:r w:rsidRPr="006D0C02">
        <w:rPr>
          <w:i/>
        </w:rPr>
        <w:t>measIdleValidityDuration</w:t>
      </w:r>
      <w:r w:rsidRPr="006D0C02">
        <w:rPr>
          <w:iCs/>
        </w:rPr>
        <w:t xml:space="preserve"> in </w:t>
      </w:r>
      <w:r w:rsidRPr="006D0C02">
        <w:rPr>
          <w:i/>
          <w:iCs/>
        </w:rPr>
        <w:t>VarMeasReselectionConfig</w:t>
      </w:r>
      <w:r w:rsidR="006A6D4E" w:rsidRPr="006D0C02">
        <w:rPr>
          <w:i/>
        </w:rPr>
        <w:t xml:space="preserve"> </w:t>
      </w:r>
      <w:r w:rsidR="006A6D4E" w:rsidRPr="006D0C02">
        <w:rPr>
          <w:iCs/>
        </w:rPr>
        <w:t>for each reported measurement</w:t>
      </w:r>
      <w:r w:rsidR="006A6D4E" w:rsidRPr="006D0C02">
        <w:t>;</w:t>
      </w:r>
    </w:p>
    <w:p w14:paraId="73CDB8CA" w14:textId="77777777" w:rsidR="009149EF" w:rsidRPr="006D0C02" w:rsidRDefault="009149EF" w:rsidP="009149EF">
      <w:pPr>
        <w:pStyle w:val="B3"/>
      </w:pPr>
      <w:r w:rsidRPr="006D0C02">
        <w:t>3&gt; else:</w:t>
      </w:r>
    </w:p>
    <w:p w14:paraId="363717BE"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72C029BC" w14:textId="77777777" w:rsidR="006A6D4E" w:rsidRPr="006D0C02" w:rsidRDefault="006A6D4E" w:rsidP="006A6D4E">
      <w:pPr>
        <w:pStyle w:val="B2"/>
      </w:pPr>
      <w:r w:rsidRPr="006D0C02">
        <w:t>2&gt;</w:t>
      </w:r>
      <w:r w:rsidRPr="006D0C02">
        <w:tab/>
        <w:t>else:</w:t>
      </w:r>
    </w:p>
    <w:p w14:paraId="1389352C" w14:textId="77777777" w:rsidR="009149EF" w:rsidRPr="006D0C02" w:rsidRDefault="009149EF" w:rsidP="009149EF">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510E0835" w14:textId="52088C70" w:rsidR="006A6D4E" w:rsidRPr="006D0C02" w:rsidRDefault="009149EF" w:rsidP="00696D75">
      <w:pPr>
        <w:pStyle w:val="B4"/>
        <w:rPr>
          <w:iCs/>
        </w:rPr>
      </w:pPr>
      <w:r w:rsidRPr="006D0C02">
        <w:t>4</w:t>
      </w:r>
      <w:r w:rsidR="006A6D4E" w:rsidRPr="006D0C02">
        <w:t>&gt;</w:t>
      </w:r>
      <w:r w:rsidR="006A6D4E" w:rsidRPr="006D0C02">
        <w:tab/>
        <w:t xml:space="preserve">set the </w:t>
      </w:r>
      <w:r w:rsidR="006A6D4E" w:rsidRPr="006D0C02">
        <w:rPr>
          <w:i/>
        </w:rPr>
        <w:t>measResultReselectionNR</w:t>
      </w:r>
      <w:r w:rsidR="006A6D4E" w:rsidRPr="006D0C02">
        <w:t xml:space="preserve"> in the </w:t>
      </w:r>
      <w:r w:rsidR="006A6D4E" w:rsidRPr="006D0C02">
        <w:rPr>
          <w:i/>
        </w:rPr>
        <w:t>UEInformationResponse</w:t>
      </w:r>
      <w:r w:rsidR="006A6D4E" w:rsidRPr="006D0C02">
        <w:t xml:space="preserve"> message the NR</w:t>
      </w:r>
      <w:r w:rsidR="006A6D4E" w:rsidRPr="006D0C02">
        <w:rPr>
          <w:rFonts w:eastAsia="宋体"/>
        </w:rPr>
        <w:t xml:space="preserve"> </w:t>
      </w:r>
      <w:r w:rsidR="006A6D4E" w:rsidRPr="006D0C02">
        <w:t xml:space="preserve">measurement results, if available for any frequency listed in </w:t>
      </w:r>
      <w:r w:rsidR="006A6D4E" w:rsidRPr="006D0C02">
        <w:rPr>
          <w:i/>
          <w:iCs/>
        </w:rPr>
        <w:t xml:space="preserve">measReselectionCarrierListNR </w:t>
      </w:r>
      <w:r w:rsidR="006A6D4E" w:rsidRPr="006D0C02">
        <w:t xml:space="preserve">in </w:t>
      </w:r>
      <w:r w:rsidR="006A6D4E" w:rsidRPr="006D0C02">
        <w:rPr>
          <w:i/>
          <w:iCs/>
        </w:rPr>
        <w:t>VarMeasReselectionConfig</w:t>
      </w:r>
      <w:r w:rsidR="006A6D4E" w:rsidRPr="006D0C02">
        <w:t>;</w:t>
      </w:r>
    </w:p>
    <w:p w14:paraId="3AB1DE2D" w14:textId="77777777" w:rsidR="009149EF" w:rsidRPr="006D0C02" w:rsidRDefault="009149EF" w:rsidP="009149EF">
      <w:pPr>
        <w:pStyle w:val="B3"/>
      </w:pPr>
      <w:r w:rsidRPr="006D0C02">
        <w:t>3&gt;</w:t>
      </w:r>
      <w:r w:rsidRPr="006D0C02">
        <w:tab/>
        <w:t>else:</w:t>
      </w:r>
    </w:p>
    <w:p w14:paraId="54A524A3" w14:textId="77777777" w:rsidR="009149EF" w:rsidRPr="006D0C02" w:rsidRDefault="009149EF" w:rsidP="009149EF">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2D90D075" w14:textId="0CC11259" w:rsidR="00394471" w:rsidRPr="006D0C02" w:rsidRDefault="00394471" w:rsidP="00394471">
      <w:pPr>
        <w:pStyle w:val="B1"/>
        <w:rPr>
          <w:lang w:eastAsia="ko-KR"/>
        </w:rPr>
      </w:pPr>
      <w:r w:rsidRPr="006D0C02">
        <w:t>1&gt;</w:t>
      </w:r>
      <w:r w:rsidRPr="006D0C02">
        <w:tab/>
        <w:t xml:space="preserve">if the </w:t>
      </w:r>
      <w:r w:rsidRPr="006D0C02">
        <w:rPr>
          <w:i/>
          <w:iCs/>
        </w:rPr>
        <w:t>logMeas</w:t>
      </w:r>
      <w:r w:rsidRPr="006D0C02">
        <w:rPr>
          <w:i/>
        </w:rPr>
        <w:t>Re</w:t>
      </w:r>
      <w:r w:rsidRPr="006D0C02">
        <w:rPr>
          <w:rFonts w:eastAsia="宋体"/>
          <w:i/>
        </w:rPr>
        <w:t>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00F85EEA" w:rsidRPr="006D0C02">
        <w:rPr>
          <w:iCs/>
        </w:rPr>
        <w:t xml:space="preserve">, or if the current registered SNPN </w:t>
      </w:r>
      <w:r w:rsidR="007167F6" w:rsidRPr="006D0C02">
        <w:rPr>
          <w:iCs/>
        </w:rPr>
        <w:t xml:space="preserve">identity </w:t>
      </w:r>
      <w:r w:rsidR="00F85EEA" w:rsidRPr="006D0C02">
        <w:rPr>
          <w:iCs/>
        </w:rPr>
        <w:t xml:space="preserve">is included </w:t>
      </w:r>
      <w:r w:rsidR="00F85EEA" w:rsidRPr="006D0C02">
        <w:rPr>
          <w:rFonts w:eastAsia="宋体"/>
        </w:rPr>
        <w:t xml:space="preserve">in </w:t>
      </w:r>
      <w:r w:rsidR="00F85EEA" w:rsidRPr="006D0C02">
        <w:rPr>
          <w:rFonts w:eastAsia="宋体"/>
          <w:i/>
        </w:rPr>
        <w:t>snpn-ConfigID</w:t>
      </w:r>
      <w:r w:rsidR="00367F74" w:rsidRPr="006D0C02">
        <w:rPr>
          <w:rFonts w:eastAsia="宋体"/>
          <w:i/>
        </w:rPr>
        <w:t>-</w:t>
      </w:r>
      <w:r w:rsidR="00F85EEA" w:rsidRPr="006D0C02">
        <w:rPr>
          <w:rFonts w:eastAsia="宋体"/>
          <w:i/>
        </w:rPr>
        <w:t>List</w:t>
      </w:r>
      <w:r w:rsidR="00F85EEA" w:rsidRPr="006D0C02">
        <w:rPr>
          <w:rFonts w:eastAsia="宋体"/>
        </w:rPr>
        <w:t xml:space="preserve"> stored in </w:t>
      </w:r>
      <w:r w:rsidR="00F85EEA" w:rsidRPr="006D0C02">
        <w:rPr>
          <w:i/>
          <w:iCs/>
        </w:rPr>
        <w:t>VarLogMeasReport</w:t>
      </w:r>
      <w:r w:rsidRPr="006D0C02">
        <w:t>:</w:t>
      </w:r>
    </w:p>
    <w:p w14:paraId="2799E814" w14:textId="77777777" w:rsidR="00394471" w:rsidRPr="006D0C02" w:rsidRDefault="00394471" w:rsidP="00394471">
      <w:pPr>
        <w:pStyle w:val="B2"/>
        <w:rPr>
          <w:lang w:eastAsia="ko-KR"/>
        </w:rPr>
      </w:pPr>
      <w:r w:rsidRPr="006D0C02">
        <w:t>2&gt;</w:t>
      </w:r>
      <w:r w:rsidRPr="006D0C02">
        <w:tab/>
        <w:t xml:space="preserve">if </w:t>
      </w:r>
      <w:r w:rsidRPr="006D0C02">
        <w:rPr>
          <w:i/>
          <w:iCs/>
        </w:rPr>
        <w:t xml:space="preserve">VarLogMeasReport </w:t>
      </w:r>
      <w:r w:rsidRPr="006D0C02">
        <w:t>includes</w:t>
      </w:r>
      <w:r w:rsidRPr="006D0C02">
        <w:rPr>
          <w:rFonts w:eastAsia="宋体"/>
        </w:rPr>
        <w:t xml:space="preserve"> one or more logged measurement entries, set </w:t>
      </w:r>
      <w:r w:rsidRPr="006D0C02">
        <w:t xml:space="preserve">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56691D5B" w14:textId="77777777"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199820F3" w14:textId="77777777" w:rsidR="00394471" w:rsidRPr="006D0C02" w:rsidRDefault="00394471" w:rsidP="00394471">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7C34CB89" w14:textId="77777777" w:rsidR="00394471" w:rsidRPr="006D0C02" w:rsidRDefault="00394471" w:rsidP="00394471">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10714EFE" w14:textId="77777777" w:rsidR="00394471" w:rsidRPr="006D0C02" w:rsidRDefault="00394471" w:rsidP="00394471">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65F02270" w14:textId="652D7241" w:rsidR="00394471" w:rsidRPr="006D0C02" w:rsidRDefault="00394471" w:rsidP="00394471">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 xml:space="preserve">one or more entries from </w:t>
      </w:r>
      <w:r w:rsidR="00424C1A" w:rsidRPr="006D0C02">
        <w:rPr>
          <w:lang w:eastAsia="ko-KR"/>
        </w:rPr>
        <w:t>the</w:t>
      </w:r>
      <w:r w:rsidR="00424C1A" w:rsidRPr="006D0C02">
        <w:rPr>
          <w:i/>
        </w:rPr>
        <w:t xml:space="preserve"> </w:t>
      </w:r>
      <w:r w:rsidRPr="006D0C02">
        <w:rPr>
          <w:i/>
        </w:rPr>
        <w:t>VarLogMeasReport</w:t>
      </w:r>
      <w:r w:rsidRPr="006D0C02">
        <w:rPr>
          <w:lang w:eastAsia="ko-KR"/>
        </w:rPr>
        <w:t xml:space="preserve"> </w:t>
      </w:r>
      <w:r w:rsidRPr="006D0C02">
        <w:rPr>
          <w:rFonts w:eastAsia="宋体"/>
        </w:rPr>
        <w:t>starting from the entries logged first</w:t>
      </w:r>
      <w:r w:rsidR="00424C1A" w:rsidRPr="006D0C02">
        <w:rPr>
          <w:rFonts w:eastAsia="宋体"/>
        </w:rPr>
        <w:t xml:space="preserve">, and for each entry of the </w:t>
      </w:r>
      <w:r w:rsidR="00424C1A" w:rsidRPr="006D0C02">
        <w:rPr>
          <w:i/>
          <w:iCs/>
        </w:rPr>
        <w:t>logMeasInfoList</w:t>
      </w:r>
      <w:r w:rsidR="00424C1A" w:rsidRPr="006D0C02">
        <w:rPr>
          <w:rFonts w:eastAsia="宋体"/>
        </w:rPr>
        <w:t xml:space="preserve"> that is included, include all information stored</w:t>
      </w:r>
      <w:r w:rsidR="00424C1A" w:rsidRPr="006D0C02">
        <w:t xml:space="preserve"> in the corresponding </w:t>
      </w:r>
      <w:r w:rsidR="00424C1A" w:rsidRPr="006D0C02">
        <w:rPr>
          <w:i/>
          <w:iCs/>
        </w:rPr>
        <w:t>logMeasInfoList</w:t>
      </w:r>
      <w:r w:rsidR="00424C1A" w:rsidRPr="006D0C02">
        <w:t xml:space="preserve"> </w:t>
      </w:r>
      <w:r w:rsidR="00424C1A" w:rsidRPr="006D0C02">
        <w:rPr>
          <w:rFonts w:eastAsia="宋体"/>
        </w:rPr>
        <w:t xml:space="preserve">entry </w:t>
      </w:r>
      <w:r w:rsidR="00424C1A" w:rsidRPr="006D0C02">
        <w:t xml:space="preserve">in </w:t>
      </w:r>
      <w:r w:rsidR="00424C1A" w:rsidRPr="006D0C02">
        <w:rPr>
          <w:i/>
        </w:rPr>
        <w:t>VarLogMeasReport</w:t>
      </w:r>
      <w:r w:rsidRPr="006D0C02">
        <w:rPr>
          <w:iCs/>
        </w:rPr>
        <w:t>;</w:t>
      </w:r>
    </w:p>
    <w:p w14:paraId="48661D6B" w14:textId="77777777" w:rsidR="00394471" w:rsidRPr="006D0C02" w:rsidRDefault="00394471" w:rsidP="00394471">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10837FF2" w14:textId="77777777" w:rsidR="00394471" w:rsidRPr="006D0C02" w:rsidRDefault="00394471" w:rsidP="00394471">
      <w:pPr>
        <w:pStyle w:val="B4"/>
        <w:rPr>
          <w:iCs/>
        </w:rPr>
      </w:pPr>
      <w:r w:rsidRPr="006D0C02">
        <w:t>4&gt;</w:t>
      </w:r>
      <w:r w:rsidRPr="006D0C02">
        <w:tab/>
        <w:t xml:space="preserve">include the </w:t>
      </w:r>
      <w:r w:rsidRPr="006D0C02">
        <w:rPr>
          <w:i/>
        </w:rPr>
        <w:t>logMeas</w:t>
      </w:r>
      <w:r w:rsidRPr="006D0C02">
        <w:rPr>
          <w:rFonts w:eastAsia="宋体"/>
          <w:i/>
        </w:rPr>
        <w:t>Available</w:t>
      </w:r>
      <w:r w:rsidRPr="006D0C02">
        <w:rPr>
          <w:iCs/>
        </w:rPr>
        <w:t>;</w:t>
      </w:r>
    </w:p>
    <w:p w14:paraId="1FD013E0" w14:textId="241D620E" w:rsidR="00394471" w:rsidRPr="006D0C02" w:rsidRDefault="00424C1A" w:rsidP="00255542">
      <w:pPr>
        <w:pStyle w:val="B4"/>
      </w:pPr>
      <w:r w:rsidRPr="006D0C02">
        <w:lastRenderedPageBreak/>
        <w:t>4</w:t>
      </w:r>
      <w:r w:rsidR="00394471" w:rsidRPr="006D0C02">
        <w:t>&gt;</w:t>
      </w:r>
      <w:r w:rsidR="00394471" w:rsidRPr="006D0C02">
        <w:tab/>
        <w:t xml:space="preserve">if </w:t>
      </w:r>
      <w:r w:rsidRPr="006D0C02">
        <w:rPr>
          <w:i/>
        </w:rPr>
        <w:t>bt-LocationInfo</w:t>
      </w:r>
      <w:r w:rsidRPr="006D0C02">
        <w:t xml:space="preserve"> is included in </w:t>
      </w:r>
      <w:r w:rsidRPr="006D0C02">
        <w:rPr>
          <w:i/>
        </w:rPr>
        <w:t>locationInfo</w:t>
      </w:r>
      <w:r w:rsidRPr="006D0C02">
        <w:t xml:space="preserve"> of one or more of </w:t>
      </w:r>
      <w:r w:rsidR="00394471" w:rsidRPr="006D0C02">
        <w:t xml:space="preserve">the </w:t>
      </w:r>
      <w:r w:rsidRPr="006D0C02">
        <w:t xml:space="preserve">additional logged measurement entries in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0C972B41" w14:textId="5ED264BC"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logMeasAvailableBT</w:t>
      </w:r>
      <w:r w:rsidR="00394471" w:rsidRPr="006D0C02">
        <w:rPr>
          <w:iCs/>
        </w:rPr>
        <w:t>;</w:t>
      </w:r>
    </w:p>
    <w:p w14:paraId="1E631CE7" w14:textId="0F8690B9" w:rsidR="00394471" w:rsidRPr="006D0C02" w:rsidRDefault="00424C1A" w:rsidP="00255542">
      <w:pPr>
        <w:pStyle w:val="B4"/>
      </w:pPr>
      <w:r w:rsidRPr="006D0C02">
        <w:t>4</w:t>
      </w:r>
      <w:r w:rsidR="00394471" w:rsidRPr="006D0C02">
        <w:t>&gt;</w:t>
      </w:r>
      <w:r w:rsidR="00394471" w:rsidRPr="006D0C02">
        <w:tab/>
        <w:t>if</w:t>
      </w:r>
      <w:r w:rsidRPr="006D0C02">
        <w:rPr>
          <w:i/>
        </w:rPr>
        <w:t xml:space="preserve"> wlan-LocationInfo</w:t>
      </w:r>
      <w:r w:rsidRPr="006D0C02">
        <w:t xml:space="preserve"> is included in </w:t>
      </w:r>
      <w:r w:rsidRPr="006D0C02">
        <w:rPr>
          <w:i/>
        </w:rPr>
        <w:t>locationInfo</w:t>
      </w:r>
      <w:r w:rsidRPr="006D0C02">
        <w:t xml:space="preserve"> of one or more of</w:t>
      </w:r>
      <w:r w:rsidR="00394471" w:rsidRPr="006D0C02">
        <w:t xml:space="preserve"> the </w:t>
      </w:r>
      <w:r w:rsidRPr="006D0C02">
        <w:t>additional logged measurement entries in</w:t>
      </w:r>
      <w:r w:rsidRPr="006D0C02">
        <w:rPr>
          <w:i/>
          <w:iCs/>
        </w:rPr>
        <w:t xml:space="preserve"> </w:t>
      </w:r>
      <w:r w:rsidR="00394471" w:rsidRPr="006D0C02">
        <w:rPr>
          <w:i/>
          <w:iCs/>
        </w:rPr>
        <w:t>VarLogMeasReport</w:t>
      </w:r>
      <w:r w:rsidR="00394471" w:rsidRPr="006D0C02">
        <w:t xml:space="preserve"> that are not included in the </w:t>
      </w:r>
      <w:r w:rsidR="00394471" w:rsidRPr="006D0C02">
        <w:rPr>
          <w:i/>
        </w:rPr>
        <w:t>logMeasInfoList</w:t>
      </w:r>
      <w:r w:rsidR="00394471" w:rsidRPr="006D0C02">
        <w:t xml:space="preserve"> within the </w:t>
      </w:r>
      <w:r w:rsidR="00394471" w:rsidRPr="006D0C02">
        <w:rPr>
          <w:i/>
        </w:rPr>
        <w:t>UEInformationResponse</w:t>
      </w:r>
      <w:r w:rsidR="00394471" w:rsidRPr="006D0C02">
        <w:t xml:space="preserve"> message:</w:t>
      </w:r>
    </w:p>
    <w:p w14:paraId="5B589DE9" w14:textId="4299839A" w:rsidR="00394471" w:rsidRPr="006D0C02" w:rsidRDefault="00424C1A" w:rsidP="00255542">
      <w:pPr>
        <w:pStyle w:val="B5"/>
        <w:rPr>
          <w:iCs/>
        </w:rPr>
      </w:pPr>
      <w:r w:rsidRPr="006D0C02">
        <w:t>5</w:t>
      </w:r>
      <w:r w:rsidR="00394471" w:rsidRPr="006D0C02">
        <w:t>&gt;</w:t>
      </w:r>
      <w:r w:rsidR="00394471" w:rsidRPr="006D0C02">
        <w:tab/>
        <w:t xml:space="preserve">include the </w:t>
      </w:r>
      <w:r w:rsidR="00394471" w:rsidRPr="006D0C02">
        <w:rPr>
          <w:i/>
          <w:iCs/>
        </w:rPr>
        <w:t>logMeasAvailableWLAN</w:t>
      </w:r>
      <w:r w:rsidR="00394471" w:rsidRPr="006D0C02">
        <w:rPr>
          <w:iCs/>
        </w:rPr>
        <w:t>;</w:t>
      </w:r>
    </w:p>
    <w:p w14:paraId="71AEE53C" w14:textId="573E398A" w:rsidR="00394471" w:rsidRPr="006D0C02" w:rsidRDefault="00394471" w:rsidP="00394471">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00F85EEA" w:rsidRPr="006D0C02">
        <w:rPr>
          <w:iCs/>
        </w:rPr>
        <w:t>; or</w:t>
      </w:r>
    </w:p>
    <w:p w14:paraId="02F3A14B" w14:textId="7CF45722" w:rsidR="00F85EEA" w:rsidRPr="006D0C02" w:rsidRDefault="00F85EEA" w:rsidP="00F85EEA">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007167F6"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5848536F" w14:textId="77777777" w:rsidR="00D81BD1" w:rsidRPr="00B67EA8" w:rsidRDefault="00D81BD1" w:rsidP="00D81BD1">
      <w:pPr>
        <w:pStyle w:val="B2"/>
        <w:rPr>
          <w:ins w:id="355" w:author="ZTE user" w:date="2025-03-04T17:32:00Z"/>
          <w:rFonts w:eastAsia="等线"/>
          <w:lang w:eastAsia="ko-KR"/>
        </w:rPr>
      </w:pPr>
      <w:commentRangeStart w:id="356"/>
      <w:ins w:id="357" w:author="ZTE user" w:date="2025-03-04T17:32:00Z">
        <w:r w:rsidRPr="00B67EA8">
          <w:rPr>
            <w:rFonts w:eastAsia="等线"/>
            <w:lang w:eastAsia="ko-KR"/>
          </w:rPr>
          <w:t xml:space="preserve">2&gt; for each </w:t>
        </w:r>
        <w:r w:rsidRPr="004778F6">
          <w:rPr>
            <w:rFonts w:eastAsia="等线"/>
            <w:i/>
            <w:iCs/>
            <w:lang w:eastAsia="ko-KR"/>
          </w:rPr>
          <w:t>ra-ReportList</w:t>
        </w:r>
        <w:r w:rsidRPr="00B67EA8">
          <w:rPr>
            <w:rFonts w:eastAsia="等线"/>
            <w:lang w:eastAsia="ko-KR"/>
          </w:rPr>
          <w:t xml:space="preserve"> in </w:t>
        </w:r>
        <w:r w:rsidRPr="004778F6">
          <w:rPr>
            <w:rFonts w:eastAsia="等线"/>
            <w:i/>
            <w:iCs/>
            <w:lang w:eastAsia="ko-KR"/>
          </w:rPr>
          <w:t>VarRA-Report</w:t>
        </w:r>
        <w:r w:rsidRPr="00B67EA8">
          <w:rPr>
            <w:rFonts w:eastAsia="等线"/>
            <w:lang w:eastAsia="ko-KR"/>
          </w:rPr>
          <w:t xml:space="preserve"> that consists of failed SDT information:</w:t>
        </w:r>
      </w:ins>
    </w:p>
    <w:p w14:paraId="69B5BB83" w14:textId="767B51D1" w:rsidR="00D81BD1" w:rsidRPr="004778F6" w:rsidRDefault="00D81BD1" w:rsidP="00D81BD1">
      <w:pPr>
        <w:pStyle w:val="B3"/>
        <w:rPr>
          <w:rFonts w:eastAsia="等线"/>
          <w:lang w:eastAsia="ko-KR"/>
        </w:rPr>
      </w:pPr>
      <w:ins w:id="358" w:author="ZTE user" w:date="2025-03-04T17:32:00Z">
        <w:r w:rsidRPr="00B67EA8">
          <w:rPr>
            <w:rFonts w:eastAsia="等线"/>
            <w:lang w:eastAsia="ko-KR"/>
          </w:rPr>
          <w:t xml:space="preserve">3&gt; set </w:t>
        </w:r>
        <w:r w:rsidRPr="004778F6">
          <w:rPr>
            <w:rFonts w:eastAsia="等线"/>
            <w:i/>
            <w:iCs/>
            <w:lang w:eastAsia="ko-KR"/>
          </w:rPr>
          <w:t>timeSinceSdtExecution</w:t>
        </w:r>
        <w:r w:rsidRPr="00B67EA8">
          <w:rPr>
            <w:rFonts w:eastAsia="等线"/>
            <w:lang w:eastAsia="ko-KR"/>
          </w:rPr>
          <w:t xml:space="preserve"> to the time that elapsed since SDT execution</w:t>
        </w:r>
      </w:ins>
      <w:ins w:id="359" w:author="ZTE user" w:date="2025-03-04T17:34:00Z">
        <w:del w:id="360" w:author="After RAN2#128" w:date="2025-03-07T11:08:00Z">
          <w:r w:rsidDel="000A417B">
            <w:rPr>
              <w:rFonts w:eastAsia="等线" w:hint="eastAsia"/>
            </w:rPr>
            <w:delText xml:space="preserve"> accordingly</w:delText>
          </w:r>
        </w:del>
      </w:ins>
      <w:ins w:id="361" w:author="ZTE user" w:date="2025-03-04T17:32:00Z">
        <w:r w:rsidRPr="00B67EA8">
          <w:rPr>
            <w:rFonts w:eastAsia="等线"/>
            <w:lang w:eastAsia="ko-KR"/>
          </w:rPr>
          <w:t>;</w:t>
        </w:r>
      </w:ins>
      <w:commentRangeEnd w:id="356"/>
      <w:r>
        <w:rPr>
          <w:rStyle w:val="ad"/>
        </w:rPr>
        <w:commentReference w:id="356"/>
      </w:r>
    </w:p>
    <w:p w14:paraId="5D9D16B9" w14:textId="5E02344E" w:rsidR="00394471" w:rsidRPr="006D0C02" w:rsidRDefault="00394471" w:rsidP="00394471">
      <w:pPr>
        <w:pStyle w:val="B2"/>
      </w:pPr>
      <w:r w:rsidRPr="006D0C02">
        <w:t>2&gt;</w:t>
      </w:r>
      <w:r w:rsidRPr="006D0C02">
        <w:tab/>
        <w:t xml:space="preserve">set the </w:t>
      </w:r>
      <w:r w:rsidRPr="006D0C02">
        <w:rPr>
          <w:i/>
        </w:rPr>
        <w:t>ra-Report</w:t>
      </w:r>
      <w:r w:rsidR="00424C1A" w:rsidRPr="006D0C02">
        <w:rPr>
          <w:i/>
        </w:rPr>
        <w:t>List</w:t>
      </w:r>
      <w:r w:rsidRPr="006D0C02">
        <w:t xml:space="preserve"> in the </w:t>
      </w:r>
      <w:r w:rsidRPr="006D0C02">
        <w:rPr>
          <w:i/>
        </w:rPr>
        <w:t>UEInformationResponse</w:t>
      </w:r>
      <w:r w:rsidRPr="006D0C02">
        <w:t xml:space="preserve"> message to the value of </w:t>
      </w:r>
      <w:r w:rsidRPr="006D0C02">
        <w:rPr>
          <w:i/>
        </w:rPr>
        <w:t>ra-Report</w:t>
      </w:r>
      <w:r w:rsidR="00424C1A" w:rsidRPr="006D0C02">
        <w:rPr>
          <w:i/>
        </w:rPr>
        <w:t>List</w:t>
      </w:r>
      <w:r w:rsidRPr="006D0C02">
        <w:t xml:space="preserve"> in </w:t>
      </w:r>
      <w:r w:rsidRPr="006D0C02">
        <w:rPr>
          <w:i/>
        </w:rPr>
        <w:t>VarRA-Report</w:t>
      </w:r>
      <w:r w:rsidRPr="006D0C02">
        <w:t>;</w:t>
      </w:r>
    </w:p>
    <w:p w14:paraId="6E7D8EA5" w14:textId="30A70192" w:rsidR="00394471" w:rsidRPr="006D0C02" w:rsidRDefault="00394471" w:rsidP="00394471">
      <w:pPr>
        <w:pStyle w:val="B2"/>
      </w:pPr>
      <w:r w:rsidRPr="006D0C02">
        <w:t>2&gt;</w:t>
      </w:r>
      <w:r w:rsidRPr="006D0C02">
        <w:tab/>
        <w:t xml:space="preserve">discard the </w:t>
      </w:r>
      <w:r w:rsidRPr="006D0C02">
        <w:rPr>
          <w:i/>
        </w:rPr>
        <w:t>ra-Report</w:t>
      </w:r>
      <w:r w:rsidR="00424C1A" w:rsidRPr="006D0C02">
        <w:rPr>
          <w:i/>
        </w:rPr>
        <w: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1D64F2B" w14:textId="77777777" w:rsidR="00394471" w:rsidRPr="006D0C02" w:rsidRDefault="00394471" w:rsidP="00394471">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75A80EF1" w14:textId="09324CEF" w:rsidR="00394471" w:rsidRPr="006D0C02" w:rsidRDefault="00394471" w:rsidP="00394471">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00F85EEA" w:rsidRPr="006D0C02">
        <w:rPr>
          <w:iCs/>
        </w:rPr>
        <w:t>; or</w:t>
      </w:r>
    </w:p>
    <w:p w14:paraId="040F83F8" w14:textId="203CED53" w:rsidR="00F85EEA" w:rsidRPr="006D0C02" w:rsidRDefault="00F85EEA" w:rsidP="00F85EEA">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007167F6" w:rsidRPr="006D0C02">
        <w:rPr>
          <w:iCs/>
        </w:rPr>
        <w:t xml:space="preserve">identity </w:t>
      </w:r>
      <w:r w:rsidRPr="006D0C02">
        <w:t xml:space="preserve">is included in </w:t>
      </w:r>
      <w:r w:rsidRPr="006D0C02">
        <w:rPr>
          <w:rFonts w:eastAsia="宋体"/>
          <w:i/>
        </w:rPr>
        <w:t>snpn-IdentityList</w:t>
      </w:r>
      <w:r w:rsidRPr="006D0C02">
        <w:rPr>
          <w:rFonts w:eastAsia="宋体"/>
        </w:rPr>
        <w:t xml:space="preserve"> stored in </w:t>
      </w:r>
      <w:r w:rsidRPr="006D0C02">
        <w:rPr>
          <w:i/>
          <w:iCs/>
        </w:rPr>
        <w:t>VarRLF-Report</w:t>
      </w:r>
      <w:r w:rsidRPr="006D0C02">
        <w:t>:</w:t>
      </w:r>
    </w:p>
    <w:p w14:paraId="4B522A16" w14:textId="51859931"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w:t>
      </w:r>
      <w:r w:rsidR="008A43F6" w:rsidRPr="006D0C02">
        <w:t xml:space="preserve">failure </w:t>
      </w:r>
      <w:r w:rsidRPr="006D0C02">
        <w:t>or handover failure in NR;</w:t>
      </w:r>
    </w:p>
    <w:p w14:paraId="2A25759F" w14:textId="77777777" w:rsidR="00394471" w:rsidRPr="006D0C02" w:rsidRDefault="00394471" w:rsidP="00394471">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7A1E1040"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E626FFE" w14:textId="77777777" w:rsidR="00394471" w:rsidRPr="006D0C02" w:rsidRDefault="00394471" w:rsidP="00394471">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516F5025" w14:textId="50949799" w:rsidR="00394471" w:rsidRPr="006D0C02" w:rsidRDefault="00394471" w:rsidP="00394471">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w:t>
      </w:r>
      <w:r w:rsidR="008A43F6" w:rsidRPr="006D0C02">
        <w:t xml:space="preserve">failure </w:t>
      </w:r>
      <w:r w:rsidRPr="006D0C02">
        <w:t>or handover failure in EUTRA;</w:t>
      </w:r>
    </w:p>
    <w:p w14:paraId="013F5F46" w14:textId="77777777" w:rsidR="000B52FD" w:rsidRPr="006D0C02" w:rsidRDefault="000B52FD" w:rsidP="000B52FD">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3662726F" w14:textId="77777777" w:rsidR="00394471" w:rsidRPr="006D0C02" w:rsidRDefault="00394471" w:rsidP="00394471">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79CCE1BD" w14:textId="77777777" w:rsidR="00394471" w:rsidRPr="006D0C02" w:rsidRDefault="00394471" w:rsidP="00394471">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43FD128F" w14:textId="39A00320" w:rsidR="00394471" w:rsidRPr="006D0C02" w:rsidRDefault="00394471" w:rsidP="00394471">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w:t>
      </w:r>
      <w:r w:rsidR="00064878" w:rsidRPr="006D0C02">
        <w:t xml:space="preserve">or </w:t>
      </w:r>
      <w:r w:rsidR="00064878" w:rsidRPr="006D0C02">
        <w:rPr>
          <w:i/>
        </w:rPr>
        <w:t>VarConnEstFailReportList</w:t>
      </w:r>
      <w:r w:rsidR="00064878" w:rsidRPr="006D0C02">
        <w:t xml:space="preserve"> </w:t>
      </w:r>
      <w:r w:rsidRPr="006D0C02">
        <w:t>and if the RPLMN is equal to</w:t>
      </w:r>
      <w:r w:rsidRPr="006D0C02">
        <w:rPr>
          <w:i/>
        </w:rPr>
        <w:t xml:space="preserve"> plmn-Identity</w:t>
      </w:r>
      <w:r w:rsidRPr="006D0C02">
        <w:t xml:space="preserve"> stored in </w:t>
      </w:r>
      <w:r w:rsidRPr="006D0C02">
        <w:rPr>
          <w:i/>
        </w:rPr>
        <w:t>VarConnEstFailReport</w:t>
      </w:r>
      <w:r w:rsidR="001C7B7D" w:rsidRPr="006D0C02">
        <w:rPr>
          <w:i/>
        </w:rPr>
        <w:t xml:space="preserve"> </w:t>
      </w:r>
      <w:r w:rsidR="001C7B7D" w:rsidRPr="006D0C02">
        <w:t>or</w:t>
      </w:r>
      <w:r w:rsidR="001C7B7D" w:rsidRPr="006D0C02">
        <w:rPr>
          <w:i/>
        </w:rPr>
        <w:t xml:space="preserve"> </w:t>
      </w:r>
      <w:r w:rsidR="001C7B7D" w:rsidRPr="006D0C02">
        <w:t>in at least one of the entries of</w:t>
      </w:r>
      <w:r w:rsidR="001C7B7D" w:rsidRPr="006D0C02">
        <w:rPr>
          <w:rFonts w:eastAsia="等线"/>
          <w:i/>
        </w:rPr>
        <w:t xml:space="preserve"> VarConnEstFailReportList</w:t>
      </w:r>
      <w:r w:rsidRPr="006D0C02">
        <w:t>:</w:t>
      </w:r>
    </w:p>
    <w:p w14:paraId="06DFD10B" w14:textId="2D00935C" w:rsidR="00F85EEA" w:rsidRPr="006D0C02" w:rsidRDefault="00F85EEA" w:rsidP="00F85EEA">
      <w:pPr>
        <w:pStyle w:val="B1"/>
        <w:rPr>
          <w:rFonts w:eastAsia="等线"/>
          <w:iCs/>
        </w:rPr>
      </w:pPr>
      <w:r w:rsidRPr="006D0C02">
        <w:rPr>
          <w:rFonts w:eastAsia="等线"/>
        </w:rPr>
        <w:t>1&gt;</w:t>
      </w:r>
      <w:r w:rsidRPr="006D0C02">
        <w:rPr>
          <w:rFonts w:eastAsia="等线"/>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w:t>
      </w:r>
      <w:r w:rsidRPr="006D0C02">
        <w:rPr>
          <w:rFonts w:eastAsia="等线"/>
        </w:rPr>
        <w:lastRenderedPageBreak/>
        <w:t xml:space="preserve">the registered SNPN identity is equal to </w:t>
      </w:r>
      <w:r w:rsidRPr="006D0C02">
        <w:rPr>
          <w:rFonts w:eastAsia="等线"/>
          <w:i/>
          <w:iCs/>
        </w:rPr>
        <w:t>snpn-</w:t>
      </w:r>
      <w:r w:rsidR="00367F74" w:rsidRPr="006D0C02">
        <w:rPr>
          <w:rFonts w:eastAsia="等线"/>
          <w:i/>
          <w:iCs/>
        </w:rPr>
        <w:t>I</w:t>
      </w:r>
      <w:r w:rsidRPr="006D0C02">
        <w:rPr>
          <w:rFonts w:eastAsia="等线"/>
          <w:i/>
          <w:iCs/>
        </w:rPr>
        <w:t xml:space="preserve">dentity </w:t>
      </w:r>
      <w:r w:rsidR="007167F6" w:rsidRPr="006D0C02">
        <w:rPr>
          <w:rFonts w:eastAsia="等线"/>
        </w:rPr>
        <w:t xml:space="preserve">in </w:t>
      </w:r>
      <w:r w:rsidR="00317559" w:rsidRPr="006D0C02">
        <w:rPr>
          <w:rFonts w:eastAsia="等线"/>
          <w:i/>
          <w:iCs/>
        </w:rPr>
        <w:t>networkIdentity</w:t>
      </w:r>
      <w:r w:rsidR="007167F6" w:rsidRPr="006D0C02">
        <w:rPr>
          <w:rFonts w:eastAsia="等线"/>
          <w:i/>
          <w:iCs/>
        </w:rPr>
        <w:t xml:space="preserve">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5EBDDE60" w14:textId="77777777" w:rsidR="00394471" w:rsidRPr="006D0C02" w:rsidRDefault="00394471" w:rsidP="00394471">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3508EE54" w14:textId="2AADC105" w:rsidR="00394471" w:rsidRPr="006D0C02" w:rsidRDefault="00394471" w:rsidP="00394471">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28A0DE87" w14:textId="4FCDFBD8" w:rsidR="00DA2F27" w:rsidRPr="006D0C02" w:rsidRDefault="00DA2F27" w:rsidP="00DA2F27">
      <w:pPr>
        <w:pStyle w:val="B2"/>
        <w:rPr>
          <w:rFonts w:eastAsia="等线"/>
        </w:rPr>
      </w:pPr>
      <w:r w:rsidRPr="006D0C02">
        <w:t>2&gt;</w:t>
      </w:r>
      <w:r w:rsidRPr="006D0C02">
        <w:tab/>
      </w:r>
      <w:r w:rsidRPr="006D0C02">
        <w:rPr>
          <w:rFonts w:eastAsia="等线"/>
        </w:rPr>
        <w:t>if the UE supports multiple CEF report:</w:t>
      </w:r>
    </w:p>
    <w:p w14:paraId="3E8598DD" w14:textId="0D4F449E" w:rsidR="00DA2F27" w:rsidRPr="006D0C02" w:rsidRDefault="00DA2F27" w:rsidP="00F747EB">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26463C7D" w14:textId="76A1001B" w:rsidR="00DA2F27" w:rsidRPr="006D0C02" w:rsidRDefault="00DA2F27" w:rsidP="00F747EB">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66D2A4AC" w14:textId="2D12DF29" w:rsidR="00064878" w:rsidRPr="006D0C02" w:rsidRDefault="00064878" w:rsidP="00394471">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32ABE41C" w14:textId="620F5C01" w:rsidR="00394471" w:rsidRPr="006D0C02" w:rsidRDefault="00394471" w:rsidP="00394471">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w:t>
      </w:r>
      <w:r w:rsidR="00064878" w:rsidRPr="006D0C02">
        <w:t xml:space="preserve">and </w:t>
      </w:r>
      <w:r w:rsidR="00064878" w:rsidRPr="006D0C02">
        <w:rPr>
          <w:i/>
        </w:rPr>
        <w:t>VarConnEstFailReportList</w:t>
      </w:r>
      <w:r w:rsidR="00064878" w:rsidRPr="006D0C02">
        <w:t xml:space="preserve"> </w:t>
      </w:r>
      <w:r w:rsidRPr="006D0C02">
        <w:t xml:space="preserve">upon successful delivery of the </w:t>
      </w:r>
      <w:r w:rsidRPr="006D0C02">
        <w:rPr>
          <w:i/>
        </w:rPr>
        <w:t>UEInformationResponse</w:t>
      </w:r>
      <w:r w:rsidRPr="006D0C02">
        <w:t xml:space="preserve"> message confirmed by lower layers;</w:t>
      </w:r>
    </w:p>
    <w:p w14:paraId="075AC69D" w14:textId="77777777" w:rsidR="00394471" w:rsidRPr="006D0C02" w:rsidRDefault="00394471" w:rsidP="00394471">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4082309A" w14:textId="61ABDA55" w:rsidR="00394471" w:rsidRPr="006D0C02" w:rsidRDefault="00394471" w:rsidP="00394471">
      <w:pPr>
        <w:pStyle w:val="B2"/>
      </w:pPr>
      <w:r w:rsidRPr="006D0C02">
        <w:t>2&gt;</w:t>
      </w:r>
      <w:r w:rsidRPr="006D0C02">
        <w:tab/>
        <w:t xml:space="preserve">include the </w:t>
      </w:r>
      <w:r w:rsidRPr="006D0C02">
        <w:rPr>
          <w:i/>
          <w:iCs/>
        </w:rPr>
        <w:t>mobilityHistoryReport</w:t>
      </w:r>
      <w:r w:rsidRPr="006D0C02">
        <w:t xml:space="preserve"> and set it to include </w:t>
      </w:r>
      <w:r w:rsidR="00064878" w:rsidRPr="006D0C02">
        <w:rPr>
          <w:i/>
          <w:iCs/>
        </w:rPr>
        <w:t>visitedCellInfoList</w:t>
      </w:r>
      <w:r w:rsidR="00064878" w:rsidRPr="006D0C02">
        <w:t xml:space="preserve"> </w:t>
      </w:r>
      <w:r w:rsidRPr="006D0C02">
        <w:t xml:space="preserve">from </w:t>
      </w:r>
      <w:r w:rsidRPr="006D0C02">
        <w:rPr>
          <w:i/>
          <w:iCs/>
        </w:rPr>
        <w:t>VarMobilityHistoryReport</w:t>
      </w:r>
      <w:r w:rsidRPr="006D0C02">
        <w:t>;</w:t>
      </w:r>
    </w:p>
    <w:p w14:paraId="5D8F6D4B" w14:textId="18E3D4B6" w:rsidR="00394471" w:rsidRPr="006D0C02" w:rsidRDefault="00394471" w:rsidP="00394471">
      <w:pPr>
        <w:pStyle w:val="B2"/>
      </w:pPr>
      <w:r w:rsidRPr="006D0C02">
        <w:t>2&gt;</w:t>
      </w:r>
      <w:r w:rsidRPr="006D0C02">
        <w:tab/>
        <w:t xml:space="preserve">include in the </w:t>
      </w:r>
      <w:r w:rsidRPr="006D0C02">
        <w:rPr>
          <w:i/>
          <w:iCs/>
        </w:rPr>
        <w:t>mobilityHistoryReport</w:t>
      </w:r>
      <w:r w:rsidRPr="006D0C02">
        <w:t xml:space="preserve"> an entry for the current </w:t>
      </w:r>
      <w:r w:rsidR="00064878" w:rsidRPr="006D0C02">
        <w:t>PC</w:t>
      </w:r>
      <w:r w:rsidRPr="006D0C02">
        <w:t>ell, possibly after removing the oldest entry if required, and set its fields as follows:</w:t>
      </w:r>
    </w:p>
    <w:p w14:paraId="6260BEEB" w14:textId="7763F7D2" w:rsidR="00394471" w:rsidRPr="006D0C02" w:rsidRDefault="00394471" w:rsidP="00394471">
      <w:pPr>
        <w:pStyle w:val="B3"/>
      </w:pPr>
      <w:r w:rsidRPr="006D0C02">
        <w:t>3&gt;</w:t>
      </w:r>
      <w:r w:rsidRPr="006D0C02">
        <w:tab/>
        <w:t xml:space="preserve">set </w:t>
      </w:r>
      <w:r w:rsidRPr="006D0C02">
        <w:rPr>
          <w:i/>
          <w:iCs/>
        </w:rPr>
        <w:t>visitedCellId</w:t>
      </w:r>
      <w:r w:rsidRPr="006D0C02">
        <w:t xml:space="preserve"> to the global cell identity </w:t>
      </w:r>
      <w:r w:rsidR="008A43F6" w:rsidRPr="006D0C02">
        <w:t xml:space="preserve">or the physical cell identity and carrier frequency </w:t>
      </w:r>
      <w:r w:rsidRPr="006D0C02">
        <w:t xml:space="preserve">of the current </w:t>
      </w:r>
      <w:r w:rsidR="00064878" w:rsidRPr="006D0C02">
        <w:t>PC</w:t>
      </w:r>
      <w:r w:rsidRPr="006D0C02">
        <w:t>ell:</w:t>
      </w:r>
    </w:p>
    <w:p w14:paraId="3489340F" w14:textId="51272BD9" w:rsidR="00394471" w:rsidRPr="006D0C02" w:rsidRDefault="00394471" w:rsidP="00394471">
      <w:pPr>
        <w:pStyle w:val="B3"/>
      </w:pPr>
      <w:r w:rsidRPr="006D0C02">
        <w:t>3&gt;</w:t>
      </w:r>
      <w:r w:rsidRPr="006D0C02">
        <w:tab/>
        <w:t xml:space="preserve">set field </w:t>
      </w:r>
      <w:r w:rsidRPr="006D0C02">
        <w:rPr>
          <w:i/>
          <w:iCs/>
        </w:rPr>
        <w:t>timeSpent</w:t>
      </w:r>
      <w:r w:rsidRPr="006D0C02">
        <w:t xml:space="preserve"> to the time spent in the current </w:t>
      </w:r>
      <w:r w:rsidR="00064878" w:rsidRPr="006D0C02">
        <w:t>PC</w:t>
      </w:r>
      <w:r w:rsidRPr="006D0C02">
        <w:t>ell;</w:t>
      </w:r>
    </w:p>
    <w:p w14:paraId="5FA89A26" w14:textId="542362FD" w:rsidR="00064878" w:rsidRPr="006D0C02" w:rsidRDefault="00064878" w:rsidP="00064878">
      <w:pPr>
        <w:pStyle w:val="B3"/>
      </w:pPr>
      <w:r w:rsidRPr="006D0C02">
        <w:t>3&gt;</w:t>
      </w:r>
      <w:r w:rsidRPr="006D0C02">
        <w:tab/>
      </w:r>
      <w:r w:rsidR="00DA2F27" w:rsidRPr="006D0C02">
        <w:t xml:space="preserve">if the UE supports PSCell mobility history information and </w:t>
      </w:r>
      <w:r w:rsidRPr="006D0C02">
        <w:t xml:space="preserve">if </w:t>
      </w:r>
      <w:r w:rsidRPr="006D0C02">
        <w:rPr>
          <w:i/>
          <w:iCs/>
        </w:rPr>
        <w:t>visitedPSCellInfoList</w:t>
      </w:r>
      <w:r w:rsidRPr="006D0C02">
        <w:t xml:space="preserve"> is present in </w:t>
      </w:r>
      <w:r w:rsidRPr="006D0C02">
        <w:rPr>
          <w:i/>
          <w:iCs/>
        </w:rPr>
        <w:t>VarMobilityHistoryReport</w:t>
      </w:r>
      <w:r w:rsidRPr="006D0C02">
        <w:t>:</w:t>
      </w:r>
    </w:p>
    <w:p w14:paraId="622E8270" w14:textId="0E22FA06" w:rsidR="00064878" w:rsidRPr="006D0C02" w:rsidRDefault="00064878" w:rsidP="00064878">
      <w:pPr>
        <w:pStyle w:val="B4"/>
      </w:pPr>
      <w:r w:rsidRPr="006D0C02">
        <w:t>4&gt;</w:t>
      </w:r>
      <w:r w:rsidRPr="006D0C02">
        <w:tab/>
        <w:t xml:space="preserve">for the newest entry of the PCell in the </w:t>
      </w:r>
      <w:r w:rsidRPr="006D0C02">
        <w:rPr>
          <w:i/>
          <w:iCs/>
        </w:rPr>
        <w:t>mobili</w:t>
      </w:r>
      <w:r w:rsidR="001C7B7D" w:rsidRPr="006D0C02">
        <w:rPr>
          <w:i/>
          <w:iCs/>
        </w:rPr>
        <w:t>t</w:t>
      </w:r>
      <w:r w:rsidRPr="006D0C02">
        <w:rPr>
          <w:i/>
          <w:iCs/>
        </w:rPr>
        <w: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D4EEC56" w14:textId="77777777" w:rsidR="00064878" w:rsidRPr="006D0C02" w:rsidRDefault="00064878" w:rsidP="00064878">
      <w:pPr>
        <w:pStyle w:val="B4"/>
      </w:pPr>
      <w:r w:rsidRPr="006D0C02">
        <w:t>4&gt;</w:t>
      </w:r>
      <w:r w:rsidRPr="006D0C02">
        <w:tab/>
        <w:t>if the UE is configured with a PSCell:</w:t>
      </w:r>
    </w:p>
    <w:p w14:paraId="47CD7D6D" w14:textId="05A82F39" w:rsidR="00064878" w:rsidRPr="006D0C02" w:rsidRDefault="00064878" w:rsidP="00064878">
      <w:pPr>
        <w:pStyle w:val="B5"/>
      </w:pPr>
      <w:r w:rsidRPr="006D0C02">
        <w:t>5&gt;</w:t>
      </w:r>
      <w:r w:rsidRPr="006D0C02">
        <w:tab/>
        <w:t xml:space="preserve">for the newest entry of the PCell in the </w:t>
      </w:r>
      <w:r w:rsidRPr="006D0C02">
        <w:rPr>
          <w:i/>
        </w:rPr>
        <w:t>mobili</w:t>
      </w:r>
      <w:r w:rsidR="001C7B7D" w:rsidRPr="006D0C02">
        <w:rPr>
          <w:i/>
        </w:rPr>
        <w:t>t</w:t>
      </w:r>
      <w:r w:rsidRPr="006D0C02">
        <w:rPr>
          <w:i/>
        </w:rPr>
        <w:t>yHistoryReport</w:t>
      </w:r>
      <w:r w:rsidRPr="006D0C02">
        <w:t xml:space="preserve">, include the current PSCell information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3151A4CD"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42C1D06"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4B622CC5" w14:textId="77777777" w:rsidR="00064878" w:rsidRPr="006D0C02" w:rsidRDefault="00064878" w:rsidP="00064878">
      <w:pPr>
        <w:pStyle w:val="B4"/>
      </w:pPr>
      <w:r w:rsidRPr="006D0C02">
        <w:t>4&gt;</w:t>
      </w:r>
      <w:r w:rsidRPr="006D0C02">
        <w:tab/>
        <w:t>else:</w:t>
      </w:r>
    </w:p>
    <w:p w14:paraId="105C673F" w14:textId="4A092FD8"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3F1A205" w14:textId="2114DB02"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27E17442" w14:textId="614F1A08" w:rsidR="00064878" w:rsidRPr="006D0C02" w:rsidRDefault="00064878" w:rsidP="00064878">
      <w:pPr>
        <w:pStyle w:val="B3"/>
      </w:pPr>
      <w:r w:rsidRPr="006D0C02">
        <w:t>3&gt;</w:t>
      </w:r>
      <w:r w:rsidRPr="006D0C02">
        <w:tab/>
        <w:t>else</w:t>
      </w:r>
      <w:r w:rsidR="00DA2F27" w:rsidRPr="006D0C02">
        <w:t xml:space="preserve"> if the UE supports PSCell mobility history information</w:t>
      </w:r>
      <w:r w:rsidRPr="006D0C02">
        <w:t>:</w:t>
      </w:r>
    </w:p>
    <w:p w14:paraId="0F35C4AC" w14:textId="77777777" w:rsidR="00064878" w:rsidRPr="006D0C02" w:rsidRDefault="00064878" w:rsidP="00064878">
      <w:pPr>
        <w:pStyle w:val="B4"/>
      </w:pPr>
      <w:r w:rsidRPr="006D0C02">
        <w:t>4&gt;</w:t>
      </w:r>
      <w:r w:rsidRPr="006D0C02">
        <w:tab/>
        <w:t>if the UE is configured with a PSCell:</w:t>
      </w:r>
    </w:p>
    <w:p w14:paraId="1CC6B2E8" w14:textId="026AE604" w:rsidR="00064878" w:rsidRPr="006D0C02" w:rsidRDefault="00064878" w:rsidP="00064878">
      <w:pPr>
        <w:pStyle w:val="B5"/>
      </w:pPr>
      <w:r w:rsidRPr="006D0C02">
        <w:lastRenderedPageBreak/>
        <w:t>5&gt;</w:t>
      </w:r>
      <w:r w:rsidRPr="006D0C02">
        <w:tab/>
        <w:t xml:space="preserve">for the newest entry of the PCell in the </w:t>
      </w:r>
      <w:r w:rsidRPr="006D0C02">
        <w:rPr>
          <w:i/>
          <w:iCs/>
        </w:rPr>
        <w:t>mobili</w:t>
      </w:r>
      <w:r w:rsidR="003F2067" w:rsidRPr="006D0C02">
        <w:rPr>
          <w:i/>
          <w:iCs/>
        </w:rPr>
        <w:t>t</w:t>
      </w:r>
      <w:r w:rsidRPr="006D0C02">
        <w:rPr>
          <w:i/>
          <w:iCs/>
        </w:rPr>
        <w:t>yHistoryReport</w:t>
      </w:r>
      <w:r w:rsidRPr="006D0C02">
        <w:t xml:space="preserve">, include the current PSCell information in the </w:t>
      </w:r>
      <w:r w:rsidRPr="006D0C02">
        <w:rPr>
          <w:i/>
          <w:iCs/>
        </w:rPr>
        <w:t>visitedPSCellInfoList</w:t>
      </w:r>
      <w:r w:rsidR="003F2067" w:rsidRPr="006D0C02">
        <w:rPr>
          <w:i/>
          <w:iCs/>
        </w:rPr>
        <w:t>Report</w:t>
      </w:r>
      <w:r w:rsidRPr="006D0C02">
        <w:rPr>
          <w:i/>
          <w:iCs/>
        </w:rPr>
        <w:t xml:space="preserve">, </w:t>
      </w:r>
      <w:r w:rsidRPr="006D0C02">
        <w:t xml:space="preserve">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0DCA3F82" w14:textId="77777777" w:rsidR="00064878" w:rsidRPr="006D0C02" w:rsidRDefault="00064878" w:rsidP="00064878">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22F30DCF"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1657EC9" w14:textId="77777777" w:rsidR="00064878" w:rsidRPr="006D0C02" w:rsidRDefault="00064878" w:rsidP="00064878">
      <w:pPr>
        <w:pStyle w:val="B5"/>
        <w:ind w:left="1418"/>
      </w:pPr>
      <w:r w:rsidRPr="006D0C02">
        <w:t>4&gt;</w:t>
      </w:r>
      <w:r w:rsidRPr="006D0C02">
        <w:tab/>
        <w:t>else:</w:t>
      </w:r>
    </w:p>
    <w:p w14:paraId="0DBDD4E4" w14:textId="614FAD6B" w:rsidR="00064878" w:rsidRPr="006D0C02" w:rsidRDefault="00064878" w:rsidP="00064878">
      <w:pPr>
        <w:pStyle w:val="B5"/>
      </w:pPr>
      <w:r w:rsidRPr="006D0C02">
        <w:t>5&gt;</w:t>
      </w:r>
      <w:r w:rsidRPr="006D0C02">
        <w:tab/>
        <w:t xml:space="preserve">for the newest entry of the PCell in the </w:t>
      </w:r>
      <w:r w:rsidRPr="006D0C02">
        <w:rPr>
          <w:i/>
        </w:rPr>
        <w:t>mobili</w:t>
      </w:r>
      <w:r w:rsidR="003F2067" w:rsidRPr="006D0C02">
        <w:rPr>
          <w:i/>
        </w:rPr>
        <w:t>t</w:t>
      </w:r>
      <w:r w:rsidRPr="006D0C02">
        <w:rPr>
          <w:i/>
        </w:rPr>
        <w:t>yHistoryReport</w:t>
      </w:r>
      <w:r w:rsidRPr="006D0C02">
        <w:t xml:space="preserve">, include a new entry in the </w:t>
      </w:r>
      <w:r w:rsidRPr="006D0C02">
        <w:rPr>
          <w:i/>
        </w:rPr>
        <w:t>visitedPSCellInfoList</w:t>
      </w:r>
      <w:r w:rsidR="003F2067" w:rsidRPr="006D0C02">
        <w:rPr>
          <w:i/>
        </w:rPr>
        <w:t>Report</w:t>
      </w:r>
      <w:r w:rsidRPr="006D0C02">
        <w:rPr>
          <w:i/>
        </w:rPr>
        <w:t>,</w:t>
      </w:r>
      <w:r w:rsidRPr="006D0C02">
        <w:t xml:space="preserve"> possibly after removing the oldest </w:t>
      </w:r>
      <w:r w:rsidR="003F2067" w:rsidRPr="006D0C02">
        <w:t xml:space="preserve">PSCell </w:t>
      </w:r>
      <w:r w:rsidRPr="006D0C02">
        <w:t>entry</w:t>
      </w:r>
      <w:r w:rsidR="003F2067" w:rsidRPr="006D0C02">
        <w:t xml:space="preserve"> of a PCell in the </w:t>
      </w:r>
      <w:r w:rsidR="003F2067" w:rsidRPr="006D0C02">
        <w:rPr>
          <w:i/>
        </w:rPr>
        <w:t>mobilityHistoryReport</w:t>
      </w:r>
      <w:r w:rsidRPr="006D0C02">
        <w:t>, if required, and set its fields as follows:</w:t>
      </w:r>
    </w:p>
    <w:p w14:paraId="469CE992" w14:textId="77777777" w:rsidR="00064878" w:rsidRPr="006D0C02" w:rsidRDefault="00064878" w:rsidP="00064878">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0CB96F77" w14:textId="69BE3295" w:rsidR="00064878" w:rsidRPr="006D0C02" w:rsidRDefault="00064878" w:rsidP="00064878">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w:t>
      </w:r>
      <w:r w:rsidR="00DA2F27" w:rsidRPr="006D0C02">
        <w:t xml:space="preserve">if the UE has successful handover related information available in </w:t>
      </w:r>
      <w:r w:rsidR="00DA2F27" w:rsidRPr="006D0C02">
        <w:rPr>
          <w:i/>
        </w:rPr>
        <w:t>VarSuccessHO-Report</w:t>
      </w:r>
      <w:r w:rsidR="00DA2F27" w:rsidRPr="006D0C02">
        <w:t xml:space="preserve"> and </w:t>
      </w:r>
      <w:r w:rsidRPr="006D0C02">
        <w:t xml:space="preserve">if the RPLMN is included in the </w:t>
      </w:r>
      <w:r w:rsidRPr="006D0C02">
        <w:rPr>
          <w:i/>
        </w:rPr>
        <w:t>plmn-IdentityList</w:t>
      </w:r>
      <w:r w:rsidRPr="006D0C02">
        <w:t xml:space="preserve"> stored in </w:t>
      </w:r>
      <w:r w:rsidRPr="006D0C02">
        <w:rPr>
          <w:i/>
        </w:rPr>
        <w:t>VarSuccessHO-Report</w:t>
      </w:r>
      <w:r w:rsidR="00F85EEA" w:rsidRPr="006D0C02">
        <w:rPr>
          <w:iCs/>
        </w:rPr>
        <w:t>; or</w:t>
      </w:r>
    </w:p>
    <w:p w14:paraId="5901D29C" w14:textId="33799C23" w:rsidR="00F85EEA" w:rsidRPr="006D0C02" w:rsidRDefault="00F85EEA" w:rsidP="00F85EEA">
      <w:pPr>
        <w:pStyle w:val="B1"/>
        <w:rPr>
          <w:rFonts w:eastAsia="等线"/>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VarSuccessHO-Report</w:t>
      </w:r>
      <w:r w:rsidRPr="006D0C02">
        <w:t>:</w:t>
      </w:r>
    </w:p>
    <w:p w14:paraId="40F5F183" w14:textId="5A8F7BB6" w:rsidR="00064878" w:rsidRPr="006D0C02" w:rsidRDefault="00064878" w:rsidP="00064878">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w:t>
      </w:r>
      <w:r w:rsidR="00DA2F27" w:rsidRPr="006D0C02">
        <w:rPr>
          <w:iCs/>
        </w:rPr>
        <w:t xml:space="preserve"> and if </w:t>
      </w:r>
      <w:r w:rsidR="00DA2F27" w:rsidRPr="006D0C02">
        <w:t>a PDCP PDU has been received from the source cell of the concerned HO and a non-duplicated PDCP PDU has been received from the target cell of the concerned HO</w:t>
      </w:r>
      <w:r w:rsidRPr="006D0C02">
        <w:rPr>
          <w:iCs/>
        </w:rPr>
        <w:t>:</w:t>
      </w:r>
    </w:p>
    <w:p w14:paraId="363EFACB" w14:textId="6BDC88A8" w:rsidR="00064878" w:rsidRPr="006D0C02" w:rsidRDefault="00064878" w:rsidP="00064878">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6D0C02">
        <w:t>;</w:t>
      </w:r>
    </w:p>
    <w:p w14:paraId="350636BE" w14:textId="77777777" w:rsidR="00F85EEA" w:rsidRPr="006D0C02" w:rsidRDefault="00F85EEA" w:rsidP="00F85EEA">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4A6EE40D" w14:textId="466093CE" w:rsidR="00F85EEA" w:rsidRPr="006D0C02" w:rsidRDefault="00F85EEA" w:rsidP="00F85EEA">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w:t>
      </w:r>
      <w:r w:rsidR="007167F6" w:rsidRPr="006D0C02">
        <w:t xml:space="preserve"> the successful handover report determination as specified in 5.7.10.6</w:t>
      </w:r>
      <w:r w:rsidRPr="006D0C02">
        <w:t>;</w:t>
      </w:r>
    </w:p>
    <w:p w14:paraId="29280D2C" w14:textId="77777777" w:rsidR="00064878" w:rsidRPr="006D0C02" w:rsidRDefault="00064878" w:rsidP="00064878">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5E38D73C" w14:textId="17DEC721" w:rsidR="00064878" w:rsidRPr="006D0C02" w:rsidRDefault="00064878" w:rsidP="000830BB">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5DBEA707" w14:textId="77777777" w:rsidR="00F85EEA" w:rsidRPr="006D0C02" w:rsidRDefault="00F85EEA" w:rsidP="00F85EEA">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761AA4B6" w14:textId="22BD60F5" w:rsidR="00F85EEA" w:rsidRPr="006D0C02" w:rsidRDefault="00F85EEA" w:rsidP="00F85EEA">
      <w:pPr>
        <w:pStyle w:val="B1"/>
        <w:rPr>
          <w:rFonts w:eastAsia="等线"/>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w:t>
      </w:r>
      <w:r w:rsidRPr="006D0C02">
        <w:rPr>
          <w:rFonts w:eastAsia="宋体"/>
        </w:rPr>
        <w:t xml:space="preserve">the current registered SNPN </w:t>
      </w:r>
      <w:r w:rsidR="007167F6" w:rsidRPr="006D0C02">
        <w:rPr>
          <w:rFonts w:eastAsia="宋体"/>
        </w:rPr>
        <w:t xml:space="preserve">identity </w:t>
      </w:r>
      <w:r w:rsidRPr="006D0C02">
        <w:rPr>
          <w:rFonts w:eastAsia="宋体"/>
        </w:rPr>
        <w:t xml:space="preserve">is included in </w:t>
      </w:r>
      <w:r w:rsidRPr="006D0C02">
        <w:rPr>
          <w:rFonts w:eastAsia="宋体"/>
          <w:i/>
          <w:iCs/>
        </w:rPr>
        <w:t>snpn-IdentityList</w:t>
      </w:r>
      <w:r w:rsidRPr="006D0C02">
        <w:rPr>
          <w:rFonts w:eastAsia="宋体"/>
        </w:rPr>
        <w:t xml:space="preserve"> if stored in the </w:t>
      </w:r>
      <w:r w:rsidRPr="006D0C02">
        <w:rPr>
          <w:rFonts w:eastAsia="宋体"/>
          <w:i/>
          <w:iCs/>
        </w:rPr>
        <w:t>VarSuccessPSCell-Report</w:t>
      </w:r>
      <w:r w:rsidRPr="006D0C02">
        <w:t>:</w:t>
      </w:r>
    </w:p>
    <w:p w14:paraId="772DCCE7" w14:textId="77777777" w:rsidR="00F85EEA" w:rsidRPr="006D0C02" w:rsidRDefault="00F85EEA" w:rsidP="00F85EEA">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331AC49D" w14:textId="77777777" w:rsidR="00F85EEA" w:rsidRPr="006D0C02" w:rsidRDefault="00F85EEA" w:rsidP="00F85EEA">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23F289FB" w14:textId="77777777" w:rsidR="00150266" w:rsidRPr="006D0C02" w:rsidRDefault="00150266" w:rsidP="00150266">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6684A113" w14:textId="5F501900" w:rsidR="00150266" w:rsidRPr="006D0C02" w:rsidRDefault="00150266" w:rsidP="00F747EB">
      <w:pPr>
        <w:pStyle w:val="B2"/>
      </w:pPr>
      <w:r w:rsidRPr="006D0C02">
        <w:t>2&gt;</w:t>
      </w:r>
      <w:r w:rsidRPr="006D0C02">
        <w:tab/>
        <w:t xml:space="preserve">include </w:t>
      </w:r>
      <w:r w:rsidRPr="006D0C02">
        <w:rPr>
          <w:i/>
          <w:iCs/>
        </w:rPr>
        <w:t>coarseLocationInfo</w:t>
      </w:r>
      <w:r w:rsidR="001163BA" w:rsidRPr="006D0C02">
        <w:rPr>
          <w:i/>
          <w:iCs/>
        </w:rPr>
        <w:t xml:space="preserve">, </w:t>
      </w:r>
      <w:r w:rsidR="001163BA" w:rsidRPr="006D0C02">
        <w:t>if available</w:t>
      </w:r>
      <w:r w:rsidRPr="006D0C02">
        <w:t>;</w:t>
      </w:r>
    </w:p>
    <w:p w14:paraId="0BACCF85" w14:textId="06059BA4" w:rsidR="006659DC" w:rsidRPr="006D0C02" w:rsidRDefault="006659DC" w:rsidP="006659DC">
      <w:pPr>
        <w:pStyle w:val="B1"/>
        <w:rPr>
          <w:rFonts w:eastAsia="宋体"/>
          <w:lang w:eastAsia="en-US"/>
        </w:rPr>
      </w:pPr>
      <w:r w:rsidRPr="006D0C02">
        <w:rPr>
          <w:rFonts w:eastAsia="宋体"/>
          <w:lang w:eastAsia="en-US"/>
        </w:rPr>
        <w:lastRenderedPageBreak/>
        <w:t>1&gt;</w:t>
      </w:r>
      <w:r w:rsidRPr="006D0C02">
        <w:rPr>
          <w:rFonts w:eastAsia="宋体"/>
          <w:lang w:eastAsia="en-US"/>
        </w:rPr>
        <w:tab/>
        <w:t xml:space="preserve">if the </w:t>
      </w:r>
      <w:r w:rsidRPr="006D0C02">
        <w:rPr>
          <w:rFonts w:eastAsia="宋体"/>
          <w:i/>
          <w:iCs/>
          <w:lang w:eastAsia="en-US"/>
        </w:rPr>
        <w:t>flightPathInfoReq</w:t>
      </w:r>
      <w:r w:rsidRPr="006D0C02">
        <w:rPr>
          <w:rFonts w:eastAsia="宋体"/>
          <w:lang w:eastAsia="en-US"/>
        </w:rPr>
        <w:t xml:space="preserve"> is included in the </w:t>
      </w:r>
      <w:r w:rsidRPr="006D0C02">
        <w:rPr>
          <w:rFonts w:eastAsia="宋体"/>
          <w:i/>
          <w:iCs/>
          <w:lang w:eastAsia="en-US"/>
        </w:rPr>
        <w:t>UEInformationRequest</w:t>
      </w:r>
      <w:r w:rsidRPr="006D0C02">
        <w:rPr>
          <w:rFonts w:eastAsia="宋体"/>
          <w:iCs/>
          <w:lang w:eastAsia="en-US"/>
        </w:rPr>
        <w:t xml:space="preserve"> </w:t>
      </w:r>
      <w:r w:rsidRPr="006D0C02">
        <w:rPr>
          <w:rFonts w:eastAsia="宋体"/>
          <w:lang w:eastAsia="en-US"/>
        </w:rPr>
        <w:t xml:space="preserve">and the UE has </w:t>
      </w:r>
      <w:r w:rsidR="005C44F9" w:rsidRPr="006D0C02">
        <w:rPr>
          <w:rFonts w:eastAsia="宋体"/>
          <w:lang w:eastAsia="en-US"/>
        </w:rPr>
        <w:t xml:space="preserve">(updated) </w:t>
      </w:r>
      <w:r w:rsidRPr="006D0C02">
        <w:rPr>
          <w:rFonts w:eastAsia="宋体"/>
          <w:lang w:eastAsia="en-US"/>
        </w:rPr>
        <w:t xml:space="preserve">flight path information available, set the </w:t>
      </w:r>
      <w:r w:rsidRPr="006D0C02">
        <w:rPr>
          <w:rFonts w:eastAsia="宋体"/>
          <w:i/>
          <w:iCs/>
          <w:lang w:eastAsia="en-US"/>
        </w:rPr>
        <w:t>flightPathInfoReport</w:t>
      </w:r>
      <w:r w:rsidRPr="006D0C02">
        <w:rPr>
          <w:rFonts w:eastAsia="宋体"/>
          <w:lang w:eastAsia="en-US"/>
        </w:rPr>
        <w:t xml:space="preserve"> in the </w:t>
      </w:r>
      <w:r w:rsidRPr="006D0C02">
        <w:rPr>
          <w:rFonts w:eastAsia="宋体"/>
          <w:i/>
          <w:iCs/>
          <w:lang w:eastAsia="en-US"/>
        </w:rPr>
        <w:t>UEInformationResponse</w:t>
      </w:r>
      <w:r w:rsidRPr="006D0C02">
        <w:rPr>
          <w:rFonts w:eastAsia="宋体"/>
          <w:lang w:eastAsia="en-US"/>
        </w:rPr>
        <w:t xml:space="preserve"> message as follows:</w:t>
      </w:r>
    </w:p>
    <w:p w14:paraId="7FA1D863" w14:textId="291EE71C" w:rsidR="006659DC"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include the list of up to </w:t>
      </w:r>
      <w:r w:rsidRPr="006D0C02">
        <w:rPr>
          <w:rFonts w:eastAsia="宋体"/>
          <w:i/>
          <w:iCs/>
          <w:lang w:eastAsia="en-US"/>
        </w:rPr>
        <w:t>maxWayPointNumber</w:t>
      </w:r>
      <w:r w:rsidRPr="006D0C02">
        <w:rPr>
          <w:rFonts w:eastAsia="宋体"/>
          <w:lang w:eastAsia="en-US"/>
        </w:rPr>
        <w:t xml:space="preserve"> waypoints</w:t>
      </w:r>
      <w:r w:rsidR="005C44F9" w:rsidRPr="006D0C02">
        <w:rPr>
          <w:rFonts w:eastAsia="宋体"/>
          <w:lang w:eastAsia="en-US"/>
        </w:rPr>
        <w:t>, if any,</w:t>
      </w:r>
      <w:r w:rsidRPr="006D0C02">
        <w:rPr>
          <w:rFonts w:eastAsia="宋体"/>
          <w:lang w:eastAsia="en-US"/>
        </w:rPr>
        <w:t xml:space="preserve"> along the flight path;</w:t>
      </w:r>
    </w:p>
    <w:p w14:paraId="59F603D3" w14:textId="77777777" w:rsidR="00B4120F" w:rsidRPr="006D0C02" w:rsidRDefault="006659DC" w:rsidP="006659DC">
      <w:pPr>
        <w:pStyle w:val="B2"/>
        <w:rPr>
          <w:rFonts w:eastAsia="宋体"/>
          <w:lang w:eastAsia="en-US"/>
        </w:rPr>
      </w:pPr>
      <w:r w:rsidRPr="006D0C02">
        <w:rPr>
          <w:rFonts w:eastAsia="宋体"/>
          <w:lang w:eastAsia="en-US"/>
        </w:rPr>
        <w:t>2&gt;</w:t>
      </w:r>
      <w:r w:rsidRPr="006D0C02">
        <w:rPr>
          <w:rFonts w:eastAsia="宋体"/>
          <w:lang w:eastAsia="en-US"/>
        </w:rPr>
        <w:tab/>
        <w:t xml:space="preserve">if the </w:t>
      </w:r>
      <w:r w:rsidRPr="006D0C02">
        <w:rPr>
          <w:rFonts w:eastAsia="宋体"/>
          <w:i/>
          <w:iCs/>
          <w:lang w:eastAsia="en-US"/>
        </w:rPr>
        <w:t>includeTimeStamp</w:t>
      </w:r>
      <w:r w:rsidRPr="006D0C02">
        <w:rPr>
          <w:rFonts w:eastAsia="宋体"/>
          <w:lang w:eastAsia="en-US"/>
        </w:rPr>
        <w:t xml:space="preserve"> is set to </w:t>
      </w:r>
      <w:r w:rsidRPr="006D0C02">
        <w:rPr>
          <w:rFonts w:eastAsia="宋体"/>
          <w:i/>
          <w:iCs/>
          <w:lang w:eastAsia="en-US"/>
        </w:rPr>
        <w:t>true</w:t>
      </w:r>
      <w:r w:rsidRPr="006D0C02">
        <w:rPr>
          <w:rFonts w:eastAsia="宋体"/>
          <w:lang w:eastAsia="en-US"/>
        </w:rPr>
        <w:t>, for each included waypoint:</w:t>
      </w:r>
    </w:p>
    <w:p w14:paraId="6DA75A29" w14:textId="4DFD90D7" w:rsidR="006659DC" w:rsidRPr="006D0C02" w:rsidRDefault="006659DC" w:rsidP="006659DC">
      <w:pPr>
        <w:pStyle w:val="B3"/>
        <w:rPr>
          <w:rFonts w:eastAsia="宋体"/>
          <w:lang w:eastAsia="en-US"/>
        </w:rPr>
      </w:pPr>
      <w:r w:rsidRPr="006D0C02">
        <w:rPr>
          <w:rFonts w:eastAsia="宋体"/>
          <w:lang w:eastAsia="en-US"/>
        </w:rPr>
        <w:t>3&gt;</w:t>
      </w:r>
      <w:r w:rsidRPr="006D0C02">
        <w:rPr>
          <w:rFonts w:eastAsia="宋体"/>
          <w:lang w:eastAsia="en-US"/>
        </w:rPr>
        <w:tab/>
        <w:t xml:space="preserve">if available, set the field </w:t>
      </w:r>
      <w:r w:rsidRPr="006D0C02">
        <w:rPr>
          <w:rFonts w:eastAsia="宋体"/>
          <w:i/>
          <w:iCs/>
          <w:lang w:eastAsia="en-US"/>
        </w:rPr>
        <w:t>timestamp</w:t>
      </w:r>
      <w:r w:rsidRPr="006D0C02">
        <w:rPr>
          <w:rFonts w:eastAsia="宋体"/>
          <w:lang w:eastAsia="en-US"/>
        </w:rPr>
        <w:t xml:space="preserve"> to the time when UE intends to arrive at the waypoint;</w:t>
      </w:r>
    </w:p>
    <w:p w14:paraId="0E9EF280" w14:textId="5E8D1C54" w:rsidR="00394471" w:rsidRPr="006D0C02" w:rsidRDefault="00394471" w:rsidP="00150266">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02C9E42E"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16437DB9" w14:textId="77777777" w:rsidR="00394471" w:rsidRPr="006D0C02" w:rsidRDefault="00394471" w:rsidP="00394471">
      <w:pPr>
        <w:pStyle w:val="B2"/>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363AE0DA" w14:textId="77777777" w:rsidR="00394471" w:rsidRPr="006D0C02" w:rsidRDefault="00394471" w:rsidP="00394471">
      <w:pPr>
        <w:pStyle w:val="B1"/>
      </w:pPr>
      <w:r w:rsidRPr="006D0C02">
        <w:t>1&gt;</w:t>
      </w:r>
      <w:r w:rsidRPr="006D0C02">
        <w:tab/>
        <w:t>else:</w:t>
      </w:r>
    </w:p>
    <w:p w14:paraId="0BD0CFFC" w14:textId="77777777" w:rsidR="00394471" w:rsidRPr="006D0C02" w:rsidRDefault="00394471" w:rsidP="00394471">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64C7A048" w14:textId="2CF8EE99" w:rsidR="00394471" w:rsidRPr="006D0C02" w:rsidRDefault="00394471" w:rsidP="00394471">
      <w:pPr>
        <w:pStyle w:val="4"/>
      </w:pPr>
      <w:bookmarkStart w:id="362" w:name="_Toc60776997"/>
      <w:bookmarkStart w:id="363" w:name="_Toc185577384"/>
      <w:r w:rsidRPr="006D0C02">
        <w:t>5.7.10.4</w:t>
      </w:r>
      <w:r w:rsidRPr="006D0C02">
        <w:tab/>
        <w:t xml:space="preserve">Actions </w:t>
      </w:r>
      <w:r w:rsidR="00F85EEA" w:rsidRPr="006D0C02">
        <w:t>for the Random Access report determination</w:t>
      </w:r>
      <w:bookmarkEnd w:id="362"/>
      <w:bookmarkEnd w:id="363"/>
    </w:p>
    <w:p w14:paraId="595CCAAA" w14:textId="139118EB" w:rsidR="00394471" w:rsidRPr="006D0C02" w:rsidRDefault="00394471" w:rsidP="00394471">
      <w:r w:rsidRPr="006D0C02">
        <w:t xml:space="preserve">Upon successfully performing </w:t>
      </w:r>
      <w:r w:rsidR="007B1DEE" w:rsidRPr="006D0C02">
        <w:rPr>
          <w:rFonts w:eastAsiaTheme="minorEastAsia"/>
        </w:rPr>
        <w:t>random-access procedure initialized with 4</w:t>
      </w:r>
      <w:r w:rsidR="002372B3" w:rsidRPr="006D0C02">
        <w:rPr>
          <w:rFonts w:eastAsiaTheme="minorEastAsia"/>
        </w:rPr>
        <w:t>-</w:t>
      </w:r>
      <w:r w:rsidR="007B1DEE" w:rsidRPr="006D0C02">
        <w:rPr>
          <w:rFonts w:eastAsiaTheme="minorEastAsia"/>
        </w:rPr>
        <w:t xml:space="preserve">step </w:t>
      </w:r>
      <w:r w:rsidR="00E84B6D" w:rsidRPr="006D0C02">
        <w:rPr>
          <w:rFonts w:eastAsiaTheme="minorEastAsia"/>
        </w:rPr>
        <w:t xml:space="preserve">or 2-step </w:t>
      </w:r>
      <w:r w:rsidR="007B1DEE" w:rsidRPr="006D0C02">
        <w:rPr>
          <w:rFonts w:eastAsiaTheme="minorEastAsia"/>
        </w:rPr>
        <w:t>RA type</w:t>
      </w:r>
      <w:r w:rsidRPr="006D0C02">
        <w:t xml:space="preserve">, </w:t>
      </w:r>
      <w:r w:rsidR="00E84B6D" w:rsidRPr="006D0C02">
        <w:t>or upon failed or successfully completed on-demand system information acquisition procedure</w:t>
      </w:r>
      <w:r w:rsidR="00DA2F27" w:rsidRPr="006D0C02">
        <w:t xml:space="preserve"> in RRC_IDLE or RRC_INACTIVE state</w:t>
      </w:r>
      <w:r w:rsidR="00E84B6D" w:rsidRPr="006D0C02">
        <w:t xml:space="preserve">, </w:t>
      </w:r>
      <w:r w:rsidR="00F85EEA" w:rsidRPr="006D0C02">
        <w:t xml:space="preserve">or upon failed or successfully completed RA-SDT operation as specified in </w:t>
      </w:r>
      <w:r w:rsidR="00DC42DA" w:rsidRPr="006D0C02">
        <w:t>clause</w:t>
      </w:r>
      <w:r w:rsidR="00F85EEA" w:rsidRPr="006D0C02">
        <w:t xml:space="preserve"> 5.3.13.5, the UE shall:</w:t>
      </w:r>
    </w:p>
    <w:p w14:paraId="2AB0378D" w14:textId="6D6AE573" w:rsidR="00E74751" w:rsidRPr="006D0C02" w:rsidRDefault="00E74751" w:rsidP="00E74751">
      <w:pPr>
        <w:pStyle w:val="B1"/>
      </w:pPr>
      <w:r w:rsidRPr="006D0C02">
        <w:t>1&gt;</w:t>
      </w:r>
      <w:r w:rsidRPr="006D0C02">
        <w:tab/>
        <w:t xml:space="preserve">if the RPLMN or the PLMN selected by upper layers (see TS24.501 [23]) from the PLMN(s) included in the </w:t>
      </w:r>
      <w:r w:rsidRPr="006D0C02">
        <w:rPr>
          <w:i/>
          <w:iCs/>
        </w:rPr>
        <w:t>plmn-IdentityList</w:t>
      </w:r>
      <w:r w:rsidRPr="006D0C02">
        <w:t xml:space="preserve"> in </w:t>
      </w:r>
      <w:r w:rsidRPr="006D0C02">
        <w:rPr>
          <w:i/>
          <w:iCs/>
        </w:rPr>
        <w:t>SIB1</w:t>
      </w:r>
      <w:r w:rsidRPr="006D0C02">
        <w:t xml:space="preserve"> is not included in </w:t>
      </w:r>
      <w:r w:rsidRPr="006D0C02">
        <w:rPr>
          <w:i/>
          <w:iCs/>
        </w:rPr>
        <w:t>plmn-IdentityList</w:t>
      </w:r>
      <w:r w:rsidRPr="006D0C02">
        <w:t xml:space="preserve"> stored in a non-empty </w:t>
      </w:r>
      <w:r w:rsidRPr="006D0C02">
        <w:rPr>
          <w:i/>
          <w:iCs/>
        </w:rPr>
        <w:t>VarRA-Report</w:t>
      </w:r>
      <w:r w:rsidR="00F85EEA" w:rsidRPr="006D0C02">
        <w:t>; or</w:t>
      </w:r>
    </w:p>
    <w:p w14:paraId="0828A8C7" w14:textId="02131B55" w:rsidR="00F85EEA" w:rsidRPr="006D0C02" w:rsidRDefault="00F85EEA" w:rsidP="00F85EEA">
      <w:pPr>
        <w:pStyle w:val="B1"/>
      </w:pPr>
      <w:r w:rsidRPr="006D0C02">
        <w:t>1&gt;</w:t>
      </w:r>
      <w:r w:rsidRPr="006D0C02">
        <w:tab/>
        <w:t xml:space="preserve">if the registered SNPN </w:t>
      </w:r>
      <w:r w:rsidR="007167F6" w:rsidRPr="006D0C02">
        <w:t xml:space="preserve">identity </w:t>
      </w:r>
      <w:r w:rsidRPr="006D0C02">
        <w:t xml:space="preserve">or the SNPN </w:t>
      </w:r>
      <w:r w:rsidR="007167F6" w:rsidRPr="006D0C02">
        <w:t xml:space="preserve">identity </w:t>
      </w:r>
      <w:r w:rsidRPr="006D0C02">
        <w:t xml:space="preserve">selected by upper layers (see TS24.501 [23]) from the list of SNPN(s) included in the </w:t>
      </w:r>
      <w:r w:rsidRPr="006D0C02">
        <w:rPr>
          <w:i/>
          <w:iCs/>
          <w:lang w:eastAsia="sv-SE"/>
        </w:rPr>
        <w:t>NPN-IdentityInfoList</w:t>
      </w:r>
      <w:r w:rsidRPr="006D0C02">
        <w:t xml:space="preserve"> in </w:t>
      </w:r>
      <w:r w:rsidRPr="006D0C02">
        <w:rPr>
          <w:i/>
        </w:rPr>
        <w:t>SIB1</w:t>
      </w:r>
      <w:r w:rsidRPr="006D0C02">
        <w:t xml:space="preserve">is not included in </w:t>
      </w:r>
      <w:r w:rsidR="007167F6" w:rsidRPr="006D0C02">
        <w:rPr>
          <w:i/>
        </w:rPr>
        <w:t>snpn-IdentityList</w:t>
      </w:r>
      <w:r w:rsidRPr="006D0C02">
        <w:t xml:space="preserve"> stored in a non-empty </w:t>
      </w:r>
      <w:r w:rsidRPr="006D0C02">
        <w:rPr>
          <w:i/>
          <w:iCs/>
        </w:rPr>
        <w:t>VarRA-Report</w:t>
      </w:r>
      <w:r w:rsidRPr="006D0C02">
        <w:t>:</w:t>
      </w:r>
    </w:p>
    <w:p w14:paraId="454FDE62" w14:textId="6E91B7CF" w:rsidR="00E74751" w:rsidRPr="006D0C02" w:rsidRDefault="00E74751" w:rsidP="00F10BD4">
      <w:pPr>
        <w:pStyle w:val="B2"/>
      </w:pPr>
      <w:r w:rsidRPr="006D0C02">
        <w:t>2&gt;</w:t>
      </w:r>
      <w:r w:rsidRPr="006D0C02">
        <w:tab/>
        <w:t xml:space="preserve">clear the information included in </w:t>
      </w:r>
      <w:r w:rsidRPr="006D0C02">
        <w:rPr>
          <w:i/>
        </w:rPr>
        <w:t>VarRA-Report</w:t>
      </w:r>
      <w:r w:rsidRPr="006D0C02">
        <w:t>;</w:t>
      </w:r>
    </w:p>
    <w:p w14:paraId="57D7B3CC" w14:textId="1C54D37B" w:rsidR="00394471" w:rsidRPr="006D0C02" w:rsidRDefault="00394471" w:rsidP="00394471">
      <w:pPr>
        <w:pStyle w:val="B1"/>
      </w:pPr>
      <w:r w:rsidRPr="006D0C02">
        <w:t>1&gt;</w:t>
      </w:r>
      <w:r w:rsidRPr="006D0C02">
        <w:tab/>
      </w:r>
      <w:r w:rsidR="00F85EEA" w:rsidRPr="006D0C02">
        <w:t xml:space="preserve">if the UE is not in SNPN access mode and </w:t>
      </w:r>
      <w:r w:rsidRPr="006D0C02">
        <w:t xml:space="preserve">if the number of </w:t>
      </w:r>
      <w:r w:rsidRPr="006D0C02">
        <w:rPr>
          <w:i/>
          <w:iCs/>
        </w:rPr>
        <w:t>RA</w:t>
      </w:r>
      <w:r w:rsidR="003B657B" w:rsidRPr="006D0C02">
        <w:rPr>
          <w:i/>
          <w:iCs/>
        </w:rPr>
        <w:t>-</w:t>
      </w:r>
      <w:r w:rsidRPr="006D0C02">
        <w:rPr>
          <w:i/>
          <w:iCs/>
        </w:rPr>
        <w:t>Report</w:t>
      </w:r>
      <w:r w:rsidRPr="006D0C02">
        <w:rPr>
          <w:lang w:eastAsia="ko-KR"/>
        </w:rPr>
        <w:t xml:space="preserve"> </w:t>
      </w:r>
      <w:r w:rsidR="00424C1A" w:rsidRPr="006D0C02">
        <w:rPr>
          <w:lang w:eastAsia="ko-KR"/>
        </w:rPr>
        <w:t xml:space="preserve">entries </w:t>
      </w:r>
      <w:r w:rsidRPr="006D0C02">
        <w:rPr>
          <w:lang w:eastAsia="ko-KR"/>
        </w:rPr>
        <w:t xml:space="preserve">stored in the </w:t>
      </w:r>
      <w:r w:rsidR="00424C1A" w:rsidRPr="006D0C02">
        <w:rPr>
          <w:i/>
        </w:rPr>
        <w:t>ra-ReportList</w:t>
      </w:r>
      <w:r w:rsidR="00424C1A" w:rsidRPr="006D0C02">
        <w:t xml:space="preserve"> in </w:t>
      </w:r>
      <w:r w:rsidR="00424C1A" w:rsidRPr="006D0C02">
        <w:rPr>
          <w:i/>
        </w:rPr>
        <w:t>VarRA-Report</w:t>
      </w:r>
      <w:r w:rsidRPr="006D0C02">
        <w:t xml:space="preserve"> is less than </w:t>
      </w:r>
      <w:r w:rsidRPr="006D0C02">
        <w:rPr>
          <w:i/>
        </w:rPr>
        <w:t>maxRAReport</w:t>
      </w:r>
      <w:r w:rsidRPr="006D0C02">
        <w:t>:</w:t>
      </w:r>
    </w:p>
    <w:p w14:paraId="0919835D" w14:textId="72784F81" w:rsidR="00394471" w:rsidRPr="006D0C02" w:rsidRDefault="00394471" w:rsidP="00394471">
      <w:pPr>
        <w:pStyle w:val="B2"/>
      </w:pPr>
      <w:r w:rsidRPr="006D0C02">
        <w:t>2&gt;</w:t>
      </w:r>
      <w:r w:rsidRPr="006D0C02">
        <w:tab/>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maxPLMN</w:t>
      </w:r>
      <w:r w:rsidRPr="006D0C02">
        <w:t>; or</w:t>
      </w:r>
    </w:p>
    <w:p w14:paraId="32D129A1" w14:textId="34AE5ECC" w:rsidR="00394471" w:rsidRPr="006D0C02" w:rsidRDefault="00394471" w:rsidP="00394471">
      <w:pPr>
        <w:pStyle w:val="B2"/>
      </w:pPr>
      <w:r w:rsidRPr="006D0C02">
        <w:rPr>
          <w:rFonts w:eastAsia="等线"/>
        </w:rPr>
        <w:t>2&gt;</w:t>
      </w:r>
      <w:r w:rsidRPr="006D0C02">
        <w:rPr>
          <w:rFonts w:eastAsia="等线"/>
        </w:rPr>
        <w:tab/>
      </w:r>
      <w:r w:rsidRPr="006D0C02">
        <w:t>if the number of PLMN entries in</w:t>
      </w:r>
      <w:r w:rsidRPr="006D0C02">
        <w:rPr>
          <w:i/>
        </w:rPr>
        <w:t xml:space="preserve"> </w:t>
      </w:r>
      <w:r w:rsidRPr="006D0C02">
        <w:rPr>
          <w:i/>
          <w:iCs/>
        </w:rPr>
        <w:t>plmn-IdentityList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maxPLMN </w:t>
      </w:r>
      <w:r w:rsidRPr="006D0C02">
        <w:t xml:space="preserve">and the list of EPLMNs is subset of or equal to the </w:t>
      </w:r>
      <w:r w:rsidRPr="006D0C02">
        <w:rPr>
          <w:i/>
          <w:iCs/>
        </w:rPr>
        <w:t>plmn-IdentityList</w:t>
      </w:r>
      <w:r w:rsidRPr="006D0C02">
        <w:t xml:space="preserve"> stored in </w:t>
      </w:r>
      <w:r w:rsidRPr="006D0C02">
        <w:rPr>
          <w:i/>
          <w:iCs/>
        </w:rPr>
        <w:t>VarRA-Report</w:t>
      </w:r>
      <w:r w:rsidRPr="006D0C02">
        <w:t>:</w:t>
      </w:r>
    </w:p>
    <w:p w14:paraId="1D36CAB9" w14:textId="4998ED39" w:rsidR="00394471" w:rsidRPr="006D0C02" w:rsidRDefault="00394471" w:rsidP="00394471">
      <w:pPr>
        <w:pStyle w:val="B3"/>
        <w:rPr>
          <w:lang w:eastAsia="ko-KR"/>
        </w:rPr>
      </w:pPr>
      <w:r w:rsidRPr="006D0C02">
        <w:t>3&gt;</w:t>
      </w:r>
      <w:r w:rsidRPr="006D0C02">
        <w:tab/>
      </w:r>
      <w:r w:rsidRPr="006D0C02">
        <w:rPr>
          <w:lang w:eastAsia="ko-KR"/>
        </w:rPr>
        <w:t xml:space="preserve">append the following contents associated to the random-access procedure as a new entry in the </w:t>
      </w:r>
      <w:r w:rsidRPr="006D0C02">
        <w:rPr>
          <w:i/>
        </w:rPr>
        <w:t>VarRA-Report</w:t>
      </w:r>
      <w:r w:rsidRPr="006D0C02">
        <w:rPr>
          <w:lang w:eastAsia="ko-KR"/>
        </w:rPr>
        <w:t>:</w:t>
      </w:r>
    </w:p>
    <w:p w14:paraId="5A0BEEC0" w14:textId="77777777" w:rsidR="00394471" w:rsidRPr="006D0C02" w:rsidRDefault="00394471" w:rsidP="00394471">
      <w:pPr>
        <w:pStyle w:val="B4"/>
        <w:rPr>
          <w:rFonts w:eastAsia="等线"/>
        </w:rPr>
      </w:pPr>
      <w:r w:rsidRPr="006D0C02">
        <w:rPr>
          <w:rFonts w:eastAsia="等线"/>
        </w:rPr>
        <w:t>4&gt;</w:t>
      </w:r>
      <w:r w:rsidRPr="006D0C02">
        <w:rPr>
          <w:rFonts w:eastAsia="等线"/>
        </w:rPr>
        <w:tab/>
        <w:t>if the list of EPLMNs has been stored by the UE:</w:t>
      </w:r>
    </w:p>
    <w:p w14:paraId="3DFB107B" w14:textId="45E9BF80" w:rsidR="00394471" w:rsidRPr="006D0C02" w:rsidRDefault="00E74751" w:rsidP="00F10BD4">
      <w:pPr>
        <w:pStyle w:val="B5"/>
        <w:rPr>
          <w:rFonts w:eastAsia="等线"/>
        </w:rPr>
      </w:pPr>
      <w:r w:rsidRPr="006D0C02">
        <w:rPr>
          <w:rFonts w:eastAsia="等线"/>
        </w:rPr>
        <w:t>5</w:t>
      </w:r>
      <w:r w:rsidR="00394471" w:rsidRPr="006D0C02">
        <w:t>&gt;</w:t>
      </w:r>
      <w:r w:rsidR="00394471" w:rsidRPr="006D0C02">
        <w:tab/>
        <w:t xml:space="preserve">set the </w:t>
      </w:r>
      <w:r w:rsidR="00394471" w:rsidRPr="006D0C02">
        <w:rPr>
          <w:i/>
        </w:rPr>
        <w:t xml:space="preserve">plmn-IdentityList </w:t>
      </w:r>
      <w:r w:rsidR="00394471" w:rsidRPr="006D0C02">
        <w:t xml:space="preserve">to include the list of EPLMNs stored by the UE (i.e. includes the RPLMN) without exceeding the limit of </w:t>
      </w:r>
      <w:r w:rsidR="00394471" w:rsidRPr="006D0C02">
        <w:rPr>
          <w:i/>
          <w:iCs/>
        </w:rPr>
        <w:t>maxPLMN</w:t>
      </w:r>
      <w:r w:rsidR="00394471" w:rsidRPr="006D0C02">
        <w:t>;</w:t>
      </w:r>
    </w:p>
    <w:p w14:paraId="2A84A972" w14:textId="77777777" w:rsidR="00394471" w:rsidRPr="006D0C02" w:rsidRDefault="00394471" w:rsidP="00394471">
      <w:pPr>
        <w:pStyle w:val="B4"/>
      </w:pPr>
      <w:r w:rsidRPr="006D0C02">
        <w:t>4&gt;</w:t>
      </w:r>
      <w:r w:rsidRPr="006D0C02">
        <w:tab/>
        <w:t>else:</w:t>
      </w:r>
    </w:p>
    <w:p w14:paraId="3E653DDA" w14:textId="6ADFF498" w:rsidR="00394471" w:rsidRPr="006D0C02" w:rsidRDefault="00394471" w:rsidP="00394471">
      <w:pPr>
        <w:pStyle w:val="B5"/>
      </w:pPr>
      <w:r w:rsidRPr="006D0C02">
        <w:t>5&gt;</w:t>
      </w:r>
      <w:r w:rsidRPr="006D0C02">
        <w:tab/>
        <w:t xml:space="preserve">set the </w:t>
      </w:r>
      <w:r w:rsidRPr="006D0C02">
        <w:rPr>
          <w:i/>
          <w:iCs/>
        </w:rPr>
        <w:t>plmn-Identity</w:t>
      </w:r>
      <w:r w:rsidRPr="006D0C02">
        <w:t xml:space="preserve">, in </w:t>
      </w:r>
      <w:r w:rsidRPr="006D0C02">
        <w:rPr>
          <w:i/>
          <w:iCs/>
        </w:rPr>
        <w:t>plmn-IdentityList</w:t>
      </w:r>
      <w:r w:rsidRPr="006D0C02">
        <w:t xml:space="preserve">, to the PLMN selected by upper layers </w:t>
      </w:r>
      <w:r w:rsidR="008A43F6" w:rsidRPr="006D0C02">
        <w:t xml:space="preserve">(see TS 24.501 [23]) </w:t>
      </w:r>
      <w:r w:rsidRPr="006D0C02">
        <w:t xml:space="preserve">from the PLMN(s) included in the </w:t>
      </w:r>
      <w:r w:rsidRPr="006D0C02">
        <w:rPr>
          <w:i/>
          <w:iCs/>
        </w:rPr>
        <w:t>plmn-Identity</w:t>
      </w:r>
      <w:r w:rsidR="00525702" w:rsidRPr="006D0C02">
        <w:rPr>
          <w:i/>
          <w:iCs/>
        </w:rPr>
        <w:t>Info</w:t>
      </w:r>
      <w:r w:rsidRPr="006D0C02">
        <w:rPr>
          <w:i/>
          <w:iCs/>
        </w:rPr>
        <w:t>List</w:t>
      </w:r>
      <w:r w:rsidRPr="006D0C02">
        <w:t xml:space="preserve"> in SIB1;</w:t>
      </w:r>
    </w:p>
    <w:p w14:paraId="3537A86B" w14:textId="77777777" w:rsidR="004A2175" w:rsidRPr="006D0C02" w:rsidRDefault="00394471" w:rsidP="004A2175">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6D0C02" w:rsidRDefault="004A2175" w:rsidP="004A2175">
      <w:pPr>
        <w:pStyle w:val="B4"/>
      </w:pPr>
      <w:r w:rsidRPr="006D0C02">
        <w:t>4&gt;</w:t>
      </w:r>
      <w:r w:rsidRPr="006D0C02">
        <w:tab/>
        <w:t>if the UE supports spCell ID indication:</w:t>
      </w:r>
    </w:p>
    <w:p w14:paraId="46B08FD1" w14:textId="5B6D6897" w:rsidR="00E84B6D" w:rsidRPr="006D0C02" w:rsidRDefault="004A2175" w:rsidP="00651E87">
      <w:pPr>
        <w:pStyle w:val="B5"/>
      </w:pPr>
      <w:r w:rsidRPr="006D0C02">
        <w:t>5</w:t>
      </w:r>
      <w:r w:rsidR="00E84B6D" w:rsidRPr="006D0C02">
        <w:t>&gt;</w:t>
      </w:r>
      <w:r w:rsidR="00E84B6D" w:rsidRPr="006D0C02">
        <w:tab/>
        <w:t>if the corresponding random-access procedure was performed on an SCell of MCG:</w:t>
      </w:r>
    </w:p>
    <w:p w14:paraId="7E8A1578" w14:textId="0F52410D" w:rsidR="00E84B6D"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t xml:space="preserve">set the </w:t>
      </w:r>
      <w:r w:rsidR="00E84B6D" w:rsidRPr="006D0C02">
        <w:rPr>
          <w:i/>
          <w:iCs/>
          <w:lang w:val="en-GB"/>
        </w:rPr>
        <w:t>sp</w:t>
      </w:r>
      <w:r w:rsidR="00E84B6D" w:rsidRPr="006D0C02">
        <w:rPr>
          <w:i/>
          <w:lang w:val="en-GB"/>
        </w:rPr>
        <w:t>CellId</w:t>
      </w:r>
      <w:r w:rsidR="00E84B6D" w:rsidRPr="006D0C02">
        <w:rPr>
          <w:lang w:val="en-GB"/>
        </w:rPr>
        <w:t xml:space="preserve"> to the global cell identity of the PCell;</w:t>
      </w:r>
    </w:p>
    <w:p w14:paraId="1266A6EA" w14:textId="0F9F16E0" w:rsidR="00E84B6D" w:rsidRPr="006D0C02" w:rsidRDefault="004A2175" w:rsidP="00651E87">
      <w:pPr>
        <w:pStyle w:val="B5"/>
      </w:pPr>
      <w:r w:rsidRPr="006D0C02">
        <w:lastRenderedPageBreak/>
        <w:t>5</w:t>
      </w:r>
      <w:r w:rsidR="00E84B6D" w:rsidRPr="006D0C02">
        <w:t>&gt;</w:t>
      </w:r>
      <w:r w:rsidR="00E84B6D" w:rsidRPr="006D0C02">
        <w:tab/>
        <w:t>if the corresponding random-access procedure was performed on an SCell of SCG</w:t>
      </w:r>
      <w:r w:rsidR="00DC62D6" w:rsidRPr="006D0C02">
        <w:t>:</w:t>
      </w:r>
    </w:p>
    <w:p w14:paraId="5613CF66" w14:textId="612FB735" w:rsidR="00DC62D6" w:rsidRPr="006D0C02" w:rsidRDefault="00DC62D6" w:rsidP="00DC62D6">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1F32FE8A" w14:textId="5B693B09" w:rsidR="008C5759" w:rsidRPr="006D0C02" w:rsidRDefault="004A2175" w:rsidP="00651E87">
      <w:pPr>
        <w:pStyle w:val="B5"/>
      </w:pPr>
      <w:r w:rsidRPr="006D0C02">
        <w:t>5</w:t>
      </w:r>
      <w:r w:rsidR="008C5759" w:rsidRPr="006D0C02">
        <w:t>&gt;</w:t>
      </w:r>
      <w:r w:rsidR="008C5759" w:rsidRPr="006D0C02">
        <w:tab/>
        <w:t>if the corresponding random-access procedure was performed on PSCell:</w:t>
      </w:r>
    </w:p>
    <w:p w14:paraId="238585D8" w14:textId="5F768322" w:rsidR="008C5759" w:rsidRPr="006D0C02" w:rsidRDefault="004A2175" w:rsidP="00651E87">
      <w:pPr>
        <w:pStyle w:val="B6"/>
        <w:rPr>
          <w:rFonts w:eastAsia="等线"/>
          <w:lang w:val="en-GB"/>
        </w:rPr>
      </w:pPr>
      <w:r w:rsidRPr="006D0C02">
        <w:rPr>
          <w:rFonts w:eastAsia="等线"/>
          <w:lang w:val="en-GB"/>
        </w:rPr>
        <w:t>6</w:t>
      </w:r>
      <w:r w:rsidR="00E84B6D" w:rsidRPr="006D0C02">
        <w:rPr>
          <w:lang w:val="en-GB"/>
        </w:rPr>
        <w:t>&gt;</w:t>
      </w:r>
      <w:r w:rsidR="00E84B6D" w:rsidRPr="006D0C02">
        <w:rPr>
          <w:lang w:val="en-GB"/>
        </w:rPr>
        <w:tab/>
      </w:r>
      <w:r w:rsidR="00DC62D6" w:rsidRPr="006D0C02">
        <w:rPr>
          <w:lang w:val="en-GB"/>
        </w:rPr>
        <w:t xml:space="preserve">if the </w:t>
      </w:r>
      <w:r w:rsidR="00DC62D6" w:rsidRPr="006D0C02">
        <w:rPr>
          <w:i/>
          <w:iCs/>
          <w:lang w:val="en-GB"/>
        </w:rPr>
        <w:t>cellId</w:t>
      </w:r>
      <w:r w:rsidR="00DC62D6" w:rsidRPr="006D0C02">
        <w:rPr>
          <w:lang w:val="en-GB"/>
        </w:rPr>
        <w:t xml:space="preserve"> is not set to the global cell identity of the PSCell, </w:t>
      </w:r>
      <w:r w:rsidR="008C5759" w:rsidRPr="006D0C02">
        <w:rPr>
          <w:lang w:val="en-GB"/>
        </w:rPr>
        <w:t xml:space="preserve">set the </w:t>
      </w:r>
      <w:r w:rsidR="008C5759" w:rsidRPr="006D0C02">
        <w:rPr>
          <w:i/>
          <w:iCs/>
          <w:lang w:val="en-GB"/>
        </w:rPr>
        <w:t>sp</w:t>
      </w:r>
      <w:r w:rsidR="008C5759" w:rsidRPr="006D0C02">
        <w:rPr>
          <w:i/>
          <w:lang w:val="en-GB"/>
        </w:rPr>
        <w:t>CellId</w:t>
      </w:r>
      <w:r w:rsidR="008C5759" w:rsidRPr="006D0C02">
        <w:rPr>
          <w:lang w:val="en-GB"/>
        </w:rPr>
        <w:t xml:space="preserve"> to the global cell identity of the PCell;</w:t>
      </w:r>
    </w:p>
    <w:p w14:paraId="7985F8F9"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AD6B5C"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0DE0D2F4" w14:textId="77777777" w:rsidR="00C026AF" w:rsidRPr="00F664E0" w:rsidRDefault="00C026AF" w:rsidP="00C026AF">
      <w:pPr>
        <w:pStyle w:val="B5"/>
        <w:rPr>
          <w:ins w:id="364" w:author="ZTE user" w:date="2025-03-04T16:45:00Z"/>
          <w:rFonts w:eastAsia="宋体"/>
        </w:rPr>
      </w:pPr>
      <w:commentRangeStart w:id="365"/>
      <w:ins w:id="366" w:author="ZTE user" w:date="2025-03-04T16:45:00Z">
        <w:r w:rsidRPr="00F664E0">
          <w:rPr>
            <w:rFonts w:eastAsia="宋体"/>
          </w:rPr>
          <w:t>5&gt;</w:t>
        </w:r>
        <w:r w:rsidRPr="00F664E0">
          <w:rPr>
            <w:rFonts w:eastAsia="宋体"/>
          </w:rPr>
          <w:tab/>
          <w:t xml:space="preserve">set the </w:t>
        </w:r>
        <w:r w:rsidRPr="00C43609">
          <w:rPr>
            <w:rFonts w:eastAsia="宋体"/>
            <w:i/>
            <w:iCs/>
          </w:rPr>
          <w:t>sdt-FailureCause</w:t>
        </w:r>
        <w:r w:rsidRPr="00F664E0">
          <w:rPr>
            <w:rFonts w:eastAsia="宋体"/>
          </w:rPr>
          <w:t xml:space="preserve"> to the cause of SDT failure;</w:t>
        </w:r>
      </w:ins>
      <w:commentRangeEnd w:id="365"/>
      <w:r>
        <w:rPr>
          <w:rStyle w:val="ad"/>
        </w:rPr>
        <w:commentReference w:id="365"/>
      </w:r>
    </w:p>
    <w:p w14:paraId="05099ADC" w14:textId="5D03B076" w:rsidR="00C026AF" w:rsidRPr="00000472" w:rsidRDefault="00C026AF" w:rsidP="00C026AF">
      <w:pPr>
        <w:pStyle w:val="B4"/>
        <w:rPr>
          <w:ins w:id="367" w:author="ZTE user" w:date="2025-03-04T16:45:00Z"/>
          <w:rFonts w:eastAsia="宋体"/>
        </w:rPr>
      </w:pPr>
      <w:ins w:id="368" w:author="ZTE user" w:date="2025-03-04T16:45:00Z">
        <w:r w:rsidRPr="00000472">
          <w:rPr>
            <w:rFonts w:eastAsia="宋体"/>
          </w:rPr>
          <w:t>4&gt;</w:t>
        </w:r>
        <w:r w:rsidRPr="00000472">
          <w:rPr>
            <w:rFonts w:eastAsia="宋体"/>
          </w:rPr>
          <w:tab/>
          <w:t>if SDT was evaluated and failed</w:t>
        </w:r>
      </w:ins>
      <w:ins w:id="369" w:author="ZTE user" w:date="2025-03-04T16:46:00Z">
        <w:r>
          <w:rPr>
            <w:rFonts w:eastAsia="宋体" w:hint="eastAsia"/>
          </w:rPr>
          <w:t xml:space="preserve"> to initiate</w:t>
        </w:r>
      </w:ins>
      <w:ins w:id="370" w:author="After RAN2#128" w:date="2025-03-07T11:09:00Z">
        <w:r w:rsidR="00FF54A0">
          <w:rPr>
            <w:rFonts w:eastAsia="宋体"/>
          </w:rPr>
          <w:t xml:space="preserve"> </w:t>
        </w:r>
        <w:r w:rsidR="00FF54A0">
          <w:t>according to TS 38.321 [3]</w:t>
        </w:r>
      </w:ins>
      <w:ins w:id="371" w:author="ZTE user" w:date="2025-03-04T16:46:00Z">
        <w:r>
          <w:rPr>
            <w:rFonts w:eastAsia="宋体" w:hint="eastAsia"/>
          </w:rPr>
          <w:t>:</w:t>
        </w:r>
      </w:ins>
    </w:p>
    <w:p w14:paraId="5C869095" w14:textId="77777777" w:rsidR="00C026AF" w:rsidRPr="00F664E0" w:rsidRDefault="00C026AF" w:rsidP="00C026AF">
      <w:pPr>
        <w:pStyle w:val="B5"/>
        <w:rPr>
          <w:ins w:id="372" w:author="ZTE user" w:date="2025-03-04T16:45:00Z"/>
          <w:rFonts w:eastAsia="宋体"/>
        </w:rPr>
      </w:pPr>
      <w:commentRangeStart w:id="373"/>
      <w:ins w:id="374" w:author="ZTE user" w:date="2025-03-04T16:45:00Z">
        <w:r w:rsidRPr="00F664E0">
          <w:rPr>
            <w:rFonts w:eastAsia="宋体"/>
          </w:rPr>
          <w:t>5&gt;</w:t>
        </w:r>
        <w:r w:rsidRPr="00F664E0">
          <w:rPr>
            <w:rFonts w:eastAsia="宋体"/>
          </w:rPr>
          <w:tab/>
          <w:t xml:space="preserve">set the </w:t>
        </w:r>
        <w:r w:rsidRPr="00C43609">
          <w:rPr>
            <w:rFonts w:eastAsia="宋体"/>
            <w:i/>
            <w:iCs/>
          </w:rPr>
          <w:t>sdt-</w:t>
        </w:r>
      </w:ins>
      <w:ins w:id="375" w:author="ZTE user" w:date="2025-03-04T16:52:00Z">
        <w:r>
          <w:rPr>
            <w:rFonts w:eastAsia="宋体" w:hint="eastAsia"/>
            <w:i/>
            <w:iCs/>
          </w:rPr>
          <w:t>DL</w:t>
        </w:r>
      </w:ins>
      <w:ins w:id="376" w:author="ZTE user" w:date="2025-03-04T16:45:00Z">
        <w:r w:rsidRPr="00C43609">
          <w:rPr>
            <w:rFonts w:eastAsia="宋体"/>
            <w:i/>
            <w:iCs/>
          </w:rPr>
          <w:t>-RsrpInfo</w:t>
        </w:r>
        <w:r w:rsidRPr="00F664E0">
          <w:rPr>
            <w:rFonts w:eastAsia="宋体"/>
          </w:rPr>
          <w:t xml:space="preserve"> to the RSRP value measured at the time of SDT evaluation as specified in TS 38.321 [3];</w:t>
        </w:r>
      </w:ins>
    </w:p>
    <w:p w14:paraId="316599D8" w14:textId="77777777" w:rsidR="00C026AF" w:rsidRDefault="00C026AF" w:rsidP="00C026AF">
      <w:pPr>
        <w:pStyle w:val="B5"/>
        <w:rPr>
          <w:ins w:id="377" w:author="ZTE user" w:date="2025-03-04T16:46:00Z"/>
          <w:rFonts w:eastAsia="宋体"/>
        </w:rPr>
      </w:pPr>
      <w:ins w:id="378" w:author="ZTE user" w:date="2025-03-04T16:45:00Z">
        <w:r w:rsidRPr="00F664E0">
          <w:rPr>
            <w:rFonts w:eastAsia="宋体"/>
          </w:rPr>
          <w:t>5&gt;</w:t>
        </w:r>
        <w:r w:rsidRPr="00F664E0">
          <w:rPr>
            <w:rFonts w:eastAsia="宋体"/>
          </w:rPr>
          <w:tab/>
          <w:t xml:space="preserve">set the </w:t>
        </w:r>
        <w:r w:rsidRPr="00C43609">
          <w:rPr>
            <w:rFonts w:eastAsia="宋体"/>
            <w:i/>
            <w:iCs/>
          </w:rPr>
          <w:t>sdt-</w:t>
        </w:r>
      </w:ins>
      <w:ins w:id="379" w:author="ZTE user" w:date="2025-03-04T16:52:00Z">
        <w:r>
          <w:rPr>
            <w:rFonts w:eastAsia="宋体" w:hint="eastAsia"/>
            <w:i/>
            <w:iCs/>
          </w:rPr>
          <w:t>UL</w:t>
        </w:r>
      </w:ins>
      <w:ins w:id="380" w:author="ZTE user" w:date="2025-03-04T16:45:00Z">
        <w:r w:rsidRPr="00C43609">
          <w:rPr>
            <w:rFonts w:eastAsia="宋体"/>
            <w:i/>
            <w:iCs/>
          </w:rPr>
          <w:t>-DataVolume</w:t>
        </w:r>
        <w:r w:rsidRPr="00F664E0">
          <w:rPr>
            <w:rFonts w:eastAsia="宋体"/>
          </w:rPr>
          <w:t xml:space="preserve"> to the UL data volume at the time of SDT evaluation as specified in TS 38.321 [3];</w:t>
        </w:r>
      </w:ins>
      <w:commentRangeEnd w:id="373"/>
      <w:r>
        <w:rPr>
          <w:rStyle w:val="ad"/>
        </w:rPr>
        <w:commentReference w:id="373"/>
      </w:r>
    </w:p>
    <w:p w14:paraId="77D90399" w14:textId="77777777" w:rsidR="00394471" w:rsidRPr="006D0C02" w:rsidRDefault="00394471" w:rsidP="00394471">
      <w:pPr>
        <w:pStyle w:val="B4"/>
        <w:rPr>
          <w:lang w:eastAsia="ko-KR"/>
        </w:rPr>
      </w:pPr>
      <w:r w:rsidRPr="006D0C02">
        <w:rPr>
          <w:rFonts w:eastAsia="宋体"/>
        </w:rPr>
        <w:t>4</w:t>
      </w:r>
      <w:r w:rsidRPr="006D0C02">
        <w:t>&gt;</w:t>
      </w:r>
      <w:r w:rsidRPr="006D0C02">
        <w:tab/>
      </w:r>
      <w:r w:rsidRPr="006D0C02">
        <w:rPr>
          <w:lang w:eastAsia="ko-KR"/>
        </w:rPr>
        <w:t xml:space="preserve">set the </w:t>
      </w:r>
      <w:r w:rsidRPr="006D0C02">
        <w:rPr>
          <w:i/>
          <w:iCs/>
          <w:lang w:eastAsia="ko-KR"/>
        </w:rPr>
        <w:t>raPurpose</w:t>
      </w:r>
      <w:r w:rsidRPr="006D0C02">
        <w:rPr>
          <w:lang w:eastAsia="ko-KR"/>
        </w:rPr>
        <w:t xml:space="preserve"> to include the purpose of triggering the random-access procedure;</w:t>
      </w:r>
    </w:p>
    <w:p w14:paraId="5B6BFC3E" w14:textId="6408F84B" w:rsidR="00394471" w:rsidRPr="006D0C02" w:rsidRDefault="00394471" w:rsidP="00394471">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as specified in </w:t>
      </w:r>
      <w:r w:rsidR="009C7196" w:rsidRPr="006D0C02">
        <w:rPr>
          <w:rFonts w:eastAsia="宋体"/>
        </w:rPr>
        <w:t>clause</w:t>
      </w:r>
      <w:r w:rsidRPr="006D0C02">
        <w:rPr>
          <w:rFonts w:eastAsia="宋体"/>
        </w:rPr>
        <w:t xml:space="preserve"> 5.7.10.5.</w:t>
      </w:r>
    </w:p>
    <w:p w14:paraId="6332D731" w14:textId="77777777" w:rsidR="00F85EEA" w:rsidRPr="006D0C02" w:rsidRDefault="00F85EEA" w:rsidP="00F85EEA">
      <w:pPr>
        <w:pStyle w:val="B1"/>
      </w:pPr>
      <w:r w:rsidRPr="006D0C02">
        <w:t>1&gt;</w:t>
      </w:r>
      <w:r w:rsidRPr="006D0C02">
        <w:tab/>
        <w:t xml:space="preserve">if the UE is in SNPN access mode and if the number of </w:t>
      </w:r>
      <w:r w:rsidRPr="006D0C02">
        <w:rPr>
          <w:i/>
          <w:iCs/>
        </w:rPr>
        <w:t>RA-Report</w:t>
      </w:r>
      <w:r w:rsidRPr="006D0C02">
        <w:t xml:space="preserve"> entries stored in the </w:t>
      </w:r>
      <w:r w:rsidRPr="006D0C02">
        <w:rPr>
          <w:i/>
        </w:rPr>
        <w:t>ra-ReportList</w:t>
      </w:r>
      <w:r w:rsidRPr="006D0C02">
        <w:t xml:space="preserve"> in </w:t>
      </w:r>
      <w:r w:rsidRPr="006D0C02">
        <w:rPr>
          <w:i/>
        </w:rPr>
        <w:t>VarRA-Report</w:t>
      </w:r>
      <w:r w:rsidRPr="006D0C02">
        <w:t xml:space="preserve"> is less than </w:t>
      </w:r>
      <w:r w:rsidRPr="006D0C02">
        <w:rPr>
          <w:i/>
        </w:rPr>
        <w:t>maxRAReport</w:t>
      </w:r>
      <w:r w:rsidRPr="006D0C02">
        <w:t>:</w:t>
      </w:r>
    </w:p>
    <w:p w14:paraId="30765CFA" w14:textId="408B7DB7" w:rsidR="00F85EEA" w:rsidRPr="006D0C02" w:rsidRDefault="00F85EEA" w:rsidP="00F85EEA">
      <w:pPr>
        <w:pStyle w:val="B2"/>
      </w:pPr>
      <w:r w:rsidRPr="006D0C02">
        <w:t>2&gt;</w:t>
      </w:r>
      <w:r w:rsidRPr="006D0C02">
        <w:tab/>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less than </w:t>
      </w:r>
      <w:r w:rsidRPr="006D0C02">
        <w:rPr>
          <w:i/>
          <w:iCs/>
        </w:rPr>
        <w:t>maxNPN</w:t>
      </w:r>
      <w:r w:rsidRPr="006D0C02">
        <w:t>; or</w:t>
      </w:r>
    </w:p>
    <w:p w14:paraId="47D9A50F" w14:textId="7D73F6A4" w:rsidR="00F85EEA" w:rsidRPr="006D0C02" w:rsidRDefault="00F85EEA" w:rsidP="00F85EEA">
      <w:pPr>
        <w:pStyle w:val="B2"/>
      </w:pPr>
      <w:r w:rsidRPr="006D0C02">
        <w:rPr>
          <w:rFonts w:eastAsia="等线"/>
        </w:rPr>
        <w:t>2&gt;</w:t>
      </w:r>
      <w:r w:rsidRPr="006D0C02">
        <w:rPr>
          <w:rFonts w:eastAsia="等线"/>
        </w:rPr>
        <w:tab/>
      </w:r>
      <w:r w:rsidRPr="006D0C02">
        <w:t>if the number of SNPN identity entries in</w:t>
      </w:r>
      <w:r w:rsidRPr="006D0C02">
        <w:rPr>
          <w:i/>
        </w:rPr>
        <w:t xml:space="preserve"> </w:t>
      </w:r>
      <w:r w:rsidRPr="006D0C02">
        <w:rPr>
          <w:i/>
          <w:iCs/>
        </w:rPr>
        <w:t>snpn-IdentityList</w:t>
      </w:r>
      <w:r w:rsidRPr="006D0C02">
        <w:t xml:space="preserve"> </w:t>
      </w:r>
      <w:r w:rsidR="007167F6" w:rsidRPr="006D0C02">
        <w:t>in</w:t>
      </w:r>
      <w:r w:rsidR="007167F6" w:rsidRPr="006D0C02">
        <w:rPr>
          <w:i/>
        </w:rPr>
        <w:t xml:space="preserve"> identityList </w:t>
      </w:r>
      <w:r w:rsidRPr="006D0C02">
        <w:t xml:space="preserve">stored in </w:t>
      </w:r>
      <w:r w:rsidRPr="006D0C02">
        <w:rPr>
          <w:i/>
          <w:iCs/>
        </w:rPr>
        <w:t xml:space="preserve">VarRA-Report </w:t>
      </w:r>
      <w:r w:rsidRPr="006D0C02">
        <w:t xml:space="preserve">is equal to </w:t>
      </w:r>
      <w:r w:rsidRPr="006D0C02">
        <w:rPr>
          <w:i/>
          <w:iCs/>
        </w:rPr>
        <w:t xml:space="preserve">maxNPN </w:t>
      </w:r>
      <w:r w:rsidRPr="006D0C02">
        <w:t xml:space="preserve">and the list of equivalent SNPN(s) is subset of or equal to the </w:t>
      </w:r>
      <w:r w:rsidRPr="006D0C02">
        <w:rPr>
          <w:i/>
          <w:iCs/>
        </w:rPr>
        <w:t>snpn-IdentityList</w:t>
      </w:r>
      <w:r w:rsidRPr="006D0C02">
        <w:t xml:space="preserve"> stored in </w:t>
      </w:r>
      <w:r w:rsidRPr="006D0C02">
        <w:rPr>
          <w:i/>
          <w:iCs/>
        </w:rPr>
        <w:t>VarRA-Report</w:t>
      </w:r>
      <w:r w:rsidRPr="006D0C02">
        <w:t>:</w:t>
      </w:r>
    </w:p>
    <w:p w14:paraId="039DF9CF" w14:textId="202F2807" w:rsidR="00F85EEA" w:rsidRPr="006D0C02" w:rsidRDefault="00F85EEA" w:rsidP="00F85EEA">
      <w:pPr>
        <w:pStyle w:val="B3"/>
      </w:pPr>
      <w:r w:rsidRPr="006D0C02">
        <w:t>3&gt;</w:t>
      </w:r>
      <w:r w:rsidRPr="006D0C02">
        <w:tab/>
        <w:t xml:space="preserve">append the following contents associated to the random-access procedure as a new entry in the </w:t>
      </w:r>
      <w:r w:rsidRPr="006D0C02">
        <w:rPr>
          <w:i/>
        </w:rPr>
        <w:t>VarRA-Report</w:t>
      </w:r>
      <w:r w:rsidRPr="006D0C02">
        <w:t>:</w:t>
      </w:r>
    </w:p>
    <w:p w14:paraId="5E852701" w14:textId="77777777" w:rsidR="00F85EEA" w:rsidRPr="006D0C02" w:rsidRDefault="00F85EEA" w:rsidP="00F85EEA">
      <w:pPr>
        <w:pStyle w:val="B4"/>
        <w:rPr>
          <w:rFonts w:eastAsia="等线"/>
        </w:rPr>
      </w:pPr>
      <w:r w:rsidRPr="006D0C02">
        <w:rPr>
          <w:rFonts w:eastAsia="等线"/>
        </w:rPr>
        <w:t>4&gt;</w:t>
      </w:r>
      <w:r w:rsidRPr="006D0C02">
        <w:rPr>
          <w:rFonts w:eastAsia="等线"/>
        </w:rPr>
        <w:tab/>
        <w:t>if the list of equivalent SNPN(s) has been stored by the UE:</w:t>
      </w:r>
    </w:p>
    <w:p w14:paraId="35364308" w14:textId="3ADDBD24" w:rsidR="00F85EEA" w:rsidRPr="006D0C02" w:rsidRDefault="00F85EEA" w:rsidP="00F85EEA">
      <w:pPr>
        <w:pStyle w:val="B5"/>
        <w:rPr>
          <w:rFonts w:eastAsia="等线"/>
        </w:rPr>
      </w:pPr>
      <w:r w:rsidRPr="006D0C02">
        <w:rPr>
          <w:rFonts w:eastAsia="等线"/>
        </w:rPr>
        <w:t>5</w:t>
      </w:r>
      <w:r w:rsidRPr="006D0C02">
        <w:t>&gt;</w:t>
      </w:r>
      <w:r w:rsidRPr="006D0C02">
        <w:tab/>
        <w:t xml:space="preserve">set the </w:t>
      </w:r>
      <w:r w:rsidRPr="006D0C02">
        <w:rPr>
          <w:i/>
        </w:rPr>
        <w:t xml:space="preserve">snpn-IdentityList </w:t>
      </w:r>
      <w:r w:rsidRPr="006D0C02">
        <w:t>to include the list of equivalent SNPN(s) stored by the UE (i.e. includes the registered SNPN</w:t>
      </w:r>
      <w:r w:rsidR="007167F6" w:rsidRPr="006D0C02">
        <w:t xml:space="preserve"> identity</w:t>
      </w:r>
      <w:r w:rsidRPr="006D0C02">
        <w:t xml:space="preserve">) without exceeding the limit of </w:t>
      </w:r>
      <w:r w:rsidRPr="006D0C02">
        <w:rPr>
          <w:i/>
          <w:iCs/>
        </w:rPr>
        <w:t>maxNPN</w:t>
      </w:r>
      <w:r w:rsidRPr="006D0C02">
        <w:t>;</w:t>
      </w:r>
    </w:p>
    <w:p w14:paraId="7DB6526F" w14:textId="77777777" w:rsidR="00F85EEA" w:rsidRPr="006D0C02" w:rsidRDefault="00F85EEA" w:rsidP="00F85EEA">
      <w:pPr>
        <w:pStyle w:val="B4"/>
      </w:pPr>
      <w:r w:rsidRPr="006D0C02">
        <w:t>4&gt;</w:t>
      </w:r>
      <w:r w:rsidRPr="006D0C02">
        <w:tab/>
        <w:t>else:</w:t>
      </w:r>
    </w:p>
    <w:p w14:paraId="568565EF" w14:textId="77777777" w:rsidR="00F85EEA" w:rsidRPr="006D0C02" w:rsidRDefault="00F85EEA" w:rsidP="00F85EEA">
      <w:pPr>
        <w:pStyle w:val="B5"/>
      </w:pPr>
      <w:r w:rsidRPr="006D0C02">
        <w:t>5&gt;</w:t>
      </w:r>
      <w:r w:rsidRPr="006D0C02">
        <w:tab/>
        <w:t xml:space="preserve">set the </w:t>
      </w:r>
      <w:r w:rsidRPr="006D0C02">
        <w:rPr>
          <w:i/>
          <w:iCs/>
        </w:rPr>
        <w:t>snpn-Identity</w:t>
      </w:r>
      <w:r w:rsidRPr="006D0C02">
        <w:t xml:space="preserve">, in </w:t>
      </w:r>
      <w:r w:rsidRPr="006D0C02">
        <w:rPr>
          <w:i/>
          <w:iCs/>
        </w:rPr>
        <w:t>snpn-IdentityList</w:t>
      </w:r>
      <w:r w:rsidRPr="006D0C02">
        <w:t xml:space="preserve">, to the SNPN identity selected by upper layers (see TS 24.501 [23]) from the SNPN identities included in the </w:t>
      </w:r>
      <w:r w:rsidRPr="006D0C02">
        <w:rPr>
          <w:i/>
          <w:iCs/>
        </w:rPr>
        <w:t>NPN-IdentityInfoList</w:t>
      </w:r>
      <w:r w:rsidRPr="006D0C02">
        <w:t xml:space="preserve"> in SIB1;</w:t>
      </w:r>
    </w:p>
    <w:p w14:paraId="56A4542B" w14:textId="77777777" w:rsidR="00F85EEA" w:rsidRPr="006D0C02" w:rsidRDefault="00F85EEA" w:rsidP="00F85EEA">
      <w:pPr>
        <w:pStyle w:val="B4"/>
      </w:pPr>
      <w:r w:rsidRPr="006D0C02">
        <w:t>4&gt;</w:t>
      </w:r>
      <w:r w:rsidRPr="006D0C02">
        <w:tab/>
        <w:t xml:space="preserve">set the </w:t>
      </w:r>
      <w:r w:rsidRPr="006D0C02">
        <w:rPr>
          <w:i/>
        </w:rPr>
        <w:t>cellId</w:t>
      </w:r>
      <w:r w:rsidRPr="006D0C02">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6D0C02" w:rsidRDefault="00F85EEA" w:rsidP="00F85EEA">
      <w:pPr>
        <w:pStyle w:val="B4"/>
      </w:pPr>
      <w:r w:rsidRPr="006D0C02">
        <w:t>4&gt;</w:t>
      </w:r>
      <w:r w:rsidRPr="006D0C02">
        <w:tab/>
        <w:t>if the UE supports spCell ID indication:</w:t>
      </w:r>
    </w:p>
    <w:p w14:paraId="56E1AA48" w14:textId="77777777" w:rsidR="00F85EEA" w:rsidRPr="006D0C02" w:rsidRDefault="00F85EEA" w:rsidP="00F85EEA">
      <w:pPr>
        <w:pStyle w:val="B5"/>
      </w:pPr>
      <w:r w:rsidRPr="006D0C02">
        <w:t>5&gt;</w:t>
      </w:r>
      <w:r w:rsidRPr="006D0C02">
        <w:tab/>
        <w:t>if the corresponding random-access procedure was performed on an SCell of MCG:</w:t>
      </w:r>
    </w:p>
    <w:p w14:paraId="2A4E81B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PCell;</w:t>
      </w:r>
    </w:p>
    <w:p w14:paraId="20D34976" w14:textId="77777777" w:rsidR="00F85EEA" w:rsidRPr="006D0C02" w:rsidRDefault="00F85EEA" w:rsidP="00F85EEA">
      <w:pPr>
        <w:pStyle w:val="B5"/>
      </w:pPr>
      <w:r w:rsidRPr="006D0C02">
        <w:t>5&gt;</w:t>
      </w:r>
      <w:r w:rsidRPr="006D0C02">
        <w:tab/>
        <w:t>if the corresponding random-access procedure was performed on an SCell of SCG:</w:t>
      </w:r>
    </w:p>
    <w:p w14:paraId="64B5F0A2" w14:textId="77777777"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sp</w:t>
      </w:r>
      <w:r w:rsidRPr="006D0C02">
        <w:rPr>
          <w:i/>
          <w:lang w:val="en-GB"/>
        </w:rPr>
        <w:t>CellId</w:t>
      </w:r>
      <w:r w:rsidRPr="006D0C02">
        <w:rPr>
          <w:lang w:val="en-GB"/>
        </w:rPr>
        <w:t xml:space="preserve"> to the global cell identity of the PSCell, if available, otherwise, set the </w:t>
      </w:r>
      <w:r w:rsidRPr="006D0C02">
        <w:rPr>
          <w:i/>
          <w:iCs/>
          <w:lang w:val="en-GB"/>
        </w:rPr>
        <w:t>sp</w:t>
      </w:r>
      <w:r w:rsidRPr="006D0C02">
        <w:rPr>
          <w:i/>
          <w:lang w:val="en-GB"/>
        </w:rPr>
        <w:t>CellId</w:t>
      </w:r>
      <w:r w:rsidRPr="006D0C02">
        <w:rPr>
          <w:lang w:val="en-GB"/>
        </w:rPr>
        <w:t xml:space="preserve"> to the global cell identity of the PCell;</w:t>
      </w:r>
    </w:p>
    <w:p w14:paraId="32DD5C9B" w14:textId="77777777" w:rsidR="00F85EEA" w:rsidRPr="006D0C02" w:rsidRDefault="00F85EEA" w:rsidP="00F85EEA">
      <w:pPr>
        <w:pStyle w:val="B5"/>
      </w:pPr>
      <w:r w:rsidRPr="006D0C02">
        <w:lastRenderedPageBreak/>
        <w:t>5&gt;</w:t>
      </w:r>
      <w:r w:rsidRPr="006D0C02">
        <w:tab/>
        <w:t>if the corresponding random-access procedure was performed on PSCell:</w:t>
      </w:r>
    </w:p>
    <w:p w14:paraId="71367368" w14:textId="77777777" w:rsidR="00F85EEA" w:rsidRPr="006D0C02" w:rsidRDefault="00F85EEA" w:rsidP="00F85EEA">
      <w:pPr>
        <w:pStyle w:val="B6"/>
        <w:rPr>
          <w:rFonts w:eastAsia="等线"/>
          <w:lang w:val="en-GB"/>
        </w:rPr>
      </w:pPr>
      <w:r w:rsidRPr="006D0C02">
        <w:rPr>
          <w:rFonts w:eastAsia="等线"/>
          <w:lang w:val="en-GB"/>
        </w:rPr>
        <w:t>6</w:t>
      </w:r>
      <w:r w:rsidRPr="006D0C02">
        <w:rPr>
          <w:lang w:val="en-GB"/>
        </w:rPr>
        <w:t>&gt;</w:t>
      </w:r>
      <w:r w:rsidRPr="006D0C02">
        <w:rPr>
          <w:lang w:val="en-GB"/>
        </w:rPr>
        <w:tab/>
        <w:t xml:space="preserve">if the </w:t>
      </w:r>
      <w:r w:rsidRPr="006D0C02">
        <w:rPr>
          <w:i/>
          <w:iCs/>
          <w:lang w:val="en-GB"/>
        </w:rPr>
        <w:t>cellId</w:t>
      </w:r>
      <w:r w:rsidRPr="006D0C02">
        <w:rPr>
          <w:lang w:val="en-GB"/>
        </w:rPr>
        <w:t xml:space="preserve"> is not set to the global cell identity of the PSCell, set the </w:t>
      </w:r>
      <w:r w:rsidRPr="006D0C02">
        <w:rPr>
          <w:i/>
          <w:iCs/>
          <w:lang w:val="en-GB"/>
        </w:rPr>
        <w:t>sp</w:t>
      </w:r>
      <w:r w:rsidRPr="006D0C02">
        <w:rPr>
          <w:i/>
          <w:lang w:val="en-GB"/>
        </w:rPr>
        <w:t>CellId</w:t>
      </w:r>
      <w:r w:rsidRPr="006D0C02">
        <w:rPr>
          <w:lang w:val="en-GB"/>
        </w:rPr>
        <w:t xml:space="preserve"> to the global cell identity of the PCell;</w:t>
      </w:r>
    </w:p>
    <w:p w14:paraId="595167FF" w14:textId="77777777" w:rsidR="00006B47" w:rsidRPr="006D0C02" w:rsidRDefault="00006B47" w:rsidP="00006B47">
      <w:pPr>
        <w:pStyle w:val="B4"/>
      </w:pPr>
      <w:r w:rsidRPr="006D0C02">
        <w:t>4&gt;</w:t>
      </w:r>
      <w:r w:rsidRPr="006D0C02">
        <w:tab/>
        <w:t>if the random-access procedure is initiated for SDT and the SDT transmission was failed as defined in TS 38.300 [2]:</w:t>
      </w:r>
    </w:p>
    <w:p w14:paraId="230F860B" w14:textId="77777777" w:rsidR="00006B47" w:rsidRDefault="00006B47" w:rsidP="00006B47">
      <w:pPr>
        <w:pStyle w:val="B5"/>
        <w:rPr>
          <w:rFonts w:eastAsia="等线"/>
        </w:rPr>
      </w:pPr>
      <w:r w:rsidRPr="006D0C02">
        <w:rPr>
          <w:rFonts w:eastAsia="等线"/>
        </w:rPr>
        <w:t>5&gt;</w:t>
      </w:r>
      <w:r w:rsidRPr="006D0C02">
        <w:rPr>
          <w:rFonts w:eastAsia="等线"/>
        </w:rPr>
        <w:tab/>
        <w:t xml:space="preserve">include the </w:t>
      </w:r>
      <w:r w:rsidRPr="006D0C02">
        <w:rPr>
          <w:i/>
          <w:iCs/>
        </w:rPr>
        <w:t>sdt-Failed</w:t>
      </w:r>
      <w:r w:rsidRPr="006D0C02">
        <w:t>;</w:t>
      </w:r>
    </w:p>
    <w:p w14:paraId="52B09998" w14:textId="77777777" w:rsidR="00C026AF" w:rsidRPr="007C35D6" w:rsidRDefault="00C026AF" w:rsidP="00C026AF">
      <w:pPr>
        <w:pStyle w:val="B5"/>
        <w:rPr>
          <w:ins w:id="381" w:author="ZTE user" w:date="2025-03-04T16:36:00Z"/>
          <w:rFonts w:eastAsia="宋体"/>
        </w:rPr>
      </w:pPr>
      <w:commentRangeStart w:id="382"/>
      <w:ins w:id="383" w:author="ZTE user" w:date="2025-03-04T16:36:00Z">
        <w:r w:rsidRPr="007C35D6">
          <w:rPr>
            <w:rFonts w:eastAsia="宋体"/>
          </w:rPr>
          <w:t>5&gt;</w:t>
        </w:r>
        <w:r w:rsidRPr="007C35D6">
          <w:rPr>
            <w:rFonts w:eastAsia="宋体"/>
          </w:rPr>
          <w:tab/>
          <w:t xml:space="preserve">set the </w:t>
        </w:r>
        <w:r w:rsidRPr="00B150DF">
          <w:rPr>
            <w:rFonts w:eastAsia="宋体"/>
            <w:i/>
            <w:iCs/>
          </w:rPr>
          <w:t>sdt-FailureCause</w:t>
        </w:r>
        <w:r w:rsidRPr="007C35D6">
          <w:rPr>
            <w:rFonts w:eastAsia="宋体"/>
          </w:rPr>
          <w:t xml:space="preserve"> to the cause of SDT failure;</w:t>
        </w:r>
      </w:ins>
      <w:commentRangeEnd w:id="382"/>
      <w:r>
        <w:rPr>
          <w:rStyle w:val="ad"/>
        </w:rPr>
        <w:commentReference w:id="382"/>
      </w:r>
    </w:p>
    <w:p w14:paraId="5C014DBC" w14:textId="49A10DED" w:rsidR="00C026AF" w:rsidRPr="007C35D6" w:rsidRDefault="00C026AF" w:rsidP="00C026AF">
      <w:pPr>
        <w:pStyle w:val="B4"/>
        <w:rPr>
          <w:ins w:id="384" w:author="ZTE user" w:date="2025-03-04T16:36:00Z"/>
          <w:rFonts w:eastAsia="宋体"/>
        </w:rPr>
      </w:pPr>
      <w:ins w:id="385" w:author="ZTE user" w:date="2025-03-04T16:36:00Z">
        <w:r w:rsidRPr="007C35D6">
          <w:rPr>
            <w:rFonts w:eastAsia="宋体"/>
          </w:rPr>
          <w:t>4&gt;</w:t>
        </w:r>
        <w:r w:rsidRPr="007C35D6">
          <w:rPr>
            <w:rFonts w:eastAsia="宋体"/>
          </w:rPr>
          <w:tab/>
          <w:t>if SDT was evaluated and failed</w:t>
        </w:r>
      </w:ins>
      <w:ins w:id="386" w:author="ZTE user" w:date="2025-03-04T16:37:00Z">
        <w:r>
          <w:rPr>
            <w:rFonts w:eastAsia="宋体" w:hint="eastAsia"/>
          </w:rPr>
          <w:t xml:space="preserve"> to initiate</w:t>
        </w:r>
      </w:ins>
      <w:ins w:id="387" w:author="After RAN2#128" w:date="2025-03-07T11:09:00Z">
        <w:r w:rsidR="00FF54A0">
          <w:rPr>
            <w:rFonts w:eastAsia="宋体"/>
          </w:rPr>
          <w:t xml:space="preserve"> </w:t>
        </w:r>
        <w:r w:rsidR="00FF54A0">
          <w:t>according to TS 38.321 [3]</w:t>
        </w:r>
      </w:ins>
      <w:ins w:id="388" w:author="ZTE user" w:date="2025-03-04T16:37:00Z">
        <w:r>
          <w:rPr>
            <w:rFonts w:eastAsia="宋体" w:hint="eastAsia"/>
          </w:rPr>
          <w:t>:</w:t>
        </w:r>
      </w:ins>
    </w:p>
    <w:p w14:paraId="39100641" w14:textId="77777777" w:rsidR="00C026AF" w:rsidRPr="007C35D6" w:rsidRDefault="00C026AF" w:rsidP="00C026AF">
      <w:pPr>
        <w:pStyle w:val="B5"/>
        <w:rPr>
          <w:ins w:id="389" w:author="ZTE user" w:date="2025-03-04T16:36:00Z"/>
          <w:rFonts w:eastAsia="宋体"/>
        </w:rPr>
      </w:pPr>
      <w:commentRangeStart w:id="390"/>
      <w:ins w:id="391" w:author="ZTE user" w:date="2025-03-04T16:36:00Z">
        <w:r w:rsidRPr="007C35D6">
          <w:rPr>
            <w:rFonts w:eastAsia="宋体"/>
          </w:rPr>
          <w:t>5&gt;</w:t>
        </w:r>
        <w:r w:rsidRPr="007C35D6">
          <w:rPr>
            <w:rFonts w:eastAsia="宋体"/>
          </w:rPr>
          <w:tab/>
          <w:t xml:space="preserve">set the </w:t>
        </w:r>
        <w:r w:rsidRPr="004A061E">
          <w:rPr>
            <w:rFonts w:eastAsia="宋体"/>
            <w:i/>
            <w:iCs/>
          </w:rPr>
          <w:t>sdt-</w:t>
        </w:r>
      </w:ins>
      <w:ins w:id="392" w:author="ZTE user" w:date="2025-03-04T16:52:00Z">
        <w:r>
          <w:rPr>
            <w:rFonts w:eastAsia="宋体" w:hint="eastAsia"/>
            <w:i/>
            <w:iCs/>
          </w:rPr>
          <w:t>DL</w:t>
        </w:r>
      </w:ins>
      <w:ins w:id="393" w:author="ZTE user" w:date="2025-03-04T16:36:00Z">
        <w:r w:rsidRPr="004A061E">
          <w:rPr>
            <w:rFonts w:eastAsia="宋体"/>
            <w:i/>
            <w:iCs/>
          </w:rPr>
          <w:t>-RsrpInfo</w:t>
        </w:r>
        <w:r w:rsidRPr="007C35D6">
          <w:rPr>
            <w:rFonts w:eastAsia="宋体"/>
          </w:rPr>
          <w:t xml:space="preserve"> to the RSRP value measured at the time of SDT evaluation as specified in TS 38.321 [3];</w:t>
        </w:r>
      </w:ins>
    </w:p>
    <w:p w14:paraId="36CCC71A" w14:textId="77777777" w:rsidR="00C026AF" w:rsidRDefault="00C026AF" w:rsidP="00C026AF">
      <w:pPr>
        <w:pStyle w:val="B5"/>
        <w:rPr>
          <w:ins w:id="394" w:author="ZTE user" w:date="2025-03-04T16:36:00Z"/>
          <w:rFonts w:eastAsia="宋体"/>
        </w:rPr>
      </w:pPr>
      <w:ins w:id="395" w:author="ZTE user" w:date="2025-03-04T16:36:00Z">
        <w:r w:rsidRPr="007C35D6">
          <w:rPr>
            <w:rFonts w:eastAsia="宋体"/>
          </w:rPr>
          <w:t>5&gt;</w:t>
        </w:r>
        <w:r w:rsidRPr="007C35D6">
          <w:rPr>
            <w:rFonts w:eastAsia="宋体"/>
          </w:rPr>
          <w:tab/>
          <w:t xml:space="preserve">set the </w:t>
        </w:r>
        <w:r w:rsidRPr="004A061E">
          <w:rPr>
            <w:rFonts w:eastAsia="宋体"/>
            <w:i/>
            <w:iCs/>
          </w:rPr>
          <w:t>sdt-U</w:t>
        </w:r>
      </w:ins>
      <w:ins w:id="396" w:author="ZTE user" w:date="2025-03-04T16:52:00Z">
        <w:r>
          <w:rPr>
            <w:rFonts w:eastAsia="宋体" w:hint="eastAsia"/>
            <w:i/>
            <w:iCs/>
          </w:rPr>
          <w:t>L</w:t>
        </w:r>
      </w:ins>
      <w:ins w:id="397" w:author="ZTE user" w:date="2025-03-04T16:36:00Z">
        <w:r w:rsidRPr="004A061E">
          <w:rPr>
            <w:rFonts w:eastAsia="宋体"/>
            <w:i/>
            <w:iCs/>
          </w:rPr>
          <w:t>-DataVolume</w:t>
        </w:r>
        <w:r w:rsidRPr="007C35D6">
          <w:rPr>
            <w:rFonts w:eastAsia="宋体"/>
          </w:rPr>
          <w:t xml:space="preserve"> to the UL data volume at the time of SDT evaluation as specified in TS 38.321 [3];</w:t>
        </w:r>
      </w:ins>
      <w:commentRangeEnd w:id="390"/>
      <w:r>
        <w:rPr>
          <w:rStyle w:val="ad"/>
        </w:rPr>
        <w:commentReference w:id="390"/>
      </w:r>
    </w:p>
    <w:p w14:paraId="50F65976" w14:textId="77777777" w:rsidR="00F85EEA" w:rsidRPr="006D0C02" w:rsidRDefault="00F85EEA" w:rsidP="00F85EEA">
      <w:pPr>
        <w:pStyle w:val="B4"/>
      </w:pPr>
      <w:r w:rsidRPr="006D0C02">
        <w:rPr>
          <w:rFonts w:eastAsia="宋体"/>
        </w:rPr>
        <w:t>4</w:t>
      </w:r>
      <w:r w:rsidRPr="006D0C02">
        <w:t>&gt;</w:t>
      </w:r>
      <w:r w:rsidRPr="006D0C02">
        <w:tab/>
        <w:t xml:space="preserve">set the </w:t>
      </w:r>
      <w:r w:rsidRPr="006D0C02">
        <w:rPr>
          <w:i/>
          <w:iCs/>
        </w:rPr>
        <w:t>raPurpose</w:t>
      </w:r>
      <w:r w:rsidRPr="006D0C02">
        <w:t xml:space="preserve"> to include the purpose of triggering the random-access procedure;</w:t>
      </w:r>
    </w:p>
    <w:p w14:paraId="15D2E74D" w14:textId="77777777" w:rsidR="00F85EEA" w:rsidRPr="006D0C02" w:rsidRDefault="00F85EEA" w:rsidP="00F85EEA">
      <w:pPr>
        <w:pStyle w:val="B4"/>
      </w:pPr>
      <w:r w:rsidRPr="006D0C02">
        <w:t>4&gt;</w:t>
      </w:r>
      <w:r w:rsidRPr="006D0C02">
        <w:tab/>
        <w:t>set the</w:t>
      </w:r>
      <w:r w:rsidRPr="006D0C02">
        <w:rPr>
          <w:rFonts w:eastAsia="宋体"/>
          <w:i/>
          <w:iCs/>
        </w:rPr>
        <w:t xml:space="preserve"> ra-InformationCommon</w:t>
      </w:r>
      <w:r w:rsidRPr="006D0C02">
        <w:rPr>
          <w:rFonts w:eastAsia="宋体"/>
        </w:rPr>
        <w:t xml:space="preserve"> as specified in clause 5.7.10.5.</w:t>
      </w:r>
    </w:p>
    <w:p w14:paraId="58B8B382" w14:textId="61E3D64F" w:rsidR="00394471" w:rsidRPr="006D0C02" w:rsidRDefault="00394471" w:rsidP="00394471">
      <w:r w:rsidRPr="006D0C02">
        <w:t xml:space="preserve">The UE may discard the random access report information, i.e. release the UE variable </w:t>
      </w:r>
      <w:r w:rsidRPr="006D0C02">
        <w:rPr>
          <w:i/>
        </w:rPr>
        <w:t>VarRA-Report</w:t>
      </w:r>
      <w:r w:rsidRPr="006D0C02">
        <w:t xml:space="preserve">, 48 hours after the last successful random access procedure </w:t>
      </w:r>
      <w:r w:rsidR="00DA2F27" w:rsidRPr="006D0C02">
        <w:t xml:space="preserve">or the failed or successfully completed on-demand system information acquisition procedure </w:t>
      </w:r>
      <w:r w:rsidR="00F85EEA" w:rsidRPr="006D0C02">
        <w:t xml:space="preserve">or the failed or successfully completed RA-SDT procedure </w:t>
      </w:r>
      <w:r w:rsidRPr="006D0C02">
        <w:t xml:space="preserve">related information is added to the </w:t>
      </w:r>
      <w:r w:rsidRPr="006D0C02">
        <w:rPr>
          <w:i/>
        </w:rPr>
        <w:t>VarRA-Report</w:t>
      </w:r>
      <w:r w:rsidRPr="006D0C02">
        <w:t>.</w:t>
      </w:r>
    </w:p>
    <w:p w14:paraId="40CB6C07" w14:textId="202E1386" w:rsidR="00394471" w:rsidRPr="006D0C02" w:rsidRDefault="00394471" w:rsidP="00394471">
      <w:pPr>
        <w:pStyle w:val="NO"/>
      </w:pPr>
      <w:r w:rsidRPr="006D0C02">
        <w:t>NOTE 1:</w:t>
      </w:r>
      <w:r w:rsidRPr="006D0C02">
        <w:tab/>
      </w:r>
      <w:r w:rsidR="00F85EEA" w:rsidRPr="006D0C02">
        <w:t>Void</w:t>
      </w:r>
      <w:r w:rsidRPr="006D0C02">
        <w:t>.</w:t>
      </w:r>
    </w:p>
    <w:p w14:paraId="56FC0E4D" w14:textId="70E5E8CB" w:rsidR="00394471" w:rsidRPr="006D0C02" w:rsidRDefault="00394471" w:rsidP="00394471">
      <w:pPr>
        <w:pStyle w:val="4"/>
        <w:rPr>
          <w:rFonts w:eastAsia="宋体"/>
        </w:rPr>
      </w:pPr>
      <w:bookmarkStart w:id="398" w:name="_Toc60776998"/>
      <w:bookmarkStart w:id="399" w:name="_Toc185577385"/>
      <w:r w:rsidRPr="006D0C02">
        <w:t>5.7.10.</w:t>
      </w:r>
      <w:r w:rsidRPr="006D0C02">
        <w:rPr>
          <w:rFonts w:eastAsia="宋体"/>
        </w:rPr>
        <w:t>5</w:t>
      </w:r>
      <w:r w:rsidRPr="006D0C02">
        <w:tab/>
      </w:r>
      <w:r w:rsidRPr="006D0C02">
        <w:rPr>
          <w:rFonts w:eastAsia="宋体"/>
        </w:rPr>
        <w:t>RA information determination</w:t>
      </w:r>
      <w:bookmarkEnd w:id="398"/>
      <w:bookmarkEnd w:id="399"/>
    </w:p>
    <w:p w14:paraId="1EBD7DEF" w14:textId="24EAD7F0" w:rsidR="00394471" w:rsidRPr="006D0C02" w:rsidRDefault="00394471" w:rsidP="00B4120F">
      <w:pPr>
        <w:overflowPunct/>
        <w:autoSpaceDE/>
        <w:adjustRightInd/>
        <w:spacing w:after="120"/>
        <w:rPr>
          <w:lang w:eastAsia="en-GB"/>
        </w:rPr>
      </w:pPr>
      <w:r w:rsidRPr="006D0C02">
        <w:rPr>
          <w:lang w:eastAsia="en-GB"/>
        </w:rPr>
        <w:t>The UE shall</w:t>
      </w:r>
      <w:r w:rsidR="00F85EEA" w:rsidRPr="006D0C02">
        <w:t>,</w:t>
      </w:r>
      <w:r w:rsidR="00F85EEA" w:rsidRPr="006D0C02">
        <w:rPr>
          <w:lang w:eastAsia="en-GB"/>
        </w:rPr>
        <w:t xml:space="preserve"> for the last successfully completed </w:t>
      </w:r>
      <w:r w:rsidR="00F85EEA" w:rsidRPr="006D0C02">
        <w:t xml:space="preserve">or last failed </w:t>
      </w:r>
      <w:r w:rsidR="00F85EEA" w:rsidRPr="006D0C02">
        <w:rPr>
          <w:lang w:eastAsia="en-GB"/>
        </w:rPr>
        <w:t>random-access procedure,</w:t>
      </w:r>
      <w:r w:rsidRPr="006D0C02">
        <w:rPr>
          <w:lang w:eastAsia="en-GB"/>
        </w:rPr>
        <w:t xml:space="preserve"> set the </w:t>
      </w:r>
      <w:r w:rsidRPr="006D0C02">
        <w:rPr>
          <w:rFonts w:eastAsia="宋体"/>
        </w:rPr>
        <w:t xml:space="preserve">content in </w:t>
      </w:r>
      <w:r w:rsidRPr="006D0C02">
        <w:rPr>
          <w:rFonts w:eastAsia="宋体"/>
          <w:i/>
          <w:iCs/>
        </w:rPr>
        <w:t>ra-InformationCommon</w:t>
      </w:r>
      <w:r w:rsidRPr="006D0C02">
        <w:rPr>
          <w:lang w:eastAsia="en-GB"/>
        </w:rPr>
        <w:t xml:space="preserve"> as follows:</w:t>
      </w:r>
    </w:p>
    <w:p w14:paraId="66950B1F"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 xml:space="preserve">set the </w:t>
      </w:r>
      <w:r w:rsidRPr="006D0C02">
        <w:rPr>
          <w:i/>
          <w:iCs/>
          <w:lang w:eastAsia="ko-KR"/>
        </w:rPr>
        <w:t>absoluteFrequencyPointA</w:t>
      </w:r>
      <w:r w:rsidRPr="006D0C02">
        <w:rPr>
          <w:lang w:eastAsia="ko-KR"/>
        </w:rPr>
        <w:t xml:space="preserve"> to indicate the absolute frequency of the reference resource block associated to the random-access resources</w:t>
      </w:r>
      <w:r w:rsidRPr="006D0C02">
        <w:t xml:space="preserve"> used in the random-access procedure</w:t>
      </w:r>
      <w:r w:rsidRPr="006D0C02">
        <w:rPr>
          <w:lang w:eastAsia="ko-KR"/>
        </w:rPr>
        <w:t>;</w:t>
      </w:r>
    </w:p>
    <w:p w14:paraId="7ED8812B" w14:textId="77777777" w:rsidR="00394471" w:rsidRPr="006D0C02" w:rsidRDefault="00394471" w:rsidP="00394471">
      <w:pPr>
        <w:pStyle w:val="B1"/>
        <w:rPr>
          <w:lang w:eastAsia="ko-KR"/>
        </w:rPr>
      </w:pPr>
      <w:r w:rsidRPr="006D0C02">
        <w:rPr>
          <w:rFonts w:eastAsia="宋体"/>
        </w:rPr>
        <w:t>1</w:t>
      </w:r>
      <w:r w:rsidRPr="006D0C02">
        <w:t>&gt;</w:t>
      </w:r>
      <w:r w:rsidRPr="006D0C02">
        <w:tab/>
      </w:r>
      <w:r w:rsidRPr="006D0C02">
        <w:rPr>
          <w:lang w:eastAsia="ko-KR"/>
        </w:rPr>
        <w:t>set the</w:t>
      </w:r>
      <w:r w:rsidRPr="006D0C02">
        <w:rPr>
          <w:i/>
          <w:iCs/>
          <w:lang w:eastAsia="ko-KR"/>
        </w:rPr>
        <w:t xml:space="preserve"> locationAndBandwidth</w:t>
      </w:r>
      <w:r w:rsidRPr="006D0C02">
        <w:rPr>
          <w:lang w:eastAsia="ko-KR"/>
        </w:rPr>
        <w:t xml:space="preserve"> and </w:t>
      </w:r>
      <w:r w:rsidRPr="006D0C02">
        <w:rPr>
          <w:i/>
          <w:iCs/>
          <w:lang w:eastAsia="ko-KR"/>
        </w:rPr>
        <w:t>subcarrierSpacing</w:t>
      </w:r>
      <w:r w:rsidRPr="006D0C02">
        <w:rPr>
          <w:lang w:eastAsia="ko-KR"/>
        </w:rPr>
        <w:t xml:space="preserve"> associated to the UL BWP of the random-access resources</w:t>
      </w:r>
      <w:r w:rsidRPr="006D0C02">
        <w:t xml:space="preserve"> used in the random-access procedure</w:t>
      </w:r>
      <w:r w:rsidRPr="006D0C02">
        <w:rPr>
          <w:lang w:eastAsia="ko-KR"/>
        </w:rPr>
        <w:t>;</w:t>
      </w:r>
    </w:p>
    <w:p w14:paraId="1CB28972" w14:textId="77777777" w:rsidR="007B1DEE" w:rsidRPr="006D0C02" w:rsidRDefault="007B1DEE" w:rsidP="007B1DEE">
      <w:pPr>
        <w:pStyle w:val="B1"/>
      </w:pPr>
      <w:r w:rsidRPr="006D0C02">
        <w:t>1&gt;</w:t>
      </w:r>
      <w:r w:rsidRPr="006D0C02">
        <w:tab/>
        <w:t>if contention based random-access resources are used in the random-access procedure:</w:t>
      </w:r>
    </w:p>
    <w:p w14:paraId="17551E02" w14:textId="1F64D01D" w:rsidR="00DA2F27" w:rsidRPr="006D0C02" w:rsidRDefault="00DA2F27" w:rsidP="00DA2F27">
      <w:pPr>
        <w:pStyle w:val="B2"/>
        <w:rPr>
          <w:lang w:eastAsia="ko-KR"/>
        </w:rPr>
      </w:pPr>
      <w:r w:rsidRPr="006D0C02">
        <w:rPr>
          <w:lang w:eastAsia="ko-KR"/>
        </w:rPr>
        <w:t>2&gt;</w:t>
      </w:r>
      <w:r w:rsidRPr="006D0C02">
        <w:rPr>
          <w:lang w:eastAsia="ko-KR"/>
        </w:rPr>
        <w:tab/>
        <w:t xml:space="preserve">set the </w:t>
      </w:r>
      <w:r w:rsidRPr="006D0C02">
        <w:rPr>
          <w:i/>
          <w:iCs/>
          <w:lang w:eastAsia="ko-KR"/>
        </w:rPr>
        <w:t>msgA</w:t>
      </w:r>
      <w:r w:rsidR="00CB021B" w:rsidRPr="006D0C02">
        <w:rPr>
          <w:i/>
          <w:iCs/>
        </w:rPr>
        <w:t>-</w:t>
      </w:r>
      <w:r w:rsidRPr="006D0C02">
        <w:rPr>
          <w:i/>
          <w:iCs/>
          <w:lang w:eastAsia="ko-KR"/>
        </w:rPr>
        <w:t xml:space="preserve">RO-FrequencyStart </w:t>
      </w:r>
      <w:r w:rsidRPr="006D0C02">
        <w:rPr>
          <w:lang w:eastAsia="ko-KR"/>
        </w:rPr>
        <w:t xml:space="preserve">and </w:t>
      </w:r>
      <w:r w:rsidRPr="006D0C02">
        <w:rPr>
          <w:i/>
          <w:iCs/>
          <w:lang w:eastAsia="ko-KR"/>
        </w:rPr>
        <w:t xml:space="preserve">msgA-RO-FDM </w:t>
      </w:r>
      <w:r w:rsidRPr="006D0C02">
        <w:rPr>
          <w:lang w:eastAsia="ko-KR"/>
        </w:rPr>
        <w:t xml:space="preserve">and </w:t>
      </w:r>
      <w:r w:rsidRPr="006D0C02">
        <w:rPr>
          <w:i/>
          <w:iCs/>
          <w:lang w:eastAsia="ko-KR"/>
        </w:rPr>
        <w:t>msgA-SubcarrierSpacing</w:t>
      </w:r>
      <w:r w:rsidRPr="006D0C02">
        <w:rPr>
          <w:lang w:eastAsia="ko-KR"/>
        </w:rPr>
        <w:t xml:space="preserve"> associated to the 2 step random- access resources</w:t>
      </w:r>
      <w:r w:rsidRPr="006D0C02">
        <w:t xml:space="preserve"> if used in the random-access procedure</w:t>
      </w:r>
      <w:r w:rsidRPr="006D0C02">
        <w:rPr>
          <w:lang w:eastAsia="ko-KR"/>
        </w:rPr>
        <w:t>;</w:t>
      </w:r>
    </w:p>
    <w:p w14:paraId="376D01C7"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BE9FAF8" w14:textId="77777777" w:rsidR="00DA2F27" w:rsidRPr="006D0C02" w:rsidRDefault="00DA2F27" w:rsidP="00DA2F27">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A4DE778" w14:textId="77777777" w:rsidR="00DA2F27" w:rsidRPr="006D0C02" w:rsidRDefault="00DA2F27" w:rsidP="00DA2F27">
      <w:pPr>
        <w:pStyle w:val="B2"/>
        <w:rPr>
          <w:rFonts w:eastAsia="宋体"/>
        </w:rPr>
      </w:pPr>
      <w:r w:rsidRPr="006D0C02">
        <w:rPr>
          <w:rFonts w:eastAsia="宋体"/>
        </w:rPr>
        <w:t>2&gt;</w:t>
      </w:r>
      <w:r w:rsidRPr="006D0C02">
        <w:rPr>
          <w:rFonts w:eastAsia="宋体"/>
        </w:rPr>
        <w:tab/>
        <w:t xml:space="preserve">else </w:t>
      </w:r>
      <w:r w:rsidRPr="006D0C02">
        <w:rPr>
          <w:lang w:eastAsia="ko-KR"/>
        </w:rPr>
        <w:t>if only 2 step random-access resources are available in the UL BWP used in the random-access procedure</w:t>
      </w:r>
      <w:r w:rsidRPr="006D0C02">
        <w:rPr>
          <w:rFonts w:eastAsia="宋体"/>
        </w:rPr>
        <w:t>:</w:t>
      </w:r>
    </w:p>
    <w:p w14:paraId="69B5A54E" w14:textId="77777777" w:rsidR="00DA2F27" w:rsidRPr="006D0C02" w:rsidRDefault="00DA2F27" w:rsidP="00DA2F27">
      <w:pPr>
        <w:pStyle w:val="B3"/>
        <w:rPr>
          <w:rFonts w:eastAsia="等线"/>
          <w:lang w:eastAsia="ko-KR"/>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rFonts w:eastAsia="等线"/>
        </w:rPr>
        <w:t xml:space="preserve"> </w:t>
      </w:r>
      <w:r w:rsidRPr="006D0C02">
        <w:t>used in the 2-step random-access procedure</w:t>
      </w:r>
      <w:r w:rsidRPr="006D0C02">
        <w:rPr>
          <w:rFonts w:eastAsia="等线"/>
        </w:rPr>
        <w:t>;</w:t>
      </w:r>
    </w:p>
    <w:p w14:paraId="7893A2CF"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52D9DA9B" w14:textId="77777777" w:rsidR="00DA2F27" w:rsidRPr="006D0C02" w:rsidRDefault="00DA2F27" w:rsidP="00DA2F27">
      <w:pPr>
        <w:pStyle w:val="B3"/>
        <w:rPr>
          <w:lang w:eastAsia="ko-KR"/>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084F8FEB" w14:textId="475BA396" w:rsidR="007B1DEE" w:rsidRPr="006D0C02" w:rsidRDefault="007B1DEE" w:rsidP="007B1DEE">
      <w:pPr>
        <w:pStyle w:val="B2"/>
        <w:rPr>
          <w:lang w:eastAsia="ko-KR"/>
        </w:rPr>
      </w:pPr>
      <w:r w:rsidRPr="006D0C02">
        <w:rPr>
          <w:rFonts w:eastAsia="宋体"/>
        </w:rPr>
        <w:lastRenderedPageBreak/>
        <w:t>2&gt;</w:t>
      </w:r>
      <w:r w:rsidRPr="006D0C02">
        <w:rPr>
          <w:rFonts w:eastAsia="宋体"/>
        </w:rPr>
        <w:tab/>
      </w:r>
      <w:r w:rsidRPr="006D0C02">
        <w:rPr>
          <w:lang w:eastAsia="ko-KR"/>
        </w:rPr>
        <w:t xml:space="preserve">set the </w:t>
      </w:r>
      <w:r w:rsidRPr="006D0C02">
        <w:rPr>
          <w:i/>
          <w:iCs/>
          <w:lang w:eastAsia="ko-KR"/>
        </w:rPr>
        <w:t>msg1-FrequencyStart</w:t>
      </w:r>
      <w:r w:rsidRPr="006D0C02">
        <w:rPr>
          <w:lang w:eastAsia="ko-KR"/>
        </w:rPr>
        <w:t xml:space="preserve"> 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00E84B6D" w:rsidRPr="006D0C02">
        <w:t xml:space="preserve">, and if its value is different from the value of </w:t>
      </w:r>
      <w:r w:rsidR="00E84B6D" w:rsidRPr="006D0C02">
        <w:rPr>
          <w:i/>
          <w:iCs/>
          <w:lang w:eastAsia="ko-KR"/>
        </w:rPr>
        <w:t>msgA-RO-FrequencyStart</w:t>
      </w:r>
      <w:r w:rsidR="00E84B6D" w:rsidRPr="006D0C02">
        <w:rPr>
          <w:iCs/>
          <w:lang w:eastAsia="ko-KR"/>
        </w:rPr>
        <w:t xml:space="preserve"> if it is included in the </w:t>
      </w:r>
      <w:r w:rsidR="00E84B6D" w:rsidRPr="006D0C02">
        <w:rPr>
          <w:rFonts w:eastAsia="宋体"/>
          <w:i/>
          <w:iCs/>
        </w:rPr>
        <w:t>ra-InformationCommon</w:t>
      </w:r>
      <w:r w:rsidRPr="006D0C02">
        <w:rPr>
          <w:lang w:eastAsia="ko-KR"/>
        </w:rPr>
        <w:t>;</w:t>
      </w:r>
    </w:p>
    <w:p w14:paraId="1F66B6A0" w14:textId="7990BCAD" w:rsidR="00E84B6D" w:rsidRPr="006D0C02" w:rsidRDefault="00E84B6D" w:rsidP="00E84B6D">
      <w:pPr>
        <w:pStyle w:val="B2"/>
        <w:rPr>
          <w:lang w:eastAsia="ko-KR"/>
        </w:rPr>
      </w:pPr>
      <w:r w:rsidRPr="006D0C02">
        <w:rPr>
          <w:lang w:eastAsia="ko-KR"/>
        </w:rPr>
        <w:t>2&gt;</w:t>
      </w:r>
      <w:r w:rsidRPr="006D0C02">
        <w:rPr>
          <w:lang w:eastAsia="ko-KR"/>
        </w:rPr>
        <w:tab/>
        <w:t xml:space="preserve">set the </w:t>
      </w:r>
      <w:r w:rsidRPr="006D0C02">
        <w:rPr>
          <w:i/>
          <w:iCs/>
          <w:lang w:eastAsia="ko-KR"/>
        </w:rPr>
        <w:t>msg1-FDM</w:t>
      </w:r>
      <w:r w:rsidRPr="006D0C02">
        <w:rPr>
          <w:lang w:eastAsia="ko-KR"/>
        </w:rPr>
        <w:t xml:space="preserve"> associated to the 4 step random-access resources</w:t>
      </w:r>
      <w:r w:rsidRPr="006D0C02">
        <w:t xml:space="preserve"> if used in the random-access procedure, and if its value is different from the value of </w:t>
      </w:r>
      <w:r w:rsidRPr="006D0C02">
        <w:rPr>
          <w:i/>
          <w:iCs/>
          <w:lang w:eastAsia="ko-KR"/>
        </w:rPr>
        <w:t>msgA-RO-FDM</w:t>
      </w:r>
      <w:r w:rsidRPr="006D0C02">
        <w:rPr>
          <w:iCs/>
          <w:lang w:eastAsia="ko-KR"/>
        </w:rPr>
        <w:t xml:space="preserve"> if it is included in the </w:t>
      </w:r>
      <w:r w:rsidRPr="006D0C02">
        <w:rPr>
          <w:rFonts w:eastAsia="宋体"/>
          <w:i/>
          <w:iCs/>
        </w:rPr>
        <w:t>ra-InformationCommon;</w:t>
      </w:r>
    </w:p>
    <w:p w14:paraId="6F50D201" w14:textId="219F8F61" w:rsidR="007B1DEE" w:rsidRPr="006D0C02" w:rsidRDefault="007B1DEE" w:rsidP="007B1DEE">
      <w:pPr>
        <w:pStyle w:val="B2"/>
        <w:rPr>
          <w:rFonts w:eastAsia="宋体"/>
        </w:rPr>
      </w:pPr>
      <w:r w:rsidRPr="006D0C02">
        <w:rPr>
          <w:rFonts w:eastAsia="宋体"/>
        </w:rPr>
        <w:t>2&gt;</w:t>
      </w:r>
      <w:r w:rsidR="00E84B6D" w:rsidRPr="006D0C02">
        <w:rPr>
          <w:rFonts w:eastAsia="宋体"/>
        </w:rPr>
        <w:tab/>
      </w:r>
      <w:r w:rsidRPr="006D0C02">
        <w:rPr>
          <w:rFonts w:eastAsia="宋体"/>
        </w:rPr>
        <w:t xml:space="preserve">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00E84B6D" w:rsidRPr="006D0C02">
        <w:rPr>
          <w:lang w:eastAsia="ko-KR"/>
        </w:rPr>
        <w:t xml:space="preserve">, and if its value is different from the value of </w:t>
      </w:r>
      <w:r w:rsidR="00E84B6D" w:rsidRPr="006D0C02">
        <w:rPr>
          <w:i/>
          <w:iCs/>
          <w:lang w:eastAsia="ko-KR"/>
        </w:rPr>
        <w:t xml:space="preserve">msgA-SubcarrierSpacing </w:t>
      </w:r>
      <w:r w:rsidR="00E84B6D" w:rsidRPr="006D0C02">
        <w:rPr>
          <w:iCs/>
          <w:lang w:eastAsia="ko-KR"/>
        </w:rPr>
        <w:t xml:space="preserve">if it is included in the </w:t>
      </w:r>
      <w:r w:rsidR="00E84B6D" w:rsidRPr="006D0C02">
        <w:rPr>
          <w:rFonts w:eastAsia="宋体"/>
          <w:i/>
          <w:iCs/>
        </w:rPr>
        <w:t>ra-InformationCommon</w:t>
      </w:r>
      <w:r w:rsidRPr="006D0C02">
        <w:rPr>
          <w:rFonts w:eastAsia="宋体"/>
        </w:rPr>
        <w:t>:</w:t>
      </w:r>
    </w:p>
    <w:p w14:paraId="0A9573F1" w14:textId="68519DB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228D9688" w14:textId="77777777" w:rsidR="007B1DEE" w:rsidRPr="006D0C02" w:rsidRDefault="007B1DEE" w:rsidP="007B1DEE">
      <w:pPr>
        <w:pStyle w:val="B2"/>
        <w:rPr>
          <w:rFonts w:eastAsia="宋体"/>
        </w:rPr>
      </w:pPr>
      <w:r w:rsidRPr="006D0C02">
        <w:rPr>
          <w:rFonts w:eastAsia="宋体"/>
        </w:rPr>
        <w:t>2&gt; else:</w:t>
      </w:r>
    </w:p>
    <w:p w14:paraId="2CD498CE" w14:textId="5D03A2DB"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t xml:space="preserve">4-step </w:t>
      </w:r>
      <w:r w:rsidRPr="006D0C02">
        <w:t>random-access procedure</w:t>
      </w:r>
      <w:r w:rsidR="00E84B6D" w:rsidRPr="006D0C02">
        <w:t xml:space="preserve">, and if its value is different from the value of </w:t>
      </w:r>
      <w:r w:rsidR="00E84B6D" w:rsidRPr="006D0C02">
        <w:rPr>
          <w:rFonts w:eastAsia="等线"/>
          <w:i/>
          <w:iCs/>
        </w:rPr>
        <w:t>msgA-SCS-From-prach-ConfigurationIndex</w:t>
      </w:r>
      <w:r w:rsidR="00E84B6D" w:rsidRPr="006D0C02">
        <w:rPr>
          <w:rFonts w:eastAsia="等线"/>
        </w:rPr>
        <w:t xml:space="preserve"> if it is included in the </w:t>
      </w:r>
      <w:r w:rsidR="00E84B6D" w:rsidRPr="006D0C02">
        <w:rPr>
          <w:rFonts w:eastAsia="宋体"/>
          <w:i/>
          <w:iCs/>
        </w:rPr>
        <w:t>ra-InformationCommon</w:t>
      </w:r>
      <w:r w:rsidRPr="006D0C02">
        <w:rPr>
          <w:rFonts w:eastAsia="等线"/>
        </w:rPr>
        <w:t>;</w:t>
      </w:r>
    </w:p>
    <w:p w14:paraId="72F6CF8E" w14:textId="77777777" w:rsidR="007B1DEE" w:rsidRPr="006D0C02" w:rsidRDefault="007B1DEE" w:rsidP="007B1DEE">
      <w:pPr>
        <w:pStyle w:val="B1"/>
      </w:pPr>
      <w:r w:rsidRPr="006D0C02">
        <w:t>1&gt;</w:t>
      </w:r>
      <w:r w:rsidRPr="006D0C02">
        <w:tab/>
        <w:t>if contention free random-access resources are used in the random-access procedure:</w:t>
      </w:r>
    </w:p>
    <w:p w14:paraId="018567B0" w14:textId="64FA79EC" w:rsidR="007B1DEE" w:rsidRPr="006D0C02" w:rsidRDefault="007B1DEE" w:rsidP="007B1DEE">
      <w:pPr>
        <w:pStyle w:val="B2"/>
        <w:rPr>
          <w:lang w:eastAsia="ko-KR"/>
        </w:rPr>
      </w:pPr>
      <w:r w:rsidRPr="006D0C02">
        <w:rPr>
          <w:rFonts w:eastAsia="宋体"/>
        </w:rPr>
        <w:t>2&gt;</w:t>
      </w:r>
      <w:r w:rsidRPr="006D0C02">
        <w:rPr>
          <w:rFonts w:eastAsia="宋体"/>
        </w:rPr>
        <w:tab/>
      </w:r>
      <w:r w:rsidRPr="006D0C02">
        <w:rPr>
          <w:lang w:eastAsia="ko-KR"/>
        </w:rPr>
        <w:t xml:space="preserve">set the </w:t>
      </w:r>
      <w:r w:rsidRPr="006D0C02">
        <w:rPr>
          <w:i/>
          <w:iCs/>
          <w:lang w:eastAsia="ko-KR"/>
        </w:rPr>
        <w:t>msg1-FrequencyStartCFRA</w:t>
      </w:r>
      <w:r w:rsidRPr="006D0C02">
        <w:rPr>
          <w:lang w:eastAsia="ko-KR"/>
        </w:rPr>
        <w:t xml:space="preserve"> and </w:t>
      </w:r>
      <w:r w:rsidRPr="006D0C02">
        <w:rPr>
          <w:i/>
          <w:iCs/>
          <w:lang w:eastAsia="ko-KR"/>
        </w:rPr>
        <w:t xml:space="preserve">msg1-FDMCFRA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w:t>
      </w:r>
      <w:r w:rsidR="00E84B6D" w:rsidRPr="006D0C02">
        <w:t xml:space="preserve">if </w:t>
      </w:r>
      <w:r w:rsidRPr="006D0C02">
        <w:t>used in the random-access procedure</w:t>
      </w:r>
      <w:r w:rsidRPr="006D0C02">
        <w:rPr>
          <w:lang w:eastAsia="ko-KR"/>
        </w:rPr>
        <w:t>;</w:t>
      </w:r>
    </w:p>
    <w:p w14:paraId="75E76A08" w14:textId="677BE6C2" w:rsidR="007B1DEE" w:rsidRPr="006D0C02" w:rsidRDefault="007B1DEE" w:rsidP="007B1DEE">
      <w:pPr>
        <w:pStyle w:val="B2"/>
        <w:rPr>
          <w:rFonts w:eastAsia="宋体"/>
        </w:rPr>
      </w:pPr>
      <w:r w:rsidRPr="006D0C02">
        <w:rPr>
          <w:rFonts w:eastAsia="宋体"/>
        </w:rPr>
        <w:t xml:space="preserve">2&gt; if </w:t>
      </w:r>
      <w:r w:rsidRPr="006D0C02">
        <w:rPr>
          <w:i/>
          <w:iCs/>
          <w:lang w:eastAsia="ko-KR"/>
        </w:rPr>
        <w:t>msg1-SubcarrierSpacing</w:t>
      </w:r>
      <w:r w:rsidRPr="006D0C02">
        <w:rPr>
          <w:lang w:eastAsia="ko-KR"/>
        </w:rPr>
        <w:t xml:space="preserve"> associated to the </w:t>
      </w:r>
      <w:r w:rsidR="00E84B6D" w:rsidRPr="006D0C02">
        <w:rPr>
          <w:lang w:eastAsia="ko-KR"/>
        </w:rPr>
        <w:t xml:space="preserve">4 step </w:t>
      </w:r>
      <w:r w:rsidRPr="006D0C02">
        <w:rPr>
          <w:lang w:eastAsia="ko-KR"/>
        </w:rPr>
        <w:t>random-access resources used in the random-access procedure is available</w:t>
      </w:r>
      <w:r w:rsidRPr="006D0C02">
        <w:rPr>
          <w:rFonts w:eastAsia="宋体"/>
        </w:rPr>
        <w:t>:</w:t>
      </w:r>
    </w:p>
    <w:p w14:paraId="49DB9D5B" w14:textId="2B008C93"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msg1-SubcarrierSpacingCFRA </w:t>
      </w:r>
      <w:r w:rsidRPr="006D0C02">
        <w:rPr>
          <w:lang w:eastAsia="ko-KR"/>
        </w:rPr>
        <w:t xml:space="preserve">associated to the </w:t>
      </w:r>
      <w:r w:rsidR="00E84B6D" w:rsidRPr="006D0C02">
        <w:rPr>
          <w:lang w:eastAsia="ko-KR"/>
        </w:rPr>
        <w:t xml:space="preserve">4 step </w:t>
      </w:r>
      <w:r w:rsidRPr="006D0C02">
        <w:rPr>
          <w:lang w:eastAsia="ko-KR"/>
        </w:rPr>
        <w:t>random-access resources</w:t>
      </w:r>
      <w:r w:rsidRPr="006D0C02">
        <w:t xml:space="preserve"> used in the random-access procedure</w:t>
      </w:r>
      <w:r w:rsidRPr="006D0C02">
        <w:rPr>
          <w:rFonts w:eastAsia="等线"/>
        </w:rPr>
        <w:t>;</w:t>
      </w:r>
    </w:p>
    <w:p w14:paraId="09309962" w14:textId="77777777" w:rsidR="007B1DEE" w:rsidRPr="006D0C02" w:rsidRDefault="007B1DEE" w:rsidP="007B1DEE">
      <w:pPr>
        <w:pStyle w:val="B2"/>
        <w:rPr>
          <w:rFonts w:eastAsia="宋体"/>
        </w:rPr>
      </w:pPr>
      <w:r w:rsidRPr="006D0C02">
        <w:rPr>
          <w:rFonts w:eastAsia="宋体"/>
        </w:rPr>
        <w:t>2&gt; else:</w:t>
      </w:r>
    </w:p>
    <w:p w14:paraId="2878F89B" w14:textId="664CACF8" w:rsidR="007B1DEE" w:rsidRPr="006D0C02" w:rsidRDefault="007B1DEE" w:rsidP="007B1DEE">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msg1-SCS-From-prach-ConfigurationIndex</w:t>
      </w:r>
      <w:r w:rsidR="00DA2F27" w:rsidRPr="006D0C02">
        <w:rPr>
          <w:rFonts w:eastAsia="等线"/>
          <w:i/>
          <w:iCs/>
        </w:rPr>
        <w:t>CFRA</w:t>
      </w:r>
      <w:r w:rsidRPr="006D0C02">
        <w:rPr>
          <w:rFonts w:eastAsia="等线"/>
        </w:rPr>
        <w:t xml:space="preserve"> to the subcarrier spacing as derived from the </w:t>
      </w:r>
      <w:r w:rsidRPr="006D0C02">
        <w:rPr>
          <w:rFonts w:eastAsia="等线"/>
          <w:i/>
          <w:iCs/>
        </w:rPr>
        <w:t>prach-ConfigurationIndex</w:t>
      </w:r>
      <w:r w:rsidRPr="006D0C02">
        <w:rPr>
          <w:rFonts w:eastAsia="等线"/>
        </w:rPr>
        <w:t xml:space="preserve"> </w:t>
      </w:r>
      <w:r w:rsidRPr="006D0C02">
        <w:t xml:space="preserve">used in the </w:t>
      </w:r>
      <w:r w:rsidR="00E84B6D" w:rsidRPr="006D0C02">
        <w:rPr>
          <w:lang w:eastAsia="ko-KR"/>
        </w:rPr>
        <w:t xml:space="preserve">4 step </w:t>
      </w:r>
      <w:r w:rsidRPr="006D0C02">
        <w:t>random-access procedure</w:t>
      </w:r>
      <w:r w:rsidRPr="006D0C02">
        <w:rPr>
          <w:rFonts w:eastAsia="等线"/>
        </w:rPr>
        <w:t>;</w:t>
      </w:r>
    </w:p>
    <w:p w14:paraId="3CB69930" w14:textId="3A2BBB1E" w:rsidR="00E84B6D" w:rsidRPr="006D0C02" w:rsidRDefault="00E84B6D" w:rsidP="00E84B6D">
      <w:pPr>
        <w:pStyle w:val="B2"/>
      </w:pPr>
      <w:r w:rsidRPr="006D0C02">
        <w:t>2&gt;</w:t>
      </w:r>
      <w:r w:rsidRPr="006D0C02">
        <w:tab/>
      </w:r>
      <w:r w:rsidRPr="006D0C02">
        <w:rPr>
          <w:lang w:eastAsia="ko-KR"/>
        </w:rPr>
        <w:t xml:space="preserve">set the </w:t>
      </w:r>
      <w:r w:rsidRPr="006D0C02">
        <w:rPr>
          <w:i/>
          <w:iCs/>
          <w:lang w:eastAsia="ko-KR"/>
        </w:rPr>
        <w:t>msgA-RO-FrequencyStartCFRA</w:t>
      </w:r>
      <w:r w:rsidRPr="006D0C02">
        <w:rPr>
          <w:lang w:eastAsia="ko-KR"/>
        </w:rPr>
        <w:t xml:space="preserve"> and </w:t>
      </w:r>
      <w:r w:rsidRPr="006D0C02">
        <w:rPr>
          <w:i/>
          <w:iCs/>
          <w:lang w:eastAsia="ko-KR"/>
        </w:rPr>
        <w:t>msgA-RO-FDMCFRA</w:t>
      </w:r>
      <w:r w:rsidRPr="006D0C02">
        <w:rPr>
          <w:lang w:eastAsia="ko-KR"/>
        </w:rPr>
        <w:t xml:space="preserve"> associated to the 2 step contention free random</w:t>
      </w:r>
      <w:r w:rsidR="00DA2F27" w:rsidRPr="006D0C02">
        <w:rPr>
          <w:lang w:eastAsia="ko-KR"/>
        </w:rPr>
        <w:t xml:space="preserve"> </w:t>
      </w:r>
      <w:r w:rsidRPr="006D0C02">
        <w:rPr>
          <w:lang w:eastAsia="ko-KR"/>
        </w:rPr>
        <w:t>access resources</w:t>
      </w:r>
      <w:r w:rsidRPr="006D0C02">
        <w:t xml:space="preserve"> if used in the random-access procedure;</w:t>
      </w:r>
    </w:p>
    <w:p w14:paraId="441F8A53" w14:textId="77777777" w:rsidR="00E84B6D" w:rsidRPr="006D0C02" w:rsidRDefault="00E84B6D" w:rsidP="00E84B6D">
      <w:pPr>
        <w:pStyle w:val="B2"/>
        <w:rPr>
          <w:lang w:eastAsia="ko-KR"/>
        </w:rPr>
      </w:pPr>
      <w:r w:rsidRPr="006D0C02">
        <w:t>2&gt;</w:t>
      </w:r>
      <w:r w:rsidRPr="006D0C02">
        <w:tab/>
      </w:r>
      <w:r w:rsidRPr="006D0C02">
        <w:rPr>
          <w:lang w:eastAsia="ko-KR"/>
        </w:rPr>
        <w:t xml:space="preserve">set the </w:t>
      </w:r>
      <w:r w:rsidRPr="006D0C02">
        <w:rPr>
          <w:i/>
          <w:iCs/>
        </w:rPr>
        <w:t>msgA-MCS</w:t>
      </w:r>
      <w:r w:rsidRPr="006D0C02">
        <w:t xml:space="preserve">, the </w:t>
      </w:r>
      <w:r w:rsidRPr="006D0C02">
        <w:rPr>
          <w:i/>
          <w:iCs/>
        </w:rPr>
        <w:t>nrofPRBs-PerMsgA-PO</w:t>
      </w:r>
      <w:r w:rsidRPr="006D0C02">
        <w:t xml:space="preserve">, the </w:t>
      </w:r>
      <w:r w:rsidRPr="006D0C02">
        <w:rPr>
          <w:i/>
          <w:iCs/>
        </w:rPr>
        <w:t>msgA-PUSCH-TimeDomainAllocation</w:t>
      </w:r>
      <w:r w:rsidRPr="006D0C02">
        <w:t xml:space="preserve">, the </w:t>
      </w:r>
      <w:r w:rsidRPr="006D0C02">
        <w:rPr>
          <w:i/>
          <w:iCs/>
        </w:rPr>
        <w:t>frequencyStartMsgA-PUSCH</w:t>
      </w:r>
      <w:r w:rsidRPr="006D0C02">
        <w:t xml:space="preserve">, the </w:t>
      </w:r>
      <w:r w:rsidRPr="006D0C02">
        <w:rPr>
          <w:i/>
          <w:iCs/>
        </w:rPr>
        <w:t>nrofMsgA-PO-FDM</w:t>
      </w:r>
      <w:r w:rsidRPr="006D0C02">
        <w:rPr>
          <w:i/>
          <w:iCs/>
          <w:lang w:eastAsia="ko-KR"/>
        </w:rPr>
        <w:t xml:space="preserve"> </w:t>
      </w:r>
      <w:r w:rsidRPr="006D0C02">
        <w:rPr>
          <w:lang w:eastAsia="ko-KR"/>
        </w:rPr>
        <w:t>associated to the 2 step random-access resources</w:t>
      </w:r>
      <w:r w:rsidRPr="006D0C02">
        <w:t xml:space="preserve"> if used in the random-access procedure;</w:t>
      </w:r>
    </w:p>
    <w:p w14:paraId="090A5B5C" w14:textId="77777777" w:rsidR="00E84B6D" w:rsidRPr="006D0C02" w:rsidRDefault="00E84B6D" w:rsidP="00E84B6D">
      <w:pPr>
        <w:pStyle w:val="B2"/>
        <w:rPr>
          <w:rFonts w:eastAsia="宋体"/>
        </w:rPr>
      </w:pPr>
      <w:r w:rsidRPr="006D0C02">
        <w:rPr>
          <w:rFonts w:eastAsia="宋体"/>
        </w:rPr>
        <w:t>2&gt;</w:t>
      </w:r>
      <w:r w:rsidRPr="006D0C02">
        <w:tab/>
      </w:r>
      <w:r w:rsidRPr="006D0C02">
        <w:rPr>
          <w:rFonts w:eastAsia="宋体"/>
        </w:rPr>
        <w:t xml:space="preserve">if </w:t>
      </w:r>
      <w:r w:rsidRPr="006D0C02">
        <w:rPr>
          <w:i/>
          <w:iCs/>
          <w:lang w:eastAsia="ko-KR"/>
        </w:rPr>
        <w:t>msgA-SubcarrierSpacing</w:t>
      </w:r>
      <w:r w:rsidRPr="006D0C02">
        <w:rPr>
          <w:lang w:eastAsia="ko-KR"/>
        </w:rPr>
        <w:t xml:space="preserve"> associated to the 2 step random-access resources used in the random-access procedure is available</w:t>
      </w:r>
      <w:r w:rsidRPr="006D0C02">
        <w:rPr>
          <w:rFonts w:eastAsia="宋体"/>
        </w:rPr>
        <w:t>:</w:t>
      </w:r>
    </w:p>
    <w:p w14:paraId="6D5F9DA7"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lang w:eastAsia="ko-KR"/>
        </w:rPr>
        <w:t xml:space="preserve">msgA-SubcarrierSpacing </w:t>
      </w:r>
      <w:r w:rsidRPr="006D0C02">
        <w:rPr>
          <w:lang w:eastAsia="ko-KR"/>
        </w:rPr>
        <w:t>associated to the 2 step random-access resources</w:t>
      </w:r>
      <w:r w:rsidRPr="006D0C02">
        <w:t xml:space="preserve"> used in the random-access procedure</w:t>
      </w:r>
      <w:r w:rsidRPr="006D0C02">
        <w:rPr>
          <w:rFonts w:eastAsia="等线"/>
        </w:rPr>
        <w:t>;</w:t>
      </w:r>
    </w:p>
    <w:p w14:paraId="08300994" w14:textId="5433DA3E" w:rsidR="00E84B6D" w:rsidRPr="006D0C02" w:rsidRDefault="00E84B6D" w:rsidP="00E84B6D">
      <w:pPr>
        <w:pStyle w:val="B2"/>
        <w:rPr>
          <w:rFonts w:eastAsia="宋体"/>
        </w:rPr>
      </w:pPr>
      <w:r w:rsidRPr="006D0C02">
        <w:rPr>
          <w:rFonts w:eastAsia="宋体"/>
        </w:rPr>
        <w:t>2&gt;</w:t>
      </w:r>
      <w:r w:rsidRPr="006D0C02">
        <w:tab/>
      </w:r>
      <w:r w:rsidRPr="006D0C02">
        <w:rPr>
          <w:rFonts w:eastAsia="宋体"/>
        </w:rPr>
        <w:t>else</w:t>
      </w:r>
      <w:r w:rsidR="00DA2F27" w:rsidRPr="006D0C02">
        <w:rPr>
          <w:rFonts w:eastAsia="宋体"/>
        </w:rPr>
        <w:t xml:space="preserve"> </w:t>
      </w:r>
      <w:r w:rsidR="00DA2F27" w:rsidRPr="006D0C02">
        <w:rPr>
          <w:lang w:eastAsia="ko-KR"/>
        </w:rPr>
        <w:t>if only 2 step random-access resources are available in the UL BWP used in the random-access procedure</w:t>
      </w:r>
      <w:r w:rsidRPr="006D0C02">
        <w:rPr>
          <w:rFonts w:eastAsia="宋体"/>
        </w:rPr>
        <w:t>:</w:t>
      </w:r>
    </w:p>
    <w:p w14:paraId="35EC3A9F"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msgA-SCS-From-prach-ConfigurationIndex</w:t>
      </w:r>
      <w:r w:rsidRPr="006D0C02">
        <w:rPr>
          <w:rFonts w:eastAsia="等线"/>
        </w:rPr>
        <w:t xml:space="preserve"> to the subcarrier spacing as derived from the </w:t>
      </w:r>
      <w:r w:rsidRPr="006D0C02">
        <w:rPr>
          <w:i/>
          <w:szCs w:val="22"/>
          <w:lang w:eastAsia="sv-SE"/>
        </w:rPr>
        <w:t>msgA-</w:t>
      </w:r>
      <w:r w:rsidRPr="006D0C02">
        <w:rPr>
          <w:i/>
          <w:lang w:eastAsia="sv-SE"/>
        </w:rPr>
        <w:t>PRACH-ConfigurationIndex</w:t>
      </w:r>
      <w:r w:rsidRPr="006D0C02">
        <w:rPr>
          <w:lang w:eastAsia="sv-SE"/>
        </w:rPr>
        <w:t xml:space="preserve"> </w:t>
      </w:r>
      <w:r w:rsidRPr="006D0C02">
        <w:t>used in the 2-step random-access procedure</w:t>
      </w:r>
      <w:r w:rsidRPr="006D0C02">
        <w:rPr>
          <w:rFonts w:eastAsia="等线"/>
        </w:rPr>
        <w:t>;</w:t>
      </w:r>
    </w:p>
    <w:p w14:paraId="76E9ACEB" w14:textId="77777777" w:rsidR="00DA2F27" w:rsidRPr="006D0C02" w:rsidRDefault="00DA2F27" w:rsidP="00DA2F27">
      <w:pPr>
        <w:pStyle w:val="B2"/>
        <w:rPr>
          <w:lang w:eastAsia="ko-KR"/>
        </w:rPr>
      </w:pPr>
      <w:r w:rsidRPr="006D0C02">
        <w:rPr>
          <w:lang w:eastAsia="ko-KR"/>
        </w:rPr>
        <w:t>2&gt;</w:t>
      </w:r>
      <w:r w:rsidRPr="006D0C02">
        <w:rPr>
          <w:lang w:eastAsia="ko-KR"/>
        </w:rPr>
        <w:tab/>
        <w:t>else:</w:t>
      </w:r>
    </w:p>
    <w:p w14:paraId="7D9BB4EB" w14:textId="77777777" w:rsidR="00DA2F27" w:rsidRPr="006D0C02" w:rsidRDefault="00DA2F27" w:rsidP="00DA2F27">
      <w:pPr>
        <w:pStyle w:val="B3"/>
        <w:rPr>
          <w:rFonts w:eastAsia="等线"/>
        </w:rPr>
      </w:pPr>
      <w:r w:rsidRPr="006D0C02">
        <w:rPr>
          <w:lang w:eastAsia="ko-KR"/>
        </w:rPr>
        <w:t>3&gt;</w:t>
      </w:r>
      <w:r w:rsidRPr="006D0C02">
        <w:rPr>
          <w:lang w:eastAsia="ko-KR"/>
        </w:rPr>
        <w:tab/>
      </w:r>
      <w:r w:rsidRPr="006D0C02">
        <w:rPr>
          <w:rFonts w:eastAsia="等线"/>
        </w:rPr>
        <w:t xml:space="preserve">set the </w:t>
      </w:r>
      <w:r w:rsidRPr="006D0C02">
        <w:rPr>
          <w:i/>
          <w:iCs/>
          <w:lang w:eastAsia="ko-KR"/>
        </w:rPr>
        <w:t xml:space="preserve">msg1-SubcarrierSpacing </w:t>
      </w:r>
      <w:r w:rsidRPr="006D0C02">
        <w:rPr>
          <w:lang w:eastAsia="ko-KR"/>
        </w:rPr>
        <w:t>associated to the 4 step random-access resources</w:t>
      </w:r>
      <w:r w:rsidRPr="006D0C02">
        <w:t xml:space="preserve"> used in the random-access procedure;</w:t>
      </w:r>
    </w:p>
    <w:p w14:paraId="4291C705" w14:textId="77777777" w:rsidR="00E84B6D" w:rsidRPr="006D0C02" w:rsidRDefault="00E84B6D" w:rsidP="00E84B6D">
      <w:pPr>
        <w:pStyle w:val="B1"/>
        <w:rPr>
          <w:lang w:eastAsia="ko-KR"/>
        </w:rPr>
      </w:pPr>
      <w:r w:rsidRPr="006D0C02">
        <w:t>1&gt;</w:t>
      </w:r>
      <w:r w:rsidRPr="006D0C02">
        <w:tab/>
      </w:r>
      <w:r w:rsidRPr="006D0C02">
        <w:rPr>
          <w:lang w:eastAsia="ko-KR"/>
        </w:rPr>
        <w:t xml:space="preserve">if the random access procedure is initialized with </w:t>
      </w:r>
      <w:r w:rsidRPr="006D0C02">
        <w:rPr>
          <w:i/>
        </w:rPr>
        <w:t>RA_TYPE</w:t>
      </w:r>
      <w:r w:rsidRPr="006D0C02">
        <w:t xml:space="preserve"> set to </w:t>
      </w:r>
      <w:r w:rsidRPr="006D0C02">
        <w:rPr>
          <w:i/>
        </w:rPr>
        <w:t>2-stepRA</w:t>
      </w:r>
      <w:r w:rsidRPr="006D0C02">
        <w:rPr>
          <w:rFonts w:eastAsia="宋体"/>
          <w:i/>
        </w:rPr>
        <w:t xml:space="preserve"> </w:t>
      </w:r>
      <w:r w:rsidRPr="006D0C02">
        <w:rPr>
          <w:rFonts w:eastAsia="宋体"/>
          <w:iCs/>
        </w:rPr>
        <w:t>as described in TS 38.321 [3]</w:t>
      </w:r>
      <w:r w:rsidRPr="006D0C02">
        <w:rPr>
          <w:lang w:eastAsia="ko-KR"/>
        </w:rPr>
        <w:t>:</w:t>
      </w:r>
    </w:p>
    <w:p w14:paraId="6D8CDBD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dlPathlossRSRP</w:t>
      </w:r>
      <w:r w:rsidRPr="006D0C02">
        <w:rPr>
          <w:rFonts w:eastAsia="宋体"/>
        </w:rPr>
        <w:t xml:space="preserve"> to the </w:t>
      </w:r>
      <w:r w:rsidRPr="006D0C02">
        <w:rPr>
          <w:lang w:eastAsia="en-GB"/>
        </w:rPr>
        <w:t xml:space="preserve">measeured </w:t>
      </w:r>
      <w:r w:rsidRPr="006D0C02">
        <w:rPr>
          <w:rFonts w:eastAsia="宋体"/>
        </w:rPr>
        <w:t xml:space="preserve">RSRP of the DL pathloss reference obtained at the time of </w:t>
      </w:r>
      <w:r w:rsidRPr="006D0C02">
        <w:rPr>
          <w:rFonts w:eastAsia="宋体"/>
          <w:i/>
          <w:iCs/>
        </w:rPr>
        <w:t>RA_Type</w:t>
      </w:r>
      <w:r w:rsidRPr="006D0C02">
        <w:rPr>
          <w:rFonts w:eastAsia="宋体"/>
        </w:rPr>
        <w:t xml:space="preserve"> selection stage of the initialization of the RA procedure as captured in TS 38.321 [3];</w:t>
      </w:r>
    </w:p>
    <w:p w14:paraId="4FD9A1F7" w14:textId="6091A2F7" w:rsidR="00E84B6D" w:rsidRPr="006D0C02" w:rsidRDefault="00E84B6D" w:rsidP="00E84B6D">
      <w:pPr>
        <w:pStyle w:val="B2"/>
        <w:rPr>
          <w:rFonts w:eastAsia="宋体"/>
        </w:rPr>
      </w:pPr>
      <w:r w:rsidRPr="006D0C02">
        <w:rPr>
          <w:rFonts w:eastAsia="宋体"/>
        </w:rPr>
        <w:lastRenderedPageBreak/>
        <w:t>2&gt;</w:t>
      </w:r>
      <w:r w:rsidRPr="006D0C02">
        <w:rPr>
          <w:rFonts w:eastAsia="宋体"/>
        </w:rPr>
        <w:tab/>
        <w:t xml:space="preserve">if the configuration for the random access </w:t>
      </w:r>
      <w:r w:rsidRPr="006D0C02">
        <w:rPr>
          <w:rFonts w:eastAsia="宋体"/>
          <w:i/>
          <w:iCs/>
        </w:rPr>
        <w:t>msgA-TransMax</w:t>
      </w:r>
      <w:r w:rsidRPr="006D0C02">
        <w:rPr>
          <w:rFonts w:eastAsia="宋体"/>
        </w:rPr>
        <w:t xml:space="preserve"> was configured in </w:t>
      </w:r>
      <w:r w:rsidRPr="006D0C02">
        <w:rPr>
          <w:rFonts w:eastAsia="宋体"/>
          <w:i/>
          <w:iCs/>
        </w:rPr>
        <w:t>RACH-ConfigDedicated</w:t>
      </w:r>
      <w:r w:rsidRPr="006D0C02">
        <w:rPr>
          <w:rFonts w:eastAsia="宋体"/>
        </w:rPr>
        <w:t xml:space="preserve"> for this random access procedure</w:t>
      </w:r>
      <w:r w:rsidR="00DA2F27" w:rsidRPr="006D0C02">
        <w:rPr>
          <w:rFonts w:eastAsia="宋体"/>
        </w:rPr>
        <w:t xml:space="preserve">, and </w:t>
      </w:r>
      <w:r w:rsidR="00DA2F27" w:rsidRPr="006D0C02">
        <w:rPr>
          <w:i/>
          <w:iCs/>
        </w:rPr>
        <w:t>raPurpose</w:t>
      </w:r>
      <w:r w:rsidR="00DA2F27" w:rsidRPr="006D0C02">
        <w:t xml:space="preserve"> is set to </w:t>
      </w:r>
      <w:r w:rsidR="00DA2F27" w:rsidRPr="006D0C02">
        <w:rPr>
          <w:i/>
          <w:iCs/>
        </w:rPr>
        <w:t>reconfigurationWithSync</w:t>
      </w:r>
      <w:r w:rsidRPr="006D0C02">
        <w:rPr>
          <w:rFonts w:eastAsia="宋体"/>
        </w:rPr>
        <w:t>:</w:t>
      </w:r>
    </w:p>
    <w:p w14:paraId="6B274DAE" w14:textId="77777777" w:rsidR="00E84B6D" w:rsidRPr="006D0C02" w:rsidRDefault="00E84B6D" w:rsidP="00E84B6D">
      <w:pPr>
        <w:pStyle w:val="B3"/>
        <w:rPr>
          <w:rFonts w:eastAsia="等线"/>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RACH-ConfigDedicated</w:t>
      </w:r>
      <w:r w:rsidRPr="006D0C02">
        <w:rPr>
          <w:lang w:eastAsia="ko-KR"/>
        </w:rPr>
        <w:t>;</w:t>
      </w:r>
    </w:p>
    <w:p w14:paraId="5DDBFAF4"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else if </w:t>
      </w:r>
      <w:r w:rsidRPr="006D0C02">
        <w:rPr>
          <w:rFonts w:eastAsia="宋体"/>
          <w:i/>
          <w:iCs/>
        </w:rPr>
        <w:t>msgA-TransMax</w:t>
      </w:r>
      <w:r w:rsidRPr="006D0C02">
        <w:rPr>
          <w:rFonts w:eastAsia="宋体"/>
        </w:rPr>
        <w:t xml:space="preserve"> was configured in </w:t>
      </w:r>
      <w:r w:rsidRPr="006D0C02">
        <w:rPr>
          <w:rFonts w:eastAsia="宋体"/>
          <w:i/>
          <w:iCs/>
        </w:rPr>
        <w:t>RACH-ConfigCommonTwoStepRA</w:t>
      </w:r>
      <w:r w:rsidRPr="006D0C02">
        <w:rPr>
          <w:rFonts w:eastAsia="宋体"/>
        </w:rPr>
        <w:t>:</w:t>
      </w:r>
    </w:p>
    <w:p w14:paraId="5B374E76" w14:textId="77777777" w:rsidR="00E84B6D" w:rsidRPr="006D0C02" w:rsidRDefault="00E84B6D" w:rsidP="00E84B6D">
      <w:pPr>
        <w:pStyle w:val="B3"/>
        <w:rPr>
          <w:lang w:eastAsia="ko-KR"/>
        </w:rPr>
      </w:pPr>
      <w:r w:rsidRPr="006D0C02">
        <w:rPr>
          <w:rFonts w:eastAsia="等线"/>
        </w:rPr>
        <w:t>3&gt;</w:t>
      </w:r>
      <w:r w:rsidRPr="006D0C02">
        <w:rPr>
          <w:rFonts w:eastAsia="等线"/>
        </w:rPr>
        <w:tab/>
      </w:r>
      <w:r w:rsidRPr="006D0C02">
        <w:rPr>
          <w:lang w:eastAsia="ko-KR"/>
        </w:rPr>
        <w:t xml:space="preserve">set </w:t>
      </w:r>
      <w:r w:rsidRPr="006D0C02">
        <w:rPr>
          <w:i/>
          <w:iCs/>
          <w:lang w:eastAsia="ko-KR"/>
        </w:rPr>
        <w:t>msgA-TransMax</w:t>
      </w:r>
      <w:r w:rsidRPr="006D0C02">
        <w:rPr>
          <w:lang w:eastAsia="ko-KR"/>
        </w:rPr>
        <w:t xml:space="preserve"> to the value of </w:t>
      </w:r>
      <w:r w:rsidRPr="006D0C02">
        <w:rPr>
          <w:i/>
          <w:iCs/>
          <w:lang w:eastAsia="ko-KR"/>
        </w:rPr>
        <w:t>msgA-TransMax</w:t>
      </w:r>
      <w:r w:rsidRPr="006D0C02">
        <w:rPr>
          <w:lang w:eastAsia="ko-KR"/>
        </w:rPr>
        <w:t xml:space="preserve"> in </w:t>
      </w:r>
      <w:r w:rsidRPr="006D0C02">
        <w:rPr>
          <w:i/>
          <w:iCs/>
          <w:lang w:eastAsia="ko-KR"/>
        </w:rPr>
        <w:t>RACH-ConfigCommonTwoStepRA</w:t>
      </w:r>
      <w:r w:rsidRPr="006D0C02">
        <w:rPr>
          <w:lang w:eastAsia="ko-KR"/>
        </w:rPr>
        <w:t>;</w:t>
      </w:r>
    </w:p>
    <w:p w14:paraId="73C9ED50" w14:textId="77777777" w:rsidR="00E84B6D" w:rsidRPr="006D0C02" w:rsidRDefault="00E84B6D" w:rsidP="00E84B6D">
      <w:pPr>
        <w:pStyle w:val="B2"/>
        <w:rPr>
          <w:rFonts w:eastAsia="宋体"/>
        </w:rPr>
      </w:pPr>
      <w:r w:rsidRPr="006D0C02">
        <w:rPr>
          <w:rFonts w:eastAsia="宋体"/>
        </w:rPr>
        <w:t>2&gt;</w:t>
      </w:r>
      <w:r w:rsidRPr="006D0C02">
        <w:rPr>
          <w:rFonts w:eastAsia="宋体"/>
        </w:rPr>
        <w:tab/>
        <w:t xml:space="preserve">set the </w:t>
      </w:r>
      <w:r w:rsidRPr="006D0C02">
        <w:rPr>
          <w:rFonts w:eastAsia="宋体"/>
          <w:i/>
          <w:iCs/>
        </w:rPr>
        <w:t>msgA-PUSCH-PayloadSize</w:t>
      </w:r>
      <w:r w:rsidRPr="006D0C02">
        <w:rPr>
          <w:rFonts w:eastAsia="宋体"/>
        </w:rPr>
        <w:t xml:space="preserve"> to the </w:t>
      </w:r>
      <w:r w:rsidRPr="006D0C02">
        <w:rPr>
          <w:lang w:eastAsia="en-GB"/>
        </w:rPr>
        <w:t xml:space="preserve">size of the overall payload </w:t>
      </w:r>
      <w:r w:rsidRPr="006D0C02">
        <w:t>available in the UE buffer at the time of initiating the 2 step RA procedure</w:t>
      </w:r>
      <w:r w:rsidRPr="006D0C02">
        <w:rPr>
          <w:rFonts w:eastAsia="宋体"/>
        </w:rPr>
        <w:t>;</w:t>
      </w:r>
    </w:p>
    <w:p w14:paraId="24A21E36" w14:textId="77777777" w:rsidR="00E84B6D" w:rsidRPr="006D0C02" w:rsidRDefault="00E84B6D" w:rsidP="00E84B6D">
      <w:pPr>
        <w:pStyle w:val="B1"/>
      </w:pPr>
      <w:r w:rsidRPr="006D0C02">
        <w:t>1&gt;</w:t>
      </w:r>
      <w:r w:rsidRPr="006D0C02">
        <w:tab/>
        <w:t xml:space="preserve">if the purpose of the random access procedure is to request on-demand system information (i.e., if the </w:t>
      </w:r>
      <w:r w:rsidRPr="006D0C02">
        <w:rPr>
          <w:i/>
          <w:iCs/>
        </w:rPr>
        <w:t>raPurpose</w:t>
      </w:r>
      <w:r w:rsidRPr="006D0C02">
        <w:t xml:space="preserve"> is set to </w:t>
      </w:r>
      <w:r w:rsidRPr="006D0C02">
        <w:rPr>
          <w:i/>
          <w:iCs/>
        </w:rPr>
        <w:t>requestForOtherSI</w:t>
      </w:r>
      <w:r w:rsidRPr="006D0C02">
        <w:t xml:space="preserve"> or </w:t>
      </w:r>
      <w:r w:rsidRPr="006D0C02">
        <w:rPr>
          <w:i/>
          <w:iCs/>
        </w:rPr>
        <w:t>msg3RequestForOtherSI</w:t>
      </w:r>
      <w:r w:rsidRPr="006D0C02">
        <w:t>):</w:t>
      </w:r>
    </w:p>
    <w:p w14:paraId="7A6DB2BD" w14:textId="77777777" w:rsidR="00E84B6D" w:rsidRPr="006D0C02" w:rsidRDefault="00E84B6D" w:rsidP="00E84B6D">
      <w:pPr>
        <w:pStyle w:val="B2"/>
      </w:pPr>
      <w:r w:rsidRPr="006D0C02">
        <w:rPr>
          <w:rFonts w:eastAsia="宋体"/>
        </w:rPr>
        <w:t>2&gt;</w:t>
      </w:r>
      <w:r w:rsidRPr="006D0C02">
        <w:rPr>
          <w:rFonts w:eastAsia="宋体"/>
        </w:rPr>
        <w:tab/>
      </w:r>
      <w:r w:rsidRPr="006D0C02">
        <w:t xml:space="preserve">set the </w:t>
      </w:r>
      <w:r w:rsidRPr="006D0C02">
        <w:rPr>
          <w:i/>
          <w:iCs/>
        </w:rPr>
        <w:t>intendedSIBs</w:t>
      </w:r>
      <w:r w:rsidRPr="006D0C02">
        <w:t xml:space="preserve"> to indicate the SIB(s) the UE wanted to receive as a result of the SI request;</w:t>
      </w:r>
    </w:p>
    <w:p w14:paraId="5D6EF48B" w14:textId="77777777" w:rsidR="00E84B6D" w:rsidRPr="006D0C02" w:rsidRDefault="00E84B6D" w:rsidP="000830BB">
      <w:pPr>
        <w:pStyle w:val="B2"/>
      </w:pPr>
      <w:r w:rsidRPr="006D0C02">
        <w:rPr>
          <w:rFonts w:eastAsia="宋体"/>
        </w:rPr>
        <w:t>2&gt;</w:t>
      </w:r>
      <w:r w:rsidRPr="006D0C02">
        <w:rPr>
          <w:rFonts w:eastAsia="宋体"/>
        </w:rPr>
        <w:tab/>
      </w:r>
      <w:r w:rsidRPr="006D0C02">
        <w:t xml:space="preserve">set the </w:t>
      </w:r>
      <w:r w:rsidRPr="006D0C02">
        <w:rPr>
          <w:i/>
          <w:iCs/>
        </w:rPr>
        <w:t>ssbsForSI-Acquisition</w:t>
      </w:r>
      <w:r w:rsidRPr="006D0C02">
        <w:t xml:space="preserve"> to indicate the SSB(s) used to receive the SI message;</w:t>
      </w:r>
    </w:p>
    <w:p w14:paraId="04A86A51" w14:textId="77777777" w:rsidR="00E84B6D" w:rsidRPr="006D0C02" w:rsidRDefault="00E84B6D" w:rsidP="000830BB">
      <w:pPr>
        <w:pStyle w:val="B2"/>
      </w:pPr>
      <w:r w:rsidRPr="006D0C02">
        <w:rPr>
          <w:rFonts w:eastAsia="宋体"/>
        </w:rPr>
        <w:t>2&gt;</w:t>
      </w:r>
      <w:r w:rsidRPr="006D0C02">
        <w:rPr>
          <w:rFonts w:eastAsia="宋体"/>
        </w:rPr>
        <w:tab/>
      </w:r>
      <w:r w:rsidRPr="006D0C02">
        <w:t>if the on-demand system information acquisition was successful:</w:t>
      </w:r>
    </w:p>
    <w:p w14:paraId="4C035588" w14:textId="77777777" w:rsidR="00E84B6D" w:rsidRPr="006D0C02" w:rsidRDefault="00E84B6D" w:rsidP="00E84B6D">
      <w:pPr>
        <w:pStyle w:val="B3"/>
        <w:rPr>
          <w:rFonts w:eastAsia="等线"/>
        </w:rPr>
      </w:pPr>
      <w:r w:rsidRPr="006D0C02">
        <w:rPr>
          <w:rFonts w:eastAsia="等线"/>
        </w:rPr>
        <w:t>3&gt;</w:t>
      </w:r>
      <w:r w:rsidRPr="006D0C02">
        <w:rPr>
          <w:rFonts w:eastAsia="等线"/>
        </w:rPr>
        <w:tab/>
        <w:t xml:space="preserve">set the </w:t>
      </w:r>
      <w:r w:rsidRPr="006D0C02">
        <w:rPr>
          <w:i/>
          <w:iCs/>
        </w:rPr>
        <w:t>onDemandSISuccess</w:t>
      </w:r>
      <w:r w:rsidRPr="006D0C02">
        <w:t xml:space="preserve"> to </w:t>
      </w:r>
      <w:r w:rsidRPr="006D0C02">
        <w:rPr>
          <w:i/>
        </w:rPr>
        <w:t>true</w:t>
      </w:r>
      <w:r w:rsidRPr="006D0C02">
        <w:rPr>
          <w:rFonts w:eastAsia="等线"/>
        </w:rPr>
        <w:t>;</w:t>
      </w:r>
    </w:p>
    <w:p w14:paraId="3CA78C72" w14:textId="652F9B1A" w:rsidR="00F85EEA" w:rsidRPr="006D0C02" w:rsidRDefault="00F85EEA" w:rsidP="00F85EEA">
      <w:pPr>
        <w:pStyle w:val="B1"/>
      </w:pPr>
      <w:r w:rsidRPr="006D0C02">
        <w:t>1&gt;</w:t>
      </w:r>
      <w:r w:rsidRPr="006D0C02">
        <w:tab/>
        <w:t>if one or more of the features including RedCap and/or Slicing and/or SDT and/or MSG3 repetition</w:t>
      </w:r>
      <w:r w:rsidR="007167F6" w:rsidRPr="006D0C02">
        <w:t>s</w:t>
      </w:r>
      <w:r w:rsidRPr="006D0C02">
        <w:t xml:space="preserve"> </w:t>
      </w:r>
      <w:r w:rsidR="007167F6" w:rsidRPr="006D0C02">
        <w:t xml:space="preserve">and/or MSG1 repetitions and/or eRedCap </w:t>
      </w:r>
      <w:r w:rsidRPr="006D0C02">
        <w:t xml:space="preserve">are applicable for this random-access procedure as specified in </w:t>
      </w:r>
      <w:r w:rsidR="00DC42DA" w:rsidRPr="006D0C02">
        <w:t>clause</w:t>
      </w:r>
      <w:r w:rsidRPr="006D0C02">
        <w:t xml:space="preserve"> 5.1.1b of TS 38.321[3]:</w:t>
      </w:r>
    </w:p>
    <w:p w14:paraId="02C3CFC1" w14:textId="77777777" w:rsidR="00F85EEA" w:rsidRPr="006D0C02" w:rsidRDefault="00F85EEA" w:rsidP="00F85EEA">
      <w:pPr>
        <w:pStyle w:val="B2"/>
      </w:pPr>
      <w:r w:rsidRPr="006D0C02">
        <w:rPr>
          <w:rFonts w:eastAsia="宋体"/>
        </w:rPr>
        <w:t>2&gt;</w:t>
      </w:r>
      <w:r w:rsidRPr="006D0C02">
        <w:rPr>
          <w:rFonts w:eastAsia="宋体"/>
        </w:rPr>
        <w:tab/>
      </w:r>
      <w:r w:rsidRPr="006D0C02">
        <w:t xml:space="preserve">set the </w:t>
      </w:r>
      <w:r w:rsidRPr="006D0C02">
        <w:rPr>
          <w:i/>
          <w:iCs/>
        </w:rPr>
        <w:t xml:space="preserve">triggeredFeatureCombination </w:t>
      </w:r>
      <w:r w:rsidRPr="006D0C02">
        <w:t>to indicate all the features triggering this random-access procedure as below:</w:t>
      </w:r>
    </w:p>
    <w:p w14:paraId="2D05C687" w14:textId="4C1F556E" w:rsidR="00F85EEA" w:rsidRPr="006D0C02" w:rsidRDefault="00F85EEA" w:rsidP="00F85EEA">
      <w:pPr>
        <w:pStyle w:val="B3"/>
      </w:pPr>
      <w:r w:rsidRPr="006D0C02">
        <w:t>3&gt;</w:t>
      </w:r>
      <w:r w:rsidRPr="006D0C02">
        <w:tab/>
        <w:t xml:space="preserve">if this random-access procedure is triggered by </w:t>
      </w:r>
      <w:r w:rsidRPr="006D0C02">
        <w:rPr>
          <w:iCs/>
        </w:rPr>
        <w:t>RedCap</w:t>
      </w:r>
      <w:r w:rsidRPr="006D0C02">
        <w:t xml:space="preserve">, include </w:t>
      </w:r>
      <w:r w:rsidRPr="006D0C02">
        <w:rPr>
          <w:i/>
        </w:rPr>
        <w:t>redCap</w:t>
      </w:r>
      <w:r w:rsidRPr="006D0C02">
        <w:t>;</w:t>
      </w:r>
    </w:p>
    <w:p w14:paraId="519DF15A" w14:textId="691D4256" w:rsidR="00F85EEA" w:rsidRPr="006D0C02" w:rsidRDefault="00F85EEA" w:rsidP="00F85EEA">
      <w:pPr>
        <w:pStyle w:val="B3"/>
      </w:pPr>
      <w:r w:rsidRPr="006D0C02">
        <w:t>3&gt;</w:t>
      </w:r>
      <w:r w:rsidRPr="006D0C02">
        <w:tab/>
        <w:t xml:space="preserve">if this random-access procedure is triggered by SDT, include </w:t>
      </w:r>
      <w:r w:rsidRPr="006D0C02">
        <w:rPr>
          <w:i/>
        </w:rPr>
        <w:t>smallData</w:t>
      </w:r>
      <w:r w:rsidRPr="006D0C02">
        <w:t>;</w:t>
      </w:r>
    </w:p>
    <w:p w14:paraId="3340DF0A" w14:textId="2286D43B" w:rsidR="00F85EEA" w:rsidRPr="006D0C02" w:rsidRDefault="00F85EEA" w:rsidP="00F85EEA">
      <w:pPr>
        <w:pStyle w:val="B3"/>
      </w:pPr>
      <w:r w:rsidRPr="006D0C02">
        <w:t>3&gt;</w:t>
      </w:r>
      <w:r w:rsidRPr="006D0C02">
        <w:tab/>
        <w:t>if this random-access procedure is triggered by Msg3 repetition</w:t>
      </w:r>
      <w:r w:rsidR="007167F6" w:rsidRPr="006D0C02">
        <w:t>s</w:t>
      </w:r>
      <w:r w:rsidRPr="006D0C02">
        <w:t xml:space="preserve">, include </w:t>
      </w:r>
      <w:r w:rsidRPr="006D0C02">
        <w:rPr>
          <w:i/>
        </w:rPr>
        <w:t>msg3-Repetitions</w:t>
      </w:r>
      <w:r w:rsidRPr="006D0C02">
        <w:t>;</w:t>
      </w:r>
    </w:p>
    <w:p w14:paraId="380065E3" w14:textId="77777777" w:rsidR="007167F6" w:rsidRPr="006D0C02" w:rsidRDefault="007167F6" w:rsidP="00220546">
      <w:pPr>
        <w:pStyle w:val="B3"/>
      </w:pPr>
      <w:r w:rsidRPr="006D0C02">
        <w:t>3&gt;</w:t>
      </w:r>
      <w:r w:rsidRPr="006D0C02">
        <w:tab/>
        <w:t xml:space="preserve">if this random-access procedure is triggered by Msg1 repetitions, include </w:t>
      </w:r>
      <w:r w:rsidRPr="006D0C02">
        <w:rPr>
          <w:i/>
        </w:rPr>
        <w:t>msg1-Repetitions</w:t>
      </w:r>
      <w:r w:rsidRPr="006D0C02">
        <w:t>;</w:t>
      </w:r>
    </w:p>
    <w:p w14:paraId="02519766" w14:textId="77777777" w:rsidR="007167F6" w:rsidRPr="006D0C02" w:rsidRDefault="007167F6" w:rsidP="00220546">
      <w:pPr>
        <w:pStyle w:val="B3"/>
      </w:pPr>
      <w:r w:rsidRPr="006D0C02">
        <w:t>3&gt;</w:t>
      </w:r>
      <w:r w:rsidRPr="006D0C02">
        <w:tab/>
        <w:t>if this random-access procedure is triggered by e</w:t>
      </w:r>
      <w:r w:rsidRPr="006D0C02">
        <w:rPr>
          <w:iCs/>
        </w:rPr>
        <w:t>RedCap</w:t>
      </w:r>
      <w:r w:rsidRPr="006D0C02">
        <w:t xml:space="preserve">, include </w:t>
      </w:r>
      <w:r w:rsidRPr="006D0C02">
        <w:rPr>
          <w:i/>
          <w:iCs/>
        </w:rPr>
        <w:t>eR</w:t>
      </w:r>
      <w:r w:rsidRPr="006D0C02">
        <w:rPr>
          <w:i/>
        </w:rPr>
        <w:t>edCap</w:t>
      </w:r>
      <w:r w:rsidRPr="006D0C02">
        <w:t>;</w:t>
      </w:r>
    </w:p>
    <w:p w14:paraId="5AB95833" w14:textId="0A21EEC4" w:rsidR="00F85EEA" w:rsidRPr="006D0C02" w:rsidRDefault="00F85EEA" w:rsidP="00F85EEA">
      <w:pPr>
        <w:pStyle w:val="B3"/>
      </w:pPr>
      <w:r w:rsidRPr="006D0C02">
        <w:t>3&gt;</w:t>
      </w:r>
      <w:r w:rsidRPr="006D0C02">
        <w:tab/>
        <w:t xml:space="preserve">if this random-access procedure is triggered by slicing, set </w:t>
      </w:r>
      <w:r w:rsidRPr="006D0C02">
        <w:rPr>
          <w:i/>
          <w:iCs/>
        </w:rPr>
        <w:t>nsag</w:t>
      </w:r>
      <w:r w:rsidRPr="006D0C02">
        <w:t xml:space="preserve"> to the NSAG</w:t>
      </w:r>
      <w:r w:rsidR="00367F74" w:rsidRPr="006D0C02">
        <w:t>-</w:t>
      </w:r>
      <w:r w:rsidRPr="006D0C02">
        <w:t>ID</w:t>
      </w:r>
      <w:r w:rsidR="00367F74" w:rsidRPr="006D0C02">
        <w:t>(s)</w:t>
      </w:r>
      <w:r w:rsidRPr="006D0C02">
        <w:t xml:space="preserve"> applied in the random-access procedure and set the </w:t>
      </w:r>
      <w:r w:rsidRPr="006D0C02">
        <w:rPr>
          <w:i/>
        </w:rPr>
        <w:t>triggered-S-NSSAI-List</w:t>
      </w:r>
      <w:r w:rsidRPr="006D0C02">
        <w:t xml:space="preserve"> to include all the </w:t>
      </w:r>
      <w:r w:rsidRPr="006D0C02">
        <w:rPr>
          <w:i/>
        </w:rPr>
        <w:t>S-NSSAI(s)</w:t>
      </w:r>
      <w:r w:rsidRPr="006D0C02">
        <w:t xml:space="preserve"> associated to the slices triggering the access attempt in the random-access procedure;</w:t>
      </w:r>
    </w:p>
    <w:p w14:paraId="13798701" w14:textId="77777777" w:rsidR="00F85EEA" w:rsidRPr="006D0C02" w:rsidRDefault="00F85EEA" w:rsidP="00F85EEA">
      <w:pPr>
        <w:pStyle w:val="B2"/>
      </w:pPr>
      <w:r w:rsidRPr="006D0C02">
        <w:rPr>
          <w:rFonts w:eastAsia="宋体"/>
        </w:rPr>
        <w:t>2&gt;</w:t>
      </w:r>
      <w:r w:rsidRPr="006D0C02">
        <w:rPr>
          <w:rFonts w:eastAsia="宋体"/>
        </w:rPr>
        <w:tab/>
        <w:t xml:space="preserve">if the value of used feature or combination of features </w:t>
      </w:r>
      <w:r w:rsidRPr="006D0C02">
        <w:t xml:space="preserve">is different from the </w:t>
      </w:r>
      <w:r w:rsidRPr="006D0C02">
        <w:rPr>
          <w:i/>
          <w:iCs/>
        </w:rPr>
        <w:t>triggeredFeatureCombination</w:t>
      </w:r>
      <w:r w:rsidRPr="006D0C02">
        <w:t>:</w:t>
      </w:r>
    </w:p>
    <w:p w14:paraId="5C731CB6" w14:textId="77777777" w:rsidR="00B4120F" w:rsidRPr="006D0C02" w:rsidRDefault="00F85EEA" w:rsidP="00F85EEA">
      <w:pPr>
        <w:pStyle w:val="B3"/>
      </w:pPr>
      <w:r w:rsidRPr="006D0C02">
        <w:t>3&gt;</w:t>
      </w:r>
      <w:r w:rsidRPr="006D0C02">
        <w:tab/>
        <w:t xml:space="preserve">set the </w:t>
      </w:r>
      <w:r w:rsidRPr="006D0C02">
        <w:rPr>
          <w:i/>
          <w:iCs/>
        </w:rPr>
        <w:t>usedFeatureCombination</w:t>
      </w:r>
      <w:r w:rsidRPr="006D0C02">
        <w:t xml:space="preserve"> to indicate one or more features of </w:t>
      </w:r>
      <w:r w:rsidRPr="006D0C02">
        <w:rPr>
          <w:i/>
        </w:rPr>
        <w:t>FeatureCombination</w:t>
      </w:r>
      <w:r w:rsidRPr="006D0C02">
        <w:t xml:space="preserve"> associated to the random-access resource used in the random-access procedure as below:</w:t>
      </w:r>
    </w:p>
    <w:p w14:paraId="13C7B669" w14:textId="47214B35" w:rsidR="00F85EEA" w:rsidRPr="006D0C02" w:rsidRDefault="00F85EEA" w:rsidP="00F85EEA">
      <w:pPr>
        <w:pStyle w:val="B4"/>
      </w:pPr>
      <w:r w:rsidRPr="006D0C02">
        <w:t>4&gt;</w:t>
      </w:r>
      <w:r w:rsidRPr="006D0C02">
        <w:tab/>
        <w:t xml:space="preserve">if </w:t>
      </w:r>
      <w:r w:rsidRPr="006D0C02">
        <w:rPr>
          <w:iCs/>
        </w:rPr>
        <w:t xml:space="preserve">RedCap is part of </w:t>
      </w:r>
      <w:r w:rsidRPr="006D0C02">
        <w:t xml:space="preserve">the used </w:t>
      </w:r>
      <w:r w:rsidRPr="006D0C02">
        <w:rPr>
          <w:i/>
        </w:rPr>
        <w:t>FeatureCombination</w:t>
      </w:r>
      <w:r w:rsidRPr="006D0C02">
        <w:t xml:space="preserve">, include </w:t>
      </w:r>
      <w:r w:rsidRPr="006D0C02">
        <w:rPr>
          <w:i/>
        </w:rPr>
        <w:t>redCap</w:t>
      </w:r>
      <w:r w:rsidRPr="006D0C02">
        <w:t>;</w:t>
      </w:r>
    </w:p>
    <w:p w14:paraId="6FAD8873" w14:textId="342D16F8" w:rsidR="00F85EEA" w:rsidRPr="006D0C02" w:rsidRDefault="00F85EEA" w:rsidP="00F85EEA">
      <w:pPr>
        <w:pStyle w:val="B4"/>
      </w:pPr>
      <w:r w:rsidRPr="006D0C02">
        <w:t>4&gt;</w:t>
      </w:r>
      <w:r w:rsidRPr="006D0C02">
        <w:tab/>
        <w:t xml:space="preserve">if SDT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smallData</w:t>
      </w:r>
      <w:r w:rsidRPr="006D0C02">
        <w:t>;</w:t>
      </w:r>
    </w:p>
    <w:p w14:paraId="6F58875B" w14:textId="595CFEAE" w:rsidR="00F85EEA" w:rsidRPr="006D0C02" w:rsidRDefault="00F85EEA" w:rsidP="00F85EEA">
      <w:pPr>
        <w:pStyle w:val="B4"/>
      </w:pPr>
      <w:r w:rsidRPr="006D0C02">
        <w:t>4&gt;</w:t>
      </w:r>
      <w:r w:rsidRPr="006D0C02">
        <w:tab/>
        <w:t>if Msg3 repetition</w:t>
      </w:r>
      <w:r w:rsidR="007167F6" w:rsidRPr="006D0C02">
        <w:t>s</w:t>
      </w:r>
      <w:r w:rsidRPr="006D0C02">
        <w:t xml:space="preserve">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msg3-Repetitions</w:t>
      </w:r>
      <w:r w:rsidRPr="006D0C02">
        <w:t>;</w:t>
      </w:r>
    </w:p>
    <w:p w14:paraId="21396291" w14:textId="77777777" w:rsidR="007167F6" w:rsidRPr="006D0C02" w:rsidRDefault="007167F6" w:rsidP="007167F6">
      <w:pPr>
        <w:pStyle w:val="B4"/>
      </w:pPr>
      <w:r w:rsidRPr="006D0C02">
        <w:t>4&gt;</w:t>
      </w:r>
      <w:r w:rsidRPr="006D0C02">
        <w:tab/>
        <w:t xml:space="preserve">if Msg1 repetitions </w:t>
      </w:r>
      <w:r w:rsidRPr="006D0C02">
        <w:rPr>
          <w:iCs/>
        </w:rPr>
        <w:t xml:space="preserve">is part of </w:t>
      </w:r>
      <w:r w:rsidRPr="006D0C02">
        <w:t xml:space="preserve">the used </w:t>
      </w:r>
      <w:r w:rsidRPr="006D0C02">
        <w:rPr>
          <w:i/>
        </w:rPr>
        <w:t>FeatureCombination</w:t>
      </w:r>
      <w:r w:rsidRPr="006D0C02">
        <w:t xml:space="preserve">, include </w:t>
      </w:r>
      <w:r w:rsidRPr="006D0C02">
        <w:rPr>
          <w:i/>
        </w:rPr>
        <w:t>msg1-Repetitions</w:t>
      </w:r>
      <w:r w:rsidRPr="006D0C02">
        <w:t>;</w:t>
      </w:r>
    </w:p>
    <w:p w14:paraId="31870694" w14:textId="77777777" w:rsidR="007167F6" w:rsidRPr="006D0C02" w:rsidRDefault="007167F6" w:rsidP="007167F6">
      <w:pPr>
        <w:pStyle w:val="B4"/>
      </w:pPr>
      <w:r w:rsidRPr="006D0C02">
        <w:t>4&gt;</w:t>
      </w:r>
      <w:r w:rsidRPr="006D0C02">
        <w:tab/>
        <w:t xml:space="preserve">if </w:t>
      </w:r>
      <w:r w:rsidRPr="006D0C02">
        <w:rPr>
          <w:i/>
          <w:iCs/>
        </w:rPr>
        <w:t>eRedCap</w:t>
      </w:r>
      <w:r w:rsidRPr="006D0C02">
        <w:rPr>
          <w:iCs/>
        </w:rPr>
        <w:t xml:space="preserve"> is part of </w:t>
      </w:r>
      <w:r w:rsidRPr="006D0C02">
        <w:t xml:space="preserve">the used </w:t>
      </w:r>
      <w:r w:rsidRPr="006D0C02">
        <w:rPr>
          <w:i/>
        </w:rPr>
        <w:t>FeatureCombination</w:t>
      </w:r>
      <w:r w:rsidRPr="006D0C02">
        <w:t xml:space="preserve">, include </w:t>
      </w:r>
      <w:r w:rsidRPr="006D0C02">
        <w:rPr>
          <w:i/>
          <w:iCs/>
        </w:rPr>
        <w:t>eRedCap</w:t>
      </w:r>
      <w:r w:rsidRPr="006D0C02">
        <w:t>;</w:t>
      </w:r>
    </w:p>
    <w:p w14:paraId="324D9756" w14:textId="29889FFF" w:rsidR="00F85EEA" w:rsidRPr="006D0C02" w:rsidRDefault="00F85EEA" w:rsidP="00F85EEA">
      <w:pPr>
        <w:pStyle w:val="B4"/>
      </w:pPr>
      <w:r w:rsidRPr="006D0C02">
        <w:t>4&gt;</w:t>
      </w:r>
      <w:r w:rsidRPr="006D0C02">
        <w:tab/>
        <w:t xml:space="preserve">if NSAG(s) </w:t>
      </w:r>
      <w:r w:rsidRPr="006D0C02">
        <w:rPr>
          <w:iCs/>
        </w:rPr>
        <w:t xml:space="preserve">is part of </w:t>
      </w:r>
      <w:r w:rsidRPr="006D0C02">
        <w:t xml:space="preserve">the used </w:t>
      </w:r>
      <w:r w:rsidRPr="006D0C02">
        <w:rPr>
          <w:i/>
        </w:rPr>
        <w:t>FeatureCombination</w:t>
      </w:r>
      <w:r w:rsidRPr="006D0C02">
        <w:t xml:space="preserve">, set </w:t>
      </w:r>
      <w:r w:rsidR="007167F6" w:rsidRPr="006D0C02">
        <w:rPr>
          <w:i/>
        </w:rPr>
        <w:t>nsag</w:t>
      </w:r>
      <w:r w:rsidRPr="006D0C02">
        <w:rPr>
          <w:i/>
        </w:rPr>
        <w:t xml:space="preserve"> </w:t>
      </w:r>
      <w:r w:rsidRPr="006D0C02">
        <w:t xml:space="preserve">to include the </w:t>
      </w:r>
      <w:r w:rsidRPr="006D0C02">
        <w:rPr>
          <w:i/>
        </w:rPr>
        <w:t xml:space="preserve">NSAG-ID(s) </w:t>
      </w:r>
      <w:r w:rsidRPr="006D0C02">
        <w:t>configured for the used</w:t>
      </w:r>
      <w:r w:rsidRPr="006D0C02">
        <w:rPr>
          <w:i/>
        </w:rPr>
        <w:t xml:space="preserve"> FeatureCombination</w:t>
      </w:r>
      <w:r w:rsidRPr="006D0C02">
        <w:t>;</w:t>
      </w:r>
    </w:p>
    <w:p w14:paraId="1ABC824B" w14:textId="77777777" w:rsidR="007167F6" w:rsidRPr="006D0C02" w:rsidRDefault="007167F6" w:rsidP="007167F6">
      <w:pPr>
        <w:pStyle w:val="B2"/>
        <w:rPr>
          <w:rFonts w:eastAsia="宋体"/>
        </w:rPr>
      </w:pPr>
      <w:r w:rsidRPr="006D0C02">
        <w:rPr>
          <w:rFonts w:eastAsia="宋体"/>
        </w:rPr>
        <w:t>2&gt;</w:t>
      </w:r>
      <w:r w:rsidRPr="006D0C02">
        <w:rPr>
          <w:rFonts w:eastAsia="宋体"/>
        </w:rPr>
        <w:tab/>
      </w:r>
      <w:r w:rsidRPr="006D0C02">
        <w:t xml:space="preserve">set the </w:t>
      </w:r>
      <w:bookmarkStart w:id="400" w:name="_Hlk157105287"/>
      <w:r w:rsidRPr="006D0C02">
        <w:rPr>
          <w:i/>
          <w:iCs/>
        </w:rPr>
        <w:t>startPreambleForThisPartition</w:t>
      </w:r>
      <w:r w:rsidRPr="006D0C02">
        <w:rPr>
          <w:rFonts w:eastAsia="宋体"/>
        </w:rPr>
        <w:t xml:space="preserve"> </w:t>
      </w:r>
      <w:r w:rsidRPr="006D0C02">
        <w:t xml:space="preserve">to </w:t>
      </w:r>
      <w:r w:rsidRPr="006D0C02">
        <w:rPr>
          <w:rFonts w:ascii="Times-Roman" w:hAnsi="Times-Roman"/>
        </w:rPr>
        <w:t xml:space="preserve">the value of </w:t>
      </w:r>
      <w:r w:rsidRPr="006D0C02">
        <w:rPr>
          <w:i/>
          <w:iCs/>
        </w:rPr>
        <w:t>startPreambleForThisPartition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p w14:paraId="4CDF33DD" w14:textId="77777777" w:rsidR="007167F6" w:rsidRPr="006D0C02" w:rsidRDefault="007167F6" w:rsidP="007167F6">
      <w:pPr>
        <w:pStyle w:val="B2"/>
        <w:rPr>
          <w:rFonts w:eastAsia="宋体"/>
        </w:rPr>
      </w:pPr>
      <w:r w:rsidRPr="006D0C02">
        <w:rPr>
          <w:rFonts w:eastAsia="宋体"/>
        </w:rPr>
        <w:t>2&gt;</w:t>
      </w:r>
      <w:r w:rsidRPr="006D0C02">
        <w:rPr>
          <w:rFonts w:eastAsia="宋体"/>
        </w:rPr>
        <w:tab/>
        <w:t xml:space="preserve">set the </w:t>
      </w:r>
      <w:r w:rsidRPr="006D0C02">
        <w:rPr>
          <w:i/>
          <w:iCs/>
        </w:rPr>
        <w:t>numberOfPreamblesPerSSB-ForThisPartition</w:t>
      </w:r>
      <w:r w:rsidRPr="006D0C02">
        <w:rPr>
          <w:rFonts w:eastAsia="宋体"/>
          <w:iCs/>
        </w:rPr>
        <w:t xml:space="preserve"> </w:t>
      </w:r>
      <w:r w:rsidRPr="006D0C02">
        <w:rPr>
          <w:rFonts w:eastAsia="宋体"/>
        </w:rPr>
        <w:t xml:space="preserve">to </w:t>
      </w:r>
      <w:r w:rsidRPr="006D0C02">
        <w:rPr>
          <w:rFonts w:ascii="Times-Roman" w:hAnsi="Times-Roman"/>
        </w:rPr>
        <w:t xml:space="preserve">the value of </w:t>
      </w:r>
      <w:r w:rsidRPr="006D0C02">
        <w:rPr>
          <w:i/>
          <w:iCs/>
        </w:rPr>
        <w:t>numberOfPreamblesPerSSB-ForThisPartition</w:t>
      </w:r>
      <w:r w:rsidRPr="006D0C02">
        <w:rPr>
          <w:rFonts w:eastAsia="宋体"/>
        </w:rPr>
        <w:t xml:space="preserve"> in</w:t>
      </w:r>
      <w:r w:rsidRPr="006D0C02">
        <w:t xml:space="preserve"> </w:t>
      </w:r>
      <w:r w:rsidRPr="006D0C02">
        <w:rPr>
          <w:i/>
          <w:iCs/>
        </w:rPr>
        <w:t>FeatureCombinationPreambles</w:t>
      </w:r>
      <w:r w:rsidRPr="006D0C02">
        <w:rPr>
          <w:rFonts w:eastAsia="宋体"/>
          <w:i/>
          <w:iCs/>
        </w:rPr>
        <w:t xml:space="preserve"> </w:t>
      </w:r>
      <w:r w:rsidRPr="006D0C02">
        <w:rPr>
          <w:rFonts w:eastAsia="宋体"/>
        </w:rPr>
        <w:t>associated to the used</w:t>
      </w:r>
      <w:r w:rsidRPr="006D0C02">
        <w:rPr>
          <w:rFonts w:eastAsia="宋体"/>
          <w:i/>
          <w:iCs/>
        </w:rPr>
        <w:t xml:space="preserve"> FeatureCombination</w:t>
      </w:r>
      <w:r w:rsidRPr="006D0C02">
        <w:rPr>
          <w:rFonts w:ascii="Times-Roman" w:hAnsi="Times-Roman"/>
        </w:rPr>
        <w:t>;</w:t>
      </w:r>
    </w:p>
    <w:bookmarkEnd w:id="400"/>
    <w:p w14:paraId="2195BA4B" w14:textId="3BBCAAA5" w:rsidR="00394471" w:rsidRPr="006D0C02" w:rsidRDefault="00394471" w:rsidP="00394471">
      <w:pPr>
        <w:pStyle w:val="B1"/>
      </w:pPr>
      <w:r w:rsidRPr="006D0C02">
        <w:lastRenderedPageBreak/>
        <w:t>1&gt;</w:t>
      </w:r>
      <w:r w:rsidRPr="006D0C02">
        <w:tab/>
        <w:t>set the parameters associated to</w:t>
      </w:r>
      <w:r w:rsidR="000820BE" w:rsidRPr="006D0C02">
        <w:t xml:space="preserve"> the successive</w:t>
      </w:r>
      <w:r w:rsidRPr="006D0C02">
        <w:t xml:space="preserve"> random-access attempt</w:t>
      </w:r>
      <w:r w:rsidR="000820BE" w:rsidRPr="006D0C02">
        <w:t>s associated to the selected beam</w:t>
      </w:r>
      <w:r w:rsidRPr="006D0C02">
        <w:t xml:space="preserve"> in the </w:t>
      </w:r>
      <w:r w:rsidRPr="006D0C02">
        <w:rPr>
          <w:i/>
          <w:iCs/>
        </w:rPr>
        <w:t xml:space="preserve">perRAInfoList </w:t>
      </w:r>
      <w:r w:rsidRPr="006D0C02">
        <w:t>as follows:</w:t>
      </w:r>
    </w:p>
    <w:p w14:paraId="08189FF3" w14:textId="77777777" w:rsidR="00394471" w:rsidRPr="006D0C02" w:rsidRDefault="00394471" w:rsidP="00394471">
      <w:pPr>
        <w:pStyle w:val="B2"/>
        <w:rPr>
          <w:rFonts w:eastAsia="宋体"/>
        </w:rPr>
      </w:pPr>
      <w:r w:rsidRPr="006D0C02">
        <w:rPr>
          <w:rFonts w:eastAsia="宋体"/>
        </w:rPr>
        <w:t>2&gt;</w:t>
      </w:r>
      <w:r w:rsidRPr="006D0C02">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ssb-Index</w:t>
      </w:r>
      <w:r w:rsidRPr="006D0C02">
        <w:rPr>
          <w:rFonts w:eastAsia="等线"/>
        </w:rPr>
        <w:t xml:space="preserve"> to include the SS/PBCH block index associated to the used random-access resource;</w:t>
      </w:r>
    </w:p>
    <w:p w14:paraId="6DE2167C" w14:textId="77777777" w:rsidR="00394471" w:rsidRPr="006D0C02" w:rsidRDefault="00394471" w:rsidP="00394471">
      <w:pPr>
        <w:pStyle w:val="B3"/>
        <w:rPr>
          <w:rFonts w:eastAsia="等线"/>
          <w:i/>
        </w:rPr>
      </w:pPr>
      <w:r w:rsidRPr="006D0C02">
        <w:t>3&gt;</w:t>
      </w:r>
      <w:r w:rsidRPr="006D0C02">
        <w:tab/>
      </w:r>
      <w:r w:rsidRPr="006D0C02">
        <w:rPr>
          <w:rFonts w:eastAsia="等线"/>
        </w:rPr>
        <w:t xml:space="preserve">set the </w:t>
      </w:r>
      <w:r w:rsidRPr="006D0C02">
        <w:rPr>
          <w:rFonts w:eastAsia="等线"/>
          <w:i/>
          <w:iCs/>
        </w:rPr>
        <w:t>numberOfPreamblesSentOnSSB</w:t>
      </w:r>
      <w:r w:rsidRPr="006D0C02">
        <w:rPr>
          <w:rFonts w:eastAsia="等线"/>
        </w:rPr>
        <w:t xml:space="preserve"> to indicate the number of successive random-access attempts associated to the SS/PBCH block;</w:t>
      </w:r>
    </w:p>
    <w:p w14:paraId="14D49B3E"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SS/PBCH block were blocked by LBT</w:t>
      </w:r>
      <w:r w:rsidRPr="006D0C02">
        <w:rPr>
          <w:rFonts w:eastAsia="等线"/>
        </w:rPr>
        <w:t>:</w:t>
      </w:r>
    </w:p>
    <w:p w14:paraId="3B5449A1" w14:textId="120E72BE" w:rsidR="00F85EEA" w:rsidRPr="006D0C02" w:rsidRDefault="00F85EEA" w:rsidP="00F85EEA">
      <w:pPr>
        <w:pStyle w:val="B4"/>
        <w:rPr>
          <w:rFonts w:eastAsia="等线"/>
        </w:rPr>
      </w:pPr>
      <w:r w:rsidRPr="006D0C02">
        <w:t>4&gt;</w:t>
      </w:r>
      <w:r w:rsidRPr="006D0C02">
        <w:tab/>
        <w:t xml:space="preserve">include </w:t>
      </w:r>
      <w:r w:rsidRPr="006D0C02">
        <w:rPr>
          <w:i/>
          <w:iCs/>
        </w:rPr>
        <w:t>allPreamblesBlocked</w:t>
      </w:r>
      <w:r w:rsidRPr="006D0C02">
        <w:t>;</w:t>
      </w:r>
    </w:p>
    <w:p w14:paraId="2B99707E"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387D64CB" w14:textId="7C2CB203"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SS/PBCH block associated to the </w:t>
      </w:r>
      <w:r w:rsidRPr="006D0C02">
        <w:rPr>
          <w:i/>
          <w:iCs/>
        </w:rPr>
        <w:t>ssb-Index</w:t>
      </w:r>
      <w:r w:rsidRPr="006D0C02">
        <w:t>, before changing the SS/PBCH block for random access preamble transmission:</w:t>
      </w:r>
    </w:p>
    <w:p w14:paraId="3D90A37A" w14:textId="39ED9F3C" w:rsidR="00F85EEA" w:rsidRPr="006D0C02" w:rsidRDefault="00F85EEA" w:rsidP="00F85EEA">
      <w:pPr>
        <w:pStyle w:val="B5"/>
      </w:pPr>
      <w:r w:rsidRPr="006D0C02">
        <w:t>5&gt;</w:t>
      </w:r>
      <w:r w:rsidRPr="006D0C02">
        <w:tab/>
        <w:t xml:space="preserve">include </w:t>
      </w:r>
      <w:r w:rsidRPr="006D0C02">
        <w:rPr>
          <w:i/>
          <w:iCs/>
        </w:rPr>
        <w:t>lbt-Detected</w:t>
      </w:r>
      <w:r w:rsidRPr="006D0C02">
        <w:t>;</w:t>
      </w:r>
    </w:p>
    <w:p w14:paraId="1585804C" w14:textId="03338966" w:rsidR="00394471" w:rsidRPr="006D0C02" w:rsidRDefault="00394471" w:rsidP="00394471">
      <w:pPr>
        <w:pStyle w:val="B3"/>
      </w:pPr>
      <w:r w:rsidRPr="006D0C02">
        <w:t>3&gt;</w:t>
      </w:r>
      <w:r w:rsidRPr="006D0C02">
        <w:tab/>
        <w:t>for each random-access attempt performed on the random-access resource</w:t>
      </w:r>
      <w:r w:rsidR="00F85EEA" w:rsidRPr="006D0C02">
        <w:t xml:space="preserve">, except the random-access attempts for which </w:t>
      </w:r>
      <w:r w:rsidR="00F85EEA" w:rsidRPr="006D0C02">
        <w:rPr>
          <w:lang w:eastAsia="ko-KR"/>
        </w:rPr>
        <w:t>LBT failure indication was received from lower layers</w:t>
      </w:r>
      <w:r w:rsidRPr="006D0C02">
        <w:t>, include the following parameters in the chronological order of the random-access attempt:</w:t>
      </w:r>
    </w:p>
    <w:p w14:paraId="3D9790CB" w14:textId="77777777" w:rsidR="00394471" w:rsidRPr="006D0C02" w:rsidRDefault="00394471" w:rsidP="00394471">
      <w:pPr>
        <w:pStyle w:val="B4"/>
      </w:pPr>
      <w:r w:rsidRPr="006D0C02">
        <w:t>4&gt;</w:t>
      </w:r>
      <w:r w:rsidRPr="006D0C02">
        <w:tab/>
        <w:t xml:space="preserve">if the random-access attempt is performed on the contention based random-access resource and if </w:t>
      </w:r>
      <w:r w:rsidRPr="006D0C02">
        <w:rPr>
          <w:i/>
          <w:iCs/>
        </w:rPr>
        <w:t>raPurpose</w:t>
      </w:r>
      <w:r w:rsidRPr="006D0C02">
        <w:t xml:space="preserve"> is not equal to '</w:t>
      </w:r>
      <w:r w:rsidRPr="006D0C02">
        <w:rPr>
          <w:i/>
          <w:iCs/>
        </w:rPr>
        <w:t>requestForOtherSI</w:t>
      </w:r>
      <w:r w:rsidRPr="006D0C02">
        <w:t xml:space="preserve">', include </w:t>
      </w:r>
      <w:r w:rsidRPr="006D0C02">
        <w:rPr>
          <w:i/>
        </w:rPr>
        <w:t>contentionDetected</w:t>
      </w:r>
      <w:r w:rsidRPr="006D0C02">
        <w:t xml:space="preserve"> as follows:</w:t>
      </w:r>
    </w:p>
    <w:p w14:paraId="7A9A8386"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if contention resolution was not successful as specified in TS 38.321 [6] for the transmitted preamble:</w:t>
      </w:r>
    </w:p>
    <w:p w14:paraId="14B4AC56"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true</w:t>
      </w:r>
      <w:r w:rsidRPr="006D0C02">
        <w:rPr>
          <w:lang w:val="en-GB"/>
        </w:rPr>
        <w:t>;</w:t>
      </w:r>
    </w:p>
    <w:p w14:paraId="72440E12" w14:textId="77777777" w:rsidR="00394471" w:rsidRPr="006D0C02" w:rsidRDefault="00394471" w:rsidP="00394471">
      <w:pPr>
        <w:pStyle w:val="B5"/>
        <w:rPr>
          <w:rFonts w:eastAsia="宋体"/>
        </w:rPr>
      </w:pPr>
      <w:r w:rsidRPr="006D0C02">
        <w:rPr>
          <w:rFonts w:eastAsia="宋体"/>
        </w:rPr>
        <w:t>5</w:t>
      </w:r>
      <w:r w:rsidRPr="006D0C02">
        <w:t>&gt;</w:t>
      </w:r>
      <w:r w:rsidRPr="006D0C02">
        <w:rPr>
          <w:rFonts w:eastAsia="宋体"/>
        </w:rPr>
        <w:tab/>
      </w:r>
      <w:r w:rsidRPr="006D0C02">
        <w:t>else:</w:t>
      </w:r>
    </w:p>
    <w:p w14:paraId="37DCB689"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lang w:val="en-GB"/>
        </w:rPr>
        <w:t>contentionDetected</w:t>
      </w:r>
      <w:r w:rsidRPr="006D0C02">
        <w:rPr>
          <w:lang w:val="en-GB"/>
        </w:rPr>
        <w:t xml:space="preserve"> to </w:t>
      </w:r>
      <w:r w:rsidRPr="006D0C02">
        <w:rPr>
          <w:i/>
          <w:lang w:val="en-GB"/>
        </w:rPr>
        <w:t>false</w:t>
      </w:r>
      <w:r w:rsidRPr="006D0C02">
        <w:rPr>
          <w:lang w:val="en-GB"/>
        </w:rPr>
        <w:t>;</w:t>
      </w:r>
    </w:p>
    <w:p w14:paraId="6AC35469" w14:textId="5F485312" w:rsidR="00E84B6D" w:rsidRPr="006D0C02" w:rsidRDefault="00E84B6D" w:rsidP="00E84B6D">
      <w:pPr>
        <w:pStyle w:val="B4"/>
      </w:pPr>
      <w:r w:rsidRPr="006D0C02">
        <w:t>4&gt;</w:t>
      </w:r>
      <w:r w:rsidRPr="006D0C02">
        <w:tab/>
        <w:t>if the random access attempt is a 2-step random access attempt:</w:t>
      </w:r>
    </w:p>
    <w:p w14:paraId="628A34A8" w14:textId="77777777" w:rsidR="00E84B6D" w:rsidRPr="006D0C02" w:rsidRDefault="00E84B6D" w:rsidP="00E84B6D">
      <w:pPr>
        <w:pStyle w:val="B5"/>
      </w:pPr>
      <w:r w:rsidRPr="006D0C02">
        <w:rPr>
          <w:rFonts w:eastAsia="宋体"/>
        </w:rPr>
        <w:t>5</w:t>
      </w:r>
      <w:r w:rsidRPr="006D0C02">
        <w:t>&gt;</w:t>
      </w:r>
      <w:r w:rsidRPr="006D0C02">
        <w:rPr>
          <w:rFonts w:eastAsia="宋体"/>
        </w:rPr>
        <w:tab/>
      </w:r>
      <w:r w:rsidRPr="006D0C02">
        <w:t>if fallback from 2-step random access to 4-step random access occurred during the random access attempt:</w:t>
      </w:r>
    </w:p>
    <w:p w14:paraId="6B12FC2D" w14:textId="77777777" w:rsidR="00E84B6D" w:rsidRPr="006D0C02" w:rsidRDefault="00E84B6D" w:rsidP="00E84B6D">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w:t>
      </w:r>
      <w:r w:rsidRPr="006D0C02">
        <w:rPr>
          <w:i/>
          <w:lang w:val="en-GB"/>
        </w:rPr>
        <w:t xml:space="preserve">fallbackToFourStepRA </w:t>
      </w:r>
      <w:r w:rsidRPr="006D0C02">
        <w:rPr>
          <w:lang w:val="en-GB"/>
        </w:rPr>
        <w:t xml:space="preserve">to </w:t>
      </w:r>
      <w:r w:rsidRPr="006D0C02">
        <w:rPr>
          <w:i/>
          <w:lang w:val="en-GB"/>
        </w:rPr>
        <w:t>true</w:t>
      </w:r>
      <w:r w:rsidRPr="006D0C02">
        <w:rPr>
          <w:lang w:val="en-GB"/>
        </w:rPr>
        <w:t>;</w:t>
      </w:r>
    </w:p>
    <w:p w14:paraId="29537220" w14:textId="77777777" w:rsidR="00394471" w:rsidRPr="006D0C02" w:rsidRDefault="00394471" w:rsidP="00394471">
      <w:pPr>
        <w:pStyle w:val="B4"/>
      </w:pPr>
      <w:r w:rsidRPr="006D0C02">
        <w:t>4&gt;</w:t>
      </w:r>
      <w:r w:rsidRPr="006D0C02">
        <w:tab/>
        <w:t>if the random-access attempt is performed on the contention based random-access resource; or</w:t>
      </w:r>
    </w:p>
    <w:p w14:paraId="014DECA0" w14:textId="77777777" w:rsidR="00394471" w:rsidRPr="006D0C02" w:rsidRDefault="00394471" w:rsidP="00394471">
      <w:pPr>
        <w:pStyle w:val="B4"/>
      </w:pPr>
      <w:r w:rsidRPr="006D0C02">
        <w:t>4&gt;</w:t>
      </w:r>
      <w:r w:rsidRPr="006D0C02">
        <w:tab/>
        <w:t>if the random-access attempt is performed on the contention free random-access resource and if the random-access procedure was initiated due to the PDCCH ordering:</w:t>
      </w:r>
    </w:p>
    <w:p w14:paraId="257B760A" w14:textId="663C09B5" w:rsidR="00394471" w:rsidRPr="006D0C02" w:rsidRDefault="00394471" w:rsidP="00394471">
      <w:pPr>
        <w:pStyle w:val="B5"/>
      </w:pPr>
      <w:r w:rsidRPr="006D0C02">
        <w:t>5&gt;</w:t>
      </w:r>
      <w:r w:rsidRPr="006D0C02">
        <w:tab/>
        <w:t xml:space="preserve">if </w:t>
      </w:r>
      <w:r w:rsidR="00E84B6D" w:rsidRPr="006D0C02">
        <w:t xml:space="preserve">the random access attempt is a 4-step random access attempt and </w:t>
      </w:r>
      <w:r w:rsidRPr="006D0C02">
        <w:t xml:space="preserve">the SS/PBCH block RSRP of the SS/PBCH block corresponding to the random-access resource used in the random-access attempt is above </w:t>
      </w:r>
      <w:r w:rsidRPr="006D0C02">
        <w:rPr>
          <w:i/>
          <w:iCs/>
        </w:rPr>
        <w:t>rsrp-ThresholdSSB</w:t>
      </w:r>
      <w:r w:rsidR="00E84B6D" w:rsidRPr="006D0C02">
        <w:t>; or</w:t>
      </w:r>
    </w:p>
    <w:p w14:paraId="774FCACF" w14:textId="7A3DB17B" w:rsidR="00E84B6D" w:rsidRPr="006D0C02" w:rsidRDefault="00E84B6D" w:rsidP="00E84B6D">
      <w:pPr>
        <w:pStyle w:val="B5"/>
      </w:pPr>
      <w:r w:rsidRPr="006D0C02">
        <w:t>5&gt;</w:t>
      </w:r>
      <w:r w:rsidRPr="006D0C02">
        <w:tab/>
        <w:t xml:space="preserve">if the random access attempt is a 2-step random access attempt and the SS/PBCH block RSRP of the SS/PBCH block corresponding to the random-access resource used in the random-access attempt is above </w:t>
      </w:r>
      <w:r w:rsidRPr="006D0C02">
        <w:rPr>
          <w:i/>
          <w:iCs/>
        </w:rPr>
        <w:t>msgA-RSRP-ThresholdSSB</w:t>
      </w:r>
      <w:r w:rsidRPr="006D0C02">
        <w:t>:</w:t>
      </w:r>
    </w:p>
    <w:p w14:paraId="0C6C3527"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true</w:t>
      </w:r>
      <w:r w:rsidRPr="006D0C02">
        <w:rPr>
          <w:lang w:val="en-GB"/>
        </w:rPr>
        <w:t>;</w:t>
      </w:r>
    </w:p>
    <w:p w14:paraId="2E3FDE24" w14:textId="77777777" w:rsidR="00394471" w:rsidRPr="006D0C02" w:rsidRDefault="00394471" w:rsidP="00394471">
      <w:pPr>
        <w:pStyle w:val="B5"/>
      </w:pPr>
      <w:r w:rsidRPr="006D0C02">
        <w:rPr>
          <w:rFonts w:eastAsia="宋体"/>
        </w:rPr>
        <w:t>5</w:t>
      </w:r>
      <w:r w:rsidRPr="006D0C02">
        <w:t>&gt;</w:t>
      </w:r>
      <w:r w:rsidRPr="006D0C02">
        <w:rPr>
          <w:rFonts w:eastAsia="宋体"/>
        </w:rPr>
        <w:tab/>
      </w:r>
      <w:r w:rsidRPr="006D0C02">
        <w:t>else:</w:t>
      </w:r>
    </w:p>
    <w:p w14:paraId="6339D96A" w14:textId="77777777" w:rsidR="00394471" w:rsidRPr="006D0C02" w:rsidRDefault="00394471" w:rsidP="00394471">
      <w:pPr>
        <w:pStyle w:val="B6"/>
        <w:rPr>
          <w:lang w:val="en-GB"/>
        </w:rPr>
      </w:pPr>
      <w:r w:rsidRPr="006D0C02">
        <w:rPr>
          <w:rFonts w:eastAsia="宋体"/>
          <w:lang w:val="en-GB"/>
        </w:rPr>
        <w:t>6</w:t>
      </w:r>
      <w:r w:rsidRPr="006D0C02">
        <w:rPr>
          <w:lang w:val="en-GB"/>
        </w:rPr>
        <w:t>&gt;</w:t>
      </w:r>
      <w:r w:rsidRPr="006D0C02">
        <w:rPr>
          <w:rFonts w:eastAsia="宋体"/>
          <w:lang w:val="en-GB"/>
        </w:rPr>
        <w:tab/>
      </w:r>
      <w:r w:rsidRPr="006D0C02">
        <w:rPr>
          <w:lang w:val="en-GB"/>
        </w:rPr>
        <w:t xml:space="preserve">set the </w:t>
      </w:r>
      <w:r w:rsidRPr="006D0C02">
        <w:rPr>
          <w:i/>
          <w:iCs/>
          <w:lang w:val="en-GB"/>
        </w:rPr>
        <w:t>dlRSRPAboveThreshold</w:t>
      </w:r>
      <w:r w:rsidRPr="006D0C02">
        <w:rPr>
          <w:lang w:val="en-GB"/>
        </w:rPr>
        <w:t xml:space="preserve"> to </w:t>
      </w:r>
      <w:r w:rsidRPr="006D0C02">
        <w:rPr>
          <w:i/>
          <w:iCs/>
          <w:lang w:val="en-GB"/>
        </w:rPr>
        <w:t>false</w:t>
      </w:r>
      <w:r w:rsidRPr="006D0C02">
        <w:rPr>
          <w:lang w:val="en-GB"/>
        </w:rPr>
        <w:t>;</w:t>
      </w:r>
    </w:p>
    <w:p w14:paraId="3D56A0E5" w14:textId="77777777" w:rsidR="00394471" w:rsidRPr="006D0C02" w:rsidRDefault="00394471" w:rsidP="00394471">
      <w:pPr>
        <w:pStyle w:val="B2"/>
        <w:rPr>
          <w:rFonts w:eastAsia="宋体"/>
        </w:rPr>
      </w:pPr>
      <w:r w:rsidRPr="006D0C02">
        <w:rPr>
          <w:rFonts w:eastAsia="宋体"/>
        </w:rPr>
        <w:lastRenderedPageBreak/>
        <w:t>2&gt;</w:t>
      </w:r>
      <w:r w:rsidRPr="006D0C02">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6D0C02" w:rsidRDefault="00394471" w:rsidP="00394471">
      <w:pPr>
        <w:pStyle w:val="B3"/>
        <w:rPr>
          <w:rFonts w:eastAsia="等线"/>
        </w:rPr>
      </w:pPr>
      <w:r w:rsidRPr="006D0C02">
        <w:rPr>
          <w:rFonts w:eastAsia="等线"/>
        </w:rPr>
        <w:t>3&gt;</w:t>
      </w:r>
      <w:r w:rsidRPr="006D0C02">
        <w:rPr>
          <w:rFonts w:eastAsia="等线"/>
        </w:rPr>
        <w:tab/>
        <w:t xml:space="preserve">set the </w:t>
      </w:r>
      <w:r w:rsidRPr="006D0C02">
        <w:rPr>
          <w:rFonts w:eastAsia="等线"/>
          <w:i/>
          <w:iCs/>
        </w:rPr>
        <w:t>csi-RS-Index</w:t>
      </w:r>
      <w:r w:rsidRPr="006D0C02">
        <w:rPr>
          <w:rFonts w:eastAsia="等线"/>
        </w:rPr>
        <w:t xml:space="preserve"> to include the CSI-RS index associated to the used random-access resource;</w:t>
      </w:r>
    </w:p>
    <w:p w14:paraId="7896A4FF" w14:textId="4FEB5268" w:rsidR="00394471" w:rsidRPr="006D0C02" w:rsidRDefault="00394471" w:rsidP="00394471">
      <w:pPr>
        <w:pStyle w:val="B3"/>
        <w:rPr>
          <w:rFonts w:eastAsia="等线"/>
          <w:i/>
        </w:rPr>
      </w:pPr>
      <w:r w:rsidRPr="006D0C02">
        <w:rPr>
          <w:rFonts w:eastAsia="等线"/>
        </w:rPr>
        <w:t>3&gt;</w:t>
      </w:r>
      <w:r w:rsidRPr="006D0C02">
        <w:rPr>
          <w:rFonts w:eastAsia="等线"/>
        </w:rPr>
        <w:tab/>
        <w:t xml:space="preserve">set the </w:t>
      </w:r>
      <w:r w:rsidRPr="006D0C02">
        <w:rPr>
          <w:rFonts w:eastAsia="等线"/>
          <w:i/>
          <w:iCs/>
        </w:rPr>
        <w:t>numberOfPreamblesSentOnCSI-RS</w:t>
      </w:r>
      <w:r w:rsidRPr="006D0C02">
        <w:rPr>
          <w:rFonts w:eastAsia="等线"/>
        </w:rPr>
        <w:t xml:space="preserve"> to indicate the number of successive random-access attempts associated to the CSI-RS</w:t>
      </w:r>
      <w:r w:rsidR="00F85EEA" w:rsidRPr="006D0C02">
        <w:rPr>
          <w:rFonts w:eastAsia="等线"/>
        </w:rPr>
        <w:t>;</w:t>
      </w:r>
    </w:p>
    <w:p w14:paraId="2E01647D" w14:textId="77777777" w:rsidR="00F85EEA" w:rsidRPr="006D0C02" w:rsidRDefault="00F85EEA" w:rsidP="00F85EEA">
      <w:pPr>
        <w:pStyle w:val="B3"/>
        <w:rPr>
          <w:rFonts w:eastAsia="等线"/>
        </w:rPr>
      </w:pPr>
      <w:r w:rsidRPr="006D0C02">
        <w:t>3&gt;</w:t>
      </w:r>
      <w:r w:rsidRPr="006D0C02">
        <w:tab/>
      </w:r>
      <w:r w:rsidRPr="006D0C02">
        <w:rPr>
          <w:rFonts w:eastAsia="等线"/>
        </w:rPr>
        <w:t xml:space="preserve">if all preamble transmissions </w:t>
      </w:r>
      <w:r w:rsidRPr="006D0C02">
        <w:rPr>
          <w:rFonts w:eastAsia="宋体"/>
        </w:rPr>
        <w:t>for the successive random-access attempts associated to this CSI-RS were blocked by LBT</w:t>
      </w:r>
      <w:r w:rsidRPr="006D0C02">
        <w:rPr>
          <w:rFonts w:eastAsia="等线"/>
        </w:rPr>
        <w:t>:</w:t>
      </w:r>
    </w:p>
    <w:p w14:paraId="0678E881" w14:textId="77777777" w:rsidR="00F85EEA" w:rsidRPr="006D0C02" w:rsidRDefault="00F85EEA" w:rsidP="00F85EEA">
      <w:pPr>
        <w:pStyle w:val="B4"/>
        <w:rPr>
          <w:rFonts w:eastAsia="等线"/>
        </w:rPr>
      </w:pPr>
      <w:r w:rsidRPr="006D0C02">
        <w:rPr>
          <w:rFonts w:eastAsia="等线"/>
        </w:rPr>
        <w:t>4&gt;</w:t>
      </w:r>
      <w:r w:rsidRPr="006D0C02">
        <w:rPr>
          <w:rFonts w:eastAsia="等线"/>
        </w:rPr>
        <w:tab/>
      </w:r>
      <w:r w:rsidRPr="006D0C02">
        <w:t xml:space="preserve">include </w:t>
      </w:r>
      <w:r w:rsidRPr="006D0C02">
        <w:rPr>
          <w:i/>
          <w:iCs/>
        </w:rPr>
        <w:t>allPreamblesBlocked</w:t>
      </w:r>
      <w:r w:rsidRPr="006D0C02">
        <w:t>;</w:t>
      </w:r>
    </w:p>
    <w:p w14:paraId="677C4F37" w14:textId="77777777" w:rsidR="00F85EEA" w:rsidRPr="006D0C02" w:rsidRDefault="00F85EEA" w:rsidP="00F85EEA">
      <w:pPr>
        <w:pStyle w:val="B3"/>
        <w:rPr>
          <w:rFonts w:eastAsia="等线"/>
        </w:rPr>
      </w:pPr>
      <w:r w:rsidRPr="006D0C02">
        <w:t>3&gt;</w:t>
      </w:r>
      <w:r w:rsidRPr="006D0C02">
        <w:tab/>
      </w:r>
      <w:r w:rsidRPr="006D0C02">
        <w:rPr>
          <w:rFonts w:eastAsia="等线"/>
        </w:rPr>
        <w:t>else:</w:t>
      </w:r>
    </w:p>
    <w:p w14:paraId="26F7CD38" w14:textId="3AD4C049" w:rsidR="00F85EEA" w:rsidRPr="006D0C02" w:rsidRDefault="00F85EEA" w:rsidP="00F85EEA">
      <w:pPr>
        <w:pStyle w:val="B4"/>
      </w:pPr>
      <w:r w:rsidRPr="006D0C02">
        <w:t>4&gt;</w:t>
      </w:r>
      <w:r w:rsidRPr="006D0C02">
        <w:tab/>
        <w:t xml:space="preserve">if LBT failure indication was received from lower layers for the last random-access preamble transmission attempt in the CSI-RS associated to the </w:t>
      </w:r>
      <w:r w:rsidRPr="006D0C02">
        <w:rPr>
          <w:i/>
          <w:iCs/>
        </w:rPr>
        <w:t>csi-RS-Index</w:t>
      </w:r>
      <w:r w:rsidRPr="006D0C02">
        <w:t>, before changing the CSI-RS for random access preamble transmission:</w:t>
      </w:r>
    </w:p>
    <w:p w14:paraId="0B88A7D3" w14:textId="77777777" w:rsidR="00F85EEA" w:rsidRPr="006D0C02" w:rsidRDefault="00F85EEA" w:rsidP="00F85EEA">
      <w:pPr>
        <w:pStyle w:val="B5"/>
      </w:pPr>
      <w:r w:rsidRPr="006D0C02">
        <w:t>5&gt;</w:t>
      </w:r>
      <w:r w:rsidRPr="006D0C02">
        <w:tab/>
        <w:t xml:space="preserve">include </w:t>
      </w:r>
      <w:r w:rsidRPr="006D0C02">
        <w:rPr>
          <w:i/>
          <w:iCs/>
        </w:rPr>
        <w:t>lbt-Detected;</w:t>
      </w:r>
    </w:p>
    <w:p w14:paraId="149B1243" w14:textId="77777777" w:rsidR="00F85EEA" w:rsidRPr="006D0C02" w:rsidRDefault="00F85EEA" w:rsidP="00F85EEA">
      <w:pPr>
        <w:pStyle w:val="B1"/>
        <w:rPr>
          <w:lang w:eastAsia="ko-KR"/>
        </w:rPr>
      </w:pPr>
      <w:r w:rsidRPr="006D0C02">
        <w:rPr>
          <w:rFonts w:eastAsia="宋体"/>
        </w:rPr>
        <w:t>1</w:t>
      </w:r>
      <w:r w:rsidRPr="006D0C02">
        <w:t>&gt;</w:t>
      </w:r>
      <w:r w:rsidRPr="006D0C02">
        <w:tab/>
      </w:r>
      <w:r w:rsidRPr="006D0C02">
        <w:rPr>
          <w:lang w:eastAsia="ko-KR"/>
        </w:rPr>
        <w:t>if at least one LBT failure indication has been received from lower layers during the random-access procedure:</w:t>
      </w:r>
    </w:p>
    <w:p w14:paraId="1C184831" w14:textId="21D0DB8C" w:rsidR="00F85EEA" w:rsidRPr="006D0C02" w:rsidRDefault="00F85EEA" w:rsidP="00F85EEA">
      <w:pPr>
        <w:pStyle w:val="B2"/>
        <w:rPr>
          <w:rFonts w:eastAsia="宋体"/>
        </w:rPr>
      </w:pPr>
      <w:r w:rsidRPr="006D0C02">
        <w:rPr>
          <w:rFonts w:eastAsia="宋体"/>
        </w:rPr>
        <w:t>2&gt;</w:t>
      </w:r>
      <w:r w:rsidRPr="006D0C02">
        <w:rPr>
          <w:rFonts w:eastAsia="宋体"/>
        </w:rPr>
        <w:tab/>
        <w:t xml:space="preserve">set the </w:t>
      </w:r>
      <w:r w:rsidRPr="006D0C02">
        <w:rPr>
          <w:i/>
        </w:rPr>
        <w:t>numberOfLBT</w:t>
      </w:r>
      <w:r w:rsidR="00367F74" w:rsidRPr="006D0C02">
        <w:rPr>
          <w:i/>
        </w:rPr>
        <w:t>-</w:t>
      </w:r>
      <w:r w:rsidRPr="006D0C02">
        <w:rPr>
          <w:i/>
        </w:rPr>
        <w:t>Failures</w:t>
      </w:r>
      <w:r w:rsidRPr="006D0C02">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6D0C02" w:rsidRDefault="00F85EEA" w:rsidP="00F85EEA">
      <w:pPr>
        <w:spacing w:after="120"/>
        <w:jc w:val="both"/>
        <w:rPr>
          <w:lang w:eastAsia="en-GB"/>
        </w:rPr>
      </w:pPr>
      <w:r w:rsidRPr="006D0C02">
        <w:rPr>
          <w:lang w:eastAsia="en-GB"/>
        </w:rPr>
        <w:t xml:space="preserve">The UE shall, </w:t>
      </w:r>
      <w:r w:rsidRPr="006D0C02">
        <w:t xml:space="preserve">for all the BWPs in which consistent LBT failures are triggered and not cancelled </w:t>
      </w:r>
      <w:r w:rsidR="007167F6" w:rsidRPr="006D0C02">
        <w:t>(according to TS 38.321 [3]) prior to</w:t>
      </w:r>
      <w:r w:rsidRPr="006D0C02">
        <w:t xml:space="preserve"> successful RA completion or prior </w:t>
      </w:r>
      <w:r w:rsidR="007167F6" w:rsidRPr="006D0C02">
        <w:t>to</w:t>
      </w:r>
      <w:r w:rsidR="007167F6" w:rsidRPr="006D0C02" w:rsidDel="007167F6">
        <w:t xml:space="preserve"> </w:t>
      </w:r>
      <w:r w:rsidRPr="006D0C02">
        <w:t>RLF/HOF</w:t>
      </w:r>
      <w:r w:rsidRPr="006D0C02">
        <w:rPr>
          <w:lang w:eastAsia="en-GB"/>
        </w:rPr>
        <w:t xml:space="preserve">, set the below parameters in </w:t>
      </w:r>
      <w:r w:rsidRPr="006D0C02">
        <w:rPr>
          <w:i/>
          <w:iCs/>
        </w:rPr>
        <w:t>attemptedBWP-InfoList</w:t>
      </w:r>
      <w:r w:rsidRPr="006D0C02">
        <w:rPr>
          <w:lang w:eastAsia="en-GB"/>
        </w:rPr>
        <w:t xml:space="preserve"> </w:t>
      </w:r>
      <w:r w:rsidRPr="006D0C02">
        <w:t>in the chronological order of BWP selection</w:t>
      </w:r>
      <w:r w:rsidRPr="006D0C02">
        <w:rPr>
          <w:lang w:eastAsia="en-GB"/>
        </w:rPr>
        <w:t>:</w:t>
      </w:r>
    </w:p>
    <w:p w14:paraId="23394E6D" w14:textId="77777777" w:rsidR="00F85EEA" w:rsidRPr="006D0C02" w:rsidRDefault="00F85EEA" w:rsidP="00F85EEA">
      <w:pPr>
        <w:pStyle w:val="B1"/>
        <w:rPr>
          <w:rFonts w:eastAsia="等线"/>
          <w:i/>
        </w:rPr>
      </w:pPr>
      <w:r w:rsidRPr="006D0C02">
        <w:t>1&gt;</w:t>
      </w:r>
      <w:r w:rsidRPr="006D0C02">
        <w:tab/>
        <w:t xml:space="preserve">set the </w:t>
      </w:r>
      <w:r w:rsidRPr="006D0C02">
        <w:rPr>
          <w:i/>
        </w:rPr>
        <w:t>locationAndBandwidth</w:t>
      </w:r>
      <w:r w:rsidRPr="006D0C02">
        <w:t xml:space="preserve"> and </w:t>
      </w:r>
      <w:r w:rsidRPr="006D0C02">
        <w:rPr>
          <w:i/>
        </w:rPr>
        <w:t>subcarrierSpacing</w:t>
      </w:r>
      <w:r w:rsidRPr="006D0C02">
        <w:t xml:space="preserve"> associated to the UL BWP.</w:t>
      </w:r>
    </w:p>
    <w:p w14:paraId="4644D15C" w14:textId="77777777" w:rsidR="00394471" w:rsidRPr="006D0C02" w:rsidRDefault="00394471" w:rsidP="00394471">
      <w:pPr>
        <w:pStyle w:val="NO"/>
      </w:pPr>
      <w:r w:rsidRPr="006D0C02">
        <w:t>NOTE 1:</w:t>
      </w:r>
      <w:r w:rsidRPr="006D0C02">
        <w:tab/>
        <w:t>Void.</w:t>
      </w:r>
    </w:p>
    <w:p w14:paraId="00309F6E" w14:textId="7818EF26" w:rsidR="00F85EEA" w:rsidRPr="006D0C02" w:rsidRDefault="00F85EEA" w:rsidP="00F85EEA">
      <w:pPr>
        <w:pStyle w:val="NO"/>
      </w:pPr>
      <w:bookmarkStart w:id="401" w:name="_Toc60776999"/>
      <w:r w:rsidRPr="006D0C02">
        <w:t>NOTE 2:</w:t>
      </w:r>
      <w:r w:rsidRPr="006D0C02">
        <w:tab/>
      </w:r>
      <w:r w:rsidRPr="006D0C02">
        <w:rPr>
          <w:bCs/>
          <w:iCs/>
          <w:lang w:eastAsia="en-GB"/>
        </w:rPr>
        <w:t xml:space="preserve">If </w:t>
      </w:r>
      <w:r w:rsidRPr="006D0C02">
        <w:rPr>
          <w:i/>
          <w:iCs/>
        </w:rPr>
        <w:t>allPreamblesBlocked</w:t>
      </w:r>
      <w:r w:rsidRPr="006D0C02">
        <w:rPr>
          <w:bCs/>
          <w:iCs/>
          <w:lang w:eastAsia="en-GB"/>
        </w:rPr>
        <w:t xml:space="preserve"> is included, it is left to UE implementation how to set the </w:t>
      </w:r>
      <w:r w:rsidRPr="006D0C02">
        <w:rPr>
          <w:bCs/>
          <w:i/>
          <w:lang w:eastAsia="en-GB"/>
        </w:rPr>
        <w:t>numberOfPreamblesSentOnSSB-r16</w:t>
      </w:r>
      <w:r w:rsidRPr="006D0C02">
        <w:rPr>
          <w:bCs/>
          <w:iCs/>
          <w:lang w:eastAsia="en-GB"/>
        </w:rPr>
        <w:t xml:space="preserve">, </w:t>
      </w:r>
      <w:r w:rsidRPr="006D0C02">
        <w:rPr>
          <w:bCs/>
          <w:i/>
          <w:lang w:eastAsia="en-GB"/>
        </w:rPr>
        <w:t>numberOfPreamblesSentOnCSI-RS-r16</w:t>
      </w:r>
      <w:r w:rsidRPr="006D0C02">
        <w:rPr>
          <w:bCs/>
          <w:iCs/>
          <w:lang w:eastAsia="en-GB"/>
        </w:rPr>
        <w:t xml:space="preserve"> and the </w:t>
      </w:r>
      <w:r w:rsidRPr="006D0C02">
        <w:rPr>
          <w:bCs/>
          <w:i/>
          <w:lang w:eastAsia="en-GB"/>
        </w:rPr>
        <w:t>perRAAttemptInfoList-r16</w:t>
      </w:r>
      <w:r w:rsidRPr="006D0C02">
        <w:t>.</w:t>
      </w:r>
    </w:p>
    <w:p w14:paraId="44EA7FC6" w14:textId="3F0E1660" w:rsidR="00E84B6D" w:rsidRPr="006D0C02" w:rsidRDefault="00E84B6D" w:rsidP="00E84B6D">
      <w:pPr>
        <w:pStyle w:val="4"/>
      </w:pPr>
      <w:bookmarkStart w:id="402" w:name="_Toc185577386"/>
      <w:r w:rsidRPr="006D0C02">
        <w:t>5.7.10.6</w:t>
      </w:r>
      <w:r w:rsidRPr="006D0C02">
        <w:tab/>
        <w:t>Actions for the successful handover report determination</w:t>
      </w:r>
      <w:bookmarkEnd w:id="402"/>
    </w:p>
    <w:p w14:paraId="7334AE63" w14:textId="037D5C3D" w:rsidR="00E84B6D" w:rsidRPr="006D0C02" w:rsidRDefault="00E84B6D" w:rsidP="00E84B6D">
      <w:r w:rsidRPr="006D0C02">
        <w:t>The UE shall</w:t>
      </w:r>
      <w:r w:rsidR="00DA2F27" w:rsidRPr="006D0C02">
        <w:t xml:space="preserve"> for the PCell</w:t>
      </w:r>
      <w:r w:rsidRPr="006D0C02">
        <w:t>:</w:t>
      </w:r>
    </w:p>
    <w:p w14:paraId="4712F58A" w14:textId="486669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T304 and the configured value of the timer T304, included in the last applied </w:t>
      </w:r>
      <w:r w:rsidRPr="006D0C02">
        <w:rPr>
          <w:i/>
        </w:rPr>
        <w:t>RRCReconfiguration</w:t>
      </w:r>
      <w:r w:rsidRPr="006D0C02">
        <w:t xml:space="preserve"> message including the </w:t>
      </w:r>
      <w:r w:rsidRPr="006D0C02">
        <w:rPr>
          <w:i/>
        </w:rPr>
        <w:t>reconfigurationWithSync</w:t>
      </w:r>
      <w:r w:rsidRPr="006D0C02">
        <w:rPr>
          <w:iCs/>
        </w:rPr>
        <w:t>,</w:t>
      </w:r>
      <w:r w:rsidRPr="006D0C02">
        <w:t xml:space="preserve"> is greater than </w:t>
      </w:r>
      <w:r w:rsidRPr="006D0C02">
        <w:rPr>
          <w:i/>
          <w:iCs/>
        </w:rPr>
        <w:t>thresholdPercentageT304</w:t>
      </w:r>
      <w:r w:rsidRPr="006D0C02">
        <w:t xml:space="preserve"> </w:t>
      </w:r>
      <w:r w:rsidR="00DA2F27" w:rsidRPr="006D0C02">
        <w:t xml:space="preserve">if </w:t>
      </w:r>
      <w:r w:rsidRPr="006D0C02">
        <w:t xml:space="preserve">included in the </w:t>
      </w:r>
      <w:r w:rsidRPr="006D0C02">
        <w:rPr>
          <w:i/>
          <w:iCs/>
        </w:rPr>
        <w:t>successHO-Config</w:t>
      </w:r>
      <w:r w:rsidRPr="006D0C02">
        <w:t xml:space="preserve"> received before executing the last reconfiguration with sync; or</w:t>
      </w:r>
    </w:p>
    <w:p w14:paraId="3D62866D" w14:textId="20976E4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ratio between the value of the elapsed time of the timer T310 and the configured value of the timer T310, configured while the UE was connected to the source PCell before executing the last reconfiguration with sync,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 or</w:t>
      </w:r>
    </w:p>
    <w:p w14:paraId="07CBCE88" w14:textId="159B3B3A"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 or</w:t>
      </w:r>
    </w:p>
    <w:p w14:paraId="30BEDD19" w14:textId="58B41AB7" w:rsidR="00E84B6D" w:rsidRPr="006D0C02" w:rsidRDefault="00E84B6D" w:rsidP="00E84B6D">
      <w:pPr>
        <w:pStyle w:val="B1"/>
      </w:pPr>
      <w:r w:rsidRPr="006D0C02">
        <w:t>1&gt;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w:t>
      </w:r>
      <w:r w:rsidR="00E12E00" w:rsidRPr="006D0C02">
        <w:t xml:space="preserve">is </w:t>
      </w:r>
      <w:r w:rsidRPr="006D0C02">
        <w:t xml:space="preserve">included in the </w:t>
      </w:r>
      <w:r w:rsidRPr="006D0C02">
        <w:rPr>
          <w:i/>
        </w:rPr>
        <w:t>successHO-Config</w:t>
      </w:r>
      <w:r w:rsidRPr="006D0C02">
        <w:t xml:space="preserve"> before executing the last reconfiguration with sync </w:t>
      </w:r>
      <w:r w:rsidR="00E12E00" w:rsidRPr="006D0C02">
        <w:t xml:space="preserve">and </w:t>
      </w:r>
      <w:r w:rsidRPr="006D0C02">
        <w:t xml:space="preserve">is </w:t>
      </w:r>
      <w:r w:rsidRPr="006D0C02">
        <w:lastRenderedPageBreak/>
        <w:t xml:space="preserve">set to </w:t>
      </w:r>
      <w:r w:rsidRPr="006D0C02">
        <w:rPr>
          <w:i/>
        </w:rPr>
        <w:t>true</w:t>
      </w:r>
      <w:r w:rsidRPr="006D0C02">
        <w:t xml:space="preserve"> and if the last executed handover was a DAPS handover and if an RLF occurred at the source PCell during the DAPS handover while T304 was running</w:t>
      </w:r>
      <w:r w:rsidR="00F85EEA" w:rsidRPr="006D0C02">
        <w:t>; or</w:t>
      </w:r>
      <w:r w:rsidRPr="006D0C02">
        <w:t>:</w:t>
      </w:r>
    </w:p>
    <w:p w14:paraId="13C3A1FB" w14:textId="77777777" w:rsidR="00F85EEA" w:rsidRPr="006D0C02" w:rsidRDefault="00F85EEA" w:rsidP="00F85EEA">
      <w:pPr>
        <w:pStyle w:val="B1"/>
      </w:pPr>
      <w:r w:rsidRPr="006D0C02">
        <w:t>1&gt;</w:t>
      </w:r>
      <w:r w:rsidRPr="006D0C02">
        <w:tab/>
        <w:t>if the procedure is triggered due to successful completion of Mobility from NR to E-UTRA</w:t>
      </w:r>
      <w:r w:rsidRPr="006D0C02">
        <w:rPr>
          <w:rFonts w:eastAsia="Malgun Gothic"/>
          <w:i/>
          <w:lang w:eastAsia="ko-KR"/>
        </w:rPr>
        <w:t>,</w:t>
      </w:r>
      <w:r w:rsidRPr="006D0C02">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6D0C02">
        <w:rPr>
          <w:i/>
          <w:iCs/>
        </w:rPr>
        <w:t>thresholdPercentageT310</w:t>
      </w:r>
      <w:r w:rsidRPr="006D0C02">
        <w:t xml:space="preserve"> included in the </w:t>
      </w:r>
      <w:r w:rsidRPr="006D0C02">
        <w:rPr>
          <w:i/>
          <w:iCs/>
        </w:rPr>
        <w:t>successHO-Config</w:t>
      </w:r>
      <w:r w:rsidRPr="006D0C02">
        <w:t xml:space="preserve"> if configured by the source PCell before executing the last Mobility from NR to E-UTRA; or</w:t>
      </w:r>
    </w:p>
    <w:p w14:paraId="5329C7F7" w14:textId="77777777" w:rsidR="00F85EEA" w:rsidRPr="006D0C02" w:rsidRDefault="00F85EEA" w:rsidP="00F85EEA">
      <w:pPr>
        <w:pStyle w:val="B1"/>
      </w:pPr>
      <w:r w:rsidRPr="006D0C02">
        <w:t>1&gt;</w:t>
      </w:r>
      <w:r w:rsidRPr="006D0C02">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6D0C02">
        <w:rPr>
          <w:i/>
          <w:iCs/>
        </w:rPr>
        <w:t>thresholdPercentageT312</w:t>
      </w:r>
      <w:r w:rsidRPr="006D0C02">
        <w:t xml:space="preserve"> included in the s</w:t>
      </w:r>
      <w:r w:rsidRPr="006D0C02">
        <w:rPr>
          <w:i/>
          <w:iCs/>
        </w:rPr>
        <w:t>uccessHO-Config</w:t>
      </w:r>
      <w:r w:rsidRPr="006D0C02">
        <w:t xml:space="preserve"> if configured by the source PCell before executing the last Mobility from NR to E-UTRA:</w:t>
      </w:r>
    </w:p>
    <w:p w14:paraId="2534C992" w14:textId="77777777" w:rsidR="00E84B6D" w:rsidRPr="006D0C02" w:rsidRDefault="00E84B6D" w:rsidP="00E84B6D">
      <w:pPr>
        <w:pStyle w:val="B2"/>
      </w:pPr>
      <w:r w:rsidRPr="006D0C02">
        <w:t>2&gt;</w:t>
      </w:r>
      <w:r w:rsidRPr="006D0C02">
        <w:tab/>
        <w:t xml:space="preserve">store the successful handover information in </w:t>
      </w:r>
      <w:r w:rsidRPr="006D0C02">
        <w:rPr>
          <w:i/>
        </w:rPr>
        <w:t>VarSuccessHO-Report</w:t>
      </w:r>
      <w:r w:rsidRPr="006D0C02">
        <w:t xml:space="preserve"> and </w:t>
      </w:r>
      <w:r w:rsidRPr="006D0C02">
        <w:rPr>
          <w:rFonts w:eastAsia="宋体"/>
        </w:rPr>
        <w:t>determine the content</w:t>
      </w:r>
      <w:r w:rsidRPr="006D0C02">
        <w:t xml:space="preserve"> in </w:t>
      </w:r>
      <w:r w:rsidRPr="006D0C02">
        <w:rPr>
          <w:i/>
        </w:rPr>
        <w:t>VarSuccessHO-Report</w:t>
      </w:r>
      <w:r w:rsidRPr="006D0C02">
        <w:t xml:space="preserve"> as follows:</w:t>
      </w:r>
    </w:p>
    <w:p w14:paraId="7525B66F" w14:textId="77777777" w:rsidR="00E84B6D" w:rsidRPr="006D0C02" w:rsidRDefault="00E84B6D" w:rsidP="00E84B6D">
      <w:pPr>
        <w:pStyle w:val="B3"/>
      </w:pPr>
      <w:r w:rsidRPr="006D0C02">
        <w:t>3&gt;</w:t>
      </w:r>
      <w:r w:rsidRPr="006D0C02">
        <w:tab/>
        <w:t xml:space="preserve">clear the information included in </w:t>
      </w:r>
      <w:r w:rsidRPr="006D0C02">
        <w:rPr>
          <w:i/>
        </w:rPr>
        <w:t>VarSuccessHO-Report</w:t>
      </w:r>
      <w:r w:rsidRPr="006D0C02">
        <w:t>, if any;</w:t>
      </w:r>
    </w:p>
    <w:p w14:paraId="42D4BCB5" w14:textId="628468B8" w:rsidR="00E84B6D" w:rsidRPr="006D0C02" w:rsidRDefault="00E84B6D" w:rsidP="00E84B6D">
      <w:pPr>
        <w:pStyle w:val="B3"/>
      </w:pPr>
      <w:r w:rsidRPr="006D0C02">
        <w:t>3&gt;</w:t>
      </w:r>
      <w:r w:rsidRPr="006D0C02">
        <w:tab/>
      </w:r>
      <w:r w:rsidR="00F85EEA" w:rsidRPr="006D0C02">
        <w:t xml:space="preserve">if the UE is not in SNPN access mode, </w:t>
      </w:r>
      <w:r w:rsidRPr="006D0C02">
        <w:t xml:space="preserve">set the </w:t>
      </w:r>
      <w:r w:rsidRPr="006D0C02">
        <w:rPr>
          <w:i/>
        </w:rPr>
        <w:t xml:space="preserve">plmn-IdentityList </w:t>
      </w:r>
      <w:r w:rsidRPr="006D0C02">
        <w:t>to include the list of EPLMNs stored by the UE (i.e., includes the RPLMN);</w:t>
      </w:r>
    </w:p>
    <w:p w14:paraId="0343C414" w14:textId="7946471D"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SNPNs stored by the UE (i.e., includ</w:t>
      </w:r>
      <w:r w:rsidR="00367F74" w:rsidRPr="006D0C02">
        <w:t>ing</w:t>
      </w:r>
      <w:r w:rsidRPr="006D0C02">
        <w:t xml:space="preserve"> the registered SNPN</w:t>
      </w:r>
      <w:r w:rsidR="007167F6" w:rsidRPr="006D0C02">
        <w:t xml:space="preserve"> identity</w:t>
      </w:r>
      <w:r w:rsidRPr="006D0C02">
        <w:t>), if available;</w:t>
      </w:r>
    </w:p>
    <w:p w14:paraId="7658334F" w14:textId="7CBAA321" w:rsidR="00E84B6D" w:rsidRPr="006D0C02" w:rsidRDefault="00E84B6D" w:rsidP="00E84B6D">
      <w:pPr>
        <w:pStyle w:val="B3"/>
      </w:pPr>
      <w:r w:rsidRPr="006D0C02">
        <w:t>3&gt;</w:t>
      </w:r>
      <w:r w:rsidRPr="006D0C02">
        <w:tab/>
      </w:r>
      <w:r w:rsidR="00006B47" w:rsidRPr="006D0C02">
        <w:t xml:space="preserve">for intra-NR handover, </w:t>
      </w:r>
      <w:r w:rsidRPr="006D0C02">
        <w:t xml:space="preserve">set the </w:t>
      </w:r>
      <w:r w:rsidRPr="006D0C02">
        <w:rPr>
          <w:i/>
          <w:iCs/>
        </w:rPr>
        <w:t xml:space="preserve">c-RNTI </w:t>
      </w:r>
      <w:r w:rsidRPr="006D0C02">
        <w:t xml:space="preserve">to the C-RNTI assigned by the </w:t>
      </w:r>
      <w:r w:rsidRPr="006D0C02">
        <w:rPr>
          <w:rFonts w:eastAsia="宋体"/>
        </w:rPr>
        <w:t>target PCell of the handover</w:t>
      </w:r>
      <w:r w:rsidRPr="006D0C02">
        <w:t>;</w:t>
      </w:r>
    </w:p>
    <w:p w14:paraId="4BDDE585" w14:textId="7777777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reconfiguration with sync, </w:t>
      </w:r>
      <w:r w:rsidRPr="006D0C02">
        <w:t xml:space="preserve">for the source PCell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 or</w:t>
      </w:r>
    </w:p>
    <w:p w14:paraId="30B54973" w14:textId="1ABAED52" w:rsidR="00E84B6D" w:rsidRPr="006D0C02" w:rsidRDefault="00F85EEA" w:rsidP="00F85EEA">
      <w:pPr>
        <w:pStyle w:val="B3"/>
        <w:rPr>
          <w:iCs/>
        </w:rPr>
      </w:pPr>
      <w:r w:rsidRPr="006D0C02">
        <w:t>3&gt;</w:t>
      </w:r>
      <w:r w:rsidRPr="006D0C02">
        <w:tab/>
        <w:t>if the procedure is triggered due to successful completion of Mobility from NR to E-UTRA</w:t>
      </w:r>
      <w:r w:rsidRPr="006D0C02">
        <w:rPr>
          <w:lang w:eastAsia="en-GB"/>
        </w:rPr>
        <w:t xml:space="preserve">, </w:t>
      </w:r>
      <w:r w:rsidRPr="006D0C02">
        <w:t xml:space="preserve">for the source PCell </w:t>
      </w:r>
      <w:r w:rsidRPr="006D0C02">
        <w:rPr>
          <w:lang w:eastAsia="en-GB"/>
        </w:rPr>
        <w:t xml:space="preserve">in which the last </w:t>
      </w:r>
      <w:r w:rsidRPr="006D0C02">
        <w:rPr>
          <w:i/>
          <w:iCs/>
        </w:rPr>
        <w:t>MobilityFromNRCommand</w:t>
      </w:r>
      <w:r w:rsidRPr="006D0C02">
        <w:t xml:space="preserve"> concerning an inter-RAT handover from NR to E-UTRA </w:t>
      </w:r>
      <w:r w:rsidRPr="006D0C02">
        <w:rPr>
          <w:iCs/>
          <w:lang w:eastAsia="sv-SE"/>
        </w:rPr>
        <w:t>was applied</w:t>
      </w:r>
      <w:r w:rsidR="00E84B6D" w:rsidRPr="006D0C02">
        <w:rPr>
          <w:iCs/>
          <w:lang w:eastAsia="sv-SE"/>
        </w:rPr>
        <w:t>:</w:t>
      </w:r>
    </w:p>
    <w:p w14:paraId="35CF7C0C" w14:textId="47277A4A" w:rsidR="00E84B6D" w:rsidRPr="006D0C02" w:rsidRDefault="00E84B6D" w:rsidP="00E84B6D">
      <w:pPr>
        <w:pStyle w:val="B4"/>
      </w:pPr>
      <w:r w:rsidRPr="006D0C02">
        <w:t>4&gt;</w:t>
      </w:r>
      <w:r w:rsidRPr="006D0C02">
        <w:tab/>
        <w:t xml:space="preserve">set the </w:t>
      </w:r>
      <w:r w:rsidRPr="006D0C02">
        <w:rPr>
          <w:i/>
          <w:iCs/>
        </w:rPr>
        <w:t>source</w:t>
      </w:r>
      <w:r w:rsidR="00AB6DE4" w:rsidRPr="006D0C02">
        <w:rPr>
          <w:i/>
          <w:iCs/>
        </w:rPr>
        <w:t>P</w:t>
      </w:r>
      <w:r w:rsidRPr="006D0C02">
        <w:rPr>
          <w:i/>
          <w:iCs/>
        </w:rPr>
        <w:t>CellID</w:t>
      </w:r>
      <w:r w:rsidRPr="006D0C02">
        <w:t xml:space="preserve"> in </w:t>
      </w:r>
      <w:r w:rsidRPr="006D0C02">
        <w:rPr>
          <w:i/>
        </w:rPr>
        <w:t>sourceCellInfo</w:t>
      </w:r>
      <w:r w:rsidRPr="006D0C02">
        <w:t xml:space="preserve"> to the global cell identity and tracking area code</w:t>
      </w:r>
      <w:r w:rsidR="00E12E00" w:rsidRPr="006D0C02">
        <w:t>, if available,</w:t>
      </w:r>
      <w:r w:rsidRPr="006D0C02">
        <w:t xml:space="preserve"> of the source PCell;</w:t>
      </w:r>
    </w:p>
    <w:p w14:paraId="73D6A5D5" w14:textId="35A3AAE4" w:rsidR="00E84B6D" w:rsidRPr="006D0C02" w:rsidRDefault="00E84B6D" w:rsidP="00E84B6D">
      <w:pPr>
        <w:pStyle w:val="B4"/>
        <w:rPr>
          <w:i/>
          <w:iCs/>
        </w:rPr>
      </w:pPr>
      <w:r w:rsidRPr="006D0C02">
        <w:t>4&gt;</w:t>
      </w:r>
      <w:r w:rsidRPr="006D0C02">
        <w:tab/>
        <w:t xml:space="preserve">set the </w:t>
      </w:r>
      <w:r w:rsidRPr="006D0C02">
        <w:rPr>
          <w:i/>
        </w:rPr>
        <w:t>sourceCellMeas</w:t>
      </w:r>
      <w:r w:rsidRPr="006D0C02">
        <w:t xml:space="preserve"> in </w:t>
      </w:r>
      <w:r w:rsidRPr="006D0C02">
        <w:rPr>
          <w:i/>
        </w:rPr>
        <w:t xml:space="preserve">sourceCellInfo </w:t>
      </w:r>
      <w:r w:rsidRPr="006D0C02">
        <w:t xml:space="preserve">to include the cell level RSRP, RSRQ and the available SINR, of the </w:t>
      </w:r>
      <w:r w:rsidRPr="006D0C02">
        <w:rPr>
          <w:rFonts w:eastAsia="宋体"/>
        </w:rPr>
        <w:t xml:space="preserve">source PCell </w:t>
      </w:r>
      <w:r w:rsidRPr="006D0C02">
        <w:t xml:space="preserve">based on the available SSB and CSI-RS measurements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0CA4D58B" w14:textId="13C3050E" w:rsidR="00E84B6D" w:rsidRDefault="00E84B6D" w:rsidP="00E84B6D">
      <w:pPr>
        <w:pStyle w:val="B4"/>
        <w:rPr>
          <w:ins w:id="403" w:author="After RAN2#128" w:date="2025-01-16T03:50: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sourceCellMeas</w:t>
      </w:r>
      <w:r w:rsidRPr="006D0C02">
        <w:t xml:space="preserve"> to include all the available SSB and CSI-RS measurement quantities of the source PCell collected up to the moment the UE sends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t>;</w:t>
      </w:r>
    </w:p>
    <w:p w14:paraId="41F3B4FF" w14:textId="5AC28180" w:rsidR="00DF6FB8" w:rsidRDefault="007274A4" w:rsidP="00E84B6D">
      <w:pPr>
        <w:pStyle w:val="B4"/>
        <w:rPr>
          <w:ins w:id="404" w:author="After RAN2#128" w:date="2025-01-16T04:00:00Z"/>
          <w:rFonts w:eastAsia="宋体"/>
        </w:rPr>
      </w:pPr>
      <w:commentRangeStart w:id="405"/>
      <w:ins w:id="406" w:author="After RAN2#128" w:date="2025-01-16T03:50:00Z">
        <w:r w:rsidRPr="000B7163">
          <w:rPr>
            <w:rFonts w:eastAsia="宋体"/>
          </w:rPr>
          <w:t>4&gt;</w:t>
        </w:r>
        <w:r w:rsidRPr="000B7163">
          <w:rPr>
            <w:rFonts w:eastAsia="宋体"/>
          </w:rPr>
          <w:tab/>
        </w:r>
      </w:ins>
      <w:ins w:id="407" w:author="After RAN2#128" w:date="2025-01-16T04:00:00Z">
        <w:r w:rsidR="00DF6FB8">
          <w:rPr>
            <w:rFonts w:eastAsia="宋体"/>
          </w:rPr>
          <w:t xml:space="preserve">if the UE supports </w:t>
        </w:r>
        <w:r w:rsidR="00DF6FB8" w:rsidRPr="006D0C02">
          <w:t xml:space="preserve">successful handover report </w:t>
        </w:r>
        <w:r w:rsidR="00DF6FB8" w:rsidRPr="000B7163">
          <w:rPr>
            <w:rFonts w:eastAsia="等线"/>
          </w:rPr>
          <w:t xml:space="preserve">for </w:t>
        </w:r>
        <w:r w:rsidR="00DF6FB8">
          <w:rPr>
            <w:rFonts w:eastAsia="等线"/>
          </w:rPr>
          <w:t>LTM:</w:t>
        </w:r>
        <w:r w:rsidR="00DF6FB8" w:rsidRPr="000B7163">
          <w:rPr>
            <w:rFonts w:eastAsia="宋体"/>
          </w:rPr>
          <w:t xml:space="preserve"> </w:t>
        </w:r>
      </w:ins>
    </w:p>
    <w:p w14:paraId="25A3906E" w14:textId="2AA999FE" w:rsidR="007274A4" w:rsidRPr="006D0C02" w:rsidRDefault="00DF6FB8" w:rsidP="00C21B20">
      <w:pPr>
        <w:pStyle w:val="B5"/>
        <w:rPr>
          <w:rFonts w:eastAsia="宋体"/>
        </w:rPr>
      </w:pPr>
      <w:ins w:id="408" w:author="After RAN2#128" w:date="2025-01-16T04:00:00Z">
        <w:r w:rsidRPr="006D0C02">
          <w:t>5&gt;</w:t>
        </w:r>
      </w:ins>
      <w:ins w:id="409" w:author="After RAN2#128" w:date="2025-02-06T17:57:00Z">
        <w:r w:rsidR="00D562CA">
          <w:tab/>
        </w:r>
      </w:ins>
      <w:ins w:id="410" w:author="After RAN2#128" w:date="2025-01-16T03:50:00Z">
        <w:r w:rsidR="007274A4" w:rsidRPr="000B7163">
          <w:t xml:space="preserve">set the </w:t>
        </w:r>
      </w:ins>
      <w:ins w:id="411" w:author="After RAN2#128" w:date="2025-01-16T07:04:00Z">
        <w:r w:rsidR="00724E74" w:rsidRPr="00C21B20">
          <w:rPr>
            <w:i/>
            <w:iCs/>
          </w:rPr>
          <w:t>resultsSSB-Indexes</w:t>
        </w:r>
        <w:r w:rsidR="00724E74" w:rsidRPr="000B7163">
          <w:rPr>
            <w:rFonts w:eastAsia="等线"/>
          </w:rPr>
          <w:t xml:space="preserve"> </w:t>
        </w:r>
      </w:ins>
      <w:ins w:id="412" w:author="After RAN2#128" w:date="2025-01-16T03:50:00Z">
        <w:r w:rsidR="007274A4" w:rsidRPr="000B7163">
          <w:t xml:space="preserve">in </w:t>
        </w:r>
        <w:r w:rsidR="007274A4" w:rsidRPr="000B7163">
          <w:rPr>
            <w:i/>
          </w:rPr>
          <w:t>sourceCellMeas</w:t>
        </w:r>
        <w:r w:rsidR="007274A4">
          <w:rPr>
            <w:rFonts w:eastAsia="等线" w:hint="eastAsia"/>
            <w:i/>
          </w:rPr>
          <w:t>L1</w:t>
        </w:r>
        <w:r w:rsidR="007274A4" w:rsidRPr="000B7163">
          <w:t xml:space="preserve"> to include all the available </w:t>
        </w:r>
        <w:r w:rsidR="007274A4" w:rsidRPr="000573E6">
          <w:t xml:space="preserve">SS/PBCH block </w:t>
        </w:r>
      </w:ins>
      <w:ins w:id="413" w:author="After RAN2#128" w:date="2025-01-16T08:06:00Z">
        <w:r w:rsidR="00F60718">
          <w:t>L1-</w:t>
        </w:r>
      </w:ins>
      <w:ins w:id="414" w:author="After RAN2#128" w:date="2025-01-16T03:50:00Z">
        <w:r w:rsidR="007274A4" w:rsidRPr="000573E6">
          <w:t>RSRP</w:t>
        </w:r>
        <w:r w:rsidR="007274A4">
          <w:rPr>
            <w:rFonts w:eastAsia="等线" w:hint="eastAsia"/>
          </w:rPr>
          <w:t xml:space="preserve"> </w:t>
        </w:r>
      </w:ins>
      <w:ins w:id="415" w:author="After RAN2#128" w:date="2025-01-16T08:06:00Z">
        <w:r w:rsidR="00F60718">
          <w:rPr>
            <w:rFonts w:eastAsia="等线"/>
          </w:rPr>
          <w:t xml:space="preserve">measurement </w:t>
        </w:r>
      </w:ins>
      <w:ins w:id="416" w:author="After RAN2#128" w:date="2025-01-16T03:50:00Z">
        <w:r w:rsidR="007274A4" w:rsidRPr="000B7163">
          <w:t xml:space="preserve">quantities of the source PCell collected up to the moment the UE sends </w:t>
        </w:r>
        <w:r w:rsidR="007274A4" w:rsidRPr="000B7163">
          <w:rPr>
            <w:i/>
            <w:iCs/>
          </w:rPr>
          <w:t>RRCReconfigurationComplete</w:t>
        </w:r>
        <w:r w:rsidR="007274A4" w:rsidRPr="000B7163">
          <w:t xml:space="preserve"> message</w:t>
        </w:r>
        <w:r w:rsidR="007274A4">
          <w:rPr>
            <w:rFonts w:eastAsia="等线"/>
          </w:rPr>
          <w:t>;</w:t>
        </w:r>
      </w:ins>
      <w:commentRangeEnd w:id="405"/>
      <w:ins w:id="417" w:author="After RAN2#128" w:date="2025-01-16T03:51:00Z">
        <w:r w:rsidR="007274A4">
          <w:rPr>
            <w:rStyle w:val="ad"/>
          </w:rPr>
          <w:commentReference w:id="405"/>
        </w:r>
      </w:ins>
    </w:p>
    <w:p w14:paraId="2AA0DE09" w14:textId="77777777" w:rsidR="00E84B6D" w:rsidRPr="006D0C02" w:rsidRDefault="00E84B6D" w:rsidP="00E84B6D">
      <w:pPr>
        <w:pStyle w:val="B4"/>
      </w:pPr>
      <w:r w:rsidRPr="006D0C02">
        <w:t>4&gt;</w:t>
      </w:r>
      <w:r w:rsidRPr="006D0C02">
        <w:tab/>
        <w:t>if the last executed handover was a DAPS handover and if an RLF occurred at the source PCell during the DAPS handover while T304 was running:</w:t>
      </w:r>
    </w:p>
    <w:p w14:paraId="7872BD02" w14:textId="284D4736" w:rsidR="00E84B6D" w:rsidRPr="006D0C02" w:rsidRDefault="00E84B6D" w:rsidP="00E84B6D">
      <w:pPr>
        <w:pStyle w:val="B5"/>
        <w:rPr>
          <w:iCs/>
        </w:rPr>
      </w:pPr>
      <w:r w:rsidRPr="006D0C02">
        <w:t>5&gt;</w:t>
      </w:r>
      <w:r w:rsidRPr="006D0C02">
        <w:tab/>
        <w:t xml:space="preserve">set the </w:t>
      </w:r>
      <w:r w:rsidRPr="006D0C02">
        <w:rPr>
          <w:rFonts w:eastAsia="等线"/>
          <w:i/>
        </w:rPr>
        <w:t>rlf</w:t>
      </w:r>
      <w:r w:rsidR="00015613" w:rsidRPr="006D0C02">
        <w:rPr>
          <w:rFonts w:eastAsia="等线"/>
          <w:i/>
        </w:rPr>
        <w:t>-</w:t>
      </w:r>
      <w:r w:rsidRPr="006D0C02">
        <w:rPr>
          <w:rFonts w:eastAsia="等线"/>
          <w:i/>
        </w:rPr>
        <w:t>InSourceDAPS</w:t>
      </w:r>
      <w:r w:rsidRPr="006D0C02">
        <w:t xml:space="preserve"> in </w:t>
      </w:r>
      <w:r w:rsidRPr="006D0C02">
        <w:rPr>
          <w:i/>
        </w:rPr>
        <w:t>sourceCellInfo</w:t>
      </w:r>
      <w:r w:rsidRPr="006D0C02">
        <w:t xml:space="preserve"> to </w:t>
      </w:r>
      <w:r w:rsidRPr="006D0C02">
        <w:rPr>
          <w:i/>
        </w:rPr>
        <w:t>true</w:t>
      </w:r>
      <w:r w:rsidRPr="006D0C02">
        <w:rPr>
          <w:iCs/>
        </w:rPr>
        <w:t>;</w:t>
      </w:r>
    </w:p>
    <w:p w14:paraId="0A24A8B9" w14:textId="04004D27" w:rsidR="0074360F" w:rsidRPr="006D0C02" w:rsidRDefault="0074360F" w:rsidP="0074360F">
      <w:pPr>
        <w:pStyle w:val="B3"/>
        <w:rPr>
          <w:ins w:id="418" w:author="After RAN2#128" w:date="2025-01-17T12:43:00Z"/>
          <w:iCs/>
          <w:lang w:eastAsia="sv-SE"/>
        </w:rPr>
      </w:pPr>
      <w:commentRangeStart w:id="419"/>
      <w:ins w:id="420" w:author="After RAN2#128" w:date="2025-01-17T12:43:00Z">
        <w:r w:rsidRPr="006D0C02">
          <w:lastRenderedPageBreak/>
          <w:t>3&gt;</w:t>
        </w:r>
        <w:r w:rsidRPr="006D0C02">
          <w:tab/>
          <w:t>if the procedure is triggered due to successful completion of reconfiguration with sync</w:t>
        </w:r>
      </w:ins>
      <w:ins w:id="421" w:author="After RAN2#128" w:date="2025-01-17T12:46:00Z">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422" w:author="After RAN2#128" w:date="2025-01-17T12:43:00Z">
        <w:r w:rsidRPr="006D0C02">
          <w:t>, for the source P</w:t>
        </w:r>
      </w:ins>
      <w:ins w:id="423" w:author="After RAN2#128" w:date="2025-01-17T12:46:00Z">
        <w:r>
          <w:t>S</w:t>
        </w:r>
      </w:ins>
      <w:ins w:id="424" w:author="After RAN2#128" w:date="2025-01-17T12:43:00Z">
        <w:r w:rsidRPr="006D0C02">
          <w:t xml:space="preserve">Cell </w:t>
        </w:r>
        <w:r w:rsidRPr="006D0C02">
          <w:rPr>
            <w:lang w:eastAsia="en-GB"/>
          </w:rPr>
          <w:t xml:space="preserve">in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ins>
      <w:ins w:id="425" w:author="After RAN2#128" w:date="2025-01-17T12:46:00Z">
        <w:r>
          <w:rPr>
            <w:iCs/>
            <w:lang w:eastAsia="sv-SE"/>
          </w:rPr>
          <w:t>;</w:t>
        </w:r>
      </w:ins>
    </w:p>
    <w:p w14:paraId="5771D1F6" w14:textId="4C0CF66B" w:rsidR="0074360F" w:rsidRPr="006D0C02" w:rsidRDefault="0074360F" w:rsidP="0074360F">
      <w:pPr>
        <w:pStyle w:val="B4"/>
        <w:rPr>
          <w:ins w:id="426" w:author="After RAN2#128" w:date="2025-01-17T12:43:00Z"/>
        </w:rPr>
      </w:pPr>
      <w:ins w:id="427" w:author="After RAN2#128" w:date="2025-01-17T12:43:00Z">
        <w:r w:rsidRPr="006D0C02">
          <w:t>4&gt;</w:t>
        </w:r>
        <w:r w:rsidRPr="006D0C02">
          <w:tab/>
          <w:t xml:space="preserve">set the </w:t>
        </w:r>
        <w:r w:rsidRPr="006D0C02">
          <w:rPr>
            <w:i/>
            <w:iCs/>
          </w:rPr>
          <w:t>sourceP</w:t>
        </w:r>
      </w:ins>
      <w:ins w:id="428" w:author="After RAN2#128" w:date="2025-01-17T12:44:00Z">
        <w:r>
          <w:rPr>
            <w:i/>
            <w:iCs/>
          </w:rPr>
          <w:t>S</w:t>
        </w:r>
      </w:ins>
      <w:ins w:id="429" w:author="After RAN2#128" w:date="2025-01-17T12:43:00Z">
        <w:r w:rsidRPr="006D0C02">
          <w:rPr>
            <w:i/>
            <w:iCs/>
          </w:rPr>
          <w:t>CellI</w:t>
        </w:r>
      </w:ins>
      <w:ins w:id="430" w:author="ZTE user" w:date="2025-03-12T16:46:00Z">
        <w:r w:rsidR="004A7AB2">
          <w:rPr>
            <w:rFonts w:eastAsia="等线" w:hint="eastAsia"/>
            <w:i/>
            <w:iCs/>
          </w:rPr>
          <w:t>d</w:t>
        </w:r>
      </w:ins>
      <w:ins w:id="431" w:author="After RAN2#128" w:date="2025-01-17T12:43:00Z">
        <w:del w:id="432" w:author="ZTE user" w:date="2025-03-12T16:46:00Z">
          <w:r w:rsidRPr="006D0C02" w:rsidDel="004A7AB2">
            <w:rPr>
              <w:i/>
              <w:iCs/>
            </w:rPr>
            <w:delText>D</w:delText>
          </w:r>
        </w:del>
        <w:r w:rsidRPr="006D0C02">
          <w:t xml:space="preserve"> in </w:t>
        </w:r>
        <w:r w:rsidRPr="006D0C02">
          <w:rPr>
            <w:i/>
          </w:rPr>
          <w:t>source</w:t>
        </w:r>
      </w:ins>
      <w:ins w:id="433" w:author="After RAN2#128" w:date="2025-01-17T12:44:00Z">
        <w:r>
          <w:rPr>
            <w:i/>
          </w:rPr>
          <w:t>PS</w:t>
        </w:r>
      </w:ins>
      <w:ins w:id="434" w:author="After RAN2#128" w:date="2025-01-17T12:43:00Z">
        <w:r w:rsidRPr="006D0C02">
          <w:rPr>
            <w:i/>
          </w:rPr>
          <w:t>CellInfo</w:t>
        </w:r>
        <w:r w:rsidRPr="006D0C02">
          <w:t xml:space="preserve"> to the global cell identity and tracking area code, if available, of the source P</w:t>
        </w:r>
      </w:ins>
      <w:ins w:id="435" w:author="After RAN2#128" w:date="2025-01-17T12:44:00Z">
        <w:r>
          <w:t>S</w:t>
        </w:r>
      </w:ins>
      <w:ins w:id="436" w:author="After RAN2#128" w:date="2025-01-17T12:43:00Z">
        <w:r w:rsidRPr="006D0C02">
          <w:t>Cell;</w:t>
        </w:r>
      </w:ins>
    </w:p>
    <w:p w14:paraId="4490AD93" w14:textId="347BA8A2" w:rsidR="0074360F" w:rsidRPr="006D0C02" w:rsidRDefault="0074360F" w:rsidP="0074360F">
      <w:pPr>
        <w:pStyle w:val="B4"/>
        <w:rPr>
          <w:ins w:id="437" w:author="After RAN2#128" w:date="2025-01-17T12:43:00Z"/>
          <w:i/>
          <w:iCs/>
        </w:rPr>
      </w:pPr>
      <w:ins w:id="438" w:author="After RAN2#128" w:date="2025-01-17T12:43:00Z">
        <w:r w:rsidRPr="006D0C02">
          <w:t>4&gt;</w:t>
        </w:r>
        <w:r w:rsidRPr="006D0C02">
          <w:tab/>
          <w:t xml:space="preserve">set the </w:t>
        </w:r>
        <w:r w:rsidRPr="006D0C02">
          <w:rPr>
            <w:i/>
          </w:rPr>
          <w:t>source</w:t>
        </w:r>
      </w:ins>
      <w:ins w:id="439" w:author="After RAN2#128" w:date="2025-01-17T12:44:00Z">
        <w:r>
          <w:rPr>
            <w:i/>
          </w:rPr>
          <w:t>PS</w:t>
        </w:r>
      </w:ins>
      <w:ins w:id="440" w:author="After RAN2#128" w:date="2025-01-17T12:43:00Z">
        <w:r w:rsidRPr="006D0C02">
          <w:rPr>
            <w:i/>
          </w:rPr>
          <w:t>CellMeas</w:t>
        </w:r>
        <w:r w:rsidRPr="006D0C02">
          <w:t xml:space="preserve"> in </w:t>
        </w:r>
        <w:r w:rsidRPr="006D0C02">
          <w:rPr>
            <w:i/>
          </w:rPr>
          <w:t>source</w:t>
        </w:r>
      </w:ins>
      <w:ins w:id="441" w:author="After RAN2#128" w:date="2025-01-17T12:44:00Z">
        <w:r>
          <w:rPr>
            <w:i/>
          </w:rPr>
          <w:t>PS</w:t>
        </w:r>
      </w:ins>
      <w:ins w:id="442" w:author="After RAN2#128" w:date="2025-01-17T12:43:00Z">
        <w:r w:rsidRPr="006D0C02">
          <w:rPr>
            <w:i/>
          </w:rPr>
          <w:t xml:space="preserve">CellInfo </w:t>
        </w:r>
        <w:r w:rsidRPr="006D0C02">
          <w:t xml:space="preserve">to include the cell level RSRP, RSRQ and the available SINR, of the </w:t>
        </w:r>
        <w:r w:rsidRPr="006D0C02">
          <w:rPr>
            <w:rFonts w:eastAsia="宋体"/>
          </w:rPr>
          <w:t>source P</w:t>
        </w:r>
      </w:ins>
      <w:ins w:id="443" w:author="After RAN2#128" w:date="2025-01-17T12:44:00Z">
        <w:r>
          <w:rPr>
            <w:rFonts w:eastAsia="宋体"/>
          </w:rPr>
          <w:t>S</w:t>
        </w:r>
      </w:ins>
      <w:ins w:id="444" w:author="After RAN2#128" w:date="2025-01-17T12:43:00Z">
        <w:r w:rsidRPr="006D0C02">
          <w:rPr>
            <w:rFonts w:eastAsia="宋体"/>
          </w:rPr>
          <w:t xml:space="preserve">Cell </w:t>
        </w:r>
        <w:r w:rsidRPr="006D0C02">
          <w:t xml:space="preserve">based on the available SSB and CSI-RS measurements collected up to the moment the UE sends </w:t>
        </w:r>
        <w:r w:rsidRPr="006D0C02">
          <w:rPr>
            <w:i/>
            <w:iCs/>
          </w:rPr>
          <w:t>RRCReconfigurationComplete</w:t>
        </w:r>
        <w:r w:rsidRPr="006D0C02">
          <w:t xml:space="preserve"> message if the procedure is triggered due to successful completion of reconfiguration with sync</w:t>
        </w:r>
      </w:ins>
      <w:ins w:id="445" w:author="After RAN2#128" w:date="2025-01-17T12:45:00Z">
        <w:r>
          <w:t>;</w:t>
        </w:r>
      </w:ins>
    </w:p>
    <w:p w14:paraId="7D5FA6C2" w14:textId="455C52EC" w:rsidR="0074360F" w:rsidRDefault="0074360F" w:rsidP="0074360F">
      <w:pPr>
        <w:pStyle w:val="B4"/>
        <w:rPr>
          <w:ins w:id="446" w:author="After RAN2#128" w:date="2025-01-17T12:43:00Z"/>
        </w:rPr>
      </w:pPr>
      <w:ins w:id="447" w:author="After RAN2#128" w:date="2025-01-17T12:43:00Z">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source</w:t>
        </w:r>
      </w:ins>
      <w:ins w:id="448" w:author="ZTE user" w:date="2025-03-12T16:47:00Z">
        <w:r w:rsidR="00BC02BF">
          <w:rPr>
            <w:rFonts w:eastAsia="等线" w:hint="eastAsia"/>
            <w:i/>
          </w:rPr>
          <w:t>PS</w:t>
        </w:r>
      </w:ins>
      <w:ins w:id="449" w:author="After RAN2#128" w:date="2025-01-17T12:43:00Z">
        <w:r w:rsidRPr="006D0C02">
          <w:rPr>
            <w:i/>
          </w:rPr>
          <w:t>CellMeas</w:t>
        </w:r>
        <w:r w:rsidRPr="006D0C02">
          <w:t xml:space="preserve"> to include all the available SSB and CSI-RS measurement quantities of the source </w:t>
        </w:r>
        <w:commentRangeStart w:id="450"/>
        <w:r w:rsidRPr="006D0C02">
          <w:t>PCell</w:t>
        </w:r>
      </w:ins>
      <w:commentRangeEnd w:id="450"/>
      <w:r w:rsidR="005E3B7B">
        <w:rPr>
          <w:rStyle w:val="ad"/>
        </w:rPr>
        <w:commentReference w:id="450"/>
      </w:r>
      <w:ins w:id="451" w:author="After RAN2#128" w:date="2025-01-17T12:43:00Z">
        <w:r w:rsidRPr="006D0C02">
          <w:t xml:space="preserve"> collected up to the moment the UE sends </w:t>
        </w:r>
        <w:r w:rsidRPr="006D0C02">
          <w:rPr>
            <w:i/>
            <w:iCs/>
          </w:rPr>
          <w:t>RRCReconfigurationComplete</w:t>
        </w:r>
        <w:r w:rsidRPr="006D0C02">
          <w:t xml:space="preserve"> message if the procedure is triggered due to successful completion of reconfiguration with sync</w:t>
        </w:r>
      </w:ins>
      <w:ins w:id="452" w:author="After RAN2#128" w:date="2025-01-17T12:45:00Z">
        <w:r>
          <w:t>;</w:t>
        </w:r>
      </w:ins>
      <w:commentRangeEnd w:id="419"/>
      <w:ins w:id="453" w:author="After RAN2#128" w:date="2025-01-17T12:53:00Z">
        <w:r w:rsidR="00BD732D" w:rsidRPr="00C21B20">
          <w:rPr>
            <w:rStyle w:val="ad"/>
            <w:sz w:val="20"/>
            <w:szCs w:val="20"/>
          </w:rPr>
          <w:commentReference w:id="419"/>
        </w:r>
      </w:ins>
    </w:p>
    <w:p w14:paraId="64C9E957" w14:textId="661D3F38"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for the target PCell indicated in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w:t>
      </w:r>
    </w:p>
    <w:p w14:paraId="310992F0" w14:textId="37F89BD0" w:rsidR="00E84B6D" w:rsidRPr="006D0C02" w:rsidRDefault="00E84B6D" w:rsidP="00E84B6D">
      <w:pPr>
        <w:pStyle w:val="B4"/>
      </w:pPr>
      <w:r w:rsidRPr="006D0C02">
        <w:t>4&gt;</w:t>
      </w:r>
      <w:r w:rsidRPr="006D0C02">
        <w:tab/>
        <w:t xml:space="preserve">set the </w:t>
      </w:r>
      <w:r w:rsidRPr="006D0C02">
        <w:rPr>
          <w:i/>
          <w:iCs/>
        </w:rPr>
        <w:t>target</w:t>
      </w:r>
      <w:r w:rsidR="00AB6DE4" w:rsidRPr="006D0C02">
        <w:rPr>
          <w:i/>
          <w:iCs/>
        </w:rPr>
        <w:t>P</w:t>
      </w:r>
      <w:r w:rsidRPr="006D0C02">
        <w:rPr>
          <w:i/>
          <w:iCs/>
        </w:rPr>
        <w:t>CellID</w:t>
      </w:r>
      <w:r w:rsidRPr="006D0C02">
        <w:t xml:space="preserve"> in </w:t>
      </w:r>
      <w:r w:rsidRPr="006D0C02">
        <w:rPr>
          <w:i/>
        </w:rPr>
        <w:t>targetCellInfo</w:t>
      </w:r>
      <w:r w:rsidRPr="006D0C02">
        <w:t xml:space="preserve"> to the global cell identity and tracking area code</w:t>
      </w:r>
      <w:r w:rsidR="00E12E00" w:rsidRPr="006D0C02">
        <w:t>, if available,</w:t>
      </w:r>
      <w:r w:rsidRPr="006D0C02">
        <w:t xml:space="preserve"> of the target PCell;</w:t>
      </w:r>
      <w:r w:rsidR="005F56E9" w:rsidRPr="006D0C02">
        <w:t xml:space="preserve"> otherwise, set the </w:t>
      </w:r>
      <w:r w:rsidR="005F56E9" w:rsidRPr="006D0C02">
        <w:rPr>
          <w:i/>
        </w:rPr>
        <w:t>targetCell-PCI-ARFCN</w:t>
      </w:r>
      <w:r w:rsidR="005F56E9" w:rsidRPr="006D0C02">
        <w:t xml:space="preserve"> to the physical cell identity and carrier frequency of the target PCell;</w:t>
      </w:r>
    </w:p>
    <w:p w14:paraId="10D2A5F7" w14:textId="525EACDB" w:rsidR="005F56E9" w:rsidRPr="006D0C02" w:rsidRDefault="005F56E9" w:rsidP="005F56E9">
      <w:pPr>
        <w:pStyle w:val="NO"/>
      </w:pPr>
      <w:bookmarkStart w:id="454" w:name="_Hlk166054809"/>
      <w:r w:rsidRPr="006D0C02">
        <w:t>NOTE 00:</w:t>
      </w:r>
      <w:r w:rsidRPr="006D0C02">
        <w:tab/>
        <w:t xml:space="preserve">If </w:t>
      </w:r>
      <w:r w:rsidRPr="006D0C02">
        <w:rPr>
          <w:i/>
        </w:rPr>
        <w:t>targetCell-PCI-ARFCN</w:t>
      </w:r>
      <w:r w:rsidRPr="006D0C02">
        <w:t xml:space="preserve"> is included, it is left to UE implementation how to set the </w:t>
      </w:r>
      <w:r w:rsidRPr="006D0C02">
        <w:rPr>
          <w:i/>
        </w:rPr>
        <w:t>targetPCellID</w:t>
      </w:r>
      <w:r w:rsidRPr="006D0C02">
        <w:t>.</w:t>
      </w:r>
      <w:bookmarkEnd w:id="454"/>
    </w:p>
    <w:p w14:paraId="5756BCFB" w14:textId="77777777" w:rsidR="00E84B6D" w:rsidRPr="006D0C02" w:rsidRDefault="00E84B6D" w:rsidP="00E84B6D">
      <w:pPr>
        <w:pStyle w:val="B4"/>
      </w:pPr>
      <w:r w:rsidRPr="006D0C02">
        <w:t>4&gt;</w:t>
      </w:r>
      <w:r w:rsidRPr="006D0C02">
        <w:tab/>
        <w:t xml:space="preserve">set the </w:t>
      </w:r>
      <w:r w:rsidRPr="006D0C02">
        <w:rPr>
          <w:i/>
        </w:rPr>
        <w:t>targetCellMeas</w:t>
      </w:r>
      <w:r w:rsidRPr="006D0C02">
        <w:t xml:space="preserve"> in </w:t>
      </w:r>
      <w:r w:rsidRPr="006D0C02">
        <w:rPr>
          <w:i/>
        </w:rPr>
        <w:t xml:space="preserve">targetCellInfo </w:t>
      </w:r>
      <w:r w:rsidRPr="006D0C02">
        <w:t xml:space="preserve">to include the cell level RSRP, RSRQ and the available SINR, of the </w:t>
      </w:r>
      <w:r w:rsidRPr="006D0C02">
        <w:rPr>
          <w:rFonts w:eastAsia="宋体"/>
        </w:rPr>
        <w:t xml:space="preserve">target PCell </w:t>
      </w:r>
      <w:r w:rsidRPr="006D0C02">
        <w:t xml:space="preserve">based on the available SSB and CSI-RS measurements collected up to the moment the UE sends </w:t>
      </w:r>
      <w:r w:rsidRPr="006D0C02">
        <w:rPr>
          <w:i/>
          <w:iCs/>
        </w:rPr>
        <w:t>RRCReconfigurationComplete</w:t>
      </w:r>
      <w:r w:rsidRPr="006D0C02">
        <w:t xml:space="preserve"> message;</w:t>
      </w:r>
    </w:p>
    <w:p w14:paraId="359CC113" w14:textId="77777777" w:rsidR="00E84B6D" w:rsidRDefault="00E84B6D" w:rsidP="00E84B6D">
      <w:pPr>
        <w:pStyle w:val="B4"/>
        <w:rPr>
          <w:ins w:id="455" w:author="After RAN2#128" w:date="2025-01-16T03:51:00Z"/>
        </w:rPr>
      </w:pPr>
      <w:r w:rsidRPr="006D0C02">
        <w:rPr>
          <w:rFonts w:eastAsia="宋体"/>
        </w:rPr>
        <w:t>4&gt;</w:t>
      </w:r>
      <w:r w:rsidRPr="006D0C02">
        <w:rPr>
          <w:rFonts w:eastAsia="宋体"/>
        </w:rPr>
        <w:tab/>
      </w:r>
      <w:r w:rsidRPr="006D0C02">
        <w:t xml:space="preserve">set the </w:t>
      </w:r>
      <w:r w:rsidRPr="006D0C02">
        <w:rPr>
          <w:i/>
        </w:rPr>
        <w:t>rsIndexResults</w:t>
      </w:r>
      <w:r w:rsidRPr="006D0C02">
        <w:t xml:space="preserve"> in </w:t>
      </w:r>
      <w:r w:rsidRPr="006D0C02">
        <w:rPr>
          <w:i/>
        </w:rPr>
        <w:t>targetCellMeas</w:t>
      </w:r>
      <w:r w:rsidRPr="006D0C02">
        <w:t xml:space="preserve"> to include all the available SSB and CSI-RS measurement quantities of the target PCell collected up to the moment the UE sends </w:t>
      </w:r>
      <w:r w:rsidRPr="006D0C02">
        <w:rPr>
          <w:i/>
          <w:iCs/>
        </w:rPr>
        <w:t>RRCReconfigurationComplete</w:t>
      </w:r>
      <w:r w:rsidRPr="006D0C02">
        <w:t xml:space="preserve"> message;</w:t>
      </w:r>
    </w:p>
    <w:p w14:paraId="41C8E406" w14:textId="6F4FA108" w:rsidR="00DF6FB8" w:rsidRPr="000F6289" w:rsidRDefault="007274A4" w:rsidP="00DF6FB8">
      <w:pPr>
        <w:pStyle w:val="B4"/>
        <w:rPr>
          <w:rFonts w:eastAsia="等线"/>
        </w:rPr>
      </w:pPr>
      <w:ins w:id="456" w:author="After RAN2#128" w:date="2025-01-16T03:51:00Z">
        <w:r w:rsidRPr="000B7163">
          <w:rPr>
            <w:rFonts w:eastAsia="宋体"/>
          </w:rPr>
          <w:t>4&gt;</w:t>
        </w:r>
        <w:r w:rsidRPr="000B7163">
          <w:rPr>
            <w:rFonts w:eastAsia="宋体"/>
          </w:rPr>
          <w:tab/>
        </w:r>
      </w:ins>
      <w:ins w:id="457" w:author="After RAN2#128" w:date="2025-01-16T03:59:00Z">
        <w:r w:rsidR="00DF6FB8">
          <w:t xml:space="preserve">if the UE supports </w:t>
        </w:r>
      </w:ins>
      <w:ins w:id="458" w:author="After RAN2#128" w:date="2025-01-16T04:03:00Z">
        <w:r w:rsidR="00DF6FB8" w:rsidRPr="006D0C02">
          <w:t xml:space="preserve">successful handover report </w:t>
        </w:r>
        <w:r w:rsidR="00DF6FB8" w:rsidRPr="000B7163">
          <w:rPr>
            <w:rFonts w:eastAsia="等线"/>
          </w:rPr>
          <w:t xml:space="preserve">for </w:t>
        </w:r>
        <w:r w:rsidR="00DF6FB8">
          <w:rPr>
            <w:rFonts w:eastAsia="等线"/>
          </w:rPr>
          <w:t>LTM</w:t>
        </w:r>
      </w:ins>
      <w:ins w:id="459" w:author="After RAN2#128" w:date="2025-01-16T04:04:00Z">
        <w:r w:rsidR="00DF6FB8">
          <w:rPr>
            <w:rFonts w:eastAsia="等线"/>
          </w:rPr>
          <w:t>:</w:t>
        </w:r>
      </w:ins>
    </w:p>
    <w:p w14:paraId="5B8CAFA5" w14:textId="759CF01E" w:rsidR="00DF6FB8" w:rsidRDefault="00DF6FB8" w:rsidP="00C21B20">
      <w:pPr>
        <w:pStyle w:val="B5"/>
        <w:rPr>
          <w:ins w:id="460" w:author="After RAN2#128" w:date="2025-01-16T03:58:00Z"/>
        </w:rPr>
      </w:pPr>
      <w:commentRangeStart w:id="461"/>
      <w:ins w:id="462" w:author="After RAN2#128" w:date="2025-01-16T03:59:00Z">
        <w:r w:rsidRPr="006D0C02">
          <w:t>5&gt;</w:t>
        </w:r>
        <w:r w:rsidRPr="006D0C02">
          <w:tab/>
        </w:r>
      </w:ins>
      <w:ins w:id="463" w:author="After RAN2#128" w:date="2025-01-16T04:04:00Z">
        <w:r w:rsidRPr="000B7163">
          <w:t xml:space="preserve">set the </w:t>
        </w:r>
      </w:ins>
      <w:ins w:id="464" w:author="After RAN2#128" w:date="2025-01-16T07:04:00Z">
        <w:r w:rsidR="00724E74" w:rsidRPr="007C605E">
          <w:rPr>
            <w:i/>
            <w:iCs/>
          </w:rPr>
          <w:t>resultsSSB-Indexes</w:t>
        </w:r>
        <w:r w:rsidR="00724E74" w:rsidRPr="000B7163">
          <w:t xml:space="preserve"> </w:t>
        </w:r>
      </w:ins>
      <w:ins w:id="465" w:author="After RAN2#128" w:date="2025-01-16T04:04:00Z">
        <w:r w:rsidRPr="000B7163">
          <w:t xml:space="preserve">in </w:t>
        </w:r>
        <w:r w:rsidRPr="000B7163">
          <w:rPr>
            <w:i/>
          </w:rPr>
          <w:t>targetCellMeas</w:t>
        </w:r>
        <w:r>
          <w:rPr>
            <w:rFonts w:eastAsia="等线" w:hint="eastAsia"/>
            <w:i/>
          </w:rPr>
          <w:t>L1</w:t>
        </w:r>
        <w:r w:rsidRPr="000B7163">
          <w:t xml:space="preserve"> to include all the available </w:t>
        </w:r>
        <w:r w:rsidRPr="000573E6">
          <w:t xml:space="preserve">SS/PBCH block </w:t>
        </w:r>
      </w:ins>
      <w:ins w:id="466" w:author="After RAN2#128" w:date="2025-01-16T08:07:00Z">
        <w:r w:rsidR="00F60718">
          <w:t>L1-</w:t>
        </w:r>
      </w:ins>
      <w:ins w:id="467" w:author="After RAN2#128" w:date="2025-01-16T04:04:00Z">
        <w:r w:rsidRPr="000573E6">
          <w:t>RSRP</w:t>
        </w:r>
        <w:r w:rsidRPr="000B7163">
          <w:t xml:space="preserve"> </w:t>
        </w:r>
      </w:ins>
      <w:ins w:id="468" w:author="After RAN2#128" w:date="2025-01-16T08:07:00Z">
        <w:r w:rsidR="00F60718">
          <w:t xml:space="preserve">measurement </w:t>
        </w:r>
      </w:ins>
      <w:ins w:id="469" w:author="After RAN2#128" w:date="2025-01-16T04:04:00Z">
        <w:r w:rsidRPr="000B7163">
          <w:t xml:space="preserve">quantities of the target PCell collected up to the moment the UE sends </w:t>
        </w:r>
        <w:r w:rsidRPr="000B7163">
          <w:rPr>
            <w:i/>
            <w:iCs/>
          </w:rPr>
          <w:t>RRCReconfigurationComplete</w:t>
        </w:r>
        <w:r w:rsidRPr="000B7163">
          <w:t xml:space="preserve"> message</w:t>
        </w:r>
      </w:ins>
      <w:ins w:id="470" w:author="After RAN2#128" w:date="2025-01-16T04:05:00Z">
        <w:r>
          <w:rPr>
            <w:rFonts w:eastAsia="等线"/>
          </w:rPr>
          <w:t>;</w:t>
        </w:r>
        <w:commentRangeEnd w:id="461"/>
        <w:r w:rsidR="008A33D3">
          <w:rPr>
            <w:rStyle w:val="ad"/>
          </w:rPr>
          <w:commentReference w:id="461"/>
        </w:r>
      </w:ins>
    </w:p>
    <w:p w14:paraId="59A7D236" w14:textId="374134A0" w:rsidR="00E84B6D" w:rsidRPr="006D0C02" w:rsidRDefault="00E84B6D" w:rsidP="00E84B6D">
      <w:pPr>
        <w:pStyle w:val="B4"/>
      </w:pPr>
      <w:r w:rsidRPr="006D0C02">
        <w:t>4&gt;</w:t>
      </w:r>
      <w:r w:rsidRPr="006D0C02">
        <w:tab/>
        <w:t>if the last applied</w:t>
      </w:r>
      <w:r w:rsidRPr="006D0C02">
        <w:rPr>
          <w:lang w:eastAsia="en-GB"/>
        </w:rPr>
        <w:t xml:space="preserve">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t xml:space="preserve"> was included in the stored </w:t>
      </w:r>
      <w:r w:rsidRPr="006D0C02">
        <w:rPr>
          <w:i/>
        </w:rPr>
        <w:t>condRRCReconfig</w:t>
      </w:r>
      <w:r w:rsidRPr="006D0C02">
        <w:t>:</w:t>
      </w:r>
    </w:p>
    <w:p w14:paraId="1638596E" w14:textId="4EC67050" w:rsidR="00E84B6D" w:rsidRPr="006D0C02" w:rsidRDefault="00E84B6D" w:rsidP="00E84B6D">
      <w:pPr>
        <w:pStyle w:val="B5"/>
      </w:pPr>
      <w:r w:rsidRPr="006D0C02">
        <w:t>5&gt;</w:t>
      </w:r>
      <w:r w:rsidRPr="006D0C02">
        <w:tab/>
        <w:t xml:space="preserve">set the </w:t>
      </w:r>
      <w:r w:rsidRPr="006D0C02">
        <w:rPr>
          <w:i/>
        </w:rPr>
        <w:t>timeSinceCHO</w:t>
      </w:r>
      <w:r w:rsidR="00015613" w:rsidRPr="006D0C02">
        <w:rPr>
          <w:i/>
        </w:rPr>
        <w:t>-</w:t>
      </w:r>
      <w:r w:rsidRPr="006D0C02">
        <w:rPr>
          <w:i/>
        </w:rPr>
        <w:t>Reconfig</w:t>
      </w:r>
      <w:r w:rsidRPr="006D0C02">
        <w:t xml:space="preserve"> to the time elapsed between the initiation of the execution of conditional reconfiguration for the target PCell and the reception of the last </w:t>
      </w:r>
      <w:r w:rsidRPr="006D0C02">
        <w:rPr>
          <w:i/>
          <w:iCs/>
        </w:rPr>
        <w:t>conditionalReconfiguration</w:t>
      </w:r>
      <w:r w:rsidRPr="006D0C02">
        <w:t xml:space="preserve"> including the </w:t>
      </w:r>
      <w:r w:rsidRPr="006D0C02">
        <w:rPr>
          <w:i/>
        </w:rPr>
        <w:t>condRRCReconfig</w:t>
      </w:r>
      <w:r w:rsidRPr="006D0C02">
        <w:t xml:space="preserve"> of the target PCell in the source PCell;</w:t>
      </w:r>
    </w:p>
    <w:p w14:paraId="370159DF" w14:textId="1E1D0087" w:rsidR="00F85EEA" w:rsidRPr="006D0C02" w:rsidRDefault="00E84B6D" w:rsidP="00F85EEA">
      <w:pPr>
        <w:pStyle w:val="B3"/>
        <w:rPr>
          <w:iCs/>
          <w:lang w:eastAsia="sv-SE"/>
        </w:rPr>
      </w:pPr>
      <w:r w:rsidRPr="006D0C02">
        <w:t>3&gt;</w:t>
      </w:r>
      <w:r w:rsidRPr="006D0C02">
        <w:tab/>
      </w:r>
      <w:r w:rsidR="00F85EEA" w:rsidRPr="006D0C02">
        <w:t xml:space="preserve">if the procedure is triggered due to successful completion of Mobility from NR to E-UTRA, for the target PCell </w:t>
      </w:r>
      <w:r w:rsidR="00F85EEA" w:rsidRPr="006D0C02">
        <w:rPr>
          <w:lang w:eastAsia="en-GB"/>
        </w:rPr>
        <w:t xml:space="preserve">indicated in the last applied </w:t>
      </w:r>
      <w:r w:rsidR="00F85EEA" w:rsidRPr="006D0C02">
        <w:rPr>
          <w:i/>
          <w:iCs/>
        </w:rPr>
        <w:t>MobilityFromNRCommand</w:t>
      </w:r>
      <w:r w:rsidR="00F85EEA" w:rsidRPr="006D0C02">
        <w:t xml:space="preserve"> concerning an inter-RAT handover from NR to E-UTRA</w:t>
      </w:r>
      <w:r w:rsidR="00F85EEA" w:rsidRPr="006D0C02">
        <w:rPr>
          <w:iCs/>
          <w:lang w:eastAsia="sv-SE"/>
        </w:rPr>
        <w:t>:</w:t>
      </w:r>
    </w:p>
    <w:p w14:paraId="49E19B33" w14:textId="47A69753" w:rsidR="00F85EEA" w:rsidRPr="006D0C02" w:rsidRDefault="00F85EEA" w:rsidP="00F85EEA">
      <w:pPr>
        <w:pStyle w:val="B4"/>
      </w:pPr>
      <w:r w:rsidRPr="006D0C02">
        <w:t>4&gt;</w:t>
      </w:r>
      <w:r w:rsidRPr="006D0C02">
        <w:tab/>
        <w:t xml:space="preserve">set the </w:t>
      </w:r>
      <w:r w:rsidRPr="006D0C02">
        <w:rPr>
          <w:i/>
          <w:iCs/>
        </w:rPr>
        <w:t>targetPCellId</w:t>
      </w:r>
      <w:r w:rsidRPr="006D0C02">
        <w:t xml:space="preserve"> in </w:t>
      </w:r>
      <w:r w:rsidRPr="006D0C02">
        <w:rPr>
          <w:i/>
          <w:iCs/>
        </w:rPr>
        <w:t>eutra</w:t>
      </w:r>
      <w:r w:rsidR="00367F74" w:rsidRPr="006D0C02">
        <w:rPr>
          <w:i/>
          <w:iCs/>
        </w:rPr>
        <w:t>-</w:t>
      </w:r>
      <w:r w:rsidRPr="006D0C02">
        <w:rPr>
          <w:i/>
          <w:iCs/>
        </w:rPr>
        <w:t>TargetCellInfo</w:t>
      </w:r>
      <w:r w:rsidRPr="006D0C02">
        <w:t xml:space="preserve"> to the global cell identity and tracking area code, if available, </w:t>
      </w:r>
      <w:r w:rsidR="007167F6" w:rsidRPr="006D0C02">
        <w:t xml:space="preserve">and otherwise to the physical cell identity and carrier frequency </w:t>
      </w:r>
      <w:r w:rsidRPr="006D0C02">
        <w:t>of the target PCell;</w:t>
      </w:r>
    </w:p>
    <w:p w14:paraId="6F0BCF89" w14:textId="3863E4AF" w:rsidR="00F85EEA" w:rsidRPr="006D0C02" w:rsidRDefault="00F85EEA" w:rsidP="00F85EEA">
      <w:pPr>
        <w:pStyle w:val="B4"/>
      </w:pPr>
      <w:r w:rsidRPr="006D0C02">
        <w:t>4&gt;</w:t>
      </w:r>
      <w:r w:rsidRPr="006D0C02">
        <w:tab/>
        <w:t xml:space="preserve">set the </w:t>
      </w:r>
      <w:r w:rsidRPr="006D0C02">
        <w:rPr>
          <w:i/>
        </w:rPr>
        <w:t>targetCellMeas</w:t>
      </w:r>
      <w:r w:rsidRPr="006D0C02">
        <w:t xml:space="preserve"> in </w:t>
      </w:r>
      <w:r w:rsidRPr="006D0C02">
        <w:rPr>
          <w:i/>
          <w:iCs/>
        </w:rPr>
        <w:t>eutra</w:t>
      </w:r>
      <w:r w:rsidR="00367F74" w:rsidRPr="006D0C02">
        <w:rPr>
          <w:i/>
          <w:iCs/>
        </w:rPr>
        <w:t>-</w:t>
      </w:r>
      <w:r w:rsidRPr="006D0C02">
        <w:rPr>
          <w:i/>
          <w:iCs/>
        </w:rPr>
        <w:t>TargetCellInfo</w:t>
      </w:r>
      <w:r w:rsidRPr="006D0C02">
        <w:rPr>
          <w:i/>
        </w:rPr>
        <w:t xml:space="preserve"> </w:t>
      </w:r>
      <w:r w:rsidRPr="006D0C02">
        <w:t xml:space="preserve">to include the cell level RSRP, RSRQ and the available SINR, of the </w:t>
      </w:r>
      <w:r w:rsidRPr="006D0C02">
        <w:rPr>
          <w:rFonts w:eastAsia="宋体"/>
        </w:rPr>
        <w:t xml:space="preserve">target PCell </w:t>
      </w:r>
      <w:r w:rsidRPr="006D0C02">
        <w:t xml:space="preserve">based on the available measurements collected up to the moment the UE sends </w:t>
      </w:r>
      <w:r w:rsidRPr="006D0C02">
        <w:rPr>
          <w:i/>
          <w:iCs/>
        </w:rPr>
        <w:t>RRCConnectionReconfigurationComplete</w:t>
      </w:r>
      <w:r w:rsidRPr="006D0C02">
        <w:t xml:space="preserve"> message;</w:t>
      </w:r>
    </w:p>
    <w:p w14:paraId="74AB01CF" w14:textId="66E35B21" w:rsidR="007167F6" w:rsidRPr="006D0C02" w:rsidRDefault="007167F6" w:rsidP="007167F6">
      <w:pPr>
        <w:pStyle w:val="NO"/>
      </w:pPr>
      <w:r w:rsidRPr="006D0C02">
        <w:t>NOTE 0:</w:t>
      </w:r>
      <w:r w:rsidRPr="006D0C02">
        <w:tab/>
      </w:r>
      <w:r w:rsidRPr="006D0C02">
        <w:rPr>
          <w:bCs/>
          <w:iCs/>
          <w:lang w:eastAsia="en-GB"/>
        </w:rPr>
        <w:t xml:space="preserve">If </w:t>
      </w:r>
      <w:r w:rsidRPr="006D0C02">
        <w:rPr>
          <w:i/>
          <w:iCs/>
        </w:rPr>
        <w:t>eutra</w:t>
      </w:r>
      <w:r w:rsidR="00367F74" w:rsidRPr="006D0C02">
        <w:rPr>
          <w:i/>
          <w:iCs/>
        </w:rPr>
        <w:t>-</w:t>
      </w:r>
      <w:r w:rsidRPr="006D0C02">
        <w:rPr>
          <w:i/>
          <w:iCs/>
        </w:rPr>
        <w:t>TargetCellInfo</w:t>
      </w:r>
      <w:r w:rsidRPr="006D0C02">
        <w:rPr>
          <w:bCs/>
          <w:iCs/>
          <w:lang w:eastAsia="en-GB"/>
        </w:rPr>
        <w:t xml:space="preserve"> is included, it is left to UE implementation how to set the </w:t>
      </w:r>
      <w:r w:rsidRPr="006D0C02">
        <w:rPr>
          <w:i/>
        </w:rPr>
        <w:t>targetCellInfo</w:t>
      </w:r>
      <w:r w:rsidRPr="006D0C02">
        <w:t>.</w:t>
      </w:r>
    </w:p>
    <w:p w14:paraId="0ACB9573" w14:textId="3325BD12" w:rsidR="00E84B6D" w:rsidRPr="006D0C02" w:rsidRDefault="00F85EEA" w:rsidP="00F85EEA">
      <w:pPr>
        <w:pStyle w:val="B3"/>
      </w:pPr>
      <w:r w:rsidRPr="006D0C02">
        <w:t>3&gt;</w:t>
      </w:r>
      <w:r w:rsidRPr="006D0C02">
        <w:tab/>
        <w:t xml:space="preserve">if the procedure is triggered due to successful completion of reconfiguration with sync and </w:t>
      </w:r>
      <w:r w:rsidR="00E84B6D" w:rsidRPr="006D0C02">
        <w:t xml:space="preserve">if the ratio between the value of the elapsed time of the timer T304 and the configured value of the T304 timer, included in the last applied </w:t>
      </w:r>
      <w:r w:rsidR="00E84B6D" w:rsidRPr="006D0C02">
        <w:rPr>
          <w:i/>
        </w:rPr>
        <w:t>RRCReconfiguration</w:t>
      </w:r>
      <w:r w:rsidR="00E84B6D" w:rsidRPr="006D0C02">
        <w:t xml:space="preserve"> message including the </w:t>
      </w:r>
      <w:r w:rsidR="00E84B6D" w:rsidRPr="006D0C02">
        <w:rPr>
          <w:i/>
        </w:rPr>
        <w:t>reconfigurationWithSync</w:t>
      </w:r>
      <w:r w:rsidR="00E84B6D" w:rsidRPr="006D0C02">
        <w:rPr>
          <w:iCs/>
        </w:rPr>
        <w:t>,</w:t>
      </w:r>
      <w:r w:rsidR="00E84B6D" w:rsidRPr="006D0C02">
        <w:t xml:space="preserve"> is greater than </w:t>
      </w:r>
      <w:r w:rsidR="00E84B6D" w:rsidRPr="006D0C02">
        <w:rPr>
          <w:i/>
          <w:iCs/>
        </w:rPr>
        <w:t>thresholdPercentageT304</w:t>
      </w:r>
      <w:r w:rsidR="00E84B6D" w:rsidRPr="006D0C02">
        <w:t xml:space="preserve"> </w:t>
      </w:r>
      <w:r w:rsidR="00E12E00" w:rsidRPr="006D0C02">
        <w:t xml:space="preserve">if </w:t>
      </w:r>
      <w:r w:rsidR="00E84B6D" w:rsidRPr="006D0C02">
        <w:t xml:space="preserve">included in the </w:t>
      </w:r>
      <w:r w:rsidR="00E84B6D" w:rsidRPr="006D0C02">
        <w:rPr>
          <w:i/>
          <w:iCs/>
        </w:rPr>
        <w:t>successHO-Config</w:t>
      </w:r>
      <w:r w:rsidR="00E84B6D" w:rsidRPr="006D0C02">
        <w:t xml:space="preserve"> received before executing the last reconfiguration with sync:</w:t>
      </w:r>
    </w:p>
    <w:p w14:paraId="3F311101" w14:textId="77777777" w:rsidR="00E84B6D" w:rsidRPr="006D0C02" w:rsidRDefault="00E84B6D" w:rsidP="00E84B6D">
      <w:pPr>
        <w:pStyle w:val="B4"/>
      </w:pPr>
      <w:r w:rsidRPr="006D0C02">
        <w:lastRenderedPageBreak/>
        <w:t>4&gt;</w:t>
      </w:r>
      <w:r w:rsidRPr="006D0C02">
        <w:tab/>
        <w:t xml:space="preserve">set </w:t>
      </w:r>
      <w:r w:rsidRPr="006D0C02">
        <w:rPr>
          <w:i/>
          <w:iCs/>
        </w:rPr>
        <w:t>t304-cause</w:t>
      </w:r>
      <w:r w:rsidRPr="006D0C02">
        <w:t xml:space="preserve"> in </w:t>
      </w:r>
      <w:r w:rsidRPr="006D0C02">
        <w:rPr>
          <w:i/>
          <w:iCs/>
        </w:rPr>
        <w:t>shr-Cause</w:t>
      </w:r>
      <w:r w:rsidRPr="006D0C02">
        <w:t xml:space="preserve"> to </w:t>
      </w:r>
      <w:r w:rsidRPr="006D0C02">
        <w:rPr>
          <w:i/>
          <w:iCs/>
        </w:rPr>
        <w:t>true</w:t>
      </w:r>
      <w:r w:rsidRPr="006D0C02">
        <w:t>;</w:t>
      </w:r>
    </w:p>
    <w:p w14:paraId="58661DFE" w14:textId="67DE95D6" w:rsidR="00E84B6D" w:rsidRPr="006D0C02" w:rsidRDefault="00E84B6D" w:rsidP="00E84B6D">
      <w:pPr>
        <w:pStyle w:val="B4"/>
      </w:pPr>
      <w:r w:rsidRPr="006D0C02">
        <w:t>4&gt;</w:t>
      </w:r>
      <w:r w:rsidRPr="006D0C02">
        <w:tab/>
      </w:r>
      <w:r w:rsidRPr="006D0C02">
        <w:rPr>
          <w:lang w:eastAsia="ko-KR"/>
        </w:rPr>
        <w:t>set the</w:t>
      </w:r>
      <w:r w:rsidRPr="006D0C02">
        <w:rPr>
          <w:rFonts w:eastAsia="宋体"/>
          <w:i/>
          <w:iCs/>
        </w:rPr>
        <w:t xml:space="preserve"> ra-InformationCommon</w:t>
      </w:r>
      <w:r w:rsidRPr="006D0C02">
        <w:rPr>
          <w:rFonts w:eastAsia="宋体"/>
        </w:rPr>
        <w:t xml:space="preserve"> </w:t>
      </w:r>
      <w:r w:rsidR="00E12E00" w:rsidRPr="006D0C02">
        <w:rPr>
          <w:rFonts w:eastAsia="宋体"/>
        </w:rPr>
        <w:t xml:space="preserve">to include the random-access related information associated to the random access procedure in the target PCell, </w:t>
      </w:r>
      <w:r w:rsidRPr="006D0C02">
        <w:rPr>
          <w:rFonts w:eastAsia="宋体"/>
        </w:rPr>
        <w:t xml:space="preserve">as specified in </w:t>
      </w:r>
      <w:r w:rsidR="009C7196" w:rsidRPr="006D0C02">
        <w:rPr>
          <w:rFonts w:eastAsia="宋体"/>
        </w:rPr>
        <w:t>clause</w:t>
      </w:r>
      <w:r w:rsidRPr="006D0C02">
        <w:rPr>
          <w:rFonts w:eastAsia="宋体"/>
        </w:rPr>
        <w:t xml:space="preserve"> 5.7.10.5;</w:t>
      </w:r>
    </w:p>
    <w:p w14:paraId="60996FD0" w14:textId="4F7F5193" w:rsidR="00E84B6D" w:rsidRPr="006D0C02" w:rsidRDefault="00E84B6D" w:rsidP="00E84B6D">
      <w:pPr>
        <w:pStyle w:val="B3"/>
      </w:pPr>
      <w:r w:rsidRPr="006D0C02">
        <w:t>3&gt;</w:t>
      </w:r>
      <w:r w:rsidRPr="006D0C02">
        <w:tab/>
        <w:t>if the ratio between the value of the elapsed time of the timer T310 and the configured value of the T310 timer, configured while the UE was connected to the source PCell before executing the last reconfiguration with sync</w:t>
      </w:r>
      <w:r w:rsidR="00F85EEA" w:rsidRPr="006D0C02">
        <w:t xml:space="preserve"> or the last Mobility from NR to E-UTRA</w:t>
      </w:r>
      <w:r w:rsidRPr="006D0C02">
        <w:t xml:space="preserve">, is greater than </w:t>
      </w:r>
      <w:r w:rsidRPr="006D0C02">
        <w:rPr>
          <w:i/>
          <w:iCs/>
        </w:rPr>
        <w:t>thresholdPercentageT310</w:t>
      </w:r>
      <w:r w:rsidRPr="006D0C02">
        <w:t xml:space="preserve"> included in the </w:t>
      </w:r>
      <w:r w:rsidRPr="006D0C02">
        <w:rPr>
          <w:i/>
          <w:iCs/>
        </w:rPr>
        <w:t>successHO-Config</w:t>
      </w:r>
      <w:r w:rsidRPr="006D0C02">
        <w:t xml:space="preserve"> </w:t>
      </w:r>
      <w:r w:rsidR="00E12E00" w:rsidRPr="006D0C02">
        <w:t xml:space="preserve">if </w:t>
      </w:r>
      <w:r w:rsidRPr="006D0C02">
        <w:t>configured by the source PCell before executing the last reconfiguration with sync</w:t>
      </w:r>
      <w:r w:rsidR="00F85EEA" w:rsidRPr="006D0C02">
        <w:t xml:space="preserve"> or Mobility from NR to E-UTRA</w:t>
      </w:r>
      <w:r w:rsidRPr="006D0C02">
        <w:t>:</w:t>
      </w:r>
    </w:p>
    <w:p w14:paraId="796376E5" w14:textId="77777777" w:rsidR="00E84B6D" w:rsidRPr="006D0C02" w:rsidRDefault="00E84B6D" w:rsidP="00E84B6D">
      <w:pPr>
        <w:pStyle w:val="B4"/>
      </w:pPr>
      <w:r w:rsidRPr="006D0C02">
        <w:t>4&gt;</w:t>
      </w:r>
      <w:r w:rsidRPr="006D0C02">
        <w:tab/>
        <w:t xml:space="preserve">set </w:t>
      </w:r>
      <w:r w:rsidRPr="006D0C02">
        <w:rPr>
          <w:i/>
          <w:iCs/>
        </w:rPr>
        <w:t xml:space="preserve">t310-cause </w:t>
      </w:r>
      <w:r w:rsidRPr="006D0C02">
        <w:t>in</w:t>
      </w:r>
      <w:r w:rsidRPr="006D0C02">
        <w:rPr>
          <w:i/>
          <w:iCs/>
        </w:rPr>
        <w:t xml:space="preserve"> shr-Cause</w:t>
      </w:r>
      <w:r w:rsidRPr="006D0C02">
        <w:t xml:space="preserve"> to </w:t>
      </w:r>
      <w:r w:rsidRPr="006D0C02">
        <w:rPr>
          <w:i/>
          <w:iCs/>
        </w:rPr>
        <w:t>true</w:t>
      </w:r>
      <w:r w:rsidRPr="006D0C02">
        <w:t>;</w:t>
      </w:r>
    </w:p>
    <w:p w14:paraId="77D52473" w14:textId="28840AE1" w:rsidR="00E84B6D" w:rsidRPr="006D0C02" w:rsidRDefault="00E84B6D" w:rsidP="00E84B6D">
      <w:pPr>
        <w:pStyle w:val="B3"/>
      </w:pPr>
      <w:r w:rsidRPr="006D0C02">
        <w:t>3&gt;</w:t>
      </w:r>
      <w:r w:rsidRPr="006D0C02">
        <w:tab/>
      </w:r>
      <w:r w:rsidR="00E12E00" w:rsidRPr="006D0C02">
        <w:t xml:space="preserve">if the T312 associated to the measurement identity of the target cell was running at the time of initiating the execution of the reconfiguration with sync procedure </w:t>
      </w:r>
      <w:r w:rsidR="00F85EEA" w:rsidRPr="006D0C02">
        <w:t xml:space="preserve">or Mobility from NR to E-UTRA, </w:t>
      </w:r>
      <w:r w:rsidR="00E12E00" w:rsidRPr="006D0C02">
        <w:t xml:space="preserve">and </w:t>
      </w:r>
      <w:r w:rsidRPr="006D0C02">
        <w:t>if the ratio between the value of the elapsed time of the timer T312 and the configured value of the T312 timer, configured while the UE was connected to the source PCell before executing the last reconfiguration with sync</w:t>
      </w:r>
      <w:r w:rsidR="00F85EEA" w:rsidRPr="006D0C02">
        <w:t xml:space="preserve"> or Mobility from NR to E-UTRA</w:t>
      </w:r>
      <w:r w:rsidRPr="006D0C02">
        <w:t xml:space="preserve">, is greater than </w:t>
      </w:r>
      <w:r w:rsidRPr="006D0C02">
        <w:rPr>
          <w:i/>
          <w:iCs/>
        </w:rPr>
        <w:t>thresholdPercentageT312</w:t>
      </w:r>
      <w:r w:rsidRPr="006D0C02">
        <w:t xml:space="preserve"> included in the s</w:t>
      </w:r>
      <w:r w:rsidRPr="006D0C02">
        <w:rPr>
          <w:i/>
          <w:iCs/>
        </w:rPr>
        <w:t>uccessHO-Config</w:t>
      </w:r>
      <w:r w:rsidRPr="006D0C02">
        <w:t xml:space="preserve"> </w:t>
      </w:r>
      <w:r w:rsidR="00E12E00" w:rsidRPr="006D0C02">
        <w:t xml:space="preserve">if </w:t>
      </w:r>
      <w:r w:rsidRPr="006D0C02">
        <w:t>configured by the source PCell before executing the last reconfiguration with sync</w:t>
      </w:r>
      <w:r w:rsidR="00F85EEA" w:rsidRPr="006D0C02">
        <w:t>, or Mobility from NR to E-UTRA</w:t>
      </w:r>
      <w:r w:rsidRPr="006D0C02">
        <w:t>:</w:t>
      </w:r>
    </w:p>
    <w:p w14:paraId="46E45A52" w14:textId="77777777" w:rsidR="00E84B6D" w:rsidRPr="006D0C02" w:rsidRDefault="00E84B6D" w:rsidP="00E84B6D">
      <w:pPr>
        <w:pStyle w:val="B4"/>
      </w:pPr>
      <w:r w:rsidRPr="006D0C02">
        <w:t>4&gt;</w:t>
      </w:r>
      <w:r w:rsidRPr="006D0C02">
        <w:tab/>
        <w:t xml:space="preserve">set </w:t>
      </w:r>
      <w:r w:rsidRPr="006D0C02">
        <w:rPr>
          <w:i/>
          <w:iCs/>
        </w:rPr>
        <w:t xml:space="preserve">t312-cause </w:t>
      </w:r>
      <w:r w:rsidRPr="006D0C02">
        <w:t>in</w:t>
      </w:r>
      <w:r w:rsidRPr="006D0C02">
        <w:rPr>
          <w:i/>
          <w:iCs/>
        </w:rPr>
        <w:t xml:space="preserve"> shr-Cause</w:t>
      </w:r>
      <w:r w:rsidRPr="006D0C02">
        <w:t xml:space="preserve"> to </w:t>
      </w:r>
      <w:r w:rsidRPr="006D0C02">
        <w:rPr>
          <w:i/>
          <w:iCs/>
        </w:rPr>
        <w:t>true</w:t>
      </w:r>
      <w:r w:rsidRPr="006D0C02">
        <w:t>;</w:t>
      </w:r>
    </w:p>
    <w:p w14:paraId="4169D015" w14:textId="471E9F19"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and </w:t>
      </w:r>
      <w:r w:rsidRPr="006D0C02">
        <w:t xml:space="preserve">if </w:t>
      </w:r>
      <w:r w:rsidRPr="006D0C02">
        <w:rPr>
          <w:i/>
          <w:iCs/>
        </w:rPr>
        <w:t>sourceDAPS</w:t>
      </w:r>
      <w:r w:rsidR="00015613" w:rsidRPr="006D0C02">
        <w:rPr>
          <w:i/>
          <w:iCs/>
        </w:rPr>
        <w:t>-</w:t>
      </w:r>
      <w:r w:rsidRPr="006D0C02">
        <w:rPr>
          <w:i/>
          <w:iCs/>
        </w:rPr>
        <w:t>FailureReporting</w:t>
      </w:r>
      <w:r w:rsidRPr="006D0C02">
        <w:t xml:space="preserve"> included in the </w:t>
      </w:r>
      <w:r w:rsidRPr="006D0C02">
        <w:rPr>
          <w:i/>
          <w:iCs/>
        </w:rPr>
        <w:t>successHO-Config</w:t>
      </w:r>
      <w:r w:rsidRPr="006D0C02">
        <w:t xml:space="preserve"> </w:t>
      </w:r>
      <w:r w:rsidR="00E12E00" w:rsidRPr="006D0C02">
        <w:t xml:space="preserve">if </w:t>
      </w:r>
      <w:r w:rsidRPr="006D0C02">
        <w:t xml:space="preserve">configured by the source PCell before executing the last reconfiguration with sync is set to </w:t>
      </w:r>
      <w:r w:rsidRPr="006D0C02">
        <w:rPr>
          <w:i/>
          <w:iCs/>
        </w:rPr>
        <w:t>true</w:t>
      </w:r>
      <w:r w:rsidRPr="006D0C02">
        <w:rPr>
          <w:iCs/>
        </w:rPr>
        <w:t>,</w:t>
      </w:r>
      <w:r w:rsidRPr="006D0C02">
        <w:t xml:space="preserve"> and if the last executed handover was a DAPS handover and if an RLF occurred at the source PCell during the DAPS handover while T304 was running:</w:t>
      </w:r>
    </w:p>
    <w:p w14:paraId="13609CBC" w14:textId="1EB8C7B7" w:rsidR="00E84B6D" w:rsidRPr="006D0C02" w:rsidRDefault="00E84B6D" w:rsidP="00E84B6D">
      <w:pPr>
        <w:pStyle w:val="B4"/>
      </w:pPr>
      <w:r w:rsidRPr="006D0C02">
        <w:t>4&gt;</w:t>
      </w:r>
      <w:r w:rsidRPr="006D0C02">
        <w:tab/>
        <w:t xml:space="preserve">set </w:t>
      </w:r>
      <w:r w:rsidRPr="006D0C02">
        <w:rPr>
          <w:i/>
          <w:iCs/>
        </w:rPr>
        <w:t>sourceDAPS</w:t>
      </w:r>
      <w:r w:rsidR="00015613" w:rsidRPr="006D0C02">
        <w:rPr>
          <w:i/>
          <w:iCs/>
        </w:rPr>
        <w:t>-</w:t>
      </w:r>
      <w:r w:rsidRPr="006D0C02">
        <w:rPr>
          <w:i/>
          <w:iCs/>
        </w:rPr>
        <w:t xml:space="preserve">Failure </w:t>
      </w:r>
      <w:r w:rsidRPr="006D0C02">
        <w:t>in</w:t>
      </w:r>
      <w:r w:rsidRPr="006D0C02">
        <w:rPr>
          <w:i/>
          <w:iCs/>
        </w:rPr>
        <w:t xml:space="preserve"> shr-Cause</w:t>
      </w:r>
      <w:r w:rsidRPr="006D0C02">
        <w:t xml:space="preserve"> to </w:t>
      </w:r>
      <w:r w:rsidRPr="006D0C02">
        <w:rPr>
          <w:i/>
          <w:iCs/>
        </w:rPr>
        <w:t>true</w:t>
      </w:r>
      <w:r w:rsidRPr="006D0C02">
        <w:t>;</w:t>
      </w:r>
    </w:p>
    <w:p w14:paraId="7C69895F" w14:textId="6A6A1631"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rPr>
        <w:t>measObjectNR</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F85EEA" w:rsidRPr="006D0C02">
        <w:rPr>
          <w:iCs/>
          <w:lang w:eastAsia="sv-SE"/>
        </w:rPr>
        <w:t>;or</w:t>
      </w:r>
      <w:r w:rsidRPr="006D0C02">
        <w:t>:</w:t>
      </w:r>
    </w:p>
    <w:p w14:paraId="2DC6E285" w14:textId="3800656F" w:rsidR="00F85EEA" w:rsidRPr="006D0C02" w:rsidRDefault="00F85EEA" w:rsidP="00BD732D">
      <w:pPr>
        <w:pStyle w:val="B3"/>
      </w:pPr>
      <w:r w:rsidRPr="006D0C02">
        <w:rPr>
          <w:lang w:eastAsia="en-GB"/>
        </w:rPr>
        <w:t>3&gt;</w:t>
      </w:r>
      <w:r w:rsidRPr="006D0C02">
        <w:rPr>
          <w:lang w:eastAsia="en-GB"/>
        </w:rPr>
        <w:tab/>
      </w:r>
      <w:r w:rsidRPr="006D0C02">
        <w:t xml:space="preserve">if the procedure is triggered due to successful completion of Mobility from NR to E-UTRA, for each of the </w:t>
      </w:r>
      <w:r w:rsidRPr="006D0C02">
        <w:rPr>
          <w:i/>
        </w:rPr>
        <w:t>measObjectNR</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r w:rsidRPr="006D0C02">
        <w:t>:</w:t>
      </w:r>
    </w:p>
    <w:p w14:paraId="331EFD5C" w14:textId="77777777" w:rsidR="00B4120F" w:rsidRPr="006D0C02" w:rsidRDefault="00F85EEA" w:rsidP="00F85EEA">
      <w:pPr>
        <w:pStyle w:val="B4"/>
      </w:pPr>
      <w:r w:rsidRPr="006D0C02">
        <w:t>4&gt;</w:t>
      </w:r>
      <w:r w:rsidRPr="006D0C02">
        <w:tab/>
        <w:t xml:space="preserve">if </w:t>
      </w:r>
      <w:r w:rsidRPr="006D0C02">
        <w:rPr>
          <w:i/>
        </w:rPr>
        <w:t>measRSSI-ReportConfig</w:t>
      </w:r>
      <w:r w:rsidRPr="006D0C02">
        <w:t xml:space="preserve"> is configured for the frequency of the </w:t>
      </w:r>
      <w:r w:rsidRPr="006D0C02">
        <w:rPr>
          <w:rFonts w:eastAsia="宋体"/>
        </w:rPr>
        <w:t>source PCell</w:t>
      </w:r>
      <w:r w:rsidRPr="006D0C02">
        <w:t>:</w:t>
      </w:r>
    </w:p>
    <w:p w14:paraId="34880E6A" w14:textId="46EA7B07" w:rsidR="00F85EEA" w:rsidRPr="006D0C02" w:rsidRDefault="00F85EEA" w:rsidP="00F85EEA">
      <w:pPr>
        <w:pStyle w:val="B5"/>
      </w:pPr>
      <w:r w:rsidRPr="006D0C02">
        <w:t>5&gt;</w:t>
      </w:r>
      <w:r w:rsidRPr="006D0C02">
        <w:tab/>
        <w:t>if the procedure is triggered due to successful completion of reconfiguration with sync:</w:t>
      </w:r>
    </w:p>
    <w:p w14:paraId="3EFF4246" w14:textId="67738783" w:rsidR="00B4120F"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9A65ED" w:rsidRPr="006D0C02">
        <w:rPr>
          <w:lang w:val="en-GB"/>
        </w:rPr>
        <w:t>;</w:t>
      </w:r>
    </w:p>
    <w:p w14:paraId="5BFD2D9B" w14:textId="619E4787" w:rsidR="00F85EEA" w:rsidRPr="006D0C02" w:rsidRDefault="00F85EEA" w:rsidP="00F85EEA">
      <w:pPr>
        <w:pStyle w:val="B5"/>
      </w:pPr>
      <w:r w:rsidRPr="006D0C02">
        <w:t>5&gt;</w:t>
      </w:r>
      <w:r w:rsidRPr="006D0C02">
        <w:tab/>
        <w:t>else if the procedure is triggered due to successful completion of Mobility from NR to E-UTRA:</w:t>
      </w:r>
    </w:p>
    <w:p w14:paraId="1ACB7A0A" w14:textId="1583CDD4"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measResultServCellRSSI</w:t>
      </w:r>
      <w:r w:rsidRPr="006D0C02">
        <w:rPr>
          <w:lang w:val="en-GB"/>
        </w:rPr>
        <w:t xml:space="preserve"> to the linear average of the available RSSI sample value(s) provided by lower layers for the frequency of the </w:t>
      </w:r>
      <w:r w:rsidRPr="006D0C02">
        <w:rPr>
          <w:rFonts w:eastAsia="宋体"/>
          <w:lang w:val="en-GB"/>
        </w:rPr>
        <w:t xml:space="preserve">source PCell 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p>
    <w:p w14:paraId="0B15863C" w14:textId="77777777" w:rsidR="00F85EEA" w:rsidRPr="006D0C02" w:rsidRDefault="00F85EEA" w:rsidP="00F85EEA">
      <w:pPr>
        <w:pStyle w:val="B4"/>
        <w:rPr>
          <w:rFonts w:eastAsia="宋体"/>
        </w:rPr>
      </w:pPr>
      <w:r w:rsidRPr="006D0C02">
        <w:rPr>
          <w:rFonts w:eastAsia="宋体"/>
        </w:rPr>
        <w:t>4&gt;</w:t>
      </w:r>
      <w:r w:rsidRPr="006D0C02">
        <w:rPr>
          <w:rFonts w:eastAsia="宋体"/>
        </w:rPr>
        <w:tab/>
      </w:r>
      <w:r w:rsidRPr="006D0C02">
        <w:t xml:space="preserve">for each of the configured </w:t>
      </w:r>
      <w:r w:rsidRPr="006D0C02">
        <w:rPr>
          <w:i/>
        </w:rPr>
        <w:t xml:space="preserve">measObjectNR </w:t>
      </w:r>
      <w:r w:rsidRPr="006D0C02">
        <w:t xml:space="preserve">if </w:t>
      </w:r>
      <w:r w:rsidRPr="006D0C02">
        <w:rPr>
          <w:i/>
        </w:rPr>
        <w:t>measRSSI-ReportConfig</w:t>
      </w:r>
      <w:r w:rsidRPr="006D0C02">
        <w:t xml:space="preserve"> is configured for the configured frequency</w:t>
      </w:r>
      <w:r w:rsidRPr="006D0C02">
        <w:rPr>
          <w:rFonts w:eastAsia="宋体"/>
        </w:rPr>
        <w:t>:</w:t>
      </w:r>
    </w:p>
    <w:p w14:paraId="53CB72E7" w14:textId="77777777" w:rsidR="00F85EEA" w:rsidRPr="006D0C02" w:rsidRDefault="00F85EEA" w:rsidP="00F85EEA">
      <w:pPr>
        <w:pStyle w:val="B5"/>
      </w:pPr>
      <w:r w:rsidRPr="006D0C02">
        <w:t>5&gt;</w:t>
      </w:r>
      <w:r w:rsidRPr="006D0C02">
        <w:tab/>
        <w:t>if the procedure is triggered due to successful completion of reconfiguration with sync:</w:t>
      </w:r>
    </w:p>
    <w:p w14:paraId="3F03F038" w14:textId="40A33860" w:rsidR="00F85EEA" w:rsidRPr="006D0C02" w:rsidRDefault="00F85EEA" w:rsidP="00F85EEA">
      <w:pPr>
        <w:pStyle w:val="B6"/>
        <w:rPr>
          <w:lang w:val="en-GB"/>
        </w:rPr>
      </w:pPr>
      <w:r w:rsidRPr="006D0C02">
        <w:rPr>
          <w:lang w:val="en-GB"/>
        </w:rPr>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26136E" w:rsidRPr="006D0C02">
        <w:rPr>
          <w:lang w:val="en-GB"/>
        </w:rPr>
        <w:t>:</w:t>
      </w:r>
    </w:p>
    <w:p w14:paraId="76BBBA93" w14:textId="674E5F4E" w:rsidR="0026136E" w:rsidRPr="006D0C02" w:rsidRDefault="0026136E" w:rsidP="0026136E">
      <w:pPr>
        <w:pStyle w:val="B7"/>
        <w:rPr>
          <w:rFonts w:eastAsia="宋体"/>
          <w:lang w:val="en-GB"/>
        </w:rPr>
      </w:pPr>
      <w:r w:rsidRPr="006D0C02">
        <w:rPr>
          <w:rFonts w:eastAsia="宋体"/>
          <w:lang w:val="en-GB"/>
        </w:rPr>
        <w:t>7&gt;</w:t>
      </w:r>
      <w:r w:rsidRPr="006D0C02">
        <w:rPr>
          <w:rFonts w:eastAsia="宋体"/>
          <w:lang w:val="en-GB"/>
        </w:rPr>
        <w:tab/>
        <w:t>for each neighbour frequency included, include the optional fields that are available;</w:t>
      </w:r>
    </w:p>
    <w:p w14:paraId="15236831" w14:textId="77777777" w:rsidR="00F85EEA" w:rsidRPr="006D0C02" w:rsidRDefault="00F85EEA" w:rsidP="00F85EEA">
      <w:pPr>
        <w:pStyle w:val="B5"/>
      </w:pPr>
      <w:r w:rsidRPr="006D0C02">
        <w:t>5&gt;</w:t>
      </w:r>
      <w:r w:rsidRPr="006D0C02">
        <w:tab/>
        <w:t>else if the procedure is triggered due to successful completion of Mobility from NR to E-UTRA:</w:t>
      </w:r>
    </w:p>
    <w:p w14:paraId="0A60DD19" w14:textId="50B69AB5" w:rsidR="00F85EEA" w:rsidRPr="006D0C02" w:rsidRDefault="00F85EEA" w:rsidP="00F85EEA">
      <w:pPr>
        <w:pStyle w:val="B6"/>
        <w:rPr>
          <w:lang w:val="en-GB"/>
        </w:rPr>
      </w:pPr>
      <w:r w:rsidRPr="006D0C02">
        <w:rPr>
          <w:lang w:val="en-GB"/>
        </w:rPr>
        <w:lastRenderedPageBreak/>
        <w:t>6&gt;</w:t>
      </w:r>
      <w:r w:rsidRPr="006D0C02">
        <w:rPr>
          <w:lang w:val="en-GB"/>
        </w:rPr>
        <w:tab/>
        <w:t xml:space="preserve">set the </w:t>
      </w:r>
      <w:r w:rsidRPr="006D0C02">
        <w:rPr>
          <w:i/>
          <w:iCs/>
          <w:lang w:val="en-GB"/>
        </w:rPr>
        <w:t>measResultNeighFreqRSSI</w:t>
      </w:r>
      <w:r w:rsidRPr="006D0C02">
        <w:rPr>
          <w:lang w:val="en-GB"/>
        </w:rPr>
        <w:t xml:space="preserve"> in the </w:t>
      </w:r>
      <w:r w:rsidRPr="006D0C02">
        <w:rPr>
          <w:i/>
          <w:iCs/>
          <w:lang w:val="en-GB"/>
        </w:rPr>
        <w:t>measResultNeighFreqListRSSI</w:t>
      </w:r>
      <w:r w:rsidRPr="006D0C02">
        <w:rPr>
          <w:lang w:val="en-GB"/>
        </w:rPr>
        <w:t xml:space="preserve"> to the linear average of the available RSSI sample value(s) provided by lower layers for the associated neighbouring frequency </w:t>
      </w:r>
      <w:r w:rsidRPr="006D0C02">
        <w:rPr>
          <w:rFonts w:eastAsia="宋体"/>
          <w:lang w:val="en-GB"/>
        </w:rPr>
        <w:t xml:space="preserve">up to the moment the UE </w:t>
      </w:r>
      <w:r w:rsidRPr="006D0C02">
        <w:rPr>
          <w:lang w:val="en-GB"/>
        </w:rPr>
        <w:t xml:space="preserve">sends the EUTRA </w:t>
      </w:r>
      <w:r w:rsidRPr="006D0C02">
        <w:rPr>
          <w:i/>
          <w:iCs/>
          <w:lang w:val="en-GB"/>
        </w:rPr>
        <w:t>RRCConnectionReconfigurationComplete</w:t>
      </w:r>
      <w:r w:rsidRPr="006D0C02">
        <w:rPr>
          <w:lang w:val="en-GB"/>
        </w:rPr>
        <w:t xml:space="preserve"> message</w:t>
      </w:r>
      <w:r w:rsidR="0026136E" w:rsidRPr="006D0C02">
        <w:rPr>
          <w:lang w:val="en-GB"/>
        </w:rPr>
        <w:t>:</w:t>
      </w:r>
    </w:p>
    <w:p w14:paraId="367E0D75" w14:textId="3206C147" w:rsidR="0026136E" w:rsidRPr="006D0C02" w:rsidRDefault="0026136E" w:rsidP="003167E7">
      <w:pPr>
        <w:pStyle w:val="B7"/>
        <w:rPr>
          <w:lang w:val="en-GB"/>
        </w:rPr>
      </w:pPr>
      <w:r w:rsidRPr="006D0C02">
        <w:rPr>
          <w:lang w:val="en-GB"/>
        </w:rPr>
        <w:t>7&gt;</w:t>
      </w:r>
      <w:r w:rsidRPr="006D0C02">
        <w:rPr>
          <w:lang w:val="en-GB"/>
        </w:rPr>
        <w:tab/>
        <w:t>for each neighbour frequency included, include the optional fields that are available;</w:t>
      </w:r>
    </w:p>
    <w:p w14:paraId="77C800BD" w14:textId="77777777" w:rsidR="00E84B6D" w:rsidRPr="006D0C02" w:rsidRDefault="00E84B6D" w:rsidP="00E84B6D">
      <w:pPr>
        <w:pStyle w:val="B4"/>
        <w:rPr>
          <w:rFonts w:eastAsia="宋体"/>
        </w:rPr>
      </w:pPr>
      <w:r w:rsidRPr="006D0C02">
        <w:t>4&gt;</w:t>
      </w:r>
      <w:r w:rsidRPr="006D0C02">
        <w:tab/>
        <w:t xml:space="preserve">if measurements are available for the </w:t>
      </w:r>
      <w:r w:rsidRPr="006D0C02">
        <w:rPr>
          <w:i/>
        </w:rPr>
        <w:t>measObjectNR</w:t>
      </w:r>
      <w:r w:rsidRPr="006D0C02">
        <w:rPr>
          <w:rFonts w:eastAsia="宋体"/>
        </w:rPr>
        <w:t>:</w:t>
      </w:r>
    </w:p>
    <w:p w14:paraId="4ED13CFC" w14:textId="77777777" w:rsidR="00E84B6D" w:rsidRPr="006D0C02" w:rsidRDefault="00E84B6D" w:rsidP="00E84B6D">
      <w:pPr>
        <w:pStyle w:val="B5"/>
        <w:rPr>
          <w:rFonts w:eastAsia="宋体"/>
        </w:rPr>
      </w:pPr>
      <w:r w:rsidRPr="006D0C02">
        <w:rPr>
          <w:rFonts w:eastAsia="宋体"/>
        </w:rPr>
        <w:t>5&gt;</w:t>
      </w:r>
      <w:r w:rsidRPr="006D0C02">
        <w:tab/>
        <w:t>if the SS/PBCH block-based measurement quantities are available:</w:t>
      </w:r>
    </w:p>
    <w:p w14:paraId="4C1D5FCB" w14:textId="3FECA4E9"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1DF0DD31"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for each neighbour cell included, include the optional fields that are available;</w:t>
      </w:r>
    </w:p>
    <w:p w14:paraId="675083DF" w14:textId="6FFE2759" w:rsidR="008C5759" w:rsidRPr="006D0C02" w:rsidRDefault="008C5759" w:rsidP="008C5759">
      <w:pPr>
        <w:pStyle w:val="NO"/>
      </w:pPr>
      <w:r w:rsidRPr="006D0C02">
        <w:t>NOTE 1:</w:t>
      </w:r>
      <w:r w:rsidRPr="006D0C02">
        <w:tab/>
      </w:r>
      <w:r w:rsidRPr="006D0C02">
        <w:rPr>
          <w:rFonts w:eastAsia="宋体"/>
        </w:rPr>
        <w:t xml:space="preserve">For the neighboring cells set </w:t>
      </w:r>
      <w:r w:rsidRPr="006D0C02">
        <w:t xml:space="preserve">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ordered </w:t>
      </w:r>
      <w:r w:rsidRPr="006D0C02">
        <w:rPr>
          <w:rFonts w:eastAsia="宋体"/>
        </w:rPr>
        <w:t xml:space="preserve">based on the </w:t>
      </w:r>
      <w:r w:rsidRPr="006D0C02">
        <w:t>SS/PBCH block measurement quantities,</w:t>
      </w:r>
      <w:r w:rsidRPr="006D0C02">
        <w:rPr>
          <w:rFonts w:eastAsia="宋体"/>
        </w:rPr>
        <w:t xml:space="preserve"> </w:t>
      </w:r>
      <w:r w:rsidR="00CC4E69" w:rsidRPr="006D0C02">
        <w:rPr>
          <w:rFonts w:eastAsia="宋体"/>
        </w:rPr>
        <w:t xml:space="preserve">the </w:t>
      </w:r>
      <w:r w:rsidRPr="006D0C02">
        <w:rPr>
          <w:rFonts w:eastAsia="宋体"/>
        </w:rPr>
        <w:t>UE include</w:t>
      </w:r>
      <w:r w:rsidR="00CC4E69" w:rsidRPr="006D0C02">
        <w:rPr>
          <w:rFonts w:eastAsia="宋体"/>
        </w:rPr>
        <w:t>s</w:t>
      </w:r>
      <w:r w:rsidRPr="006D0C02">
        <w:rPr>
          <w:rFonts w:eastAsia="宋体"/>
        </w:rPr>
        <w:t xml:space="preserve"> also </w:t>
      </w:r>
      <w:r w:rsidRPr="006D0C02">
        <w:t>the CSI-RS based measurement quantities, if available.</w:t>
      </w:r>
    </w:p>
    <w:p w14:paraId="3C62709A" w14:textId="77777777" w:rsidR="00E84B6D" w:rsidRPr="006D0C02" w:rsidRDefault="00E84B6D" w:rsidP="00E84B6D">
      <w:pPr>
        <w:pStyle w:val="B5"/>
        <w:rPr>
          <w:rFonts w:eastAsia="宋体"/>
        </w:rPr>
      </w:pPr>
      <w:r w:rsidRPr="006D0C02">
        <w:rPr>
          <w:rFonts w:eastAsia="宋体"/>
        </w:rPr>
        <w:t>5&gt;</w:t>
      </w:r>
      <w:r w:rsidRPr="006D0C02">
        <w:tab/>
        <w:t>if the CSI-RS measurement quantities are available:</w:t>
      </w:r>
    </w:p>
    <w:p w14:paraId="27868895" w14:textId="0DF934D3" w:rsidR="00E84B6D" w:rsidRPr="006D0C02" w:rsidRDefault="00E84B6D" w:rsidP="00E84B6D">
      <w:pPr>
        <w:pStyle w:val="B6"/>
        <w:rPr>
          <w:rFonts w:eastAsia="宋体"/>
          <w:lang w:val="en-GB"/>
        </w:rPr>
      </w:pPr>
      <w:r w:rsidRPr="006D0C02">
        <w:rPr>
          <w:rFonts w:eastAsia="等线"/>
          <w:lang w:val="en-GB"/>
        </w:rPr>
        <w:t>6&gt;</w:t>
      </w:r>
      <w:r w:rsidRPr="006D0C02">
        <w:rPr>
          <w:rFonts w:eastAsia="等线"/>
          <w:lang w:val="en-GB"/>
        </w:rPr>
        <w:tab/>
        <w:t xml:space="preserve">set </w:t>
      </w:r>
      <w:r w:rsidRPr="006D0C02">
        <w:rPr>
          <w:rFonts w:eastAsia="宋体"/>
          <w:lang w:val="en-GB"/>
        </w:rPr>
        <w:t xml:space="preserve">the </w:t>
      </w:r>
      <w:r w:rsidRPr="006D0C02">
        <w:rPr>
          <w:rFonts w:eastAsia="宋体"/>
          <w:i/>
          <w:iCs/>
          <w:lang w:val="en-GB"/>
        </w:rPr>
        <w:t>measResultListNR</w:t>
      </w:r>
      <w:r w:rsidRPr="006D0C02">
        <w:rPr>
          <w:rFonts w:eastAsia="宋体"/>
          <w:lang w:val="en-GB"/>
        </w:rPr>
        <w:t xml:space="preserve"> in </w:t>
      </w:r>
      <w:r w:rsidRPr="006D0C02">
        <w:rPr>
          <w:rFonts w:eastAsia="宋体"/>
          <w:i/>
          <w:iCs/>
          <w:lang w:val="en-GB"/>
        </w:rPr>
        <w:t>measResultNeighCells</w:t>
      </w:r>
      <w:r w:rsidRPr="006D0C02">
        <w:rPr>
          <w:rFonts w:eastAsia="宋体"/>
          <w:lang w:val="en-GB"/>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6D0C02">
        <w:rPr>
          <w:lang w:val="en-GB"/>
        </w:rPr>
        <w:t xml:space="preserve">sends the </w:t>
      </w:r>
      <w:r w:rsidRPr="006D0C02">
        <w:rPr>
          <w:i/>
          <w:iCs/>
          <w:lang w:val="en-GB"/>
        </w:rPr>
        <w:t>RRCReconfigurationComplete</w:t>
      </w:r>
      <w:r w:rsidRPr="006D0C02">
        <w:rPr>
          <w:lang w:val="en-GB"/>
        </w:rPr>
        <w:t xml:space="preserve"> message</w:t>
      </w:r>
      <w:r w:rsidR="00F85EEA" w:rsidRPr="006D0C02">
        <w:rPr>
          <w:lang w:val="en-GB"/>
        </w:rPr>
        <w:t xml:space="preserve"> if the procedure is triggered due to successful completion of reconfiguration with sync, or </w:t>
      </w:r>
      <w:r w:rsidR="00F85EEA" w:rsidRPr="006D0C02">
        <w:rPr>
          <w:rFonts w:eastAsia="宋体"/>
          <w:lang w:val="en-GB"/>
        </w:rPr>
        <w:t xml:space="preserve">up to the moment the UE </w:t>
      </w:r>
      <w:r w:rsidR="00F85EEA" w:rsidRPr="006D0C02">
        <w:rPr>
          <w:lang w:val="en-GB"/>
        </w:rPr>
        <w:t xml:space="preserve">sends the EUTRA </w:t>
      </w:r>
      <w:r w:rsidR="00F85EEA" w:rsidRPr="006D0C02">
        <w:rPr>
          <w:i/>
          <w:iCs/>
          <w:lang w:val="en-GB"/>
        </w:rPr>
        <w:t>RRCConnectionReconfigurationComplete</w:t>
      </w:r>
      <w:r w:rsidR="00F85EEA" w:rsidRPr="006D0C02">
        <w:rPr>
          <w:lang w:val="en-GB"/>
        </w:rPr>
        <w:t xml:space="preserve"> message if the procedure is triggered due to successful completion of Mobility from NR to E-UTRA</w:t>
      </w:r>
      <w:r w:rsidRPr="006D0C02">
        <w:rPr>
          <w:rFonts w:eastAsia="宋体"/>
          <w:lang w:val="en-GB"/>
        </w:rPr>
        <w:t>;</w:t>
      </w:r>
    </w:p>
    <w:p w14:paraId="6F327E4A" w14:textId="77777777" w:rsidR="00E84B6D" w:rsidRPr="006D0C02" w:rsidRDefault="00E84B6D" w:rsidP="00E84B6D">
      <w:pPr>
        <w:pStyle w:val="B6"/>
        <w:rPr>
          <w:rFonts w:eastAsia="宋体"/>
          <w:lang w:val="en-GB"/>
        </w:rPr>
      </w:pPr>
      <w:r w:rsidRPr="006D0C02">
        <w:rPr>
          <w:lang w:val="en-GB"/>
        </w:rPr>
        <w:t>6&gt;</w:t>
      </w:r>
      <w:r w:rsidRPr="006D0C02">
        <w:rPr>
          <w:lang w:val="en-GB"/>
        </w:rPr>
        <w:tab/>
      </w:r>
      <w:r w:rsidRPr="006D0C02">
        <w:rPr>
          <w:rFonts w:eastAsia="宋体"/>
          <w:lang w:val="en-GB"/>
        </w:rPr>
        <w:t>for each neighbour cell included, include the optional fields that are available;</w:t>
      </w:r>
    </w:p>
    <w:p w14:paraId="4DB2A539" w14:textId="709D5B93" w:rsidR="008C5759" w:rsidRPr="006D0C02" w:rsidRDefault="008C5759" w:rsidP="008C5759">
      <w:pPr>
        <w:pStyle w:val="NO"/>
      </w:pPr>
      <w:r w:rsidRPr="006D0C02">
        <w:t>NOTE 2:</w:t>
      </w:r>
      <w:r w:rsidRPr="006D0C02">
        <w:tab/>
      </w:r>
      <w:r w:rsidRPr="006D0C02">
        <w:rPr>
          <w:rFonts w:eastAsia="宋体"/>
        </w:rPr>
        <w:t xml:space="preserve">For the neighboring cells set ordered based on </w:t>
      </w:r>
      <w:r w:rsidRPr="006D0C02">
        <w:t xml:space="preserve">the CSI-RS measurement quantities, </w:t>
      </w:r>
      <w:r w:rsidR="00CC4E69" w:rsidRPr="006D0C02">
        <w:t xml:space="preserve">the </w:t>
      </w:r>
      <w:r w:rsidRPr="006D0C02">
        <w:rPr>
          <w:rFonts w:eastAsia="宋体"/>
        </w:rPr>
        <w:t>UE include</w:t>
      </w:r>
      <w:r w:rsidR="00CC4E69" w:rsidRPr="006D0C02">
        <w:rPr>
          <w:rFonts w:eastAsia="宋体"/>
        </w:rPr>
        <w:t>s</w:t>
      </w:r>
      <w:r w:rsidRPr="006D0C02">
        <w:rPr>
          <w:rFonts w:eastAsia="宋体"/>
        </w:rPr>
        <w:t xml:space="preserve"> measurements only </w:t>
      </w:r>
      <w:r w:rsidRPr="006D0C02">
        <w:t xml:space="preserve">for the cells not yet included in </w:t>
      </w:r>
      <w:r w:rsidRPr="006D0C02">
        <w:rPr>
          <w:rFonts w:eastAsia="宋体"/>
          <w:i/>
        </w:rPr>
        <w:t>measResultListNR</w:t>
      </w:r>
      <w:r w:rsidRPr="006D0C02">
        <w:rPr>
          <w:rFonts w:eastAsia="宋体"/>
        </w:rPr>
        <w:t xml:space="preserve"> in </w:t>
      </w:r>
      <w:r w:rsidRPr="006D0C02">
        <w:rPr>
          <w:rFonts w:eastAsia="宋体"/>
          <w:i/>
        </w:rPr>
        <w:t xml:space="preserve">measResultNeighCells </w:t>
      </w:r>
      <w:r w:rsidRPr="006D0C02">
        <w:rPr>
          <w:rFonts w:eastAsia="宋体"/>
          <w:iCs/>
        </w:rPr>
        <w:t xml:space="preserve">to avoid overriding </w:t>
      </w:r>
      <w:r w:rsidRPr="006D0C02">
        <w:t xml:space="preserve">SS/PBCH block-based </w:t>
      </w:r>
      <w:r w:rsidRPr="006D0C02">
        <w:rPr>
          <w:rFonts w:eastAsia="宋体"/>
          <w:iCs/>
        </w:rPr>
        <w:t>ordered measurements</w:t>
      </w:r>
      <w:r w:rsidRPr="006D0C02">
        <w:t>.</w:t>
      </w:r>
    </w:p>
    <w:p w14:paraId="4FB1D974" w14:textId="06B9EDF5" w:rsidR="00300EAC" w:rsidRDefault="00300EAC" w:rsidP="00300EAC">
      <w:pPr>
        <w:pStyle w:val="B3"/>
        <w:rPr>
          <w:ins w:id="471" w:author="After RAN2#128" w:date="2025-01-16T04:10:00Z"/>
          <w:rFonts w:eastAsia="等线"/>
        </w:rPr>
      </w:pPr>
      <w:commentRangeStart w:id="472"/>
      <w:ins w:id="473" w:author="After RAN2#128" w:date="2025-01-16T04:10: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LTM</w:t>
        </w:r>
      </w:ins>
      <w:ins w:id="474" w:author="After RAN2#128" w:date="2025-01-16T04:11:00Z">
        <w:r>
          <w:rPr>
            <w:rFonts w:eastAsia="等线"/>
          </w:rPr>
          <w:t xml:space="preserve"> and for each neighbour LTM candidate cell contained in the current </w:t>
        </w:r>
      </w:ins>
      <w:ins w:id="475" w:author="After RAN2#128" w:date="2025-01-16T04:12:00Z">
        <w:r>
          <w:rPr>
            <w:rFonts w:eastAsia="等线"/>
          </w:rPr>
          <w:t>UE configuration</w:t>
        </w:r>
      </w:ins>
      <w:ins w:id="476" w:author="After RAN2#128" w:date="2025-01-16T04:10:00Z">
        <w:r w:rsidRPr="000B7163">
          <w:t>:</w:t>
        </w:r>
      </w:ins>
    </w:p>
    <w:p w14:paraId="74F02103" w14:textId="21E52AB9" w:rsidR="00300EAC" w:rsidRPr="000B7163" w:rsidRDefault="00300EAC" w:rsidP="00300EAC">
      <w:pPr>
        <w:pStyle w:val="B4"/>
        <w:rPr>
          <w:ins w:id="477" w:author="After RAN2#128" w:date="2025-01-16T04:10:00Z"/>
          <w:rFonts w:eastAsia="宋体"/>
        </w:rPr>
      </w:pPr>
      <w:ins w:id="478" w:author="After RAN2#128" w:date="2025-01-16T04:10:00Z">
        <w:r w:rsidRPr="000B7163">
          <w:t>4&gt;</w:t>
        </w:r>
        <w:r w:rsidRPr="000B7163">
          <w:tab/>
        </w:r>
        <w:r w:rsidRPr="000573E6">
          <w:t xml:space="preserve">if SS/PBCH block-based </w:t>
        </w:r>
      </w:ins>
      <w:ins w:id="479" w:author="After RAN2#128" w:date="2025-01-16T08:07:00Z">
        <w:r w:rsidR="00F60718">
          <w:t>L1-</w:t>
        </w:r>
      </w:ins>
      <w:ins w:id="480" w:author="After RAN2#128" w:date="2025-01-16T04:10:00Z">
        <w:r w:rsidRPr="000573E6">
          <w:t xml:space="preserve">RSRP measurement </w:t>
        </w:r>
      </w:ins>
      <w:ins w:id="481" w:author="After RAN2#128" w:date="2025-01-16T04:12:00Z">
        <w:r w:rsidRPr="006D0C02">
          <w:t>quantities</w:t>
        </w:r>
        <w:r w:rsidRPr="000573E6">
          <w:t xml:space="preserve"> </w:t>
        </w:r>
      </w:ins>
      <w:ins w:id="482" w:author="After RAN2#128" w:date="2025-01-16T04:10:00Z">
        <w:r w:rsidRPr="000573E6">
          <w:t>are available</w:t>
        </w:r>
      </w:ins>
      <w:ins w:id="483" w:author="After RAN2#128" w:date="2025-01-16T08:08:00Z">
        <w:r w:rsidR="00F60718">
          <w:t>:</w:t>
        </w:r>
      </w:ins>
      <w:ins w:id="484" w:author="After RAN2#128" w:date="2025-01-16T04:10:00Z">
        <w:r w:rsidRPr="000B7163">
          <w:t xml:space="preserve"> </w:t>
        </w:r>
      </w:ins>
    </w:p>
    <w:p w14:paraId="28821196" w14:textId="73E06FDD" w:rsidR="00300EAC" w:rsidRPr="007C605E" w:rsidRDefault="00300EAC" w:rsidP="007C605E">
      <w:pPr>
        <w:pStyle w:val="B5"/>
        <w:rPr>
          <w:ins w:id="485" w:author="After RAN2#128" w:date="2025-01-16T04:10:00Z"/>
          <w:rFonts w:eastAsia="宋体"/>
        </w:rPr>
      </w:pPr>
      <w:ins w:id="486" w:author="After RAN2#128" w:date="2025-01-16T04:10:00Z">
        <w:r>
          <w:rPr>
            <w:rFonts w:eastAsia="宋体" w:hint="eastAsia"/>
          </w:rPr>
          <w:t>5</w:t>
        </w:r>
        <w:r w:rsidRPr="004C66BF">
          <w:rPr>
            <w:rFonts w:eastAsia="宋体"/>
          </w:rPr>
          <w:t>&gt;</w:t>
        </w:r>
        <w:r w:rsidRPr="004C66BF">
          <w:rPr>
            <w:rFonts w:eastAsia="宋体"/>
          </w:rPr>
          <w:tab/>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 xml:space="preserve">SS/PBCH block-based </w:t>
        </w:r>
      </w:ins>
      <w:ins w:id="487" w:author="After RAN2#128" w:date="2025-01-16T08:07:00Z">
        <w:r w:rsidR="00F60718" w:rsidRPr="000573E6">
          <w:rPr>
            <w:rFonts w:eastAsia="宋体"/>
          </w:rPr>
          <w:t>L1</w:t>
        </w:r>
        <w:r w:rsidR="00F60718">
          <w:rPr>
            <w:rFonts w:eastAsia="宋体"/>
          </w:rPr>
          <w:t>-</w:t>
        </w:r>
      </w:ins>
      <w:ins w:id="488" w:author="After RAN2#128" w:date="2025-01-16T04:10:00Z">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ins>
      <w:ins w:id="489" w:author="After RAN2#128" w:date="2025-01-16T08:08:00Z">
        <w:r w:rsidR="00F60718">
          <w:rPr>
            <w:rFonts w:eastAsia="宋体"/>
          </w:rPr>
          <w:t>L1-</w:t>
        </w:r>
      </w:ins>
      <w:ins w:id="490" w:author="After RAN2#128" w:date="2025-01-16T04:10:00Z">
        <w:r w:rsidRPr="000573E6">
          <w:rPr>
            <w:rFonts w:eastAsia="宋体"/>
          </w:rPr>
          <w:t xml:space="preserve">RSRP (of all SS/PBCH block-based </w:t>
        </w:r>
      </w:ins>
      <w:ins w:id="491" w:author="After RAN2#128" w:date="2025-01-16T08:08:00Z">
        <w:r w:rsidR="00F60718">
          <w:rPr>
            <w:rFonts w:eastAsia="宋体"/>
          </w:rPr>
          <w:t>L1-</w:t>
        </w:r>
      </w:ins>
      <w:ins w:id="492" w:author="After RAN2#128" w:date="2025-01-16T04:10:00Z">
        <w:r w:rsidRPr="000573E6">
          <w:rPr>
            <w:rFonts w:eastAsia="宋体"/>
          </w:rPr>
          <w:t>RSRP measurement results for the cell) is listed first</w:t>
        </w:r>
        <w:r w:rsidRPr="000B7163">
          <w:rPr>
            <w:rFonts w:eastAsia="宋体"/>
          </w:rPr>
          <w:t>, based on the available SS/PBCH block</w:t>
        </w:r>
      </w:ins>
      <w:ins w:id="493" w:author="After RAN2#128" w:date="2025-01-16T08:08:00Z">
        <w:r w:rsidR="00F60718">
          <w:rPr>
            <w:rFonts w:eastAsia="宋体"/>
          </w:rPr>
          <w:t>-</w:t>
        </w:r>
      </w:ins>
      <w:ins w:id="494" w:author="After RAN2#128" w:date="2025-01-16T04:10:00Z">
        <w:r w:rsidRPr="000B7163">
          <w:rPr>
            <w:rFonts w:eastAsia="宋体"/>
          </w:rPr>
          <w:t xml:space="preserve">based </w:t>
        </w:r>
      </w:ins>
      <w:ins w:id="495" w:author="After RAN2#128" w:date="2025-01-16T08:08:00Z">
        <w:r w:rsidR="00F60718">
          <w:rPr>
            <w:rFonts w:eastAsia="宋体"/>
          </w:rPr>
          <w:t xml:space="preserve">L1-RSRP </w:t>
        </w:r>
      </w:ins>
      <w:ins w:id="496" w:author="After RAN2#128" w:date="2025-01-16T04:10:00Z">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0B7163">
          <w:rPr>
            <w:rFonts w:eastAsia="宋体"/>
          </w:rPr>
          <w:t>;</w:t>
        </w:r>
      </w:ins>
      <w:commentRangeEnd w:id="472"/>
      <w:ins w:id="497" w:author="After RAN2#128" w:date="2025-01-16T04:13:00Z">
        <w:r w:rsidR="00751F45">
          <w:rPr>
            <w:rStyle w:val="ad"/>
          </w:rPr>
          <w:commentReference w:id="472"/>
        </w:r>
      </w:ins>
    </w:p>
    <w:p w14:paraId="7F23C5A1" w14:textId="4E442D13" w:rsidR="00E84B6D" w:rsidRPr="006D0C02" w:rsidRDefault="00E84B6D" w:rsidP="00E84B6D">
      <w:pPr>
        <w:pStyle w:val="B3"/>
      </w:pPr>
      <w:r w:rsidRPr="006D0C02">
        <w:t>3&gt;</w:t>
      </w:r>
      <w:r w:rsidRPr="006D0C02">
        <w:tab/>
      </w:r>
      <w:r w:rsidR="00F85EEA" w:rsidRPr="006D0C02">
        <w:t xml:space="preserve">if the procedure is triggered due to successful completion of reconfiguration with sync, </w:t>
      </w:r>
      <w:r w:rsidRPr="006D0C02">
        <w:t xml:space="preserve">for each of the </w:t>
      </w:r>
      <w:r w:rsidRPr="006D0C02">
        <w:rPr>
          <w:i/>
          <w:iCs/>
        </w:rPr>
        <w:t>measObjectEUTRA</w:t>
      </w:r>
      <w:r w:rsidRPr="006D0C02">
        <w:t>,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007C189F" w:rsidRPr="006D0C02">
        <w:rPr>
          <w:iCs/>
          <w:lang w:eastAsia="sv-SE"/>
        </w:rPr>
        <w:t>; or</w:t>
      </w:r>
      <w:r w:rsidRPr="006D0C02">
        <w:rPr>
          <w:iCs/>
          <w:lang w:eastAsia="sv-SE"/>
        </w:rPr>
        <w:t>:</w:t>
      </w:r>
    </w:p>
    <w:p w14:paraId="60898D5A" w14:textId="32F0C9A0" w:rsidR="00F85EEA" w:rsidRPr="006D0C02" w:rsidRDefault="00F85EEA" w:rsidP="00F85EEA">
      <w:pPr>
        <w:pStyle w:val="B3"/>
      </w:pPr>
      <w:r w:rsidRPr="006D0C02">
        <w:lastRenderedPageBreak/>
        <w:t>3&gt;</w:t>
      </w:r>
      <w:r w:rsidRPr="006D0C02">
        <w:tab/>
        <w:t xml:space="preserve">if the procedure is triggered due to successful completion of Mobility from NR to E-UTRA, for each of the </w:t>
      </w:r>
      <w:r w:rsidRPr="006D0C02">
        <w:rPr>
          <w:i/>
          <w:iCs/>
        </w:rPr>
        <w:t>measObjectEUTRA</w:t>
      </w:r>
      <w:r w:rsidRPr="006D0C02">
        <w:t>, configured by the source PCell in</w:t>
      </w:r>
      <w:r w:rsidRPr="006D0C02">
        <w:rPr>
          <w:lang w:eastAsia="en-GB"/>
        </w:rPr>
        <w:t xml:space="preserve"> which the last </w:t>
      </w:r>
      <w:r w:rsidRPr="006D0C02">
        <w:rPr>
          <w:i/>
          <w:iCs/>
        </w:rPr>
        <w:t>MobilityFromNRCommand</w:t>
      </w:r>
      <w:r w:rsidRPr="006D0C02">
        <w:t xml:space="preserve"> concerning an inter-RAT handover from NR to E-UTRA </w:t>
      </w:r>
      <w:r w:rsidRPr="006D0C02">
        <w:rPr>
          <w:iCs/>
          <w:lang w:eastAsia="sv-SE"/>
        </w:rPr>
        <w:t>was applied:</w:t>
      </w:r>
    </w:p>
    <w:p w14:paraId="1A61AF4C" w14:textId="77777777" w:rsidR="00E84B6D" w:rsidRPr="006D0C02" w:rsidRDefault="00E84B6D" w:rsidP="00E84B6D">
      <w:pPr>
        <w:pStyle w:val="B4"/>
      </w:pPr>
      <w:r w:rsidRPr="006D0C02">
        <w:t>4&gt;</w:t>
      </w:r>
      <w:r w:rsidRPr="006D0C02">
        <w:tab/>
        <w:t xml:space="preserve">if measurements are available for the </w:t>
      </w:r>
      <w:r w:rsidRPr="006D0C02">
        <w:rPr>
          <w:i/>
          <w:iCs/>
        </w:rPr>
        <w:t>measObjectEUTRA</w:t>
      </w:r>
      <w:r w:rsidRPr="006D0C02">
        <w:t>:</w:t>
      </w:r>
    </w:p>
    <w:p w14:paraId="308EA930" w14:textId="69541F02" w:rsidR="00E84B6D" w:rsidRPr="006D0C02" w:rsidRDefault="00E84B6D" w:rsidP="00E84B6D">
      <w:pPr>
        <w:pStyle w:val="B5"/>
        <w:rPr>
          <w:rFonts w:eastAsia="宋体"/>
        </w:rPr>
      </w:pPr>
      <w:r w:rsidRPr="006D0C02">
        <w:rPr>
          <w:rFonts w:eastAsia="宋体"/>
        </w:rPr>
        <w:t>5&gt;</w:t>
      </w:r>
      <w:r w:rsidRPr="006D0C02">
        <w:rPr>
          <w:rFonts w:eastAsia="宋体"/>
        </w:rPr>
        <w:tab/>
        <w:t xml:space="preserve">set the </w:t>
      </w:r>
      <w:r w:rsidRPr="006D0C02">
        <w:rPr>
          <w:rFonts w:eastAsia="宋体"/>
          <w:i/>
          <w:iCs/>
        </w:rPr>
        <w:t>measResultListEUTRA</w:t>
      </w:r>
      <w:r w:rsidRPr="006D0C02">
        <w:rPr>
          <w:rFonts w:eastAsia="宋体"/>
        </w:rPr>
        <w:t xml:space="preserve"> in </w:t>
      </w:r>
      <w:r w:rsidRPr="006D0C02">
        <w:rPr>
          <w:rFonts w:eastAsia="宋体"/>
          <w:i/>
          <w:iCs/>
        </w:rPr>
        <w:t>measResultNeighCells</w:t>
      </w:r>
      <w:r w:rsidRPr="006D0C02">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6D0C02">
        <w:t>sends the</w:t>
      </w:r>
      <w:r w:rsidRPr="006D0C02">
        <w:rPr>
          <w:i/>
        </w:rPr>
        <w:t xml:space="preserve"> </w:t>
      </w:r>
      <w:r w:rsidRPr="006D0C02">
        <w:rPr>
          <w:i/>
          <w:iCs/>
        </w:rPr>
        <w:t>RRCReconfigurationComplete</w:t>
      </w:r>
      <w:r w:rsidRPr="006D0C02">
        <w:t xml:space="preserve"> message</w:t>
      </w:r>
      <w:r w:rsidR="00F85EEA" w:rsidRPr="006D0C02">
        <w:t xml:space="preserve"> if the procedure is triggered due to successful completion of reconfiguration with sync, or </w:t>
      </w:r>
      <w:r w:rsidR="00F85EEA" w:rsidRPr="006D0C02">
        <w:rPr>
          <w:rFonts w:eastAsia="宋体"/>
        </w:rPr>
        <w:t xml:space="preserve">up to the moment the UE </w:t>
      </w:r>
      <w:r w:rsidR="00F85EEA" w:rsidRPr="006D0C02">
        <w:t xml:space="preserve">sends the EUTRA </w:t>
      </w:r>
      <w:r w:rsidR="00F85EEA" w:rsidRPr="006D0C02">
        <w:rPr>
          <w:i/>
          <w:iCs/>
        </w:rPr>
        <w:t>RRCConnectionReconfigurationComplete</w:t>
      </w:r>
      <w:r w:rsidR="00F85EEA" w:rsidRPr="006D0C02">
        <w:t xml:space="preserve"> message if the procedure is triggered due to successful completion of Mobility from NR to E-UTRA</w:t>
      </w:r>
      <w:r w:rsidRPr="006D0C02">
        <w:rPr>
          <w:rFonts w:eastAsia="宋体"/>
        </w:rPr>
        <w:t>;</w:t>
      </w:r>
    </w:p>
    <w:p w14:paraId="6BFD6137" w14:textId="77777777" w:rsidR="00E84B6D" w:rsidRPr="006D0C02" w:rsidRDefault="00E84B6D" w:rsidP="00E84B6D">
      <w:pPr>
        <w:pStyle w:val="B5"/>
        <w:rPr>
          <w:rFonts w:eastAsia="宋体"/>
        </w:rPr>
      </w:pPr>
      <w:r w:rsidRPr="006D0C02">
        <w:rPr>
          <w:rFonts w:eastAsia="宋体"/>
        </w:rPr>
        <w:t>5&gt;</w:t>
      </w:r>
      <w:r w:rsidRPr="006D0C02">
        <w:rPr>
          <w:rFonts w:eastAsia="宋体"/>
        </w:rPr>
        <w:tab/>
        <w:t>for each neighbour cell included, include the optional fields that are available;</w:t>
      </w:r>
    </w:p>
    <w:p w14:paraId="72875F75" w14:textId="77777777" w:rsidR="00E84B6D" w:rsidRPr="006D0C02" w:rsidRDefault="00E84B6D" w:rsidP="00E84B6D">
      <w:pPr>
        <w:pStyle w:val="B3"/>
      </w:pPr>
      <w:r w:rsidRPr="006D0C02">
        <w:rPr>
          <w:rFonts w:eastAsia="宋体"/>
        </w:rPr>
        <w:t>3&gt;</w:t>
      </w:r>
      <w:r w:rsidRPr="006D0C02">
        <w:rPr>
          <w:rFonts w:eastAsia="宋体"/>
        </w:rPr>
        <w:tab/>
      </w:r>
      <w:r w:rsidRPr="006D0C02">
        <w:t xml:space="preserve">for each of the neighbour cells included in </w:t>
      </w:r>
      <w:r w:rsidRPr="006D0C02">
        <w:rPr>
          <w:rFonts w:eastAsia="宋体"/>
          <w:i/>
          <w:iCs/>
        </w:rPr>
        <w:t>measResultNeighCells</w:t>
      </w:r>
      <w:r w:rsidRPr="006D0C02">
        <w:t>:</w:t>
      </w:r>
    </w:p>
    <w:p w14:paraId="4E65FBAC" w14:textId="77777777" w:rsidR="00E84B6D" w:rsidRPr="006D0C02" w:rsidRDefault="00E84B6D" w:rsidP="00E84B6D">
      <w:pPr>
        <w:pStyle w:val="B4"/>
      </w:pPr>
      <w:r w:rsidRPr="006D0C02">
        <w:rPr>
          <w:rFonts w:eastAsia="宋体"/>
        </w:rPr>
        <w:t>4&gt;</w:t>
      </w:r>
      <w:r w:rsidRPr="006D0C02">
        <w:tab/>
        <w:t xml:space="preserve">if the cell was a candidate target cell included in the </w:t>
      </w:r>
      <w:r w:rsidRPr="006D0C02">
        <w:rPr>
          <w:i/>
        </w:rPr>
        <w:t>condRRCReconfig</w:t>
      </w:r>
      <w:r w:rsidRPr="006D0C02">
        <w:rPr>
          <w:i/>
          <w:iCs/>
        </w:rPr>
        <w:t xml:space="preserve"> </w:t>
      </w:r>
      <w:r w:rsidRPr="006D0C02">
        <w:t xml:space="preserve">within the </w:t>
      </w:r>
      <w:r w:rsidRPr="006D0C02">
        <w:rPr>
          <w:i/>
          <w:iCs/>
        </w:rPr>
        <w:t>conditionalReconfiguration</w:t>
      </w:r>
      <w:r w:rsidRPr="006D0C02">
        <w:t xml:space="preserve"> configured by the source PCell, in</w:t>
      </w:r>
      <w:r w:rsidRPr="006D0C02">
        <w:rPr>
          <w:lang w:eastAsia="en-GB"/>
        </w:rPr>
        <w:t xml:space="preserve"> which the last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iCs/>
          <w:lang w:eastAsia="sv-SE"/>
        </w:rPr>
        <w:t xml:space="preserve"> was applied</w:t>
      </w:r>
      <w:r w:rsidRPr="006D0C02">
        <w:t>:</w:t>
      </w:r>
    </w:p>
    <w:p w14:paraId="3974CC2D" w14:textId="77777777" w:rsidR="00E84B6D" w:rsidRDefault="00E84B6D" w:rsidP="00E84B6D">
      <w:pPr>
        <w:pStyle w:val="B5"/>
        <w:rPr>
          <w:ins w:id="498" w:author="After RAN2#128" w:date="2025-03-04T11:51:00Z"/>
        </w:rPr>
      </w:pPr>
      <w:r w:rsidRPr="006D0C02">
        <w:t>5&gt;</w:t>
      </w:r>
      <w:r w:rsidRPr="006D0C02">
        <w:tab/>
        <w:t xml:space="preserve">set the </w:t>
      </w:r>
      <w:r w:rsidRPr="006D0C02">
        <w:rPr>
          <w:i/>
        </w:rPr>
        <w:t>choCandidate</w:t>
      </w:r>
      <w:r w:rsidRPr="006D0C02">
        <w:t xml:space="preserve"> to </w:t>
      </w:r>
      <w:r w:rsidRPr="006D0C02">
        <w:rPr>
          <w:i/>
        </w:rPr>
        <w:t>true</w:t>
      </w:r>
      <w:r w:rsidRPr="006D0C02">
        <w:t xml:space="preserve"> in </w:t>
      </w:r>
      <w:r w:rsidRPr="006D0C02">
        <w:rPr>
          <w:i/>
        </w:rPr>
        <w:t>measResultNR</w:t>
      </w:r>
      <w:r w:rsidRPr="006D0C02">
        <w:t>;</w:t>
      </w:r>
    </w:p>
    <w:p w14:paraId="3D2DF352" w14:textId="77777777" w:rsidR="00DA3E93" w:rsidRPr="008B59CC" w:rsidRDefault="00DA3E93" w:rsidP="00DA3E93">
      <w:pPr>
        <w:pStyle w:val="B4"/>
        <w:rPr>
          <w:ins w:id="499" w:author="After RAN2#128" w:date="2025-03-04T11:51:00Z"/>
          <w:lang w:val="en-US"/>
        </w:rPr>
      </w:pPr>
      <w:commentRangeStart w:id="500"/>
      <w:ins w:id="501" w:author="After RAN2#128" w:date="2025-03-04T11:51: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LTM </w:t>
        </w:r>
        <w:r w:rsidRPr="000B7163">
          <w:t>candidate target cell</w:t>
        </w:r>
        <w:r>
          <w:t xml:space="preserve"> contained in the current UE configuration</w:t>
        </w:r>
        <w:r w:rsidRPr="000B7163">
          <w:t>:</w:t>
        </w:r>
      </w:ins>
    </w:p>
    <w:p w14:paraId="6C741828" w14:textId="3158B99D" w:rsidR="00DA3E93" w:rsidRPr="00DA3E93" w:rsidDel="00DA3E93" w:rsidRDefault="00DA3E93" w:rsidP="00DA3E93">
      <w:pPr>
        <w:pStyle w:val="B5"/>
        <w:rPr>
          <w:del w:id="502" w:author="After RAN2#128" w:date="2025-03-04T11:51:00Z"/>
          <w:rFonts w:eastAsia="等线"/>
          <w:rPrChange w:id="503" w:author="After RAN2#128" w:date="2025-03-04T11:51:00Z">
            <w:rPr>
              <w:del w:id="504" w:author="After RAN2#128" w:date="2025-03-04T11:51:00Z"/>
            </w:rPr>
          </w:rPrChange>
        </w:rPr>
      </w:pPr>
      <w:ins w:id="505" w:author="After RAN2#128" w:date="2025-03-04T11:51:00Z">
        <w:r w:rsidRPr="000B7163">
          <w:t>5&gt;</w:t>
        </w:r>
        <w:r w:rsidRPr="000B7163">
          <w:tab/>
          <w:t xml:space="preserve">set the </w:t>
        </w:r>
        <w:r w:rsidRPr="000573E6">
          <w:rPr>
            <w:rFonts w:eastAsia="宋体"/>
            <w:i/>
            <w:iCs/>
          </w:rPr>
          <w:t>ltm</w:t>
        </w:r>
      </w:ins>
      <w:ins w:id="506" w:author="ZTE user" w:date="2025-03-12T16:48:00Z">
        <w:r w:rsidR="00BC02BF">
          <w:rPr>
            <w:rFonts w:eastAsia="宋体" w:hint="eastAsia"/>
            <w:i/>
            <w:iCs/>
          </w:rPr>
          <w:t>-</w:t>
        </w:r>
      </w:ins>
      <w:ins w:id="507" w:author="After RAN2#128" w:date="2025-03-04T11:51:00Z">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r w:rsidRPr="000B7163">
          <w:rPr>
            <w:i/>
          </w:rPr>
          <w:t>measResultNR</w:t>
        </w:r>
        <w:r w:rsidRPr="000B7163">
          <w:t>;</w:t>
        </w:r>
        <w:commentRangeEnd w:id="500"/>
        <w:r>
          <w:rPr>
            <w:rStyle w:val="ad"/>
          </w:rPr>
          <w:commentReference w:id="500"/>
        </w:r>
      </w:ins>
    </w:p>
    <w:p w14:paraId="0712850F" w14:textId="4F6AB5C4" w:rsidR="008840DB" w:rsidRDefault="008840DB" w:rsidP="008840DB">
      <w:pPr>
        <w:pStyle w:val="B3"/>
        <w:rPr>
          <w:ins w:id="508" w:author="After RAN2#128" w:date="2025-01-16T04:18:00Z"/>
        </w:rPr>
      </w:pPr>
      <w:commentRangeStart w:id="509"/>
      <w:ins w:id="510" w:author="After RAN2#128" w:date="2025-01-16T04:18:00Z">
        <w:r w:rsidRPr="000B7163">
          <w:rPr>
            <w:rFonts w:eastAsia="宋体"/>
          </w:rPr>
          <w:t>3&gt;</w:t>
        </w:r>
        <w:r w:rsidRPr="000B7163">
          <w:rPr>
            <w:rFonts w:eastAsia="宋体"/>
          </w:rPr>
          <w:tab/>
        </w:r>
        <w:r>
          <w:t xml:space="preserve">if </w:t>
        </w:r>
      </w:ins>
      <w:ins w:id="511" w:author="After RAN2#128" w:date="2025-01-16T04:21:00Z">
        <w:r>
          <w:t xml:space="preserve">the UE supports </w:t>
        </w:r>
        <w:r w:rsidRPr="006D0C02">
          <w:t xml:space="preserve">successful handover report </w:t>
        </w:r>
        <w:r w:rsidRPr="000B7163">
          <w:rPr>
            <w:rFonts w:eastAsia="等线"/>
          </w:rPr>
          <w:t xml:space="preserve">for </w:t>
        </w:r>
        <w:r>
          <w:rPr>
            <w:rFonts w:eastAsia="等线"/>
          </w:rPr>
          <w:t xml:space="preserve">LTM and </w:t>
        </w:r>
      </w:ins>
      <w:ins w:id="512" w:author="After RAN2#128" w:date="2025-01-16T04:18:00Z">
        <w:r>
          <w:t xml:space="preserve">the procedure is triggered due to </w:t>
        </w:r>
        <w:r w:rsidRPr="000B7163">
          <w:t>successful completion of reconfiguration with sync</w:t>
        </w:r>
        <w:r>
          <w:t xml:space="preserve"> concerning an LTM cell switch</w:t>
        </w:r>
        <w:r w:rsidRPr="000B7163">
          <w:t>:</w:t>
        </w:r>
      </w:ins>
    </w:p>
    <w:p w14:paraId="6C874A4B" w14:textId="77777777" w:rsidR="008840DB" w:rsidRDefault="008840DB" w:rsidP="008840DB">
      <w:pPr>
        <w:pStyle w:val="B4"/>
        <w:rPr>
          <w:ins w:id="513" w:author="After RAN2#128" w:date="2025-01-16T04:18:00Z"/>
        </w:rPr>
      </w:pPr>
      <w:ins w:id="514" w:author="After RAN2#128" w:date="2025-01-16T04:18:00Z">
        <w:r w:rsidRPr="000B7163">
          <w:t>4&gt;</w:t>
        </w:r>
        <w:r w:rsidRPr="000B7163">
          <w:tab/>
        </w:r>
        <w:r>
          <w:t>if the last execuated LTM cell switch is a RACH-less LTM cell switch</w:t>
        </w:r>
        <w:r w:rsidRPr="000B7163">
          <w:t>:</w:t>
        </w:r>
      </w:ins>
    </w:p>
    <w:p w14:paraId="1D3A01C7" w14:textId="77777777" w:rsidR="008840DB" w:rsidRDefault="008840DB" w:rsidP="008840DB">
      <w:pPr>
        <w:pStyle w:val="B5"/>
        <w:rPr>
          <w:ins w:id="515" w:author="After RAN2#128" w:date="2025-01-16T04:18:00Z"/>
        </w:rPr>
      </w:pPr>
      <w:ins w:id="516" w:author="After RAN2#128" w:date="2025-01-16T04:18:00Z">
        <w:r w:rsidRPr="000B7163">
          <w:t>5&gt;</w:t>
        </w:r>
        <w:r w:rsidRPr="000B7163">
          <w:tab/>
          <w:t xml:space="preserve">set the </w:t>
        </w:r>
        <w:r>
          <w:rPr>
            <w:i/>
          </w:rPr>
          <w:t>rachLess</w:t>
        </w:r>
        <w:r w:rsidRPr="000B7163">
          <w:t xml:space="preserve"> to </w:t>
        </w:r>
        <w:r w:rsidRPr="000B7163">
          <w:rPr>
            <w:i/>
          </w:rPr>
          <w:t>true</w:t>
        </w:r>
        <w:r w:rsidRPr="000B7163">
          <w:t>;</w:t>
        </w:r>
      </w:ins>
    </w:p>
    <w:p w14:paraId="556303BC" w14:textId="77777777" w:rsidR="008840DB" w:rsidRDefault="008840DB" w:rsidP="008840DB">
      <w:pPr>
        <w:pStyle w:val="B4"/>
        <w:rPr>
          <w:ins w:id="517" w:author="After RAN2#128" w:date="2025-01-16T04:18:00Z"/>
        </w:rPr>
      </w:pPr>
      <w:ins w:id="518" w:author="After RAN2#128" w:date="2025-01-16T04:18:00Z">
        <w:r w:rsidRPr="000B7163">
          <w:t>4&gt;</w:t>
        </w:r>
        <w:r w:rsidRPr="000B7163">
          <w:tab/>
        </w:r>
        <w:r>
          <w:t>else if the last execuated LTM cell switch is a RACH-based LTM cell switch</w:t>
        </w:r>
        <w:r w:rsidRPr="000B7163">
          <w:t>:</w:t>
        </w:r>
      </w:ins>
    </w:p>
    <w:p w14:paraId="52933856" w14:textId="77777777" w:rsidR="008840DB" w:rsidRPr="000B7163" w:rsidRDefault="008840DB" w:rsidP="008840DB">
      <w:pPr>
        <w:pStyle w:val="B5"/>
        <w:rPr>
          <w:ins w:id="519" w:author="After RAN2#128" w:date="2025-01-16T04:18:00Z"/>
        </w:rPr>
      </w:pPr>
      <w:ins w:id="520" w:author="After RAN2#128" w:date="2025-01-16T04:18:00Z">
        <w:r w:rsidRPr="000B7163">
          <w:t>5&gt;</w:t>
        </w:r>
        <w:r w:rsidRPr="000B7163">
          <w:tab/>
          <w:t xml:space="preserve">set the </w:t>
        </w:r>
        <w:r>
          <w:rPr>
            <w:i/>
          </w:rPr>
          <w:t>rachLess</w:t>
        </w:r>
        <w:r w:rsidRPr="000B7163">
          <w:t xml:space="preserve"> to </w:t>
        </w:r>
        <w:r>
          <w:rPr>
            <w:i/>
          </w:rPr>
          <w:t>false</w:t>
        </w:r>
        <w:r w:rsidRPr="000B7163">
          <w:t>;</w:t>
        </w:r>
      </w:ins>
      <w:commentRangeEnd w:id="509"/>
      <w:ins w:id="521" w:author="After RAN2#128" w:date="2025-01-16T04:22:00Z">
        <w:r w:rsidR="003B45EC">
          <w:rPr>
            <w:rStyle w:val="ad"/>
          </w:rPr>
          <w:commentReference w:id="509"/>
        </w:r>
      </w:ins>
    </w:p>
    <w:p w14:paraId="43D3DB20" w14:textId="3D942D30" w:rsidR="00034671" w:rsidRDefault="00440551" w:rsidP="00E84B6D">
      <w:pPr>
        <w:pStyle w:val="B3"/>
        <w:rPr>
          <w:ins w:id="522" w:author="After RAN2#128" w:date="2025-01-17T14:58:00Z"/>
        </w:rPr>
      </w:pPr>
      <w:commentRangeStart w:id="523"/>
      <w:commentRangeStart w:id="524"/>
      <w:ins w:id="525" w:author="After RAN2#128" w:date="2025-01-17T13:13:00Z">
        <w:r w:rsidRPr="006D0C02">
          <w:t>3&gt;</w:t>
        </w:r>
        <w:r w:rsidRPr="006D0C02">
          <w:tab/>
          <w:t>if the procedure is triggered due to successful completion of reconfiguration with sync</w:t>
        </w:r>
        <w:r>
          <w:t xml:space="preserve"> </w:t>
        </w:r>
        <w:r>
          <w:rPr>
            <w:rFonts w:eastAsia="宋体"/>
          </w:rPr>
          <w:t xml:space="preserve">and if the UE was configured with </w:t>
        </w:r>
        <w:r w:rsidRPr="006734B9">
          <w:rPr>
            <w:i/>
            <w:iCs/>
          </w:rPr>
          <w:t xml:space="preserve">condExecutionCond </w:t>
        </w:r>
        <w:r w:rsidRPr="006734B9">
          <w:t xml:space="preserve">and </w:t>
        </w:r>
        <w:r w:rsidRPr="006734B9">
          <w:rPr>
            <w:i/>
            <w:iCs/>
          </w:rPr>
          <w:t>condExecutionCondPScell</w:t>
        </w:r>
      </w:ins>
      <w:ins w:id="526" w:author="After RAN2#128" w:date="2025-01-17T14:58:00Z">
        <w:r w:rsidR="00034671">
          <w:t>,</w:t>
        </w:r>
        <w:r w:rsidR="00034671" w:rsidRPr="00034671">
          <w:t xml:space="preserve"> </w:t>
        </w:r>
        <w:r w:rsidR="00034671">
          <w:t xml:space="preserve">for each </w:t>
        </w:r>
      </w:ins>
      <w:ins w:id="527" w:author="After RAN2#128" w:date="2025-01-20T13:40:00Z">
        <w:r w:rsidR="001D3D6E">
          <w:rPr>
            <w:i/>
          </w:rPr>
          <w:t>ChoWithCandidateSCGInfo</w:t>
        </w:r>
        <w:r w:rsidR="001D3D6E" w:rsidRPr="006D0C02">
          <w:t xml:space="preserve"> </w:t>
        </w:r>
      </w:ins>
      <w:ins w:id="528" w:author="After RAN2#128" w:date="2025-01-17T14:58:00Z">
        <w:r w:rsidR="00034671">
          <w:t xml:space="preserve">in </w:t>
        </w:r>
        <w:r w:rsidR="00034671" w:rsidRPr="00AE1290">
          <w:rPr>
            <w:i/>
            <w:iCs/>
          </w:rPr>
          <w:t>choWithCandidateSCGInfoList</w:t>
        </w:r>
      </w:ins>
      <w:ins w:id="529" w:author="After RAN2#128" w:date="2025-01-17T14:52:00Z">
        <w:r w:rsidR="00034671">
          <w:t>:</w:t>
        </w:r>
      </w:ins>
    </w:p>
    <w:p w14:paraId="18A24253" w14:textId="635F45DB" w:rsidR="00034671" w:rsidRDefault="00034671">
      <w:pPr>
        <w:pStyle w:val="B4"/>
        <w:rPr>
          <w:ins w:id="530" w:author="After RAN2#128" w:date="2025-01-17T14:58:00Z"/>
        </w:rPr>
      </w:pPr>
      <w:ins w:id="531" w:author="After RAN2#128" w:date="2025-01-17T14:58:00Z">
        <w:r>
          <w:t>4&gt;</w:t>
        </w:r>
      </w:ins>
      <w:ins w:id="532" w:author="After RAN2#128" w:date="2025-01-28T11:09:00Z">
        <w:r w:rsidR="00B73940" w:rsidRPr="00B73940">
          <w:tab/>
        </w:r>
      </w:ins>
      <w:ins w:id="533" w:author="After RAN2#128" w:date="2025-01-17T14:58:00Z">
        <w:r>
          <w:t xml:space="preserve">set </w:t>
        </w:r>
        <w:r>
          <w:rPr>
            <w:i/>
            <w:iCs/>
          </w:rPr>
          <w:t>firstFulfilledConfig</w:t>
        </w:r>
        <w:r>
          <w:t xml:space="preserve"> to </w:t>
        </w:r>
        <w:r>
          <w:rPr>
            <w:i/>
            <w:iCs/>
          </w:rPr>
          <w:t>cho</w:t>
        </w:r>
        <w:r>
          <w:t xml:space="preserve"> or </w:t>
        </w:r>
        <w:r>
          <w:rPr>
            <w:i/>
            <w:iCs/>
          </w:rPr>
          <w:t>cpc</w:t>
        </w:r>
        <w:r>
          <w:t>, whichever was fulfilled first in time;</w:t>
        </w:r>
      </w:ins>
    </w:p>
    <w:p w14:paraId="33426219" w14:textId="2467121D" w:rsidR="0090165D" w:rsidRDefault="0090165D">
      <w:pPr>
        <w:pStyle w:val="B4"/>
        <w:rPr>
          <w:ins w:id="534" w:author="After RAN2#128" w:date="2025-01-17T14:58:00Z"/>
        </w:rPr>
        <w:pPrChange w:id="535" w:author="After RAN2#128" w:date="2025-01-17T15:00:00Z">
          <w:pPr>
            <w:pStyle w:val="B3"/>
          </w:pPr>
        </w:pPrChange>
      </w:pPr>
      <w:ins w:id="536" w:author="After RAN2#128" w:date="2025-01-24T08:47:00Z">
        <w:r>
          <w:t>4&gt;</w:t>
        </w:r>
      </w:ins>
      <w:ins w:id="537" w:author="After RAN2#128" w:date="2025-01-28T11:09:00Z">
        <w:r w:rsidR="00B73940" w:rsidRPr="00B73940">
          <w:tab/>
        </w:r>
      </w:ins>
      <w:ins w:id="538" w:author="After RAN2#128" w:date="2025-01-24T08:47:00Z">
        <w:r>
          <w:t>if all triggering conditions</w:t>
        </w:r>
        <w:r>
          <w:rPr>
            <w:i/>
            <w:iCs/>
          </w:rPr>
          <w:t xml:space="preserve"> </w:t>
        </w:r>
        <w:r>
          <w:t xml:space="preserve">of both </w:t>
        </w:r>
        <w:r>
          <w:rPr>
            <w:i/>
            <w:iCs/>
          </w:rPr>
          <w:t>condExecutionCond</w:t>
        </w:r>
        <w:r>
          <w:t xml:space="preserve"> </w:t>
        </w:r>
        <w:r w:rsidRPr="00AE1290">
          <w:t>and</w:t>
        </w:r>
        <w:r>
          <w:t xml:space="preserve"> </w:t>
        </w:r>
        <w:r>
          <w:rPr>
            <w:i/>
            <w:iCs/>
          </w:rPr>
          <w:t>condExecutionCondPSCell</w:t>
        </w:r>
        <w:r>
          <w:t xml:space="preserve"> are fulfilled</w:t>
        </w:r>
      </w:ins>
      <w:ins w:id="539" w:author="After RAN2#128" w:date="2025-01-24T08:51:00Z">
        <w:r>
          <w:t>:</w:t>
        </w:r>
      </w:ins>
    </w:p>
    <w:p w14:paraId="21A3C90B" w14:textId="4AAB95B4" w:rsidR="00492858" w:rsidRPr="00B73940" w:rsidRDefault="0090165D">
      <w:pPr>
        <w:pStyle w:val="B5"/>
        <w:rPr>
          <w:ins w:id="540" w:author="After RAN2#128" w:date="2025-01-21T15:22:00Z"/>
          <w:rStyle w:val="cf01"/>
          <w:rFonts w:ascii="Times New Roman" w:hAnsi="Times New Roman" w:cs="Times New Roman"/>
          <w:sz w:val="20"/>
          <w:szCs w:val="20"/>
        </w:rPr>
        <w:pPrChange w:id="541" w:author="After RAN2#128" w:date="2025-01-27T10:51:00Z">
          <w:pPr>
            <w:pStyle w:val="B4"/>
          </w:pPr>
        </w:pPrChange>
      </w:pPr>
      <w:ins w:id="542" w:author="After RAN2#128" w:date="2025-01-24T08:51:00Z">
        <w:r>
          <w:t>5</w:t>
        </w:r>
      </w:ins>
      <w:ins w:id="543" w:author="After RAN2#128" w:date="2025-01-17T14:58:00Z">
        <w:r w:rsidR="00034671">
          <w:t>&gt;</w:t>
        </w:r>
      </w:ins>
      <w:ins w:id="544" w:author="After RAN2#128" w:date="2025-01-28T11:09:00Z">
        <w:r w:rsidR="00B73940" w:rsidRPr="00B73940">
          <w:tab/>
        </w:r>
      </w:ins>
      <w:ins w:id="545" w:author="After RAN2#128" w:date="2025-01-17T14:58:00Z">
        <w:r w:rsidR="00034671" w:rsidRPr="00034671">
          <w:rPr>
            <w:rPrChange w:id="546" w:author="After RAN2#128" w:date="2025-01-17T15:00:00Z">
              <w:rPr>
                <w:rStyle w:val="cf01"/>
              </w:rPr>
            </w:rPrChange>
          </w:rPr>
          <w:t>set</w:t>
        </w:r>
        <w:r w:rsidR="00034671" w:rsidRPr="00B73940">
          <w:rPr>
            <w:rStyle w:val="cf01"/>
            <w:rFonts w:ascii="Times New Roman" w:hAnsi="Times New Roman" w:cs="Times New Roman"/>
            <w:sz w:val="20"/>
            <w:szCs w:val="20"/>
          </w:rPr>
          <w:t xml:space="preserve"> </w:t>
        </w:r>
        <w:r w:rsidR="00034671" w:rsidRPr="00B73940">
          <w:rPr>
            <w:rStyle w:val="cf11"/>
            <w:rFonts w:ascii="Times New Roman" w:hAnsi="Times New Roman" w:cs="Times New Roman"/>
            <w:sz w:val="20"/>
            <w:szCs w:val="20"/>
          </w:rPr>
          <w:t xml:space="preserve">timeBetweenFulfillment </w:t>
        </w:r>
        <w:r w:rsidR="00034671" w:rsidRPr="00B73940">
          <w:rPr>
            <w:rStyle w:val="cf01"/>
            <w:rFonts w:ascii="Times New Roman" w:hAnsi="Times New Roman" w:cs="Times New Roman"/>
            <w:sz w:val="20"/>
            <w:szCs w:val="20"/>
          </w:rPr>
          <w:t xml:space="preserve">to the elapsed time between the fulfillments of the </w:t>
        </w:r>
      </w:ins>
      <w:ins w:id="547" w:author="After RAN2#128" w:date="2025-01-21T15:22:00Z">
        <w:r w:rsidR="00492858" w:rsidRPr="00B73940">
          <w:rPr>
            <w:rStyle w:val="cf01"/>
            <w:rFonts w:ascii="Times New Roman" w:hAnsi="Times New Roman" w:cs="Times New Roman"/>
            <w:sz w:val="20"/>
            <w:szCs w:val="20"/>
          </w:rPr>
          <w:t xml:space="preserve">last triggering events of the </w:t>
        </w:r>
      </w:ins>
      <w:ins w:id="548" w:author="After RAN2#128" w:date="2025-01-17T14:58:00Z">
        <w:r w:rsidR="00034671" w:rsidRPr="00B73940">
          <w:rPr>
            <w:rStyle w:val="cf01"/>
            <w:rFonts w:ascii="Times New Roman" w:hAnsi="Times New Roman" w:cs="Times New Roman"/>
            <w:sz w:val="20"/>
            <w:szCs w:val="20"/>
          </w:rPr>
          <w:t>two execution conditions;</w:t>
        </w:r>
      </w:ins>
    </w:p>
    <w:p w14:paraId="2C44508C" w14:textId="24FD7C72" w:rsidR="0090165D" w:rsidRDefault="0090165D">
      <w:pPr>
        <w:pStyle w:val="B4"/>
        <w:rPr>
          <w:ins w:id="549" w:author="After RAN2#128" w:date="2025-01-24T08:49:00Z"/>
        </w:rPr>
      </w:pPr>
      <w:commentRangeStart w:id="550"/>
      <w:ins w:id="551" w:author="After RAN2#128" w:date="2025-01-24T08:48:00Z">
        <w:r>
          <w:t>4&gt;</w:t>
        </w:r>
      </w:ins>
      <w:ins w:id="552" w:author="After RAN2#128" w:date="2025-01-28T11:09:00Z">
        <w:r w:rsidR="00B73940" w:rsidRPr="00B73940">
          <w:tab/>
        </w:r>
      </w:ins>
      <w:ins w:id="553" w:author="After RAN2#128" w:date="2025-01-24T08:48:00Z">
        <w:r>
          <w:t>else if all triggering conditions</w:t>
        </w:r>
        <w:r>
          <w:rPr>
            <w:i/>
            <w:iCs/>
          </w:rPr>
          <w:t xml:space="preserve"> </w:t>
        </w:r>
        <w:r>
          <w:t xml:space="preserve">of one of the </w:t>
        </w:r>
        <w:r>
          <w:rPr>
            <w:i/>
            <w:iCs/>
          </w:rPr>
          <w:t>condExecutionCond</w:t>
        </w:r>
        <w:r>
          <w:t xml:space="preserve"> or </w:t>
        </w:r>
        <w:r>
          <w:rPr>
            <w:i/>
            <w:iCs/>
          </w:rPr>
          <w:t>condExecutionCondPSCell</w:t>
        </w:r>
        <w:r>
          <w:t xml:space="preserve"> are fulfilled</w:t>
        </w:r>
      </w:ins>
      <w:ins w:id="554" w:author="After RAN2#128" w:date="2025-01-24T08:51:00Z">
        <w:r>
          <w:t>:</w:t>
        </w:r>
      </w:ins>
    </w:p>
    <w:p w14:paraId="4AF67448" w14:textId="52DB1EBC" w:rsidR="0090165D" w:rsidRPr="0090165D" w:rsidRDefault="0090165D">
      <w:pPr>
        <w:pStyle w:val="B5"/>
        <w:rPr>
          <w:ins w:id="555" w:author="After RAN2#128" w:date="2025-01-21T15:22:00Z"/>
          <w:rStyle w:val="cf01"/>
          <w:rFonts w:ascii="Times New Roman" w:hAnsi="Times New Roman" w:cs="Times New Roman"/>
          <w:sz w:val="20"/>
          <w:szCs w:val="20"/>
        </w:rPr>
        <w:pPrChange w:id="556" w:author="After RAN2#128" w:date="2025-01-24T08:51:00Z">
          <w:pPr>
            <w:pStyle w:val="B4"/>
          </w:pPr>
        </w:pPrChange>
      </w:pPr>
      <w:ins w:id="557" w:author="After RAN2#128" w:date="2025-01-24T08:50:00Z">
        <w:r>
          <w:t>5</w:t>
        </w:r>
      </w:ins>
      <w:ins w:id="558" w:author="After RAN2#128" w:date="2025-01-24T08:49:00Z">
        <w:r>
          <w:t>&gt;</w:t>
        </w:r>
      </w:ins>
      <w:ins w:id="559" w:author="After RAN2#128" w:date="2025-01-28T11:09:00Z">
        <w:r w:rsidR="00B73940" w:rsidRPr="00B73940">
          <w:tab/>
        </w:r>
      </w:ins>
      <w:ins w:id="560" w:author="After RAN2#128" w:date="2025-01-24T08:49:00Z">
        <w:r>
          <w:t xml:space="preserve">set </w:t>
        </w:r>
        <w:r>
          <w:rPr>
            <w:i/>
            <w:iCs/>
          </w:rPr>
          <w:t>timeBetweenLastFulfillmentAnd</w:t>
        </w:r>
      </w:ins>
      <w:ins w:id="561" w:author="After RAN2#128" w:date="2025-01-24T09:31:00Z">
        <w:r w:rsidR="00C317DF">
          <w:rPr>
            <w:i/>
            <w:iCs/>
          </w:rPr>
          <w:t>Event</w:t>
        </w:r>
      </w:ins>
      <w:ins w:id="562" w:author="After RAN2#128" w:date="2025-01-24T08:49:00Z">
        <w:r>
          <w:rPr>
            <w:i/>
            <w:iCs/>
          </w:rPr>
          <w:t xml:space="preserve"> </w:t>
        </w:r>
        <w:r>
          <w:t>to the elapsed time between the point in time of fulfilling the l</w:t>
        </w:r>
        <w:r w:rsidRPr="00B73940">
          <w:rPr>
            <w:rStyle w:val="cf01"/>
            <w:rFonts w:ascii="Times New Roman" w:hAnsi="Times New Roman" w:cs="Times New Roman"/>
            <w:sz w:val="20"/>
            <w:szCs w:val="20"/>
          </w:rPr>
          <w:t xml:space="preserve">ast triggering event of the fulfilled execution condition </w:t>
        </w:r>
        <w:r>
          <w:t xml:space="preserve">and </w:t>
        </w:r>
      </w:ins>
      <w:ins w:id="563" w:author="After RAN2#128" w:date="2025-01-24T08:50:00Z">
        <w:r>
          <w:t>handover execution</w:t>
        </w:r>
      </w:ins>
      <w:ins w:id="564" w:author="After RAN2#128" w:date="2025-01-24T08:51:00Z">
        <w:r>
          <w:t>;</w:t>
        </w:r>
      </w:ins>
      <w:commentRangeEnd w:id="550"/>
      <w:r w:rsidR="005E3B7B">
        <w:rPr>
          <w:rStyle w:val="ad"/>
        </w:rPr>
        <w:commentReference w:id="550"/>
      </w:r>
    </w:p>
    <w:p w14:paraId="1C2D32F2" w14:textId="1A0DD790" w:rsidR="0090165D" w:rsidRDefault="00492858">
      <w:pPr>
        <w:pStyle w:val="B4"/>
        <w:rPr>
          <w:ins w:id="565" w:author="After RAN2#128" w:date="2025-01-24T08:52:00Z"/>
        </w:rPr>
      </w:pPr>
      <w:ins w:id="566" w:author="After RAN2#128" w:date="2025-01-21T15:22:00Z">
        <w:r>
          <w:t>4&gt;</w:t>
        </w:r>
      </w:ins>
      <w:ins w:id="567" w:author="After RAN2#128" w:date="2025-01-28T11:09:00Z">
        <w:r w:rsidR="00B73940" w:rsidRPr="00B73940">
          <w:tab/>
        </w:r>
      </w:ins>
      <w:ins w:id="568" w:author="After RAN2#128" w:date="2025-01-21T15:22:00Z">
        <w:r w:rsidRPr="002F4514">
          <w:t xml:space="preserve">include the global cell identity and tracking area code, if available, and otherwise the physical cell identity and carrier frequency of </w:t>
        </w:r>
      </w:ins>
      <w:ins w:id="569" w:author="After RAN2#128" w:date="2025-01-24T08:52:00Z">
        <w:r w:rsidR="0090165D">
          <w:t>the</w:t>
        </w:r>
      </w:ins>
      <w:ins w:id="570" w:author="After RAN2#128" w:date="2025-01-21T15:22:00Z">
        <w:r w:rsidRPr="002F4514">
          <w:t xml:space="preserve"> </w:t>
        </w:r>
      </w:ins>
      <w:ins w:id="571" w:author="After RAN2#128" w:date="2025-01-28T10:15:00Z">
        <w:r w:rsidR="008951B9" w:rsidRPr="00B73940">
          <w:t>candidate</w:t>
        </w:r>
      </w:ins>
      <w:ins w:id="572" w:author="After RAN2#128" w:date="2025-01-21T15:22:00Z">
        <w:r w:rsidRPr="00B73940">
          <w:t xml:space="preserve"> PCell and</w:t>
        </w:r>
      </w:ins>
      <w:ins w:id="573" w:author="After RAN2#128" w:date="2025-01-28T10:15:00Z">
        <w:r w:rsidR="008951B9" w:rsidRPr="00B73940">
          <w:t xml:space="preserve"> candidate</w:t>
        </w:r>
      </w:ins>
      <w:ins w:id="574" w:author="After RAN2#128" w:date="2025-01-21T15:22:00Z">
        <w:r w:rsidRPr="002F4514">
          <w:t xml:space="preserve"> PSCell;</w:t>
        </w:r>
      </w:ins>
    </w:p>
    <w:p w14:paraId="3EA80C56" w14:textId="703E78C8" w:rsidR="0090165D" w:rsidRPr="00737966" w:rsidRDefault="0090165D">
      <w:pPr>
        <w:pStyle w:val="B4"/>
        <w:rPr>
          <w:ins w:id="575" w:author="After RAN2#128" w:date="2025-01-24T08:52:00Z"/>
          <w:rFonts w:eastAsia="宋体"/>
        </w:rPr>
        <w:pPrChange w:id="576" w:author="After RAN2#128" w:date="2025-01-24T08:52:00Z">
          <w:pPr>
            <w:pStyle w:val="B3"/>
          </w:pPr>
        </w:pPrChange>
      </w:pPr>
      <w:ins w:id="577" w:author="After RAN2#128" w:date="2025-01-24T08:52:00Z">
        <w:r>
          <w:t>4&gt;</w:t>
        </w:r>
      </w:ins>
      <w:ins w:id="578" w:author="After RAN2#128" w:date="2025-01-28T11:09:00Z">
        <w:r w:rsidR="00B73940" w:rsidRPr="00B73940">
          <w:tab/>
        </w:r>
      </w:ins>
      <w:ins w:id="579" w:author="After RAN2#128" w:date="2025-01-24T08:52:00Z">
        <w:r>
          <w:t xml:space="preserve">include the available measurement quantities (SS/PBCH block or CSI-RS) in the </w:t>
        </w:r>
        <w:r>
          <w:rPr>
            <w:i/>
          </w:rPr>
          <w:t>MeasResults</w:t>
        </w:r>
        <w:r>
          <w:t xml:space="preserve">; </w:t>
        </w:r>
      </w:ins>
    </w:p>
    <w:commentRangeEnd w:id="523"/>
    <w:p w14:paraId="50C9BA41" w14:textId="374F5721" w:rsidR="00E84B6D" w:rsidRPr="006D0C02" w:rsidRDefault="00034671">
      <w:pPr>
        <w:pStyle w:val="B4"/>
        <w:pPrChange w:id="580" w:author="After RAN2#128" w:date="2025-01-30T15:20:00Z">
          <w:pPr>
            <w:pStyle w:val="B3"/>
          </w:pPr>
        </w:pPrChange>
      </w:pPr>
      <w:ins w:id="581" w:author="After RAN2#128" w:date="2025-01-17T15:01:00Z">
        <w:r>
          <w:rPr>
            <w:rStyle w:val="ad"/>
          </w:rPr>
          <w:commentReference w:id="523"/>
        </w:r>
      </w:ins>
      <w:commentRangeEnd w:id="524"/>
      <w:r w:rsidR="00146F4C">
        <w:rPr>
          <w:rStyle w:val="ad"/>
        </w:rPr>
        <w:commentReference w:id="524"/>
      </w:r>
      <w:r w:rsidR="00E84B6D" w:rsidRPr="006D0C02">
        <w:t>3&gt;</w:t>
      </w:r>
      <w:r w:rsidR="00E84B6D" w:rsidRPr="006D0C02">
        <w:tab/>
        <w:t xml:space="preserve">if available, set the </w:t>
      </w:r>
      <w:r w:rsidR="00E84B6D" w:rsidRPr="006D0C02">
        <w:rPr>
          <w:i/>
        </w:rPr>
        <w:t xml:space="preserve">locationInfo </w:t>
      </w:r>
      <w:r w:rsidR="00E84B6D" w:rsidRPr="006D0C02">
        <w:t>as in 5.3.3.7;</w:t>
      </w:r>
    </w:p>
    <w:p w14:paraId="65FB3CA2" w14:textId="77017EAF" w:rsidR="00E84B6D" w:rsidRPr="006D0C02" w:rsidRDefault="00E84B6D" w:rsidP="00E84B6D">
      <w:pPr>
        <w:pStyle w:val="B1"/>
      </w:pPr>
      <w:r w:rsidRPr="006D0C02">
        <w:t>1&gt;</w:t>
      </w:r>
      <w:r w:rsidRPr="006D0C02">
        <w:tab/>
        <w:t xml:space="preserve">release </w:t>
      </w:r>
      <w:r w:rsidRPr="006D0C02">
        <w:rPr>
          <w:i/>
        </w:rPr>
        <w:t>successHO-Config</w:t>
      </w:r>
      <w:r w:rsidRPr="006D0C02">
        <w:t xml:space="preserve"> configured by the source PCell </w:t>
      </w:r>
      <w:r w:rsidR="003F2067" w:rsidRPr="006D0C02">
        <w:t xml:space="preserve">and </w:t>
      </w:r>
      <w:r w:rsidR="003F2067" w:rsidRPr="006D0C02">
        <w:rPr>
          <w:i/>
          <w:iCs/>
        </w:rPr>
        <w:t>thresholdPercentageT304</w:t>
      </w:r>
      <w:r w:rsidR="003F2067" w:rsidRPr="006D0C02">
        <w:t xml:space="preserve"> if configured by the target PCell</w:t>
      </w:r>
      <w:r w:rsidRPr="006D0C02">
        <w:t>.</w:t>
      </w:r>
    </w:p>
    <w:p w14:paraId="7251F7B4" w14:textId="77777777" w:rsidR="00E84B6D" w:rsidRDefault="00E84B6D" w:rsidP="00E84B6D">
      <w:pPr>
        <w:rPr>
          <w:ins w:id="582" w:author="After RAN2#128" w:date="2025-01-16T04:22:00Z"/>
        </w:rPr>
      </w:pPr>
      <w:r w:rsidRPr="006D0C02">
        <w:lastRenderedPageBreak/>
        <w:t xml:space="preserve">The UE may discard the successful handover information, i.e., release the UE variable </w:t>
      </w:r>
      <w:r w:rsidRPr="006D0C02">
        <w:rPr>
          <w:i/>
        </w:rPr>
        <w:t>VarSuccessHO-Report</w:t>
      </w:r>
      <w:r w:rsidRPr="006D0C02">
        <w:t xml:space="preserve">, 48 hours after the last successful handover information is added to the </w:t>
      </w:r>
      <w:r w:rsidRPr="006D0C02">
        <w:rPr>
          <w:i/>
        </w:rPr>
        <w:t>VarSuccessHO-Report</w:t>
      </w:r>
      <w:r w:rsidRPr="006D0C02">
        <w:t>.</w:t>
      </w:r>
    </w:p>
    <w:p w14:paraId="76B60A1D" w14:textId="17ABC55E" w:rsidR="003B45EC" w:rsidRPr="006D0C02" w:rsidRDefault="003B45EC" w:rsidP="00756E3A">
      <w:pPr>
        <w:pStyle w:val="NO"/>
      </w:pPr>
      <w:ins w:id="583" w:author="After RAN2#128" w:date="2025-01-16T04:22:00Z">
        <w:r>
          <w:t xml:space="preserve">Editor’s Note: FFS of the UE capability of supporting </w:t>
        </w:r>
      </w:ins>
      <w:ins w:id="584" w:author="After RAN2#128" w:date="2025-01-16T04:23:00Z">
        <w:r>
          <w:rPr>
            <w:rFonts w:eastAsia="等线"/>
          </w:rPr>
          <w:t>successful handover report</w:t>
        </w:r>
      </w:ins>
      <w:ins w:id="585" w:author="After RAN2#128" w:date="2025-01-16T04:22:00Z">
        <w:r>
          <w:rPr>
            <w:rFonts w:eastAsia="等线"/>
          </w:rPr>
          <w:t xml:space="preserve"> for </w:t>
        </w:r>
        <w:r>
          <w:rPr>
            <w:rFonts w:eastAsia="等线" w:hint="eastAsia"/>
          </w:rPr>
          <w:t>LTM cell switch</w:t>
        </w:r>
        <w:r>
          <w:rPr>
            <w:rFonts w:eastAsia="等线"/>
          </w:rPr>
          <w:t>.</w:t>
        </w:r>
      </w:ins>
    </w:p>
    <w:p w14:paraId="4FAB1813" w14:textId="27913862" w:rsidR="00F85EEA" w:rsidRPr="006D0C02" w:rsidRDefault="00F85EEA" w:rsidP="00F85EEA">
      <w:pPr>
        <w:pStyle w:val="4"/>
      </w:pPr>
      <w:bookmarkStart w:id="586" w:name="_Toc185577387"/>
      <w:r w:rsidRPr="006D0C02">
        <w:t>5.7.10.7</w:t>
      </w:r>
      <w:r w:rsidRPr="006D0C02">
        <w:tab/>
        <w:t>Actions for the successful PSCell change or addition report determination</w:t>
      </w:r>
      <w:bookmarkEnd w:id="586"/>
    </w:p>
    <w:p w14:paraId="71C77202" w14:textId="77777777" w:rsidR="00F85EEA" w:rsidRPr="006D0C02" w:rsidRDefault="00F85EEA" w:rsidP="00F85EEA">
      <w:r w:rsidRPr="006D0C02">
        <w:t>The UE shall for the PSCell:</w:t>
      </w:r>
    </w:p>
    <w:p w14:paraId="0B6DA027" w14:textId="77777777" w:rsidR="00F85EEA" w:rsidRPr="006D0C02" w:rsidRDefault="00F85EEA" w:rsidP="00F85EEA">
      <w:pPr>
        <w:pStyle w:val="B1"/>
      </w:pPr>
      <w:r w:rsidRPr="006D0C02">
        <w:t>1&gt;</w:t>
      </w:r>
      <w:r w:rsidRPr="006D0C02">
        <w:tab/>
        <w:t xml:space="preserve">if the ratio between the value of the elapsed time of the timer T304 and the configured value of the timer T304, included in the last applied </w:t>
      </w:r>
      <w:r w:rsidRPr="006D0C02">
        <w:rPr>
          <w:i/>
          <w:iCs/>
        </w:rPr>
        <w:t>RRCReconfiguration</w:t>
      </w:r>
      <w:r w:rsidRPr="006D0C02">
        <w:t xml:space="preserve"> message for the SCG including the </w:t>
      </w:r>
      <w:r w:rsidRPr="006D0C02">
        <w:rPr>
          <w:i/>
          <w:iCs/>
        </w:rPr>
        <w:t>reconfigurationWithSync</w:t>
      </w:r>
      <w:r w:rsidRPr="006D0C02">
        <w:t xml:space="preserve">, is greater than </w:t>
      </w:r>
      <w:r w:rsidRPr="006D0C02">
        <w:rPr>
          <w:i/>
          <w:iCs/>
        </w:rPr>
        <w:t>thresholdPercentageT304-SCG</w:t>
      </w:r>
      <w:r w:rsidRPr="006D0C02">
        <w:t xml:space="preserve"> if included in the </w:t>
      </w:r>
      <w:r w:rsidRPr="006D0C02">
        <w:rPr>
          <w:i/>
          <w:iCs/>
        </w:rPr>
        <w:t>successPSCell-Config</w:t>
      </w:r>
      <w:r w:rsidRPr="006D0C02">
        <w:t xml:space="preserve"> received before executing the last reconfiguration with sync for the SCG; or</w:t>
      </w:r>
    </w:p>
    <w:p w14:paraId="07A5C187" w14:textId="7CBD30B7"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source PSCell before executing the last reconfiguration with sync</w:t>
      </w:r>
      <w:r w:rsidR="007167F6" w:rsidRPr="006D0C02">
        <w:t xml:space="preserve"> for the SCG</w:t>
      </w:r>
      <w:r w:rsidRPr="006D0C02">
        <w:t>; or</w:t>
      </w:r>
    </w:p>
    <w:p w14:paraId="7CFE04D9" w14:textId="7F4E155E"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w:t>
      </w:r>
      <w:r w:rsidRPr="006D0C02">
        <w:rPr>
          <w:i/>
          <w:iCs/>
        </w:rPr>
        <w:t xml:space="preserve"> reconfigurationWithSync</w:t>
      </w:r>
      <w:r w:rsidRPr="006D0C02">
        <w:t xml:space="preserve"> for the SCG </w:t>
      </w:r>
      <w:r w:rsidR="00006B47" w:rsidRPr="006D0C02">
        <w:t xml:space="preserve">is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source PSCell before executing the last reconfiguration with sync</w:t>
      </w:r>
      <w:r w:rsidR="007167F6" w:rsidRPr="006D0C02">
        <w:t xml:space="preserve"> for the SCG</w:t>
      </w:r>
      <w:r w:rsidRPr="006D0C02">
        <w:t>:</w:t>
      </w:r>
    </w:p>
    <w:p w14:paraId="380CEA80" w14:textId="221C8264"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6D0C02">
        <w:rPr>
          <w:i/>
          <w:iCs/>
        </w:rPr>
        <w:t>thresholdPercentageT310-SCG</w:t>
      </w:r>
      <w:r w:rsidRPr="006D0C02">
        <w:t xml:space="preserve"> included in the </w:t>
      </w:r>
      <w:r w:rsidRPr="006D0C02">
        <w:rPr>
          <w:i/>
          <w:iCs/>
        </w:rPr>
        <w:t>successPSCell-Config</w:t>
      </w:r>
      <w:r w:rsidRPr="006D0C02">
        <w:t xml:space="preserve"> if configured by the PCell before executing the last reconfiguration with sync</w:t>
      </w:r>
      <w:r w:rsidR="007167F6" w:rsidRPr="006D0C02">
        <w:t xml:space="preserve"> for the SCG</w:t>
      </w:r>
      <w:r w:rsidRPr="006D0C02">
        <w:t>; or</w:t>
      </w:r>
    </w:p>
    <w:p w14:paraId="628CF91B" w14:textId="613936AD" w:rsidR="00F85EEA" w:rsidRPr="006D0C02" w:rsidRDefault="00F85EEA" w:rsidP="00F85EEA">
      <w:pPr>
        <w:pStyle w:val="B1"/>
      </w:pPr>
      <w:r w:rsidRPr="006D0C02">
        <w:t>1&gt;</w:t>
      </w:r>
      <w:r w:rsidRPr="006D0C02">
        <w:tab/>
        <w:t xml:space="preserve">if </w:t>
      </w:r>
      <w:r w:rsidRPr="006D0C02">
        <w:rPr>
          <w:i/>
          <w:iCs/>
        </w:rPr>
        <w:t>sn-InitiatedPSCellChange</w:t>
      </w:r>
      <w:r w:rsidRPr="006D0C02">
        <w:t xml:space="preserve"> </w:t>
      </w:r>
      <w:r w:rsidR="00006B47" w:rsidRPr="006D0C02">
        <w:t>associated to</w:t>
      </w:r>
      <w:r w:rsidRPr="006D0C02">
        <w:t xml:space="preserve"> the last applied </w:t>
      </w:r>
      <w:r w:rsidRPr="006D0C02">
        <w:rPr>
          <w:i/>
          <w:iCs/>
        </w:rPr>
        <w:t>RRCReconfiguration</w:t>
      </w:r>
      <w:r w:rsidRPr="006D0C02">
        <w:t xml:space="preserve"> with </w:t>
      </w:r>
      <w:r w:rsidRPr="006D0C02">
        <w:rPr>
          <w:i/>
          <w:iCs/>
        </w:rPr>
        <w:t>reconfigurationWithSync</w:t>
      </w:r>
      <w:r w:rsidRPr="006D0C02">
        <w:t xml:space="preserve"> for the SCG </w:t>
      </w:r>
      <w:r w:rsidR="00006B47" w:rsidRPr="006D0C02">
        <w:t xml:space="preserve">is not configured </w:t>
      </w:r>
      <w:r w:rsidRPr="006D0C02">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6D0C02">
        <w:rPr>
          <w:i/>
          <w:iCs/>
        </w:rPr>
        <w:t>thresholdPercentageT312-SCG</w:t>
      </w:r>
      <w:r w:rsidRPr="006D0C02">
        <w:t xml:space="preserve"> included in the s</w:t>
      </w:r>
      <w:r w:rsidRPr="006D0C02">
        <w:rPr>
          <w:i/>
          <w:iCs/>
        </w:rPr>
        <w:t>uccessPSCell-Config</w:t>
      </w:r>
      <w:r w:rsidRPr="006D0C02">
        <w:t xml:space="preserve"> if configured by the PCell before executing the last reconfiguration with sync</w:t>
      </w:r>
      <w:r w:rsidR="007167F6" w:rsidRPr="006D0C02">
        <w:t xml:space="preserve"> for the SCG</w:t>
      </w:r>
      <w:r w:rsidRPr="006D0C02">
        <w:t>:</w:t>
      </w:r>
    </w:p>
    <w:p w14:paraId="553D5B05" w14:textId="77777777" w:rsidR="00F85EEA" w:rsidRPr="006D0C02" w:rsidRDefault="00F85EEA" w:rsidP="00F85EEA">
      <w:pPr>
        <w:pStyle w:val="B2"/>
      </w:pPr>
      <w:r w:rsidRPr="006D0C02">
        <w:t>2&gt;</w:t>
      </w:r>
      <w:r w:rsidRPr="006D0C02">
        <w:tab/>
        <w:t xml:space="preserve">clear the information included in </w:t>
      </w:r>
      <w:r w:rsidRPr="006D0C02">
        <w:rPr>
          <w:i/>
          <w:iCs/>
        </w:rPr>
        <w:t>VarSuccessPSCell-Report</w:t>
      </w:r>
      <w:r w:rsidRPr="006D0C02">
        <w:t>, if any;</w:t>
      </w:r>
    </w:p>
    <w:p w14:paraId="2DD9C355" w14:textId="77777777" w:rsidR="00F85EEA" w:rsidRPr="006D0C02" w:rsidRDefault="00F85EEA" w:rsidP="00F85EEA">
      <w:pPr>
        <w:pStyle w:val="B2"/>
      </w:pPr>
      <w:r w:rsidRPr="006D0C02">
        <w:t>2&gt;</w:t>
      </w:r>
      <w:r w:rsidRPr="006D0C02">
        <w:tab/>
        <w:t xml:space="preserve">store the successful PSCell change or addition information in </w:t>
      </w:r>
      <w:r w:rsidRPr="006D0C02">
        <w:rPr>
          <w:i/>
          <w:iCs/>
        </w:rPr>
        <w:t>VarSuccessPSCell-Report</w:t>
      </w:r>
      <w:r w:rsidRPr="006D0C02">
        <w:t xml:space="preserve"> and determine the content in </w:t>
      </w:r>
      <w:r w:rsidRPr="006D0C02">
        <w:rPr>
          <w:i/>
          <w:iCs/>
        </w:rPr>
        <w:t>VarSuccessPSCell-Report</w:t>
      </w:r>
      <w:r w:rsidRPr="006D0C02">
        <w:t xml:space="preserve"> as follows:</w:t>
      </w:r>
    </w:p>
    <w:p w14:paraId="162758AA" w14:textId="4E735F45" w:rsidR="00F85EEA" w:rsidRPr="006D0C02" w:rsidRDefault="00F85EEA" w:rsidP="00F85EEA">
      <w:pPr>
        <w:pStyle w:val="B3"/>
      </w:pPr>
      <w:r w:rsidRPr="006D0C02">
        <w:t>3&gt;</w:t>
      </w:r>
      <w:r w:rsidRPr="006D0C02">
        <w:tab/>
        <w:t xml:space="preserve">if the UE is not in SNPN access mode, set the </w:t>
      </w:r>
      <w:r w:rsidRPr="006D0C02">
        <w:rPr>
          <w:i/>
        </w:rPr>
        <w:t xml:space="preserve">plmn-IdentityList </w:t>
      </w:r>
      <w:r w:rsidRPr="006D0C02">
        <w:t xml:space="preserve">to include the list of EPLMNs </w:t>
      </w:r>
      <w:r w:rsidR="007167F6" w:rsidRPr="006D0C02">
        <w:t xml:space="preserve">(including the RPLMN) </w:t>
      </w:r>
      <w:r w:rsidRPr="006D0C02">
        <w:t>stored by the UE;</w:t>
      </w:r>
    </w:p>
    <w:p w14:paraId="7E8141DA" w14:textId="0C54A75C" w:rsidR="00F85EEA" w:rsidRPr="006D0C02" w:rsidRDefault="00F85EEA" w:rsidP="00F85EEA">
      <w:pPr>
        <w:pStyle w:val="B3"/>
      </w:pPr>
      <w:r w:rsidRPr="006D0C02">
        <w:t>3&gt;</w:t>
      </w:r>
      <w:r w:rsidRPr="006D0C02">
        <w:tab/>
        <w:t xml:space="preserve">else if the UE is in SNPN access mode, set the </w:t>
      </w:r>
      <w:r w:rsidRPr="006D0C02">
        <w:rPr>
          <w:i/>
        </w:rPr>
        <w:t xml:space="preserve">snpn-IdentityList </w:t>
      </w:r>
      <w:r w:rsidRPr="006D0C02">
        <w:t>to include the list of equivalent SNPN</w:t>
      </w:r>
      <w:r w:rsidR="007167F6" w:rsidRPr="006D0C02">
        <w:t xml:space="preserve"> identities (including the registered SNPN identity)</w:t>
      </w:r>
      <w:r w:rsidRPr="006D0C02">
        <w:t xml:space="preserve"> stored by the UE, if available;</w:t>
      </w:r>
    </w:p>
    <w:p w14:paraId="3FC84F11" w14:textId="77777777" w:rsidR="00F85EEA" w:rsidRPr="006D0C02" w:rsidRDefault="00F85EEA" w:rsidP="00F85EEA">
      <w:pPr>
        <w:pStyle w:val="B3"/>
      </w:pPr>
      <w:r w:rsidRPr="006D0C02">
        <w:t>3&gt;</w:t>
      </w:r>
      <w:r w:rsidRPr="006D0C02">
        <w:tab/>
        <w:t xml:space="preserve">set the </w:t>
      </w:r>
      <w:r w:rsidRPr="006D0C02">
        <w:rPr>
          <w:i/>
          <w:iCs/>
        </w:rPr>
        <w:t>pCellId</w:t>
      </w:r>
      <w:r w:rsidRPr="006D0C02">
        <w:rPr>
          <w:rStyle w:val="ad"/>
        </w:rPr>
        <w:t xml:space="preserve"> t</w:t>
      </w:r>
      <w:r w:rsidRPr="006D0C02">
        <w:t>o the global cell identity and tracking area code, if available, of the PCell;</w:t>
      </w:r>
    </w:p>
    <w:p w14:paraId="028E1738" w14:textId="26A529C6" w:rsidR="00F85EEA" w:rsidRPr="006D0C02" w:rsidRDefault="00F85EEA" w:rsidP="00F85EEA">
      <w:pPr>
        <w:pStyle w:val="B3"/>
      </w:pPr>
      <w:r w:rsidRPr="006D0C02">
        <w:t>3&gt;</w:t>
      </w:r>
      <w:r w:rsidRPr="006D0C02">
        <w:tab/>
        <w:t>for the source PSCell (</w:t>
      </w:r>
      <w:r w:rsidR="007167F6" w:rsidRPr="006D0C02">
        <w:t>in case of PSCell change procedure</w:t>
      </w:r>
      <w:r w:rsidRPr="006D0C02">
        <w:t xml:space="preserve">) in which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201D833B" w14:textId="7A015422" w:rsidR="00F85EEA" w:rsidRPr="006D0C02" w:rsidRDefault="00F85EEA" w:rsidP="00F85EEA">
      <w:pPr>
        <w:pStyle w:val="B4"/>
      </w:pPr>
      <w:r w:rsidRPr="006D0C02">
        <w:t>4&gt;</w:t>
      </w:r>
      <w:r w:rsidRPr="006D0C02">
        <w:tab/>
        <w:t xml:space="preserve">set the </w:t>
      </w:r>
      <w:r w:rsidRPr="006D0C02">
        <w:rPr>
          <w:i/>
          <w:iCs/>
        </w:rPr>
        <w:t>sourcePSCellId</w:t>
      </w:r>
      <w:r w:rsidRPr="006D0C02">
        <w:t xml:space="preserve"> in </w:t>
      </w:r>
      <w:r w:rsidRPr="006D0C02">
        <w:rPr>
          <w:i/>
          <w:iCs/>
        </w:rPr>
        <w:t>sourcePSCellInfo</w:t>
      </w:r>
      <w:r w:rsidRPr="006D0C02">
        <w:t xml:space="preserve"> to the global cell identity and tracking area code, </w:t>
      </w:r>
      <w:r w:rsidR="007167F6" w:rsidRPr="006D0C02">
        <w:t xml:space="preserve">and otherwise to the physical cell identity and carrier frequency </w:t>
      </w:r>
      <w:r w:rsidRPr="006D0C02">
        <w:t>of the source PSCell;</w:t>
      </w:r>
    </w:p>
    <w:p w14:paraId="274037A5" w14:textId="77777777" w:rsidR="00F85EEA" w:rsidRPr="006D0C02" w:rsidRDefault="00F85EEA" w:rsidP="00F85EEA">
      <w:pPr>
        <w:pStyle w:val="B4"/>
      </w:pPr>
      <w:r w:rsidRPr="006D0C02">
        <w:lastRenderedPageBreak/>
        <w:t>4&gt;</w:t>
      </w:r>
      <w:r w:rsidRPr="006D0C02">
        <w:tab/>
        <w:t xml:space="preserve">set the </w:t>
      </w:r>
      <w:r w:rsidRPr="006D0C02">
        <w:rPr>
          <w:i/>
          <w:iCs/>
        </w:rPr>
        <w:t>sourcePSCellMeas</w:t>
      </w:r>
      <w:r w:rsidRPr="006D0C02">
        <w:t xml:space="preserve"> in </w:t>
      </w:r>
      <w:r w:rsidRPr="006D0C02">
        <w:rPr>
          <w:i/>
          <w:iCs/>
        </w:rPr>
        <w:t>sourcePSCellInfo</w:t>
      </w:r>
      <w:r w:rsidRPr="006D0C02">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source</w:t>
      </w:r>
      <w:r w:rsidR="007167F6" w:rsidRPr="006D0C02">
        <w:rPr>
          <w:i/>
          <w:iCs/>
        </w:rPr>
        <w:t>PS</w:t>
      </w:r>
      <w:r w:rsidRPr="006D0C02">
        <w:rPr>
          <w:i/>
          <w:iCs/>
        </w:rPr>
        <w:t>CellMeas</w:t>
      </w:r>
      <w:r w:rsidRPr="006D0C02">
        <w:t xml:space="preserve"> to include all the available SSB and CSI-RS measurement quantities of the source PSCell collected up to the moment the UE successfully completed the random access procedure for the SCG;</w:t>
      </w:r>
    </w:p>
    <w:p w14:paraId="49459E67" w14:textId="77777777" w:rsidR="00F85EEA" w:rsidRPr="006D0C02" w:rsidRDefault="00F85EEA" w:rsidP="00F85EEA">
      <w:pPr>
        <w:pStyle w:val="B3"/>
      </w:pPr>
      <w:r w:rsidRPr="006D0C02">
        <w:t>3&gt;</w:t>
      </w:r>
      <w:r w:rsidRPr="006D0C02">
        <w:tab/>
        <w:t xml:space="preserve">for the target PSCell indicated in the last applied </w:t>
      </w:r>
      <w:r w:rsidRPr="006D0C02">
        <w:rPr>
          <w:i/>
          <w:iCs/>
        </w:rPr>
        <w:t>RRCReconfiguration</w:t>
      </w:r>
      <w:r w:rsidRPr="006D0C02">
        <w:t xml:space="preserve"> message for the SCG including </w:t>
      </w:r>
      <w:r w:rsidRPr="006D0C02">
        <w:rPr>
          <w:i/>
          <w:iCs/>
        </w:rPr>
        <w:t>reconfigurationWithSync</w:t>
      </w:r>
      <w:r w:rsidRPr="006D0C02">
        <w:t>:</w:t>
      </w:r>
    </w:p>
    <w:p w14:paraId="0EDAC464" w14:textId="77777777" w:rsidR="00F85EEA" w:rsidRPr="006D0C02" w:rsidRDefault="00F85EEA" w:rsidP="00F85EEA">
      <w:pPr>
        <w:pStyle w:val="B4"/>
      </w:pPr>
      <w:r w:rsidRPr="006D0C02">
        <w:t>4&gt;</w:t>
      </w:r>
      <w:r w:rsidRPr="006D0C02">
        <w:tab/>
        <w:t xml:space="preserve">set the </w:t>
      </w:r>
      <w:r w:rsidRPr="006D0C02">
        <w:rPr>
          <w:i/>
          <w:iCs/>
        </w:rPr>
        <w:t>targetPSCellID</w:t>
      </w:r>
      <w:r w:rsidRPr="006D0C02">
        <w:t xml:space="preserve"> in </w:t>
      </w:r>
      <w:r w:rsidRPr="006D0C02">
        <w:rPr>
          <w:i/>
          <w:iCs/>
        </w:rPr>
        <w:t>targetPSCellInfo</w:t>
      </w:r>
      <w:r w:rsidRPr="006D0C02">
        <w:t xml:space="preserve"> to the global cell identity and tracking area code, if available, and otherwise to the physical cell identity and carrier frequency of the target PSCell;</w:t>
      </w:r>
    </w:p>
    <w:p w14:paraId="79ACE42D" w14:textId="77777777" w:rsidR="00F85EEA" w:rsidRPr="006D0C02" w:rsidRDefault="00F85EEA" w:rsidP="00F85EEA">
      <w:pPr>
        <w:pStyle w:val="B4"/>
      </w:pPr>
      <w:r w:rsidRPr="006D0C02">
        <w:t>4&gt;</w:t>
      </w:r>
      <w:r w:rsidRPr="006D0C02">
        <w:tab/>
        <w:t xml:space="preserve">set the </w:t>
      </w:r>
      <w:r w:rsidRPr="006D0C02">
        <w:rPr>
          <w:i/>
          <w:iCs/>
        </w:rPr>
        <w:t>targetPSCellMeas</w:t>
      </w:r>
      <w:r w:rsidRPr="006D0C02">
        <w:t xml:space="preserve"> in </w:t>
      </w:r>
      <w:r w:rsidRPr="006D0C02">
        <w:rPr>
          <w:i/>
          <w:iCs/>
        </w:rPr>
        <w:t>targetPSCellInfo</w:t>
      </w:r>
      <w:r w:rsidRPr="006D0C02">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6D0C02" w:rsidRDefault="00F85EEA" w:rsidP="00F85EEA">
      <w:pPr>
        <w:pStyle w:val="B4"/>
      </w:pPr>
      <w:r w:rsidRPr="006D0C02">
        <w:t>4&gt;</w:t>
      </w:r>
      <w:r w:rsidRPr="006D0C02">
        <w:tab/>
        <w:t xml:space="preserve">set the </w:t>
      </w:r>
      <w:r w:rsidRPr="006D0C02">
        <w:rPr>
          <w:i/>
          <w:iCs/>
        </w:rPr>
        <w:t>rsIndexResults</w:t>
      </w:r>
      <w:r w:rsidRPr="006D0C02">
        <w:t xml:space="preserve"> in </w:t>
      </w:r>
      <w:r w:rsidRPr="006D0C02">
        <w:rPr>
          <w:i/>
          <w:iCs/>
        </w:rPr>
        <w:t>target</w:t>
      </w:r>
      <w:r w:rsidR="007167F6" w:rsidRPr="006D0C02">
        <w:rPr>
          <w:i/>
          <w:iCs/>
        </w:rPr>
        <w:t>PS</w:t>
      </w:r>
      <w:r w:rsidRPr="006D0C02">
        <w:rPr>
          <w:i/>
          <w:iCs/>
        </w:rPr>
        <w:t>CellMeas</w:t>
      </w:r>
      <w:r w:rsidRPr="006D0C02">
        <w:t xml:space="preserve"> to include all the available SSB and CSI-RS measurement quantities of the target PSCell collected up to the moment the UE successfully completed the random access procedure for the SCG;</w:t>
      </w:r>
    </w:p>
    <w:p w14:paraId="26D49125" w14:textId="77777777" w:rsidR="00F85EEA" w:rsidRPr="006D0C02" w:rsidRDefault="00F85EEA" w:rsidP="00F85EEA">
      <w:pPr>
        <w:pStyle w:val="B4"/>
      </w:pPr>
      <w:r w:rsidRPr="006D0C02">
        <w:t>4&gt;</w:t>
      </w:r>
      <w:r w:rsidRPr="006D0C02">
        <w:tab/>
        <w:t xml:space="preserve">if the last applied </w:t>
      </w:r>
      <w:r w:rsidRPr="006D0C02">
        <w:rPr>
          <w:i/>
          <w:iCs/>
        </w:rPr>
        <w:t>RRCReconfiguration</w:t>
      </w:r>
      <w:r w:rsidRPr="006D0C02">
        <w:t xml:space="preserve"> message for the SCG including </w:t>
      </w:r>
      <w:r w:rsidRPr="006D0C02">
        <w:rPr>
          <w:i/>
          <w:iCs/>
        </w:rPr>
        <w:t>reconfigurationWithSync</w:t>
      </w:r>
      <w:r w:rsidRPr="006D0C02">
        <w:t xml:space="preserve"> was included in the stored </w:t>
      </w:r>
      <w:r w:rsidRPr="006D0C02">
        <w:rPr>
          <w:i/>
          <w:iCs/>
        </w:rPr>
        <w:t>condRRCReconfig</w:t>
      </w:r>
      <w:r w:rsidRPr="006D0C02">
        <w:t>:</w:t>
      </w:r>
    </w:p>
    <w:p w14:paraId="43D10F95" w14:textId="77777777" w:rsidR="00F85EEA" w:rsidRPr="006D0C02" w:rsidRDefault="00F85EEA" w:rsidP="00696D75">
      <w:pPr>
        <w:pStyle w:val="B5"/>
      </w:pPr>
      <w:r w:rsidRPr="006D0C02">
        <w:t>5&gt;</w:t>
      </w:r>
      <w:r w:rsidRPr="006D0C02">
        <w:tab/>
        <w:t xml:space="preserve">set the </w:t>
      </w:r>
      <w:r w:rsidRPr="006D0C02">
        <w:rPr>
          <w:i/>
          <w:iCs/>
        </w:rPr>
        <w:t>timeSinceCPAC-Reconfig</w:t>
      </w:r>
      <w:r w:rsidRPr="006D0C02">
        <w:t xml:space="preserve"> to the time elapsed between the initiation of the execution of conditional reconfiguration for the target PSCell and the reception of the last </w:t>
      </w:r>
      <w:r w:rsidRPr="006D0C02">
        <w:rPr>
          <w:i/>
          <w:iCs/>
        </w:rPr>
        <w:t>conditionalReconfiguration</w:t>
      </w:r>
      <w:r w:rsidRPr="006D0C02">
        <w:t xml:space="preserve"> for the SCG including the </w:t>
      </w:r>
      <w:r w:rsidRPr="006D0C02">
        <w:rPr>
          <w:i/>
          <w:iCs/>
        </w:rPr>
        <w:t>condRRCReconfig</w:t>
      </w:r>
      <w:r w:rsidRPr="006D0C02">
        <w:t xml:space="preserve"> of the target PSCell;</w:t>
      </w:r>
    </w:p>
    <w:p w14:paraId="464FAA7C" w14:textId="18BBC423"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thresholdPercentageT304-SCG </w:t>
      </w:r>
      <w:r w:rsidR="00006B47" w:rsidRPr="006D0C02">
        <w:t>is met</w:t>
      </w:r>
      <w:r w:rsidRPr="006D0C02">
        <w:t>:</w:t>
      </w:r>
    </w:p>
    <w:p w14:paraId="794C2B57" w14:textId="77777777" w:rsidR="00F85EEA" w:rsidRPr="006D0C02" w:rsidRDefault="00F85EEA" w:rsidP="00F85EEA">
      <w:pPr>
        <w:pStyle w:val="B4"/>
      </w:pPr>
      <w:r w:rsidRPr="006D0C02">
        <w:t>4&gt;</w:t>
      </w:r>
      <w:r w:rsidRPr="006D0C02">
        <w:tab/>
        <w:t xml:space="preserve">set </w:t>
      </w:r>
      <w:r w:rsidRPr="006D0C02">
        <w:rPr>
          <w:i/>
          <w:iCs/>
        </w:rPr>
        <w:t>t304-cause</w:t>
      </w:r>
      <w:r w:rsidRPr="006D0C02">
        <w:t xml:space="preserve"> in </w:t>
      </w:r>
      <w:r w:rsidRPr="006D0C02">
        <w:rPr>
          <w:i/>
          <w:iCs/>
        </w:rPr>
        <w:t>spr-Cause</w:t>
      </w:r>
      <w:r w:rsidRPr="006D0C02">
        <w:t xml:space="preserve"> to </w:t>
      </w:r>
      <w:r w:rsidRPr="006D0C02">
        <w:rPr>
          <w:i/>
          <w:iCs/>
        </w:rPr>
        <w:t>true</w:t>
      </w:r>
      <w:r w:rsidRPr="006D0C02">
        <w:t>;</w:t>
      </w:r>
    </w:p>
    <w:p w14:paraId="7A278FB4" w14:textId="77777777" w:rsidR="00F85EEA" w:rsidRPr="006D0C02" w:rsidRDefault="00F85EEA" w:rsidP="00F85EEA">
      <w:pPr>
        <w:pStyle w:val="B4"/>
      </w:pPr>
      <w:r w:rsidRPr="006D0C02">
        <w:t>4&gt;</w:t>
      </w:r>
      <w:r w:rsidRPr="006D0C02">
        <w:tab/>
        <w:t xml:space="preserve">set the </w:t>
      </w:r>
      <w:r w:rsidRPr="006D0C02">
        <w:rPr>
          <w:i/>
          <w:iCs/>
        </w:rPr>
        <w:t>ra-InformationCommon</w:t>
      </w:r>
      <w:r w:rsidRPr="006D0C02">
        <w:t xml:space="preserve"> to include the random-access related information associated to the random access procedure in the target PSCell, as specified in clause 5.7.10.5;</w:t>
      </w:r>
    </w:p>
    <w:p w14:paraId="5AC0EA32" w14:textId="2A40EE9C"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thresholdPercentageT310-SCG </w:t>
      </w:r>
      <w:r w:rsidR="00006B47" w:rsidRPr="006D0C02">
        <w:t>is met</w:t>
      </w:r>
      <w:r w:rsidRPr="006D0C02">
        <w:t>:</w:t>
      </w:r>
    </w:p>
    <w:p w14:paraId="35E5591B" w14:textId="77777777" w:rsidR="00F85EEA" w:rsidRPr="006D0C02" w:rsidRDefault="00F85EEA" w:rsidP="00F85EEA">
      <w:pPr>
        <w:pStyle w:val="B4"/>
      </w:pPr>
      <w:r w:rsidRPr="006D0C02">
        <w:t>4&gt;</w:t>
      </w:r>
      <w:r w:rsidRPr="006D0C02">
        <w:tab/>
        <w:t xml:space="preserve">set </w:t>
      </w:r>
      <w:r w:rsidRPr="006D0C02">
        <w:rPr>
          <w:i/>
          <w:iCs/>
        </w:rPr>
        <w:t xml:space="preserve">t310-cause </w:t>
      </w:r>
      <w:r w:rsidRPr="006D0C02">
        <w:t>in</w:t>
      </w:r>
      <w:r w:rsidRPr="006D0C02">
        <w:rPr>
          <w:i/>
          <w:iCs/>
        </w:rPr>
        <w:t xml:space="preserve"> spr-Cause</w:t>
      </w:r>
      <w:r w:rsidRPr="006D0C02">
        <w:t xml:space="preserve"> to </w:t>
      </w:r>
      <w:r w:rsidRPr="006D0C02">
        <w:rPr>
          <w:i/>
          <w:iCs/>
        </w:rPr>
        <w:t>true</w:t>
      </w:r>
      <w:r w:rsidRPr="006D0C02">
        <w:t>;</w:t>
      </w:r>
    </w:p>
    <w:p w14:paraId="3A982B96" w14:textId="73D9D49F" w:rsidR="00F85EEA" w:rsidRPr="006D0C02" w:rsidRDefault="00F85EEA" w:rsidP="00F85EEA">
      <w:pPr>
        <w:pStyle w:val="B3"/>
      </w:pPr>
      <w:r w:rsidRPr="006D0C02">
        <w:t>3&gt;</w:t>
      </w:r>
      <w:r w:rsidRPr="006D0C02">
        <w:tab/>
      </w:r>
      <w:r w:rsidR="00006B47" w:rsidRPr="006D0C02">
        <w:t xml:space="preserve">if triggering threshold for storing the successful PSCell change or addition information in </w:t>
      </w:r>
      <w:r w:rsidR="00006B47" w:rsidRPr="006D0C02">
        <w:rPr>
          <w:i/>
          <w:iCs/>
        </w:rPr>
        <w:t>VarSuccessPSCell-Report</w:t>
      </w:r>
      <w:r w:rsidR="00006B47" w:rsidRPr="006D0C02">
        <w:t xml:space="preserve"> based on the </w:t>
      </w:r>
      <w:r w:rsidR="00006B47" w:rsidRPr="006D0C02">
        <w:rPr>
          <w:i/>
          <w:iCs/>
        </w:rPr>
        <w:t xml:space="preserve">thresholdPercentageT312-SCG </w:t>
      </w:r>
      <w:r w:rsidR="00006B47" w:rsidRPr="006D0C02">
        <w:t>is met</w:t>
      </w:r>
      <w:r w:rsidRPr="006D0C02">
        <w:t>:</w:t>
      </w:r>
    </w:p>
    <w:p w14:paraId="7ACCFDF8" w14:textId="77777777" w:rsidR="00F85EEA" w:rsidRPr="006D0C02" w:rsidRDefault="00F85EEA" w:rsidP="00F85EEA">
      <w:pPr>
        <w:pStyle w:val="B4"/>
      </w:pPr>
      <w:r w:rsidRPr="006D0C02">
        <w:t>4&gt;</w:t>
      </w:r>
      <w:r w:rsidRPr="006D0C02">
        <w:tab/>
        <w:t xml:space="preserve">set </w:t>
      </w:r>
      <w:r w:rsidRPr="006D0C02">
        <w:rPr>
          <w:i/>
          <w:iCs/>
        </w:rPr>
        <w:t xml:space="preserve">t312-cause </w:t>
      </w:r>
      <w:r w:rsidRPr="006D0C02">
        <w:t>in</w:t>
      </w:r>
      <w:r w:rsidRPr="006D0C02">
        <w:rPr>
          <w:i/>
          <w:iCs/>
        </w:rPr>
        <w:t xml:space="preserve"> spr-Cause</w:t>
      </w:r>
      <w:r w:rsidRPr="006D0C02">
        <w:t xml:space="preserve"> to </w:t>
      </w:r>
      <w:r w:rsidRPr="006D0C02">
        <w:rPr>
          <w:i/>
          <w:iCs/>
        </w:rPr>
        <w:t>true</w:t>
      </w:r>
      <w:r w:rsidRPr="006D0C02">
        <w:t>;</w:t>
      </w:r>
    </w:p>
    <w:p w14:paraId="25380330" w14:textId="605E8023"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70DF1815" w14:textId="06BEC457"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source PSCell;</w:t>
      </w:r>
    </w:p>
    <w:p w14:paraId="39ABE10E" w14:textId="77777777" w:rsidR="00F85EEA" w:rsidRPr="006D0C02" w:rsidRDefault="00F85EEA" w:rsidP="00F85EEA">
      <w:pPr>
        <w:pStyle w:val="B3"/>
      </w:pPr>
      <w:r w:rsidRPr="006D0C02">
        <w:t>3&gt;</w:t>
      </w:r>
      <w:r w:rsidRPr="006D0C02">
        <w:tab/>
        <w:t>else:</w:t>
      </w:r>
    </w:p>
    <w:p w14:paraId="11E5A0A5" w14:textId="5F7EE949" w:rsidR="00F85EEA" w:rsidRPr="006D0C02" w:rsidRDefault="00F85EEA" w:rsidP="00F85EEA">
      <w:pPr>
        <w:pStyle w:val="B4"/>
      </w:pPr>
      <w:r w:rsidRPr="006D0C02">
        <w:t>4&gt;</w:t>
      </w:r>
      <w:r w:rsidRPr="006D0C02">
        <w:tab/>
        <w:t xml:space="preserve">consider all </w:t>
      </w:r>
      <w:r w:rsidRPr="006D0C02">
        <w:rPr>
          <w:i/>
          <w:iCs/>
        </w:rPr>
        <w:t>measObjectNR</w:t>
      </w:r>
      <w:r w:rsidRPr="006D0C02">
        <w:t xml:space="preserve"> configured by the PCell;</w:t>
      </w:r>
    </w:p>
    <w:p w14:paraId="31508327" w14:textId="4ECA2647" w:rsidR="00F85EEA" w:rsidRPr="006D0C02" w:rsidRDefault="00F85EEA" w:rsidP="00F85EEA">
      <w:pPr>
        <w:pStyle w:val="B3"/>
      </w:pPr>
      <w:r w:rsidRPr="006D0C02">
        <w:t>3&gt;</w:t>
      </w:r>
      <w:r w:rsidRPr="006D0C02">
        <w:tab/>
        <w:t xml:space="preserve">for each of the </w:t>
      </w:r>
      <w:r w:rsidR="007167F6" w:rsidRPr="006D0C02">
        <w:t>considered</w:t>
      </w:r>
      <w:r w:rsidR="007167F6" w:rsidRPr="006D0C02">
        <w:rPr>
          <w:i/>
          <w:iCs/>
        </w:rPr>
        <w:t xml:space="preserve"> </w:t>
      </w:r>
      <w:r w:rsidRPr="006D0C02">
        <w:rPr>
          <w:i/>
          <w:iCs/>
        </w:rPr>
        <w:t>measObjectNR</w:t>
      </w:r>
      <w:r w:rsidRPr="006D0C02">
        <w:t>:</w:t>
      </w:r>
    </w:p>
    <w:p w14:paraId="78C44542" w14:textId="77777777" w:rsidR="00F85EEA" w:rsidRPr="006D0C02" w:rsidRDefault="00F85EEA" w:rsidP="00F85EEA">
      <w:pPr>
        <w:pStyle w:val="B4"/>
      </w:pPr>
      <w:r w:rsidRPr="006D0C02">
        <w:t>4&gt;</w:t>
      </w:r>
      <w:r w:rsidRPr="006D0C02">
        <w:tab/>
        <w:t xml:space="preserve">if measurements are available for the </w:t>
      </w:r>
      <w:r w:rsidRPr="006D0C02">
        <w:rPr>
          <w:i/>
          <w:iCs/>
        </w:rPr>
        <w:t>measObjectNR</w:t>
      </w:r>
      <w:r w:rsidRPr="006D0C02">
        <w:t>:</w:t>
      </w:r>
    </w:p>
    <w:p w14:paraId="1CA1E9DE" w14:textId="77777777" w:rsidR="00F85EEA" w:rsidRPr="006D0C02" w:rsidRDefault="00F85EEA" w:rsidP="00696D75">
      <w:pPr>
        <w:pStyle w:val="B5"/>
      </w:pPr>
      <w:r w:rsidRPr="006D0C02">
        <w:t>5&gt;</w:t>
      </w:r>
      <w:r w:rsidRPr="006D0C02">
        <w:tab/>
        <w:t>if the SS/PBCH block-based measurement quantities are available:</w:t>
      </w:r>
    </w:p>
    <w:p w14:paraId="0A95AAEA" w14:textId="3C2ACD1B"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or target P</w:t>
      </w:r>
      <w:r w:rsidR="007167F6" w:rsidRPr="006D0C02">
        <w:rPr>
          <w:lang w:val="en-GB"/>
        </w:rPr>
        <w:t>S</w:t>
      </w:r>
      <w:r w:rsidRPr="006D0C02">
        <w:rPr>
          <w:lang w:val="en-GB"/>
        </w:rPr>
        <w:t xml:space="preserve">Cell, ordered such that the cell with highest SS/PBCH block RSRP is listed first if SS/PBCH block RSRP measurement results are available, otherwise the cell with </w:t>
      </w:r>
      <w:r w:rsidRPr="006D0C02">
        <w:rPr>
          <w:lang w:val="en-GB"/>
        </w:rPr>
        <w:lastRenderedPageBreak/>
        <w:t>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6D0C02" w:rsidRDefault="00F85EEA" w:rsidP="00F85EEA">
      <w:pPr>
        <w:pStyle w:val="B6"/>
        <w:rPr>
          <w:lang w:val="en-GB"/>
        </w:rPr>
      </w:pPr>
      <w:r w:rsidRPr="006D0C02">
        <w:rPr>
          <w:lang w:val="en-GB"/>
        </w:rPr>
        <w:t>6&gt;</w:t>
      </w:r>
      <w:r w:rsidRPr="006D0C02">
        <w:rPr>
          <w:lang w:val="en-GB"/>
        </w:rPr>
        <w:tab/>
        <w:t xml:space="preserve">for each neighbour cell included, include the optional fields that are available </w:t>
      </w:r>
      <w:r w:rsidRPr="006D0C02">
        <w:rPr>
          <w:rFonts w:eastAsia="宋体"/>
          <w:lang w:val="en-GB"/>
        </w:rPr>
        <w:t xml:space="preserve">(including </w:t>
      </w:r>
      <w:r w:rsidRPr="006D0C02">
        <w:rPr>
          <w:lang w:val="en-GB"/>
        </w:rPr>
        <w:t>the CSI-RS based measurement quantities, if available);</w:t>
      </w:r>
    </w:p>
    <w:p w14:paraId="37C9A6E2" w14:textId="77777777" w:rsidR="00F85EEA" w:rsidRPr="006D0C02" w:rsidRDefault="00F85EEA" w:rsidP="00696D75">
      <w:pPr>
        <w:pStyle w:val="B5"/>
      </w:pPr>
      <w:r w:rsidRPr="006D0C02">
        <w:t>5&gt;</w:t>
      </w:r>
      <w:r w:rsidRPr="006D0C02">
        <w:tab/>
        <w:t xml:space="preserve">if the CSI-RS measurement quantities are available for the cells not yet included in </w:t>
      </w:r>
      <w:r w:rsidRPr="006D0C02">
        <w:rPr>
          <w:rFonts w:eastAsia="宋体"/>
          <w:i/>
        </w:rPr>
        <w:t>measResultListNR</w:t>
      </w:r>
      <w:r w:rsidRPr="006D0C02">
        <w:rPr>
          <w:rFonts w:eastAsia="宋体"/>
        </w:rPr>
        <w:t xml:space="preserve"> in </w:t>
      </w:r>
      <w:r w:rsidRPr="006D0C02">
        <w:rPr>
          <w:rFonts w:eastAsia="宋体"/>
          <w:i/>
        </w:rPr>
        <w:t>measResultNeighCells</w:t>
      </w:r>
      <w:r w:rsidRPr="006D0C02">
        <w:t>:</w:t>
      </w:r>
    </w:p>
    <w:p w14:paraId="4E13F289" w14:textId="40E25F24" w:rsidR="00F85EEA" w:rsidRPr="006D0C02" w:rsidRDefault="00F85EEA" w:rsidP="00F85EEA">
      <w:pPr>
        <w:pStyle w:val="B6"/>
        <w:rPr>
          <w:lang w:val="en-GB"/>
        </w:rPr>
      </w:pPr>
      <w:r w:rsidRPr="006D0C02">
        <w:rPr>
          <w:lang w:val="en-GB"/>
        </w:rPr>
        <w:t>6&gt;</w:t>
      </w:r>
      <w:r w:rsidRPr="006D0C02">
        <w:rPr>
          <w:lang w:val="en-GB"/>
        </w:rPr>
        <w:tab/>
        <w:t xml:space="preserve">include in the </w:t>
      </w:r>
      <w:r w:rsidRPr="006D0C02">
        <w:rPr>
          <w:i/>
          <w:iCs/>
          <w:lang w:val="en-GB"/>
        </w:rPr>
        <w:t>measResultListNR</w:t>
      </w:r>
      <w:r w:rsidRPr="006D0C02">
        <w:rPr>
          <w:lang w:val="en-GB"/>
        </w:rPr>
        <w:t xml:space="preserve"> in </w:t>
      </w:r>
      <w:r w:rsidRPr="006D0C02">
        <w:rPr>
          <w:i/>
          <w:iCs/>
          <w:lang w:val="en-GB"/>
        </w:rPr>
        <w:t>measResultNeighCells</w:t>
      </w:r>
      <w:r w:rsidRPr="006D0C02">
        <w:rPr>
          <w:lang w:val="en-GB"/>
        </w:rPr>
        <w:t xml:space="preserve"> all the available measurement quantities of the best measured cells, other than the source P</w:t>
      </w:r>
      <w:r w:rsidR="007167F6" w:rsidRPr="006D0C02">
        <w:rPr>
          <w:lang w:val="en-GB"/>
        </w:rPr>
        <w:t>S</w:t>
      </w:r>
      <w:r w:rsidRPr="006D0C02">
        <w:rPr>
          <w:lang w:val="en-GB"/>
        </w:rPr>
        <w:t xml:space="preserve">Cell </w:t>
      </w:r>
      <w:r w:rsidR="007167F6" w:rsidRPr="006D0C02">
        <w:rPr>
          <w:lang w:val="en-GB"/>
        </w:rPr>
        <w:t xml:space="preserve">(in case of PSCell change procedure) </w:t>
      </w:r>
      <w:r w:rsidRPr="006D0C02">
        <w:rPr>
          <w:lang w:val="en-GB"/>
        </w:rPr>
        <w:t>and target P</w:t>
      </w:r>
      <w:r w:rsidR="007167F6" w:rsidRPr="006D0C02">
        <w:rPr>
          <w:lang w:val="en-GB"/>
        </w:rPr>
        <w:t>S</w:t>
      </w:r>
      <w:r w:rsidRPr="006D0C02">
        <w:rPr>
          <w:lang w:val="en-GB"/>
        </w:rPr>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6D0C02" w:rsidRDefault="00F85EEA" w:rsidP="00F85EEA">
      <w:pPr>
        <w:pStyle w:val="B6"/>
        <w:rPr>
          <w:lang w:val="en-GB"/>
        </w:rPr>
      </w:pPr>
      <w:r w:rsidRPr="006D0C02">
        <w:rPr>
          <w:lang w:val="en-GB"/>
        </w:rPr>
        <w:t>6&gt;</w:t>
      </w:r>
      <w:r w:rsidRPr="006D0C02">
        <w:rPr>
          <w:lang w:val="en-GB"/>
        </w:rPr>
        <w:tab/>
        <w:t>for each neighbour cell included, include the optional fields that are available;</w:t>
      </w:r>
    </w:p>
    <w:p w14:paraId="7E820269" w14:textId="77777777" w:rsidR="00F85EEA" w:rsidRPr="006D0C02" w:rsidRDefault="00F85EEA" w:rsidP="00F85EEA">
      <w:pPr>
        <w:pStyle w:val="B3"/>
      </w:pPr>
      <w:r w:rsidRPr="006D0C02">
        <w:t>3&gt;</w:t>
      </w:r>
      <w:r w:rsidRPr="006D0C02">
        <w:tab/>
        <w:t xml:space="preserve">for each of the neighbour cells included in </w:t>
      </w:r>
      <w:r w:rsidRPr="006D0C02">
        <w:rPr>
          <w:i/>
          <w:iCs/>
        </w:rPr>
        <w:t>measResultNeighCells</w:t>
      </w:r>
      <w:r w:rsidRPr="006D0C02">
        <w:t>:</w:t>
      </w:r>
    </w:p>
    <w:p w14:paraId="5CA37CF0" w14:textId="3FFF0BC0" w:rsidR="00F85EEA" w:rsidRPr="006D0C02" w:rsidRDefault="00F85EEA" w:rsidP="00F85EEA">
      <w:pPr>
        <w:pStyle w:val="B4"/>
      </w:pPr>
      <w:r w:rsidRPr="006D0C02">
        <w:t>4&gt;</w:t>
      </w:r>
      <w:r w:rsidRPr="006D0C02">
        <w:tab/>
        <w:t xml:space="preserve">if the cell was a candidate target cell included in the </w:t>
      </w:r>
      <w:r w:rsidRPr="006D0C02">
        <w:rPr>
          <w:i/>
          <w:iCs/>
        </w:rPr>
        <w:t>condRRCReconfig</w:t>
      </w:r>
      <w:r w:rsidRPr="006D0C02">
        <w:t xml:space="preserve"> within the </w:t>
      </w:r>
      <w:r w:rsidRPr="006D0C02">
        <w:rPr>
          <w:i/>
          <w:iCs/>
        </w:rPr>
        <w:t>conditionalReconfiguration</w:t>
      </w:r>
      <w:r w:rsidRPr="006D0C02">
        <w:t xml:space="preserve">, </w:t>
      </w:r>
      <w:r w:rsidR="007167F6" w:rsidRPr="006D0C02">
        <w:t xml:space="preserve">configured by the source PCell </w:t>
      </w:r>
      <w:r w:rsidR="009E1FC8" w:rsidRPr="006D0C02">
        <w:t xml:space="preserve">including the </w:t>
      </w:r>
      <w:r w:rsidR="009E1FC8" w:rsidRPr="006D0C02">
        <w:rPr>
          <w:i/>
        </w:rPr>
        <w:t>condExecutionCond</w:t>
      </w:r>
      <w:r w:rsidR="009E1FC8" w:rsidRPr="006D0C02">
        <w:t xml:space="preserve"> within the </w:t>
      </w:r>
      <w:r w:rsidR="009E1FC8" w:rsidRPr="006D0C02">
        <w:rPr>
          <w:i/>
        </w:rPr>
        <w:t>conditionalReconfiguration</w:t>
      </w:r>
      <w:r w:rsidR="009E1FC8" w:rsidRPr="006D0C02">
        <w:t xml:space="preserve"> associated to </w:t>
      </w:r>
      <w:r w:rsidR="009E1FC8" w:rsidRPr="006D0C02">
        <w:rPr>
          <w:i/>
        </w:rPr>
        <w:t>condEventA4</w:t>
      </w:r>
      <w:r w:rsidR="009E1FC8" w:rsidRPr="006D0C02">
        <w:t xml:space="preserve"> </w:t>
      </w:r>
      <w:r w:rsidR="007167F6" w:rsidRPr="006D0C02">
        <w:t xml:space="preserve">or by the source PSCell </w:t>
      </w:r>
      <w:r w:rsidR="007167F6" w:rsidRPr="006D0C02">
        <w:rPr>
          <w:noProof/>
        </w:rPr>
        <w:t>(</w:t>
      </w:r>
      <w:r w:rsidR="007167F6" w:rsidRPr="006D0C02">
        <w:t>in case of PSCell change) when</w:t>
      </w:r>
      <w:r w:rsidRPr="006D0C02">
        <w:t xml:space="preserve"> the last </w:t>
      </w:r>
      <w:r w:rsidRPr="006D0C02">
        <w:rPr>
          <w:i/>
          <w:iCs/>
        </w:rPr>
        <w:t>RRCReconfiguration</w:t>
      </w:r>
      <w:r w:rsidRPr="006D0C02">
        <w:t xml:space="preserve"> message for the SCG including </w:t>
      </w:r>
      <w:r w:rsidRPr="006D0C02">
        <w:rPr>
          <w:i/>
          <w:iCs/>
        </w:rPr>
        <w:t>reconfigurationWithSync</w:t>
      </w:r>
      <w:r w:rsidRPr="006D0C02">
        <w:t xml:space="preserve"> was applied:</w:t>
      </w:r>
    </w:p>
    <w:p w14:paraId="06FCFAB4" w14:textId="77777777" w:rsidR="00F85EEA" w:rsidRPr="006D0C02" w:rsidRDefault="00F85EEA" w:rsidP="00696D75">
      <w:pPr>
        <w:pStyle w:val="B5"/>
      </w:pPr>
      <w:r w:rsidRPr="006D0C02">
        <w:t>5&gt;</w:t>
      </w:r>
      <w:r w:rsidRPr="006D0C02">
        <w:tab/>
        <w:t xml:space="preserve">set the </w:t>
      </w:r>
      <w:r w:rsidRPr="006D0C02">
        <w:rPr>
          <w:i/>
          <w:iCs/>
        </w:rPr>
        <w:t>choCandidate</w:t>
      </w:r>
      <w:r w:rsidRPr="006D0C02">
        <w:t xml:space="preserve"> to </w:t>
      </w:r>
      <w:r w:rsidRPr="006D0C02">
        <w:rPr>
          <w:i/>
          <w:iCs/>
        </w:rPr>
        <w:t>true</w:t>
      </w:r>
      <w:r w:rsidRPr="006D0C02">
        <w:t xml:space="preserve"> in </w:t>
      </w:r>
      <w:r w:rsidRPr="006D0C02">
        <w:rPr>
          <w:i/>
          <w:iCs/>
        </w:rPr>
        <w:t>measResultNR</w:t>
      </w:r>
      <w:r w:rsidRPr="006D0C02">
        <w:t>;</w:t>
      </w:r>
    </w:p>
    <w:p w14:paraId="21B10F13" w14:textId="7B3322E0" w:rsidR="00F85EEA" w:rsidRPr="006D0C02" w:rsidRDefault="00F85EEA" w:rsidP="00F85EEA">
      <w:pPr>
        <w:pStyle w:val="B3"/>
      </w:pPr>
      <w:r w:rsidRPr="006D0C02">
        <w:t>3&gt;</w:t>
      </w:r>
      <w:r w:rsidRPr="006D0C02">
        <w:tab/>
      </w:r>
      <w:r w:rsidR="00D93839" w:rsidRPr="006D0C02">
        <w:t xml:space="preserve">if </w:t>
      </w:r>
      <w:r w:rsidR="00D93839" w:rsidRPr="006D0C02">
        <w:rPr>
          <w:i/>
          <w:iCs/>
        </w:rPr>
        <w:t>sn-InitiatedPSCellChange</w:t>
      </w:r>
      <w:r w:rsidR="00D93839" w:rsidRPr="006D0C02">
        <w:t xml:space="preserve"> associated to the last applied </w:t>
      </w:r>
      <w:r w:rsidR="00D93839" w:rsidRPr="006D0C02">
        <w:rPr>
          <w:i/>
          <w:iCs/>
        </w:rPr>
        <w:t>RRCReconfiguration</w:t>
      </w:r>
      <w:r w:rsidR="00D93839" w:rsidRPr="006D0C02">
        <w:t xml:space="preserve"> with </w:t>
      </w:r>
      <w:r w:rsidR="00D93839" w:rsidRPr="006D0C02">
        <w:rPr>
          <w:i/>
          <w:iCs/>
        </w:rPr>
        <w:t>reconfigurationWithSync</w:t>
      </w:r>
      <w:r w:rsidR="00D93839" w:rsidRPr="006D0C02">
        <w:t xml:space="preserve"> for the SCG is configured:</w:t>
      </w:r>
    </w:p>
    <w:p w14:paraId="209C1509" w14:textId="73CDD4CC"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source PSCell;</w:t>
      </w:r>
    </w:p>
    <w:p w14:paraId="77A953E0" w14:textId="77777777" w:rsidR="007167F6" w:rsidRPr="006D0C02" w:rsidRDefault="007167F6" w:rsidP="007167F6">
      <w:pPr>
        <w:pStyle w:val="B4"/>
      </w:pPr>
      <w:r w:rsidRPr="006D0C02">
        <w:t>4&gt;</w:t>
      </w:r>
      <w:r w:rsidRPr="006D0C02">
        <w:tab/>
        <w:t xml:space="preserve">include </w:t>
      </w:r>
      <w:r w:rsidRPr="006D0C02">
        <w:rPr>
          <w:i/>
          <w:iCs/>
        </w:rPr>
        <w:t>sn-InitiatedPSCellChange</w:t>
      </w:r>
      <w:r w:rsidRPr="006D0C02">
        <w:t>;</w:t>
      </w:r>
    </w:p>
    <w:p w14:paraId="1EDFB88A" w14:textId="77777777" w:rsidR="00F85EEA" w:rsidRPr="006D0C02" w:rsidRDefault="00F85EEA" w:rsidP="00F85EEA">
      <w:pPr>
        <w:pStyle w:val="B3"/>
      </w:pPr>
      <w:r w:rsidRPr="006D0C02">
        <w:t>3&gt;</w:t>
      </w:r>
      <w:r w:rsidRPr="006D0C02">
        <w:tab/>
        <w:t>else:</w:t>
      </w:r>
    </w:p>
    <w:p w14:paraId="07B73770" w14:textId="3A6985D4" w:rsidR="00F85EEA" w:rsidRPr="006D0C02" w:rsidRDefault="00F85EEA" w:rsidP="00F85EEA">
      <w:pPr>
        <w:pStyle w:val="B4"/>
      </w:pPr>
      <w:r w:rsidRPr="006D0C02">
        <w:t>4&gt;</w:t>
      </w:r>
      <w:r w:rsidRPr="006D0C02">
        <w:tab/>
        <w:t xml:space="preserve">if available, set the </w:t>
      </w:r>
      <w:r w:rsidRPr="006D0C02">
        <w:rPr>
          <w:i/>
          <w:iCs/>
        </w:rPr>
        <w:t>locationInfo</w:t>
      </w:r>
      <w:r w:rsidRPr="006D0C02">
        <w:t xml:space="preserve"> as in 5.3.3.7 according to the </w:t>
      </w:r>
      <w:r w:rsidRPr="006D0C02">
        <w:rPr>
          <w:i/>
          <w:iCs/>
        </w:rPr>
        <w:t>otherConfig</w:t>
      </w:r>
      <w:r w:rsidRPr="006D0C02">
        <w:t xml:space="preserve"> associated with the PCell;</w:t>
      </w:r>
    </w:p>
    <w:p w14:paraId="1AD68B19" w14:textId="77777777" w:rsidR="00F85EEA" w:rsidRPr="006D0C02" w:rsidRDefault="00F85EEA" w:rsidP="00F85EEA">
      <w:pPr>
        <w:pStyle w:val="B1"/>
      </w:pPr>
      <w:r w:rsidRPr="006D0C02">
        <w:t>1&gt;</w:t>
      </w:r>
      <w:r w:rsidRPr="006D0C02">
        <w:tab/>
        <w:t xml:space="preserve">release </w:t>
      </w:r>
      <w:r w:rsidRPr="006D0C02">
        <w:rPr>
          <w:i/>
        </w:rPr>
        <w:t>successPSCell-Config</w:t>
      </w:r>
      <w:r w:rsidRPr="006D0C02">
        <w:t xml:space="preserve"> configured by the source PSCell if available and </w:t>
      </w:r>
      <w:r w:rsidRPr="006D0C02">
        <w:rPr>
          <w:i/>
          <w:iCs/>
        </w:rPr>
        <w:t>thresholdPercentageT304</w:t>
      </w:r>
      <w:r w:rsidRPr="006D0C02">
        <w:t xml:space="preserve"> if configured by the target PSCell.</w:t>
      </w:r>
    </w:p>
    <w:p w14:paraId="262B1B12" w14:textId="18DB9715" w:rsidR="00F85EEA" w:rsidRPr="006D0C02" w:rsidRDefault="00F85EEA" w:rsidP="00E84B6D">
      <w:r w:rsidRPr="006D0C02">
        <w:t xml:space="preserve">The UE may discard the successful PSCell change or addition information, i.e., release the UE variable </w:t>
      </w:r>
      <w:r w:rsidRPr="006D0C02">
        <w:rPr>
          <w:i/>
          <w:iCs/>
        </w:rPr>
        <w:t>VarSuccessPSCell-Report</w:t>
      </w:r>
      <w:r w:rsidRPr="006D0C02">
        <w:t xml:space="preserve">, 48 hours after the last successful PSCell change or addition information is added to the </w:t>
      </w:r>
      <w:r w:rsidRPr="006D0C02">
        <w:rPr>
          <w:i/>
          <w:iCs/>
        </w:rPr>
        <w:t>VarSuccessPSCell-Report</w:t>
      </w:r>
      <w:r w:rsidRPr="006D0C02">
        <w:t xml:space="preserve"> or upon </w:t>
      </w:r>
      <w:r w:rsidR="007167F6" w:rsidRPr="006D0C02">
        <w:t xml:space="preserve">deregistration </w:t>
      </w:r>
      <w:r w:rsidRPr="006D0C02">
        <w:t>from the network</w:t>
      </w:r>
      <w:r w:rsidR="007167F6" w:rsidRPr="006D0C02">
        <w:t xml:space="preserve"> as specified in </w:t>
      </w:r>
      <w:r w:rsidR="007167F6" w:rsidRPr="006D0C02">
        <w:rPr>
          <w:lang w:eastAsia="x-none"/>
        </w:rPr>
        <w:t>TS 23.502</w:t>
      </w:r>
      <w:r w:rsidR="007167F6" w:rsidRPr="006D0C02">
        <w:t xml:space="preserve"> [43]</w:t>
      </w:r>
      <w:r w:rsidRPr="006D0C02">
        <w:t>.</w:t>
      </w:r>
    </w:p>
    <w:bookmarkEnd w:id="401"/>
    <w:p w14:paraId="0F8AD27B"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E40D1" w14:textId="77777777" w:rsidR="00394471" w:rsidRDefault="00394471" w:rsidP="00394471">
      <w:pPr>
        <w:overflowPunct/>
        <w:autoSpaceDE/>
        <w:autoSpaceDN/>
        <w:adjustRightInd/>
        <w:spacing w:after="0"/>
        <w:rPr>
          <w:rFonts w:ascii="Arial" w:hAnsi="Arial"/>
          <w:sz w:val="28"/>
        </w:rPr>
      </w:pPr>
    </w:p>
    <w:p w14:paraId="0458BD69" w14:textId="77777777" w:rsidR="00952087" w:rsidRPr="006D0C02" w:rsidRDefault="00952087" w:rsidP="00394471">
      <w:pPr>
        <w:overflowPunct/>
        <w:autoSpaceDE/>
        <w:autoSpaceDN/>
        <w:adjustRightInd/>
        <w:spacing w:after="0"/>
        <w:rPr>
          <w:rFonts w:ascii="Arial" w:hAnsi="Arial"/>
          <w:sz w:val="28"/>
        </w:rPr>
        <w:sectPr w:rsidR="00952087" w:rsidRPr="006D0C02" w:rsidSect="00EB291F">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3F8B8ECE" w14:textId="77777777" w:rsidR="00394471" w:rsidRPr="006D0C02" w:rsidRDefault="00394471" w:rsidP="00394471">
      <w:pPr>
        <w:pStyle w:val="3"/>
      </w:pPr>
      <w:bookmarkStart w:id="587" w:name="_Toc60777089"/>
      <w:bookmarkStart w:id="588" w:name="_Toc185577595"/>
      <w:bookmarkStart w:id="589" w:name="_Hlk54206646"/>
      <w:r w:rsidRPr="006D0C02">
        <w:lastRenderedPageBreak/>
        <w:t>6.2.2</w:t>
      </w:r>
      <w:r w:rsidRPr="006D0C02">
        <w:tab/>
        <w:t>Message definitions</w:t>
      </w:r>
      <w:bookmarkEnd w:id="587"/>
      <w:bookmarkEnd w:id="588"/>
    </w:p>
    <w:bookmarkEnd w:id="589"/>
    <w:p w14:paraId="243839A8" w14:textId="77777777" w:rsidR="00394471" w:rsidRPr="006D0C02" w:rsidRDefault="00394471" w:rsidP="00394471"/>
    <w:p w14:paraId="42CC4474" w14:textId="77777777" w:rsidR="00DC4CB9" w:rsidRPr="00883415" w:rsidRDefault="00DC4CB9" w:rsidP="00DC4CB9">
      <w:pPr>
        <w:pStyle w:val="af3"/>
        <w:rPr>
          <w:sz w:val="32"/>
          <w:szCs w:val="32"/>
        </w:rPr>
      </w:pPr>
      <w:bookmarkStart w:id="590" w:name="_Toc60777097"/>
      <w:bookmarkStart w:id="591" w:name="_Toc185577603"/>
      <w:r w:rsidRPr="00883415">
        <w:rPr>
          <w:sz w:val="32"/>
          <w:szCs w:val="32"/>
        </w:rPr>
        <w:t>[</w:t>
      </w:r>
      <w:r w:rsidRPr="00883415">
        <w:rPr>
          <w:sz w:val="32"/>
          <w:szCs w:val="32"/>
          <w:highlight w:val="yellow"/>
        </w:rPr>
        <w:t>Unchanged parts omitted</w:t>
      </w:r>
      <w:r w:rsidRPr="00883415">
        <w:rPr>
          <w:sz w:val="32"/>
          <w:szCs w:val="32"/>
        </w:rPr>
        <w:t>]</w:t>
      </w:r>
    </w:p>
    <w:bookmarkEnd w:id="590"/>
    <w:bookmarkEnd w:id="591"/>
    <w:p w14:paraId="19F57127" w14:textId="77777777" w:rsidR="00394471" w:rsidRPr="006D0C02" w:rsidRDefault="00394471" w:rsidP="00394471"/>
    <w:p w14:paraId="78029B90" w14:textId="77777777" w:rsidR="00394471" w:rsidRPr="006D0C02" w:rsidRDefault="00394471" w:rsidP="00394471">
      <w:pPr>
        <w:pStyle w:val="4"/>
        <w:rPr>
          <w:i/>
          <w:iCs/>
        </w:rPr>
      </w:pPr>
      <w:bookmarkStart w:id="592" w:name="_Toc60777120"/>
      <w:bookmarkStart w:id="593" w:name="_Toc185577631"/>
      <w:r w:rsidRPr="006D0C02">
        <w:rPr>
          <w:i/>
          <w:iCs/>
        </w:rPr>
        <w:t>–</w:t>
      </w:r>
      <w:r w:rsidRPr="006D0C02">
        <w:rPr>
          <w:i/>
          <w:iCs/>
        </w:rPr>
        <w:tab/>
        <w:t>SCGFailureInformation</w:t>
      </w:r>
      <w:bookmarkEnd w:id="592"/>
      <w:bookmarkEnd w:id="593"/>
    </w:p>
    <w:p w14:paraId="1716DE93" w14:textId="77777777" w:rsidR="00394471" w:rsidRPr="006D0C02" w:rsidRDefault="00394471" w:rsidP="00394471">
      <w:r w:rsidRPr="006D0C02">
        <w:t xml:space="preserve">The </w:t>
      </w:r>
      <w:r w:rsidRPr="006D0C02">
        <w:rPr>
          <w:i/>
        </w:rPr>
        <w:t>SCGFailureInformation</w:t>
      </w:r>
      <w:r w:rsidRPr="006D0C02">
        <w:t xml:space="preserve"> message is used to provide information regarding NR SCG failures detected by the UE.</w:t>
      </w:r>
    </w:p>
    <w:p w14:paraId="6365593C" w14:textId="77777777" w:rsidR="00394471" w:rsidRPr="006D0C02" w:rsidRDefault="00394471" w:rsidP="00394471">
      <w:pPr>
        <w:pStyle w:val="B1"/>
      </w:pPr>
      <w:r w:rsidRPr="006D0C02">
        <w:t>Signalling radio bearer: SRB1</w:t>
      </w:r>
    </w:p>
    <w:p w14:paraId="421D369A" w14:textId="77777777" w:rsidR="00394471" w:rsidRPr="006D0C02" w:rsidRDefault="00394471" w:rsidP="00394471">
      <w:pPr>
        <w:pStyle w:val="B1"/>
      </w:pPr>
      <w:r w:rsidRPr="006D0C02">
        <w:t>RLC-SAP: AM</w:t>
      </w:r>
    </w:p>
    <w:p w14:paraId="75C489AF" w14:textId="77777777" w:rsidR="00394471" w:rsidRPr="006D0C02" w:rsidRDefault="00394471" w:rsidP="00394471">
      <w:pPr>
        <w:pStyle w:val="B1"/>
      </w:pPr>
      <w:r w:rsidRPr="006D0C02">
        <w:t>Logical channel: DCCH</w:t>
      </w:r>
    </w:p>
    <w:p w14:paraId="0FE2F351" w14:textId="77777777" w:rsidR="00394471" w:rsidRPr="006D0C02" w:rsidRDefault="00394471" w:rsidP="00394471">
      <w:pPr>
        <w:pStyle w:val="B1"/>
      </w:pPr>
      <w:r w:rsidRPr="006D0C02">
        <w:t>Direction: UE to Network</w:t>
      </w:r>
    </w:p>
    <w:p w14:paraId="109D1DE8" w14:textId="77777777" w:rsidR="00394471" w:rsidRPr="006D0C02" w:rsidRDefault="00394471" w:rsidP="00394471">
      <w:pPr>
        <w:pStyle w:val="TH"/>
      </w:pPr>
      <w:r w:rsidRPr="006D0C02">
        <w:rPr>
          <w:i/>
        </w:rPr>
        <w:t>SCGFailureInformation</w:t>
      </w:r>
      <w:r w:rsidRPr="006D0C02">
        <w:t xml:space="preserve"> message</w:t>
      </w:r>
    </w:p>
    <w:p w14:paraId="7690F896" w14:textId="77777777" w:rsidR="00394471" w:rsidRPr="006D0C02" w:rsidRDefault="00394471" w:rsidP="006D0C02">
      <w:pPr>
        <w:pStyle w:val="PL"/>
        <w:rPr>
          <w:color w:val="808080"/>
        </w:rPr>
      </w:pPr>
      <w:r w:rsidRPr="006D0C02">
        <w:rPr>
          <w:color w:val="808080"/>
        </w:rPr>
        <w:t>-- ASN1START</w:t>
      </w:r>
    </w:p>
    <w:p w14:paraId="329D923F" w14:textId="77777777" w:rsidR="00394471" w:rsidRPr="006D0C02" w:rsidRDefault="00394471" w:rsidP="006D0C02">
      <w:pPr>
        <w:pStyle w:val="PL"/>
        <w:rPr>
          <w:color w:val="808080"/>
        </w:rPr>
      </w:pPr>
      <w:r w:rsidRPr="006D0C02">
        <w:rPr>
          <w:color w:val="808080"/>
        </w:rPr>
        <w:t>-- TAG-SCGFAILUREINFORMATION-START</w:t>
      </w:r>
    </w:p>
    <w:p w14:paraId="6200492F" w14:textId="77777777" w:rsidR="00394471" w:rsidRPr="006D0C02" w:rsidRDefault="00394471" w:rsidP="006D0C02">
      <w:pPr>
        <w:pStyle w:val="PL"/>
        <w:rPr>
          <w:rFonts w:eastAsia="Malgun Gothic"/>
        </w:rPr>
      </w:pPr>
    </w:p>
    <w:p w14:paraId="40048929" w14:textId="72822A31" w:rsidR="00394471" w:rsidRPr="006D0C02" w:rsidRDefault="00394471" w:rsidP="006D0C02">
      <w:pPr>
        <w:pStyle w:val="PL"/>
        <w:rPr>
          <w:rFonts w:eastAsia="Malgun Gothic"/>
        </w:rPr>
      </w:pPr>
      <w:r w:rsidRPr="006D0C02">
        <w:rPr>
          <w:rFonts w:eastAsia="Malgun Gothic"/>
        </w:rPr>
        <w:t>SCGFailureInformation ::=</w:t>
      </w:r>
      <w:r w:rsidR="00E940D6" w:rsidRPr="006D0C02">
        <w:t xml:space="preserve">                </w:t>
      </w:r>
      <w:r w:rsidRPr="006D0C02">
        <w:rPr>
          <w:color w:val="993366"/>
        </w:rPr>
        <w:t>SEQUENCE</w:t>
      </w:r>
      <w:r w:rsidRPr="006D0C02">
        <w:rPr>
          <w:rFonts w:eastAsia="Malgun Gothic"/>
        </w:rPr>
        <w:t xml:space="preserve"> {</w:t>
      </w:r>
    </w:p>
    <w:p w14:paraId="090EB1C1" w14:textId="52884350" w:rsidR="00394471" w:rsidRPr="006D0C02" w:rsidRDefault="00E940D6" w:rsidP="006D0C02">
      <w:pPr>
        <w:pStyle w:val="PL"/>
        <w:rPr>
          <w:rFonts w:eastAsia="Malgun Gothic"/>
        </w:rPr>
      </w:pPr>
      <w:r w:rsidRPr="006D0C02">
        <w:t xml:space="preserve">    </w:t>
      </w:r>
      <w:r w:rsidR="00394471" w:rsidRPr="006D0C02">
        <w:rPr>
          <w:rFonts w:eastAsia="Malgun Gothic"/>
        </w:rPr>
        <w:t>criticalExtensions</w:t>
      </w:r>
      <w:r w:rsidRPr="006D0C02">
        <w:t xml:space="preserve">                       </w:t>
      </w:r>
      <w:r w:rsidR="00394471" w:rsidRPr="006D0C02">
        <w:rPr>
          <w:color w:val="993366"/>
        </w:rPr>
        <w:t>CHOICE</w:t>
      </w:r>
      <w:r w:rsidR="00394471" w:rsidRPr="006D0C02">
        <w:rPr>
          <w:rFonts w:eastAsia="Malgun Gothic"/>
        </w:rPr>
        <w:t xml:space="preserve"> {</w:t>
      </w:r>
    </w:p>
    <w:p w14:paraId="13C5F403" w14:textId="5C16790F" w:rsidR="00394471" w:rsidRPr="006D0C02" w:rsidRDefault="00E940D6" w:rsidP="006D0C02">
      <w:pPr>
        <w:pStyle w:val="PL"/>
        <w:rPr>
          <w:rFonts w:eastAsia="Malgun Gothic"/>
        </w:rPr>
      </w:pPr>
      <w:r w:rsidRPr="006D0C02">
        <w:t xml:space="preserve">        </w:t>
      </w:r>
      <w:r w:rsidR="00394471" w:rsidRPr="006D0C02">
        <w:rPr>
          <w:rFonts w:eastAsia="Malgun Gothic"/>
        </w:rPr>
        <w:t>scgFailureInformation</w:t>
      </w:r>
      <w:r w:rsidRPr="006D0C02">
        <w:t xml:space="preserve">                    </w:t>
      </w:r>
      <w:r w:rsidR="00394471" w:rsidRPr="006D0C02">
        <w:rPr>
          <w:rFonts w:eastAsia="Malgun Gothic"/>
        </w:rPr>
        <w:t>SCGFailureInformation-IEs,</w:t>
      </w:r>
    </w:p>
    <w:p w14:paraId="2C2EC1BA" w14:textId="3A759138" w:rsidR="00394471" w:rsidRPr="006D0C02" w:rsidRDefault="00E940D6" w:rsidP="006D0C02">
      <w:pPr>
        <w:pStyle w:val="PL"/>
        <w:rPr>
          <w:rFonts w:eastAsia="Malgun Gothic"/>
        </w:rPr>
      </w:pPr>
      <w:r w:rsidRPr="006D0C02">
        <w:t xml:space="preserve">        </w:t>
      </w:r>
      <w:r w:rsidR="00394471" w:rsidRPr="006D0C02">
        <w:rPr>
          <w:rFonts w:eastAsia="Malgun Gothic"/>
        </w:rPr>
        <w:t>criticalExtensionsFuture</w:t>
      </w:r>
      <w:r w:rsidRPr="006D0C02">
        <w:t xml:space="preserve">                 </w:t>
      </w:r>
      <w:r w:rsidR="00394471" w:rsidRPr="006D0C02">
        <w:rPr>
          <w:color w:val="993366"/>
        </w:rPr>
        <w:t>SEQUENCE</w:t>
      </w:r>
      <w:r w:rsidR="00394471" w:rsidRPr="006D0C02">
        <w:rPr>
          <w:rFonts w:eastAsia="Malgun Gothic"/>
        </w:rPr>
        <w:t xml:space="preserve"> {}</w:t>
      </w:r>
    </w:p>
    <w:p w14:paraId="18CABD9C" w14:textId="779AE06A"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34D8D6A0" w14:textId="77777777" w:rsidR="00394471" w:rsidRPr="006D0C02" w:rsidRDefault="00394471" w:rsidP="006D0C02">
      <w:pPr>
        <w:pStyle w:val="PL"/>
        <w:rPr>
          <w:rFonts w:eastAsia="Malgun Gothic"/>
        </w:rPr>
      </w:pPr>
      <w:r w:rsidRPr="006D0C02">
        <w:rPr>
          <w:rFonts w:eastAsia="Malgun Gothic"/>
        </w:rPr>
        <w:t>}</w:t>
      </w:r>
    </w:p>
    <w:p w14:paraId="7DAE8081" w14:textId="77777777" w:rsidR="00394471" w:rsidRPr="006D0C02" w:rsidRDefault="00394471" w:rsidP="006D0C02">
      <w:pPr>
        <w:pStyle w:val="PL"/>
        <w:rPr>
          <w:rFonts w:eastAsia="Malgun Gothic"/>
        </w:rPr>
      </w:pPr>
    </w:p>
    <w:p w14:paraId="2A84C089" w14:textId="77777777" w:rsidR="00394471" w:rsidRPr="006D0C02" w:rsidRDefault="00394471" w:rsidP="006D0C02">
      <w:pPr>
        <w:pStyle w:val="PL"/>
        <w:rPr>
          <w:rFonts w:eastAsia="Malgun Gothic"/>
        </w:rPr>
      </w:pPr>
      <w:r w:rsidRPr="006D0C02">
        <w:rPr>
          <w:rFonts w:eastAsia="Malgun Gothic"/>
        </w:rPr>
        <w:t>SCGFailureInformation-IEs ::=</w:t>
      </w:r>
      <w:r w:rsidRPr="006D0C02">
        <w:t xml:space="preserve">            </w:t>
      </w:r>
      <w:r w:rsidRPr="006D0C02">
        <w:rPr>
          <w:color w:val="993366"/>
        </w:rPr>
        <w:t>SEQUENCE</w:t>
      </w:r>
      <w:r w:rsidRPr="006D0C02">
        <w:rPr>
          <w:rFonts w:eastAsia="Malgun Gothic"/>
        </w:rPr>
        <w:t xml:space="preserve"> {</w:t>
      </w:r>
    </w:p>
    <w:p w14:paraId="41DB225C" w14:textId="77777777" w:rsidR="00394471" w:rsidRPr="006D0C02" w:rsidRDefault="00394471" w:rsidP="006D0C02">
      <w:pPr>
        <w:pStyle w:val="PL"/>
        <w:rPr>
          <w:rFonts w:eastAsia="Malgun Gothic"/>
        </w:rPr>
      </w:pPr>
      <w:r w:rsidRPr="006D0C02">
        <w:t xml:space="preserve">    </w:t>
      </w:r>
      <w:r w:rsidRPr="006D0C02">
        <w:rPr>
          <w:rFonts w:eastAsia="Malgun Gothic"/>
        </w:rPr>
        <w:t>failureReportSCG</w:t>
      </w:r>
      <w:r w:rsidRPr="006D0C02">
        <w:t xml:space="preserve">                         </w:t>
      </w:r>
      <w:r w:rsidRPr="006D0C02">
        <w:rPr>
          <w:rFonts w:eastAsia="Malgun Gothic"/>
        </w:rPr>
        <w:t>FailureReportSCG</w:t>
      </w:r>
      <w:r w:rsidRPr="006D0C02">
        <w:t xml:space="preserve">                    </w:t>
      </w:r>
      <w:r w:rsidRPr="006D0C02">
        <w:rPr>
          <w:color w:val="993366"/>
        </w:rPr>
        <w:t>OPTIONAL</w:t>
      </w:r>
      <w:r w:rsidRPr="006D0C02">
        <w:rPr>
          <w:rFonts w:eastAsia="Malgun Gothic"/>
        </w:rPr>
        <w:t>,</w:t>
      </w:r>
    </w:p>
    <w:p w14:paraId="0EC1EE0E" w14:textId="77777777"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Pr="006D0C02">
        <w:rPr>
          <w:rFonts w:eastAsia="Malgun Gothic"/>
        </w:rPr>
        <w:t>SCGFailureInformation-v1590-IEs</w:t>
      </w:r>
      <w:r w:rsidRPr="006D0C02">
        <w:t xml:space="preserve">     </w:t>
      </w:r>
      <w:r w:rsidRPr="006D0C02">
        <w:rPr>
          <w:color w:val="993366"/>
        </w:rPr>
        <w:t>OPTIONAL</w:t>
      </w:r>
    </w:p>
    <w:p w14:paraId="40D63F44" w14:textId="77777777" w:rsidR="00394471" w:rsidRPr="006D0C02" w:rsidRDefault="00394471" w:rsidP="006D0C02">
      <w:pPr>
        <w:pStyle w:val="PL"/>
        <w:rPr>
          <w:rFonts w:eastAsia="Malgun Gothic"/>
        </w:rPr>
      </w:pPr>
      <w:r w:rsidRPr="006D0C02">
        <w:rPr>
          <w:rFonts w:eastAsia="Malgun Gothic"/>
        </w:rPr>
        <w:t>}</w:t>
      </w:r>
    </w:p>
    <w:p w14:paraId="7645E5AC" w14:textId="77777777" w:rsidR="00394471" w:rsidRPr="006D0C02" w:rsidRDefault="00394471" w:rsidP="006D0C02">
      <w:pPr>
        <w:pStyle w:val="PL"/>
        <w:rPr>
          <w:rFonts w:eastAsia="Malgun Gothic"/>
        </w:rPr>
      </w:pPr>
    </w:p>
    <w:p w14:paraId="7288ECBF" w14:textId="229F8A5F" w:rsidR="00394471" w:rsidRPr="006D0C02" w:rsidRDefault="00394471" w:rsidP="006D0C02">
      <w:pPr>
        <w:pStyle w:val="PL"/>
        <w:rPr>
          <w:rFonts w:eastAsia="Malgun Gothic"/>
        </w:rPr>
      </w:pPr>
      <w:r w:rsidRPr="006D0C02">
        <w:rPr>
          <w:rFonts w:eastAsia="Malgun Gothic"/>
        </w:rPr>
        <w:t>SCGFailureInformation-v1590-IEs ::=</w:t>
      </w:r>
      <w:r w:rsidR="00E940D6" w:rsidRPr="006D0C02">
        <w:t xml:space="preserve">      </w:t>
      </w:r>
      <w:r w:rsidRPr="006D0C02">
        <w:rPr>
          <w:color w:val="993366"/>
        </w:rPr>
        <w:t>SEQUENCE</w:t>
      </w:r>
      <w:r w:rsidRPr="006D0C02">
        <w:rPr>
          <w:rFonts w:eastAsia="Malgun Gothic"/>
        </w:rPr>
        <w:t xml:space="preserve"> {</w:t>
      </w:r>
    </w:p>
    <w:p w14:paraId="09EF3F92" w14:textId="0E506EF2" w:rsidR="00394471" w:rsidRPr="006D0C02" w:rsidRDefault="00394471" w:rsidP="006D0C02">
      <w:pPr>
        <w:pStyle w:val="PL"/>
        <w:rPr>
          <w:rFonts w:eastAsia="Malgun Gothic"/>
        </w:rPr>
      </w:pPr>
      <w:r w:rsidRPr="006D0C02">
        <w:t xml:space="preserve">    lateNonCriticalExtension                </w:t>
      </w:r>
      <w:r w:rsidR="00E940D6" w:rsidRPr="006D0C02">
        <w:t xml:space="preserve">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A6671F9" w14:textId="0435A40A" w:rsidR="00394471" w:rsidRPr="006D0C02" w:rsidRDefault="00394471" w:rsidP="006D0C02">
      <w:pPr>
        <w:pStyle w:val="PL"/>
        <w:rPr>
          <w:rFonts w:eastAsia="Malgun Gothic"/>
        </w:rPr>
      </w:pPr>
      <w:r w:rsidRPr="006D0C02">
        <w:t xml:space="preserve">    </w:t>
      </w:r>
      <w:r w:rsidRPr="006D0C02">
        <w:rPr>
          <w:rFonts w:eastAsia="Malgun Gothic"/>
        </w:rPr>
        <w:t>nonCriticalExtension</w:t>
      </w:r>
      <w:r w:rsidRPr="006D0C02">
        <w:t xml:space="preserve">                  </w:t>
      </w:r>
      <w:r w:rsidR="00E940D6" w:rsidRPr="006D0C02">
        <w:t xml:space="preserve"> </w:t>
      </w:r>
      <w:r w:rsidRPr="006D0C02">
        <w:t xml:space="preserve">  </w:t>
      </w:r>
      <w:r w:rsidRPr="006D0C02">
        <w:rPr>
          <w:color w:val="993366"/>
        </w:rPr>
        <w:t>SEQUENCE</w:t>
      </w:r>
      <w:r w:rsidRPr="006D0C02">
        <w:rPr>
          <w:rFonts w:eastAsia="Malgun Gothic"/>
        </w:rPr>
        <w:t xml:space="preserve"> {}</w:t>
      </w:r>
      <w:r w:rsidRPr="006D0C02">
        <w:t xml:space="preserve">                         </w:t>
      </w:r>
      <w:r w:rsidRPr="006D0C02">
        <w:rPr>
          <w:color w:val="993366"/>
        </w:rPr>
        <w:t>OPTIONAL</w:t>
      </w:r>
    </w:p>
    <w:p w14:paraId="072F1E33" w14:textId="77777777" w:rsidR="00394471" w:rsidRPr="006D0C02" w:rsidRDefault="00394471" w:rsidP="006D0C02">
      <w:pPr>
        <w:pStyle w:val="PL"/>
        <w:rPr>
          <w:rFonts w:eastAsia="Malgun Gothic"/>
        </w:rPr>
      </w:pPr>
      <w:r w:rsidRPr="006D0C02">
        <w:rPr>
          <w:rFonts w:eastAsia="Malgun Gothic"/>
        </w:rPr>
        <w:t>}</w:t>
      </w:r>
    </w:p>
    <w:p w14:paraId="35A63B9B" w14:textId="77777777" w:rsidR="00394471" w:rsidRPr="006D0C02" w:rsidRDefault="00394471" w:rsidP="006D0C02">
      <w:pPr>
        <w:pStyle w:val="PL"/>
        <w:rPr>
          <w:rFonts w:eastAsia="Malgun Gothic"/>
        </w:rPr>
      </w:pPr>
    </w:p>
    <w:p w14:paraId="4549822C" w14:textId="3F22C19E" w:rsidR="00394471" w:rsidRPr="006D0C02" w:rsidRDefault="00394471" w:rsidP="006D0C02">
      <w:pPr>
        <w:pStyle w:val="PL"/>
        <w:rPr>
          <w:rFonts w:eastAsia="Malgun Gothic"/>
        </w:rPr>
      </w:pPr>
      <w:r w:rsidRPr="006D0C02">
        <w:rPr>
          <w:rFonts w:eastAsia="Malgun Gothic"/>
        </w:rPr>
        <w:t>FailureReportSCG ::=</w:t>
      </w:r>
      <w:r w:rsidR="00E940D6" w:rsidRPr="006D0C02">
        <w:t xml:space="preserve">                     </w:t>
      </w:r>
      <w:r w:rsidRPr="006D0C02">
        <w:rPr>
          <w:color w:val="993366"/>
        </w:rPr>
        <w:t>SEQUENCE</w:t>
      </w:r>
      <w:r w:rsidRPr="006D0C02">
        <w:rPr>
          <w:rFonts w:eastAsia="Malgun Gothic"/>
        </w:rPr>
        <w:t xml:space="preserve"> {</w:t>
      </w:r>
    </w:p>
    <w:p w14:paraId="3013BC29" w14:textId="68617C33" w:rsidR="00394471" w:rsidRPr="006D0C02" w:rsidRDefault="00E940D6" w:rsidP="006D0C02">
      <w:pPr>
        <w:pStyle w:val="PL"/>
        <w:rPr>
          <w:rFonts w:eastAsia="Malgun Gothic"/>
        </w:rPr>
      </w:pPr>
      <w:r w:rsidRPr="006D0C02">
        <w:t xml:space="preserve">    </w:t>
      </w:r>
      <w:r w:rsidR="00394471" w:rsidRPr="006D0C02">
        <w:rPr>
          <w:rFonts w:eastAsia="Malgun Gothic"/>
        </w:rPr>
        <w:t>failureType</w:t>
      </w:r>
      <w:r w:rsidRPr="006D0C02">
        <w:t xml:space="preserve">                              </w:t>
      </w:r>
      <w:r w:rsidR="00394471" w:rsidRPr="006D0C02">
        <w:rPr>
          <w:color w:val="993366"/>
        </w:rPr>
        <w:t>ENUMERATED</w:t>
      </w:r>
      <w:r w:rsidR="00394471" w:rsidRPr="006D0C02">
        <w:rPr>
          <w:rFonts w:eastAsia="Malgun Gothic"/>
        </w:rPr>
        <w:t xml:space="preserve"> {</w:t>
      </w:r>
    </w:p>
    <w:p w14:paraId="00263323" w14:textId="64420627" w:rsidR="00394471" w:rsidRPr="006D0C02" w:rsidRDefault="00E940D6" w:rsidP="006D0C02">
      <w:pPr>
        <w:pStyle w:val="PL"/>
        <w:rPr>
          <w:rFonts w:eastAsia="Malgun Gothic"/>
        </w:rPr>
      </w:pPr>
      <w:r w:rsidRPr="006D0C02">
        <w:t xml:space="preserve">                                                 </w:t>
      </w:r>
      <w:r w:rsidR="00394471" w:rsidRPr="006D0C02">
        <w:rPr>
          <w:rFonts w:eastAsia="Malgun Gothic"/>
        </w:rPr>
        <w:t>t31</w:t>
      </w:r>
      <w:r w:rsidR="00394471" w:rsidRPr="006D0C02">
        <w:rPr>
          <w:rFonts w:eastAsia="MS Mincho"/>
        </w:rPr>
        <w:t>0</w:t>
      </w:r>
      <w:r w:rsidR="00394471" w:rsidRPr="006D0C02">
        <w:rPr>
          <w:rFonts w:eastAsia="Malgun Gothic"/>
        </w:rPr>
        <w:t>-Expiry, randomAccessProblem,</w:t>
      </w:r>
    </w:p>
    <w:p w14:paraId="548468B5" w14:textId="39764501" w:rsidR="00394471" w:rsidRPr="006D0C02" w:rsidRDefault="00E940D6" w:rsidP="006D0C02">
      <w:pPr>
        <w:pStyle w:val="PL"/>
        <w:rPr>
          <w:rFonts w:eastAsia="Malgun Gothic"/>
        </w:rPr>
      </w:pPr>
      <w:r w:rsidRPr="006D0C02">
        <w:t xml:space="preserve">                                                 </w:t>
      </w:r>
      <w:r w:rsidR="00394471" w:rsidRPr="006D0C02">
        <w:rPr>
          <w:rFonts w:eastAsia="Malgun Gothic"/>
        </w:rPr>
        <w:t>rlc-MaxNumRetx,</w:t>
      </w:r>
    </w:p>
    <w:p w14:paraId="76B1BAEC" w14:textId="6AB73FDB" w:rsidR="00394471" w:rsidRPr="006D0C02" w:rsidRDefault="00E940D6" w:rsidP="006D0C02">
      <w:pPr>
        <w:pStyle w:val="PL"/>
        <w:rPr>
          <w:rFonts w:eastAsia="Malgun Gothic"/>
        </w:rPr>
      </w:pPr>
      <w:r w:rsidRPr="006D0C02">
        <w:lastRenderedPageBreak/>
        <w:t xml:space="preserve">                                                 </w:t>
      </w:r>
      <w:r w:rsidR="00394471" w:rsidRPr="006D0C02">
        <w:rPr>
          <w:rFonts w:eastAsia="Malgun Gothic"/>
        </w:rPr>
        <w:t>synchReconfigFailureSCG, scg-ReconfigFailure,</w:t>
      </w:r>
    </w:p>
    <w:p w14:paraId="1B5CEFCA" w14:textId="16155D91" w:rsidR="00394471" w:rsidRPr="006D0C02" w:rsidRDefault="00E940D6" w:rsidP="006D0C02">
      <w:pPr>
        <w:pStyle w:val="PL"/>
        <w:rPr>
          <w:rFonts w:eastAsia="Malgun Gothic"/>
        </w:rPr>
      </w:pPr>
      <w:r w:rsidRPr="006D0C02">
        <w:t xml:space="preserve">                                                 </w:t>
      </w:r>
      <w:r w:rsidR="00394471" w:rsidRPr="006D0C02">
        <w:rPr>
          <w:rFonts w:eastAsia="Malgun Gothic"/>
        </w:rPr>
        <w:t xml:space="preserve">srb3-IntegrityFailure, </w:t>
      </w:r>
      <w:r w:rsidR="00394471" w:rsidRPr="006D0C02">
        <w:t>other-r16, spare1</w:t>
      </w:r>
      <w:r w:rsidR="00394471" w:rsidRPr="006D0C02">
        <w:rPr>
          <w:rFonts w:eastAsia="Malgun Gothic"/>
        </w:rPr>
        <w:t>},</w:t>
      </w:r>
    </w:p>
    <w:p w14:paraId="5767DC31" w14:textId="2A815C1C" w:rsidR="00394471" w:rsidRPr="006D0C02" w:rsidRDefault="00E940D6" w:rsidP="006D0C02">
      <w:pPr>
        <w:pStyle w:val="PL"/>
        <w:rPr>
          <w:rFonts w:eastAsia="Malgun Gothic"/>
        </w:rPr>
      </w:pPr>
      <w:r w:rsidRPr="006D0C02">
        <w:t xml:space="preserve">    </w:t>
      </w:r>
      <w:r w:rsidR="00394471" w:rsidRPr="006D0C02">
        <w:rPr>
          <w:rFonts w:eastAsia="Malgun Gothic"/>
        </w:rPr>
        <w:t>measResultFreqList</w:t>
      </w:r>
      <w:r w:rsidRPr="006D0C02">
        <w:t xml:space="preserve">                       </w:t>
      </w:r>
      <w:r w:rsidR="00394471" w:rsidRPr="006D0C02">
        <w:rPr>
          <w:rFonts w:eastAsia="Malgun Gothic"/>
        </w:rPr>
        <w:t>MeasResultFreqList</w:t>
      </w:r>
      <w:r w:rsidRPr="006D0C02">
        <w:t xml:space="preserve">                                    </w:t>
      </w:r>
      <w:r w:rsidR="00394471" w:rsidRPr="006D0C02">
        <w:rPr>
          <w:color w:val="993366"/>
        </w:rPr>
        <w:t>OPTIONAL</w:t>
      </w:r>
      <w:r w:rsidR="00394471" w:rsidRPr="006D0C02">
        <w:rPr>
          <w:rFonts w:eastAsia="Malgun Gothic"/>
        </w:rPr>
        <w:t>,</w:t>
      </w:r>
    </w:p>
    <w:p w14:paraId="46772C67" w14:textId="1D903B9E" w:rsidR="00394471" w:rsidRPr="006D0C02" w:rsidRDefault="00E940D6" w:rsidP="006D0C02">
      <w:pPr>
        <w:pStyle w:val="PL"/>
        <w:rPr>
          <w:rFonts w:eastAsia="Malgun Gothic"/>
        </w:rPr>
      </w:pPr>
      <w:r w:rsidRPr="006D0C02">
        <w:t xml:space="preserve">    </w:t>
      </w:r>
      <w:r w:rsidR="00394471" w:rsidRPr="006D0C02">
        <w:rPr>
          <w:rFonts w:eastAsia="Malgun Gothic"/>
        </w:rPr>
        <w:t>measResultSCG-Failure</w:t>
      </w:r>
      <w:r w:rsidRPr="006D0C02">
        <w:t xml:space="preserve">                    </w:t>
      </w:r>
      <w:r w:rsidR="00394471" w:rsidRPr="006D0C02">
        <w:rPr>
          <w:color w:val="993366"/>
        </w:rPr>
        <w:t>OCTET</w:t>
      </w:r>
      <w:r w:rsidR="00394471" w:rsidRPr="006D0C02">
        <w:rPr>
          <w:rFonts w:eastAsia="Malgun Gothic"/>
        </w:rPr>
        <w:t xml:space="preserve"> </w:t>
      </w:r>
      <w:r w:rsidR="00394471" w:rsidRPr="006D0C02">
        <w:rPr>
          <w:color w:val="993366"/>
        </w:rPr>
        <w:t>STRING</w:t>
      </w:r>
      <w:r w:rsidR="00394471" w:rsidRPr="006D0C02">
        <w:t xml:space="preserve"> (CONTAINING MeasResultSCG-Failure)       </w:t>
      </w:r>
      <w:r w:rsidR="00394471" w:rsidRPr="006D0C02">
        <w:rPr>
          <w:color w:val="993366"/>
        </w:rPr>
        <w:t>OPTIONAL</w:t>
      </w:r>
      <w:r w:rsidR="00394471" w:rsidRPr="006D0C02">
        <w:rPr>
          <w:rFonts w:eastAsia="Malgun Gothic"/>
        </w:rPr>
        <w:t>,</w:t>
      </w:r>
    </w:p>
    <w:p w14:paraId="64EF34C5" w14:textId="31FFE053"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47C8631A" w14:textId="3CA700C6" w:rsidR="00394471" w:rsidRPr="006D0C02" w:rsidRDefault="00E940D6" w:rsidP="006D0C02">
      <w:pPr>
        <w:pStyle w:val="PL"/>
        <w:rPr>
          <w:rFonts w:eastAsia="Malgun Gothic"/>
        </w:rPr>
      </w:pPr>
      <w:r w:rsidRPr="006D0C02">
        <w:t xml:space="preserve">    </w:t>
      </w:r>
      <w:r w:rsidR="00394471" w:rsidRPr="006D0C02">
        <w:rPr>
          <w:rFonts w:eastAsia="Malgun Gothic"/>
        </w:rPr>
        <w:t>[[</w:t>
      </w:r>
    </w:p>
    <w:p w14:paraId="6D8EA7BF" w14:textId="15C04965" w:rsidR="00394471" w:rsidRPr="006D0C02" w:rsidRDefault="00E940D6" w:rsidP="006D0C02">
      <w:pPr>
        <w:pStyle w:val="PL"/>
        <w:rPr>
          <w:rFonts w:eastAsia="Malgun Gothic"/>
        </w:rPr>
      </w:pPr>
      <w:r w:rsidRPr="006D0C02">
        <w:t xml:space="preserve">    </w:t>
      </w:r>
      <w:r w:rsidR="00394471" w:rsidRPr="006D0C02">
        <w:rPr>
          <w:rFonts w:eastAsia="Malgun Gothic"/>
        </w:rPr>
        <w:t>locationInfo-r16</w:t>
      </w:r>
      <w:r w:rsidRPr="006D0C02">
        <w:t xml:space="preserve">                         </w:t>
      </w:r>
      <w:r w:rsidR="00394471" w:rsidRPr="006D0C02">
        <w:rPr>
          <w:rFonts w:eastAsia="Malgun Gothic"/>
        </w:rPr>
        <w:t>LocationInfo-r16</w:t>
      </w:r>
      <w:r w:rsidRPr="006D0C02">
        <w:t xml:space="preserve">                                      </w:t>
      </w:r>
      <w:r w:rsidR="00394471" w:rsidRPr="006D0C02">
        <w:rPr>
          <w:color w:val="993366"/>
        </w:rPr>
        <w:t>OPTIONAL</w:t>
      </w:r>
      <w:r w:rsidR="00394471" w:rsidRPr="006D0C02">
        <w:t>,</w:t>
      </w:r>
    </w:p>
    <w:p w14:paraId="14C63949" w14:textId="0DA7CFE6" w:rsidR="00394471" w:rsidRPr="006D0C02" w:rsidRDefault="00E940D6" w:rsidP="006D0C02">
      <w:pPr>
        <w:pStyle w:val="PL"/>
      </w:pPr>
      <w:r w:rsidRPr="006D0C02">
        <w:t xml:space="preserve">    </w:t>
      </w:r>
      <w:r w:rsidR="00394471" w:rsidRPr="006D0C02">
        <w:t xml:space="preserve">failureType-v1610                        </w:t>
      </w:r>
      <w:r w:rsidR="00394471" w:rsidRPr="006D0C02">
        <w:rPr>
          <w:color w:val="993366"/>
        </w:rPr>
        <w:t>ENUMERATED</w:t>
      </w:r>
      <w:r w:rsidR="00394471" w:rsidRPr="006D0C02">
        <w:rPr>
          <w:rFonts w:eastAsia="Malgun Gothic"/>
        </w:rPr>
        <w:t xml:space="preserve"> {scg-lbtFailure-r16, beamFailureRecoveryFailure-r16,</w:t>
      </w:r>
    </w:p>
    <w:p w14:paraId="13905268" w14:textId="76104713" w:rsidR="00394471" w:rsidRPr="006D0C02" w:rsidRDefault="00394471" w:rsidP="006D0C02">
      <w:pPr>
        <w:pStyle w:val="PL"/>
        <w:rPr>
          <w:rFonts w:eastAsia="Malgun Gothic"/>
        </w:rPr>
      </w:pPr>
      <w:r w:rsidRPr="006D0C02">
        <w:t xml:space="preserve">                                                        t312-Expiry-r16, bh-RLF-r16</w:t>
      </w:r>
      <w:r w:rsidRPr="006D0C02">
        <w:rPr>
          <w:rFonts w:eastAsia="Malgun Gothic"/>
        </w:rPr>
        <w:t xml:space="preserve">, </w:t>
      </w:r>
      <w:r w:rsidR="00DB6B82" w:rsidRPr="006D0C02">
        <w:rPr>
          <w:rFonts w:eastAsia="Malgun Gothic"/>
        </w:rPr>
        <w:t>beamFailure-r17</w:t>
      </w:r>
      <w:r w:rsidRPr="006D0C02">
        <w:rPr>
          <w:rFonts w:eastAsia="Malgun Gothic"/>
        </w:rPr>
        <w:t>, spare3, spare2, spare1}</w:t>
      </w:r>
      <w:r w:rsidRPr="006D0C02">
        <w:t xml:space="preserve"> </w:t>
      </w:r>
      <w:r w:rsidRPr="006D0C02">
        <w:rPr>
          <w:color w:val="993366"/>
        </w:rPr>
        <w:t>OPTIONAL</w:t>
      </w:r>
    </w:p>
    <w:p w14:paraId="57275E84" w14:textId="6983A66D" w:rsidR="00E84B6D" w:rsidRPr="006D0C02" w:rsidRDefault="00E84B6D" w:rsidP="006D0C02">
      <w:pPr>
        <w:pStyle w:val="PL"/>
        <w:rPr>
          <w:rFonts w:eastAsia="Malgun Gothic"/>
        </w:rPr>
      </w:pPr>
      <w:r w:rsidRPr="006D0C02">
        <w:t xml:space="preserve">    </w:t>
      </w:r>
      <w:r w:rsidR="00394471" w:rsidRPr="006D0C02">
        <w:rPr>
          <w:rFonts w:eastAsia="Malgun Gothic"/>
        </w:rPr>
        <w:t>]]</w:t>
      </w:r>
      <w:r w:rsidRPr="006D0C02">
        <w:rPr>
          <w:rFonts w:eastAsia="Malgun Gothic"/>
        </w:rPr>
        <w:t>,</w:t>
      </w:r>
    </w:p>
    <w:p w14:paraId="1C61D475" w14:textId="0DB0735F" w:rsidR="00E84B6D" w:rsidRPr="006D0C02" w:rsidRDefault="00E84B6D" w:rsidP="006D0C02">
      <w:pPr>
        <w:pStyle w:val="PL"/>
        <w:rPr>
          <w:rFonts w:eastAsia="Malgun Gothic"/>
        </w:rPr>
      </w:pPr>
      <w:r w:rsidRPr="006D0C02">
        <w:t xml:space="preserve">    </w:t>
      </w:r>
      <w:r w:rsidRPr="006D0C02">
        <w:rPr>
          <w:rFonts w:eastAsia="Malgun Gothic"/>
        </w:rPr>
        <w:t>[[</w:t>
      </w:r>
    </w:p>
    <w:p w14:paraId="7020528F" w14:textId="2F5AE315" w:rsidR="00E84B6D" w:rsidRPr="006D0C02" w:rsidRDefault="00E84B6D" w:rsidP="006D0C02">
      <w:pPr>
        <w:pStyle w:val="PL"/>
      </w:pPr>
      <w:r w:rsidRPr="006D0C02">
        <w:t xml:space="preserve">    previousPSCellId-r17         </w:t>
      </w:r>
      <w:r w:rsidR="00E940D6" w:rsidRPr="006D0C02">
        <w:t xml:space="preserve">  </w:t>
      </w:r>
      <w:r w:rsidRPr="006D0C02">
        <w:t xml:space="preserve">      </w:t>
      </w:r>
      <w:r w:rsidRPr="006D0C02">
        <w:rPr>
          <w:color w:val="993366"/>
        </w:rPr>
        <w:t>SEQUENCE</w:t>
      </w:r>
      <w:r w:rsidRPr="006D0C02">
        <w:t xml:space="preserve"> {</w:t>
      </w:r>
    </w:p>
    <w:p w14:paraId="230C31C9" w14:textId="11202528"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25DEACFC" w14:textId="014D4455"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6A9F0587" w14:textId="34A186BE"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71A3FEE8" w14:textId="5D7C889A" w:rsidR="00E84B6D" w:rsidRPr="006D0C02" w:rsidRDefault="00E84B6D" w:rsidP="006D0C02">
      <w:pPr>
        <w:pStyle w:val="PL"/>
      </w:pPr>
      <w:r w:rsidRPr="006D0C02">
        <w:t xml:space="preserve">    failedPSCellId-r17       </w:t>
      </w:r>
      <w:r w:rsidR="00E940D6" w:rsidRPr="006D0C02">
        <w:t xml:space="preserve">  </w:t>
      </w:r>
      <w:r w:rsidRPr="006D0C02">
        <w:t xml:space="preserve">          </w:t>
      </w:r>
      <w:r w:rsidRPr="006D0C02">
        <w:rPr>
          <w:color w:val="993366"/>
        </w:rPr>
        <w:t>SEQUENCE</w:t>
      </w:r>
      <w:r w:rsidRPr="006D0C02">
        <w:t xml:space="preserve"> {</w:t>
      </w:r>
    </w:p>
    <w:p w14:paraId="3B76F594" w14:textId="6F615EC7" w:rsidR="00E84B6D" w:rsidRPr="006D0C02" w:rsidRDefault="00E84B6D" w:rsidP="006D0C02">
      <w:pPr>
        <w:pStyle w:val="PL"/>
      </w:pPr>
      <w:r w:rsidRPr="006D0C02">
        <w:t xml:space="preserve">        physCellId-r17         </w:t>
      </w:r>
      <w:r w:rsidR="00E940D6" w:rsidRPr="006D0C02">
        <w:t xml:space="preserve">  </w:t>
      </w:r>
      <w:r w:rsidRPr="006D0C02">
        <w:t xml:space="preserve">            PhysCellId,</w:t>
      </w:r>
    </w:p>
    <w:p w14:paraId="5DB80CCD" w14:textId="38635837" w:rsidR="00E84B6D" w:rsidRPr="006D0C02" w:rsidRDefault="00E84B6D" w:rsidP="006D0C02">
      <w:pPr>
        <w:pStyle w:val="PL"/>
      </w:pPr>
      <w:r w:rsidRPr="006D0C02">
        <w:t xml:space="preserve">        carrierFreq-r17          </w:t>
      </w:r>
      <w:r w:rsidR="00E940D6" w:rsidRPr="006D0C02">
        <w:t xml:space="preserve">  </w:t>
      </w:r>
      <w:r w:rsidRPr="006D0C02">
        <w:t xml:space="preserve">          ARFCN-ValueNR</w:t>
      </w:r>
    </w:p>
    <w:p w14:paraId="78CFECBC" w14:textId="19ED5FAB" w:rsidR="00E84B6D" w:rsidRPr="006D0C02" w:rsidRDefault="00E84B6D" w:rsidP="006D0C02">
      <w:pPr>
        <w:pStyle w:val="PL"/>
      </w:pPr>
      <w:r w:rsidRPr="006D0C02">
        <w:t xml:space="preserve">     </w:t>
      </w:r>
      <w:r w:rsidRPr="006D0C02">
        <w:rPr>
          <w:rFonts w:eastAsia="等线"/>
        </w:rPr>
        <w:t>}</w:t>
      </w:r>
      <w:r w:rsidRPr="006D0C02">
        <w:t xml:space="preserve">                                 </w:t>
      </w:r>
      <w:r w:rsidR="00E940D6" w:rsidRPr="006D0C02">
        <w:t xml:space="preserve">  </w:t>
      </w:r>
      <w:r w:rsidRPr="006D0C02">
        <w:t xml:space="preserve">                         </w:t>
      </w:r>
      <w:r w:rsidRPr="006D0C02">
        <w:rPr>
          <w:rFonts w:eastAsia="等线"/>
          <w:color w:val="993366"/>
        </w:rPr>
        <w:t>OPTIONAL</w:t>
      </w:r>
      <w:r w:rsidRPr="006D0C02">
        <w:t>,</w:t>
      </w:r>
    </w:p>
    <w:p w14:paraId="5BB9E773" w14:textId="69EE88D5" w:rsidR="00E84B6D" w:rsidRPr="006D0C02" w:rsidRDefault="00E84B6D" w:rsidP="006D0C02">
      <w:pPr>
        <w:pStyle w:val="PL"/>
      </w:pPr>
      <w:r w:rsidRPr="006D0C02">
        <w:t xml:space="preserve">    timeSCGFailure-r17             </w:t>
      </w:r>
      <w:r w:rsidR="00E940D6" w:rsidRPr="006D0C02">
        <w:t xml:space="preserve">  </w:t>
      </w:r>
      <w:r w:rsidRPr="006D0C02">
        <w:t xml:space="preserve">    </w:t>
      </w:r>
      <w:r w:rsidRPr="006D0C02">
        <w:rPr>
          <w:color w:val="993366"/>
        </w:rPr>
        <w:t>INTEGER</w:t>
      </w:r>
      <w:r w:rsidRPr="006D0C02">
        <w:t xml:space="preserve"> (0..1023)        </w:t>
      </w:r>
      <w:r w:rsidRPr="006D0C02">
        <w:rPr>
          <w:color w:val="993366"/>
        </w:rPr>
        <w:t>OPTIONAL</w:t>
      </w:r>
      <w:r w:rsidRPr="006D0C02">
        <w:t>,</w:t>
      </w:r>
    </w:p>
    <w:p w14:paraId="05F10A10" w14:textId="1A72C015" w:rsidR="00E84B6D" w:rsidRPr="006D0C02" w:rsidRDefault="00E84B6D" w:rsidP="006D0C02">
      <w:pPr>
        <w:pStyle w:val="PL"/>
        <w:rPr>
          <w:rFonts w:eastAsia="Malgun Gothic"/>
        </w:rPr>
      </w:pPr>
      <w:r w:rsidRPr="006D0C02">
        <w:t xml:space="preserve">    </w:t>
      </w:r>
      <w:r w:rsidRPr="006D0C02">
        <w:rPr>
          <w:rFonts w:eastAsia="等线"/>
        </w:rPr>
        <w:t>perRAInfoList-r17</w:t>
      </w:r>
      <w:r w:rsidRPr="006D0C02">
        <w:t xml:space="preserve">                </w:t>
      </w:r>
      <w:r w:rsidR="00E940D6" w:rsidRPr="006D0C02">
        <w:t xml:space="preserve">  </w:t>
      </w:r>
      <w:r w:rsidRPr="006D0C02">
        <w:t xml:space="preserve">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p>
    <w:p w14:paraId="38174C7C" w14:textId="083508E6" w:rsidR="00E940D6" w:rsidRPr="006D0C02" w:rsidRDefault="00E84B6D" w:rsidP="006D0C02">
      <w:pPr>
        <w:pStyle w:val="PL"/>
        <w:rPr>
          <w:rFonts w:eastAsia="Malgun Gothic"/>
        </w:rPr>
      </w:pPr>
      <w:r w:rsidRPr="006D0C02">
        <w:t xml:space="preserve">    </w:t>
      </w:r>
      <w:r w:rsidRPr="006D0C02">
        <w:rPr>
          <w:rFonts w:eastAsia="Malgun Gothic"/>
        </w:rPr>
        <w:t>]]</w:t>
      </w:r>
      <w:r w:rsidR="00E940D6" w:rsidRPr="006D0C02">
        <w:rPr>
          <w:rFonts w:eastAsia="Malgun Gothic"/>
        </w:rPr>
        <w:t>,</w:t>
      </w:r>
    </w:p>
    <w:p w14:paraId="70DE093C" w14:textId="41611792" w:rsidR="00E940D6" w:rsidRPr="006D0C02" w:rsidRDefault="00E940D6" w:rsidP="006D0C02">
      <w:pPr>
        <w:pStyle w:val="PL"/>
        <w:rPr>
          <w:rFonts w:eastAsia="Malgun Gothic"/>
        </w:rPr>
      </w:pPr>
      <w:r w:rsidRPr="006D0C02">
        <w:t xml:space="preserve">    </w:t>
      </w:r>
      <w:r w:rsidRPr="006D0C02">
        <w:rPr>
          <w:rFonts w:eastAsia="Malgun Gothic"/>
        </w:rPr>
        <w:t>[[</w:t>
      </w:r>
    </w:p>
    <w:p w14:paraId="11153AFC" w14:textId="057D4758" w:rsidR="00E940D6" w:rsidRPr="006D0C02" w:rsidRDefault="00E940D6" w:rsidP="006D0C02">
      <w:pPr>
        <w:pStyle w:val="PL"/>
        <w:rPr>
          <w:rFonts w:eastAsia="Malgun Gothic"/>
        </w:rPr>
      </w:pPr>
      <w:r w:rsidRPr="006D0C02">
        <w:t xml:space="preserve">    </w:t>
      </w:r>
      <w:r w:rsidRPr="006D0C02">
        <w:rPr>
          <w:rFonts w:eastAsia="Malgun Gothic"/>
        </w:rPr>
        <w:t>perRAInfoList-v17b0</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p>
    <w:p w14:paraId="75445C63" w14:textId="77777777" w:rsidR="00F57F10" w:rsidRPr="006D0C02" w:rsidRDefault="00F57F10" w:rsidP="006D0C02">
      <w:pPr>
        <w:pStyle w:val="PL"/>
      </w:pPr>
      <w:r w:rsidRPr="006D0C02">
        <w:t xml:space="preserve">    ]],</w:t>
      </w:r>
    </w:p>
    <w:p w14:paraId="475D99FD" w14:textId="77777777" w:rsidR="00F57F10" w:rsidRPr="006D0C02" w:rsidRDefault="00F57F10" w:rsidP="006D0C02">
      <w:pPr>
        <w:pStyle w:val="PL"/>
      </w:pPr>
      <w:r w:rsidRPr="006D0C02">
        <w:t xml:space="preserve">    [[</w:t>
      </w:r>
    </w:p>
    <w:p w14:paraId="04BC8270" w14:textId="3375C043" w:rsidR="007C0B04" w:rsidRPr="006D0C02" w:rsidRDefault="007C0B04" w:rsidP="006D0C02">
      <w:pPr>
        <w:pStyle w:val="PL"/>
      </w:pPr>
      <w:r w:rsidRPr="006D0C02">
        <w:t xml:space="preserve">    perRAInfoList-v1840                  PerRAInfoList-v1800      </w:t>
      </w:r>
      <w:r w:rsidRPr="006D0C02">
        <w:rPr>
          <w:color w:val="993366"/>
        </w:rPr>
        <w:t>OPTIONAL</w:t>
      </w:r>
    </w:p>
    <w:p w14:paraId="22B60BB1" w14:textId="0F535D4D" w:rsidR="00394471" w:rsidRDefault="00E940D6" w:rsidP="006D0C02">
      <w:pPr>
        <w:pStyle w:val="PL"/>
        <w:rPr>
          <w:ins w:id="594" w:author="After RAN2#128" w:date="2025-01-20T12:55:00Z"/>
          <w:rFonts w:eastAsia="Malgun Gothic"/>
        </w:rPr>
      </w:pPr>
      <w:r w:rsidRPr="006D0C02">
        <w:t xml:space="preserve">    </w:t>
      </w:r>
      <w:r w:rsidRPr="006D0C02">
        <w:rPr>
          <w:rFonts w:eastAsia="Malgun Gothic"/>
        </w:rPr>
        <w:t>]]</w:t>
      </w:r>
      <w:ins w:id="595" w:author="After RAN2#128" w:date="2025-01-20T12:55:00Z">
        <w:r w:rsidR="00AB3DD9">
          <w:rPr>
            <w:rFonts w:eastAsia="Malgun Gothic"/>
          </w:rPr>
          <w:t>,</w:t>
        </w:r>
      </w:ins>
    </w:p>
    <w:p w14:paraId="447A19A9" w14:textId="77777777" w:rsidR="00AB3DD9" w:rsidRDefault="00AB3DD9" w:rsidP="006D0C02">
      <w:pPr>
        <w:pStyle w:val="PL"/>
        <w:rPr>
          <w:ins w:id="596" w:author="After RAN2#128" w:date="2025-01-20T12:55:00Z"/>
          <w:rFonts w:eastAsia="Malgun Gothic"/>
        </w:rPr>
      </w:pPr>
      <w:ins w:id="597" w:author="After RAN2#128" w:date="2025-01-20T12:55:00Z">
        <w:r>
          <w:rPr>
            <w:rFonts w:eastAsia="Malgun Gothic"/>
          </w:rPr>
          <w:t xml:space="preserve">     [[</w:t>
        </w:r>
      </w:ins>
    </w:p>
    <w:p w14:paraId="5E406F99" w14:textId="49ED9C26" w:rsidR="00AB3DD9" w:rsidRDefault="00AB3DD9" w:rsidP="006D0C02">
      <w:pPr>
        <w:pStyle w:val="PL"/>
        <w:rPr>
          <w:ins w:id="598" w:author="After RAN2#128" w:date="2025-01-20T12:55:00Z"/>
          <w:rFonts w:eastAsia="Malgun Gothic"/>
        </w:rPr>
      </w:pPr>
      <w:ins w:id="599" w:author="After RAN2#128" w:date="2025-01-20T12:55:00Z">
        <w:r>
          <w:rPr>
            <w:rFonts w:eastAsia="Malgun Gothic"/>
          </w:rPr>
          <w:t xml:space="preserve">     </w:t>
        </w:r>
      </w:ins>
      <w:ins w:id="600" w:author="After RAN2#128" w:date="2025-01-20T12:59:00Z">
        <w:r w:rsidRPr="00B95112">
          <w:t xml:space="preserve">choWithCandidateSCGInfoList::= </w:t>
        </w:r>
      </w:ins>
      <w:ins w:id="601" w:author="After RAN2#128" w:date="2025-01-28T11:17:00Z">
        <w:r w:rsidR="00E739EB">
          <w:t xml:space="preserve">    </w:t>
        </w:r>
      </w:ins>
      <w:ins w:id="602" w:author="After RAN2#128" w:date="2025-01-20T12:59:00Z">
        <w:r>
          <w:t xml:space="preserve">  </w:t>
        </w:r>
        <w:r w:rsidRPr="001E3443">
          <w:rPr>
            <w:color w:val="993366"/>
          </w:rPr>
          <w:t xml:space="preserve">SEQUENCE </w:t>
        </w:r>
        <w:r w:rsidRPr="00B95112">
          <w:t>(SIZE (1..</w:t>
        </w:r>
      </w:ins>
      <w:ins w:id="603" w:author="After RAN2#128" w:date="2025-01-22T11:08:00Z">
        <w:r w:rsidR="000E78A9" w:rsidRPr="006D0C02">
          <w:t>maxNrofCondCells-r</w:t>
        </w:r>
        <w:r w:rsidR="000E78A9">
          <w:t>16</w:t>
        </w:r>
      </w:ins>
      <w:ins w:id="604" w:author="After RAN2#128" w:date="2025-01-20T12:59:00Z">
        <w:r w:rsidRPr="00B95112">
          <w:t xml:space="preserve">)) </w:t>
        </w:r>
        <w:r w:rsidRPr="001E3443">
          <w:rPr>
            <w:color w:val="993366"/>
          </w:rPr>
          <w:t xml:space="preserve">OF </w:t>
        </w:r>
        <w:commentRangeStart w:id="605"/>
        <w:r>
          <w:t>C</w:t>
        </w:r>
        <w:r w:rsidRPr="00B95112">
          <w:t>hoWithCandidateSCGInfo</w:t>
        </w:r>
      </w:ins>
      <w:commentRangeEnd w:id="605"/>
      <w:r w:rsidR="005E3B7B">
        <w:rPr>
          <w:rStyle w:val="ad"/>
          <w:rFonts w:ascii="Times New Roman" w:hAnsi="Times New Roman"/>
          <w:noProof w:val="0"/>
          <w:lang w:eastAsia="zh-CN"/>
        </w:rPr>
        <w:commentReference w:id="605"/>
      </w:r>
      <w:ins w:id="606" w:author="After RAN2#128" w:date="2025-01-20T12:59:00Z">
        <w:r>
          <w:t xml:space="preserve">       </w:t>
        </w:r>
      </w:ins>
      <w:ins w:id="607" w:author="After RAN2#128" w:date="2025-01-20T13:00:00Z">
        <w:r>
          <w:t xml:space="preserve"> </w:t>
        </w:r>
      </w:ins>
      <w:ins w:id="608" w:author="After RAN2#128" w:date="2025-01-20T12:59:00Z">
        <w:r w:rsidRPr="000B7163">
          <w:rPr>
            <w:color w:val="993366"/>
          </w:rPr>
          <w:t>OPTIONAL</w:t>
        </w:r>
      </w:ins>
    </w:p>
    <w:p w14:paraId="19BF1641" w14:textId="2F2FA968" w:rsidR="00AB3DD9" w:rsidRPr="006D0C02" w:rsidRDefault="00AB3DD9" w:rsidP="006D0C02">
      <w:pPr>
        <w:pStyle w:val="PL"/>
        <w:rPr>
          <w:rFonts w:eastAsia="Malgun Gothic"/>
        </w:rPr>
      </w:pPr>
      <w:ins w:id="609" w:author="After RAN2#128" w:date="2025-01-20T12:55:00Z">
        <w:r>
          <w:rPr>
            <w:rFonts w:eastAsia="Malgun Gothic"/>
          </w:rPr>
          <w:t xml:space="preserve">     ]]</w:t>
        </w:r>
      </w:ins>
    </w:p>
    <w:p w14:paraId="3CEB49B6" w14:textId="77777777" w:rsidR="00394471" w:rsidRPr="006D0C02" w:rsidRDefault="00394471" w:rsidP="006D0C02">
      <w:pPr>
        <w:pStyle w:val="PL"/>
        <w:rPr>
          <w:rFonts w:eastAsia="Malgun Gothic"/>
        </w:rPr>
      </w:pPr>
      <w:r w:rsidRPr="006D0C02">
        <w:rPr>
          <w:rFonts w:eastAsia="Malgun Gothic"/>
        </w:rPr>
        <w:t>}</w:t>
      </w:r>
    </w:p>
    <w:p w14:paraId="29779EBD" w14:textId="77777777" w:rsidR="00394471" w:rsidRPr="006D0C02" w:rsidRDefault="00394471" w:rsidP="006D0C02">
      <w:pPr>
        <w:pStyle w:val="PL"/>
        <w:rPr>
          <w:rFonts w:eastAsia="Malgun Gothic"/>
        </w:rPr>
      </w:pPr>
    </w:p>
    <w:p w14:paraId="6D118768" w14:textId="77777777" w:rsidR="00394471" w:rsidRPr="006D0C02" w:rsidRDefault="00394471" w:rsidP="006D0C02">
      <w:pPr>
        <w:pStyle w:val="PL"/>
        <w:rPr>
          <w:rFonts w:eastAsia="Malgun Gothic"/>
        </w:rPr>
      </w:pPr>
      <w:r w:rsidRPr="006D0C02">
        <w:rPr>
          <w:rFonts w:eastAsia="Malgun Gothic"/>
        </w:rPr>
        <w:t xml:space="preserve">MeasResultFreqList ::=               </w:t>
      </w:r>
      <w:r w:rsidRPr="006D0C02">
        <w:t xml:space="preserve">    </w:t>
      </w:r>
      <w:r w:rsidRPr="006D0C02">
        <w:rPr>
          <w:color w:val="993366"/>
        </w:rPr>
        <w:t>SEQUENCE</w:t>
      </w:r>
      <w:r w:rsidRPr="006D0C02">
        <w:rPr>
          <w:rFonts w:eastAsia="Malgun Gothic"/>
        </w:rPr>
        <w:t xml:space="preserve"> (</w:t>
      </w:r>
      <w:r w:rsidRPr="006D0C02">
        <w:rPr>
          <w:color w:val="993366"/>
        </w:rPr>
        <w:t>SIZE</w:t>
      </w:r>
      <w:r w:rsidRPr="006D0C02">
        <w:rPr>
          <w:rFonts w:eastAsia="Malgun Gothic"/>
        </w:rPr>
        <w:t xml:space="preserve"> (1..maxFreq))</w:t>
      </w:r>
      <w:r w:rsidRPr="006D0C02">
        <w:rPr>
          <w:rFonts w:eastAsia="Malgun Gothic"/>
          <w:color w:val="993366"/>
        </w:rPr>
        <w:t xml:space="preserve"> </w:t>
      </w:r>
      <w:r w:rsidRPr="006D0C02">
        <w:rPr>
          <w:color w:val="993366"/>
        </w:rPr>
        <w:t>OF</w:t>
      </w:r>
      <w:r w:rsidRPr="006D0C02">
        <w:rPr>
          <w:rFonts w:eastAsia="Malgun Gothic"/>
        </w:rPr>
        <w:t xml:space="preserve"> MeasResult2NR</w:t>
      </w:r>
    </w:p>
    <w:p w14:paraId="54849D50" w14:textId="77777777" w:rsidR="00394471" w:rsidRPr="006D0C02" w:rsidRDefault="00394471" w:rsidP="006D0C02">
      <w:pPr>
        <w:pStyle w:val="PL"/>
        <w:rPr>
          <w:rFonts w:eastAsia="Malgun Gothic"/>
        </w:rPr>
      </w:pPr>
    </w:p>
    <w:p w14:paraId="7E93DBB4" w14:textId="77777777" w:rsidR="00394471" w:rsidRPr="006D0C02" w:rsidRDefault="00394471" w:rsidP="006D0C02">
      <w:pPr>
        <w:pStyle w:val="PL"/>
        <w:rPr>
          <w:rFonts w:eastAsia="Malgun Gothic"/>
        </w:rPr>
      </w:pPr>
    </w:p>
    <w:p w14:paraId="096079D6" w14:textId="77777777" w:rsidR="00394471" w:rsidRPr="006D0C02" w:rsidRDefault="00394471" w:rsidP="006D0C02">
      <w:pPr>
        <w:pStyle w:val="PL"/>
        <w:rPr>
          <w:color w:val="808080"/>
        </w:rPr>
      </w:pPr>
      <w:r w:rsidRPr="006D0C02">
        <w:rPr>
          <w:color w:val="808080"/>
        </w:rPr>
        <w:t>-- TAG-SCGFAILUREINFORMATION-STOP</w:t>
      </w:r>
    </w:p>
    <w:p w14:paraId="552EBA84" w14:textId="77777777" w:rsidR="00394471" w:rsidRPr="006D0C02" w:rsidRDefault="00394471" w:rsidP="006D0C02">
      <w:pPr>
        <w:pStyle w:val="PL"/>
        <w:rPr>
          <w:color w:val="808080"/>
        </w:rPr>
      </w:pPr>
      <w:r w:rsidRPr="006D0C02">
        <w:rPr>
          <w:color w:val="808080"/>
        </w:rPr>
        <w:t>-- ASN1STOP</w:t>
      </w:r>
    </w:p>
    <w:p w14:paraId="7CB6477F" w14:textId="77777777" w:rsidR="00394471" w:rsidRPr="006D0C0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167E7" w:rsidRPr="006D0C0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6D0C02" w:rsidRDefault="00394471" w:rsidP="00964CC4">
            <w:pPr>
              <w:pStyle w:val="TAH"/>
              <w:rPr>
                <w:rFonts w:eastAsia="Malgun Gothic"/>
                <w:lang w:eastAsia="en-GB"/>
              </w:rPr>
            </w:pPr>
            <w:r w:rsidRPr="006D0C02">
              <w:rPr>
                <w:rFonts w:eastAsia="Malgun Gothic"/>
                <w:i/>
                <w:noProof/>
                <w:lang w:eastAsia="sv-SE"/>
              </w:rPr>
              <w:lastRenderedPageBreak/>
              <w:t>SCGFailureInformation</w:t>
            </w:r>
            <w:r w:rsidRPr="006D0C02">
              <w:rPr>
                <w:rFonts w:eastAsia="Malgun Gothic"/>
                <w:i/>
                <w:iCs/>
                <w:noProof/>
                <w:lang w:eastAsia="en-GB"/>
              </w:rPr>
              <w:t xml:space="preserve"> field descriptions</w:t>
            </w:r>
          </w:p>
        </w:tc>
      </w:tr>
      <w:tr w:rsidR="003167E7" w:rsidRPr="006D0C0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measResultFreqList</w:t>
            </w:r>
          </w:p>
          <w:p w14:paraId="6451D03C" w14:textId="77777777" w:rsidR="00394471" w:rsidRPr="006D0C02" w:rsidRDefault="00394471" w:rsidP="00964CC4">
            <w:pPr>
              <w:pStyle w:val="TAL"/>
              <w:rPr>
                <w:rFonts w:eastAsia="Malgun Gothic"/>
                <w:noProof/>
                <w:lang w:eastAsia="en-GB"/>
              </w:rPr>
            </w:pPr>
            <w:r w:rsidRPr="006D0C02">
              <w:rPr>
                <w:rFonts w:eastAsia="Malgun Gothic"/>
                <w:lang w:eastAsia="en-GB"/>
              </w:rPr>
              <w:t xml:space="preserve">The field contains available results of measurements on NR frequencies the UE is configured to measure by </w:t>
            </w:r>
            <w:r w:rsidRPr="006D0C02">
              <w:rPr>
                <w:rFonts w:eastAsia="Malgun Gothic"/>
                <w:i/>
                <w:lang w:eastAsia="en-GB"/>
              </w:rPr>
              <w:t>measConfig</w:t>
            </w:r>
            <w:r w:rsidRPr="006D0C02">
              <w:rPr>
                <w:rFonts w:eastAsia="Malgun Gothic"/>
                <w:lang w:eastAsia="en-GB"/>
              </w:rPr>
              <w:t>.</w:t>
            </w:r>
          </w:p>
        </w:tc>
      </w:tr>
      <w:tr w:rsidR="003167E7" w:rsidRPr="006D0C0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6D0C02" w:rsidRDefault="00394471" w:rsidP="00964CC4">
            <w:pPr>
              <w:pStyle w:val="TAL"/>
              <w:rPr>
                <w:rFonts w:eastAsia="Malgun Gothic"/>
                <w:b/>
                <w:i/>
                <w:lang w:eastAsia="sv-SE"/>
              </w:rPr>
            </w:pPr>
            <w:r w:rsidRPr="006D0C02">
              <w:rPr>
                <w:rFonts w:eastAsia="Malgun Gothic"/>
                <w:b/>
                <w:i/>
                <w:lang w:eastAsia="sv-SE"/>
              </w:rPr>
              <w:t>measResultSCG-Failure</w:t>
            </w:r>
          </w:p>
          <w:p w14:paraId="237FD31D" w14:textId="77777777" w:rsidR="00394471" w:rsidRPr="006D0C02" w:rsidRDefault="00394471" w:rsidP="00964CC4">
            <w:pPr>
              <w:pStyle w:val="TAL"/>
              <w:rPr>
                <w:rFonts w:eastAsia="Malgun Gothic"/>
                <w:lang w:eastAsia="sv-SE"/>
              </w:rPr>
            </w:pPr>
            <w:r w:rsidRPr="006D0C02">
              <w:rPr>
                <w:rFonts w:eastAsia="Malgun Gothic"/>
                <w:lang w:eastAsia="sv-SE"/>
              </w:rPr>
              <w:t xml:space="preserve">The field contains </w:t>
            </w:r>
            <w:r w:rsidRPr="006D0C02">
              <w:rPr>
                <w:lang w:eastAsia="sv-SE"/>
              </w:rPr>
              <w:t xml:space="preserve">the </w:t>
            </w:r>
            <w:r w:rsidRPr="006D0C02">
              <w:rPr>
                <w:i/>
                <w:lang w:eastAsia="sv-SE"/>
              </w:rPr>
              <w:t>MeasResultSCG-Failure</w:t>
            </w:r>
            <w:r w:rsidRPr="006D0C02">
              <w:rPr>
                <w:lang w:eastAsia="sv-SE"/>
              </w:rPr>
              <w:t xml:space="preserve"> IE which includes</w:t>
            </w:r>
            <w:r w:rsidRPr="006D0C02">
              <w:rPr>
                <w:rFonts w:eastAsia="Malgun Gothic"/>
                <w:lang w:eastAsia="sv-SE"/>
              </w:rPr>
              <w:t xml:space="preserve"> available results of measurements on NR frequencies the UE is configured to measure by the NR SCG </w:t>
            </w:r>
            <w:r w:rsidRPr="006D0C02">
              <w:rPr>
                <w:rFonts w:eastAsia="Malgun Gothic"/>
                <w:i/>
                <w:lang w:eastAsia="sv-SE"/>
              </w:rPr>
              <w:t>RRCReconfiguration</w:t>
            </w:r>
            <w:r w:rsidRPr="006D0C02">
              <w:rPr>
                <w:rFonts w:eastAsia="Malgun Gothic"/>
                <w:lang w:eastAsia="sv-SE"/>
              </w:rPr>
              <w:t xml:space="preserve"> message.</w:t>
            </w:r>
            <w:r w:rsidRPr="006D0C02">
              <w:rPr>
                <w:rFonts w:ascii="Times New Roman" w:hAnsi="Times New Roman"/>
                <w:lang w:eastAsia="sv-SE"/>
              </w:rPr>
              <w:t xml:space="preserve"> </w:t>
            </w:r>
          </w:p>
        </w:tc>
      </w:tr>
      <w:tr w:rsidR="003167E7" w:rsidRPr="006D0C02"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6D0C02" w:rsidRDefault="00E84B6D" w:rsidP="00E84B6D">
            <w:pPr>
              <w:pStyle w:val="TAL"/>
              <w:rPr>
                <w:rFonts w:eastAsia="Malgun Gothic"/>
                <w:b/>
                <w:i/>
                <w:lang w:eastAsia="sv-SE"/>
              </w:rPr>
            </w:pPr>
            <w:r w:rsidRPr="006D0C02">
              <w:rPr>
                <w:rFonts w:eastAsia="Malgun Gothic"/>
                <w:b/>
                <w:i/>
                <w:lang w:eastAsia="sv-SE"/>
              </w:rPr>
              <w:t>previousPSCellId</w:t>
            </w:r>
          </w:p>
          <w:p w14:paraId="175CEC3B" w14:textId="7A89E260"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indicates the physical cell id and carrier frequency of the cell that is the source PSCell of the last </w:t>
            </w:r>
            <w:r w:rsidR="00E12E00" w:rsidRPr="006D0C02">
              <w:rPr>
                <w:rFonts w:eastAsia="Malgun Gothic"/>
                <w:bCs/>
                <w:iCs/>
                <w:lang w:eastAsia="sv-SE"/>
              </w:rPr>
              <w:t>PSCell</w:t>
            </w:r>
            <w:r w:rsidRPr="006D0C02">
              <w:rPr>
                <w:rFonts w:eastAsia="Malgun Gothic"/>
                <w:bCs/>
                <w:iCs/>
                <w:lang w:eastAsia="sv-SE"/>
              </w:rPr>
              <w:t xml:space="preserve"> change.</w:t>
            </w:r>
            <w:r w:rsidR="00C51645" w:rsidRPr="006D0C02">
              <w:rPr>
                <w:rFonts w:eastAsia="Malgun Gothic"/>
                <w:bCs/>
                <w:iCs/>
                <w:lang w:eastAsia="sv-SE"/>
              </w:rPr>
              <w:t xml:space="preserve"> In case of PSCell addition failure</w:t>
            </w:r>
            <w:r w:rsidR="00EE1CC6" w:rsidRPr="006D0C02">
              <w:rPr>
                <w:rFonts w:eastAsia="Malgun Gothic"/>
                <w:bCs/>
                <w:iCs/>
                <w:lang w:eastAsia="sv-SE"/>
              </w:rPr>
              <w:t>,</w:t>
            </w:r>
            <w:r w:rsidR="00C51645" w:rsidRPr="006D0C02">
              <w:rPr>
                <w:rFonts w:eastAsia="Malgun Gothic"/>
                <w:bCs/>
                <w:iCs/>
                <w:lang w:eastAsia="sv-SE"/>
              </w:rPr>
              <w:t xml:space="preserve"> this field is absent.</w:t>
            </w:r>
          </w:p>
        </w:tc>
      </w:tr>
      <w:tr w:rsidR="003167E7" w:rsidRPr="006D0C02"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6D0C02" w:rsidRDefault="00E84B6D" w:rsidP="00E84B6D">
            <w:pPr>
              <w:pStyle w:val="TAL"/>
              <w:rPr>
                <w:rFonts w:eastAsia="Malgun Gothic"/>
                <w:b/>
                <w:i/>
                <w:lang w:eastAsia="sv-SE"/>
              </w:rPr>
            </w:pPr>
            <w:r w:rsidRPr="006D0C02">
              <w:rPr>
                <w:rFonts w:eastAsia="Malgun Gothic"/>
                <w:b/>
                <w:i/>
                <w:lang w:eastAsia="sv-SE"/>
              </w:rPr>
              <w:t>failedPSCellId</w:t>
            </w:r>
          </w:p>
          <w:p w14:paraId="69FAC254" w14:textId="082857DF" w:rsidR="00E84B6D" w:rsidRPr="006D0C02" w:rsidRDefault="00E84B6D" w:rsidP="00E84B6D">
            <w:pPr>
              <w:pStyle w:val="TAL"/>
              <w:rPr>
                <w:rFonts w:eastAsia="Malgun Gothic"/>
                <w:bCs/>
                <w:iCs/>
                <w:lang w:eastAsia="sv-SE"/>
              </w:rPr>
            </w:pPr>
            <w:r w:rsidRPr="006D0C02">
              <w:rPr>
                <w:rFonts w:eastAsia="Malgun Gothic"/>
                <w:bCs/>
                <w:iCs/>
                <w:lang w:eastAsia="sv-SE"/>
              </w:rPr>
              <w:t>This field indicates the physical cell id and carrier frequency of the cell in which SCG failure is detected or the target PSCell of the failed PSCell change</w:t>
            </w:r>
            <w:r w:rsidR="00E12E00" w:rsidRPr="006D0C02">
              <w:rPr>
                <w:rFonts w:eastAsia="Malgun Gothic"/>
                <w:bCs/>
                <w:iCs/>
                <w:lang w:eastAsia="sv-SE"/>
              </w:rPr>
              <w:t xml:space="preserve"> or failed PSCell addition</w:t>
            </w:r>
            <w:r w:rsidRPr="006D0C02">
              <w:rPr>
                <w:rFonts w:eastAsia="Malgun Gothic"/>
                <w:bCs/>
                <w:iCs/>
                <w:lang w:eastAsia="sv-SE"/>
              </w:rPr>
              <w:t>.</w:t>
            </w:r>
          </w:p>
        </w:tc>
      </w:tr>
      <w:tr w:rsidR="000830BB" w:rsidRPr="006D0C02"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6D0C02" w:rsidRDefault="00E84B6D" w:rsidP="00E84B6D">
            <w:pPr>
              <w:pStyle w:val="TAL"/>
              <w:rPr>
                <w:rFonts w:eastAsia="Malgun Gothic"/>
                <w:b/>
                <w:i/>
                <w:lang w:eastAsia="sv-SE"/>
              </w:rPr>
            </w:pPr>
            <w:r w:rsidRPr="006D0C02">
              <w:rPr>
                <w:rFonts w:eastAsia="Malgun Gothic"/>
                <w:b/>
                <w:i/>
                <w:lang w:eastAsia="sv-SE"/>
              </w:rPr>
              <w:t>timeSCGFailure</w:t>
            </w:r>
          </w:p>
          <w:p w14:paraId="07653127" w14:textId="6B5AF9CF" w:rsidR="00E84B6D" w:rsidRPr="006D0C02" w:rsidRDefault="00E84B6D" w:rsidP="00E84B6D">
            <w:pPr>
              <w:pStyle w:val="TAL"/>
              <w:rPr>
                <w:rFonts w:eastAsia="Malgun Gothic"/>
                <w:bCs/>
                <w:iCs/>
                <w:lang w:eastAsia="sv-SE"/>
              </w:rPr>
            </w:pPr>
            <w:r w:rsidRPr="006D0C02">
              <w:rPr>
                <w:rFonts w:eastAsia="Malgun Gothic"/>
                <w:bCs/>
                <w:iCs/>
                <w:lang w:eastAsia="sv-SE"/>
              </w:rPr>
              <w:t xml:space="preserve">This field is used to indicate the time elapsed since the last execution of </w:t>
            </w:r>
            <w:r w:rsidRPr="006D0C02">
              <w:rPr>
                <w:rFonts w:eastAsia="Malgun Gothic"/>
                <w:bCs/>
                <w:i/>
                <w:lang w:eastAsia="sv-SE"/>
              </w:rPr>
              <w:t>RRCReconfiguration</w:t>
            </w:r>
            <w:r w:rsidRPr="006D0C02">
              <w:rPr>
                <w:rFonts w:eastAsia="Malgun Gothic"/>
                <w:bCs/>
                <w:iCs/>
                <w:lang w:eastAsia="sv-SE"/>
              </w:rPr>
              <w:t xml:space="preserve"> with </w:t>
            </w:r>
            <w:r w:rsidRPr="006D0C02">
              <w:rPr>
                <w:rFonts w:eastAsia="Malgun Gothic"/>
                <w:bCs/>
                <w:i/>
                <w:lang w:eastAsia="sv-SE"/>
              </w:rPr>
              <w:t>reconfigurationWithSync</w:t>
            </w:r>
            <w:r w:rsidRPr="006D0C02">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6D0C02" w:rsidRDefault="00394471" w:rsidP="00394471"/>
    <w:p w14:paraId="68FC0874" w14:textId="77777777" w:rsidR="00DC4CB9" w:rsidRPr="00883415" w:rsidRDefault="00DC4CB9" w:rsidP="00DC4CB9">
      <w:pPr>
        <w:pStyle w:val="af3"/>
        <w:rPr>
          <w:sz w:val="32"/>
          <w:szCs w:val="32"/>
        </w:rPr>
      </w:pPr>
      <w:bookmarkStart w:id="610" w:name="_Toc60777121"/>
      <w:bookmarkStart w:id="611" w:name="_Toc185577632"/>
      <w:r w:rsidRPr="00883415">
        <w:rPr>
          <w:sz w:val="32"/>
          <w:szCs w:val="32"/>
        </w:rPr>
        <w:t>[</w:t>
      </w:r>
      <w:r w:rsidRPr="00883415">
        <w:rPr>
          <w:sz w:val="32"/>
          <w:szCs w:val="32"/>
          <w:highlight w:val="yellow"/>
        </w:rPr>
        <w:t>Unchanged parts omitted</w:t>
      </w:r>
      <w:r w:rsidRPr="00883415">
        <w:rPr>
          <w:sz w:val="32"/>
          <w:szCs w:val="32"/>
        </w:rPr>
        <w:t>]</w:t>
      </w:r>
    </w:p>
    <w:bookmarkEnd w:id="610"/>
    <w:bookmarkEnd w:id="611"/>
    <w:p w14:paraId="370B5061" w14:textId="77777777" w:rsidR="00394471" w:rsidRPr="006D0C02" w:rsidRDefault="00394471" w:rsidP="00394471"/>
    <w:p w14:paraId="48176A63" w14:textId="77777777" w:rsidR="00394471" w:rsidRPr="006D0C02" w:rsidRDefault="00394471" w:rsidP="00394471">
      <w:pPr>
        <w:pStyle w:val="4"/>
      </w:pPr>
      <w:bookmarkStart w:id="612" w:name="_Toc60777131"/>
      <w:bookmarkStart w:id="613" w:name="_Toc185577642"/>
      <w:r w:rsidRPr="006D0C02">
        <w:t>–</w:t>
      </w:r>
      <w:r w:rsidRPr="006D0C02">
        <w:tab/>
      </w:r>
      <w:r w:rsidRPr="006D0C02">
        <w:rPr>
          <w:i/>
        </w:rPr>
        <w:t>UEInformationRequest</w:t>
      </w:r>
      <w:bookmarkEnd w:id="612"/>
      <w:bookmarkEnd w:id="613"/>
    </w:p>
    <w:p w14:paraId="455926F0" w14:textId="77777777" w:rsidR="00394471" w:rsidRPr="006D0C02" w:rsidRDefault="00394471" w:rsidP="00394471">
      <w:r w:rsidRPr="006D0C02">
        <w:t xml:space="preserve">The </w:t>
      </w:r>
      <w:r w:rsidRPr="006D0C02">
        <w:rPr>
          <w:i/>
        </w:rPr>
        <w:t>UEInformationRequest</w:t>
      </w:r>
      <w:r w:rsidRPr="006D0C02">
        <w:t xml:space="preserve"> message is used by the network </w:t>
      </w:r>
      <w:r w:rsidRPr="006D0C02">
        <w:rPr>
          <w:rFonts w:eastAsia="Malgun Gothic"/>
          <w:lang w:eastAsia="ko-KR"/>
        </w:rPr>
        <w:t>to retrieve information from the UE</w:t>
      </w:r>
      <w:r w:rsidRPr="006D0C02">
        <w:t>.</w:t>
      </w:r>
    </w:p>
    <w:p w14:paraId="0837B044" w14:textId="77777777" w:rsidR="00394471" w:rsidRPr="006D0C02" w:rsidRDefault="00394471" w:rsidP="00394471">
      <w:pPr>
        <w:pStyle w:val="B1"/>
      </w:pPr>
      <w:r w:rsidRPr="006D0C02">
        <w:t>Signalling radio bearer: SRB1</w:t>
      </w:r>
    </w:p>
    <w:p w14:paraId="5B71C378" w14:textId="77777777" w:rsidR="00394471" w:rsidRPr="006D0C02" w:rsidRDefault="00394471" w:rsidP="00394471">
      <w:pPr>
        <w:pStyle w:val="B1"/>
      </w:pPr>
      <w:r w:rsidRPr="006D0C02">
        <w:t>RLC-SAP: AM</w:t>
      </w:r>
    </w:p>
    <w:p w14:paraId="3664B739" w14:textId="77777777" w:rsidR="00394471" w:rsidRPr="006D0C02" w:rsidRDefault="00394471" w:rsidP="00394471">
      <w:pPr>
        <w:pStyle w:val="B1"/>
      </w:pPr>
      <w:r w:rsidRPr="006D0C02">
        <w:t>Logical channel: DCCH</w:t>
      </w:r>
    </w:p>
    <w:p w14:paraId="50D5DD5F" w14:textId="77777777" w:rsidR="00394471" w:rsidRPr="006D0C02" w:rsidRDefault="00394471" w:rsidP="00394471">
      <w:pPr>
        <w:pStyle w:val="B1"/>
      </w:pPr>
      <w:r w:rsidRPr="006D0C02">
        <w:t>Direction: Network to UE</w:t>
      </w:r>
    </w:p>
    <w:p w14:paraId="379A7348" w14:textId="77777777" w:rsidR="00394471" w:rsidRPr="006D0C02" w:rsidRDefault="00394471" w:rsidP="00394471">
      <w:pPr>
        <w:pStyle w:val="TH"/>
        <w:rPr>
          <w:bCs/>
          <w:i/>
          <w:iCs/>
        </w:rPr>
      </w:pPr>
      <w:r w:rsidRPr="006D0C02">
        <w:rPr>
          <w:bCs/>
          <w:i/>
          <w:iCs/>
        </w:rPr>
        <w:t>UEInformationRequest message</w:t>
      </w:r>
    </w:p>
    <w:p w14:paraId="3B456EF8" w14:textId="77777777" w:rsidR="00394471" w:rsidRPr="006D0C02" w:rsidRDefault="00394471" w:rsidP="006D0C02">
      <w:pPr>
        <w:pStyle w:val="PL"/>
        <w:rPr>
          <w:color w:val="808080"/>
        </w:rPr>
      </w:pPr>
      <w:r w:rsidRPr="006D0C02">
        <w:rPr>
          <w:color w:val="808080"/>
        </w:rPr>
        <w:t>-- ASN1START</w:t>
      </w:r>
    </w:p>
    <w:p w14:paraId="71BEE374" w14:textId="77777777" w:rsidR="00394471" w:rsidRPr="006D0C02" w:rsidRDefault="00394471" w:rsidP="006D0C02">
      <w:pPr>
        <w:pStyle w:val="PL"/>
        <w:rPr>
          <w:color w:val="808080"/>
        </w:rPr>
      </w:pPr>
      <w:r w:rsidRPr="006D0C02">
        <w:rPr>
          <w:color w:val="808080"/>
        </w:rPr>
        <w:t>-- TAG-UEINFORMATIONREQUEST-START</w:t>
      </w:r>
    </w:p>
    <w:p w14:paraId="4328BE4B" w14:textId="77777777" w:rsidR="00394471" w:rsidRPr="006D0C02" w:rsidRDefault="00394471" w:rsidP="006D0C02">
      <w:pPr>
        <w:pStyle w:val="PL"/>
      </w:pPr>
    </w:p>
    <w:p w14:paraId="0D19257B" w14:textId="77777777" w:rsidR="00394471" w:rsidRPr="006D0C02" w:rsidRDefault="00394471" w:rsidP="006D0C02">
      <w:pPr>
        <w:pStyle w:val="PL"/>
      </w:pPr>
      <w:r w:rsidRPr="006D0C02">
        <w:t xml:space="preserve">UEInformationRequest-r16 ::=     </w:t>
      </w:r>
      <w:r w:rsidRPr="006D0C02">
        <w:rPr>
          <w:color w:val="993366"/>
        </w:rPr>
        <w:t>SEQUENCE</w:t>
      </w:r>
      <w:r w:rsidRPr="006D0C02">
        <w:t xml:space="preserve"> {</w:t>
      </w:r>
    </w:p>
    <w:p w14:paraId="18BF982F" w14:textId="77777777" w:rsidR="00394471" w:rsidRPr="006D0C02" w:rsidRDefault="00394471" w:rsidP="006D0C02">
      <w:pPr>
        <w:pStyle w:val="PL"/>
      </w:pPr>
      <w:r w:rsidRPr="006D0C02">
        <w:t xml:space="preserve">    rrc-TransactionIdentifier        RRC-TransactionIdentifier,</w:t>
      </w:r>
    </w:p>
    <w:p w14:paraId="093DF4E8"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28E913BE" w14:textId="77777777" w:rsidR="00394471" w:rsidRPr="006D0C02" w:rsidRDefault="00394471" w:rsidP="006D0C02">
      <w:pPr>
        <w:pStyle w:val="PL"/>
      </w:pPr>
      <w:r w:rsidRPr="006D0C02">
        <w:t xml:space="preserve">        ueInformationRequest-r16         UEInformationRequest-r16-IEs,</w:t>
      </w:r>
    </w:p>
    <w:p w14:paraId="10A720F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6A94FE4" w14:textId="77777777" w:rsidR="00394471" w:rsidRPr="006D0C02" w:rsidRDefault="00394471" w:rsidP="006D0C02">
      <w:pPr>
        <w:pStyle w:val="PL"/>
      </w:pPr>
      <w:r w:rsidRPr="006D0C02">
        <w:t xml:space="preserve">    }</w:t>
      </w:r>
    </w:p>
    <w:p w14:paraId="586AD0B1" w14:textId="77777777" w:rsidR="00394471" w:rsidRPr="006D0C02" w:rsidRDefault="00394471" w:rsidP="006D0C02">
      <w:pPr>
        <w:pStyle w:val="PL"/>
      </w:pPr>
      <w:r w:rsidRPr="006D0C02">
        <w:t>}</w:t>
      </w:r>
    </w:p>
    <w:p w14:paraId="14D501AD" w14:textId="77777777" w:rsidR="00394471" w:rsidRPr="006D0C02" w:rsidRDefault="00394471" w:rsidP="006D0C02">
      <w:pPr>
        <w:pStyle w:val="PL"/>
      </w:pPr>
    </w:p>
    <w:p w14:paraId="4AAE087D" w14:textId="77777777" w:rsidR="00394471" w:rsidRPr="006D0C02" w:rsidRDefault="00394471" w:rsidP="006D0C02">
      <w:pPr>
        <w:pStyle w:val="PL"/>
      </w:pPr>
      <w:r w:rsidRPr="006D0C02">
        <w:lastRenderedPageBreak/>
        <w:t xml:space="preserve">UEInformationRequest-r16-IEs ::= </w:t>
      </w:r>
      <w:r w:rsidRPr="006D0C02">
        <w:rPr>
          <w:color w:val="993366"/>
        </w:rPr>
        <w:t>SEQUENCE</w:t>
      </w:r>
      <w:r w:rsidRPr="006D0C02">
        <w:t xml:space="preserve"> {</w:t>
      </w:r>
    </w:p>
    <w:p w14:paraId="1188778F" w14:textId="77777777" w:rsidR="00394471" w:rsidRPr="006D0C02" w:rsidRDefault="00394471" w:rsidP="006D0C02">
      <w:pPr>
        <w:pStyle w:val="PL"/>
        <w:rPr>
          <w:color w:val="808080"/>
        </w:rPr>
      </w:pPr>
      <w:r w:rsidRPr="006D0C02">
        <w:t xml:space="preserve">    idleModeMeasurementReq-r16       </w:t>
      </w:r>
      <w:r w:rsidRPr="006D0C02">
        <w:rPr>
          <w:color w:val="993366"/>
        </w:rPr>
        <w:t>ENUMERATED</w:t>
      </w:r>
      <w:r w:rsidRPr="006D0C02">
        <w:t xml:space="preserve">{true}                         </w:t>
      </w:r>
      <w:r w:rsidRPr="006D0C02">
        <w:rPr>
          <w:color w:val="993366"/>
        </w:rPr>
        <w:t>OPTIONAL</w:t>
      </w:r>
      <w:r w:rsidRPr="006D0C02">
        <w:t xml:space="preserve">, </w:t>
      </w:r>
      <w:r w:rsidRPr="006D0C02">
        <w:rPr>
          <w:color w:val="808080"/>
        </w:rPr>
        <w:t>-- Need N</w:t>
      </w:r>
    </w:p>
    <w:p w14:paraId="3B5F5BC0" w14:textId="77777777" w:rsidR="00394471" w:rsidRPr="006D0C02" w:rsidRDefault="00394471" w:rsidP="006D0C02">
      <w:pPr>
        <w:pStyle w:val="PL"/>
        <w:rPr>
          <w:color w:val="808080"/>
        </w:rPr>
      </w:pPr>
      <w:r w:rsidRPr="006D0C02">
        <w:t xml:space="preserve">    logMeasReportReq-r16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44FB46F" w14:textId="77777777" w:rsidR="00394471" w:rsidRPr="006D0C02" w:rsidRDefault="00394471" w:rsidP="006D0C02">
      <w:pPr>
        <w:pStyle w:val="PL"/>
        <w:rPr>
          <w:color w:val="808080"/>
        </w:rPr>
      </w:pPr>
      <w:r w:rsidRPr="006D0C02">
        <w:t xml:space="preserve">    connEstFailReportReq-r16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0C9DE71" w14:textId="77777777" w:rsidR="00394471" w:rsidRPr="006D0C02" w:rsidRDefault="00394471" w:rsidP="006D0C02">
      <w:pPr>
        <w:pStyle w:val="PL"/>
        <w:rPr>
          <w:color w:val="808080"/>
        </w:rPr>
      </w:pPr>
      <w:r w:rsidRPr="006D0C02">
        <w:t xml:space="preserve">    ra-ReportReq-r16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B675FE8" w14:textId="77777777" w:rsidR="00394471" w:rsidRPr="006D0C02" w:rsidRDefault="00394471" w:rsidP="006D0C02">
      <w:pPr>
        <w:pStyle w:val="PL"/>
        <w:rPr>
          <w:color w:val="808080"/>
        </w:rPr>
      </w:pPr>
      <w:r w:rsidRPr="006D0C02">
        <w:t xml:space="preserve">    rlf-ReportReq-r16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37D70C5E" w14:textId="77777777" w:rsidR="00394471" w:rsidRPr="006D0C02" w:rsidRDefault="00394471" w:rsidP="006D0C02">
      <w:pPr>
        <w:pStyle w:val="PL"/>
        <w:rPr>
          <w:rFonts w:eastAsia="等线"/>
          <w:color w:val="808080"/>
        </w:rPr>
      </w:pPr>
      <w:r w:rsidRPr="006D0C02">
        <w:t xml:space="preserve">    mobilityHistoryReportReq-</w:t>
      </w:r>
      <w:r w:rsidRPr="006D0C02">
        <w:rPr>
          <w:rFonts w:eastAsia="等线"/>
        </w:rPr>
        <w:t xml:space="preserve">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500237C2"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0021DD81" w14:textId="675DF4A7" w:rsidR="00394471" w:rsidRPr="006D0C02" w:rsidRDefault="00394471" w:rsidP="006D0C02">
      <w:pPr>
        <w:pStyle w:val="PL"/>
      </w:pPr>
      <w:r w:rsidRPr="006D0C02">
        <w:t xml:space="preserve">    nonCriticalExtension             </w:t>
      </w:r>
      <w:r w:rsidR="00E84B6D" w:rsidRPr="006D0C02">
        <w:t>UEInformationRequest-v1700-IEs</w:t>
      </w:r>
      <w:r w:rsidRPr="006D0C02">
        <w:t xml:space="preserve">           </w:t>
      </w:r>
      <w:r w:rsidRPr="006D0C02">
        <w:rPr>
          <w:color w:val="993366"/>
        </w:rPr>
        <w:t>OPTIONAL</w:t>
      </w:r>
    </w:p>
    <w:p w14:paraId="2E3B510A" w14:textId="77777777" w:rsidR="00394471" w:rsidRPr="006D0C02" w:rsidRDefault="00394471" w:rsidP="006D0C02">
      <w:pPr>
        <w:pStyle w:val="PL"/>
      </w:pPr>
      <w:r w:rsidRPr="006D0C02">
        <w:t>}</w:t>
      </w:r>
    </w:p>
    <w:p w14:paraId="08507B35" w14:textId="008D7340" w:rsidR="00E84B6D" w:rsidRPr="006D0C02" w:rsidRDefault="00E84B6D" w:rsidP="006D0C02">
      <w:pPr>
        <w:pStyle w:val="PL"/>
      </w:pPr>
    </w:p>
    <w:p w14:paraId="129351A2" w14:textId="1A7F8A34" w:rsidR="00E84B6D" w:rsidRPr="006D0C02" w:rsidRDefault="00E84B6D" w:rsidP="006D0C02">
      <w:pPr>
        <w:pStyle w:val="PL"/>
      </w:pPr>
      <w:r w:rsidRPr="006D0C02">
        <w:t>UEInformationRequest-</w:t>
      </w:r>
      <w:r w:rsidR="00C11704" w:rsidRPr="006D0C02">
        <w:t>v1700</w:t>
      </w:r>
      <w:r w:rsidRPr="006D0C02">
        <w:t xml:space="preserve">-IEs ::= </w:t>
      </w:r>
      <w:r w:rsidRPr="006D0C02">
        <w:rPr>
          <w:color w:val="993366"/>
        </w:rPr>
        <w:t>SEQUENCE</w:t>
      </w:r>
      <w:r w:rsidRPr="006D0C02">
        <w:t xml:space="preserve"> {</w:t>
      </w:r>
    </w:p>
    <w:p w14:paraId="38AF823A" w14:textId="3C899444" w:rsidR="00E84B6D" w:rsidRPr="006D0C02" w:rsidRDefault="00E84B6D" w:rsidP="006D0C02">
      <w:pPr>
        <w:pStyle w:val="PL"/>
        <w:rPr>
          <w:color w:val="808080"/>
        </w:rPr>
      </w:pPr>
      <w:r w:rsidRPr="006D0C02">
        <w:t xml:space="preserve">    successHO-ReportReq-r17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22DC1592" w14:textId="223215DF" w:rsidR="00150266" w:rsidRPr="006D0C02" w:rsidRDefault="00150266" w:rsidP="006D0C02">
      <w:pPr>
        <w:pStyle w:val="PL"/>
        <w:rPr>
          <w:color w:val="808080"/>
        </w:rPr>
      </w:pPr>
      <w:r w:rsidRPr="006D0C02">
        <w:t xml:space="preserve">    coarseLocationRequest-r17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4023C4C3" w14:textId="10F2FC76" w:rsidR="00E84B6D" w:rsidRPr="006D0C02" w:rsidRDefault="00E84B6D" w:rsidP="006D0C02">
      <w:pPr>
        <w:pStyle w:val="PL"/>
      </w:pPr>
      <w:r w:rsidRPr="006D0C02">
        <w:t xml:space="preserve">    nonCriticalExtension             </w:t>
      </w:r>
      <w:r w:rsidR="006659DC" w:rsidRPr="006D0C02">
        <w:t>UEInformationRequest-v1800-IEs</w:t>
      </w:r>
      <w:r w:rsidRPr="006D0C02">
        <w:t xml:space="preserve">           </w:t>
      </w:r>
      <w:r w:rsidRPr="006D0C02">
        <w:rPr>
          <w:color w:val="993366"/>
        </w:rPr>
        <w:t>OPTIONAL</w:t>
      </w:r>
    </w:p>
    <w:p w14:paraId="37403093" w14:textId="77777777" w:rsidR="00E84B6D" w:rsidRPr="006D0C02" w:rsidRDefault="00E84B6D" w:rsidP="006D0C02">
      <w:pPr>
        <w:pStyle w:val="PL"/>
      </w:pPr>
      <w:r w:rsidRPr="006D0C02">
        <w:t>}</w:t>
      </w:r>
    </w:p>
    <w:p w14:paraId="1AA1F264" w14:textId="77777777" w:rsidR="006659DC" w:rsidRPr="006D0C02" w:rsidRDefault="006659DC" w:rsidP="006D0C02">
      <w:pPr>
        <w:pStyle w:val="PL"/>
      </w:pPr>
    </w:p>
    <w:p w14:paraId="51DCB24E" w14:textId="68A243EA" w:rsidR="006659DC" w:rsidRPr="006D0C02" w:rsidRDefault="006659DC" w:rsidP="006D0C02">
      <w:pPr>
        <w:pStyle w:val="PL"/>
      </w:pPr>
      <w:r w:rsidRPr="006D0C02">
        <w:t xml:space="preserve">UEInformationRequest-v1800-IEs ::= </w:t>
      </w:r>
      <w:r w:rsidRPr="006D0C02">
        <w:rPr>
          <w:color w:val="993366"/>
        </w:rPr>
        <w:t>SEQUENCE</w:t>
      </w:r>
      <w:r w:rsidRPr="006D0C02">
        <w:t xml:space="preserve"> {</w:t>
      </w:r>
    </w:p>
    <w:p w14:paraId="1AB13B39" w14:textId="77777777" w:rsidR="006659DC" w:rsidRPr="006D0C02" w:rsidRDefault="006659DC" w:rsidP="006D0C02">
      <w:pPr>
        <w:pStyle w:val="PL"/>
        <w:rPr>
          <w:color w:val="808080"/>
        </w:rPr>
      </w:pPr>
      <w:r w:rsidRPr="006D0C02">
        <w:t xml:space="preserve">    flightPathInfoReq-r18            FlightPathInfoReportConfig-r18           </w:t>
      </w:r>
      <w:r w:rsidRPr="006D0C02">
        <w:rPr>
          <w:color w:val="993366"/>
        </w:rPr>
        <w:t>OPTIONAL</w:t>
      </w:r>
      <w:r w:rsidRPr="006D0C02">
        <w:t xml:space="preserve">, </w:t>
      </w:r>
      <w:r w:rsidRPr="006D0C02">
        <w:rPr>
          <w:color w:val="808080"/>
        </w:rPr>
        <w:t>-- Need N</w:t>
      </w:r>
    </w:p>
    <w:p w14:paraId="20A85B02" w14:textId="77777777" w:rsidR="00F43AAB" w:rsidRPr="006D0C02" w:rsidRDefault="00F43AAB" w:rsidP="006D0C02">
      <w:pPr>
        <w:pStyle w:val="PL"/>
        <w:rPr>
          <w:color w:val="808080"/>
        </w:rPr>
      </w:pPr>
      <w:r w:rsidRPr="006D0C02">
        <w:t xml:space="preserve">    successPSCell-ReportReq-r18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BFF683C" w14:textId="77777777" w:rsidR="006A6D4E" w:rsidRPr="006D0C02" w:rsidRDefault="006A6D4E" w:rsidP="006D0C02">
      <w:pPr>
        <w:pStyle w:val="PL"/>
        <w:rPr>
          <w:color w:val="808080"/>
        </w:rPr>
      </w:pPr>
      <w:r w:rsidRPr="006D0C02">
        <w:t xml:space="preserve">    reselectionMeasurementReq-r18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0AA0D35A" w14:textId="77777777" w:rsidR="00613673" w:rsidRPr="006D0C02" w:rsidRDefault="00613673" w:rsidP="006D0C02">
      <w:pPr>
        <w:pStyle w:val="PL"/>
        <w:rPr>
          <w:color w:val="808080"/>
        </w:rPr>
      </w:pPr>
      <w:r w:rsidRPr="006D0C02">
        <w:t xml:space="preserve">    validatedMeasurementsReq-r18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N</w:t>
      </w:r>
    </w:p>
    <w:p w14:paraId="1C39A7DE"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AE99EED" w14:textId="77777777" w:rsidR="006659DC" w:rsidRPr="006D0C02" w:rsidRDefault="006659DC" w:rsidP="006D0C02">
      <w:pPr>
        <w:pStyle w:val="PL"/>
      </w:pPr>
      <w:r w:rsidRPr="006D0C02">
        <w:t>}</w:t>
      </w:r>
    </w:p>
    <w:p w14:paraId="1F82DB8B" w14:textId="77777777" w:rsidR="006659DC" w:rsidRPr="006D0C02" w:rsidRDefault="006659DC" w:rsidP="006D0C02">
      <w:pPr>
        <w:pStyle w:val="PL"/>
      </w:pPr>
    </w:p>
    <w:p w14:paraId="7A2D1745" w14:textId="77777777" w:rsidR="006659DC" w:rsidRPr="006D0C02" w:rsidRDefault="006659DC" w:rsidP="006D0C02">
      <w:pPr>
        <w:pStyle w:val="PL"/>
      </w:pPr>
      <w:r w:rsidRPr="006D0C02">
        <w:t xml:space="preserve">FlightPathInfoReportConfig-r18 ::= </w:t>
      </w:r>
      <w:r w:rsidRPr="006D0C02">
        <w:rPr>
          <w:color w:val="993366"/>
        </w:rPr>
        <w:t>SEQUENCE</w:t>
      </w:r>
      <w:r w:rsidRPr="006D0C02">
        <w:t xml:space="preserve"> {</w:t>
      </w:r>
    </w:p>
    <w:p w14:paraId="2EE29F9D" w14:textId="77777777" w:rsidR="006659DC" w:rsidRPr="006D0C02" w:rsidRDefault="006659DC" w:rsidP="006D0C02">
      <w:pPr>
        <w:pStyle w:val="PL"/>
      </w:pPr>
      <w:r w:rsidRPr="006D0C02">
        <w:t xml:space="preserve">    maxWayPointNumber-r18             </w:t>
      </w:r>
      <w:r w:rsidRPr="006D0C02">
        <w:rPr>
          <w:color w:val="993366"/>
        </w:rPr>
        <w:t>INTEGER</w:t>
      </w:r>
      <w:r w:rsidRPr="006D0C02">
        <w:t xml:space="preserve"> (1..maxWayPoint-r18),</w:t>
      </w:r>
    </w:p>
    <w:p w14:paraId="47121317" w14:textId="3097BD0A" w:rsidR="006659DC" w:rsidRPr="006D0C02" w:rsidRDefault="006659DC" w:rsidP="006D0C02">
      <w:pPr>
        <w:pStyle w:val="PL"/>
        <w:rPr>
          <w:color w:val="808080"/>
        </w:rPr>
      </w:pPr>
      <w:r w:rsidRPr="006D0C02">
        <w:t xml:space="preserve">    includeTimeStamp-r18              </w:t>
      </w:r>
      <w:r w:rsidRPr="006D0C02">
        <w:rPr>
          <w:color w:val="993366"/>
        </w:rPr>
        <w:t>ENUMERATED</w:t>
      </w:r>
      <w:r w:rsidRPr="006D0C02">
        <w:t xml:space="preserve"> {true}                       </w:t>
      </w:r>
      <w:r w:rsidRPr="006D0C02">
        <w:rPr>
          <w:color w:val="993366"/>
        </w:rPr>
        <w:t>OPTIONAL</w:t>
      </w:r>
      <w:r w:rsidR="005C44F9" w:rsidRPr="006D0C02">
        <w:t xml:space="preserve">  </w:t>
      </w:r>
      <w:r w:rsidR="005C44F9" w:rsidRPr="006D0C02">
        <w:rPr>
          <w:color w:val="808080"/>
        </w:rPr>
        <w:t>-- Need N</w:t>
      </w:r>
    </w:p>
    <w:p w14:paraId="34A0C8CC" w14:textId="1B733705" w:rsidR="00394471" w:rsidRPr="006D0C02" w:rsidRDefault="006659DC" w:rsidP="006D0C02">
      <w:pPr>
        <w:pStyle w:val="PL"/>
      </w:pPr>
      <w:r w:rsidRPr="006D0C02">
        <w:t>}</w:t>
      </w:r>
    </w:p>
    <w:p w14:paraId="3088EC87" w14:textId="77777777" w:rsidR="006659DC" w:rsidRPr="006D0C02" w:rsidRDefault="006659DC" w:rsidP="006D0C02">
      <w:pPr>
        <w:pStyle w:val="PL"/>
      </w:pPr>
    </w:p>
    <w:p w14:paraId="17440C02" w14:textId="77777777" w:rsidR="00394471" w:rsidRPr="006D0C02" w:rsidRDefault="00394471" w:rsidP="006D0C02">
      <w:pPr>
        <w:pStyle w:val="PL"/>
        <w:rPr>
          <w:color w:val="808080"/>
        </w:rPr>
      </w:pPr>
      <w:r w:rsidRPr="006D0C02">
        <w:rPr>
          <w:color w:val="808080"/>
        </w:rPr>
        <w:t>-- TAG-UEINFORMATIONREQUEST-STOP</w:t>
      </w:r>
    </w:p>
    <w:p w14:paraId="288D70A9" w14:textId="77777777" w:rsidR="00394471" w:rsidRPr="006D0C02" w:rsidRDefault="00394471" w:rsidP="006D0C02">
      <w:pPr>
        <w:pStyle w:val="PL"/>
        <w:rPr>
          <w:color w:val="808080"/>
        </w:rPr>
      </w:pPr>
      <w:r w:rsidRPr="006D0C02">
        <w:rPr>
          <w:color w:val="808080"/>
        </w:rPr>
        <w:t>-- ASN1STOP</w:t>
      </w:r>
    </w:p>
    <w:p w14:paraId="5527C54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UEInformationRequest-IEs </w:t>
            </w:r>
            <w:r w:rsidRPr="006D0C02">
              <w:rPr>
                <w:szCs w:val="22"/>
                <w:lang w:eastAsia="sv-SE"/>
              </w:rPr>
              <w:t>field descriptions</w:t>
            </w:r>
          </w:p>
        </w:tc>
      </w:tr>
      <w:tr w:rsidR="003167E7" w:rsidRPr="006D0C02"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6D0C02" w:rsidRDefault="00150266" w:rsidP="00150266">
            <w:pPr>
              <w:keepNext/>
              <w:keepLines/>
              <w:spacing w:after="0"/>
              <w:rPr>
                <w:rFonts w:ascii="Arial" w:hAnsi="Arial"/>
                <w:b/>
                <w:i/>
                <w:sz w:val="18"/>
                <w:lang w:eastAsia="ko-KR"/>
              </w:rPr>
            </w:pPr>
            <w:r w:rsidRPr="006D0C02">
              <w:rPr>
                <w:rFonts w:ascii="Arial" w:hAnsi="Arial"/>
                <w:b/>
                <w:i/>
                <w:sz w:val="18"/>
                <w:lang w:eastAsia="ko-KR"/>
              </w:rPr>
              <w:t>coarseLocationRequest</w:t>
            </w:r>
          </w:p>
          <w:p w14:paraId="797BAC3D" w14:textId="0845CB3D" w:rsidR="00150266" w:rsidRPr="006D0C02" w:rsidRDefault="00150266" w:rsidP="00F747EB">
            <w:pPr>
              <w:pStyle w:val="TAL"/>
              <w:rPr>
                <w:lang w:eastAsia="sv-SE"/>
              </w:rPr>
            </w:pPr>
            <w:r w:rsidRPr="006D0C02">
              <w:rPr>
                <w:lang w:eastAsia="ko-KR"/>
              </w:rPr>
              <w:t>This field is used to request UE to report coarse location information.</w:t>
            </w:r>
          </w:p>
        </w:tc>
      </w:tr>
      <w:tr w:rsidR="003167E7" w:rsidRPr="006D0C02"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6D0C02" w:rsidRDefault="00150266" w:rsidP="00150266">
            <w:pPr>
              <w:pStyle w:val="TAL"/>
              <w:rPr>
                <w:b/>
                <w:i/>
                <w:lang w:eastAsia="ko-KR"/>
              </w:rPr>
            </w:pPr>
            <w:r w:rsidRPr="006D0C02">
              <w:rPr>
                <w:b/>
                <w:i/>
                <w:lang w:eastAsia="ko-KR"/>
              </w:rPr>
              <w:t>connEstFailReportReq</w:t>
            </w:r>
          </w:p>
          <w:p w14:paraId="4C58BA79" w14:textId="77777777" w:rsidR="00150266" w:rsidRPr="006D0C02" w:rsidRDefault="00150266" w:rsidP="00150266">
            <w:pPr>
              <w:pStyle w:val="TAL"/>
              <w:rPr>
                <w:b/>
                <w:lang w:eastAsia="sv-SE"/>
              </w:rPr>
            </w:pPr>
            <w:r w:rsidRPr="006D0C02">
              <w:rPr>
                <w:lang w:eastAsia="ko-KR"/>
              </w:rPr>
              <w:t>This field is used to indicate whether the UE shall report information about the connection failure.</w:t>
            </w:r>
          </w:p>
        </w:tc>
      </w:tr>
      <w:tr w:rsidR="003167E7" w:rsidRPr="006D0C02"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6D0C02" w:rsidRDefault="006659DC" w:rsidP="00B4120F">
            <w:pPr>
              <w:pStyle w:val="TAL"/>
              <w:rPr>
                <w:b/>
                <w:bCs/>
                <w:i/>
                <w:iCs/>
                <w:lang w:eastAsia="ko-KR"/>
              </w:rPr>
            </w:pPr>
            <w:r w:rsidRPr="006D0C02">
              <w:rPr>
                <w:b/>
                <w:bCs/>
                <w:i/>
                <w:iCs/>
                <w:lang w:eastAsia="ko-KR"/>
              </w:rPr>
              <w:t>flightPathInfoReq</w:t>
            </w:r>
          </w:p>
          <w:p w14:paraId="3F525413" w14:textId="66987554" w:rsidR="006659DC" w:rsidRPr="006D0C02" w:rsidRDefault="006659DC" w:rsidP="006659DC">
            <w:pPr>
              <w:pStyle w:val="TAL"/>
              <w:rPr>
                <w:b/>
                <w:i/>
                <w:lang w:eastAsia="ko-KR"/>
              </w:rPr>
            </w:pPr>
            <w:r w:rsidRPr="006D0C02">
              <w:rPr>
                <w:lang w:eastAsia="ko-KR"/>
              </w:rPr>
              <w:t xml:space="preserve">This field is used to indicate whether the UE </w:t>
            </w:r>
            <w:r w:rsidR="005C44F9" w:rsidRPr="006D0C02">
              <w:rPr>
                <w:lang w:eastAsia="ko-KR"/>
              </w:rPr>
              <w:t xml:space="preserve">shall </w:t>
            </w:r>
            <w:r w:rsidRPr="006D0C02">
              <w:rPr>
                <w:lang w:eastAsia="ko-KR"/>
              </w:rPr>
              <w:t>report the flight path information, if available, and</w:t>
            </w:r>
            <w:r w:rsidRPr="006D0C02">
              <w:t xml:space="preserve"> to </w:t>
            </w:r>
            <w:r w:rsidRPr="006D0C02">
              <w:rPr>
                <w:lang w:eastAsia="ko-KR"/>
              </w:rPr>
              <w:t>specify the flight path information report configuration.</w:t>
            </w:r>
          </w:p>
        </w:tc>
      </w:tr>
      <w:tr w:rsidR="003167E7" w:rsidRPr="006D0C02"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6D0C02" w:rsidRDefault="00150266" w:rsidP="00150266">
            <w:pPr>
              <w:pStyle w:val="TAL"/>
              <w:rPr>
                <w:b/>
                <w:bCs/>
                <w:i/>
                <w:iCs/>
                <w:noProof/>
                <w:lang w:eastAsia="ko-KR"/>
              </w:rPr>
            </w:pPr>
            <w:r w:rsidRPr="006D0C02">
              <w:rPr>
                <w:b/>
                <w:i/>
                <w:lang w:eastAsia="sv-SE"/>
              </w:rPr>
              <w:t>idleModeMeasurementReq</w:t>
            </w:r>
          </w:p>
          <w:p w14:paraId="1083874F" w14:textId="77777777" w:rsidR="00150266" w:rsidRPr="006D0C02" w:rsidRDefault="00150266" w:rsidP="00150266">
            <w:pPr>
              <w:pStyle w:val="TAL"/>
              <w:rPr>
                <w:szCs w:val="22"/>
                <w:lang w:eastAsia="sv-SE"/>
              </w:rPr>
            </w:pPr>
            <w:r w:rsidRPr="006D0C02">
              <w:rPr>
                <w:bCs/>
                <w:iCs/>
                <w:noProof/>
                <w:lang w:eastAsia="ko-KR"/>
              </w:rPr>
              <w:t xml:space="preserve">This field indicates that the UE shall report the idle/inactive measurement information, if available, to the network in the </w:t>
            </w:r>
            <w:r w:rsidRPr="006D0C02">
              <w:rPr>
                <w:bCs/>
                <w:i/>
                <w:iCs/>
                <w:noProof/>
                <w:lang w:eastAsia="ko-KR"/>
              </w:rPr>
              <w:t>UEInformationResponse</w:t>
            </w:r>
            <w:r w:rsidRPr="006D0C02">
              <w:rPr>
                <w:bCs/>
                <w:iCs/>
                <w:noProof/>
                <w:lang w:eastAsia="ko-KR"/>
              </w:rPr>
              <w:t xml:space="preserve"> message.  </w:t>
            </w:r>
          </w:p>
        </w:tc>
      </w:tr>
      <w:tr w:rsidR="003167E7" w:rsidRPr="006D0C02"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6D0C02" w:rsidRDefault="00150266" w:rsidP="00150266">
            <w:pPr>
              <w:pStyle w:val="TAL"/>
              <w:rPr>
                <w:b/>
                <w:i/>
                <w:lang w:eastAsia="ko-KR"/>
              </w:rPr>
            </w:pPr>
            <w:r w:rsidRPr="006D0C02">
              <w:rPr>
                <w:b/>
                <w:i/>
                <w:lang w:eastAsia="ko-KR"/>
              </w:rPr>
              <w:t>logMeasReportReq</w:t>
            </w:r>
          </w:p>
          <w:p w14:paraId="69EE63D6" w14:textId="77777777" w:rsidR="00150266" w:rsidRPr="006D0C02" w:rsidRDefault="00150266" w:rsidP="00150266">
            <w:pPr>
              <w:pStyle w:val="TAL"/>
              <w:rPr>
                <w:b/>
                <w:i/>
                <w:lang w:eastAsia="sv-SE"/>
              </w:rPr>
            </w:pPr>
            <w:r w:rsidRPr="006D0C02">
              <w:rPr>
                <w:lang w:eastAsia="ko-KR"/>
              </w:rPr>
              <w:t>This field is used to indicate whether the UE shall report information about logged measurements.</w:t>
            </w:r>
          </w:p>
        </w:tc>
      </w:tr>
      <w:tr w:rsidR="003167E7" w:rsidRPr="006D0C02"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6D0C02" w:rsidRDefault="00150266" w:rsidP="00150266">
            <w:pPr>
              <w:pStyle w:val="TAL"/>
              <w:rPr>
                <w:b/>
                <w:i/>
                <w:lang w:eastAsia="ko-KR"/>
              </w:rPr>
            </w:pPr>
            <w:r w:rsidRPr="006D0C02">
              <w:rPr>
                <w:b/>
                <w:i/>
                <w:lang w:eastAsia="ko-KR"/>
              </w:rPr>
              <w:t>mobilityHistoryReportReq</w:t>
            </w:r>
          </w:p>
          <w:p w14:paraId="70C70405" w14:textId="77777777" w:rsidR="00150266" w:rsidRPr="006D0C02" w:rsidRDefault="00150266" w:rsidP="00150266">
            <w:pPr>
              <w:pStyle w:val="TAL"/>
              <w:rPr>
                <w:b/>
                <w:i/>
                <w:lang w:eastAsia="sv-SE"/>
              </w:rPr>
            </w:pPr>
            <w:r w:rsidRPr="006D0C02">
              <w:rPr>
                <w:lang w:eastAsia="ko-KR"/>
              </w:rPr>
              <w:t>This field is used to indicate whether the UE shall report information about mobility history information.</w:t>
            </w:r>
          </w:p>
        </w:tc>
      </w:tr>
      <w:tr w:rsidR="003167E7" w:rsidRPr="006D0C02"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6D0C02" w:rsidRDefault="00150266" w:rsidP="00150266">
            <w:pPr>
              <w:pStyle w:val="TAL"/>
              <w:rPr>
                <w:b/>
                <w:i/>
                <w:lang w:eastAsia="ko-KR"/>
              </w:rPr>
            </w:pPr>
            <w:r w:rsidRPr="006D0C02">
              <w:rPr>
                <w:b/>
                <w:i/>
                <w:lang w:eastAsia="ko-KR"/>
              </w:rPr>
              <w:t>ra-ReportReq</w:t>
            </w:r>
          </w:p>
          <w:p w14:paraId="5F5E6BB4" w14:textId="77777777" w:rsidR="00150266" w:rsidRPr="006D0C02" w:rsidRDefault="00150266" w:rsidP="00150266">
            <w:pPr>
              <w:pStyle w:val="TAL"/>
              <w:rPr>
                <w:b/>
                <w:i/>
                <w:lang w:eastAsia="sv-SE"/>
              </w:rPr>
            </w:pPr>
            <w:r w:rsidRPr="006D0C02">
              <w:rPr>
                <w:lang w:eastAsia="ko-KR"/>
              </w:rPr>
              <w:t>This field is used to indicate whether the UE shall report information about the random access procedure.</w:t>
            </w:r>
          </w:p>
        </w:tc>
      </w:tr>
      <w:tr w:rsidR="003167E7" w:rsidRPr="006D0C02"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6D0C02" w:rsidRDefault="006A6D4E" w:rsidP="006A6D4E">
            <w:pPr>
              <w:pStyle w:val="TAL"/>
              <w:rPr>
                <w:b/>
                <w:i/>
                <w:lang w:eastAsia="ko-KR"/>
              </w:rPr>
            </w:pPr>
            <w:r w:rsidRPr="006D0C02">
              <w:rPr>
                <w:b/>
                <w:i/>
                <w:lang w:eastAsia="ko-KR"/>
              </w:rPr>
              <w:t>reselectionMeasurementReq</w:t>
            </w:r>
          </w:p>
          <w:p w14:paraId="1815D7A2" w14:textId="54B50A77" w:rsidR="006A6D4E" w:rsidRPr="006D0C02" w:rsidRDefault="006A6D4E" w:rsidP="006A6D4E">
            <w:pPr>
              <w:pStyle w:val="TAL"/>
              <w:rPr>
                <w:b/>
                <w:i/>
                <w:lang w:eastAsia="ko-KR"/>
              </w:rPr>
            </w:pPr>
            <w:r w:rsidRPr="006D0C02">
              <w:rPr>
                <w:lang w:eastAsia="ko-KR"/>
              </w:rPr>
              <w:t xml:space="preserve">This field indicates that the UE shall report the reselection measurement information, if available, to the network in the </w:t>
            </w:r>
            <w:r w:rsidRPr="006D0C02">
              <w:rPr>
                <w:i/>
                <w:iCs/>
                <w:lang w:eastAsia="ko-KR"/>
              </w:rPr>
              <w:t>UEInformationResponse</w:t>
            </w:r>
            <w:r w:rsidRPr="006D0C02">
              <w:rPr>
                <w:lang w:eastAsia="ko-KR"/>
              </w:rPr>
              <w:t xml:space="preserve"> message.  </w:t>
            </w:r>
          </w:p>
        </w:tc>
      </w:tr>
      <w:tr w:rsidR="003167E7" w:rsidRPr="006D0C02"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6D0C02" w:rsidRDefault="006A6D4E" w:rsidP="006A6D4E">
            <w:pPr>
              <w:pStyle w:val="TAL"/>
              <w:rPr>
                <w:b/>
                <w:i/>
                <w:lang w:eastAsia="ko-KR"/>
              </w:rPr>
            </w:pPr>
            <w:r w:rsidRPr="006D0C02">
              <w:rPr>
                <w:b/>
                <w:i/>
                <w:lang w:eastAsia="ko-KR"/>
              </w:rPr>
              <w:t>rlf-ReportReq</w:t>
            </w:r>
          </w:p>
          <w:p w14:paraId="7EB689D3" w14:textId="77777777" w:rsidR="006A6D4E" w:rsidRPr="006D0C02" w:rsidRDefault="006A6D4E" w:rsidP="006A6D4E">
            <w:pPr>
              <w:pStyle w:val="TAL"/>
              <w:rPr>
                <w:b/>
                <w:i/>
                <w:lang w:eastAsia="sv-SE"/>
              </w:rPr>
            </w:pPr>
            <w:r w:rsidRPr="006D0C02">
              <w:rPr>
                <w:lang w:eastAsia="ko-KR"/>
              </w:rPr>
              <w:t>This field is used to indicate whether the UE shall report information about the radio link failure.</w:t>
            </w:r>
          </w:p>
        </w:tc>
      </w:tr>
      <w:tr w:rsidR="003167E7" w:rsidRPr="006D0C02"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6D0C02" w:rsidRDefault="006A6D4E" w:rsidP="006A6D4E">
            <w:pPr>
              <w:pStyle w:val="TAL"/>
              <w:rPr>
                <w:b/>
                <w:i/>
                <w:lang w:eastAsia="ko-KR"/>
              </w:rPr>
            </w:pPr>
            <w:r w:rsidRPr="006D0C02">
              <w:rPr>
                <w:b/>
                <w:i/>
                <w:lang w:eastAsia="ko-KR"/>
              </w:rPr>
              <w:t>successHO-ReportReq</w:t>
            </w:r>
          </w:p>
          <w:p w14:paraId="2EF40B7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handover report.</w:t>
            </w:r>
          </w:p>
        </w:tc>
      </w:tr>
      <w:tr w:rsidR="006A6D4E" w:rsidRPr="006D0C02"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6D0C02" w:rsidRDefault="006A6D4E" w:rsidP="006A6D4E">
            <w:pPr>
              <w:pStyle w:val="TAL"/>
              <w:rPr>
                <w:b/>
                <w:i/>
                <w:lang w:eastAsia="ko-KR"/>
              </w:rPr>
            </w:pPr>
            <w:r w:rsidRPr="006D0C02">
              <w:rPr>
                <w:b/>
                <w:i/>
                <w:lang w:eastAsia="ko-KR"/>
              </w:rPr>
              <w:t>successPSCell-ReportReq</w:t>
            </w:r>
          </w:p>
          <w:p w14:paraId="069F8083" w14:textId="77777777" w:rsidR="006A6D4E" w:rsidRPr="006D0C02" w:rsidRDefault="006A6D4E" w:rsidP="006A6D4E">
            <w:pPr>
              <w:pStyle w:val="TAL"/>
              <w:rPr>
                <w:bCs/>
                <w:iCs/>
                <w:lang w:eastAsia="ko-KR"/>
              </w:rPr>
            </w:pPr>
            <w:r w:rsidRPr="006D0C02">
              <w:rPr>
                <w:bCs/>
                <w:iCs/>
                <w:lang w:eastAsia="ko-KR"/>
              </w:rPr>
              <w:t>This field is used to indicate whether the UE shall report information about the successful PSCell change or addition report.</w:t>
            </w:r>
          </w:p>
        </w:tc>
      </w:tr>
    </w:tbl>
    <w:p w14:paraId="69C5C879" w14:textId="77777777" w:rsidR="006659DC" w:rsidRPr="006D0C02"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167E7" w:rsidRPr="006D0C02" w14:paraId="5BA2CC9C" w14:textId="77777777" w:rsidTr="00467478">
        <w:trPr>
          <w:cantSplit/>
          <w:tblHeader/>
        </w:trPr>
        <w:tc>
          <w:tcPr>
            <w:tcW w:w="14130" w:type="dxa"/>
          </w:tcPr>
          <w:p w14:paraId="63A8BE8B" w14:textId="77777777" w:rsidR="006659DC" w:rsidRPr="006D0C02" w:rsidRDefault="006659DC" w:rsidP="00B4120F">
            <w:pPr>
              <w:pStyle w:val="TAH"/>
              <w:rPr>
                <w:rFonts w:eastAsia="宋体"/>
                <w:lang w:eastAsia="en-GB"/>
              </w:rPr>
            </w:pPr>
            <w:r w:rsidRPr="006D0C02">
              <w:rPr>
                <w:rFonts w:eastAsia="Malgun Gothic"/>
                <w:i/>
                <w:iCs/>
                <w:lang w:eastAsia="en-US"/>
              </w:rPr>
              <w:t>FlightPathInfoReportConfig</w:t>
            </w:r>
            <w:r w:rsidRPr="006D0C02">
              <w:rPr>
                <w:rFonts w:eastAsia="宋体"/>
                <w:lang w:eastAsia="en-GB"/>
              </w:rPr>
              <w:t xml:space="preserve"> field descriptions</w:t>
            </w:r>
          </w:p>
        </w:tc>
      </w:tr>
      <w:tr w:rsidR="003167E7" w:rsidRPr="006D0C02" w14:paraId="502DB6B0" w14:textId="77777777" w:rsidTr="00467478">
        <w:trPr>
          <w:cantSplit/>
        </w:trPr>
        <w:tc>
          <w:tcPr>
            <w:tcW w:w="14130" w:type="dxa"/>
          </w:tcPr>
          <w:p w14:paraId="1008B677" w14:textId="77777777" w:rsidR="006659DC" w:rsidRPr="006D0C02" w:rsidRDefault="006659DC" w:rsidP="00B4120F">
            <w:pPr>
              <w:pStyle w:val="TAL"/>
              <w:rPr>
                <w:rFonts w:eastAsia="宋体"/>
                <w:b/>
                <w:bCs/>
                <w:i/>
                <w:iCs/>
                <w:lang w:eastAsia="en-GB"/>
              </w:rPr>
            </w:pPr>
            <w:r w:rsidRPr="006D0C02">
              <w:rPr>
                <w:rFonts w:eastAsia="宋体"/>
                <w:b/>
                <w:bCs/>
                <w:i/>
                <w:iCs/>
                <w:lang w:eastAsia="en-GB"/>
              </w:rPr>
              <w:t>includeTimeStamp</w:t>
            </w:r>
          </w:p>
          <w:p w14:paraId="394CBE4F" w14:textId="77777777" w:rsidR="006659DC" w:rsidRPr="006D0C02" w:rsidRDefault="006659DC" w:rsidP="00B4120F">
            <w:pPr>
              <w:pStyle w:val="TAL"/>
              <w:rPr>
                <w:rFonts w:eastAsia="宋体"/>
                <w:iCs/>
                <w:lang w:eastAsia="ko-KR"/>
              </w:rPr>
            </w:pPr>
            <w:r w:rsidRPr="006D0C02">
              <w:rPr>
                <w:rFonts w:eastAsia="宋体"/>
                <w:iCs/>
                <w:lang w:eastAsia="ko-KR"/>
              </w:rPr>
              <w:t>Indicates whether time stamp of each way point can be reported in the flight path information report if time stamp information is available at the UE.</w:t>
            </w:r>
          </w:p>
        </w:tc>
      </w:tr>
      <w:tr w:rsidR="003167E7" w:rsidRPr="006D0C02"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6D0C02" w:rsidRDefault="006659DC" w:rsidP="00B4120F">
            <w:pPr>
              <w:pStyle w:val="TAL"/>
              <w:rPr>
                <w:rFonts w:eastAsia="宋体"/>
                <w:b/>
                <w:bCs/>
                <w:i/>
                <w:iCs/>
                <w:lang w:eastAsia="en-GB"/>
              </w:rPr>
            </w:pPr>
            <w:r w:rsidRPr="006D0C02">
              <w:rPr>
                <w:rFonts w:eastAsia="宋体"/>
                <w:b/>
                <w:bCs/>
                <w:i/>
                <w:iCs/>
                <w:lang w:eastAsia="en-GB"/>
              </w:rPr>
              <w:t>maxWayPointNumber</w:t>
            </w:r>
          </w:p>
          <w:p w14:paraId="3A6D7081" w14:textId="77777777" w:rsidR="006659DC" w:rsidRPr="006D0C02" w:rsidRDefault="006659DC" w:rsidP="00B4120F">
            <w:pPr>
              <w:pStyle w:val="TAL"/>
              <w:rPr>
                <w:rFonts w:eastAsia="宋体"/>
                <w:lang w:eastAsia="en-GB"/>
              </w:rPr>
            </w:pPr>
            <w:r w:rsidRPr="006D0C02">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6D0C02" w:rsidRDefault="00394471" w:rsidP="00394471"/>
    <w:p w14:paraId="6EB831E8" w14:textId="77777777" w:rsidR="00394471" w:rsidRPr="006D0C02" w:rsidRDefault="00394471" w:rsidP="00394471">
      <w:pPr>
        <w:pStyle w:val="4"/>
      </w:pPr>
      <w:bookmarkStart w:id="614" w:name="_Toc60777132"/>
      <w:bookmarkStart w:id="615" w:name="_Toc185577643"/>
      <w:r w:rsidRPr="006D0C02">
        <w:t>–</w:t>
      </w:r>
      <w:r w:rsidRPr="006D0C02">
        <w:tab/>
      </w:r>
      <w:r w:rsidRPr="006D0C02">
        <w:rPr>
          <w:i/>
        </w:rPr>
        <w:t>UEInformationResponse</w:t>
      </w:r>
      <w:bookmarkEnd w:id="614"/>
      <w:bookmarkEnd w:id="615"/>
    </w:p>
    <w:p w14:paraId="2B5F79F5" w14:textId="77777777" w:rsidR="00394471" w:rsidRPr="006D0C02" w:rsidRDefault="00394471" w:rsidP="00394471">
      <w:r w:rsidRPr="006D0C02">
        <w:t xml:space="preserve">The </w:t>
      </w:r>
      <w:r w:rsidRPr="006D0C02">
        <w:rPr>
          <w:i/>
        </w:rPr>
        <w:t>UEInformationResponse</w:t>
      </w:r>
      <w:r w:rsidRPr="006D0C02">
        <w:t xml:space="preserve"> message is used by the UE to transfer information requested by the network.</w:t>
      </w:r>
    </w:p>
    <w:p w14:paraId="08D67C68" w14:textId="77777777" w:rsidR="00394471" w:rsidRPr="006D0C02" w:rsidRDefault="00394471" w:rsidP="00394471">
      <w:pPr>
        <w:pStyle w:val="B1"/>
      </w:pPr>
      <w:r w:rsidRPr="006D0C02">
        <w:t>Signalling radio bearer: SRB1</w:t>
      </w:r>
      <w:r w:rsidRPr="006D0C02">
        <w:rPr>
          <w:rFonts w:eastAsia="Malgun Gothic"/>
        </w:rPr>
        <w:t xml:space="preserve"> or SRB2 (when logged measurement information is included)</w:t>
      </w:r>
    </w:p>
    <w:p w14:paraId="276F5170" w14:textId="77777777" w:rsidR="00394471" w:rsidRPr="006D0C02" w:rsidRDefault="00394471" w:rsidP="00394471">
      <w:pPr>
        <w:pStyle w:val="B1"/>
      </w:pPr>
      <w:r w:rsidRPr="006D0C02">
        <w:t>RLC-SAP: AM</w:t>
      </w:r>
    </w:p>
    <w:p w14:paraId="7493FD3E" w14:textId="77777777" w:rsidR="00394471" w:rsidRPr="006D0C02" w:rsidRDefault="00394471" w:rsidP="00394471">
      <w:pPr>
        <w:pStyle w:val="B1"/>
      </w:pPr>
      <w:r w:rsidRPr="006D0C02">
        <w:t>Logical channel: DCCH</w:t>
      </w:r>
    </w:p>
    <w:p w14:paraId="6C671F45" w14:textId="77777777" w:rsidR="00394471" w:rsidRPr="006D0C02" w:rsidRDefault="00394471" w:rsidP="00394471">
      <w:pPr>
        <w:pStyle w:val="B1"/>
      </w:pPr>
      <w:r w:rsidRPr="006D0C02">
        <w:t>Direction: UE to network</w:t>
      </w:r>
    </w:p>
    <w:p w14:paraId="4B277BB3" w14:textId="77777777" w:rsidR="00394471" w:rsidRPr="006D0C02" w:rsidRDefault="00394471" w:rsidP="00394471">
      <w:pPr>
        <w:pStyle w:val="TH"/>
        <w:rPr>
          <w:bCs/>
          <w:i/>
          <w:iCs/>
        </w:rPr>
      </w:pPr>
      <w:r w:rsidRPr="006D0C02">
        <w:rPr>
          <w:bCs/>
          <w:i/>
          <w:iCs/>
        </w:rPr>
        <w:lastRenderedPageBreak/>
        <w:t>UEInformationResponse message</w:t>
      </w:r>
    </w:p>
    <w:p w14:paraId="44C14F94" w14:textId="77777777" w:rsidR="00394471" w:rsidRPr="006D0C02" w:rsidRDefault="00394471" w:rsidP="006D0C02">
      <w:pPr>
        <w:pStyle w:val="PL"/>
        <w:rPr>
          <w:color w:val="808080"/>
        </w:rPr>
      </w:pPr>
      <w:r w:rsidRPr="006D0C02">
        <w:rPr>
          <w:color w:val="808080"/>
        </w:rPr>
        <w:t>-- ASN1START</w:t>
      </w:r>
    </w:p>
    <w:p w14:paraId="4716BA88" w14:textId="77777777" w:rsidR="00394471" w:rsidRPr="006D0C02" w:rsidRDefault="00394471" w:rsidP="006D0C02">
      <w:pPr>
        <w:pStyle w:val="PL"/>
        <w:rPr>
          <w:color w:val="808080"/>
        </w:rPr>
      </w:pPr>
      <w:r w:rsidRPr="006D0C02">
        <w:rPr>
          <w:color w:val="808080"/>
        </w:rPr>
        <w:t>-- TAG-UEINFORMATIONRESPONSE-START</w:t>
      </w:r>
    </w:p>
    <w:p w14:paraId="4DFEBE1C" w14:textId="77777777" w:rsidR="00394471" w:rsidRPr="006D0C02" w:rsidRDefault="00394471" w:rsidP="006D0C02">
      <w:pPr>
        <w:pStyle w:val="PL"/>
      </w:pPr>
    </w:p>
    <w:p w14:paraId="40D015AF" w14:textId="77777777" w:rsidR="00394471" w:rsidRPr="006D0C02" w:rsidRDefault="00394471" w:rsidP="006D0C02">
      <w:pPr>
        <w:pStyle w:val="PL"/>
      </w:pPr>
      <w:r w:rsidRPr="006D0C02">
        <w:t xml:space="preserve">UEInformationResponse-r16 ::=        </w:t>
      </w:r>
      <w:r w:rsidRPr="006D0C02">
        <w:rPr>
          <w:color w:val="993366"/>
        </w:rPr>
        <w:t>SEQUENCE</w:t>
      </w:r>
      <w:r w:rsidRPr="006D0C02">
        <w:t xml:space="preserve"> {</w:t>
      </w:r>
    </w:p>
    <w:p w14:paraId="09DCA86E" w14:textId="77777777" w:rsidR="00394471" w:rsidRPr="006D0C02" w:rsidRDefault="00394471" w:rsidP="006D0C02">
      <w:pPr>
        <w:pStyle w:val="PL"/>
      </w:pPr>
      <w:r w:rsidRPr="006D0C02">
        <w:t xml:space="preserve">    rrc-TransactionIdentifier            RRC-TransactionIdentifier,</w:t>
      </w:r>
    </w:p>
    <w:p w14:paraId="71362CDE"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6644798" w14:textId="77777777" w:rsidR="00394471" w:rsidRPr="006D0C02" w:rsidRDefault="00394471" w:rsidP="006D0C02">
      <w:pPr>
        <w:pStyle w:val="PL"/>
      </w:pPr>
      <w:r w:rsidRPr="006D0C02">
        <w:t xml:space="preserve">        ueInformationResponse-r16            UEInformationResponse-r16-IEs,</w:t>
      </w:r>
    </w:p>
    <w:p w14:paraId="101B714E"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07D68412" w14:textId="77777777" w:rsidR="00394471" w:rsidRPr="006D0C02" w:rsidRDefault="00394471" w:rsidP="006D0C02">
      <w:pPr>
        <w:pStyle w:val="PL"/>
      </w:pPr>
      <w:r w:rsidRPr="006D0C02">
        <w:t xml:space="preserve">    }</w:t>
      </w:r>
    </w:p>
    <w:p w14:paraId="4B956BFF" w14:textId="77777777" w:rsidR="00394471" w:rsidRPr="006D0C02" w:rsidRDefault="00394471" w:rsidP="006D0C02">
      <w:pPr>
        <w:pStyle w:val="PL"/>
      </w:pPr>
      <w:r w:rsidRPr="006D0C02">
        <w:t>}</w:t>
      </w:r>
    </w:p>
    <w:p w14:paraId="3E5CFE16" w14:textId="77777777" w:rsidR="00394471" w:rsidRPr="006D0C02" w:rsidRDefault="00394471" w:rsidP="006D0C02">
      <w:pPr>
        <w:pStyle w:val="PL"/>
      </w:pPr>
    </w:p>
    <w:p w14:paraId="108C73C7" w14:textId="77777777" w:rsidR="00394471" w:rsidRPr="006D0C02" w:rsidRDefault="00394471" w:rsidP="006D0C02">
      <w:pPr>
        <w:pStyle w:val="PL"/>
      </w:pPr>
      <w:r w:rsidRPr="006D0C02">
        <w:t xml:space="preserve">UEInformationResponse-r16-IEs ::=    </w:t>
      </w:r>
      <w:r w:rsidRPr="006D0C02">
        <w:rPr>
          <w:color w:val="993366"/>
        </w:rPr>
        <w:t>SEQUENCE</w:t>
      </w:r>
      <w:r w:rsidRPr="006D0C02">
        <w:t xml:space="preserve"> {</w:t>
      </w:r>
    </w:p>
    <w:p w14:paraId="77424E57" w14:textId="77777777" w:rsidR="00394471" w:rsidRPr="007F6E19" w:rsidRDefault="00394471" w:rsidP="006D0C02">
      <w:pPr>
        <w:pStyle w:val="PL"/>
        <w:rPr>
          <w:lang w:val="da-DK"/>
        </w:rPr>
      </w:pPr>
      <w:r w:rsidRPr="006D0C02">
        <w:t xml:space="preserve">    </w:t>
      </w:r>
      <w:r w:rsidRPr="007F6E19">
        <w:rPr>
          <w:lang w:val="da-DK"/>
        </w:rPr>
        <w:t xml:space="preserve">measResultIdleEUTRA-r16              MeasResultIdleEUTRA-r16             </w:t>
      </w:r>
      <w:r w:rsidRPr="007F6E19">
        <w:rPr>
          <w:color w:val="993366"/>
          <w:lang w:val="da-DK"/>
        </w:rPr>
        <w:t>OPTIONAL</w:t>
      </w:r>
      <w:r w:rsidRPr="007F6E19">
        <w:rPr>
          <w:lang w:val="da-DK"/>
        </w:rPr>
        <w:t>,</w:t>
      </w:r>
    </w:p>
    <w:p w14:paraId="45C45086" w14:textId="77777777" w:rsidR="00394471" w:rsidRPr="007F6E19" w:rsidRDefault="00394471" w:rsidP="006D0C02">
      <w:pPr>
        <w:pStyle w:val="PL"/>
        <w:rPr>
          <w:lang w:val="da-DK"/>
        </w:rPr>
      </w:pPr>
      <w:r w:rsidRPr="007F6E19">
        <w:rPr>
          <w:lang w:val="da-DK"/>
        </w:rPr>
        <w:t xml:space="preserve">    measResultIdleNR-r16                 MeasResultIdleNR-r16                </w:t>
      </w:r>
      <w:r w:rsidRPr="007F6E19">
        <w:rPr>
          <w:color w:val="993366"/>
          <w:lang w:val="da-DK"/>
        </w:rPr>
        <w:t>OPTIONAL</w:t>
      </w:r>
      <w:r w:rsidRPr="007F6E19">
        <w:rPr>
          <w:lang w:val="da-DK"/>
        </w:rPr>
        <w:t>,</w:t>
      </w:r>
    </w:p>
    <w:p w14:paraId="1751F455" w14:textId="77777777" w:rsidR="00394471" w:rsidRPr="006D0C02" w:rsidRDefault="00394471" w:rsidP="006D0C02">
      <w:pPr>
        <w:pStyle w:val="PL"/>
      </w:pPr>
      <w:r w:rsidRPr="007F6E19">
        <w:rPr>
          <w:lang w:val="da-DK"/>
        </w:rPr>
        <w:t xml:space="preserve">    </w:t>
      </w:r>
      <w:r w:rsidRPr="006D0C02">
        <w:t xml:space="preserve">logMeasReport-r16                    LogMeasReport-r16                   </w:t>
      </w:r>
      <w:r w:rsidRPr="006D0C02">
        <w:rPr>
          <w:color w:val="993366"/>
        </w:rPr>
        <w:t>OPTIONAL</w:t>
      </w:r>
      <w:r w:rsidRPr="006D0C02">
        <w:t>,</w:t>
      </w:r>
    </w:p>
    <w:p w14:paraId="3E171794" w14:textId="77777777" w:rsidR="00394471" w:rsidRPr="006D0C02" w:rsidRDefault="00394471" w:rsidP="006D0C02">
      <w:pPr>
        <w:pStyle w:val="PL"/>
      </w:pPr>
      <w:r w:rsidRPr="006D0C02">
        <w:t xml:space="preserve">    connEstFailReport-r16                ConnEstFailReport-r16               </w:t>
      </w:r>
      <w:r w:rsidRPr="006D0C02">
        <w:rPr>
          <w:color w:val="993366"/>
        </w:rPr>
        <w:t>OPTIONAL</w:t>
      </w:r>
      <w:r w:rsidRPr="006D0C02">
        <w:t>,</w:t>
      </w:r>
    </w:p>
    <w:p w14:paraId="16F0532C" w14:textId="77777777" w:rsidR="00394471" w:rsidRPr="006D0C02" w:rsidRDefault="00394471" w:rsidP="006D0C02">
      <w:pPr>
        <w:pStyle w:val="PL"/>
      </w:pPr>
      <w:r w:rsidRPr="006D0C02">
        <w:t xml:space="preserve">    ra-ReportList-r16                    RA-ReportList-r16                   </w:t>
      </w:r>
      <w:r w:rsidRPr="006D0C02">
        <w:rPr>
          <w:color w:val="993366"/>
        </w:rPr>
        <w:t>OPTIONAL</w:t>
      </w:r>
      <w:r w:rsidRPr="006D0C02">
        <w:t>,</w:t>
      </w:r>
    </w:p>
    <w:p w14:paraId="1CB380A0" w14:textId="77777777" w:rsidR="00394471" w:rsidRPr="006D0C02" w:rsidRDefault="00394471" w:rsidP="006D0C02">
      <w:pPr>
        <w:pStyle w:val="PL"/>
      </w:pPr>
      <w:r w:rsidRPr="006D0C02">
        <w:t xml:space="preserve">    rlf-Report-r16                       RLF-Report-r16                      </w:t>
      </w:r>
      <w:r w:rsidRPr="006D0C02">
        <w:rPr>
          <w:color w:val="993366"/>
        </w:rPr>
        <w:t>OPTIONAL</w:t>
      </w:r>
      <w:r w:rsidRPr="006D0C02">
        <w:t>,</w:t>
      </w:r>
    </w:p>
    <w:p w14:paraId="2D5A3219" w14:textId="77777777" w:rsidR="00394471" w:rsidRPr="006D0C02" w:rsidRDefault="00394471" w:rsidP="006D0C02">
      <w:pPr>
        <w:pStyle w:val="PL"/>
      </w:pPr>
      <w:r w:rsidRPr="006D0C02">
        <w:t xml:space="preserve">    mobilityHistoryReport-r16            MobilityHistoryReport-r16           </w:t>
      </w:r>
      <w:r w:rsidRPr="006D0C02">
        <w:rPr>
          <w:color w:val="993366"/>
        </w:rPr>
        <w:t>OPTIONAL</w:t>
      </w:r>
      <w:r w:rsidRPr="006D0C02">
        <w:t>,</w:t>
      </w:r>
    </w:p>
    <w:p w14:paraId="7840B6DB"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65B3DE3A" w14:textId="29E5B712" w:rsidR="00394471" w:rsidRPr="006D0C02" w:rsidRDefault="00394471" w:rsidP="006D0C02">
      <w:pPr>
        <w:pStyle w:val="PL"/>
      </w:pPr>
      <w:r w:rsidRPr="006D0C02">
        <w:t xml:space="preserve">    nonCriticalExtension                 </w:t>
      </w:r>
      <w:r w:rsidR="00E84B6D" w:rsidRPr="006D0C02">
        <w:t>UEInformationResponse-v1700-IEs</w:t>
      </w:r>
      <w:r w:rsidRPr="006D0C02">
        <w:t xml:space="preserve">     </w:t>
      </w:r>
      <w:r w:rsidRPr="006D0C02">
        <w:rPr>
          <w:color w:val="993366"/>
        </w:rPr>
        <w:t>OPTIONAL</w:t>
      </w:r>
    </w:p>
    <w:p w14:paraId="40613BD9" w14:textId="77777777" w:rsidR="00394471" w:rsidRPr="006D0C02" w:rsidRDefault="00394471" w:rsidP="006D0C02">
      <w:pPr>
        <w:pStyle w:val="PL"/>
      </w:pPr>
      <w:r w:rsidRPr="006D0C02">
        <w:t>}</w:t>
      </w:r>
    </w:p>
    <w:p w14:paraId="6D41D96F" w14:textId="6A840F5C" w:rsidR="00394471" w:rsidRPr="006D0C02" w:rsidRDefault="00394471" w:rsidP="006D0C02">
      <w:pPr>
        <w:pStyle w:val="PL"/>
      </w:pPr>
    </w:p>
    <w:p w14:paraId="235D9011" w14:textId="54CC0439" w:rsidR="00E84B6D" w:rsidRPr="006D0C02" w:rsidRDefault="00E84B6D" w:rsidP="006D0C02">
      <w:pPr>
        <w:pStyle w:val="PL"/>
      </w:pPr>
      <w:r w:rsidRPr="006D0C02">
        <w:t xml:space="preserve">UEInformationResponse-v1700-IEs ::=  </w:t>
      </w:r>
      <w:r w:rsidRPr="006D0C02">
        <w:rPr>
          <w:color w:val="993366"/>
        </w:rPr>
        <w:t>SEQUENCE</w:t>
      </w:r>
      <w:r w:rsidRPr="006D0C02">
        <w:t xml:space="preserve"> {</w:t>
      </w:r>
    </w:p>
    <w:p w14:paraId="576CA5AE" w14:textId="45A08EA6" w:rsidR="00E84B6D" w:rsidRPr="006D0C02" w:rsidRDefault="00E84B6D" w:rsidP="006D0C02">
      <w:pPr>
        <w:pStyle w:val="PL"/>
      </w:pPr>
      <w:r w:rsidRPr="006D0C02">
        <w:t xml:space="preserve">    successHO-Report-r17                 SuccessHO-Report-r17                </w:t>
      </w:r>
      <w:r w:rsidRPr="006D0C02">
        <w:rPr>
          <w:color w:val="993366"/>
        </w:rPr>
        <w:t>OPTIONAL</w:t>
      </w:r>
      <w:r w:rsidRPr="006D0C02">
        <w:t>,</w:t>
      </w:r>
    </w:p>
    <w:p w14:paraId="7E1CE551" w14:textId="13D5DC36" w:rsidR="00E84B6D" w:rsidRPr="006D0C02" w:rsidRDefault="00E84B6D" w:rsidP="006D0C02">
      <w:pPr>
        <w:pStyle w:val="PL"/>
      </w:pPr>
      <w:r w:rsidRPr="006D0C02">
        <w:t xml:space="preserve">    connEstFailReportList-r17            ConnEstFailReportList-r17           </w:t>
      </w:r>
      <w:r w:rsidRPr="006D0C02">
        <w:rPr>
          <w:color w:val="993366"/>
        </w:rPr>
        <w:t>OPTIONAL</w:t>
      </w:r>
      <w:r w:rsidRPr="006D0C02">
        <w:t>,</w:t>
      </w:r>
    </w:p>
    <w:p w14:paraId="30D55034" w14:textId="5AE99136" w:rsidR="00150266" w:rsidRPr="006D0C02" w:rsidRDefault="00150266"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35963DDA" w14:textId="4CE2700A" w:rsidR="00E84B6D" w:rsidRPr="006D0C02" w:rsidRDefault="00E84B6D" w:rsidP="006D0C02">
      <w:pPr>
        <w:pStyle w:val="PL"/>
      </w:pPr>
      <w:r w:rsidRPr="006D0C02">
        <w:t xml:space="preserve">    nonCriticalExtension                 </w:t>
      </w:r>
      <w:r w:rsidR="006659DC" w:rsidRPr="006D0C02">
        <w:t>UEInformationResponse-v1800-IEs</w:t>
      </w:r>
      <w:r w:rsidRPr="006D0C02">
        <w:t xml:space="preserve">     </w:t>
      </w:r>
      <w:r w:rsidRPr="006D0C02">
        <w:rPr>
          <w:color w:val="993366"/>
        </w:rPr>
        <w:t>OPTIONAL</w:t>
      </w:r>
    </w:p>
    <w:p w14:paraId="5FCF9D8C" w14:textId="77777777" w:rsidR="00E84B6D" w:rsidRPr="006D0C02" w:rsidRDefault="00E84B6D" w:rsidP="006D0C02">
      <w:pPr>
        <w:pStyle w:val="PL"/>
      </w:pPr>
      <w:r w:rsidRPr="006D0C02">
        <w:t>}</w:t>
      </w:r>
    </w:p>
    <w:p w14:paraId="1A6D1E72" w14:textId="77777777" w:rsidR="006659DC" w:rsidRPr="006D0C02" w:rsidRDefault="006659DC" w:rsidP="006D0C02">
      <w:pPr>
        <w:pStyle w:val="PL"/>
      </w:pPr>
    </w:p>
    <w:p w14:paraId="6735B94E" w14:textId="103E9D3B" w:rsidR="006659DC" w:rsidRPr="006D0C02" w:rsidRDefault="006659DC" w:rsidP="006D0C02">
      <w:pPr>
        <w:pStyle w:val="PL"/>
      </w:pPr>
      <w:r w:rsidRPr="006D0C02">
        <w:t xml:space="preserve">UEInformationResponse-v1800-IEs ::=  </w:t>
      </w:r>
      <w:r w:rsidRPr="006D0C02">
        <w:rPr>
          <w:color w:val="993366"/>
        </w:rPr>
        <w:t>SEQUENCE</w:t>
      </w:r>
      <w:r w:rsidRPr="006D0C02">
        <w:t xml:space="preserve"> {</w:t>
      </w:r>
    </w:p>
    <w:p w14:paraId="1312C087" w14:textId="77777777" w:rsidR="006659DC" w:rsidRPr="006D0C02" w:rsidRDefault="006659DC" w:rsidP="006D0C02">
      <w:pPr>
        <w:pStyle w:val="PL"/>
      </w:pPr>
      <w:r w:rsidRPr="006D0C02">
        <w:t xml:space="preserve">    flightPathInfoReport-r18             FlightPathInfoReport-r18            </w:t>
      </w:r>
      <w:r w:rsidRPr="006D0C02">
        <w:rPr>
          <w:color w:val="993366"/>
        </w:rPr>
        <w:t>OPTIONAL</w:t>
      </w:r>
      <w:r w:rsidRPr="006D0C02">
        <w:t>,</w:t>
      </w:r>
    </w:p>
    <w:p w14:paraId="745B2321" w14:textId="77777777" w:rsidR="00F43AAB" w:rsidRPr="006D0C02" w:rsidRDefault="00F43AAB" w:rsidP="006D0C02">
      <w:pPr>
        <w:pStyle w:val="PL"/>
      </w:pPr>
      <w:r w:rsidRPr="006D0C02">
        <w:t xml:space="preserve">    successPSCell-Report-r18             SuccessPSCell-Report-r18            </w:t>
      </w:r>
      <w:r w:rsidRPr="006D0C02">
        <w:rPr>
          <w:color w:val="993366"/>
        </w:rPr>
        <w:t>OPTIONAL</w:t>
      </w:r>
      <w:r w:rsidRPr="006D0C02">
        <w:t>,</w:t>
      </w:r>
    </w:p>
    <w:p w14:paraId="56018599" w14:textId="77777777" w:rsidR="006A6D4E" w:rsidRPr="006D0C02" w:rsidRDefault="006A6D4E" w:rsidP="006D0C02">
      <w:pPr>
        <w:pStyle w:val="PL"/>
      </w:pPr>
      <w:r w:rsidRPr="006D0C02">
        <w:t xml:space="preserve">    measResultReselectionNR-r18          MeasResultIdleNR-r16                </w:t>
      </w:r>
      <w:r w:rsidRPr="006D0C02">
        <w:rPr>
          <w:color w:val="993366"/>
        </w:rPr>
        <w:t>OPTIONAL</w:t>
      </w:r>
      <w:r w:rsidRPr="006D0C02">
        <w:t>,</w:t>
      </w:r>
    </w:p>
    <w:p w14:paraId="5170B0B1" w14:textId="77777777" w:rsidR="006659DC" w:rsidRPr="006D0C02" w:rsidRDefault="006659DC"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6B37523C" w14:textId="77777777" w:rsidR="006659DC" w:rsidRPr="006D0C02" w:rsidRDefault="006659DC" w:rsidP="006D0C02">
      <w:pPr>
        <w:pStyle w:val="PL"/>
      </w:pPr>
      <w:r w:rsidRPr="006D0C02">
        <w:t>}</w:t>
      </w:r>
    </w:p>
    <w:p w14:paraId="445AC321" w14:textId="77777777" w:rsidR="006659DC" w:rsidRPr="006D0C02" w:rsidRDefault="006659DC" w:rsidP="006D0C02">
      <w:pPr>
        <w:pStyle w:val="PL"/>
      </w:pPr>
    </w:p>
    <w:p w14:paraId="68FCA23A" w14:textId="665DC8C7" w:rsidR="006659DC" w:rsidRPr="006D0C02" w:rsidRDefault="006659DC" w:rsidP="006D0C02">
      <w:pPr>
        <w:pStyle w:val="PL"/>
      </w:pPr>
      <w:r w:rsidRPr="006D0C02">
        <w:t xml:space="preserve">FlightPathInfoReport-r18 ::=         </w:t>
      </w:r>
      <w:r w:rsidRPr="006D0C02">
        <w:rPr>
          <w:color w:val="993366"/>
        </w:rPr>
        <w:t>SEQUENCE</w:t>
      </w:r>
      <w:r w:rsidRPr="006D0C02">
        <w:t xml:space="preserve"> (</w:t>
      </w:r>
      <w:r w:rsidRPr="006D0C02">
        <w:rPr>
          <w:color w:val="993366"/>
        </w:rPr>
        <w:t>SIZE</w:t>
      </w:r>
      <w:r w:rsidRPr="006D0C02">
        <w:t xml:space="preserve"> (0..maxWayPoint-r18))</w:t>
      </w:r>
      <w:r w:rsidRPr="006D0C02">
        <w:rPr>
          <w:color w:val="993366"/>
        </w:rPr>
        <w:t xml:space="preserve"> OF</w:t>
      </w:r>
      <w:r w:rsidRPr="006D0C02">
        <w:t xml:space="preserve"> WayPoint-r18</w:t>
      </w:r>
    </w:p>
    <w:p w14:paraId="3EE871B9" w14:textId="77777777" w:rsidR="006659DC" w:rsidRPr="006D0C02" w:rsidRDefault="006659DC" w:rsidP="006D0C02">
      <w:pPr>
        <w:pStyle w:val="PL"/>
      </w:pPr>
    </w:p>
    <w:p w14:paraId="765F9A33" w14:textId="54E7CEEC" w:rsidR="006659DC" w:rsidRPr="006D0C02" w:rsidRDefault="006659DC" w:rsidP="006D0C02">
      <w:pPr>
        <w:pStyle w:val="PL"/>
      </w:pPr>
      <w:r w:rsidRPr="006D0C02">
        <w:t xml:space="preserve">WayPoint-r18 ::=                     </w:t>
      </w:r>
      <w:r w:rsidRPr="006D0C02">
        <w:rPr>
          <w:color w:val="993366"/>
        </w:rPr>
        <w:t>SEQUENCE</w:t>
      </w:r>
      <w:r w:rsidRPr="006D0C02">
        <w:t xml:space="preserve"> {</w:t>
      </w:r>
    </w:p>
    <w:p w14:paraId="4CAB881E" w14:textId="77777777" w:rsidR="006659DC" w:rsidRPr="006D0C02" w:rsidRDefault="006659DC" w:rsidP="006D0C02">
      <w:pPr>
        <w:pStyle w:val="PL"/>
      </w:pPr>
      <w:r w:rsidRPr="006D0C02">
        <w:t xml:space="preserve">    wayPointLocation-r18                 </w:t>
      </w:r>
      <w:r w:rsidRPr="006D0C02">
        <w:rPr>
          <w:color w:val="993366"/>
        </w:rPr>
        <w:t>OCTET</w:t>
      </w:r>
      <w:r w:rsidRPr="006D0C02">
        <w:t xml:space="preserve"> </w:t>
      </w:r>
      <w:r w:rsidRPr="006D0C02">
        <w:rPr>
          <w:color w:val="993366"/>
        </w:rPr>
        <w:t>STRING</w:t>
      </w:r>
      <w:r w:rsidRPr="006D0C02">
        <w:t>,</w:t>
      </w:r>
    </w:p>
    <w:p w14:paraId="6B91CED2" w14:textId="77777777" w:rsidR="006659DC" w:rsidRPr="006D0C02" w:rsidRDefault="006659DC" w:rsidP="006D0C02">
      <w:pPr>
        <w:pStyle w:val="PL"/>
      </w:pPr>
      <w:r w:rsidRPr="006D0C02">
        <w:t xml:space="preserve">    timeStamp-r18                        AbsoluteTimeInfo-r16                </w:t>
      </w:r>
      <w:r w:rsidRPr="006D0C02">
        <w:rPr>
          <w:color w:val="993366"/>
        </w:rPr>
        <w:t>OPTIONAL</w:t>
      </w:r>
    </w:p>
    <w:p w14:paraId="53B84C05" w14:textId="77777777" w:rsidR="006659DC" w:rsidRPr="006D0C02" w:rsidRDefault="006659DC" w:rsidP="006D0C02">
      <w:pPr>
        <w:pStyle w:val="PL"/>
      </w:pPr>
      <w:r w:rsidRPr="006D0C02">
        <w:t>}</w:t>
      </w:r>
    </w:p>
    <w:p w14:paraId="674E2937" w14:textId="77777777" w:rsidR="00E84B6D" w:rsidRPr="006D0C02" w:rsidRDefault="00E84B6D" w:rsidP="006D0C02">
      <w:pPr>
        <w:pStyle w:val="PL"/>
      </w:pPr>
    </w:p>
    <w:p w14:paraId="123F5CDB" w14:textId="77777777" w:rsidR="00394471" w:rsidRPr="006D0C02" w:rsidRDefault="00394471" w:rsidP="006D0C02">
      <w:pPr>
        <w:pStyle w:val="PL"/>
      </w:pPr>
      <w:r w:rsidRPr="006D0C02">
        <w:t xml:space="preserve">LogMeasReport-r16 ::=                </w:t>
      </w:r>
      <w:r w:rsidRPr="006D0C02">
        <w:rPr>
          <w:color w:val="993366"/>
        </w:rPr>
        <w:t>SEQUENCE</w:t>
      </w:r>
      <w:r w:rsidRPr="006D0C02">
        <w:t xml:space="preserve"> {</w:t>
      </w:r>
    </w:p>
    <w:p w14:paraId="23D9F5D5" w14:textId="77777777" w:rsidR="00394471" w:rsidRPr="006D0C02" w:rsidRDefault="00394471" w:rsidP="006D0C02">
      <w:pPr>
        <w:pStyle w:val="PL"/>
      </w:pPr>
      <w:r w:rsidRPr="006D0C02">
        <w:t xml:space="preserve">    absoluteTimeStamp-r16                AbsoluteTimeInfo-r16,</w:t>
      </w:r>
    </w:p>
    <w:p w14:paraId="7BB8AFA9" w14:textId="77777777" w:rsidR="00394471" w:rsidRPr="006D0C02" w:rsidRDefault="00394471" w:rsidP="006D0C02">
      <w:pPr>
        <w:pStyle w:val="PL"/>
      </w:pPr>
      <w:r w:rsidRPr="006D0C02">
        <w:t xml:space="preserve">    traceReference-r16                   TraceReference-r16,</w:t>
      </w:r>
    </w:p>
    <w:p w14:paraId="7737EAF1" w14:textId="77777777" w:rsidR="00394471" w:rsidRPr="006D0C02" w:rsidRDefault="00394471" w:rsidP="006D0C02">
      <w:pPr>
        <w:pStyle w:val="PL"/>
      </w:pPr>
      <w:r w:rsidRPr="006D0C02">
        <w:t xml:space="preserve">    traceRecordingSessionRef-r16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373D05D4" w14:textId="77777777" w:rsidR="00394471" w:rsidRPr="006D0C02" w:rsidRDefault="00394471" w:rsidP="006D0C02">
      <w:pPr>
        <w:pStyle w:val="PL"/>
      </w:pPr>
      <w:r w:rsidRPr="006D0C02">
        <w:t xml:space="preserve">    tce-Id-r16                           </w:t>
      </w:r>
      <w:r w:rsidRPr="006D0C02">
        <w:rPr>
          <w:color w:val="993366"/>
        </w:rPr>
        <w:t>OCTET</w:t>
      </w:r>
      <w:r w:rsidRPr="006D0C02">
        <w:t xml:space="preserve"> </w:t>
      </w:r>
      <w:r w:rsidRPr="006D0C02">
        <w:rPr>
          <w:color w:val="993366"/>
        </w:rPr>
        <w:t>STRING</w:t>
      </w:r>
      <w:r w:rsidRPr="006D0C02">
        <w:t xml:space="preserve"> (</w:t>
      </w:r>
      <w:r w:rsidRPr="006D0C02">
        <w:rPr>
          <w:color w:val="993366"/>
        </w:rPr>
        <w:t>SIZE</w:t>
      </w:r>
      <w:r w:rsidRPr="006D0C02">
        <w:t xml:space="preserve"> (1)),</w:t>
      </w:r>
    </w:p>
    <w:p w14:paraId="3B156D9C" w14:textId="77777777" w:rsidR="00394471" w:rsidRPr="006D0C02" w:rsidRDefault="00394471" w:rsidP="006D0C02">
      <w:pPr>
        <w:pStyle w:val="PL"/>
      </w:pPr>
      <w:r w:rsidRPr="006D0C02">
        <w:lastRenderedPageBreak/>
        <w:t xml:space="preserve">    logMeasInfoList-r16                  LogMeasInfoList-r16,</w:t>
      </w:r>
    </w:p>
    <w:p w14:paraId="401ABA1C" w14:textId="77777777" w:rsidR="00394471" w:rsidRPr="006D0C02" w:rsidRDefault="00394471" w:rsidP="006D0C02">
      <w:pPr>
        <w:pStyle w:val="PL"/>
      </w:pPr>
      <w:r w:rsidRPr="006D0C02">
        <w:t xml:space="preserve">    logMeasAvailable-r16                 </w:t>
      </w:r>
      <w:r w:rsidRPr="006D0C02">
        <w:rPr>
          <w:color w:val="993366"/>
        </w:rPr>
        <w:t>ENUMERATED</w:t>
      </w:r>
      <w:r w:rsidRPr="006D0C02">
        <w:t xml:space="preserve"> {true}                   </w:t>
      </w:r>
      <w:r w:rsidRPr="006D0C02">
        <w:rPr>
          <w:color w:val="993366"/>
        </w:rPr>
        <w:t>OPTIONAL</w:t>
      </w:r>
      <w:r w:rsidRPr="006D0C02">
        <w:t>,</w:t>
      </w:r>
    </w:p>
    <w:p w14:paraId="5C62A61A" w14:textId="77777777" w:rsidR="00394471" w:rsidRPr="006D0C02" w:rsidRDefault="00394471" w:rsidP="006D0C02">
      <w:pPr>
        <w:pStyle w:val="PL"/>
      </w:pPr>
      <w:r w:rsidRPr="006D0C02">
        <w:t xml:space="preserve">    logMeasAvailableBT-r16               </w:t>
      </w:r>
      <w:r w:rsidRPr="006D0C02">
        <w:rPr>
          <w:color w:val="993366"/>
        </w:rPr>
        <w:t>ENUMERATED</w:t>
      </w:r>
      <w:r w:rsidRPr="006D0C02">
        <w:t xml:space="preserve"> {true}                   </w:t>
      </w:r>
      <w:r w:rsidRPr="006D0C02">
        <w:rPr>
          <w:color w:val="993366"/>
        </w:rPr>
        <w:t>OPTIONAL</w:t>
      </w:r>
      <w:r w:rsidRPr="006D0C02">
        <w:t>,</w:t>
      </w:r>
    </w:p>
    <w:p w14:paraId="4F8B1CCB" w14:textId="77777777" w:rsidR="00394471" w:rsidRPr="006D0C02" w:rsidRDefault="00394471" w:rsidP="006D0C02">
      <w:pPr>
        <w:pStyle w:val="PL"/>
      </w:pPr>
      <w:r w:rsidRPr="006D0C02">
        <w:t xml:space="preserve">    logMeasAvailableWLAN-r16             </w:t>
      </w:r>
      <w:r w:rsidRPr="006D0C02">
        <w:rPr>
          <w:color w:val="993366"/>
        </w:rPr>
        <w:t>ENUMERATED</w:t>
      </w:r>
      <w:r w:rsidRPr="006D0C02">
        <w:t xml:space="preserve"> {true}                   </w:t>
      </w:r>
      <w:r w:rsidRPr="006D0C02">
        <w:rPr>
          <w:color w:val="993366"/>
        </w:rPr>
        <w:t>OPTIONAL</w:t>
      </w:r>
      <w:r w:rsidRPr="006D0C02">
        <w:t>,</w:t>
      </w:r>
    </w:p>
    <w:p w14:paraId="26DC806C" w14:textId="77777777" w:rsidR="00394471" w:rsidRPr="006D0C02" w:rsidRDefault="00394471" w:rsidP="006D0C02">
      <w:pPr>
        <w:pStyle w:val="PL"/>
      </w:pPr>
      <w:r w:rsidRPr="006D0C02">
        <w:t xml:space="preserve">    ...</w:t>
      </w:r>
    </w:p>
    <w:p w14:paraId="74377F8E" w14:textId="77777777" w:rsidR="00394471" w:rsidRPr="006D0C02" w:rsidRDefault="00394471" w:rsidP="006D0C02">
      <w:pPr>
        <w:pStyle w:val="PL"/>
      </w:pPr>
      <w:r w:rsidRPr="006D0C02">
        <w:t>}</w:t>
      </w:r>
    </w:p>
    <w:p w14:paraId="10256000" w14:textId="77777777" w:rsidR="00394471" w:rsidRPr="006D0C02" w:rsidRDefault="00394471" w:rsidP="006D0C02">
      <w:pPr>
        <w:pStyle w:val="PL"/>
      </w:pPr>
    </w:p>
    <w:p w14:paraId="04E0ABC2" w14:textId="77777777" w:rsidR="00394471" w:rsidRPr="006D0C02" w:rsidRDefault="00394471" w:rsidP="006D0C02">
      <w:pPr>
        <w:pStyle w:val="PL"/>
      </w:pPr>
      <w:r w:rsidRPr="006D0C02">
        <w:t xml:space="preserve">LogMeasInfoList-r16 ::=              </w:t>
      </w:r>
      <w:r w:rsidRPr="006D0C02">
        <w:rPr>
          <w:color w:val="993366"/>
        </w:rPr>
        <w:t>SEQUENCE</w:t>
      </w:r>
      <w:r w:rsidRPr="006D0C02">
        <w:t xml:space="preserve"> (</w:t>
      </w:r>
      <w:r w:rsidRPr="006D0C02">
        <w:rPr>
          <w:color w:val="993366"/>
        </w:rPr>
        <w:t>SIZE</w:t>
      </w:r>
      <w:r w:rsidRPr="006D0C02">
        <w:t xml:space="preserve"> (1..maxLogMeasReport-r16))</w:t>
      </w:r>
      <w:r w:rsidRPr="006D0C02">
        <w:rPr>
          <w:color w:val="993366"/>
        </w:rPr>
        <w:t xml:space="preserve"> OF</w:t>
      </w:r>
      <w:r w:rsidRPr="006D0C02">
        <w:t xml:space="preserve"> LogMeasInfo-r16</w:t>
      </w:r>
    </w:p>
    <w:p w14:paraId="3A29D717" w14:textId="77777777" w:rsidR="00394471" w:rsidRPr="006D0C02" w:rsidRDefault="00394471" w:rsidP="006D0C02">
      <w:pPr>
        <w:pStyle w:val="PL"/>
      </w:pPr>
    </w:p>
    <w:p w14:paraId="722D6E3C" w14:textId="77777777" w:rsidR="00394471" w:rsidRPr="006D0C02" w:rsidRDefault="00394471" w:rsidP="006D0C02">
      <w:pPr>
        <w:pStyle w:val="PL"/>
      </w:pPr>
      <w:r w:rsidRPr="006D0C02">
        <w:t xml:space="preserve">LogMeasInfo-r16 ::=                  </w:t>
      </w:r>
      <w:r w:rsidRPr="006D0C02">
        <w:rPr>
          <w:color w:val="993366"/>
        </w:rPr>
        <w:t>SEQUENCE</w:t>
      </w:r>
      <w:r w:rsidRPr="006D0C02">
        <w:t xml:space="preserve"> {</w:t>
      </w:r>
    </w:p>
    <w:p w14:paraId="53EAEEAE"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76D35EDA" w14:textId="77777777" w:rsidR="00394471" w:rsidRPr="006D0C02" w:rsidRDefault="00394471" w:rsidP="006D0C02">
      <w:pPr>
        <w:pStyle w:val="PL"/>
      </w:pPr>
      <w:r w:rsidRPr="006D0C02">
        <w:t xml:space="preserve">    relativeTimeStamp-r16                </w:t>
      </w:r>
      <w:r w:rsidRPr="006D0C02">
        <w:rPr>
          <w:color w:val="993366"/>
        </w:rPr>
        <w:t>INTEGER</w:t>
      </w:r>
      <w:r w:rsidRPr="006D0C02">
        <w:t xml:space="preserve"> (0..7200),</w:t>
      </w:r>
    </w:p>
    <w:p w14:paraId="25EAC2A4" w14:textId="77777777" w:rsidR="00394471" w:rsidRPr="006D0C02" w:rsidRDefault="00394471" w:rsidP="006D0C02">
      <w:pPr>
        <w:pStyle w:val="PL"/>
      </w:pPr>
      <w:r w:rsidRPr="006D0C02">
        <w:t xml:space="preserve">    servCellIdentity-r16                 CGI-Info-Logging-r16                </w:t>
      </w:r>
      <w:r w:rsidRPr="006D0C02">
        <w:rPr>
          <w:color w:val="993366"/>
        </w:rPr>
        <w:t>OPTIONAL</w:t>
      </w:r>
      <w:r w:rsidRPr="006D0C02">
        <w:t>,</w:t>
      </w:r>
    </w:p>
    <w:p w14:paraId="3A39C15B" w14:textId="77777777" w:rsidR="00394471" w:rsidRPr="006D0C02" w:rsidRDefault="00394471" w:rsidP="006D0C02">
      <w:pPr>
        <w:pStyle w:val="PL"/>
      </w:pPr>
      <w:r w:rsidRPr="006D0C02">
        <w:t xml:space="preserve">    measResultServingCell-r16            MeasResultServingCell-r16           </w:t>
      </w:r>
      <w:r w:rsidRPr="006D0C02">
        <w:rPr>
          <w:color w:val="993366"/>
        </w:rPr>
        <w:t>OPTIONAL</w:t>
      </w:r>
      <w:r w:rsidRPr="006D0C02">
        <w:t>,</w:t>
      </w:r>
    </w:p>
    <w:p w14:paraId="54BB873D"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39401E6E" w14:textId="6CAD00A2" w:rsidR="00394471" w:rsidRPr="006D0C02" w:rsidRDefault="00394471" w:rsidP="006D0C02">
      <w:pPr>
        <w:pStyle w:val="PL"/>
      </w:pPr>
      <w:r w:rsidRPr="006D0C02">
        <w:t xml:space="preserve">        measResultNeighCellListNR            MeasResultListLogging2NR-r16    </w:t>
      </w:r>
      <w:r w:rsidRPr="006D0C02">
        <w:rPr>
          <w:color w:val="993366"/>
        </w:rPr>
        <w:t>OPTIONAL</w:t>
      </w:r>
      <w:r w:rsidRPr="006D0C02">
        <w:t>,</w:t>
      </w:r>
    </w:p>
    <w:p w14:paraId="6BDC31AF" w14:textId="09BFBAE1" w:rsidR="00394471" w:rsidRPr="006D0C02" w:rsidRDefault="00394471" w:rsidP="006D0C02">
      <w:pPr>
        <w:pStyle w:val="PL"/>
      </w:pPr>
      <w:r w:rsidRPr="006D0C02">
        <w:t xml:space="preserve">        measResultNeighCellListEUTRA         MeasResultList2EUTRA-r16        </w:t>
      </w:r>
      <w:r w:rsidRPr="006D0C02">
        <w:rPr>
          <w:color w:val="993366"/>
        </w:rPr>
        <w:t>OPTIONAL</w:t>
      </w:r>
    </w:p>
    <w:p w14:paraId="796AEA9A" w14:textId="77777777" w:rsidR="00394471" w:rsidRPr="006D0C02" w:rsidRDefault="00394471" w:rsidP="006D0C02">
      <w:pPr>
        <w:pStyle w:val="PL"/>
      </w:pPr>
      <w:r w:rsidRPr="006D0C02">
        <w:t xml:space="preserve">    },</w:t>
      </w:r>
    </w:p>
    <w:p w14:paraId="4A48C9F1" w14:textId="77777777" w:rsidR="00A10112" w:rsidRPr="006D0C02" w:rsidRDefault="00394471" w:rsidP="006D0C02">
      <w:pPr>
        <w:pStyle w:val="PL"/>
      </w:pPr>
      <w:r w:rsidRPr="006D0C02">
        <w:t xml:space="preserve">    </w:t>
      </w:r>
      <w:r w:rsidRPr="006D0C02">
        <w:rPr>
          <w:rFonts w:eastAsia="Malgun Gothic"/>
        </w:rPr>
        <w:t>anyCellSelection</w:t>
      </w:r>
      <w:r w:rsidRPr="006D0C02">
        <w:t xml:space="preserve">Detected-r16         </w:t>
      </w:r>
      <w:r w:rsidRPr="006D0C02">
        <w:rPr>
          <w:color w:val="993366"/>
        </w:rPr>
        <w:t>ENUMERATED</w:t>
      </w:r>
      <w:r w:rsidRPr="006D0C02">
        <w:t xml:space="preserve"> {true}                   </w:t>
      </w:r>
      <w:r w:rsidRPr="006D0C02">
        <w:rPr>
          <w:color w:val="993366"/>
        </w:rPr>
        <w:t>OPTIONAL</w:t>
      </w:r>
      <w:r w:rsidR="00A10112" w:rsidRPr="006D0C02">
        <w:t>,</w:t>
      </w:r>
    </w:p>
    <w:p w14:paraId="318705FD" w14:textId="70CA3DEE" w:rsidR="00E84B6D" w:rsidRPr="006D0C02" w:rsidRDefault="00A10112" w:rsidP="006D0C02">
      <w:pPr>
        <w:pStyle w:val="PL"/>
      </w:pPr>
      <w:r w:rsidRPr="006D0C02">
        <w:t xml:space="preserve">    ...</w:t>
      </w:r>
      <w:r w:rsidR="00E84B6D" w:rsidRPr="006D0C02">
        <w:t>,</w:t>
      </w:r>
    </w:p>
    <w:p w14:paraId="23FD8863" w14:textId="77777777" w:rsidR="00E84B6D" w:rsidRPr="006D0C02" w:rsidRDefault="00E84B6D" w:rsidP="006D0C02">
      <w:pPr>
        <w:pStyle w:val="PL"/>
      </w:pPr>
      <w:r w:rsidRPr="006D0C02">
        <w:t xml:space="preserve">    [[</w:t>
      </w:r>
    </w:p>
    <w:p w14:paraId="506610C3" w14:textId="32B9A82F" w:rsidR="00E84B6D" w:rsidRPr="006D0C02" w:rsidRDefault="00E84B6D" w:rsidP="006D0C02">
      <w:pPr>
        <w:pStyle w:val="PL"/>
      </w:pPr>
      <w:r w:rsidRPr="006D0C02">
        <w:t xml:space="preserve">    inDeviceCoexDetected-r17             </w:t>
      </w:r>
      <w:r w:rsidRPr="006D0C02">
        <w:rPr>
          <w:color w:val="993366"/>
        </w:rPr>
        <w:t>ENUMERATED</w:t>
      </w:r>
      <w:r w:rsidRPr="006D0C02">
        <w:t xml:space="preserve"> {true}                   </w:t>
      </w:r>
      <w:r w:rsidRPr="006D0C02">
        <w:rPr>
          <w:color w:val="993366"/>
        </w:rPr>
        <w:t>OPTIONAL</w:t>
      </w:r>
    </w:p>
    <w:p w14:paraId="15B702AB" w14:textId="769DD7A9" w:rsidR="00394471" w:rsidRPr="006D0C02" w:rsidRDefault="00E84B6D" w:rsidP="006D0C02">
      <w:pPr>
        <w:pStyle w:val="PL"/>
      </w:pPr>
      <w:r w:rsidRPr="006D0C02">
        <w:t xml:space="preserve">    ]]</w:t>
      </w:r>
    </w:p>
    <w:p w14:paraId="28EE232E" w14:textId="77777777" w:rsidR="00394471" w:rsidRPr="006D0C02" w:rsidRDefault="00394471" w:rsidP="006D0C02">
      <w:pPr>
        <w:pStyle w:val="PL"/>
      </w:pPr>
      <w:r w:rsidRPr="006D0C02">
        <w:t>}</w:t>
      </w:r>
    </w:p>
    <w:p w14:paraId="52C85302" w14:textId="77777777" w:rsidR="00394471" w:rsidRPr="006D0C02" w:rsidRDefault="00394471" w:rsidP="006D0C02">
      <w:pPr>
        <w:pStyle w:val="PL"/>
      </w:pPr>
    </w:p>
    <w:p w14:paraId="6A254F83" w14:textId="77777777" w:rsidR="00394471" w:rsidRPr="006D0C02" w:rsidRDefault="00394471" w:rsidP="006D0C02">
      <w:pPr>
        <w:pStyle w:val="PL"/>
      </w:pPr>
      <w:r w:rsidRPr="006D0C02">
        <w:t xml:space="preserve">ConnEstFailReport-r16 ::=            </w:t>
      </w:r>
      <w:r w:rsidRPr="006D0C02">
        <w:rPr>
          <w:color w:val="993366"/>
        </w:rPr>
        <w:t>SEQUENCE</w:t>
      </w:r>
      <w:r w:rsidRPr="006D0C02">
        <w:t xml:space="preserve"> {</w:t>
      </w:r>
    </w:p>
    <w:p w14:paraId="346841FC" w14:textId="77777777" w:rsidR="00394471" w:rsidRPr="006D0C02" w:rsidRDefault="00394471" w:rsidP="006D0C02">
      <w:pPr>
        <w:pStyle w:val="PL"/>
      </w:pPr>
      <w:r w:rsidRPr="006D0C02">
        <w:t xml:space="preserve">    measResultFailedCell-r16             MeasResultFailedCell-r16,</w:t>
      </w:r>
    </w:p>
    <w:p w14:paraId="1EB841E2" w14:textId="77777777" w:rsidR="00394471" w:rsidRPr="006D0C02" w:rsidRDefault="00394471" w:rsidP="006D0C02">
      <w:pPr>
        <w:pStyle w:val="PL"/>
      </w:pPr>
      <w:r w:rsidRPr="006D0C02">
        <w:t xml:space="preserve">    locationInfo-r16                     LocationInfo-r16                    </w:t>
      </w:r>
      <w:r w:rsidRPr="006D0C02">
        <w:rPr>
          <w:color w:val="993366"/>
        </w:rPr>
        <w:t>OPTIONAL</w:t>
      </w:r>
      <w:r w:rsidRPr="006D0C02">
        <w:t>,</w:t>
      </w:r>
    </w:p>
    <w:p w14:paraId="1DC42CB5"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09F3D8AD" w14:textId="77777777" w:rsidR="00394471" w:rsidRPr="006D0C02" w:rsidRDefault="00394471" w:rsidP="006D0C02">
      <w:pPr>
        <w:pStyle w:val="PL"/>
      </w:pPr>
      <w:r w:rsidRPr="006D0C02">
        <w:t xml:space="preserve">        measResultNeighCellListNR            MeasResultList2NR-r16               </w:t>
      </w:r>
      <w:r w:rsidRPr="006D0C02">
        <w:rPr>
          <w:color w:val="993366"/>
        </w:rPr>
        <w:t>OPTIONAL</w:t>
      </w:r>
      <w:r w:rsidRPr="006D0C02">
        <w:t>,</w:t>
      </w:r>
    </w:p>
    <w:p w14:paraId="6ACC0BCF" w14:textId="77777777" w:rsidR="00394471" w:rsidRPr="006D0C02" w:rsidRDefault="00394471" w:rsidP="006D0C02">
      <w:pPr>
        <w:pStyle w:val="PL"/>
      </w:pPr>
      <w:r w:rsidRPr="006D0C02">
        <w:t xml:space="preserve">        measResultNeighCellListEUTRA         MeasResultList2EUTRA-r16            </w:t>
      </w:r>
      <w:r w:rsidRPr="006D0C02">
        <w:rPr>
          <w:color w:val="993366"/>
        </w:rPr>
        <w:t>OPTIONAL</w:t>
      </w:r>
    </w:p>
    <w:p w14:paraId="30EDEF6C" w14:textId="77777777" w:rsidR="00394471" w:rsidRPr="006D0C02" w:rsidRDefault="00394471" w:rsidP="006D0C02">
      <w:pPr>
        <w:pStyle w:val="PL"/>
      </w:pPr>
      <w:r w:rsidRPr="006D0C02">
        <w:t xml:space="preserve">    },</w:t>
      </w:r>
    </w:p>
    <w:p w14:paraId="3306D961" w14:textId="77777777" w:rsidR="00394471" w:rsidRPr="006D0C02" w:rsidRDefault="00394471" w:rsidP="006D0C02">
      <w:pPr>
        <w:pStyle w:val="PL"/>
      </w:pPr>
      <w:r w:rsidRPr="006D0C02">
        <w:t xml:space="preserve">    numberOfConnFail-r16                 </w:t>
      </w:r>
      <w:r w:rsidRPr="006D0C02">
        <w:rPr>
          <w:color w:val="993366"/>
        </w:rPr>
        <w:t>INTEGER</w:t>
      </w:r>
      <w:r w:rsidRPr="006D0C02">
        <w:t xml:space="preserve"> (1..8),</w:t>
      </w:r>
    </w:p>
    <w:p w14:paraId="28CE1B3B" w14:textId="77777777" w:rsidR="00394471" w:rsidRPr="006D0C02" w:rsidRDefault="00394471" w:rsidP="006D0C02">
      <w:pPr>
        <w:pStyle w:val="PL"/>
      </w:pPr>
      <w:r w:rsidRPr="006D0C02">
        <w:t xml:space="preserve">    </w:t>
      </w:r>
      <w:r w:rsidRPr="006D0C02">
        <w:rPr>
          <w:rFonts w:eastAsia="等线"/>
        </w:rPr>
        <w:t>perRAInfoList-r16                            PerRAInfoList-r16</w:t>
      </w:r>
      <w:r w:rsidRPr="006D0C02">
        <w:t>,</w:t>
      </w:r>
    </w:p>
    <w:p w14:paraId="05F77ABB" w14:textId="77777777" w:rsidR="00394471" w:rsidRPr="006D0C02" w:rsidRDefault="00394471" w:rsidP="006D0C02">
      <w:pPr>
        <w:pStyle w:val="PL"/>
      </w:pPr>
      <w:r w:rsidRPr="006D0C02">
        <w:t xml:space="preserve">    timeSinceFailure-r16                 TimeSinceFailure-r16,</w:t>
      </w:r>
    </w:p>
    <w:p w14:paraId="022C18AD" w14:textId="77777777" w:rsidR="00394471" w:rsidRPr="006D0C02" w:rsidRDefault="00394471" w:rsidP="006D0C02">
      <w:pPr>
        <w:pStyle w:val="PL"/>
      </w:pPr>
      <w:r w:rsidRPr="006D0C02">
        <w:t xml:space="preserve">    ...</w:t>
      </w:r>
    </w:p>
    <w:p w14:paraId="70BB55EC" w14:textId="77777777" w:rsidR="00394471" w:rsidRPr="006D0C02" w:rsidRDefault="00394471" w:rsidP="006D0C02">
      <w:pPr>
        <w:pStyle w:val="PL"/>
      </w:pPr>
      <w:r w:rsidRPr="006D0C02">
        <w:t>}</w:t>
      </w:r>
    </w:p>
    <w:p w14:paraId="6D10C7EA" w14:textId="77777777" w:rsidR="00E84B6D" w:rsidRPr="006D0C02" w:rsidRDefault="00E84B6D" w:rsidP="006D0C02">
      <w:pPr>
        <w:pStyle w:val="PL"/>
      </w:pPr>
    </w:p>
    <w:p w14:paraId="5DDC3DF7" w14:textId="3D0E6A4C" w:rsidR="00394471" w:rsidRPr="006D0C02" w:rsidRDefault="00E84B6D" w:rsidP="006D0C02">
      <w:pPr>
        <w:pStyle w:val="PL"/>
      </w:pPr>
      <w:r w:rsidRPr="006D0C02">
        <w:t xml:space="preserve">ConnEstFailReportList-r17 </w:t>
      </w:r>
      <w:r w:rsidRPr="006D0C02">
        <w:rPr>
          <w:rFonts w:eastAsia="等线"/>
        </w:rPr>
        <w:t xml:space="preserve">::=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w:t>
      </w:r>
      <w:bookmarkStart w:id="616" w:name="OLE_LINK19"/>
      <w:r w:rsidRPr="006D0C02">
        <w:rPr>
          <w:rFonts w:eastAsia="等线"/>
        </w:rPr>
        <w:t>maxCEFReport-r17</w:t>
      </w:r>
      <w:bookmarkEnd w:id="616"/>
      <w:r w:rsidRPr="006D0C02">
        <w:rPr>
          <w:rFonts w:eastAsia="等线"/>
        </w:rPr>
        <w:t>))</w:t>
      </w:r>
      <w:r w:rsidRPr="006D0C02">
        <w:rPr>
          <w:rFonts w:eastAsia="等线"/>
          <w:color w:val="993366"/>
        </w:rPr>
        <w:t xml:space="preserve"> </w:t>
      </w:r>
      <w:r w:rsidRPr="006D0C02">
        <w:rPr>
          <w:color w:val="993366"/>
        </w:rPr>
        <w:t>OF</w:t>
      </w:r>
      <w:r w:rsidRPr="006D0C02">
        <w:t xml:space="preserve"> ConnEstFailReport-r16</w:t>
      </w:r>
    </w:p>
    <w:p w14:paraId="111A2B25" w14:textId="77777777" w:rsidR="00E84B6D" w:rsidRPr="006D0C02" w:rsidRDefault="00E84B6D" w:rsidP="006D0C02">
      <w:pPr>
        <w:pStyle w:val="PL"/>
      </w:pPr>
    </w:p>
    <w:p w14:paraId="6542079E" w14:textId="77777777" w:rsidR="00394471" w:rsidRPr="006D0C02" w:rsidRDefault="00394471" w:rsidP="006D0C02">
      <w:pPr>
        <w:pStyle w:val="PL"/>
      </w:pPr>
      <w:r w:rsidRPr="006D0C02">
        <w:t xml:space="preserve">MeasResultServingCell-r16 ::=        </w:t>
      </w:r>
      <w:r w:rsidRPr="006D0C02">
        <w:rPr>
          <w:color w:val="993366"/>
        </w:rPr>
        <w:t>SEQUENCE</w:t>
      </w:r>
      <w:r w:rsidRPr="006D0C02">
        <w:t xml:space="preserve"> {</w:t>
      </w:r>
    </w:p>
    <w:p w14:paraId="312B1EE7" w14:textId="77777777" w:rsidR="00394471" w:rsidRPr="006D0C02" w:rsidRDefault="00394471" w:rsidP="006D0C02">
      <w:pPr>
        <w:pStyle w:val="PL"/>
      </w:pPr>
      <w:r w:rsidRPr="006D0C02">
        <w:t xml:space="preserve">    resultsSSB-Cell                      MeasQuantityResults,</w:t>
      </w:r>
    </w:p>
    <w:p w14:paraId="5E4D49F9" w14:textId="77777777" w:rsidR="00394471" w:rsidRPr="006D0C02" w:rsidRDefault="00394471" w:rsidP="006D0C02">
      <w:pPr>
        <w:pStyle w:val="PL"/>
      </w:pPr>
      <w:r w:rsidRPr="006D0C02">
        <w:t xml:space="preserve">    resultsSSB                           </w:t>
      </w:r>
      <w:r w:rsidRPr="006D0C02">
        <w:rPr>
          <w:color w:val="993366"/>
        </w:rPr>
        <w:t>SEQUENCE</w:t>
      </w:r>
      <w:r w:rsidRPr="006D0C02">
        <w:t>{</w:t>
      </w:r>
    </w:p>
    <w:p w14:paraId="561BCF4A" w14:textId="77777777" w:rsidR="00394471" w:rsidRPr="006D0C02" w:rsidRDefault="00394471" w:rsidP="006D0C02">
      <w:pPr>
        <w:pStyle w:val="PL"/>
      </w:pPr>
      <w:r w:rsidRPr="006D0C02">
        <w:t xml:space="preserve">        best-ssb-Index                       SSB-Index,</w:t>
      </w:r>
    </w:p>
    <w:p w14:paraId="03EC3110" w14:textId="77777777" w:rsidR="00394471" w:rsidRPr="006D0C02" w:rsidRDefault="00394471" w:rsidP="006D0C02">
      <w:pPr>
        <w:pStyle w:val="PL"/>
      </w:pPr>
      <w:r w:rsidRPr="006D0C02">
        <w:t xml:space="preserve">        best-ssb-Results                     MeasQuantityResults,</w:t>
      </w:r>
    </w:p>
    <w:p w14:paraId="1722EADD" w14:textId="77777777" w:rsidR="00394471" w:rsidRPr="006D0C02" w:rsidRDefault="00394471" w:rsidP="006D0C02">
      <w:pPr>
        <w:pStyle w:val="PL"/>
      </w:pPr>
      <w:r w:rsidRPr="006D0C02">
        <w:t xml:space="preserve">        numberOfGoodSSB                      </w:t>
      </w:r>
      <w:r w:rsidRPr="006D0C02">
        <w:rPr>
          <w:color w:val="993366"/>
        </w:rPr>
        <w:t>INTEGER</w:t>
      </w:r>
      <w:r w:rsidRPr="006D0C02">
        <w:t xml:space="preserve"> (1..maxNrofSSBs-r16)</w:t>
      </w:r>
    </w:p>
    <w:p w14:paraId="3198CEAB" w14:textId="77777777" w:rsidR="00394471" w:rsidRPr="006D0C02" w:rsidRDefault="00394471" w:rsidP="006D0C02">
      <w:pPr>
        <w:pStyle w:val="PL"/>
      </w:pPr>
      <w:r w:rsidRPr="006D0C02">
        <w:t xml:space="preserve">    }                                                                        </w:t>
      </w:r>
      <w:r w:rsidRPr="006D0C02">
        <w:rPr>
          <w:color w:val="993366"/>
        </w:rPr>
        <w:t>OPTIONAL</w:t>
      </w:r>
    </w:p>
    <w:p w14:paraId="4E3D3A4E" w14:textId="77777777" w:rsidR="00394471" w:rsidRPr="006D0C02" w:rsidRDefault="00394471" w:rsidP="006D0C02">
      <w:pPr>
        <w:pStyle w:val="PL"/>
      </w:pPr>
      <w:r w:rsidRPr="006D0C02">
        <w:t>}</w:t>
      </w:r>
    </w:p>
    <w:p w14:paraId="1DF2A76B" w14:textId="77777777" w:rsidR="00394471" w:rsidRPr="006D0C02" w:rsidRDefault="00394471" w:rsidP="006D0C02">
      <w:pPr>
        <w:pStyle w:val="PL"/>
      </w:pPr>
    </w:p>
    <w:p w14:paraId="010D68A0" w14:textId="77777777" w:rsidR="00394471" w:rsidRPr="006D0C02" w:rsidRDefault="00394471" w:rsidP="006D0C02">
      <w:pPr>
        <w:pStyle w:val="PL"/>
      </w:pPr>
      <w:r w:rsidRPr="006D0C02">
        <w:t xml:space="preserve">MeasResultFailedCell-r16 ::=         </w:t>
      </w:r>
      <w:r w:rsidRPr="006D0C02">
        <w:rPr>
          <w:color w:val="993366"/>
        </w:rPr>
        <w:t>SEQUENCE</w:t>
      </w:r>
      <w:r w:rsidRPr="006D0C02">
        <w:t xml:space="preserve"> {</w:t>
      </w:r>
    </w:p>
    <w:p w14:paraId="7A7370CD" w14:textId="77777777" w:rsidR="00394471" w:rsidRPr="006D0C02" w:rsidRDefault="00394471" w:rsidP="006D0C02">
      <w:pPr>
        <w:pStyle w:val="PL"/>
      </w:pPr>
      <w:r w:rsidRPr="006D0C02">
        <w:t xml:space="preserve">    cgi-Info                             CGI-Info-Logging-r16,</w:t>
      </w:r>
    </w:p>
    <w:p w14:paraId="39BB6EE5" w14:textId="77777777" w:rsidR="00394471" w:rsidRPr="006D0C02" w:rsidRDefault="00394471" w:rsidP="006D0C02">
      <w:pPr>
        <w:pStyle w:val="PL"/>
      </w:pPr>
      <w:r w:rsidRPr="006D0C02">
        <w:lastRenderedPageBreak/>
        <w:t xml:space="preserve">    measResult-r16                       </w:t>
      </w:r>
      <w:r w:rsidRPr="006D0C02">
        <w:rPr>
          <w:color w:val="993366"/>
        </w:rPr>
        <w:t>SEQUENCE</w:t>
      </w:r>
      <w:r w:rsidRPr="006D0C02">
        <w:t xml:space="preserve"> {</w:t>
      </w:r>
    </w:p>
    <w:p w14:paraId="669A2753"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42E376B7" w14:textId="77777777" w:rsidR="00394471" w:rsidRPr="006D0C02" w:rsidRDefault="00394471" w:rsidP="006D0C02">
      <w:pPr>
        <w:pStyle w:val="PL"/>
      </w:pPr>
      <w:r w:rsidRPr="006D0C02">
        <w:t xml:space="preserve">            resultsSSB-Cell-r16                  MeasQuantityResults</w:t>
      </w:r>
    </w:p>
    <w:p w14:paraId="2B4E22F9" w14:textId="77777777" w:rsidR="00394471" w:rsidRPr="006D0C02" w:rsidRDefault="00394471" w:rsidP="006D0C02">
      <w:pPr>
        <w:pStyle w:val="PL"/>
      </w:pPr>
      <w:r w:rsidRPr="006D0C02">
        <w:t xml:space="preserve">        },</w:t>
      </w:r>
    </w:p>
    <w:p w14:paraId="6FA071C9"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793A2939" w14:textId="77777777" w:rsidR="00394471" w:rsidRPr="006D0C02" w:rsidRDefault="00394471" w:rsidP="006D0C02">
      <w:pPr>
        <w:pStyle w:val="PL"/>
      </w:pPr>
      <w:r w:rsidRPr="006D0C02">
        <w:t xml:space="preserve">            resultsSSB-Indexes-r16               ResultsPerSSB-IndexList</w:t>
      </w:r>
    </w:p>
    <w:p w14:paraId="474C5DA0" w14:textId="77777777" w:rsidR="00394471" w:rsidRPr="006D0C02" w:rsidRDefault="00394471" w:rsidP="006D0C02">
      <w:pPr>
        <w:pStyle w:val="PL"/>
      </w:pPr>
      <w:r w:rsidRPr="006D0C02">
        <w:t xml:space="preserve">        }</w:t>
      </w:r>
    </w:p>
    <w:p w14:paraId="57B0AEF2" w14:textId="77777777" w:rsidR="00394471" w:rsidRPr="006D0C02" w:rsidRDefault="00394471" w:rsidP="006D0C02">
      <w:pPr>
        <w:pStyle w:val="PL"/>
      </w:pPr>
      <w:r w:rsidRPr="006D0C02">
        <w:t xml:space="preserve">    }</w:t>
      </w:r>
    </w:p>
    <w:p w14:paraId="3034625E" w14:textId="77777777" w:rsidR="00394471" w:rsidRPr="006D0C02" w:rsidRDefault="00394471" w:rsidP="006D0C02">
      <w:pPr>
        <w:pStyle w:val="PL"/>
      </w:pPr>
      <w:r w:rsidRPr="006D0C02">
        <w:t>}</w:t>
      </w:r>
    </w:p>
    <w:p w14:paraId="64AE6B91" w14:textId="77777777" w:rsidR="00394471" w:rsidRPr="006D0C02" w:rsidRDefault="00394471" w:rsidP="006D0C02">
      <w:pPr>
        <w:pStyle w:val="PL"/>
        <w:rPr>
          <w:rFonts w:eastAsia="等线"/>
        </w:rPr>
      </w:pPr>
    </w:p>
    <w:p w14:paraId="12617517" w14:textId="77777777" w:rsidR="00394471" w:rsidRPr="006D0C02" w:rsidRDefault="00394471" w:rsidP="006D0C02">
      <w:pPr>
        <w:pStyle w:val="PL"/>
        <w:rPr>
          <w:rFonts w:eastAsia="等线"/>
        </w:rPr>
      </w:pPr>
      <w:r w:rsidRPr="006D0C02">
        <w:t>RA-ReportList</w:t>
      </w:r>
      <w:r w:rsidRPr="006D0C02">
        <w:rPr>
          <w:rFonts w:eastAsia="等线"/>
        </w:rPr>
        <w:t xml:space="preserve">-r16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(1..maxRAReport-r16))</w:t>
      </w:r>
      <w:r w:rsidRPr="006D0C02">
        <w:rPr>
          <w:rFonts w:eastAsia="等线"/>
          <w:color w:val="993366"/>
        </w:rPr>
        <w:t xml:space="preserve"> </w:t>
      </w:r>
      <w:r w:rsidRPr="006D0C02">
        <w:rPr>
          <w:color w:val="993366"/>
        </w:rPr>
        <w:t>OF</w:t>
      </w:r>
      <w:r w:rsidRPr="006D0C02">
        <w:t xml:space="preserve"> RA-Report-r16</w:t>
      </w:r>
    </w:p>
    <w:p w14:paraId="3FD5BDE9" w14:textId="77777777" w:rsidR="00394471" w:rsidRPr="006D0C02" w:rsidRDefault="00394471" w:rsidP="006D0C02">
      <w:pPr>
        <w:pStyle w:val="PL"/>
      </w:pPr>
    </w:p>
    <w:p w14:paraId="05E36339" w14:textId="77777777" w:rsidR="00394471" w:rsidRPr="006D0C02" w:rsidRDefault="00394471" w:rsidP="006D0C02">
      <w:pPr>
        <w:pStyle w:val="PL"/>
      </w:pPr>
      <w:r w:rsidRPr="006D0C02">
        <w:t xml:space="preserve">RA-Report-r16 ::=                    </w:t>
      </w:r>
      <w:r w:rsidRPr="006D0C02">
        <w:rPr>
          <w:color w:val="993366"/>
        </w:rPr>
        <w:t>SEQUENCE</w:t>
      </w:r>
      <w:r w:rsidRPr="006D0C02">
        <w:t xml:space="preserve"> {</w:t>
      </w:r>
    </w:p>
    <w:p w14:paraId="7F62316F" w14:textId="77777777" w:rsidR="00394471" w:rsidRPr="006D0C02" w:rsidRDefault="00394471" w:rsidP="006D0C02">
      <w:pPr>
        <w:pStyle w:val="PL"/>
      </w:pPr>
      <w:r w:rsidRPr="006D0C02">
        <w:t xml:space="preserve">    cellId-r16                           </w:t>
      </w:r>
      <w:r w:rsidRPr="006D0C02">
        <w:rPr>
          <w:color w:val="993366"/>
        </w:rPr>
        <w:t>CHOICE</w:t>
      </w:r>
      <w:r w:rsidRPr="006D0C02">
        <w:t xml:space="preserve"> {</w:t>
      </w:r>
    </w:p>
    <w:p w14:paraId="750F6436" w14:textId="77777777" w:rsidR="00394471" w:rsidRPr="006D0C02" w:rsidRDefault="00394471" w:rsidP="006D0C02">
      <w:pPr>
        <w:pStyle w:val="PL"/>
      </w:pPr>
      <w:r w:rsidRPr="006D0C02">
        <w:t xml:space="preserve">        cellGlobalId-r16                     CGI-Info-Logging-r16,</w:t>
      </w:r>
    </w:p>
    <w:p w14:paraId="49950E3C" w14:textId="0EE89FEA" w:rsidR="00394471" w:rsidRPr="006D0C02" w:rsidRDefault="00394471" w:rsidP="006D0C02">
      <w:pPr>
        <w:pStyle w:val="PL"/>
      </w:pPr>
      <w:r w:rsidRPr="006D0C02">
        <w:t xml:space="preserve">        pci-arfcn-r16                        </w:t>
      </w:r>
      <w:r w:rsidR="000C6A30" w:rsidRPr="006D0C02">
        <w:t>PCI-ARFCN-NR-r16</w:t>
      </w:r>
    </w:p>
    <w:p w14:paraId="764FF221" w14:textId="77777777" w:rsidR="00394471" w:rsidRPr="006D0C02" w:rsidRDefault="00394471" w:rsidP="006D0C02">
      <w:pPr>
        <w:pStyle w:val="PL"/>
      </w:pPr>
      <w:r w:rsidRPr="006D0C02">
        <w:t xml:space="preserve">    },</w:t>
      </w:r>
    </w:p>
    <w:p w14:paraId="7408D020" w14:textId="5E3F4A5B" w:rsidR="00394471" w:rsidRPr="006D0C02" w:rsidRDefault="00394471" w:rsidP="006D0C02">
      <w:pPr>
        <w:pStyle w:val="PL"/>
      </w:pPr>
      <w:r w:rsidRPr="006D0C02">
        <w:t xml:space="preserve">    </w:t>
      </w:r>
      <w:r w:rsidRPr="006D0C02">
        <w:rPr>
          <w:rFonts w:eastAsia="宋体"/>
        </w:rPr>
        <w:t>ra-InformationCommon-r16</w:t>
      </w:r>
      <w:r w:rsidRPr="006D0C02">
        <w:t xml:space="preserve">             </w:t>
      </w:r>
      <w:r w:rsidRPr="006D0C02">
        <w:rPr>
          <w:rFonts w:eastAsia="等线"/>
        </w:rPr>
        <w:t>RA-InformationCommon-r16</w:t>
      </w:r>
      <w:r w:rsidR="00A10112" w:rsidRPr="006D0C02">
        <w:t xml:space="preserve">                         </w:t>
      </w:r>
      <w:r w:rsidR="00A10112" w:rsidRPr="006D0C02">
        <w:rPr>
          <w:rFonts w:eastAsia="等线"/>
          <w:color w:val="993366"/>
        </w:rPr>
        <w:t>OPTIONAL</w:t>
      </w:r>
      <w:r w:rsidRPr="006D0C02">
        <w:rPr>
          <w:rFonts w:eastAsia="等线"/>
        </w:rPr>
        <w:t>,</w:t>
      </w:r>
    </w:p>
    <w:p w14:paraId="11254A72" w14:textId="77777777" w:rsidR="00394471" w:rsidRPr="006D0C02" w:rsidRDefault="00394471" w:rsidP="006D0C02">
      <w:pPr>
        <w:pStyle w:val="PL"/>
      </w:pPr>
      <w:r w:rsidRPr="006D0C02">
        <w:t xml:space="preserve">    raPurpose-r16                        </w:t>
      </w:r>
      <w:r w:rsidRPr="006D0C02">
        <w:rPr>
          <w:color w:val="993366"/>
        </w:rPr>
        <w:t>ENUMERATED</w:t>
      </w:r>
      <w:r w:rsidRPr="006D0C02">
        <w:t xml:space="preserve"> {accessRelated, beamFailureRecovery, reconfigurationWithSync, ulUnSynchronized,</w:t>
      </w:r>
    </w:p>
    <w:p w14:paraId="5EA5C3C4" w14:textId="77777777" w:rsidR="00394471" w:rsidRPr="006D0C02" w:rsidRDefault="00394471" w:rsidP="006D0C02">
      <w:pPr>
        <w:pStyle w:val="PL"/>
      </w:pPr>
      <w:r w:rsidRPr="006D0C02">
        <w:t xml:space="preserve">                                                    schedulingRequestFailure, noPUCCHResourceAvailable, requestForOtherSI,</w:t>
      </w:r>
    </w:p>
    <w:p w14:paraId="718CC24D" w14:textId="50197E0B" w:rsidR="00E84B6D" w:rsidRPr="006D0C02" w:rsidRDefault="00394471" w:rsidP="006D0C02">
      <w:pPr>
        <w:pStyle w:val="PL"/>
      </w:pPr>
      <w:r w:rsidRPr="006D0C02">
        <w:t xml:space="preserve">                                                    </w:t>
      </w:r>
      <w:r w:rsidR="00E84B6D" w:rsidRPr="006D0C02">
        <w:t>msg3RequestForOtherSI-r17</w:t>
      </w:r>
      <w:r w:rsidRPr="006D0C02">
        <w:t xml:space="preserve">, </w:t>
      </w:r>
      <w:r w:rsidR="00F43AAB" w:rsidRPr="006D0C02">
        <w:t>lbt</w:t>
      </w:r>
      <w:r w:rsidR="00367F74" w:rsidRPr="006D0C02">
        <w:t>-</w:t>
      </w:r>
      <w:r w:rsidR="00F43AAB" w:rsidRPr="006D0C02">
        <w:t>Failure-r18</w:t>
      </w:r>
      <w:r w:rsidRPr="006D0C02">
        <w:t>, spare7, spare6, spare5, spare4, spare3,</w:t>
      </w:r>
    </w:p>
    <w:p w14:paraId="2B397A3B" w14:textId="40F1BC49" w:rsidR="00A10112" w:rsidRPr="006D0C02" w:rsidRDefault="00E84B6D" w:rsidP="006D0C02">
      <w:pPr>
        <w:pStyle w:val="PL"/>
      </w:pPr>
      <w:r w:rsidRPr="006D0C02">
        <w:t xml:space="preserve">                                                   </w:t>
      </w:r>
      <w:r w:rsidR="00394471" w:rsidRPr="006D0C02">
        <w:t xml:space="preserve"> spare2, spare1}</w:t>
      </w:r>
      <w:r w:rsidR="00A10112" w:rsidRPr="006D0C02">
        <w:t>,</w:t>
      </w:r>
    </w:p>
    <w:p w14:paraId="1BA26F5C" w14:textId="50DBE1BB" w:rsidR="00E84B6D" w:rsidRPr="006D0C02" w:rsidRDefault="00A10112" w:rsidP="006D0C02">
      <w:pPr>
        <w:pStyle w:val="PL"/>
      </w:pPr>
      <w:r w:rsidRPr="006D0C02">
        <w:t xml:space="preserve">    ...</w:t>
      </w:r>
      <w:r w:rsidR="00E84B6D" w:rsidRPr="006D0C02">
        <w:t>,</w:t>
      </w:r>
    </w:p>
    <w:p w14:paraId="4196E40E" w14:textId="77777777" w:rsidR="00E84B6D" w:rsidRPr="006D0C02" w:rsidRDefault="00E84B6D" w:rsidP="006D0C02">
      <w:pPr>
        <w:pStyle w:val="PL"/>
      </w:pPr>
      <w:r w:rsidRPr="006D0C02">
        <w:t xml:space="preserve">    [[</w:t>
      </w:r>
    </w:p>
    <w:p w14:paraId="54B7B970" w14:textId="27E10BB1" w:rsidR="00E84B6D" w:rsidRPr="006D0C02" w:rsidRDefault="00E84B6D" w:rsidP="006D0C02">
      <w:pPr>
        <w:pStyle w:val="PL"/>
      </w:pPr>
      <w:r w:rsidRPr="006D0C02">
        <w:t xml:space="preserve">    spCellID-r17                         CGI-Info-Logging-r16                             </w:t>
      </w:r>
      <w:r w:rsidRPr="006D0C02">
        <w:rPr>
          <w:color w:val="993366"/>
        </w:rPr>
        <w:t>OPTIONAL</w:t>
      </w:r>
    </w:p>
    <w:p w14:paraId="1EF37226" w14:textId="3011ADBA" w:rsidR="00006B47" w:rsidRPr="006D0C02" w:rsidRDefault="00E84B6D" w:rsidP="006D0C02">
      <w:pPr>
        <w:pStyle w:val="PL"/>
      </w:pPr>
      <w:r w:rsidRPr="006D0C02">
        <w:t xml:space="preserve">    ]]</w:t>
      </w:r>
      <w:r w:rsidR="00006B47" w:rsidRPr="006D0C02">
        <w:t>,</w:t>
      </w:r>
    </w:p>
    <w:p w14:paraId="7C6EDE30" w14:textId="77777777" w:rsidR="00006B47" w:rsidRPr="006D0C02" w:rsidRDefault="00006B47" w:rsidP="006D0C02">
      <w:pPr>
        <w:pStyle w:val="PL"/>
      </w:pPr>
      <w:r w:rsidRPr="006D0C02">
        <w:t xml:space="preserve">    [[</w:t>
      </w:r>
    </w:p>
    <w:p w14:paraId="444ED518" w14:textId="77777777" w:rsidR="00006B47" w:rsidRPr="006D0C02" w:rsidRDefault="00006B47" w:rsidP="006D0C02">
      <w:pPr>
        <w:pStyle w:val="PL"/>
      </w:pPr>
      <w:r w:rsidRPr="006D0C02">
        <w:t xml:space="preserve">    </w:t>
      </w:r>
      <w:r w:rsidRPr="006D0C02">
        <w:rPr>
          <w:rFonts w:eastAsia="等线"/>
        </w:rPr>
        <w:t>sdt-Failed-r18</w:t>
      </w:r>
      <w:r w:rsidRPr="006D0C02">
        <w:t xml:space="preserve">                       </w:t>
      </w:r>
      <w:r w:rsidRPr="006D0C02">
        <w:rPr>
          <w:color w:val="993366"/>
        </w:rPr>
        <w:t>ENUMERATED</w:t>
      </w:r>
      <w:r w:rsidRPr="006D0C02">
        <w:t xml:space="preserve"> {true}                                </w:t>
      </w:r>
      <w:r w:rsidRPr="006D0C02">
        <w:rPr>
          <w:color w:val="993366"/>
        </w:rPr>
        <w:t>OPTIONAL</w:t>
      </w:r>
    </w:p>
    <w:p w14:paraId="310134B9" w14:textId="54DE16A5" w:rsidR="00394471" w:rsidRDefault="00006B47" w:rsidP="006D0C02">
      <w:pPr>
        <w:pStyle w:val="PL"/>
        <w:rPr>
          <w:ins w:id="617" w:author="ZTE user" w:date="2025-03-04T14:34:00Z"/>
        </w:rPr>
      </w:pPr>
      <w:r w:rsidRPr="006D0C02">
        <w:t xml:space="preserve">    ]]</w:t>
      </w:r>
      <w:ins w:id="618" w:author="ZTE user" w:date="2025-03-04T14:34:00Z">
        <w:r w:rsidR="00A21D3C">
          <w:t>,</w:t>
        </w:r>
      </w:ins>
    </w:p>
    <w:p w14:paraId="1650606C" w14:textId="77777777" w:rsidR="00A21D3C" w:rsidRDefault="00657593" w:rsidP="00A21D3C">
      <w:pPr>
        <w:pStyle w:val="PL"/>
        <w:rPr>
          <w:ins w:id="619" w:author="ZTE user" w:date="2025-03-04T14:34:00Z"/>
        </w:rPr>
      </w:pPr>
      <w:ins w:id="620" w:author="ZTE user" w:date="2025-03-04T14:34:00Z">
        <w:r>
          <w:t xml:space="preserve">    </w:t>
        </w:r>
        <w:r w:rsidR="00A21D3C">
          <w:t>[[</w:t>
        </w:r>
      </w:ins>
    </w:p>
    <w:p w14:paraId="248FC017" w14:textId="77777777" w:rsidR="00D81BD1" w:rsidRDefault="00D81BD1" w:rsidP="00D81BD1">
      <w:pPr>
        <w:pStyle w:val="PL"/>
        <w:rPr>
          <w:ins w:id="621" w:author="ZTE user" w:date="2025-03-04T14:34:00Z"/>
        </w:rPr>
      </w:pPr>
      <w:commentRangeStart w:id="622"/>
      <w:ins w:id="623" w:author="ZTE user" w:date="2025-03-04T14:34:00Z">
        <w:r>
          <w:t xml:space="preserve">    sdt-FailureCause-r19                 ENUMERATED {t319a-expiry, maxRetxThreshold, preambleTransMax, configuredGrantTimer, cg-SDT-TimeAlignmentTimer, cellReselection}                        OPTIONAL</w:t>
        </w:r>
      </w:ins>
      <w:commentRangeEnd w:id="622"/>
      <w:r>
        <w:rPr>
          <w:rStyle w:val="ad"/>
          <w:rFonts w:ascii="Times New Roman" w:hAnsi="Times New Roman"/>
          <w:noProof w:val="0"/>
          <w:lang w:eastAsia="zh-CN"/>
        </w:rPr>
        <w:commentReference w:id="622"/>
      </w:r>
      <w:ins w:id="624" w:author="ZTE user" w:date="2025-03-04T14:34:00Z">
        <w:r>
          <w:t>,</w:t>
        </w:r>
      </w:ins>
    </w:p>
    <w:p w14:paraId="39C8F651" w14:textId="77777777" w:rsidR="00D81BD1" w:rsidRDefault="00D81BD1" w:rsidP="00D81BD1">
      <w:pPr>
        <w:pStyle w:val="PL"/>
        <w:rPr>
          <w:ins w:id="625" w:author="ZTE user" w:date="2025-03-04T14:34:00Z"/>
        </w:rPr>
      </w:pPr>
      <w:commentRangeStart w:id="626"/>
      <w:ins w:id="627" w:author="ZTE user" w:date="2025-03-04T14:34:00Z">
        <w:r>
          <w:t xml:space="preserve">    sdt-</w:t>
        </w:r>
      </w:ins>
      <w:ins w:id="628" w:author="ZTE user" w:date="2025-03-04T16:52:00Z">
        <w:r>
          <w:rPr>
            <w:rFonts w:eastAsia="等线" w:hint="eastAsia"/>
            <w:lang w:eastAsia="zh-CN"/>
          </w:rPr>
          <w:t>DL</w:t>
        </w:r>
      </w:ins>
      <w:ins w:id="629" w:author="ZTE user" w:date="2025-03-04T14:34:00Z">
        <w:r>
          <w:t>-RsrpInfo-r19                  RSRP-Range                                       OPTIONAL,</w:t>
        </w:r>
      </w:ins>
    </w:p>
    <w:p w14:paraId="6D9E5199" w14:textId="77777777" w:rsidR="00D81BD1" w:rsidRDefault="00D81BD1" w:rsidP="00D81BD1">
      <w:pPr>
        <w:pStyle w:val="PL"/>
        <w:rPr>
          <w:ins w:id="630" w:author="ZTE user" w:date="2025-03-04T14:34:00Z"/>
        </w:rPr>
      </w:pPr>
      <w:ins w:id="631" w:author="ZTE user" w:date="2025-03-04T14:34:00Z">
        <w:r>
          <w:t xml:space="preserve">    sdt-</w:t>
        </w:r>
      </w:ins>
      <w:ins w:id="632" w:author="ZTE user" w:date="2025-03-04T16:52:00Z">
        <w:r>
          <w:rPr>
            <w:rFonts w:eastAsia="等线" w:hint="eastAsia"/>
            <w:lang w:eastAsia="zh-CN"/>
          </w:rPr>
          <w:t>UL</w:t>
        </w:r>
      </w:ins>
      <w:ins w:id="633" w:author="ZTE user" w:date="2025-03-04T14:34:00Z">
        <w:r>
          <w:t>-DataVolume-r19                INTEGER (0..xxxx)                                OPTIONAL,</w:t>
        </w:r>
      </w:ins>
      <w:commentRangeEnd w:id="626"/>
      <w:r>
        <w:rPr>
          <w:rStyle w:val="ad"/>
          <w:rFonts w:ascii="Times New Roman" w:hAnsi="Times New Roman"/>
          <w:noProof w:val="0"/>
          <w:lang w:eastAsia="zh-CN"/>
        </w:rPr>
        <w:commentReference w:id="626"/>
      </w:r>
    </w:p>
    <w:p w14:paraId="6DAD420E" w14:textId="77777777" w:rsidR="00D81BD1" w:rsidRDefault="00D81BD1" w:rsidP="00D81BD1">
      <w:pPr>
        <w:pStyle w:val="PL"/>
        <w:rPr>
          <w:ins w:id="634" w:author="ZTE user" w:date="2025-03-04T14:34:00Z"/>
        </w:rPr>
      </w:pPr>
      <w:ins w:id="635" w:author="ZTE user" w:date="2025-03-04T14:34:00Z">
        <w:r>
          <w:t xml:space="preserve">    </w:t>
        </w:r>
        <w:bookmarkStart w:id="636" w:name="_Hlk191986211"/>
        <w:commentRangeStart w:id="637"/>
        <w:r>
          <w:t>timeSinceSdtExecuti</w:t>
        </w:r>
      </w:ins>
      <w:ins w:id="638" w:author="ZTE user" w:date="2025-03-04T14:36:00Z">
        <w:r>
          <w:rPr>
            <w:rFonts w:eastAsia="等线" w:hint="eastAsia"/>
            <w:lang w:eastAsia="zh-CN"/>
          </w:rPr>
          <w:t>on</w:t>
        </w:r>
      </w:ins>
      <w:ins w:id="639" w:author="ZTE user" w:date="2025-03-04T14:34:00Z">
        <w:r>
          <w:t>-r19            TimeSinceFailure-r16                             OPTIONAL</w:t>
        </w:r>
      </w:ins>
      <w:bookmarkEnd w:id="636"/>
      <w:commentRangeEnd w:id="637"/>
      <w:r>
        <w:rPr>
          <w:rStyle w:val="ad"/>
          <w:rFonts w:ascii="Times New Roman" w:hAnsi="Times New Roman"/>
          <w:noProof w:val="0"/>
          <w:lang w:eastAsia="zh-CN"/>
        </w:rPr>
        <w:commentReference w:id="637"/>
      </w:r>
    </w:p>
    <w:p w14:paraId="2ACC0D72" w14:textId="77777777" w:rsidR="00D81BD1" w:rsidRDefault="00D81BD1" w:rsidP="00D81BD1">
      <w:pPr>
        <w:pStyle w:val="PL"/>
        <w:rPr>
          <w:ins w:id="640" w:author="ZTE user" w:date="2025-03-04T14:34:00Z"/>
        </w:rPr>
      </w:pPr>
      <w:ins w:id="641" w:author="ZTE user" w:date="2025-03-04T14:34:00Z">
        <w:r>
          <w:t xml:space="preserve">    ]]</w:t>
        </w:r>
      </w:ins>
    </w:p>
    <w:p w14:paraId="712C99B7" w14:textId="77777777" w:rsidR="00D81BD1" w:rsidRPr="006D0C02" w:rsidRDefault="00D81BD1" w:rsidP="00D81BD1">
      <w:pPr>
        <w:pStyle w:val="PL"/>
      </w:pPr>
      <w:ins w:id="642" w:author="ZTE user" w:date="2025-03-04T14:34:00Z">
        <w:r>
          <w:t xml:space="preserve">Editor's note: The value range for </w:t>
        </w:r>
        <w:r w:rsidRPr="005544F5">
          <w:rPr>
            <w:i/>
            <w:iCs/>
          </w:rPr>
          <w:t>sdt-</w:t>
        </w:r>
      </w:ins>
      <w:ins w:id="643" w:author="ZTE user" w:date="2025-03-04T17:04:00Z">
        <w:r w:rsidRPr="005544F5">
          <w:rPr>
            <w:rFonts w:eastAsia="等线" w:hint="eastAsia"/>
            <w:i/>
            <w:iCs/>
            <w:lang w:eastAsia="zh-CN"/>
          </w:rPr>
          <w:t>UL</w:t>
        </w:r>
      </w:ins>
      <w:ins w:id="644" w:author="ZTE user" w:date="2025-03-04T14:34:00Z">
        <w:r w:rsidRPr="005544F5">
          <w:rPr>
            <w:i/>
            <w:iCs/>
          </w:rPr>
          <w:t>-DataVolume-r19</w:t>
        </w:r>
        <w:r>
          <w:t xml:space="preserve"> is FFS.</w:t>
        </w:r>
      </w:ins>
    </w:p>
    <w:p w14:paraId="6C7F6196" w14:textId="77777777" w:rsidR="00394471" w:rsidRPr="006D0C02" w:rsidRDefault="00394471" w:rsidP="006D0C02">
      <w:pPr>
        <w:pStyle w:val="PL"/>
      </w:pPr>
      <w:r w:rsidRPr="006D0C02">
        <w:t>}</w:t>
      </w:r>
    </w:p>
    <w:p w14:paraId="6DCFB55F" w14:textId="77777777" w:rsidR="00394471" w:rsidRPr="006D0C02" w:rsidRDefault="00394471" w:rsidP="006D0C02">
      <w:pPr>
        <w:pStyle w:val="PL"/>
        <w:rPr>
          <w:rFonts w:eastAsia="等线"/>
        </w:rPr>
      </w:pPr>
    </w:p>
    <w:p w14:paraId="546DDD58" w14:textId="77777777" w:rsidR="00394471" w:rsidRPr="006D0C02" w:rsidRDefault="00394471" w:rsidP="006D0C02">
      <w:pPr>
        <w:pStyle w:val="PL"/>
        <w:rPr>
          <w:rFonts w:eastAsia="等线"/>
        </w:rPr>
      </w:pPr>
      <w:r w:rsidRPr="006D0C02">
        <w:rPr>
          <w:rFonts w:eastAsia="等线"/>
        </w:rPr>
        <w:t>RA-InformationCommon-r16 ::=</w:t>
      </w:r>
      <w:r w:rsidRPr="006D0C02">
        <w:t xml:space="preserve">         </w:t>
      </w:r>
      <w:r w:rsidRPr="006D0C02">
        <w:rPr>
          <w:rFonts w:eastAsia="等线"/>
          <w:color w:val="993366"/>
        </w:rPr>
        <w:t>SEQUENCE</w:t>
      </w:r>
      <w:r w:rsidRPr="006D0C02">
        <w:rPr>
          <w:rFonts w:eastAsia="等线"/>
        </w:rPr>
        <w:t xml:space="preserve"> {</w:t>
      </w:r>
    </w:p>
    <w:p w14:paraId="15D15F19" w14:textId="77777777" w:rsidR="00394471" w:rsidRPr="006D0C02" w:rsidRDefault="00394471" w:rsidP="006D0C02">
      <w:pPr>
        <w:pStyle w:val="PL"/>
        <w:rPr>
          <w:rFonts w:eastAsia="等线"/>
        </w:rPr>
      </w:pPr>
      <w:r w:rsidRPr="006D0C02">
        <w:t xml:space="preserve">    </w:t>
      </w:r>
      <w:r w:rsidRPr="006D0C02">
        <w:rPr>
          <w:rFonts w:eastAsia="等线"/>
        </w:rPr>
        <w:t>absoluteFrequencyPointA-r16</w:t>
      </w:r>
      <w:r w:rsidRPr="006D0C02">
        <w:t xml:space="preserve">          </w:t>
      </w:r>
      <w:r w:rsidRPr="006D0C02">
        <w:rPr>
          <w:rFonts w:eastAsia="等线"/>
        </w:rPr>
        <w:t>ARFCN-ValueNR,</w:t>
      </w:r>
    </w:p>
    <w:p w14:paraId="1C3A0BAA" w14:textId="77777777" w:rsidR="00394471" w:rsidRPr="006D0C02" w:rsidRDefault="00394471" w:rsidP="006D0C02">
      <w:pPr>
        <w:pStyle w:val="PL"/>
        <w:rPr>
          <w:rFonts w:eastAsia="等线"/>
        </w:rPr>
      </w:pPr>
      <w:r w:rsidRPr="006D0C02">
        <w:t xml:space="preserve">    </w:t>
      </w:r>
      <w:r w:rsidRPr="006D0C02">
        <w:rPr>
          <w:rFonts w:eastAsia="等线"/>
        </w:rPr>
        <w:t>locationAndBandwidth-r16</w:t>
      </w:r>
      <w:r w:rsidRPr="006D0C02">
        <w:t xml:space="preserve">             </w:t>
      </w:r>
      <w:r w:rsidRPr="006D0C02">
        <w:rPr>
          <w:rFonts w:eastAsia="等线"/>
          <w:color w:val="993366"/>
        </w:rPr>
        <w:t>INTEGER</w:t>
      </w:r>
      <w:r w:rsidRPr="006D0C02">
        <w:rPr>
          <w:rFonts w:eastAsia="等线"/>
        </w:rPr>
        <w:t xml:space="preserve"> (0..37949),</w:t>
      </w:r>
    </w:p>
    <w:p w14:paraId="79DE3A77" w14:textId="77777777" w:rsidR="00394471" w:rsidRPr="006D0C02" w:rsidRDefault="00394471" w:rsidP="006D0C02">
      <w:pPr>
        <w:pStyle w:val="PL"/>
        <w:rPr>
          <w:rFonts w:eastAsia="等线"/>
        </w:rPr>
      </w:pPr>
      <w:r w:rsidRPr="006D0C02">
        <w:t xml:space="preserve">    </w:t>
      </w:r>
      <w:r w:rsidRPr="006D0C02">
        <w:rPr>
          <w:rFonts w:eastAsia="等线"/>
        </w:rPr>
        <w:t>subcarrierSpacing-r16</w:t>
      </w:r>
      <w:r w:rsidRPr="006D0C02">
        <w:t xml:space="preserve">                </w:t>
      </w:r>
      <w:r w:rsidRPr="006D0C02">
        <w:rPr>
          <w:rFonts w:eastAsia="等线"/>
        </w:rPr>
        <w:t>SubcarrierSpacing,</w:t>
      </w:r>
    </w:p>
    <w:p w14:paraId="5D75F2E5" w14:textId="77777777" w:rsidR="00394471" w:rsidRPr="006D0C02" w:rsidRDefault="00394471" w:rsidP="006D0C02">
      <w:pPr>
        <w:pStyle w:val="PL"/>
        <w:rPr>
          <w:rFonts w:eastAsia="等线"/>
        </w:rPr>
      </w:pPr>
      <w:r w:rsidRPr="006D0C02">
        <w:t xml:space="preserve">    </w:t>
      </w:r>
      <w:r w:rsidRPr="006D0C02">
        <w:rPr>
          <w:rFonts w:eastAsia="等线"/>
        </w:rPr>
        <w:t>msg1-FrequencyStart-r16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10F42B36" w14:textId="77777777" w:rsidR="00394471" w:rsidRPr="006D0C02" w:rsidRDefault="00394471" w:rsidP="006D0C02">
      <w:pPr>
        <w:pStyle w:val="PL"/>
        <w:rPr>
          <w:rFonts w:eastAsia="等线"/>
        </w:rPr>
      </w:pPr>
      <w:r w:rsidRPr="006D0C02">
        <w:t xml:space="preserve">    </w:t>
      </w:r>
      <w:r w:rsidRPr="006D0C02">
        <w:rPr>
          <w:rFonts w:eastAsia="等线"/>
        </w:rPr>
        <w:t>msg1-FrequencyStartCFRA-r16</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22A7F4D" w14:textId="77777777" w:rsidR="00394471" w:rsidRPr="006D0C02" w:rsidRDefault="00394471" w:rsidP="006D0C02">
      <w:pPr>
        <w:pStyle w:val="PL"/>
        <w:rPr>
          <w:rFonts w:eastAsia="等线"/>
        </w:rPr>
      </w:pPr>
      <w:r w:rsidRPr="006D0C02">
        <w:t xml:space="preserve">    </w:t>
      </w:r>
      <w:r w:rsidRPr="006D0C02">
        <w:rPr>
          <w:rFonts w:eastAsia="等线"/>
        </w:rPr>
        <w:t>msg1-SubcarrierSpacing-r16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336267CB" w14:textId="77777777" w:rsidR="00394471" w:rsidRPr="006D0C02" w:rsidRDefault="00394471" w:rsidP="006D0C02">
      <w:pPr>
        <w:pStyle w:val="PL"/>
        <w:rPr>
          <w:rFonts w:eastAsia="等线"/>
        </w:rPr>
      </w:pPr>
      <w:r w:rsidRPr="006D0C02">
        <w:t xml:space="preserve">    </w:t>
      </w:r>
      <w:r w:rsidRPr="006D0C02">
        <w:rPr>
          <w:rFonts w:eastAsia="等线"/>
        </w:rPr>
        <w:t>msg1-SubcarrierSpacingCFRA-r16</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6134A0C7" w14:textId="77777777" w:rsidR="00394471" w:rsidRPr="006D0C02" w:rsidRDefault="00394471" w:rsidP="006D0C02">
      <w:pPr>
        <w:pStyle w:val="PL"/>
        <w:rPr>
          <w:rFonts w:eastAsia="等线"/>
        </w:rPr>
      </w:pPr>
      <w:r w:rsidRPr="006D0C02">
        <w:t xml:space="preserve">    </w:t>
      </w:r>
      <w:r w:rsidRPr="006D0C02">
        <w:rPr>
          <w:rFonts w:eastAsia="等线"/>
        </w:rPr>
        <w:t>msg1-FDM-r16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3B08CE75" w14:textId="77777777" w:rsidR="00394471" w:rsidRPr="006D0C02" w:rsidRDefault="00394471" w:rsidP="006D0C02">
      <w:pPr>
        <w:pStyle w:val="PL"/>
        <w:rPr>
          <w:rFonts w:eastAsia="等线"/>
        </w:rPr>
      </w:pPr>
      <w:r w:rsidRPr="006D0C02">
        <w:t xml:space="preserve">    </w:t>
      </w:r>
      <w:r w:rsidRPr="006D0C02">
        <w:rPr>
          <w:rFonts w:eastAsia="等线"/>
        </w:rPr>
        <w:t>msg1-FDMCFRA-r16</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4FF9BED3" w14:textId="77777777" w:rsidR="00371A5F" w:rsidRPr="00B01513" w:rsidRDefault="00394471" w:rsidP="006D0C02">
      <w:pPr>
        <w:pStyle w:val="PL"/>
        <w:rPr>
          <w:rFonts w:eastAsia="等线"/>
          <w:lang w:val="en-US"/>
        </w:rPr>
      </w:pPr>
      <w:r w:rsidRPr="006D0C02">
        <w:t xml:space="preserve">    </w:t>
      </w:r>
      <w:r w:rsidRPr="00B01513">
        <w:rPr>
          <w:rFonts w:eastAsia="等线"/>
          <w:lang w:val="en-US"/>
        </w:rPr>
        <w:t>perRAInfoList-r16</w:t>
      </w:r>
      <w:r w:rsidRPr="00B01513">
        <w:rPr>
          <w:lang w:val="en-US"/>
        </w:rPr>
        <w:t xml:space="preserve">                    </w:t>
      </w:r>
      <w:r w:rsidRPr="00B01513">
        <w:rPr>
          <w:rFonts w:eastAsia="等线"/>
          <w:lang w:val="en-US"/>
        </w:rPr>
        <w:t>PerRAInfoList-r16</w:t>
      </w:r>
      <w:r w:rsidR="00371A5F" w:rsidRPr="00B01513">
        <w:rPr>
          <w:rFonts w:eastAsia="等线"/>
          <w:lang w:val="en-US"/>
        </w:rPr>
        <w:t>,</w:t>
      </w:r>
    </w:p>
    <w:p w14:paraId="5BE52203" w14:textId="04C249C4" w:rsidR="00394471" w:rsidRPr="00B01513" w:rsidRDefault="00371A5F" w:rsidP="006D0C02">
      <w:pPr>
        <w:pStyle w:val="PL"/>
        <w:rPr>
          <w:rFonts w:eastAsia="等线"/>
          <w:lang w:val="en-US"/>
        </w:rPr>
      </w:pPr>
      <w:r w:rsidRPr="00B01513">
        <w:rPr>
          <w:lang w:val="en-US"/>
        </w:rPr>
        <w:t xml:space="preserve">    </w:t>
      </w:r>
      <w:r w:rsidRPr="00B01513">
        <w:rPr>
          <w:rFonts w:eastAsia="等线"/>
          <w:lang w:val="en-US"/>
        </w:rPr>
        <w:t>...</w:t>
      </w:r>
      <w:r w:rsidR="00443A38" w:rsidRPr="00B01513">
        <w:rPr>
          <w:rFonts w:eastAsia="等线"/>
          <w:lang w:val="en-US"/>
        </w:rPr>
        <w:t>,</w:t>
      </w:r>
    </w:p>
    <w:p w14:paraId="00E8A9E3" w14:textId="726A8C9F" w:rsidR="00443A38" w:rsidRPr="00B01513" w:rsidRDefault="00443A38" w:rsidP="006D0C02">
      <w:pPr>
        <w:pStyle w:val="PL"/>
        <w:rPr>
          <w:rFonts w:eastAsia="等线"/>
          <w:lang w:val="en-US"/>
        </w:rPr>
      </w:pPr>
      <w:r w:rsidRPr="00B01513">
        <w:rPr>
          <w:lang w:val="en-US"/>
        </w:rPr>
        <w:lastRenderedPageBreak/>
        <w:t xml:space="preserve">    </w:t>
      </w:r>
      <w:r w:rsidRPr="00B01513">
        <w:rPr>
          <w:rFonts w:eastAsia="等线"/>
          <w:lang w:val="en-US"/>
        </w:rPr>
        <w:t>[[</w:t>
      </w:r>
    </w:p>
    <w:p w14:paraId="78CA15D2" w14:textId="42F0035A" w:rsidR="00443A38" w:rsidRPr="00B01513" w:rsidRDefault="00443A38" w:rsidP="006D0C02">
      <w:pPr>
        <w:pStyle w:val="PL"/>
        <w:rPr>
          <w:rFonts w:eastAsia="等线"/>
          <w:lang w:val="en-US"/>
        </w:rPr>
      </w:pPr>
      <w:r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F43AAB" w:rsidRPr="00B01513">
        <w:rPr>
          <w:lang w:val="en-US"/>
        </w:rPr>
        <w:t xml:space="preserve">   </w:t>
      </w:r>
      <w:r w:rsidRPr="00B01513">
        <w:rPr>
          <w:rFonts w:eastAsia="等线"/>
          <w:lang w:val="en-US"/>
        </w:rPr>
        <w:t>PerRAInfoList-v16</w:t>
      </w:r>
      <w:r w:rsidR="0057317B" w:rsidRPr="00B01513">
        <w:rPr>
          <w:rFonts w:eastAsia="等线"/>
          <w:lang w:val="en-US"/>
        </w:rPr>
        <w:t>60</w:t>
      </w:r>
      <w:r w:rsidRPr="00B01513">
        <w:rPr>
          <w:lang w:val="en-US"/>
        </w:rPr>
        <w:t xml:space="preserve">                         </w:t>
      </w:r>
      <w:r w:rsidR="00DA748E" w:rsidRPr="00B01513">
        <w:rPr>
          <w:lang w:val="en-US"/>
        </w:rPr>
        <w:t xml:space="preserve">  </w:t>
      </w:r>
      <w:r w:rsidR="00F43AAB" w:rsidRPr="00B01513">
        <w:rPr>
          <w:lang w:val="en-US"/>
        </w:rPr>
        <w:t xml:space="preserve">   </w:t>
      </w:r>
      <w:r w:rsidRPr="00B01513">
        <w:rPr>
          <w:rFonts w:eastAsia="等线"/>
          <w:color w:val="993366"/>
          <w:lang w:val="en-US"/>
        </w:rPr>
        <w:t>OPTIONAL</w:t>
      </w:r>
    </w:p>
    <w:p w14:paraId="734EDCA2" w14:textId="0FEC0B9F" w:rsidR="007B1DEE" w:rsidRPr="006D0C02" w:rsidRDefault="00443A38" w:rsidP="006D0C02">
      <w:pPr>
        <w:pStyle w:val="PL"/>
        <w:rPr>
          <w:rFonts w:eastAsia="等线"/>
        </w:rPr>
      </w:pPr>
      <w:r w:rsidRPr="00B01513">
        <w:rPr>
          <w:lang w:val="en-US"/>
        </w:rPr>
        <w:t xml:space="preserve">    </w:t>
      </w:r>
      <w:r w:rsidRPr="006D0C02">
        <w:rPr>
          <w:rFonts w:eastAsia="等线"/>
        </w:rPr>
        <w:t>]]</w:t>
      </w:r>
      <w:r w:rsidR="007B1DEE" w:rsidRPr="006D0C02">
        <w:rPr>
          <w:rFonts w:eastAsia="等线"/>
        </w:rPr>
        <w:t>,</w:t>
      </w:r>
    </w:p>
    <w:p w14:paraId="33731B74" w14:textId="3E29787B" w:rsidR="007B1DEE" w:rsidRPr="006D0C02" w:rsidRDefault="007B1DEE" w:rsidP="006D0C02">
      <w:pPr>
        <w:pStyle w:val="PL"/>
        <w:rPr>
          <w:rFonts w:eastAsia="等线"/>
        </w:rPr>
      </w:pPr>
      <w:r w:rsidRPr="006D0C02">
        <w:t xml:space="preserve">    </w:t>
      </w:r>
      <w:r w:rsidRPr="006D0C02">
        <w:rPr>
          <w:rFonts w:eastAsia="等线"/>
        </w:rPr>
        <w:t>[[</w:t>
      </w:r>
    </w:p>
    <w:p w14:paraId="61F0FA7E" w14:textId="37BB5EE0" w:rsidR="007B1DEE" w:rsidRPr="006D0C02" w:rsidRDefault="007B1DEE" w:rsidP="006D0C02">
      <w:pPr>
        <w:pStyle w:val="PL"/>
        <w:rPr>
          <w:rFonts w:eastAsia="等线"/>
        </w:rPr>
      </w:pPr>
      <w:r w:rsidRPr="006D0C02">
        <w:t xml:space="preserve">    </w:t>
      </w:r>
      <w:r w:rsidRPr="006D0C02">
        <w:rPr>
          <w:rFonts w:eastAsia="等线"/>
        </w:rPr>
        <w:t>msg1-SCS-From-prach-ConfigurationIndex-</w:t>
      </w:r>
      <w:r w:rsidR="002372B3" w:rsidRPr="006D0C02">
        <w:rPr>
          <w:rFonts w:eastAsia="等线"/>
        </w:rPr>
        <w:t>r</w:t>
      </w:r>
      <w:r w:rsidRPr="006D0C02">
        <w:rPr>
          <w:rFonts w:eastAsia="等线"/>
        </w:rPr>
        <w:t>16</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34F4FFB7" w14:textId="66177A42" w:rsidR="00E12E00" w:rsidRPr="006D0C02" w:rsidRDefault="007B1DEE" w:rsidP="006D0C02">
      <w:pPr>
        <w:pStyle w:val="PL"/>
        <w:rPr>
          <w:rFonts w:eastAsia="等线"/>
        </w:rPr>
      </w:pPr>
      <w:r w:rsidRPr="006D0C02">
        <w:t xml:space="preserve">    </w:t>
      </w:r>
      <w:r w:rsidRPr="006D0C02">
        <w:rPr>
          <w:rFonts w:eastAsia="等线"/>
        </w:rPr>
        <w:t>]]</w:t>
      </w:r>
      <w:r w:rsidR="006B0443" w:rsidRPr="006D0C02">
        <w:rPr>
          <w:rFonts w:eastAsia="等线"/>
        </w:rPr>
        <w:t>,</w:t>
      </w:r>
    </w:p>
    <w:p w14:paraId="3602D132" w14:textId="7814FC7F" w:rsidR="00E12E00" w:rsidRPr="006D0C02" w:rsidRDefault="00E12E00" w:rsidP="006D0C02">
      <w:pPr>
        <w:pStyle w:val="PL"/>
        <w:rPr>
          <w:rFonts w:eastAsia="等线"/>
        </w:rPr>
      </w:pPr>
      <w:r w:rsidRPr="006D0C02">
        <w:t xml:space="preserve">   </w:t>
      </w:r>
      <w:r w:rsidRPr="006D0C02">
        <w:rPr>
          <w:rFonts w:eastAsia="等线"/>
        </w:rPr>
        <w:t xml:space="preserve"> [</w:t>
      </w:r>
      <w:r w:rsidR="006B0443" w:rsidRPr="006D0C02">
        <w:rPr>
          <w:rFonts w:eastAsia="等线"/>
        </w:rPr>
        <w:t>[</w:t>
      </w:r>
    </w:p>
    <w:p w14:paraId="25202A1B" w14:textId="11FE8878" w:rsidR="00E12E00" w:rsidRPr="006D0C02" w:rsidRDefault="00E12E00" w:rsidP="006D0C02">
      <w:pPr>
        <w:pStyle w:val="PL"/>
        <w:rPr>
          <w:rFonts w:eastAsia="等线"/>
        </w:rPr>
      </w:pPr>
      <w:r w:rsidRPr="006D0C02">
        <w:t xml:space="preserve">    </w:t>
      </w:r>
      <w:r w:rsidRPr="006D0C02">
        <w:rPr>
          <w:rFonts w:eastAsia="等线"/>
        </w:rPr>
        <w:t xml:space="preserve">msg1-SCS-From-prach-ConfigurationIndexCFRA-r16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p>
    <w:p w14:paraId="76E13DD7" w14:textId="6DE2FF01" w:rsidR="00E84B6D" w:rsidRPr="006D0C02" w:rsidRDefault="00E12E00" w:rsidP="006D0C02">
      <w:pPr>
        <w:pStyle w:val="PL"/>
        <w:rPr>
          <w:rFonts w:eastAsia="等线"/>
        </w:rPr>
      </w:pPr>
      <w:r w:rsidRPr="006D0C02">
        <w:t xml:space="preserve">    </w:t>
      </w:r>
      <w:r w:rsidRPr="006D0C02">
        <w:rPr>
          <w:rFonts w:eastAsia="等线"/>
        </w:rPr>
        <w:t>]]</w:t>
      </w:r>
      <w:r w:rsidR="00E84B6D" w:rsidRPr="006D0C02">
        <w:rPr>
          <w:rFonts w:eastAsia="等线"/>
        </w:rPr>
        <w:t>,</w:t>
      </w:r>
    </w:p>
    <w:p w14:paraId="3A0E631B" w14:textId="65ACE995" w:rsidR="00E84B6D" w:rsidRPr="006D0C02" w:rsidRDefault="00E84B6D" w:rsidP="006D0C02">
      <w:pPr>
        <w:pStyle w:val="PL"/>
        <w:rPr>
          <w:rFonts w:eastAsia="等线"/>
        </w:rPr>
      </w:pPr>
      <w:r w:rsidRPr="006D0C02">
        <w:t xml:space="preserve">    </w:t>
      </w:r>
      <w:r w:rsidRPr="006D0C02">
        <w:rPr>
          <w:rFonts w:eastAsia="等线"/>
        </w:rPr>
        <w:t>[[</w:t>
      </w:r>
    </w:p>
    <w:p w14:paraId="54FCE257" w14:textId="3475B156" w:rsidR="00E84B6D" w:rsidRPr="006D0C02" w:rsidRDefault="00E84B6D" w:rsidP="006D0C02">
      <w:pPr>
        <w:pStyle w:val="PL"/>
        <w:rPr>
          <w:rFonts w:eastAsia="等线"/>
        </w:rPr>
      </w:pPr>
      <w:r w:rsidRPr="006D0C02">
        <w:t xml:space="preserve">    </w:t>
      </w:r>
      <w:r w:rsidRPr="006D0C02">
        <w:rPr>
          <w:rFonts w:eastAsia="等线"/>
        </w:rPr>
        <w:t>msgA-RO-FrequencyStart-r17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04841427" w14:textId="77777777" w:rsidR="00E84B6D" w:rsidRPr="006D0C02" w:rsidRDefault="00E84B6D" w:rsidP="006D0C02">
      <w:pPr>
        <w:pStyle w:val="PL"/>
        <w:rPr>
          <w:rFonts w:eastAsia="等线"/>
        </w:rPr>
      </w:pPr>
      <w:r w:rsidRPr="006D0C02">
        <w:t xml:space="preserve">    </w:t>
      </w:r>
      <w:r w:rsidRPr="006D0C02">
        <w:rPr>
          <w:rFonts w:eastAsia="等线"/>
        </w:rPr>
        <w:t>msgA-RO-FrequencyStartCFRA-r17</w:t>
      </w:r>
      <w:r w:rsidRPr="006D0C02">
        <w:t xml:space="preserve">       </w:t>
      </w:r>
      <w:r w:rsidRPr="006D0C02">
        <w:rPr>
          <w:rFonts w:eastAsia="等线"/>
          <w:color w:val="993366"/>
        </w:rPr>
        <w:t>INTEGER</w:t>
      </w:r>
      <w:r w:rsidRPr="006D0C02">
        <w:rPr>
          <w:rFonts w:eastAsia="等线"/>
        </w:rPr>
        <w:t xml:space="preserve"> (0..maxNrofPhysicalResourceBlocks-1)</w:t>
      </w:r>
      <w:r w:rsidRPr="006D0C02">
        <w:t xml:space="preserve">     </w:t>
      </w:r>
      <w:r w:rsidRPr="006D0C02">
        <w:rPr>
          <w:rFonts w:eastAsia="等线"/>
          <w:color w:val="993366"/>
        </w:rPr>
        <w:t>OPTIONAL</w:t>
      </w:r>
      <w:r w:rsidRPr="006D0C02">
        <w:rPr>
          <w:rFonts w:eastAsia="等线"/>
        </w:rPr>
        <w:t>,</w:t>
      </w:r>
    </w:p>
    <w:p w14:paraId="5A05C8E6" w14:textId="77777777" w:rsidR="00E84B6D" w:rsidRPr="006D0C02" w:rsidRDefault="00E84B6D" w:rsidP="006D0C02">
      <w:pPr>
        <w:pStyle w:val="PL"/>
        <w:rPr>
          <w:rFonts w:eastAsia="等线"/>
        </w:rPr>
      </w:pPr>
      <w:r w:rsidRPr="006D0C02">
        <w:t xml:space="preserve">    </w:t>
      </w:r>
      <w:r w:rsidRPr="006D0C02">
        <w:rPr>
          <w:rFonts w:eastAsia="等线"/>
        </w:rPr>
        <w:t>msgA-SubcarrierSpacing-r17</w:t>
      </w:r>
      <w:r w:rsidRPr="006D0C02">
        <w:t xml:space="preserve">           </w:t>
      </w:r>
      <w:r w:rsidRPr="006D0C02">
        <w:rPr>
          <w:rFonts w:eastAsia="等线"/>
        </w:rPr>
        <w:t>SubcarrierSpacing</w:t>
      </w:r>
      <w:r w:rsidRPr="006D0C02">
        <w:t xml:space="preserve">                                </w:t>
      </w:r>
      <w:r w:rsidRPr="006D0C02">
        <w:rPr>
          <w:rFonts w:eastAsia="等线"/>
          <w:color w:val="993366"/>
        </w:rPr>
        <w:t>OPTIONAL</w:t>
      </w:r>
      <w:r w:rsidRPr="006D0C02">
        <w:rPr>
          <w:rFonts w:eastAsia="等线"/>
        </w:rPr>
        <w:t>,</w:t>
      </w:r>
    </w:p>
    <w:p w14:paraId="2AF90A41" w14:textId="77777777" w:rsidR="00E84B6D" w:rsidRPr="006D0C02" w:rsidRDefault="00E84B6D" w:rsidP="006D0C02">
      <w:pPr>
        <w:pStyle w:val="PL"/>
        <w:rPr>
          <w:rFonts w:eastAsia="等线"/>
        </w:rPr>
      </w:pPr>
      <w:r w:rsidRPr="006D0C02">
        <w:t xml:space="preserve">    </w:t>
      </w:r>
      <w:r w:rsidRPr="006D0C02">
        <w:rPr>
          <w:rFonts w:eastAsia="等线"/>
        </w:rPr>
        <w:t>msgA-RO-FDM-r17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2F0B2C44" w14:textId="77777777" w:rsidR="00E84B6D" w:rsidRPr="006D0C02" w:rsidRDefault="00E84B6D" w:rsidP="006D0C02">
      <w:pPr>
        <w:pStyle w:val="PL"/>
        <w:rPr>
          <w:rFonts w:eastAsia="等线"/>
        </w:rPr>
      </w:pPr>
      <w:r w:rsidRPr="006D0C02">
        <w:t xml:space="preserve">    </w:t>
      </w:r>
      <w:r w:rsidRPr="006D0C02">
        <w:rPr>
          <w:rFonts w:eastAsia="等线"/>
        </w:rPr>
        <w:t>msgA-RO-FDMCFRA-r17</w:t>
      </w:r>
      <w:r w:rsidRPr="006D0C02">
        <w:t xml:space="preserve">                  </w:t>
      </w:r>
      <w:r w:rsidRPr="006D0C02">
        <w:rPr>
          <w:rFonts w:eastAsia="等线"/>
          <w:color w:val="993366"/>
        </w:rPr>
        <w:t>ENUMERATED</w:t>
      </w:r>
      <w:r w:rsidRPr="006D0C02">
        <w:rPr>
          <w:rFonts w:eastAsia="等线"/>
        </w:rPr>
        <w:t xml:space="preserve"> {one, two, four, eight}</w:t>
      </w:r>
      <w:r w:rsidRPr="006D0C02">
        <w:t xml:space="preserve">               </w:t>
      </w:r>
      <w:r w:rsidRPr="006D0C02">
        <w:rPr>
          <w:rFonts w:eastAsia="等线"/>
          <w:color w:val="993366"/>
        </w:rPr>
        <w:t>OPTIONAL</w:t>
      </w:r>
      <w:r w:rsidRPr="006D0C02">
        <w:rPr>
          <w:rFonts w:eastAsia="等线"/>
        </w:rPr>
        <w:t>,</w:t>
      </w:r>
    </w:p>
    <w:p w14:paraId="5AADFF93" w14:textId="03C581E4" w:rsidR="00E84B6D" w:rsidRPr="006D0C02" w:rsidRDefault="00E84B6D" w:rsidP="006D0C02">
      <w:pPr>
        <w:pStyle w:val="PL"/>
        <w:rPr>
          <w:rFonts w:eastAsia="等线"/>
        </w:rPr>
      </w:pPr>
      <w:r w:rsidRPr="006D0C02">
        <w:t xml:space="preserve">    </w:t>
      </w:r>
      <w:r w:rsidRPr="006D0C02">
        <w:rPr>
          <w:rFonts w:eastAsia="等线"/>
        </w:rPr>
        <w:t>msgA-SCS-From-prach-ConfigurationIndex-r17</w:t>
      </w:r>
      <w:r w:rsidRPr="006D0C02">
        <w:t xml:space="preserve">  </w:t>
      </w:r>
      <w:r w:rsidRPr="006D0C02">
        <w:rPr>
          <w:rFonts w:eastAsia="等线"/>
          <w:color w:val="993366"/>
        </w:rPr>
        <w:t>ENUMERATED</w:t>
      </w:r>
      <w:r w:rsidRPr="006D0C02">
        <w:rPr>
          <w:rFonts w:eastAsia="等线"/>
        </w:rPr>
        <w:t xml:space="preserve"> {kHz1dot25, kHz5, spare2, spare1}</w:t>
      </w:r>
      <w:r w:rsidRPr="006D0C02">
        <w:t xml:space="preserve">  </w:t>
      </w:r>
      <w:r w:rsidRPr="006D0C02">
        <w:rPr>
          <w:rFonts w:eastAsia="等线"/>
          <w:color w:val="993366"/>
        </w:rPr>
        <w:t>OPTIONAL</w:t>
      </w:r>
      <w:r w:rsidRPr="006D0C02">
        <w:rPr>
          <w:rFonts w:eastAsia="等线"/>
        </w:rPr>
        <w:t>,</w:t>
      </w:r>
    </w:p>
    <w:p w14:paraId="60328032" w14:textId="4461255A" w:rsidR="00E84B6D" w:rsidRPr="006D0C02" w:rsidRDefault="00E84B6D" w:rsidP="006D0C02">
      <w:pPr>
        <w:pStyle w:val="PL"/>
        <w:rPr>
          <w:rFonts w:eastAsia="等线"/>
        </w:rPr>
      </w:pPr>
      <w:r w:rsidRPr="006D0C02">
        <w:t xml:space="preserve">    </w:t>
      </w:r>
      <w:r w:rsidRPr="006D0C02">
        <w:rPr>
          <w:rFonts w:eastAsia="等线"/>
        </w:rPr>
        <w:t>msgA-TransMax-r17</w:t>
      </w:r>
      <w:r w:rsidRPr="006D0C02">
        <w:t xml:space="preserve">                    </w:t>
      </w:r>
      <w:r w:rsidRPr="006D0C02">
        <w:rPr>
          <w:color w:val="993366"/>
        </w:rPr>
        <w:t>ENUMERATED</w:t>
      </w:r>
      <w:r w:rsidRPr="006D0C02">
        <w:t xml:space="preserve"> {n1, n2, n4, n6, n8, n10, n20, n50, n100, n200}  </w:t>
      </w:r>
      <w:r w:rsidRPr="006D0C02">
        <w:rPr>
          <w:color w:val="993366"/>
        </w:rPr>
        <w:t>OPTIONAL</w:t>
      </w:r>
      <w:r w:rsidRPr="006D0C02">
        <w:rPr>
          <w:rFonts w:eastAsia="等线"/>
        </w:rPr>
        <w:t>,</w:t>
      </w:r>
    </w:p>
    <w:p w14:paraId="0C6CD72F" w14:textId="77777777" w:rsidR="00E84B6D" w:rsidRPr="006D0C02" w:rsidRDefault="00E84B6D" w:rsidP="006D0C02">
      <w:pPr>
        <w:pStyle w:val="PL"/>
      </w:pPr>
      <w:r w:rsidRPr="006D0C02">
        <w:t xml:space="preserve">    msgA-MCS-r17                         </w:t>
      </w:r>
      <w:r w:rsidRPr="006D0C02">
        <w:rPr>
          <w:color w:val="993366"/>
        </w:rPr>
        <w:t>INTEGER</w:t>
      </w:r>
      <w:r w:rsidRPr="006D0C02">
        <w:t xml:space="preserve"> (0..15)                                   </w:t>
      </w:r>
      <w:r w:rsidRPr="006D0C02">
        <w:rPr>
          <w:color w:val="993366"/>
        </w:rPr>
        <w:t>OPTIONAL</w:t>
      </w:r>
      <w:r w:rsidRPr="006D0C02">
        <w:t>,</w:t>
      </w:r>
    </w:p>
    <w:p w14:paraId="4687D175" w14:textId="77777777" w:rsidR="00E84B6D" w:rsidRPr="00B01513" w:rsidRDefault="00E84B6D" w:rsidP="006D0C02">
      <w:pPr>
        <w:pStyle w:val="PL"/>
        <w:rPr>
          <w:lang w:val="en-US"/>
        </w:rPr>
      </w:pPr>
      <w:r w:rsidRPr="006D0C02">
        <w:t xml:space="preserve">    </w:t>
      </w:r>
      <w:r w:rsidRPr="00B01513">
        <w:rPr>
          <w:lang w:val="en-US"/>
        </w:rPr>
        <w:t xml:space="preserve">nrofPRBs-PerMsgA-PO-r17              </w:t>
      </w:r>
      <w:r w:rsidRPr="00B01513">
        <w:rPr>
          <w:color w:val="993366"/>
          <w:lang w:val="en-US"/>
        </w:rPr>
        <w:t>INTEGER</w:t>
      </w:r>
      <w:r w:rsidRPr="00B01513">
        <w:rPr>
          <w:lang w:val="en-US"/>
        </w:rPr>
        <w:t xml:space="preserve"> (1..32)                                  </w:t>
      </w:r>
      <w:r w:rsidRPr="00B01513">
        <w:rPr>
          <w:color w:val="993366"/>
          <w:lang w:val="en-US"/>
        </w:rPr>
        <w:t>OPTIONAL</w:t>
      </w:r>
      <w:r w:rsidRPr="00B01513">
        <w:rPr>
          <w:lang w:val="en-US"/>
        </w:rPr>
        <w:t>,</w:t>
      </w:r>
    </w:p>
    <w:p w14:paraId="637B55DC" w14:textId="77777777" w:rsidR="00E84B6D" w:rsidRPr="006D0C02" w:rsidRDefault="00E84B6D" w:rsidP="006D0C02">
      <w:pPr>
        <w:pStyle w:val="PL"/>
      </w:pPr>
      <w:r w:rsidRPr="00B01513">
        <w:rPr>
          <w:lang w:val="en-US"/>
        </w:rPr>
        <w:t xml:space="preserve">    </w:t>
      </w:r>
      <w:r w:rsidRPr="006D0C02">
        <w:t xml:space="preserve">msgA-PUSCH-TimeDomainAllocation-r17  </w:t>
      </w:r>
      <w:r w:rsidRPr="006D0C02">
        <w:rPr>
          <w:color w:val="993366"/>
        </w:rPr>
        <w:t>INTEGER</w:t>
      </w:r>
      <w:r w:rsidRPr="006D0C02">
        <w:t xml:space="preserve"> (1..maxNrofUL-Allocations)               </w:t>
      </w:r>
      <w:r w:rsidRPr="006D0C02">
        <w:rPr>
          <w:color w:val="993366"/>
        </w:rPr>
        <w:t>OPTIONAL</w:t>
      </w:r>
      <w:r w:rsidRPr="006D0C02">
        <w:t>,</w:t>
      </w:r>
    </w:p>
    <w:p w14:paraId="0D99C965" w14:textId="77777777" w:rsidR="00E84B6D" w:rsidRPr="006D0C02" w:rsidRDefault="00E84B6D" w:rsidP="006D0C02">
      <w:pPr>
        <w:pStyle w:val="PL"/>
      </w:pPr>
      <w:r w:rsidRPr="006D0C02">
        <w:t xml:space="preserve">    frequencyStartMsgA-PUSCH-r17         </w:t>
      </w:r>
      <w:r w:rsidRPr="006D0C02">
        <w:rPr>
          <w:color w:val="993366"/>
        </w:rPr>
        <w:t>INTEGER</w:t>
      </w:r>
      <w:r w:rsidRPr="006D0C02">
        <w:t xml:space="preserve"> (0..maxNrofPhysicalResourceBlocks-1)     </w:t>
      </w:r>
      <w:r w:rsidRPr="006D0C02">
        <w:rPr>
          <w:color w:val="993366"/>
        </w:rPr>
        <w:t>OPTIONAL</w:t>
      </w:r>
      <w:r w:rsidRPr="006D0C02">
        <w:t>,</w:t>
      </w:r>
    </w:p>
    <w:p w14:paraId="5FCFCD74" w14:textId="77777777" w:rsidR="00E84B6D" w:rsidRPr="006D0C02" w:rsidRDefault="00E84B6D" w:rsidP="006D0C02">
      <w:pPr>
        <w:pStyle w:val="PL"/>
        <w:rPr>
          <w:rFonts w:eastAsia="等线"/>
        </w:rPr>
      </w:pPr>
      <w:r w:rsidRPr="006D0C02">
        <w:t xml:space="preserve">    nrofMsgA-PO-FDM-r17                  </w:t>
      </w:r>
      <w:r w:rsidRPr="006D0C02">
        <w:rPr>
          <w:color w:val="993366"/>
        </w:rPr>
        <w:t>ENUMERATED</w:t>
      </w:r>
      <w:r w:rsidRPr="006D0C02">
        <w:t xml:space="preserve"> {one, two, four, eight}               </w:t>
      </w:r>
      <w:r w:rsidRPr="006D0C02">
        <w:rPr>
          <w:color w:val="993366"/>
        </w:rPr>
        <w:t>OPTIONAL</w:t>
      </w:r>
      <w:r w:rsidRPr="006D0C02">
        <w:t>,</w:t>
      </w:r>
    </w:p>
    <w:p w14:paraId="4209C9F6" w14:textId="007A2AFF" w:rsidR="00E84B6D" w:rsidRPr="006D0C02" w:rsidRDefault="00E84B6D" w:rsidP="006D0C02">
      <w:pPr>
        <w:pStyle w:val="PL"/>
        <w:rPr>
          <w:rFonts w:eastAsia="等线"/>
        </w:rPr>
      </w:pPr>
      <w:r w:rsidRPr="006D0C02">
        <w:t xml:space="preserve">    dlPathlossRSRP-r</w:t>
      </w:r>
      <w:r w:rsidRPr="006D0C02">
        <w:rPr>
          <w:rFonts w:eastAsia="等线"/>
        </w:rPr>
        <w:t>17</w:t>
      </w:r>
      <w:r w:rsidRPr="006D0C02">
        <w:t xml:space="preserve">                   </w:t>
      </w:r>
      <w:r w:rsidRPr="006D0C02">
        <w:rPr>
          <w:rFonts w:eastAsia="等线"/>
        </w:rPr>
        <w:t>RSRP-Range</w:t>
      </w:r>
      <w:r w:rsidRPr="006D0C02">
        <w:t xml:space="preserve">                                       </w:t>
      </w:r>
      <w:r w:rsidRPr="006D0C02">
        <w:rPr>
          <w:rFonts w:eastAsia="等线"/>
          <w:color w:val="993366"/>
        </w:rPr>
        <w:t>OPTIONAL</w:t>
      </w:r>
      <w:r w:rsidRPr="006D0C02">
        <w:rPr>
          <w:rFonts w:eastAsia="等线"/>
        </w:rPr>
        <w:t>,</w:t>
      </w:r>
    </w:p>
    <w:p w14:paraId="0C95AEA6" w14:textId="77777777" w:rsidR="00E84B6D" w:rsidRPr="006D0C02" w:rsidRDefault="00E84B6D" w:rsidP="006D0C02">
      <w:pPr>
        <w:pStyle w:val="PL"/>
        <w:rPr>
          <w:rFonts w:eastAsia="等线"/>
        </w:rPr>
      </w:pPr>
      <w:r w:rsidRPr="006D0C02">
        <w:t xml:space="preserve">    intendedSIBs</w:t>
      </w:r>
      <w:r w:rsidRPr="006D0C02">
        <w:rPr>
          <w:rFonts w:eastAsia="等线"/>
        </w:rPr>
        <w:t>-r17</w:t>
      </w:r>
      <w:r w:rsidRPr="006D0C02">
        <w:t xml:space="preserve">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SIB-Type-r17      </w:t>
      </w:r>
      <w:r w:rsidRPr="006D0C02">
        <w:rPr>
          <w:rFonts w:eastAsia="等线"/>
          <w:color w:val="993366"/>
        </w:rPr>
        <w:t>OPTIONAL</w:t>
      </w:r>
      <w:r w:rsidRPr="006D0C02">
        <w:rPr>
          <w:rFonts w:eastAsia="等线"/>
        </w:rPr>
        <w:t>,</w:t>
      </w:r>
    </w:p>
    <w:p w14:paraId="6559C655" w14:textId="03B385C6" w:rsidR="00E84B6D" w:rsidRPr="006D0C02" w:rsidRDefault="00E84B6D" w:rsidP="006D0C02">
      <w:pPr>
        <w:pStyle w:val="PL"/>
      </w:pPr>
      <w:r w:rsidRPr="006D0C02">
        <w:t xml:space="preserve">    ssbsForSI-Acquisition-r17            </w:t>
      </w:r>
      <w:r w:rsidRPr="006D0C02">
        <w:rPr>
          <w:rFonts w:eastAsia="等线"/>
          <w:color w:val="993366"/>
        </w:rPr>
        <w:t>SEQUENCE</w:t>
      </w:r>
      <w:r w:rsidRPr="006D0C02">
        <w:rPr>
          <w:rFonts w:eastAsia="等线"/>
        </w:rPr>
        <w:t xml:space="preserve"> </w:t>
      </w:r>
      <w:r w:rsidRPr="006D0C02">
        <w:t>(</w:t>
      </w:r>
      <w:r w:rsidRPr="006D0C02">
        <w:rPr>
          <w:color w:val="993366"/>
        </w:rPr>
        <w:t>SIZE</w:t>
      </w:r>
      <w:r w:rsidRPr="006D0C02">
        <w:t xml:space="preserve"> (1..maxNrofSSBs</w:t>
      </w:r>
      <w:r w:rsidR="005F5A31" w:rsidRPr="006D0C02">
        <w:t>-r16</w:t>
      </w:r>
      <w:r w:rsidRPr="006D0C02">
        <w:t>))</w:t>
      </w:r>
      <w:r w:rsidRPr="006D0C02">
        <w:rPr>
          <w:color w:val="993366"/>
        </w:rPr>
        <w:t xml:space="preserve"> OF</w:t>
      </w:r>
      <w:r w:rsidRPr="006D0C02">
        <w:t xml:space="preserve"> SSB-Index    </w:t>
      </w:r>
      <w:r w:rsidRPr="006D0C02">
        <w:rPr>
          <w:rFonts w:eastAsia="等线"/>
          <w:color w:val="993366"/>
        </w:rPr>
        <w:t>OPTIONAL</w:t>
      </w:r>
      <w:r w:rsidRPr="006D0C02">
        <w:rPr>
          <w:rFonts w:eastAsia="等线"/>
        </w:rPr>
        <w:t>,</w:t>
      </w:r>
    </w:p>
    <w:p w14:paraId="401A9547" w14:textId="0D4B7E0C" w:rsidR="00E84B6D" w:rsidRPr="006D0C02" w:rsidRDefault="00E84B6D" w:rsidP="006D0C02">
      <w:pPr>
        <w:pStyle w:val="PL"/>
      </w:pPr>
      <w:r w:rsidRPr="006D0C02" w:rsidDel="00621C6C">
        <w:t xml:space="preserve">    msgA-PUSCH-PayloadSize-r17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rsidR="00E12E00" w:rsidRPr="006D0C02">
        <w:t>5</w:t>
      </w:r>
      <w:r w:rsidRPr="006D0C02">
        <w:t>))</w:t>
      </w:r>
      <w:r w:rsidRPr="006D0C02" w:rsidDel="00621C6C">
        <w:t xml:space="preserve">    </w:t>
      </w:r>
      <w:r w:rsidRPr="006D0C02">
        <w:t xml:space="preserve">                        </w:t>
      </w:r>
      <w:r w:rsidRPr="006D0C02" w:rsidDel="00621C6C">
        <w:rPr>
          <w:color w:val="993366"/>
        </w:rPr>
        <w:t>OPTIONAL</w:t>
      </w:r>
      <w:r w:rsidRPr="006D0C02">
        <w:t>,</w:t>
      </w:r>
    </w:p>
    <w:p w14:paraId="56DD9BEF" w14:textId="68D6CE70" w:rsidR="00E84B6D" w:rsidRPr="006D0C02" w:rsidRDefault="00E84B6D" w:rsidP="006D0C02">
      <w:pPr>
        <w:pStyle w:val="PL"/>
      </w:pPr>
      <w:r w:rsidRPr="006D0C02">
        <w:t xml:space="preserve">    onDemandSISuccess-r17                </w:t>
      </w:r>
      <w:r w:rsidR="00E12E00" w:rsidRPr="006D0C02">
        <w:rPr>
          <w:color w:val="993366"/>
        </w:rPr>
        <w:t>ENUMERATED</w:t>
      </w:r>
      <w:r w:rsidR="00E12E00" w:rsidRPr="006D0C02">
        <w:t xml:space="preserve"> {true</w:t>
      </w:r>
      <w:r w:rsidR="00E12E00" w:rsidRPr="006D0C02">
        <w:rPr>
          <w:rFonts w:eastAsia="等线"/>
        </w:rPr>
        <w:t>}</w:t>
      </w:r>
      <w:r w:rsidRPr="006D0C02">
        <w:t xml:space="preserve">                                </w:t>
      </w:r>
      <w:r w:rsidRPr="006D0C02">
        <w:rPr>
          <w:color w:val="993366"/>
        </w:rPr>
        <w:t>OPTIONAL</w:t>
      </w:r>
    </w:p>
    <w:p w14:paraId="5BCE5034" w14:textId="585295B7" w:rsidR="00443A38" w:rsidRPr="006D0C02" w:rsidRDefault="00E84B6D" w:rsidP="006D0C02">
      <w:pPr>
        <w:pStyle w:val="PL"/>
        <w:rPr>
          <w:rFonts w:eastAsia="等线"/>
        </w:rPr>
      </w:pPr>
      <w:r w:rsidRPr="006D0C02">
        <w:t xml:space="preserve">    ]]</w:t>
      </w:r>
      <w:r w:rsidR="00F51D5C" w:rsidRPr="006D0C02">
        <w:t>,</w:t>
      </w:r>
    </w:p>
    <w:p w14:paraId="1DEB9E6A" w14:textId="391C86C7" w:rsidR="00F43AAB" w:rsidRPr="006D0C02" w:rsidRDefault="00F51D5C" w:rsidP="006D0C02">
      <w:pPr>
        <w:pStyle w:val="PL"/>
        <w:rPr>
          <w:rFonts w:eastAsia="等线"/>
        </w:rPr>
      </w:pPr>
      <w:r w:rsidRPr="006D0C02">
        <w:rPr>
          <w:rFonts w:eastAsia="等线"/>
        </w:rPr>
        <w:t xml:space="preserve">    </w:t>
      </w:r>
      <w:r w:rsidR="00F43AAB" w:rsidRPr="006D0C02">
        <w:rPr>
          <w:rFonts w:eastAsia="等线"/>
        </w:rPr>
        <w:t>[[</w:t>
      </w:r>
    </w:p>
    <w:p w14:paraId="73290A84" w14:textId="77777777" w:rsidR="00F43AAB" w:rsidRPr="006D0C02" w:rsidRDefault="00F43AAB" w:rsidP="006D0C02">
      <w:pPr>
        <w:pStyle w:val="PL"/>
      </w:pPr>
      <w:r w:rsidRPr="006D0C02">
        <w:t xml:space="preserve">    used</w:t>
      </w:r>
      <w:r w:rsidRPr="006D0C02">
        <w:rPr>
          <w:rFonts w:eastAsia="等线"/>
        </w:rPr>
        <w:t>FeatureCombination-r18</w:t>
      </w:r>
      <w:r w:rsidRPr="006D0C02">
        <w:t xml:space="preserve">           ReportedFeatureCombination-r18                   </w:t>
      </w:r>
      <w:r w:rsidRPr="006D0C02">
        <w:rPr>
          <w:color w:val="993366"/>
        </w:rPr>
        <w:t>OPTIONAL</w:t>
      </w:r>
      <w:r w:rsidRPr="006D0C02">
        <w:t>,</w:t>
      </w:r>
    </w:p>
    <w:p w14:paraId="08856B22" w14:textId="77777777" w:rsidR="00F43AAB" w:rsidRPr="006D0C02" w:rsidRDefault="00F43AAB" w:rsidP="006D0C02">
      <w:pPr>
        <w:pStyle w:val="PL"/>
        <w:rPr>
          <w:rFonts w:eastAsia="等线"/>
        </w:rPr>
      </w:pPr>
      <w:r w:rsidRPr="006D0C02">
        <w:t xml:space="preserve">    </w:t>
      </w:r>
      <w:r w:rsidRPr="006D0C02">
        <w:rPr>
          <w:rFonts w:eastAsia="等线"/>
        </w:rPr>
        <w:t>triggeredFeatureCombination-r18</w:t>
      </w:r>
      <w:r w:rsidRPr="006D0C02">
        <w:t xml:space="preserve">      ReportedFeatureCombination-r18                   </w:t>
      </w:r>
      <w:r w:rsidRPr="006D0C02">
        <w:rPr>
          <w:color w:val="993366"/>
        </w:rPr>
        <w:t>OPTIONAL</w:t>
      </w:r>
      <w:r w:rsidRPr="006D0C02">
        <w:t>,</w:t>
      </w:r>
    </w:p>
    <w:p w14:paraId="03688243" w14:textId="1C17AEE3" w:rsidR="00992B74" w:rsidRPr="006D0C02" w:rsidRDefault="00992B74" w:rsidP="006D0C02">
      <w:pPr>
        <w:pStyle w:val="PL"/>
      </w:pPr>
      <w:r w:rsidRPr="006D0C02">
        <w:t xml:space="preserve">    startPreambleForThisPartition-r18    </w:t>
      </w:r>
      <w:r w:rsidRPr="006D0C02">
        <w:rPr>
          <w:color w:val="993366"/>
        </w:rPr>
        <w:t>INTEGER</w:t>
      </w:r>
      <w:r w:rsidRPr="006D0C02">
        <w:t xml:space="preserve"> (0..63)                                  </w:t>
      </w:r>
      <w:r w:rsidRPr="006D0C02">
        <w:rPr>
          <w:color w:val="993366"/>
        </w:rPr>
        <w:t>OPTIONAL</w:t>
      </w:r>
      <w:r w:rsidRPr="006D0C02">
        <w:t>,</w:t>
      </w:r>
    </w:p>
    <w:p w14:paraId="5B6D608C" w14:textId="24293963" w:rsidR="00992B74" w:rsidRPr="006D0C02" w:rsidRDefault="00992B74" w:rsidP="006D0C02">
      <w:pPr>
        <w:pStyle w:val="PL"/>
      </w:pPr>
      <w:r w:rsidRPr="006D0C02">
        <w:t xml:space="preserve">    numberOfPreamblesPerSSB-ForThisPartition-r18  </w:t>
      </w:r>
      <w:r w:rsidRPr="006D0C02">
        <w:rPr>
          <w:color w:val="993366"/>
        </w:rPr>
        <w:t>INTEGER</w:t>
      </w:r>
      <w:r w:rsidRPr="006D0C02">
        <w:t xml:space="preserve"> (1..64)                         </w:t>
      </w:r>
      <w:r w:rsidRPr="006D0C02">
        <w:rPr>
          <w:color w:val="993366"/>
        </w:rPr>
        <w:t>OPTIONAL</w:t>
      </w:r>
      <w:r w:rsidRPr="006D0C02">
        <w:t>,</w:t>
      </w:r>
    </w:p>
    <w:p w14:paraId="016BB087" w14:textId="2490A096" w:rsidR="00F43AAB" w:rsidRPr="006D0C02" w:rsidRDefault="00F43AAB" w:rsidP="006D0C02">
      <w:pPr>
        <w:pStyle w:val="PL"/>
      </w:pPr>
      <w:r w:rsidRPr="006D0C02">
        <w:t xml:space="preserve">    attemptedBWP-InfoList-r18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AttemptedBWP-Info-r18  </w:t>
      </w:r>
      <w:r w:rsidRPr="006D0C02">
        <w:rPr>
          <w:color w:val="993366"/>
        </w:rPr>
        <w:t>OPTIONAL</w:t>
      </w:r>
      <w:r w:rsidRPr="006D0C02">
        <w:t>,</w:t>
      </w:r>
    </w:p>
    <w:p w14:paraId="7C176D5A" w14:textId="5C5BEFB8" w:rsidR="00F43AAB" w:rsidRPr="006D0C02" w:rsidRDefault="00F43AAB" w:rsidP="006D0C02">
      <w:pPr>
        <w:pStyle w:val="PL"/>
      </w:pPr>
      <w:r w:rsidRPr="006D0C02">
        <w:t xml:space="preserve">    numberOfLBT</w:t>
      </w:r>
      <w:r w:rsidR="00367F74" w:rsidRPr="006D0C02">
        <w:t>-</w:t>
      </w:r>
      <w:r w:rsidRPr="006D0C02">
        <w:t xml:space="preserve">Failures-r18             </w:t>
      </w:r>
      <w:r w:rsidRPr="006D0C02">
        <w:rPr>
          <w:color w:val="993366"/>
        </w:rPr>
        <w:t>INTEGER</w:t>
      </w:r>
      <w:r w:rsidRPr="006D0C02">
        <w:t xml:space="preserve"> (1..128)                                 </w:t>
      </w:r>
      <w:r w:rsidRPr="006D0C02">
        <w:rPr>
          <w:color w:val="993366"/>
        </w:rPr>
        <w:t>OPTIONAL</w:t>
      </w:r>
      <w:r w:rsidRPr="006D0C02">
        <w:t>,</w:t>
      </w:r>
    </w:p>
    <w:p w14:paraId="7007CAD7" w14:textId="328E6B67" w:rsidR="00F43AAB" w:rsidRPr="006D0C02" w:rsidRDefault="00F43AAB" w:rsidP="006D0C02">
      <w:pPr>
        <w:pStyle w:val="PL"/>
      </w:pPr>
      <w:r w:rsidRPr="006D0C02">
        <w:t xml:space="preserve">    </w:t>
      </w:r>
      <w:r w:rsidRPr="006D0C02">
        <w:rPr>
          <w:rFonts w:eastAsia="等线"/>
        </w:rPr>
        <w:t>perRAInfoList-v18</w:t>
      </w:r>
      <w:r w:rsidR="00B26D33" w:rsidRPr="006D0C02">
        <w:rPr>
          <w:rFonts w:eastAsia="等线"/>
        </w:rPr>
        <w:t>00</w:t>
      </w:r>
      <w:r w:rsidRPr="006D0C02">
        <w:t xml:space="preserve">                  </w:t>
      </w:r>
      <w:r w:rsidRPr="006D0C02">
        <w:rPr>
          <w:rFonts w:eastAsia="等线"/>
        </w:rPr>
        <w:t>PerRAInfoList-v18</w:t>
      </w:r>
      <w:r w:rsidR="00B26D33" w:rsidRPr="006D0C02">
        <w:rPr>
          <w:rFonts w:eastAsia="等线"/>
        </w:rPr>
        <w:t>00</w:t>
      </w:r>
      <w:r w:rsidRPr="006D0C02">
        <w:t xml:space="preserve">                              </w:t>
      </w:r>
      <w:r w:rsidRPr="006D0C02">
        <w:rPr>
          <w:color w:val="993366"/>
        </w:rPr>
        <w:t>OPTIONAL</w:t>
      </w:r>
      <w:r w:rsidRPr="006D0C02">
        <w:t>,</w:t>
      </w:r>
    </w:p>
    <w:p w14:paraId="18D5204C" w14:textId="468BA3A3" w:rsidR="00992B74" w:rsidRPr="006D0C02" w:rsidRDefault="00992B74" w:rsidP="006D0C02">
      <w:pPr>
        <w:pStyle w:val="PL"/>
      </w:pPr>
      <w:r w:rsidRPr="006D0C02">
        <w:t xml:space="preserve">    intendedSIBs-r18                     </w:t>
      </w:r>
      <w:r w:rsidRPr="006D0C02">
        <w:rPr>
          <w:color w:val="993366"/>
        </w:rPr>
        <w:t>SEQUENCE</w:t>
      </w:r>
      <w:r w:rsidRPr="006D0C02">
        <w:t xml:space="preserve"> (</w:t>
      </w:r>
      <w:r w:rsidRPr="006D0C02">
        <w:rPr>
          <w:color w:val="993366"/>
        </w:rPr>
        <w:t>SIZE</w:t>
      </w:r>
      <w:r w:rsidRPr="006D0C02">
        <w:t xml:space="preserve"> (1..maxSIB))</w:t>
      </w:r>
      <w:r w:rsidRPr="006D0C02">
        <w:rPr>
          <w:color w:val="993366"/>
        </w:rPr>
        <w:t xml:space="preserve"> OF</w:t>
      </w:r>
      <w:r w:rsidRPr="006D0C02">
        <w:t xml:space="preserve"> SIB-Type-r18      </w:t>
      </w:r>
      <w:r w:rsidRPr="006D0C02">
        <w:rPr>
          <w:color w:val="993366"/>
        </w:rPr>
        <w:t>OPTIONAL</w:t>
      </w:r>
    </w:p>
    <w:p w14:paraId="38EF3DEE" w14:textId="1E9D6FC2" w:rsidR="00F43AAB" w:rsidRPr="006D0C02" w:rsidRDefault="00F43AAB" w:rsidP="006D0C02">
      <w:pPr>
        <w:pStyle w:val="PL"/>
        <w:rPr>
          <w:rFonts w:eastAsia="等线"/>
        </w:rPr>
      </w:pPr>
      <w:r w:rsidRPr="006D0C02">
        <w:t xml:space="preserve">    </w:t>
      </w:r>
      <w:r w:rsidRPr="006D0C02">
        <w:rPr>
          <w:rFonts w:eastAsia="等线"/>
        </w:rPr>
        <w:t>]]</w:t>
      </w:r>
    </w:p>
    <w:p w14:paraId="078EE4DF" w14:textId="77777777" w:rsidR="00F43AAB" w:rsidRPr="006D0C02" w:rsidRDefault="00F43AAB" w:rsidP="006D0C02">
      <w:pPr>
        <w:pStyle w:val="PL"/>
        <w:rPr>
          <w:rFonts w:eastAsia="等线"/>
        </w:rPr>
      </w:pPr>
      <w:r w:rsidRPr="006D0C02">
        <w:rPr>
          <w:rFonts w:eastAsia="等线"/>
        </w:rPr>
        <w:t>}</w:t>
      </w:r>
    </w:p>
    <w:p w14:paraId="2BBEC672" w14:textId="77777777" w:rsidR="00F51D5C" w:rsidRPr="006D0C02" w:rsidRDefault="00F51D5C" w:rsidP="006D0C02">
      <w:pPr>
        <w:pStyle w:val="PL"/>
        <w:rPr>
          <w:rFonts w:eastAsia="等线"/>
        </w:rPr>
      </w:pPr>
    </w:p>
    <w:p w14:paraId="0FEEEDFF" w14:textId="24CDA6AE" w:rsidR="00F43AAB" w:rsidRPr="006D0C02" w:rsidRDefault="00F43AAB" w:rsidP="006D0C02">
      <w:pPr>
        <w:pStyle w:val="PL"/>
      </w:pPr>
      <w:r w:rsidRPr="006D0C02">
        <w:t xml:space="preserve">AttemptedBWP-Info-r18 ::=            </w:t>
      </w:r>
      <w:r w:rsidRPr="006D0C02">
        <w:rPr>
          <w:color w:val="993366"/>
        </w:rPr>
        <w:t>SEQUENCE</w:t>
      </w:r>
      <w:r w:rsidRPr="006D0C02">
        <w:t xml:space="preserve"> {</w:t>
      </w:r>
    </w:p>
    <w:p w14:paraId="5C2CFED7" w14:textId="77777777" w:rsidR="00F43AAB" w:rsidRPr="006D0C02" w:rsidRDefault="00F43AAB" w:rsidP="006D0C02">
      <w:pPr>
        <w:pStyle w:val="PL"/>
      </w:pPr>
      <w:r w:rsidRPr="006D0C02">
        <w:t xml:space="preserve">    locationAndBandwidth-r18             </w:t>
      </w:r>
      <w:r w:rsidRPr="006D0C02">
        <w:rPr>
          <w:color w:val="993366"/>
        </w:rPr>
        <w:t>INTEGER</w:t>
      </w:r>
      <w:r w:rsidRPr="006D0C02">
        <w:t xml:space="preserve"> (0..37949),</w:t>
      </w:r>
    </w:p>
    <w:p w14:paraId="45396894" w14:textId="77777777" w:rsidR="00F43AAB" w:rsidRPr="006D0C02" w:rsidRDefault="00F43AAB" w:rsidP="006D0C02">
      <w:pPr>
        <w:pStyle w:val="PL"/>
      </w:pPr>
      <w:r w:rsidRPr="006D0C02">
        <w:t xml:space="preserve">    subcarrierSpacing-r18                SubcarrierSpacing</w:t>
      </w:r>
    </w:p>
    <w:p w14:paraId="466DD3E0" w14:textId="77777777" w:rsidR="00F43AAB" w:rsidRPr="006D0C02" w:rsidRDefault="00F43AAB" w:rsidP="006D0C02">
      <w:pPr>
        <w:pStyle w:val="PL"/>
      </w:pPr>
      <w:r w:rsidRPr="006D0C02">
        <w:t>}</w:t>
      </w:r>
    </w:p>
    <w:p w14:paraId="7E66179B" w14:textId="77777777" w:rsidR="00F43AAB" w:rsidRPr="006D0C02" w:rsidRDefault="00F43AAB" w:rsidP="006D0C02">
      <w:pPr>
        <w:pStyle w:val="PL"/>
      </w:pPr>
    </w:p>
    <w:p w14:paraId="2DA49058" w14:textId="0292BAB5" w:rsidR="00F43AAB" w:rsidRPr="006D0C02" w:rsidRDefault="00F43AAB" w:rsidP="006D0C02">
      <w:pPr>
        <w:pStyle w:val="PL"/>
      </w:pPr>
      <w:r w:rsidRPr="006D0C02">
        <w:rPr>
          <w:rFonts w:eastAsiaTheme="minorEastAsia"/>
        </w:rPr>
        <w:t xml:space="preserve">ReportedFeatureCombination-r18 ::=   </w:t>
      </w:r>
      <w:r w:rsidRPr="006D0C02">
        <w:rPr>
          <w:rFonts w:eastAsiaTheme="minorEastAsia"/>
          <w:color w:val="993366"/>
        </w:rPr>
        <w:t>SEQUENCE</w:t>
      </w:r>
      <w:r w:rsidRPr="006D0C02">
        <w:rPr>
          <w:rFonts w:eastAsiaTheme="minorEastAsia"/>
        </w:rPr>
        <w:t xml:space="preserve"> {</w:t>
      </w:r>
    </w:p>
    <w:p w14:paraId="1D423D56" w14:textId="51BA0234" w:rsidR="00F43AAB" w:rsidRPr="006D0C02" w:rsidRDefault="00F43AAB" w:rsidP="006D0C02">
      <w:pPr>
        <w:pStyle w:val="PL"/>
      </w:pPr>
      <w:r w:rsidRPr="006D0C02">
        <w:t xml:space="preserve">    redCap-r18                           </w:t>
      </w:r>
      <w:r w:rsidRPr="006D0C02">
        <w:rPr>
          <w:color w:val="993366"/>
        </w:rPr>
        <w:t>ENUMERATED</w:t>
      </w:r>
      <w:r w:rsidRPr="006D0C02">
        <w:t xml:space="preserve"> {true}                                </w:t>
      </w:r>
      <w:r w:rsidRPr="006D0C02">
        <w:rPr>
          <w:color w:val="993366"/>
        </w:rPr>
        <w:t>OPTIONAL</w:t>
      </w:r>
      <w:r w:rsidRPr="006D0C02">
        <w:t>,</w:t>
      </w:r>
    </w:p>
    <w:p w14:paraId="1137DD05" w14:textId="3709FDB1" w:rsidR="00F43AAB" w:rsidRPr="006D0C02" w:rsidRDefault="00F43AAB" w:rsidP="006D0C02">
      <w:pPr>
        <w:pStyle w:val="PL"/>
      </w:pPr>
      <w:r w:rsidRPr="006D0C02">
        <w:t xml:space="preserve">    smallData-r18                        </w:t>
      </w:r>
      <w:r w:rsidRPr="006D0C02">
        <w:rPr>
          <w:color w:val="993366"/>
        </w:rPr>
        <w:t>ENUMERATED</w:t>
      </w:r>
      <w:r w:rsidRPr="006D0C02">
        <w:t xml:space="preserve"> {true}                                </w:t>
      </w:r>
      <w:r w:rsidRPr="006D0C02">
        <w:rPr>
          <w:color w:val="993366"/>
        </w:rPr>
        <w:t>OPTIONAL</w:t>
      </w:r>
      <w:r w:rsidRPr="006D0C02">
        <w:t>,</w:t>
      </w:r>
    </w:p>
    <w:p w14:paraId="2F15ABBB" w14:textId="77777777" w:rsidR="00F43AAB" w:rsidRPr="006D0C02" w:rsidRDefault="00F43AAB" w:rsidP="006D0C02">
      <w:pPr>
        <w:pStyle w:val="PL"/>
      </w:pPr>
      <w:r w:rsidRPr="006D0C02">
        <w:t xml:space="preserve">    nsag-r18                             NSAG-List-r17                                    </w:t>
      </w:r>
      <w:r w:rsidRPr="006D0C02">
        <w:rPr>
          <w:color w:val="993366"/>
        </w:rPr>
        <w:t>OPTIONAL</w:t>
      </w:r>
      <w:r w:rsidRPr="006D0C02">
        <w:t>,</w:t>
      </w:r>
    </w:p>
    <w:p w14:paraId="7F0AB02C" w14:textId="77777777" w:rsidR="00F43AAB" w:rsidRPr="006D0C02" w:rsidRDefault="00F43AAB" w:rsidP="006D0C02">
      <w:pPr>
        <w:pStyle w:val="PL"/>
      </w:pPr>
      <w:r w:rsidRPr="006D0C02">
        <w:t xml:space="preserve">    msg3-Repetitions-r18                 </w:t>
      </w:r>
      <w:r w:rsidRPr="006D0C02">
        <w:rPr>
          <w:color w:val="993366"/>
        </w:rPr>
        <w:t>ENUMERATED</w:t>
      </w:r>
      <w:r w:rsidRPr="006D0C02">
        <w:t xml:space="preserve"> {true}                                </w:t>
      </w:r>
      <w:r w:rsidRPr="006D0C02">
        <w:rPr>
          <w:color w:val="993366"/>
        </w:rPr>
        <w:t>OPTIONAL</w:t>
      </w:r>
      <w:r w:rsidRPr="006D0C02">
        <w:t>,</w:t>
      </w:r>
    </w:p>
    <w:p w14:paraId="33BC0BF1" w14:textId="77777777" w:rsidR="00992B74" w:rsidRPr="006D0C02" w:rsidRDefault="00992B74" w:rsidP="006D0C02">
      <w:pPr>
        <w:pStyle w:val="PL"/>
      </w:pPr>
      <w:r w:rsidRPr="006D0C02">
        <w:t xml:space="preserve">    msg1-Repetitions-r18                 </w:t>
      </w:r>
      <w:r w:rsidRPr="006D0C02">
        <w:rPr>
          <w:color w:val="993366"/>
        </w:rPr>
        <w:t>ENUMERATED</w:t>
      </w:r>
      <w:r w:rsidRPr="006D0C02">
        <w:t xml:space="preserve"> {true}                                </w:t>
      </w:r>
      <w:r w:rsidRPr="006D0C02">
        <w:rPr>
          <w:color w:val="993366"/>
        </w:rPr>
        <w:t>OPTIONAL</w:t>
      </w:r>
      <w:r w:rsidRPr="006D0C02">
        <w:t>,</w:t>
      </w:r>
    </w:p>
    <w:p w14:paraId="16D26231" w14:textId="77777777" w:rsidR="00992B74" w:rsidRPr="006D0C02" w:rsidRDefault="00992B74" w:rsidP="006D0C02">
      <w:pPr>
        <w:pStyle w:val="PL"/>
      </w:pPr>
      <w:r w:rsidRPr="006D0C02">
        <w:lastRenderedPageBreak/>
        <w:t xml:space="preserve">    eRedCap-r18                          </w:t>
      </w:r>
      <w:r w:rsidRPr="006D0C02">
        <w:rPr>
          <w:color w:val="993366"/>
        </w:rPr>
        <w:t>ENUMERATED</w:t>
      </w:r>
      <w:r w:rsidRPr="006D0C02">
        <w:t xml:space="preserve"> {true}                                </w:t>
      </w:r>
      <w:r w:rsidRPr="006D0C02">
        <w:rPr>
          <w:color w:val="993366"/>
        </w:rPr>
        <w:t>OPTIONAL</w:t>
      </w:r>
      <w:r w:rsidRPr="006D0C02">
        <w:t>,</w:t>
      </w:r>
    </w:p>
    <w:p w14:paraId="68423979" w14:textId="6872CA93" w:rsidR="00F43AAB" w:rsidRPr="006D0C02" w:rsidRDefault="00F43AAB" w:rsidP="006D0C02">
      <w:pPr>
        <w:pStyle w:val="PL"/>
      </w:pPr>
      <w:r w:rsidRPr="006D0C02">
        <w:t xml:space="preserve">    triggered-S-NSSAI-List-r18           </w:t>
      </w:r>
      <w:r w:rsidRPr="006D0C02">
        <w:rPr>
          <w:color w:val="993366"/>
        </w:rPr>
        <w:t>SEQUENCE</w:t>
      </w:r>
      <w:r w:rsidRPr="006D0C02">
        <w:t xml:space="preserve"> (</w:t>
      </w:r>
      <w:r w:rsidRPr="006D0C02">
        <w:rPr>
          <w:color w:val="993366"/>
        </w:rPr>
        <w:t>SIZE</w:t>
      </w:r>
      <w:r w:rsidRPr="006D0C02">
        <w:t xml:space="preserve"> (1..maxNrofS-NSSAI))</w:t>
      </w:r>
      <w:r w:rsidRPr="006D0C02">
        <w:rPr>
          <w:color w:val="993366"/>
        </w:rPr>
        <w:t xml:space="preserve"> OF</w:t>
      </w:r>
      <w:r w:rsidRPr="006D0C02">
        <w:t xml:space="preserve"> S-NSSAI   </w:t>
      </w:r>
      <w:r w:rsidRPr="006D0C02">
        <w:rPr>
          <w:color w:val="993366"/>
        </w:rPr>
        <w:t>OPTIONAL</w:t>
      </w:r>
    </w:p>
    <w:p w14:paraId="0056C02F" w14:textId="15BBAC51" w:rsidR="00394471" w:rsidRPr="006D0C02" w:rsidRDefault="00394471" w:rsidP="006D0C02">
      <w:pPr>
        <w:pStyle w:val="PL"/>
        <w:rPr>
          <w:rFonts w:eastAsia="等线"/>
        </w:rPr>
      </w:pPr>
      <w:r w:rsidRPr="006D0C02">
        <w:rPr>
          <w:rFonts w:eastAsia="等线"/>
        </w:rPr>
        <w:t>}</w:t>
      </w:r>
    </w:p>
    <w:p w14:paraId="1B177E8D" w14:textId="77777777" w:rsidR="00394471" w:rsidRPr="006D0C02" w:rsidRDefault="00394471" w:rsidP="006D0C02">
      <w:pPr>
        <w:pStyle w:val="PL"/>
        <w:rPr>
          <w:rFonts w:eastAsia="等线"/>
        </w:rPr>
      </w:pPr>
    </w:p>
    <w:p w14:paraId="6F5EB8E5" w14:textId="77777777" w:rsidR="00394471" w:rsidRPr="006D0C02" w:rsidRDefault="00394471" w:rsidP="006D0C02">
      <w:pPr>
        <w:pStyle w:val="PL"/>
        <w:rPr>
          <w:rFonts w:eastAsia="等线"/>
        </w:rPr>
      </w:pPr>
      <w:r w:rsidRPr="006D0C02">
        <w:rPr>
          <w:rFonts w:eastAsia="等线"/>
        </w:rPr>
        <w:t xml:space="preserve">PerRAInfoList-r16 ::= </w:t>
      </w:r>
      <w:r w:rsidRPr="006D0C02">
        <w:rPr>
          <w:color w:val="993366"/>
        </w:rPr>
        <w:t>SEQUENCE</w:t>
      </w:r>
      <w:r w:rsidRPr="006D0C02">
        <w:t xml:space="preserve"> </w:t>
      </w:r>
      <w:r w:rsidRPr="006D0C02">
        <w:rPr>
          <w:rFonts w:eastAsia="等线"/>
        </w:rPr>
        <w:t>(</w:t>
      </w:r>
      <w:r w:rsidRPr="006D0C02">
        <w:rPr>
          <w:color w:val="993366"/>
        </w:rPr>
        <w:t>SIZE</w:t>
      </w:r>
      <w:r w:rsidRPr="006D0C02">
        <w:t xml:space="preserve"> </w:t>
      </w:r>
      <w:r w:rsidRPr="006D0C02">
        <w:rPr>
          <w:rFonts w:eastAsia="等线"/>
        </w:rPr>
        <w:t>(1..200))</w:t>
      </w:r>
      <w:r w:rsidRPr="006D0C02">
        <w:rPr>
          <w:rFonts w:eastAsia="等线"/>
          <w:color w:val="993366"/>
        </w:rPr>
        <w:t xml:space="preserve"> </w:t>
      </w:r>
      <w:r w:rsidRPr="006D0C02">
        <w:rPr>
          <w:color w:val="993366"/>
        </w:rPr>
        <w:t>OF</w:t>
      </w:r>
      <w:r w:rsidRPr="006D0C02">
        <w:t xml:space="preserve"> </w:t>
      </w:r>
      <w:r w:rsidRPr="006D0C02">
        <w:rPr>
          <w:rFonts w:eastAsia="等线"/>
        </w:rPr>
        <w:t>PerRAInfo-r16</w:t>
      </w:r>
    </w:p>
    <w:p w14:paraId="1FE810F8" w14:textId="77777777" w:rsidR="00394471" w:rsidRPr="006D0C02" w:rsidRDefault="00394471" w:rsidP="006D0C02">
      <w:pPr>
        <w:pStyle w:val="PL"/>
        <w:rPr>
          <w:rFonts w:eastAsia="等线"/>
        </w:rPr>
      </w:pPr>
    </w:p>
    <w:p w14:paraId="1DA2EE3E" w14:textId="1853C847" w:rsidR="00443A38" w:rsidRPr="006D0C02" w:rsidRDefault="00443A38" w:rsidP="006D0C02">
      <w:pPr>
        <w:pStyle w:val="PL"/>
        <w:rPr>
          <w:rFonts w:eastAsia="等线"/>
        </w:rPr>
      </w:pPr>
      <w:r w:rsidRPr="006D0C02">
        <w:rPr>
          <w:rFonts w:eastAsia="等线"/>
        </w:rPr>
        <w:t>PerRAInfoList-v16</w:t>
      </w:r>
      <w:r w:rsidR="0057317B" w:rsidRPr="006D0C02">
        <w:rPr>
          <w:rFonts w:eastAsia="等线"/>
        </w:rPr>
        <w:t>60</w:t>
      </w:r>
      <w:r w:rsidRPr="006D0C02">
        <w:rPr>
          <w:rFonts w:eastAsia="等线"/>
        </w:rPr>
        <w:t xml:space="preserve"> ::= </w:t>
      </w:r>
      <w:r w:rsidRPr="006D0C02">
        <w:rPr>
          <w:rFonts w:eastAsia="等线"/>
          <w:color w:val="993366"/>
        </w:rPr>
        <w:t>SEQUENCE</w:t>
      </w:r>
      <w:r w:rsidRPr="006D0C02">
        <w:rPr>
          <w:rFonts w:eastAsia="等线"/>
        </w:rPr>
        <w:t xml:space="preserve"> (</w:t>
      </w:r>
      <w:r w:rsidRPr="006D0C02">
        <w:rPr>
          <w:rFonts w:eastAsia="等线"/>
          <w:color w:val="993366"/>
        </w:rPr>
        <w:t>SIZE</w:t>
      </w:r>
      <w:r w:rsidRPr="006D0C02">
        <w:rPr>
          <w:rFonts w:eastAsia="等线"/>
        </w:rPr>
        <w:t xml:space="preserve"> (1..200))</w:t>
      </w:r>
      <w:r w:rsidRPr="006D0C02">
        <w:rPr>
          <w:rFonts w:eastAsia="等线"/>
          <w:color w:val="993366"/>
        </w:rPr>
        <w:t xml:space="preserve"> OF</w:t>
      </w:r>
      <w:r w:rsidRPr="006D0C02">
        <w:rPr>
          <w:rFonts w:eastAsia="等线"/>
        </w:rPr>
        <w:t xml:space="preserve"> PerRACSI-RSInfo-v16</w:t>
      </w:r>
      <w:r w:rsidR="0057317B" w:rsidRPr="006D0C02">
        <w:rPr>
          <w:rFonts w:eastAsia="等线"/>
        </w:rPr>
        <w:t>60</w:t>
      </w:r>
    </w:p>
    <w:p w14:paraId="0AF9FFFA" w14:textId="77777777" w:rsidR="00443A38" w:rsidRPr="006D0C02" w:rsidRDefault="00443A38" w:rsidP="006D0C02">
      <w:pPr>
        <w:pStyle w:val="PL"/>
        <w:rPr>
          <w:rFonts w:eastAsia="等线"/>
        </w:rPr>
      </w:pPr>
    </w:p>
    <w:p w14:paraId="24DFC39A" w14:textId="2560BB31" w:rsidR="00394471" w:rsidRPr="006D0C02" w:rsidRDefault="00394471" w:rsidP="006D0C02">
      <w:pPr>
        <w:pStyle w:val="PL"/>
      </w:pPr>
      <w:r w:rsidRPr="006D0C02">
        <w:rPr>
          <w:rFonts w:eastAsia="等线"/>
        </w:rPr>
        <w:t xml:space="preserve">PerRAInfo-r16 </w:t>
      </w:r>
      <w:r w:rsidRPr="006D0C02">
        <w:t xml:space="preserve">::=                    </w:t>
      </w:r>
      <w:r w:rsidRPr="006D0C02">
        <w:rPr>
          <w:color w:val="993366"/>
        </w:rPr>
        <w:t>CHOICE</w:t>
      </w:r>
      <w:r w:rsidRPr="006D0C02">
        <w:t xml:space="preserve"> {</w:t>
      </w:r>
    </w:p>
    <w:p w14:paraId="375FA5B1" w14:textId="77777777" w:rsidR="00394471" w:rsidRPr="006D0C02" w:rsidRDefault="00394471" w:rsidP="006D0C02">
      <w:pPr>
        <w:pStyle w:val="PL"/>
      </w:pPr>
      <w:r w:rsidRPr="006D0C02">
        <w:t xml:space="preserve">    </w:t>
      </w:r>
      <w:r w:rsidRPr="006D0C02">
        <w:rPr>
          <w:rFonts w:eastAsia="等线"/>
        </w:rPr>
        <w:t>perRASSBInfoList-r16</w:t>
      </w:r>
      <w:r w:rsidRPr="006D0C02">
        <w:t xml:space="preserve">                 </w:t>
      </w:r>
      <w:r w:rsidRPr="006D0C02">
        <w:rPr>
          <w:rFonts w:eastAsia="等线"/>
        </w:rPr>
        <w:t>PerRASSBInfo-r16,</w:t>
      </w:r>
    </w:p>
    <w:p w14:paraId="6B643A5C" w14:textId="77777777" w:rsidR="00394471" w:rsidRPr="006D0C02" w:rsidRDefault="00394471" w:rsidP="006D0C02">
      <w:pPr>
        <w:pStyle w:val="PL"/>
        <w:rPr>
          <w:rFonts w:eastAsia="等线"/>
        </w:rPr>
      </w:pPr>
      <w:r w:rsidRPr="006D0C02">
        <w:t xml:space="preserve">    </w:t>
      </w:r>
      <w:r w:rsidRPr="006D0C02">
        <w:rPr>
          <w:rFonts w:eastAsia="等线"/>
        </w:rPr>
        <w:t>perRACSI-RSInfoList-r16</w:t>
      </w:r>
      <w:r w:rsidRPr="006D0C02">
        <w:t xml:space="preserve">              </w:t>
      </w:r>
      <w:r w:rsidRPr="006D0C02">
        <w:rPr>
          <w:rFonts w:eastAsia="等线"/>
        </w:rPr>
        <w:t>PerRACSI-RSInfo-r16</w:t>
      </w:r>
    </w:p>
    <w:p w14:paraId="7F1FCB10" w14:textId="77777777" w:rsidR="00394471" w:rsidRPr="006D0C02" w:rsidRDefault="00394471" w:rsidP="006D0C02">
      <w:pPr>
        <w:pStyle w:val="PL"/>
      </w:pPr>
      <w:r w:rsidRPr="006D0C02">
        <w:t>}</w:t>
      </w:r>
    </w:p>
    <w:p w14:paraId="01BE1788" w14:textId="77777777" w:rsidR="00394471" w:rsidRPr="006D0C02" w:rsidRDefault="00394471" w:rsidP="006D0C02">
      <w:pPr>
        <w:pStyle w:val="PL"/>
      </w:pPr>
    </w:p>
    <w:p w14:paraId="47E0A608" w14:textId="6B04FC77" w:rsidR="00F43AAB" w:rsidRPr="006D0C02" w:rsidRDefault="00F43AAB" w:rsidP="006D0C02">
      <w:pPr>
        <w:pStyle w:val="PL"/>
      </w:pPr>
      <w:r w:rsidRPr="006D0C02">
        <w:t xml:space="preserve">PerRAInfoList-v1800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PerRAInfo-v1800</w:t>
      </w:r>
    </w:p>
    <w:p w14:paraId="104E6A69" w14:textId="77777777" w:rsidR="00F43AAB" w:rsidRPr="006D0C02" w:rsidRDefault="00F43AAB" w:rsidP="006D0C02">
      <w:pPr>
        <w:pStyle w:val="PL"/>
      </w:pPr>
    </w:p>
    <w:p w14:paraId="2B54E808" w14:textId="225E4478" w:rsidR="00F43AAB" w:rsidRPr="006D0C02" w:rsidRDefault="00F43AAB" w:rsidP="006D0C02">
      <w:pPr>
        <w:pStyle w:val="PL"/>
      </w:pPr>
      <w:r w:rsidRPr="006D0C02">
        <w:rPr>
          <w:rFonts w:eastAsia="等线"/>
        </w:rPr>
        <w:t xml:space="preserve">PerRAInfo-v1800 </w:t>
      </w:r>
      <w:r w:rsidRPr="006D0C02">
        <w:t xml:space="preserve">::=                  </w:t>
      </w:r>
      <w:r w:rsidRPr="006D0C02">
        <w:rPr>
          <w:color w:val="993366"/>
        </w:rPr>
        <w:t>CHOICE</w:t>
      </w:r>
      <w:r w:rsidRPr="006D0C02">
        <w:t xml:space="preserve"> {</w:t>
      </w:r>
    </w:p>
    <w:p w14:paraId="735642FC" w14:textId="3799B163" w:rsidR="00F43AAB" w:rsidRPr="006D0C02" w:rsidRDefault="00F43AAB" w:rsidP="006D0C02">
      <w:pPr>
        <w:pStyle w:val="PL"/>
      </w:pPr>
      <w:r w:rsidRPr="006D0C02">
        <w:t xml:space="preserve">    </w:t>
      </w:r>
      <w:r w:rsidRPr="006D0C02">
        <w:rPr>
          <w:rFonts w:eastAsia="等线"/>
        </w:rPr>
        <w:t>perRASSBInfoList-v1800</w:t>
      </w:r>
      <w:r w:rsidRPr="006D0C02">
        <w:t xml:space="preserve">               </w:t>
      </w:r>
      <w:r w:rsidRPr="006D0C02">
        <w:rPr>
          <w:rFonts w:eastAsia="等线"/>
        </w:rPr>
        <w:t>PerRASSBInfo-v1800,</w:t>
      </w:r>
    </w:p>
    <w:p w14:paraId="4F54B3B5" w14:textId="6BCFA9EC" w:rsidR="00F43AAB" w:rsidRPr="006D0C02" w:rsidRDefault="00F43AAB" w:rsidP="006D0C02">
      <w:pPr>
        <w:pStyle w:val="PL"/>
        <w:rPr>
          <w:rFonts w:eastAsia="等线"/>
        </w:rPr>
      </w:pPr>
      <w:r w:rsidRPr="006D0C02">
        <w:t xml:space="preserve">    </w:t>
      </w:r>
      <w:r w:rsidRPr="006D0C02">
        <w:rPr>
          <w:rFonts w:eastAsia="等线"/>
        </w:rPr>
        <w:t>perRACSI-RSInfoList-v1800</w:t>
      </w:r>
      <w:r w:rsidRPr="006D0C02">
        <w:t xml:space="preserve">            </w:t>
      </w:r>
      <w:r w:rsidRPr="006D0C02">
        <w:rPr>
          <w:rFonts w:eastAsia="等线"/>
        </w:rPr>
        <w:t>PerRACSI-RSInfo-v1800</w:t>
      </w:r>
    </w:p>
    <w:p w14:paraId="7F7F11D3" w14:textId="77777777" w:rsidR="00F43AAB" w:rsidRPr="006D0C02" w:rsidRDefault="00F43AAB" w:rsidP="006D0C02">
      <w:pPr>
        <w:pStyle w:val="PL"/>
      </w:pPr>
      <w:r w:rsidRPr="006D0C02">
        <w:t>}</w:t>
      </w:r>
    </w:p>
    <w:p w14:paraId="7BE0ABD6" w14:textId="77777777" w:rsidR="00F43AAB" w:rsidRPr="006D0C02" w:rsidRDefault="00F43AAB" w:rsidP="006D0C02">
      <w:pPr>
        <w:pStyle w:val="PL"/>
      </w:pPr>
    </w:p>
    <w:p w14:paraId="7499737A" w14:textId="77777777" w:rsidR="00394471" w:rsidRPr="006D0C02" w:rsidRDefault="00394471" w:rsidP="006D0C02">
      <w:pPr>
        <w:pStyle w:val="PL"/>
        <w:rPr>
          <w:rFonts w:eastAsia="等线"/>
        </w:rPr>
      </w:pPr>
      <w:r w:rsidRPr="006D0C02">
        <w:rPr>
          <w:rFonts w:eastAsia="等线"/>
        </w:rPr>
        <w:t>PerRASSBInfo-r16 ::=</w:t>
      </w:r>
      <w:r w:rsidRPr="006D0C02">
        <w:t xml:space="preserve">                 </w:t>
      </w:r>
      <w:r w:rsidRPr="006D0C02">
        <w:rPr>
          <w:color w:val="993366"/>
        </w:rPr>
        <w:t>SEQUENCE</w:t>
      </w:r>
      <w:r w:rsidRPr="006D0C02">
        <w:t xml:space="preserve"> </w:t>
      </w:r>
      <w:r w:rsidRPr="006D0C02">
        <w:rPr>
          <w:rFonts w:eastAsia="等线"/>
        </w:rPr>
        <w:t>{</w:t>
      </w:r>
    </w:p>
    <w:p w14:paraId="3DEFFC92" w14:textId="77777777" w:rsidR="00394471" w:rsidRPr="006D0C02" w:rsidRDefault="00394471" w:rsidP="006D0C02">
      <w:pPr>
        <w:pStyle w:val="PL"/>
        <w:rPr>
          <w:rFonts w:eastAsia="等线"/>
        </w:rPr>
      </w:pPr>
      <w:r w:rsidRPr="006D0C02">
        <w:t xml:space="preserve">    </w:t>
      </w:r>
      <w:r w:rsidRPr="006D0C02">
        <w:rPr>
          <w:rFonts w:eastAsia="等线"/>
        </w:rPr>
        <w:t>ssb-Index-r16</w:t>
      </w:r>
      <w:r w:rsidRPr="006D0C02">
        <w:t xml:space="preserve">                        </w:t>
      </w:r>
      <w:r w:rsidRPr="006D0C02">
        <w:rPr>
          <w:rFonts w:eastAsia="等线"/>
        </w:rPr>
        <w:t>SSB-Index,</w:t>
      </w:r>
    </w:p>
    <w:p w14:paraId="3AB93126" w14:textId="77777777" w:rsidR="00394471" w:rsidRPr="006D0C02" w:rsidRDefault="00394471" w:rsidP="006D0C02">
      <w:pPr>
        <w:pStyle w:val="PL"/>
      </w:pPr>
      <w:r w:rsidRPr="006D0C02">
        <w:t xml:space="preserve">    </w:t>
      </w:r>
      <w:r w:rsidRPr="006D0C02">
        <w:rPr>
          <w:rFonts w:eastAsia="等线"/>
        </w:rPr>
        <w:t>numberOfPreamblesSentOnSSB-r16</w:t>
      </w:r>
      <w:r w:rsidRPr="006D0C02">
        <w:t xml:space="preserve">       </w:t>
      </w:r>
      <w:r w:rsidRPr="006D0C02">
        <w:rPr>
          <w:color w:val="993366"/>
        </w:rPr>
        <w:t>INTEGER</w:t>
      </w:r>
      <w:r w:rsidRPr="006D0C02">
        <w:t xml:space="preserve"> (1..200),</w:t>
      </w:r>
    </w:p>
    <w:p w14:paraId="6D9F5CEA" w14:textId="77777777" w:rsidR="00394471" w:rsidRPr="006D0C02" w:rsidRDefault="00394471" w:rsidP="006D0C02">
      <w:pPr>
        <w:pStyle w:val="PL"/>
      </w:pPr>
      <w:r w:rsidRPr="006D0C02">
        <w:t xml:space="preserve">    perRAAttemptInfoList-r16             PerRAAttemptInfoList-r16</w:t>
      </w:r>
    </w:p>
    <w:p w14:paraId="15BC5C3F" w14:textId="77777777" w:rsidR="00394471" w:rsidRPr="006D0C02" w:rsidRDefault="00394471" w:rsidP="006D0C02">
      <w:pPr>
        <w:pStyle w:val="PL"/>
        <w:rPr>
          <w:rFonts w:eastAsia="等线"/>
        </w:rPr>
      </w:pPr>
      <w:r w:rsidRPr="006D0C02">
        <w:rPr>
          <w:rFonts w:eastAsia="等线"/>
        </w:rPr>
        <w:t>}</w:t>
      </w:r>
    </w:p>
    <w:p w14:paraId="762B8B44" w14:textId="77777777" w:rsidR="00394471" w:rsidRPr="006D0C02" w:rsidRDefault="00394471" w:rsidP="006D0C02">
      <w:pPr>
        <w:pStyle w:val="PL"/>
      </w:pPr>
    </w:p>
    <w:p w14:paraId="04406470" w14:textId="37A9FEFD" w:rsidR="00F43AAB" w:rsidRPr="006D0C02" w:rsidRDefault="00F43AAB" w:rsidP="006D0C02">
      <w:pPr>
        <w:pStyle w:val="PL"/>
        <w:rPr>
          <w:rFonts w:eastAsia="等线"/>
        </w:rPr>
      </w:pPr>
      <w:r w:rsidRPr="006D0C02">
        <w:rPr>
          <w:rFonts w:eastAsia="等线"/>
        </w:rPr>
        <w:t>PerRASSBInfo-v1800 ::=</w:t>
      </w:r>
      <w:r w:rsidRPr="006D0C02">
        <w:t xml:space="preserve">               </w:t>
      </w:r>
      <w:r w:rsidRPr="006D0C02">
        <w:rPr>
          <w:color w:val="993366"/>
        </w:rPr>
        <w:t>SEQUENCE</w:t>
      </w:r>
      <w:r w:rsidRPr="006D0C02">
        <w:t xml:space="preserve"> </w:t>
      </w:r>
      <w:r w:rsidRPr="006D0C02">
        <w:rPr>
          <w:rFonts w:eastAsia="等线"/>
        </w:rPr>
        <w:t>{</w:t>
      </w:r>
    </w:p>
    <w:p w14:paraId="0EEBF274" w14:textId="4DC5164C"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49727BC" w14:textId="503BE817" w:rsidR="00F43AAB" w:rsidRPr="006D0C02" w:rsidRDefault="00F43AAB" w:rsidP="006D0C02">
      <w:pPr>
        <w:pStyle w:val="PL"/>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22E7CA78" w14:textId="3AC9A3A1" w:rsidR="00F43AAB" w:rsidRPr="006D0C02" w:rsidRDefault="00F43AAB" w:rsidP="006D0C02">
      <w:pPr>
        <w:pStyle w:val="PL"/>
        <w:rPr>
          <w:rFonts w:eastAsia="等线"/>
        </w:rPr>
      </w:pPr>
      <w:r w:rsidRPr="006D0C02">
        <w:t xml:space="preserve">    ...</w:t>
      </w:r>
    </w:p>
    <w:p w14:paraId="314F34E3" w14:textId="77777777" w:rsidR="00F43AAB" w:rsidRPr="006D0C02" w:rsidRDefault="00F43AAB" w:rsidP="006D0C02">
      <w:pPr>
        <w:pStyle w:val="PL"/>
        <w:rPr>
          <w:rFonts w:eastAsia="等线"/>
        </w:rPr>
      </w:pPr>
      <w:r w:rsidRPr="006D0C02">
        <w:rPr>
          <w:rFonts w:eastAsia="等线"/>
        </w:rPr>
        <w:t>}</w:t>
      </w:r>
    </w:p>
    <w:p w14:paraId="46ACB365" w14:textId="77777777" w:rsidR="00F43AAB" w:rsidRPr="006D0C02" w:rsidRDefault="00F43AAB" w:rsidP="006D0C02">
      <w:pPr>
        <w:pStyle w:val="PL"/>
      </w:pPr>
    </w:p>
    <w:p w14:paraId="7F8A9A3F" w14:textId="77777777" w:rsidR="00394471" w:rsidRPr="006D0C02" w:rsidRDefault="00394471" w:rsidP="006D0C02">
      <w:pPr>
        <w:pStyle w:val="PL"/>
        <w:rPr>
          <w:rFonts w:eastAsia="等线"/>
        </w:rPr>
      </w:pPr>
      <w:r w:rsidRPr="006D0C02">
        <w:rPr>
          <w:rFonts w:eastAsia="等线"/>
        </w:rPr>
        <w:t>PerRACSI-RSInfo-r16 ::=</w:t>
      </w:r>
      <w:r w:rsidRPr="006D0C02">
        <w:t xml:space="preserve">              </w:t>
      </w:r>
      <w:r w:rsidRPr="006D0C02">
        <w:rPr>
          <w:color w:val="993366"/>
        </w:rPr>
        <w:t>SEQUENCE</w:t>
      </w:r>
      <w:r w:rsidRPr="006D0C02">
        <w:t xml:space="preserve"> </w:t>
      </w:r>
      <w:r w:rsidRPr="006D0C02">
        <w:rPr>
          <w:rFonts w:eastAsia="等线"/>
        </w:rPr>
        <w:t>{</w:t>
      </w:r>
    </w:p>
    <w:p w14:paraId="034C6E7B" w14:textId="77777777" w:rsidR="00394471" w:rsidRPr="006D0C02" w:rsidRDefault="00394471" w:rsidP="006D0C02">
      <w:pPr>
        <w:pStyle w:val="PL"/>
        <w:rPr>
          <w:rFonts w:eastAsia="等线"/>
        </w:rPr>
      </w:pPr>
      <w:r w:rsidRPr="006D0C02">
        <w:t xml:space="preserve">    </w:t>
      </w:r>
      <w:r w:rsidRPr="006D0C02">
        <w:rPr>
          <w:rFonts w:eastAsia="等线"/>
        </w:rPr>
        <w:t>csi-RS-Index-r16</w:t>
      </w:r>
      <w:r w:rsidRPr="006D0C02">
        <w:t xml:space="preserve">                     CSI-RS-Index</w:t>
      </w:r>
      <w:r w:rsidRPr="006D0C02">
        <w:rPr>
          <w:rFonts w:eastAsia="等线"/>
        </w:rPr>
        <w:t>,</w:t>
      </w:r>
    </w:p>
    <w:p w14:paraId="26372772" w14:textId="77777777" w:rsidR="00394471" w:rsidRPr="006D0C02" w:rsidRDefault="00394471" w:rsidP="006D0C02">
      <w:pPr>
        <w:pStyle w:val="PL"/>
      </w:pPr>
      <w:r w:rsidRPr="006D0C02">
        <w:t xml:space="preserve">    </w:t>
      </w:r>
      <w:r w:rsidRPr="006D0C02">
        <w:rPr>
          <w:rFonts w:eastAsia="等线"/>
        </w:rPr>
        <w:t>numberOfPreamblesSentOnCSI-RS-r16</w:t>
      </w:r>
      <w:r w:rsidRPr="006D0C02">
        <w:t xml:space="preserve">    </w:t>
      </w:r>
      <w:r w:rsidRPr="006D0C02">
        <w:rPr>
          <w:color w:val="993366"/>
        </w:rPr>
        <w:t>INTEGER</w:t>
      </w:r>
      <w:r w:rsidRPr="006D0C02">
        <w:t xml:space="preserve"> (1..200)</w:t>
      </w:r>
    </w:p>
    <w:p w14:paraId="2CF11430" w14:textId="77777777" w:rsidR="00394471" w:rsidRPr="006D0C02" w:rsidRDefault="00394471" w:rsidP="006D0C02">
      <w:pPr>
        <w:pStyle w:val="PL"/>
        <w:rPr>
          <w:rFonts w:eastAsia="等线"/>
        </w:rPr>
      </w:pPr>
      <w:r w:rsidRPr="006D0C02">
        <w:rPr>
          <w:rFonts w:eastAsia="等线"/>
        </w:rPr>
        <w:t>}</w:t>
      </w:r>
    </w:p>
    <w:p w14:paraId="36B71BEE" w14:textId="77777777" w:rsidR="00443A38" w:rsidRPr="006D0C02" w:rsidRDefault="00443A38" w:rsidP="006D0C02">
      <w:pPr>
        <w:pStyle w:val="PL"/>
      </w:pPr>
    </w:p>
    <w:p w14:paraId="29B74896" w14:textId="3937BD8B" w:rsidR="00443A38" w:rsidRPr="006D0C02" w:rsidRDefault="00443A38" w:rsidP="006D0C02">
      <w:pPr>
        <w:pStyle w:val="PL"/>
      </w:pPr>
      <w:r w:rsidRPr="006D0C02">
        <w:t>PerRACSI-RSInfo-v16</w:t>
      </w:r>
      <w:r w:rsidR="0057317B" w:rsidRPr="006D0C02">
        <w:t>60</w:t>
      </w:r>
      <w:r w:rsidRPr="006D0C02">
        <w:t xml:space="preserve"> ::=         </w:t>
      </w:r>
      <w:r w:rsidR="00F43AAB" w:rsidRPr="006D0C02">
        <w:t xml:space="preserve">   </w:t>
      </w:r>
      <w:r w:rsidRPr="006D0C02">
        <w:rPr>
          <w:color w:val="993366"/>
        </w:rPr>
        <w:t>SEQUENCE</w:t>
      </w:r>
      <w:r w:rsidRPr="006D0C02">
        <w:t xml:space="preserve"> {</w:t>
      </w:r>
    </w:p>
    <w:p w14:paraId="77687523" w14:textId="3EB3C413" w:rsidR="00443A38" w:rsidRPr="006D0C02" w:rsidRDefault="00443A38" w:rsidP="006D0C02">
      <w:pPr>
        <w:pStyle w:val="PL"/>
      </w:pPr>
      <w:r w:rsidRPr="006D0C02">
        <w:t xml:space="preserve">    csi-RS-Index-v16</w:t>
      </w:r>
      <w:r w:rsidR="0057317B" w:rsidRPr="006D0C02">
        <w:t>60</w:t>
      </w:r>
      <w:r w:rsidRPr="006D0C02">
        <w:t xml:space="preserve">                   </w:t>
      </w:r>
      <w:r w:rsidRPr="006D0C02">
        <w:rPr>
          <w:color w:val="993366"/>
        </w:rPr>
        <w:t>INTEGER</w:t>
      </w:r>
      <w:r w:rsidRPr="006D0C02">
        <w:t xml:space="preserve"> (1..96)                     </w:t>
      </w:r>
      <w:r w:rsidR="00F43AAB" w:rsidRPr="006D0C02">
        <w:t xml:space="preserve">             </w:t>
      </w:r>
      <w:r w:rsidRPr="006D0C02">
        <w:rPr>
          <w:color w:val="993366"/>
        </w:rPr>
        <w:t>OPTIONAL</w:t>
      </w:r>
    </w:p>
    <w:p w14:paraId="26FD766D" w14:textId="2E967D20" w:rsidR="00F43AAB" w:rsidRPr="006D0C02" w:rsidRDefault="00443A38" w:rsidP="006D0C02">
      <w:pPr>
        <w:pStyle w:val="PL"/>
      </w:pPr>
      <w:r w:rsidRPr="006D0C02">
        <w:t>}</w:t>
      </w:r>
    </w:p>
    <w:p w14:paraId="64B4EFB0" w14:textId="77777777" w:rsidR="00F43AAB" w:rsidRPr="006D0C02" w:rsidRDefault="00F43AAB" w:rsidP="006D0C02">
      <w:pPr>
        <w:pStyle w:val="PL"/>
      </w:pPr>
    </w:p>
    <w:p w14:paraId="3ED84713" w14:textId="606D295A" w:rsidR="00F43AAB" w:rsidRPr="006D0C02" w:rsidRDefault="00F43AAB" w:rsidP="006D0C02">
      <w:pPr>
        <w:pStyle w:val="PL"/>
        <w:rPr>
          <w:rFonts w:eastAsia="等线"/>
        </w:rPr>
      </w:pPr>
      <w:r w:rsidRPr="006D0C02">
        <w:rPr>
          <w:rFonts w:eastAsia="等线"/>
        </w:rPr>
        <w:t>PerRACSI-RSInfo-v1800 ::=</w:t>
      </w:r>
      <w:r w:rsidRPr="006D0C02">
        <w:t xml:space="preserve">            </w:t>
      </w:r>
      <w:r w:rsidRPr="006D0C02">
        <w:rPr>
          <w:color w:val="993366"/>
        </w:rPr>
        <w:t>SEQUENCE</w:t>
      </w:r>
      <w:r w:rsidRPr="006D0C02">
        <w:t xml:space="preserve"> </w:t>
      </w:r>
      <w:r w:rsidRPr="006D0C02">
        <w:rPr>
          <w:rFonts w:eastAsia="等线"/>
        </w:rPr>
        <w:t>{</w:t>
      </w:r>
    </w:p>
    <w:p w14:paraId="5BB1A2FF" w14:textId="7A7FF0B0" w:rsidR="00F43AAB" w:rsidRPr="006D0C02" w:rsidRDefault="00F43AAB" w:rsidP="006D0C02">
      <w:pPr>
        <w:pStyle w:val="PL"/>
        <w:rPr>
          <w:rFonts w:eastAsia="等线"/>
        </w:rPr>
      </w:pPr>
      <w:r w:rsidRPr="006D0C02">
        <w:t xml:space="preserve">    allPreamblesBlocked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67EBE336" w14:textId="2038CBFD" w:rsidR="00F43AAB" w:rsidRPr="006D0C02" w:rsidRDefault="00F43AAB" w:rsidP="006D0C02">
      <w:pPr>
        <w:pStyle w:val="PL"/>
        <w:rPr>
          <w:rFonts w:eastAsia="等线"/>
        </w:rPr>
      </w:pPr>
      <w:r w:rsidRPr="006D0C02">
        <w:t xml:space="preserve">    lbt-Detected-r18                     </w:t>
      </w:r>
      <w:r w:rsidRPr="006D0C02">
        <w:rPr>
          <w:color w:val="993366"/>
        </w:rPr>
        <w:t>ENUMERATED</w:t>
      </w:r>
      <w:r w:rsidRPr="006D0C02">
        <w:t xml:space="preserve"> {true</w:t>
      </w:r>
      <w:r w:rsidRPr="006D0C02">
        <w:rPr>
          <w:rFonts w:eastAsia="等线"/>
        </w:rPr>
        <w:t>}</w:t>
      </w:r>
      <w:r w:rsidRPr="006D0C02">
        <w:t xml:space="preserve">                                </w:t>
      </w:r>
      <w:r w:rsidRPr="006D0C02">
        <w:rPr>
          <w:color w:val="993366"/>
        </w:rPr>
        <w:t>OPTIONAL</w:t>
      </w:r>
      <w:r w:rsidRPr="006D0C02">
        <w:t>,</w:t>
      </w:r>
    </w:p>
    <w:p w14:paraId="4F1E59A5" w14:textId="07EE9C39" w:rsidR="00F43AAB" w:rsidRPr="006D0C02" w:rsidRDefault="00F43AAB" w:rsidP="006D0C02">
      <w:pPr>
        <w:pStyle w:val="PL"/>
        <w:rPr>
          <w:rFonts w:eastAsia="等线"/>
        </w:rPr>
      </w:pPr>
      <w:r w:rsidRPr="006D0C02">
        <w:t xml:space="preserve">    ...</w:t>
      </w:r>
    </w:p>
    <w:p w14:paraId="409C9BDD" w14:textId="4F932C51" w:rsidR="00443A38" w:rsidRPr="006D0C02" w:rsidRDefault="00F43AAB" w:rsidP="006D0C02">
      <w:pPr>
        <w:pStyle w:val="PL"/>
      </w:pPr>
      <w:r w:rsidRPr="006D0C02">
        <w:t>}</w:t>
      </w:r>
    </w:p>
    <w:p w14:paraId="3E38D9D1" w14:textId="77777777" w:rsidR="00F43AAB" w:rsidRPr="006D0C02" w:rsidRDefault="00F43AAB" w:rsidP="006D0C02">
      <w:pPr>
        <w:pStyle w:val="PL"/>
      </w:pPr>
    </w:p>
    <w:p w14:paraId="1A2E1E11" w14:textId="77777777" w:rsidR="00394471" w:rsidRPr="006D0C02" w:rsidRDefault="00394471" w:rsidP="006D0C02">
      <w:pPr>
        <w:pStyle w:val="PL"/>
      </w:pPr>
      <w:r w:rsidRPr="006D0C02">
        <w:t xml:space="preserve">PerRAAttemptInfoList-r16 ::=         </w:t>
      </w:r>
      <w:r w:rsidRPr="006D0C02">
        <w:rPr>
          <w:color w:val="993366"/>
        </w:rPr>
        <w:t>SEQUENCE</w:t>
      </w:r>
      <w:r w:rsidRPr="006D0C02">
        <w:t xml:space="preserve"> (</w:t>
      </w:r>
      <w:r w:rsidRPr="006D0C02">
        <w:rPr>
          <w:color w:val="993366"/>
        </w:rPr>
        <w:t>SIZE</w:t>
      </w:r>
      <w:r w:rsidRPr="006D0C02">
        <w:t xml:space="preserve"> (1..200))</w:t>
      </w:r>
      <w:r w:rsidRPr="006D0C02">
        <w:rPr>
          <w:color w:val="993366"/>
        </w:rPr>
        <w:t xml:space="preserve"> OF</w:t>
      </w:r>
      <w:r w:rsidRPr="006D0C02">
        <w:t xml:space="preserve"> PerRAAttemptInfo-r16</w:t>
      </w:r>
    </w:p>
    <w:p w14:paraId="764422E0" w14:textId="77777777" w:rsidR="00394471" w:rsidRPr="006D0C02" w:rsidRDefault="00394471" w:rsidP="006D0C02">
      <w:pPr>
        <w:pStyle w:val="PL"/>
      </w:pPr>
    </w:p>
    <w:p w14:paraId="2EFAEE20" w14:textId="77777777" w:rsidR="00394471" w:rsidRPr="006D0C02" w:rsidRDefault="00394471" w:rsidP="006D0C02">
      <w:pPr>
        <w:pStyle w:val="PL"/>
      </w:pPr>
      <w:r w:rsidRPr="006D0C02">
        <w:t xml:space="preserve">PerRAAttemptInfo-r16 ::=             </w:t>
      </w:r>
      <w:r w:rsidRPr="006D0C02">
        <w:rPr>
          <w:color w:val="993366"/>
        </w:rPr>
        <w:t>SEQUENCE</w:t>
      </w:r>
      <w:r w:rsidRPr="006D0C02">
        <w:t xml:space="preserve"> {</w:t>
      </w:r>
    </w:p>
    <w:p w14:paraId="6B8E1A1D" w14:textId="77777777" w:rsidR="00394471" w:rsidRPr="006D0C02" w:rsidRDefault="00394471" w:rsidP="006D0C02">
      <w:pPr>
        <w:pStyle w:val="PL"/>
      </w:pPr>
      <w:r w:rsidRPr="006D0C02">
        <w:t xml:space="preserve">    contentionDetected-r16               </w:t>
      </w:r>
      <w:r w:rsidRPr="006D0C02">
        <w:rPr>
          <w:color w:val="993366"/>
        </w:rPr>
        <w:t>BOOLEAN</w:t>
      </w:r>
      <w:r w:rsidRPr="006D0C02">
        <w:t xml:space="preserve">                </w:t>
      </w:r>
      <w:r w:rsidRPr="006D0C02">
        <w:rPr>
          <w:color w:val="993366"/>
        </w:rPr>
        <w:t>OPTIONAL</w:t>
      </w:r>
      <w:r w:rsidRPr="006D0C02">
        <w:t>,</w:t>
      </w:r>
    </w:p>
    <w:p w14:paraId="458CB83B" w14:textId="77777777" w:rsidR="00394471" w:rsidRPr="006D0C02" w:rsidRDefault="00394471" w:rsidP="006D0C02">
      <w:pPr>
        <w:pStyle w:val="PL"/>
      </w:pPr>
      <w:r w:rsidRPr="006D0C02">
        <w:lastRenderedPageBreak/>
        <w:t xml:space="preserve">    dlRSRPAboveThreshold-r16             </w:t>
      </w:r>
      <w:r w:rsidRPr="006D0C02">
        <w:rPr>
          <w:color w:val="993366"/>
        </w:rPr>
        <w:t>BOOLEAN</w:t>
      </w:r>
      <w:r w:rsidRPr="006D0C02">
        <w:t xml:space="preserve">                </w:t>
      </w:r>
      <w:r w:rsidRPr="006D0C02">
        <w:rPr>
          <w:color w:val="993366"/>
        </w:rPr>
        <w:t>OPTIONAL</w:t>
      </w:r>
      <w:r w:rsidRPr="006D0C02">
        <w:t>,</w:t>
      </w:r>
    </w:p>
    <w:p w14:paraId="07685CD7" w14:textId="6F7B2ED8" w:rsidR="00E84B6D" w:rsidRPr="006D0C02" w:rsidRDefault="00394471" w:rsidP="006D0C02">
      <w:pPr>
        <w:pStyle w:val="PL"/>
      </w:pPr>
      <w:r w:rsidRPr="006D0C02">
        <w:t xml:space="preserve">    ...</w:t>
      </w:r>
      <w:r w:rsidR="00E84B6D" w:rsidRPr="006D0C02">
        <w:t>,</w:t>
      </w:r>
    </w:p>
    <w:p w14:paraId="49BE47EC" w14:textId="77777777" w:rsidR="00E84B6D" w:rsidRPr="006D0C02" w:rsidRDefault="00E84B6D" w:rsidP="006D0C02">
      <w:pPr>
        <w:pStyle w:val="PL"/>
      </w:pPr>
      <w:r w:rsidRPr="006D0C02">
        <w:t xml:space="preserve">    [[</w:t>
      </w:r>
    </w:p>
    <w:p w14:paraId="23D9FBD5" w14:textId="75804FC3" w:rsidR="00E84B6D" w:rsidRPr="006D0C02" w:rsidRDefault="00E84B6D" w:rsidP="006D0C02">
      <w:pPr>
        <w:pStyle w:val="PL"/>
      </w:pPr>
      <w:r w:rsidRPr="006D0C02">
        <w:t xml:space="preserve">    fallbackToFourStepRA-r17             </w:t>
      </w:r>
      <w:r w:rsidR="004B0FA9" w:rsidRPr="006D0C02">
        <w:rPr>
          <w:color w:val="993366"/>
        </w:rPr>
        <w:t>ENUMERATED</w:t>
      </w:r>
      <w:r w:rsidR="004B0FA9" w:rsidRPr="006D0C02">
        <w:t xml:space="preserve"> {true</w:t>
      </w:r>
      <w:r w:rsidR="004B0FA9" w:rsidRPr="006D0C02">
        <w:rPr>
          <w:rFonts w:eastAsia="等线"/>
        </w:rPr>
        <w:t>}</w:t>
      </w:r>
      <w:r w:rsidRPr="006D0C02">
        <w:t xml:space="preserve">      </w:t>
      </w:r>
      <w:r w:rsidRPr="006D0C02">
        <w:rPr>
          <w:color w:val="993366"/>
        </w:rPr>
        <w:t>OPTIONAL</w:t>
      </w:r>
    </w:p>
    <w:p w14:paraId="42848647" w14:textId="7C9EDEB6" w:rsidR="00394471" w:rsidRPr="006D0C02" w:rsidRDefault="00E84B6D" w:rsidP="006D0C02">
      <w:pPr>
        <w:pStyle w:val="PL"/>
      </w:pPr>
      <w:r w:rsidRPr="006D0C02">
        <w:t xml:space="preserve">    ]]</w:t>
      </w:r>
    </w:p>
    <w:p w14:paraId="71201946" w14:textId="77777777" w:rsidR="00394471" w:rsidRPr="006D0C02" w:rsidRDefault="00394471" w:rsidP="006D0C02">
      <w:pPr>
        <w:pStyle w:val="PL"/>
      </w:pPr>
      <w:r w:rsidRPr="006D0C02">
        <w:t>}</w:t>
      </w:r>
    </w:p>
    <w:p w14:paraId="77767735" w14:textId="783CA783" w:rsidR="00394471" w:rsidRPr="006D0C02" w:rsidRDefault="00394471" w:rsidP="006D0C02">
      <w:pPr>
        <w:pStyle w:val="PL"/>
        <w:rPr>
          <w:rFonts w:eastAsia="等线"/>
        </w:rPr>
      </w:pPr>
    </w:p>
    <w:p w14:paraId="5E170A2C" w14:textId="7C89A1B2" w:rsidR="00E84B6D" w:rsidRPr="006D0C02" w:rsidRDefault="00E84B6D" w:rsidP="006D0C02">
      <w:pPr>
        <w:pStyle w:val="PL"/>
      </w:pPr>
      <w:r w:rsidRPr="006D0C02">
        <w:t>SIB-Type-r17</w:t>
      </w:r>
      <w:r w:rsidRPr="006D0C02">
        <w:rPr>
          <w:rFonts w:eastAsia="等线"/>
        </w:rPr>
        <w:t xml:space="preserve"> ::=</w:t>
      </w:r>
      <w:r w:rsidRPr="006D0C02">
        <w:t xml:space="preserve"> </w:t>
      </w:r>
      <w:r w:rsidRPr="006D0C02">
        <w:rPr>
          <w:color w:val="993366"/>
        </w:rPr>
        <w:t>ENUMERATED</w:t>
      </w:r>
      <w:r w:rsidRPr="006D0C02">
        <w:t xml:space="preserve"> {sibType2, sibType3, sibType4, sibType5, sibType9, sibType10, sibType11, sibType12,</w:t>
      </w:r>
    </w:p>
    <w:p w14:paraId="7EFCFE0E" w14:textId="194F654C" w:rsidR="00992B74" w:rsidRPr="006D0C02" w:rsidRDefault="00E84B6D" w:rsidP="006D0C02">
      <w:pPr>
        <w:pStyle w:val="PL"/>
        <w:rPr>
          <w:rFonts w:eastAsia="等线"/>
        </w:rPr>
      </w:pPr>
      <w:r w:rsidRPr="006D0C02">
        <w:t xml:space="preserve">                             sibType13, sibType14, </w:t>
      </w:r>
      <w:r w:rsidR="00992B74" w:rsidRPr="006D0C02">
        <w:t>posSIB</w:t>
      </w:r>
      <w:r w:rsidR="0088489D" w:rsidRPr="006D0C02">
        <w:t>-v1810</w:t>
      </w:r>
      <w:r w:rsidRPr="006D0C02">
        <w:t>, spare5, spare4, spare3, spare2, spare1</w:t>
      </w:r>
      <w:r w:rsidRPr="006D0C02">
        <w:rPr>
          <w:rFonts w:eastAsia="等线"/>
        </w:rPr>
        <w:t>}</w:t>
      </w:r>
    </w:p>
    <w:p w14:paraId="4AAB5732" w14:textId="77777777" w:rsidR="00992B74" w:rsidRPr="006D0C02" w:rsidRDefault="00992B74" w:rsidP="006D0C02">
      <w:pPr>
        <w:pStyle w:val="PL"/>
        <w:rPr>
          <w:rFonts w:eastAsia="等线"/>
        </w:rPr>
      </w:pPr>
    </w:p>
    <w:p w14:paraId="3A0A7C0A" w14:textId="3405198C" w:rsidR="00992B74" w:rsidRPr="006D0C02" w:rsidRDefault="00992B74" w:rsidP="006D0C02">
      <w:pPr>
        <w:pStyle w:val="PL"/>
        <w:rPr>
          <w:rFonts w:eastAsia="等线"/>
        </w:rPr>
      </w:pPr>
      <w:r w:rsidRPr="006D0C02">
        <w:rPr>
          <w:rFonts w:eastAsia="等线"/>
        </w:rPr>
        <w:t xml:space="preserve">SIB-Type-r18 ::= </w:t>
      </w:r>
      <w:r w:rsidRPr="006D0C02">
        <w:rPr>
          <w:rFonts w:eastAsia="等线"/>
          <w:color w:val="993366"/>
        </w:rPr>
        <w:t>ENUMERATED</w:t>
      </w:r>
      <w:r w:rsidRPr="006D0C02">
        <w:rPr>
          <w:rFonts w:eastAsia="等线"/>
        </w:rPr>
        <w:t xml:space="preserve"> {sibType15, sibType16, sibType17, sibType18, sibType19, sibType20,</w:t>
      </w:r>
    </w:p>
    <w:p w14:paraId="36CF3BA2" w14:textId="7BEA4B74" w:rsidR="00992B74" w:rsidRPr="006D0C02" w:rsidRDefault="00992B74" w:rsidP="006D0C02">
      <w:pPr>
        <w:pStyle w:val="PL"/>
        <w:rPr>
          <w:rFonts w:eastAsia="等线"/>
        </w:rPr>
      </w:pPr>
      <w:r w:rsidRPr="006D0C02">
        <w:rPr>
          <w:rFonts w:eastAsia="等线"/>
        </w:rPr>
        <w:t xml:space="preserve">                             sibType21, sibType22, sibType23, sibType24, sibType25, spare5, spare4,</w:t>
      </w:r>
    </w:p>
    <w:p w14:paraId="2990B9F2" w14:textId="3FDC02B2" w:rsidR="00E84B6D" w:rsidRPr="006D0C02" w:rsidRDefault="00992B74" w:rsidP="006D0C02">
      <w:pPr>
        <w:pStyle w:val="PL"/>
      </w:pPr>
      <w:r w:rsidRPr="006D0C02">
        <w:rPr>
          <w:rFonts w:eastAsia="等线"/>
        </w:rPr>
        <w:t xml:space="preserve">                             spare3, spare2, spare1}</w:t>
      </w:r>
    </w:p>
    <w:p w14:paraId="49F341ED" w14:textId="77777777" w:rsidR="00E84B6D" w:rsidRPr="006D0C02" w:rsidRDefault="00E84B6D" w:rsidP="006D0C02">
      <w:pPr>
        <w:pStyle w:val="PL"/>
        <w:rPr>
          <w:rFonts w:eastAsia="等线"/>
        </w:rPr>
      </w:pPr>
    </w:p>
    <w:p w14:paraId="16C811EF" w14:textId="77777777" w:rsidR="00394471" w:rsidRPr="006D0C02" w:rsidRDefault="00394471" w:rsidP="006D0C02">
      <w:pPr>
        <w:pStyle w:val="PL"/>
      </w:pPr>
      <w:r w:rsidRPr="006D0C02">
        <w:t xml:space="preserve">RLF-Report-r16 ::=                   </w:t>
      </w:r>
      <w:r w:rsidRPr="006D0C02">
        <w:rPr>
          <w:color w:val="993366"/>
        </w:rPr>
        <w:t>CHOICE</w:t>
      </w:r>
      <w:r w:rsidRPr="006D0C02">
        <w:t xml:space="preserve"> {</w:t>
      </w:r>
    </w:p>
    <w:p w14:paraId="1464C409" w14:textId="77777777" w:rsidR="00394471" w:rsidRPr="006D0C02" w:rsidRDefault="00394471" w:rsidP="006D0C02">
      <w:pPr>
        <w:pStyle w:val="PL"/>
      </w:pPr>
      <w:r w:rsidRPr="006D0C02">
        <w:t xml:space="preserve">    nr-RLF-Report-r16                    </w:t>
      </w:r>
      <w:r w:rsidRPr="006D0C02">
        <w:rPr>
          <w:color w:val="993366"/>
        </w:rPr>
        <w:t>SEQUENCE</w:t>
      </w:r>
      <w:r w:rsidRPr="006D0C02">
        <w:t xml:space="preserve"> {</w:t>
      </w:r>
    </w:p>
    <w:p w14:paraId="78C1484F" w14:textId="77777777" w:rsidR="00394471" w:rsidRPr="006D0C02" w:rsidRDefault="00394471" w:rsidP="006D0C02">
      <w:pPr>
        <w:pStyle w:val="PL"/>
      </w:pPr>
      <w:r w:rsidRPr="006D0C02">
        <w:t xml:space="preserve">        measResultLastServCell-r16           MeasResultRLFNR-r16,</w:t>
      </w:r>
    </w:p>
    <w:p w14:paraId="2A000400" w14:textId="77777777" w:rsidR="00394471" w:rsidRPr="006D0C02" w:rsidRDefault="00394471" w:rsidP="006D0C02">
      <w:pPr>
        <w:pStyle w:val="PL"/>
      </w:pPr>
      <w:r w:rsidRPr="006D0C02">
        <w:t xml:space="preserve">        measResultNeighCells-r16             </w:t>
      </w:r>
      <w:r w:rsidRPr="006D0C02">
        <w:rPr>
          <w:color w:val="993366"/>
        </w:rPr>
        <w:t>SEQUENCE</w:t>
      </w:r>
      <w:r w:rsidRPr="006D0C02">
        <w:t xml:space="preserve"> {</w:t>
      </w:r>
    </w:p>
    <w:p w14:paraId="5DA62CDE" w14:textId="77777777" w:rsidR="00394471" w:rsidRPr="006D0C02" w:rsidRDefault="00394471" w:rsidP="006D0C02">
      <w:pPr>
        <w:pStyle w:val="PL"/>
      </w:pPr>
      <w:r w:rsidRPr="006D0C02">
        <w:t xml:space="preserve">            measResultListNR-r16                 MeasResultList2NR-r16       </w:t>
      </w:r>
      <w:r w:rsidRPr="006D0C02">
        <w:rPr>
          <w:color w:val="993366"/>
        </w:rPr>
        <w:t>OPTIONAL</w:t>
      </w:r>
      <w:r w:rsidRPr="006D0C02">
        <w:t>,</w:t>
      </w:r>
    </w:p>
    <w:p w14:paraId="4B143BAE" w14:textId="77777777" w:rsidR="00394471" w:rsidRPr="006D0C02" w:rsidRDefault="00394471" w:rsidP="006D0C02">
      <w:pPr>
        <w:pStyle w:val="PL"/>
      </w:pPr>
      <w:r w:rsidRPr="006D0C02">
        <w:t xml:space="preserve">            measResultListEUTRA-r16              MeasResultList2EUTRA-r16    </w:t>
      </w:r>
      <w:r w:rsidRPr="006D0C02">
        <w:rPr>
          <w:color w:val="993366"/>
        </w:rPr>
        <w:t>OPTIONAL</w:t>
      </w:r>
    </w:p>
    <w:p w14:paraId="624265CA" w14:textId="77777777" w:rsidR="00394471" w:rsidRPr="006D0C02" w:rsidRDefault="00394471" w:rsidP="006D0C02">
      <w:pPr>
        <w:pStyle w:val="PL"/>
      </w:pPr>
      <w:r w:rsidRPr="006D0C02">
        <w:t xml:space="preserve">        }                                                </w:t>
      </w:r>
      <w:r w:rsidRPr="006D0C02">
        <w:rPr>
          <w:color w:val="993366"/>
        </w:rPr>
        <w:t>OPTIONAL</w:t>
      </w:r>
      <w:r w:rsidRPr="006D0C02">
        <w:t>,</w:t>
      </w:r>
    </w:p>
    <w:p w14:paraId="2847DF95" w14:textId="77777777" w:rsidR="00394471" w:rsidRPr="006D0C02" w:rsidRDefault="00394471" w:rsidP="006D0C02">
      <w:pPr>
        <w:pStyle w:val="PL"/>
      </w:pPr>
      <w:r w:rsidRPr="006D0C02">
        <w:t xml:space="preserve">        c-RNTI-r16                           RNTI-Value,</w:t>
      </w:r>
    </w:p>
    <w:p w14:paraId="685931DD" w14:textId="77777777" w:rsidR="00394471" w:rsidRPr="006D0C02" w:rsidRDefault="00394471" w:rsidP="006D0C02">
      <w:pPr>
        <w:pStyle w:val="PL"/>
      </w:pPr>
      <w:r w:rsidRPr="006D0C02">
        <w:t xml:space="preserve">        previousPCellId-r16                  </w:t>
      </w:r>
      <w:r w:rsidRPr="006D0C02">
        <w:rPr>
          <w:color w:val="993366"/>
        </w:rPr>
        <w:t>CHOICE</w:t>
      </w:r>
      <w:r w:rsidRPr="006D0C02">
        <w:t xml:space="preserve"> {</w:t>
      </w:r>
    </w:p>
    <w:p w14:paraId="40DAEA37" w14:textId="77777777" w:rsidR="00394471" w:rsidRPr="006D0C02" w:rsidRDefault="00394471" w:rsidP="006D0C02">
      <w:pPr>
        <w:pStyle w:val="PL"/>
      </w:pPr>
      <w:r w:rsidRPr="006D0C02">
        <w:t xml:space="preserve">            nrPreviousCell-r16                   CGI-Info-Logging-r16,</w:t>
      </w:r>
    </w:p>
    <w:p w14:paraId="29580E48" w14:textId="77777777" w:rsidR="00394471" w:rsidRPr="006D0C02" w:rsidRDefault="00394471" w:rsidP="006D0C02">
      <w:pPr>
        <w:pStyle w:val="PL"/>
      </w:pPr>
      <w:r w:rsidRPr="006D0C02">
        <w:t xml:space="preserve">            eutraPreviousCell-r16                CGI-InfoEUTRALogging</w:t>
      </w:r>
    </w:p>
    <w:p w14:paraId="3228B2E1" w14:textId="77777777" w:rsidR="00394471" w:rsidRPr="006D0C02" w:rsidRDefault="00394471" w:rsidP="006D0C02">
      <w:pPr>
        <w:pStyle w:val="PL"/>
      </w:pPr>
      <w:r w:rsidRPr="006D0C02">
        <w:t xml:space="preserve">        }                                                                    </w:t>
      </w:r>
      <w:r w:rsidRPr="006D0C02">
        <w:rPr>
          <w:color w:val="993366"/>
        </w:rPr>
        <w:t>OPTIONAL</w:t>
      </w:r>
      <w:r w:rsidRPr="006D0C02">
        <w:t>,</w:t>
      </w:r>
    </w:p>
    <w:p w14:paraId="5E632998" w14:textId="77777777" w:rsidR="00394471" w:rsidRPr="006D0C02" w:rsidRDefault="00394471" w:rsidP="006D0C02">
      <w:pPr>
        <w:pStyle w:val="PL"/>
      </w:pPr>
      <w:r w:rsidRPr="006D0C02">
        <w:t xml:space="preserve">        failedPCellId-r16                    </w:t>
      </w:r>
      <w:r w:rsidRPr="006D0C02">
        <w:rPr>
          <w:color w:val="993366"/>
        </w:rPr>
        <w:t>CHOICE</w:t>
      </w:r>
      <w:r w:rsidRPr="006D0C02">
        <w:t xml:space="preserve"> {</w:t>
      </w:r>
    </w:p>
    <w:p w14:paraId="1D3F8D7A" w14:textId="77777777" w:rsidR="00394471" w:rsidRPr="006D0C02" w:rsidRDefault="00394471" w:rsidP="006D0C02">
      <w:pPr>
        <w:pStyle w:val="PL"/>
      </w:pPr>
      <w:r w:rsidRPr="006D0C02">
        <w:t xml:space="preserve">            nrFailedPCellId-r16                  </w:t>
      </w:r>
      <w:r w:rsidRPr="006D0C02">
        <w:rPr>
          <w:color w:val="993366"/>
        </w:rPr>
        <w:t>CHOICE</w:t>
      </w:r>
      <w:r w:rsidRPr="006D0C02">
        <w:t xml:space="preserve"> {</w:t>
      </w:r>
    </w:p>
    <w:p w14:paraId="2A235252" w14:textId="77777777" w:rsidR="00394471" w:rsidRPr="006D0C02" w:rsidRDefault="00394471" w:rsidP="006D0C02">
      <w:pPr>
        <w:pStyle w:val="PL"/>
      </w:pPr>
      <w:r w:rsidRPr="006D0C02">
        <w:t xml:space="preserve">                cellGlobalId-r16                     CGI-Info-Logging-r16,</w:t>
      </w:r>
    </w:p>
    <w:p w14:paraId="045BF4A3" w14:textId="5CB3446A" w:rsidR="00394471" w:rsidRPr="006D0C02" w:rsidRDefault="00394471" w:rsidP="006D0C02">
      <w:pPr>
        <w:pStyle w:val="PL"/>
      </w:pPr>
      <w:r w:rsidRPr="006D0C02">
        <w:t xml:space="preserve">                pci-arfcn-r16                        </w:t>
      </w:r>
      <w:r w:rsidR="000C6A30" w:rsidRPr="006D0C02">
        <w:t>PCI-ARFCN-NR-r16</w:t>
      </w:r>
    </w:p>
    <w:p w14:paraId="56C4B601" w14:textId="77777777" w:rsidR="00394471" w:rsidRPr="006D0C02" w:rsidRDefault="00394471" w:rsidP="006D0C02">
      <w:pPr>
        <w:pStyle w:val="PL"/>
      </w:pPr>
      <w:r w:rsidRPr="006D0C02">
        <w:t xml:space="preserve">            </w:t>
      </w:r>
      <w:r w:rsidRPr="006D0C02">
        <w:rPr>
          <w:rFonts w:eastAsia="等线"/>
        </w:rPr>
        <w:t>}</w:t>
      </w:r>
      <w:r w:rsidRPr="006D0C02">
        <w:t>,</w:t>
      </w:r>
    </w:p>
    <w:p w14:paraId="53872552" w14:textId="77777777" w:rsidR="00394471" w:rsidRPr="006D0C02" w:rsidRDefault="00394471" w:rsidP="006D0C02">
      <w:pPr>
        <w:pStyle w:val="PL"/>
      </w:pPr>
      <w:r w:rsidRPr="006D0C02">
        <w:t xml:space="preserve">            eutraFailedPCellId-r16           </w:t>
      </w:r>
      <w:r w:rsidRPr="006D0C02">
        <w:rPr>
          <w:color w:val="993366"/>
        </w:rPr>
        <w:t>CHOICE</w:t>
      </w:r>
      <w:r w:rsidRPr="006D0C02">
        <w:t xml:space="preserve"> {</w:t>
      </w:r>
    </w:p>
    <w:p w14:paraId="02AF9648" w14:textId="77777777" w:rsidR="00394471" w:rsidRPr="006D0C02" w:rsidRDefault="00394471" w:rsidP="006D0C02">
      <w:pPr>
        <w:pStyle w:val="PL"/>
      </w:pPr>
      <w:r w:rsidRPr="006D0C02">
        <w:t xml:space="preserve">                cellGlobalId-r16                 CGI-InfoEUTRALogging,</w:t>
      </w:r>
    </w:p>
    <w:p w14:paraId="085E678F" w14:textId="047BA042" w:rsidR="00394471" w:rsidRPr="00B01513" w:rsidRDefault="00394471" w:rsidP="006D0C02">
      <w:pPr>
        <w:pStyle w:val="PL"/>
      </w:pPr>
      <w:r w:rsidRPr="006D0C02">
        <w:t xml:space="preserve">                </w:t>
      </w:r>
      <w:r w:rsidRPr="00B01513">
        <w:t xml:space="preserve">pci-arfcn-r16                    </w:t>
      </w:r>
      <w:r w:rsidR="000C6A30" w:rsidRPr="00B01513">
        <w:t>PCI-ARFCN-EUTRA-r16</w:t>
      </w:r>
    </w:p>
    <w:p w14:paraId="28B7866F" w14:textId="77777777" w:rsidR="00394471" w:rsidRPr="006D0C02" w:rsidRDefault="00394471" w:rsidP="006D0C02">
      <w:pPr>
        <w:pStyle w:val="PL"/>
      </w:pPr>
      <w:r w:rsidRPr="00B01513">
        <w:t xml:space="preserve">            </w:t>
      </w:r>
      <w:r w:rsidRPr="006D0C02">
        <w:t>}</w:t>
      </w:r>
    </w:p>
    <w:p w14:paraId="23AD0D9E" w14:textId="77777777" w:rsidR="00394471" w:rsidRPr="006D0C02" w:rsidRDefault="00394471" w:rsidP="006D0C02">
      <w:pPr>
        <w:pStyle w:val="PL"/>
      </w:pPr>
      <w:r w:rsidRPr="006D0C02">
        <w:t xml:space="preserve">        },</w:t>
      </w:r>
    </w:p>
    <w:p w14:paraId="40F03034" w14:textId="77777777" w:rsidR="00394471" w:rsidRPr="006D0C02" w:rsidRDefault="00394471" w:rsidP="006D0C02">
      <w:pPr>
        <w:pStyle w:val="PL"/>
      </w:pPr>
      <w:r w:rsidRPr="006D0C02">
        <w:t xml:space="preserve">        reconnectCellId-r16                  </w:t>
      </w:r>
      <w:r w:rsidRPr="006D0C02">
        <w:rPr>
          <w:color w:val="993366"/>
        </w:rPr>
        <w:t>CHOICE</w:t>
      </w:r>
      <w:r w:rsidRPr="006D0C02">
        <w:t xml:space="preserve"> {</w:t>
      </w:r>
    </w:p>
    <w:p w14:paraId="59761182" w14:textId="77777777" w:rsidR="00394471" w:rsidRPr="006D0C02" w:rsidRDefault="00394471" w:rsidP="006D0C02">
      <w:pPr>
        <w:pStyle w:val="PL"/>
      </w:pPr>
      <w:r w:rsidRPr="006D0C02">
        <w:t xml:space="preserve">            nrReconnectCellId-r16                CGI-Info-Logging-r16,</w:t>
      </w:r>
    </w:p>
    <w:p w14:paraId="218A812B" w14:textId="77777777" w:rsidR="00394471" w:rsidRPr="006D0C02" w:rsidRDefault="00394471" w:rsidP="006D0C02">
      <w:pPr>
        <w:pStyle w:val="PL"/>
      </w:pPr>
      <w:r w:rsidRPr="006D0C02">
        <w:t xml:space="preserve">            eutraReconnectCellId-r16             CGI-InfoEUTRALogging</w:t>
      </w:r>
    </w:p>
    <w:p w14:paraId="598A1966" w14:textId="77777777" w:rsidR="00394471" w:rsidRPr="006D0C02" w:rsidRDefault="00394471" w:rsidP="006D0C02">
      <w:pPr>
        <w:pStyle w:val="PL"/>
      </w:pPr>
      <w:r w:rsidRPr="006D0C02">
        <w:t xml:space="preserve">        }                                                                                        </w:t>
      </w:r>
      <w:r w:rsidRPr="006D0C02">
        <w:rPr>
          <w:color w:val="993366"/>
        </w:rPr>
        <w:t>OPTIONAL</w:t>
      </w:r>
      <w:r w:rsidRPr="006D0C02">
        <w:t>,</w:t>
      </w:r>
    </w:p>
    <w:p w14:paraId="21FD4289" w14:textId="186ED5B1" w:rsidR="00394471" w:rsidRPr="006D0C02" w:rsidRDefault="00394471" w:rsidP="006D0C02">
      <w:pPr>
        <w:pStyle w:val="PL"/>
      </w:pPr>
      <w:r w:rsidRPr="006D0C02">
        <w:t xml:space="preserve">        timeUntilReconnection-</w:t>
      </w:r>
      <w:r w:rsidR="00835C66" w:rsidRPr="006D0C02">
        <w:t>r</w:t>
      </w:r>
      <w:r w:rsidRPr="006D0C02">
        <w:t>16            TimeUntilReconnection-</w:t>
      </w:r>
      <w:r w:rsidR="00835C66" w:rsidRPr="006D0C02">
        <w:t>r</w:t>
      </w:r>
      <w:r w:rsidRPr="006D0C02">
        <w:t xml:space="preserve">16                           </w:t>
      </w:r>
      <w:r w:rsidRPr="006D0C02">
        <w:rPr>
          <w:color w:val="993366"/>
        </w:rPr>
        <w:t>OPTIONAL</w:t>
      </w:r>
      <w:r w:rsidRPr="006D0C02">
        <w:t>,</w:t>
      </w:r>
    </w:p>
    <w:p w14:paraId="0BEE4B81" w14:textId="77777777" w:rsidR="00394471" w:rsidRPr="006D0C02" w:rsidRDefault="00394471" w:rsidP="006D0C02">
      <w:pPr>
        <w:pStyle w:val="PL"/>
      </w:pPr>
      <w:r w:rsidRPr="006D0C02">
        <w:t xml:space="preserve">        reestablishmentCellId-r16            CGI-Info-Logging-r16                                </w:t>
      </w:r>
      <w:r w:rsidRPr="006D0C02">
        <w:rPr>
          <w:color w:val="993366"/>
        </w:rPr>
        <w:t>OPTIONAL</w:t>
      </w:r>
      <w:r w:rsidRPr="006D0C02">
        <w:t>,</w:t>
      </w:r>
    </w:p>
    <w:p w14:paraId="4FD33D26" w14:textId="77777777" w:rsidR="00394471" w:rsidRPr="006D0C02" w:rsidRDefault="00394471" w:rsidP="006D0C02">
      <w:pPr>
        <w:pStyle w:val="PL"/>
      </w:pPr>
      <w:r w:rsidRPr="006D0C02">
        <w:t xml:space="preserve">        timeConnFailure-r16                  </w:t>
      </w:r>
      <w:r w:rsidRPr="006D0C02">
        <w:rPr>
          <w:color w:val="993366"/>
        </w:rPr>
        <w:t>INTEGER</w:t>
      </w:r>
      <w:r w:rsidRPr="006D0C02">
        <w:t xml:space="preserve"> (0..1023)                                   </w:t>
      </w:r>
      <w:r w:rsidRPr="006D0C02">
        <w:rPr>
          <w:color w:val="993366"/>
        </w:rPr>
        <w:t>OPTIONAL</w:t>
      </w:r>
      <w:r w:rsidRPr="006D0C02">
        <w:t>,</w:t>
      </w:r>
    </w:p>
    <w:p w14:paraId="75DDB7DD" w14:textId="77777777" w:rsidR="00394471" w:rsidRPr="006D0C02" w:rsidRDefault="00394471" w:rsidP="006D0C02">
      <w:pPr>
        <w:pStyle w:val="PL"/>
      </w:pPr>
      <w:r w:rsidRPr="006D0C02">
        <w:t xml:space="preserve">        timeSinceFailure-r16                 TimeSinceFailure-r16,</w:t>
      </w:r>
    </w:p>
    <w:p w14:paraId="55E38A0D" w14:textId="77777777" w:rsidR="00394471" w:rsidRPr="006D0C02" w:rsidRDefault="00394471" w:rsidP="006D0C02">
      <w:pPr>
        <w:pStyle w:val="PL"/>
      </w:pPr>
      <w:r w:rsidRPr="006D0C02">
        <w:t xml:space="preserve">        connectionFailureType-r16            </w:t>
      </w:r>
      <w:r w:rsidRPr="006D0C02">
        <w:rPr>
          <w:color w:val="993366"/>
        </w:rPr>
        <w:t>ENUMERATED</w:t>
      </w:r>
      <w:r w:rsidRPr="006D0C02">
        <w:t xml:space="preserve"> {rlf, hof},</w:t>
      </w:r>
    </w:p>
    <w:p w14:paraId="1533FCCD" w14:textId="77777777" w:rsidR="00394471" w:rsidRPr="006D0C02" w:rsidRDefault="00394471" w:rsidP="006D0C02">
      <w:pPr>
        <w:pStyle w:val="PL"/>
      </w:pPr>
      <w:r w:rsidRPr="006D0C02">
        <w:t xml:space="preserve">        rlf-Cause-r16                        </w:t>
      </w:r>
      <w:r w:rsidRPr="006D0C02">
        <w:rPr>
          <w:color w:val="993366"/>
        </w:rPr>
        <w:t>ENUMERATED</w:t>
      </w:r>
      <w:r w:rsidRPr="006D0C02">
        <w:t xml:space="preserve"> {t310-Expiry, randomAccessProblem, rlc-MaxNumRetx,</w:t>
      </w:r>
    </w:p>
    <w:p w14:paraId="0676036B" w14:textId="77777777" w:rsidR="00394471" w:rsidRPr="006D0C02" w:rsidRDefault="00394471" w:rsidP="006D0C02">
      <w:pPr>
        <w:pStyle w:val="PL"/>
      </w:pPr>
      <w:r w:rsidRPr="006D0C02">
        <w:t xml:space="preserve">                                                         beamFailureRecoveryFailure, lbtFailure-r16,</w:t>
      </w:r>
    </w:p>
    <w:p w14:paraId="786DC329" w14:textId="1E29F9F1" w:rsidR="00394471" w:rsidRPr="006D0C02" w:rsidRDefault="00394471" w:rsidP="006D0C02">
      <w:pPr>
        <w:pStyle w:val="PL"/>
      </w:pPr>
      <w:r w:rsidRPr="006D0C02">
        <w:t xml:space="preserve">                                                         bh-rlfRecoveryFailure, </w:t>
      </w:r>
      <w:r w:rsidR="00E84B6D" w:rsidRPr="006D0C02">
        <w:t>t312-expiry-r17</w:t>
      </w:r>
      <w:r w:rsidRPr="006D0C02">
        <w:t>, spare1},</w:t>
      </w:r>
    </w:p>
    <w:p w14:paraId="25E4EAF1" w14:textId="77777777" w:rsidR="00394471" w:rsidRPr="006D0C02" w:rsidRDefault="00394471" w:rsidP="006D0C02">
      <w:pPr>
        <w:pStyle w:val="PL"/>
      </w:pPr>
      <w:r w:rsidRPr="006D0C02">
        <w:t xml:space="preserve">        locationInfo-r16                     LocationInfo-r16                                    </w:t>
      </w:r>
      <w:r w:rsidRPr="006D0C02">
        <w:rPr>
          <w:color w:val="993366"/>
        </w:rPr>
        <w:t>OPTIONAL</w:t>
      </w:r>
      <w:r w:rsidRPr="006D0C02">
        <w:rPr>
          <w:rFonts w:eastAsia="等线"/>
        </w:rPr>
        <w:t>,</w:t>
      </w:r>
    </w:p>
    <w:p w14:paraId="5A15DA85" w14:textId="77777777" w:rsidR="00394471" w:rsidRPr="006D0C02" w:rsidRDefault="00394471" w:rsidP="006D0C02">
      <w:pPr>
        <w:pStyle w:val="PL"/>
      </w:pPr>
      <w:r w:rsidRPr="006D0C02">
        <w:t xml:space="preserve">        noSuitableCellFound-r16              </w:t>
      </w:r>
      <w:r w:rsidRPr="006D0C02">
        <w:rPr>
          <w:color w:val="993366"/>
        </w:rPr>
        <w:t>ENUMERATED</w:t>
      </w:r>
      <w:r w:rsidRPr="006D0C02">
        <w:t xml:space="preserve"> {true}                                   </w:t>
      </w:r>
      <w:r w:rsidRPr="006D0C02">
        <w:rPr>
          <w:color w:val="993366"/>
        </w:rPr>
        <w:t>OPTIONAL</w:t>
      </w:r>
      <w:r w:rsidRPr="006D0C02">
        <w:t>,</w:t>
      </w:r>
    </w:p>
    <w:p w14:paraId="136CF849" w14:textId="77777777" w:rsidR="00394471" w:rsidRPr="006D0C02" w:rsidRDefault="00394471" w:rsidP="006D0C02">
      <w:pPr>
        <w:pStyle w:val="PL"/>
      </w:pPr>
      <w:r w:rsidRPr="006D0C02">
        <w:t xml:space="preserve">        ra-InformationCommon-r16             RA-InformationCommon-r16                            </w:t>
      </w:r>
      <w:r w:rsidRPr="006D0C02">
        <w:rPr>
          <w:color w:val="993366"/>
        </w:rPr>
        <w:t>OPTIONAL</w:t>
      </w:r>
      <w:r w:rsidRPr="006D0C02">
        <w:t>,</w:t>
      </w:r>
    </w:p>
    <w:p w14:paraId="567DC56F" w14:textId="40BE6248" w:rsidR="00394471" w:rsidRPr="006D0C02" w:rsidRDefault="00394471" w:rsidP="006D0C02">
      <w:pPr>
        <w:pStyle w:val="PL"/>
      </w:pPr>
      <w:r w:rsidRPr="006D0C02">
        <w:lastRenderedPageBreak/>
        <w:t xml:space="preserve">        ...</w:t>
      </w:r>
      <w:r w:rsidR="00FE090E" w:rsidRPr="006D0C02">
        <w:t>,</w:t>
      </w:r>
    </w:p>
    <w:p w14:paraId="20B3DC18" w14:textId="77777777" w:rsidR="00FE090E" w:rsidRPr="006D0C02" w:rsidRDefault="00FE090E" w:rsidP="006D0C02">
      <w:pPr>
        <w:pStyle w:val="PL"/>
      </w:pPr>
      <w:r w:rsidRPr="006D0C02">
        <w:t xml:space="preserve">        [[</w:t>
      </w:r>
    </w:p>
    <w:p w14:paraId="5AA09247" w14:textId="34FCBE30" w:rsidR="00FE090E" w:rsidRPr="006D0C02" w:rsidRDefault="00FE090E" w:rsidP="006D0C02">
      <w:pPr>
        <w:pStyle w:val="PL"/>
      </w:pPr>
      <w:r w:rsidRPr="006D0C02">
        <w:t xml:space="preserve">        csi-rsRLMConfigBitmap-v16</w:t>
      </w:r>
      <w:r w:rsidR="001F631E" w:rsidRPr="006D0C02">
        <w:t>50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3724DF8D" w14:textId="6A05AF39" w:rsidR="00E84B6D" w:rsidRPr="006D0C02" w:rsidRDefault="00FE090E" w:rsidP="006D0C02">
      <w:pPr>
        <w:pStyle w:val="PL"/>
      </w:pPr>
      <w:r w:rsidRPr="006D0C02">
        <w:t xml:space="preserve">        ]]</w:t>
      </w:r>
      <w:r w:rsidR="00E84B6D" w:rsidRPr="006D0C02">
        <w:t>,</w:t>
      </w:r>
    </w:p>
    <w:p w14:paraId="63E6E406" w14:textId="4FDC5FDF" w:rsidR="00E84B6D" w:rsidRPr="006D0C02" w:rsidRDefault="00E84B6D" w:rsidP="006D0C02">
      <w:pPr>
        <w:pStyle w:val="PL"/>
      </w:pPr>
      <w:r w:rsidRPr="006D0C02">
        <w:t xml:space="preserve">        [[</w:t>
      </w:r>
    </w:p>
    <w:p w14:paraId="2BC69405" w14:textId="196401EB" w:rsidR="00E84B6D" w:rsidRPr="006D0C02" w:rsidRDefault="00E84B6D" w:rsidP="006D0C02">
      <w:pPr>
        <w:pStyle w:val="PL"/>
      </w:pPr>
      <w:r w:rsidRPr="006D0C02">
        <w:t xml:space="preserve">        lastHO</w:t>
      </w:r>
      <w:r w:rsidR="00015613" w:rsidRPr="006D0C02">
        <w:t>-</w:t>
      </w:r>
      <w:r w:rsidRPr="006D0C02">
        <w:t xml:space="preserve">Type-r17                      </w:t>
      </w:r>
      <w:r w:rsidRPr="006D0C02">
        <w:rPr>
          <w:color w:val="993366"/>
        </w:rPr>
        <w:t>ENUMERATED</w:t>
      </w:r>
      <w:r w:rsidRPr="006D0C02">
        <w:t xml:space="preserve"> {cho, daps, </w:t>
      </w:r>
      <w:commentRangeStart w:id="645"/>
      <w:del w:id="646" w:author="After RAN2#128" w:date="2025-01-16T04:24:00Z">
        <w:r w:rsidRPr="006D0C02" w:rsidDel="006F5BE1">
          <w:delText>spare2</w:delText>
        </w:r>
      </w:del>
      <w:ins w:id="647" w:author="After RAN2#128" w:date="2025-01-16T04:24:00Z">
        <w:r w:rsidR="006F5BE1">
          <w:t>ltm</w:t>
        </w:r>
        <w:commentRangeEnd w:id="645"/>
        <w:r w:rsidR="006D0402">
          <w:rPr>
            <w:rStyle w:val="ad"/>
            <w:rFonts w:ascii="Times New Roman" w:hAnsi="Times New Roman"/>
            <w:noProof w:val="0"/>
            <w:lang w:eastAsia="zh-CN"/>
          </w:rPr>
          <w:commentReference w:id="645"/>
        </w:r>
      </w:ins>
      <w:r w:rsidRPr="006D0C02">
        <w:t xml:space="preserve">, spare1}              </w:t>
      </w:r>
      <w:r w:rsidRPr="006D0C02">
        <w:rPr>
          <w:color w:val="993366"/>
        </w:rPr>
        <w:t>OPTIONAL</w:t>
      </w:r>
      <w:r w:rsidRPr="006D0C02">
        <w:t>,</w:t>
      </w:r>
    </w:p>
    <w:p w14:paraId="7C29557C" w14:textId="50F7DD31" w:rsidR="00E84B6D" w:rsidRPr="006D0C02" w:rsidRDefault="00E84B6D" w:rsidP="006D0C02">
      <w:pPr>
        <w:pStyle w:val="PL"/>
      </w:pPr>
      <w:r w:rsidRPr="006D0C02">
        <w:t xml:space="preserve">        timeConnSourceDAPS</w:t>
      </w:r>
      <w:r w:rsidR="00E46ADC" w:rsidRPr="006D0C02">
        <w:t>-</w:t>
      </w:r>
      <w:r w:rsidRPr="006D0C02">
        <w:t>Failure-r17       TimeConnSourceDAPS</w:t>
      </w:r>
      <w:r w:rsidR="00E46ADC" w:rsidRPr="006D0C02">
        <w:t>-</w:t>
      </w:r>
      <w:r w:rsidRPr="006D0C02">
        <w:t xml:space="preserve">Failure-r17                      </w:t>
      </w:r>
      <w:r w:rsidRPr="006D0C02">
        <w:rPr>
          <w:color w:val="993366"/>
        </w:rPr>
        <w:t>OPTIONAL</w:t>
      </w:r>
      <w:r w:rsidRPr="006D0C02">
        <w:t>,</w:t>
      </w:r>
    </w:p>
    <w:p w14:paraId="58C175CC" w14:textId="66C87D41" w:rsidR="00E84B6D" w:rsidRPr="006D0C02" w:rsidRDefault="00E84B6D" w:rsidP="006D0C02">
      <w:pPr>
        <w:pStyle w:val="PL"/>
      </w:pPr>
      <w:r w:rsidRPr="006D0C02">
        <w:t xml:space="preserve">        timeSinceCHO</w:t>
      </w:r>
      <w:r w:rsidR="00E46ADC" w:rsidRPr="006D0C02">
        <w:t>-</w:t>
      </w:r>
      <w:r w:rsidRPr="006D0C02">
        <w:t>Reconfig-r17            TimeSinceCHO</w:t>
      </w:r>
      <w:r w:rsidR="00E46ADC" w:rsidRPr="006D0C02">
        <w:t>-</w:t>
      </w:r>
      <w:r w:rsidRPr="006D0C02">
        <w:t xml:space="preserve">Reconfig-r17                           </w:t>
      </w:r>
      <w:r w:rsidRPr="006D0C02">
        <w:rPr>
          <w:color w:val="993366"/>
        </w:rPr>
        <w:t>OPTIONAL</w:t>
      </w:r>
      <w:r w:rsidRPr="006D0C02">
        <w:t>,</w:t>
      </w:r>
    </w:p>
    <w:p w14:paraId="10D107C7" w14:textId="77777777" w:rsidR="00E84B6D" w:rsidRPr="006D0C02" w:rsidRDefault="00E84B6D" w:rsidP="006D0C02">
      <w:pPr>
        <w:pStyle w:val="PL"/>
      </w:pPr>
      <w:r w:rsidRPr="006D0C02">
        <w:t xml:space="preserve">        choCellId-r17                        </w:t>
      </w:r>
      <w:r w:rsidRPr="006D0C02">
        <w:rPr>
          <w:color w:val="993366"/>
        </w:rPr>
        <w:t>CHOICE</w:t>
      </w:r>
      <w:r w:rsidRPr="006D0C02">
        <w:t xml:space="preserve"> {</w:t>
      </w:r>
    </w:p>
    <w:p w14:paraId="3E2409A7" w14:textId="77777777" w:rsidR="00E84B6D" w:rsidRPr="006D0C02" w:rsidRDefault="00E84B6D" w:rsidP="006D0C02">
      <w:pPr>
        <w:pStyle w:val="PL"/>
      </w:pPr>
      <w:r w:rsidRPr="006D0C02">
        <w:t xml:space="preserve">            cellGlobalId-r17                     CGI-Info-Logging-r16,</w:t>
      </w:r>
    </w:p>
    <w:p w14:paraId="5BF55679" w14:textId="53F37413" w:rsidR="00E84B6D" w:rsidRPr="006D0C02" w:rsidRDefault="00E84B6D" w:rsidP="006D0C02">
      <w:pPr>
        <w:pStyle w:val="PL"/>
      </w:pPr>
      <w:r w:rsidRPr="006D0C02">
        <w:t xml:space="preserve">            pci-arfcn-r17                        </w:t>
      </w:r>
      <w:r w:rsidR="000C6A30" w:rsidRPr="006D0C02">
        <w:t>PCI-ARFCN-NR-r16</w:t>
      </w:r>
    </w:p>
    <w:p w14:paraId="6E035345" w14:textId="31E1C9DF" w:rsidR="00E84B6D" w:rsidRPr="006D0C02" w:rsidRDefault="00E84B6D" w:rsidP="006D0C02">
      <w:pPr>
        <w:pStyle w:val="PL"/>
      </w:pPr>
      <w:r w:rsidRPr="006D0C02">
        <w:t xml:space="preserve">        }                                                                                        </w:t>
      </w:r>
      <w:r w:rsidRPr="006D0C02">
        <w:rPr>
          <w:color w:val="993366"/>
        </w:rPr>
        <w:t>OPTIONAL</w:t>
      </w:r>
      <w:r w:rsidRPr="006D0C02">
        <w:t>,</w:t>
      </w:r>
    </w:p>
    <w:p w14:paraId="109E6CD0" w14:textId="4669B3A1" w:rsidR="00E84B6D" w:rsidRPr="006D0C02" w:rsidRDefault="00E84B6D" w:rsidP="006D0C02">
      <w:pPr>
        <w:pStyle w:val="PL"/>
      </w:pPr>
      <w:r w:rsidRPr="006D0C02">
        <w:t xml:space="preserve">        choCandidateCellList-r17             ChoCandidateCellList-r17                            </w:t>
      </w:r>
      <w:r w:rsidRPr="006D0C02">
        <w:rPr>
          <w:color w:val="993366"/>
        </w:rPr>
        <w:t>OPTIONAL</w:t>
      </w:r>
    </w:p>
    <w:p w14:paraId="1B2362B6" w14:textId="0C1021F1" w:rsidR="00FE090E" w:rsidRPr="006D0C02" w:rsidRDefault="00E84B6D" w:rsidP="006D0C02">
      <w:pPr>
        <w:pStyle w:val="PL"/>
      </w:pPr>
      <w:r w:rsidRPr="006D0C02">
        <w:t xml:space="preserve">        ]]</w:t>
      </w:r>
      <w:r w:rsidR="00F43AAB" w:rsidRPr="006D0C02">
        <w:t>,</w:t>
      </w:r>
    </w:p>
    <w:p w14:paraId="433DC5BF" w14:textId="77777777" w:rsidR="00F43AAB" w:rsidRPr="006D0C02" w:rsidRDefault="00F43AAB" w:rsidP="006D0C02">
      <w:pPr>
        <w:pStyle w:val="PL"/>
      </w:pPr>
      <w:r w:rsidRPr="006D0C02">
        <w:t xml:space="preserve">        [[</w:t>
      </w:r>
    </w:p>
    <w:p w14:paraId="33D8182A" w14:textId="61CDE808" w:rsidR="00F43AAB" w:rsidRPr="006D0C02" w:rsidRDefault="00F43AAB" w:rsidP="006D0C02">
      <w:pPr>
        <w:pStyle w:val="PL"/>
      </w:pPr>
      <w:r w:rsidRPr="006D0C02">
        <w:t xml:space="preserve">        pSCellId-r18                         </w:t>
      </w:r>
      <w:r w:rsidRPr="006D0C02">
        <w:rPr>
          <w:color w:val="993366"/>
        </w:rPr>
        <w:t>CHOICE</w:t>
      </w:r>
      <w:r w:rsidRPr="006D0C02">
        <w:t xml:space="preserve"> {</w:t>
      </w:r>
    </w:p>
    <w:p w14:paraId="0423CCB1" w14:textId="780062CE" w:rsidR="00F43AAB" w:rsidRPr="006D0C02" w:rsidRDefault="00F43AAB" w:rsidP="006D0C02">
      <w:pPr>
        <w:pStyle w:val="PL"/>
      </w:pPr>
      <w:r w:rsidRPr="006D0C02">
        <w:t xml:space="preserve">            cellGlobalId-r18                     CGI-Info-Logging-r16,</w:t>
      </w:r>
    </w:p>
    <w:p w14:paraId="6C705613" w14:textId="77777777" w:rsidR="00F43AAB" w:rsidRPr="006D0C02" w:rsidRDefault="00F43AAB" w:rsidP="006D0C02">
      <w:pPr>
        <w:pStyle w:val="PL"/>
      </w:pPr>
      <w:r w:rsidRPr="006D0C02">
        <w:t xml:space="preserve">            pci-arfcn-r18                        PCI-ARFCN-NR-r16</w:t>
      </w:r>
    </w:p>
    <w:p w14:paraId="2CA30473" w14:textId="77777777" w:rsidR="00F43AAB" w:rsidRPr="006D0C02" w:rsidRDefault="00F43AAB" w:rsidP="006D0C02">
      <w:pPr>
        <w:pStyle w:val="PL"/>
      </w:pPr>
      <w:r w:rsidRPr="006D0C02">
        <w:t xml:space="preserve">        }                                                                                        </w:t>
      </w:r>
      <w:r w:rsidRPr="006D0C02">
        <w:rPr>
          <w:color w:val="993366"/>
        </w:rPr>
        <w:t>OPTIONAL</w:t>
      </w:r>
      <w:r w:rsidRPr="006D0C02">
        <w:t>,</w:t>
      </w:r>
    </w:p>
    <w:p w14:paraId="04EE78D6" w14:textId="1AC548A0" w:rsidR="00F43AAB" w:rsidRPr="006D0C02" w:rsidRDefault="00F43AAB" w:rsidP="006D0C02">
      <w:pPr>
        <w:pStyle w:val="PL"/>
      </w:pPr>
      <w:r w:rsidRPr="006D0C02">
        <w:t xml:space="preserve">        mcg</w:t>
      </w:r>
      <w:r w:rsidR="00367F74" w:rsidRPr="006D0C02">
        <w:t>-</w:t>
      </w:r>
      <w:r w:rsidRPr="006D0C02">
        <w:t xml:space="preserve">RecoveryFailureCause-r18         </w:t>
      </w:r>
      <w:r w:rsidRPr="006D0C02">
        <w:rPr>
          <w:color w:val="993366"/>
        </w:rPr>
        <w:t>ENUMERATED</w:t>
      </w:r>
      <w:r w:rsidRPr="006D0C02">
        <w:t xml:space="preserve"> {t316-Expiry, scg</w:t>
      </w:r>
      <w:r w:rsidR="00367F74" w:rsidRPr="006D0C02">
        <w:t>-</w:t>
      </w:r>
      <w:r w:rsidRPr="006D0C02">
        <w:t xml:space="preserve">Deactivated, spare2, spare1}  </w:t>
      </w:r>
      <w:r w:rsidRPr="006D0C02">
        <w:rPr>
          <w:color w:val="993366"/>
        </w:rPr>
        <w:t>OPTIONAL</w:t>
      </w:r>
      <w:r w:rsidRPr="006D0C02">
        <w:t>,</w:t>
      </w:r>
    </w:p>
    <w:p w14:paraId="15FD986C" w14:textId="1D7FD288" w:rsidR="00F43AAB" w:rsidRPr="006D0C02" w:rsidRDefault="00F43AAB" w:rsidP="006D0C02">
      <w:pPr>
        <w:pStyle w:val="PL"/>
        <w:rPr>
          <w:rFonts w:eastAsia="Malgun Gothic"/>
        </w:rPr>
      </w:pPr>
      <w:r w:rsidRPr="006D0C02">
        <w:t xml:space="preserve">        scg</w:t>
      </w:r>
      <w:r w:rsidR="00367F74" w:rsidRPr="006D0C02">
        <w:t>-</w:t>
      </w:r>
      <w:r w:rsidRPr="006D0C02">
        <w:t xml:space="preserve">FailureCause-r18                 </w:t>
      </w:r>
      <w:r w:rsidRPr="006D0C02">
        <w:rPr>
          <w:color w:val="993366"/>
        </w:rPr>
        <w:t>ENUMERATED</w:t>
      </w:r>
      <w:r w:rsidRPr="006D0C02">
        <w:t xml:space="preserve"> {</w:t>
      </w:r>
      <w:r w:rsidRPr="006D0C02">
        <w:rPr>
          <w:rFonts w:eastAsia="Malgun Gothic"/>
        </w:rPr>
        <w:t>t31</w:t>
      </w:r>
      <w:r w:rsidRPr="006D0C02">
        <w:rPr>
          <w:rFonts w:eastAsia="MS Mincho"/>
        </w:rPr>
        <w:t>0</w:t>
      </w:r>
      <w:r w:rsidRPr="006D0C02">
        <w:rPr>
          <w:rFonts w:eastAsia="Malgun Gothic"/>
        </w:rPr>
        <w:t>-Expiry, randomAccessProblem, rlc-MaxNumRetx,</w:t>
      </w:r>
    </w:p>
    <w:p w14:paraId="3CCD2E44" w14:textId="19928F8A" w:rsidR="00F43AAB" w:rsidRPr="006D0C02" w:rsidRDefault="00F43AAB" w:rsidP="006D0C02">
      <w:pPr>
        <w:pStyle w:val="PL"/>
        <w:rPr>
          <w:rFonts w:eastAsia="Malgun Gothic"/>
        </w:rPr>
      </w:pPr>
      <w:r w:rsidRPr="006D0C02">
        <w:rPr>
          <w:rFonts w:eastAsia="Malgun Gothic"/>
        </w:rPr>
        <w:t xml:space="preserve">                                                         synchReconfigFailureSCG, scg-ReconfigFailure,</w:t>
      </w:r>
    </w:p>
    <w:p w14:paraId="2674C809" w14:textId="189027BC" w:rsidR="00F43AAB" w:rsidRPr="006D0C02" w:rsidRDefault="00F43AAB" w:rsidP="006D0C02">
      <w:pPr>
        <w:pStyle w:val="PL"/>
      </w:pPr>
      <w:r w:rsidRPr="006D0C02">
        <w:rPr>
          <w:rFonts w:eastAsia="Malgun Gothic"/>
        </w:rPr>
        <w:t xml:space="preserve">                                                         srb3-IntegrityFailure, scg-lbtFailure, beamFailureRecoveryFailure,</w:t>
      </w:r>
    </w:p>
    <w:p w14:paraId="0D7767BB" w14:textId="74363291" w:rsidR="00F43AAB" w:rsidRPr="006D0C02" w:rsidRDefault="00F43AAB" w:rsidP="006D0C02">
      <w:pPr>
        <w:pStyle w:val="PL"/>
      </w:pPr>
      <w:r w:rsidRPr="006D0C02">
        <w:t xml:space="preserve">                                                         t312-Expiry, bh-RLF</w:t>
      </w:r>
      <w:r w:rsidRPr="006D0C02">
        <w:rPr>
          <w:rFonts w:eastAsia="Malgun Gothic"/>
        </w:rPr>
        <w:t xml:space="preserve">, beamFailure, </w:t>
      </w:r>
      <w:r w:rsidR="00367F74" w:rsidRPr="006D0C02">
        <w:rPr>
          <w:rFonts w:eastAsia="Malgun Gothic"/>
        </w:rPr>
        <w:t xml:space="preserve">spare5, spare4, </w:t>
      </w:r>
      <w:r w:rsidRPr="006D0C02">
        <w:rPr>
          <w:rFonts w:eastAsia="Malgun Gothic"/>
        </w:rPr>
        <w:t xml:space="preserve">spare3, spare2, spare1 </w:t>
      </w:r>
      <w:r w:rsidRPr="006D0C02">
        <w:t>}</w:t>
      </w:r>
    </w:p>
    <w:p w14:paraId="692AD93C" w14:textId="690C1707" w:rsidR="00F43AAB" w:rsidRPr="006D0C02" w:rsidRDefault="00F43AAB" w:rsidP="006D0C02">
      <w:pPr>
        <w:pStyle w:val="PL"/>
      </w:pPr>
      <w:r w:rsidRPr="006D0C02">
        <w:t xml:space="preserve">                                                                                                 </w:t>
      </w:r>
      <w:r w:rsidRPr="006D0C02">
        <w:rPr>
          <w:color w:val="993366"/>
        </w:rPr>
        <w:t>OPTIONAL</w:t>
      </w:r>
      <w:r w:rsidRPr="006D0C02">
        <w:t>,</w:t>
      </w:r>
    </w:p>
    <w:p w14:paraId="2BDCB614" w14:textId="2A952374" w:rsidR="00F43AAB" w:rsidRPr="006D0C02" w:rsidRDefault="00F43AAB" w:rsidP="006D0C02">
      <w:pPr>
        <w:pStyle w:val="PL"/>
      </w:pPr>
      <w:r w:rsidRPr="006D0C02">
        <w:t xml:space="preserve">        elapsedTimeSCG</w:t>
      </w:r>
      <w:r w:rsidR="00367F74" w:rsidRPr="006D0C02">
        <w:t>-</w:t>
      </w:r>
      <w:r w:rsidRPr="006D0C02">
        <w:t>Failure-r18           ElapsedTimeSCG</w:t>
      </w:r>
      <w:r w:rsidR="00367F74" w:rsidRPr="006D0C02">
        <w:t>-</w:t>
      </w:r>
      <w:r w:rsidRPr="006D0C02">
        <w:t xml:space="preserve">Failure-r18                          </w:t>
      </w:r>
      <w:r w:rsidRPr="006D0C02">
        <w:rPr>
          <w:color w:val="993366"/>
        </w:rPr>
        <w:t>OPTIONAL</w:t>
      </w:r>
      <w:r w:rsidRPr="006D0C02">
        <w:t>,</w:t>
      </w:r>
    </w:p>
    <w:p w14:paraId="4D41EA97" w14:textId="77777777" w:rsidR="00F43AAB" w:rsidRPr="006D0C02" w:rsidRDefault="00F43AAB" w:rsidP="006D0C02">
      <w:pPr>
        <w:pStyle w:val="PL"/>
      </w:pPr>
      <w:r w:rsidRPr="006D0C02">
        <w:t xml:space="preserve">        voiceFallbackHO-r18                  </w:t>
      </w:r>
      <w:r w:rsidRPr="006D0C02">
        <w:rPr>
          <w:color w:val="993366"/>
        </w:rPr>
        <w:t>ENUMERATED</w:t>
      </w:r>
      <w:r w:rsidRPr="006D0C02">
        <w:t xml:space="preserve"> {true}                                   </w:t>
      </w:r>
      <w:r w:rsidRPr="006D0C02">
        <w:rPr>
          <w:color w:val="993366"/>
        </w:rPr>
        <w:t>OPTIONAL</w:t>
      </w:r>
      <w:r w:rsidRPr="006D0C02">
        <w:t>,</w:t>
      </w:r>
    </w:p>
    <w:p w14:paraId="74D18E13" w14:textId="17DF845E" w:rsidR="00F43AAB" w:rsidRPr="006D0C02" w:rsidRDefault="00F43AAB" w:rsidP="006D0C02">
      <w:pPr>
        <w:pStyle w:val="PL"/>
      </w:pPr>
      <w:r w:rsidRPr="006D0C02">
        <w:t xml:space="preserve">        measResultLastServCellRSSI-r18     RSSI-Range-r16                                      </w:t>
      </w:r>
      <w:r w:rsidRPr="006D0C02">
        <w:rPr>
          <w:color w:val="993366"/>
        </w:rPr>
        <w:t>OPTIONAL</w:t>
      </w:r>
      <w:r w:rsidRPr="006D0C02">
        <w:t>,</w:t>
      </w:r>
    </w:p>
    <w:p w14:paraId="26446C56" w14:textId="60DFCAD9" w:rsidR="00F43AAB" w:rsidRPr="006D0C02" w:rsidRDefault="00F43AAB" w:rsidP="006D0C02">
      <w:pPr>
        <w:pStyle w:val="PL"/>
      </w:pPr>
      <w:r w:rsidRPr="006D0C02">
        <w:t xml:space="preserve">        measResultNeighFreqListRSSI-r18    MeasResultNeighFreqListRSSI-r18                    </w:t>
      </w:r>
      <w:r w:rsidR="00367F74" w:rsidRPr="006D0C02">
        <w:t xml:space="preserve"> </w:t>
      </w:r>
      <w:r w:rsidRPr="006D0C02">
        <w:rPr>
          <w:color w:val="993366"/>
        </w:rPr>
        <w:t>OPTIONAL</w:t>
      </w:r>
      <w:r w:rsidRPr="006D0C02">
        <w:t>,</w:t>
      </w:r>
    </w:p>
    <w:p w14:paraId="29FCD56B" w14:textId="77777777" w:rsidR="00F43AAB" w:rsidRPr="006D0C02" w:rsidRDefault="00F43AAB" w:rsidP="006D0C02">
      <w:pPr>
        <w:pStyle w:val="PL"/>
      </w:pPr>
      <w:r w:rsidRPr="006D0C02">
        <w:t xml:space="preserve">        bwp-Info-r18                         AttemptedBWP-Info-r18                               </w:t>
      </w:r>
      <w:r w:rsidRPr="006D0C02">
        <w:rPr>
          <w:color w:val="993366"/>
        </w:rPr>
        <w:t>OPTIONAL</w:t>
      </w:r>
      <w:r w:rsidRPr="006D0C02">
        <w:t>,</w:t>
      </w:r>
    </w:p>
    <w:p w14:paraId="639429DC" w14:textId="531D691A" w:rsidR="00F43AAB" w:rsidRPr="007F6E19" w:rsidRDefault="00F43AAB" w:rsidP="006D0C02">
      <w:pPr>
        <w:pStyle w:val="PL"/>
        <w:rPr>
          <w:lang w:val="da-DK"/>
        </w:rPr>
      </w:pPr>
      <w:r w:rsidRPr="006D0C02">
        <w:t xml:space="preserve">        </w:t>
      </w:r>
      <w:r w:rsidRPr="007F6E19">
        <w:rPr>
          <w:lang w:val="da-DK"/>
        </w:rPr>
        <w:t xml:space="preserve">elapsedTimeT316-r18                  ElapsedTimeT316-r18                                 </w:t>
      </w:r>
      <w:r w:rsidRPr="007F6E19">
        <w:rPr>
          <w:color w:val="993366"/>
          <w:lang w:val="da-DK"/>
        </w:rPr>
        <w:t>OPTIONAL</w:t>
      </w:r>
      <w:r w:rsidR="00006B47" w:rsidRPr="007F6E19">
        <w:rPr>
          <w:lang w:val="da-DK"/>
        </w:rPr>
        <w:t>,</w:t>
      </w:r>
    </w:p>
    <w:p w14:paraId="4616BB68" w14:textId="0AA8262C" w:rsidR="00F43AAB" w:rsidRDefault="00006B47" w:rsidP="006D0C02">
      <w:pPr>
        <w:pStyle w:val="PL"/>
        <w:rPr>
          <w:ins w:id="648" w:author="After RAN2#128" w:date="2025-01-16T04:25:00Z"/>
        </w:rPr>
      </w:pPr>
      <w:r w:rsidRPr="007F6E19">
        <w:rPr>
          <w:lang w:val="da-DK"/>
        </w:rPr>
        <w:t xml:space="preserve">        </w:t>
      </w:r>
      <w:r w:rsidRPr="006D0C02">
        <w:t xml:space="preserve">scg-FailedAfterMCG-r18               </w:t>
      </w:r>
      <w:r w:rsidRPr="006D0C02">
        <w:rPr>
          <w:color w:val="993366"/>
        </w:rPr>
        <w:t>ENUMERATED</w:t>
      </w:r>
      <w:r w:rsidRPr="006D0C02">
        <w:t xml:space="preserve"> {true}                                   </w:t>
      </w:r>
      <w:r w:rsidRPr="006D0C02">
        <w:rPr>
          <w:color w:val="993366"/>
        </w:rPr>
        <w:t>OPTIONAL</w:t>
      </w:r>
      <w:r w:rsidRPr="006D0C02">
        <w:br/>
      </w:r>
      <w:r w:rsidR="00F43AAB" w:rsidRPr="006D0C02">
        <w:t xml:space="preserve">        ]]</w:t>
      </w:r>
      <w:ins w:id="649" w:author="After RAN2#128" w:date="2025-01-16T04:25:00Z">
        <w:r w:rsidR="00F86C0D">
          <w:t>,</w:t>
        </w:r>
      </w:ins>
    </w:p>
    <w:p w14:paraId="50754769" w14:textId="30608DED" w:rsidR="00F86C0D" w:rsidRDefault="006621EF" w:rsidP="006D0C02">
      <w:pPr>
        <w:pStyle w:val="PL"/>
        <w:rPr>
          <w:ins w:id="650" w:author="After RAN2#128" w:date="2025-01-16T04:26:00Z"/>
        </w:rPr>
      </w:pPr>
      <w:ins w:id="651" w:author="After RAN2#128" w:date="2025-01-28T11:26:00Z">
        <w:r>
          <w:t xml:space="preserve">       </w:t>
        </w:r>
        <w:r w:rsidRPr="006D0C02">
          <w:t xml:space="preserve"> </w:t>
        </w:r>
      </w:ins>
      <w:ins w:id="652" w:author="After RAN2#128" w:date="2025-01-16T04:25:00Z">
        <w:r w:rsidR="00F86C0D" w:rsidRPr="006D0C02">
          <w:t>[[</w:t>
        </w:r>
      </w:ins>
    </w:p>
    <w:p w14:paraId="048BEBDA" w14:textId="0A2B4BB1" w:rsidR="00F86C0D" w:rsidRPr="004C66BF" w:rsidRDefault="006621EF" w:rsidP="00F86C0D">
      <w:pPr>
        <w:pStyle w:val="PL"/>
        <w:rPr>
          <w:ins w:id="653" w:author="After RAN2#128" w:date="2025-01-16T04:26:00Z"/>
          <w:color w:val="993366"/>
        </w:rPr>
      </w:pPr>
      <w:ins w:id="654" w:author="After RAN2#128" w:date="2025-01-28T11:27:00Z">
        <w:r>
          <w:t xml:space="preserve">        </w:t>
        </w:r>
      </w:ins>
      <w:commentRangeStart w:id="655"/>
      <w:ins w:id="656" w:author="After RAN2#128" w:date="2025-01-16T04:26:00Z">
        <w:r w:rsidR="00F86C0D" w:rsidRPr="004C66BF">
          <w:t xml:space="preserve">measResultL1LastServCell-r19         MeasResultL1-r19,                               </w:t>
        </w:r>
      </w:ins>
      <w:ins w:id="657" w:author="After RAN2#128" w:date="2025-01-16T08:12:00Z">
        <w:r w:rsidR="004703C8">
          <w:t xml:space="preserve">     </w:t>
        </w:r>
      </w:ins>
      <w:ins w:id="658" w:author="After RAN2#128" w:date="2025-01-16T04:26:00Z">
        <w:r w:rsidR="00F86C0D" w:rsidRPr="004C66BF">
          <w:rPr>
            <w:color w:val="993366"/>
          </w:rPr>
          <w:t>OPTIONAL,</w:t>
        </w:r>
      </w:ins>
    </w:p>
    <w:p w14:paraId="3D3E26DD" w14:textId="6DBD1F1A" w:rsidR="00F86C0D" w:rsidRDefault="00F86C0D" w:rsidP="006D0C02">
      <w:pPr>
        <w:pStyle w:val="PL"/>
        <w:rPr>
          <w:ins w:id="659" w:author="After RAN2#128" w:date="2025-01-16T04:25:00Z"/>
        </w:rPr>
      </w:pPr>
      <w:ins w:id="660" w:author="After RAN2#128" w:date="2025-01-16T04:26:00Z">
        <w:r w:rsidRPr="004C66BF">
          <w:t xml:space="preserve">        </w:t>
        </w:r>
        <w:r w:rsidRPr="007F1AD4">
          <w:t>measResultL1NeighCells</w:t>
        </w:r>
        <w:r w:rsidRPr="004C66BF">
          <w:t xml:space="preserve">-r19           </w:t>
        </w:r>
      </w:ins>
      <w:commentRangeEnd w:id="655"/>
      <w:ins w:id="661" w:author="After RAN2#128" w:date="2025-01-16T04:27:00Z">
        <w:r w:rsidR="00C57669">
          <w:rPr>
            <w:rStyle w:val="ad"/>
            <w:rFonts w:ascii="Times New Roman" w:hAnsi="Times New Roman"/>
            <w:noProof w:val="0"/>
            <w:lang w:eastAsia="zh-CN"/>
          </w:rPr>
          <w:commentReference w:id="655"/>
        </w:r>
      </w:ins>
      <w:ins w:id="662" w:author="After RAN2#128" w:date="2025-01-16T04:26:00Z">
        <w:r w:rsidRPr="004C66BF">
          <w:t xml:space="preserve">MeasResultList3NR-r19                                </w:t>
        </w:r>
        <w:r w:rsidRPr="004C66BF">
          <w:rPr>
            <w:color w:val="993366"/>
          </w:rPr>
          <w:t>OPTIONAL</w:t>
        </w:r>
        <w:r>
          <w:t>,</w:t>
        </w:r>
      </w:ins>
    </w:p>
    <w:p w14:paraId="3703E564" w14:textId="19B630F0" w:rsidR="00F86C0D" w:rsidRPr="000B7163" w:rsidRDefault="006621EF" w:rsidP="00F86C0D">
      <w:pPr>
        <w:pStyle w:val="PL"/>
        <w:rPr>
          <w:ins w:id="663" w:author="After RAN2#128" w:date="2025-01-16T04:25:00Z"/>
        </w:rPr>
      </w:pPr>
      <w:ins w:id="664" w:author="After RAN2#128" w:date="2025-01-28T11:27:00Z">
        <w:r>
          <w:rPr>
            <w:rFonts w:eastAsia="等线"/>
          </w:rPr>
          <w:t xml:space="preserve">         </w:t>
        </w:r>
      </w:ins>
      <w:commentRangeStart w:id="665"/>
      <w:ins w:id="666" w:author="After RAN2#128" w:date="2025-01-16T04:25:00Z">
        <w:r w:rsidR="00F86C0D">
          <w:rPr>
            <w:rFonts w:eastAsia="等线" w:hint="eastAsia"/>
          </w:rPr>
          <w:t>ltm</w:t>
        </w:r>
      </w:ins>
      <w:ins w:id="667" w:author="After RAN2#128" w:date="2025-03-06T18:40:00Z">
        <w:r w:rsidR="00BA60FC">
          <w:rPr>
            <w:rFonts w:eastAsia="等线"/>
          </w:rPr>
          <w:t>-</w:t>
        </w:r>
      </w:ins>
      <w:ins w:id="668" w:author="After RAN2#128" w:date="2025-01-16T04:25:00Z">
        <w:r w:rsidR="00F86C0D">
          <w:rPr>
            <w:rFonts w:eastAsia="等线"/>
          </w:rPr>
          <w:t>Recovery</w:t>
        </w:r>
        <w:r w:rsidR="00F86C0D" w:rsidRPr="000B7163">
          <w:t>CellId</w:t>
        </w:r>
      </w:ins>
      <w:commentRangeEnd w:id="665"/>
      <w:ins w:id="669" w:author="After RAN2#128" w:date="2025-01-16T04:27:00Z">
        <w:r w:rsidR="00C57669">
          <w:rPr>
            <w:rStyle w:val="ad"/>
            <w:rFonts w:ascii="Times New Roman" w:hAnsi="Times New Roman"/>
            <w:noProof w:val="0"/>
            <w:lang w:eastAsia="zh-CN"/>
          </w:rPr>
          <w:commentReference w:id="665"/>
        </w:r>
      </w:ins>
      <w:ins w:id="670" w:author="After RAN2#128" w:date="2025-01-16T04:25:00Z">
        <w:r w:rsidR="00F86C0D" w:rsidRPr="000B7163">
          <w:t>-r1</w:t>
        </w:r>
        <w:r w:rsidR="00F86C0D">
          <w:rPr>
            <w:rFonts w:eastAsia="等线" w:hint="eastAsia"/>
          </w:rPr>
          <w:t>9</w:t>
        </w:r>
        <w:r w:rsidR="00F86C0D" w:rsidRPr="000B7163">
          <w:t xml:space="preserve">                </w:t>
        </w:r>
        <w:r w:rsidR="00F86C0D" w:rsidRPr="00E22F22">
          <w:rPr>
            <w:color w:val="993366"/>
          </w:rPr>
          <w:t>CHOICE</w:t>
        </w:r>
        <w:r w:rsidR="00F86C0D" w:rsidRPr="000B7163">
          <w:t xml:space="preserve"> {</w:t>
        </w:r>
      </w:ins>
    </w:p>
    <w:p w14:paraId="2B83FFE7" w14:textId="77777777" w:rsidR="00F86C0D" w:rsidRPr="000B7163" w:rsidRDefault="00F86C0D" w:rsidP="00F86C0D">
      <w:pPr>
        <w:pStyle w:val="PL"/>
        <w:rPr>
          <w:ins w:id="671" w:author="After RAN2#128" w:date="2025-01-16T04:25:00Z"/>
        </w:rPr>
      </w:pPr>
      <w:ins w:id="672" w:author="After RAN2#128" w:date="2025-01-16T04:25:00Z">
        <w:r w:rsidRPr="000B7163">
          <w:t xml:space="preserve">            cellGlobalId-r1</w:t>
        </w:r>
        <w:r>
          <w:rPr>
            <w:rFonts w:eastAsia="等线" w:hint="eastAsia"/>
          </w:rPr>
          <w:t>9</w:t>
        </w:r>
        <w:r w:rsidRPr="000B7163">
          <w:t xml:space="preserve">                     CGI-Info-Logging-r16,</w:t>
        </w:r>
      </w:ins>
    </w:p>
    <w:p w14:paraId="01FCFAD7" w14:textId="77777777" w:rsidR="00F86C0D" w:rsidRPr="000B7163" w:rsidRDefault="00F86C0D" w:rsidP="00F86C0D">
      <w:pPr>
        <w:pStyle w:val="PL"/>
        <w:rPr>
          <w:ins w:id="673" w:author="After RAN2#128" w:date="2025-01-16T04:25:00Z"/>
        </w:rPr>
      </w:pPr>
      <w:ins w:id="674" w:author="After RAN2#128" w:date="2025-01-16T04:25:00Z">
        <w:r w:rsidRPr="000B7163">
          <w:t xml:space="preserve">            pci-arfcn-r1</w:t>
        </w:r>
        <w:r>
          <w:rPr>
            <w:rFonts w:eastAsia="等线" w:hint="eastAsia"/>
          </w:rPr>
          <w:t>9</w:t>
        </w:r>
        <w:r w:rsidRPr="000B7163">
          <w:t xml:space="preserve">                        PCI-ARFCN-NR-r16</w:t>
        </w:r>
      </w:ins>
    </w:p>
    <w:p w14:paraId="612FCD3D" w14:textId="77777777" w:rsidR="00F86C0D" w:rsidRDefault="00F86C0D" w:rsidP="00F86C0D">
      <w:pPr>
        <w:pStyle w:val="PL"/>
        <w:rPr>
          <w:ins w:id="675" w:author="After RAN2#128" w:date="2025-01-16T04:25:00Z"/>
          <w:color w:val="993366"/>
        </w:rPr>
      </w:pPr>
      <w:ins w:id="676" w:author="After RAN2#128" w:date="2025-01-16T04:25:00Z">
        <w:r w:rsidRPr="000B7163">
          <w:t xml:space="preserve">        }</w:t>
        </w:r>
        <w:r>
          <w:t xml:space="preserve">                                                                                         </w:t>
        </w:r>
        <w:r w:rsidRPr="000B7163">
          <w:rPr>
            <w:color w:val="993366"/>
          </w:rPr>
          <w:t>OPTIONAL</w:t>
        </w:r>
        <w:r w:rsidRPr="004C66BF">
          <w:t>,</w:t>
        </w:r>
      </w:ins>
    </w:p>
    <w:p w14:paraId="6B64C9F9" w14:textId="74FEC4F0" w:rsidR="00C73414" w:rsidRDefault="00F86C0D" w:rsidP="00C73414">
      <w:pPr>
        <w:pStyle w:val="PL"/>
        <w:rPr>
          <w:ins w:id="677" w:author="After RAN2#128" w:date="2025-01-17T09:35:00Z"/>
        </w:rPr>
      </w:pPr>
      <w:ins w:id="678" w:author="After RAN2#128" w:date="2025-01-16T04:25:00Z">
        <w:r>
          <w:t xml:space="preserve">        </w:t>
        </w:r>
        <w:commentRangeStart w:id="679"/>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679"/>
      <w:ins w:id="680" w:author="After RAN2#128" w:date="2025-01-16T04:27:00Z">
        <w:r w:rsidR="00C57669">
          <w:rPr>
            <w:rStyle w:val="ad"/>
            <w:rFonts w:ascii="Times New Roman" w:hAnsi="Times New Roman"/>
            <w:noProof w:val="0"/>
            <w:lang w:eastAsia="zh-CN"/>
          </w:rPr>
          <w:commentReference w:id="679"/>
        </w:r>
      </w:ins>
      <w:ins w:id="681" w:author="After RAN2#128" w:date="2025-01-16T04:25:00Z">
        <w:r w:rsidRPr="004C66BF">
          <w:t>,</w:t>
        </w:r>
        <w:r>
          <w:t xml:space="preserve">      </w:t>
        </w:r>
      </w:ins>
      <w:ins w:id="682" w:author="After RAN2#128" w:date="2025-01-17T09:34:00Z">
        <w:r w:rsidR="00C73414">
          <w:t xml:space="preserve">  </w:t>
        </w:r>
      </w:ins>
    </w:p>
    <w:p w14:paraId="7C1520B5" w14:textId="77777777" w:rsidR="00C73414" w:rsidRDefault="00C73414" w:rsidP="00C73414">
      <w:pPr>
        <w:pStyle w:val="PL"/>
        <w:rPr>
          <w:ins w:id="683" w:author="After RAN2#128" w:date="2025-01-17T09:35:00Z"/>
        </w:rPr>
      </w:pPr>
    </w:p>
    <w:p w14:paraId="694DC14B" w14:textId="3800138F" w:rsidR="00C73414" w:rsidRPr="00E90A39" w:rsidRDefault="00C73414" w:rsidP="00C73414">
      <w:pPr>
        <w:pStyle w:val="PL"/>
        <w:rPr>
          <w:ins w:id="684" w:author="After RAN2#128" w:date="2025-01-17T09:34:00Z"/>
          <w:rFonts w:cs="Courier New"/>
        </w:rPr>
      </w:pPr>
      <w:ins w:id="685" w:author="After RAN2#128" w:date="2025-01-17T09:35:00Z">
        <w:r w:rsidRPr="00E90A39">
          <w:rPr>
            <w:rFonts w:cs="Courier New"/>
          </w:rPr>
          <w:t xml:space="preserve">        </w:t>
        </w:r>
      </w:ins>
      <w:commentRangeStart w:id="686"/>
      <w:ins w:id="687" w:author="After RAN2#128" w:date="2025-01-17T09:34:00Z">
        <w:r w:rsidRPr="00E90A39">
          <w:rPr>
            <w:rFonts w:cs="Courier New"/>
          </w:rPr>
          <w:t>measResultLastServPSCell-r</w:t>
        </w:r>
      </w:ins>
      <w:ins w:id="688" w:author="After RAN2#128" w:date="2025-01-22T10:19:00Z">
        <w:r w:rsidR="004E0811" w:rsidRPr="00E90A39">
          <w:rPr>
            <w:rFonts w:cs="Courier New"/>
          </w:rPr>
          <w:t>19</w:t>
        </w:r>
      </w:ins>
      <w:ins w:id="689" w:author="After RAN2#128" w:date="2025-01-17T09:34:00Z">
        <w:r w:rsidRPr="00E90A39">
          <w:rPr>
            <w:rFonts w:cs="Courier New"/>
          </w:rPr>
          <w:t xml:space="preserve">        MeasResultRLFNR-r16</w:t>
        </w:r>
      </w:ins>
      <w:ins w:id="690" w:author="After RAN2#128" w:date="2025-01-28T11:26:00Z">
        <w:r w:rsidR="00156169" w:rsidRPr="00E90A39">
          <w:rPr>
            <w:rFonts w:cs="Courier New"/>
          </w:rPr>
          <w:t xml:space="preserve">                                  </w:t>
        </w:r>
      </w:ins>
      <w:ins w:id="691" w:author="After RAN2#128" w:date="2025-01-17T09:34:00Z">
        <w:r w:rsidRPr="00E90A39">
          <w:rPr>
            <w:rFonts w:cs="Courier New"/>
          </w:rPr>
          <w:t xml:space="preserve"> </w:t>
        </w:r>
        <w:r w:rsidRPr="00E90A39">
          <w:rPr>
            <w:rFonts w:cs="Courier New"/>
            <w:color w:val="993366"/>
          </w:rPr>
          <w:t>OPTIONAL</w:t>
        </w:r>
        <w:r w:rsidRPr="00E90A39">
          <w:rPr>
            <w:rFonts w:cs="Courier New"/>
          </w:rPr>
          <w:t>,</w:t>
        </w:r>
      </w:ins>
      <w:commentRangeEnd w:id="686"/>
      <w:ins w:id="692" w:author="After RAN2#128" w:date="2025-01-17T09:36:00Z">
        <w:r w:rsidRPr="000907DB">
          <w:rPr>
            <w:rStyle w:val="ad"/>
            <w:rFonts w:cs="Courier New"/>
            <w:lang w:eastAsia="zh-CN"/>
          </w:rPr>
          <w:commentReference w:id="686"/>
        </w:r>
      </w:ins>
    </w:p>
    <w:p w14:paraId="66FD397A" w14:textId="77777777" w:rsidR="00C73414" w:rsidRPr="00E90A39" w:rsidRDefault="00C73414" w:rsidP="00C73414">
      <w:pPr>
        <w:pStyle w:val="PL"/>
        <w:rPr>
          <w:ins w:id="693" w:author="After RAN2#128" w:date="2025-01-17T09:34:00Z"/>
          <w:rFonts w:cs="Courier New"/>
        </w:rPr>
      </w:pPr>
    </w:p>
    <w:p w14:paraId="1B92F85B" w14:textId="3DD43FB5" w:rsidR="00C73414" w:rsidRPr="00E90A39" w:rsidRDefault="00C73414" w:rsidP="00C73414">
      <w:pPr>
        <w:pStyle w:val="PL"/>
        <w:rPr>
          <w:ins w:id="694" w:author="After RAN2#128" w:date="2025-01-17T09:34:00Z"/>
          <w:rFonts w:cs="Courier New"/>
        </w:rPr>
      </w:pPr>
      <w:ins w:id="695" w:author="After RAN2#128" w:date="2025-01-17T09:34:00Z">
        <w:r w:rsidRPr="00E90A39">
          <w:rPr>
            <w:rFonts w:cs="Courier New"/>
          </w:rPr>
          <w:t xml:space="preserve">        choWithCandidateSCGInfoList::= </w:t>
        </w:r>
      </w:ins>
      <w:ins w:id="696" w:author="After RAN2#128" w:date="2025-01-28T11:18:00Z">
        <w:r w:rsidR="00E739EB" w:rsidRPr="00E90A39">
          <w:rPr>
            <w:rFonts w:cs="Courier New"/>
          </w:rPr>
          <w:t xml:space="preserve">     </w:t>
        </w:r>
      </w:ins>
      <w:ins w:id="697" w:author="After RAN2#128" w:date="2025-01-17T09:34:00Z">
        <w:r w:rsidRPr="000907DB">
          <w:rPr>
            <w:rFonts w:cs="Courier New"/>
            <w:color w:val="993366"/>
          </w:rPr>
          <w:t xml:space="preserve">SEQUENCE </w:t>
        </w:r>
        <w:r w:rsidRPr="00E90A39">
          <w:rPr>
            <w:rFonts w:cs="Courier New"/>
          </w:rPr>
          <w:t>(SIZE (1.</w:t>
        </w:r>
      </w:ins>
      <w:ins w:id="698" w:author="After RAN2#128" w:date="2025-01-22T11:09:00Z">
        <w:r w:rsidR="000E78A9" w:rsidRPr="00E90A39">
          <w:rPr>
            <w:rFonts w:cs="Courier New"/>
          </w:rPr>
          <w:t>.maxNrofCondCells-r16</w:t>
        </w:r>
      </w:ins>
      <w:ins w:id="699" w:author="After RAN2#128" w:date="2025-01-17T09:34:00Z">
        <w:r w:rsidRPr="00E90A39">
          <w:rPr>
            <w:rFonts w:cs="Courier New"/>
          </w:rPr>
          <w:t xml:space="preserve">)) </w:t>
        </w:r>
        <w:r w:rsidRPr="000907DB">
          <w:rPr>
            <w:rFonts w:cs="Courier New"/>
            <w:color w:val="993366"/>
          </w:rPr>
          <w:t xml:space="preserve">OF </w:t>
        </w:r>
      </w:ins>
      <w:ins w:id="700" w:author="After RAN2#128" w:date="2025-01-17T13:06:00Z">
        <w:r w:rsidR="00440551" w:rsidRPr="00E90A39">
          <w:rPr>
            <w:rFonts w:cs="Courier New"/>
          </w:rPr>
          <w:t>C</w:t>
        </w:r>
      </w:ins>
      <w:ins w:id="701" w:author="After RAN2#128" w:date="2025-01-17T09:34:00Z">
        <w:r w:rsidRPr="00E90A39">
          <w:rPr>
            <w:rFonts w:cs="Courier New"/>
          </w:rPr>
          <w:t xml:space="preserve">hoWithCandidateSCGInfo  </w:t>
        </w:r>
        <w:r w:rsidRPr="00E90A39">
          <w:rPr>
            <w:rFonts w:cs="Courier New"/>
            <w:color w:val="993366"/>
          </w:rPr>
          <w:t>OPTIONAL,</w:t>
        </w:r>
      </w:ins>
    </w:p>
    <w:p w14:paraId="09AE4BB3" w14:textId="1CBA58AB" w:rsidR="00F86C0D" w:rsidRPr="00E90A39" w:rsidRDefault="00C73414" w:rsidP="006D0C02">
      <w:pPr>
        <w:pStyle w:val="PL"/>
        <w:rPr>
          <w:rFonts w:cs="Courier New"/>
        </w:rPr>
      </w:pPr>
      <w:ins w:id="702" w:author="After RAN2#128" w:date="2025-01-17T09:34:00Z">
        <w:r w:rsidRPr="00E90A39">
          <w:rPr>
            <w:rFonts w:cs="Courier New"/>
          </w:rPr>
          <w:t xml:space="preserve">        </w:t>
        </w:r>
      </w:ins>
      <w:commentRangeStart w:id="703"/>
      <w:ins w:id="704" w:author="After RAN2#128" w:date="2025-01-16T04:25:00Z">
        <w:r w:rsidR="00F86C0D" w:rsidRPr="00E90A39">
          <w:rPr>
            <w:rFonts w:cs="Courier New"/>
          </w:rPr>
          <w:t>]]</w:t>
        </w:r>
      </w:ins>
      <w:commentRangeEnd w:id="703"/>
      <w:r w:rsidR="00CE7018">
        <w:rPr>
          <w:rStyle w:val="ad"/>
          <w:rFonts w:ascii="Times New Roman" w:hAnsi="Times New Roman"/>
          <w:noProof w:val="0"/>
          <w:lang w:eastAsia="zh-CN"/>
        </w:rPr>
        <w:commentReference w:id="703"/>
      </w:r>
    </w:p>
    <w:p w14:paraId="320C2704" w14:textId="4EBF4769" w:rsidR="00394471" w:rsidRPr="006D0C02" w:rsidRDefault="00394471" w:rsidP="006D0C02">
      <w:pPr>
        <w:pStyle w:val="PL"/>
      </w:pPr>
      <w:r w:rsidRPr="006D0C02">
        <w:t xml:space="preserve">    },</w:t>
      </w:r>
    </w:p>
    <w:p w14:paraId="17418951" w14:textId="77777777" w:rsidR="00394471" w:rsidRPr="006D0C02" w:rsidRDefault="00394471" w:rsidP="006D0C02">
      <w:pPr>
        <w:pStyle w:val="PL"/>
      </w:pPr>
      <w:r w:rsidRPr="006D0C02">
        <w:t xml:space="preserve">    eutra-RLF-Report-r16                 </w:t>
      </w:r>
      <w:r w:rsidRPr="006D0C02">
        <w:rPr>
          <w:color w:val="993366"/>
        </w:rPr>
        <w:t>SEQUENCE</w:t>
      </w:r>
      <w:r w:rsidRPr="006D0C02">
        <w:t xml:space="preserve"> {</w:t>
      </w:r>
    </w:p>
    <w:p w14:paraId="483D9921" w14:textId="77777777" w:rsidR="00394471" w:rsidRPr="006D0C02" w:rsidRDefault="00394471" w:rsidP="006D0C02">
      <w:pPr>
        <w:pStyle w:val="PL"/>
      </w:pPr>
      <w:r w:rsidRPr="006D0C02">
        <w:t xml:space="preserve">        failedPCellId-EUTRA                  CGI-InfoEUTRALogging,</w:t>
      </w:r>
    </w:p>
    <w:p w14:paraId="7E28635F" w14:textId="77777777" w:rsidR="00394471" w:rsidRPr="006D0C02" w:rsidRDefault="00394471" w:rsidP="006D0C02">
      <w:pPr>
        <w:pStyle w:val="PL"/>
        <w:rPr>
          <w:rFonts w:eastAsia="Malgun Gothic"/>
        </w:rPr>
      </w:pPr>
      <w:r w:rsidRPr="006D0C02">
        <w:t xml:space="preserve">        measResult-RLF-Report-EUTRA-r16      </w:t>
      </w:r>
      <w:r w:rsidRPr="006D0C02">
        <w:rPr>
          <w:color w:val="993366"/>
        </w:rPr>
        <w:t>OCTET</w:t>
      </w:r>
      <w:r w:rsidRPr="006D0C02">
        <w:rPr>
          <w:rFonts w:eastAsia="Malgun Gothic"/>
        </w:rPr>
        <w:t xml:space="preserve"> </w:t>
      </w:r>
      <w:r w:rsidRPr="006D0C02">
        <w:rPr>
          <w:color w:val="993366"/>
        </w:rPr>
        <w:t>STRING</w:t>
      </w:r>
      <w:r w:rsidRPr="006D0C02">
        <w:t>,</w:t>
      </w:r>
    </w:p>
    <w:p w14:paraId="50EF01DC" w14:textId="136B3185" w:rsidR="004B0FA9" w:rsidRPr="006D0C02" w:rsidRDefault="00394471" w:rsidP="006D0C02">
      <w:pPr>
        <w:pStyle w:val="PL"/>
      </w:pPr>
      <w:r w:rsidRPr="006D0C02">
        <w:t xml:space="preserve">        ...</w:t>
      </w:r>
      <w:r w:rsidR="004B0FA9" w:rsidRPr="006D0C02">
        <w:t>,</w:t>
      </w:r>
    </w:p>
    <w:p w14:paraId="7C274157" w14:textId="77777777" w:rsidR="004B0FA9" w:rsidRPr="006D0C02" w:rsidRDefault="004B0FA9" w:rsidP="006D0C02">
      <w:pPr>
        <w:pStyle w:val="PL"/>
      </w:pPr>
      <w:r w:rsidRPr="006D0C02">
        <w:lastRenderedPageBreak/>
        <w:t xml:space="preserve">        [[</w:t>
      </w:r>
    </w:p>
    <w:p w14:paraId="0902A071" w14:textId="00985920" w:rsidR="004B0FA9" w:rsidRPr="006D0C02" w:rsidRDefault="004B0FA9" w:rsidP="006D0C02">
      <w:pPr>
        <w:pStyle w:val="PL"/>
      </w:pPr>
      <w:r w:rsidRPr="006D0C02">
        <w:t xml:space="preserve">        measResult-RLF-Report-EUTRA-v1690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E79324A" w14:textId="44D1D003" w:rsidR="00394471" w:rsidRPr="006D0C02" w:rsidRDefault="004B0FA9" w:rsidP="006D0C02">
      <w:pPr>
        <w:pStyle w:val="PL"/>
      </w:pPr>
      <w:r w:rsidRPr="006D0C02">
        <w:t xml:space="preserve">        ]]</w:t>
      </w:r>
    </w:p>
    <w:p w14:paraId="3A8B279C" w14:textId="77777777" w:rsidR="00394471" w:rsidRPr="006D0C02" w:rsidRDefault="00394471" w:rsidP="006D0C02">
      <w:pPr>
        <w:pStyle w:val="PL"/>
      </w:pPr>
      <w:r w:rsidRPr="006D0C02">
        <w:t xml:space="preserve">    }</w:t>
      </w:r>
    </w:p>
    <w:p w14:paraId="077B66B7" w14:textId="77777777" w:rsidR="00394471" w:rsidRPr="006D0C02" w:rsidRDefault="00394471" w:rsidP="006D0C02">
      <w:pPr>
        <w:pStyle w:val="PL"/>
        <w:rPr>
          <w:rFonts w:eastAsia="Malgun Gothic"/>
        </w:rPr>
      </w:pPr>
      <w:r w:rsidRPr="006D0C02">
        <w:t>}</w:t>
      </w:r>
    </w:p>
    <w:p w14:paraId="24202232" w14:textId="7A4293D1" w:rsidR="00394471" w:rsidRPr="006D0C02" w:rsidRDefault="00394471" w:rsidP="006D0C02">
      <w:pPr>
        <w:pStyle w:val="PL"/>
      </w:pPr>
    </w:p>
    <w:p w14:paraId="2D0F4EB9" w14:textId="1C677207" w:rsidR="00E84B6D" w:rsidRPr="006D0C02" w:rsidRDefault="00E84B6D" w:rsidP="006D0C02">
      <w:pPr>
        <w:pStyle w:val="PL"/>
      </w:pPr>
      <w:r w:rsidRPr="006D0C02">
        <w:t xml:space="preserve">SuccessHO-Report-r17 ::=                 </w:t>
      </w:r>
      <w:r w:rsidRPr="006D0C02">
        <w:rPr>
          <w:color w:val="993366"/>
        </w:rPr>
        <w:t>SEQUENCE</w:t>
      </w:r>
      <w:r w:rsidRPr="006D0C02">
        <w:t xml:space="preserve"> {</w:t>
      </w:r>
    </w:p>
    <w:p w14:paraId="3F4BE500" w14:textId="63D0CC56" w:rsidR="00E84B6D" w:rsidRPr="006D0C02" w:rsidRDefault="00E84B6D" w:rsidP="006D0C02">
      <w:pPr>
        <w:pStyle w:val="PL"/>
      </w:pPr>
      <w:r w:rsidRPr="006D0C02">
        <w:t xml:space="preserve">    sourceCellInfo-r17                       </w:t>
      </w:r>
      <w:r w:rsidRPr="006D0C02">
        <w:rPr>
          <w:color w:val="993366"/>
        </w:rPr>
        <w:t>SEQUENCE</w:t>
      </w:r>
      <w:r w:rsidRPr="006D0C02">
        <w:t xml:space="preserve"> {</w:t>
      </w:r>
    </w:p>
    <w:p w14:paraId="5D9D0A03" w14:textId="275842C6" w:rsidR="00E84B6D" w:rsidRPr="006D0C02" w:rsidRDefault="00E84B6D" w:rsidP="006D0C02">
      <w:pPr>
        <w:pStyle w:val="PL"/>
      </w:pPr>
      <w:r w:rsidRPr="006D0C02">
        <w:t xml:space="preserve">        sourcePCellId-r17                        CGI-Info-Logging-r16,</w:t>
      </w:r>
    </w:p>
    <w:p w14:paraId="6C960D33" w14:textId="074CFE80" w:rsidR="00E84B6D" w:rsidRPr="006D0C02" w:rsidRDefault="00E84B6D" w:rsidP="006D0C02">
      <w:pPr>
        <w:pStyle w:val="PL"/>
      </w:pPr>
      <w:r w:rsidRPr="006D0C02">
        <w:t xml:space="preserve">        sourceCellMeas-r17                       MeasResultSuccessHONR-r17                       </w:t>
      </w:r>
      <w:r w:rsidRPr="006D0C02">
        <w:rPr>
          <w:color w:val="993366"/>
        </w:rPr>
        <w:t>OPTIONAL</w:t>
      </w:r>
      <w:r w:rsidRPr="006D0C02">
        <w:t>,</w:t>
      </w:r>
    </w:p>
    <w:p w14:paraId="53853DE2" w14:textId="347A0FAA" w:rsidR="00E84B6D" w:rsidRPr="006D0C02" w:rsidRDefault="00E84B6D" w:rsidP="006D0C02">
      <w:pPr>
        <w:pStyle w:val="PL"/>
      </w:pPr>
      <w:r w:rsidRPr="006D0C02">
        <w:t xml:space="preserve">        </w:t>
      </w:r>
      <w:r w:rsidRPr="006D0C02">
        <w:rPr>
          <w:rFonts w:eastAsia="等线"/>
        </w:rPr>
        <w:t>rlf</w:t>
      </w:r>
      <w:r w:rsidR="00015613" w:rsidRPr="006D0C02">
        <w:rPr>
          <w:rFonts w:eastAsia="等线"/>
        </w:rPr>
        <w:t>-</w:t>
      </w:r>
      <w:r w:rsidRPr="006D0C02">
        <w:rPr>
          <w:rFonts w:eastAsia="等线"/>
        </w:rPr>
        <w:t>InSourceDAPS-r17</w:t>
      </w:r>
      <w:r w:rsidRPr="006D0C02">
        <w:t xml:space="preserve">                     </w:t>
      </w:r>
      <w:r w:rsidRPr="006D0C02">
        <w:rPr>
          <w:color w:val="993366"/>
        </w:rPr>
        <w:t>ENUMERATED</w:t>
      </w:r>
      <w:r w:rsidRPr="006D0C02">
        <w:t xml:space="preserve"> {true}                               </w:t>
      </w:r>
      <w:r w:rsidRPr="006D0C02">
        <w:rPr>
          <w:color w:val="993366"/>
        </w:rPr>
        <w:t>OPTIONAL</w:t>
      </w:r>
    </w:p>
    <w:p w14:paraId="39A3F7B8" w14:textId="77777777" w:rsidR="00E84B6D" w:rsidRPr="006D0C02" w:rsidRDefault="00E84B6D" w:rsidP="006D0C02">
      <w:pPr>
        <w:pStyle w:val="PL"/>
      </w:pPr>
      <w:r w:rsidRPr="006D0C02">
        <w:t xml:space="preserve">    },</w:t>
      </w:r>
    </w:p>
    <w:p w14:paraId="626327E8" w14:textId="39322E83" w:rsidR="00E84B6D" w:rsidRPr="006D0C02" w:rsidRDefault="00E84B6D" w:rsidP="006D0C02">
      <w:pPr>
        <w:pStyle w:val="PL"/>
      </w:pPr>
      <w:r w:rsidRPr="006D0C02">
        <w:t xml:space="preserve">    targetCellInfo-r17                       </w:t>
      </w:r>
      <w:r w:rsidRPr="006D0C02">
        <w:rPr>
          <w:color w:val="993366"/>
        </w:rPr>
        <w:t>SEQUENCE</w:t>
      </w:r>
      <w:r w:rsidRPr="006D0C02">
        <w:t xml:space="preserve"> {</w:t>
      </w:r>
    </w:p>
    <w:p w14:paraId="10FED5DC" w14:textId="7062AEB9" w:rsidR="00E84B6D" w:rsidRPr="006D0C02" w:rsidRDefault="00E84B6D" w:rsidP="006D0C02">
      <w:pPr>
        <w:pStyle w:val="PL"/>
      </w:pPr>
      <w:r w:rsidRPr="006D0C02">
        <w:t xml:space="preserve">        targetPCellId-r17                        CGI-Info-Logging-r16,</w:t>
      </w:r>
    </w:p>
    <w:p w14:paraId="1B5F25F3" w14:textId="4BF3E47A" w:rsidR="00E84B6D" w:rsidRPr="006D0C02" w:rsidRDefault="00E84B6D" w:rsidP="006D0C02">
      <w:pPr>
        <w:pStyle w:val="PL"/>
      </w:pPr>
      <w:r w:rsidRPr="006D0C02">
        <w:t xml:space="preserve">        targetCellMeas-r17                       MeasResultSuccessHONR-r17                       </w:t>
      </w:r>
      <w:r w:rsidRPr="006D0C02">
        <w:rPr>
          <w:color w:val="993366"/>
        </w:rPr>
        <w:t>OPTIONAL</w:t>
      </w:r>
    </w:p>
    <w:p w14:paraId="2C3FAAA1" w14:textId="77777777" w:rsidR="00E84B6D" w:rsidRPr="006D0C02" w:rsidRDefault="00E84B6D" w:rsidP="006D0C02">
      <w:pPr>
        <w:pStyle w:val="PL"/>
      </w:pPr>
      <w:r w:rsidRPr="006D0C02">
        <w:t xml:space="preserve">    },</w:t>
      </w:r>
    </w:p>
    <w:p w14:paraId="2181A3AE" w14:textId="464FF70C" w:rsidR="00E84B6D" w:rsidRPr="006D0C02" w:rsidRDefault="00E84B6D" w:rsidP="006D0C02">
      <w:pPr>
        <w:pStyle w:val="PL"/>
      </w:pPr>
      <w:r w:rsidRPr="006D0C02">
        <w:t xml:space="preserve">    measResultNeighCells-r17                 </w:t>
      </w:r>
      <w:r w:rsidRPr="006D0C02">
        <w:rPr>
          <w:color w:val="993366"/>
        </w:rPr>
        <w:t>SEQUENCE</w:t>
      </w:r>
      <w:r w:rsidRPr="006D0C02">
        <w:t xml:space="preserve"> {</w:t>
      </w:r>
    </w:p>
    <w:p w14:paraId="0570FEBD" w14:textId="6155DC7C" w:rsidR="00E84B6D" w:rsidRPr="006D0C02" w:rsidRDefault="00E84B6D" w:rsidP="006D0C02">
      <w:pPr>
        <w:pStyle w:val="PL"/>
      </w:pPr>
      <w:r w:rsidRPr="006D0C02">
        <w:t xml:space="preserve">        measResultListNR-r17                     MeasResultList2NR-r16                           </w:t>
      </w:r>
      <w:r w:rsidRPr="006D0C02">
        <w:rPr>
          <w:color w:val="993366"/>
        </w:rPr>
        <w:t>OPTIONAL</w:t>
      </w:r>
      <w:r w:rsidRPr="006D0C02">
        <w:t>,</w:t>
      </w:r>
    </w:p>
    <w:p w14:paraId="5AE958CC" w14:textId="113EBFBE" w:rsidR="00E84B6D" w:rsidRPr="006D0C02" w:rsidRDefault="00E84B6D" w:rsidP="006D0C02">
      <w:pPr>
        <w:pStyle w:val="PL"/>
      </w:pPr>
      <w:r w:rsidRPr="006D0C02">
        <w:t xml:space="preserve">        measResultListEUTRA-r17                  MeasResultList2EUTRA-r16                        </w:t>
      </w:r>
      <w:r w:rsidRPr="006D0C02">
        <w:rPr>
          <w:color w:val="993366"/>
        </w:rPr>
        <w:t>OPTIONAL</w:t>
      </w:r>
    </w:p>
    <w:p w14:paraId="45007688" w14:textId="067DB72E" w:rsidR="00E84B6D" w:rsidRPr="006D0C02" w:rsidRDefault="00E84B6D" w:rsidP="006D0C02">
      <w:pPr>
        <w:pStyle w:val="PL"/>
      </w:pPr>
      <w:r w:rsidRPr="006D0C02">
        <w:t xml:space="preserve">    }                                                                                            </w:t>
      </w:r>
      <w:r w:rsidRPr="006D0C02">
        <w:rPr>
          <w:color w:val="993366"/>
        </w:rPr>
        <w:t>OPTIONAL</w:t>
      </w:r>
      <w:r w:rsidRPr="006D0C02">
        <w:t>,</w:t>
      </w:r>
    </w:p>
    <w:p w14:paraId="3DD012E0" w14:textId="4B43D766" w:rsidR="00E84B6D" w:rsidRPr="006D0C02" w:rsidRDefault="00E84B6D" w:rsidP="006D0C02">
      <w:pPr>
        <w:pStyle w:val="PL"/>
        <w:rPr>
          <w:rFonts w:eastAsia="等线"/>
        </w:rPr>
      </w:pPr>
      <w:r w:rsidRPr="006D0C02">
        <w:t xml:space="preserve">    locationInfo-r17                         LocationInfo-r16                                    </w:t>
      </w:r>
      <w:r w:rsidRPr="006D0C02">
        <w:rPr>
          <w:color w:val="993366"/>
        </w:rPr>
        <w:t>OPTIONAL</w:t>
      </w:r>
      <w:r w:rsidRPr="006D0C02">
        <w:rPr>
          <w:rFonts w:eastAsia="等线"/>
        </w:rPr>
        <w:t>,</w:t>
      </w:r>
    </w:p>
    <w:p w14:paraId="7271028C" w14:textId="285683C2" w:rsidR="00E84B6D" w:rsidRPr="006D0C02" w:rsidRDefault="00E84B6D" w:rsidP="006D0C02">
      <w:pPr>
        <w:pStyle w:val="PL"/>
      </w:pPr>
      <w:r w:rsidRPr="006D0C02">
        <w:t xml:space="preserve">    timeSinceCHO</w:t>
      </w:r>
      <w:r w:rsidR="00015613" w:rsidRPr="006D0C02">
        <w:t>-</w:t>
      </w:r>
      <w:r w:rsidRPr="006D0C02">
        <w:t>Reconfig-r17                TimeSinceCHO</w:t>
      </w:r>
      <w:r w:rsidR="00015613" w:rsidRPr="006D0C02">
        <w:t>-</w:t>
      </w:r>
      <w:r w:rsidRPr="006D0C02">
        <w:t xml:space="preserve">Reconfig-r17                           </w:t>
      </w:r>
      <w:r w:rsidRPr="006D0C02">
        <w:rPr>
          <w:color w:val="993366"/>
        </w:rPr>
        <w:t>OPTIONAL</w:t>
      </w:r>
      <w:r w:rsidRPr="006D0C02">
        <w:t>,</w:t>
      </w:r>
    </w:p>
    <w:p w14:paraId="747BB9A1" w14:textId="2912071C" w:rsidR="00E84B6D" w:rsidRPr="006D0C02" w:rsidRDefault="00E84B6D" w:rsidP="006D0C02">
      <w:pPr>
        <w:pStyle w:val="PL"/>
      </w:pPr>
      <w:r w:rsidRPr="006D0C02">
        <w:t xml:space="preserve">    shr-Cause-r17                            SHR-Cause-r17                                       </w:t>
      </w:r>
      <w:r w:rsidRPr="006D0C02">
        <w:rPr>
          <w:color w:val="993366"/>
        </w:rPr>
        <w:t>OPTIONAL</w:t>
      </w:r>
      <w:r w:rsidRPr="006D0C02">
        <w:t>,</w:t>
      </w:r>
    </w:p>
    <w:p w14:paraId="498D5098" w14:textId="6ADF5A9B" w:rsidR="00E84B6D" w:rsidRPr="006D0C02" w:rsidRDefault="00E84B6D" w:rsidP="006D0C02">
      <w:pPr>
        <w:pStyle w:val="PL"/>
        <w:rPr>
          <w:rFonts w:eastAsia="等线"/>
        </w:rPr>
      </w:pPr>
      <w:r w:rsidRPr="006D0C02">
        <w:t xml:space="preserve">    </w:t>
      </w:r>
      <w:r w:rsidRPr="006D0C02">
        <w:rPr>
          <w:rFonts w:eastAsia="宋体"/>
        </w:rPr>
        <w:t>ra-InformationCommon-r17</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4D59C1D7" w14:textId="01331464" w:rsidR="00E84B6D" w:rsidRPr="006D0C02" w:rsidRDefault="00E84B6D" w:rsidP="006D0C02">
      <w:pPr>
        <w:pStyle w:val="PL"/>
      </w:pPr>
      <w:r w:rsidRPr="006D0C02">
        <w:t xml:space="preserve">    </w:t>
      </w:r>
      <w:r w:rsidRPr="006D0C02">
        <w:rPr>
          <w:rFonts w:eastAsia="等线"/>
        </w:rPr>
        <w:t>upInterruptionTimeAtHO-r17</w:t>
      </w:r>
      <w:r w:rsidRPr="006D0C02">
        <w:t xml:space="preserve">               </w:t>
      </w:r>
      <w:r w:rsidRPr="006D0C02">
        <w:rPr>
          <w:rFonts w:eastAsia="等线"/>
        </w:rPr>
        <w:t>UPInterruptionTimeAtHO-r17</w:t>
      </w:r>
      <w:r w:rsidRPr="006D0C02">
        <w:t xml:space="preserve">                          </w:t>
      </w:r>
      <w:r w:rsidRPr="006D0C02">
        <w:rPr>
          <w:rFonts w:eastAsia="等线"/>
          <w:color w:val="993366"/>
        </w:rPr>
        <w:t>OPTIONAL</w:t>
      </w:r>
      <w:r w:rsidRPr="006D0C02">
        <w:rPr>
          <w:rFonts w:eastAsia="等线"/>
        </w:rPr>
        <w:t>,</w:t>
      </w:r>
    </w:p>
    <w:p w14:paraId="076E4128" w14:textId="0AD7F547" w:rsidR="00E84B6D" w:rsidRPr="006D0C02" w:rsidRDefault="00E84B6D" w:rsidP="006D0C02">
      <w:pPr>
        <w:pStyle w:val="PL"/>
      </w:pPr>
      <w:r w:rsidRPr="006D0C02">
        <w:t xml:space="preserve">    c-RNTI-r17                               RNTI-Value                                          </w:t>
      </w:r>
      <w:r w:rsidRPr="006D0C02">
        <w:rPr>
          <w:rFonts w:eastAsia="等线"/>
          <w:color w:val="993366"/>
        </w:rPr>
        <w:t>OPTIONAL</w:t>
      </w:r>
      <w:r w:rsidRPr="006D0C02">
        <w:t>,</w:t>
      </w:r>
    </w:p>
    <w:p w14:paraId="2BC64C29" w14:textId="190E5483" w:rsidR="00E84B6D" w:rsidRPr="006D0C02" w:rsidRDefault="00E84B6D" w:rsidP="006D0C02">
      <w:pPr>
        <w:pStyle w:val="PL"/>
      </w:pPr>
      <w:r w:rsidRPr="006D0C02">
        <w:t xml:space="preserve">    ...</w:t>
      </w:r>
      <w:r w:rsidR="00F43AAB" w:rsidRPr="006D0C02">
        <w:t>,</w:t>
      </w:r>
    </w:p>
    <w:p w14:paraId="7236A545" w14:textId="77777777" w:rsidR="005F56E9" w:rsidRPr="006D0C02" w:rsidRDefault="005F56E9" w:rsidP="006D0C02">
      <w:pPr>
        <w:pStyle w:val="PL"/>
      </w:pPr>
      <w:r w:rsidRPr="006D0C02">
        <w:t xml:space="preserve">    [[</w:t>
      </w:r>
    </w:p>
    <w:p w14:paraId="2D750D51" w14:textId="4B5F2BBE" w:rsidR="005F56E9" w:rsidRPr="006D0C02" w:rsidRDefault="005F56E9" w:rsidP="006D0C02">
      <w:pPr>
        <w:pStyle w:val="PL"/>
      </w:pPr>
      <w:r w:rsidRPr="006D0C02">
        <w:t xml:space="preserve">    </w:t>
      </w:r>
      <w:r w:rsidRPr="006D0C02">
        <w:rPr>
          <w:rFonts w:eastAsia="宋体"/>
        </w:rPr>
        <w:t>targetCell-PCI-ARFCN-r17</w:t>
      </w:r>
      <w:r w:rsidRPr="006D0C02">
        <w:t xml:space="preserve">                 </w:t>
      </w:r>
      <w:r w:rsidRPr="006D0C02">
        <w:rPr>
          <w:rFonts w:eastAsia="宋体"/>
        </w:rPr>
        <w:t>PCI-ARFCN-NR-r16</w:t>
      </w:r>
      <w:r w:rsidRPr="006D0C02">
        <w:t xml:space="preserve">                                    </w:t>
      </w:r>
      <w:r w:rsidRPr="006D0C02">
        <w:rPr>
          <w:rFonts w:eastAsia="等线"/>
          <w:color w:val="993366"/>
        </w:rPr>
        <w:t>OPTIONAL</w:t>
      </w:r>
    </w:p>
    <w:p w14:paraId="434DC913" w14:textId="45F815E0" w:rsidR="005F56E9" w:rsidRPr="006D0C02" w:rsidRDefault="005F56E9" w:rsidP="006D0C02">
      <w:pPr>
        <w:pStyle w:val="PL"/>
      </w:pPr>
      <w:r w:rsidRPr="006D0C02">
        <w:t xml:space="preserve">    </w:t>
      </w:r>
      <w:r w:rsidRPr="006D0C02">
        <w:rPr>
          <w:rFonts w:eastAsia="宋体"/>
        </w:rPr>
        <w:t>]],</w:t>
      </w:r>
    </w:p>
    <w:p w14:paraId="3DE617C4" w14:textId="77777777" w:rsidR="00F43AAB" w:rsidRPr="006D0C02" w:rsidRDefault="00F43AAB" w:rsidP="006D0C02">
      <w:pPr>
        <w:pStyle w:val="PL"/>
      </w:pPr>
      <w:r w:rsidRPr="006D0C02">
        <w:t xml:space="preserve">    [[</w:t>
      </w:r>
    </w:p>
    <w:p w14:paraId="3F2AA0B5" w14:textId="0475D894" w:rsidR="00F43AAB" w:rsidRPr="006D0C02" w:rsidRDefault="00F43AAB" w:rsidP="006D0C02">
      <w:pPr>
        <w:pStyle w:val="PL"/>
      </w:pPr>
      <w:r w:rsidRPr="006D0C02">
        <w:t xml:space="preserve">    eutra</w:t>
      </w:r>
      <w:r w:rsidR="00367F74" w:rsidRPr="006D0C02">
        <w:t>-</w:t>
      </w:r>
      <w:r w:rsidRPr="006D0C02">
        <w:t xml:space="preserve">TargetCellInfo-r18                 </w:t>
      </w:r>
      <w:r w:rsidRPr="006D0C02">
        <w:rPr>
          <w:color w:val="993366"/>
        </w:rPr>
        <w:t>SEQUENCE</w:t>
      </w:r>
      <w:r w:rsidRPr="006D0C02">
        <w:t xml:space="preserve"> {</w:t>
      </w:r>
    </w:p>
    <w:p w14:paraId="336FD18C" w14:textId="77777777" w:rsidR="00992B74" w:rsidRPr="006D0C02" w:rsidRDefault="00F43AAB" w:rsidP="006D0C02">
      <w:pPr>
        <w:pStyle w:val="PL"/>
      </w:pPr>
      <w:r w:rsidRPr="006D0C02">
        <w:t xml:space="preserve">        targetPCellId-r18                        </w:t>
      </w:r>
      <w:r w:rsidR="00992B74" w:rsidRPr="006D0C02">
        <w:rPr>
          <w:color w:val="993366"/>
        </w:rPr>
        <w:t>CHOICE</w:t>
      </w:r>
      <w:r w:rsidR="00992B74" w:rsidRPr="006D0C02">
        <w:t xml:space="preserve"> {</w:t>
      </w:r>
    </w:p>
    <w:p w14:paraId="63C6ADFE" w14:textId="3F673F67" w:rsidR="00992B74" w:rsidRPr="006D0C02" w:rsidRDefault="00992B74" w:rsidP="006D0C02">
      <w:pPr>
        <w:pStyle w:val="PL"/>
      </w:pPr>
      <w:r w:rsidRPr="006D0C02">
        <w:t xml:space="preserve">            cellGlobalId-r18                         CGI-Info-Logging-r16,</w:t>
      </w:r>
    </w:p>
    <w:p w14:paraId="580DC3B6" w14:textId="456832A9" w:rsidR="00992B74" w:rsidRPr="00B01513" w:rsidRDefault="00992B74" w:rsidP="006D0C02">
      <w:pPr>
        <w:pStyle w:val="PL"/>
      </w:pPr>
      <w:r w:rsidRPr="006D0C02">
        <w:t xml:space="preserve">            </w:t>
      </w:r>
      <w:r w:rsidRPr="00B01513">
        <w:t>pci-arfcn-r18                            PCI-ARFCN-EUTRA-r16</w:t>
      </w:r>
    </w:p>
    <w:p w14:paraId="616405CF" w14:textId="665D8997" w:rsidR="00F43AAB" w:rsidRPr="006D0C02" w:rsidRDefault="00992B74" w:rsidP="006D0C02">
      <w:pPr>
        <w:pStyle w:val="PL"/>
      </w:pPr>
      <w:r w:rsidRPr="00B01513">
        <w:t xml:space="preserve">        </w:t>
      </w:r>
      <w:r w:rsidRPr="006D0C02">
        <w:t>},</w:t>
      </w:r>
    </w:p>
    <w:p w14:paraId="553FD008" w14:textId="77777777" w:rsidR="00F43AAB" w:rsidRPr="006D0C02" w:rsidRDefault="00F43AAB" w:rsidP="006D0C02">
      <w:pPr>
        <w:pStyle w:val="PL"/>
      </w:pPr>
      <w:r w:rsidRPr="006D0C02">
        <w:t xml:space="preserve">        targetCellMeas-r18                       MeasQuantityResultsEUTRA                       </w:t>
      </w:r>
      <w:r w:rsidRPr="006D0C02">
        <w:rPr>
          <w:color w:val="993366"/>
        </w:rPr>
        <w:t>OPTIONAL</w:t>
      </w:r>
    </w:p>
    <w:p w14:paraId="0C1CAA16" w14:textId="77777777" w:rsidR="00F43AAB" w:rsidRPr="006D0C02" w:rsidRDefault="00F43AAB" w:rsidP="006D0C02">
      <w:pPr>
        <w:pStyle w:val="PL"/>
      </w:pPr>
      <w:r w:rsidRPr="006D0C02">
        <w:t xml:space="preserve">    }                                                                                           </w:t>
      </w:r>
      <w:r w:rsidRPr="006D0C02">
        <w:rPr>
          <w:color w:val="993366"/>
        </w:rPr>
        <w:t>OPTIONAL</w:t>
      </w:r>
      <w:r w:rsidRPr="006D0C02">
        <w:t>,</w:t>
      </w:r>
    </w:p>
    <w:p w14:paraId="42B5C60A" w14:textId="38024EE7" w:rsidR="00F43AAB" w:rsidRPr="006D0C02" w:rsidRDefault="00F43AAB" w:rsidP="006D0C02">
      <w:pPr>
        <w:pStyle w:val="PL"/>
      </w:pPr>
      <w:r w:rsidRPr="006D0C02">
        <w:t xml:space="preserve">    measResultServCellRSSI-r18                  </w:t>
      </w:r>
      <w:r w:rsidR="00367F74" w:rsidRPr="006D0C02">
        <w:t xml:space="preserve"> </w:t>
      </w:r>
      <w:r w:rsidRPr="006D0C02">
        <w:t xml:space="preserve">RSSI-Range-r16                                 </w:t>
      </w:r>
      <w:r w:rsidRPr="006D0C02">
        <w:rPr>
          <w:color w:val="993366"/>
        </w:rPr>
        <w:t>OPTIONAL</w:t>
      </w:r>
      <w:r w:rsidRPr="006D0C02">
        <w:t>,</w:t>
      </w:r>
    </w:p>
    <w:p w14:paraId="527B4260" w14:textId="64DC4FA4" w:rsidR="00F43AAB" w:rsidRPr="006D0C02" w:rsidRDefault="00F43AAB" w:rsidP="006D0C02">
      <w:pPr>
        <w:pStyle w:val="PL"/>
      </w:pPr>
      <w:r w:rsidRPr="006D0C02">
        <w:t xml:space="preserve">    measResultNeighFreqListRSSI-r18            </w:t>
      </w:r>
      <w:r w:rsidR="005E4AC2" w:rsidRPr="006D0C02">
        <w:t xml:space="preserve"> </w:t>
      </w:r>
      <w:r w:rsidR="00367F74" w:rsidRPr="006D0C02">
        <w:t xml:space="preserve"> </w:t>
      </w:r>
      <w:r w:rsidRPr="006D0C02">
        <w:t xml:space="preserve">MeasResultNeighFreqListRSSI-r18               </w:t>
      </w:r>
      <w:r w:rsidR="00367F74" w:rsidRPr="006D0C02">
        <w:t xml:space="preserve"> </w:t>
      </w:r>
      <w:r w:rsidRPr="006D0C02">
        <w:rPr>
          <w:color w:val="993366"/>
        </w:rPr>
        <w:t>OPTIONAL</w:t>
      </w:r>
      <w:r w:rsidRPr="006D0C02">
        <w:t>,</w:t>
      </w:r>
    </w:p>
    <w:p w14:paraId="5DAE476C" w14:textId="77777777" w:rsidR="00F43AAB" w:rsidRPr="00B01513" w:rsidRDefault="00F43AAB" w:rsidP="006D0C02">
      <w:pPr>
        <w:pStyle w:val="PL"/>
        <w:rPr>
          <w:lang w:val="en-US"/>
        </w:rPr>
      </w:pPr>
      <w:r w:rsidRPr="006D0C02">
        <w:t xml:space="preserve">    </w:t>
      </w:r>
      <w:r w:rsidRPr="00B01513">
        <w:rPr>
          <w:lang w:val="en-US"/>
        </w:rPr>
        <w:t xml:space="preserve">eutra-C-RNTI-r18                             EUTRA-C-RNTI                                   </w:t>
      </w:r>
      <w:r w:rsidRPr="00B01513">
        <w:rPr>
          <w:color w:val="993366"/>
          <w:lang w:val="en-US"/>
        </w:rPr>
        <w:t>OPTIONAL</w:t>
      </w:r>
      <w:r w:rsidRPr="00B01513">
        <w:rPr>
          <w:lang w:val="en-US"/>
        </w:rPr>
        <w:t>,</w:t>
      </w:r>
    </w:p>
    <w:p w14:paraId="76E1DB2C" w14:textId="27CFA058" w:rsidR="00F43AAB" w:rsidRPr="006D0C02" w:rsidRDefault="00F43AAB" w:rsidP="006D0C02">
      <w:pPr>
        <w:pStyle w:val="PL"/>
      </w:pPr>
      <w:r w:rsidRPr="00B01513">
        <w:rPr>
          <w:lang w:val="en-US"/>
        </w:rPr>
        <w:t xml:space="preserve">    </w:t>
      </w:r>
      <w:r w:rsidRPr="006D0C02">
        <w:t xml:space="preserve">timeSinceSHR-r18                             TimeSinceSHR-r18                               </w:t>
      </w:r>
      <w:r w:rsidRPr="006D0C02">
        <w:rPr>
          <w:color w:val="993366"/>
        </w:rPr>
        <w:t>OPTIONAL</w:t>
      </w:r>
    </w:p>
    <w:p w14:paraId="595AE853" w14:textId="57125648" w:rsidR="00220DE5" w:rsidRDefault="00F43AAB" w:rsidP="00220DE5">
      <w:pPr>
        <w:pStyle w:val="PL"/>
        <w:rPr>
          <w:ins w:id="705" w:author="After RAN2#128" w:date="2025-01-16T04:30:00Z"/>
        </w:rPr>
      </w:pPr>
      <w:r w:rsidRPr="006D0C02">
        <w:t xml:space="preserve">    ]]</w:t>
      </w:r>
      <w:ins w:id="706" w:author="After RAN2#128" w:date="2025-01-16T04:30:00Z">
        <w:r w:rsidR="00220DE5">
          <w:t>,</w:t>
        </w:r>
      </w:ins>
    </w:p>
    <w:p w14:paraId="11456451" w14:textId="24A06588" w:rsidR="00220DE5" w:rsidRPr="00CF0E6A" w:rsidRDefault="00220DE5" w:rsidP="00220DE5">
      <w:pPr>
        <w:pStyle w:val="PL"/>
        <w:ind w:firstLine="390"/>
        <w:rPr>
          <w:ins w:id="707" w:author="After RAN2#128" w:date="2025-01-16T04:30:00Z"/>
          <w:rFonts w:cs="Courier New"/>
        </w:rPr>
      </w:pPr>
      <w:ins w:id="708" w:author="After RAN2#128" w:date="2025-01-16T04:30:00Z">
        <w:r w:rsidRPr="00CF0E6A">
          <w:rPr>
            <w:rFonts w:cs="Courier New"/>
          </w:rPr>
          <w:t>[[</w:t>
        </w:r>
      </w:ins>
    </w:p>
    <w:p w14:paraId="2E264461" w14:textId="5DDC7694" w:rsidR="00220DE5" w:rsidRPr="00CF0E6A" w:rsidRDefault="00537ABF" w:rsidP="00537ABF">
      <w:pPr>
        <w:pStyle w:val="PL"/>
        <w:rPr>
          <w:ins w:id="709" w:author="After RAN2#128" w:date="2025-01-16T04:30:00Z"/>
          <w:rFonts w:cs="Courier New"/>
        </w:rPr>
      </w:pPr>
      <w:r>
        <w:rPr>
          <w:rFonts w:cs="Courier New"/>
        </w:rPr>
        <w:t xml:space="preserve">    </w:t>
      </w:r>
      <w:commentRangeStart w:id="710"/>
      <w:ins w:id="711" w:author="After RAN2#128" w:date="2025-01-16T04:30:00Z">
        <w:r w:rsidR="00220DE5" w:rsidRPr="00CF0E6A">
          <w:rPr>
            <w:rFonts w:cs="Courier New"/>
          </w:rPr>
          <w:t xml:space="preserve">sourceCellMeasL1-r19                         MeasResultL1-r19                           </w:t>
        </w:r>
      </w:ins>
      <w:ins w:id="712" w:author="After RAN2#128" w:date="2025-01-16T08:12:00Z">
        <w:r w:rsidR="004703C8" w:rsidRPr="00CF0E6A">
          <w:rPr>
            <w:rFonts w:cs="Courier New"/>
          </w:rPr>
          <w:t xml:space="preserve">    </w:t>
        </w:r>
      </w:ins>
      <w:ins w:id="713" w:author="After RAN2#128" w:date="2025-01-16T04:30:00Z">
        <w:r w:rsidR="00220DE5" w:rsidRPr="00CF0E6A">
          <w:rPr>
            <w:rFonts w:cs="Courier New"/>
            <w:color w:val="993366"/>
          </w:rPr>
          <w:t>OPTIONAL</w:t>
        </w:r>
        <w:r w:rsidR="00220DE5" w:rsidRPr="00CF0E6A">
          <w:rPr>
            <w:rFonts w:cs="Courier New"/>
          </w:rPr>
          <w:t>,</w:t>
        </w:r>
      </w:ins>
    </w:p>
    <w:p w14:paraId="0D1A059F" w14:textId="0CDDF19F" w:rsidR="00220DE5" w:rsidRPr="00CF0E6A" w:rsidRDefault="00531237" w:rsidP="00537ABF">
      <w:pPr>
        <w:pStyle w:val="PL"/>
        <w:rPr>
          <w:ins w:id="714" w:author="After RAN2#128" w:date="2025-01-16T04:30:00Z"/>
          <w:rFonts w:cs="Courier New"/>
          <w:color w:val="993366"/>
        </w:rPr>
      </w:pPr>
      <w:r>
        <w:rPr>
          <w:rFonts w:cs="Courier New"/>
        </w:rPr>
        <w:t xml:space="preserve">    </w:t>
      </w:r>
      <w:ins w:id="715" w:author="After RAN2#128" w:date="2025-01-16T04:30:00Z">
        <w:r w:rsidR="00220DE5" w:rsidRPr="00CF0E6A">
          <w:rPr>
            <w:rFonts w:cs="Courier New"/>
          </w:rPr>
          <w:t xml:space="preserve">targetCellMeasL1-r19                         MeasResultL1-r19                           </w:t>
        </w:r>
      </w:ins>
      <w:ins w:id="716" w:author="After RAN2#128" w:date="2025-01-16T08:12:00Z">
        <w:r w:rsidR="004703C8" w:rsidRPr="00CF0E6A">
          <w:rPr>
            <w:rFonts w:cs="Courier New"/>
          </w:rPr>
          <w:t xml:space="preserve">    </w:t>
        </w:r>
      </w:ins>
      <w:ins w:id="717" w:author="After RAN2#128" w:date="2025-01-16T04:30:00Z">
        <w:r w:rsidR="00220DE5" w:rsidRPr="00CF0E6A">
          <w:rPr>
            <w:rFonts w:cs="Courier New"/>
            <w:color w:val="993366"/>
          </w:rPr>
          <w:t>OPTIONAL,</w:t>
        </w:r>
      </w:ins>
    </w:p>
    <w:p w14:paraId="3A566A12" w14:textId="2B419673" w:rsidR="00220DE5" w:rsidRPr="00CF0E6A" w:rsidRDefault="00531237" w:rsidP="00537ABF">
      <w:pPr>
        <w:pStyle w:val="PL"/>
        <w:rPr>
          <w:ins w:id="718" w:author="After RAN2#128" w:date="2025-01-16T04:30:00Z"/>
          <w:rFonts w:cs="Courier New"/>
        </w:rPr>
      </w:pPr>
      <w:r>
        <w:rPr>
          <w:rFonts w:cs="Courier New"/>
        </w:rPr>
        <w:t xml:space="preserve">    </w:t>
      </w:r>
      <w:ins w:id="719" w:author="After RAN2#128" w:date="2025-01-16T04:30:00Z">
        <w:r w:rsidR="00220DE5" w:rsidRPr="00CF0E6A">
          <w:rPr>
            <w:rFonts w:cs="Courier New"/>
          </w:rPr>
          <w:t xml:space="preserve">neighCellsMeasL1ListNR-r19                   MeasResultList3NR-r19                          </w:t>
        </w:r>
        <w:r w:rsidR="00220DE5" w:rsidRPr="00CF0E6A">
          <w:rPr>
            <w:rFonts w:cs="Courier New"/>
            <w:color w:val="993366"/>
          </w:rPr>
          <w:t>OPTIONAL</w:t>
        </w:r>
        <w:r w:rsidR="00220DE5" w:rsidRPr="00CF0E6A">
          <w:rPr>
            <w:rFonts w:cs="Courier New"/>
          </w:rPr>
          <w:t>,</w:t>
        </w:r>
      </w:ins>
      <w:commentRangeEnd w:id="710"/>
      <w:ins w:id="720" w:author="After RAN2#128" w:date="2025-01-16T04:31:00Z">
        <w:r w:rsidR="00220DE5" w:rsidRPr="00CF0E6A">
          <w:rPr>
            <w:rStyle w:val="ad"/>
            <w:rFonts w:cs="Courier New"/>
            <w:lang w:eastAsia="zh-CN"/>
            <w:rPrChange w:id="721" w:author="After RAN2#128" w:date="2025-01-30T15:20:00Z">
              <w:rPr>
                <w:rStyle w:val="ad"/>
                <w:rFonts w:ascii="Times New Roman" w:hAnsi="Times New Roman"/>
                <w:noProof w:val="0"/>
                <w:lang w:eastAsia="zh-CN"/>
              </w:rPr>
            </w:rPrChange>
          </w:rPr>
          <w:commentReference w:id="710"/>
        </w:r>
      </w:ins>
    </w:p>
    <w:p w14:paraId="20300F0E" w14:textId="163E9B67" w:rsidR="00220DE5" w:rsidRPr="00CF0E6A" w:rsidRDefault="00531237" w:rsidP="00537ABF">
      <w:pPr>
        <w:pStyle w:val="PL"/>
        <w:rPr>
          <w:ins w:id="722" w:author="After RAN2#128" w:date="2025-01-17T11:26:00Z"/>
          <w:rFonts w:cs="Courier New"/>
          <w:color w:val="993366"/>
        </w:rPr>
      </w:pPr>
      <w:r>
        <w:rPr>
          <w:rFonts w:cs="Courier New"/>
        </w:rPr>
        <w:t xml:space="preserve">    </w:t>
      </w:r>
      <w:commentRangeStart w:id="723"/>
      <w:ins w:id="724" w:author="After RAN2#128" w:date="2025-01-16T04:30:00Z">
        <w:r w:rsidR="00220DE5" w:rsidRPr="00CF0E6A">
          <w:rPr>
            <w:rFonts w:cs="Courier New"/>
          </w:rPr>
          <w:t xml:space="preserve">rachLess-r19                                 </w:t>
        </w:r>
        <w:r w:rsidR="00220DE5" w:rsidRPr="00CF0E6A">
          <w:rPr>
            <w:rFonts w:cs="Courier New"/>
            <w:color w:val="993366"/>
          </w:rPr>
          <w:t>BOOLEAN</w:t>
        </w:r>
        <w:r w:rsidR="00220DE5" w:rsidRPr="00CF0E6A">
          <w:rPr>
            <w:rFonts w:cs="Courier New"/>
          </w:rPr>
          <w:t xml:space="preserve">                                        </w:t>
        </w:r>
        <w:r w:rsidR="00220DE5" w:rsidRPr="00CF0E6A">
          <w:rPr>
            <w:rFonts w:cs="Courier New"/>
            <w:color w:val="993366"/>
          </w:rPr>
          <w:t>OPTIONAL</w:t>
        </w:r>
      </w:ins>
      <w:commentRangeEnd w:id="723"/>
      <w:ins w:id="725" w:author="After RAN2#128" w:date="2025-01-16T04:31:00Z">
        <w:r w:rsidR="00220DE5" w:rsidRPr="00CF0E6A">
          <w:rPr>
            <w:rStyle w:val="ad"/>
            <w:rFonts w:cs="Courier New"/>
            <w:lang w:eastAsia="zh-CN"/>
            <w:rPrChange w:id="726" w:author="After RAN2#128" w:date="2025-01-30T15:20:00Z">
              <w:rPr>
                <w:rStyle w:val="ad"/>
                <w:rFonts w:ascii="Times New Roman" w:hAnsi="Times New Roman"/>
                <w:noProof w:val="0"/>
                <w:lang w:eastAsia="zh-CN"/>
              </w:rPr>
            </w:rPrChange>
          </w:rPr>
          <w:commentReference w:id="723"/>
        </w:r>
      </w:ins>
      <w:ins w:id="727" w:author="After RAN2#128" w:date="2025-01-17T11:26:00Z">
        <w:r w:rsidR="0074360F" w:rsidRPr="00CF0E6A">
          <w:rPr>
            <w:rFonts w:cs="Courier New"/>
            <w:color w:val="993366"/>
          </w:rPr>
          <w:t>,</w:t>
        </w:r>
      </w:ins>
    </w:p>
    <w:p w14:paraId="5B09D3F5" w14:textId="77777777" w:rsidR="0074360F" w:rsidRPr="00CF0E6A" w:rsidRDefault="0074360F" w:rsidP="00220DE5">
      <w:pPr>
        <w:pStyle w:val="PL"/>
        <w:ind w:firstLine="390"/>
        <w:rPr>
          <w:ins w:id="728" w:author="After RAN2#128" w:date="2025-01-17T11:26:00Z"/>
          <w:rFonts w:cs="Courier New"/>
          <w:color w:val="993366"/>
        </w:rPr>
      </w:pPr>
    </w:p>
    <w:p w14:paraId="73AC0EF3" w14:textId="3AD0C1DC" w:rsidR="0074360F" w:rsidRPr="00CF0E6A" w:rsidRDefault="0074360F" w:rsidP="0074360F">
      <w:pPr>
        <w:pStyle w:val="PL"/>
        <w:rPr>
          <w:ins w:id="729" w:author="After RAN2#128" w:date="2025-01-17T11:26:00Z"/>
          <w:rFonts w:cs="Courier New"/>
        </w:rPr>
      </w:pPr>
      <w:commentRangeStart w:id="730"/>
      <w:ins w:id="731" w:author="After RAN2#128" w:date="2025-01-17T11:26:00Z">
        <w:r w:rsidRPr="00CF0E6A">
          <w:rPr>
            <w:rFonts w:cs="Courier New"/>
          </w:rPr>
          <w:t xml:space="preserve">    sourcePSCellInfo-r19                       </w:t>
        </w:r>
        <w:r w:rsidRPr="00CF0E6A">
          <w:rPr>
            <w:rFonts w:cs="Courier New"/>
            <w:color w:val="993366"/>
          </w:rPr>
          <w:t>SEQUENCE</w:t>
        </w:r>
        <w:r w:rsidRPr="00CF0E6A">
          <w:rPr>
            <w:rFonts w:cs="Courier New"/>
          </w:rPr>
          <w:t xml:space="preserve"> {</w:t>
        </w:r>
      </w:ins>
    </w:p>
    <w:p w14:paraId="2AC67D2F" w14:textId="6E1E72F0" w:rsidR="0074360F" w:rsidRPr="00CF0E6A" w:rsidRDefault="0074360F" w:rsidP="0074360F">
      <w:pPr>
        <w:pStyle w:val="PL"/>
        <w:rPr>
          <w:ins w:id="732" w:author="After RAN2#128" w:date="2025-01-17T11:26:00Z"/>
          <w:rFonts w:cs="Courier New"/>
        </w:rPr>
      </w:pPr>
      <w:ins w:id="733" w:author="After RAN2#128" w:date="2025-01-17T11:26:00Z">
        <w:r w:rsidRPr="00CF0E6A">
          <w:rPr>
            <w:rFonts w:cs="Courier New"/>
          </w:rPr>
          <w:t xml:space="preserve">       </w:t>
        </w:r>
      </w:ins>
      <w:ins w:id="734" w:author="After RAN2#128" w:date="2025-02-05T18:57:00Z">
        <w:r w:rsidR="000907DB">
          <w:rPr>
            <w:rFonts w:cs="Courier New"/>
          </w:rPr>
          <w:t xml:space="preserve"> </w:t>
        </w:r>
      </w:ins>
      <w:ins w:id="735" w:author="After RAN2#128" w:date="2025-01-17T11:26:00Z">
        <w:r w:rsidRPr="00CF0E6A">
          <w:rPr>
            <w:rFonts w:cs="Courier New"/>
          </w:rPr>
          <w:t>sourceP</w:t>
        </w:r>
      </w:ins>
      <w:ins w:id="736" w:author="After RAN2#128" w:date="2025-01-17T11:27:00Z">
        <w:r w:rsidRPr="00CF0E6A">
          <w:rPr>
            <w:rFonts w:cs="Courier New"/>
          </w:rPr>
          <w:t>S</w:t>
        </w:r>
      </w:ins>
      <w:ins w:id="737" w:author="After RAN2#128" w:date="2025-01-17T11:26:00Z">
        <w:r w:rsidRPr="00CF0E6A">
          <w:rPr>
            <w:rFonts w:cs="Courier New"/>
          </w:rPr>
          <w:t>CellId-r19                        CGI-Info-Logging-r16,</w:t>
        </w:r>
      </w:ins>
    </w:p>
    <w:p w14:paraId="1BBD4620" w14:textId="0D45956B" w:rsidR="0074360F" w:rsidRPr="00CF0E6A" w:rsidRDefault="0074360F" w:rsidP="0074360F">
      <w:pPr>
        <w:pStyle w:val="PL"/>
        <w:rPr>
          <w:ins w:id="738" w:author="After RAN2#128" w:date="2025-01-17T11:26:00Z"/>
          <w:rFonts w:cs="Courier New"/>
        </w:rPr>
      </w:pPr>
      <w:ins w:id="739" w:author="After RAN2#128" w:date="2025-01-17T11:26:00Z">
        <w:r w:rsidRPr="00CF0E6A">
          <w:rPr>
            <w:rFonts w:cs="Courier New"/>
          </w:rPr>
          <w:lastRenderedPageBreak/>
          <w:t xml:space="preserve">        source</w:t>
        </w:r>
      </w:ins>
      <w:ins w:id="740" w:author="After RAN2#128" w:date="2025-01-17T11:27:00Z">
        <w:r w:rsidRPr="00CF0E6A">
          <w:rPr>
            <w:rFonts w:cs="Courier New"/>
          </w:rPr>
          <w:t>PS</w:t>
        </w:r>
      </w:ins>
      <w:ins w:id="741" w:author="After RAN2#128" w:date="2025-01-17T11:26:00Z">
        <w:r w:rsidRPr="00CF0E6A">
          <w:rPr>
            <w:rFonts w:cs="Courier New"/>
          </w:rPr>
          <w:t xml:space="preserve">CellMeas-r19                      MeasResultSuccessHONR-r17                       </w:t>
        </w:r>
        <w:r w:rsidRPr="00CF0E6A">
          <w:rPr>
            <w:rFonts w:cs="Courier New"/>
            <w:color w:val="993366"/>
          </w:rPr>
          <w:t>OPTIONAL</w:t>
        </w:r>
      </w:ins>
    </w:p>
    <w:p w14:paraId="22C1B409" w14:textId="3CE24C42" w:rsidR="0074360F" w:rsidRPr="00CF0E6A" w:rsidRDefault="0074360F" w:rsidP="0074360F">
      <w:pPr>
        <w:pStyle w:val="PL"/>
        <w:rPr>
          <w:ins w:id="742" w:author="After RAN2#128" w:date="2025-01-17T13:11:00Z"/>
          <w:rFonts w:cs="Courier New"/>
        </w:rPr>
      </w:pPr>
      <w:ins w:id="743" w:author="After RAN2#128" w:date="2025-01-17T11:26:00Z">
        <w:r w:rsidRPr="00CF0E6A">
          <w:rPr>
            <w:rFonts w:cs="Courier New"/>
          </w:rPr>
          <w:t xml:space="preserve">    }</w:t>
        </w:r>
      </w:ins>
      <w:commentRangeEnd w:id="730"/>
      <w:ins w:id="744" w:author="After RAN2#128" w:date="2025-01-17T11:29:00Z">
        <w:r w:rsidRPr="000907DB">
          <w:rPr>
            <w:rStyle w:val="ad"/>
            <w:rFonts w:cs="Courier New"/>
            <w:lang w:eastAsia="zh-CN"/>
          </w:rPr>
          <w:commentReference w:id="730"/>
        </w:r>
      </w:ins>
      <w:ins w:id="745" w:author="After RAN2#128" w:date="2025-01-17T13:11:00Z">
        <w:r w:rsidR="00440551" w:rsidRPr="00CF0E6A">
          <w:rPr>
            <w:rFonts w:cs="Courier New"/>
          </w:rPr>
          <w:t>,</w:t>
        </w:r>
      </w:ins>
    </w:p>
    <w:p w14:paraId="21235D8A" w14:textId="68DB6DEE" w:rsidR="0074360F" w:rsidRPr="00CF0E6A" w:rsidRDefault="000907DB" w:rsidP="000907DB">
      <w:pPr>
        <w:pStyle w:val="PL"/>
        <w:rPr>
          <w:ins w:id="746" w:author="After RAN2#128" w:date="2025-01-16T04:30:00Z"/>
          <w:rFonts w:cs="Courier New"/>
        </w:rPr>
      </w:pPr>
      <w:ins w:id="747" w:author="After RAN2#128" w:date="2025-02-05T18:57:00Z">
        <w:r>
          <w:rPr>
            <w:rFonts w:cs="Courier New"/>
          </w:rPr>
          <w:t xml:space="preserve">    </w:t>
        </w:r>
      </w:ins>
      <w:ins w:id="748" w:author="After RAN2#128" w:date="2025-01-17T13:11:00Z">
        <w:r w:rsidR="00440551" w:rsidRPr="00CF0E6A">
          <w:rPr>
            <w:rFonts w:cs="Courier New"/>
          </w:rPr>
          <w:t xml:space="preserve">choWithCandidateSCGInfoList::= </w:t>
        </w:r>
      </w:ins>
      <w:ins w:id="749" w:author="After RAN2#128" w:date="2025-01-28T11:18:00Z">
        <w:r w:rsidR="004338FF" w:rsidRPr="00CF0E6A">
          <w:rPr>
            <w:rFonts w:cs="Courier New"/>
          </w:rPr>
          <w:t xml:space="preserve">            </w:t>
        </w:r>
      </w:ins>
      <w:ins w:id="750" w:author="After RAN2#128" w:date="2025-01-17T13:11:00Z">
        <w:r w:rsidR="00440551" w:rsidRPr="00CF0E6A">
          <w:rPr>
            <w:rFonts w:cs="Courier New"/>
            <w:color w:val="993366"/>
          </w:rPr>
          <w:t xml:space="preserve">SEQUENCE </w:t>
        </w:r>
        <w:r w:rsidR="00440551" w:rsidRPr="00CF0E6A">
          <w:rPr>
            <w:rFonts w:cs="Courier New"/>
          </w:rPr>
          <w:t>(SIZE (1..</w:t>
        </w:r>
      </w:ins>
      <w:ins w:id="751" w:author="After RAN2#128" w:date="2025-01-22T11:09:00Z">
        <w:r w:rsidR="000E78A9" w:rsidRPr="00CF0E6A">
          <w:rPr>
            <w:rFonts w:cs="Courier New"/>
          </w:rPr>
          <w:t>maxNrofCondCells-r16</w:t>
        </w:r>
      </w:ins>
      <w:ins w:id="752" w:author="After RAN2#128" w:date="2025-01-17T13:11:00Z">
        <w:r w:rsidR="00440551" w:rsidRPr="00CF0E6A">
          <w:rPr>
            <w:rFonts w:cs="Courier New"/>
          </w:rPr>
          <w:t xml:space="preserve">)) </w:t>
        </w:r>
        <w:r w:rsidR="00440551" w:rsidRPr="00CF0E6A">
          <w:rPr>
            <w:rFonts w:cs="Courier New"/>
            <w:color w:val="993366"/>
          </w:rPr>
          <w:t xml:space="preserve">OF </w:t>
        </w:r>
        <w:r w:rsidR="00440551" w:rsidRPr="00CF0E6A">
          <w:rPr>
            <w:rFonts w:cs="Courier New"/>
          </w:rPr>
          <w:t xml:space="preserve">ChoWithCandidateSCGInfo  </w:t>
        </w:r>
        <w:r w:rsidR="00440551" w:rsidRPr="00CF0E6A">
          <w:rPr>
            <w:rFonts w:cs="Courier New"/>
            <w:color w:val="993366"/>
          </w:rPr>
          <w:t>OPTIONAL,</w:t>
        </w:r>
      </w:ins>
    </w:p>
    <w:p w14:paraId="60B71456" w14:textId="77777777" w:rsidR="0074360F" w:rsidRPr="00CF0E6A" w:rsidRDefault="00220DE5" w:rsidP="00220DE5">
      <w:pPr>
        <w:pStyle w:val="PL"/>
        <w:rPr>
          <w:ins w:id="753" w:author="After RAN2#128" w:date="2025-01-17T11:26:00Z"/>
          <w:rFonts w:cs="Courier New"/>
        </w:rPr>
      </w:pPr>
      <w:ins w:id="754" w:author="After RAN2#128" w:date="2025-01-16T04:30:00Z">
        <w:r w:rsidRPr="00CF0E6A">
          <w:rPr>
            <w:rFonts w:cs="Courier New"/>
          </w:rPr>
          <w:t xml:space="preserve">    </w:t>
        </w:r>
      </w:ins>
    </w:p>
    <w:p w14:paraId="6EBE4FBE" w14:textId="420F5184" w:rsidR="00220DE5" w:rsidRPr="00CF0E6A" w:rsidRDefault="00220DE5" w:rsidP="00220DE5">
      <w:pPr>
        <w:pStyle w:val="PL"/>
        <w:rPr>
          <w:ins w:id="755" w:author="After RAN2#128" w:date="2025-01-16T04:30:00Z"/>
          <w:rFonts w:cs="Courier New"/>
        </w:rPr>
      </w:pPr>
      <w:ins w:id="756" w:author="After RAN2#128" w:date="2025-01-16T04:30:00Z">
        <w:r w:rsidRPr="00CF0E6A">
          <w:rPr>
            <w:rFonts w:cs="Courier New"/>
          </w:rPr>
          <w:t>]]</w:t>
        </w:r>
      </w:ins>
    </w:p>
    <w:p w14:paraId="51A22265" w14:textId="16062D0E" w:rsidR="00F43AAB" w:rsidRPr="006D0C02" w:rsidRDefault="00F43AAB" w:rsidP="006D0C02">
      <w:pPr>
        <w:pStyle w:val="PL"/>
      </w:pPr>
    </w:p>
    <w:p w14:paraId="540E4D63" w14:textId="77777777" w:rsidR="00F43AAB" w:rsidRPr="006D0C02" w:rsidRDefault="00F43AAB" w:rsidP="006D0C02">
      <w:pPr>
        <w:pStyle w:val="PL"/>
      </w:pPr>
      <w:r w:rsidRPr="006D0C02">
        <w:t>}</w:t>
      </w:r>
    </w:p>
    <w:p w14:paraId="43BBC0DB" w14:textId="77777777" w:rsidR="00F43AAB" w:rsidRPr="006D0C02" w:rsidRDefault="00F43AAB" w:rsidP="006D0C02">
      <w:pPr>
        <w:pStyle w:val="PL"/>
      </w:pPr>
    </w:p>
    <w:p w14:paraId="14E26EFF" w14:textId="77777777" w:rsidR="00F43AAB" w:rsidRPr="006D0C02" w:rsidRDefault="00F43AAB" w:rsidP="006D0C02">
      <w:pPr>
        <w:pStyle w:val="PL"/>
      </w:pPr>
      <w:r w:rsidRPr="006D0C02">
        <w:t xml:space="preserve">SuccessPSCell-Report-r18 ::=             </w:t>
      </w:r>
      <w:r w:rsidRPr="006D0C02">
        <w:rPr>
          <w:color w:val="993366"/>
        </w:rPr>
        <w:t>SEQUENCE</w:t>
      </w:r>
      <w:r w:rsidRPr="006D0C02">
        <w:t xml:space="preserve"> {</w:t>
      </w:r>
    </w:p>
    <w:p w14:paraId="5B871C98" w14:textId="77777777" w:rsidR="00B4120F" w:rsidRPr="006D0C02" w:rsidRDefault="00F43AAB" w:rsidP="006D0C02">
      <w:pPr>
        <w:pStyle w:val="PL"/>
      </w:pPr>
      <w:r w:rsidRPr="006D0C02">
        <w:t xml:space="preserve">    pCellId-r18                              CGI-Info-Logging-r16,</w:t>
      </w:r>
    </w:p>
    <w:p w14:paraId="313308B6" w14:textId="6960EBC7" w:rsidR="00F43AAB" w:rsidRPr="006D0C02" w:rsidRDefault="00F43AAB" w:rsidP="006D0C02">
      <w:pPr>
        <w:pStyle w:val="PL"/>
      </w:pPr>
      <w:r w:rsidRPr="006D0C02">
        <w:t xml:space="preserve">    sourcePSCellInfo-r18                     </w:t>
      </w:r>
      <w:r w:rsidRPr="006D0C02">
        <w:rPr>
          <w:color w:val="993366"/>
        </w:rPr>
        <w:t>SEQUENCE</w:t>
      </w:r>
      <w:r w:rsidRPr="006D0C02">
        <w:t xml:space="preserve"> {</w:t>
      </w:r>
    </w:p>
    <w:p w14:paraId="691D0756" w14:textId="77777777" w:rsidR="00992B74" w:rsidRPr="006D0C02" w:rsidRDefault="00F43AAB" w:rsidP="006D0C02">
      <w:pPr>
        <w:pStyle w:val="PL"/>
      </w:pPr>
      <w:r w:rsidRPr="006D0C02">
        <w:t xml:space="preserve">        sourcePSCellId-r18                       </w:t>
      </w:r>
      <w:r w:rsidR="00992B74" w:rsidRPr="006D0C02">
        <w:rPr>
          <w:color w:val="993366"/>
        </w:rPr>
        <w:t>CHOICE</w:t>
      </w:r>
      <w:r w:rsidR="00992B74" w:rsidRPr="006D0C02">
        <w:t xml:space="preserve"> {</w:t>
      </w:r>
    </w:p>
    <w:p w14:paraId="19AF6BC0" w14:textId="460F2342" w:rsidR="00992B74" w:rsidRPr="006D0C02" w:rsidRDefault="00992B74" w:rsidP="006D0C02">
      <w:pPr>
        <w:pStyle w:val="PL"/>
      </w:pPr>
      <w:r w:rsidRPr="006D0C02">
        <w:t xml:space="preserve">            cellGlobalId-r18                         CGI-Info-Logging-r16,</w:t>
      </w:r>
    </w:p>
    <w:p w14:paraId="79C561BD" w14:textId="74530AD5" w:rsidR="00992B74" w:rsidRPr="006D0C02" w:rsidRDefault="00992B74" w:rsidP="006D0C02">
      <w:pPr>
        <w:pStyle w:val="PL"/>
      </w:pPr>
      <w:r w:rsidRPr="006D0C02">
        <w:t xml:space="preserve">            pci-arfcn-r18                            PCI-ARFCN-EUTRA-r16</w:t>
      </w:r>
    </w:p>
    <w:p w14:paraId="0DE20E54" w14:textId="2D7447CA" w:rsidR="00F43AAB" w:rsidRPr="006D0C02" w:rsidRDefault="00992B74" w:rsidP="006D0C02">
      <w:pPr>
        <w:pStyle w:val="PL"/>
      </w:pPr>
      <w:r w:rsidRPr="006D0C02">
        <w:t xml:space="preserve">        }</w:t>
      </w:r>
      <w:r w:rsidR="00F43AAB" w:rsidRPr="006D0C02">
        <w:t>,</w:t>
      </w:r>
    </w:p>
    <w:p w14:paraId="344C68AF" w14:textId="77777777" w:rsidR="00F43AAB" w:rsidRPr="006D0C02" w:rsidRDefault="00F43AAB" w:rsidP="006D0C02">
      <w:pPr>
        <w:pStyle w:val="PL"/>
      </w:pPr>
      <w:r w:rsidRPr="006D0C02">
        <w:t xml:space="preserve">        sourcePSCellMeas-r18                     MeasResultSuccessHONR-r17                       </w:t>
      </w:r>
      <w:r w:rsidRPr="006D0C02">
        <w:rPr>
          <w:color w:val="993366"/>
        </w:rPr>
        <w:t>OPTIONAL</w:t>
      </w:r>
    </w:p>
    <w:p w14:paraId="7258D5F1" w14:textId="77777777" w:rsidR="00F43AAB" w:rsidRPr="006D0C02" w:rsidRDefault="00F43AAB" w:rsidP="006D0C02">
      <w:pPr>
        <w:pStyle w:val="PL"/>
      </w:pPr>
      <w:r w:rsidRPr="006D0C02">
        <w:t xml:space="preserve">    }                                                                                            </w:t>
      </w:r>
      <w:r w:rsidRPr="006D0C02">
        <w:rPr>
          <w:color w:val="993366"/>
        </w:rPr>
        <w:t>OPTIONAL</w:t>
      </w:r>
      <w:r w:rsidRPr="006D0C02">
        <w:t>,</w:t>
      </w:r>
    </w:p>
    <w:p w14:paraId="55146C9F" w14:textId="77777777" w:rsidR="00F43AAB" w:rsidRPr="006D0C02" w:rsidRDefault="00F43AAB" w:rsidP="006D0C02">
      <w:pPr>
        <w:pStyle w:val="PL"/>
      </w:pPr>
      <w:r w:rsidRPr="006D0C02">
        <w:t xml:space="preserve">    targetPSCellInfo-r18                     </w:t>
      </w:r>
      <w:r w:rsidRPr="006D0C02">
        <w:rPr>
          <w:color w:val="993366"/>
        </w:rPr>
        <w:t>SEQUENCE</w:t>
      </w:r>
      <w:r w:rsidRPr="006D0C02">
        <w:t xml:space="preserve"> {</w:t>
      </w:r>
    </w:p>
    <w:p w14:paraId="0B97E329" w14:textId="77777777" w:rsidR="00F43AAB" w:rsidRPr="006D0C02" w:rsidRDefault="00F43AAB" w:rsidP="006D0C02">
      <w:pPr>
        <w:pStyle w:val="PL"/>
      </w:pPr>
      <w:r w:rsidRPr="006D0C02">
        <w:t xml:space="preserve">        targetPSCellId-r18                       </w:t>
      </w:r>
      <w:r w:rsidRPr="006D0C02">
        <w:rPr>
          <w:color w:val="993366"/>
        </w:rPr>
        <w:t>CHOICE</w:t>
      </w:r>
      <w:r w:rsidRPr="006D0C02">
        <w:t xml:space="preserve"> {</w:t>
      </w:r>
    </w:p>
    <w:p w14:paraId="5CF255BD" w14:textId="77777777" w:rsidR="00F43AAB" w:rsidRPr="006D0C02" w:rsidRDefault="00F43AAB" w:rsidP="006D0C02">
      <w:pPr>
        <w:pStyle w:val="PL"/>
      </w:pPr>
      <w:r w:rsidRPr="006D0C02">
        <w:t xml:space="preserve">                cellGlobalId-r18                     CGI-Info-Logging-r16,</w:t>
      </w:r>
    </w:p>
    <w:p w14:paraId="57D01631" w14:textId="77777777" w:rsidR="00F43AAB" w:rsidRPr="006D0C02" w:rsidRDefault="00F43AAB" w:rsidP="006D0C02">
      <w:pPr>
        <w:pStyle w:val="PL"/>
      </w:pPr>
      <w:r w:rsidRPr="006D0C02">
        <w:t xml:space="preserve">                pci-arfcn-r18                        PCI-ARFCN-NR-r16</w:t>
      </w:r>
    </w:p>
    <w:p w14:paraId="64F02A2B" w14:textId="77777777" w:rsidR="00F43AAB" w:rsidRPr="006D0C02" w:rsidRDefault="00F43AAB" w:rsidP="006D0C02">
      <w:pPr>
        <w:pStyle w:val="PL"/>
      </w:pPr>
      <w:r w:rsidRPr="006D0C02">
        <w:t xml:space="preserve">        },</w:t>
      </w:r>
    </w:p>
    <w:p w14:paraId="6C8EA1B0" w14:textId="77777777" w:rsidR="00F43AAB" w:rsidRPr="006D0C02" w:rsidRDefault="00F43AAB" w:rsidP="006D0C02">
      <w:pPr>
        <w:pStyle w:val="PL"/>
      </w:pPr>
      <w:r w:rsidRPr="006D0C02">
        <w:t xml:space="preserve">        targetPSCellMeas-r18                     MeasResultSuccessHONR-r17                       </w:t>
      </w:r>
      <w:r w:rsidRPr="006D0C02">
        <w:rPr>
          <w:color w:val="993366"/>
        </w:rPr>
        <w:t>OPTIONAL</w:t>
      </w:r>
    </w:p>
    <w:p w14:paraId="36DDD69F" w14:textId="77777777" w:rsidR="00F43AAB" w:rsidRPr="006D0C02" w:rsidRDefault="00F43AAB" w:rsidP="006D0C02">
      <w:pPr>
        <w:pStyle w:val="PL"/>
      </w:pPr>
      <w:r w:rsidRPr="006D0C02">
        <w:t xml:space="preserve">    },</w:t>
      </w:r>
    </w:p>
    <w:p w14:paraId="777F6B00" w14:textId="77777777" w:rsidR="00F43AAB" w:rsidRPr="006D0C02" w:rsidRDefault="00F43AAB" w:rsidP="006D0C02">
      <w:pPr>
        <w:pStyle w:val="PL"/>
      </w:pPr>
      <w:r w:rsidRPr="006D0C02">
        <w:t xml:space="preserve">    measResultNeighCells-r18                 </w:t>
      </w:r>
      <w:r w:rsidRPr="006D0C02">
        <w:rPr>
          <w:color w:val="993366"/>
        </w:rPr>
        <w:t>SEQUENCE</w:t>
      </w:r>
      <w:r w:rsidRPr="006D0C02">
        <w:t xml:space="preserve"> {</w:t>
      </w:r>
    </w:p>
    <w:p w14:paraId="6E38C5A6" w14:textId="77777777" w:rsidR="00F43AAB" w:rsidRPr="006D0C02" w:rsidRDefault="00F43AAB" w:rsidP="006D0C02">
      <w:pPr>
        <w:pStyle w:val="PL"/>
      </w:pPr>
      <w:r w:rsidRPr="006D0C02">
        <w:t xml:space="preserve">        measResultListNR-r18                     MeasResultList2NR-r16                           </w:t>
      </w:r>
      <w:r w:rsidRPr="006D0C02">
        <w:rPr>
          <w:color w:val="993366"/>
        </w:rPr>
        <w:t>OPTIONAL</w:t>
      </w:r>
      <w:r w:rsidRPr="006D0C02">
        <w:t>,</w:t>
      </w:r>
    </w:p>
    <w:p w14:paraId="13036BD1" w14:textId="77777777" w:rsidR="00F43AAB" w:rsidRPr="006D0C02" w:rsidRDefault="00F43AAB" w:rsidP="006D0C02">
      <w:pPr>
        <w:pStyle w:val="PL"/>
      </w:pPr>
      <w:r w:rsidRPr="006D0C02">
        <w:t xml:space="preserve">        measResultListEUTRA-r18                  MeasResultList2EUTRA-r16                        </w:t>
      </w:r>
      <w:r w:rsidRPr="006D0C02">
        <w:rPr>
          <w:color w:val="993366"/>
        </w:rPr>
        <w:t>OPTIONAL</w:t>
      </w:r>
    </w:p>
    <w:p w14:paraId="054BE3CE" w14:textId="77777777" w:rsidR="00F43AAB" w:rsidRPr="006D0C02" w:rsidRDefault="00F43AAB" w:rsidP="006D0C02">
      <w:pPr>
        <w:pStyle w:val="PL"/>
      </w:pPr>
      <w:r w:rsidRPr="006D0C02">
        <w:t xml:space="preserve">    }                                                                                            </w:t>
      </w:r>
      <w:r w:rsidRPr="006D0C02">
        <w:rPr>
          <w:color w:val="993366"/>
        </w:rPr>
        <w:t>OPTIONAL</w:t>
      </w:r>
      <w:r w:rsidRPr="006D0C02">
        <w:t>,</w:t>
      </w:r>
    </w:p>
    <w:p w14:paraId="4B6F1620" w14:textId="77777777" w:rsidR="00F43AAB" w:rsidRPr="006D0C02" w:rsidRDefault="00F43AAB" w:rsidP="006D0C02">
      <w:pPr>
        <w:pStyle w:val="PL"/>
      </w:pPr>
      <w:r w:rsidRPr="006D0C02">
        <w:t xml:space="preserve">    spr-Cause-r18                            SPR-Cause-r18                                       </w:t>
      </w:r>
      <w:r w:rsidRPr="006D0C02">
        <w:rPr>
          <w:color w:val="993366"/>
        </w:rPr>
        <w:t>OPTIONAL</w:t>
      </w:r>
      <w:r w:rsidRPr="006D0C02">
        <w:t>,</w:t>
      </w:r>
    </w:p>
    <w:p w14:paraId="7FB09D9E" w14:textId="77777777" w:rsidR="00F43AAB" w:rsidRPr="006D0C02" w:rsidRDefault="00F43AAB" w:rsidP="006D0C02">
      <w:pPr>
        <w:pStyle w:val="PL"/>
      </w:pPr>
      <w:r w:rsidRPr="006D0C02">
        <w:t xml:space="preserve">    timeSinceCPAC-Reconfig-r18               TimeSinceCPAC-Reconfig-r18                          </w:t>
      </w:r>
      <w:r w:rsidRPr="006D0C02">
        <w:rPr>
          <w:color w:val="993366"/>
        </w:rPr>
        <w:t>OPTIONAL</w:t>
      </w:r>
      <w:r w:rsidRPr="006D0C02">
        <w:t>,</w:t>
      </w:r>
    </w:p>
    <w:p w14:paraId="359BA7FE" w14:textId="77777777" w:rsidR="00F43AAB" w:rsidRPr="006D0C02" w:rsidRDefault="00F43AAB" w:rsidP="006D0C02">
      <w:pPr>
        <w:pStyle w:val="PL"/>
        <w:rPr>
          <w:rFonts w:eastAsia="等线"/>
        </w:rPr>
      </w:pPr>
      <w:r w:rsidRPr="006D0C02">
        <w:t xml:space="preserve">    locationInfo-r18                         LocationInfo-r16                                    </w:t>
      </w:r>
      <w:r w:rsidRPr="006D0C02">
        <w:rPr>
          <w:color w:val="993366"/>
        </w:rPr>
        <w:t>OPTIONAL</w:t>
      </w:r>
      <w:r w:rsidRPr="006D0C02">
        <w:rPr>
          <w:rFonts w:eastAsia="等线"/>
        </w:rPr>
        <w:t>,</w:t>
      </w:r>
    </w:p>
    <w:p w14:paraId="2F887CD6" w14:textId="77777777" w:rsidR="00F43AAB" w:rsidRPr="006D0C02" w:rsidRDefault="00F43AAB" w:rsidP="006D0C02">
      <w:pPr>
        <w:pStyle w:val="PL"/>
        <w:rPr>
          <w:rFonts w:eastAsia="等线"/>
        </w:rPr>
      </w:pPr>
      <w:r w:rsidRPr="006D0C02">
        <w:t xml:space="preserve">    </w:t>
      </w:r>
      <w:r w:rsidRPr="006D0C02">
        <w:rPr>
          <w:rFonts w:eastAsia="宋体"/>
        </w:rPr>
        <w:t>ra-InformationCommon-r18</w:t>
      </w:r>
      <w:r w:rsidRPr="006D0C02">
        <w:t xml:space="preserve">                 </w:t>
      </w:r>
      <w:r w:rsidRPr="006D0C02">
        <w:rPr>
          <w:rFonts w:eastAsia="等线"/>
        </w:rPr>
        <w:t>RA-InformationCommon-r16</w:t>
      </w:r>
      <w:r w:rsidRPr="006D0C02">
        <w:t xml:space="preserve">                            </w:t>
      </w:r>
      <w:r w:rsidRPr="006D0C02">
        <w:rPr>
          <w:rFonts w:eastAsia="等线"/>
          <w:color w:val="993366"/>
        </w:rPr>
        <w:t>OPTIONAL</w:t>
      </w:r>
      <w:r w:rsidRPr="006D0C02">
        <w:rPr>
          <w:rFonts w:eastAsia="等线"/>
        </w:rPr>
        <w:t>,</w:t>
      </w:r>
    </w:p>
    <w:p w14:paraId="2229F51C" w14:textId="77777777" w:rsidR="00F43AAB" w:rsidRPr="006D0C02" w:rsidRDefault="00F43AAB" w:rsidP="006D0C02">
      <w:pPr>
        <w:pStyle w:val="PL"/>
      </w:pPr>
      <w:r w:rsidRPr="006D0C02">
        <w:t xml:space="preserve">    sn-InitiatedPSCellChange-r18             </w:t>
      </w:r>
      <w:r w:rsidRPr="006D0C02">
        <w:rPr>
          <w:color w:val="993366"/>
        </w:rPr>
        <w:t>ENUMERATED</w:t>
      </w:r>
      <w:r w:rsidRPr="006D0C02">
        <w:t xml:space="preserve"> {true}                                   </w:t>
      </w:r>
      <w:r w:rsidRPr="006D0C02">
        <w:rPr>
          <w:color w:val="993366"/>
        </w:rPr>
        <w:t>OPTIONAL</w:t>
      </w:r>
      <w:r w:rsidRPr="006D0C02">
        <w:t>,</w:t>
      </w:r>
    </w:p>
    <w:p w14:paraId="3EAD0512" w14:textId="77777777" w:rsidR="00F43AAB" w:rsidRPr="006D0C02" w:rsidRDefault="00F43AAB" w:rsidP="006D0C02">
      <w:pPr>
        <w:pStyle w:val="PL"/>
        <w:rPr>
          <w:rFonts w:eastAsia="等线"/>
        </w:rPr>
      </w:pPr>
      <w:r w:rsidRPr="006D0C02">
        <w:t>...</w:t>
      </w:r>
    </w:p>
    <w:p w14:paraId="696422D1" w14:textId="77777777" w:rsidR="00F43AAB" w:rsidRPr="006D0C02" w:rsidRDefault="00F43AAB" w:rsidP="006D0C02">
      <w:pPr>
        <w:pStyle w:val="PL"/>
      </w:pPr>
      <w:r w:rsidRPr="006D0C02">
        <w:t>}</w:t>
      </w:r>
    </w:p>
    <w:p w14:paraId="171EF609" w14:textId="77777777" w:rsidR="00F43AAB" w:rsidRPr="006D0C02" w:rsidRDefault="00F43AAB" w:rsidP="006D0C02">
      <w:pPr>
        <w:pStyle w:val="PL"/>
      </w:pPr>
    </w:p>
    <w:p w14:paraId="19D180B4" w14:textId="50330365" w:rsidR="00F43AAB" w:rsidRPr="006D0C02" w:rsidRDefault="00F43AAB" w:rsidP="006D0C02">
      <w:pPr>
        <w:pStyle w:val="PL"/>
      </w:pPr>
      <w:r w:rsidRPr="006D0C02">
        <w:t xml:space="preserve">MeasResultNeighFreqListRSSI-r18 ::=    </w:t>
      </w:r>
      <w:r w:rsidR="00D27FE5" w:rsidRPr="006D0C02">
        <w:t xml:space="preserve"> </w:t>
      </w:r>
      <w:r w:rsidR="00367F74" w:rsidRPr="006D0C02">
        <w:t xml:space="preserve">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MeasResultNeighFreqRSSI-r18</w:t>
      </w:r>
    </w:p>
    <w:p w14:paraId="15432D2B" w14:textId="77777777" w:rsidR="00F43AAB" w:rsidRPr="006D0C02" w:rsidRDefault="00F43AAB" w:rsidP="006D0C02">
      <w:pPr>
        <w:pStyle w:val="PL"/>
      </w:pPr>
    </w:p>
    <w:p w14:paraId="4D2891CD" w14:textId="50160A63" w:rsidR="00F43AAB" w:rsidRPr="006D0C02" w:rsidRDefault="00F43AAB" w:rsidP="006D0C02">
      <w:pPr>
        <w:pStyle w:val="PL"/>
        <w:rPr>
          <w:rFonts w:eastAsiaTheme="minorEastAsia"/>
        </w:rPr>
      </w:pPr>
      <w:r w:rsidRPr="006D0C02">
        <w:t xml:space="preserve">MeasResultNeighFreqRSSI-r18 ::=         </w:t>
      </w:r>
      <w:r w:rsidR="00367F74" w:rsidRPr="006D0C02">
        <w:t xml:space="preserve"> </w:t>
      </w:r>
      <w:r w:rsidRPr="006D0C02">
        <w:rPr>
          <w:color w:val="993366"/>
        </w:rPr>
        <w:t>SEQUENCE</w:t>
      </w:r>
      <w:r w:rsidRPr="006D0C02">
        <w:t xml:space="preserve"> {</w:t>
      </w:r>
    </w:p>
    <w:p w14:paraId="286E54BE" w14:textId="2BE624D2" w:rsidR="00F43AAB" w:rsidRPr="006D0C02" w:rsidRDefault="00F43AAB" w:rsidP="006D0C02">
      <w:pPr>
        <w:pStyle w:val="PL"/>
      </w:pPr>
      <w:r w:rsidRPr="006D0C02">
        <w:t xml:space="preserve">    ssbFrequency-r18                         ARFCN-ValueNR                                       </w:t>
      </w:r>
      <w:r w:rsidRPr="006D0C02">
        <w:rPr>
          <w:color w:val="993366"/>
        </w:rPr>
        <w:t>OPTIONAL</w:t>
      </w:r>
      <w:r w:rsidRPr="006D0C02">
        <w:t>,</w:t>
      </w:r>
    </w:p>
    <w:p w14:paraId="66E8D6C9" w14:textId="77777777" w:rsidR="00992B74" w:rsidRPr="006D0C02" w:rsidRDefault="00F43AAB" w:rsidP="006D0C02">
      <w:pPr>
        <w:pStyle w:val="PL"/>
      </w:pPr>
      <w:r w:rsidRPr="006D0C02">
        <w:t xml:space="preserve">    </w:t>
      </w:r>
      <w:r w:rsidR="00992B74" w:rsidRPr="006D0C02">
        <w:t xml:space="preserve">ssbSubcarrierSpacing-r18                 SubcarrierSpacing                                   </w:t>
      </w:r>
      <w:r w:rsidR="00992B74" w:rsidRPr="006D0C02">
        <w:rPr>
          <w:color w:val="993366"/>
        </w:rPr>
        <w:t>OPTIONAL</w:t>
      </w:r>
      <w:r w:rsidR="00992B74" w:rsidRPr="006D0C02">
        <w:t>,</w:t>
      </w:r>
    </w:p>
    <w:p w14:paraId="2BB5CCC0" w14:textId="0D84B7C3" w:rsidR="00F43AAB" w:rsidRPr="006D0C02" w:rsidRDefault="00992B74" w:rsidP="006D0C02">
      <w:pPr>
        <w:pStyle w:val="PL"/>
      </w:pPr>
      <w:r w:rsidRPr="006D0C02">
        <w:t xml:space="preserve">    </w:t>
      </w:r>
      <w:r w:rsidR="00F43AAB" w:rsidRPr="006D0C02">
        <w:t xml:space="preserve">refFreqCSI-RS-r18                        ARFCN-ValueNR                                       </w:t>
      </w:r>
      <w:r w:rsidR="00F43AAB" w:rsidRPr="006D0C02">
        <w:rPr>
          <w:color w:val="993366"/>
        </w:rPr>
        <w:t>OPTIONAL</w:t>
      </w:r>
      <w:r w:rsidR="00F43AAB" w:rsidRPr="006D0C02">
        <w:t>,</w:t>
      </w:r>
    </w:p>
    <w:p w14:paraId="787C9F6A" w14:textId="7149EAF1" w:rsidR="00F43AAB" w:rsidRPr="006D0C02" w:rsidRDefault="00F43AAB" w:rsidP="006D0C02">
      <w:pPr>
        <w:pStyle w:val="PL"/>
      </w:pPr>
      <w:r w:rsidRPr="006D0C02">
        <w:t xml:space="preserve">    measResult-RSSI-r18                      RSSI-Range-r16                                      </w:t>
      </w:r>
      <w:r w:rsidRPr="006D0C02">
        <w:rPr>
          <w:color w:val="993366"/>
        </w:rPr>
        <w:t>OPTIONAL</w:t>
      </w:r>
    </w:p>
    <w:p w14:paraId="7164964F" w14:textId="77777777" w:rsidR="00E84B6D" w:rsidRPr="006D0C02" w:rsidRDefault="00E84B6D" w:rsidP="006D0C02">
      <w:pPr>
        <w:pStyle w:val="PL"/>
      </w:pPr>
      <w:r w:rsidRPr="006D0C02">
        <w:t>}</w:t>
      </w:r>
    </w:p>
    <w:p w14:paraId="672DAF29" w14:textId="77777777" w:rsidR="00E84B6D" w:rsidRPr="006D0C02" w:rsidRDefault="00E84B6D" w:rsidP="006D0C02">
      <w:pPr>
        <w:pStyle w:val="PL"/>
      </w:pPr>
    </w:p>
    <w:p w14:paraId="7FCC95FA" w14:textId="77777777" w:rsidR="00394471" w:rsidRPr="006D0C02" w:rsidRDefault="00394471" w:rsidP="006D0C02">
      <w:pPr>
        <w:pStyle w:val="PL"/>
      </w:pPr>
      <w:r w:rsidRPr="006D0C02">
        <w:t xml:space="preserve">MeasResultList2NR-r16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MeasResult2NR-r16</w:t>
      </w:r>
    </w:p>
    <w:p w14:paraId="66A29267" w14:textId="77777777" w:rsidR="00394471" w:rsidRPr="006D0C02" w:rsidRDefault="00394471" w:rsidP="006D0C02">
      <w:pPr>
        <w:pStyle w:val="PL"/>
        <w:rPr>
          <w:rFonts w:eastAsiaTheme="minorEastAsia"/>
        </w:rPr>
      </w:pPr>
      <w:r w:rsidRPr="006D0C02">
        <w:t xml:space="preserve">MeasResultList2EUTRA-r16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MeasResult2EUTRA-r16</w:t>
      </w:r>
    </w:p>
    <w:p w14:paraId="05D7598E" w14:textId="77777777" w:rsidR="00394471" w:rsidRPr="006D0C02" w:rsidRDefault="00394471" w:rsidP="006D0C02">
      <w:pPr>
        <w:pStyle w:val="PL"/>
        <w:rPr>
          <w:rFonts w:eastAsiaTheme="minorEastAsia"/>
        </w:rPr>
      </w:pPr>
    </w:p>
    <w:p w14:paraId="319351C9" w14:textId="77777777" w:rsidR="00394471" w:rsidRPr="006D0C02" w:rsidRDefault="00394471" w:rsidP="006D0C02">
      <w:pPr>
        <w:pStyle w:val="PL"/>
        <w:rPr>
          <w:rFonts w:eastAsiaTheme="minorEastAsia"/>
        </w:rPr>
      </w:pPr>
      <w:r w:rsidRPr="006D0C02">
        <w:t xml:space="preserve">MeasResult2NR-r16 ::=                </w:t>
      </w:r>
      <w:r w:rsidRPr="006D0C02">
        <w:rPr>
          <w:color w:val="993366"/>
        </w:rPr>
        <w:t>SEQUENCE</w:t>
      </w:r>
      <w:r w:rsidRPr="006D0C02">
        <w:t xml:space="preserve"> {</w:t>
      </w:r>
    </w:p>
    <w:p w14:paraId="7BB56482" w14:textId="77777777" w:rsidR="00394471" w:rsidRPr="006D0C02" w:rsidRDefault="00394471" w:rsidP="006D0C02">
      <w:pPr>
        <w:pStyle w:val="PL"/>
      </w:pPr>
      <w:r w:rsidRPr="006D0C02">
        <w:t xml:space="preserve">    ssbFrequency-r16                     ARFCN-ValueNR                                           </w:t>
      </w:r>
      <w:r w:rsidRPr="006D0C02">
        <w:rPr>
          <w:color w:val="993366"/>
        </w:rPr>
        <w:t>OPTIONAL</w:t>
      </w:r>
      <w:r w:rsidRPr="006D0C02">
        <w:t>,</w:t>
      </w:r>
    </w:p>
    <w:p w14:paraId="78DDBCEB" w14:textId="77777777" w:rsidR="00394471" w:rsidRPr="006D0C02" w:rsidRDefault="00394471" w:rsidP="006D0C02">
      <w:pPr>
        <w:pStyle w:val="PL"/>
      </w:pPr>
      <w:r w:rsidRPr="006D0C02">
        <w:t xml:space="preserve">    refFreqCSI-RS-r16                    ARFCN-ValueNR                                           </w:t>
      </w:r>
      <w:r w:rsidRPr="006D0C02">
        <w:rPr>
          <w:color w:val="993366"/>
        </w:rPr>
        <w:t>OPTIONAL</w:t>
      </w:r>
      <w:r w:rsidRPr="006D0C02">
        <w:t>,</w:t>
      </w:r>
    </w:p>
    <w:p w14:paraId="6DA58093" w14:textId="77777777" w:rsidR="00394471" w:rsidRPr="006D0C02" w:rsidRDefault="00394471" w:rsidP="006D0C02">
      <w:pPr>
        <w:pStyle w:val="PL"/>
        <w:rPr>
          <w:rFonts w:eastAsiaTheme="minorEastAsia"/>
        </w:rPr>
      </w:pPr>
      <w:r w:rsidRPr="006D0C02">
        <w:lastRenderedPageBreak/>
        <w:t xml:space="preserve">    measResultList-r16                   MeasResultListNR</w:t>
      </w:r>
    </w:p>
    <w:p w14:paraId="01427554" w14:textId="77777777" w:rsidR="00394471" w:rsidRPr="006D0C02" w:rsidRDefault="00394471" w:rsidP="006D0C02">
      <w:pPr>
        <w:pStyle w:val="PL"/>
        <w:rPr>
          <w:rFonts w:eastAsiaTheme="minorEastAsia"/>
        </w:rPr>
      </w:pPr>
      <w:r w:rsidRPr="006D0C02">
        <w:rPr>
          <w:rFonts w:eastAsiaTheme="minorEastAsia"/>
        </w:rPr>
        <w:t>}</w:t>
      </w:r>
    </w:p>
    <w:p w14:paraId="6D9BB69C" w14:textId="77777777" w:rsidR="00394471" w:rsidRPr="006D0C02" w:rsidRDefault="00394471" w:rsidP="006D0C02">
      <w:pPr>
        <w:pStyle w:val="PL"/>
        <w:rPr>
          <w:rFonts w:eastAsiaTheme="minorEastAsia"/>
        </w:rPr>
      </w:pPr>
    </w:p>
    <w:p w14:paraId="09B96720" w14:textId="77777777" w:rsidR="00394471" w:rsidRPr="006D0C02" w:rsidRDefault="00394471" w:rsidP="006D0C02">
      <w:pPr>
        <w:pStyle w:val="PL"/>
      </w:pPr>
      <w:r w:rsidRPr="006D0C02">
        <w:t xml:space="preserve">MeasResultListLogging2NR-r16 ::=     </w:t>
      </w:r>
      <w:r w:rsidRPr="006D0C02">
        <w:rPr>
          <w:color w:val="993366"/>
        </w:rPr>
        <w:t>SEQUENCE</w:t>
      </w:r>
      <w:r w:rsidRPr="006D0C02">
        <w:t>(</w:t>
      </w:r>
      <w:r w:rsidRPr="006D0C02">
        <w:rPr>
          <w:color w:val="993366"/>
        </w:rPr>
        <w:t>SIZE</w:t>
      </w:r>
      <w:r w:rsidRPr="006D0C02">
        <w:t xml:space="preserve"> (1..maxFreq))</w:t>
      </w:r>
      <w:r w:rsidRPr="006D0C02">
        <w:rPr>
          <w:color w:val="993366"/>
        </w:rPr>
        <w:t xml:space="preserve"> OF</w:t>
      </w:r>
      <w:r w:rsidRPr="006D0C02">
        <w:t xml:space="preserve"> MeasResultLogging2NR-r16</w:t>
      </w:r>
    </w:p>
    <w:p w14:paraId="28B5FD95" w14:textId="77777777" w:rsidR="00394471" w:rsidRPr="006D0C02" w:rsidRDefault="00394471" w:rsidP="006D0C02">
      <w:pPr>
        <w:pStyle w:val="PL"/>
      </w:pPr>
    </w:p>
    <w:p w14:paraId="68CE177E" w14:textId="77777777" w:rsidR="00394471" w:rsidRPr="006D0C02" w:rsidRDefault="00394471" w:rsidP="006D0C02">
      <w:pPr>
        <w:pStyle w:val="PL"/>
      </w:pPr>
      <w:r w:rsidRPr="006D0C02">
        <w:t xml:space="preserve">MeasResultLogging2NR-r16 ::=         </w:t>
      </w:r>
      <w:r w:rsidRPr="006D0C02">
        <w:rPr>
          <w:color w:val="993366"/>
        </w:rPr>
        <w:t>SEQUENCE</w:t>
      </w:r>
      <w:r w:rsidRPr="006D0C02">
        <w:t xml:space="preserve"> {</w:t>
      </w:r>
    </w:p>
    <w:p w14:paraId="456818DC" w14:textId="77777777" w:rsidR="00394471" w:rsidRPr="006D0C02" w:rsidRDefault="00394471" w:rsidP="006D0C02">
      <w:pPr>
        <w:pStyle w:val="PL"/>
      </w:pPr>
      <w:r w:rsidRPr="006D0C02">
        <w:t xml:space="preserve">    carrierFreq-r16                      ARFCN-ValueNR,</w:t>
      </w:r>
    </w:p>
    <w:p w14:paraId="458E92D4" w14:textId="77777777" w:rsidR="00394471" w:rsidRPr="006D0C02" w:rsidRDefault="00394471" w:rsidP="006D0C02">
      <w:pPr>
        <w:pStyle w:val="PL"/>
      </w:pPr>
      <w:r w:rsidRPr="006D0C02">
        <w:t xml:space="preserve">    measResultListLoggingNR-r16          MeasResultListLoggingNR-r16</w:t>
      </w:r>
    </w:p>
    <w:p w14:paraId="09A39FDE" w14:textId="77777777" w:rsidR="00394471" w:rsidRPr="006D0C02" w:rsidRDefault="00394471" w:rsidP="006D0C02">
      <w:pPr>
        <w:pStyle w:val="PL"/>
      </w:pPr>
      <w:r w:rsidRPr="006D0C02">
        <w:t>}</w:t>
      </w:r>
    </w:p>
    <w:p w14:paraId="6538BABF" w14:textId="77777777" w:rsidR="00394471" w:rsidRPr="006D0C02" w:rsidRDefault="00394471" w:rsidP="006D0C02">
      <w:pPr>
        <w:pStyle w:val="PL"/>
      </w:pPr>
    </w:p>
    <w:p w14:paraId="4C612CF1" w14:textId="77777777" w:rsidR="00394471" w:rsidRPr="006D0C02" w:rsidRDefault="00394471" w:rsidP="006D0C02">
      <w:pPr>
        <w:pStyle w:val="PL"/>
      </w:pPr>
      <w:r w:rsidRPr="006D0C02">
        <w:t xml:space="preserve">MeasResultListLoggingNR-r16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MeasResultLoggingNR-r16</w:t>
      </w:r>
    </w:p>
    <w:p w14:paraId="4706078C" w14:textId="77777777" w:rsidR="00394471" w:rsidRPr="006D0C02" w:rsidRDefault="00394471" w:rsidP="006D0C02">
      <w:pPr>
        <w:pStyle w:val="PL"/>
      </w:pPr>
    </w:p>
    <w:p w14:paraId="4D5C5236" w14:textId="77777777" w:rsidR="00394471" w:rsidRPr="006D0C02" w:rsidRDefault="00394471" w:rsidP="006D0C02">
      <w:pPr>
        <w:pStyle w:val="PL"/>
      </w:pPr>
      <w:r w:rsidRPr="006D0C02">
        <w:t xml:space="preserve">MeasResultLoggingNR-r16 ::=          </w:t>
      </w:r>
      <w:r w:rsidRPr="006D0C02">
        <w:rPr>
          <w:color w:val="993366"/>
        </w:rPr>
        <w:t>SEQUENCE</w:t>
      </w:r>
      <w:r w:rsidRPr="006D0C02">
        <w:t xml:space="preserve"> {</w:t>
      </w:r>
    </w:p>
    <w:p w14:paraId="69CABEFA" w14:textId="77777777" w:rsidR="00394471" w:rsidRPr="006D0C02" w:rsidRDefault="00394471" w:rsidP="006D0C02">
      <w:pPr>
        <w:pStyle w:val="PL"/>
      </w:pPr>
      <w:r w:rsidRPr="006D0C02">
        <w:t xml:space="preserve">    physCellId-r16                       PhysCellId,</w:t>
      </w:r>
    </w:p>
    <w:p w14:paraId="220D6319" w14:textId="77777777" w:rsidR="00394471" w:rsidRPr="006D0C02" w:rsidRDefault="00394471" w:rsidP="006D0C02">
      <w:pPr>
        <w:pStyle w:val="PL"/>
      </w:pPr>
      <w:r w:rsidRPr="006D0C02">
        <w:t xml:space="preserve">    resultsSSB-Cell-r16                  MeasQuantityResults,</w:t>
      </w:r>
    </w:p>
    <w:p w14:paraId="769F8D98" w14:textId="77777777" w:rsidR="00394471" w:rsidRPr="006D0C02" w:rsidRDefault="00394471" w:rsidP="006D0C02">
      <w:pPr>
        <w:pStyle w:val="PL"/>
      </w:pPr>
      <w:r w:rsidRPr="006D0C02">
        <w:t xml:space="preserve">    numberOfGoodSSB-r16                  </w:t>
      </w:r>
      <w:r w:rsidRPr="006D0C02">
        <w:rPr>
          <w:color w:val="993366"/>
        </w:rPr>
        <w:t>INTEGER</w:t>
      </w:r>
      <w:r w:rsidRPr="006D0C02">
        <w:t xml:space="preserve"> (1..maxNrofSSBs-r16) </w:t>
      </w:r>
      <w:r w:rsidRPr="006D0C02">
        <w:rPr>
          <w:color w:val="993366"/>
        </w:rPr>
        <w:t>OPTIONAL</w:t>
      </w:r>
    </w:p>
    <w:p w14:paraId="6208066A" w14:textId="77777777" w:rsidR="00394471" w:rsidRPr="006D0C02" w:rsidRDefault="00394471" w:rsidP="006D0C02">
      <w:pPr>
        <w:pStyle w:val="PL"/>
      </w:pPr>
      <w:r w:rsidRPr="006D0C02">
        <w:t>}</w:t>
      </w:r>
    </w:p>
    <w:p w14:paraId="68EAF6A2" w14:textId="77777777" w:rsidR="00394471" w:rsidRPr="006D0C02" w:rsidRDefault="00394471" w:rsidP="006D0C02">
      <w:pPr>
        <w:pStyle w:val="PL"/>
      </w:pPr>
    </w:p>
    <w:p w14:paraId="190494CC" w14:textId="77777777" w:rsidR="00394471" w:rsidRPr="006D0C02" w:rsidRDefault="00394471" w:rsidP="006D0C02">
      <w:pPr>
        <w:pStyle w:val="PL"/>
      </w:pPr>
      <w:r w:rsidRPr="006D0C02">
        <w:t xml:space="preserve">MeasResult2EUTRA-r16 ::=             </w:t>
      </w:r>
      <w:r w:rsidRPr="006D0C02">
        <w:rPr>
          <w:color w:val="993366"/>
        </w:rPr>
        <w:t>SEQUENCE</w:t>
      </w:r>
      <w:r w:rsidRPr="006D0C02">
        <w:t xml:space="preserve"> {</w:t>
      </w:r>
    </w:p>
    <w:p w14:paraId="5FCD17D2" w14:textId="77777777" w:rsidR="00394471" w:rsidRPr="006D0C02" w:rsidRDefault="00394471" w:rsidP="006D0C02">
      <w:pPr>
        <w:pStyle w:val="PL"/>
      </w:pPr>
      <w:r w:rsidRPr="006D0C02">
        <w:t xml:space="preserve">    carrierFreq-r16                      ARFCN-ValueEUTRA,</w:t>
      </w:r>
    </w:p>
    <w:p w14:paraId="5A17B897" w14:textId="77777777" w:rsidR="00394471" w:rsidRPr="006D0C02" w:rsidRDefault="00394471" w:rsidP="006D0C02">
      <w:pPr>
        <w:pStyle w:val="PL"/>
      </w:pPr>
      <w:r w:rsidRPr="006D0C02">
        <w:t xml:space="preserve">    measResultList-r16                   MeasResultListEUTRA</w:t>
      </w:r>
    </w:p>
    <w:p w14:paraId="5B1168DF" w14:textId="77777777" w:rsidR="00394471" w:rsidRPr="006D0C02" w:rsidRDefault="00394471" w:rsidP="006D0C02">
      <w:pPr>
        <w:pStyle w:val="PL"/>
      </w:pPr>
      <w:r w:rsidRPr="006D0C02">
        <w:t>}</w:t>
      </w:r>
    </w:p>
    <w:p w14:paraId="45F1220E" w14:textId="77777777" w:rsidR="00394471" w:rsidRPr="006D0C02" w:rsidRDefault="00394471" w:rsidP="006D0C02">
      <w:pPr>
        <w:pStyle w:val="PL"/>
      </w:pPr>
    </w:p>
    <w:p w14:paraId="4EB45444" w14:textId="77777777" w:rsidR="00394471" w:rsidRPr="006D0C02" w:rsidRDefault="00394471" w:rsidP="006D0C02">
      <w:pPr>
        <w:pStyle w:val="PL"/>
      </w:pPr>
      <w:r w:rsidRPr="006D0C02">
        <w:t xml:space="preserve">MeasResultRLFNR-r16 ::=              </w:t>
      </w:r>
      <w:r w:rsidRPr="006D0C02">
        <w:rPr>
          <w:color w:val="993366"/>
        </w:rPr>
        <w:t>SEQUENCE</w:t>
      </w:r>
      <w:r w:rsidRPr="006D0C02">
        <w:t xml:space="preserve"> {</w:t>
      </w:r>
    </w:p>
    <w:p w14:paraId="7711A518"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7AF7753D" w14:textId="77777777" w:rsidR="00394471" w:rsidRPr="006D0C02" w:rsidRDefault="00394471" w:rsidP="006D0C02">
      <w:pPr>
        <w:pStyle w:val="PL"/>
      </w:pPr>
      <w:r w:rsidRPr="006D0C02">
        <w:t xml:space="preserve">        cellResults-r16                      </w:t>
      </w:r>
      <w:r w:rsidRPr="006D0C02">
        <w:rPr>
          <w:color w:val="993366"/>
        </w:rPr>
        <w:t>SEQUENCE</w:t>
      </w:r>
      <w:r w:rsidRPr="006D0C02">
        <w:t>{</w:t>
      </w:r>
    </w:p>
    <w:p w14:paraId="0259982E" w14:textId="77777777" w:rsidR="00394471" w:rsidRPr="006D0C02" w:rsidRDefault="00394471" w:rsidP="006D0C02">
      <w:pPr>
        <w:pStyle w:val="PL"/>
      </w:pPr>
      <w:r w:rsidRPr="006D0C02">
        <w:t xml:space="preserve">            resultsSSB-Cell-r16                  MeasQuantityResults                             </w:t>
      </w:r>
      <w:r w:rsidRPr="006D0C02">
        <w:rPr>
          <w:color w:val="993366"/>
        </w:rPr>
        <w:t>OPTIONAL</w:t>
      </w:r>
      <w:r w:rsidRPr="006D0C02">
        <w:t>,</w:t>
      </w:r>
    </w:p>
    <w:p w14:paraId="422FC94B" w14:textId="77777777" w:rsidR="00394471" w:rsidRPr="006D0C02" w:rsidRDefault="00394471" w:rsidP="006D0C02">
      <w:pPr>
        <w:pStyle w:val="PL"/>
      </w:pPr>
      <w:r w:rsidRPr="006D0C02">
        <w:t xml:space="preserve">            resultsCSI-RS-Cell-r16               MeasQuantityResults                             </w:t>
      </w:r>
      <w:r w:rsidRPr="006D0C02">
        <w:rPr>
          <w:color w:val="993366"/>
        </w:rPr>
        <w:t>OPTIONAL</w:t>
      </w:r>
    </w:p>
    <w:p w14:paraId="3E4A1F03" w14:textId="77777777" w:rsidR="00394471" w:rsidRPr="006D0C02" w:rsidRDefault="00394471" w:rsidP="006D0C02">
      <w:pPr>
        <w:pStyle w:val="PL"/>
      </w:pPr>
      <w:r w:rsidRPr="006D0C02">
        <w:t xml:space="preserve">        },</w:t>
      </w:r>
    </w:p>
    <w:p w14:paraId="3C947BA0" w14:textId="77777777" w:rsidR="00394471" w:rsidRPr="006D0C02" w:rsidRDefault="00394471" w:rsidP="006D0C02">
      <w:pPr>
        <w:pStyle w:val="PL"/>
      </w:pPr>
      <w:r w:rsidRPr="006D0C02">
        <w:t xml:space="preserve">        rsIndexResults-r16                   </w:t>
      </w:r>
      <w:r w:rsidRPr="006D0C02">
        <w:rPr>
          <w:color w:val="993366"/>
        </w:rPr>
        <w:t>SEQUENCE</w:t>
      </w:r>
      <w:r w:rsidRPr="006D0C02">
        <w:t>{</w:t>
      </w:r>
    </w:p>
    <w:p w14:paraId="2757722F" w14:textId="77777777" w:rsidR="00394471" w:rsidRPr="006D0C02" w:rsidRDefault="00394471" w:rsidP="006D0C02">
      <w:pPr>
        <w:pStyle w:val="PL"/>
      </w:pPr>
      <w:r w:rsidRPr="006D0C02">
        <w:t xml:space="preserve">            resultsSSB-Indexes-r16               ResultsPerSSB-IndexList                         </w:t>
      </w:r>
      <w:r w:rsidRPr="006D0C02">
        <w:rPr>
          <w:color w:val="993366"/>
        </w:rPr>
        <w:t>OPTIONAL</w:t>
      </w:r>
      <w:r w:rsidRPr="006D0C02">
        <w:t>,</w:t>
      </w:r>
    </w:p>
    <w:p w14:paraId="60C42C5F" w14:textId="77777777" w:rsidR="00394471" w:rsidRPr="006D0C02" w:rsidRDefault="00394471" w:rsidP="006D0C02">
      <w:pPr>
        <w:pStyle w:val="PL"/>
      </w:pPr>
      <w:r w:rsidRPr="006D0C02">
        <w:t xml:space="preserve">            ssbRLMConfigBitmap-r16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                          </w:t>
      </w:r>
      <w:r w:rsidRPr="006D0C02">
        <w:rPr>
          <w:color w:val="993366"/>
        </w:rPr>
        <w:t>OPTIONAL</w:t>
      </w:r>
      <w:r w:rsidRPr="006D0C02">
        <w:t>,</w:t>
      </w:r>
    </w:p>
    <w:p w14:paraId="60E7144C" w14:textId="77777777" w:rsidR="00394471" w:rsidRPr="006D0C02" w:rsidRDefault="00394471" w:rsidP="006D0C02">
      <w:pPr>
        <w:pStyle w:val="PL"/>
      </w:pPr>
      <w:r w:rsidRPr="006D0C02">
        <w:t xml:space="preserve">            resultsCSI-RS-Indexes-r16            ResultsPerCSI-RS-IndexList                      </w:t>
      </w:r>
      <w:r w:rsidRPr="006D0C02">
        <w:rPr>
          <w:color w:val="993366"/>
        </w:rPr>
        <w:t>OPTIONAL</w:t>
      </w:r>
      <w:r w:rsidRPr="006D0C02">
        <w:t>,</w:t>
      </w:r>
    </w:p>
    <w:p w14:paraId="1C029502" w14:textId="77777777" w:rsidR="00394471" w:rsidRPr="006D0C02" w:rsidRDefault="00394471" w:rsidP="006D0C02">
      <w:pPr>
        <w:pStyle w:val="PL"/>
      </w:pPr>
      <w:r w:rsidRPr="006D0C02">
        <w:t xml:space="preserve">            csi-rsRLMConfigBitmap-r16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(96))                          </w:t>
      </w:r>
      <w:r w:rsidRPr="006D0C02">
        <w:rPr>
          <w:color w:val="993366"/>
        </w:rPr>
        <w:t>OPTIONAL</w:t>
      </w:r>
    </w:p>
    <w:p w14:paraId="2A1B28B2" w14:textId="77777777" w:rsidR="00394471" w:rsidRPr="006D0C02" w:rsidRDefault="00394471" w:rsidP="006D0C02">
      <w:pPr>
        <w:pStyle w:val="PL"/>
      </w:pPr>
      <w:r w:rsidRPr="006D0C02">
        <w:t xml:space="preserve">        }                                                                                    </w:t>
      </w:r>
      <w:r w:rsidRPr="006D0C02">
        <w:rPr>
          <w:color w:val="993366"/>
        </w:rPr>
        <w:t>OPTIONAL</w:t>
      </w:r>
    </w:p>
    <w:p w14:paraId="6EF50CA1" w14:textId="77777777" w:rsidR="00394471" w:rsidRPr="006D0C02" w:rsidRDefault="00394471" w:rsidP="006D0C02">
      <w:pPr>
        <w:pStyle w:val="PL"/>
      </w:pPr>
      <w:r w:rsidRPr="006D0C02">
        <w:t xml:space="preserve">    }</w:t>
      </w:r>
    </w:p>
    <w:p w14:paraId="49F25FC5" w14:textId="77777777" w:rsidR="00394471" w:rsidRPr="006D0C02" w:rsidRDefault="00394471" w:rsidP="006D0C02">
      <w:pPr>
        <w:pStyle w:val="PL"/>
      </w:pPr>
      <w:r w:rsidRPr="006D0C02">
        <w:t>}</w:t>
      </w:r>
    </w:p>
    <w:p w14:paraId="7250D5F7" w14:textId="22148495" w:rsidR="00394471" w:rsidRPr="006D0C02" w:rsidRDefault="00394471" w:rsidP="006D0C02">
      <w:pPr>
        <w:pStyle w:val="PL"/>
      </w:pPr>
    </w:p>
    <w:p w14:paraId="12C1CBCC" w14:textId="6A782B81" w:rsidR="00E84B6D" w:rsidRPr="006D0C02" w:rsidRDefault="00E84B6D" w:rsidP="006D0C02">
      <w:pPr>
        <w:pStyle w:val="PL"/>
      </w:pPr>
      <w:r w:rsidRPr="006D0C02">
        <w:t xml:space="preserve">MeasResultSuccessHONR-r17::=         </w:t>
      </w:r>
      <w:r w:rsidRPr="006D0C02">
        <w:rPr>
          <w:color w:val="993366"/>
        </w:rPr>
        <w:t>SEQUENCE</w:t>
      </w:r>
      <w:r w:rsidRPr="006D0C02">
        <w:t xml:space="preserve"> {</w:t>
      </w:r>
    </w:p>
    <w:p w14:paraId="2FB4149F" w14:textId="77777777" w:rsidR="00E84B6D" w:rsidRPr="006D0C02" w:rsidRDefault="00E84B6D" w:rsidP="006D0C02">
      <w:pPr>
        <w:pStyle w:val="PL"/>
      </w:pPr>
      <w:r w:rsidRPr="006D0C02">
        <w:t xml:space="preserve">    measResult-r17                       </w:t>
      </w:r>
      <w:r w:rsidRPr="006D0C02">
        <w:rPr>
          <w:color w:val="993366"/>
        </w:rPr>
        <w:t>SEQUENCE</w:t>
      </w:r>
      <w:r w:rsidRPr="006D0C02">
        <w:t xml:space="preserve"> {</w:t>
      </w:r>
    </w:p>
    <w:p w14:paraId="2A87E47D" w14:textId="77777777" w:rsidR="00E84B6D" w:rsidRPr="006D0C02" w:rsidRDefault="00E84B6D" w:rsidP="006D0C02">
      <w:pPr>
        <w:pStyle w:val="PL"/>
      </w:pPr>
      <w:r w:rsidRPr="006D0C02">
        <w:t xml:space="preserve">        cellResults-r17                      </w:t>
      </w:r>
      <w:r w:rsidRPr="006D0C02">
        <w:rPr>
          <w:color w:val="993366"/>
        </w:rPr>
        <w:t>SEQUENCE</w:t>
      </w:r>
      <w:r w:rsidRPr="006D0C02">
        <w:t>{</w:t>
      </w:r>
    </w:p>
    <w:p w14:paraId="3A556940" w14:textId="77777777" w:rsidR="00E84B6D" w:rsidRPr="006D0C02" w:rsidRDefault="00E84B6D" w:rsidP="006D0C02">
      <w:pPr>
        <w:pStyle w:val="PL"/>
      </w:pPr>
      <w:r w:rsidRPr="006D0C02">
        <w:t xml:space="preserve">            resultsSSB-Cell-r17                  MeasQuantityResults                             </w:t>
      </w:r>
      <w:r w:rsidRPr="006D0C02">
        <w:rPr>
          <w:color w:val="993366"/>
        </w:rPr>
        <w:t>OPTIONAL</w:t>
      </w:r>
      <w:r w:rsidRPr="006D0C02">
        <w:t>,</w:t>
      </w:r>
    </w:p>
    <w:p w14:paraId="79B38DEB" w14:textId="77777777" w:rsidR="00E84B6D" w:rsidRPr="006D0C02" w:rsidRDefault="00E84B6D" w:rsidP="006D0C02">
      <w:pPr>
        <w:pStyle w:val="PL"/>
      </w:pPr>
      <w:r w:rsidRPr="006D0C02">
        <w:t xml:space="preserve">            resultsCSI-RS-Cell-r17               MeasQuantityResults                             </w:t>
      </w:r>
      <w:r w:rsidRPr="006D0C02">
        <w:rPr>
          <w:color w:val="993366"/>
        </w:rPr>
        <w:t>OPTIONAL</w:t>
      </w:r>
    </w:p>
    <w:p w14:paraId="7858701F" w14:textId="77777777" w:rsidR="00E84B6D" w:rsidRPr="006D0C02" w:rsidRDefault="00E84B6D" w:rsidP="006D0C02">
      <w:pPr>
        <w:pStyle w:val="PL"/>
      </w:pPr>
      <w:r w:rsidRPr="006D0C02">
        <w:t xml:space="preserve">        },</w:t>
      </w:r>
    </w:p>
    <w:p w14:paraId="73D249EC" w14:textId="77777777" w:rsidR="00E84B6D" w:rsidRPr="006D0C02" w:rsidRDefault="00E84B6D" w:rsidP="006D0C02">
      <w:pPr>
        <w:pStyle w:val="PL"/>
      </w:pPr>
      <w:r w:rsidRPr="006D0C02">
        <w:t xml:space="preserve">        rsIndexResults-r17                   </w:t>
      </w:r>
      <w:r w:rsidRPr="006D0C02">
        <w:rPr>
          <w:color w:val="993366"/>
        </w:rPr>
        <w:t>SEQUENCE</w:t>
      </w:r>
      <w:r w:rsidRPr="006D0C02">
        <w:t>{</w:t>
      </w:r>
    </w:p>
    <w:p w14:paraId="656ADBE4" w14:textId="77777777" w:rsidR="00E84B6D" w:rsidRPr="006D0C02" w:rsidRDefault="00E84B6D" w:rsidP="006D0C02">
      <w:pPr>
        <w:pStyle w:val="PL"/>
      </w:pPr>
      <w:r w:rsidRPr="006D0C02">
        <w:t xml:space="preserve">            resultsSSB-Indexes-r17               ResultsPerSSB-IndexList                         </w:t>
      </w:r>
      <w:r w:rsidRPr="006D0C02">
        <w:rPr>
          <w:color w:val="993366"/>
        </w:rPr>
        <w:t>OPTIONAL</w:t>
      </w:r>
      <w:r w:rsidRPr="006D0C02">
        <w:t>,</w:t>
      </w:r>
    </w:p>
    <w:p w14:paraId="4F82AF17" w14:textId="77777777" w:rsidR="00E84B6D" w:rsidRPr="006D0C02" w:rsidRDefault="00E84B6D" w:rsidP="006D0C02">
      <w:pPr>
        <w:pStyle w:val="PL"/>
      </w:pPr>
      <w:r w:rsidRPr="006D0C02">
        <w:t xml:space="preserve">            resultsCSI-RS-Indexes-r17            ResultsPerCSI-RS-IndexList                      </w:t>
      </w:r>
      <w:r w:rsidRPr="006D0C02">
        <w:rPr>
          <w:color w:val="993366"/>
        </w:rPr>
        <w:t>OPTIONAL</w:t>
      </w:r>
    </w:p>
    <w:p w14:paraId="6383E975" w14:textId="77777777" w:rsidR="00E84B6D" w:rsidRPr="006D0C02" w:rsidRDefault="00E84B6D" w:rsidP="006D0C02">
      <w:pPr>
        <w:pStyle w:val="PL"/>
      </w:pPr>
      <w:r w:rsidRPr="006D0C02">
        <w:t xml:space="preserve">        }</w:t>
      </w:r>
    </w:p>
    <w:p w14:paraId="56A0211E" w14:textId="77777777" w:rsidR="00E84B6D" w:rsidRPr="006D0C02" w:rsidRDefault="00E84B6D" w:rsidP="006D0C02">
      <w:pPr>
        <w:pStyle w:val="PL"/>
      </w:pPr>
      <w:r w:rsidRPr="006D0C02">
        <w:t xml:space="preserve">    }</w:t>
      </w:r>
    </w:p>
    <w:p w14:paraId="58236027" w14:textId="77777777" w:rsidR="00E84B6D" w:rsidRPr="006D0C02" w:rsidRDefault="00E84B6D" w:rsidP="006D0C02">
      <w:pPr>
        <w:pStyle w:val="PL"/>
      </w:pPr>
      <w:r w:rsidRPr="006D0C02">
        <w:t>}</w:t>
      </w:r>
    </w:p>
    <w:p w14:paraId="291DE612" w14:textId="77777777" w:rsidR="00E84B6D" w:rsidRPr="006D0C02" w:rsidRDefault="00E84B6D" w:rsidP="006D0C02">
      <w:pPr>
        <w:pStyle w:val="PL"/>
      </w:pPr>
    </w:p>
    <w:p w14:paraId="7B101C79" w14:textId="4CC84BB4" w:rsidR="00E84B6D" w:rsidRPr="006D0C02" w:rsidRDefault="00E84B6D" w:rsidP="006D0C02">
      <w:pPr>
        <w:pStyle w:val="PL"/>
      </w:pPr>
      <w:r w:rsidRPr="006D0C02">
        <w:lastRenderedPageBreak/>
        <w:t xml:space="preserve">ChoCandidateCellList-r17 </w:t>
      </w:r>
      <w:r w:rsidR="00FB193E" w:rsidRPr="006D0C02">
        <w:t>::=</w:t>
      </w:r>
      <w:r w:rsidRPr="006D0C02">
        <w:t xml:space="preserve">         </w:t>
      </w:r>
      <w:r w:rsidRPr="006D0C02">
        <w:rPr>
          <w:color w:val="993366"/>
        </w:rPr>
        <w:t>SEQUENCE</w:t>
      </w:r>
      <w:r w:rsidRPr="006D0C02">
        <w:t>(</w:t>
      </w:r>
      <w:r w:rsidRPr="006D0C02">
        <w:rPr>
          <w:color w:val="993366"/>
        </w:rPr>
        <w:t>SIZE</w:t>
      </w:r>
      <w:r w:rsidRPr="006D0C02">
        <w:t xml:space="preserve"> (1..maxNrofCondCells-r16)</w:t>
      </w:r>
      <w:r w:rsidR="00FB193E" w:rsidRPr="006D0C02">
        <w:t>)</w:t>
      </w:r>
      <w:r w:rsidRPr="006D0C02">
        <w:rPr>
          <w:color w:val="993366"/>
        </w:rPr>
        <w:t xml:space="preserve"> </w:t>
      </w:r>
      <w:r w:rsidR="00FB193E" w:rsidRPr="006D0C02">
        <w:rPr>
          <w:color w:val="993366"/>
        </w:rPr>
        <w:t>OF</w:t>
      </w:r>
      <w:r w:rsidRPr="006D0C02">
        <w:t xml:space="preserve"> ChoCandidate</w:t>
      </w:r>
      <w:r w:rsidR="004B0FA9" w:rsidRPr="006D0C02">
        <w:t>Cell</w:t>
      </w:r>
      <w:r w:rsidRPr="006D0C02">
        <w:t>-r17</w:t>
      </w:r>
    </w:p>
    <w:p w14:paraId="3421494A" w14:textId="77777777" w:rsidR="00E84B6D" w:rsidRPr="006D0C02" w:rsidRDefault="00E84B6D" w:rsidP="006D0C02">
      <w:pPr>
        <w:pStyle w:val="PL"/>
        <w:rPr>
          <w:rFonts w:eastAsia="等线"/>
        </w:rPr>
      </w:pPr>
    </w:p>
    <w:p w14:paraId="7C05751E" w14:textId="3DB8E427" w:rsidR="00E84B6D" w:rsidRPr="006D0C02" w:rsidRDefault="00E84B6D" w:rsidP="006D0C02">
      <w:pPr>
        <w:pStyle w:val="PL"/>
      </w:pPr>
      <w:r w:rsidRPr="006D0C02">
        <w:rPr>
          <w:rFonts w:eastAsia="等线"/>
        </w:rPr>
        <w:t>ChoCandidate</w:t>
      </w:r>
      <w:r w:rsidR="004B0FA9" w:rsidRPr="006D0C02">
        <w:rPr>
          <w:rFonts w:eastAsia="等线"/>
        </w:rPr>
        <w:t>Cell</w:t>
      </w:r>
      <w:r w:rsidRPr="006D0C02">
        <w:rPr>
          <w:rFonts w:eastAsia="等线"/>
        </w:rPr>
        <w:t>-r17 ::=</w:t>
      </w:r>
      <w:r w:rsidRPr="006D0C02">
        <w:t xml:space="preserve">             </w:t>
      </w:r>
      <w:r w:rsidRPr="006D0C02">
        <w:rPr>
          <w:rFonts w:eastAsia="等线"/>
          <w:color w:val="993366"/>
        </w:rPr>
        <w:t>CHOICE</w:t>
      </w:r>
      <w:r w:rsidRPr="006D0C02">
        <w:rPr>
          <w:rFonts w:eastAsia="等线"/>
        </w:rPr>
        <w:t xml:space="preserve"> {</w:t>
      </w:r>
    </w:p>
    <w:p w14:paraId="786B0CE9" w14:textId="4E3AFD84" w:rsidR="00E84B6D" w:rsidRPr="006D0C02" w:rsidRDefault="00E84B6D" w:rsidP="006D0C02">
      <w:pPr>
        <w:pStyle w:val="PL"/>
      </w:pPr>
      <w:r w:rsidRPr="006D0C02">
        <w:t xml:space="preserve">    cellGlobalId-r17                     CGI-Info-Logging-r16,</w:t>
      </w:r>
    </w:p>
    <w:p w14:paraId="5F48C051" w14:textId="677CCFBA" w:rsidR="00E84B6D" w:rsidRPr="006D0C02" w:rsidRDefault="00E84B6D" w:rsidP="006D0C02">
      <w:pPr>
        <w:pStyle w:val="PL"/>
      </w:pPr>
      <w:r w:rsidRPr="006D0C02">
        <w:t xml:space="preserve">    pci-arfcn-r17                        </w:t>
      </w:r>
      <w:r w:rsidR="000C6A30" w:rsidRPr="006D0C02">
        <w:t>PCI-ARFCN-NR-r16</w:t>
      </w:r>
    </w:p>
    <w:p w14:paraId="0506D505" w14:textId="77777777" w:rsidR="00E84B6D" w:rsidRPr="006D0C02" w:rsidRDefault="00E84B6D" w:rsidP="006D0C02">
      <w:pPr>
        <w:pStyle w:val="PL"/>
      </w:pPr>
      <w:r w:rsidRPr="006D0C02">
        <w:t>}</w:t>
      </w:r>
    </w:p>
    <w:p w14:paraId="7226E260" w14:textId="77777777" w:rsidR="00E84B6D" w:rsidRPr="006D0C02" w:rsidRDefault="00E84B6D" w:rsidP="006D0C02">
      <w:pPr>
        <w:pStyle w:val="PL"/>
      </w:pPr>
    </w:p>
    <w:p w14:paraId="58C77A9A" w14:textId="190ED58F" w:rsidR="00E84B6D" w:rsidRPr="006D0C02" w:rsidRDefault="00E84B6D" w:rsidP="006D0C02">
      <w:pPr>
        <w:pStyle w:val="PL"/>
      </w:pPr>
      <w:r w:rsidRPr="006D0C02">
        <w:rPr>
          <w:rFonts w:eastAsia="等线"/>
        </w:rPr>
        <w:t>SHR-Cause-r17 ::=</w:t>
      </w:r>
      <w:r w:rsidRPr="006D0C02">
        <w:t xml:space="preserve">                    </w:t>
      </w:r>
      <w:r w:rsidRPr="006D0C02">
        <w:rPr>
          <w:rFonts w:eastAsia="等线"/>
          <w:color w:val="993366"/>
        </w:rPr>
        <w:t>SEQUENCE</w:t>
      </w:r>
      <w:r w:rsidRPr="006D0C02">
        <w:rPr>
          <w:rFonts w:eastAsia="等线"/>
        </w:rPr>
        <w:t xml:space="preserve"> {</w:t>
      </w:r>
    </w:p>
    <w:p w14:paraId="77B75E5A" w14:textId="36929E67" w:rsidR="00E84B6D" w:rsidRPr="006D0C02" w:rsidRDefault="00E84B6D" w:rsidP="006D0C02">
      <w:pPr>
        <w:pStyle w:val="PL"/>
      </w:pPr>
      <w:r w:rsidRPr="006D0C02">
        <w:t xml:space="preserve">    t304-cause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50AB9EED" w14:textId="2187022F" w:rsidR="00E84B6D" w:rsidRPr="006D0C02" w:rsidRDefault="00E84B6D" w:rsidP="006D0C02">
      <w:pPr>
        <w:pStyle w:val="PL"/>
      </w:pPr>
      <w:r w:rsidRPr="006D0C02">
        <w:t xml:space="preserve">    t310-cause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62FCCA3B" w14:textId="7E540207" w:rsidR="00E84B6D" w:rsidRPr="006D0C02" w:rsidRDefault="00E84B6D" w:rsidP="006D0C02">
      <w:pPr>
        <w:pStyle w:val="PL"/>
      </w:pPr>
      <w:r w:rsidRPr="006D0C02">
        <w:t xml:space="preserve">    t312-cause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16E71500" w14:textId="1F72B20D" w:rsidR="00E84B6D" w:rsidRPr="006D0C02" w:rsidRDefault="00E84B6D" w:rsidP="006D0C02">
      <w:pPr>
        <w:pStyle w:val="PL"/>
      </w:pPr>
      <w:r w:rsidRPr="006D0C02">
        <w:t xml:space="preserve">    sourceDAPS</w:t>
      </w:r>
      <w:r w:rsidR="00E46ADC" w:rsidRPr="006D0C02">
        <w:t>-</w:t>
      </w:r>
      <w:r w:rsidRPr="006D0C02">
        <w:t>Failure</w:t>
      </w:r>
      <w:r w:rsidR="00015613" w:rsidRPr="006D0C02">
        <w:t>-r17</w:t>
      </w:r>
      <w:r w:rsidRPr="006D0C02">
        <w:t xml:space="preserve">               </w:t>
      </w:r>
      <w:r w:rsidRPr="006D0C02">
        <w:rPr>
          <w:color w:val="993366"/>
        </w:rPr>
        <w:t>ENUMERATED</w:t>
      </w:r>
      <w:r w:rsidRPr="006D0C02">
        <w:t xml:space="preserve"> {true}                                       </w:t>
      </w:r>
      <w:r w:rsidRPr="006D0C02">
        <w:rPr>
          <w:color w:val="993366"/>
        </w:rPr>
        <w:t>OPTIONAL</w:t>
      </w:r>
      <w:r w:rsidRPr="006D0C02">
        <w:t>,</w:t>
      </w:r>
    </w:p>
    <w:p w14:paraId="3A1D5321" w14:textId="77777777" w:rsidR="00E84B6D" w:rsidRPr="006D0C02" w:rsidRDefault="00E84B6D" w:rsidP="006D0C02">
      <w:pPr>
        <w:pStyle w:val="PL"/>
      </w:pPr>
      <w:r w:rsidRPr="006D0C02">
        <w:t xml:space="preserve">    ...</w:t>
      </w:r>
    </w:p>
    <w:p w14:paraId="120AE053" w14:textId="1798D6A7" w:rsidR="00E84B6D" w:rsidRPr="006D0C02" w:rsidRDefault="00E84B6D" w:rsidP="006D0C02">
      <w:pPr>
        <w:pStyle w:val="PL"/>
      </w:pPr>
      <w:r w:rsidRPr="006D0C02">
        <w:t>}</w:t>
      </w:r>
    </w:p>
    <w:p w14:paraId="082F0174" w14:textId="77777777" w:rsidR="00E84B6D" w:rsidRPr="006D0C02" w:rsidRDefault="00E84B6D" w:rsidP="006D0C02">
      <w:pPr>
        <w:pStyle w:val="PL"/>
      </w:pPr>
    </w:p>
    <w:p w14:paraId="7C3C1D85" w14:textId="77777777" w:rsidR="00D27FE5" w:rsidRPr="006D0C02" w:rsidRDefault="00D27FE5" w:rsidP="006D0C02">
      <w:pPr>
        <w:pStyle w:val="PL"/>
      </w:pPr>
      <w:r w:rsidRPr="006D0C02">
        <w:rPr>
          <w:rFonts w:eastAsia="等线"/>
        </w:rPr>
        <w:t>SPR-Cause-r18 ::=</w:t>
      </w:r>
      <w:r w:rsidRPr="006D0C02">
        <w:t xml:space="preserve">                    </w:t>
      </w:r>
      <w:r w:rsidRPr="006D0C02">
        <w:rPr>
          <w:rFonts w:eastAsia="等线"/>
          <w:color w:val="993366"/>
        </w:rPr>
        <w:t>SEQUENCE</w:t>
      </w:r>
      <w:r w:rsidRPr="006D0C02">
        <w:rPr>
          <w:rFonts w:eastAsia="等线"/>
        </w:rPr>
        <w:t xml:space="preserve"> {</w:t>
      </w:r>
    </w:p>
    <w:p w14:paraId="29456C6E" w14:textId="77777777" w:rsidR="00D27FE5" w:rsidRPr="006D0C02" w:rsidRDefault="00D27FE5" w:rsidP="006D0C02">
      <w:pPr>
        <w:pStyle w:val="PL"/>
      </w:pPr>
      <w:r w:rsidRPr="006D0C02">
        <w:t xml:space="preserve">    t304-cause-r18                       </w:t>
      </w:r>
      <w:r w:rsidRPr="006D0C02">
        <w:rPr>
          <w:color w:val="993366"/>
        </w:rPr>
        <w:t>ENUMERATED</w:t>
      </w:r>
      <w:r w:rsidRPr="006D0C02">
        <w:t xml:space="preserve"> {true}                                       </w:t>
      </w:r>
      <w:r w:rsidRPr="006D0C02">
        <w:rPr>
          <w:color w:val="993366"/>
        </w:rPr>
        <w:t>OPTIONAL</w:t>
      </w:r>
      <w:r w:rsidRPr="006D0C02">
        <w:t>,</w:t>
      </w:r>
    </w:p>
    <w:p w14:paraId="675D8E34" w14:textId="77777777" w:rsidR="00D27FE5" w:rsidRPr="006D0C02" w:rsidRDefault="00D27FE5" w:rsidP="006D0C02">
      <w:pPr>
        <w:pStyle w:val="PL"/>
      </w:pPr>
      <w:r w:rsidRPr="006D0C02">
        <w:t xml:space="preserve">    t310-cause-r18                       </w:t>
      </w:r>
      <w:r w:rsidRPr="006D0C02">
        <w:rPr>
          <w:color w:val="993366"/>
        </w:rPr>
        <w:t>ENUMERATED</w:t>
      </w:r>
      <w:r w:rsidRPr="006D0C02">
        <w:t xml:space="preserve"> {true}                                       </w:t>
      </w:r>
      <w:r w:rsidRPr="006D0C02">
        <w:rPr>
          <w:color w:val="993366"/>
        </w:rPr>
        <w:t>OPTIONAL</w:t>
      </w:r>
      <w:r w:rsidRPr="006D0C02">
        <w:t>,</w:t>
      </w:r>
    </w:p>
    <w:p w14:paraId="0B253D5B" w14:textId="77777777" w:rsidR="00D27FE5" w:rsidRPr="006D0C02" w:rsidRDefault="00D27FE5" w:rsidP="006D0C02">
      <w:pPr>
        <w:pStyle w:val="PL"/>
      </w:pPr>
      <w:r w:rsidRPr="006D0C02">
        <w:t xml:space="preserve">    t312-cause-r18                       </w:t>
      </w:r>
      <w:r w:rsidRPr="006D0C02">
        <w:rPr>
          <w:color w:val="993366"/>
        </w:rPr>
        <w:t>ENUMERATED</w:t>
      </w:r>
      <w:r w:rsidRPr="006D0C02">
        <w:t xml:space="preserve"> {true}                                       </w:t>
      </w:r>
      <w:r w:rsidRPr="006D0C02">
        <w:rPr>
          <w:color w:val="993366"/>
        </w:rPr>
        <w:t>OPTIONAL</w:t>
      </w:r>
      <w:r w:rsidRPr="006D0C02">
        <w:t>,</w:t>
      </w:r>
    </w:p>
    <w:p w14:paraId="2EAF8515" w14:textId="77777777" w:rsidR="00D27FE5" w:rsidRPr="006D0C02" w:rsidRDefault="00D27FE5" w:rsidP="006D0C02">
      <w:pPr>
        <w:pStyle w:val="PL"/>
      </w:pPr>
      <w:r w:rsidRPr="006D0C02">
        <w:t xml:space="preserve">    ...</w:t>
      </w:r>
    </w:p>
    <w:p w14:paraId="1E9132E0" w14:textId="77777777" w:rsidR="00D27FE5" w:rsidRDefault="00D27FE5" w:rsidP="006D0C02">
      <w:pPr>
        <w:pStyle w:val="PL"/>
        <w:rPr>
          <w:ins w:id="757" w:author="After RAN2#128" w:date="2025-01-16T04:35:00Z"/>
        </w:rPr>
      </w:pPr>
      <w:r w:rsidRPr="006D0C02">
        <w:t>}</w:t>
      </w:r>
    </w:p>
    <w:p w14:paraId="38316F79" w14:textId="77777777" w:rsidR="00FF0557" w:rsidRDefault="00FF0557" w:rsidP="006D0C02">
      <w:pPr>
        <w:pStyle w:val="PL"/>
        <w:rPr>
          <w:ins w:id="758" w:author="After RAN2#128" w:date="2025-01-17T13:06:00Z"/>
        </w:rPr>
      </w:pPr>
    </w:p>
    <w:p w14:paraId="3195C636" w14:textId="77777777" w:rsidR="00440551" w:rsidRDefault="00440551" w:rsidP="006D0C02">
      <w:pPr>
        <w:pStyle w:val="PL"/>
        <w:rPr>
          <w:ins w:id="759" w:author="After RAN2#128" w:date="2025-01-17T13:06:00Z"/>
        </w:rPr>
      </w:pPr>
    </w:p>
    <w:p w14:paraId="36A48379" w14:textId="77777777" w:rsidR="00440551" w:rsidRDefault="00440551" w:rsidP="006D0C02">
      <w:pPr>
        <w:pStyle w:val="PL"/>
        <w:rPr>
          <w:ins w:id="760" w:author="After RAN2#128" w:date="2025-01-16T04:35:00Z"/>
        </w:rPr>
      </w:pPr>
    </w:p>
    <w:p w14:paraId="4D2791DE" w14:textId="162FECDF" w:rsidR="00FF0557" w:rsidRPr="004C66BF" w:rsidRDefault="00FF0557" w:rsidP="00FF0557">
      <w:pPr>
        <w:pStyle w:val="PL"/>
        <w:rPr>
          <w:ins w:id="761" w:author="After RAN2#128" w:date="2025-01-16T04:35:00Z"/>
        </w:rPr>
      </w:pPr>
      <w:commentRangeStart w:id="762"/>
      <w:ins w:id="763" w:author="After RAN2#128" w:date="2025-01-16T04:35:00Z">
        <w:r w:rsidRPr="004C66BF">
          <w:t xml:space="preserve">MeasResultL1-r19 ::=            </w:t>
        </w:r>
        <w:r w:rsidRPr="004C66BF">
          <w:rPr>
            <w:color w:val="993366"/>
          </w:rPr>
          <w:t xml:space="preserve">SEQUENCE </w:t>
        </w:r>
        <w:r w:rsidRPr="004C66BF">
          <w:t>{</w:t>
        </w:r>
      </w:ins>
    </w:p>
    <w:p w14:paraId="4B8F364C" w14:textId="5546CA79" w:rsidR="00FF0557" w:rsidRPr="004C66BF" w:rsidRDefault="00FF0557" w:rsidP="00FF0557">
      <w:pPr>
        <w:pStyle w:val="PL"/>
        <w:rPr>
          <w:ins w:id="764" w:author="After RAN2#128" w:date="2025-01-16T04:35:00Z"/>
        </w:rPr>
      </w:pPr>
      <w:ins w:id="765" w:author="After RAN2#128" w:date="2025-01-16T04:35:00Z">
        <w:r w:rsidRPr="004C66BF">
          <w:t xml:space="preserve">    resultsSSB-Indexes-r19               ResultsPerSSB-IndexList                            </w:t>
        </w:r>
      </w:ins>
      <w:ins w:id="766" w:author="After RAN2#128" w:date="2025-01-16T08:12:00Z">
        <w:r w:rsidR="004703C8">
          <w:t xml:space="preserve">    </w:t>
        </w:r>
      </w:ins>
      <w:ins w:id="767" w:author="After RAN2#128" w:date="2025-01-16T04:35:00Z">
        <w:r w:rsidRPr="004C66BF">
          <w:t xml:space="preserve"> </w:t>
        </w:r>
        <w:r w:rsidRPr="004C66BF">
          <w:rPr>
            <w:color w:val="993366"/>
          </w:rPr>
          <w:t>OPTIONAL</w:t>
        </w:r>
        <w:r w:rsidRPr="004C66BF">
          <w:t xml:space="preserve">,           </w:t>
        </w:r>
      </w:ins>
    </w:p>
    <w:p w14:paraId="67043406" w14:textId="5793CBFF" w:rsidR="00FF0557" w:rsidRPr="004C66BF" w:rsidRDefault="00FF0557" w:rsidP="00FF0557">
      <w:pPr>
        <w:pStyle w:val="PL"/>
        <w:rPr>
          <w:ins w:id="768" w:author="After RAN2#128" w:date="2025-01-16T04:35:00Z"/>
        </w:rPr>
      </w:pPr>
      <w:ins w:id="769" w:author="After RAN2#128" w:date="2025-01-16T04:35:00Z">
        <w:r w:rsidRPr="004C66BF">
          <w:t xml:space="preserve">   </w:t>
        </w:r>
      </w:ins>
      <w:ins w:id="770" w:author="After RAN2#128" w:date="2025-02-05T18:56:00Z">
        <w:r w:rsidR="005E6EFB">
          <w:t xml:space="preserve"> </w:t>
        </w:r>
      </w:ins>
      <w:ins w:id="771" w:author="After RAN2#128" w:date="2025-01-16T04:35:00Z">
        <w:r w:rsidRPr="004C66BF">
          <w:t>...</w:t>
        </w:r>
      </w:ins>
    </w:p>
    <w:p w14:paraId="274CBCE6" w14:textId="77777777" w:rsidR="00FF0557" w:rsidRPr="004C66BF" w:rsidRDefault="00FF0557" w:rsidP="00FF0557">
      <w:pPr>
        <w:pStyle w:val="PL"/>
        <w:rPr>
          <w:ins w:id="772" w:author="After RAN2#128" w:date="2025-01-16T04:35:00Z"/>
        </w:rPr>
      </w:pPr>
      <w:ins w:id="773" w:author="After RAN2#128" w:date="2025-01-16T04:35:00Z">
        <w:r w:rsidRPr="004C66BF">
          <w:t>}</w:t>
        </w:r>
      </w:ins>
    </w:p>
    <w:p w14:paraId="45F77A8D" w14:textId="77777777" w:rsidR="00FF0557" w:rsidRPr="004C66BF" w:rsidRDefault="00FF0557" w:rsidP="00FF0557">
      <w:pPr>
        <w:pStyle w:val="PL"/>
        <w:rPr>
          <w:ins w:id="774" w:author="After RAN2#128" w:date="2025-01-16T04:35:00Z"/>
        </w:rPr>
      </w:pPr>
    </w:p>
    <w:p w14:paraId="42255980" w14:textId="77777777" w:rsidR="00FF0557" w:rsidRPr="007F1AD4" w:rsidRDefault="00FF0557" w:rsidP="00FF0557">
      <w:pPr>
        <w:pStyle w:val="PL"/>
        <w:rPr>
          <w:ins w:id="775" w:author="After RAN2#128" w:date="2025-01-16T04:35:00Z"/>
        </w:rPr>
      </w:pPr>
      <w:ins w:id="776" w:author="After RAN2#128" w:date="2025-01-16T04:35: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2DE75B05" w14:textId="77777777" w:rsidR="00FF0557" w:rsidRPr="007F1AD4" w:rsidRDefault="00FF0557" w:rsidP="00FF0557">
      <w:pPr>
        <w:pStyle w:val="PL"/>
        <w:rPr>
          <w:ins w:id="777" w:author="After RAN2#128" w:date="2025-01-16T04:35:00Z"/>
        </w:rPr>
      </w:pPr>
    </w:p>
    <w:p w14:paraId="1F9B884A" w14:textId="77777777" w:rsidR="00FF0557" w:rsidRPr="007F1AD4" w:rsidRDefault="00FF0557" w:rsidP="00FF0557">
      <w:pPr>
        <w:pStyle w:val="PL"/>
        <w:rPr>
          <w:ins w:id="778" w:author="After RAN2#128" w:date="2025-01-16T04:35:00Z"/>
          <w:color w:val="993366"/>
        </w:rPr>
      </w:pPr>
      <w:ins w:id="779" w:author="After RAN2#128" w:date="2025-01-16T04:35:00Z">
        <w:r w:rsidRPr="004C66BF">
          <w:t xml:space="preserve">MeasResult3NR-r19 ::=                </w:t>
        </w:r>
        <w:r w:rsidRPr="004C66BF">
          <w:rPr>
            <w:color w:val="993366"/>
          </w:rPr>
          <w:t>SEQUENCE</w:t>
        </w:r>
        <w:r w:rsidRPr="007F1AD4">
          <w:rPr>
            <w:color w:val="993366"/>
          </w:rPr>
          <w:t xml:space="preserve"> {</w:t>
        </w:r>
      </w:ins>
    </w:p>
    <w:p w14:paraId="2CC83E93" w14:textId="77777777" w:rsidR="00FF0557" w:rsidRPr="007F1AD4" w:rsidRDefault="00FF0557" w:rsidP="00FF0557">
      <w:pPr>
        <w:pStyle w:val="PL"/>
        <w:rPr>
          <w:ins w:id="780" w:author="After RAN2#128" w:date="2025-01-16T04:35:00Z"/>
          <w:color w:val="993366"/>
        </w:rPr>
      </w:pPr>
      <w:ins w:id="781" w:author="After RAN2#128" w:date="2025-01-16T04:35:00Z">
        <w:r w:rsidRPr="007F1AD4">
          <w:rPr>
            <w:color w:val="993366"/>
          </w:rPr>
          <w:t xml:space="preserve">    ssbFrequency-r16                     ARFCN-ValueNR                                           OPTIONAL,</w:t>
        </w:r>
      </w:ins>
    </w:p>
    <w:p w14:paraId="19155004" w14:textId="26995985" w:rsidR="00FF0557" w:rsidRPr="007F1AD4" w:rsidRDefault="00FF0557" w:rsidP="00FF0557">
      <w:pPr>
        <w:pStyle w:val="PL"/>
        <w:rPr>
          <w:ins w:id="782" w:author="After RAN2#128" w:date="2025-01-16T04:35:00Z"/>
          <w:color w:val="993366"/>
        </w:rPr>
      </w:pPr>
      <w:ins w:id="783" w:author="After RAN2#128" w:date="2025-01-16T04:35:00Z">
        <w:r w:rsidRPr="007F1AD4">
          <w:rPr>
            <w:color w:val="993366"/>
          </w:rPr>
          <w:t xml:space="preserve">   </w:t>
        </w:r>
      </w:ins>
      <w:ins w:id="784" w:author="After RAN2#128" w:date="2025-02-05T18:56:00Z">
        <w:r w:rsidR="005E6EFB">
          <w:rPr>
            <w:color w:val="993366"/>
          </w:rPr>
          <w:t xml:space="preserve"> </w:t>
        </w:r>
      </w:ins>
      <w:ins w:id="785" w:author="After RAN2#128" w:date="2025-01-16T04:35:00Z">
        <w:r w:rsidRPr="007F1AD4">
          <w:rPr>
            <w:color w:val="993366"/>
          </w:rPr>
          <w:t>l1MeasResultList-r19                 L1MeasResultList-r19,</w:t>
        </w:r>
      </w:ins>
    </w:p>
    <w:p w14:paraId="61AB6F49" w14:textId="77777777" w:rsidR="00FF0557" w:rsidRPr="007F1AD4" w:rsidRDefault="00FF0557" w:rsidP="00FF0557">
      <w:pPr>
        <w:pStyle w:val="PL"/>
        <w:rPr>
          <w:ins w:id="786" w:author="After RAN2#128" w:date="2025-01-16T04:35:00Z"/>
          <w:color w:val="993366"/>
        </w:rPr>
      </w:pPr>
      <w:ins w:id="787" w:author="After RAN2#128" w:date="2025-01-16T04:35:00Z">
        <w:r w:rsidRPr="007F1AD4">
          <w:rPr>
            <w:color w:val="993366"/>
          </w:rPr>
          <w:t xml:space="preserve">    ...</w:t>
        </w:r>
      </w:ins>
    </w:p>
    <w:p w14:paraId="08D92874" w14:textId="77777777" w:rsidR="00FF0557" w:rsidRPr="007F1AD4" w:rsidRDefault="00FF0557" w:rsidP="00FF0557">
      <w:pPr>
        <w:pStyle w:val="PL"/>
        <w:rPr>
          <w:ins w:id="788" w:author="After RAN2#128" w:date="2025-01-16T04:35:00Z"/>
          <w:color w:val="993366"/>
        </w:rPr>
      </w:pPr>
      <w:ins w:id="789" w:author="After RAN2#128" w:date="2025-01-16T04:35:00Z">
        <w:r w:rsidRPr="007F1AD4">
          <w:rPr>
            <w:color w:val="993366"/>
          </w:rPr>
          <w:t>}</w:t>
        </w:r>
      </w:ins>
    </w:p>
    <w:p w14:paraId="0DF190F5" w14:textId="77777777" w:rsidR="00FF0557" w:rsidRPr="007F1AD4" w:rsidRDefault="00FF0557" w:rsidP="00FF0557">
      <w:pPr>
        <w:pStyle w:val="PL"/>
        <w:rPr>
          <w:ins w:id="790" w:author="After RAN2#128" w:date="2025-01-16T04:35:00Z"/>
          <w:color w:val="993366"/>
        </w:rPr>
      </w:pPr>
    </w:p>
    <w:p w14:paraId="0752BDEE" w14:textId="526D07C0" w:rsidR="00FF0557" w:rsidRPr="007F1AD4" w:rsidRDefault="00FF0557" w:rsidP="00FF0557">
      <w:pPr>
        <w:pStyle w:val="PL"/>
        <w:rPr>
          <w:ins w:id="791" w:author="After RAN2#128" w:date="2025-01-16T04:35:00Z"/>
          <w:color w:val="993366"/>
        </w:rPr>
      </w:pPr>
      <w:ins w:id="792" w:author="After RAN2#128" w:date="2025-01-16T04:35:00Z">
        <w:r w:rsidRPr="007F1AD4">
          <w:rPr>
            <w:color w:val="993366"/>
          </w:rPr>
          <w:t>L1MeasResultList-r19 ::=             SEQUENCE (1..</w:t>
        </w:r>
      </w:ins>
      <w:ins w:id="793" w:author="After RAN2#128" w:date="2025-01-16T04:41:00Z">
        <w:r w:rsidR="00FE0849">
          <w:rPr>
            <w:color w:val="993366"/>
          </w:rPr>
          <w:t>maxCellReport</w:t>
        </w:r>
      </w:ins>
      <w:ins w:id="794" w:author="After RAN2#128" w:date="2025-01-16T04:35:00Z">
        <w:r w:rsidRPr="007F1AD4">
          <w:rPr>
            <w:color w:val="993366"/>
          </w:rPr>
          <w:t>) OF L1Meas</w:t>
        </w:r>
      </w:ins>
      <w:ins w:id="795" w:author="After RAN2#128" w:date="2025-01-16T04:58:00Z">
        <w:r w:rsidR="00E717B0">
          <w:rPr>
            <w:color w:val="993366"/>
          </w:rPr>
          <w:t>Result</w:t>
        </w:r>
      </w:ins>
      <w:ins w:id="796" w:author="After RAN2#128" w:date="2025-01-16T04:35:00Z">
        <w:r w:rsidRPr="007F1AD4">
          <w:rPr>
            <w:color w:val="993366"/>
          </w:rPr>
          <w:t>PerCell-r19</w:t>
        </w:r>
      </w:ins>
    </w:p>
    <w:p w14:paraId="0C4D0C69" w14:textId="0FA85B5A" w:rsidR="00FF0557" w:rsidRPr="007F1AD4" w:rsidRDefault="00FF0557" w:rsidP="00FF0557">
      <w:pPr>
        <w:pStyle w:val="PL"/>
        <w:rPr>
          <w:ins w:id="797" w:author="After RAN2#128" w:date="2025-01-16T04:35:00Z"/>
          <w:color w:val="993366"/>
        </w:rPr>
      </w:pPr>
    </w:p>
    <w:p w14:paraId="02E1CD6C" w14:textId="6DE8BFA0" w:rsidR="00FF0557" w:rsidRPr="007F1AD4" w:rsidRDefault="00E717B0" w:rsidP="00FF0557">
      <w:pPr>
        <w:pStyle w:val="PL"/>
        <w:rPr>
          <w:ins w:id="798" w:author="After RAN2#128" w:date="2025-01-16T04:35:00Z"/>
          <w:color w:val="993366"/>
        </w:rPr>
      </w:pPr>
      <w:ins w:id="799" w:author="After RAN2#128" w:date="2025-01-16T04:58:00Z">
        <w:r w:rsidRPr="007F1AD4">
          <w:rPr>
            <w:color w:val="993366"/>
          </w:rPr>
          <w:t>L1Meas</w:t>
        </w:r>
        <w:r>
          <w:rPr>
            <w:color w:val="993366"/>
          </w:rPr>
          <w:t>Result</w:t>
        </w:r>
        <w:r w:rsidRPr="007F1AD4">
          <w:rPr>
            <w:color w:val="993366"/>
          </w:rPr>
          <w:t>PerCell</w:t>
        </w:r>
      </w:ins>
      <w:ins w:id="800" w:author="After RAN2#128" w:date="2025-01-16T04:35:00Z">
        <w:r w:rsidR="00FF0557" w:rsidRPr="007F1AD4">
          <w:rPr>
            <w:color w:val="993366"/>
          </w:rPr>
          <w:t>-r19 ::=          SEQUENCE {</w:t>
        </w:r>
      </w:ins>
    </w:p>
    <w:p w14:paraId="2B926155" w14:textId="62C5ABA9" w:rsidR="00FF0557" w:rsidRDefault="005E6EFB" w:rsidP="005E6EFB">
      <w:pPr>
        <w:pStyle w:val="PL"/>
        <w:rPr>
          <w:ins w:id="801" w:author="After RAN2#128" w:date="2025-01-16T04:43:00Z"/>
          <w:color w:val="993366"/>
        </w:rPr>
      </w:pPr>
      <w:ins w:id="802" w:author="After RAN2#128" w:date="2025-02-05T18:55:00Z">
        <w:r w:rsidRPr="006D0C02">
          <w:t xml:space="preserve">    </w:t>
        </w:r>
      </w:ins>
      <w:ins w:id="803" w:author="After RAN2#128" w:date="2025-01-16T04:41:00Z">
        <w:r w:rsidR="00FE0849">
          <w:t xml:space="preserve">physCellId                           </w:t>
        </w:r>
      </w:ins>
      <w:ins w:id="804" w:author="After RAN2#128" w:date="2025-01-16T04:35:00Z">
        <w:r w:rsidR="00FF0557" w:rsidRPr="007F1AD4">
          <w:rPr>
            <w:color w:val="993366"/>
          </w:rPr>
          <w:t>PhyCellId,</w:t>
        </w:r>
      </w:ins>
    </w:p>
    <w:p w14:paraId="62DF0993" w14:textId="34081779" w:rsidR="00FF0557" w:rsidRPr="007F1AD4" w:rsidRDefault="005E6EFB" w:rsidP="005E6EFB">
      <w:pPr>
        <w:pStyle w:val="PL"/>
        <w:rPr>
          <w:ins w:id="805" w:author="After RAN2#128" w:date="2025-01-16T04:35:00Z"/>
          <w:color w:val="993366"/>
        </w:rPr>
      </w:pPr>
      <w:ins w:id="806" w:author="After RAN2#128" w:date="2025-02-05T18:55:00Z">
        <w:r w:rsidRPr="006D0C02">
          <w:t xml:space="preserve">    </w:t>
        </w:r>
      </w:ins>
      <w:ins w:id="807" w:author="After RAN2#128" w:date="2025-01-16T04:43:00Z">
        <w:r w:rsidR="00FE0849" w:rsidRPr="00FE0849">
          <w:t>resultsSSB-Indexes</w:t>
        </w:r>
      </w:ins>
      <w:ins w:id="808" w:author="After RAN2#128" w:date="2025-01-28T12:47:00Z">
        <w:r w:rsidR="00101BCD">
          <w:t xml:space="preserve">           </w:t>
        </w:r>
      </w:ins>
      <w:ins w:id="809" w:author="After RAN2#128" w:date="2025-01-28T12:48:00Z">
        <w:r w:rsidR="00101BCD">
          <w:t xml:space="preserve">   </w:t>
        </w:r>
      </w:ins>
      <w:ins w:id="810" w:author="After RAN2#128" w:date="2025-01-16T04:44:00Z">
        <w:r w:rsidR="00FE0849" w:rsidRPr="00FE0849">
          <w:t xml:space="preserve"> ResultsPerSSB-IndexList</w:t>
        </w:r>
      </w:ins>
      <w:ins w:id="811" w:author="After RAN2#128" w:date="2025-01-28T12:48:00Z">
        <w:r w:rsidR="00101BCD">
          <w:t xml:space="preserve">                                    </w:t>
        </w:r>
      </w:ins>
      <w:ins w:id="812" w:author="After RAN2#128" w:date="2025-01-16T04:44:00Z">
        <w:r w:rsidR="00FE0849">
          <w:t xml:space="preserve"> </w:t>
        </w:r>
        <w:r w:rsidR="00FE0849" w:rsidRPr="00FE0849">
          <w:t>O</w:t>
        </w:r>
        <w:r w:rsidR="00FE0849" w:rsidRPr="005E6EFB">
          <w:t>P</w:t>
        </w:r>
        <w:r w:rsidR="00FE0849">
          <w:t>TIONAL</w:t>
        </w:r>
      </w:ins>
    </w:p>
    <w:p w14:paraId="217F2DA9" w14:textId="77777777" w:rsidR="00FF0557" w:rsidRPr="007F1AD4" w:rsidRDefault="00FF0557" w:rsidP="00FF0557">
      <w:pPr>
        <w:pStyle w:val="PL"/>
        <w:rPr>
          <w:ins w:id="813" w:author="After RAN2#128" w:date="2025-01-16T04:35:00Z"/>
          <w:color w:val="993366"/>
        </w:rPr>
      </w:pPr>
      <w:ins w:id="814" w:author="After RAN2#128" w:date="2025-01-16T04:35:00Z">
        <w:r w:rsidRPr="007F1AD4">
          <w:rPr>
            <w:color w:val="993366"/>
          </w:rPr>
          <w:t xml:space="preserve">    ...</w:t>
        </w:r>
      </w:ins>
    </w:p>
    <w:p w14:paraId="65624CBA" w14:textId="77ADBB54" w:rsidR="00FF0557" w:rsidRPr="007F1AD4" w:rsidRDefault="00FF0557" w:rsidP="00FF0557">
      <w:pPr>
        <w:pStyle w:val="PL"/>
        <w:rPr>
          <w:ins w:id="815" w:author="After RAN2#128" w:date="2025-01-16T04:35:00Z"/>
          <w:color w:val="993366"/>
        </w:rPr>
      </w:pPr>
      <w:ins w:id="816" w:author="After RAN2#128" w:date="2025-01-16T04:35:00Z">
        <w:r w:rsidRPr="007F1AD4">
          <w:rPr>
            <w:color w:val="993366"/>
          </w:rPr>
          <w:t>}</w:t>
        </w:r>
      </w:ins>
      <w:commentRangeEnd w:id="762"/>
      <w:ins w:id="817" w:author="After RAN2#128" w:date="2025-01-16T07:06:00Z">
        <w:r w:rsidR="00724E74">
          <w:rPr>
            <w:rStyle w:val="ad"/>
            <w:rFonts w:ascii="Times New Roman" w:hAnsi="Times New Roman"/>
            <w:noProof w:val="0"/>
            <w:lang w:eastAsia="zh-CN"/>
          </w:rPr>
          <w:commentReference w:id="762"/>
        </w:r>
      </w:ins>
    </w:p>
    <w:p w14:paraId="4E63986F" w14:textId="77777777" w:rsidR="00434C3A" w:rsidRDefault="00434C3A" w:rsidP="006D0C02">
      <w:pPr>
        <w:pStyle w:val="PL"/>
        <w:rPr>
          <w:ins w:id="818" w:author="After RAN2#128" w:date="2025-01-16T04:32:00Z"/>
        </w:rPr>
      </w:pPr>
    </w:p>
    <w:p w14:paraId="09492513" w14:textId="77777777" w:rsidR="00D27FE5" w:rsidRPr="006D0C02" w:rsidRDefault="00D27FE5" w:rsidP="006D0C02">
      <w:pPr>
        <w:pStyle w:val="PL"/>
      </w:pPr>
    </w:p>
    <w:p w14:paraId="222D56EC" w14:textId="77777777" w:rsidR="00394471" w:rsidRPr="006D0C02" w:rsidRDefault="00394471" w:rsidP="006D0C02">
      <w:pPr>
        <w:pStyle w:val="PL"/>
      </w:pPr>
      <w:r w:rsidRPr="006D0C02">
        <w:t xml:space="preserve">TimeSinceFailure-r16 ::= </w:t>
      </w:r>
      <w:r w:rsidRPr="006D0C02">
        <w:rPr>
          <w:color w:val="993366"/>
        </w:rPr>
        <w:t>INTEGER</w:t>
      </w:r>
      <w:r w:rsidRPr="006D0C02">
        <w:t xml:space="preserve"> (0..172800)</w:t>
      </w:r>
    </w:p>
    <w:p w14:paraId="406C6EAE" w14:textId="77777777" w:rsidR="00394471" w:rsidRPr="006D0C02" w:rsidRDefault="00394471" w:rsidP="006D0C02">
      <w:pPr>
        <w:pStyle w:val="PL"/>
        <w:rPr>
          <w:rFonts w:eastAsia="等线"/>
        </w:rPr>
      </w:pPr>
    </w:p>
    <w:p w14:paraId="1ADEE5FA" w14:textId="77777777" w:rsidR="00394471" w:rsidRPr="006D0C02" w:rsidRDefault="00394471" w:rsidP="006D0C02">
      <w:pPr>
        <w:pStyle w:val="PL"/>
        <w:rPr>
          <w:rFonts w:eastAsia="等线"/>
        </w:rPr>
      </w:pPr>
      <w:r w:rsidRPr="006D0C02">
        <w:t>MobilityHistoryReport-r16 ::= VisitedCellInfoList-r16</w:t>
      </w:r>
    </w:p>
    <w:p w14:paraId="74295659" w14:textId="77777777" w:rsidR="00394471" w:rsidRPr="006D0C02" w:rsidRDefault="00394471" w:rsidP="006D0C02">
      <w:pPr>
        <w:pStyle w:val="PL"/>
      </w:pPr>
    </w:p>
    <w:p w14:paraId="70E28CD0" w14:textId="04E2F842" w:rsidR="00394471" w:rsidRPr="006D0C02" w:rsidRDefault="00394471" w:rsidP="006D0C02">
      <w:pPr>
        <w:pStyle w:val="PL"/>
      </w:pPr>
      <w:r w:rsidRPr="006D0C02">
        <w:t>TimeUntilReconnection-</w:t>
      </w:r>
      <w:r w:rsidR="00835C66" w:rsidRPr="006D0C02">
        <w:t>r</w:t>
      </w:r>
      <w:r w:rsidRPr="006D0C02">
        <w:t xml:space="preserve">16 ::= </w:t>
      </w:r>
      <w:r w:rsidRPr="006D0C02">
        <w:rPr>
          <w:color w:val="993366"/>
        </w:rPr>
        <w:t>INTEGER</w:t>
      </w:r>
      <w:r w:rsidRPr="006D0C02">
        <w:t xml:space="preserve"> (0..172800)</w:t>
      </w:r>
    </w:p>
    <w:p w14:paraId="3E410AC3" w14:textId="66B8A220" w:rsidR="00394471" w:rsidRPr="006D0C02" w:rsidRDefault="00394471" w:rsidP="006D0C02">
      <w:pPr>
        <w:pStyle w:val="PL"/>
      </w:pPr>
    </w:p>
    <w:p w14:paraId="1ED4B115" w14:textId="7A1CEA24" w:rsidR="00E84B6D" w:rsidRPr="006D0C02" w:rsidRDefault="00E84B6D" w:rsidP="006D0C02">
      <w:pPr>
        <w:pStyle w:val="PL"/>
      </w:pPr>
      <w:r w:rsidRPr="006D0C02">
        <w:t>TimeSinceCHO</w:t>
      </w:r>
      <w:r w:rsidR="00015613" w:rsidRPr="006D0C02">
        <w:t>-</w:t>
      </w:r>
      <w:r w:rsidRPr="006D0C02">
        <w:t xml:space="preserve">Reconfig-r17 ::= </w:t>
      </w:r>
      <w:r w:rsidRPr="006D0C02">
        <w:rPr>
          <w:color w:val="993366"/>
        </w:rPr>
        <w:t>INTEGER</w:t>
      </w:r>
      <w:r w:rsidRPr="006D0C02">
        <w:t xml:space="preserve"> (0..1023)</w:t>
      </w:r>
    </w:p>
    <w:p w14:paraId="609A3996" w14:textId="77777777" w:rsidR="00E84B6D" w:rsidRPr="006D0C02" w:rsidRDefault="00E84B6D" w:rsidP="006D0C02">
      <w:pPr>
        <w:pStyle w:val="PL"/>
      </w:pPr>
    </w:p>
    <w:p w14:paraId="1E9A3E1C" w14:textId="77777777" w:rsidR="00D27FE5" w:rsidRPr="006D0C02" w:rsidRDefault="00D27FE5" w:rsidP="006D0C02">
      <w:pPr>
        <w:pStyle w:val="PL"/>
      </w:pPr>
      <w:r w:rsidRPr="006D0C02">
        <w:t xml:space="preserve">TimeSinceCPAC-Reconfig-r18 ::= </w:t>
      </w:r>
      <w:r w:rsidRPr="006D0C02">
        <w:rPr>
          <w:color w:val="993366"/>
        </w:rPr>
        <w:t>INTEGER</w:t>
      </w:r>
      <w:r w:rsidRPr="006D0C02">
        <w:t xml:space="preserve"> (0.. 1023)</w:t>
      </w:r>
    </w:p>
    <w:p w14:paraId="1E4D84C0" w14:textId="77777777" w:rsidR="00D27FE5" w:rsidRPr="006D0C02" w:rsidRDefault="00D27FE5" w:rsidP="006D0C02">
      <w:pPr>
        <w:pStyle w:val="PL"/>
      </w:pPr>
    </w:p>
    <w:p w14:paraId="17A009DC" w14:textId="00484ABC" w:rsidR="00E84B6D" w:rsidRPr="006D0C02" w:rsidRDefault="00E84B6D" w:rsidP="006D0C02">
      <w:pPr>
        <w:pStyle w:val="PL"/>
      </w:pPr>
      <w:r w:rsidRPr="006D0C02">
        <w:t>TimeConnSourceDAPS</w:t>
      </w:r>
      <w:r w:rsidR="00015613" w:rsidRPr="006D0C02">
        <w:t>-</w:t>
      </w:r>
      <w:r w:rsidRPr="006D0C02">
        <w:t xml:space="preserve">Failure-r17 ::= </w:t>
      </w:r>
      <w:r w:rsidRPr="006D0C02">
        <w:rPr>
          <w:color w:val="993366"/>
        </w:rPr>
        <w:t>INTEGER</w:t>
      </w:r>
      <w:r w:rsidRPr="006D0C02">
        <w:t xml:space="preserve"> (0..1023)</w:t>
      </w:r>
    </w:p>
    <w:p w14:paraId="71A6F2A5" w14:textId="77777777" w:rsidR="00E84B6D" w:rsidRPr="006D0C02" w:rsidRDefault="00E84B6D" w:rsidP="006D0C02">
      <w:pPr>
        <w:pStyle w:val="PL"/>
      </w:pPr>
    </w:p>
    <w:p w14:paraId="2CB786D9" w14:textId="77777777" w:rsidR="00E84B6D" w:rsidRPr="006D0C02" w:rsidRDefault="00E84B6D" w:rsidP="006D0C02">
      <w:pPr>
        <w:pStyle w:val="PL"/>
      </w:pPr>
      <w:r w:rsidRPr="006D0C02">
        <w:t xml:space="preserve">UPInterruptionTimeAtHO-r17 ::= </w:t>
      </w:r>
      <w:r w:rsidRPr="006D0C02">
        <w:rPr>
          <w:color w:val="993366"/>
        </w:rPr>
        <w:t>INTEGER</w:t>
      </w:r>
      <w:r w:rsidRPr="006D0C02">
        <w:t xml:space="preserve"> (0..1023)</w:t>
      </w:r>
    </w:p>
    <w:p w14:paraId="5430A454" w14:textId="77777777" w:rsidR="00E84B6D" w:rsidRPr="006D0C02" w:rsidRDefault="00E84B6D" w:rsidP="006D0C02">
      <w:pPr>
        <w:pStyle w:val="PL"/>
      </w:pPr>
    </w:p>
    <w:p w14:paraId="686D2511" w14:textId="77777777" w:rsidR="00D27FE5" w:rsidRPr="006D0C02" w:rsidRDefault="00D27FE5" w:rsidP="006D0C02">
      <w:pPr>
        <w:pStyle w:val="PL"/>
      </w:pPr>
      <w:r w:rsidRPr="006D0C02">
        <w:t xml:space="preserve">ElapsedTimeT316-r18 ::= </w:t>
      </w:r>
      <w:r w:rsidRPr="006D0C02">
        <w:rPr>
          <w:color w:val="993366"/>
        </w:rPr>
        <w:t>INTEGER</w:t>
      </w:r>
      <w:r w:rsidRPr="006D0C02">
        <w:t xml:space="preserve"> (0..2000)</w:t>
      </w:r>
    </w:p>
    <w:p w14:paraId="3E33DDAF" w14:textId="77777777" w:rsidR="00D27FE5" w:rsidRPr="006D0C02" w:rsidRDefault="00D27FE5" w:rsidP="006D0C02">
      <w:pPr>
        <w:pStyle w:val="PL"/>
      </w:pPr>
    </w:p>
    <w:p w14:paraId="66CC5A9D" w14:textId="40937428" w:rsidR="00D27FE5" w:rsidRPr="006D0C02" w:rsidRDefault="00D27FE5" w:rsidP="006D0C02">
      <w:pPr>
        <w:pStyle w:val="PL"/>
      </w:pPr>
      <w:r w:rsidRPr="006D0C02">
        <w:t>ElapsedTimeSCG</w:t>
      </w:r>
      <w:r w:rsidR="00367F74" w:rsidRPr="006D0C02">
        <w:t>-</w:t>
      </w:r>
      <w:r w:rsidRPr="006D0C02">
        <w:t xml:space="preserve">Failure-r18 ::= </w:t>
      </w:r>
      <w:r w:rsidRPr="006D0C02">
        <w:rPr>
          <w:color w:val="993366"/>
        </w:rPr>
        <w:t>INTEGER</w:t>
      </w:r>
      <w:r w:rsidRPr="006D0C02">
        <w:t xml:space="preserve"> (0..1023)</w:t>
      </w:r>
    </w:p>
    <w:p w14:paraId="48BD2349" w14:textId="77777777" w:rsidR="00D27FE5" w:rsidRPr="006D0C02" w:rsidRDefault="00D27FE5" w:rsidP="006D0C02">
      <w:pPr>
        <w:pStyle w:val="PL"/>
      </w:pPr>
    </w:p>
    <w:p w14:paraId="1AFF70BA" w14:textId="77777777" w:rsidR="00D27FE5" w:rsidRPr="006D0C02" w:rsidRDefault="00D27FE5" w:rsidP="006D0C02">
      <w:pPr>
        <w:pStyle w:val="PL"/>
      </w:pPr>
      <w:r w:rsidRPr="006D0C02">
        <w:t xml:space="preserve">TimeSinceSHR-r18 ::= </w:t>
      </w:r>
      <w:r w:rsidRPr="006D0C02">
        <w:rPr>
          <w:color w:val="993366"/>
        </w:rPr>
        <w:t>INTEGER</w:t>
      </w:r>
      <w:r w:rsidRPr="006D0C02">
        <w:t xml:space="preserve"> (0..172800)</w:t>
      </w:r>
    </w:p>
    <w:p w14:paraId="01E74B11" w14:textId="77777777" w:rsidR="00D27FE5" w:rsidRPr="006D0C02" w:rsidRDefault="00D27FE5" w:rsidP="006D0C02">
      <w:pPr>
        <w:pStyle w:val="PL"/>
      </w:pPr>
    </w:p>
    <w:p w14:paraId="6046B6C6" w14:textId="77777777" w:rsidR="00394471" w:rsidRPr="006D0C02" w:rsidRDefault="00394471" w:rsidP="006D0C02">
      <w:pPr>
        <w:pStyle w:val="PL"/>
        <w:rPr>
          <w:color w:val="808080"/>
        </w:rPr>
      </w:pPr>
      <w:r w:rsidRPr="006D0C02">
        <w:rPr>
          <w:color w:val="808080"/>
        </w:rPr>
        <w:t>-- TAG-UEINFORMATIONRESPONSE-STOP</w:t>
      </w:r>
    </w:p>
    <w:p w14:paraId="13DEC544" w14:textId="77777777" w:rsidR="00394471" w:rsidRPr="006D0C02" w:rsidRDefault="00394471" w:rsidP="006D0C02">
      <w:pPr>
        <w:pStyle w:val="PL"/>
        <w:rPr>
          <w:color w:val="808080"/>
        </w:rPr>
      </w:pPr>
      <w:r w:rsidRPr="006D0C02">
        <w:rPr>
          <w:color w:val="808080"/>
        </w:rPr>
        <w:t>-- ASN1STOP</w:t>
      </w:r>
    </w:p>
    <w:p w14:paraId="6442746D" w14:textId="77777777" w:rsidR="00394471" w:rsidRPr="006D0C0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6D0C02" w:rsidRDefault="00394471" w:rsidP="00964CC4">
            <w:pPr>
              <w:pStyle w:val="TAH"/>
              <w:rPr>
                <w:szCs w:val="22"/>
                <w:lang w:eastAsia="sv-SE"/>
              </w:rPr>
            </w:pPr>
            <w:r w:rsidRPr="006D0C02">
              <w:rPr>
                <w:i/>
                <w:szCs w:val="22"/>
                <w:lang w:eastAsia="sv-SE"/>
              </w:rPr>
              <w:lastRenderedPageBreak/>
              <w:t xml:space="preserve">UEInformationResponse-IEs </w:t>
            </w:r>
            <w:r w:rsidRPr="006D0C02">
              <w:rPr>
                <w:szCs w:val="22"/>
                <w:lang w:eastAsia="sv-SE"/>
              </w:rPr>
              <w:t>field descriptions</w:t>
            </w:r>
          </w:p>
        </w:tc>
      </w:tr>
      <w:tr w:rsidR="003167E7" w:rsidRPr="006D0C02"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6D0C02" w:rsidRDefault="00150266" w:rsidP="00F747EB">
            <w:pPr>
              <w:pStyle w:val="TAL"/>
              <w:rPr>
                <w:b/>
                <w:bCs/>
                <w:i/>
                <w:iCs/>
                <w:lang w:eastAsia="sv-SE"/>
              </w:rPr>
            </w:pPr>
            <w:r w:rsidRPr="006D0C02">
              <w:rPr>
                <w:b/>
                <w:bCs/>
                <w:i/>
                <w:iCs/>
                <w:lang w:eastAsia="sv-SE"/>
              </w:rPr>
              <w:t>coarseLocationInfo</w:t>
            </w:r>
          </w:p>
          <w:p w14:paraId="6908BDA4" w14:textId="77777777" w:rsidR="00150266" w:rsidRPr="006D0C02" w:rsidRDefault="00150266" w:rsidP="00F747EB">
            <w:pPr>
              <w:pStyle w:val="TAL"/>
              <w:rPr>
                <w:rFonts w:cs="Arial"/>
                <w:szCs w:val="18"/>
                <w:lang w:eastAsia="ko-KR"/>
              </w:rPr>
            </w:pPr>
            <w:r w:rsidRPr="006D0C02">
              <w:rPr>
                <w:lang w:eastAsia="sv-SE"/>
              </w:rPr>
              <w:t xml:space="preserve">Parameter type Ellipsoid-Point defined in TS 37.355 [49]. The first/leftmost bit of the first octet contains the most significant bit. </w:t>
            </w:r>
            <w:r w:rsidRPr="006D0C02">
              <w:rPr>
                <w:rFonts w:cs="Arial"/>
                <w:iCs/>
                <w:szCs w:val="18"/>
              </w:rPr>
              <w:t xml:space="preserve">The least significant bits of </w:t>
            </w:r>
            <w:r w:rsidRPr="006D0C02">
              <w:rPr>
                <w:rFonts w:cs="Arial"/>
                <w:i/>
                <w:szCs w:val="18"/>
              </w:rPr>
              <w:t>degreesLatitude</w:t>
            </w:r>
            <w:r w:rsidRPr="006D0C02">
              <w:rPr>
                <w:rFonts w:cs="Arial"/>
                <w:iCs/>
                <w:szCs w:val="18"/>
              </w:rPr>
              <w:t xml:space="preserve"> and </w:t>
            </w:r>
            <w:r w:rsidRPr="006D0C02">
              <w:rPr>
                <w:rFonts w:cs="Arial"/>
                <w:i/>
                <w:szCs w:val="18"/>
              </w:rPr>
              <w:t>degreesLongitude</w:t>
            </w:r>
            <w:r w:rsidRPr="006D0C02">
              <w:rPr>
                <w:rFonts w:cs="Arial"/>
                <w:iCs/>
                <w:szCs w:val="18"/>
              </w:rPr>
              <w:t xml:space="preserve"> are set to 0 to meet the accuracy requirement corresponds to a granularity of approximately 2 km</w:t>
            </w:r>
            <w:r w:rsidRPr="006D0C02">
              <w:rPr>
                <w:rFonts w:cs="Arial"/>
                <w:szCs w:val="18"/>
                <w:lang w:eastAsia="ko-KR"/>
              </w:rPr>
              <w:t>.</w:t>
            </w:r>
          </w:p>
          <w:p w14:paraId="6E79FEDB" w14:textId="0F603A3C" w:rsidR="00150266" w:rsidRPr="006D0C02" w:rsidRDefault="00150266" w:rsidP="00F747EB">
            <w:pPr>
              <w:pStyle w:val="TAL"/>
              <w:rPr>
                <w:lang w:eastAsia="sv-SE"/>
              </w:rPr>
            </w:pPr>
            <w:r w:rsidRPr="006D0C02">
              <w:rPr>
                <w:rFonts w:cs="Arial"/>
                <w:iCs/>
                <w:szCs w:val="18"/>
              </w:rPr>
              <w:t>It is up to UE implementation how many LSBs are set to 0 to meet the accuracy requirement.</w:t>
            </w:r>
          </w:p>
        </w:tc>
      </w:tr>
      <w:tr w:rsidR="003167E7" w:rsidRPr="006D0C02"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6D0C02" w:rsidRDefault="004B0FA9" w:rsidP="004B0FA9">
            <w:pPr>
              <w:pStyle w:val="TAL"/>
              <w:rPr>
                <w:b/>
                <w:i/>
                <w:lang w:eastAsia="sv-SE"/>
              </w:rPr>
            </w:pPr>
            <w:r w:rsidRPr="006D0C02">
              <w:rPr>
                <w:b/>
                <w:i/>
                <w:lang w:eastAsia="sv-SE"/>
              </w:rPr>
              <w:t>connEstFailReport</w:t>
            </w:r>
          </w:p>
          <w:p w14:paraId="6A996824" w14:textId="19FE7BC3"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connection establishment failure or connection resume failure information</w:t>
            </w:r>
            <w:r w:rsidRPr="006D0C02">
              <w:rPr>
                <w:i/>
                <w:iCs/>
                <w:lang w:eastAsia="en-GB"/>
              </w:rPr>
              <w:t>.</w:t>
            </w:r>
          </w:p>
        </w:tc>
      </w:tr>
      <w:tr w:rsidR="003167E7" w:rsidRPr="006D0C02"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6D0C02" w:rsidRDefault="004B0FA9" w:rsidP="004B0FA9">
            <w:pPr>
              <w:pStyle w:val="TAL"/>
              <w:rPr>
                <w:b/>
                <w:i/>
                <w:lang w:eastAsia="sv-SE"/>
              </w:rPr>
            </w:pPr>
            <w:r w:rsidRPr="006D0C02">
              <w:rPr>
                <w:b/>
                <w:i/>
                <w:lang w:eastAsia="sv-SE"/>
              </w:rPr>
              <w:t>connEstFailReportList</w:t>
            </w:r>
          </w:p>
          <w:p w14:paraId="0B4F566C" w14:textId="40BCE6D0" w:rsidR="004B0FA9" w:rsidRPr="006D0C02" w:rsidRDefault="004B0FA9" w:rsidP="004B0FA9">
            <w:pPr>
              <w:pStyle w:val="TAL"/>
              <w:rPr>
                <w:b/>
                <w:bCs/>
                <w:i/>
                <w:iCs/>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list of </w:t>
            </w:r>
            <w:r w:rsidRPr="006D0C02">
              <w:rPr>
                <w:i/>
                <w:iCs/>
                <w:lang w:eastAsia="en-GB"/>
              </w:rPr>
              <w:t>connEstFailReport</w:t>
            </w:r>
            <w:r w:rsidRPr="006D0C02">
              <w:rPr>
                <w:lang w:eastAsia="en-GB"/>
              </w:rPr>
              <w:t xml:space="preserve"> that are stored by the UE for the past up to </w:t>
            </w:r>
            <w:r w:rsidRPr="006D0C02">
              <w:rPr>
                <w:i/>
                <w:iCs/>
                <w:lang w:eastAsia="en-GB"/>
              </w:rPr>
              <w:t>maxCEFReport-r17.</w:t>
            </w:r>
          </w:p>
        </w:tc>
      </w:tr>
      <w:tr w:rsidR="003167E7" w:rsidRPr="006D0C02"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6D0C02" w:rsidRDefault="006659DC" w:rsidP="00B4120F">
            <w:pPr>
              <w:pStyle w:val="TAL"/>
              <w:rPr>
                <w:b/>
                <w:bCs/>
                <w:i/>
                <w:iCs/>
                <w:lang w:eastAsia="sv-SE"/>
              </w:rPr>
            </w:pPr>
            <w:r w:rsidRPr="006D0C02">
              <w:rPr>
                <w:b/>
                <w:bCs/>
                <w:i/>
                <w:iCs/>
                <w:lang w:eastAsia="sv-SE"/>
              </w:rPr>
              <w:t>flightPathInfoReport</w:t>
            </w:r>
          </w:p>
          <w:p w14:paraId="524A3897" w14:textId="00A158E1" w:rsidR="006659DC" w:rsidRPr="006D0C02" w:rsidRDefault="006659DC" w:rsidP="006659D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flight path information as list of waypoints and, if available, corresponding timestamps. List of size zero indicates the previously provided flight path information is no longer valid.</w:t>
            </w:r>
          </w:p>
        </w:tc>
      </w:tr>
      <w:tr w:rsidR="003167E7" w:rsidRPr="006D0C02"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6D0C02" w:rsidRDefault="00394471" w:rsidP="00964CC4">
            <w:pPr>
              <w:pStyle w:val="TAL"/>
              <w:rPr>
                <w:b/>
                <w:i/>
                <w:lang w:eastAsia="sv-SE"/>
              </w:rPr>
            </w:pPr>
            <w:r w:rsidRPr="006D0C02">
              <w:rPr>
                <w:b/>
                <w:i/>
                <w:lang w:eastAsia="sv-SE"/>
              </w:rPr>
              <w:t>logMeasReport</w:t>
            </w:r>
          </w:p>
          <w:p w14:paraId="02331191"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provide the measurement results stored by the UE associated to logged MDT. </w:t>
            </w:r>
          </w:p>
        </w:tc>
      </w:tr>
      <w:tr w:rsidR="003167E7" w:rsidRPr="006D0C02"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6D0C02" w:rsidRDefault="00394471" w:rsidP="00964CC4">
            <w:pPr>
              <w:pStyle w:val="TAL"/>
              <w:rPr>
                <w:szCs w:val="22"/>
                <w:lang w:eastAsia="sv-SE"/>
              </w:rPr>
            </w:pPr>
            <w:r w:rsidRPr="006D0C02">
              <w:rPr>
                <w:b/>
                <w:i/>
                <w:szCs w:val="22"/>
                <w:lang w:eastAsia="sv-SE"/>
              </w:rPr>
              <w:t>measResultIdleEUTRA</w:t>
            </w:r>
          </w:p>
          <w:p w14:paraId="1BF051F4" w14:textId="77777777" w:rsidR="00394471" w:rsidRPr="006D0C02" w:rsidRDefault="00394471" w:rsidP="00964CC4">
            <w:pPr>
              <w:pStyle w:val="TAL"/>
              <w:rPr>
                <w:b/>
                <w:i/>
                <w:szCs w:val="22"/>
                <w:lang w:eastAsia="sv-SE"/>
              </w:rPr>
            </w:pPr>
            <w:r w:rsidRPr="006D0C02">
              <w:rPr>
                <w:bCs/>
                <w:iCs/>
                <w:noProof/>
                <w:lang w:eastAsia="ko-KR"/>
              </w:rPr>
              <w:t>EUTRA measurement results performed during RRC_INACTIVE or RRC_IDLE.</w:t>
            </w:r>
          </w:p>
        </w:tc>
      </w:tr>
      <w:tr w:rsidR="003167E7" w:rsidRPr="006D0C02"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6D0C02" w:rsidRDefault="00394471" w:rsidP="00964CC4">
            <w:pPr>
              <w:pStyle w:val="TAL"/>
              <w:rPr>
                <w:szCs w:val="22"/>
                <w:lang w:eastAsia="sv-SE"/>
              </w:rPr>
            </w:pPr>
            <w:r w:rsidRPr="006D0C02">
              <w:rPr>
                <w:b/>
                <w:i/>
                <w:szCs w:val="22"/>
                <w:lang w:eastAsia="sv-SE"/>
              </w:rPr>
              <w:t>measResultIdleNR</w:t>
            </w:r>
          </w:p>
          <w:p w14:paraId="72F2B8F7" w14:textId="77777777" w:rsidR="00394471" w:rsidRPr="006D0C02" w:rsidRDefault="00394471" w:rsidP="00964CC4">
            <w:pPr>
              <w:pStyle w:val="TAL"/>
              <w:rPr>
                <w:b/>
                <w:i/>
                <w:szCs w:val="22"/>
                <w:lang w:eastAsia="sv-SE"/>
              </w:rPr>
            </w:pPr>
            <w:r w:rsidRPr="006D0C02">
              <w:rPr>
                <w:bCs/>
                <w:iCs/>
                <w:noProof/>
                <w:lang w:eastAsia="ko-KR"/>
              </w:rPr>
              <w:t>NR measurement results performed during RRC_INACTIVE or RRC_IDLE.</w:t>
            </w:r>
          </w:p>
        </w:tc>
      </w:tr>
      <w:tr w:rsidR="003167E7" w:rsidRPr="006D0C02"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6D0C02" w:rsidRDefault="00394471" w:rsidP="00964CC4">
            <w:pPr>
              <w:pStyle w:val="TAL"/>
              <w:rPr>
                <w:b/>
                <w:i/>
                <w:lang w:eastAsia="sv-SE"/>
              </w:rPr>
            </w:pPr>
            <w:r w:rsidRPr="006D0C02">
              <w:rPr>
                <w:b/>
                <w:i/>
                <w:lang w:eastAsia="sv-SE"/>
              </w:rPr>
              <w:t>ra-Report</w:t>
            </w:r>
            <w:r w:rsidR="00835C66" w:rsidRPr="006D0C02">
              <w:rPr>
                <w:b/>
                <w:i/>
                <w:lang w:eastAsia="sv-SE"/>
              </w:rPr>
              <w:t>List</w:t>
            </w:r>
          </w:p>
          <w:p w14:paraId="073E3C4F" w14:textId="08EF2E51"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provide the list of RA reports that is stored by the UE for up</w:t>
            </w:r>
            <w:r w:rsidR="00006B47" w:rsidRPr="006D0C02">
              <w:rPr>
                <w:lang w:eastAsia="en-GB"/>
              </w:rPr>
              <w:t xml:space="preserve"> </w:t>
            </w:r>
            <w:r w:rsidRPr="006D0C02">
              <w:rPr>
                <w:lang w:eastAsia="en-GB"/>
              </w:rPr>
              <w:t xml:space="preserve">to </w:t>
            </w:r>
            <w:r w:rsidRPr="006D0C02">
              <w:rPr>
                <w:rFonts w:eastAsia="等线"/>
                <w:i/>
                <w:lang w:eastAsia="sv-SE"/>
              </w:rPr>
              <w:t>maxRAReport-r16</w:t>
            </w:r>
            <w:r w:rsidRPr="006D0C02">
              <w:rPr>
                <w:lang w:eastAsia="en-GB"/>
              </w:rPr>
              <w:t xml:space="preserve"> number of random access procedu</w:t>
            </w:r>
            <w:r w:rsidR="00835C66" w:rsidRPr="006D0C02">
              <w:rPr>
                <w:lang w:eastAsia="en-GB"/>
              </w:rPr>
              <w:t>r</w:t>
            </w:r>
            <w:r w:rsidRPr="006D0C02">
              <w:rPr>
                <w:lang w:eastAsia="en-GB"/>
              </w:rPr>
              <w:t>es</w:t>
            </w:r>
            <w:r w:rsidRPr="006D0C02">
              <w:rPr>
                <w:lang w:eastAsia="sv-SE"/>
              </w:rPr>
              <w:t>.</w:t>
            </w:r>
            <w:r w:rsidR="008E74D8" w:rsidRPr="006D0C02">
              <w:rPr>
                <w:lang w:eastAsia="sv-SE"/>
              </w:rPr>
              <w:t xml:space="preserve"> If the UE is an eRedCap UE, this field is used to provide the list of RA reports that is stored by the UE for up to 2 number of random access procedures.</w:t>
            </w:r>
          </w:p>
        </w:tc>
      </w:tr>
      <w:tr w:rsidR="003167E7" w:rsidRPr="006D0C02"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6D0C02" w:rsidRDefault="00394471" w:rsidP="00964CC4">
            <w:pPr>
              <w:pStyle w:val="TAL"/>
              <w:rPr>
                <w:b/>
                <w:i/>
                <w:lang w:eastAsia="sv-SE"/>
              </w:rPr>
            </w:pPr>
            <w:r w:rsidRPr="006D0C02">
              <w:rPr>
                <w:b/>
                <w:i/>
                <w:lang w:eastAsia="sv-SE"/>
              </w:rPr>
              <w:t>rlf-Report</w:t>
            </w:r>
          </w:p>
          <w:p w14:paraId="586A306B" w14:textId="77777777" w:rsidR="00394471" w:rsidRPr="006D0C02" w:rsidRDefault="00394471" w:rsidP="00964CC4">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d is used to indicate the RLF report related contents</w:t>
            </w:r>
            <w:r w:rsidRPr="006D0C02">
              <w:rPr>
                <w:lang w:eastAsia="sv-SE"/>
              </w:rPr>
              <w:t>.</w:t>
            </w:r>
          </w:p>
        </w:tc>
      </w:tr>
      <w:tr w:rsidR="003167E7" w:rsidRPr="006D0C02"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6D0C02" w:rsidRDefault="004B0FA9" w:rsidP="0071565C">
            <w:pPr>
              <w:pStyle w:val="TAL"/>
              <w:rPr>
                <w:b/>
                <w:i/>
                <w:lang w:eastAsia="sv-SE"/>
              </w:rPr>
            </w:pPr>
            <w:r w:rsidRPr="006D0C02">
              <w:rPr>
                <w:b/>
                <w:i/>
                <w:lang w:eastAsia="sv-SE"/>
              </w:rPr>
              <w:t>successHO-Report</w:t>
            </w:r>
          </w:p>
          <w:p w14:paraId="3CF91686" w14:textId="77777777" w:rsidR="004B0FA9" w:rsidRPr="006D0C02" w:rsidRDefault="004B0FA9" w:rsidP="0071565C">
            <w:pPr>
              <w:pStyle w:val="TAL"/>
              <w:rPr>
                <w:bCs/>
                <w:iCs/>
                <w:lang w:eastAsia="sv-SE"/>
              </w:rPr>
            </w:pPr>
            <w:r w:rsidRPr="006D0C02">
              <w:rPr>
                <w:bCs/>
                <w:iCs/>
                <w:lang w:eastAsia="sv-SE"/>
              </w:rPr>
              <w:t>This field is used to provide the successful handover report if triggered based on the successful handover configuration.</w:t>
            </w:r>
          </w:p>
        </w:tc>
      </w:tr>
      <w:tr w:rsidR="00B4120F" w:rsidRPr="006D0C02"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6D0C02" w:rsidRDefault="00D27FE5" w:rsidP="00467478">
            <w:pPr>
              <w:pStyle w:val="TAL"/>
              <w:rPr>
                <w:b/>
                <w:i/>
                <w:lang w:eastAsia="sv-SE"/>
              </w:rPr>
            </w:pPr>
            <w:r w:rsidRPr="006D0C02">
              <w:rPr>
                <w:b/>
                <w:i/>
                <w:lang w:eastAsia="sv-SE"/>
              </w:rPr>
              <w:t>successPSCell-Report</w:t>
            </w:r>
          </w:p>
          <w:p w14:paraId="0B3230E0" w14:textId="77777777" w:rsidR="00D27FE5" w:rsidRPr="006D0C02" w:rsidRDefault="00D27FE5" w:rsidP="00467478">
            <w:pPr>
              <w:pStyle w:val="TAL"/>
              <w:rPr>
                <w:bCs/>
                <w:iCs/>
                <w:lang w:eastAsia="sv-SE"/>
              </w:rPr>
            </w:pPr>
            <w:r w:rsidRPr="006D0C02">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6D0C02" w:rsidRDefault="00394471" w:rsidP="00964CC4">
            <w:pPr>
              <w:pStyle w:val="TAH"/>
              <w:rPr>
                <w:szCs w:val="22"/>
                <w:lang w:eastAsia="sv-SE"/>
              </w:rPr>
            </w:pPr>
            <w:r w:rsidRPr="006D0C02">
              <w:rPr>
                <w:i/>
                <w:iCs/>
                <w:lang w:eastAsia="ko-KR"/>
              </w:rPr>
              <w:lastRenderedPageBreak/>
              <w:t>LogMeasReport</w:t>
            </w:r>
            <w:r w:rsidRPr="006D0C02">
              <w:rPr>
                <w:iCs/>
                <w:lang w:eastAsia="en-GB"/>
              </w:rPr>
              <w:t xml:space="preserve"> field descriptions</w:t>
            </w:r>
          </w:p>
        </w:tc>
      </w:tr>
      <w:tr w:rsidR="003167E7" w:rsidRPr="006D0C02"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6D0C02" w:rsidRDefault="00394471" w:rsidP="00964CC4">
            <w:pPr>
              <w:pStyle w:val="TAL"/>
              <w:rPr>
                <w:b/>
                <w:i/>
                <w:lang w:eastAsia="ko-KR"/>
              </w:rPr>
            </w:pPr>
            <w:r w:rsidRPr="006D0C02">
              <w:rPr>
                <w:b/>
                <w:i/>
                <w:lang w:eastAsia="ko-KR"/>
              </w:rPr>
              <w:t>absoluteTimeStamp</w:t>
            </w:r>
          </w:p>
          <w:p w14:paraId="1350AD56" w14:textId="77777777" w:rsidR="00394471" w:rsidRPr="006D0C02" w:rsidRDefault="00394471" w:rsidP="00964CC4">
            <w:pPr>
              <w:pStyle w:val="TAL"/>
              <w:rPr>
                <w:szCs w:val="22"/>
                <w:lang w:eastAsia="sv-SE"/>
              </w:rPr>
            </w:pPr>
            <w:r w:rsidRPr="006D0C02">
              <w:rPr>
                <w:bCs/>
                <w:iCs/>
                <w:lang w:eastAsia="ko-KR"/>
              </w:rPr>
              <w:t>Indicates the absolute time when the logged measurement configuration logging is provided, as indicated by NR within</w:t>
            </w:r>
            <w:r w:rsidRPr="006D0C02">
              <w:rPr>
                <w:bCs/>
                <w:i/>
                <w:lang w:eastAsia="ko-KR"/>
              </w:rPr>
              <w:t xml:space="preserve"> absoluteTimeInfo</w:t>
            </w:r>
            <w:r w:rsidRPr="006D0C02">
              <w:rPr>
                <w:bCs/>
                <w:iCs/>
                <w:lang w:eastAsia="ko-KR"/>
              </w:rPr>
              <w:t>.</w:t>
            </w:r>
          </w:p>
        </w:tc>
      </w:tr>
      <w:tr w:rsidR="003167E7" w:rsidRPr="006D0C02"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6D0C02" w:rsidRDefault="00394471" w:rsidP="00964CC4">
            <w:pPr>
              <w:pStyle w:val="TAL"/>
              <w:rPr>
                <w:b/>
                <w:i/>
                <w:lang w:eastAsia="ko-KR"/>
              </w:rPr>
            </w:pPr>
            <w:r w:rsidRPr="006D0C02">
              <w:rPr>
                <w:b/>
                <w:i/>
                <w:lang w:eastAsia="ko-KR"/>
              </w:rPr>
              <w:t>anyCellSelectionDetected</w:t>
            </w:r>
          </w:p>
          <w:p w14:paraId="734A659C" w14:textId="77777777" w:rsidR="00394471" w:rsidRPr="006D0C02" w:rsidRDefault="00394471" w:rsidP="00964CC4">
            <w:pPr>
              <w:pStyle w:val="TAL"/>
              <w:rPr>
                <w:bCs/>
                <w:iCs/>
                <w:lang w:eastAsia="ko-KR"/>
              </w:rPr>
            </w:pPr>
            <w:r w:rsidRPr="006D0C02">
              <w:rPr>
                <w:bCs/>
                <w:iCs/>
                <w:lang w:eastAsia="ko-KR"/>
              </w:rPr>
              <w:t xml:space="preserve">This field is used to indicate the detection of </w:t>
            </w:r>
            <w:r w:rsidRPr="006D0C02">
              <w:rPr>
                <w:bCs/>
                <w:i/>
                <w:lang w:eastAsia="ko-KR"/>
              </w:rPr>
              <w:t>any cell selection</w:t>
            </w:r>
            <w:r w:rsidRPr="006D0C02">
              <w:rPr>
                <w:bCs/>
                <w:iCs/>
                <w:lang w:eastAsia="ko-KR"/>
              </w:rPr>
              <w:t xml:space="preserve"> state, as defined in TS 38.304 [20]. The UE sets this field when performing the logging of measurement results in RRC_IDLE or RRC_INACTIVE and there is no suitable cell or no acceptable cell.</w:t>
            </w:r>
          </w:p>
        </w:tc>
      </w:tr>
      <w:tr w:rsidR="003167E7" w:rsidRPr="006D0C02"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6D0C02" w:rsidRDefault="00E84B6D" w:rsidP="00771058">
            <w:pPr>
              <w:pStyle w:val="TAL"/>
              <w:rPr>
                <w:b/>
                <w:i/>
                <w:lang w:eastAsia="ko-KR"/>
              </w:rPr>
            </w:pPr>
            <w:r w:rsidRPr="006D0C02">
              <w:rPr>
                <w:b/>
                <w:i/>
                <w:lang w:eastAsia="ko-KR"/>
              </w:rPr>
              <w:t>inDeviceCoexDetected</w:t>
            </w:r>
          </w:p>
          <w:p w14:paraId="1DF8DBF0" w14:textId="77777777" w:rsidR="00E84B6D" w:rsidRPr="006D0C02" w:rsidRDefault="00E84B6D" w:rsidP="00771058">
            <w:pPr>
              <w:pStyle w:val="TAL"/>
              <w:rPr>
                <w:b/>
                <w:i/>
                <w:lang w:eastAsia="ko-KR"/>
              </w:rPr>
            </w:pPr>
            <w:r w:rsidRPr="006D0C02">
              <w:rPr>
                <w:lang w:eastAsia="en-GB"/>
              </w:rPr>
              <w:t>Indicates that measurement logging is suspended due to IDC problem detection.</w:t>
            </w:r>
          </w:p>
        </w:tc>
      </w:tr>
      <w:tr w:rsidR="003167E7" w:rsidRPr="006D0C02"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6D0C02" w:rsidRDefault="00394471" w:rsidP="00964CC4">
            <w:pPr>
              <w:pStyle w:val="TAL"/>
              <w:rPr>
                <w:b/>
                <w:i/>
                <w:lang w:eastAsia="ko-KR"/>
              </w:rPr>
            </w:pPr>
            <w:r w:rsidRPr="006D0C02">
              <w:rPr>
                <w:b/>
                <w:i/>
                <w:lang w:eastAsia="ko-KR"/>
              </w:rPr>
              <w:t>measResultServingCell</w:t>
            </w:r>
          </w:p>
          <w:p w14:paraId="7D5D5EE7" w14:textId="77777777" w:rsidR="00394471" w:rsidRPr="006D0C02" w:rsidRDefault="00394471" w:rsidP="00964CC4">
            <w:pPr>
              <w:pStyle w:val="TAL"/>
              <w:rPr>
                <w:b/>
                <w:i/>
                <w:szCs w:val="22"/>
                <w:lang w:eastAsia="sv-SE"/>
              </w:rPr>
            </w:pPr>
            <w:r w:rsidRPr="006D0C02">
              <w:rPr>
                <w:bCs/>
                <w:iCs/>
                <w:lang w:eastAsia="ko-KR"/>
              </w:rPr>
              <w:t>This field refers to the log measurement results taken in the Serving cell.</w:t>
            </w:r>
          </w:p>
        </w:tc>
      </w:tr>
      <w:tr w:rsidR="003167E7" w:rsidRPr="006D0C02"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6D0C02" w:rsidRDefault="00424C1A" w:rsidP="00255542">
            <w:pPr>
              <w:pStyle w:val="TAL"/>
              <w:rPr>
                <w:b/>
                <w:bCs/>
                <w:i/>
                <w:iCs/>
                <w:lang w:eastAsia="ko-KR"/>
              </w:rPr>
            </w:pPr>
            <w:r w:rsidRPr="006D0C02">
              <w:rPr>
                <w:b/>
                <w:bCs/>
                <w:i/>
                <w:iCs/>
              </w:rPr>
              <w:t>numberOfGoodSSB</w:t>
            </w:r>
          </w:p>
          <w:p w14:paraId="734BF55B" w14:textId="77777777" w:rsidR="00424C1A" w:rsidRPr="006D0C02" w:rsidRDefault="00424C1A" w:rsidP="003B657B">
            <w:pPr>
              <w:pStyle w:val="TAL"/>
              <w:rPr>
                <w:b/>
                <w:i/>
                <w:lang w:eastAsia="ko-KR"/>
              </w:rPr>
            </w:pPr>
            <w:r w:rsidRPr="006D0C02">
              <w:rPr>
                <w:rFonts w:cs="Arial"/>
                <w:szCs w:val="18"/>
              </w:rPr>
              <w:t xml:space="preserve">Indicates the number of good beams (beams that are above </w:t>
            </w:r>
            <w:r w:rsidRPr="006D0C02">
              <w:rPr>
                <w:rFonts w:cs="Arial"/>
                <w:i/>
                <w:iCs/>
                <w:szCs w:val="18"/>
              </w:rPr>
              <w:t>absThreshSS-BlocksConsolidation,</w:t>
            </w:r>
            <w:r w:rsidRPr="006D0C0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does not include </w:t>
            </w:r>
            <w:r w:rsidRPr="006D0C02">
              <w:rPr>
                <w:rFonts w:cs="Arial"/>
                <w:i/>
                <w:iCs/>
                <w:szCs w:val="18"/>
              </w:rPr>
              <w:t>numberOfGoodSSB</w:t>
            </w:r>
            <w:r w:rsidRPr="006D0C02">
              <w:rPr>
                <w:rFonts w:cs="Arial"/>
                <w:szCs w:val="18"/>
              </w:rPr>
              <w:t xml:space="preserve"> for the corresponding neighbour cell. If the UE has no SSB of the serving cell whose measurement quantity is above the </w:t>
            </w:r>
            <w:r w:rsidRPr="006D0C02">
              <w:rPr>
                <w:rFonts w:cs="Arial"/>
                <w:i/>
                <w:iCs/>
                <w:szCs w:val="18"/>
              </w:rPr>
              <w:t>absThreshSS-BlocksConsolidation</w:t>
            </w:r>
            <w:r w:rsidRPr="006D0C02">
              <w:rPr>
                <w:rFonts w:cs="Arial"/>
                <w:szCs w:val="18"/>
              </w:rPr>
              <w:t xml:space="preserve"> or if the network has not configured the </w:t>
            </w:r>
            <w:r w:rsidRPr="006D0C02">
              <w:rPr>
                <w:rFonts w:cs="Arial"/>
                <w:i/>
                <w:iCs/>
                <w:szCs w:val="18"/>
              </w:rPr>
              <w:t>absThreshSS-BlocksConsolidation</w:t>
            </w:r>
            <w:r w:rsidRPr="006D0C02">
              <w:rPr>
                <w:rFonts w:cs="Arial"/>
                <w:szCs w:val="18"/>
              </w:rPr>
              <w:t xml:space="preserve">, then the UE shall set the </w:t>
            </w:r>
            <w:r w:rsidRPr="006D0C02">
              <w:rPr>
                <w:rFonts w:cs="Arial"/>
                <w:i/>
                <w:iCs/>
                <w:szCs w:val="18"/>
              </w:rPr>
              <w:t>numberOfGoodSSB</w:t>
            </w:r>
            <w:r w:rsidRPr="006D0C02">
              <w:rPr>
                <w:rFonts w:cs="Arial"/>
                <w:szCs w:val="18"/>
              </w:rPr>
              <w:t xml:space="preserve"> for the serving cell to one.</w:t>
            </w:r>
          </w:p>
        </w:tc>
      </w:tr>
      <w:tr w:rsidR="003167E7" w:rsidRPr="006D0C02"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6D0C02" w:rsidRDefault="00394471" w:rsidP="00964CC4">
            <w:pPr>
              <w:pStyle w:val="TAL"/>
              <w:rPr>
                <w:b/>
                <w:i/>
                <w:lang w:eastAsia="ko-KR"/>
              </w:rPr>
            </w:pPr>
            <w:r w:rsidRPr="006D0C02">
              <w:rPr>
                <w:b/>
                <w:i/>
                <w:lang w:eastAsia="ko-KR"/>
              </w:rPr>
              <w:t>relativeTimeStamp</w:t>
            </w:r>
          </w:p>
          <w:p w14:paraId="588B5574" w14:textId="77777777" w:rsidR="00394471" w:rsidRPr="006D0C02" w:rsidRDefault="00394471" w:rsidP="00964CC4">
            <w:pPr>
              <w:pStyle w:val="TAL"/>
              <w:rPr>
                <w:b/>
                <w:i/>
                <w:szCs w:val="22"/>
                <w:lang w:eastAsia="sv-SE"/>
              </w:rPr>
            </w:pPr>
            <w:r w:rsidRPr="006D0C02">
              <w:rPr>
                <w:bCs/>
                <w:iCs/>
                <w:lang w:eastAsia="ko-KR"/>
              </w:rPr>
              <w:t xml:space="preserve">Indicates the time of logging measurement results, measured relative to the </w:t>
            </w:r>
            <w:r w:rsidRPr="006D0C02">
              <w:rPr>
                <w:bCs/>
                <w:i/>
                <w:lang w:eastAsia="ko-KR"/>
              </w:rPr>
              <w:t>absoluteTimeStamp</w:t>
            </w:r>
            <w:r w:rsidRPr="006D0C02">
              <w:rPr>
                <w:bCs/>
                <w:iCs/>
                <w:lang w:eastAsia="ko-KR"/>
              </w:rPr>
              <w:t>. Value in seconds.</w:t>
            </w:r>
          </w:p>
        </w:tc>
      </w:tr>
      <w:tr w:rsidR="003167E7" w:rsidRPr="006D0C02"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6D0C02" w:rsidRDefault="00394471" w:rsidP="00964CC4">
            <w:pPr>
              <w:pStyle w:val="TAL"/>
              <w:rPr>
                <w:b/>
                <w:i/>
                <w:lang w:eastAsia="sv-SE"/>
              </w:rPr>
            </w:pPr>
            <w:r w:rsidRPr="006D0C02">
              <w:rPr>
                <w:b/>
                <w:i/>
                <w:lang w:eastAsia="sv-SE"/>
              </w:rPr>
              <w:t>tce-Id</w:t>
            </w:r>
          </w:p>
          <w:p w14:paraId="63BB9A19" w14:textId="77777777" w:rsidR="00394471" w:rsidRPr="006D0C02" w:rsidRDefault="00394471" w:rsidP="00964CC4">
            <w:pPr>
              <w:pStyle w:val="TAL"/>
              <w:rPr>
                <w:b/>
                <w:i/>
                <w:szCs w:val="22"/>
                <w:lang w:eastAsia="sv-SE"/>
              </w:rPr>
            </w:pPr>
            <w:r w:rsidRPr="006D0C02">
              <w:rPr>
                <w:bCs/>
                <w:iCs/>
                <w:lang w:eastAsia="sv-SE"/>
              </w:rPr>
              <w:t>P</w:t>
            </w:r>
            <w:r w:rsidRPr="006D0C02">
              <w:rPr>
                <w:bCs/>
                <w:iCs/>
                <w:lang w:eastAsia="en-GB"/>
              </w:rPr>
              <w:t>arameter Trace Collection Entity Id: See TS 32.422 [52].</w:t>
            </w:r>
          </w:p>
        </w:tc>
      </w:tr>
      <w:tr w:rsidR="00394471" w:rsidRPr="006D0C02"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6D0C02" w:rsidRDefault="00394471" w:rsidP="00964CC4">
            <w:pPr>
              <w:pStyle w:val="TAL"/>
              <w:rPr>
                <w:b/>
                <w:i/>
                <w:lang w:eastAsia="ko-KR"/>
              </w:rPr>
            </w:pPr>
            <w:r w:rsidRPr="006D0C02">
              <w:rPr>
                <w:b/>
                <w:i/>
                <w:lang w:eastAsia="ko-KR"/>
              </w:rPr>
              <w:t>traceRecordingSessionRef</w:t>
            </w:r>
          </w:p>
          <w:p w14:paraId="512A06BF" w14:textId="77777777" w:rsidR="00394471" w:rsidRPr="006D0C02" w:rsidRDefault="00394471" w:rsidP="00964CC4">
            <w:pPr>
              <w:pStyle w:val="TAL"/>
              <w:rPr>
                <w:b/>
                <w:i/>
                <w:szCs w:val="22"/>
                <w:lang w:eastAsia="sv-SE"/>
              </w:rPr>
            </w:pPr>
            <w:r w:rsidRPr="006D0C02">
              <w:rPr>
                <w:bCs/>
                <w:iCs/>
                <w:lang w:eastAsia="en-GB"/>
              </w:rPr>
              <w:t>Parameter Trace Recording Session Reference: See TS 32.422 [52]</w:t>
            </w:r>
            <w:r w:rsidRPr="006D0C02">
              <w:rPr>
                <w:bCs/>
                <w:iCs/>
                <w:lang w:eastAsia="ko-KR"/>
              </w:rPr>
              <w:t>.</w:t>
            </w:r>
          </w:p>
        </w:tc>
      </w:tr>
    </w:tbl>
    <w:p w14:paraId="5E54ED8A"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6D0C02" w:rsidRDefault="00394471" w:rsidP="00964CC4">
            <w:pPr>
              <w:pStyle w:val="TAH"/>
              <w:rPr>
                <w:szCs w:val="22"/>
                <w:lang w:eastAsia="sv-SE"/>
              </w:rPr>
            </w:pPr>
            <w:r w:rsidRPr="006D0C02">
              <w:rPr>
                <w:i/>
                <w:lang w:eastAsia="sv-SE"/>
              </w:rPr>
              <w:t>ConnEstFailReport</w:t>
            </w:r>
            <w:r w:rsidRPr="006D0C02">
              <w:rPr>
                <w:iCs/>
                <w:lang w:eastAsia="en-GB"/>
              </w:rPr>
              <w:t xml:space="preserve"> field descriptions</w:t>
            </w:r>
          </w:p>
        </w:tc>
      </w:tr>
      <w:tr w:rsidR="003167E7" w:rsidRPr="006D0C02"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6D0C02" w:rsidRDefault="00394471" w:rsidP="00964CC4">
            <w:pPr>
              <w:pStyle w:val="TAL"/>
              <w:rPr>
                <w:b/>
                <w:i/>
                <w:lang w:eastAsia="ko-KR"/>
              </w:rPr>
            </w:pPr>
            <w:r w:rsidRPr="006D0C02">
              <w:rPr>
                <w:b/>
                <w:i/>
                <w:lang w:eastAsia="ko-KR"/>
              </w:rPr>
              <w:t>measResultFailedCell</w:t>
            </w:r>
          </w:p>
          <w:p w14:paraId="32A85147" w14:textId="77777777" w:rsidR="00394471" w:rsidRPr="006D0C02" w:rsidRDefault="00394471" w:rsidP="00964CC4">
            <w:pPr>
              <w:pStyle w:val="TAL"/>
              <w:rPr>
                <w:szCs w:val="22"/>
                <w:lang w:eastAsia="sv-SE"/>
              </w:rPr>
            </w:pPr>
            <w:r w:rsidRPr="006D0C02">
              <w:rPr>
                <w:bCs/>
                <w:iCs/>
                <w:lang w:eastAsia="ko-KR"/>
              </w:rPr>
              <w:t>This field refers to the last measurement results taken in the cell, where connection establishment failure or connection resume failure happened.</w:t>
            </w:r>
          </w:p>
        </w:tc>
      </w:tr>
      <w:tr w:rsidR="003167E7" w:rsidRPr="006D0C02"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6D0C02" w:rsidRDefault="00394471" w:rsidP="00964CC4">
            <w:pPr>
              <w:pStyle w:val="TAL"/>
              <w:rPr>
                <w:b/>
                <w:i/>
                <w:lang w:eastAsia="sv-SE"/>
              </w:rPr>
            </w:pPr>
            <w:r w:rsidRPr="006D0C02">
              <w:rPr>
                <w:b/>
                <w:i/>
                <w:lang w:eastAsia="sv-SE"/>
              </w:rPr>
              <w:t>measResultNeighCells</w:t>
            </w:r>
          </w:p>
          <w:p w14:paraId="3CA43B14" w14:textId="77777777" w:rsidR="00394471" w:rsidRPr="006D0C02" w:rsidRDefault="00394471" w:rsidP="00964CC4">
            <w:pPr>
              <w:pStyle w:val="TAL"/>
              <w:rPr>
                <w:szCs w:val="22"/>
                <w:lang w:eastAsia="sv-SE"/>
              </w:rPr>
            </w:pPr>
            <w:r w:rsidRPr="006D0C02">
              <w:rPr>
                <w:lang w:eastAsia="en-GB"/>
              </w:rPr>
              <w:t xml:space="preserve">This field refers to the neighbour cell measurements when </w:t>
            </w:r>
            <w:r w:rsidRPr="006D0C02">
              <w:rPr>
                <w:bCs/>
                <w:iCs/>
                <w:lang w:eastAsia="ko-KR"/>
              </w:rPr>
              <w:t>connection establishment failure or connection resume failure happened.</w:t>
            </w:r>
          </w:p>
        </w:tc>
      </w:tr>
      <w:tr w:rsidR="003167E7" w:rsidRPr="006D0C02"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6D0C02" w:rsidRDefault="00394471" w:rsidP="00964CC4">
            <w:pPr>
              <w:pStyle w:val="TAL"/>
              <w:rPr>
                <w:b/>
                <w:i/>
                <w:lang w:eastAsia="ko-KR"/>
              </w:rPr>
            </w:pPr>
            <w:r w:rsidRPr="006D0C02">
              <w:rPr>
                <w:b/>
                <w:i/>
                <w:lang w:eastAsia="ko-KR"/>
              </w:rPr>
              <w:t>numberOfConnFail</w:t>
            </w:r>
          </w:p>
          <w:p w14:paraId="2BBC5210" w14:textId="77777777" w:rsidR="00394471" w:rsidRPr="006D0C02" w:rsidRDefault="00394471" w:rsidP="00964CC4">
            <w:pPr>
              <w:pStyle w:val="TAL"/>
              <w:rPr>
                <w:b/>
                <w:i/>
                <w:lang w:eastAsia="sv-SE"/>
              </w:rPr>
            </w:pPr>
            <w:r w:rsidRPr="006D0C02">
              <w:t>This field is used to indicate the latest number of consecutive failed RRCSetup or RRCResume procedures in the same cell independent of RRC state transition.</w:t>
            </w:r>
          </w:p>
        </w:tc>
      </w:tr>
      <w:tr w:rsidR="00D27132" w:rsidRPr="006D0C02"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6D0C02" w:rsidRDefault="00394471" w:rsidP="00964CC4">
            <w:pPr>
              <w:pStyle w:val="TAL"/>
              <w:rPr>
                <w:b/>
                <w:i/>
                <w:lang w:eastAsia="sv-SE"/>
              </w:rPr>
            </w:pPr>
            <w:r w:rsidRPr="006D0C02">
              <w:rPr>
                <w:b/>
                <w:i/>
                <w:lang w:eastAsia="sv-SE"/>
              </w:rPr>
              <w:t>timeSinceFailure</w:t>
            </w:r>
          </w:p>
          <w:p w14:paraId="78129D77" w14:textId="77777777" w:rsidR="00394471" w:rsidRPr="006D0C02" w:rsidRDefault="00394471" w:rsidP="00964CC4">
            <w:pPr>
              <w:pStyle w:val="TAL"/>
              <w:rPr>
                <w:b/>
                <w:i/>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(establishment or resume) failure.</w:t>
            </w:r>
            <w:r w:rsidRPr="006D0C02">
              <w:rPr>
                <w:lang w:eastAsia="sv-SE"/>
              </w:rPr>
              <w:t xml:space="preserve"> </w:t>
            </w:r>
            <w:r w:rsidRPr="006D0C02">
              <w:rPr>
                <w:bCs/>
                <w:iCs/>
                <w:lang w:eastAsia="ko-KR"/>
              </w:rPr>
              <w:t>Value in seconds. The maximum value 172800 means 172800s or longer.</w:t>
            </w:r>
          </w:p>
        </w:tc>
      </w:tr>
    </w:tbl>
    <w:p w14:paraId="6BED608D" w14:textId="77777777" w:rsidR="00847EEE" w:rsidRPr="006D0C02"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20B891AA" w14:textId="77777777" w:rsidTr="00AF0F64">
        <w:tc>
          <w:tcPr>
            <w:tcW w:w="14175" w:type="dxa"/>
            <w:shd w:val="clear" w:color="auto" w:fill="auto"/>
            <w:hideMark/>
          </w:tcPr>
          <w:p w14:paraId="0C9DE721" w14:textId="77777777" w:rsidR="00847EEE" w:rsidRPr="006D0C02" w:rsidRDefault="00847EEE" w:rsidP="00AF0F64">
            <w:pPr>
              <w:pStyle w:val="TAH"/>
              <w:rPr>
                <w:szCs w:val="22"/>
                <w:lang w:eastAsia="sv-SE"/>
              </w:rPr>
            </w:pPr>
            <w:r w:rsidRPr="006D0C02">
              <w:rPr>
                <w:i/>
                <w:iCs/>
                <w:lang w:eastAsia="ko-KR"/>
              </w:rPr>
              <w:lastRenderedPageBreak/>
              <w:t>RA-InformationCommon</w:t>
            </w:r>
            <w:r w:rsidRPr="006D0C02">
              <w:rPr>
                <w:iCs/>
                <w:lang w:eastAsia="en-GB"/>
              </w:rPr>
              <w:t xml:space="preserve"> field descriptions</w:t>
            </w:r>
          </w:p>
        </w:tc>
      </w:tr>
      <w:tr w:rsidR="003167E7" w:rsidRPr="006D0C02" w14:paraId="057F092C" w14:textId="77777777" w:rsidTr="00AF0F64">
        <w:tc>
          <w:tcPr>
            <w:tcW w:w="14175" w:type="dxa"/>
            <w:shd w:val="clear" w:color="auto" w:fill="auto"/>
            <w:hideMark/>
          </w:tcPr>
          <w:p w14:paraId="63B8F4D5" w14:textId="77777777" w:rsidR="00847EEE" w:rsidRPr="006D0C02" w:rsidRDefault="00847EEE" w:rsidP="00AF0F64">
            <w:pPr>
              <w:pStyle w:val="TAL"/>
              <w:rPr>
                <w:b/>
                <w:i/>
                <w:lang w:eastAsia="en-GB"/>
              </w:rPr>
            </w:pPr>
            <w:r w:rsidRPr="006D0C02">
              <w:rPr>
                <w:b/>
                <w:i/>
                <w:lang w:eastAsia="en-GB"/>
              </w:rPr>
              <w:t>absoluteFrequencyPointA</w:t>
            </w:r>
          </w:p>
          <w:p w14:paraId="4995738F" w14:textId="77777777" w:rsidR="00847EEE" w:rsidRPr="006D0C02" w:rsidRDefault="00847EEE" w:rsidP="00AF0F64">
            <w:pPr>
              <w:pStyle w:val="TAL"/>
              <w:rPr>
                <w:szCs w:val="22"/>
                <w:lang w:eastAsia="sv-SE"/>
              </w:rPr>
            </w:pPr>
            <w:r w:rsidRPr="006D0C02">
              <w:rPr>
                <w:lang w:eastAsia="en-GB"/>
              </w:rPr>
              <w:t xml:space="preserve">This field indicates the </w:t>
            </w:r>
            <w:r w:rsidRPr="006D0C02">
              <w:rPr>
                <w:lang w:eastAsia="sv-SE"/>
              </w:rPr>
              <w:t>a</w:t>
            </w:r>
            <w:r w:rsidRPr="006D0C02">
              <w:rPr>
                <w:szCs w:val="22"/>
                <w:lang w:eastAsia="sv-SE"/>
              </w:rPr>
              <w:t>bsolute frequency position of the reference resource block (Common RB 0)</w:t>
            </w:r>
            <w:r w:rsidRPr="006D0C02">
              <w:rPr>
                <w:lang w:eastAsia="en-GB"/>
              </w:rPr>
              <w:t>.</w:t>
            </w:r>
          </w:p>
        </w:tc>
      </w:tr>
      <w:tr w:rsidR="003167E7" w:rsidRPr="006D0C02"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6D0C02" w:rsidRDefault="00D27FE5" w:rsidP="00467478">
            <w:pPr>
              <w:pStyle w:val="TAL"/>
              <w:rPr>
                <w:rFonts w:eastAsia="等线"/>
                <w:b/>
                <w:i/>
                <w:iCs/>
                <w:lang w:eastAsia="sv-SE"/>
              </w:rPr>
            </w:pPr>
            <w:r w:rsidRPr="006D0C02">
              <w:rPr>
                <w:rFonts w:eastAsia="等线"/>
                <w:b/>
                <w:i/>
                <w:iCs/>
                <w:lang w:eastAsia="sv-SE"/>
              </w:rPr>
              <w:t>allPreamblesBlocked</w:t>
            </w:r>
          </w:p>
          <w:p w14:paraId="6D8BFA77" w14:textId="60F2D35E" w:rsidR="00D27FE5" w:rsidRPr="006D0C02" w:rsidRDefault="00D27FE5" w:rsidP="00467478">
            <w:pPr>
              <w:pStyle w:val="TAL"/>
              <w:rPr>
                <w:bCs/>
                <w:iCs/>
                <w:lang w:eastAsia="en-GB"/>
              </w:rPr>
            </w:pPr>
            <w:r w:rsidRPr="006D0C02">
              <w:rPr>
                <w:rFonts w:eastAsia="等线"/>
                <w:lang w:eastAsia="sv-SE"/>
              </w:rPr>
              <w:t>This field is included when the all the preamble transmission attempts in the corresponding beam (SSB or CSI-RS) are blocked by failed LBT.</w:t>
            </w:r>
          </w:p>
        </w:tc>
      </w:tr>
      <w:tr w:rsidR="003167E7" w:rsidRPr="006D0C02" w14:paraId="7CD20CEE" w14:textId="77777777" w:rsidTr="00467478">
        <w:tc>
          <w:tcPr>
            <w:tcW w:w="14175" w:type="dxa"/>
            <w:shd w:val="clear" w:color="auto" w:fill="auto"/>
          </w:tcPr>
          <w:p w14:paraId="3D73DC36" w14:textId="77777777" w:rsidR="00D27FE5" w:rsidRPr="006D0C02" w:rsidRDefault="00D27FE5" w:rsidP="00467478">
            <w:pPr>
              <w:pStyle w:val="TAL"/>
              <w:rPr>
                <w:b/>
                <w:i/>
                <w:lang w:eastAsia="en-GB"/>
              </w:rPr>
            </w:pPr>
            <w:r w:rsidRPr="006D0C02">
              <w:rPr>
                <w:b/>
                <w:i/>
                <w:lang w:eastAsia="en-GB"/>
              </w:rPr>
              <w:t>attemptedBWP-InfoList</w:t>
            </w:r>
          </w:p>
          <w:p w14:paraId="20D3EA59" w14:textId="5EA3A5D2" w:rsidR="00D27FE5" w:rsidRPr="006D0C02" w:rsidRDefault="00D27FE5" w:rsidP="00467478">
            <w:pPr>
              <w:pStyle w:val="TAL"/>
              <w:rPr>
                <w:b/>
                <w:i/>
                <w:lang w:eastAsia="en-GB"/>
              </w:rPr>
            </w:pPr>
            <w:r w:rsidRPr="006D0C02">
              <w:rPr>
                <w:lang w:eastAsia="en-GB"/>
              </w:rPr>
              <w:t xml:space="preserve">This field indicates </w:t>
            </w:r>
            <w:r w:rsidRPr="006D0C02">
              <w:rPr>
                <w:i/>
              </w:rPr>
              <w:t>locationAndBandwidth</w:t>
            </w:r>
            <w:r w:rsidRPr="006D0C02">
              <w:t xml:space="preserve"> and </w:t>
            </w:r>
            <w:r w:rsidRPr="006D0C02">
              <w:rPr>
                <w:i/>
              </w:rPr>
              <w:t>subcarrierSpacing</w:t>
            </w:r>
            <w:r w:rsidRPr="006D0C02">
              <w:t xml:space="preserve"> </w:t>
            </w:r>
            <w:r w:rsidRPr="006D0C02">
              <w:rPr>
                <w:lang w:eastAsia="en-GB"/>
              </w:rPr>
              <w:t xml:space="preserve">of </w:t>
            </w:r>
            <w:r w:rsidRPr="006D0C02">
              <w:t xml:space="preserve">all the </w:t>
            </w:r>
            <w:r w:rsidR="00992B74" w:rsidRPr="006D0C02">
              <w:t>bandwidth parts</w:t>
            </w:r>
            <w:r w:rsidRPr="006D0C02">
              <w:t xml:space="preserve"> in which the consistent LBT failures are triggered at the moment of successful RA completion.</w:t>
            </w:r>
          </w:p>
        </w:tc>
      </w:tr>
      <w:tr w:rsidR="003167E7" w:rsidRPr="006D0C02" w14:paraId="6658D67C" w14:textId="77777777" w:rsidTr="00AF0F64">
        <w:tc>
          <w:tcPr>
            <w:tcW w:w="14175" w:type="dxa"/>
            <w:shd w:val="clear" w:color="auto" w:fill="auto"/>
            <w:hideMark/>
          </w:tcPr>
          <w:p w14:paraId="758F96C0" w14:textId="77777777" w:rsidR="00847EEE" w:rsidRPr="006D0C02" w:rsidRDefault="00847EEE" w:rsidP="00AF0F64">
            <w:pPr>
              <w:pStyle w:val="TAL"/>
              <w:rPr>
                <w:b/>
                <w:i/>
                <w:lang w:eastAsia="en-GB"/>
              </w:rPr>
            </w:pPr>
            <w:r w:rsidRPr="006D0C02">
              <w:rPr>
                <w:b/>
                <w:i/>
                <w:lang w:eastAsia="en-GB"/>
              </w:rPr>
              <w:t>locationAndBandwidth</w:t>
            </w:r>
          </w:p>
          <w:p w14:paraId="209745AE" w14:textId="4F6915C8" w:rsidR="00847EEE" w:rsidRPr="006D0C02" w:rsidRDefault="00847EEE" w:rsidP="00AF0F64">
            <w:pPr>
              <w:pStyle w:val="TAL"/>
              <w:rPr>
                <w:bCs/>
                <w:iCs/>
                <w:lang w:eastAsia="en-GB"/>
              </w:rPr>
            </w:pPr>
            <w:r w:rsidRPr="006D0C02">
              <w:rPr>
                <w:bCs/>
                <w:iCs/>
                <w:lang w:eastAsia="en-GB"/>
              </w:rPr>
              <w:t>Frequency domain location and bandwidth of the bandwidth part associated to the random-access resources used by the UE</w:t>
            </w:r>
            <w:r w:rsidR="00992B74" w:rsidRPr="006D0C02">
              <w:rPr>
                <w:bCs/>
                <w:iCs/>
                <w:lang w:eastAsia="en-GB"/>
              </w:rPr>
              <w:t xml:space="preserve"> or of the bandwidth part in which the consistent LBT failures is triggered and not cancelled prior to successful completion of random access procedure (if this field is included in </w:t>
            </w:r>
            <w:r w:rsidR="00992B74" w:rsidRPr="006D0C02">
              <w:rPr>
                <w:i/>
                <w:lang w:eastAsia="en-GB"/>
              </w:rPr>
              <w:t>attemptedBWP-InfoList</w:t>
            </w:r>
            <w:r w:rsidR="00992B74" w:rsidRPr="006D0C02">
              <w:rPr>
                <w:bCs/>
                <w:iCs/>
                <w:lang w:eastAsia="en-GB"/>
              </w:rPr>
              <w:t xml:space="preserve">) or prior to RLF/HOF (if this field is included in </w:t>
            </w:r>
            <w:r w:rsidR="00992B74" w:rsidRPr="006D0C02">
              <w:rPr>
                <w:i/>
                <w:lang w:eastAsia="en-GB"/>
              </w:rPr>
              <w:t>attemptedBWP-InfoList</w:t>
            </w:r>
            <w:r w:rsidR="00992B74" w:rsidRPr="006D0C02">
              <w:rPr>
                <w:bCs/>
                <w:iCs/>
                <w:lang w:eastAsia="en-GB"/>
              </w:rPr>
              <w:t xml:space="preserve"> or </w:t>
            </w:r>
            <w:r w:rsidR="00992B74" w:rsidRPr="006D0C02">
              <w:rPr>
                <w:i/>
                <w:lang w:eastAsia="en-GB"/>
              </w:rPr>
              <w:t>bwp-Info</w:t>
            </w:r>
            <w:r w:rsidR="00992B74" w:rsidRPr="006D0C02">
              <w:rPr>
                <w:bCs/>
                <w:iCs/>
                <w:lang w:eastAsia="en-GB"/>
              </w:rPr>
              <w:t>)</w:t>
            </w:r>
            <w:r w:rsidRPr="006D0C02">
              <w:rPr>
                <w:bCs/>
                <w:iCs/>
                <w:lang w:eastAsia="en-GB"/>
              </w:rPr>
              <w:t>.</w:t>
            </w:r>
          </w:p>
        </w:tc>
      </w:tr>
      <w:tr w:rsidR="003167E7" w:rsidRPr="006D0C02" w14:paraId="67C6A9CE" w14:textId="77777777" w:rsidTr="00467478">
        <w:tc>
          <w:tcPr>
            <w:tcW w:w="14175" w:type="dxa"/>
            <w:shd w:val="clear" w:color="auto" w:fill="auto"/>
          </w:tcPr>
          <w:p w14:paraId="21C684C9" w14:textId="4E9F1323" w:rsidR="00D27FE5" w:rsidRPr="006D0C02" w:rsidRDefault="00D27FE5" w:rsidP="00467478">
            <w:pPr>
              <w:pStyle w:val="TAL"/>
              <w:rPr>
                <w:rFonts w:eastAsia="等线"/>
                <w:b/>
                <w:i/>
                <w:iCs/>
                <w:lang w:eastAsia="sv-SE"/>
              </w:rPr>
            </w:pPr>
            <w:r w:rsidRPr="006D0C02">
              <w:rPr>
                <w:rFonts w:eastAsia="等线"/>
                <w:b/>
                <w:i/>
                <w:iCs/>
                <w:lang w:eastAsia="sv-SE"/>
              </w:rPr>
              <w:t>numberOfLBT</w:t>
            </w:r>
            <w:r w:rsidR="00367F74" w:rsidRPr="006D0C02">
              <w:rPr>
                <w:rFonts w:eastAsia="等线"/>
                <w:b/>
                <w:i/>
                <w:iCs/>
                <w:lang w:eastAsia="sv-SE"/>
              </w:rPr>
              <w:t>-</w:t>
            </w:r>
            <w:r w:rsidRPr="006D0C02">
              <w:rPr>
                <w:rFonts w:eastAsia="等线"/>
                <w:b/>
                <w:i/>
                <w:iCs/>
                <w:lang w:eastAsia="sv-SE"/>
              </w:rPr>
              <w:t>Failures</w:t>
            </w:r>
          </w:p>
          <w:p w14:paraId="57E0D7E1" w14:textId="77777777" w:rsidR="00D27FE5" w:rsidRPr="006D0C02" w:rsidRDefault="00D27FE5" w:rsidP="00467478">
            <w:pPr>
              <w:pStyle w:val="TAL"/>
              <w:rPr>
                <w:b/>
                <w:i/>
                <w:lang w:eastAsia="en-GB"/>
              </w:rPr>
            </w:pPr>
            <w:r w:rsidRPr="006D0C02">
              <w:rPr>
                <w:rFonts w:eastAsia="等线"/>
                <w:lang w:eastAsia="sv-SE"/>
              </w:rPr>
              <w:t>This field is used to indicate the total number of preamble transmission attempts for which LBT failure indication is received in the RA procedure.</w:t>
            </w:r>
            <w:r w:rsidRPr="006D0C02">
              <w:rPr>
                <w:rFonts w:eastAsia="等线"/>
              </w:rPr>
              <w:t xml:space="preserve"> If the number of LBT failure indications received from lower layers during the RA procedure exceeds or equals to 128, UE sets</w:t>
            </w:r>
            <w:r w:rsidRPr="006D0C02">
              <w:rPr>
                <w:rFonts w:eastAsia="等线"/>
                <w:lang w:eastAsia="sv-SE"/>
              </w:rPr>
              <w:t xml:space="preserve"> </w:t>
            </w:r>
            <w:r w:rsidRPr="006D0C02">
              <w:rPr>
                <w:rFonts w:eastAsia="等线"/>
              </w:rPr>
              <w:t>the field to 128.</w:t>
            </w:r>
            <w:r w:rsidRPr="006D0C02">
              <w:rPr>
                <w:rFonts w:eastAsia="等线"/>
                <w:lang w:eastAsia="sv-SE"/>
              </w:rPr>
              <w:t>This field is optional present when there is at least one preamble transmission attempt for which LBT failure indication is received during the RA procedure, otherwise it is absent.</w:t>
            </w:r>
          </w:p>
        </w:tc>
      </w:tr>
      <w:tr w:rsidR="003167E7" w:rsidRPr="006D0C02" w14:paraId="74F58E17" w14:textId="77777777" w:rsidTr="00467478">
        <w:tc>
          <w:tcPr>
            <w:tcW w:w="14175" w:type="dxa"/>
            <w:shd w:val="clear" w:color="auto" w:fill="auto"/>
          </w:tcPr>
          <w:p w14:paraId="4F888AD0" w14:textId="77777777" w:rsidR="00992B74" w:rsidRPr="006D0C02" w:rsidRDefault="00992B74" w:rsidP="00992B74">
            <w:pPr>
              <w:pStyle w:val="af1"/>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numberOfPreamblesPerSSB-ForThisPartition</w:t>
            </w:r>
          </w:p>
          <w:p w14:paraId="51CB07C2" w14:textId="471D5FFA" w:rsidR="00992B74" w:rsidRPr="006D0C02" w:rsidRDefault="00992B74" w:rsidP="00992B74">
            <w:pPr>
              <w:pStyle w:val="TAL"/>
              <w:rPr>
                <w:rFonts w:eastAsia="等线"/>
                <w:b/>
                <w:i/>
                <w:iCs/>
                <w:lang w:eastAsia="sv-SE"/>
              </w:rPr>
            </w:pPr>
            <w:r w:rsidRPr="006D0C02">
              <w:rPr>
                <w:rFonts w:eastAsia="宋体" w:cs="Arial"/>
                <w:bCs/>
                <w:iCs/>
                <w:szCs w:val="18"/>
                <w:lang w:bidi="ar"/>
              </w:rPr>
              <w:t>This fi</w:t>
            </w:r>
            <w:r w:rsidR="0088489D" w:rsidRPr="006D0C02">
              <w:rPr>
                <w:rFonts w:eastAsia="宋体" w:cs="Arial"/>
                <w:bCs/>
                <w:iCs/>
                <w:szCs w:val="18"/>
                <w:lang w:bidi="ar"/>
              </w:rPr>
              <w:t>e</w:t>
            </w:r>
            <w:r w:rsidRPr="006D0C02">
              <w:rPr>
                <w:rFonts w:eastAsia="宋体" w:cs="Arial"/>
                <w:bCs/>
                <w:iCs/>
                <w:szCs w:val="18"/>
                <w:lang w:bidi="ar"/>
              </w:rPr>
              <w:t>ld</w:t>
            </w:r>
            <w:r w:rsidRPr="006D0C02">
              <w:rPr>
                <w:rFonts w:cs="Arial"/>
                <w:bCs/>
                <w:iCs/>
                <w:szCs w:val="18"/>
                <w:lang w:eastAsia="sv" w:bidi="ar"/>
              </w:rPr>
              <w:t xml:space="preserve"> determines how many consecutive preambles are associated to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 starting from the starting preamble(s) per SSB</w:t>
            </w:r>
            <w:r w:rsidRPr="006D0C02">
              <w:rPr>
                <w:rFonts w:eastAsia="宋体" w:cs="Arial"/>
                <w:bCs/>
                <w:iCs/>
                <w:szCs w:val="18"/>
                <w:lang w:bidi="ar"/>
              </w:rPr>
              <w:t>.</w:t>
            </w:r>
          </w:p>
        </w:tc>
      </w:tr>
      <w:tr w:rsidR="003167E7" w:rsidRPr="006D0C02" w14:paraId="7A2F6629" w14:textId="77777777" w:rsidTr="00AF0F64">
        <w:tc>
          <w:tcPr>
            <w:tcW w:w="14175" w:type="dxa"/>
            <w:shd w:val="clear" w:color="auto" w:fill="auto"/>
            <w:hideMark/>
          </w:tcPr>
          <w:p w14:paraId="51999F5A" w14:textId="77777777" w:rsidR="00847EEE" w:rsidRPr="006D0C02" w:rsidRDefault="00847EEE" w:rsidP="00AF0F64">
            <w:pPr>
              <w:pStyle w:val="TAL"/>
              <w:rPr>
                <w:b/>
                <w:i/>
                <w:lang w:eastAsia="en-GB"/>
              </w:rPr>
            </w:pPr>
            <w:r w:rsidRPr="006D0C02">
              <w:rPr>
                <w:b/>
                <w:i/>
                <w:lang w:eastAsia="en-GB"/>
              </w:rPr>
              <w:t>perRAInfoList, perRAInfoList-v1660</w:t>
            </w:r>
          </w:p>
          <w:p w14:paraId="0D831E55" w14:textId="77777777" w:rsidR="00847EEE" w:rsidRPr="006D0C02" w:rsidRDefault="00847EEE" w:rsidP="00AF0F64">
            <w:pPr>
              <w:pStyle w:val="TAL"/>
            </w:pPr>
            <w:r w:rsidRPr="006D0C02">
              <w:t>This field provides detailed information about each of the random access attempts in the chronological order of the random access attempts. If</w:t>
            </w:r>
            <w:r w:rsidRPr="006D0C02">
              <w:rPr>
                <w:rStyle w:val="af2"/>
                <w:i w:val="0"/>
                <w:iCs w:val="0"/>
              </w:rPr>
              <w:t xml:space="preserve"> </w:t>
            </w:r>
            <w:r w:rsidRPr="006D0C02">
              <w:rPr>
                <w:rStyle w:val="af2"/>
              </w:rPr>
              <w:t>perRAInfoList-v1660</w:t>
            </w:r>
            <w:r w:rsidRPr="006D0C02">
              <w:t xml:space="preserve"> is present, it shall contain the same number of entries, listed in the same order as in </w:t>
            </w:r>
            <w:r w:rsidRPr="006D0C02">
              <w:rPr>
                <w:rStyle w:val="af2"/>
              </w:rPr>
              <w:t>perRAInfoList-r16</w:t>
            </w:r>
            <w:r w:rsidRPr="006D0C02">
              <w:t>.</w:t>
            </w:r>
          </w:p>
        </w:tc>
      </w:tr>
      <w:tr w:rsidR="003167E7" w:rsidRPr="006D0C02"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6D0C02" w:rsidRDefault="00992B74" w:rsidP="00992B74">
            <w:pPr>
              <w:pStyle w:val="af1"/>
              <w:keepNext/>
              <w:keepLines/>
              <w:spacing w:before="0" w:beforeAutospacing="0" w:after="0" w:afterAutospacing="0"/>
              <w:rPr>
                <w:rFonts w:ascii="Arial" w:hAnsi="Arial"/>
                <w:b/>
                <w:i/>
                <w:sz w:val="18"/>
                <w:szCs w:val="20"/>
                <w:lang w:eastAsia="en-US" w:bidi="ar"/>
              </w:rPr>
            </w:pPr>
            <w:r w:rsidRPr="006D0C02">
              <w:rPr>
                <w:rFonts w:ascii="Arial" w:hAnsi="Arial"/>
                <w:b/>
                <w:i/>
                <w:sz w:val="18"/>
                <w:szCs w:val="20"/>
                <w:lang w:eastAsia="en-US" w:bidi="ar"/>
              </w:rPr>
              <w:t>startPreambleForThisPartition</w:t>
            </w:r>
          </w:p>
          <w:p w14:paraId="71B2C761" w14:textId="1393D4BE" w:rsidR="00992B74" w:rsidRPr="006D0C02" w:rsidRDefault="00992B74" w:rsidP="00992B74">
            <w:pPr>
              <w:pStyle w:val="TAL"/>
              <w:rPr>
                <w:rFonts w:eastAsia="等线"/>
                <w:b/>
                <w:i/>
                <w:iCs/>
                <w:lang w:eastAsia="sv-SE"/>
              </w:rPr>
            </w:pPr>
            <w:r w:rsidRPr="006D0C02">
              <w:rPr>
                <w:rFonts w:eastAsia="宋体" w:cs="Arial"/>
                <w:bCs/>
                <w:iCs/>
                <w:szCs w:val="18"/>
                <w:lang w:bidi="ar"/>
              </w:rPr>
              <w:t xml:space="preserve">This field indicates </w:t>
            </w:r>
            <w:r w:rsidRPr="006D0C02">
              <w:rPr>
                <w:rFonts w:cs="Arial"/>
                <w:bCs/>
                <w:iCs/>
                <w:szCs w:val="18"/>
                <w:lang w:eastAsia="sv" w:bidi="ar"/>
              </w:rPr>
              <w:t>the first preamble associated with the</w:t>
            </w:r>
            <w:r w:rsidRPr="006D0C02">
              <w:rPr>
                <w:rFonts w:eastAsia="宋体" w:cs="Arial"/>
                <w:bCs/>
                <w:iCs/>
                <w:szCs w:val="18"/>
                <w:lang w:bidi="ar"/>
              </w:rPr>
              <w:t xml:space="preserve"> used</w:t>
            </w:r>
            <w:r w:rsidRPr="006D0C02">
              <w:rPr>
                <w:rFonts w:cs="Arial"/>
                <w:bCs/>
                <w:iCs/>
                <w:szCs w:val="18"/>
                <w:lang w:eastAsia="sv" w:bidi="ar"/>
              </w:rPr>
              <w:t xml:space="preserve"> feature or combination of features.</w:t>
            </w:r>
          </w:p>
        </w:tc>
      </w:tr>
      <w:tr w:rsidR="003167E7" w:rsidRPr="006D0C02"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6D0C02" w:rsidRDefault="00992B74" w:rsidP="00992B74">
            <w:pPr>
              <w:pStyle w:val="TAL"/>
              <w:rPr>
                <w:b/>
                <w:i/>
                <w:lang w:eastAsia="en-GB"/>
              </w:rPr>
            </w:pPr>
            <w:r w:rsidRPr="006D0C02">
              <w:rPr>
                <w:b/>
                <w:i/>
                <w:lang w:eastAsia="en-GB"/>
              </w:rPr>
              <w:t>subcarrierSpacing</w:t>
            </w:r>
          </w:p>
          <w:p w14:paraId="3FE4427B" w14:textId="58E1DEB0" w:rsidR="00992B74" w:rsidRPr="006D0C02" w:rsidRDefault="00992B74" w:rsidP="00992B74">
            <w:pPr>
              <w:pStyle w:val="TAL"/>
              <w:rPr>
                <w:bCs/>
                <w:iCs/>
                <w:lang w:eastAsia="en-GB"/>
              </w:rPr>
            </w:pPr>
            <w:r w:rsidRPr="006D0C02">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D0C02">
              <w:rPr>
                <w:i/>
                <w:lang w:eastAsia="en-GB"/>
              </w:rPr>
              <w:t>attemptedBWP-InfoList</w:t>
            </w:r>
            <w:r w:rsidRPr="006D0C02">
              <w:rPr>
                <w:bCs/>
                <w:iCs/>
                <w:lang w:eastAsia="en-GB"/>
              </w:rPr>
              <w:t xml:space="preserve">) or prior to RLF/HOF (if this field is included in </w:t>
            </w:r>
            <w:r w:rsidRPr="006D0C02">
              <w:rPr>
                <w:i/>
                <w:lang w:eastAsia="en-GB"/>
              </w:rPr>
              <w:t>attemptedBWP-InfoList</w:t>
            </w:r>
            <w:r w:rsidRPr="006D0C02">
              <w:rPr>
                <w:bCs/>
                <w:iCs/>
                <w:lang w:eastAsia="en-GB"/>
              </w:rPr>
              <w:t xml:space="preserve"> or </w:t>
            </w:r>
            <w:r w:rsidRPr="006D0C02">
              <w:rPr>
                <w:i/>
                <w:lang w:eastAsia="en-GB"/>
              </w:rPr>
              <w:t>bwp-Info</w:t>
            </w:r>
            <w:r w:rsidRPr="006D0C02">
              <w:rPr>
                <w:bCs/>
                <w:iCs/>
                <w:lang w:eastAsia="en-GB"/>
              </w:rPr>
              <w:t>).</w:t>
            </w:r>
          </w:p>
        </w:tc>
      </w:tr>
      <w:tr w:rsidR="003167E7" w:rsidRPr="006D0C02"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6D0C02" w:rsidRDefault="00992B74" w:rsidP="00992B74">
            <w:pPr>
              <w:pStyle w:val="TAL"/>
              <w:rPr>
                <w:b/>
                <w:i/>
              </w:rPr>
            </w:pPr>
            <w:r w:rsidRPr="006D0C02">
              <w:rPr>
                <w:b/>
                <w:i/>
              </w:rPr>
              <w:t>triggeredFeatureCombination</w:t>
            </w:r>
          </w:p>
          <w:p w14:paraId="0BC86CC5" w14:textId="60A8D9CD" w:rsidR="00992B74" w:rsidRPr="006D0C02" w:rsidRDefault="00992B74" w:rsidP="00992B74">
            <w:pPr>
              <w:pStyle w:val="TAL"/>
              <w:rPr>
                <w:b/>
                <w:i/>
                <w:lang w:eastAsia="en-GB"/>
              </w:rPr>
            </w:pPr>
            <w:r w:rsidRPr="006D0C02">
              <w:t xml:space="preserve">One or more features (e.g., </w:t>
            </w:r>
            <w:r w:rsidRPr="006D0C02">
              <w:rPr>
                <w:i/>
              </w:rPr>
              <w:t>RedCap</w:t>
            </w:r>
            <w:r w:rsidRPr="006D0C02">
              <w:t xml:space="preserve">, </w:t>
            </w:r>
            <w:r w:rsidRPr="006D0C02">
              <w:rPr>
                <w:i/>
              </w:rPr>
              <w:t>Slicing</w:t>
            </w:r>
            <w:r w:rsidRPr="006D0C02">
              <w:t xml:space="preserve">, </w:t>
            </w:r>
            <w:r w:rsidRPr="006D0C02">
              <w:rPr>
                <w:i/>
              </w:rPr>
              <w:t>SDT</w:t>
            </w:r>
            <w:r w:rsidRPr="006D0C02">
              <w:t xml:space="preserve"> and </w:t>
            </w:r>
            <w:r w:rsidRPr="006D0C02">
              <w:rPr>
                <w:i/>
              </w:rPr>
              <w:t>MSG3 repetition)</w:t>
            </w:r>
            <w:r w:rsidRPr="006D0C02">
              <w:t xml:space="preserve"> that triggers the random-access procedure. When triggered feature is </w:t>
            </w:r>
            <w:r w:rsidRPr="006D0C02">
              <w:rPr>
                <w:i/>
              </w:rPr>
              <w:t>Slicing</w:t>
            </w:r>
            <w:r w:rsidRPr="006D0C02">
              <w:t>, UE includes all the S-NSSAIs associated to the slices triggering the access attempt in the random-access procedure.</w:t>
            </w:r>
          </w:p>
        </w:tc>
      </w:tr>
      <w:tr w:rsidR="00992B74" w:rsidRPr="006D0C02"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6D0C02" w:rsidRDefault="00992B74" w:rsidP="00992B74">
            <w:pPr>
              <w:pStyle w:val="TAL"/>
              <w:rPr>
                <w:b/>
                <w:i/>
                <w:lang w:eastAsia="en-GB"/>
              </w:rPr>
            </w:pPr>
            <w:r w:rsidRPr="006D0C02">
              <w:rPr>
                <w:b/>
                <w:i/>
                <w:lang w:eastAsia="en-GB"/>
              </w:rPr>
              <w:t>usedFeatureCombination</w:t>
            </w:r>
          </w:p>
          <w:p w14:paraId="7C156ED5" w14:textId="71ABE3A8" w:rsidR="00992B74" w:rsidRPr="006D0C02" w:rsidRDefault="00992B74" w:rsidP="00992B74">
            <w:pPr>
              <w:pStyle w:val="TAL"/>
              <w:rPr>
                <w:b/>
                <w:i/>
                <w:lang w:eastAsia="en-GB"/>
              </w:rPr>
            </w:pPr>
            <w:r w:rsidRPr="006D0C02">
              <w:t xml:space="preserve">The feature or combination of features (e.g., </w:t>
            </w:r>
            <w:r w:rsidRPr="006D0C02">
              <w:rPr>
                <w:i/>
              </w:rPr>
              <w:t>redCap</w:t>
            </w:r>
            <w:r w:rsidRPr="006D0C02">
              <w:t xml:space="preserve">, </w:t>
            </w:r>
            <w:r w:rsidRPr="006D0C02">
              <w:rPr>
                <w:i/>
              </w:rPr>
              <w:t>smallData</w:t>
            </w:r>
            <w:r w:rsidRPr="006D0C02">
              <w:t xml:space="preserve">, </w:t>
            </w:r>
            <w:r w:rsidRPr="006D0C02">
              <w:rPr>
                <w:i/>
              </w:rPr>
              <w:t>nsag</w:t>
            </w:r>
            <w:r w:rsidRPr="006D0C02">
              <w:t xml:space="preserve"> and </w:t>
            </w:r>
            <w:r w:rsidRPr="006D0C02">
              <w:rPr>
                <w:i/>
              </w:rPr>
              <w:t>msg3-Repetitions</w:t>
            </w:r>
            <w:r w:rsidRPr="006D0C02">
              <w:t>) associated to the used random-access resources as specified in TS 38.321[3].</w:t>
            </w:r>
          </w:p>
        </w:tc>
      </w:tr>
    </w:tbl>
    <w:p w14:paraId="2D7B5C6B" w14:textId="77777777" w:rsidR="00394471" w:rsidRPr="006D0C02"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167E7" w:rsidRPr="006D0C02"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6D0C02" w:rsidRDefault="00394471" w:rsidP="00964CC4">
            <w:pPr>
              <w:pStyle w:val="TAH"/>
              <w:rPr>
                <w:szCs w:val="22"/>
                <w:lang w:eastAsia="sv-SE"/>
              </w:rPr>
            </w:pPr>
            <w:r w:rsidRPr="006D0C02">
              <w:rPr>
                <w:i/>
                <w:iCs/>
                <w:lang w:eastAsia="ko-KR"/>
              </w:rPr>
              <w:lastRenderedPageBreak/>
              <w:t>RA-Report</w:t>
            </w:r>
            <w:r w:rsidRPr="006D0C02">
              <w:rPr>
                <w:iCs/>
                <w:lang w:eastAsia="en-GB"/>
              </w:rPr>
              <w:t xml:space="preserve"> field descriptions</w:t>
            </w:r>
          </w:p>
        </w:tc>
      </w:tr>
      <w:tr w:rsidR="003167E7" w:rsidRPr="006D0C02"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6D0C02" w:rsidRDefault="00394471" w:rsidP="00964CC4">
            <w:pPr>
              <w:pStyle w:val="TAL"/>
              <w:rPr>
                <w:b/>
                <w:i/>
                <w:lang w:eastAsia="en-GB"/>
              </w:rPr>
            </w:pPr>
            <w:r w:rsidRPr="006D0C02">
              <w:rPr>
                <w:b/>
                <w:i/>
                <w:lang w:eastAsia="en-GB"/>
              </w:rPr>
              <w:t>cellID</w:t>
            </w:r>
          </w:p>
          <w:p w14:paraId="38B6388C" w14:textId="77777777" w:rsidR="00394471" w:rsidRPr="006D0C02" w:rsidRDefault="00394471" w:rsidP="00964CC4">
            <w:pPr>
              <w:pStyle w:val="TAL"/>
              <w:rPr>
                <w:b/>
                <w:i/>
                <w:lang w:eastAsia="en-GB"/>
              </w:rPr>
            </w:pPr>
            <w:r w:rsidRPr="006D0C02">
              <w:rPr>
                <w:lang w:eastAsia="en-GB"/>
              </w:rPr>
              <w:t>This field indicates the CGI of the cell in which the associated random access procedure was performed.</w:t>
            </w:r>
          </w:p>
        </w:tc>
      </w:tr>
      <w:tr w:rsidR="003167E7" w:rsidRPr="006D0C02"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6D0C02" w:rsidRDefault="00394471" w:rsidP="00964CC4">
            <w:pPr>
              <w:pStyle w:val="TAL"/>
              <w:rPr>
                <w:b/>
                <w:i/>
                <w:lang w:eastAsia="ko-KR"/>
              </w:rPr>
            </w:pPr>
            <w:r w:rsidRPr="006D0C02">
              <w:rPr>
                <w:b/>
                <w:i/>
                <w:lang w:eastAsia="ko-KR"/>
              </w:rPr>
              <w:t>contentionDetected</w:t>
            </w:r>
          </w:p>
          <w:p w14:paraId="5F7C1B8A" w14:textId="5D00F4DD" w:rsidR="00394471" w:rsidRPr="006D0C02" w:rsidRDefault="00394471" w:rsidP="00964CC4">
            <w:pPr>
              <w:pStyle w:val="TAL"/>
              <w:rPr>
                <w:szCs w:val="22"/>
                <w:lang w:eastAsia="sv-SE"/>
              </w:rPr>
            </w:pPr>
            <w:r w:rsidRPr="006D0C0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D0C02">
              <w:rPr>
                <w:bCs/>
                <w:i/>
                <w:iCs/>
                <w:lang w:eastAsia="en-GB"/>
              </w:rPr>
              <w:t>raPurpose</w:t>
            </w:r>
            <w:r w:rsidRPr="006D0C02">
              <w:rPr>
                <w:bCs/>
                <w:lang w:eastAsia="en-GB"/>
              </w:rPr>
              <w:t xml:space="preserve"> is set to </w:t>
            </w:r>
            <w:r w:rsidRPr="006D0C02">
              <w:rPr>
                <w:bCs/>
                <w:i/>
                <w:iCs/>
                <w:lang w:eastAsia="en-GB"/>
              </w:rPr>
              <w:t>requestForOtherSI</w:t>
            </w:r>
            <w:r w:rsidR="00E84B6D" w:rsidRPr="006D0C02">
              <w:rPr>
                <w:bCs/>
                <w:lang w:eastAsia="en-GB"/>
              </w:rPr>
              <w:t xml:space="preserve"> or when the RA attempt is a 2-step RA attempt and fallback to 4-step RA did not occur (i.e. </w:t>
            </w:r>
            <w:r w:rsidR="00E84B6D" w:rsidRPr="006D0C02">
              <w:rPr>
                <w:bCs/>
                <w:i/>
                <w:iCs/>
                <w:lang w:eastAsia="en-GB"/>
              </w:rPr>
              <w:t>fallbackToFourStepRA</w:t>
            </w:r>
            <w:r w:rsidR="00E84B6D" w:rsidRPr="006D0C02">
              <w:rPr>
                <w:bCs/>
                <w:lang w:eastAsia="en-GB"/>
              </w:rPr>
              <w:t xml:space="preserve"> is not included)</w:t>
            </w:r>
            <w:r w:rsidRPr="006D0C02">
              <w:rPr>
                <w:bCs/>
                <w:lang w:eastAsia="en-GB"/>
              </w:rPr>
              <w:t>.</w:t>
            </w:r>
          </w:p>
        </w:tc>
      </w:tr>
      <w:tr w:rsidR="003167E7" w:rsidRPr="006D0C02"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6D0C02" w:rsidRDefault="00394471" w:rsidP="00964CC4">
            <w:pPr>
              <w:pStyle w:val="TAL"/>
              <w:rPr>
                <w:b/>
                <w:i/>
                <w:lang w:eastAsia="ko-KR"/>
              </w:rPr>
            </w:pPr>
            <w:r w:rsidRPr="006D0C02">
              <w:rPr>
                <w:b/>
                <w:i/>
                <w:lang w:eastAsia="ko-KR"/>
              </w:rPr>
              <w:t>csi-RS-Index</w:t>
            </w:r>
            <w:r w:rsidR="00443A38" w:rsidRPr="006D0C02">
              <w:rPr>
                <w:b/>
                <w:i/>
                <w:lang w:eastAsia="ko-KR"/>
              </w:rPr>
              <w:t>, csi-RS-Index-v16</w:t>
            </w:r>
            <w:r w:rsidR="0057317B" w:rsidRPr="006D0C02">
              <w:rPr>
                <w:b/>
                <w:i/>
                <w:lang w:eastAsia="ko-KR"/>
              </w:rPr>
              <w:t>60</w:t>
            </w:r>
          </w:p>
          <w:p w14:paraId="51905863" w14:textId="77777777" w:rsidR="00892E82" w:rsidRPr="006D0C02" w:rsidRDefault="00394471" w:rsidP="00964CC4">
            <w:pPr>
              <w:pStyle w:val="TAL"/>
              <w:rPr>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CSI-RS index corresponding to the random access attempt.</w:t>
            </w:r>
          </w:p>
          <w:p w14:paraId="4B08E1F8" w14:textId="759526D7" w:rsidR="00394471" w:rsidRPr="006D0C02" w:rsidRDefault="00892E82" w:rsidP="00964CC4">
            <w:pPr>
              <w:pStyle w:val="TAL"/>
              <w:rPr>
                <w:b/>
                <w:i/>
                <w:lang w:eastAsia="ko-KR"/>
              </w:rPr>
            </w:pPr>
            <w:r w:rsidRPr="006D0C0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167E7" w:rsidRPr="006D0C02"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6D0C02" w:rsidRDefault="00E84B6D" w:rsidP="00771058">
            <w:pPr>
              <w:pStyle w:val="TAL"/>
              <w:rPr>
                <w:b/>
                <w:i/>
                <w:lang w:eastAsia="ko-KR"/>
              </w:rPr>
            </w:pPr>
            <w:r w:rsidRPr="006D0C02">
              <w:rPr>
                <w:b/>
                <w:i/>
                <w:lang w:eastAsia="ko-KR"/>
              </w:rPr>
              <w:t>dlPathlossRSRP</w:t>
            </w:r>
          </w:p>
          <w:p w14:paraId="506D22D1" w14:textId="77777777" w:rsidR="00E84B6D" w:rsidRPr="006D0C02" w:rsidRDefault="00E84B6D" w:rsidP="00771058">
            <w:pPr>
              <w:pStyle w:val="TAL"/>
              <w:rPr>
                <w:b/>
                <w:i/>
                <w:lang w:eastAsia="ko-KR"/>
              </w:rPr>
            </w:pPr>
            <w:r w:rsidRPr="006D0C02">
              <w:rPr>
                <w:lang w:eastAsia="en-GB"/>
              </w:rPr>
              <w:t xml:space="preserve">Measeured RSRP of the DL pathloss reference obtained at the time of </w:t>
            </w:r>
            <w:r w:rsidRPr="006D0C02">
              <w:rPr>
                <w:i/>
                <w:iCs/>
                <w:lang w:eastAsia="en-GB"/>
              </w:rPr>
              <w:t>RA_Type</w:t>
            </w:r>
            <w:r w:rsidRPr="006D0C02">
              <w:rPr>
                <w:lang w:eastAsia="en-GB"/>
              </w:rPr>
              <w:t xml:space="preserve"> selection stage of the RA procedure as captured in TS 38.321 [3].</w:t>
            </w:r>
          </w:p>
        </w:tc>
      </w:tr>
      <w:tr w:rsidR="003167E7" w:rsidRPr="006D0C02"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6D0C02" w:rsidRDefault="00394471" w:rsidP="00964CC4">
            <w:pPr>
              <w:pStyle w:val="TAL"/>
              <w:rPr>
                <w:b/>
                <w:i/>
                <w:lang w:eastAsia="ko-KR"/>
              </w:rPr>
            </w:pPr>
            <w:r w:rsidRPr="006D0C02">
              <w:rPr>
                <w:b/>
                <w:i/>
                <w:lang w:eastAsia="ko-KR"/>
              </w:rPr>
              <w:t>dlRSRPAboveThreshold</w:t>
            </w:r>
          </w:p>
          <w:p w14:paraId="7D9E5FB4" w14:textId="281A3BAF" w:rsidR="00E84B6D" w:rsidRPr="006D0C02" w:rsidRDefault="00E84B6D" w:rsidP="00E84B6D">
            <w:pPr>
              <w:pStyle w:val="TAL"/>
              <w:rPr>
                <w:lang w:eastAsia="sv-SE"/>
              </w:rPr>
            </w:pPr>
            <w:r w:rsidRPr="006D0C02">
              <w:rPr>
                <w:lang w:eastAsia="sv-SE"/>
              </w:rPr>
              <w:t>In 4 step random access procedure,</w:t>
            </w:r>
            <w:r w:rsidRPr="006D0C02">
              <w:rPr>
                <w:lang w:eastAsia="en-GB"/>
              </w:rPr>
              <w:t xml:space="preserve"> </w:t>
            </w:r>
            <w:r w:rsidRPr="006D0C02">
              <w:rPr>
                <w:lang w:eastAsia="sv-SE"/>
              </w:rPr>
              <w:t>t</w:t>
            </w:r>
            <w:r w:rsidRPr="006D0C02">
              <w:rPr>
                <w:lang w:eastAsia="en-GB"/>
              </w:rPr>
              <w:t xml:space="preserve">his </w:t>
            </w:r>
            <w:r w:rsidR="00394471" w:rsidRPr="006D0C02">
              <w:rPr>
                <w:lang w:eastAsia="en-GB"/>
              </w:rPr>
              <w:t>fie</w:t>
            </w:r>
            <w:r w:rsidR="00394471" w:rsidRPr="006D0C02">
              <w:rPr>
                <w:lang w:eastAsia="sv-SE"/>
              </w:rPr>
              <w:t>l</w:t>
            </w:r>
            <w:r w:rsidR="00394471" w:rsidRPr="006D0C02">
              <w:rPr>
                <w:lang w:eastAsia="en-GB"/>
              </w:rPr>
              <w:t xml:space="preserve">d is used to indicate </w:t>
            </w:r>
            <w:r w:rsidR="00394471" w:rsidRPr="006D0C02">
              <w:rPr>
                <w:lang w:eastAsia="sv-SE"/>
              </w:rPr>
              <w:t xml:space="preserve">whether the DL beam (SSB) quality associated to the random access attempt was above or below the threshold </w:t>
            </w:r>
            <w:r w:rsidR="00394471" w:rsidRPr="006D0C02">
              <w:rPr>
                <w:i/>
                <w:lang w:eastAsia="sv-SE"/>
              </w:rPr>
              <w:t>rsrp-ThresholdSSB</w:t>
            </w:r>
            <w:r w:rsidR="00394471" w:rsidRPr="006D0C02">
              <w:rPr>
                <w:lang w:eastAsia="sv-SE"/>
              </w:rPr>
              <w:t xml:space="preserve"> </w:t>
            </w:r>
            <w:r w:rsidR="00394471" w:rsidRPr="006D0C02">
              <w:rPr>
                <w:rFonts w:eastAsia="Malgun Gothic"/>
                <w:lang w:eastAsia="ko-KR"/>
              </w:rPr>
              <w:t xml:space="preserve">in </w:t>
            </w:r>
            <w:r w:rsidR="00394471" w:rsidRPr="006D0C02">
              <w:rPr>
                <w:rFonts w:eastAsia="Malgun Gothic"/>
                <w:i/>
                <w:lang w:eastAsia="ko-KR"/>
              </w:rPr>
              <w:t>beamFailureRecoveryConfig</w:t>
            </w:r>
            <w:r w:rsidR="00394471" w:rsidRPr="006D0C02">
              <w:rPr>
                <w:rFonts w:eastAsia="Malgun Gothic"/>
                <w:lang w:eastAsia="ko-KR"/>
              </w:rPr>
              <w:t xml:space="preserve"> in UL BWP configuration of UL BWP selected for random access procedure initiated for beam failure recovery; </w:t>
            </w:r>
            <w:r w:rsidR="00394471" w:rsidRPr="006D0C02">
              <w:t xml:space="preserve">Otherwise, </w:t>
            </w:r>
            <w:r w:rsidR="00D27FE5" w:rsidRPr="006D0C02">
              <w:rPr>
                <w:iCs/>
              </w:rPr>
              <w:t>if the UE has received</w:t>
            </w:r>
            <w:r w:rsidR="00D27FE5" w:rsidRPr="006D0C02">
              <w:rPr>
                <w:i/>
              </w:rPr>
              <w:t xml:space="preserve"> </w:t>
            </w:r>
            <w:r w:rsidR="00D27FE5" w:rsidRPr="006D0C02">
              <w:rPr>
                <w:i/>
                <w:iCs/>
              </w:rPr>
              <w:t>rsrp-ThresholdSSB</w:t>
            </w:r>
            <w:r w:rsidR="00D27FE5" w:rsidRPr="006D0C02">
              <w:t xml:space="preserve"> in </w:t>
            </w:r>
            <w:r w:rsidR="00D27FE5" w:rsidRPr="006D0C02">
              <w:rPr>
                <w:i/>
              </w:rPr>
              <w:t xml:space="preserve">FeatureCombinationPreambles </w:t>
            </w:r>
            <w:r w:rsidR="00D27FE5" w:rsidRPr="006D0C02">
              <w:rPr>
                <w:iCs/>
              </w:rPr>
              <w:t xml:space="preserve">used for the feature specific random access, the field is used to indicate whether </w:t>
            </w:r>
            <w:r w:rsidR="00D27FE5" w:rsidRPr="006D0C02">
              <w:rPr>
                <w:iCs/>
                <w:lang w:eastAsia="sv-SE"/>
              </w:rPr>
              <w:t>DL</w:t>
            </w:r>
            <w:r w:rsidR="00D27FE5" w:rsidRPr="006D0C02">
              <w:rPr>
                <w:lang w:eastAsia="sv-SE"/>
              </w:rPr>
              <w:t xml:space="preserve"> beam (SSB) quality associated to the random access attempt was above or below this </w:t>
            </w:r>
            <w:r w:rsidR="00D27FE5" w:rsidRPr="006D0C02">
              <w:rPr>
                <w:i/>
              </w:rPr>
              <w:t>rsrp-ThresholdSSB-r17</w:t>
            </w:r>
            <w:r w:rsidR="00D27FE5" w:rsidRPr="006D0C02">
              <w:rPr>
                <w:lang w:eastAsia="sv-SE"/>
              </w:rPr>
              <w:t xml:space="preserve">, else </w:t>
            </w:r>
            <w:r w:rsidR="00394471" w:rsidRPr="006D0C02">
              <w:rPr>
                <w:i/>
              </w:rPr>
              <w:t>rsrp-ThresholdSSB</w:t>
            </w:r>
            <w:r w:rsidR="00394471" w:rsidRPr="006D0C02">
              <w:rPr>
                <w:rFonts w:eastAsia="Malgun Gothic"/>
                <w:lang w:eastAsia="ko-KR"/>
              </w:rPr>
              <w:t xml:space="preserve"> in </w:t>
            </w:r>
            <w:r w:rsidR="00394471" w:rsidRPr="006D0C02">
              <w:rPr>
                <w:i/>
              </w:rPr>
              <w:t>rach-ConfigCommon</w:t>
            </w:r>
            <w:r w:rsidR="00394471" w:rsidRPr="006D0C02">
              <w:rPr>
                <w:rFonts w:eastAsia="Malgun Gothic"/>
                <w:lang w:eastAsia="ko-KR"/>
              </w:rPr>
              <w:t xml:space="preserve"> in UL BWP configuration of UL BWP selected for random access procedure</w:t>
            </w:r>
            <w:r w:rsidR="00394471" w:rsidRPr="006D0C02">
              <w:rPr>
                <w:lang w:eastAsia="sv-SE"/>
              </w:rPr>
              <w:t>.</w:t>
            </w:r>
          </w:p>
          <w:p w14:paraId="36241762" w14:textId="6573F3E0" w:rsidR="00394471" w:rsidRPr="006D0C02" w:rsidRDefault="00E84B6D" w:rsidP="00E84B6D">
            <w:pPr>
              <w:pStyle w:val="TAL"/>
              <w:rPr>
                <w:b/>
                <w:i/>
                <w:lang w:eastAsia="ko-KR"/>
              </w:rPr>
            </w:pPr>
            <w:r w:rsidRPr="006D0C02">
              <w:rPr>
                <w:lang w:eastAsia="sv-SE"/>
              </w:rPr>
              <w:t xml:space="preserve">In 2 step random access procedure, </w:t>
            </w:r>
            <w:r w:rsidR="00D27FE5" w:rsidRPr="006D0C02">
              <w:t>if the UE has received</w:t>
            </w:r>
            <w:r w:rsidR="00D27FE5" w:rsidRPr="006D0C02">
              <w:rPr>
                <w:i/>
              </w:rPr>
              <w:t xml:space="preserve"> </w:t>
            </w:r>
            <w:r w:rsidR="00D27FE5" w:rsidRPr="006D0C02">
              <w:rPr>
                <w:i/>
                <w:iCs/>
              </w:rPr>
              <w:t>msgA-RSRP-ThresholdSSB</w:t>
            </w:r>
            <w:r w:rsidR="00D27FE5" w:rsidRPr="006D0C02">
              <w:t xml:space="preserve"> in </w:t>
            </w:r>
            <w:r w:rsidR="00D27FE5" w:rsidRPr="006D0C02">
              <w:rPr>
                <w:i/>
              </w:rPr>
              <w:t>FeatureCombinationPreambles</w:t>
            </w:r>
            <w:r w:rsidR="00D27FE5" w:rsidRPr="006D0C02">
              <w:rPr>
                <w:iCs/>
              </w:rPr>
              <w:t xml:space="preserve"> used for the feature specific random access, the field is used to indicate whether</w:t>
            </w:r>
            <w:r w:rsidR="00D27FE5" w:rsidRPr="006D0C02">
              <w:rPr>
                <w:i/>
              </w:rPr>
              <w:t xml:space="preserve"> </w:t>
            </w:r>
            <w:r w:rsidR="00D27FE5" w:rsidRPr="006D0C02">
              <w:rPr>
                <w:lang w:eastAsia="sv-SE"/>
              </w:rPr>
              <w:t xml:space="preserve">DL beam (SSB) quality associated to the random access attempt was above or below this </w:t>
            </w:r>
            <w:r w:rsidR="00D27FE5" w:rsidRPr="006D0C02">
              <w:rPr>
                <w:i/>
                <w:iCs/>
              </w:rPr>
              <w:t>rsrp-ThresholdSSB-r17</w:t>
            </w:r>
            <w:r w:rsidR="00D27FE5" w:rsidRPr="006D0C02">
              <w:rPr>
                <w:iCs/>
              </w:rPr>
              <w:t xml:space="preserve">, else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whether the DL beam (SSB) quality associated to the random access attempt was above or below the threshold </w:t>
            </w:r>
            <w:r w:rsidRPr="006D0C02">
              <w:rPr>
                <w:i/>
                <w:iCs/>
              </w:rPr>
              <w:t xml:space="preserve">msgA-RSRP-ThresholdSSB </w:t>
            </w:r>
            <w:r w:rsidRPr="006D0C02">
              <w:rPr>
                <w:rFonts w:eastAsia="Malgun Gothic"/>
                <w:lang w:eastAsia="ko-KR"/>
              </w:rPr>
              <w:t xml:space="preserve">in </w:t>
            </w:r>
            <w:r w:rsidRPr="006D0C02">
              <w:rPr>
                <w:i/>
              </w:rPr>
              <w:t>rach-ConfigCommonTwoStepRA</w:t>
            </w:r>
            <w:r w:rsidRPr="006D0C02">
              <w:rPr>
                <w:rFonts w:eastAsia="Malgun Gothic"/>
                <w:lang w:eastAsia="ko-KR"/>
              </w:rPr>
              <w:t xml:space="preserve"> in UL BWP configuration of UL BWP selected for random access procedure</w:t>
            </w:r>
            <w:r w:rsidRPr="006D0C02">
              <w:rPr>
                <w:lang w:eastAsia="sv-SE"/>
              </w:rPr>
              <w:t>.</w:t>
            </w:r>
          </w:p>
        </w:tc>
      </w:tr>
      <w:tr w:rsidR="003167E7" w:rsidRPr="006D0C02"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6D0C02" w:rsidRDefault="00E84B6D" w:rsidP="00771058">
            <w:pPr>
              <w:pStyle w:val="TAL"/>
              <w:rPr>
                <w:b/>
                <w:i/>
                <w:lang w:eastAsia="ko-KR"/>
              </w:rPr>
            </w:pPr>
            <w:r w:rsidRPr="006D0C02">
              <w:rPr>
                <w:b/>
                <w:i/>
                <w:lang w:eastAsia="ko-KR"/>
              </w:rPr>
              <w:t>fallbackToFourStepRA</w:t>
            </w:r>
          </w:p>
          <w:p w14:paraId="32C799EE" w14:textId="77777777" w:rsidR="00E84B6D" w:rsidRPr="006D0C02" w:rsidRDefault="00E84B6D" w:rsidP="00771058">
            <w:pPr>
              <w:pStyle w:val="TAL"/>
              <w:rPr>
                <w:b/>
                <w:i/>
                <w:lang w:eastAsia="ko-KR"/>
              </w:rPr>
            </w:pPr>
            <w:r w:rsidRPr="006D0C02">
              <w:rPr>
                <w:bCs/>
                <w:iCs/>
                <w:lang w:eastAsia="ko-KR"/>
              </w:rPr>
              <w:t>This field indicates if a fallback indication in MsgB is received (according to TS 38.321 [3]) for the 2-step random access attempt.</w:t>
            </w:r>
          </w:p>
        </w:tc>
      </w:tr>
      <w:tr w:rsidR="003167E7" w:rsidRPr="006D0C02"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6D0C02" w:rsidRDefault="00E84B6D" w:rsidP="00771058">
            <w:pPr>
              <w:pStyle w:val="TAL"/>
              <w:rPr>
                <w:b/>
                <w:bCs/>
                <w:i/>
                <w:iCs/>
              </w:rPr>
            </w:pPr>
            <w:r w:rsidRPr="006D0C02">
              <w:rPr>
                <w:b/>
                <w:bCs/>
                <w:i/>
                <w:iCs/>
              </w:rPr>
              <w:t>intendedSIBs</w:t>
            </w:r>
          </w:p>
          <w:p w14:paraId="39875CED" w14:textId="77777777" w:rsidR="00E84B6D" w:rsidRPr="006D0C02" w:rsidRDefault="00E84B6D" w:rsidP="00771058">
            <w:pPr>
              <w:pStyle w:val="TAL"/>
              <w:rPr>
                <w:b/>
                <w:i/>
                <w:lang w:eastAsia="ko-KR"/>
              </w:rPr>
            </w:pPr>
            <w:r w:rsidRPr="006D0C02">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167E7" w:rsidRPr="006D0C02"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6D0C02" w:rsidRDefault="00D27FE5" w:rsidP="00467478">
            <w:pPr>
              <w:pStyle w:val="TAL"/>
              <w:rPr>
                <w:b/>
                <w:bCs/>
                <w:i/>
                <w:iCs/>
              </w:rPr>
            </w:pPr>
            <w:r w:rsidRPr="006D0C02">
              <w:rPr>
                <w:b/>
                <w:bCs/>
                <w:i/>
                <w:iCs/>
              </w:rPr>
              <w:t>lbt-Detected</w:t>
            </w:r>
          </w:p>
          <w:p w14:paraId="0EB7AA43" w14:textId="77777777" w:rsidR="00D27FE5" w:rsidRPr="006D0C02" w:rsidRDefault="00D27FE5" w:rsidP="00467478">
            <w:pPr>
              <w:pStyle w:val="TAL"/>
              <w:rPr>
                <w:b/>
                <w:bCs/>
                <w:i/>
                <w:iCs/>
              </w:rPr>
            </w:pPr>
            <w:r w:rsidRPr="006D0C02">
              <w:t>This field is included when there is at least one LBT failure indication received prior to change of beam for preamble transmission during RA procedure, otherwise this field is absent.</w:t>
            </w:r>
          </w:p>
        </w:tc>
      </w:tr>
      <w:tr w:rsidR="003167E7" w:rsidRPr="006D0C02"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6D0C02" w:rsidRDefault="007B1DEE" w:rsidP="00201FDD">
            <w:pPr>
              <w:pStyle w:val="TAL"/>
              <w:rPr>
                <w:b/>
                <w:bCs/>
                <w:i/>
                <w:iCs/>
                <w:lang w:eastAsia="ko-KR"/>
              </w:rPr>
            </w:pPr>
            <w:r w:rsidRPr="006D0C02">
              <w:rPr>
                <w:b/>
                <w:bCs/>
                <w:i/>
                <w:iCs/>
                <w:lang w:eastAsia="ko-KR"/>
              </w:rPr>
              <w:t>msg1-SCS-From-prach-ConfigurationIndex</w:t>
            </w:r>
          </w:p>
          <w:p w14:paraId="7A636189" w14:textId="1DEB9B73" w:rsidR="007B1DEE" w:rsidRPr="006D0C02" w:rsidRDefault="007B1DEE" w:rsidP="00201FDD">
            <w:pPr>
              <w:pStyle w:val="TAL"/>
              <w:rPr>
                <w:lang w:eastAsia="ko-KR"/>
              </w:rPr>
            </w:pPr>
            <w:r w:rsidRPr="006D0C02">
              <w:rPr>
                <w:szCs w:val="22"/>
                <w:lang w:eastAsia="sv-SE"/>
              </w:rPr>
              <w:t xml:space="preserve">This field is set by the UE with the corresponding SCS </w:t>
            </w:r>
            <w:r w:rsidR="004B0FA9" w:rsidRPr="006D0C02">
              <w:rPr>
                <w:szCs w:val="22"/>
                <w:lang w:eastAsia="sv-SE"/>
              </w:rPr>
              <w:t xml:space="preserve">for CBRA </w:t>
            </w:r>
            <w:r w:rsidRPr="006D0C02">
              <w:rPr>
                <w:szCs w:val="22"/>
                <w:lang w:eastAsia="sv-SE"/>
              </w:rPr>
              <w:t xml:space="preserve">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sidDel="007D582A">
              <w:rPr>
                <w:szCs w:val="22"/>
                <w:lang w:eastAsia="sv-SE"/>
              </w:rPr>
              <w:t xml:space="preserve"> </w:t>
            </w:r>
            <w:r w:rsidRPr="006D0C02">
              <w:rPr>
                <w:szCs w:val="22"/>
                <w:lang w:eastAsia="sv-SE"/>
              </w:rPr>
              <w:t xml:space="preserve">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6D0C02" w:rsidRDefault="004B0FA9" w:rsidP="004B0FA9">
            <w:pPr>
              <w:keepNext/>
              <w:keepLines/>
              <w:spacing w:after="0"/>
              <w:rPr>
                <w:rFonts w:ascii="Arial" w:hAnsi="Arial"/>
                <w:b/>
                <w:i/>
                <w:sz w:val="18"/>
                <w:lang w:eastAsia="ko-KR"/>
              </w:rPr>
            </w:pPr>
            <w:r w:rsidRPr="006D0C02">
              <w:rPr>
                <w:rFonts w:ascii="Arial" w:hAnsi="Arial"/>
                <w:b/>
                <w:i/>
                <w:sz w:val="18"/>
                <w:lang w:eastAsia="ko-KR"/>
              </w:rPr>
              <w:t>msg1-SCS-From-prach-ConfigurationIndexCFRA</w:t>
            </w:r>
          </w:p>
          <w:p w14:paraId="4E8C2D4D" w14:textId="05BDB190" w:rsidR="004B0FA9" w:rsidRPr="006D0C02" w:rsidRDefault="004B0FA9" w:rsidP="004B0FA9">
            <w:pPr>
              <w:pStyle w:val="TAL"/>
              <w:rPr>
                <w:b/>
                <w:bCs/>
                <w:i/>
                <w:iCs/>
                <w:lang w:eastAsia="ko-KR"/>
              </w:rPr>
            </w:pPr>
            <w:r w:rsidRPr="006D0C02">
              <w:rPr>
                <w:szCs w:val="22"/>
                <w:lang w:eastAsia="sv-SE"/>
              </w:rPr>
              <w:t xml:space="preserve">This field is set by the UE with the corresponding SCS for CFRA as derived from the </w:t>
            </w:r>
            <w:r w:rsidRPr="006D0C02">
              <w:rPr>
                <w:i/>
                <w:szCs w:val="22"/>
                <w:lang w:eastAsia="sv-SE"/>
              </w:rPr>
              <w:t>prach-ConfigurationIndex</w:t>
            </w:r>
            <w:r w:rsidRPr="006D0C02">
              <w:rPr>
                <w:szCs w:val="22"/>
                <w:lang w:eastAsia="sv-SE"/>
              </w:rPr>
              <w:t xml:space="preserve"> in </w:t>
            </w:r>
            <w:r w:rsidRPr="006D0C02">
              <w:rPr>
                <w:i/>
                <w:szCs w:val="22"/>
                <w:lang w:eastAsia="sv-SE"/>
              </w:rPr>
              <w:t>RACH-ConfigGeneric</w:t>
            </w:r>
            <w:r w:rsidRPr="006D0C02">
              <w:rPr>
                <w:szCs w:val="22"/>
                <w:lang w:eastAsia="sv-SE"/>
              </w:rPr>
              <w:t xml:space="preserve"> when the </w:t>
            </w:r>
            <w:r w:rsidRPr="006D0C02">
              <w:rPr>
                <w:i/>
                <w:szCs w:val="22"/>
                <w:lang w:eastAsia="sv-SE"/>
              </w:rPr>
              <w:t>msg1-SubcarrierSpacing</w:t>
            </w:r>
            <w:r w:rsidRPr="006D0C02">
              <w:rPr>
                <w:szCs w:val="22"/>
                <w:lang w:eastAsia="sv-SE"/>
              </w:rPr>
              <w:t xml:space="preserve"> is absent; otherwise, this field is absent.</w:t>
            </w:r>
          </w:p>
        </w:tc>
      </w:tr>
      <w:tr w:rsidR="003167E7" w:rsidRPr="006D0C02"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6D0C02" w:rsidRDefault="00E84B6D" w:rsidP="000830BB">
            <w:pPr>
              <w:pStyle w:val="TAL"/>
              <w:rPr>
                <w:b/>
                <w:bCs/>
                <w:i/>
                <w:iCs/>
                <w:lang w:eastAsia="ko-KR"/>
              </w:rPr>
            </w:pPr>
            <w:r w:rsidRPr="006D0C02">
              <w:rPr>
                <w:b/>
                <w:bCs/>
                <w:i/>
                <w:iCs/>
                <w:lang w:eastAsia="ko-KR"/>
              </w:rPr>
              <w:t>msgA-PUSCH-PayloadSize</w:t>
            </w:r>
          </w:p>
          <w:p w14:paraId="187D0B9C" w14:textId="77777777" w:rsidR="00E84B6D" w:rsidRPr="006D0C02" w:rsidRDefault="00E84B6D" w:rsidP="00771058">
            <w:pPr>
              <w:pStyle w:val="TAL"/>
              <w:rPr>
                <w:rFonts w:cs="Arial"/>
                <w:szCs w:val="18"/>
              </w:rPr>
            </w:pPr>
            <w:r w:rsidRPr="006D0C02">
              <w:rPr>
                <w:rFonts w:cs="Arial"/>
                <w:szCs w:val="18"/>
              </w:rPr>
              <w:t>This field indicates the size of the overall payload available in the UE buffer at the time of initiating the 2 step RA procedure.</w:t>
            </w:r>
            <w:r w:rsidRPr="006D0C02">
              <w:rPr>
                <w:lang w:eastAsia="en-GB"/>
              </w:rPr>
              <w:t xml:space="preserve"> The value refers to the index of TS 38.321 [3], table 6.1.3.1-1, corresponding to the UE buffer size</w:t>
            </w:r>
            <w:r w:rsidRPr="006D0C02">
              <w:rPr>
                <w:rFonts w:cs="Arial"/>
                <w:szCs w:val="18"/>
              </w:rPr>
              <w:t>.</w:t>
            </w:r>
          </w:p>
        </w:tc>
      </w:tr>
      <w:tr w:rsidR="003167E7" w:rsidRPr="006D0C02"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6D0C02" w:rsidRDefault="00E84B6D" w:rsidP="00771058">
            <w:pPr>
              <w:pStyle w:val="TAL"/>
              <w:rPr>
                <w:b/>
                <w:i/>
                <w:lang w:eastAsia="sv-SE"/>
              </w:rPr>
            </w:pPr>
            <w:r w:rsidRPr="006D0C02">
              <w:rPr>
                <w:b/>
                <w:i/>
                <w:lang w:eastAsia="sv-SE"/>
              </w:rPr>
              <w:t>msgA-RO-FDM</w:t>
            </w:r>
          </w:p>
          <w:p w14:paraId="6BB9B1A6" w14:textId="77777777" w:rsidR="00E84B6D" w:rsidRPr="006D0C02" w:rsidRDefault="00E84B6D" w:rsidP="00771058">
            <w:pPr>
              <w:pStyle w:val="TAL"/>
              <w:rPr>
                <w:b/>
                <w:i/>
                <w:lang w:eastAsia="ko-KR"/>
              </w:rPr>
            </w:pPr>
            <w:r w:rsidRPr="006D0C02">
              <w:rPr>
                <w:bCs/>
                <w:iCs/>
                <w:lang w:eastAsia="sv-SE"/>
              </w:rPr>
              <w:t xml:space="preserve">This field indicates the </w:t>
            </w:r>
            <w:r w:rsidRPr="006D0C02">
              <w:rPr>
                <w:lang w:eastAsia="sv-SE"/>
              </w:rPr>
              <w:t>number of msgA PRACH transmission occasions Frequency-Division Multiplexed in one time instance for the PRACH resources configured for 2-step CBRA</w:t>
            </w:r>
            <w:proofErr w:type="gramStart"/>
            <w:r w:rsidRPr="006D0C02">
              <w:rPr>
                <w:lang w:eastAsia="sv-SE"/>
              </w:rPr>
              <w:t>..</w:t>
            </w:r>
            <w:proofErr w:type="gramEnd"/>
          </w:p>
        </w:tc>
      </w:tr>
      <w:tr w:rsidR="003167E7" w:rsidRPr="006D0C02"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6D0C02" w:rsidRDefault="00E84B6D" w:rsidP="00771058">
            <w:pPr>
              <w:pStyle w:val="TAL"/>
              <w:rPr>
                <w:b/>
                <w:i/>
                <w:lang w:eastAsia="sv-SE"/>
              </w:rPr>
            </w:pPr>
            <w:r w:rsidRPr="006D0C02">
              <w:rPr>
                <w:b/>
                <w:i/>
                <w:lang w:eastAsia="sv-SE"/>
              </w:rPr>
              <w:t>msgA-RO-FDMCFRA</w:t>
            </w:r>
          </w:p>
          <w:p w14:paraId="0D48A295" w14:textId="77777777" w:rsidR="00E84B6D" w:rsidRPr="006D0C02" w:rsidRDefault="00E84B6D" w:rsidP="00771058">
            <w:pPr>
              <w:pStyle w:val="TAL"/>
              <w:rPr>
                <w:b/>
                <w:i/>
                <w:lang w:eastAsia="ko-KR"/>
              </w:rPr>
            </w:pPr>
            <w:r w:rsidRPr="006D0C02">
              <w:rPr>
                <w:bCs/>
                <w:iCs/>
                <w:lang w:eastAsia="sv-SE"/>
              </w:rPr>
              <w:lastRenderedPageBreak/>
              <w:t xml:space="preserve">This field indicates the </w:t>
            </w:r>
            <w:r w:rsidRPr="006D0C02">
              <w:rPr>
                <w:lang w:eastAsia="sv-SE"/>
              </w:rPr>
              <w:t>number of msgA PRACH transmission occasions Frequency-Division Multiplexed in one time instance for the PRACH resources configured for 2-step CFRA.</w:t>
            </w:r>
          </w:p>
        </w:tc>
      </w:tr>
      <w:tr w:rsidR="003167E7" w:rsidRPr="006D0C02"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6D0C02" w:rsidRDefault="00E84B6D" w:rsidP="00771058">
            <w:pPr>
              <w:pStyle w:val="TAL"/>
              <w:rPr>
                <w:b/>
                <w:i/>
                <w:lang w:eastAsia="sv-SE"/>
              </w:rPr>
            </w:pPr>
            <w:r w:rsidRPr="006D0C02">
              <w:rPr>
                <w:b/>
                <w:i/>
                <w:lang w:eastAsia="sv-SE"/>
              </w:rPr>
              <w:lastRenderedPageBreak/>
              <w:t>msgA-RO-FrequencyStart</w:t>
            </w:r>
          </w:p>
          <w:p w14:paraId="39EA74B9" w14:textId="16D6A280" w:rsidR="00E84B6D" w:rsidRPr="006D0C02" w:rsidRDefault="00E84B6D" w:rsidP="00771058">
            <w:pPr>
              <w:pStyle w:val="TAL"/>
              <w:rPr>
                <w:b/>
                <w:i/>
                <w:lang w:eastAsia="ko-KR"/>
              </w:rPr>
            </w:pPr>
            <w:r w:rsidRPr="006D0C02">
              <w:rPr>
                <w:lang w:eastAsia="ko-KR"/>
              </w:rPr>
              <w:t>This field indicates the lowest resource block of the contention based random-access resources for 2-step CBRA</w:t>
            </w:r>
            <w:r w:rsidRPr="006D0C02">
              <w:t xml:space="preserve"> in the random-access procedure. The indication has the form of the o</w:t>
            </w:r>
            <w:r w:rsidRPr="006D0C02">
              <w:rPr>
                <w:lang w:eastAsia="sv-SE"/>
              </w:rPr>
              <w:t>ffset of the lowest PRACH transmissions occasion with respect to PRB 0 in the frequency domain.</w:t>
            </w:r>
          </w:p>
        </w:tc>
      </w:tr>
      <w:tr w:rsidR="003167E7" w:rsidRPr="006D0C02"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6D0C02" w:rsidRDefault="00E84B6D" w:rsidP="00771058">
            <w:pPr>
              <w:pStyle w:val="TAL"/>
              <w:rPr>
                <w:b/>
                <w:i/>
                <w:lang w:eastAsia="sv-SE"/>
              </w:rPr>
            </w:pPr>
            <w:r w:rsidRPr="006D0C02">
              <w:rPr>
                <w:b/>
                <w:i/>
                <w:lang w:eastAsia="sv-SE"/>
              </w:rPr>
              <w:t>msgA-RO-FrequencyStartCFRA</w:t>
            </w:r>
          </w:p>
          <w:p w14:paraId="4422431B" w14:textId="4324D933" w:rsidR="00E84B6D" w:rsidRPr="006D0C02" w:rsidRDefault="00E84B6D" w:rsidP="00771058">
            <w:pPr>
              <w:pStyle w:val="TAL"/>
              <w:rPr>
                <w:b/>
                <w:i/>
                <w:lang w:eastAsia="ko-KR"/>
              </w:rPr>
            </w:pPr>
            <w:r w:rsidRPr="006D0C02">
              <w:rPr>
                <w:lang w:eastAsia="ko-KR"/>
              </w:rPr>
              <w:t xml:space="preserve">This field indicates the lowest resource block of the contention free random-access resources for the 2-step CFRA in </w:t>
            </w:r>
            <w:r w:rsidRPr="006D0C02">
              <w:t>the random-access procedure. The indication has the form of the o</w:t>
            </w:r>
            <w:r w:rsidRPr="006D0C02">
              <w:rPr>
                <w:lang w:eastAsia="sv-SE"/>
              </w:rPr>
              <w:t>ffset of the lowest PRACH transmissions occasion with respect to PRB 0 in the frequency domain.</w:t>
            </w:r>
          </w:p>
        </w:tc>
      </w:tr>
      <w:tr w:rsidR="003167E7" w:rsidRPr="006D0C02"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6D0C02" w:rsidRDefault="00E84B6D" w:rsidP="00771058">
            <w:pPr>
              <w:pStyle w:val="TAL"/>
              <w:rPr>
                <w:b/>
                <w:bCs/>
                <w:i/>
                <w:iCs/>
                <w:lang w:eastAsia="ko-KR"/>
              </w:rPr>
            </w:pPr>
            <w:r w:rsidRPr="006D0C02">
              <w:rPr>
                <w:b/>
                <w:bCs/>
                <w:i/>
                <w:iCs/>
                <w:lang w:eastAsia="ko-KR"/>
              </w:rPr>
              <w:t>msgA-SCS-From-prach-ConfigurationIndex</w:t>
            </w:r>
          </w:p>
          <w:p w14:paraId="4116BCBE" w14:textId="77AD450D" w:rsidR="00E84B6D" w:rsidRPr="006D0C02" w:rsidRDefault="00E84B6D" w:rsidP="00771058">
            <w:pPr>
              <w:pStyle w:val="TAL"/>
              <w:rPr>
                <w:lang w:eastAsia="ko-KR"/>
              </w:rPr>
            </w:pPr>
            <w:r w:rsidRPr="006D0C02">
              <w:rPr>
                <w:szCs w:val="22"/>
                <w:lang w:eastAsia="sv-SE"/>
              </w:rPr>
              <w:t xml:space="preserve">This field is set by the UE with the corresponding SCS as derived from the </w:t>
            </w:r>
            <w:r w:rsidRPr="006D0C02">
              <w:rPr>
                <w:i/>
                <w:szCs w:val="22"/>
                <w:lang w:eastAsia="sv-SE"/>
              </w:rPr>
              <w:t>msgA-</w:t>
            </w:r>
            <w:r w:rsidRPr="006D0C02">
              <w:rPr>
                <w:i/>
                <w:lang w:eastAsia="sv-SE"/>
              </w:rPr>
              <w:t>PRACH-ConfigurationIndex</w:t>
            </w:r>
            <w:r w:rsidRPr="006D0C02">
              <w:rPr>
                <w:lang w:eastAsia="sv-SE"/>
              </w:rPr>
              <w:t xml:space="preserve"> in </w:t>
            </w:r>
            <w:r w:rsidRPr="006D0C02">
              <w:rPr>
                <w:i/>
                <w:lang w:eastAsia="sv-SE"/>
              </w:rPr>
              <w:t>RACH-ConfigGeneric</w:t>
            </w:r>
            <w:r w:rsidRPr="006D0C02">
              <w:rPr>
                <w:i/>
                <w:szCs w:val="22"/>
                <w:lang w:eastAsia="sv-SE"/>
              </w:rPr>
              <w:t>TwoStepRA</w:t>
            </w:r>
            <w:r w:rsidRPr="006D0C02" w:rsidDel="007D582A">
              <w:rPr>
                <w:szCs w:val="22"/>
                <w:lang w:eastAsia="sv-SE"/>
              </w:rPr>
              <w:t xml:space="preserve"> </w:t>
            </w:r>
            <w:r w:rsidR="004B0FA9" w:rsidRPr="006D0C02">
              <w:rPr>
                <w:szCs w:val="22"/>
              </w:rPr>
              <w:t>(</w:t>
            </w:r>
            <w:r w:rsidR="004B0FA9" w:rsidRPr="006D0C02">
              <w:rPr>
                <w:lang w:eastAsia="sv-SE"/>
              </w:rPr>
              <w:t>see tables Table 6.3.3.1-1, Table 6.3.3.1-2, Table 6.3.3.2-2 and Table 6.3.3.2-3, TS 38.211 [16]</w:t>
            </w:r>
            <w:r w:rsidR="004B0FA9" w:rsidRPr="006D0C02">
              <w:rPr>
                <w:szCs w:val="22"/>
              </w:rPr>
              <w:t xml:space="preserve">) </w:t>
            </w:r>
            <w:r w:rsidRPr="006D0C02">
              <w:rPr>
                <w:szCs w:val="22"/>
                <w:lang w:eastAsia="sv-SE"/>
              </w:rPr>
              <w:t xml:space="preserve">when the </w:t>
            </w:r>
            <w:r w:rsidRPr="006D0C02">
              <w:rPr>
                <w:i/>
                <w:szCs w:val="22"/>
                <w:lang w:eastAsia="sv-SE"/>
              </w:rPr>
              <w:t>msgA-SubcarrierSpacing</w:t>
            </w:r>
            <w:r w:rsidRPr="006D0C02">
              <w:rPr>
                <w:szCs w:val="22"/>
                <w:lang w:eastAsia="sv-SE"/>
              </w:rPr>
              <w:t xml:space="preserve"> is absent</w:t>
            </w:r>
            <w:r w:rsidR="00425CBF" w:rsidRPr="006D0C02">
              <w:rPr>
                <w:szCs w:val="22"/>
                <w:lang w:eastAsia="sv-SE"/>
              </w:rPr>
              <w:t xml:space="preserve"> and when only 2-step random-access resources are available in the UL BWP used in the random-access procedure</w:t>
            </w:r>
            <w:r w:rsidRPr="006D0C02">
              <w:rPr>
                <w:szCs w:val="22"/>
                <w:lang w:eastAsia="sv-SE"/>
              </w:rPr>
              <w:t>; otherwise, this field is absent.</w:t>
            </w:r>
          </w:p>
        </w:tc>
      </w:tr>
      <w:tr w:rsidR="003167E7" w:rsidRPr="006D0C02"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numberOfPreamblesSentOnCSI-RS</w:t>
            </w:r>
          </w:p>
          <w:p w14:paraId="5985AB4B" w14:textId="77777777"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CSI-RS.</w:t>
            </w:r>
          </w:p>
        </w:tc>
      </w:tr>
      <w:tr w:rsidR="003167E7" w:rsidRPr="006D0C02"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6D0C02" w:rsidRDefault="00394471" w:rsidP="00964CC4">
            <w:pPr>
              <w:pStyle w:val="TAL"/>
              <w:rPr>
                <w:rFonts w:eastAsia="等线"/>
                <w:b/>
                <w:i/>
                <w:iCs/>
                <w:lang w:eastAsia="sv-SE"/>
              </w:rPr>
            </w:pPr>
            <w:r w:rsidRPr="006D0C02">
              <w:rPr>
                <w:rFonts w:eastAsia="等线"/>
                <w:b/>
                <w:i/>
                <w:iCs/>
                <w:lang w:eastAsia="sv-SE"/>
              </w:rPr>
              <w:t>numberOfPreamblesSentOnSSB</w:t>
            </w:r>
          </w:p>
          <w:p w14:paraId="3FB1663F" w14:textId="2946AEC0" w:rsidR="00394471" w:rsidRPr="006D0C02" w:rsidRDefault="00394471" w:rsidP="00964CC4">
            <w:pPr>
              <w:pStyle w:val="TAL"/>
              <w:rPr>
                <w:b/>
                <w:i/>
                <w:szCs w:val="22"/>
                <w:lang w:eastAsia="sv-SE"/>
              </w:rPr>
            </w:pPr>
            <w:r w:rsidRPr="006D0C02">
              <w:rPr>
                <w:rFonts w:eastAsia="等线"/>
                <w:lang w:eastAsia="sv-SE"/>
              </w:rPr>
              <w:t>This field is used to indicate the total number of successive RA preambles that were transmitted on the corresponding SS/PBCH block.</w:t>
            </w:r>
          </w:p>
        </w:tc>
      </w:tr>
      <w:tr w:rsidR="003167E7" w:rsidRPr="006D0C02"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6D0C02" w:rsidRDefault="00E84B6D" w:rsidP="00771058">
            <w:pPr>
              <w:pStyle w:val="TAL"/>
              <w:rPr>
                <w:rFonts w:eastAsia="等线"/>
                <w:b/>
                <w:i/>
                <w:iCs/>
                <w:lang w:eastAsia="sv-SE"/>
              </w:rPr>
            </w:pPr>
            <w:r w:rsidRPr="006D0C02">
              <w:rPr>
                <w:rFonts w:eastAsia="等线"/>
                <w:b/>
                <w:i/>
                <w:iCs/>
                <w:lang w:eastAsia="sv-SE"/>
              </w:rPr>
              <w:t>onDemandSISuccess</w:t>
            </w:r>
          </w:p>
          <w:p w14:paraId="65DAC2E8" w14:textId="59838709" w:rsidR="00E84B6D" w:rsidRPr="006D0C02" w:rsidRDefault="00E84B6D" w:rsidP="00771058">
            <w:pPr>
              <w:pStyle w:val="TAL"/>
              <w:rPr>
                <w:b/>
                <w:i/>
                <w:lang w:eastAsia="en-GB"/>
              </w:rPr>
            </w:pPr>
            <w:r w:rsidRPr="006D0C02">
              <w:rPr>
                <w:rFonts w:eastAsia="等线"/>
                <w:lang w:eastAsia="sv-SE"/>
              </w:rPr>
              <w:t xml:space="preserve">This field is set to </w:t>
            </w:r>
            <w:r w:rsidRPr="006D0C02">
              <w:rPr>
                <w:rFonts w:eastAsia="等线"/>
                <w:i/>
                <w:iCs/>
                <w:lang w:eastAsia="sv-SE"/>
              </w:rPr>
              <w:t>true</w:t>
            </w:r>
            <w:r w:rsidRPr="006D0C02">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167E7" w:rsidRPr="006D0C02"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6D0C02" w:rsidRDefault="00394471" w:rsidP="00964CC4">
            <w:pPr>
              <w:pStyle w:val="TAL"/>
              <w:rPr>
                <w:b/>
                <w:i/>
                <w:lang w:eastAsia="en-GB"/>
              </w:rPr>
            </w:pPr>
            <w:r w:rsidRPr="006D0C02">
              <w:rPr>
                <w:b/>
                <w:i/>
                <w:lang w:eastAsia="en-GB"/>
              </w:rPr>
              <w:t>perRAAttemptInfoList</w:t>
            </w:r>
          </w:p>
          <w:p w14:paraId="762607C4" w14:textId="77777777" w:rsidR="00394471" w:rsidRPr="006D0C02" w:rsidRDefault="00394471" w:rsidP="00964CC4">
            <w:pPr>
              <w:pStyle w:val="TAL"/>
              <w:rPr>
                <w:rFonts w:eastAsia="等线"/>
                <w:b/>
                <w:i/>
                <w:iCs/>
                <w:lang w:eastAsia="sv-SE"/>
              </w:rPr>
            </w:pPr>
            <w:r w:rsidRPr="006D0C02">
              <w:rPr>
                <w:lang w:eastAsia="en-GB"/>
              </w:rPr>
              <w:t>This field provides detailed information about a random access attempt.</w:t>
            </w:r>
          </w:p>
        </w:tc>
      </w:tr>
      <w:tr w:rsidR="003167E7" w:rsidRPr="006D0C02"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6D0C02" w:rsidRDefault="00394471" w:rsidP="00964CC4">
            <w:pPr>
              <w:pStyle w:val="TAL"/>
              <w:rPr>
                <w:rFonts w:eastAsia="等线"/>
                <w:b/>
                <w:i/>
                <w:lang w:eastAsia="sv-SE"/>
              </w:rPr>
            </w:pPr>
            <w:r w:rsidRPr="006D0C02">
              <w:rPr>
                <w:rFonts w:eastAsia="等线"/>
                <w:b/>
                <w:i/>
                <w:lang w:eastAsia="sv-SE"/>
              </w:rPr>
              <w:t>perRACSI-RSInfoList</w:t>
            </w:r>
          </w:p>
          <w:p w14:paraId="6831A325" w14:textId="53DB86A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w:t>
            </w:r>
            <w:r w:rsidR="00424C1A" w:rsidRPr="006D0C02">
              <w:rPr>
                <w:rFonts w:eastAsia="等线"/>
                <w:lang w:eastAsia="sv-SE"/>
              </w:rPr>
              <w:t>c</w:t>
            </w:r>
            <w:r w:rsidRPr="006D0C02">
              <w:rPr>
                <w:rFonts w:eastAsia="等线"/>
                <w:lang w:eastAsia="sv-SE"/>
              </w:rPr>
              <w:t>ess attempts associated to the same CSI-RS.</w:t>
            </w:r>
          </w:p>
        </w:tc>
      </w:tr>
      <w:tr w:rsidR="003167E7" w:rsidRPr="006D0C02"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6D0C02" w:rsidRDefault="00394471" w:rsidP="00964CC4">
            <w:pPr>
              <w:pStyle w:val="TAL"/>
              <w:rPr>
                <w:rFonts w:eastAsia="等线"/>
                <w:b/>
                <w:i/>
                <w:lang w:eastAsia="sv-SE"/>
              </w:rPr>
            </w:pPr>
            <w:r w:rsidRPr="006D0C02">
              <w:rPr>
                <w:rFonts w:eastAsia="等线"/>
                <w:b/>
                <w:i/>
                <w:lang w:eastAsia="sv-SE"/>
              </w:rPr>
              <w:t>perRASSBInfoList</w:t>
            </w:r>
          </w:p>
          <w:p w14:paraId="12B68676" w14:textId="77777777" w:rsidR="00394471" w:rsidRPr="006D0C02" w:rsidRDefault="00394471" w:rsidP="00964CC4">
            <w:pPr>
              <w:pStyle w:val="TAL"/>
              <w:rPr>
                <w:b/>
                <w:i/>
                <w:szCs w:val="22"/>
                <w:lang w:eastAsia="sv-SE"/>
              </w:rPr>
            </w:pPr>
            <w:r w:rsidRPr="006D0C02">
              <w:rPr>
                <w:rFonts w:eastAsia="等线"/>
                <w:lang w:eastAsia="sv-SE"/>
              </w:rPr>
              <w:t>This field provides detailed information about the successive random access attempts associated to the same SS/PBCH block.</w:t>
            </w:r>
          </w:p>
        </w:tc>
      </w:tr>
      <w:tr w:rsidR="003167E7" w:rsidRPr="006D0C02"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6D0C02" w:rsidRDefault="00847EEE" w:rsidP="00AF0F64">
            <w:pPr>
              <w:pStyle w:val="TAL"/>
              <w:rPr>
                <w:b/>
                <w:i/>
                <w:lang w:eastAsia="sv-SE"/>
              </w:rPr>
            </w:pPr>
            <w:r w:rsidRPr="006D0C02">
              <w:rPr>
                <w:b/>
                <w:i/>
                <w:lang w:eastAsia="sv-SE"/>
              </w:rPr>
              <w:t>ra-InformationCommon</w:t>
            </w:r>
          </w:p>
          <w:p w14:paraId="47112A41" w14:textId="77777777" w:rsidR="00847EEE" w:rsidRPr="006D0C02" w:rsidRDefault="00847EEE" w:rsidP="00AF0F64">
            <w:pPr>
              <w:pStyle w:val="TAL"/>
              <w:rPr>
                <w:bCs/>
                <w:iCs/>
                <w:lang w:eastAsia="sv-SE"/>
              </w:rPr>
            </w:pPr>
            <w:r w:rsidRPr="006D0C02">
              <w:t>This field is used to provide information on random access attempts</w:t>
            </w:r>
            <w:r w:rsidRPr="006D0C02">
              <w:rPr>
                <w:bCs/>
                <w:iCs/>
                <w:lang w:eastAsia="sv-SE"/>
              </w:rPr>
              <w:t>. This field is mandatory present.</w:t>
            </w:r>
          </w:p>
        </w:tc>
      </w:tr>
      <w:tr w:rsidR="003167E7" w:rsidRPr="006D0C02"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6D0C02" w:rsidRDefault="00394471" w:rsidP="00964CC4">
            <w:pPr>
              <w:pStyle w:val="TAL"/>
              <w:rPr>
                <w:b/>
                <w:i/>
                <w:lang w:eastAsia="sv-SE"/>
              </w:rPr>
            </w:pPr>
            <w:r w:rsidRPr="006D0C02">
              <w:rPr>
                <w:b/>
                <w:i/>
                <w:lang w:eastAsia="sv-SE"/>
              </w:rPr>
              <w:t>raPurpose</w:t>
            </w:r>
          </w:p>
          <w:p w14:paraId="14E80650" w14:textId="6C28F14F" w:rsidR="00394471" w:rsidRPr="006D0C02" w:rsidRDefault="00394471" w:rsidP="00964CC4">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RA scenario for which the RA report entry is triggered. The RA accesses associated to Initial access from RRC_IDLE, </w:t>
            </w:r>
            <w:r w:rsidR="00FE090E" w:rsidRPr="006D0C02">
              <w:rPr>
                <w:lang w:eastAsia="sv-SE"/>
              </w:rPr>
              <w:t xml:space="preserve">RRC re-establishment procedure, </w:t>
            </w:r>
            <w:r w:rsidRPr="006D0C02">
              <w:rPr>
                <w:lang w:eastAsia="sv-SE"/>
              </w:rPr>
              <w:t>transition from RRC-INACTIVE.</w:t>
            </w:r>
            <w:r w:rsidRPr="006D0C02">
              <w:t xml:space="preserve"> The indicator </w:t>
            </w:r>
            <w:r w:rsidRPr="006D0C02">
              <w:rPr>
                <w:i/>
                <w:iCs/>
              </w:rPr>
              <w:t>beamFailureRecovery</w:t>
            </w:r>
            <w:r w:rsidRPr="006D0C02">
              <w:t xml:space="preserve"> is used in case of </w:t>
            </w:r>
            <w:r w:rsidR="00511C9F" w:rsidRPr="006D0C02">
              <w:rPr>
                <w:rFonts w:cs="Arial"/>
                <w:lang w:eastAsia="sv-SE"/>
              </w:rPr>
              <w:t xml:space="preserve">successful </w:t>
            </w:r>
            <w:r w:rsidRPr="006D0C02">
              <w:t xml:space="preserve">beam failure recovery </w:t>
            </w:r>
            <w:r w:rsidR="00511C9F" w:rsidRPr="006D0C02">
              <w:rPr>
                <w:rFonts w:cs="Arial"/>
                <w:lang w:eastAsia="sv-SE"/>
              </w:rPr>
              <w:t xml:space="preserve">related RA procedure </w:t>
            </w:r>
            <w:r w:rsidRPr="006D0C02">
              <w:t xml:space="preserve">in the SpCell [3]. The indicator </w:t>
            </w:r>
            <w:r w:rsidRPr="006D0C02">
              <w:rPr>
                <w:i/>
                <w:iCs/>
              </w:rPr>
              <w:t>reconfigurationWithSync</w:t>
            </w:r>
            <w:r w:rsidRPr="006D0C02">
              <w:t xml:space="preserve"> is used if the UE executes a reconfiguration with sync. The indicator </w:t>
            </w:r>
            <w:r w:rsidRPr="006D0C02">
              <w:rPr>
                <w:i/>
                <w:iCs/>
              </w:rPr>
              <w:t>ulUnSynchronized</w:t>
            </w:r>
            <w:r w:rsidRPr="006D0C02">
              <w:t xml:space="preserve"> is used if the r</w:t>
            </w:r>
            <w:r w:rsidRPr="006D0C02">
              <w:rPr>
                <w:lang w:eastAsia="ko-KR"/>
              </w:rPr>
              <w:t xml:space="preserve">andom access procedure is initiated in a SpCell by DL or UL data arrival during RRC_CONNECTED when the timeAlignmentTimer is not running in the PTAG or </w:t>
            </w:r>
            <w:r w:rsidR="00511C9F" w:rsidRPr="006D0C02">
              <w:rPr>
                <w:rFonts w:cs="Arial"/>
                <w:lang w:eastAsia="sv-SE"/>
              </w:rPr>
              <w:t>if the RA procedure is initiated</w:t>
            </w:r>
            <w:r w:rsidR="00511C9F" w:rsidRPr="006D0C02">
              <w:rPr>
                <w:lang w:eastAsia="ko-KR"/>
              </w:rPr>
              <w:t xml:space="preserve"> </w:t>
            </w:r>
            <w:r w:rsidRPr="006D0C02">
              <w:rPr>
                <w:lang w:eastAsia="ko-KR"/>
              </w:rPr>
              <w:t xml:space="preserve">in a serving cell by a PDCCH order </w:t>
            </w:r>
            <w:r w:rsidRPr="006D0C02">
              <w:t>[3]</w:t>
            </w:r>
            <w:r w:rsidRPr="006D0C02">
              <w:rPr>
                <w:lang w:eastAsia="ko-KR"/>
              </w:rPr>
              <w:t xml:space="preserve">. The indicator </w:t>
            </w:r>
            <w:r w:rsidRPr="006D0C02">
              <w:rPr>
                <w:i/>
                <w:iCs/>
              </w:rPr>
              <w:t>schedulingRequestFailure</w:t>
            </w:r>
            <w:r w:rsidRPr="006D0C02">
              <w:t xml:space="preserve"> is used in case of SR failures [3]. The indicator </w:t>
            </w:r>
            <w:r w:rsidRPr="006D0C02">
              <w:rPr>
                <w:i/>
                <w:iCs/>
              </w:rPr>
              <w:t>noPUCCHResourceAvailable</w:t>
            </w:r>
            <w:r w:rsidRPr="006D0C02">
              <w:t xml:space="preserve"> is used when the UE has no valid SR PUCCH resources configured [3]. The indicator </w:t>
            </w:r>
            <w:r w:rsidRPr="006D0C02">
              <w:rPr>
                <w:i/>
                <w:iCs/>
              </w:rPr>
              <w:t>requestForOtherSI</w:t>
            </w:r>
            <w:r w:rsidRPr="006D0C02">
              <w:rPr>
                <w:noProof/>
              </w:rPr>
              <w:t xml:space="preserve"> is used for MSG1 based on demand SI request.</w:t>
            </w:r>
            <w:r w:rsidR="00E84B6D" w:rsidRPr="006D0C02">
              <w:t xml:space="preserve"> The indicator </w:t>
            </w:r>
            <w:r w:rsidR="00E84B6D" w:rsidRPr="006D0C02">
              <w:rPr>
                <w:i/>
              </w:rPr>
              <w:t>msg3RequestForOtherSI</w:t>
            </w:r>
            <w:r w:rsidR="00E84B6D" w:rsidRPr="006D0C02">
              <w:t xml:space="preserve"> is used in case of MSG3 based SI request.</w:t>
            </w:r>
            <w:r w:rsidR="004B0FA9" w:rsidRPr="006D0C02">
              <w:t xml:space="preserve"> </w:t>
            </w:r>
            <w:r w:rsidR="00D27FE5" w:rsidRPr="006D0C02">
              <w:t xml:space="preserve">The indication </w:t>
            </w:r>
            <w:r w:rsidR="00D27FE5" w:rsidRPr="006D0C02">
              <w:rPr>
                <w:i/>
              </w:rPr>
              <w:t>lbtFailure</w:t>
            </w:r>
            <w:r w:rsidR="00D27FE5" w:rsidRPr="006D0C02">
              <w:t xml:space="preserve"> is used when the UE initiates RACH in SpCell </w:t>
            </w:r>
            <w:r w:rsidR="00D27FE5" w:rsidRPr="006D0C02">
              <w:rPr>
                <w:rFonts w:eastAsia="Malgun Gothic"/>
              </w:rPr>
              <w:t>due to consistent uplink LBT failures [3].</w:t>
            </w:r>
            <w:r w:rsidR="00D27FE5" w:rsidRPr="006D0C02">
              <w:t xml:space="preserve"> </w:t>
            </w:r>
            <w:r w:rsidR="004B0FA9" w:rsidRPr="006D0C02">
              <w:t xml:space="preserve">The field can also be used for the SCG-related RA-Report when the </w:t>
            </w:r>
            <w:r w:rsidR="004B0FA9" w:rsidRPr="006D0C02">
              <w:rPr>
                <w:i/>
                <w:iCs/>
              </w:rPr>
              <w:t>raPurpose</w:t>
            </w:r>
            <w:r w:rsidR="004B0FA9" w:rsidRPr="006D0C02">
              <w:t xml:space="preserve"> is set to </w:t>
            </w:r>
            <w:r w:rsidR="004B0FA9" w:rsidRPr="006D0C02">
              <w:rPr>
                <w:i/>
                <w:iCs/>
              </w:rPr>
              <w:t>beamFailureRecovery</w:t>
            </w:r>
            <w:r w:rsidR="004B0FA9" w:rsidRPr="006D0C02">
              <w:t xml:space="preserve">, </w:t>
            </w:r>
            <w:r w:rsidR="004B0FA9" w:rsidRPr="006D0C02">
              <w:rPr>
                <w:i/>
                <w:iCs/>
              </w:rPr>
              <w:t>reconfigurationWithSync</w:t>
            </w:r>
            <w:r w:rsidR="004B0FA9" w:rsidRPr="006D0C02">
              <w:t xml:space="preserve">, </w:t>
            </w:r>
            <w:r w:rsidR="004B0FA9" w:rsidRPr="006D0C02">
              <w:rPr>
                <w:i/>
                <w:iCs/>
              </w:rPr>
              <w:t>ulUnSynchronized</w:t>
            </w:r>
            <w:r w:rsidR="004B0FA9" w:rsidRPr="006D0C02">
              <w:t xml:space="preserve">, </w:t>
            </w:r>
            <w:r w:rsidR="004B0FA9" w:rsidRPr="006D0C02">
              <w:rPr>
                <w:i/>
                <w:iCs/>
              </w:rPr>
              <w:t>schedulingRequestFailure</w:t>
            </w:r>
            <w:r w:rsidR="00992B74" w:rsidRPr="006D0C02">
              <w:t>,</w:t>
            </w:r>
            <w:r w:rsidR="004B0FA9" w:rsidRPr="006D0C02">
              <w:t xml:space="preserve"> </w:t>
            </w:r>
            <w:r w:rsidR="004B0FA9" w:rsidRPr="006D0C02">
              <w:rPr>
                <w:i/>
                <w:iCs/>
              </w:rPr>
              <w:t>noPUCCHResourceAvailable</w:t>
            </w:r>
            <w:r w:rsidR="00992B74" w:rsidRPr="006D0C02">
              <w:rPr>
                <w:i/>
                <w:iCs/>
              </w:rPr>
              <w:t xml:space="preserve"> </w:t>
            </w:r>
            <w:r w:rsidR="00992B74" w:rsidRPr="006D0C02">
              <w:t xml:space="preserve">and </w:t>
            </w:r>
            <w:r w:rsidR="00992B74" w:rsidRPr="006D0C02">
              <w:rPr>
                <w:i/>
                <w:iCs/>
              </w:rPr>
              <w:t>lbtFailure</w:t>
            </w:r>
            <w:r w:rsidR="004B0FA9" w:rsidRPr="006D0C02">
              <w:t>.</w:t>
            </w:r>
          </w:p>
        </w:tc>
      </w:tr>
      <w:tr w:rsidR="003167E7" w:rsidRPr="006D0C02"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6D0C02" w:rsidRDefault="00006B47" w:rsidP="00006B47">
            <w:pPr>
              <w:pStyle w:val="TAL"/>
              <w:rPr>
                <w:rFonts w:eastAsia="等线"/>
                <w:b/>
                <w:i/>
                <w:iCs/>
                <w:lang w:eastAsia="sv-SE"/>
              </w:rPr>
            </w:pPr>
            <w:r w:rsidRPr="006D0C02">
              <w:rPr>
                <w:rFonts w:eastAsia="等线"/>
                <w:b/>
                <w:i/>
                <w:iCs/>
                <w:lang w:eastAsia="sv-SE"/>
              </w:rPr>
              <w:t>sdt-Failed</w:t>
            </w:r>
          </w:p>
          <w:p w14:paraId="7E580EEE" w14:textId="2F126A46" w:rsidR="00006B47" w:rsidRPr="006D0C02" w:rsidRDefault="00006B47" w:rsidP="00006B47">
            <w:pPr>
              <w:pStyle w:val="TAL"/>
              <w:rPr>
                <w:b/>
                <w:i/>
                <w:lang w:eastAsia="sv-SE"/>
              </w:rPr>
            </w:pPr>
            <w:r w:rsidRPr="006D0C02">
              <w:rPr>
                <w:rFonts w:eastAsia="等线"/>
                <w:lang w:eastAsia="sv-SE"/>
              </w:rPr>
              <w:t>This field is included when the RA report entry is included because of SDT and if the SDT transmission failed. Otherwise, the field is absent.</w:t>
            </w:r>
          </w:p>
        </w:tc>
      </w:tr>
      <w:tr w:rsidR="00A21D3C" w:rsidRPr="006D0C02" w14:paraId="2ADC5B00" w14:textId="77777777" w:rsidTr="00771058">
        <w:trPr>
          <w:ins w:id="819"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5432577F" w14:textId="36018194" w:rsidR="00A21D3C" w:rsidRPr="00205030" w:rsidRDefault="00A21D3C" w:rsidP="00D867FE">
            <w:pPr>
              <w:pStyle w:val="TAL"/>
              <w:tabs>
                <w:tab w:val="left" w:pos="7995"/>
              </w:tabs>
              <w:rPr>
                <w:ins w:id="820" w:author="After RAN2#128" w:date="2025-01-16T23:16:00Z"/>
                <w:rFonts w:eastAsia="等线" w:cs="Arial"/>
                <w:b/>
                <w:i/>
                <w:szCs w:val="18"/>
                <w:lang w:eastAsia="sv-SE"/>
              </w:rPr>
            </w:pPr>
            <w:commentRangeStart w:id="821"/>
            <w:ins w:id="822" w:author="After RAN2#128" w:date="2025-01-16T23:17:00Z">
              <w:r w:rsidRPr="00205030">
                <w:rPr>
                  <w:rFonts w:eastAsia="等线" w:cs="Arial"/>
                  <w:b/>
                  <w:i/>
                  <w:szCs w:val="18"/>
                  <w:lang w:eastAsia="sv-SE"/>
                </w:rPr>
                <w:t>s</w:t>
              </w:r>
            </w:ins>
            <w:ins w:id="823" w:author="After RAN2#128" w:date="2025-01-16T23:16:00Z">
              <w:r w:rsidRPr="00205030">
                <w:rPr>
                  <w:rFonts w:eastAsia="等线" w:cs="Arial"/>
                  <w:b/>
                  <w:i/>
                  <w:szCs w:val="18"/>
                  <w:lang w:eastAsia="sv-SE"/>
                </w:rPr>
                <w:t>dt-FailureCause</w:t>
              </w:r>
              <w:r w:rsidRPr="00205030">
                <w:rPr>
                  <w:rFonts w:eastAsia="等线" w:cs="Arial"/>
                  <w:b/>
                  <w:i/>
                  <w:szCs w:val="18"/>
                  <w:lang w:eastAsia="sv-SE"/>
                </w:rPr>
                <w:tab/>
              </w:r>
            </w:ins>
          </w:p>
          <w:p w14:paraId="22B44893" w14:textId="77777777" w:rsidR="00A21D3C" w:rsidRPr="00205030" w:rsidRDefault="00A21D3C" w:rsidP="00A21D3C">
            <w:pPr>
              <w:pStyle w:val="TAL"/>
              <w:rPr>
                <w:ins w:id="824" w:author="After RAN2#128" w:date="2025-01-16T23:19:00Z"/>
                <w:rFonts w:eastAsia="等线" w:cs="Arial"/>
                <w:szCs w:val="18"/>
                <w:lang w:eastAsia="sv-SE"/>
              </w:rPr>
            </w:pPr>
            <w:ins w:id="825" w:author="After RAN2#128" w:date="2025-01-16T23:16:00Z">
              <w:r w:rsidRPr="00205030">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821"/>
            <w:ins w:id="826" w:author="After RAN2#128" w:date="2025-01-16T23:18:00Z">
              <w:r w:rsidR="00B235BF" w:rsidRPr="00D867FE">
                <w:rPr>
                  <w:rStyle w:val="ad"/>
                  <w:rFonts w:cs="Arial"/>
                  <w:sz w:val="18"/>
                  <w:szCs w:val="18"/>
                </w:rPr>
                <w:commentReference w:id="821"/>
              </w:r>
            </w:ins>
          </w:p>
          <w:p w14:paraId="78031F80" w14:textId="3F0F9B1B" w:rsidR="009C4A3F" w:rsidRPr="00BB6230" w:rsidRDefault="009C4A3F" w:rsidP="00A21D3C">
            <w:pPr>
              <w:pStyle w:val="TAL"/>
              <w:rPr>
                <w:ins w:id="827" w:author="After RAN2#128" w:date="2025-01-16T23:16:00Z"/>
                <w:rFonts w:eastAsia="等线" w:cs="Arial"/>
                <w:b/>
                <w:szCs w:val="18"/>
                <w:lang w:eastAsia="sv-SE"/>
                <w:rPrChange w:id="828" w:author="ZTE user" w:date="2025-03-12T10:10:00Z">
                  <w:rPr>
                    <w:ins w:id="829" w:author="After RAN2#128" w:date="2025-01-16T23:16:00Z"/>
                    <w:rFonts w:cs="Arial"/>
                    <w:b/>
                    <w:szCs w:val="18"/>
                    <w:lang w:eastAsia="sv-SE"/>
                  </w:rPr>
                </w:rPrChange>
              </w:rPr>
            </w:pPr>
            <w:ins w:id="830" w:author="After RAN2#128" w:date="2025-01-16T23:19:00Z">
              <w:r w:rsidRPr="00205030">
                <w:rPr>
                  <w:rFonts w:eastAsia="等线" w:cs="Arial"/>
                  <w:szCs w:val="18"/>
                  <w:lang w:eastAsia="sv-SE"/>
                </w:rPr>
                <w:t xml:space="preserve">The field is set to </w:t>
              </w:r>
              <w:r w:rsidRPr="00205030">
                <w:rPr>
                  <w:rFonts w:eastAsia="等线" w:cs="Arial"/>
                  <w:i/>
                  <w:szCs w:val="18"/>
                  <w:lang w:eastAsia="sv-SE"/>
                </w:rPr>
                <w:t>t319a-expiry</w:t>
              </w:r>
              <w:r w:rsidRPr="00205030">
                <w:rPr>
                  <w:rFonts w:eastAsia="等线" w:cs="Arial"/>
                  <w:szCs w:val="18"/>
                  <w:lang w:eastAsia="sv-SE"/>
                </w:rPr>
                <w:t xml:space="preserve"> upon expiration of T319a timer</w:t>
              </w:r>
            </w:ins>
            <w:ins w:id="831" w:author="After RAN2#128" w:date="2025-01-16T23:21:00Z">
              <w:r w:rsidRPr="00205030">
                <w:rPr>
                  <w:rFonts w:eastAsia="等线" w:cs="Arial"/>
                  <w:szCs w:val="18"/>
                  <w:lang w:eastAsia="sv-SE"/>
                </w:rPr>
                <w:t xml:space="preserve">. If the UE upper </w:t>
              </w:r>
              <w:r w:rsidRPr="00205030">
                <w:rPr>
                  <w:rFonts w:cs="Arial"/>
                  <w:szCs w:val="18"/>
                </w:rPr>
                <w:t xml:space="preserve">layers receive </w:t>
              </w:r>
              <w:r w:rsidRPr="00205030">
                <w:rPr>
                  <w:rFonts w:cs="Arial"/>
                  <w:i/>
                  <w:szCs w:val="18"/>
                </w:rPr>
                <w:t>maxRetxThreshold</w:t>
              </w:r>
              <w:r w:rsidRPr="00205030">
                <w:rPr>
                  <w:rFonts w:cs="Arial"/>
                  <w:szCs w:val="18"/>
                </w:rPr>
                <w:t xml:space="preserve"> reached indication from RLC while SDT procedure is ongoing, this field is set to </w:t>
              </w:r>
              <w:r w:rsidRPr="00205030">
                <w:rPr>
                  <w:rFonts w:cs="Arial"/>
                  <w:i/>
                  <w:szCs w:val="18"/>
                </w:rPr>
                <w:t>maxRetxThreshold</w:t>
              </w:r>
              <w:r w:rsidRPr="00205030">
                <w:rPr>
                  <w:rFonts w:cs="Arial"/>
                  <w:szCs w:val="18"/>
                </w:rPr>
                <w:t>.</w:t>
              </w:r>
            </w:ins>
            <w:ins w:id="832" w:author="ZTE user" w:date="2025-03-12T10:06:00Z">
              <w:r w:rsidR="00BB6230">
                <w:rPr>
                  <w:rFonts w:eastAsia="等线" w:cs="Arial" w:hint="eastAsia"/>
                  <w:szCs w:val="18"/>
                </w:rPr>
                <w:t xml:space="preserve"> </w:t>
              </w:r>
            </w:ins>
            <w:ins w:id="833" w:author="After RAN2#128" w:date="2025-01-16T23:22:00Z">
              <w:r w:rsidRPr="00205030">
                <w:rPr>
                  <w:rFonts w:cs="Arial"/>
                  <w:szCs w:val="18"/>
                </w:rPr>
                <w:t xml:space="preserve">It is set to </w:t>
              </w:r>
              <w:r w:rsidRPr="00205030">
                <w:rPr>
                  <w:rFonts w:cs="Arial"/>
                  <w:i/>
                  <w:szCs w:val="18"/>
                </w:rPr>
                <w:t>preambleTransMax</w:t>
              </w:r>
              <w:r w:rsidRPr="00205030">
                <w:rPr>
                  <w:rFonts w:cs="Arial"/>
                  <w:szCs w:val="18"/>
                </w:rPr>
                <w:t xml:space="preserve"> upon the UE upper layer rece</w:t>
              </w:r>
            </w:ins>
            <w:ins w:id="834" w:author="After RAN2#128" w:date="2025-01-16T23:23:00Z">
              <w:r w:rsidRPr="00205030">
                <w:rPr>
                  <w:rFonts w:cs="Arial"/>
                  <w:szCs w:val="18"/>
                </w:rPr>
                <w:t>iving indication of reaching preambleTransMax from the MAC layer.</w:t>
              </w:r>
            </w:ins>
            <w:ins w:id="835" w:author="After RAN2#128" w:date="2025-01-16T23:24:00Z">
              <w:r w:rsidRPr="00205030">
                <w:rPr>
                  <w:rFonts w:cs="Arial"/>
                  <w:szCs w:val="18"/>
                </w:rPr>
                <w:t xml:space="preserve"> Upon </w:t>
              </w:r>
              <w:r w:rsidRPr="00205030">
                <w:rPr>
                  <w:rFonts w:cs="Arial"/>
                  <w:szCs w:val="18"/>
                </w:rPr>
                <w:lastRenderedPageBreak/>
                <w:t xml:space="preserve">expiration of cg-SDT-TimeAlignmentTimer from the MAC, the field is set to </w:t>
              </w:r>
              <w:r w:rsidRPr="00205030">
                <w:rPr>
                  <w:rFonts w:cs="Arial"/>
                  <w:i/>
                  <w:szCs w:val="18"/>
                </w:rPr>
                <w:t>cg-SDT</w:t>
              </w:r>
            </w:ins>
            <w:ins w:id="836" w:author="After RAN2#128" w:date="2025-01-16T23:25:00Z">
              <w:r w:rsidRPr="00205030">
                <w:rPr>
                  <w:rFonts w:cs="Arial"/>
                  <w:i/>
                  <w:szCs w:val="18"/>
                </w:rPr>
                <w:t>-TimeAlignmentTimer</w:t>
              </w:r>
              <w:r w:rsidRPr="00205030">
                <w:rPr>
                  <w:rFonts w:cs="Arial"/>
                  <w:szCs w:val="18"/>
                </w:rPr>
                <w:t>.</w:t>
              </w:r>
            </w:ins>
            <w:ins w:id="837" w:author="After RAN2#128" w:date="2025-01-16T23:26:00Z">
              <w:r w:rsidRPr="00205030">
                <w:rPr>
                  <w:rFonts w:cs="Arial"/>
                  <w:szCs w:val="18"/>
                </w:rPr>
                <w:t xml:space="preserve"> The field is set to </w:t>
              </w:r>
              <w:r w:rsidRPr="00205030">
                <w:rPr>
                  <w:rFonts w:cs="Arial"/>
                  <w:i/>
                  <w:szCs w:val="18"/>
                </w:rPr>
                <w:t>configuredGrantTimer</w:t>
              </w:r>
              <w:r w:rsidRPr="00205030">
                <w:rPr>
                  <w:rFonts w:cs="Arial"/>
                  <w:szCs w:val="18"/>
                </w:rPr>
                <w:t xml:space="preserve"> upon reception of indication that configuration grant timer has been expired from the MAC.</w:t>
              </w:r>
            </w:ins>
            <w:ins w:id="838" w:author="ZTE user" w:date="2025-03-12T10:10:00Z">
              <w:r w:rsidR="00BB6230">
                <w:rPr>
                  <w:rFonts w:eastAsia="等线" w:cs="Arial" w:hint="eastAsia"/>
                  <w:szCs w:val="18"/>
                </w:rPr>
                <w:t xml:space="preserve"> </w:t>
              </w:r>
              <w:r w:rsidR="00BB6230" w:rsidRPr="00730A33">
                <w:rPr>
                  <w:rFonts w:eastAsia="等线"/>
                  <w:lang w:eastAsia="sv-SE"/>
                </w:rPr>
                <w:t xml:space="preserve">The filed is set to </w:t>
              </w:r>
              <w:r w:rsidR="00BB6230" w:rsidRPr="00730A33">
                <w:rPr>
                  <w:rFonts w:eastAsia="等线"/>
                  <w:i/>
                  <w:iCs/>
                  <w:lang w:eastAsia="sv-SE"/>
                </w:rPr>
                <w:t>cellReselection</w:t>
              </w:r>
              <w:r w:rsidR="00BB6230" w:rsidRPr="00730A33">
                <w:rPr>
                  <w:rFonts w:eastAsia="等线"/>
                  <w:lang w:eastAsia="sv-SE"/>
                </w:rPr>
                <w:t xml:space="preserve"> upon SDT failure due to UE’s cell re-selection.</w:t>
              </w:r>
            </w:ins>
          </w:p>
        </w:tc>
      </w:tr>
      <w:tr w:rsidR="00A21D3C" w:rsidRPr="006D0C02" w14:paraId="07160279" w14:textId="77777777" w:rsidTr="00771058">
        <w:trPr>
          <w:ins w:id="839"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3F1B566B" w14:textId="5016115E" w:rsidR="00A21D3C" w:rsidRPr="00205030" w:rsidRDefault="00A21D3C" w:rsidP="00A21D3C">
            <w:pPr>
              <w:pStyle w:val="TAL"/>
              <w:rPr>
                <w:ins w:id="840" w:author="After RAN2#128" w:date="2025-01-16T23:16:00Z"/>
                <w:rFonts w:eastAsia="等线" w:cs="Arial"/>
                <w:b/>
                <w:i/>
                <w:szCs w:val="18"/>
                <w:lang w:eastAsia="sv-SE"/>
              </w:rPr>
            </w:pPr>
            <w:ins w:id="841" w:author="After RAN2#128" w:date="2025-01-16T23:17:00Z">
              <w:r w:rsidRPr="00205030">
                <w:rPr>
                  <w:rFonts w:eastAsia="等线" w:cs="Arial"/>
                  <w:b/>
                  <w:i/>
                  <w:szCs w:val="18"/>
                  <w:lang w:eastAsia="sv-SE"/>
                </w:rPr>
                <w:lastRenderedPageBreak/>
                <w:t>s</w:t>
              </w:r>
            </w:ins>
            <w:ins w:id="842" w:author="After RAN2#128" w:date="2025-01-16T23:16:00Z">
              <w:r w:rsidRPr="00205030">
                <w:rPr>
                  <w:rFonts w:eastAsia="等线" w:cs="Arial"/>
                  <w:b/>
                  <w:i/>
                  <w:szCs w:val="18"/>
                  <w:lang w:eastAsia="sv-SE"/>
                </w:rPr>
                <w:t>dt-</w:t>
              </w:r>
              <w:del w:id="843" w:author="ZTE user" w:date="2025-03-12T10:11:00Z">
                <w:r w:rsidRPr="00205030" w:rsidDel="00BB6230">
                  <w:rPr>
                    <w:rFonts w:eastAsia="等线" w:cs="Arial"/>
                    <w:b/>
                    <w:i/>
                    <w:szCs w:val="18"/>
                    <w:lang w:eastAsia="sv-SE"/>
                  </w:rPr>
                  <w:delText>dl</w:delText>
                </w:r>
              </w:del>
            </w:ins>
            <w:ins w:id="844" w:author="ZTE user" w:date="2025-03-12T10:11:00Z">
              <w:r w:rsidR="00BB6230">
                <w:rPr>
                  <w:rFonts w:eastAsia="等线" w:cs="Arial" w:hint="eastAsia"/>
                  <w:b/>
                  <w:i/>
                  <w:szCs w:val="18"/>
                </w:rPr>
                <w:t>DL</w:t>
              </w:r>
            </w:ins>
            <w:ins w:id="845" w:author="After RAN2#128" w:date="2025-01-16T23:16:00Z">
              <w:r w:rsidRPr="00205030">
                <w:rPr>
                  <w:rFonts w:eastAsia="等线" w:cs="Arial"/>
                  <w:b/>
                  <w:i/>
                  <w:szCs w:val="18"/>
                  <w:lang w:eastAsia="sv-SE"/>
                </w:rPr>
                <w:t>-Rsrpinfo</w:t>
              </w:r>
            </w:ins>
          </w:p>
          <w:p w14:paraId="582463D0" w14:textId="105A944D" w:rsidR="00A21D3C" w:rsidRPr="00205030" w:rsidRDefault="00A21D3C" w:rsidP="00A21D3C">
            <w:pPr>
              <w:pStyle w:val="TAL"/>
              <w:rPr>
                <w:ins w:id="846" w:author="After RAN2#128" w:date="2025-01-16T23:16:00Z"/>
                <w:rFonts w:cs="Arial"/>
                <w:b/>
                <w:i/>
                <w:szCs w:val="18"/>
                <w:lang w:eastAsia="sv-SE"/>
              </w:rPr>
            </w:pPr>
            <w:ins w:id="847" w:author="After RAN2#128" w:date="2025-01-16T23:16:00Z">
              <w:r w:rsidRPr="00205030">
                <w:rPr>
                  <w:rFonts w:eastAsia="等线" w:cs="Arial"/>
                  <w:szCs w:val="18"/>
                  <w:lang w:eastAsia="sv-SE"/>
                </w:rPr>
                <w:t xml:space="preserve">This field logs the RSRP value measured by UE during evaluation of SDT procedure. This field is included when the RA report entry is included because of SDT </w:t>
              </w:r>
            </w:ins>
            <w:ins w:id="848" w:author="ZTE user" w:date="2025-03-12T10:12:00Z">
              <w:r w:rsidR="00422B02">
                <w:rPr>
                  <w:rFonts w:eastAsia="等线" w:cs="Arial" w:hint="eastAsia"/>
                  <w:szCs w:val="18"/>
                </w:rPr>
                <w:t xml:space="preserve">initiation failure </w:t>
              </w:r>
            </w:ins>
            <w:commentRangeStart w:id="849"/>
            <w:ins w:id="850" w:author="After RAN2#128" w:date="2025-01-16T23:16:00Z">
              <w:r w:rsidRPr="00205030">
                <w:rPr>
                  <w:rFonts w:eastAsia="等线" w:cs="Arial"/>
                  <w:szCs w:val="18"/>
                  <w:lang w:eastAsia="sv-SE"/>
                </w:rPr>
                <w:t>and if the SDT procedure failed</w:t>
              </w:r>
            </w:ins>
            <w:commentRangeEnd w:id="849"/>
            <w:r w:rsidR="00422B02">
              <w:rPr>
                <w:rStyle w:val="ad"/>
                <w:rFonts w:ascii="Times New Roman" w:hAnsi="Times New Roman"/>
              </w:rPr>
              <w:commentReference w:id="849"/>
            </w:r>
            <w:ins w:id="851" w:author="After RAN2#128" w:date="2025-01-16T23:16:00Z">
              <w:r w:rsidRPr="00205030">
                <w:rPr>
                  <w:rFonts w:eastAsia="等线" w:cs="Arial"/>
                  <w:szCs w:val="18"/>
                  <w:lang w:eastAsia="sv-SE"/>
                </w:rPr>
                <w:t>. Otherwise, the field is absent.</w:t>
              </w:r>
            </w:ins>
          </w:p>
        </w:tc>
      </w:tr>
      <w:tr w:rsidR="00A21D3C" w:rsidRPr="006D0C02" w14:paraId="6E6EECF1" w14:textId="77777777" w:rsidTr="00771058">
        <w:trPr>
          <w:ins w:id="852" w:author="After RAN2#128" w:date="2025-01-16T23:16:00Z"/>
        </w:trPr>
        <w:tc>
          <w:tcPr>
            <w:tcW w:w="14178" w:type="dxa"/>
            <w:tcBorders>
              <w:top w:val="single" w:sz="4" w:space="0" w:color="auto"/>
              <w:left w:val="single" w:sz="4" w:space="0" w:color="auto"/>
              <w:bottom w:val="single" w:sz="4" w:space="0" w:color="auto"/>
              <w:right w:val="single" w:sz="4" w:space="0" w:color="auto"/>
            </w:tcBorders>
          </w:tcPr>
          <w:p w14:paraId="46A68E1E" w14:textId="247FE3CC" w:rsidR="00A21D3C" w:rsidRPr="00205030" w:rsidRDefault="00A21D3C" w:rsidP="00A21D3C">
            <w:pPr>
              <w:pStyle w:val="TAL"/>
              <w:rPr>
                <w:ins w:id="853" w:author="After RAN2#128" w:date="2025-01-16T23:16:00Z"/>
                <w:rFonts w:eastAsia="等线" w:cs="Arial"/>
                <w:b/>
                <w:i/>
                <w:szCs w:val="18"/>
                <w:lang w:eastAsia="sv-SE"/>
              </w:rPr>
            </w:pPr>
            <w:commentRangeStart w:id="854"/>
            <w:ins w:id="855" w:author="After RAN2#128" w:date="2025-01-16T23:17:00Z">
              <w:r w:rsidRPr="00205030">
                <w:rPr>
                  <w:rFonts w:eastAsia="等线" w:cs="Arial"/>
                  <w:b/>
                  <w:i/>
                  <w:szCs w:val="18"/>
                  <w:lang w:eastAsia="sv-SE"/>
                </w:rPr>
                <w:t>s</w:t>
              </w:r>
            </w:ins>
            <w:ins w:id="856" w:author="After RAN2#128" w:date="2025-01-16T23:16:00Z">
              <w:r w:rsidRPr="00205030">
                <w:rPr>
                  <w:rFonts w:eastAsia="等线" w:cs="Arial"/>
                  <w:b/>
                  <w:i/>
                  <w:szCs w:val="18"/>
                  <w:lang w:eastAsia="sv-SE"/>
                </w:rPr>
                <w:t>dt-</w:t>
              </w:r>
              <w:del w:id="857" w:author="ZTE user" w:date="2025-03-12T10:11:00Z">
                <w:r w:rsidRPr="00205030" w:rsidDel="00BB6230">
                  <w:rPr>
                    <w:rFonts w:eastAsia="等线" w:cs="Arial"/>
                    <w:b/>
                    <w:i/>
                    <w:szCs w:val="18"/>
                    <w:lang w:eastAsia="sv-SE"/>
                  </w:rPr>
                  <w:delText>ul</w:delText>
                </w:r>
              </w:del>
            </w:ins>
            <w:ins w:id="858" w:author="ZTE user" w:date="2025-03-12T10:11:00Z">
              <w:r w:rsidR="00BB6230">
                <w:rPr>
                  <w:rFonts w:eastAsia="等线" w:cs="Arial" w:hint="eastAsia"/>
                  <w:b/>
                  <w:i/>
                  <w:szCs w:val="18"/>
                </w:rPr>
                <w:t>UL</w:t>
              </w:r>
            </w:ins>
            <w:ins w:id="859" w:author="After RAN2#128" w:date="2025-01-16T23:16:00Z">
              <w:r w:rsidRPr="00205030">
                <w:rPr>
                  <w:rFonts w:eastAsia="等线" w:cs="Arial"/>
                  <w:b/>
                  <w:i/>
                  <w:szCs w:val="18"/>
                  <w:lang w:eastAsia="sv-SE"/>
                </w:rPr>
                <w:t>-DataVolume</w:t>
              </w:r>
            </w:ins>
          </w:p>
          <w:p w14:paraId="6DD70F32" w14:textId="2BD459CA" w:rsidR="00A21D3C" w:rsidRPr="00205030" w:rsidRDefault="00A21D3C" w:rsidP="00A21D3C">
            <w:pPr>
              <w:pStyle w:val="TAL"/>
              <w:rPr>
                <w:ins w:id="860" w:author="After RAN2#128" w:date="2025-01-16T23:16:00Z"/>
                <w:rFonts w:cs="Arial"/>
                <w:b/>
                <w:i/>
                <w:szCs w:val="18"/>
                <w:lang w:eastAsia="sv-SE"/>
              </w:rPr>
            </w:pPr>
            <w:ins w:id="861" w:author="After RAN2#128" w:date="2025-01-16T23:16:00Z">
              <w:r w:rsidRPr="00205030">
                <w:rPr>
                  <w:rFonts w:eastAsia="等线" w:cs="Arial"/>
                  <w:szCs w:val="18"/>
                  <w:lang w:eastAsia="sv-SE"/>
                </w:rPr>
                <w:t xml:space="preserve">This field logs the buffered data volume in the UE during evaluation of SDT procedure. This field is included when the RA report entry is included because of SDT </w:t>
              </w:r>
            </w:ins>
            <w:ins w:id="862" w:author="ZTE user" w:date="2025-03-12T10:14:00Z">
              <w:r w:rsidR="00422B02" w:rsidRPr="00422B02">
                <w:rPr>
                  <w:rFonts w:eastAsia="等线" w:cs="Arial"/>
                  <w:szCs w:val="18"/>
                  <w:lang w:eastAsia="sv-SE"/>
                </w:rPr>
                <w:t>initiation failure</w:t>
              </w:r>
              <w:commentRangeStart w:id="863"/>
              <w:r w:rsidR="00422B02" w:rsidRPr="00422B02">
                <w:rPr>
                  <w:rFonts w:eastAsia="等线" w:cs="Arial"/>
                  <w:szCs w:val="18"/>
                  <w:lang w:eastAsia="sv-SE"/>
                </w:rPr>
                <w:t xml:space="preserve"> </w:t>
              </w:r>
            </w:ins>
            <w:ins w:id="864" w:author="After RAN2#128" w:date="2025-01-16T23:16:00Z">
              <w:r w:rsidRPr="00205030">
                <w:rPr>
                  <w:rFonts w:eastAsia="等线" w:cs="Arial"/>
                  <w:szCs w:val="18"/>
                  <w:lang w:eastAsia="sv-SE"/>
                </w:rPr>
                <w:t>and if the SDT procedure failed</w:t>
              </w:r>
            </w:ins>
            <w:commentRangeEnd w:id="863"/>
            <w:r w:rsidR="00422B02">
              <w:rPr>
                <w:rStyle w:val="ad"/>
                <w:rFonts w:ascii="Times New Roman" w:hAnsi="Times New Roman"/>
              </w:rPr>
              <w:commentReference w:id="863"/>
            </w:r>
            <w:ins w:id="865" w:author="After RAN2#128" w:date="2025-01-16T23:16:00Z">
              <w:r w:rsidRPr="00205030">
                <w:rPr>
                  <w:rFonts w:eastAsia="等线" w:cs="Arial"/>
                  <w:szCs w:val="18"/>
                  <w:lang w:eastAsia="sv-SE"/>
                </w:rPr>
                <w:t>. Otherwise, the field is absent.</w:t>
              </w:r>
            </w:ins>
            <w:commentRangeEnd w:id="854"/>
            <w:ins w:id="866" w:author="After RAN2#128" w:date="2025-01-16T23:18:00Z">
              <w:r w:rsidR="00B235BF" w:rsidRPr="00D867FE">
                <w:rPr>
                  <w:rStyle w:val="ad"/>
                  <w:rFonts w:cs="Arial"/>
                  <w:sz w:val="18"/>
                  <w:szCs w:val="18"/>
                </w:rPr>
                <w:commentReference w:id="854"/>
              </w:r>
            </w:ins>
          </w:p>
        </w:tc>
      </w:tr>
      <w:tr w:rsidR="00A21D3C" w:rsidRPr="006D0C02"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A21D3C" w:rsidRPr="006D0C02" w:rsidRDefault="00A21D3C" w:rsidP="00A21D3C">
            <w:pPr>
              <w:pStyle w:val="TAL"/>
              <w:rPr>
                <w:b/>
                <w:i/>
                <w:lang w:eastAsia="sv-SE"/>
              </w:rPr>
            </w:pPr>
            <w:r w:rsidRPr="006D0C02">
              <w:rPr>
                <w:b/>
                <w:i/>
                <w:lang w:eastAsia="sv-SE"/>
              </w:rPr>
              <w:t>spCellID</w:t>
            </w:r>
          </w:p>
          <w:p w14:paraId="6DFC7DBA" w14:textId="4A7A2B40" w:rsidR="00A21D3C" w:rsidRPr="006D0C02" w:rsidRDefault="00A21D3C" w:rsidP="00A21D3C">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w:t>
            </w:r>
            <w:r w:rsidRPr="006D0C02">
              <w:rPr>
                <w:lang w:eastAsia="en-GB"/>
              </w:rPr>
              <w:t>CGI of the SpCell of the cell group associated to the SCell in which the associated random access procedure was performed</w:t>
            </w:r>
            <w:r w:rsidRPr="006D0C02">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21D3C" w:rsidRPr="006D0C02"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A21D3C" w:rsidRPr="006D0C02" w:rsidRDefault="00A21D3C" w:rsidP="00A21D3C">
            <w:pPr>
              <w:pStyle w:val="TAL"/>
              <w:rPr>
                <w:b/>
                <w:i/>
                <w:lang w:eastAsia="sv-SE"/>
              </w:rPr>
            </w:pPr>
            <w:r w:rsidRPr="006D0C02">
              <w:rPr>
                <w:b/>
                <w:i/>
                <w:lang w:eastAsia="sv-SE"/>
              </w:rPr>
              <w:t>ssb-Index</w:t>
            </w:r>
          </w:p>
          <w:p w14:paraId="79C2BE3D" w14:textId="77777777" w:rsidR="00A21D3C" w:rsidRPr="006D0C02" w:rsidRDefault="00A21D3C" w:rsidP="00A21D3C">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SS/PBCH index of the SS/PBCH block corresponding to the random access attempt.</w:t>
            </w:r>
          </w:p>
        </w:tc>
      </w:tr>
      <w:tr w:rsidR="00A21D3C" w:rsidRPr="006D0C02"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A21D3C" w:rsidRPr="006D0C02" w:rsidRDefault="00A21D3C" w:rsidP="00A21D3C">
            <w:pPr>
              <w:pStyle w:val="TAL"/>
              <w:rPr>
                <w:b/>
                <w:i/>
                <w:lang w:eastAsia="sv-SE"/>
              </w:rPr>
            </w:pPr>
            <w:r w:rsidRPr="006D0C02">
              <w:rPr>
                <w:b/>
                <w:i/>
                <w:lang w:eastAsia="sv-SE"/>
              </w:rPr>
              <w:t>ssbsForSI-Acquisition</w:t>
            </w:r>
          </w:p>
          <w:p w14:paraId="2DFE944A" w14:textId="77777777" w:rsidR="00A21D3C" w:rsidRPr="006D0C02" w:rsidRDefault="00A21D3C" w:rsidP="00A21D3C">
            <w:pPr>
              <w:pStyle w:val="TAL"/>
              <w:rPr>
                <w:bCs/>
                <w:iCs/>
                <w:lang w:eastAsia="sv-SE"/>
              </w:rPr>
            </w:pPr>
            <w:r w:rsidRPr="006D0C02">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D0C02">
              <w:rPr>
                <w:bCs/>
                <w:i/>
                <w:lang w:eastAsia="sv-SE"/>
              </w:rPr>
              <w:t>raPurpose</w:t>
            </w:r>
            <w:r w:rsidRPr="006D0C02">
              <w:rPr>
                <w:bCs/>
                <w:iCs/>
                <w:lang w:eastAsia="sv-SE"/>
              </w:rPr>
              <w:t xml:space="preserve"> is set to </w:t>
            </w:r>
            <w:r w:rsidRPr="006D0C02">
              <w:rPr>
                <w:bCs/>
                <w:i/>
                <w:lang w:eastAsia="sv-SE"/>
              </w:rPr>
              <w:t>requestForOtherSI</w:t>
            </w:r>
            <w:r w:rsidRPr="006D0C02">
              <w:rPr>
                <w:bCs/>
                <w:iCs/>
                <w:lang w:eastAsia="sv-SE"/>
              </w:rPr>
              <w:t xml:space="preserve"> or </w:t>
            </w:r>
            <w:r w:rsidRPr="006D0C02">
              <w:rPr>
                <w:bCs/>
                <w:i/>
                <w:lang w:eastAsia="sv-SE"/>
              </w:rPr>
              <w:t>msg3RequestForOtherSI</w:t>
            </w:r>
            <w:r w:rsidRPr="006D0C02">
              <w:rPr>
                <w:bCs/>
                <w:iCs/>
                <w:lang w:eastAsia="sv-SE"/>
              </w:rPr>
              <w:t>). Otherwise, the field is absent.</w:t>
            </w:r>
          </w:p>
        </w:tc>
      </w:tr>
      <w:tr w:rsidR="00422B02" w:rsidRPr="006D0C02" w14:paraId="6FF41952" w14:textId="77777777" w:rsidTr="00E84B6D">
        <w:trPr>
          <w:ins w:id="867" w:author="ZTE user" w:date="2025-03-12T10:16:00Z"/>
        </w:trPr>
        <w:tc>
          <w:tcPr>
            <w:tcW w:w="14178" w:type="dxa"/>
            <w:tcBorders>
              <w:top w:val="single" w:sz="4" w:space="0" w:color="auto"/>
              <w:left w:val="single" w:sz="4" w:space="0" w:color="auto"/>
              <w:bottom w:val="single" w:sz="4" w:space="0" w:color="auto"/>
              <w:right w:val="single" w:sz="4" w:space="0" w:color="auto"/>
            </w:tcBorders>
          </w:tcPr>
          <w:p w14:paraId="05D134B1" w14:textId="77777777" w:rsidR="00422B02" w:rsidRPr="00730A33" w:rsidRDefault="00422B02" w:rsidP="00422B02">
            <w:pPr>
              <w:pStyle w:val="TAL"/>
              <w:rPr>
                <w:ins w:id="868" w:author="ZTE user" w:date="2025-03-12T10:16:00Z"/>
                <w:rFonts w:eastAsia="等线"/>
                <w:b/>
                <w:i/>
              </w:rPr>
            </w:pPr>
            <w:ins w:id="869" w:author="ZTE user" w:date="2025-03-12T10:16:00Z">
              <w:r w:rsidRPr="00730A33">
                <w:rPr>
                  <w:b/>
                  <w:i/>
                  <w:lang w:eastAsia="sv-SE"/>
                </w:rPr>
                <w:t>timeSinceSdt</w:t>
              </w:r>
              <w:r w:rsidRPr="003F25F3">
                <w:rPr>
                  <w:b/>
                  <w:i/>
                  <w:lang w:eastAsia="sv-SE"/>
                </w:rPr>
                <w:t>Executio</w:t>
              </w:r>
              <w:r>
                <w:rPr>
                  <w:rFonts w:eastAsia="等线" w:hint="eastAsia"/>
                  <w:b/>
                  <w:i/>
                </w:rPr>
                <w:t>n</w:t>
              </w:r>
            </w:ins>
          </w:p>
          <w:p w14:paraId="72BDA1C6" w14:textId="48808466" w:rsidR="00422B02" w:rsidRPr="006D0C02" w:rsidRDefault="00422B02" w:rsidP="00422B02">
            <w:pPr>
              <w:pStyle w:val="TAL"/>
              <w:rPr>
                <w:ins w:id="870" w:author="ZTE user" w:date="2025-03-12T10:16:00Z"/>
                <w:b/>
                <w:i/>
                <w:lang w:eastAsia="sv-SE"/>
              </w:rPr>
            </w:pPr>
            <w:ins w:id="871" w:author="ZTE user" w:date="2025-03-12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w:t>
              </w:r>
              <w:r w:rsidR="00AB7CED">
                <w:rPr>
                  <w:rFonts w:eastAsia="等线" w:hint="eastAsia"/>
                </w:rPr>
                <w:t>, as fo</w:t>
              </w:r>
            </w:ins>
            <w:ins w:id="872" w:author="ZTE user" w:date="2025-03-12T10:17:00Z">
              <w:r w:rsidR="00AB7CED">
                <w:rPr>
                  <w:rFonts w:eastAsia="等线" w:hint="eastAsia"/>
                </w:rPr>
                <w:t xml:space="preserve">r value beyond this range </w:t>
              </w:r>
            </w:ins>
            <w:ins w:id="873" w:author="ZTE user" w:date="2025-03-12T10:25:00Z">
              <w:r w:rsidR="00AB7CED">
                <w:rPr>
                  <w:rFonts w:eastAsia="等线" w:hint="eastAsia"/>
                </w:rPr>
                <w:t xml:space="preserve">NW can not recognize the </w:t>
              </w:r>
              <w:r w:rsidR="00AB7CED">
                <w:rPr>
                  <w:rFonts w:eastAsia="等线"/>
                </w:rPr>
                <w:t>right SDT</w:t>
              </w:r>
              <w:r w:rsidR="00AB7CED">
                <w:rPr>
                  <w:rFonts w:eastAsia="等线" w:hint="eastAsia"/>
                </w:rPr>
                <w:t xml:space="preserve"> configuration</w:t>
              </w:r>
            </w:ins>
            <w:ins w:id="874" w:author="ZTE user" w:date="2025-03-12T10:16:00Z">
              <w:r>
                <w:rPr>
                  <w:rFonts w:eastAsia="等线" w:hint="eastAsia"/>
                </w:rPr>
                <w:t>.</w:t>
              </w:r>
            </w:ins>
          </w:p>
        </w:tc>
      </w:tr>
    </w:tbl>
    <w:p w14:paraId="53B712CD" w14:textId="77777777" w:rsidR="00394471" w:rsidRPr="006D0C02"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6D0C02" w:rsidRDefault="00394471" w:rsidP="00964CC4">
            <w:pPr>
              <w:pStyle w:val="TAH"/>
              <w:rPr>
                <w:szCs w:val="22"/>
                <w:lang w:eastAsia="sv-SE"/>
              </w:rPr>
            </w:pPr>
            <w:r w:rsidRPr="006D0C02">
              <w:rPr>
                <w:i/>
                <w:iCs/>
                <w:lang w:eastAsia="ko-KR"/>
              </w:rPr>
              <w:lastRenderedPageBreak/>
              <w:t>RLF-Report</w:t>
            </w:r>
            <w:r w:rsidRPr="006D0C02">
              <w:rPr>
                <w:iCs/>
                <w:lang w:eastAsia="en-GB"/>
              </w:rPr>
              <w:t xml:space="preserve"> field descriptions</w:t>
            </w:r>
          </w:p>
        </w:tc>
      </w:tr>
      <w:tr w:rsidR="003167E7" w:rsidRPr="006D0C02"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6D0C02" w:rsidRDefault="00D27FE5" w:rsidP="00D27FE5">
            <w:pPr>
              <w:pStyle w:val="TAL"/>
              <w:rPr>
                <w:b/>
                <w:i/>
              </w:rPr>
            </w:pPr>
            <w:r w:rsidRPr="006D0C02">
              <w:rPr>
                <w:b/>
                <w:i/>
              </w:rPr>
              <w:t>bwp-Info</w:t>
            </w:r>
          </w:p>
          <w:p w14:paraId="44A81A10" w14:textId="7CD90AB2" w:rsidR="00D27FE5" w:rsidRPr="006D0C02" w:rsidRDefault="00D27FE5" w:rsidP="00B4120F">
            <w:pPr>
              <w:pStyle w:val="TAL"/>
              <w:rPr>
                <w:lang w:eastAsia="ko-KR"/>
              </w:rPr>
            </w:pPr>
            <w:r w:rsidRPr="006D0C02">
              <w:rPr>
                <w:bCs/>
                <w:iCs/>
              </w:rPr>
              <w:t>This field is used to indicate the BWP information in which the UE detected consistent uplink LBT failure. This field is set only when the detected consistent uplink LBT failure did not trigger the random access procedure.</w:t>
            </w:r>
          </w:p>
        </w:tc>
      </w:tr>
      <w:tr w:rsidR="003167E7" w:rsidRPr="006D0C02"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6D0C02" w:rsidRDefault="00D27FE5" w:rsidP="00D27FE5">
            <w:pPr>
              <w:pStyle w:val="TAL"/>
              <w:rPr>
                <w:b/>
                <w:i/>
              </w:rPr>
            </w:pPr>
            <w:r w:rsidRPr="006D0C02">
              <w:rPr>
                <w:b/>
                <w:i/>
              </w:rPr>
              <w:t>choCandidateCellList</w:t>
            </w:r>
          </w:p>
          <w:p w14:paraId="110494BF" w14:textId="4EFC8061" w:rsidR="00D27FE5" w:rsidRPr="006D0C02" w:rsidRDefault="00D27FE5" w:rsidP="00D27FE5">
            <w:pPr>
              <w:pStyle w:val="TAL"/>
            </w:pPr>
            <w:r w:rsidRPr="006D0C02">
              <w:rPr>
                <w:lang w:eastAsia="ko-KR"/>
              </w:rPr>
              <w:t xml:space="preserve">This field is used to indicate the list of candidate target cells </w:t>
            </w:r>
            <w:r w:rsidRPr="006D0C02">
              <w:rPr>
                <w:lang w:eastAsia="en-GB"/>
              </w:rPr>
              <w:t>for conditional handover</w:t>
            </w:r>
            <w:r w:rsidRPr="006D0C02">
              <w:t xml:space="preserve"> included in </w:t>
            </w:r>
            <w:r w:rsidRPr="006D0C02">
              <w:rPr>
                <w:i/>
              </w:rPr>
              <w:t>condRRCReconfig</w:t>
            </w:r>
            <w:r w:rsidRPr="006D0C02">
              <w:t xml:space="preserve"> at the time of connection failure. The field does not include the candidate target cells included in </w:t>
            </w:r>
            <w:r w:rsidRPr="006D0C02">
              <w:rPr>
                <w:i/>
                <w:iCs/>
              </w:rPr>
              <w:t>measResultNeighCells</w:t>
            </w:r>
            <w:r w:rsidRPr="006D0C02">
              <w:t>.</w:t>
            </w:r>
          </w:p>
        </w:tc>
      </w:tr>
      <w:tr w:rsidR="003167E7" w:rsidRPr="006D0C02"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6D0C02" w:rsidRDefault="00D27FE5" w:rsidP="00D27FE5">
            <w:pPr>
              <w:pStyle w:val="TAL"/>
              <w:rPr>
                <w:b/>
                <w:i/>
              </w:rPr>
            </w:pPr>
            <w:r w:rsidRPr="006D0C02">
              <w:rPr>
                <w:b/>
                <w:i/>
              </w:rPr>
              <w:t>choCellId</w:t>
            </w:r>
          </w:p>
          <w:p w14:paraId="05BD0A58" w14:textId="77777777" w:rsidR="00D27FE5" w:rsidRPr="006D0C02" w:rsidRDefault="00D27FE5" w:rsidP="00D27FE5">
            <w:pPr>
              <w:pStyle w:val="TAL"/>
              <w:rPr>
                <w:b/>
                <w:i/>
              </w:rPr>
            </w:pPr>
            <w:r w:rsidRPr="006D0C02">
              <w:rPr>
                <w:lang w:eastAsia="en-GB"/>
              </w:rPr>
              <w:t xml:space="preserve">This field is used to indicate </w:t>
            </w:r>
            <w:r w:rsidRPr="006D0C02">
              <w:t xml:space="preserve">the </w:t>
            </w:r>
            <w:r w:rsidRPr="006D0C02">
              <w:rPr>
                <w:lang w:eastAsia="en-GB"/>
              </w:rPr>
              <w:t>candidate target cell for conditional handover</w:t>
            </w:r>
            <w:r w:rsidRPr="006D0C02">
              <w:t xml:space="preserve"> included in </w:t>
            </w:r>
            <w:r w:rsidRPr="006D0C02">
              <w:rPr>
                <w:i/>
              </w:rPr>
              <w:t>condRRCReconfig</w:t>
            </w:r>
            <w:r w:rsidRPr="006D0C02">
              <w:t xml:space="preserve"> that the UE selected for CHO based recovery while T311 is running.</w:t>
            </w:r>
          </w:p>
        </w:tc>
      </w:tr>
      <w:tr w:rsidR="003167E7" w:rsidRPr="006D0C02"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6D0C02" w:rsidRDefault="00D27FE5" w:rsidP="00D27FE5">
            <w:pPr>
              <w:pStyle w:val="TAL"/>
              <w:rPr>
                <w:b/>
                <w:i/>
                <w:lang w:eastAsia="sv-SE"/>
              </w:rPr>
            </w:pPr>
            <w:r w:rsidRPr="006D0C02">
              <w:rPr>
                <w:b/>
                <w:i/>
                <w:lang w:eastAsia="sv-SE"/>
              </w:rPr>
              <w:t>connectionFailureType</w:t>
            </w:r>
          </w:p>
          <w:p w14:paraId="6FDB803D" w14:textId="77777777" w:rsidR="00D27FE5" w:rsidRPr="006D0C02" w:rsidRDefault="00D27FE5" w:rsidP="00D27FE5">
            <w:pPr>
              <w:pStyle w:val="TAL"/>
              <w:rPr>
                <w:szCs w:val="22"/>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whether the connection failure is due to radio link failure or handover failure.</w:t>
            </w:r>
          </w:p>
        </w:tc>
      </w:tr>
      <w:tr w:rsidR="003167E7" w:rsidRPr="006D0C02"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6D0C02" w:rsidRDefault="00D27FE5" w:rsidP="00D27FE5">
            <w:pPr>
              <w:pStyle w:val="TAL"/>
              <w:rPr>
                <w:b/>
                <w:i/>
                <w:lang w:eastAsia="sv-SE"/>
              </w:rPr>
            </w:pPr>
            <w:r w:rsidRPr="006D0C02">
              <w:rPr>
                <w:b/>
                <w:i/>
                <w:lang w:eastAsia="sv-SE"/>
              </w:rPr>
              <w:t>csi-rsRLMConfigBitmap</w:t>
            </w:r>
            <w:r w:rsidRPr="006D0C02">
              <w:rPr>
                <w:rFonts w:ascii="宋体" w:eastAsia="宋体" w:hAnsi="宋体" w:cs="宋体"/>
                <w:b/>
                <w:i/>
              </w:rPr>
              <w:t>,</w:t>
            </w:r>
            <w:r w:rsidRPr="006D0C02">
              <w:rPr>
                <w:b/>
                <w:i/>
                <w:lang w:eastAsia="sv-SE"/>
              </w:rPr>
              <w:t>csi-rsRLMConfigBitmap-v1650</w:t>
            </w:r>
          </w:p>
          <w:p w14:paraId="3289A522" w14:textId="464A23FF" w:rsidR="00D27FE5" w:rsidRPr="006D0C02" w:rsidRDefault="00D27FE5" w:rsidP="00D27FE5">
            <w:pPr>
              <w:pStyle w:val="TAL"/>
              <w:rPr>
                <w:b/>
                <w:i/>
                <w:lang w:eastAsia="sv-SE"/>
              </w:rPr>
            </w:pPr>
            <w:r w:rsidRPr="006D0C02">
              <w:rPr>
                <w:lang w:eastAsia="sv-SE"/>
              </w:rPr>
              <w:t>T</w:t>
            </w:r>
            <w:r w:rsidRPr="006D0C02">
              <w:rPr>
                <w:lang w:eastAsia="en-GB"/>
              </w:rPr>
              <w:t>hese fie</w:t>
            </w:r>
            <w:r w:rsidRPr="006D0C02">
              <w:rPr>
                <w:lang w:eastAsia="sv-SE"/>
              </w:rPr>
              <w:t>l</w:t>
            </w:r>
            <w:r w:rsidRPr="006D0C02">
              <w:rPr>
                <w:lang w:eastAsia="en-GB"/>
              </w:rPr>
              <w:t xml:space="preserve">ds are used to indicate the CSI-RS indexes configured in the </w:t>
            </w:r>
            <w:r w:rsidRPr="006D0C02">
              <w:rPr>
                <w:lang w:eastAsia="sv-SE"/>
              </w:rPr>
              <w:t xml:space="preserve">RLM configurations for the active BWP when the UE declares RLF or HOF. The UE first fills in the </w:t>
            </w:r>
            <w:r w:rsidRPr="006D0C02">
              <w:rPr>
                <w:i/>
                <w:lang w:eastAsia="sv-SE"/>
              </w:rPr>
              <w:t>csi-rsRLMConfigBitmap-r16</w:t>
            </w:r>
            <w:r w:rsidRPr="006D0C02">
              <w:rPr>
                <w:lang w:eastAsia="sv-SE"/>
              </w:rPr>
              <w:t xml:space="preserve"> to indicate the first 96 CSI-RS indexes and then </w:t>
            </w:r>
            <w:r w:rsidRPr="006D0C02">
              <w:rPr>
                <w:i/>
                <w:lang w:eastAsia="sv-SE"/>
              </w:rPr>
              <w:t>csi-rsRLMConfigBitmap-v1650</w:t>
            </w:r>
            <w:r w:rsidRPr="006D0C02">
              <w:rPr>
                <w:lang w:eastAsia="sv-SE"/>
              </w:rPr>
              <w:t xml:space="preserve"> to indicate the latter 96 CSI-RS indexes. The first/leftmost bit in </w:t>
            </w:r>
            <w:r w:rsidRPr="006D0C02">
              <w:rPr>
                <w:i/>
                <w:lang w:eastAsia="sv-SE"/>
              </w:rPr>
              <w:t xml:space="preserve">csi-rsRLMConfigBitmap-r16 </w:t>
            </w:r>
            <w:r w:rsidRPr="006D0C02">
              <w:rPr>
                <w:lang w:eastAsia="sv-SE"/>
              </w:rPr>
              <w:t xml:space="preserve">corresponds to CSI-RS index 0, the second bit corresponds to CSI-RS index 1. The first/leftmost bit in </w:t>
            </w:r>
            <w:r w:rsidRPr="006D0C02">
              <w:rPr>
                <w:i/>
                <w:lang w:eastAsia="sv-SE"/>
              </w:rPr>
              <w:t xml:space="preserve">csi-rsRLMConfigBitmap-v1650 </w:t>
            </w:r>
            <w:r w:rsidRPr="006D0C02">
              <w:rPr>
                <w:lang w:eastAsia="sv-SE"/>
              </w:rPr>
              <w:t xml:space="preserve">corresponds to CSI-RS index 96, the second bit corresponds to CSI-RS index 97. These fields are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6D0C02" w:rsidRDefault="00D27FE5" w:rsidP="00D27FE5">
            <w:pPr>
              <w:pStyle w:val="TAL"/>
              <w:rPr>
                <w:b/>
                <w:i/>
                <w:lang w:eastAsia="en-GB"/>
              </w:rPr>
            </w:pPr>
            <w:r w:rsidRPr="006D0C02">
              <w:rPr>
                <w:b/>
                <w:i/>
                <w:lang w:eastAsia="en-GB"/>
              </w:rPr>
              <w:t>c-RNTI</w:t>
            </w:r>
          </w:p>
          <w:p w14:paraId="4FBA5A30" w14:textId="77777777" w:rsidR="00D27FE5" w:rsidRPr="006D0C02" w:rsidRDefault="00D27FE5" w:rsidP="00D27FE5">
            <w:pPr>
              <w:pStyle w:val="TAL"/>
              <w:rPr>
                <w:szCs w:val="22"/>
                <w:lang w:eastAsia="sv-SE"/>
              </w:rPr>
            </w:pPr>
            <w:r w:rsidRPr="006D0C02">
              <w:rPr>
                <w:lang w:eastAsia="en-GB"/>
              </w:rPr>
              <w:t>This field indicates the C-RNTI used in the PCell upon detecting radio link failure or the C-RNTI used in the source PCell upon handover failure.</w:t>
            </w:r>
          </w:p>
        </w:tc>
      </w:tr>
      <w:tr w:rsidR="003167E7" w:rsidRPr="006D0C02"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6D0C02" w:rsidRDefault="00D27FE5" w:rsidP="00D27FE5">
            <w:pPr>
              <w:pStyle w:val="TAL"/>
              <w:rPr>
                <w:b/>
                <w:bCs/>
                <w:i/>
                <w:iCs/>
              </w:rPr>
            </w:pPr>
            <w:r w:rsidRPr="006D0C02">
              <w:rPr>
                <w:b/>
                <w:bCs/>
                <w:i/>
                <w:iCs/>
              </w:rPr>
              <w:t>elapsedTimeSCG</w:t>
            </w:r>
            <w:r w:rsidR="00367F74" w:rsidRPr="006D0C02">
              <w:rPr>
                <w:b/>
                <w:bCs/>
                <w:i/>
                <w:iCs/>
              </w:rPr>
              <w:t>-</w:t>
            </w:r>
            <w:r w:rsidRPr="006D0C02">
              <w:rPr>
                <w:b/>
                <w:bCs/>
                <w:i/>
                <w:iCs/>
              </w:rPr>
              <w:t>Failure</w:t>
            </w:r>
          </w:p>
          <w:p w14:paraId="583CD175" w14:textId="367E6E21" w:rsidR="00D27FE5" w:rsidRPr="006D0C02" w:rsidRDefault="00D27FE5" w:rsidP="00D27FE5">
            <w:pPr>
              <w:pStyle w:val="TAL"/>
              <w:rPr>
                <w:b/>
                <w:i/>
                <w:lang w:eastAsia="en-GB"/>
              </w:rPr>
            </w:pPr>
            <w:r w:rsidRPr="006D0C02">
              <w:rPr>
                <w:bCs/>
                <w:iCs/>
                <w:lang w:eastAsia="en-GB"/>
              </w:rPr>
              <w:t xml:space="preserve">This field is used </w:t>
            </w:r>
            <w:r w:rsidRPr="006D0C02">
              <w:rPr>
                <w:bCs/>
                <w:lang w:eastAsia="ko-KR"/>
              </w:rPr>
              <w:t xml:space="preserve">to indicate the time elapsed between the SCG failure and the MCG failure. </w:t>
            </w:r>
            <w:r w:rsidRPr="006D0C02">
              <w:rPr>
                <w:lang w:eastAsia="sv-SE"/>
              </w:rPr>
              <w:t xml:space="preserve">The maximum value </w:t>
            </w:r>
            <w:r w:rsidRPr="006D0C02">
              <w:rPr>
                <w:i/>
                <w:iCs/>
                <w:lang w:eastAsia="sv-SE"/>
              </w:rPr>
              <w:t>1023</w:t>
            </w:r>
            <w:r w:rsidRPr="006D0C02">
              <w:rPr>
                <w:lang w:eastAsia="sv-SE"/>
              </w:rPr>
              <w:t xml:space="preserve"> means 1023ms or longer</w:t>
            </w:r>
            <w:r w:rsidRPr="006D0C02">
              <w:rPr>
                <w:bCs/>
                <w:iCs/>
                <w:lang w:eastAsia="ko-KR"/>
              </w:rPr>
              <w:t>.</w:t>
            </w:r>
          </w:p>
        </w:tc>
      </w:tr>
      <w:tr w:rsidR="003167E7" w:rsidRPr="006D0C02"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6D0C02" w:rsidRDefault="00D27FE5" w:rsidP="00D27FE5">
            <w:pPr>
              <w:pStyle w:val="TAL"/>
              <w:rPr>
                <w:b/>
                <w:bCs/>
                <w:i/>
                <w:iCs/>
              </w:rPr>
            </w:pPr>
            <w:r w:rsidRPr="006D0C02">
              <w:rPr>
                <w:b/>
                <w:bCs/>
                <w:i/>
                <w:iCs/>
              </w:rPr>
              <w:t>elapsedTimeT316</w:t>
            </w:r>
          </w:p>
          <w:p w14:paraId="6997FD1F" w14:textId="41AA7D0F" w:rsidR="00D27FE5" w:rsidRPr="006D0C02" w:rsidRDefault="00992B74" w:rsidP="00D27FE5">
            <w:pPr>
              <w:pStyle w:val="TAL"/>
              <w:rPr>
                <w:b/>
                <w:i/>
                <w:lang w:eastAsia="en-GB"/>
              </w:rPr>
            </w:pPr>
            <w:r w:rsidRPr="006D0C02">
              <w:rPr>
                <w:bCs/>
                <w:iCs/>
                <w:lang w:eastAsia="en-GB"/>
              </w:rPr>
              <w:t>This field is used to indicate the value of the elapsed time of the timer T316</w:t>
            </w:r>
            <w:r w:rsidR="00D27FE5" w:rsidRPr="006D0C02">
              <w:rPr>
                <w:bCs/>
                <w:lang w:eastAsia="ko-KR"/>
              </w:rPr>
              <w:t>.</w:t>
            </w:r>
            <w:r w:rsidRPr="006D0C02">
              <w:rPr>
                <w:bCs/>
                <w:lang w:eastAsia="ko-KR"/>
              </w:rPr>
              <w:t xml:space="preserve"> </w:t>
            </w:r>
            <w:r w:rsidRPr="006D0C02">
              <w:rPr>
                <w:bCs/>
                <w:iCs/>
                <w:lang w:eastAsia="ko-KR"/>
              </w:rPr>
              <w:t>Value in milliseconds.</w:t>
            </w:r>
          </w:p>
        </w:tc>
      </w:tr>
      <w:tr w:rsidR="003167E7" w:rsidRPr="006D0C02"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6D0C02" w:rsidRDefault="00D27FE5" w:rsidP="00D27FE5">
            <w:pPr>
              <w:pStyle w:val="TAL"/>
              <w:rPr>
                <w:b/>
                <w:i/>
                <w:lang w:eastAsia="en-GB"/>
              </w:rPr>
            </w:pPr>
            <w:r w:rsidRPr="006D0C02">
              <w:rPr>
                <w:b/>
                <w:i/>
                <w:lang w:eastAsia="en-GB"/>
              </w:rPr>
              <w:t>failedPCellId</w:t>
            </w:r>
          </w:p>
          <w:p w14:paraId="50B3F219" w14:textId="77777777" w:rsidR="00D27FE5" w:rsidRPr="006D0C02" w:rsidRDefault="00D27FE5" w:rsidP="00D27FE5">
            <w:pPr>
              <w:pStyle w:val="TAL"/>
              <w:rPr>
                <w:b/>
                <w:i/>
                <w:szCs w:val="22"/>
                <w:lang w:eastAsia="sv-SE"/>
              </w:rPr>
            </w:pPr>
            <w:r w:rsidRPr="006D0C02">
              <w:rPr>
                <w:lang w:eastAsia="en-GB"/>
              </w:rPr>
              <w:t xml:space="preserve">This field is used to indicate the PCell in which RLF is detected or the target PCell of the failed handover. For intra-NR handover </w:t>
            </w:r>
            <w:r w:rsidRPr="006D0C02">
              <w:rPr>
                <w:i/>
                <w:iCs/>
              </w:rPr>
              <w:t>nrFailedPCellId</w:t>
            </w:r>
            <w:r w:rsidRPr="006D0C02">
              <w:t xml:space="preserve"> is included and for the handover from NR to EUTRA </w:t>
            </w:r>
            <w:r w:rsidRPr="006D0C02">
              <w:rPr>
                <w:i/>
                <w:iCs/>
              </w:rPr>
              <w:t>eutraFailedPCellId</w:t>
            </w:r>
            <w:r w:rsidRPr="006D0C02">
              <w:t xml:space="preserve"> is included.</w:t>
            </w:r>
            <w:r w:rsidRPr="006D0C02">
              <w:rPr>
                <w:lang w:eastAsia="en-GB"/>
              </w:rPr>
              <w:t xml:space="preserve"> The UE sets the ARFCN according to the frequency band used for transmission/ reception when the failure occurred.</w:t>
            </w:r>
          </w:p>
        </w:tc>
      </w:tr>
      <w:tr w:rsidR="003167E7" w:rsidRPr="006D0C02"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6D0C02" w:rsidRDefault="00D27FE5" w:rsidP="00D27FE5">
            <w:pPr>
              <w:pStyle w:val="TAL"/>
              <w:rPr>
                <w:b/>
                <w:i/>
                <w:lang w:eastAsia="en-GB"/>
              </w:rPr>
            </w:pPr>
            <w:r w:rsidRPr="006D0C02">
              <w:rPr>
                <w:b/>
                <w:i/>
                <w:lang w:eastAsia="en-GB"/>
              </w:rPr>
              <w:t>failedPCellId-EUTRA</w:t>
            </w:r>
          </w:p>
          <w:p w14:paraId="7256EDC7" w14:textId="77777777" w:rsidR="00D27FE5" w:rsidRPr="006D0C02" w:rsidRDefault="00D27FE5" w:rsidP="00D27FE5">
            <w:pPr>
              <w:pStyle w:val="TAL"/>
              <w:rPr>
                <w:b/>
                <w:i/>
                <w:lang w:eastAsia="en-GB"/>
              </w:rPr>
            </w:pPr>
            <w:r w:rsidRPr="006D0C02">
              <w:rPr>
                <w:lang w:eastAsia="en-GB"/>
              </w:rPr>
              <w:t>This field is used to indicate the PCell in which RLF is detected or the source PCell of the failed handover in an E-UTRA RLF report.</w:t>
            </w:r>
          </w:p>
        </w:tc>
      </w:tr>
      <w:tr w:rsidR="003167E7" w:rsidRPr="006D0C02"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6D0C02" w:rsidRDefault="00D27FE5" w:rsidP="00D27FE5">
            <w:pPr>
              <w:pStyle w:val="TAL"/>
              <w:rPr>
                <w:b/>
                <w:i/>
                <w:lang w:eastAsia="ko-KR"/>
              </w:rPr>
            </w:pPr>
            <w:commentRangeStart w:id="875"/>
            <w:r w:rsidRPr="006D0C02">
              <w:rPr>
                <w:b/>
                <w:i/>
                <w:lang w:eastAsia="ko-KR"/>
              </w:rPr>
              <w:t>lastHO-Type</w:t>
            </w:r>
          </w:p>
          <w:p w14:paraId="6A089B30" w14:textId="6E45EA52" w:rsidR="00D27FE5" w:rsidRPr="006D0C02" w:rsidRDefault="00D27FE5" w:rsidP="00D27FE5">
            <w:pPr>
              <w:pStyle w:val="TAL"/>
              <w:rPr>
                <w:bCs/>
                <w:iCs/>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the type of the last executed handover</w:t>
            </w:r>
            <w:ins w:id="876" w:author="After RAN2#128" w:date="2025-01-16T07:10:00Z">
              <w:r w:rsidR="008D60AE">
                <w:rPr>
                  <w:lang w:eastAsia="sv-SE"/>
                </w:rPr>
                <w:t xml:space="preserve"> or LTM cell switch</w:t>
              </w:r>
            </w:ins>
            <w:r w:rsidRPr="006D0C02">
              <w:rPr>
                <w:lang w:eastAsia="sv-SE"/>
              </w:rPr>
              <w:t xml:space="preserve"> before the last detected connection failure. The field is set to </w:t>
            </w:r>
            <w:r w:rsidRPr="006D0C02">
              <w:rPr>
                <w:i/>
                <w:iCs/>
                <w:lang w:eastAsia="sv-SE"/>
              </w:rPr>
              <w:t>cho</w:t>
            </w:r>
            <w:r w:rsidRPr="006D0C02">
              <w:rPr>
                <w:lang w:eastAsia="sv-SE"/>
              </w:rPr>
              <w:t xml:space="preserve"> if the last executed handover was initiated by a conditional reconfiguration execution. The field is set to </w:t>
            </w:r>
            <w:r w:rsidRPr="006D0C02">
              <w:rPr>
                <w:i/>
                <w:iCs/>
                <w:lang w:eastAsia="sv-SE"/>
              </w:rPr>
              <w:t>daps</w:t>
            </w:r>
            <w:r w:rsidRPr="006D0C02">
              <w:rPr>
                <w:lang w:eastAsia="sv-SE"/>
              </w:rPr>
              <w:t xml:space="preserve"> if the last executed handover was a DAPS handover.</w:t>
            </w:r>
            <w:ins w:id="877" w:author="After RAN2#128" w:date="2025-01-16T07:10:00Z">
              <w:r w:rsidR="008D60AE" w:rsidRPr="000B7163">
                <w:rPr>
                  <w:lang w:eastAsia="sv-SE"/>
                </w:rPr>
                <w:t xml:space="preserve"> The field is set to </w:t>
              </w:r>
              <w:r w:rsidR="008D60AE">
                <w:rPr>
                  <w:i/>
                  <w:iCs/>
                  <w:lang w:eastAsia="sv-SE"/>
                </w:rPr>
                <w:t>ltm</w:t>
              </w:r>
              <w:r w:rsidR="008D60AE" w:rsidRPr="000B7163">
                <w:rPr>
                  <w:lang w:eastAsia="sv-SE"/>
                </w:rPr>
                <w:t xml:space="preserve"> if the last executed </w:t>
              </w:r>
              <w:r w:rsidR="008D60AE" w:rsidRPr="00F55070">
                <w:rPr>
                  <w:i/>
                  <w:iCs/>
                  <w:lang w:eastAsia="sv-SE"/>
                </w:rPr>
                <w:t>RRCReconfiguration</w:t>
              </w:r>
              <w:r w:rsidR="008D60AE" w:rsidRPr="000B7163">
                <w:rPr>
                  <w:lang w:eastAsia="sv-SE"/>
                </w:rPr>
                <w:t xml:space="preserve"> </w:t>
              </w:r>
              <w:r w:rsidR="008D60AE">
                <w:rPr>
                  <w:lang w:eastAsia="sv-SE"/>
                </w:rPr>
                <w:t xml:space="preserve">message including </w:t>
              </w:r>
              <w:r w:rsidR="008D60AE" w:rsidRPr="00F55070">
                <w:rPr>
                  <w:i/>
                  <w:iCs/>
                  <w:lang w:eastAsia="sv-SE"/>
                </w:rPr>
                <w:t>reconfigurationWithSync</w:t>
              </w:r>
              <w:r w:rsidR="008D60AE">
                <w:rPr>
                  <w:lang w:eastAsia="sv-SE"/>
                </w:rPr>
                <w:t xml:space="preserve"> </w:t>
              </w:r>
              <w:r w:rsidR="008D60AE" w:rsidRPr="000B7163">
                <w:rPr>
                  <w:lang w:eastAsia="sv-SE"/>
                </w:rPr>
                <w:t xml:space="preserve">was </w:t>
              </w:r>
              <w:r w:rsidR="008D60AE">
                <w:rPr>
                  <w:lang w:eastAsia="sv-SE"/>
                </w:rPr>
                <w:t>an</w:t>
              </w:r>
              <w:r w:rsidR="008D60AE" w:rsidRPr="000B7163">
                <w:rPr>
                  <w:lang w:eastAsia="sv-SE"/>
                </w:rPr>
                <w:t xml:space="preserve"> </w:t>
              </w:r>
              <w:r w:rsidR="008D60AE">
                <w:rPr>
                  <w:lang w:eastAsia="sv-SE"/>
                </w:rPr>
                <w:t>LTM cell switch</w:t>
              </w:r>
            </w:ins>
            <w:commentRangeEnd w:id="875"/>
            <w:ins w:id="878" w:author="After RAN2#128" w:date="2025-01-16T07:11:00Z">
              <w:r w:rsidR="008D60AE">
                <w:rPr>
                  <w:lang w:eastAsia="sv-SE"/>
                </w:rPr>
                <w:t>.</w:t>
              </w:r>
              <w:r w:rsidR="008D60AE">
                <w:rPr>
                  <w:rStyle w:val="ad"/>
                  <w:rFonts w:ascii="Times New Roman" w:hAnsi="Times New Roman"/>
                </w:rPr>
                <w:commentReference w:id="875"/>
              </w:r>
            </w:ins>
          </w:p>
        </w:tc>
      </w:tr>
      <w:tr w:rsidR="00001F7E" w:rsidRPr="006D0C02" w14:paraId="5969A83E" w14:textId="77777777" w:rsidTr="00467478">
        <w:trPr>
          <w:ins w:id="879" w:author="After RAN2#128" w:date="2025-01-16T07:12:00Z"/>
        </w:trPr>
        <w:tc>
          <w:tcPr>
            <w:tcW w:w="14175" w:type="dxa"/>
            <w:tcBorders>
              <w:top w:val="single" w:sz="4" w:space="0" w:color="auto"/>
              <w:left w:val="single" w:sz="4" w:space="0" w:color="auto"/>
              <w:bottom w:val="single" w:sz="4" w:space="0" w:color="auto"/>
              <w:right w:val="single" w:sz="4" w:space="0" w:color="auto"/>
            </w:tcBorders>
          </w:tcPr>
          <w:p w14:paraId="50DDE912" w14:textId="6B9A5AB4" w:rsidR="00001F7E" w:rsidRPr="00F55070" w:rsidRDefault="00BA60FC" w:rsidP="00001F7E">
            <w:pPr>
              <w:pStyle w:val="TAL"/>
              <w:rPr>
                <w:ins w:id="880" w:author="After RAN2#128" w:date="2025-01-16T07:12:00Z"/>
                <w:b/>
                <w:i/>
                <w:lang w:eastAsia="ko-KR"/>
              </w:rPr>
            </w:pPr>
            <w:ins w:id="881" w:author="After RAN2#128" w:date="2025-01-16T07:12:00Z">
              <w:del w:id="882" w:author="ZTE user" w:date="2025-03-12T10:35:00Z">
                <w:r w:rsidRPr="00F55070" w:rsidDel="001D43EA">
                  <w:rPr>
                    <w:b/>
                    <w:i/>
                    <w:lang w:eastAsia="ko-KR"/>
                  </w:rPr>
                  <w:delText>L</w:delText>
                </w:r>
              </w:del>
            </w:ins>
            <w:ins w:id="883" w:author="ZTE user" w:date="2025-03-12T10:35:00Z">
              <w:r w:rsidR="001D43EA">
                <w:rPr>
                  <w:rFonts w:eastAsia="等线" w:hint="eastAsia"/>
                  <w:b/>
                  <w:i/>
                </w:rPr>
                <w:t>l</w:t>
              </w:r>
            </w:ins>
            <w:commentRangeStart w:id="884"/>
            <w:ins w:id="885" w:author="After RAN2#128" w:date="2025-01-16T07:12:00Z">
              <w:r w:rsidR="00001F7E" w:rsidRPr="00F55070">
                <w:rPr>
                  <w:b/>
                  <w:i/>
                  <w:lang w:eastAsia="ko-KR"/>
                </w:rPr>
                <w:t>tm</w:t>
              </w:r>
            </w:ins>
            <w:ins w:id="886" w:author="After RAN2#128" w:date="2025-03-06T18:41:00Z">
              <w:r>
                <w:rPr>
                  <w:b/>
                  <w:i/>
                  <w:lang w:eastAsia="ko-KR"/>
                </w:rPr>
                <w:t>-</w:t>
              </w:r>
            </w:ins>
            <w:ins w:id="887" w:author="After RAN2#128" w:date="2025-01-16T07:12:00Z">
              <w:r w:rsidR="00001F7E">
                <w:rPr>
                  <w:b/>
                  <w:i/>
                  <w:lang w:eastAsia="ko-KR"/>
                </w:rPr>
                <w:t>Recovery</w:t>
              </w:r>
              <w:r w:rsidR="00001F7E" w:rsidRPr="00F55070">
                <w:rPr>
                  <w:b/>
                  <w:i/>
                  <w:lang w:eastAsia="ko-KR"/>
                </w:rPr>
                <w:t>CellId</w:t>
              </w:r>
            </w:ins>
          </w:p>
          <w:p w14:paraId="662FF8D3" w14:textId="79C4B63B" w:rsidR="00001F7E" w:rsidRPr="006D0C02" w:rsidRDefault="00001F7E" w:rsidP="00001F7E">
            <w:pPr>
              <w:pStyle w:val="TAL"/>
              <w:rPr>
                <w:ins w:id="888" w:author="After RAN2#128" w:date="2025-01-16T07:12:00Z"/>
                <w:b/>
                <w:bCs/>
                <w:i/>
                <w:iCs/>
              </w:rPr>
            </w:pPr>
            <w:ins w:id="889" w:author="After RAN2#128" w:date="2025-01-16T07:12: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884"/>
            <w:ins w:id="890" w:author="After RAN2#128" w:date="2025-01-16T07:14:00Z">
              <w:r w:rsidR="00095B82">
                <w:rPr>
                  <w:rStyle w:val="ad"/>
                  <w:rFonts w:ascii="Times New Roman" w:hAnsi="Times New Roman"/>
                </w:rPr>
                <w:commentReference w:id="884"/>
              </w:r>
            </w:ins>
          </w:p>
        </w:tc>
      </w:tr>
      <w:tr w:rsidR="003167E7" w:rsidRPr="006D0C02"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6D0C02" w:rsidRDefault="00D27FE5" w:rsidP="00467478">
            <w:pPr>
              <w:pStyle w:val="TAL"/>
              <w:rPr>
                <w:b/>
                <w:bCs/>
                <w:i/>
                <w:iCs/>
              </w:rPr>
            </w:pPr>
            <w:r w:rsidRPr="006D0C02">
              <w:rPr>
                <w:b/>
                <w:bCs/>
                <w:i/>
                <w:iCs/>
              </w:rPr>
              <w:t>mcg</w:t>
            </w:r>
            <w:r w:rsidR="009A65ED" w:rsidRPr="006D0C02">
              <w:rPr>
                <w:b/>
                <w:bCs/>
                <w:i/>
                <w:iCs/>
              </w:rPr>
              <w:t>-</w:t>
            </w:r>
            <w:r w:rsidRPr="006D0C02">
              <w:rPr>
                <w:b/>
                <w:bCs/>
                <w:i/>
                <w:iCs/>
              </w:rPr>
              <w:t>RecoveryFailureCause</w:t>
            </w:r>
          </w:p>
          <w:p w14:paraId="2545D788" w14:textId="77777777" w:rsidR="00D27FE5" w:rsidRPr="006D0C02" w:rsidRDefault="00D27FE5" w:rsidP="00467478">
            <w:pPr>
              <w:pStyle w:val="TAL"/>
              <w:rPr>
                <w:bCs/>
                <w:iCs/>
                <w:lang w:eastAsia="ko-KR"/>
              </w:rPr>
            </w:pPr>
            <w:r w:rsidRPr="006D0C02">
              <w:rPr>
                <w:bCs/>
                <w:iCs/>
                <w:lang w:eastAsia="ko-KR"/>
              </w:rPr>
              <w:t>This field is used to indicate the cause of the fast MCG recovery failure.</w:t>
            </w:r>
          </w:p>
        </w:tc>
      </w:tr>
      <w:tr w:rsidR="004D4F29" w:rsidRPr="006D0C02" w14:paraId="7261FD45" w14:textId="77777777" w:rsidTr="00467478">
        <w:trPr>
          <w:ins w:id="891"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29DB4CFB" w14:textId="77777777" w:rsidR="004D4F29" w:rsidRPr="008D156B" w:rsidRDefault="004D4F29" w:rsidP="004D4F29">
            <w:pPr>
              <w:pStyle w:val="TAL"/>
              <w:rPr>
                <w:ins w:id="892" w:author="After RAN2#128" w:date="2025-01-16T07:15:00Z"/>
                <w:b/>
                <w:i/>
                <w:lang w:eastAsia="ko-KR"/>
              </w:rPr>
            </w:pPr>
            <w:ins w:id="893" w:author="After RAN2#128" w:date="2025-01-16T07:15:00Z">
              <w:r w:rsidRPr="008D156B">
                <w:rPr>
                  <w:b/>
                  <w:i/>
                  <w:lang w:eastAsia="ko-KR"/>
                </w:rPr>
                <w:t>measResultL1LastServCell</w:t>
              </w:r>
            </w:ins>
          </w:p>
          <w:p w14:paraId="411C3675" w14:textId="50B63F6E" w:rsidR="004D4F29" w:rsidRPr="006D0C02" w:rsidRDefault="004D4F29" w:rsidP="004D4F29">
            <w:pPr>
              <w:pStyle w:val="TAL"/>
              <w:rPr>
                <w:ins w:id="894" w:author="After RAN2#128" w:date="2025-01-16T07:15:00Z"/>
                <w:b/>
                <w:bCs/>
                <w:i/>
                <w:iCs/>
              </w:rPr>
            </w:pPr>
            <w:ins w:id="895" w:author="After RAN2#128" w:date="2025-01-16T07:15: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ins>
            <w:ins w:id="896" w:author="After RAN2#128" w:date="2025-01-16T07:17:00Z">
              <w:r w:rsidR="006E6329">
                <w:rPr>
                  <w:bCs/>
                  <w:iCs/>
                  <w:lang w:eastAsia="ko-KR"/>
                </w:rPr>
                <w:t>reconfiguration with sync failure</w:t>
              </w:r>
            </w:ins>
            <w:ins w:id="897" w:author="After RAN2#128" w:date="2025-01-16T07:15:00Z">
              <w:r w:rsidRPr="008D156B">
                <w:rPr>
                  <w:bCs/>
                  <w:iCs/>
                  <w:lang w:eastAsia="ko-KR"/>
                </w:rPr>
                <w:t>.</w:t>
              </w:r>
            </w:ins>
          </w:p>
        </w:tc>
      </w:tr>
      <w:tr w:rsidR="004D4F29" w:rsidRPr="006D0C02" w14:paraId="1241C21F" w14:textId="77777777" w:rsidTr="00467478">
        <w:trPr>
          <w:ins w:id="898" w:author="After RAN2#128" w:date="2025-01-16T07:15:00Z"/>
        </w:trPr>
        <w:tc>
          <w:tcPr>
            <w:tcW w:w="14175" w:type="dxa"/>
            <w:tcBorders>
              <w:top w:val="single" w:sz="4" w:space="0" w:color="auto"/>
              <w:left w:val="single" w:sz="4" w:space="0" w:color="auto"/>
              <w:bottom w:val="single" w:sz="4" w:space="0" w:color="auto"/>
              <w:right w:val="single" w:sz="4" w:space="0" w:color="auto"/>
            </w:tcBorders>
          </w:tcPr>
          <w:p w14:paraId="4FC6769F" w14:textId="77777777" w:rsidR="004D4F29" w:rsidRPr="004C66BF" w:rsidRDefault="004D4F29" w:rsidP="004D4F29">
            <w:pPr>
              <w:pStyle w:val="TAL"/>
              <w:rPr>
                <w:ins w:id="899" w:author="After RAN2#128" w:date="2025-01-16T07:15:00Z"/>
                <w:b/>
                <w:bCs/>
                <w:i/>
                <w:iCs/>
              </w:rPr>
            </w:pPr>
            <w:commentRangeStart w:id="900"/>
            <w:ins w:id="901" w:author="After RAN2#128" w:date="2025-01-16T07:15:00Z">
              <w:r w:rsidRPr="004C66BF">
                <w:rPr>
                  <w:b/>
                  <w:bCs/>
                  <w:i/>
                  <w:iCs/>
                </w:rPr>
                <w:t>measResultL1NeighCells</w:t>
              </w:r>
            </w:ins>
          </w:p>
          <w:p w14:paraId="7BA8B557" w14:textId="0BC1987E" w:rsidR="004D4F29" w:rsidRPr="006D0C02" w:rsidRDefault="004D4F29" w:rsidP="004D4F29">
            <w:pPr>
              <w:pStyle w:val="TAL"/>
              <w:rPr>
                <w:ins w:id="902" w:author="After RAN2#128" w:date="2025-01-16T07:15:00Z"/>
                <w:b/>
                <w:bCs/>
                <w:i/>
                <w:iCs/>
              </w:rPr>
            </w:pPr>
            <w:ins w:id="903" w:author="After RAN2#128" w:date="2025-01-16T07:15:00Z">
              <w:r w:rsidRPr="004C66BF">
                <w:rPr>
                  <w:bCs/>
                  <w:iCs/>
                  <w:lang w:eastAsia="ko-KR"/>
                </w:rPr>
                <w:t xml:space="preserve">This field contains the last L1 measurement results collected in neighbour cells upon LTM cell switch failure or upon detecting radio link failure where the last executed </w:t>
              </w:r>
              <w:r w:rsidRPr="004C66BF">
                <w:rPr>
                  <w:bCs/>
                  <w:i/>
                  <w:lang w:eastAsia="ko-KR"/>
                </w:rPr>
                <w:t>RRCReconfiguration</w:t>
              </w:r>
              <w:r w:rsidRPr="004C66BF">
                <w:rPr>
                  <w:bCs/>
                  <w:iCs/>
                  <w:lang w:eastAsia="ko-KR"/>
                </w:rPr>
                <w:t xml:space="preserve"> containing reconfiguration with sync was an LTM cell switch (i.e. </w:t>
              </w:r>
              <w:r w:rsidRPr="004C66BF">
                <w:rPr>
                  <w:bCs/>
                  <w:i/>
                  <w:lang w:eastAsia="ko-KR"/>
                </w:rPr>
                <w:t>lastHO-Type</w:t>
              </w:r>
              <w:r w:rsidRPr="004C66BF">
                <w:rPr>
                  <w:bCs/>
                  <w:iCs/>
                  <w:lang w:eastAsia="ko-KR"/>
                </w:rPr>
                <w:t xml:space="preserve"> is set to </w:t>
              </w:r>
              <w:r w:rsidRPr="004C66BF">
                <w:rPr>
                  <w:bCs/>
                  <w:i/>
                  <w:lang w:eastAsia="ko-KR"/>
                </w:rPr>
                <w:t>ltm</w:t>
              </w:r>
              <w:r w:rsidRPr="004C66BF">
                <w:rPr>
                  <w:bCs/>
                  <w:iCs/>
                  <w:lang w:eastAsia="ko-KR"/>
                </w:rPr>
                <w:t>).</w:t>
              </w:r>
            </w:ins>
            <w:commentRangeEnd w:id="900"/>
            <w:ins w:id="904" w:author="After RAN2#128" w:date="2025-01-16T07:17:00Z">
              <w:r>
                <w:rPr>
                  <w:rStyle w:val="ad"/>
                  <w:rFonts w:ascii="Times New Roman" w:hAnsi="Times New Roman"/>
                </w:rPr>
                <w:commentReference w:id="900"/>
              </w:r>
            </w:ins>
          </w:p>
        </w:tc>
      </w:tr>
      <w:tr w:rsidR="003167E7" w:rsidRPr="006D0C02"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6D0C02" w:rsidRDefault="00D27FE5" w:rsidP="00D27FE5">
            <w:pPr>
              <w:pStyle w:val="TAL"/>
              <w:rPr>
                <w:b/>
                <w:i/>
                <w:lang w:eastAsia="ko-KR"/>
              </w:rPr>
            </w:pPr>
            <w:r w:rsidRPr="006D0C02">
              <w:rPr>
                <w:b/>
                <w:i/>
                <w:lang w:eastAsia="ko-KR"/>
              </w:rPr>
              <w:lastRenderedPageBreak/>
              <w:t>measResultListEUTRA</w:t>
            </w:r>
          </w:p>
          <w:p w14:paraId="7375B972" w14:textId="3BDB9E1B" w:rsidR="00D27FE5" w:rsidRPr="006D0C02" w:rsidRDefault="00D27FE5" w:rsidP="00D27FE5">
            <w:pPr>
              <w:pStyle w:val="TAL"/>
              <w:rPr>
                <w:b/>
                <w:i/>
                <w:szCs w:val="22"/>
                <w:lang w:eastAsia="sv-SE"/>
              </w:rPr>
            </w:pPr>
            <w:r w:rsidRPr="006D0C02">
              <w:rPr>
                <w:bCs/>
                <w:iCs/>
                <w:lang w:eastAsia="ko-KR"/>
              </w:rPr>
              <w:t>This field refers to the last measurement results taken in the neighboring EUTRA Cells, when the radio link failure or handover failure happened.</w:t>
            </w:r>
          </w:p>
        </w:tc>
      </w:tr>
      <w:tr w:rsidR="003167E7" w:rsidRPr="006D0C02"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6D0C02" w:rsidRDefault="00D27FE5" w:rsidP="00D27FE5">
            <w:pPr>
              <w:pStyle w:val="TAL"/>
              <w:rPr>
                <w:b/>
                <w:i/>
                <w:lang w:eastAsia="ko-KR"/>
              </w:rPr>
            </w:pPr>
            <w:r w:rsidRPr="006D0C02">
              <w:rPr>
                <w:b/>
                <w:i/>
                <w:lang w:eastAsia="ko-KR"/>
              </w:rPr>
              <w:t>measResultListNR</w:t>
            </w:r>
          </w:p>
          <w:p w14:paraId="3AC552C2" w14:textId="183DABE3" w:rsidR="00D27FE5" w:rsidRPr="006D0C02" w:rsidRDefault="00D27FE5" w:rsidP="00D27FE5">
            <w:pPr>
              <w:pStyle w:val="TAL"/>
              <w:rPr>
                <w:b/>
                <w:i/>
                <w:lang w:eastAsia="ko-KR"/>
              </w:rPr>
            </w:pPr>
            <w:r w:rsidRPr="006D0C02">
              <w:rPr>
                <w:bCs/>
                <w:iCs/>
                <w:lang w:eastAsia="ko-KR"/>
              </w:rPr>
              <w:t>This field refers to the last measurement results taken in the neighboring NR Cells, when the radio link failure or handover failure happened.</w:t>
            </w:r>
          </w:p>
        </w:tc>
      </w:tr>
      <w:tr w:rsidR="003167E7" w:rsidRPr="006D0C02"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6D0C02" w:rsidRDefault="00D27FE5" w:rsidP="00D27FE5">
            <w:pPr>
              <w:pStyle w:val="TAL"/>
              <w:rPr>
                <w:b/>
                <w:i/>
                <w:lang w:eastAsia="ko-KR"/>
              </w:rPr>
            </w:pPr>
            <w:r w:rsidRPr="006D0C02">
              <w:rPr>
                <w:b/>
                <w:i/>
                <w:lang w:eastAsia="ko-KR"/>
              </w:rPr>
              <w:t>measResultLastServCell</w:t>
            </w:r>
          </w:p>
          <w:p w14:paraId="742E187E" w14:textId="17AACDA6" w:rsidR="00D27FE5" w:rsidRPr="006D0C02" w:rsidRDefault="00D27FE5" w:rsidP="00D27FE5">
            <w:pPr>
              <w:pStyle w:val="TAL"/>
              <w:rPr>
                <w:b/>
                <w:i/>
                <w:szCs w:val="22"/>
                <w:lang w:eastAsia="sv-SE"/>
              </w:rPr>
            </w:pPr>
            <w:r w:rsidRPr="006D0C02">
              <w:rPr>
                <w:bCs/>
                <w:iCs/>
                <w:lang w:eastAsia="ko-KR"/>
              </w:rPr>
              <w:t>This field refers to the log measurement results taken in the PCell upon detecting radio link failure or the source PCell upon handover failure.</w:t>
            </w:r>
          </w:p>
        </w:tc>
      </w:tr>
      <w:tr w:rsidR="003167E7" w:rsidRPr="006D0C02"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6D0C02" w:rsidRDefault="00D27FE5" w:rsidP="00467478">
            <w:pPr>
              <w:pStyle w:val="TAL"/>
              <w:rPr>
                <w:b/>
                <w:i/>
                <w:lang w:eastAsia="ko-KR"/>
              </w:rPr>
            </w:pPr>
            <w:r w:rsidRPr="006D0C02">
              <w:rPr>
                <w:b/>
                <w:i/>
                <w:lang w:eastAsia="ko-KR"/>
              </w:rPr>
              <w:t>measResultLastServCellRSSI</w:t>
            </w:r>
          </w:p>
          <w:p w14:paraId="729506F3" w14:textId="6CA99CF2" w:rsidR="00D27FE5" w:rsidRPr="006D0C02" w:rsidRDefault="00D27FE5" w:rsidP="00467478">
            <w:pPr>
              <w:pStyle w:val="TAL"/>
              <w:rPr>
                <w:b/>
                <w:i/>
                <w:szCs w:val="22"/>
                <w:lang w:eastAsia="sv-SE"/>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 xml:space="preserve">taken for the frequency of the PCell upon detecting radio link failure or </w:t>
            </w:r>
            <w:r w:rsidR="00367F74" w:rsidRPr="006D0C02">
              <w:rPr>
                <w:bCs/>
                <w:iCs/>
                <w:lang w:eastAsia="ko-KR"/>
              </w:rPr>
              <w:t xml:space="preserve">source PCell upon detecting </w:t>
            </w:r>
            <w:r w:rsidRPr="006D0C02">
              <w:rPr>
                <w:bCs/>
                <w:iCs/>
                <w:lang w:eastAsia="ko-KR"/>
              </w:rPr>
              <w:t>handover failure.</w:t>
            </w:r>
          </w:p>
        </w:tc>
      </w:tr>
      <w:tr w:rsidR="003167E7" w:rsidRPr="006D0C02"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6D0C02" w:rsidRDefault="00D27FE5" w:rsidP="00467478">
            <w:pPr>
              <w:pStyle w:val="TAL"/>
              <w:rPr>
                <w:b/>
                <w:bCs/>
                <w:i/>
                <w:iCs/>
              </w:rPr>
            </w:pPr>
            <w:r w:rsidRPr="006D0C02">
              <w:rPr>
                <w:b/>
                <w:bCs/>
                <w:i/>
                <w:iCs/>
              </w:rPr>
              <w:t>measResultNeighFreqListRSSI</w:t>
            </w:r>
          </w:p>
          <w:p w14:paraId="5432C827" w14:textId="1792A7CB" w:rsidR="00D27FE5" w:rsidRPr="006D0C02" w:rsidRDefault="00D27FE5" w:rsidP="00467478">
            <w:pPr>
              <w:pStyle w:val="TAL"/>
              <w:rPr>
                <w:bCs/>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xml:space="preserve">) taken for the neighbouring frequencies upon detecting radio link failure or handover failure, when UE operates in </w:t>
            </w:r>
            <w:r w:rsidR="00367F74" w:rsidRPr="006D0C02">
              <w:rPr>
                <w:bCs/>
                <w:iCs/>
                <w:lang w:eastAsia="ko-KR"/>
              </w:rPr>
              <w:t xml:space="preserve">shared </w:t>
            </w:r>
            <w:r w:rsidRPr="006D0C02">
              <w:rPr>
                <w:bCs/>
                <w:iCs/>
                <w:lang w:eastAsia="ko-KR"/>
              </w:rPr>
              <w:t>spectrum.</w:t>
            </w:r>
          </w:p>
        </w:tc>
      </w:tr>
      <w:tr w:rsidR="003167E7" w:rsidRPr="006D0C02"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6D0C02" w:rsidRDefault="00D27FE5" w:rsidP="00D27FE5">
            <w:pPr>
              <w:pStyle w:val="TAL"/>
              <w:rPr>
                <w:b/>
                <w:i/>
                <w:lang w:eastAsia="ko-KR"/>
              </w:rPr>
            </w:pPr>
            <w:r w:rsidRPr="006D0C02">
              <w:rPr>
                <w:b/>
                <w:i/>
                <w:lang w:eastAsia="ko-KR"/>
              </w:rPr>
              <w:t>measResult-RLF-Report-EUTRA</w:t>
            </w:r>
          </w:p>
          <w:p w14:paraId="2B3A5170" w14:textId="77777777" w:rsidR="00D27FE5" w:rsidRPr="006D0C02" w:rsidRDefault="00D27FE5" w:rsidP="00D27FE5">
            <w:pPr>
              <w:pStyle w:val="TAL"/>
              <w:rPr>
                <w:b/>
                <w:i/>
                <w:lang w:eastAsia="ko-KR"/>
              </w:rPr>
            </w:pPr>
            <w:r w:rsidRPr="006D0C02">
              <w:rPr>
                <w:bCs/>
                <w:iCs/>
                <w:lang w:eastAsia="ko-KR"/>
              </w:rPr>
              <w:t xml:space="preserve">Includes the E-UTRA </w:t>
            </w:r>
            <w:r w:rsidRPr="006D0C02">
              <w:rPr>
                <w:bCs/>
                <w:i/>
                <w:iCs/>
                <w:lang w:eastAsia="ko-KR"/>
              </w:rPr>
              <w:t>RLF-Report-r9</w:t>
            </w:r>
            <w:r w:rsidRPr="006D0C02">
              <w:rPr>
                <w:bCs/>
                <w:iCs/>
                <w:lang w:eastAsia="ko-KR"/>
              </w:rPr>
              <w:t xml:space="preserve"> IE as specified in TS 36.331 [10].</w:t>
            </w:r>
          </w:p>
        </w:tc>
      </w:tr>
      <w:tr w:rsidR="003167E7" w:rsidRPr="006D0C02"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6D0C02" w:rsidRDefault="00D27FE5" w:rsidP="00D27FE5">
            <w:pPr>
              <w:pStyle w:val="TAL"/>
              <w:rPr>
                <w:b/>
                <w:i/>
                <w:lang w:eastAsia="ko-KR"/>
              </w:rPr>
            </w:pPr>
            <w:r w:rsidRPr="006D0C02">
              <w:rPr>
                <w:b/>
                <w:i/>
                <w:lang w:eastAsia="ko-KR"/>
              </w:rPr>
              <w:t>measResult-RLF-Report-EUTRA-v1690</w:t>
            </w:r>
          </w:p>
          <w:p w14:paraId="1794A3C5" w14:textId="13DED0B6" w:rsidR="00D27FE5" w:rsidRPr="006D0C02" w:rsidRDefault="00D27FE5" w:rsidP="00D27FE5">
            <w:pPr>
              <w:pStyle w:val="TAL"/>
              <w:rPr>
                <w:b/>
                <w:i/>
                <w:lang w:eastAsia="ko-KR"/>
              </w:rPr>
            </w:pPr>
            <w:r w:rsidRPr="006D0C02">
              <w:rPr>
                <w:rFonts w:cs="Arial"/>
                <w:bCs/>
                <w:iCs/>
                <w:szCs w:val="18"/>
                <w:lang w:eastAsia="ko-KR"/>
              </w:rPr>
              <w:t xml:space="preserve">Includes the E-UTRA </w:t>
            </w:r>
            <w:r w:rsidRPr="006D0C02">
              <w:rPr>
                <w:rFonts w:cs="Arial"/>
                <w:bCs/>
                <w:i/>
                <w:iCs/>
                <w:szCs w:val="18"/>
                <w:lang w:eastAsia="ko-KR"/>
              </w:rPr>
              <w:t>RLF-Report-v9e0</w:t>
            </w:r>
            <w:r w:rsidRPr="006D0C02">
              <w:rPr>
                <w:rFonts w:cs="Arial"/>
                <w:bCs/>
                <w:iCs/>
                <w:szCs w:val="18"/>
                <w:lang w:eastAsia="ko-KR"/>
              </w:rPr>
              <w:t xml:space="preserve"> IE as specified in TS 36.331 [10]</w:t>
            </w:r>
            <w:r w:rsidRPr="006D0C02">
              <w:rPr>
                <w:bCs/>
                <w:iCs/>
                <w:lang w:eastAsia="ko-KR"/>
              </w:rPr>
              <w:t>.</w:t>
            </w:r>
          </w:p>
        </w:tc>
      </w:tr>
      <w:tr w:rsidR="003167E7" w:rsidRPr="006D0C02"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6D0C02" w:rsidRDefault="00D27FE5" w:rsidP="00D27FE5">
            <w:pPr>
              <w:pStyle w:val="TAL"/>
              <w:rPr>
                <w:b/>
                <w:i/>
                <w:lang w:eastAsia="ko-KR"/>
              </w:rPr>
            </w:pPr>
            <w:r w:rsidRPr="006D0C02">
              <w:rPr>
                <w:b/>
                <w:i/>
                <w:lang w:eastAsia="ko-KR"/>
              </w:rPr>
              <w:t>noSuitableCellFound</w:t>
            </w:r>
          </w:p>
          <w:p w14:paraId="6E067703" w14:textId="77777777" w:rsidR="00D27FE5" w:rsidRPr="006D0C02" w:rsidRDefault="00D27FE5" w:rsidP="00D27FE5">
            <w:pPr>
              <w:pStyle w:val="TAL"/>
              <w:rPr>
                <w:b/>
                <w:i/>
                <w:lang w:eastAsia="ko-KR"/>
              </w:rPr>
            </w:pPr>
            <w:r w:rsidRPr="006D0C02">
              <w:rPr>
                <w:bCs/>
                <w:iCs/>
                <w:lang w:eastAsia="ko-KR"/>
              </w:rPr>
              <w:t>This field is set by the UE when the T311 expires.</w:t>
            </w:r>
          </w:p>
        </w:tc>
      </w:tr>
      <w:tr w:rsidR="003167E7" w:rsidRPr="006D0C02"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6D0C02" w:rsidRDefault="00D27FE5" w:rsidP="00D27FE5">
            <w:pPr>
              <w:pStyle w:val="TAL"/>
              <w:rPr>
                <w:b/>
                <w:i/>
                <w:lang w:eastAsia="en-GB"/>
              </w:rPr>
            </w:pPr>
            <w:r w:rsidRPr="006D0C02">
              <w:rPr>
                <w:b/>
                <w:i/>
                <w:lang w:eastAsia="en-GB"/>
              </w:rPr>
              <w:t>previousPCellId</w:t>
            </w:r>
          </w:p>
          <w:p w14:paraId="7CE7651B" w14:textId="68C9CABD" w:rsidR="00D27FE5" w:rsidRPr="006D0C02" w:rsidRDefault="00D27FE5" w:rsidP="00D27FE5">
            <w:pPr>
              <w:pStyle w:val="TAL"/>
              <w:rPr>
                <w:b/>
                <w:i/>
                <w:szCs w:val="22"/>
                <w:lang w:eastAsia="sv-SE"/>
              </w:rPr>
            </w:pPr>
            <w:r w:rsidRPr="006D0C02">
              <w:rPr>
                <w:lang w:eastAsia="en-GB"/>
              </w:rPr>
              <w:t xml:space="preserve">This field is used to indicate the source PCell of the last handover (source PCell when the last executed </w:t>
            </w:r>
            <w:r w:rsidRPr="006D0C02">
              <w:rPr>
                <w:i/>
                <w:lang w:eastAsia="en-GB"/>
              </w:rPr>
              <w:t>RRCReconfiguration</w:t>
            </w:r>
            <w:r w:rsidRPr="006D0C02">
              <w:rPr>
                <w:lang w:eastAsia="en-GB"/>
              </w:rPr>
              <w:t xml:space="preserve"> message including </w:t>
            </w:r>
            <w:r w:rsidRPr="006D0C02">
              <w:rPr>
                <w:i/>
                <w:lang w:eastAsia="sv-SE"/>
              </w:rPr>
              <w:t>reconfigurationWithSync</w:t>
            </w:r>
            <w:r w:rsidRPr="006D0C02">
              <w:rPr>
                <w:lang w:eastAsia="en-GB"/>
              </w:rPr>
              <w:t xml:space="preserve"> was received). For intra-NR handover </w:t>
            </w:r>
            <w:r w:rsidRPr="006D0C02">
              <w:rPr>
                <w:i/>
                <w:iCs/>
              </w:rPr>
              <w:t>nrPreviousCell</w:t>
            </w:r>
            <w:r w:rsidRPr="006D0C02">
              <w:t xml:space="preserve"> is included and for the handover from EUTRA to NR </w:t>
            </w:r>
            <w:r w:rsidRPr="006D0C02">
              <w:rPr>
                <w:i/>
                <w:iCs/>
              </w:rPr>
              <w:t>eutraPreviousCell</w:t>
            </w:r>
            <w:r w:rsidRPr="006D0C02">
              <w:t xml:space="preserve"> is included.</w:t>
            </w:r>
          </w:p>
        </w:tc>
      </w:tr>
      <w:tr w:rsidR="003167E7" w:rsidRPr="006D0C02"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6D0C02" w:rsidRDefault="00D27FE5" w:rsidP="00467478">
            <w:pPr>
              <w:pStyle w:val="TAL"/>
              <w:rPr>
                <w:b/>
                <w:bCs/>
                <w:i/>
                <w:iCs/>
              </w:rPr>
            </w:pPr>
            <w:r w:rsidRPr="006D0C02">
              <w:rPr>
                <w:b/>
                <w:bCs/>
                <w:i/>
                <w:iCs/>
              </w:rPr>
              <w:t>pSCellId</w:t>
            </w:r>
          </w:p>
          <w:p w14:paraId="14BDD10E" w14:textId="77777777" w:rsidR="00D27FE5" w:rsidRPr="006D0C02" w:rsidRDefault="00D27FE5" w:rsidP="00467478">
            <w:pPr>
              <w:pStyle w:val="TAL"/>
              <w:rPr>
                <w:b/>
                <w:i/>
                <w:lang w:eastAsia="en-GB"/>
              </w:rPr>
            </w:pPr>
            <w:r w:rsidRPr="006D0C02">
              <w:t>This field is used to indicate the PSCell in which the UE failed to perform fast MCG recovery procedure or the UE successfully performed fast MCG recovery procedure.</w:t>
            </w:r>
          </w:p>
        </w:tc>
      </w:tr>
      <w:tr w:rsidR="003167E7" w:rsidRPr="006D0C02"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6D0C02" w:rsidRDefault="00D27FE5" w:rsidP="00D27FE5">
            <w:pPr>
              <w:pStyle w:val="TAL"/>
              <w:rPr>
                <w:b/>
                <w:i/>
                <w:lang w:eastAsia="sv-SE"/>
              </w:rPr>
            </w:pPr>
            <w:r w:rsidRPr="006D0C02">
              <w:rPr>
                <w:b/>
                <w:i/>
                <w:lang w:eastAsia="sv-SE"/>
              </w:rPr>
              <w:t>ra-InformationCommon</w:t>
            </w:r>
          </w:p>
          <w:p w14:paraId="28A80CF7" w14:textId="77777777" w:rsidR="00D27FE5" w:rsidRPr="006D0C02" w:rsidRDefault="00D27FE5" w:rsidP="00D27FE5">
            <w:pPr>
              <w:pStyle w:val="TAL"/>
              <w:rPr>
                <w:b/>
                <w:i/>
                <w:lang w:eastAsia="en-GB"/>
              </w:rPr>
            </w:pPr>
            <w:r w:rsidRPr="006D0C02">
              <w:rPr>
                <w:bCs/>
                <w:iCs/>
                <w:lang w:eastAsia="sv-SE"/>
              </w:rPr>
              <w:t>This field is optionally included when c</w:t>
            </w:r>
            <w:r w:rsidRPr="006D0C02">
              <w:rPr>
                <w:bCs/>
                <w:i/>
                <w:lang w:eastAsia="sv-SE"/>
              </w:rPr>
              <w:t>onnectionFailureType</w:t>
            </w:r>
            <w:r w:rsidRPr="006D0C02">
              <w:rPr>
                <w:bCs/>
                <w:iCs/>
                <w:lang w:eastAsia="sv-SE"/>
              </w:rPr>
              <w:t xml:space="preserve"> is set to 'hof' or when </w:t>
            </w:r>
            <w:r w:rsidRPr="006D0C02">
              <w:rPr>
                <w:bCs/>
                <w:i/>
                <w:lang w:eastAsia="sv-SE"/>
              </w:rPr>
              <w:t>connectionFailureType</w:t>
            </w:r>
            <w:r w:rsidRPr="006D0C02">
              <w:rPr>
                <w:bCs/>
                <w:iCs/>
                <w:lang w:eastAsia="sv-SE"/>
              </w:rPr>
              <w:t xml:space="preserve"> is set to 'rlf' and the </w:t>
            </w:r>
            <w:r w:rsidRPr="006D0C02">
              <w:rPr>
                <w:bCs/>
                <w:i/>
                <w:lang w:eastAsia="sv-SE"/>
              </w:rPr>
              <w:t>rlf-Cause</w:t>
            </w:r>
            <w:r w:rsidRPr="006D0C02">
              <w:rPr>
                <w:bCs/>
                <w:iCs/>
                <w:lang w:eastAsia="sv-SE"/>
              </w:rPr>
              <w:t xml:space="preserve"> equals to 'randomAccessProblem' or 'beamRecoveryFailure'; otherwise this field is absent.</w:t>
            </w:r>
          </w:p>
        </w:tc>
      </w:tr>
      <w:tr w:rsidR="003167E7" w:rsidRPr="006D0C02"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6D0C02" w:rsidRDefault="00D27FE5" w:rsidP="00D27FE5">
            <w:pPr>
              <w:pStyle w:val="TAL"/>
              <w:rPr>
                <w:b/>
                <w:i/>
                <w:lang w:eastAsia="en-GB"/>
              </w:rPr>
            </w:pPr>
            <w:r w:rsidRPr="006D0C02">
              <w:rPr>
                <w:b/>
                <w:i/>
                <w:lang w:eastAsia="en-GB"/>
              </w:rPr>
              <w:t>reconnectCellId</w:t>
            </w:r>
          </w:p>
          <w:p w14:paraId="224B9920" w14:textId="41F4A4A8" w:rsidR="00D27FE5" w:rsidRPr="006D0C02" w:rsidRDefault="00D27FE5" w:rsidP="00D27FE5">
            <w:pPr>
              <w:pStyle w:val="TAL"/>
              <w:rPr>
                <w:bCs/>
                <w:iCs/>
                <w:lang w:eastAsia="en-GB"/>
              </w:rPr>
            </w:pPr>
            <w:r w:rsidRPr="006D0C02">
              <w:rPr>
                <w:bCs/>
                <w:iCs/>
                <w:lang w:eastAsia="en-GB"/>
              </w:rPr>
              <w:t>This field is used to indicate the cell in which the UE comes back to connected after connection failure and after failing to perform reestablishment</w:t>
            </w:r>
            <w:r w:rsidR="00992B74" w:rsidRPr="006D0C02">
              <w:rPr>
                <w:bCs/>
                <w:iCs/>
                <w:lang w:eastAsia="en-GB"/>
              </w:rPr>
              <w:t xml:space="preserve">, </w:t>
            </w:r>
            <w:r w:rsidR="00992B74" w:rsidRPr="006D0C02">
              <w:t xml:space="preserve">or to indicate </w:t>
            </w:r>
            <w:r w:rsidR="00992B74" w:rsidRPr="006D0C02">
              <w:rPr>
                <w:bCs/>
                <w:iCs/>
                <w:lang w:eastAsia="en-GB"/>
              </w:rPr>
              <w:t xml:space="preserve">the suitable cell in which the UE reconnects </w:t>
            </w:r>
            <w:r w:rsidR="00992B74" w:rsidRPr="006D0C02">
              <w:t xml:space="preserve">after failure in performing </w:t>
            </w:r>
            <w:r w:rsidR="00992B74" w:rsidRPr="006D0C02">
              <w:rPr>
                <w:i/>
                <w:iCs/>
              </w:rPr>
              <w:t xml:space="preserve">MobilityFromNRCommand </w:t>
            </w:r>
            <w:r w:rsidR="00992B74" w:rsidRPr="006D0C02">
              <w:t>for voice fallback (without initiating re-establishment procedure)</w:t>
            </w:r>
            <w:r w:rsidRPr="006D0C02">
              <w:rPr>
                <w:bCs/>
                <w:iCs/>
                <w:lang w:eastAsia="en-GB"/>
              </w:rPr>
              <w:t xml:space="preserve">. If the UE comes back to RRC CONNECTED in an NR cell then </w:t>
            </w:r>
            <w:r w:rsidRPr="006D0C02">
              <w:rPr>
                <w:bCs/>
                <w:i/>
                <w:lang w:eastAsia="en-GB"/>
              </w:rPr>
              <w:t>nrReconnectCellID</w:t>
            </w:r>
            <w:r w:rsidRPr="006D0C02">
              <w:rPr>
                <w:bCs/>
                <w:iCs/>
                <w:lang w:eastAsia="en-GB"/>
              </w:rPr>
              <w:t xml:space="preserve"> is included and if the UE comes back to RRC CONNECTED in an LTE cell then </w:t>
            </w:r>
            <w:r w:rsidRPr="006D0C02">
              <w:rPr>
                <w:bCs/>
                <w:i/>
                <w:lang w:eastAsia="en-GB"/>
              </w:rPr>
              <w:t>eutraReconnectCellID</w:t>
            </w:r>
            <w:r w:rsidRPr="006D0C02">
              <w:rPr>
                <w:bCs/>
                <w:iCs/>
                <w:lang w:eastAsia="en-GB"/>
              </w:rPr>
              <w:t xml:space="preserve"> is included</w:t>
            </w:r>
            <w:r w:rsidR="00992B74" w:rsidRPr="006D0C02">
              <w:rPr>
                <w:bCs/>
                <w:iCs/>
                <w:lang w:eastAsia="en-GB"/>
              </w:rPr>
              <w:t>.</w:t>
            </w:r>
          </w:p>
        </w:tc>
      </w:tr>
      <w:tr w:rsidR="003167E7" w:rsidRPr="006D0C02"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6D0C02" w:rsidRDefault="00D27FE5" w:rsidP="00D27FE5">
            <w:pPr>
              <w:pStyle w:val="TAL"/>
              <w:rPr>
                <w:b/>
                <w:i/>
                <w:lang w:eastAsia="sv-SE"/>
              </w:rPr>
            </w:pPr>
            <w:r w:rsidRPr="006D0C02">
              <w:rPr>
                <w:b/>
                <w:i/>
                <w:lang w:eastAsia="sv-SE"/>
              </w:rPr>
              <w:t>reestablishmentCellId</w:t>
            </w:r>
          </w:p>
          <w:p w14:paraId="4337C86B" w14:textId="734D4B6C" w:rsidR="00D27FE5" w:rsidRPr="006D0C02" w:rsidRDefault="00D27FE5" w:rsidP="00D27FE5">
            <w:pPr>
              <w:pStyle w:val="TAL"/>
              <w:rPr>
                <w:b/>
                <w:i/>
                <w:lang w:eastAsia="ko-KR"/>
              </w:rPr>
            </w:pPr>
            <w:r w:rsidRPr="006D0C02">
              <w:rPr>
                <w:lang w:eastAsia="sv-SE"/>
              </w:rPr>
              <w:t>If the UE was not</w:t>
            </w:r>
            <w:r w:rsidRPr="006D0C02">
              <w:t xml:space="preserve"> configured with </w:t>
            </w:r>
            <w:r w:rsidRPr="006D0C02">
              <w:rPr>
                <w:i/>
                <w:iCs/>
              </w:rPr>
              <w:t>conditionalReconfiguration</w:t>
            </w:r>
            <w:r w:rsidRPr="006D0C02">
              <w:t xml:space="preserve"> at the time of re-establishment attempt</w:t>
            </w:r>
            <w:r w:rsidRPr="006D0C02">
              <w:rPr>
                <w:lang w:eastAsia="sv-SE"/>
              </w:rPr>
              <w:t xml:space="preserve">, or if </w:t>
            </w:r>
            <w:r w:rsidRPr="006D0C02">
              <w:t xml:space="preserve">the cell selected for the re-establishment attempt is not </w:t>
            </w:r>
            <w:r w:rsidRPr="006D0C02">
              <w:rPr>
                <w:bCs/>
                <w:iCs/>
                <w:lang w:eastAsia="ko-KR"/>
              </w:rPr>
              <w:t xml:space="preserve">a candidate target cell for conditional reconfiguration, </w:t>
            </w: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cell in which the re-establishment attempt was made </w:t>
            </w:r>
            <w:r w:rsidRPr="006D0C02">
              <w:rPr>
                <w:lang w:eastAsia="sv-SE"/>
              </w:rPr>
              <w:t>after connection failure.</w:t>
            </w:r>
          </w:p>
        </w:tc>
      </w:tr>
      <w:tr w:rsidR="003167E7" w:rsidRPr="006D0C02"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6D0C02" w:rsidRDefault="00D27FE5" w:rsidP="00D27FE5">
            <w:pPr>
              <w:pStyle w:val="TAL"/>
              <w:rPr>
                <w:b/>
                <w:i/>
                <w:lang w:eastAsia="sv-SE"/>
              </w:rPr>
            </w:pPr>
            <w:r w:rsidRPr="006D0C02">
              <w:rPr>
                <w:b/>
                <w:i/>
                <w:lang w:eastAsia="sv-SE"/>
              </w:rPr>
              <w:t>rlf-Cause</w:t>
            </w:r>
          </w:p>
          <w:p w14:paraId="6ADD9E3D" w14:textId="703BE318" w:rsidR="00D27FE5" w:rsidRPr="006D0C02" w:rsidRDefault="00D27FE5" w:rsidP="00D27FE5">
            <w:pPr>
              <w:pStyle w:val="TAL"/>
              <w:rPr>
                <w:b/>
                <w:i/>
                <w:lang w:eastAsia="ko-KR"/>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w:t>
            </w:r>
            <w:r w:rsidRPr="006D0C02">
              <w:rPr>
                <w:lang w:eastAsia="sv-SE"/>
              </w:rPr>
              <w:t xml:space="preserve">the cause of the last radio link failure that was detected. In case of handover failure information reporting (i.e., the </w:t>
            </w:r>
            <w:r w:rsidRPr="006D0C02">
              <w:rPr>
                <w:i/>
                <w:iCs/>
                <w:lang w:eastAsia="sv-SE"/>
              </w:rPr>
              <w:t>connectionFailureType</w:t>
            </w:r>
            <w:r w:rsidRPr="006D0C02">
              <w:rPr>
                <w:lang w:eastAsia="sv-SE"/>
              </w:rPr>
              <w:t xml:space="preserve"> is set to '</w:t>
            </w:r>
            <w:r w:rsidRPr="006D0C02">
              <w:rPr>
                <w:i/>
                <w:iCs/>
                <w:lang w:eastAsia="sv-SE"/>
              </w:rPr>
              <w:t>hof</w:t>
            </w:r>
            <w:r w:rsidRPr="006D0C02">
              <w:rPr>
                <w:lang w:eastAsia="sv-SE"/>
              </w:rPr>
              <w:t xml:space="preserve">'), the UE is allowed to set this field to any value, except for the case in which </w:t>
            </w:r>
            <w:r w:rsidRPr="006D0C02">
              <w:t>a radio link failure was detected in the source PCell while performing a DAPS handover.</w:t>
            </w:r>
          </w:p>
        </w:tc>
      </w:tr>
      <w:tr w:rsidR="003167E7" w:rsidRPr="006D0C02"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6D0C02" w:rsidRDefault="00006B47" w:rsidP="00006B47">
            <w:pPr>
              <w:pStyle w:val="TAL"/>
              <w:rPr>
                <w:b/>
                <w:bCs/>
                <w:i/>
                <w:iCs/>
              </w:rPr>
            </w:pPr>
            <w:r w:rsidRPr="006D0C02">
              <w:rPr>
                <w:b/>
                <w:bCs/>
                <w:i/>
                <w:iCs/>
              </w:rPr>
              <w:t>scg-FailedAfterMCG</w:t>
            </w:r>
          </w:p>
          <w:p w14:paraId="791F5062" w14:textId="18CF0FF2" w:rsidR="00006B47" w:rsidRPr="006D0C02" w:rsidRDefault="00006B47" w:rsidP="00006B47">
            <w:pPr>
              <w:pStyle w:val="TAL"/>
              <w:rPr>
                <w:b/>
                <w:i/>
                <w:lang w:eastAsia="sv-SE"/>
              </w:rPr>
            </w:pPr>
            <w:r w:rsidRPr="006D0C02">
              <w:rPr>
                <w:bCs/>
                <w:iCs/>
              </w:rPr>
              <w:t>This field is set if for the SCG failure is detected after MCG failure while T316 is running.</w:t>
            </w:r>
          </w:p>
        </w:tc>
      </w:tr>
      <w:tr w:rsidR="003167E7" w:rsidRPr="006D0C02"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6D0C02" w:rsidRDefault="00D27FE5" w:rsidP="00D27FE5">
            <w:pPr>
              <w:pStyle w:val="TAL"/>
              <w:rPr>
                <w:b/>
                <w:i/>
                <w:lang w:eastAsia="sv-SE"/>
              </w:rPr>
            </w:pPr>
            <w:r w:rsidRPr="006D0C02">
              <w:rPr>
                <w:b/>
                <w:i/>
                <w:lang w:eastAsia="sv-SE"/>
              </w:rPr>
              <w:t>ssbRLMConfigBitmap</w:t>
            </w:r>
          </w:p>
          <w:p w14:paraId="2A1EF9F3" w14:textId="51A76CCC"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SS/PBCH block indexes configured in the </w:t>
            </w:r>
            <w:r w:rsidRPr="006D0C02">
              <w:rPr>
                <w:lang w:eastAsia="sv-SE"/>
              </w:rPr>
              <w:t xml:space="preserve">RLM configurations for the active BWP when the UE declares RLF or HOF.The first/leftmost bit corresponds to SSB index 0, the second bit corresponds to SSB index 1. This field is included only if the </w:t>
            </w:r>
            <w:r w:rsidRPr="006D0C02">
              <w:rPr>
                <w:i/>
                <w:lang w:eastAsia="sv-SE"/>
              </w:rPr>
              <w:t>RadioLinkMonitoringConfig</w:t>
            </w:r>
            <w:r w:rsidRPr="006D0C02">
              <w:rPr>
                <w:lang w:eastAsia="sv-SE"/>
              </w:rPr>
              <w:t xml:space="preserve"> for the respective BWP is configured.</w:t>
            </w:r>
          </w:p>
        </w:tc>
      </w:tr>
      <w:tr w:rsidR="003167E7" w:rsidRPr="006D0C02"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6D0C02" w:rsidRDefault="00D27FE5" w:rsidP="00D27FE5">
            <w:pPr>
              <w:pStyle w:val="TAL"/>
              <w:rPr>
                <w:b/>
                <w:i/>
                <w:lang w:eastAsia="sv-SE"/>
              </w:rPr>
            </w:pPr>
            <w:r w:rsidRPr="006D0C02">
              <w:rPr>
                <w:b/>
                <w:i/>
                <w:lang w:eastAsia="sv-SE"/>
              </w:rPr>
              <w:t>timeConnFailure</w:t>
            </w:r>
          </w:p>
          <w:p w14:paraId="62DD3C54" w14:textId="4621F6C0"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w:t>
            </w:r>
            <w:r w:rsidRPr="006D0C02">
              <w:rPr>
                <w:lang w:eastAsia="en-GB"/>
              </w:rPr>
              <w:t xml:space="preserve">elapsed since the last HO </w:t>
            </w:r>
            <w:ins w:id="905" w:author="After RAN2#128" w:date="2025-01-16T07:28:00Z">
              <w:r w:rsidR="003569DF">
                <w:rPr>
                  <w:lang w:eastAsia="en-GB"/>
                </w:rPr>
                <w:t>or LTM cell s</w:t>
              </w:r>
            </w:ins>
            <w:ins w:id="906" w:author="After RAN2#128" w:date="2025-01-16T07:29:00Z">
              <w:r w:rsidR="003569DF">
                <w:rPr>
                  <w:lang w:eastAsia="en-GB"/>
                </w:rPr>
                <w:t xml:space="preserve">witch </w:t>
              </w:r>
            </w:ins>
            <w:r w:rsidRPr="006D0C02">
              <w:rPr>
                <w:lang w:eastAsia="sv-SE"/>
              </w:rPr>
              <w:t>execution</w:t>
            </w:r>
            <w:r w:rsidRPr="006D0C02">
              <w:rPr>
                <w:lang w:eastAsia="en-GB"/>
              </w:rPr>
              <w:t xml:space="preserve"> until connection failure.</w:t>
            </w:r>
            <w:r w:rsidRPr="006D0C02">
              <w:rPr>
                <w:lang w:eastAsia="sv-SE"/>
              </w:rPr>
              <w:t xml:space="preserve"> Actual value = field value * 100ms. The maximum value 1023 means 102.3s or longer.</w:t>
            </w:r>
          </w:p>
        </w:tc>
      </w:tr>
      <w:tr w:rsidR="003167E7" w:rsidRPr="006D0C02"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6D0C02" w:rsidRDefault="00D27FE5" w:rsidP="00D27FE5">
            <w:pPr>
              <w:pStyle w:val="TAL"/>
              <w:rPr>
                <w:b/>
                <w:i/>
              </w:rPr>
            </w:pPr>
            <w:r w:rsidRPr="006D0C02">
              <w:rPr>
                <w:b/>
                <w:i/>
              </w:rPr>
              <w:lastRenderedPageBreak/>
              <w:t>timeConnSourceDAPS-Failure</w:t>
            </w:r>
          </w:p>
          <w:p w14:paraId="372AD4AB" w14:textId="77777777" w:rsidR="00D27FE5" w:rsidRPr="006D0C02" w:rsidRDefault="00D27FE5" w:rsidP="00D27FE5">
            <w:pPr>
              <w:pStyle w:val="TAL"/>
            </w:pPr>
            <w:r w:rsidRPr="006D0C02">
              <w:t>T</w:t>
            </w:r>
            <w:r w:rsidRPr="006D0C02">
              <w:rPr>
                <w:lang w:eastAsia="en-GB"/>
              </w:rPr>
              <w:t>his fie</w:t>
            </w:r>
            <w:r w:rsidRPr="006D0C02">
              <w:t>l</w:t>
            </w:r>
            <w:r w:rsidRPr="006D0C02">
              <w:rPr>
                <w:lang w:eastAsia="en-GB"/>
              </w:rPr>
              <w:t xml:space="preserve">d is used to indicate the </w:t>
            </w:r>
            <w:r w:rsidRPr="006D0C02">
              <w:t>time that elapsed between the last DAPS handover execution and the radio link failure detected in the source cell while T304 is running.</w:t>
            </w:r>
            <w:r w:rsidRPr="006D0C02">
              <w:rPr>
                <w:bCs/>
                <w:iCs/>
                <w:lang w:eastAsia="ko-KR"/>
              </w:rPr>
              <w:t xml:space="preserve"> Value in milliseconds. </w:t>
            </w:r>
            <w:r w:rsidRPr="006D0C02">
              <w:rPr>
                <w:lang w:eastAsia="sv-SE"/>
              </w:rPr>
              <w:t>The maximum value 1023 means 1023ms or longer</w:t>
            </w:r>
            <w:r w:rsidRPr="006D0C02">
              <w:rPr>
                <w:bCs/>
                <w:iCs/>
                <w:lang w:eastAsia="ko-KR"/>
              </w:rPr>
              <w:t>.</w:t>
            </w:r>
          </w:p>
        </w:tc>
      </w:tr>
      <w:tr w:rsidR="003167E7" w:rsidRPr="006D0C02"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6D0C02" w:rsidRDefault="00D27FE5" w:rsidP="00D27FE5">
            <w:pPr>
              <w:pStyle w:val="TAL"/>
              <w:rPr>
                <w:b/>
                <w:i/>
                <w:lang w:eastAsia="sv-SE"/>
              </w:rPr>
            </w:pPr>
            <w:r w:rsidRPr="006D0C02">
              <w:rPr>
                <w:b/>
                <w:i/>
                <w:lang w:eastAsia="sv-SE"/>
              </w:rPr>
              <w:t>timeSinceFailure</w:t>
            </w:r>
          </w:p>
          <w:p w14:paraId="035CFCAD" w14:textId="0ACC0E2B" w:rsidR="00D27FE5" w:rsidRPr="006D0C02" w:rsidRDefault="00D27FE5" w:rsidP="00D27FE5">
            <w:pPr>
              <w:pStyle w:val="TAL"/>
              <w:rPr>
                <w:b/>
                <w:i/>
                <w:lang w:eastAsia="sv-SE"/>
              </w:rPr>
            </w:pPr>
            <w:r w:rsidRPr="006D0C02">
              <w:rPr>
                <w:lang w:eastAsia="sv-SE"/>
              </w:rPr>
              <w:t>T</w:t>
            </w:r>
            <w:r w:rsidRPr="006D0C02">
              <w:rPr>
                <w:lang w:eastAsia="en-GB"/>
              </w:rPr>
              <w:t>his fie</w:t>
            </w:r>
            <w:r w:rsidRPr="006D0C02">
              <w:rPr>
                <w:lang w:eastAsia="sv-SE"/>
              </w:rPr>
              <w:t>l</w:t>
            </w:r>
            <w:r w:rsidRPr="006D0C02">
              <w:rPr>
                <w:lang w:eastAsia="en-GB"/>
              </w:rPr>
              <w:t xml:space="preserve">d is used to indicate the </w:t>
            </w:r>
            <w:r w:rsidRPr="006D0C02">
              <w:rPr>
                <w:lang w:eastAsia="sv-SE"/>
              </w:rPr>
              <w:t xml:space="preserve">time that </w:t>
            </w:r>
            <w:r w:rsidRPr="006D0C02">
              <w:rPr>
                <w:lang w:eastAsia="en-GB"/>
              </w:rPr>
              <w:t>elapsed since the connection (radio link</w:t>
            </w:r>
            <w:ins w:id="907" w:author="After RAN2#128" w:date="2025-01-16T07:29:00Z">
              <w:r w:rsidR="003569DF">
                <w:rPr>
                  <w:lang w:eastAsia="en-GB"/>
                </w:rPr>
                <w:t>,</w:t>
              </w:r>
            </w:ins>
            <w:r w:rsidRPr="006D0C02">
              <w:rPr>
                <w:lang w:eastAsia="en-GB"/>
              </w:rPr>
              <w:t xml:space="preserve"> </w:t>
            </w:r>
            <w:del w:id="908" w:author="After RAN2#128" w:date="2025-01-16T07:29:00Z">
              <w:r w:rsidRPr="006D0C02" w:rsidDel="003569DF">
                <w:rPr>
                  <w:lang w:eastAsia="en-GB"/>
                </w:rPr>
                <w:delText xml:space="preserve">or </w:delText>
              </w:r>
            </w:del>
            <w:r w:rsidRPr="006D0C02">
              <w:rPr>
                <w:lang w:eastAsia="en-GB"/>
              </w:rPr>
              <w:t>handover</w:t>
            </w:r>
            <w:ins w:id="909" w:author="After RAN2#128" w:date="2025-01-16T07:29:00Z">
              <w:r w:rsidR="003569DF">
                <w:rPr>
                  <w:lang w:eastAsia="en-GB"/>
                </w:rPr>
                <w:t xml:space="preserve"> or LTM cell switch</w:t>
              </w:r>
            </w:ins>
            <w:r w:rsidRPr="006D0C02">
              <w:rPr>
                <w:lang w:eastAsia="en-GB"/>
              </w:rPr>
              <w:t>) failure.</w:t>
            </w:r>
            <w:r w:rsidRPr="006D0C02">
              <w:rPr>
                <w:lang w:eastAsia="sv-SE"/>
              </w:rPr>
              <w:t xml:space="preserve"> </w:t>
            </w:r>
            <w:r w:rsidRPr="006D0C02">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910" w:author="After RAN2#128" w:date="2025-01-16T07:30:00Z">
              <w:r w:rsidR="003569DF">
                <w:rPr>
                  <w:bCs/>
                  <w:iCs/>
                  <w:lang w:eastAsia="ko-KR"/>
                </w:rPr>
                <w:t>,</w:t>
              </w:r>
            </w:ins>
            <w:r w:rsidRPr="006D0C02">
              <w:rPr>
                <w:bCs/>
                <w:iCs/>
                <w:lang w:eastAsia="ko-KR"/>
              </w:rPr>
              <w:t xml:space="preserve"> </w:t>
            </w:r>
            <w:del w:id="911" w:author="After RAN2#128" w:date="2025-01-16T07:29:00Z">
              <w:r w:rsidRPr="006D0C02" w:rsidDel="003569DF">
                <w:rPr>
                  <w:bCs/>
                  <w:iCs/>
                  <w:lang w:eastAsia="ko-KR"/>
                </w:rPr>
                <w:delText xml:space="preserve">or </w:delText>
              </w:r>
            </w:del>
            <w:r w:rsidRPr="006D0C02">
              <w:rPr>
                <w:bCs/>
                <w:iCs/>
                <w:lang w:eastAsia="ko-KR"/>
              </w:rPr>
              <w:t>handover</w:t>
            </w:r>
            <w:ins w:id="912" w:author="After RAN2#128" w:date="2025-01-16T07:30:00Z">
              <w:r w:rsidR="003569DF">
                <w:rPr>
                  <w:bCs/>
                  <w:iCs/>
                  <w:lang w:eastAsia="ko-KR"/>
                </w:rPr>
                <w:t xml:space="preserve"> or LTM cell switch</w:t>
              </w:r>
            </w:ins>
            <w:r w:rsidRPr="006D0C02">
              <w:rPr>
                <w:bCs/>
                <w:iCs/>
                <w:lang w:eastAsia="ko-KR"/>
              </w:rPr>
              <w:t>) failure.</w:t>
            </w:r>
          </w:p>
        </w:tc>
      </w:tr>
      <w:tr w:rsidR="003167E7" w:rsidRPr="006D0C02"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6D0C02" w:rsidRDefault="00D27FE5" w:rsidP="00D27FE5">
            <w:pPr>
              <w:pStyle w:val="TAH"/>
              <w:jc w:val="left"/>
              <w:rPr>
                <w:i/>
              </w:rPr>
            </w:pPr>
            <w:r w:rsidRPr="006D0C02">
              <w:rPr>
                <w:i/>
                <w:lang w:eastAsia="sv-SE"/>
              </w:rPr>
              <w:t>timeSinceCHO-Reconfig</w:t>
            </w:r>
          </w:p>
          <w:p w14:paraId="5DD3127E" w14:textId="229709E4" w:rsidR="00D27FE5" w:rsidRPr="006D0C02" w:rsidRDefault="00D27FE5" w:rsidP="00D27FE5">
            <w:pPr>
              <w:pStyle w:val="TAH"/>
              <w:jc w:val="left"/>
              <w:rPr>
                <w:b w:val="0"/>
                <w:bCs/>
                <w:lang w:eastAsia="ko-KR"/>
              </w:rPr>
            </w:pPr>
            <w:r w:rsidRPr="006D0C02">
              <w:rPr>
                <w:b w:val="0"/>
                <w:bCs/>
                <w:lang w:eastAsia="ko-KR"/>
              </w:rPr>
              <w:t xml:space="preserve">In case of handover failure, this field is used to indicate the time elapsed between the initiation of the last </w:t>
            </w:r>
            <w:r w:rsidRPr="006D0C02">
              <w:rPr>
                <w:b w:val="0"/>
              </w:rPr>
              <w:t>handover</w:t>
            </w:r>
            <w:r w:rsidRPr="006D0C02">
              <w:rPr>
                <w:b w:val="0"/>
                <w:bCs/>
                <w:lang w:eastAsia="ko-KR"/>
              </w:rPr>
              <w:t xml:space="preserve"> execution towards the target cell and the reception of the latest conditional reconfiguration.</w:t>
            </w:r>
            <w:r w:rsidRPr="006D0C02">
              <w:rPr>
                <w:b w:val="0"/>
                <w:bCs/>
              </w:rPr>
              <w:t xml:space="preserve"> </w:t>
            </w:r>
            <w:r w:rsidRPr="006D0C02">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6D0C02">
              <w:rPr>
                <w:b w:val="0"/>
                <w:bCs/>
                <w:lang w:eastAsia="sv-SE"/>
              </w:rPr>
              <w:t>Actual value = field value * 100ms</w:t>
            </w:r>
            <w:r w:rsidRPr="006D0C02">
              <w:rPr>
                <w:b w:val="0"/>
                <w:bCs/>
                <w:lang w:eastAsia="ko-KR"/>
              </w:rPr>
              <w:t xml:space="preserve">. </w:t>
            </w:r>
            <w:r w:rsidRPr="006D0C02">
              <w:rPr>
                <w:b w:val="0"/>
                <w:bCs/>
                <w:lang w:eastAsia="sv-SE"/>
              </w:rPr>
              <w:t>The maximum value 1023 means 102.3s or longer</w:t>
            </w:r>
            <w:r w:rsidRPr="006D0C02">
              <w:rPr>
                <w:b w:val="0"/>
                <w:bCs/>
                <w:lang w:eastAsia="ko-KR"/>
              </w:rPr>
              <w:t>.</w:t>
            </w:r>
          </w:p>
        </w:tc>
      </w:tr>
      <w:tr w:rsidR="003167E7" w:rsidRPr="006D0C02"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6D0C02" w:rsidRDefault="00D27FE5" w:rsidP="00D27FE5">
            <w:pPr>
              <w:pStyle w:val="TAL"/>
              <w:rPr>
                <w:b/>
                <w:i/>
              </w:rPr>
            </w:pPr>
            <w:commentRangeStart w:id="913"/>
            <w:r w:rsidRPr="006D0C02">
              <w:rPr>
                <w:b/>
                <w:i/>
              </w:rPr>
              <w:t>timeUntilReconnection</w:t>
            </w:r>
          </w:p>
          <w:p w14:paraId="7F194194" w14:textId="77B12D5E" w:rsidR="00D27FE5" w:rsidRPr="006D0C02" w:rsidRDefault="00D27FE5" w:rsidP="00D27FE5">
            <w:pPr>
              <w:pStyle w:val="TAL"/>
              <w:rPr>
                <w:b/>
                <w:i/>
                <w:lang w:eastAsia="sv-SE"/>
              </w:rPr>
            </w:pPr>
            <w:r w:rsidRPr="006D0C02">
              <w:t>T</w:t>
            </w:r>
            <w:r w:rsidRPr="006D0C02">
              <w:rPr>
                <w:lang w:eastAsia="en-GB"/>
              </w:rPr>
              <w:t>his fie</w:t>
            </w:r>
            <w:r w:rsidRPr="006D0C02">
              <w:t>l</w:t>
            </w:r>
            <w:r w:rsidRPr="006D0C02">
              <w:rPr>
                <w:lang w:eastAsia="en-GB"/>
              </w:rPr>
              <w:t xml:space="preserve">d is used to indicate the </w:t>
            </w:r>
            <w:r w:rsidRPr="006D0C02">
              <w:t xml:space="preserve">time that </w:t>
            </w:r>
            <w:r w:rsidRPr="006D0C02">
              <w:rPr>
                <w:lang w:eastAsia="en-GB"/>
              </w:rPr>
              <w:t>elapsed between the connection (radio link</w:t>
            </w:r>
            <w:ins w:id="914" w:author="After RAN2#128" w:date="2025-01-16T07:30:00Z">
              <w:r w:rsidR="004368B4">
                <w:rPr>
                  <w:lang w:eastAsia="en-GB"/>
                </w:rPr>
                <w:t>,</w:t>
              </w:r>
            </w:ins>
            <w:r w:rsidRPr="006D0C02">
              <w:rPr>
                <w:lang w:eastAsia="en-GB"/>
              </w:rPr>
              <w:t xml:space="preserve"> </w:t>
            </w:r>
            <w:del w:id="915" w:author="After RAN2#128" w:date="2025-01-16T07:30:00Z">
              <w:r w:rsidRPr="006D0C02" w:rsidDel="004368B4">
                <w:rPr>
                  <w:lang w:eastAsia="en-GB"/>
                </w:rPr>
                <w:delText xml:space="preserve">or </w:delText>
              </w:r>
            </w:del>
            <w:r w:rsidRPr="006D0C02">
              <w:rPr>
                <w:lang w:eastAsia="en-GB"/>
              </w:rPr>
              <w:t>handover</w:t>
            </w:r>
            <w:ins w:id="916" w:author="After RAN2#128" w:date="2025-01-16T07:30:00Z">
              <w:r w:rsidR="004368B4">
                <w:rPr>
                  <w:lang w:eastAsia="en-GB"/>
                </w:rPr>
                <w:t xml:space="preserve"> or LTM cell switch</w:t>
              </w:r>
            </w:ins>
            <w:r w:rsidRPr="006D0C02">
              <w:rPr>
                <w:lang w:eastAsia="en-GB"/>
              </w:rPr>
              <w:t>) failure and the next time the UE comes to RRC CONNECTED in an NR or EUTRA cell, after failing to perform reestablishment.</w:t>
            </w:r>
            <w:r w:rsidRPr="006D0C02">
              <w:t xml:space="preserve"> </w:t>
            </w:r>
            <w:r w:rsidRPr="006D0C02">
              <w:rPr>
                <w:bCs/>
                <w:iCs/>
                <w:lang w:eastAsia="ko-KR"/>
              </w:rPr>
              <w:t>Value in seconds. The maximum value 172800 means 172800s or longer.</w:t>
            </w:r>
            <w:commentRangeEnd w:id="913"/>
            <w:r w:rsidR="00DD44B0">
              <w:rPr>
                <w:rStyle w:val="ad"/>
                <w:rFonts w:ascii="Times New Roman" w:hAnsi="Times New Roman"/>
              </w:rPr>
              <w:commentReference w:id="913"/>
            </w:r>
          </w:p>
        </w:tc>
      </w:tr>
      <w:tr w:rsidR="00B4120F" w:rsidRPr="006D0C02"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6D0C02" w:rsidRDefault="00D27FE5" w:rsidP="00D27FE5">
            <w:pPr>
              <w:pStyle w:val="TAL"/>
              <w:rPr>
                <w:b/>
                <w:bCs/>
                <w:i/>
                <w:iCs/>
              </w:rPr>
            </w:pPr>
            <w:r w:rsidRPr="006D0C02">
              <w:rPr>
                <w:b/>
                <w:bCs/>
                <w:i/>
                <w:iCs/>
              </w:rPr>
              <w:t>voiceFallbackHO</w:t>
            </w:r>
          </w:p>
          <w:p w14:paraId="20F09F02" w14:textId="58CB27BE" w:rsidR="00D27FE5" w:rsidRPr="006D0C02" w:rsidRDefault="00D27FE5" w:rsidP="00D27FE5">
            <w:pPr>
              <w:pStyle w:val="TAL"/>
              <w:rPr>
                <w:b/>
                <w:i/>
              </w:rPr>
            </w:pPr>
            <w:r w:rsidRPr="006D0C02">
              <w:rPr>
                <w:bCs/>
                <w:iCs/>
              </w:rPr>
              <w:t xml:space="preserve">This field is set if for the failed mobility from NR, the </w:t>
            </w:r>
            <w:r w:rsidRPr="006D0C02">
              <w:rPr>
                <w:i/>
                <w:iCs/>
              </w:rPr>
              <w:t>voiceFallbackIndication</w:t>
            </w:r>
            <w:r w:rsidRPr="006D0C02">
              <w:t xml:space="preserve"> was included in the </w:t>
            </w:r>
            <w:r w:rsidRPr="006D0C02">
              <w:rPr>
                <w:i/>
                <w:iCs/>
              </w:rPr>
              <w:t>MobilityFromNRCommand</w:t>
            </w:r>
            <w:r w:rsidRPr="006D0C02">
              <w:t xml:space="preserve"> </w:t>
            </w:r>
            <w:r w:rsidRPr="006D0C02">
              <w:rPr>
                <w:iCs/>
              </w:rPr>
              <w:t>message</w:t>
            </w:r>
            <w:r w:rsidRPr="006D0C02">
              <w:rPr>
                <w:bCs/>
                <w:iCs/>
              </w:rPr>
              <w:t>.</w:t>
            </w:r>
          </w:p>
        </w:tc>
      </w:tr>
      <w:tr w:rsidR="001D59F7" w:rsidRPr="006D0C02" w14:paraId="6CFACF11" w14:textId="77777777" w:rsidTr="00964CC4">
        <w:trPr>
          <w:ins w:id="917" w:author="After RAN2#128" w:date="2025-01-16T07:26:00Z"/>
        </w:trPr>
        <w:tc>
          <w:tcPr>
            <w:tcW w:w="14175" w:type="dxa"/>
            <w:tcBorders>
              <w:top w:val="single" w:sz="4" w:space="0" w:color="auto"/>
              <w:left w:val="single" w:sz="4" w:space="0" w:color="auto"/>
              <w:bottom w:val="single" w:sz="4" w:space="0" w:color="auto"/>
              <w:right w:val="single" w:sz="4" w:space="0" w:color="auto"/>
            </w:tcBorders>
          </w:tcPr>
          <w:p w14:paraId="29074691" w14:textId="77777777" w:rsidR="001D59F7" w:rsidRPr="00F55070" w:rsidRDefault="001D59F7" w:rsidP="001D59F7">
            <w:pPr>
              <w:pStyle w:val="TAL"/>
              <w:rPr>
                <w:ins w:id="918" w:author="After RAN2#128" w:date="2025-01-16T07:26:00Z"/>
                <w:b/>
                <w:i/>
                <w:lang w:eastAsia="sv-SE"/>
              </w:rPr>
            </w:pPr>
            <w:commentRangeStart w:id="919"/>
            <w:ins w:id="920" w:author="After RAN2#128" w:date="2025-01-16T07:26:00Z">
              <w:r w:rsidRPr="00F55070">
                <w:rPr>
                  <w:b/>
                  <w:i/>
                  <w:lang w:eastAsia="sv-SE"/>
                </w:rPr>
                <w:t>timingAdvanceEstType</w:t>
              </w:r>
            </w:ins>
          </w:p>
          <w:p w14:paraId="118D18BD" w14:textId="014F6B53" w:rsidR="001D59F7" w:rsidRPr="006D0C02" w:rsidRDefault="001D59F7" w:rsidP="001D59F7">
            <w:pPr>
              <w:pStyle w:val="TAL"/>
              <w:rPr>
                <w:ins w:id="921" w:author="After RAN2#128" w:date="2025-01-16T07:26:00Z"/>
                <w:b/>
                <w:bCs/>
                <w:i/>
                <w:iCs/>
              </w:rPr>
            </w:pPr>
            <w:ins w:id="922" w:author="After RAN2#128" w:date="2025-01-16T07:26: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methold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等线" w:hint="eastAsia"/>
                </w:rPr>
                <w:t xml:space="preserve">is signaled from LTM Cell Switch Command MAC CE, and value </w:t>
              </w:r>
              <w:r w:rsidRPr="00F55070">
                <w:rPr>
                  <w:rFonts w:eastAsia="等线"/>
                  <w:i/>
                  <w:iCs/>
                </w:rPr>
                <w:t>ue</w:t>
              </w:r>
              <w:r>
                <w:rPr>
                  <w:rFonts w:eastAsia="等线" w:hint="eastAsia"/>
                </w:rPr>
                <w:t xml:space="preserve"> indicates that the applied timing advance is measured by </w:t>
              </w:r>
              <w:r>
                <w:rPr>
                  <w:rFonts w:eastAsia="等线"/>
                </w:rPr>
                <w:t xml:space="preserve">the </w:t>
              </w:r>
              <w:r>
                <w:rPr>
                  <w:rFonts w:eastAsia="等线" w:hint="eastAsia"/>
                </w:rPr>
                <w:t>UE. Otherwise, this field is absent</w:t>
              </w:r>
              <w:r>
                <w:rPr>
                  <w:rFonts w:eastAsia="等线"/>
                </w:rPr>
                <w:t>.</w:t>
              </w:r>
            </w:ins>
            <w:commentRangeEnd w:id="919"/>
            <w:ins w:id="923" w:author="After RAN2#128" w:date="2025-01-16T07:27:00Z">
              <w:r>
                <w:rPr>
                  <w:rStyle w:val="ad"/>
                  <w:rFonts w:ascii="Times New Roman" w:hAnsi="Times New Roman"/>
                </w:rPr>
                <w:commentReference w:id="919"/>
              </w:r>
            </w:ins>
          </w:p>
        </w:tc>
      </w:tr>
    </w:tbl>
    <w:p w14:paraId="1B39A34B" w14:textId="1904EF94" w:rsidR="00394471" w:rsidRPr="006D0C0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6D0C02" w:rsidRDefault="00E84B6D" w:rsidP="00771058">
            <w:pPr>
              <w:pStyle w:val="TAH"/>
              <w:rPr>
                <w:szCs w:val="22"/>
                <w:lang w:eastAsia="sv-SE"/>
              </w:rPr>
            </w:pPr>
            <w:r w:rsidRPr="006D0C02">
              <w:rPr>
                <w:i/>
                <w:iCs/>
                <w:lang w:eastAsia="ko-KR"/>
              </w:rPr>
              <w:lastRenderedPageBreak/>
              <w:t>SuccessHO-Report</w:t>
            </w:r>
            <w:r w:rsidRPr="006D0C02">
              <w:rPr>
                <w:iCs/>
                <w:lang w:eastAsia="en-GB"/>
              </w:rPr>
              <w:t xml:space="preserve"> field descriptions</w:t>
            </w:r>
          </w:p>
        </w:tc>
      </w:tr>
      <w:tr w:rsidR="003167E7" w:rsidRPr="006D0C02"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6D0C02" w:rsidRDefault="00E84B6D" w:rsidP="00771058">
            <w:pPr>
              <w:pStyle w:val="TAL"/>
              <w:rPr>
                <w:b/>
                <w:i/>
              </w:rPr>
            </w:pPr>
            <w:r w:rsidRPr="006D0C02">
              <w:rPr>
                <w:b/>
                <w:i/>
              </w:rPr>
              <w:t>c-RNTI</w:t>
            </w:r>
          </w:p>
          <w:p w14:paraId="609283A8" w14:textId="77777777" w:rsidR="00E84B6D" w:rsidRPr="006D0C02" w:rsidRDefault="00E84B6D" w:rsidP="00771058">
            <w:pPr>
              <w:pStyle w:val="TAL"/>
              <w:rPr>
                <w:b/>
                <w:i/>
              </w:rPr>
            </w:pPr>
            <w:r w:rsidRPr="006D0C02">
              <w:rPr>
                <w:lang w:eastAsia="en-GB"/>
              </w:rPr>
              <w:t>This field indicates the C-RNTI assigned by the target PCell of the handover for which the successful HO report was generated</w:t>
            </w:r>
            <w:r w:rsidRPr="006D0C02">
              <w:t>.</w:t>
            </w:r>
          </w:p>
        </w:tc>
      </w:tr>
      <w:tr w:rsidR="003167E7" w:rsidRPr="006D0C02"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6D0C02" w:rsidRDefault="00D27FE5" w:rsidP="00467478">
            <w:pPr>
              <w:pStyle w:val="TAL"/>
              <w:rPr>
                <w:b/>
                <w:i/>
              </w:rPr>
            </w:pPr>
            <w:r w:rsidRPr="006D0C02">
              <w:rPr>
                <w:b/>
                <w:i/>
              </w:rPr>
              <w:t>eutra</w:t>
            </w:r>
            <w:r w:rsidR="00367F74" w:rsidRPr="006D0C02">
              <w:rPr>
                <w:b/>
                <w:i/>
              </w:rPr>
              <w:t>-</w:t>
            </w:r>
            <w:r w:rsidRPr="006D0C02">
              <w:rPr>
                <w:b/>
                <w:i/>
              </w:rPr>
              <w:t>TargetCellInfo</w:t>
            </w:r>
          </w:p>
          <w:p w14:paraId="3EB50CA6" w14:textId="77777777" w:rsidR="00D27FE5" w:rsidRPr="006D0C02" w:rsidRDefault="00D27FE5" w:rsidP="00467478">
            <w:pPr>
              <w:pStyle w:val="TAL"/>
              <w:rPr>
                <w:b/>
                <w:i/>
              </w:rPr>
            </w:pPr>
            <w:r w:rsidRPr="006D0C02">
              <w:rPr>
                <w:lang w:eastAsia="en-GB"/>
              </w:rPr>
              <w:t xml:space="preserve">This field is used to indicate the target EUTRA PCell and the </w:t>
            </w:r>
            <w:r w:rsidRPr="006D0C02">
              <w:rPr>
                <w:bCs/>
                <w:iCs/>
                <w:lang w:eastAsia="ko-KR"/>
              </w:rPr>
              <w:t>last measurement results of the target PCell</w:t>
            </w:r>
            <w:r w:rsidRPr="006D0C02">
              <w:rPr>
                <w:lang w:eastAsia="en-GB"/>
              </w:rPr>
              <w:t xml:space="preserve"> of a handover in which the successful handover triggers the </w:t>
            </w:r>
            <w:r w:rsidRPr="006D0C02">
              <w:rPr>
                <w:i/>
                <w:iCs/>
                <w:lang w:eastAsia="en-GB"/>
              </w:rPr>
              <w:t>SuccessHO-Report</w:t>
            </w:r>
            <w:r w:rsidRPr="006D0C02">
              <w:rPr>
                <w:lang w:eastAsia="en-GB"/>
              </w:rPr>
              <w:t>.</w:t>
            </w:r>
          </w:p>
        </w:tc>
      </w:tr>
      <w:tr w:rsidR="003167E7" w:rsidRPr="006D0C02"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6D0C02" w:rsidRDefault="00D27FE5" w:rsidP="00D27FE5">
            <w:pPr>
              <w:pStyle w:val="TAL"/>
              <w:rPr>
                <w:b/>
                <w:bCs/>
                <w:i/>
                <w:iCs/>
              </w:rPr>
            </w:pPr>
            <w:r w:rsidRPr="006D0C02">
              <w:rPr>
                <w:b/>
                <w:bCs/>
                <w:i/>
                <w:iCs/>
              </w:rPr>
              <w:t>eutra-C-RNTI</w:t>
            </w:r>
          </w:p>
          <w:p w14:paraId="1E99AD28" w14:textId="011FDFB4" w:rsidR="00D27FE5" w:rsidRPr="006D0C02" w:rsidRDefault="00D27FE5" w:rsidP="00D27FE5">
            <w:pPr>
              <w:pStyle w:val="TAL"/>
              <w:rPr>
                <w:b/>
                <w:i/>
              </w:rPr>
            </w:pPr>
            <w:r w:rsidRPr="006D0C02">
              <w:rPr>
                <w:lang w:eastAsia="en-GB"/>
              </w:rPr>
              <w:t>This field indicates the C-RNTI assigned by the E-UTRA target PCell of the mobility from NR command for which the successful HO report was generated</w:t>
            </w:r>
            <w:r w:rsidRPr="006D0C02">
              <w:t>.</w:t>
            </w:r>
          </w:p>
        </w:tc>
      </w:tr>
      <w:tr w:rsidR="003167E7" w:rsidRPr="006D0C02"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6D0C02" w:rsidRDefault="003F2067" w:rsidP="00DD246F">
            <w:pPr>
              <w:pStyle w:val="TAL"/>
              <w:rPr>
                <w:b/>
                <w:bCs/>
                <w:i/>
                <w:iCs/>
                <w:lang w:eastAsia="ko-KR"/>
              </w:rPr>
            </w:pPr>
            <w:r w:rsidRPr="006D0C02">
              <w:rPr>
                <w:b/>
                <w:bCs/>
                <w:i/>
                <w:iCs/>
                <w:lang w:eastAsia="ko-KR"/>
              </w:rPr>
              <w:t>measResultListNR</w:t>
            </w:r>
          </w:p>
          <w:p w14:paraId="15625D1A" w14:textId="77777777" w:rsidR="003F2067" w:rsidRPr="006D0C02" w:rsidRDefault="003F2067" w:rsidP="00DD246F">
            <w:pPr>
              <w:pStyle w:val="TAL"/>
            </w:pPr>
            <w:r w:rsidRPr="006D0C02">
              <w:rPr>
                <w:bCs/>
                <w:iCs/>
                <w:lang w:eastAsia="ko-KR"/>
              </w:rPr>
              <w:t>This field refers to the last measurement results taken in the neighboring NR Cells when a successful handover is executed.</w:t>
            </w:r>
          </w:p>
        </w:tc>
      </w:tr>
      <w:tr w:rsidR="003167E7" w:rsidRPr="006D0C02"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6D0C02" w:rsidRDefault="00D27FE5" w:rsidP="00D27FE5">
            <w:pPr>
              <w:pStyle w:val="TAL"/>
              <w:rPr>
                <w:b/>
                <w:bCs/>
                <w:i/>
                <w:iCs/>
              </w:rPr>
            </w:pPr>
            <w:r w:rsidRPr="006D0C02">
              <w:rPr>
                <w:b/>
                <w:bCs/>
                <w:i/>
                <w:iCs/>
              </w:rPr>
              <w:t>measResultNeighFreqListRSSI</w:t>
            </w:r>
          </w:p>
          <w:p w14:paraId="3FEEE133" w14:textId="324ADA00" w:rsidR="00D27FE5" w:rsidRPr="006D0C02" w:rsidRDefault="00D27FE5" w:rsidP="00D27FE5">
            <w:pPr>
              <w:pStyle w:val="TAL"/>
              <w:rPr>
                <w:b/>
                <w:bCs/>
                <w:i/>
                <w:iCs/>
                <w:lang w:eastAsia="ko-KR"/>
              </w:rPr>
            </w:pPr>
            <w:r w:rsidRPr="006D0C02">
              <w:rPr>
                <w:bCs/>
                <w:iCs/>
                <w:lang w:eastAsia="ko-KR"/>
              </w:rPr>
              <w:t xml:space="preserve">This field is used to log the RSSI measurement results in dBm (see TS 38.215 </w:t>
            </w:r>
            <w:r w:rsidRPr="006D0C02">
              <w:rPr>
                <w:rFonts w:cs="Arial"/>
                <w:szCs w:val="18"/>
                <w:lang w:eastAsia="en-GB"/>
              </w:rPr>
              <w:t>[9]</w:t>
            </w:r>
            <w:r w:rsidRPr="006D0C02">
              <w:rPr>
                <w:bCs/>
                <w:iCs/>
                <w:lang w:eastAsia="ko-KR"/>
              </w:rPr>
              <w:t>) taken for the neighbouring frequencies upon successful handover execution.</w:t>
            </w:r>
          </w:p>
        </w:tc>
      </w:tr>
      <w:tr w:rsidR="003167E7" w:rsidRPr="006D0C02"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6D0C02" w:rsidRDefault="00D27FE5" w:rsidP="00D27FE5">
            <w:pPr>
              <w:pStyle w:val="TAL"/>
              <w:rPr>
                <w:b/>
                <w:i/>
                <w:lang w:eastAsia="ko-KR"/>
              </w:rPr>
            </w:pPr>
            <w:r w:rsidRPr="006D0C02">
              <w:rPr>
                <w:b/>
                <w:i/>
                <w:lang w:eastAsia="ko-KR"/>
              </w:rPr>
              <w:t>measResultServCellRSSI</w:t>
            </w:r>
          </w:p>
          <w:p w14:paraId="766418F4" w14:textId="7A955263" w:rsidR="00D27FE5" w:rsidRPr="006D0C02" w:rsidRDefault="00D27FE5" w:rsidP="00D27FE5">
            <w:pPr>
              <w:pStyle w:val="TAL"/>
              <w:rPr>
                <w:b/>
                <w:bCs/>
                <w:i/>
                <w:iCs/>
                <w:lang w:eastAsia="ko-KR"/>
              </w:rPr>
            </w:pPr>
            <w:r w:rsidRPr="006D0C02">
              <w:rPr>
                <w:bCs/>
                <w:iCs/>
                <w:lang w:eastAsia="ko-KR"/>
              </w:rPr>
              <w:t xml:space="preserve">This field refers to the log RSSI measurement results </w:t>
            </w:r>
            <w:r w:rsidRPr="006D0C02">
              <w:rPr>
                <w:rFonts w:cs="Arial"/>
                <w:szCs w:val="18"/>
                <w:lang w:eastAsia="en-GB"/>
              </w:rPr>
              <w:t xml:space="preserve">in dBm (see TS 38.215 [9]) </w:t>
            </w:r>
            <w:r w:rsidRPr="006D0C02">
              <w:rPr>
                <w:bCs/>
                <w:iCs/>
                <w:lang w:eastAsia="ko-KR"/>
              </w:rPr>
              <w:t>taken for the frequency of the source PCell upon successful handover execution.</w:t>
            </w:r>
          </w:p>
        </w:tc>
      </w:tr>
      <w:tr w:rsidR="006A50A4" w:rsidRPr="006D0C02" w14:paraId="003B8CDC" w14:textId="77777777" w:rsidTr="0071565C">
        <w:trPr>
          <w:ins w:id="924"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2E33680F" w14:textId="77777777" w:rsidR="006A50A4" w:rsidRPr="000B7163" w:rsidRDefault="006A50A4" w:rsidP="006A50A4">
            <w:pPr>
              <w:pStyle w:val="TAL"/>
              <w:rPr>
                <w:ins w:id="925" w:author="After RAN2#128" w:date="2025-01-16T07:32:00Z"/>
                <w:b/>
                <w:bCs/>
                <w:i/>
                <w:iCs/>
                <w:lang w:eastAsia="ko-KR"/>
              </w:rPr>
            </w:pPr>
            <w:commentRangeStart w:id="926"/>
            <w:ins w:id="927" w:author="After RAN2#128" w:date="2025-01-16T07:32: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commentRangeEnd w:id="926"/>
            <w:ins w:id="928" w:author="After RAN2#128" w:date="2025-01-16T07:33:00Z">
              <w:r w:rsidR="003C7A07">
                <w:rPr>
                  <w:rStyle w:val="ad"/>
                  <w:rFonts w:ascii="Times New Roman" w:hAnsi="Times New Roman"/>
                </w:rPr>
                <w:commentReference w:id="926"/>
              </w:r>
            </w:ins>
          </w:p>
          <w:p w14:paraId="64969769" w14:textId="052BDF92" w:rsidR="006A50A4" w:rsidRPr="006D0C02" w:rsidRDefault="006A50A4" w:rsidP="006A50A4">
            <w:pPr>
              <w:pStyle w:val="TAL"/>
              <w:rPr>
                <w:ins w:id="929" w:author="After RAN2#128" w:date="2025-01-16T07:32:00Z"/>
                <w:b/>
                <w:i/>
                <w:lang w:eastAsia="ko-KR"/>
              </w:rPr>
            </w:pPr>
            <w:ins w:id="930" w:author="After RAN2#128" w:date="2025-01-16T07:32:00Z">
              <w:r w:rsidRPr="000B7163">
                <w:rPr>
                  <w:bCs/>
                  <w:iCs/>
                  <w:lang w:eastAsia="ko-KR"/>
                </w:rPr>
                <w:t xml:space="preserve">This field refers to the last </w:t>
              </w:r>
              <w:r>
                <w:rPr>
                  <w:rFonts w:eastAsia="等线" w:hint="eastAsia"/>
                  <w:bCs/>
                  <w:iCs/>
                </w:rPr>
                <w:t xml:space="preserve">L1 </w:t>
              </w:r>
              <w:r w:rsidRPr="000B7163">
                <w:rPr>
                  <w:bCs/>
                  <w:iCs/>
                  <w:lang w:eastAsia="ko-KR"/>
                </w:rPr>
                <w:t>measurement results taken in the neighboring NR Cells when a successful handover is executed.</w:t>
              </w:r>
            </w:ins>
          </w:p>
        </w:tc>
      </w:tr>
      <w:tr w:rsidR="006A50A4" w:rsidRPr="006D0C02" w14:paraId="5BC496E3" w14:textId="77777777" w:rsidTr="0071565C">
        <w:trPr>
          <w:ins w:id="931" w:author="After RAN2#128" w:date="2025-01-16T07:32:00Z"/>
        </w:trPr>
        <w:tc>
          <w:tcPr>
            <w:tcW w:w="14175" w:type="dxa"/>
            <w:tcBorders>
              <w:top w:val="single" w:sz="4" w:space="0" w:color="auto"/>
              <w:left w:val="single" w:sz="4" w:space="0" w:color="auto"/>
              <w:bottom w:val="single" w:sz="4" w:space="0" w:color="auto"/>
              <w:right w:val="single" w:sz="4" w:space="0" w:color="auto"/>
            </w:tcBorders>
          </w:tcPr>
          <w:p w14:paraId="7A749B26" w14:textId="77777777" w:rsidR="006A50A4" w:rsidRDefault="006A50A4" w:rsidP="006A50A4">
            <w:pPr>
              <w:pStyle w:val="TAL"/>
              <w:rPr>
                <w:ins w:id="932" w:author="After RAN2#128" w:date="2025-01-16T07:32:00Z"/>
                <w:b/>
                <w:bCs/>
                <w:i/>
                <w:iCs/>
              </w:rPr>
            </w:pPr>
            <w:commentRangeStart w:id="933"/>
            <w:ins w:id="934" w:author="After RAN2#128" w:date="2025-01-16T07:32:00Z">
              <w:r>
                <w:rPr>
                  <w:b/>
                  <w:bCs/>
                  <w:i/>
                  <w:iCs/>
                </w:rPr>
                <w:t>rachLess</w:t>
              </w:r>
            </w:ins>
          </w:p>
          <w:p w14:paraId="7371472E" w14:textId="6670FB76" w:rsidR="006A50A4" w:rsidRPr="006D0C02" w:rsidRDefault="006A50A4" w:rsidP="006A50A4">
            <w:pPr>
              <w:pStyle w:val="TAL"/>
              <w:rPr>
                <w:ins w:id="935" w:author="After RAN2#128" w:date="2025-01-16T07:32:00Z"/>
                <w:b/>
                <w:i/>
                <w:lang w:eastAsia="ko-KR"/>
              </w:rPr>
            </w:pPr>
            <w:ins w:id="936" w:author="After RAN2#128" w:date="2025-01-16T07:32:00Z">
              <w:r>
                <w:t xml:space="preserve">Indicates access type for LTM cell switch. Value </w:t>
              </w:r>
              <w:r w:rsidRPr="00F55070">
                <w:rPr>
                  <w:i/>
                  <w:iCs/>
                </w:rPr>
                <w:t>true</w:t>
              </w:r>
              <w:r>
                <w:t xml:space="preserve"> indicates that the LTM cell switch is RACH-less, and value </w:t>
              </w:r>
              <w:r w:rsidRPr="00F55070">
                <w:rPr>
                  <w:i/>
                  <w:iCs/>
                </w:rPr>
                <w:t>false</w:t>
              </w:r>
              <w:r>
                <w:t xml:space="preserve"> indicates that the LTM cell switch is RACH-based. Otherwise, the field is absent.</w:t>
              </w:r>
            </w:ins>
            <w:commentRangeEnd w:id="933"/>
            <w:ins w:id="937" w:author="After RAN2#128" w:date="2025-01-16T07:34:00Z">
              <w:r w:rsidR="003C7A07">
                <w:rPr>
                  <w:rStyle w:val="ad"/>
                  <w:rFonts w:ascii="Times New Roman" w:hAnsi="Times New Roman"/>
                </w:rPr>
                <w:commentReference w:id="933"/>
              </w:r>
            </w:ins>
          </w:p>
        </w:tc>
      </w:tr>
      <w:tr w:rsidR="003167E7" w:rsidRPr="006D0C02"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6D0C02" w:rsidRDefault="00D27FE5" w:rsidP="00D27FE5">
            <w:pPr>
              <w:pStyle w:val="TAH"/>
              <w:jc w:val="left"/>
              <w:rPr>
                <w:i/>
                <w:iCs/>
                <w:lang w:eastAsia="ko-KR"/>
              </w:rPr>
            </w:pPr>
            <w:r w:rsidRPr="006D0C02">
              <w:rPr>
                <w:i/>
                <w:iCs/>
                <w:lang w:eastAsia="ko-KR"/>
              </w:rPr>
              <w:t>rlf-InSourceDAPS</w:t>
            </w:r>
          </w:p>
          <w:p w14:paraId="12FFB690" w14:textId="3E3E5594" w:rsidR="00D27FE5" w:rsidRPr="006D0C02" w:rsidRDefault="00D27FE5" w:rsidP="00D27FE5">
            <w:pPr>
              <w:pStyle w:val="TAL"/>
              <w:rPr>
                <w:i/>
                <w:iCs/>
                <w:lang w:eastAsia="ko-KR"/>
              </w:rPr>
            </w:pPr>
            <w:r w:rsidRPr="006D0C02">
              <w:rPr>
                <w:lang w:eastAsia="en-GB"/>
              </w:rPr>
              <w:t>This field indicates whether a radio link failure occurred at the source cell while T304 was running.</w:t>
            </w:r>
          </w:p>
        </w:tc>
      </w:tr>
      <w:tr w:rsidR="003167E7" w:rsidRPr="006D0C02"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6D0C02" w:rsidRDefault="00D27FE5" w:rsidP="00D27FE5">
            <w:pPr>
              <w:pStyle w:val="TAL"/>
              <w:rPr>
                <w:b/>
                <w:i/>
              </w:rPr>
            </w:pPr>
            <w:r w:rsidRPr="006D0C02">
              <w:rPr>
                <w:b/>
                <w:i/>
              </w:rPr>
              <w:t>shr-Cause</w:t>
            </w:r>
          </w:p>
          <w:p w14:paraId="11475A7C" w14:textId="77777777" w:rsidR="00D27FE5" w:rsidRPr="006D0C02" w:rsidRDefault="00D27FE5" w:rsidP="00D27FE5">
            <w:pPr>
              <w:pStyle w:val="TAL"/>
              <w:rPr>
                <w:b/>
                <w:i/>
              </w:rPr>
            </w:pPr>
            <w:r w:rsidRPr="006D0C02">
              <w:rPr>
                <w:lang w:eastAsia="en-GB"/>
              </w:rPr>
              <w:t xml:space="preserve">This field is used to indicate </w:t>
            </w:r>
            <w:r w:rsidRPr="006D0C02">
              <w:t>the cause of the successful HO report.</w:t>
            </w:r>
          </w:p>
        </w:tc>
      </w:tr>
      <w:tr w:rsidR="003167E7" w:rsidRPr="006D0C02"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6D0C02" w:rsidRDefault="00D27FE5" w:rsidP="00D27FE5">
            <w:pPr>
              <w:pStyle w:val="TAL"/>
              <w:rPr>
                <w:b/>
                <w:i/>
              </w:rPr>
            </w:pPr>
            <w:r w:rsidRPr="006D0C02">
              <w:rPr>
                <w:b/>
                <w:i/>
              </w:rPr>
              <w:t>sourceCellMeas</w:t>
            </w:r>
          </w:p>
          <w:p w14:paraId="51EB303C" w14:textId="189F4209" w:rsidR="00D27FE5" w:rsidRPr="006D0C02" w:rsidRDefault="00D27FE5" w:rsidP="00D27FE5">
            <w:pPr>
              <w:pStyle w:val="TAL"/>
              <w:rPr>
                <w:b/>
                <w:i/>
              </w:rPr>
            </w:pPr>
            <w:r w:rsidRPr="006D0C02">
              <w:rPr>
                <w:bCs/>
                <w:iCs/>
                <w:lang w:eastAsia="ko-KR"/>
              </w:rPr>
              <w:t xml:space="preserve">This field refers to the last measurement results taken in the source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8486B64" w14:textId="77777777" w:rsidTr="00771058">
        <w:trPr>
          <w:ins w:id="938"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076FDC62" w14:textId="77777777" w:rsidR="00290034" w:rsidRPr="000B7163" w:rsidRDefault="00290034" w:rsidP="00290034">
            <w:pPr>
              <w:pStyle w:val="TAL"/>
              <w:rPr>
                <w:ins w:id="939" w:author="After RAN2#128" w:date="2025-01-16T07:34:00Z"/>
                <w:b/>
                <w:i/>
              </w:rPr>
            </w:pPr>
            <w:commentRangeStart w:id="940"/>
            <w:ins w:id="941" w:author="After RAN2#128" w:date="2025-01-16T07:34:00Z">
              <w:r w:rsidRPr="000B7163">
                <w:rPr>
                  <w:b/>
                  <w:i/>
                </w:rPr>
                <w:t>sourceCellMeas</w:t>
              </w:r>
              <w:r>
                <w:rPr>
                  <w:b/>
                  <w:i/>
                </w:rPr>
                <w:t>L1</w:t>
              </w:r>
            </w:ins>
          </w:p>
          <w:p w14:paraId="6754B8F5" w14:textId="2356E4C5" w:rsidR="00290034" w:rsidRPr="006D0C02" w:rsidRDefault="00290034" w:rsidP="00290034">
            <w:pPr>
              <w:pStyle w:val="TAL"/>
              <w:rPr>
                <w:ins w:id="942" w:author="After RAN2#128" w:date="2025-01-16T07:34:00Z"/>
                <w:b/>
                <w:i/>
              </w:rPr>
            </w:pPr>
            <w:ins w:id="943" w:author="After RAN2#128" w:date="2025-01-16T07:34: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ins>
            <w:ins w:id="944" w:author="After RAN2#128" w:date="2025-01-16T07:35:00Z">
              <w:r>
                <w:rPr>
                  <w:i/>
                  <w:iCs/>
                  <w:lang w:eastAsia="en-GB"/>
                </w:rPr>
                <w:t>.</w:t>
              </w:r>
              <w:commentRangeEnd w:id="940"/>
              <w:r w:rsidR="005D318A">
                <w:rPr>
                  <w:rStyle w:val="ad"/>
                  <w:rFonts w:ascii="Times New Roman" w:hAnsi="Times New Roman"/>
                </w:rPr>
                <w:commentReference w:id="940"/>
              </w:r>
            </w:ins>
          </w:p>
        </w:tc>
      </w:tr>
      <w:tr w:rsidR="003167E7" w:rsidRPr="006D0C02"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6D0C02" w:rsidRDefault="00D27FE5" w:rsidP="00D27FE5">
            <w:pPr>
              <w:pStyle w:val="TAL"/>
              <w:rPr>
                <w:b/>
                <w:i/>
              </w:rPr>
            </w:pPr>
            <w:r w:rsidRPr="006D0C02">
              <w:rPr>
                <w:b/>
                <w:i/>
              </w:rPr>
              <w:t>sourcePCellId</w:t>
            </w:r>
          </w:p>
          <w:p w14:paraId="1BC129BA" w14:textId="6D6224C2" w:rsidR="00D27FE5" w:rsidRPr="006D0C02" w:rsidRDefault="00D27FE5" w:rsidP="00D27FE5">
            <w:pPr>
              <w:pStyle w:val="TAL"/>
              <w:rPr>
                <w:b/>
                <w:i/>
              </w:rPr>
            </w:pPr>
            <w:r w:rsidRPr="006D0C02">
              <w:rPr>
                <w:lang w:eastAsia="en-GB"/>
              </w:rPr>
              <w:t xml:space="preserve">This field is used to indicate the source PCell of a handover in which the successful handover triggers the </w:t>
            </w:r>
            <w:r w:rsidRPr="006D0C02">
              <w:rPr>
                <w:i/>
                <w:iCs/>
                <w:lang w:eastAsia="en-GB"/>
              </w:rPr>
              <w:t>SuccessHO-Report</w:t>
            </w:r>
            <w:r w:rsidRPr="006D0C02">
              <w:rPr>
                <w:lang w:eastAsia="en-GB"/>
              </w:rPr>
              <w:t>.</w:t>
            </w:r>
          </w:p>
        </w:tc>
      </w:tr>
      <w:tr w:rsidR="003167E7" w:rsidRPr="006D0C02"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6D0C02" w:rsidRDefault="00D27FE5" w:rsidP="00D27FE5">
            <w:pPr>
              <w:pStyle w:val="TAL"/>
              <w:rPr>
                <w:b/>
                <w:i/>
              </w:rPr>
            </w:pPr>
            <w:r w:rsidRPr="006D0C02">
              <w:rPr>
                <w:b/>
                <w:i/>
              </w:rPr>
              <w:t>targetPCellId</w:t>
            </w:r>
          </w:p>
          <w:p w14:paraId="7D699CEF" w14:textId="66124AF1" w:rsidR="00D27FE5" w:rsidRPr="006D0C02" w:rsidRDefault="00D27FE5" w:rsidP="00D27FE5">
            <w:pPr>
              <w:pStyle w:val="TAL"/>
              <w:rPr>
                <w:b/>
                <w:i/>
              </w:rPr>
            </w:pPr>
            <w:r w:rsidRPr="006D0C02">
              <w:rPr>
                <w:lang w:eastAsia="en-GB"/>
              </w:rPr>
              <w:t xml:space="preserve">This field is used to indicate the target PCell of a handover in which the successful handover triggers the </w:t>
            </w:r>
            <w:r w:rsidRPr="006D0C02">
              <w:rPr>
                <w:i/>
                <w:iCs/>
                <w:lang w:eastAsia="en-GB"/>
              </w:rPr>
              <w:t>SuccessHO-Report</w:t>
            </w:r>
            <w:r w:rsidRPr="006D0C02">
              <w:rPr>
                <w:lang w:eastAsia="en-GB"/>
              </w:rPr>
              <w:t>.</w:t>
            </w:r>
          </w:p>
        </w:tc>
      </w:tr>
      <w:tr w:rsidR="003167E7" w:rsidRPr="006D0C02"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6D0C02" w:rsidRDefault="00D27FE5" w:rsidP="00D27FE5">
            <w:pPr>
              <w:pStyle w:val="TAL"/>
              <w:rPr>
                <w:b/>
                <w:i/>
              </w:rPr>
            </w:pPr>
            <w:r w:rsidRPr="006D0C02">
              <w:rPr>
                <w:b/>
                <w:i/>
              </w:rPr>
              <w:t>targetCellMeas</w:t>
            </w:r>
          </w:p>
          <w:p w14:paraId="01BAB272" w14:textId="1D84AC5F" w:rsidR="00D27FE5" w:rsidRPr="006D0C02" w:rsidRDefault="00D27FE5" w:rsidP="00D27FE5">
            <w:pPr>
              <w:pStyle w:val="TAL"/>
              <w:rPr>
                <w:b/>
                <w:i/>
              </w:rPr>
            </w:pPr>
            <w:r w:rsidRPr="006D0C02">
              <w:rPr>
                <w:bCs/>
                <w:iCs/>
                <w:lang w:eastAsia="ko-KR"/>
              </w:rPr>
              <w:t xml:space="preserve">This field refers to the last measurement results taken in the target PCell of a handover </w:t>
            </w:r>
            <w:r w:rsidRPr="006D0C02">
              <w:rPr>
                <w:lang w:eastAsia="en-GB"/>
              </w:rPr>
              <w:t xml:space="preserve">in which the successful handover triggers the </w:t>
            </w:r>
            <w:r w:rsidRPr="006D0C02">
              <w:rPr>
                <w:i/>
                <w:iCs/>
                <w:lang w:eastAsia="en-GB"/>
              </w:rPr>
              <w:t>SuccessHO-Report</w:t>
            </w:r>
            <w:r w:rsidRPr="006D0C02">
              <w:rPr>
                <w:bCs/>
                <w:iCs/>
                <w:lang w:eastAsia="ko-KR"/>
              </w:rPr>
              <w:t>.</w:t>
            </w:r>
          </w:p>
        </w:tc>
      </w:tr>
      <w:tr w:rsidR="00290034" w:rsidRPr="006D0C02" w14:paraId="31A6D214" w14:textId="77777777" w:rsidTr="00771058">
        <w:trPr>
          <w:ins w:id="945" w:author="After RAN2#128" w:date="2025-01-16T07:34:00Z"/>
        </w:trPr>
        <w:tc>
          <w:tcPr>
            <w:tcW w:w="14175" w:type="dxa"/>
            <w:tcBorders>
              <w:top w:val="single" w:sz="4" w:space="0" w:color="auto"/>
              <w:left w:val="single" w:sz="4" w:space="0" w:color="auto"/>
              <w:bottom w:val="single" w:sz="4" w:space="0" w:color="auto"/>
              <w:right w:val="single" w:sz="4" w:space="0" w:color="auto"/>
            </w:tcBorders>
          </w:tcPr>
          <w:p w14:paraId="29DEFFAD" w14:textId="77777777" w:rsidR="00290034" w:rsidRPr="000B7163" w:rsidRDefault="00290034" w:rsidP="00290034">
            <w:pPr>
              <w:pStyle w:val="TAL"/>
              <w:rPr>
                <w:ins w:id="946" w:author="After RAN2#128" w:date="2025-01-16T07:35:00Z"/>
                <w:b/>
                <w:i/>
              </w:rPr>
            </w:pPr>
            <w:commentRangeStart w:id="947"/>
            <w:ins w:id="948" w:author="After RAN2#128" w:date="2025-01-16T07:35:00Z">
              <w:r w:rsidRPr="000B7163">
                <w:rPr>
                  <w:b/>
                  <w:i/>
                </w:rPr>
                <w:t>targetCellMeas</w:t>
              </w:r>
              <w:r>
                <w:rPr>
                  <w:b/>
                  <w:i/>
                </w:rPr>
                <w:t>L1</w:t>
              </w:r>
            </w:ins>
          </w:p>
          <w:p w14:paraId="3C62B42C" w14:textId="6B0352E8" w:rsidR="00290034" w:rsidRPr="006D0C02" w:rsidRDefault="00290034" w:rsidP="00290034">
            <w:pPr>
              <w:pStyle w:val="TAL"/>
              <w:rPr>
                <w:ins w:id="949" w:author="After RAN2#128" w:date="2025-01-16T07:34:00Z"/>
                <w:b/>
                <w:i/>
              </w:rPr>
            </w:pPr>
            <w:ins w:id="950" w:author="After RAN2#128" w:date="2025-01-16T07:3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commentRangeEnd w:id="947"/>
              <w:r>
                <w:rPr>
                  <w:rStyle w:val="ad"/>
                  <w:rFonts w:ascii="Times New Roman" w:hAnsi="Times New Roman"/>
                </w:rPr>
                <w:commentReference w:id="947"/>
              </w:r>
            </w:ins>
          </w:p>
        </w:tc>
      </w:tr>
      <w:tr w:rsidR="00290034" w:rsidRPr="006D0C02"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290034" w:rsidRPr="006D0C02" w:rsidRDefault="00290034" w:rsidP="00290034">
            <w:pPr>
              <w:pStyle w:val="TAL"/>
              <w:rPr>
                <w:bCs/>
                <w:i/>
                <w:iCs/>
              </w:rPr>
            </w:pPr>
            <w:r w:rsidRPr="006D0C02">
              <w:rPr>
                <w:b/>
                <w:bCs/>
                <w:i/>
                <w:iCs/>
                <w:lang w:eastAsia="sv-SE"/>
              </w:rPr>
              <w:t>timeSinceCHO-Reconfig</w:t>
            </w:r>
          </w:p>
          <w:p w14:paraId="341BB890" w14:textId="77777777" w:rsidR="00290034" w:rsidRPr="006D0C02" w:rsidRDefault="00290034" w:rsidP="00290034">
            <w:pPr>
              <w:pStyle w:val="TAL"/>
              <w:rPr>
                <w:bCs/>
                <w:lang w:eastAsia="ko-KR"/>
              </w:rPr>
            </w:pPr>
            <w:r w:rsidRPr="006D0C02">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r w:rsidR="00290034" w:rsidRPr="006D0C02"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290034" w:rsidRPr="006D0C02" w:rsidRDefault="00290034" w:rsidP="00290034">
            <w:pPr>
              <w:pStyle w:val="TAL"/>
              <w:rPr>
                <w:b/>
                <w:bCs/>
                <w:i/>
                <w:iCs/>
              </w:rPr>
            </w:pPr>
            <w:r w:rsidRPr="006D0C02">
              <w:rPr>
                <w:b/>
                <w:bCs/>
                <w:i/>
                <w:iCs/>
              </w:rPr>
              <w:t>timeSinceSHR</w:t>
            </w:r>
          </w:p>
          <w:p w14:paraId="4AF1D08C" w14:textId="5622F391" w:rsidR="00290034" w:rsidRPr="006D0C02" w:rsidRDefault="00290034" w:rsidP="00290034">
            <w:pPr>
              <w:pStyle w:val="TAL"/>
              <w:rPr>
                <w:b/>
                <w:bCs/>
                <w:i/>
                <w:iCs/>
                <w:lang w:eastAsia="sv-SE"/>
              </w:rPr>
            </w:pPr>
            <w:r w:rsidRPr="006D0C02">
              <w:rPr>
                <w:bCs/>
                <w:lang w:eastAsia="ko-KR"/>
              </w:rPr>
              <w:t xml:space="preserve">This field is used to indicate the time elapsed since the execution of the last MobilityFromNRCommand towards the target EUTRA cell. </w:t>
            </w:r>
            <w:r w:rsidRPr="006D0C02">
              <w:rPr>
                <w:bCs/>
                <w:iCs/>
                <w:lang w:eastAsia="ko-KR"/>
              </w:rPr>
              <w:t>Value in seconds. The maximum value 172800 means 172800s or longer.</w:t>
            </w:r>
          </w:p>
        </w:tc>
      </w:tr>
      <w:tr w:rsidR="00290034" w:rsidRPr="006D0C02"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290034" w:rsidRPr="006D0C02" w:rsidRDefault="00290034" w:rsidP="00290034">
            <w:pPr>
              <w:pStyle w:val="TAL"/>
              <w:rPr>
                <w:b/>
                <w:i/>
              </w:rPr>
            </w:pPr>
            <w:r w:rsidRPr="006D0C02">
              <w:rPr>
                <w:b/>
                <w:i/>
              </w:rPr>
              <w:t>upInterruptionTimeAtHO</w:t>
            </w:r>
          </w:p>
          <w:p w14:paraId="70F09B85" w14:textId="1978064C" w:rsidR="00290034" w:rsidRPr="006D0C02" w:rsidRDefault="00290034" w:rsidP="00290034">
            <w:pPr>
              <w:pStyle w:val="TAL"/>
            </w:pPr>
            <w:r w:rsidRPr="006D0C02">
              <w:t xml:space="preserve">This field is used to indicate the time elapsed between the time of arrival of the last PDCP PDU received from the source cell for any data radio bearer and the time of arrival of </w:t>
            </w:r>
            <w:r w:rsidRPr="006D0C02">
              <w:lastRenderedPageBreak/>
              <w:t>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D0C02">
              <w:br/>
            </w:r>
            <w:r w:rsidRPr="006D0C02">
              <w:rPr>
                <w:bCs/>
                <w:iCs/>
                <w:lang w:eastAsia="ko-KR"/>
              </w:rPr>
              <w:t xml:space="preserve">Value in milliseconds. </w:t>
            </w:r>
            <w:r w:rsidRPr="006D0C02">
              <w:rPr>
                <w:lang w:eastAsia="sv-SE"/>
              </w:rPr>
              <w:t>The maximum value 1023 means 1023ms or longer</w:t>
            </w:r>
            <w:r w:rsidRPr="006D0C02">
              <w:rPr>
                <w:bCs/>
                <w:iCs/>
                <w:lang w:eastAsia="ko-KR"/>
              </w:rPr>
              <w:t>.</w:t>
            </w:r>
          </w:p>
        </w:tc>
      </w:tr>
    </w:tbl>
    <w:p w14:paraId="0178410E" w14:textId="77777777" w:rsidR="006659DC" w:rsidRPr="006D0C02"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6D0C02" w:rsidRDefault="006659DC" w:rsidP="00B4120F">
            <w:pPr>
              <w:pStyle w:val="TAH"/>
              <w:rPr>
                <w:szCs w:val="22"/>
                <w:lang w:eastAsia="sv-SE"/>
              </w:rPr>
            </w:pPr>
            <w:r w:rsidRPr="006D0C02">
              <w:rPr>
                <w:i/>
                <w:iCs/>
                <w:lang w:eastAsia="ko-KR"/>
              </w:rPr>
              <w:t>FlightPathInfoReport</w:t>
            </w:r>
            <w:r w:rsidRPr="006D0C02">
              <w:rPr>
                <w:lang w:eastAsia="en-GB"/>
              </w:rPr>
              <w:t xml:space="preserve"> field descriptions</w:t>
            </w:r>
          </w:p>
        </w:tc>
      </w:tr>
      <w:tr w:rsidR="003167E7" w:rsidRPr="006D0C02"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6D0C02" w:rsidRDefault="006659DC" w:rsidP="00B4120F">
            <w:pPr>
              <w:pStyle w:val="TAL"/>
              <w:rPr>
                <w:b/>
                <w:bCs/>
                <w:i/>
                <w:iCs/>
              </w:rPr>
            </w:pPr>
            <w:r w:rsidRPr="006D0C02">
              <w:rPr>
                <w:b/>
                <w:bCs/>
                <w:i/>
                <w:iCs/>
              </w:rPr>
              <w:t>timeStamp</w:t>
            </w:r>
          </w:p>
          <w:p w14:paraId="5D6DFD6E" w14:textId="448C7733" w:rsidR="006659DC" w:rsidRPr="006D0C02" w:rsidRDefault="006659DC" w:rsidP="00B4120F">
            <w:pPr>
              <w:pStyle w:val="TAL"/>
            </w:pPr>
            <w:r w:rsidRPr="006D0C02">
              <w:t xml:space="preserve">Time stamp that describes estimated time of arrival, if available, of the UE at the corresponding </w:t>
            </w:r>
            <w:r w:rsidRPr="006D0C02">
              <w:rPr>
                <w:i/>
              </w:rPr>
              <w:t>wayPointLocation</w:t>
            </w:r>
            <w:r w:rsidRPr="006D0C02">
              <w:t>.</w:t>
            </w:r>
          </w:p>
        </w:tc>
      </w:tr>
      <w:tr w:rsidR="003167E7" w:rsidRPr="006D0C02"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6D0C02" w:rsidRDefault="006659DC" w:rsidP="00B4120F">
            <w:pPr>
              <w:pStyle w:val="TAL"/>
              <w:rPr>
                <w:b/>
                <w:i/>
                <w:lang w:eastAsia="ko-KR"/>
              </w:rPr>
            </w:pPr>
            <w:r w:rsidRPr="006D0C02">
              <w:rPr>
                <w:b/>
                <w:i/>
                <w:lang w:eastAsia="ko-KR"/>
              </w:rPr>
              <w:t>wayPointLocation</w:t>
            </w:r>
          </w:p>
          <w:p w14:paraId="0C9FF5F0" w14:textId="77777777" w:rsidR="006659DC" w:rsidRPr="006D0C02" w:rsidRDefault="006659DC" w:rsidP="00B4120F">
            <w:pPr>
              <w:pStyle w:val="TAL"/>
            </w:pPr>
            <w:r w:rsidRPr="006D0C02">
              <w:rPr>
                <w:bCs/>
                <w:iCs/>
                <w:lang w:eastAsia="ko-KR"/>
              </w:rPr>
              <w:t xml:space="preserve">Location coordinates of the planned waypoint. Parameter type </w:t>
            </w:r>
            <w:r w:rsidRPr="006D0C02">
              <w:rPr>
                <w:bCs/>
                <w:i/>
                <w:iCs/>
                <w:lang w:eastAsia="ko-KR"/>
              </w:rPr>
              <w:t>LocationCoordinates</w:t>
            </w:r>
            <w:r w:rsidRPr="006D0C02">
              <w:rPr>
                <w:bCs/>
                <w:iCs/>
                <w:lang w:eastAsia="ko-KR"/>
              </w:rPr>
              <w:t xml:space="preserve"> defined in TS 37.355 [49]. The first/leftmost bit of the first octet contains the most significant bit.</w:t>
            </w:r>
          </w:p>
        </w:tc>
      </w:tr>
    </w:tbl>
    <w:p w14:paraId="6D67BD3B" w14:textId="4004A749" w:rsidR="00E84B6D" w:rsidRPr="006D0C02"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167E7" w:rsidRPr="006D0C02"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6D0C02" w:rsidRDefault="00D27FE5" w:rsidP="00467478">
            <w:pPr>
              <w:pStyle w:val="TAH"/>
              <w:rPr>
                <w:szCs w:val="22"/>
                <w:lang w:eastAsia="sv-SE"/>
              </w:rPr>
            </w:pPr>
            <w:r w:rsidRPr="006D0C02">
              <w:rPr>
                <w:i/>
                <w:iCs/>
                <w:lang w:eastAsia="ko-KR"/>
              </w:rPr>
              <w:t>SuccessPSCell-Report</w:t>
            </w:r>
            <w:r w:rsidRPr="006D0C02">
              <w:rPr>
                <w:iCs/>
                <w:lang w:eastAsia="en-GB"/>
              </w:rPr>
              <w:t xml:space="preserve"> field descriptions</w:t>
            </w:r>
          </w:p>
        </w:tc>
      </w:tr>
      <w:tr w:rsidR="003167E7" w:rsidRPr="006D0C02"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6D0C02" w:rsidRDefault="00D27FE5" w:rsidP="00467478">
            <w:pPr>
              <w:pStyle w:val="TAL"/>
              <w:rPr>
                <w:b/>
                <w:bCs/>
                <w:i/>
                <w:iCs/>
                <w:lang w:eastAsia="ko-KR"/>
              </w:rPr>
            </w:pPr>
            <w:r w:rsidRPr="006D0C02">
              <w:rPr>
                <w:b/>
                <w:bCs/>
                <w:i/>
                <w:iCs/>
                <w:lang w:eastAsia="ko-KR"/>
              </w:rPr>
              <w:t>measResultListNR</w:t>
            </w:r>
          </w:p>
          <w:p w14:paraId="3097DB2E" w14:textId="77777777" w:rsidR="00D27FE5" w:rsidRPr="006D0C02" w:rsidRDefault="00D27FE5" w:rsidP="00467478">
            <w:pPr>
              <w:pStyle w:val="TAL"/>
              <w:rPr>
                <w:i/>
                <w:iCs/>
                <w:lang w:eastAsia="ko-KR"/>
              </w:rPr>
            </w:pPr>
            <w:r w:rsidRPr="006D0C02">
              <w:rPr>
                <w:bCs/>
                <w:iCs/>
                <w:lang w:eastAsia="ko-KR"/>
              </w:rPr>
              <w:t xml:space="preserve">This field refers to the last measurement results </w:t>
            </w:r>
            <w:r w:rsidRPr="006D0C02">
              <w:t>according to the initiating node configuration</w:t>
            </w:r>
            <w:r w:rsidRPr="006D0C02">
              <w:rPr>
                <w:bCs/>
                <w:iCs/>
                <w:lang w:eastAsia="ko-KR"/>
              </w:rPr>
              <w:t xml:space="preserve"> taken in the neighboring NR Cells when a successful PSCell change/addition is executed.</w:t>
            </w:r>
          </w:p>
        </w:tc>
      </w:tr>
      <w:tr w:rsidR="003167E7" w:rsidRPr="006D0C02"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6D0C02" w:rsidRDefault="00D27FE5" w:rsidP="00467478">
            <w:pPr>
              <w:pStyle w:val="TAL"/>
              <w:rPr>
                <w:b/>
                <w:i/>
              </w:rPr>
            </w:pPr>
            <w:r w:rsidRPr="006D0C02">
              <w:rPr>
                <w:b/>
                <w:i/>
              </w:rPr>
              <w:t>pCellId</w:t>
            </w:r>
          </w:p>
          <w:p w14:paraId="22999F17" w14:textId="77777777" w:rsidR="00D27FE5" w:rsidRPr="006D0C02" w:rsidRDefault="00D27FE5" w:rsidP="00467478">
            <w:pPr>
              <w:pStyle w:val="TAL"/>
              <w:rPr>
                <w:b/>
                <w:i/>
              </w:rPr>
            </w:pPr>
            <w:r w:rsidRPr="006D0C02">
              <w:rPr>
                <w:lang w:eastAsia="en-GB"/>
              </w:rPr>
              <w:t xml:space="preserve">This field is used to indicate the PCell to which the UE was connected when the successful PSCell change or addition triggers the </w:t>
            </w:r>
            <w:r w:rsidRPr="006D0C02">
              <w:rPr>
                <w:i/>
                <w:iCs/>
                <w:lang w:eastAsia="en-GB"/>
              </w:rPr>
              <w:t>SuccessPSCell-Report</w:t>
            </w:r>
            <w:r w:rsidRPr="006D0C02">
              <w:rPr>
                <w:lang w:eastAsia="en-GB"/>
              </w:rPr>
              <w:t>.</w:t>
            </w:r>
          </w:p>
        </w:tc>
      </w:tr>
      <w:tr w:rsidR="003167E7" w:rsidRPr="006D0C02"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6D0C02" w:rsidRDefault="00D27FE5" w:rsidP="00467478">
            <w:pPr>
              <w:pStyle w:val="TAL"/>
              <w:rPr>
                <w:b/>
                <w:bCs/>
                <w:i/>
                <w:iCs/>
              </w:rPr>
            </w:pPr>
            <w:r w:rsidRPr="006D0C02">
              <w:rPr>
                <w:b/>
                <w:bCs/>
                <w:i/>
                <w:iCs/>
              </w:rPr>
              <w:t>sn-InitiatedPSCellChange</w:t>
            </w:r>
          </w:p>
          <w:p w14:paraId="47EDAD65" w14:textId="77777777" w:rsidR="00D27FE5" w:rsidRPr="006D0C02" w:rsidRDefault="00D27FE5" w:rsidP="00467478">
            <w:pPr>
              <w:pStyle w:val="TAL"/>
              <w:rPr>
                <w:b/>
                <w:i/>
              </w:rPr>
            </w:pPr>
            <w:r w:rsidRPr="006D0C02">
              <w:rPr>
                <w:lang w:eastAsia="sv-SE"/>
              </w:rPr>
              <w:t>This field indicates whether the PSCell change procedure for which the successful PSCell change report is logged is SN initiated or not.</w:t>
            </w:r>
          </w:p>
        </w:tc>
      </w:tr>
      <w:tr w:rsidR="003167E7" w:rsidRPr="006D0C02"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6D0C02" w:rsidRDefault="00D27FE5" w:rsidP="00467478">
            <w:pPr>
              <w:pStyle w:val="TAL"/>
              <w:rPr>
                <w:b/>
                <w:i/>
              </w:rPr>
            </w:pPr>
            <w:r w:rsidRPr="006D0C02">
              <w:rPr>
                <w:b/>
                <w:i/>
              </w:rPr>
              <w:t>spr-Cause</w:t>
            </w:r>
          </w:p>
          <w:p w14:paraId="6334A23A" w14:textId="77777777" w:rsidR="00D27FE5" w:rsidRPr="006D0C02" w:rsidRDefault="00D27FE5" w:rsidP="00467478">
            <w:pPr>
              <w:pStyle w:val="TAL"/>
              <w:rPr>
                <w:b/>
                <w:i/>
              </w:rPr>
            </w:pPr>
            <w:r w:rsidRPr="006D0C02">
              <w:rPr>
                <w:lang w:eastAsia="en-GB"/>
              </w:rPr>
              <w:t xml:space="preserve">This field is used to indicate </w:t>
            </w:r>
            <w:r w:rsidRPr="006D0C02">
              <w:t>the cause of the successful PSCell change or addition report.</w:t>
            </w:r>
          </w:p>
        </w:tc>
      </w:tr>
      <w:tr w:rsidR="003167E7" w:rsidRPr="006D0C02"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6D0C02" w:rsidRDefault="00D27FE5" w:rsidP="00467478">
            <w:pPr>
              <w:pStyle w:val="TAL"/>
              <w:rPr>
                <w:b/>
                <w:i/>
              </w:rPr>
            </w:pPr>
            <w:r w:rsidRPr="006D0C02">
              <w:rPr>
                <w:b/>
                <w:i/>
              </w:rPr>
              <w:t>sourcePSCellId</w:t>
            </w:r>
          </w:p>
          <w:p w14:paraId="78E209D3" w14:textId="77777777" w:rsidR="00D27FE5" w:rsidRPr="006D0C02" w:rsidRDefault="00D27FE5" w:rsidP="00467478">
            <w:pPr>
              <w:pStyle w:val="TAL"/>
              <w:rPr>
                <w:b/>
                <w:i/>
              </w:rPr>
            </w:pPr>
            <w:r w:rsidRPr="006D0C02">
              <w:rPr>
                <w:lang w:eastAsia="en-GB"/>
              </w:rPr>
              <w:t xml:space="preserve">This field is used to indicate the source PSCell of a PSCell change in which the successful PSCell change triggers the </w:t>
            </w:r>
            <w:r w:rsidRPr="006D0C02">
              <w:rPr>
                <w:i/>
                <w:iCs/>
                <w:lang w:eastAsia="en-GB"/>
              </w:rPr>
              <w:t>SuccessPSCell-Report</w:t>
            </w:r>
            <w:r w:rsidRPr="006D0C02">
              <w:rPr>
                <w:lang w:eastAsia="en-GB"/>
              </w:rPr>
              <w:t>.</w:t>
            </w:r>
          </w:p>
        </w:tc>
      </w:tr>
      <w:tr w:rsidR="003167E7" w:rsidRPr="006D0C02"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6D0C02" w:rsidRDefault="00D27FE5" w:rsidP="00467478">
            <w:pPr>
              <w:pStyle w:val="TAL"/>
              <w:rPr>
                <w:b/>
                <w:i/>
              </w:rPr>
            </w:pPr>
            <w:r w:rsidRPr="006D0C02">
              <w:rPr>
                <w:b/>
                <w:i/>
              </w:rPr>
              <w:t>sourcePSCellMeas</w:t>
            </w:r>
          </w:p>
          <w:p w14:paraId="7DA2D103" w14:textId="77777777" w:rsidR="00D27FE5" w:rsidRPr="006D0C02" w:rsidRDefault="00D27FE5" w:rsidP="00467478">
            <w:pPr>
              <w:pStyle w:val="TAL"/>
              <w:rPr>
                <w:b/>
                <w:i/>
              </w:rPr>
            </w:pPr>
            <w:r w:rsidRPr="006D0C02">
              <w:rPr>
                <w:bCs/>
                <w:iCs/>
                <w:lang w:eastAsia="ko-KR"/>
              </w:rPr>
              <w:t xml:space="preserve">This field refers to the last measurement results taken in the source PSCell of a PSCell change </w:t>
            </w:r>
            <w:r w:rsidRPr="006D0C02">
              <w:rPr>
                <w:lang w:eastAsia="en-GB"/>
              </w:rPr>
              <w:t xml:space="preserve">in which the successful PSCell change triggers the </w:t>
            </w:r>
            <w:r w:rsidRPr="006D0C02">
              <w:rPr>
                <w:i/>
                <w:iCs/>
                <w:lang w:eastAsia="en-GB"/>
              </w:rPr>
              <w:t>SuccessPSCell-Report</w:t>
            </w:r>
            <w:r w:rsidRPr="006D0C02">
              <w:rPr>
                <w:bCs/>
                <w:iCs/>
                <w:lang w:eastAsia="ko-KR"/>
              </w:rPr>
              <w:t>.</w:t>
            </w:r>
          </w:p>
        </w:tc>
      </w:tr>
      <w:tr w:rsidR="003167E7" w:rsidRPr="006D0C02"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6D0C02" w:rsidRDefault="00D27FE5" w:rsidP="00467478">
            <w:pPr>
              <w:pStyle w:val="TAL"/>
              <w:rPr>
                <w:b/>
                <w:i/>
              </w:rPr>
            </w:pPr>
            <w:r w:rsidRPr="006D0C02">
              <w:rPr>
                <w:b/>
                <w:i/>
              </w:rPr>
              <w:t>targetPSCellId</w:t>
            </w:r>
          </w:p>
          <w:p w14:paraId="3BD9FD2A" w14:textId="77777777" w:rsidR="00D27FE5" w:rsidRPr="006D0C02" w:rsidRDefault="00D27FE5" w:rsidP="00467478">
            <w:pPr>
              <w:pStyle w:val="TAL"/>
              <w:rPr>
                <w:b/>
                <w:i/>
              </w:rPr>
            </w:pPr>
            <w:r w:rsidRPr="006D0C02">
              <w:rPr>
                <w:lang w:eastAsia="en-GB"/>
              </w:rPr>
              <w:t xml:space="preserve">This field is used to indicate the target PSCell of a PSCell change/addition in which the successful PSCell change or addition triggers the </w:t>
            </w:r>
            <w:r w:rsidRPr="006D0C02">
              <w:rPr>
                <w:i/>
                <w:iCs/>
                <w:lang w:eastAsia="en-GB"/>
              </w:rPr>
              <w:t>SuccessPSCell-Report</w:t>
            </w:r>
            <w:r w:rsidRPr="006D0C02">
              <w:rPr>
                <w:lang w:eastAsia="en-GB"/>
              </w:rPr>
              <w:t>.</w:t>
            </w:r>
          </w:p>
        </w:tc>
      </w:tr>
      <w:tr w:rsidR="003167E7" w:rsidRPr="006D0C02"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6D0C02" w:rsidRDefault="00D27FE5" w:rsidP="00467478">
            <w:pPr>
              <w:pStyle w:val="TAL"/>
              <w:rPr>
                <w:b/>
                <w:i/>
              </w:rPr>
            </w:pPr>
            <w:r w:rsidRPr="006D0C02">
              <w:rPr>
                <w:b/>
                <w:i/>
              </w:rPr>
              <w:t>targetPSCellMeas</w:t>
            </w:r>
          </w:p>
          <w:p w14:paraId="691B500E" w14:textId="77777777" w:rsidR="00D27FE5" w:rsidRPr="006D0C02" w:rsidRDefault="00D27FE5" w:rsidP="00467478">
            <w:pPr>
              <w:pStyle w:val="TAL"/>
              <w:rPr>
                <w:b/>
                <w:i/>
              </w:rPr>
            </w:pPr>
            <w:r w:rsidRPr="006D0C02">
              <w:rPr>
                <w:bCs/>
                <w:iCs/>
                <w:lang w:eastAsia="ko-KR"/>
              </w:rPr>
              <w:t xml:space="preserve">This field refers to the last measurement results taken in the target PSCell of a PSCell change/addition </w:t>
            </w:r>
            <w:r w:rsidRPr="006D0C02">
              <w:rPr>
                <w:lang w:eastAsia="en-GB"/>
              </w:rPr>
              <w:t xml:space="preserve">in which the successful PSCell change or addition triggers the </w:t>
            </w:r>
            <w:r w:rsidRPr="006D0C02">
              <w:rPr>
                <w:i/>
                <w:iCs/>
                <w:lang w:eastAsia="en-GB"/>
              </w:rPr>
              <w:t>SuccessPSCell-Report</w:t>
            </w:r>
            <w:r w:rsidRPr="006D0C02">
              <w:rPr>
                <w:bCs/>
                <w:iCs/>
                <w:lang w:eastAsia="ko-KR"/>
              </w:rPr>
              <w:t>.</w:t>
            </w:r>
          </w:p>
        </w:tc>
      </w:tr>
      <w:tr w:rsidR="00B4120F" w:rsidRPr="006D0C02"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6D0C02" w:rsidRDefault="00D27FE5" w:rsidP="00467478">
            <w:pPr>
              <w:pStyle w:val="TAL"/>
              <w:rPr>
                <w:bCs/>
                <w:i/>
                <w:iCs/>
              </w:rPr>
            </w:pPr>
            <w:r w:rsidRPr="006D0C02">
              <w:rPr>
                <w:b/>
                <w:bCs/>
                <w:i/>
                <w:iCs/>
                <w:lang w:eastAsia="sv-SE"/>
              </w:rPr>
              <w:t>timeSinceCPAC-Reconfig</w:t>
            </w:r>
          </w:p>
          <w:p w14:paraId="3758A5A1" w14:textId="77777777" w:rsidR="00D27FE5" w:rsidRPr="006D0C02" w:rsidRDefault="00D27FE5" w:rsidP="00467478">
            <w:pPr>
              <w:pStyle w:val="TAL"/>
              <w:rPr>
                <w:bCs/>
                <w:lang w:eastAsia="ko-KR"/>
              </w:rPr>
            </w:pPr>
            <w:r w:rsidRPr="006D0C02">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6D0C02">
              <w:t xml:space="preserve"> </w:t>
            </w:r>
            <w:r w:rsidRPr="006D0C02">
              <w:rPr>
                <w:bCs/>
                <w:lang w:eastAsia="sv-SE"/>
              </w:rPr>
              <w:t>Actual value = field value * 100ms</w:t>
            </w:r>
            <w:r w:rsidRPr="006D0C02">
              <w:rPr>
                <w:bCs/>
                <w:lang w:eastAsia="ko-KR"/>
              </w:rPr>
              <w:t xml:space="preserve">. </w:t>
            </w:r>
            <w:r w:rsidRPr="006D0C02">
              <w:rPr>
                <w:bCs/>
                <w:lang w:eastAsia="sv-SE"/>
              </w:rPr>
              <w:t>The maximum value 1023 means 102.3s or longer</w:t>
            </w:r>
            <w:r w:rsidRPr="006D0C02">
              <w:rPr>
                <w:bCs/>
                <w:lang w:eastAsia="ko-KR"/>
              </w:rPr>
              <w:t>.</w:t>
            </w:r>
          </w:p>
        </w:tc>
      </w:tr>
    </w:tbl>
    <w:p w14:paraId="327BD8F8" w14:textId="77777777" w:rsidR="00D27FE5" w:rsidRPr="006D0C02" w:rsidRDefault="00D27FE5" w:rsidP="00394471"/>
    <w:p w14:paraId="5511EF68" w14:textId="77777777" w:rsidR="00517064" w:rsidRPr="000E1545" w:rsidRDefault="00517064" w:rsidP="005170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E14BE5" w14:textId="77777777" w:rsidR="00394471" w:rsidRPr="006D0C02" w:rsidRDefault="00394471" w:rsidP="00394471"/>
    <w:p w14:paraId="68294E28" w14:textId="77777777" w:rsidR="00394471" w:rsidRPr="006D0C02" w:rsidRDefault="00394471" w:rsidP="00394471">
      <w:pPr>
        <w:pStyle w:val="2"/>
      </w:pPr>
      <w:bookmarkStart w:id="951" w:name="_Toc60777137"/>
      <w:bookmarkStart w:id="952" w:name="_Toc185577649"/>
      <w:r w:rsidRPr="006D0C02">
        <w:lastRenderedPageBreak/>
        <w:t>6.3</w:t>
      </w:r>
      <w:r w:rsidRPr="006D0C02">
        <w:tab/>
        <w:t>RRC information elements</w:t>
      </w:r>
      <w:bookmarkEnd w:id="951"/>
      <w:bookmarkEnd w:id="952"/>
    </w:p>
    <w:p w14:paraId="7F6D21BD" w14:textId="77777777" w:rsidR="00DC4CB9" w:rsidRPr="00883415" w:rsidRDefault="00DC4CB9" w:rsidP="00DC4CB9">
      <w:pPr>
        <w:pStyle w:val="af3"/>
        <w:rPr>
          <w:sz w:val="32"/>
          <w:szCs w:val="32"/>
        </w:rPr>
      </w:pPr>
      <w:bookmarkStart w:id="953" w:name="_Toc60777138"/>
      <w:bookmarkStart w:id="954" w:name="_Toc185577650"/>
      <w:r w:rsidRPr="00883415">
        <w:rPr>
          <w:sz w:val="32"/>
          <w:szCs w:val="32"/>
        </w:rPr>
        <w:t>[</w:t>
      </w:r>
      <w:r w:rsidRPr="00883415">
        <w:rPr>
          <w:sz w:val="32"/>
          <w:szCs w:val="32"/>
          <w:highlight w:val="yellow"/>
        </w:rPr>
        <w:t>Unchanged parts omitted</w:t>
      </w:r>
      <w:r w:rsidRPr="00883415">
        <w:rPr>
          <w:sz w:val="32"/>
          <w:szCs w:val="32"/>
        </w:rPr>
        <w:t>]</w:t>
      </w:r>
    </w:p>
    <w:bookmarkEnd w:id="953"/>
    <w:bookmarkEnd w:id="954"/>
    <w:p w14:paraId="472A0B94" w14:textId="77777777" w:rsidR="00394471" w:rsidRPr="006D0C02" w:rsidRDefault="00394471" w:rsidP="00394471"/>
    <w:p w14:paraId="330B154B" w14:textId="77777777" w:rsidR="00394471" w:rsidRPr="006D0C02" w:rsidRDefault="00394471" w:rsidP="00394471">
      <w:pPr>
        <w:pStyle w:val="3"/>
      </w:pPr>
      <w:bookmarkStart w:id="955" w:name="_Toc60777158"/>
      <w:bookmarkStart w:id="956" w:name="_Toc185577682"/>
      <w:bookmarkStart w:id="957" w:name="_Hlk54206873"/>
      <w:r w:rsidRPr="006D0C02">
        <w:t>6.3.2</w:t>
      </w:r>
      <w:r w:rsidRPr="006D0C02">
        <w:tab/>
        <w:t>Radio resource control information elements</w:t>
      </w:r>
      <w:bookmarkEnd w:id="955"/>
      <w:bookmarkEnd w:id="956"/>
    </w:p>
    <w:p w14:paraId="6484E204" w14:textId="77777777" w:rsidR="001E4F02" w:rsidRPr="00883415" w:rsidRDefault="001E4F02" w:rsidP="001E4F02">
      <w:pPr>
        <w:pStyle w:val="af3"/>
        <w:rPr>
          <w:sz w:val="32"/>
          <w:szCs w:val="32"/>
        </w:rPr>
      </w:pPr>
      <w:bookmarkStart w:id="958" w:name="_Toc185577683"/>
      <w:bookmarkStart w:id="959" w:name="_Toc60777159"/>
      <w:bookmarkEnd w:id="957"/>
      <w:r w:rsidRPr="00883415">
        <w:rPr>
          <w:sz w:val="32"/>
          <w:szCs w:val="32"/>
        </w:rPr>
        <w:t>[</w:t>
      </w:r>
      <w:r w:rsidRPr="00883415">
        <w:rPr>
          <w:sz w:val="32"/>
          <w:szCs w:val="32"/>
          <w:highlight w:val="yellow"/>
        </w:rPr>
        <w:t>Unchanged parts omitted</w:t>
      </w:r>
      <w:r w:rsidRPr="00883415">
        <w:rPr>
          <w:sz w:val="32"/>
          <w:szCs w:val="32"/>
        </w:rPr>
        <w:t>]</w:t>
      </w:r>
    </w:p>
    <w:bookmarkEnd w:id="958"/>
    <w:bookmarkEnd w:id="959"/>
    <w:p w14:paraId="5E229EB6" w14:textId="77777777" w:rsidR="00394471" w:rsidRPr="006D0C02" w:rsidRDefault="00394471" w:rsidP="00394471"/>
    <w:p w14:paraId="712F9F5B" w14:textId="77777777" w:rsidR="00394471" w:rsidRPr="006D0C02" w:rsidRDefault="00394471" w:rsidP="00394471">
      <w:pPr>
        <w:pStyle w:val="4"/>
        <w:rPr>
          <w:i/>
        </w:rPr>
      </w:pPr>
      <w:bookmarkStart w:id="960" w:name="_Toc60777267"/>
      <w:bookmarkStart w:id="961" w:name="_Toc185577831"/>
      <w:r w:rsidRPr="006D0C02">
        <w:t>–</w:t>
      </w:r>
      <w:r w:rsidRPr="006D0C02">
        <w:tab/>
      </w:r>
      <w:r w:rsidRPr="006D0C02">
        <w:rPr>
          <w:i/>
        </w:rPr>
        <w:t>MeasResults</w:t>
      </w:r>
      <w:bookmarkEnd w:id="960"/>
      <w:bookmarkEnd w:id="961"/>
    </w:p>
    <w:p w14:paraId="4B014DD5" w14:textId="24246176" w:rsidR="00394471" w:rsidRPr="006D0C02" w:rsidRDefault="00394471" w:rsidP="00394471">
      <w:r w:rsidRPr="006D0C02">
        <w:t xml:space="preserve">The IE </w:t>
      </w:r>
      <w:r w:rsidRPr="006D0C02">
        <w:rPr>
          <w:i/>
        </w:rPr>
        <w:t>MeasResults</w:t>
      </w:r>
      <w:r w:rsidRPr="006D0C02">
        <w:t xml:space="preserve"> covers measured results for intra-frequency, inter-frequency, inter-RAT mobility and measured results for </w:t>
      </w:r>
      <w:r w:rsidR="002E688F" w:rsidRPr="006D0C02">
        <w:t xml:space="preserve">NR </w:t>
      </w:r>
      <w:r w:rsidRPr="006D0C02">
        <w:t>sidelink</w:t>
      </w:r>
      <w:r w:rsidR="002E688F" w:rsidRPr="006D0C02">
        <w:t xml:space="preserve"> communication</w:t>
      </w:r>
      <w:r w:rsidR="0039645C" w:rsidRPr="006D0C02">
        <w:t>/discovery</w:t>
      </w:r>
      <w:r w:rsidR="003A38F1" w:rsidRPr="006D0C02">
        <w:t>/positioning</w:t>
      </w:r>
      <w:r w:rsidRPr="006D0C02">
        <w:t>.</w:t>
      </w:r>
    </w:p>
    <w:p w14:paraId="0C13D440" w14:textId="77777777" w:rsidR="00394471" w:rsidRPr="006D0C02" w:rsidRDefault="00394471" w:rsidP="00394471">
      <w:pPr>
        <w:pStyle w:val="TH"/>
      </w:pPr>
      <w:r w:rsidRPr="006D0C02">
        <w:rPr>
          <w:i/>
        </w:rPr>
        <w:t>MeasResults</w:t>
      </w:r>
      <w:r w:rsidRPr="006D0C02">
        <w:t xml:space="preserve"> information element</w:t>
      </w:r>
    </w:p>
    <w:p w14:paraId="6FC255FE" w14:textId="77777777" w:rsidR="00394471" w:rsidRPr="006D0C02" w:rsidRDefault="00394471" w:rsidP="006D0C02">
      <w:pPr>
        <w:pStyle w:val="PL"/>
        <w:rPr>
          <w:color w:val="808080"/>
        </w:rPr>
      </w:pPr>
      <w:r w:rsidRPr="006D0C02">
        <w:rPr>
          <w:color w:val="808080"/>
        </w:rPr>
        <w:t>-- ASN1START</w:t>
      </w:r>
    </w:p>
    <w:p w14:paraId="0D69DAB3" w14:textId="77777777" w:rsidR="00394471" w:rsidRPr="006D0C02" w:rsidRDefault="00394471" w:rsidP="006D0C02">
      <w:pPr>
        <w:pStyle w:val="PL"/>
        <w:rPr>
          <w:color w:val="808080"/>
        </w:rPr>
      </w:pPr>
      <w:r w:rsidRPr="006D0C02">
        <w:rPr>
          <w:color w:val="808080"/>
        </w:rPr>
        <w:t>-- TAG-MEASRESULTS-START</w:t>
      </w:r>
    </w:p>
    <w:p w14:paraId="30F7CE62" w14:textId="77777777" w:rsidR="00394471" w:rsidRPr="006D0C02" w:rsidRDefault="00394471" w:rsidP="006D0C02">
      <w:pPr>
        <w:pStyle w:val="PL"/>
      </w:pPr>
    </w:p>
    <w:p w14:paraId="2DB558C6" w14:textId="77777777" w:rsidR="00394471" w:rsidRPr="006D0C02" w:rsidRDefault="00394471" w:rsidP="006D0C02">
      <w:pPr>
        <w:pStyle w:val="PL"/>
      </w:pPr>
      <w:r w:rsidRPr="006D0C02">
        <w:t xml:space="preserve">MeasResults ::=                         </w:t>
      </w:r>
      <w:r w:rsidRPr="006D0C02">
        <w:rPr>
          <w:color w:val="993366"/>
        </w:rPr>
        <w:t>SEQUENCE</w:t>
      </w:r>
      <w:r w:rsidRPr="006D0C02">
        <w:t xml:space="preserve"> {</w:t>
      </w:r>
    </w:p>
    <w:p w14:paraId="211B6F3C" w14:textId="77777777" w:rsidR="00394471" w:rsidRPr="006D0C02" w:rsidRDefault="00394471" w:rsidP="006D0C02">
      <w:pPr>
        <w:pStyle w:val="PL"/>
      </w:pPr>
      <w:r w:rsidRPr="006D0C02">
        <w:t xml:space="preserve">    measId                                  MeasId,</w:t>
      </w:r>
    </w:p>
    <w:p w14:paraId="34871954" w14:textId="77777777" w:rsidR="00394471" w:rsidRPr="006D0C02" w:rsidRDefault="00394471" w:rsidP="006D0C02">
      <w:pPr>
        <w:pStyle w:val="PL"/>
      </w:pPr>
      <w:r w:rsidRPr="006D0C02">
        <w:t xml:space="preserve">    measResultServingMOList                 MeasResultServMOList,</w:t>
      </w:r>
    </w:p>
    <w:p w14:paraId="3DE37EC3" w14:textId="77777777" w:rsidR="00394471" w:rsidRPr="006D0C02" w:rsidRDefault="00394471" w:rsidP="006D0C02">
      <w:pPr>
        <w:pStyle w:val="PL"/>
      </w:pPr>
      <w:r w:rsidRPr="006D0C02">
        <w:t xml:space="preserve">    measResultNeighCells                    </w:t>
      </w:r>
      <w:r w:rsidRPr="006D0C02">
        <w:rPr>
          <w:color w:val="993366"/>
        </w:rPr>
        <w:t>CHOICE</w:t>
      </w:r>
      <w:r w:rsidRPr="006D0C02">
        <w:t xml:space="preserve"> {</w:t>
      </w:r>
    </w:p>
    <w:p w14:paraId="5B82D11C" w14:textId="77777777" w:rsidR="00394471" w:rsidRPr="006D0C02" w:rsidRDefault="00394471" w:rsidP="006D0C02">
      <w:pPr>
        <w:pStyle w:val="PL"/>
      </w:pPr>
      <w:r w:rsidRPr="006D0C02">
        <w:t xml:space="preserve">        measResultListNR                        MeasResultListNR,</w:t>
      </w:r>
    </w:p>
    <w:p w14:paraId="449D09F2" w14:textId="77777777" w:rsidR="00394471" w:rsidRPr="006D0C02" w:rsidRDefault="00394471" w:rsidP="006D0C02">
      <w:pPr>
        <w:pStyle w:val="PL"/>
      </w:pPr>
      <w:r w:rsidRPr="006D0C02">
        <w:t xml:space="preserve">        ...,</w:t>
      </w:r>
    </w:p>
    <w:p w14:paraId="57935C88" w14:textId="77777777" w:rsidR="00394471" w:rsidRPr="006D0C02" w:rsidRDefault="00394471" w:rsidP="006D0C02">
      <w:pPr>
        <w:pStyle w:val="PL"/>
      </w:pPr>
      <w:r w:rsidRPr="006D0C02">
        <w:t xml:space="preserve">        measResultListEUTRA                     MeasResultListEUTRA,</w:t>
      </w:r>
    </w:p>
    <w:p w14:paraId="2BE0EFB5" w14:textId="77777777" w:rsidR="00360CB9" w:rsidRPr="006D0C02" w:rsidRDefault="00394471" w:rsidP="006D0C02">
      <w:pPr>
        <w:pStyle w:val="PL"/>
      </w:pPr>
      <w:r w:rsidRPr="006D0C02">
        <w:t xml:space="preserve">        measResultListUTRA-FDD-r16              MeasResultListUTRA-FDD-r16</w:t>
      </w:r>
      <w:r w:rsidR="00360CB9" w:rsidRPr="006D0C02">
        <w:t>,</w:t>
      </w:r>
    </w:p>
    <w:p w14:paraId="4B51C285" w14:textId="05A98076" w:rsidR="00394471" w:rsidRPr="006D0C02" w:rsidRDefault="00360CB9" w:rsidP="006D0C02">
      <w:pPr>
        <w:pStyle w:val="PL"/>
        <w:rPr>
          <w:color w:val="808080"/>
        </w:rPr>
      </w:pPr>
      <w:r w:rsidRPr="006D0C02">
        <w:t xml:space="preserve">        sl-MeasResultsCandRelay-r17             </w:t>
      </w:r>
      <w:r w:rsidR="00EF7B91" w:rsidRPr="006D0C02">
        <w:rPr>
          <w:color w:val="993366"/>
        </w:rPr>
        <w:t>OCTET</w:t>
      </w:r>
      <w:r w:rsidR="00EF7B91" w:rsidRPr="006D0C02">
        <w:t xml:space="preserve"> </w:t>
      </w:r>
      <w:r w:rsidR="00EF7B91" w:rsidRPr="006D0C02">
        <w:rPr>
          <w:color w:val="993366"/>
        </w:rPr>
        <w:t>STRING</w:t>
      </w:r>
      <w:r w:rsidR="00EF7B91" w:rsidRPr="006D0C02">
        <w:t xml:space="preserve">        </w:t>
      </w:r>
      <w:r w:rsidR="00EF7B91" w:rsidRPr="006D0C02">
        <w:rPr>
          <w:color w:val="808080"/>
        </w:rPr>
        <w:t>-- Contains PC5 SL-MeasResult</w:t>
      </w:r>
      <w:r w:rsidR="00130254" w:rsidRPr="006D0C02">
        <w:rPr>
          <w:color w:val="808080"/>
        </w:rPr>
        <w:t>List</w:t>
      </w:r>
      <w:r w:rsidR="00EF7B91" w:rsidRPr="006D0C02">
        <w:rPr>
          <w:color w:val="808080"/>
        </w:rPr>
        <w:t>Relay-r17</w:t>
      </w:r>
    </w:p>
    <w:p w14:paraId="1AA03E7D" w14:textId="77777777" w:rsidR="00394471" w:rsidRPr="006D0C02" w:rsidRDefault="00394471" w:rsidP="006D0C02">
      <w:pPr>
        <w:pStyle w:val="PL"/>
      </w:pPr>
      <w:r w:rsidRPr="006D0C02">
        <w:t xml:space="preserve">    }                                                                                                                   </w:t>
      </w:r>
      <w:r w:rsidRPr="006D0C02">
        <w:rPr>
          <w:color w:val="993366"/>
        </w:rPr>
        <w:t>OPTIONAL</w:t>
      </w:r>
      <w:r w:rsidRPr="006D0C02">
        <w:t>,</w:t>
      </w:r>
    </w:p>
    <w:p w14:paraId="1089F08B" w14:textId="77777777" w:rsidR="00394471" w:rsidRPr="006D0C02" w:rsidRDefault="00394471" w:rsidP="006D0C02">
      <w:pPr>
        <w:pStyle w:val="PL"/>
      </w:pPr>
      <w:r w:rsidRPr="006D0C02">
        <w:t xml:space="preserve">    ...,</w:t>
      </w:r>
    </w:p>
    <w:p w14:paraId="16DDC1A4" w14:textId="77777777" w:rsidR="00394471" w:rsidRPr="006D0C02" w:rsidRDefault="00394471" w:rsidP="006D0C02">
      <w:pPr>
        <w:pStyle w:val="PL"/>
      </w:pPr>
      <w:r w:rsidRPr="006D0C02">
        <w:t xml:space="preserve">    [[</w:t>
      </w:r>
    </w:p>
    <w:p w14:paraId="545A6C72" w14:textId="77777777" w:rsidR="00394471" w:rsidRPr="006D0C02" w:rsidRDefault="00394471" w:rsidP="006D0C02">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2BFF3046" w14:textId="77777777" w:rsidR="00394471" w:rsidRPr="006D0C02" w:rsidRDefault="00394471" w:rsidP="006D0C02">
      <w:pPr>
        <w:pStyle w:val="PL"/>
      </w:pPr>
      <w:r w:rsidRPr="006D0C02">
        <w:t xml:space="preserve">    measResultServFreqListNR-SCG            MeasResultServFreqListNR-SCG                                                </w:t>
      </w:r>
      <w:r w:rsidRPr="006D0C02">
        <w:rPr>
          <w:rFonts w:eastAsia="Batang"/>
          <w:color w:val="993366"/>
        </w:rPr>
        <w:t>OPTIONAL</w:t>
      </w:r>
      <w:r w:rsidRPr="006D0C02">
        <w:t>,</w:t>
      </w:r>
    </w:p>
    <w:p w14:paraId="77EBC59E" w14:textId="77777777" w:rsidR="00394471" w:rsidRPr="006D0C02" w:rsidRDefault="00394471" w:rsidP="006D0C02">
      <w:pPr>
        <w:pStyle w:val="PL"/>
      </w:pPr>
      <w:r w:rsidRPr="006D0C02">
        <w:t xml:space="preserve">    measResultSFTD-EUTRA                    MeasResultSFTD-EUTRA                                                        </w:t>
      </w:r>
      <w:r w:rsidRPr="006D0C02">
        <w:rPr>
          <w:color w:val="993366"/>
        </w:rPr>
        <w:t>OPTIONAL</w:t>
      </w:r>
      <w:r w:rsidRPr="006D0C02">
        <w:t>,</w:t>
      </w:r>
    </w:p>
    <w:p w14:paraId="2B093696" w14:textId="77777777" w:rsidR="00394471" w:rsidRPr="006D0C02" w:rsidRDefault="00394471" w:rsidP="006D0C02">
      <w:pPr>
        <w:pStyle w:val="PL"/>
        <w:rPr>
          <w:rFonts w:eastAsia="Batang"/>
        </w:rPr>
      </w:pPr>
      <w:r w:rsidRPr="006D0C02">
        <w:t xml:space="preserve">    measResultSFTD-NR                       MeasResultCellSFTD-NR                                                       </w:t>
      </w:r>
      <w:r w:rsidRPr="006D0C02">
        <w:rPr>
          <w:color w:val="993366"/>
        </w:rPr>
        <w:t>OPTIONAL</w:t>
      </w:r>
    </w:p>
    <w:p w14:paraId="1B7FD975" w14:textId="77777777" w:rsidR="00394471" w:rsidRPr="006D0C02" w:rsidRDefault="00394471" w:rsidP="006D0C02">
      <w:pPr>
        <w:pStyle w:val="PL"/>
        <w:rPr>
          <w:rFonts w:eastAsia="Batang"/>
        </w:rPr>
      </w:pPr>
      <w:r w:rsidRPr="006D0C02">
        <w:rPr>
          <w:rFonts w:eastAsia="Batang"/>
        </w:rPr>
        <w:t xml:space="preserve">     ]],</w:t>
      </w:r>
    </w:p>
    <w:p w14:paraId="12C6237D" w14:textId="77777777" w:rsidR="00394471" w:rsidRPr="006D0C02" w:rsidRDefault="00394471" w:rsidP="006D0C02">
      <w:pPr>
        <w:pStyle w:val="PL"/>
        <w:rPr>
          <w:rFonts w:eastAsia="Batang"/>
        </w:rPr>
      </w:pPr>
      <w:r w:rsidRPr="006D0C02">
        <w:t xml:space="preserve">    </w:t>
      </w:r>
      <w:r w:rsidRPr="006D0C02">
        <w:rPr>
          <w:rFonts w:eastAsia="Batang"/>
        </w:rPr>
        <w:t xml:space="preserve"> [[</w:t>
      </w:r>
    </w:p>
    <w:p w14:paraId="564C3EE9" w14:textId="77777777" w:rsidR="00394471" w:rsidRPr="006D0C02" w:rsidRDefault="00394471" w:rsidP="006D0C02">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46165BF1" w14:textId="77777777" w:rsidR="00394471" w:rsidRPr="007F6E19" w:rsidRDefault="00394471" w:rsidP="006D0C02">
      <w:pPr>
        <w:pStyle w:val="PL"/>
        <w:rPr>
          <w:rFonts w:eastAsia="Batang"/>
          <w:lang w:val="da-DK"/>
        </w:rPr>
      </w:pPr>
      <w:r w:rsidRPr="006D0C02">
        <w:t xml:space="preserve">    </w:t>
      </w:r>
      <w:r w:rsidRPr="007F6E19">
        <w:rPr>
          <w:rFonts w:eastAsia="Batang"/>
          <w:lang w:val="da-DK"/>
        </w:rPr>
        <w:t>]],</w:t>
      </w:r>
    </w:p>
    <w:p w14:paraId="62D20A96" w14:textId="77777777" w:rsidR="00394471" w:rsidRPr="007F6E19" w:rsidRDefault="00394471" w:rsidP="006D0C02">
      <w:pPr>
        <w:pStyle w:val="PL"/>
        <w:rPr>
          <w:rFonts w:eastAsia="Batang"/>
          <w:lang w:val="da-DK"/>
        </w:rPr>
      </w:pPr>
      <w:r w:rsidRPr="007F6E19">
        <w:rPr>
          <w:lang w:val="da-DK"/>
        </w:rPr>
        <w:t xml:space="preserve">    </w:t>
      </w:r>
      <w:r w:rsidRPr="007F6E19">
        <w:rPr>
          <w:rFonts w:eastAsia="Batang"/>
          <w:lang w:val="da-DK"/>
        </w:rPr>
        <w:t>[[</w:t>
      </w:r>
    </w:p>
    <w:p w14:paraId="2EECF4C2" w14:textId="77777777" w:rsidR="00394471" w:rsidRPr="007F6E19" w:rsidRDefault="00394471" w:rsidP="006D0C02">
      <w:pPr>
        <w:pStyle w:val="PL"/>
        <w:rPr>
          <w:rFonts w:eastAsia="Batang"/>
          <w:lang w:val="da-DK"/>
        </w:rPr>
      </w:pPr>
      <w:r w:rsidRPr="007F6E19">
        <w:rPr>
          <w:lang w:val="da-DK"/>
        </w:rPr>
        <w:t xml:space="preserve">    measResultForRSSI-r16                   MeasResultForRSSI-r16                                                       </w:t>
      </w:r>
      <w:r w:rsidRPr="007F6E19">
        <w:rPr>
          <w:color w:val="993366"/>
          <w:lang w:val="da-DK"/>
        </w:rPr>
        <w:t>OPTIONAL</w:t>
      </w:r>
      <w:r w:rsidRPr="007F6E19">
        <w:rPr>
          <w:lang w:val="da-DK"/>
        </w:rPr>
        <w:t>,</w:t>
      </w:r>
    </w:p>
    <w:p w14:paraId="53768F44" w14:textId="77777777" w:rsidR="00394471" w:rsidRPr="006D0C02" w:rsidRDefault="00394471" w:rsidP="006D0C02">
      <w:pPr>
        <w:pStyle w:val="PL"/>
        <w:rPr>
          <w:rFonts w:eastAsia="等线"/>
        </w:rPr>
      </w:pPr>
      <w:r w:rsidRPr="007F6E19">
        <w:rPr>
          <w:lang w:val="da-DK"/>
        </w:rPr>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066306E9" w14:textId="77777777" w:rsidR="00394471" w:rsidRPr="006D0C02" w:rsidRDefault="00394471" w:rsidP="006D0C02">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200CDF01" w14:textId="77777777" w:rsidR="00394471" w:rsidRPr="006D0C02" w:rsidRDefault="00394471" w:rsidP="006D0C02">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28D3F258" w14:textId="77777777" w:rsidR="00394471" w:rsidRPr="006D0C02" w:rsidRDefault="00394471" w:rsidP="006D0C02">
      <w:pPr>
        <w:pStyle w:val="PL"/>
      </w:pPr>
      <w:r w:rsidRPr="006D0C02">
        <w:lastRenderedPageBreak/>
        <w:t xml:space="preserve">    measResultCLI-r16                       MeasResultCLI-r16                                                           </w:t>
      </w:r>
      <w:r w:rsidRPr="006D0C02">
        <w:rPr>
          <w:rFonts w:eastAsia="Batang"/>
          <w:color w:val="993366"/>
        </w:rPr>
        <w:t>OPTIONAL</w:t>
      </w:r>
    </w:p>
    <w:p w14:paraId="3675C3E2" w14:textId="362E3EBF" w:rsidR="00F27D15" w:rsidRPr="006D0C02" w:rsidRDefault="00394471" w:rsidP="006D0C02">
      <w:pPr>
        <w:pStyle w:val="PL"/>
        <w:rPr>
          <w:rFonts w:eastAsia="Batang"/>
        </w:rPr>
      </w:pPr>
      <w:r w:rsidRPr="006D0C02">
        <w:t xml:space="preserve">    </w:t>
      </w:r>
      <w:r w:rsidRPr="006D0C02">
        <w:rPr>
          <w:rFonts w:eastAsia="Batang"/>
        </w:rPr>
        <w:t>]]</w:t>
      </w:r>
      <w:r w:rsidR="00F27D15" w:rsidRPr="006D0C02">
        <w:rPr>
          <w:rFonts w:eastAsia="Batang"/>
        </w:rPr>
        <w:t>,</w:t>
      </w:r>
    </w:p>
    <w:p w14:paraId="5EE888B8" w14:textId="435BFB72" w:rsidR="00F27D15" w:rsidRPr="006D0C02" w:rsidRDefault="00F27D15" w:rsidP="006D0C02">
      <w:pPr>
        <w:pStyle w:val="PL"/>
        <w:rPr>
          <w:rFonts w:eastAsia="Batang"/>
        </w:rPr>
      </w:pPr>
      <w:r w:rsidRPr="006D0C02">
        <w:t xml:space="preserve">    </w:t>
      </w:r>
      <w:r w:rsidRPr="006D0C02">
        <w:rPr>
          <w:rFonts w:eastAsia="Batang"/>
        </w:rPr>
        <w:t>[[</w:t>
      </w:r>
    </w:p>
    <w:p w14:paraId="19D1EFF6" w14:textId="0FEBE4DC" w:rsidR="00F27D15" w:rsidRPr="006D0C02" w:rsidRDefault="00F27D15" w:rsidP="006D0C02">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00360CB9" w:rsidRPr="006D0C02">
        <w:rPr>
          <w:rFonts w:eastAsia="Batang"/>
        </w:rPr>
        <w:t>,</w:t>
      </w:r>
    </w:p>
    <w:p w14:paraId="78310A4D" w14:textId="52B1D860" w:rsidR="005B0782" w:rsidRPr="006D0C02" w:rsidRDefault="00360CB9" w:rsidP="006D0C02">
      <w:pPr>
        <w:pStyle w:val="PL"/>
        <w:rPr>
          <w:rFonts w:eastAsia="Batang"/>
        </w:rPr>
      </w:pPr>
      <w:r w:rsidRPr="006D0C02">
        <w:t xml:space="preserve">    sl-MeasResultServingRelay-r17           </w:t>
      </w:r>
      <w:r w:rsidR="00EF7B91" w:rsidRPr="006D0C02">
        <w:rPr>
          <w:color w:val="993366"/>
        </w:rPr>
        <w:t>OCTET</w:t>
      </w:r>
      <w:r w:rsidR="00EF7B91" w:rsidRPr="006D0C02">
        <w:t xml:space="preserve"> </w:t>
      </w:r>
      <w:r w:rsidR="00EF7B91" w:rsidRPr="006D0C02">
        <w:rPr>
          <w:color w:val="993366"/>
        </w:rPr>
        <w:t>STRING</w:t>
      </w:r>
      <w:r w:rsidRPr="006D0C02">
        <w:t xml:space="preserve">                                                      </w:t>
      </w:r>
      <w:r w:rsidR="00EF7B91" w:rsidRPr="006D0C02">
        <w:t xml:space="preserve">          </w:t>
      </w:r>
      <w:r w:rsidRPr="006D0C02">
        <w:rPr>
          <w:rFonts w:eastAsia="Batang"/>
          <w:color w:val="993366"/>
        </w:rPr>
        <w:t>OPTIONAL</w:t>
      </w:r>
      <w:r w:rsidR="00E84B6D" w:rsidRPr="006D0C02">
        <w:rPr>
          <w:rFonts w:eastAsia="Batang"/>
        </w:rPr>
        <w:t>,</w:t>
      </w:r>
    </w:p>
    <w:p w14:paraId="2861273F" w14:textId="4786D638" w:rsidR="00360CB9" w:rsidRPr="006D0C02" w:rsidRDefault="005B0782" w:rsidP="006D0C02">
      <w:pPr>
        <w:pStyle w:val="PL"/>
        <w:rPr>
          <w:color w:val="808080"/>
        </w:rPr>
      </w:pPr>
      <w:r w:rsidRPr="006D0C02">
        <w:t xml:space="preserve">                                                                                         </w:t>
      </w:r>
      <w:r w:rsidRPr="006D0C02">
        <w:rPr>
          <w:rFonts w:eastAsia="Batang"/>
        </w:rPr>
        <w:t xml:space="preserve"> </w:t>
      </w:r>
      <w:r w:rsidR="00EF7B91" w:rsidRPr="006D0C02">
        <w:rPr>
          <w:rFonts w:eastAsia="Batang"/>
          <w:color w:val="808080"/>
        </w:rPr>
        <w:t xml:space="preserve">-- </w:t>
      </w:r>
      <w:r w:rsidR="00EF7B91" w:rsidRPr="006D0C02">
        <w:rPr>
          <w:color w:val="808080"/>
        </w:rPr>
        <w:t>Contains PC5 SL-MeasResultRelay-r17</w:t>
      </w:r>
    </w:p>
    <w:p w14:paraId="39695775" w14:textId="41898029" w:rsidR="00E84B6D" w:rsidRPr="006D0C02" w:rsidRDefault="00E84B6D" w:rsidP="006D0C02">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00771058" w:rsidRPr="006D0C02">
        <w:rPr>
          <w:rFonts w:eastAsia="Batang"/>
        </w:rPr>
        <w:t>,</w:t>
      </w:r>
    </w:p>
    <w:p w14:paraId="0B657EC5" w14:textId="77777777" w:rsidR="00771058" w:rsidRPr="006D0C02" w:rsidRDefault="00771058" w:rsidP="006D0C02">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123A978E" w14:textId="1B8EFBB7" w:rsidR="006659DC" w:rsidRPr="006D0C02" w:rsidRDefault="00F27D15" w:rsidP="006D0C02">
      <w:pPr>
        <w:pStyle w:val="PL"/>
        <w:rPr>
          <w:rFonts w:eastAsia="Batang"/>
        </w:rPr>
      </w:pPr>
      <w:r w:rsidRPr="006D0C02">
        <w:t xml:space="preserve">    </w:t>
      </w:r>
      <w:r w:rsidRPr="006D0C02">
        <w:rPr>
          <w:rFonts w:eastAsia="Batang"/>
        </w:rPr>
        <w:t>]]</w:t>
      </w:r>
      <w:r w:rsidR="006659DC" w:rsidRPr="006D0C02">
        <w:rPr>
          <w:rFonts w:eastAsia="Batang"/>
        </w:rPr>
        <w:t>,</w:t>
      </w:r>
    </w:p>
    <w:p w14:paraId="6CD4E652" w14:textId="6AA3CEA6" w:rsidR="006659DC" w:rsidRPr="006D0C02" w:rsidRDefault="00681DE8" w:rsidP="006D0C02">
      <w:pPr>
        <w:pStyle w:val="PL"/>
        <w:rPr>
          <w:rFonts w:eastAsia="Batang"/>
        </w:rPr>
      </w:pPr>
      <w:r w:rsidRPr="006D0C02">
        <w:t xml:space="preserve">    </w:t>
      </w:r>
      <w:r w:rsidR="006659DC" w:rsidRPr="006D0C02">
        <w:rPr>
          <w:rFonts w:eastAsia="Batang"/>
        </w:rPr>
        <w:t>[[</w:t>
      </w:r>
    </w:p>
    <w:p w14:paraId="3E94B96C" w14:textId="45724751" w:rsidR="006659DC" w:rsidRPr="006D0C02" w:rsidRDefault="00681DE8" w:rsidP="006D0C02">
      <w:pPr>
        <w:pStyle w:val="PL"/>
        <w:rPr>
          <w:rFonts w:eastAsia="Batang"/>
        </w:rPr>
      </w:pPr>
      <w:r w:rsidRPr="006D0C02">
        <w:t xml:space="preserve">    </w:t>
      </w:r>
      <w:r w:rsidR="006659DC" w:rsidRPr="006D0C02">
        <w:rPr>
          <w:rFonts w:eastAsia="Batang"/>
        </w:rPr>
        <w:t>altitudeUE-r18</w:t>
      </w:r>
      <w:r w:rsidRPr="006D0C02">
        <w:t xml:space="preserve">                          </w:t>
      </w:r>
      <w:r w:rsidR="006659DC" w:rsidRPr="006D0C02">
        <w:rPr>
          <w:rFonts w:eastAsia="Batang"/>
        </w:rPr>
        <w:t>Altitude-r18</w:t>
      </w:r>
      <w:r w:rsidRPr="006D0C02">
        <w:t xml:space="preserve">                                                                </w:t>
      </w:r>
      <w:r w:rsidR="006659DC" w:rsidRPr="006D0C02">
        <w:rPr>
          <w:rFonts w:eastAsia="Batang"/>
          <w:color w:val="993366"/>
        </w:rPr>
        <w:t>OPTIONAL</w:t>
      </w:r>
      <w:r w:rsidRPr="006D0C02">
        <w:rPr>
          <w:rFonts w:eastAsia="Batang"/>
        </w:rPr>
        <w:t>,</w:t>
      </w:r>
    </w:p>
    <w:p w14:paraId="2998F50B" w14:textId="7FDBD086" w:rsidR="00681DE8" w:rsidRPr="006D0C02" w:rsidRDefault="00681DE8" w:rsidP="006D0C02">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6F959B99" w14:textId="77777777" w:rsidR="00A13A3B" w:rsidRPr="00D90C58" w:rsidRDefault="00681DE8" w:rsidP="00A13A3B">
      <w:pPr>
        <w:pStyle w:val="PL"/>
      </w:pPr>
      <w:r w:rsidRPr="006D0C02">
        <w:t xml:space="preserve">    </w:t>
      </w:r>
      <w:r w:rsidR="006659DC" w:rsidRPr="006D0C02">
        <w:rPr>
          <w:rFonts w:eastAsia="Batang"/>
        </w:rPr>
        <w:t>]]</w:t>
      </w:r>
    </w:p>
    <w:p w14:paraId="431BE354" w14:textId="77777777" w:rsidR="00260A3B" w:rsidRDefault="00260A3B" w:rsidP="00260A3B">
      <w:pPr>
        <w:pStyle w:val="PL"/>
      </w:pPr>
    </w:p>
    <w:p w14:paraId="4FD78E20" w14:textId="77777777" w:rsidR="00394471" w:rsidRPr="006D0C02" w:rsidRDefault="00394471" w:rsidP="006D0C02">
      <w:pPr>
        <w:pStyle w:val="PL"/>
      </w:pPr>
      <w:r w:rsidRPr="006D0C02">
        <w:t>}</w:t>
      </w:r>
    </w:p>
    <w:p w14:paraId="1B744E59" w14:textId="77777777" w:rsidR="00394471" w:rsidRPr="006D0C02" w:rsidRDefault="00394471" w:rsidP="006D0C02">
      <w:pPr>
        <w:pStyle w:val="PL"/>
      </w:pPr>
    </w:p>
    <w:p w14:paraId="57EE7550" w14:textId="77777777" w:rsidR="00394471" w:rsidRPr="006D0C02" w:rsidRDefault="00394471" w:rsidP="006D0C02">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721754C0" w14:textId="77777777" w:rsidR="00394471" w:rsidRPr="006D0C02" w:rsidRDefault="00394471" w:rsidP="006D0C02">
      <w:pPr>
        <w:pStyle w:val="PL"/>
      </w:pPr>
    </w:p>
    <w:p w14:paraId="041B5007" w14:textId="77777777" w:rsidR="00394471" w:rsidRPr="006D0C02" w:rsidRDefault="00394471" w:rsidP="006D0C02">
      <w:pPr>
        <w:pStyle w:val="PL"/>
      </w:pPr>
      <w:r w:rsidRPr="006D0C02">
        <w:t xml:space="preserve">MeasResultServMO ::=                    </w:t>
      </w:r>
      <w:r w:rsidRPr="006D0C02">
        <w:rPr>
          <w:color w:val="993366"/>
        </w:rPr>
        <w:t>SEQUENCE</w:t>
      </w:r>
      <w:r w:rsidRPr="006D0C02">
        <w:t xml:space="preserve"> {</w:t>
      </w:r>
    </w:p>
    <w:p w14:paraId="26D9BCD7" w14:textId="77777777" w:rsidR="00394471" w:rsidRPr="006D0C02" w:rsidRDefault="00394471" w:rsidP="006D0C02">
      <w:pPr>
        <w:pStyle w:val="PL"/>
      </w:pPr>
      <w:r w:rsidRPr="006D0C02">
        <w:t xml:space="preserve">    servCellId                              ServCellIndex,</w:t>
      </w:r>
    </w:p>
    <w:p w14:paraId="0A2E4299" w14:textId="77777777" w:rsidR="00394471" w:rsidRPr="006D0C02" w:rsidRDefault="00394471" w:rsidP="006D0C02">
      <w:pPr>
        <w:pStyle w:val="PL"/>
      </w:pPr>
      <w:r w:rsidRPr="006D0C02">
        <w:t xml:space="preserve">    measResultServingCell                   MeasResultNR,</w:t>
      </w:r>
    </w:p>
    <w:p w14:paraId="2BBDADCB" w14:textId="77777777" w:rsidR="00394471" w:rsidRPr="006D0C02" w:rsidRDefault="00394471" w:rsidP="006D0C02">
      <w:pPr>
        <w:pStyle w:val="PL"/>
      </w:pPr>
      <w:r w:rsidRPr="006D0C02">
        <w:t xml:space="preserve">    measResultBestNeighCell                 MeasResultNR                                                                </w:t>
      </w:r>
      <w:r w:rsidRPr="006D0C02">
        <w:rPr>
          <w:color w:val="993366"/>
        </w:rPr>
        <w:t>OPTIONAL</w:t>
      </w:r>
      <w:r w:rsidRPr="006D0C02">
        <w:t>,</w:t>
      </w:r>
    </w:p>
    <w:p w14:paraId="26C0FFCB" w14:textId="77777777" w:rsidR="00394471" w:rsidRPr="006D0C02" w:rsidRDefault="00394471" w:rsidP="006D0C02">
      <w:pPr>
        <w:pStyle w:val="PL"/>
      </w:pPr>
      <w:r w:rsidRPr="006D0C02">
        <w:t xml:space="preserve">    ...</w:t>
      </w:r>
    </w:p>
    <w:p w14:paraId="5521C751" w14:textId="77777777" w:rsidR="00394471" w:rsidRPr="006D0C02" w:rsidRDefault="00394471" w:rsidP="006D0C02">
      <w:pPr>
        <w:pStyle w:val="PL"/>
      </w:pPr>
      <w:r w:rsidRPr="006D0C02">
        <w:t>}</w:t>
      </w:r>
    </w:p>
    <w:p w14:paraId="0BE84D97" w14:textId="77777777" w:rsidR="00394471" w:rsidRPr="006D0C02" w:rsidRDefault="00394471" w:rsidP="006D0C02">
      <w:pPr>
        <w:pStyle w:val="PL"/>
      </w:pPr>
    </w:p>
    <w:p w14:paraId="69F54131" w14:textId="77777777" w:rsidR="00394471" w:rsidRPr="006D0C02" w:rsidRDefault="00394471" w:rsidP="006D0C02">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00D2DC81" w14:textId="77777777" w:rsidR="00394471" w:rsidRPr="006D0C02" w:rsidRDefault="00394471" w:rsidP="006D0C02">
      <w:pPr>
        <w:pStyle w:val="PL"/>
      </w:pPr>
    </w:p>
    <w:p w14:paraId="34620353" w14:textId="77777777" w:rsidR="00394471" w:rsidRPr="006D0C02" w:rsidRDefault="00394471" w:rsidP="006D0C02">
      <w:pPr>
        <w:pStyle w:val="PL"/>
      </w:pPr>
      <w:r w:rsidRPr="006D0C02">
        <w:t xml:space="preserve">MeasResultNR ::=                        </w:t>
      </w:r>
      <w:r w:rsidRPr="006D0C02">
        <w:rPr>
          <w:color w:val="993366"/>
        </w:rPr>
        <w:t>SEQUENCE</w:t>
      </w:r>
      <w:r w:rsidRPr="006D0C02">
        <w:t xml:space="preserve"> {</w:t>
      </w:r>
    </w:p>
    <w:p w14:paraId="2F26656A" w14:textId="77777777" w:rsidR="00394471" w:rsidRPr="006D0C02" w:rsidRDefault="00394471" w:rsidP="006D0C02">
      <w:pPr>
        <w:pStyle w:val="PL"/>
      </w:pPr>
      <w:r w:rsidRPr="006D0C02">
        <w:t xml:space="preserve">    physCellId                              PhysCellId                                                                  </w:t>
      </w:r>
      <w:r w:rsidRPr="006D0C02">
        <w:rPr>
          <w:color w:val="993366"/>
        </w:rPr>
        <w:t>OPTIONAL</w:t>
      </w:r>
      <w:r w:rsidRPr="006D0C02">
        <w:t>,</w:t>
      </w:r>
    </w:p>
    <w:p w14:paraId="6F0D65D0" w14:textId="77777777" w:rsidR="00394471" w:rsidRPr="006D0C02" w:rsidRDefault="00394471" w:rsidP="006D0C02">
      <w:pPr>
        <w:pStyle w:val="PL"/>
      </w:pPr>
      <w:r w:rsidRPr="006D0C02">
        <w:t xml:space="preserve">    measResult                              </w:t>
      </w:r>
      <w:r w:rsidRPr="006D0C02">
        <w:rPr>
          <w:color w:val="993366"/>
        </w:rPr>
        <w:t>SEQUENCE</w:t>
      </w:r>
      <w:r w:rsidRPr="006D0C02">
        <w:t xml:space="preserve"> {</w:t>
      </w:r>
    </w:p>
    <w:p w14:paraId="7007DE00" w14:textId="77777777" w:rsidR="00394471" w:rsidRPr="006D0C02" w:rsidRDefault="00394471" w:rsidP="006D0C02">
      <w:pPr>
        <w:pStyle w:val="PL"/>
      </w:pPr>
      <w:r w:rsidRPr="006D0C02">
        <w:t xml:space="preserve">        cellResults                             </w:t>
      </w:r>
      <w:r w:rsidRPr="006D0C02">
        <w:rPr>
          <w:color w:val="993366"/>
        </w:rPr>
        <w:t>SEQUENCE</w:t>
      </w:r>
      <w:r w:rsidRPr="006D0C02">
        <w:t>{</w:t>
      </w:r>
    </w:p>
    <w:p w14:paraId="78DC8AC7" w14:textId="77777777" w:rsidR="00394471" w:rsidRPr="006D0C02" w:rsidRDefault="00394471" w:rsidP="006D0C02">
      <w:pPr>
        <w:pStyle w:val="PL"/>
      </w:pPr>
      <w:r w:rsidRPr="006D0C02">
        <w:t xml:space="preserve">            resultsSSB-Cell                         MeasQuantityResults                                                 </w:t>
      </w:r>
      <w:r w:rsidRPr="006D0C02">
        <w:rPr>
          <w:color w:val="993366"/>
        </w:rPr>
        <w:t>OPTIONAL</w:t>
      </w:r>
      <w:r w:rsidRPr="006D0C02">
        <w:t>,</w:t>
      </w:r>
    </w:p>
    <w:p w14:paraId="3FC4D9F9" w14:textId="77777777" w:rsidR="00394471" w:rsidRPr="006D0C02" w:rsidRDefault="00394471" w:rsidP="006D0C02">
      <w:pPr>
        <w:pStyle w:val="PL"/>
      </w:pPr>
      <w:r w:rsidRPr="006D0C02">
        <w:t xml:space="preserve">            resultsCSI-RS-Cell                      MeasQuantityResults                                                 </w:t>
      </w:r>
      <w:r w:rsidRPr="006D0C02">
        <w:rPr>
          <w:color w:val="993366"/>
        </w:rPr>
        <w:t>OPTIONAL</w:t>
      </w:r>
    </w:p>
    <w:p w14:paraId="7DEAEBA9" w14:textId="77777777" w:rsidR="00394471" w:rsidRPr="006D0C02" w:rsidRDefault="00394471" w:rsidP="006D0C02">
      <w:pPr>
        <w:pStyle w:val="PL"/>
      </w:pPr>
      <w:r w:rsidRPr="006D0C02">
        <w:t xml:space="preserve">        },</w:t>
      </w:r>
    </w:p>
    <w:p w14:paraId="385FBA2A" w14:textId="77777777" w:rsidR="00394471" w:rsidRPr="006D0C02" w:rsidRDefault="00394471" w:rsidP="006D0C02">
      <w:pPr>
        <w:pStyle w:val="PL"/>
      </w:pPr>
      <w:r w:rsidRPr="006D0C02">
        <w:t xml:space="preserve">        rsIndexResults                          </w:t>
      </w:r>
      <w:r w:rsidRPr="006D0C02">
        <w:rPr>
          <w:color w:val="993366"/>
        </w:rPr>
        <w:t>SEQUENCE</w:t>
      </w:r>
      <w:r w:rsidRPr="006D0C02">
        <w:t>{</w:t>
      </w:r>
    </w:p>
    <w:p w14:paraId="4B75BC31" w14:textId="77777777" w:rsidR="00394471" w:rsidRPr="006D0C02" w:rsidRDefault="00394471" w:rsidP="006D0C02">
      <w:pPr>
        <w:pStyle w:val="PL"/>
      </w:pPr>
      <w:r w:rsidRPr="006D0C02">
        <w:t xml:space="preserve">            resultsSSB-Indexes                      ResultsPerSSB-IndexList                                             </w:t>
      </w:r>
      <w:r w:rsidRPr="006D0C02">
        <w:rPr>
          <w:color w:val="993366"/>
        </w:rPr>
        <w:t>OPTIONAL</w:t>
      </w:r>
      <w:r w:rsidRPr="006D0C02">
        <w:t>,</w:t>
      </w:r>
    </w:p>
    <w:p w14:paraId="7EC182F5" w14:textId="77777777" w:rsidR="00394471" w:rsidRPr="006D0C02" w:rsidRDefault="00394471" w:rsidP="006D0C02">
      <w:pPr>
        <w:pStyle w:val="PL"/>
      </w:pPr>
      <w:r w:rsidRPr="006D0C02">
        <w:t xml:space="preserve">            resultsCSI-RS-Indexes                   ResultsPerCSI-RS-IndexList                                          </w:t>
      </w:r>
      <w:r w:rsidRPr="006D0C02">
        <w:rPr>
          <w:color w:val="993366"/>
        </w:rPr>
        <w:t>OPTIONAL</w:t>
      </w:r>
    </w:p>
    <w:p w14:paraId="60C9E511" w14:textId="77777777" w:rsidR="00394471" w:rsidRPr="006D0C02" w:rsidRDefault="00394471" w:rsidP="006D0C02">
      <w:pPr>
        <w:pStyle w:val="PL"/>
      </w:pPr>
      <w:r w:rsidRPr="006D0C02">
        <w:t xml:space="preserve">        }                                                                                                               </w:t>
      </w:r>
      <w:r w:rsidRPr="006D0C02">
        <w:rPr>
          <w:color w:val="993366"/>
        </w:rPr>
        <w:t>OPTIONAL</w:t>
      </w:r>
    </w:p>
    <w:p w14:paraId="3C65A4F4" w14:textId="77777777" w:rsidR="00394471" w:rsidRPr="006D0C02" w:rsidRDefault="00394471" w:rsidP="006D0C02">
      <w:pPr>
        <w:pStyle w:val="PL"/>
      </w:pPr>
      <w:r w:rsidRPr="006D0C02">
        <w:t xml:space="preserve">    },</w:t>
      </w:r>
    </w:p>
    <w:p w14:paraId="2275EE13" w14:textId="77777777" w:rsidR="00394471" w:rsidRPr="006D0C02" w:rsidRDefault="00394471" w:rsidP="006D0C02">
      <w:pPr>
        <w:pStyle w:val="PL"/>
      </w:pPr>
      <w:r w:rsidRPr="006D0C02">
        <w:t xml:space="preserve">    ...,</w:t>
      </w:r>
    </w:p>
    <w:p w14:paraId="213B02AE" w14:textId="77777777" w:rsidR="00394471" w:rsidRPr="006D0C02" w:rsidRDefault="00394471" w:rsidP="006D0C02">
      <w:pPr>
        <w:pStyle w:val="PL"/>
      </w:pPr>
      <w:r w:rsidRPr="006D0C02">
        <w:t xml:space="preserve">    [[</w:t>
      </w:r>
    </w:p>
    <w:p w14:paraId="6FE29464" w14:textId="5A229EB1" w:rsidR="00394471" w:rsidRPr="006D0C02" w:rsidRDefault="00394471" w:rsidP="006D0C02">
      <w:pPr>
        <w:pStyle w:val="PL"/>
      </w:pPr>
      <w:r w:rsidRPr="006D0C02">
        <w:t xml:space="preserve">    cgi-Info                                CGI-InfoNR                                                                  </w:t>
      </w:r>
      <w:r w:rsidRPr="006D0C02">
        <w:rPr>
          <w:color w:val="993366"/>
        </w:rPr>
        <w:t>OPTIONAL</w:t>
      </w:r>
    </w:p>
    <w:p w14:paraId="38BC47F4" w14:textId="3BDCD97E" w:rsidR="00E84B6D" w:rsidRPr="006D0C02" w:rsidRDefault="00394471" w:rsidP="006D0C02">
      <w:pPr>
        <w:pStyle w:val="PL"/>
      </w:pPr>
      <w:r w:rsidRPr="006D0C02">
        <w:t xml:space="preserve">    ]]</w:t>
      </w:r>
      <w:r w:rsidR="00E84B6D" w:rsidRPr="006D0C02">
        <w:t>,</w:t>
      </w:r>
    </w:p>
    <w:p w14:paraId="2A213A47" w14:textId="77777777" w:rsidR="00E84B6D" w:rsidRPr="006D0C02" w:rsidRDefault="00E84B6D" w:rsidP="006D0C02">
      <w:pPr>
        <w:pStyle w:val="PL"/>
      </w:pPr>
      <w:r w:rsidRPr="006D0C02">
        <w:t xml:space="preserve">    [[</w:t>
      </w:r>
    </w:p>
    <w:p w14:paraId="57C57914" w14:textId="21F20604" w:rsidR="00E84B6D" w:rsidRPr="006D0C02" w:rsidRDefault="00E84B6D" w:rsidP="006D0C02">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4DC2D273" w14:textId="5AD7222E" w:rsidR="00E84B6D" w:rsidRPr="006D0C02" w:rsidRDefault="00E84B6D" w:rsidP="006D0C02">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6106BFB" w14:textId="072ABC1A" w:rsidR="00E84B6D" w:rsidRPr="006D0C02" w:rsidRDefault="00E84B6D" w:rsidP="006D0C02">
      <w:pPr>
        <w:pStyle w:val="PL"/>
      </w:pPr>
      <w:r w:rsidRPr="006D0C02">
        <w:t xml:space="preserve">    triggeredEvent-r17                      </w:t>
      </w:r>
      <w:r w:rsidRPr="006D0C02">
        <w:rPr>
          <w:color w:val="993366"/>
        </w:rPr>
        <w:t>SEQUENCE</w:t>
      </w:r>
      <w:r w:rsidRPr="006D0C02">
        <w:t xml:space="preserve"> {</w:t>
      </w:r>
    </w:p>
    <w:p w14:paraId="569C3B4B" w14:textId="16842A85" w:rsidR="00E84B6D" w:rsidRPr="006D0C02" w:rsidRDefault="00E84B6D" w:rsidP="006D0C02">
      <w:pPr>
        <w:pStyle w:val="PL"/>
      </w:pPr>
      <w:r w:rsidRPr="006D0C02">
        <w:t xml:space="preserve">        timeBetweenEvents-r17                   TimeBetweenEvent-r17                                                    </w:t>
      </w:r>
      <w:r w:rsidRPr="006D0C02">
        <w:rPr>
          <w:color w:val="993366"/>
        </w:rPr>
        <w:t>OPTIONAL</w:t>
      </w:r>
      <w:r w:rsidRPr="006D0C02">
        <w:t>,</w:t>
      </w:r>
    </w:p>
    <w:p w14:paraId="429B8064" w14:textId="22908EF7" w:rsidR="00E84B6D" w:rsidRPr="006D0C02" w:rsidRDefault="00E84B6D" w:rsidP="006D0C02">
      <w:pPr>
        <w:pStyle w:val="PL"/>
      </w:pPr>
      <w:r w:rsidRPr="006D0C02">
        <w:t xml:space="preserve">        firstTriggeredEvent</w:t>
      </w:r>
      <w:r w:rsidR="00B21904" w:rsidRPr="006D0C02">
        <w:t>-r17</w:t>
      </w:r>
      <w:r w:rsidRPr="006D0C02">
        <w:t xml:space="preserve">                 </w:t>
      </w:r>
      <w:r w:rsidRPr="006D0C02">
        <w:rPr>
          <w:color w:val="993366"/>
        </w:rPr>
        <w:t>ENUMERATED</w:t>
      </w:r>
      <w:r w:rsidRPr="006D0C02">
        <w:t xml:space="preserve"> {condFirstEvent, condSecondEvent}                            </w:t>
      </w:r>
      <w:r w:rsidRPr="006D0C02">
        <w:rPr>
          <w:color w:val="993366"/>
        </w:rPr>
        <w:t>OPTIONAL</w:t>
      </w:r>
    </w:p>
    <w:p w14:paraId="6299557E" w14:textId="6F4E24A9" w:rsidR="00E84B6D" w:rsidRPr="006D0C02" w:rsidRDefault="00E84B6D" w:rsidP="006D0C02">
      <w:pPr>
        <w:pStyle w:val="PL"/>
      </w:pPr>
      <w:r w:rsidRPr="006D0C02">
        <w:t xml:space="preserve">        }                                                                                                               </w:t>
      </w:r>
      <w:r w:rsidRPr="006D0C02">
        <w:rPr>
          <w:color w:val="993366"/>
        </w:rPr>
        <w:t>OPTIONAL</w:t>
      </w:r>
    </w:p>
    <w:p w14:paraId="027049C1" w14:textId="719BE1CF" w:rsidR="00681DE8" w:rsidRPr="006D0C02" w:rsidRDefault="00E84B6D" w:rsidP="006D0C02">
      <w:pPr>
        <w:pStyle w:val="PL"/>
      </w:pPr>
      <w:r w:rsidRPr="006D0C02">
        <w:t xml:space="preserve">    ]]</w:t>
      </w:r>
      <w:r w:rsidR="00681DE8" w:rsidRPr="006D0C02">
        <w:t>,</w:t>
      </w:r>
    </w:p>
    <w:p w14:paraId="28CA1D06" w14:textId="77777777" w:rsidR="00681DE8" w:rsidRPr="006D0C02" w:rsidRDefault="00681DE8" w:rsidP="006D0C02">
      <w:pPr>
        <w:pStyle w:val="PL"/>
      </w:pPr>
      <w:r w:rsidRPr="006D0C02">
        <w:lastRenderedPageBreak/>
        <w:t xml:space="preserve">    [[</w:t>
      </w:r>
    </w:p>
    <w:p w14:paraId="6CC83397" w14:textId="2022E00E" w:rsidR="00681DE8" w:rsidRPr="006D0C02" w:rsidRDefault="00681DE8" w:rsidP="006D0C02">
      <w:pPr>
        <w:pStyle w:val="PL"/>
      </w:pPr>
      <w:r w:rsidRPr="006D0C02">
        <w:t xml:space="preserve">    </w:t>
      </w:r>
      <w:r w:rsidR="00B96B33" w:rsidRPr="006D0C02">
        <w:t>entering</w:t>
      </w:r>
      <w:r w:rsidRPr="006D0C02">
        <w:t xml:space="preserve">-r18                       </w:t>
      </w:r>
      <w:r w:rsidR="00B96B33" w:rsidRPr="006D0C02">
        <w:t xml:space="preserve">     </w:t>
      </w:r>
      <w:r w:rsidRPr="006D0C02">
        <w:rPr>
          <w:color w:val="993366"/>
        </w:rPr>
        <w:t>ENUMERATED</w:t>
      </w:r>
      <w:r w:rsidRPr="006D0C02">
        <w:t xml:space="preserve"> {true}                                                           </w:t>
      </w:r>
      <w:r w:rsidRPr="006D0C02">
        <w:rPr>
          <w:color w:val="993366"/>
        </w:rPr>
        <w:t>OPTIONAL</w:t>
      </w:r>
    </w:p>
    <w:p w14:paraId="02AB3DF1" w14:textId="11C5A934" w:rsidR="007D27DB" w:rsidRPr="006D0C02" w:rsidRDefault="00681DE8" w:rsidP="007D27DB">
      <w:pPr>
        <w:pStyle w:val="PL"/>
        <w:rPr>
          <w:ins w:id="962" w:author="After RAN2#128" w:date="2025-03-04T11:53:00Z"/>
          <w:rFonts w:eastAsia="Batang"/>
        </w:rPr>
      </w:pPr>
      <w:r w:rsidRPr="006D0C02">
        <w:t xml:space="preserve">    ]]</w:t>
      </w:r>
      <w:ins w:id="963" w:author="After RAN2#128" w:date="2025-03-04T11:53:00Z">
        <w:r w:rsidR="007D27DB">
          <w:rPr>
            <w:rFonts w:eastAsia="Batang"/>
          </w:rPr>
          <w:t>,</w:t>
        </w:r>
      </w:ins>
    </w:p>
    <w:p w14:paraId="7E73F90D" w14:textId="77777777" w:rsidR="007D27DB" w:rsidRDefault="007D27DB" w:rsidP="007D27DB">
      <w:pPr>
        <w:pStyle w:val="PL"/>
        <w:rPr>
          <w:ins w:id="964" w:author="After RAN2#128" w:date="2025-03-04T11:53:00Z"/>
        </w:rPr>
      </w:pPr>
      <w:ins w:id="965" w:author="After RAN2#128" w:date="2025-03-04T11:53:00Z">
        <w:r>
          <w:t xml:space="preserve">    [[</w:t>
        </w:r>
      </w:ins>
    </w:p>
    <w:p w14:paraId="422651E6" w14:textId="14B32ECA" w:rsidR="007D27DB" w:rsidRDefault="007D27DB" w:rsidP="007D27DB">
      <w:pPr>
        <w:pStyle w:val="PL"/>
        <w:rPr>
          <w:ins w:id="966" w:author="After RAN2#128" w:date="2025-03-04T11:53:00Z"/>
        </w:rPr>
      </w:pPr>
      <w:ins w:id="967" w:author="After RAN2#128" w:date="2025-03-04T11:53:00Z">
        <w:r>
          <w:t xml:space="preserve">    </w:t>
        </w:r>
        <w:r w:rsidR="00DD1031">
          <w:t>L</w:t>
        </w:r>
        <w:r>
          <w:t>tm</w:t>
        </w:r>
      </w:ins>
      <w:ins w:id="968" w:author="After RAN2#128" w:date="2025-03-07T11:12:00Z">
        <w:r w:rsidR="00DD1031">
          <w:t>-</w:t>
        </w:r>
      </w:ins>
      <w:ins w:id="969" w:author="After RAN2#128" w:date="2025-03-04T11:53:00Z">
        <w:r>
          <w:t xml:space="preserve">Candidate-r19                        </w:t>
        </w:r>
        <w:r>
          <w:rPr>
            <w:color w:val="993366"/>
          </w:rPr>
          <w:t>ENUMERATED</w:t>
        </w:r>
        <w:r>
          <w:t xml:space="preserve"> {true}                                                            OPTIONAL</w:t>
        </w:r>
      </w:ins>
    </w:p>
    <w:p w14:paraId="5320BDCB" w14:textId="77777777" w:rsidR="007D27DB" w:rsidRPr="00D90C58" w:rsidRDefault="007D27DB" w:rsidP="007D27DB">
      <w:pPr>
        <w:pStyle w:val="PL"/>
        <w:rPr>
          <w:ins w:id="970" w:author="After RAN2#128" w:date="2025-03-04T11:53:00Z"/>
        </w:rPr>
      </w:pPr>
      <w:ins w:id="971" w:author="After RAN2#128" w:date="2025-03-04T11:53:00Z">
        <w:r>
          <w:t xml:space="preserve">    ]]</w:t>
        </w:r>
      </w:ins>
    </w:p>
    <w:p w14:paraId="2F6A258B" w14:textId="2A1DFB66" w:rsidR="00A13A3B" w:rsidRPr="00D90C58" w:rsidRDefault="00A13A3B" w:rsidP="00B01513">
      <w:pPr>
        <w:pStyle w:val="PL"/>
      </w:pPr>
    </w:p>
    <w:p w14:paraId="04B6DF6C" w14:textId="588AD6A0" w:rsidR="0001101E" w:rsidRPr="006D0C02" w:rsidRDefault="0001101E" w:rsidP="006D0C02">
      <w:pPr>
        <w:pStyle w:val="PL"/>
      </w:pPr>
    </w:p>
    <w:p w14:paraId="25545062" w14:textId="77777777" w:rsidR="00394471" w:rsidRPr="006D0C02" w:rsidRDefault="00394471" w:rsidP="006D0C02">
      <w:pPr>
        <w:pStyle w:val="PL"/>
      </w:pPr>
      <w:r w:rsidRPr="006D0C02">
        <w:t>}</w:t>
      </w:r>
    </w:p>
    <w:p w14:paraId="2E9C843D" w14:textId="77777777" w:rsidR="00394471" w:rsidRPr="006D0C02" w:rsidRDefault="00394471" w:rsidP="006D0C02">
      <w:pPr>
        <w:pStyle w:val="PL"/>
      </w:pPr>
    </w:p>
    <w:p w14:paraId="4589DA52" w14:textId="77777777" w:rsidR="00394471" w:rsidRPr="006D0C02" w:rsidRDefault="00394471" w:rsidP="006D0C02">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5489648A" w14:textId="77777777" w:rsidR="00394471" w:rsidRPr="006D0C02" w:rsidRDefault="00394471" w:rsidP="006D0C02">
      <w:pPr>
        <w:pStyle w:val="PL"/>
      </w:pPr>
    </w:p>
    <w:p w14:paraId="35E2D96D" w14:textId="77777777" w:rsidR="00394471" w:rsidRPr="006D0C02" w:rsidRDefault="00394471" w:rsidP="006D0C02">
      <w:pPr>
        <w:pStyle w:val="PL"/>
      </w:pPr>
      <w:r w:rsidRPr="006D0C02">
        <w:t xml:space="preserve">MeasResultEUTRA ::=                     </w:t>
      </w:r>
      <w:r w:rsidRPr="006D0C02">
        <w:rPr>
          <w:color w:val="993366"/>
        </w:rPr>
        <w:t>SEQUENCE</w:t>
      </w:r>
      <w:r w:rsidRPr="006D0C02">
        <w:t xml:space="preserve"> {</w:t>
      </w:r>
    </w:p>
    <w:p w14:paraId="5ABBF586" w14:textId="77777777" w:rsidR="00394471" w:rsidRPr="006D0C02" w:rsidRDefault="00394471" w:rsidP="006D0C02">
      <w:pPr>
        <w:pStyle w:val="PL"/>
      </w:pPr>
      <w:r w:rsidRPr="006D0C02">
        <w:t xml:space="preserve">    eutra-PhysCellId                        PhysCellId,</w:t>
      </w:r>
    </w:p>
    <w:p w14:paraId="77C70818" w14:textId="77777777" w:rsidR="00394471" w:rsidRPr="006D0C02" w:rsidRDefault="00394471" w:rsidP="006D0C02">
      <w:pPr>
        <w:pStyle w:val="PL"/>
      </w:pPr>
      <w:r w:rsidRPr="006D0C02">
        <w:t xml:space="preserve">    measResult                              MeasQuantityResultsEUTRA,</w:t>
      </w:r>
    </w:p>
    <w:p w14:paraId="298E6892" w14:textId="77777777" w:rsidR="00394471" w:rsidRPr="006D0C02" w:rsidRDefault="00394471" w:rsidP="006D0C02">
      <w:pPr>
        <w:pStyle w:val="PL"/>
      </w:pPr>
    </w:p>
    <w:p w14:paraId="574E7996" w14:textId="77777777" w:rsidR="00394471" w:rsidRPr="006D0C02" w:rsidRDefault="00394471" w:rsidP="006D0C02">
      <w:pPr>
        <w:pStyle w:val="PL"/>
      </w:pPr>
      <w:r w:rsidRPr="006D0C02">
        <w:t xml:space="preserve">    cgi-Info                                CGI-InfoEUTRA                                                               </w:t>
      </w:r>
      <w:r w:rsidRPr="006D0C02">
        <w:rPr>
          <w:color w:val="993366"/>
        </w:rPr>
        <w:t>OPTIONAL</w:t>
      </w:r>
      <w:r w:rsidRPr="006D0C02">
        <w:t>,</w:t>
      </w:r>
    </w:p>
    <w:p w14:paraId="789B5372" w14:textId="77777777" w:rsidR="00394471" w:rsidRPr="006D0C02" w:rsidRDefault="00394471" w:rsidP="006D0C02">
      <w:pPr>
        <w:pStyle w:val="PL"/>
      </w:pPr>
      <w:r w:rsidRPr="006D0C02">
        <w:t xml:space="preserve">    ...</w:t>
      </w:r>
    </w:p>
    <w:p w14:paraId="79DD2217" w14:textId="77777777" w:rsidR="00394471" w:rsidRPr="006D0C02" w:rsidRDefault="00394471" w:rsidP="006D0C02">
      <w:pPr>
        <w:pStyle w:val="PL"/>
      </w:pPr>
      <w:r w:rsidRPr="006D0C02">
        <w:t>}</w:t>
      </w:r>
    </w:p>
    <w:p w14:paraId="3371B8ED" w14:textId="77777777" w:rsidR="00394471" w:rsidRPr="006D0C02" w:rsidRDefault="00394471" w:rsidP="006D0C02">
      <w:pPr>
        <w:pStyle w:val="PL"/>
      </w:pPr>
    </w:p>
    <w:p w14:paraId="2CD03D95" w14:textId="77777777" w:rsidR="00394471" w:rsidRPr="006D0C02" w:rsidRDefault="00394471" w:rsidP="006D0C02">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4BD73CAB" w14:textId="77777777" w:rsidR="00394471" w:rsidRPr="006D0C02" w:rsidRDefault="00394471" w:rsidP="006D0C02">
      <w:pPr>
        <w:pStyle w:val="PL"/>
      </w:pPr>
    </w:p>
    <w:p w14:paraId="1B3F4729" w14:textId="77777777" w:rsidR="00394471" w:rsidRPr="006D0C02" w:rsidRDefault="00394471" w:rsidP="006D0C02">
      <w:pPr>
        <w:pStyle w:val="PL"/>
      </w:pPr>
      <w:r w:rsidRPr="006D0C02">
        <w:t xml:space="preserve">MeasQuantityResults ::=                 </w:t>
      </w:r>
      <w:r w:rsidRPr="006D0C02">
        <w:rPr>
          <w:color w:val="993366"/>
        </w:rPr>
        <w:t>SEQUENCE</w:t>
      </w:r>
      <w:r w:rsidRPr="006D0C02">
        <w:t xml:space="preserve"> {</w:t>
      </w:r>
    </w:p>
    <w:p w14:paraId="6599BDF8" w14:textId="77777777" w:rsidR="00394471" w:rsidRPr="006D0C02" w:rsidRDefault="00394471" w:rsidP="006D0C02">
      <w:pPr>
        <w:pStyle w:val="PL"/>
      </w:pPr>
      <w:r w:rsidRPr="006D0C02">
        <w:t xml:space="preserve">    rsrp                                    RSRP-Range                                                                  </w:t>
      </w:r>
      <w:r w:rsidRPr="006D0C02">
        <w:rPr>
          <w:color w:val="993366"/>
        </w:rPr>
        <w:t>OPTIONAL</w:t>
      </w:r>
      <w:r w:rsidRPr="006D0C02">
        <w:t>,</w:t>
      </w:r>
    </w:p>
    <w:p w14:paraId="5619B746" w14:textId="77777777" w:rsidR="00394471" w:rsidRPr="006D0C02" w:rsidRDefault="00394471" w:rsidP="006D0C02">
      <w:pPr>
        <w:pStyle w:val="PL"/>
      </w:pPr>
      <w:r w:rsidRPr="006D0C02">
        <w:t xml:space="preserve">    rsrq                                    RSRQ-Range                                                                  </w:t>
      </w:r>
      <w:r w:rsidRPr="006D0C02">
        <w:rPr>
          <w:color w:val="993366"/>
        </w:rPr>
        <w:t>OPTIONAL</w:t>
      </w:r>
      <w:r w:rsidRPr="006D0C02">
        <w:t>,</w:t>
      </w:r>
    </w:p>
    <w:p w14:paraId="3398CCA6" w14:textId="77777777" w:rsidR="00394471" w:rsidRPr="006D0C02" w:rsidRDefault="00394471" w:rsidP="006D0C02">
      <w:pPr>
        <w:pStyle w:val="PL"/>
      </w:pPr>
      <w:r w:rsidRPr="006D0C02">
        <w:t xml:space="preserve">    sinr                                    SINR-Range                                                                  </w:t>
      </w:r>
      <w:r w:rsidRPr="006D0C02">
        <w:rPr>
          <w:color w:val="993366"/>
        </w:rPr>
        <w:t>OPTIONAL</w:t>
      </w:r>
    </w:p>
    <w:p w14:paraId="07EFDC71" w14:textId="77777777" w:rsidR="00394471" w:rsidRPr="006D0C02" w:rsidRDefault="00394471" w:rsidP="006D0C02">
      <w:pPr>
        <w:pStyle w:val="PL"/>
      </w:pPr>
      <w:r w:rsidRPr="006D0C02">
        <w:t>}</w:t>
      </w:r>
    </w:p>
    <w:p w14:paraId="17E89041" w14:textId="77777777" w:rsidR="00394471" w:rsidRPr="006D0C02" w:rsidRDefault="00394471" w:rsidP="006D0C02">
      <w:pPr>
        <w:pStyle w:val="PL"/>
      </w:pPr>
    </w:p>
    <w:p w14:paraId="4FF2BFBD" w14:textId="77777777" w:rsidR="00394471" w:rsidRPr="006D0C02" w:rsidRDefault="00394471" w:rsidP="006D0C02">
      <w:pPr>
        <w:pStyle w:val="PL"/>
      </w:pPr>
      <w:r w:rsidRPr="006D0C02">
        <w:t xml:space="preserve">MeasQuantityResultsEUTRA ::=            </w:t>
      </w:r>
      <w:r w:rsidRPr="006D0C02">
        <w:rPr>
          <w:color w:val="993366"/>
        </w:rPr>
        <w:t>SEQUENCE</w:t>
      </w:r>
      <w:r w:rsidRPr="006D0C02">
        <w:t xml:space="preserve"> {</w:t>
      </w:r>
    </w:p>
    <w:p w14:paraId="2EB2A35B" w14:textId="77777777" w:rsidR="00394471" w:rsidRPr="006D0C02" w:rsidRDefault="00394471" w:rsidP="006D0C02">
      <w:pPr>
        <w:pStyle w:val="PL"/>
      </w:pPr>
      <w:r w:rsidRPr="006D0C02">
        <w:t xml:space="preserve">    rsrp                                    RSRP-RangeEUTRA                                                             </w:t>
      </w:r>
      <w:r w:rsidRPr="006D0C02">
        <w:rPr>
          <w:color w:val="993366"/>
        </w:rPr>
        <w:t>OPTIONAL</w:t>
      </w:r>
      <w:r w:rsidRPr="006D0C02">
        <w:t>,</w:t>
      </w:r>
    </w:p>
    <w:p w14:paraId="1631B0E7" w14:textId="77777777" w:rsidR="00394471" w:rsidRPr="006D0C02" w:rsidRDefault="00394471" w:rsidP="006D0C02">
      <w:pPr>
        <w:pStyle w:val="PL"/>
      </w:pPr>
      <w:r w:rsidRPr="006D0C02">
        <w:t xml:space="preserve">    rsrq                                    RSRQ-RangeEUTRA                                                             </w:t>
      </w:r>
      <w:r w:rsidRPr="006D0C02">
        <w:rPr>
          <w:color w:val="993366"/>
        </w:rPr>
        <w:t>OPTIONAL</w:t>
      </w:r>
      <w:r w:rsidRPr="006D0C02">
        <w:t>,</w:t>
      </w:r>
    </w:p>
    <w:p w14:paraId="0B5C5567" w14:textId="77777777" w:rsidR="00394471" w:rsidRPr="006D0C02" w:rsidRDefault="00394471" w:rsidP="006D0C02">
      <w:pPr>
        <w:pStyle w:val="PL"/>
      </w:pPr>
      <w:r w:rsidRPr="006D0C02">
        <w:t xml:space="preserve">    sinr                                    SINR-RangeEUTRA                                                             </w:t>
      </w:r>
      <w:r w:rsidRPr="006D0C02">
        <w:rPr>
          <w:color w:val="993366"/>
        </w:rPr>
        <w:t>OPTIONAL</w:t>
      </w:r>
    </w:p>
    <w:p w14:paraId="70450ED5" w14:textId="77777777" w:rsidR="00394471" w:rsidRPr="006D0C02" w:rsidRDefault="00394471" w:rsidP="006D0C02">
      <w:pPr>
        <w:pStyle w:val="PL"/>
      </w:pPr>
      <w:r w:rsidRPr="006D0C02">
        <w:t>}</w:t>
      </w:r>
    </w:p>
    <w:p w14:paraId="2456E6FC" w14:textId="77777777" w:rsidR="00394471" w:rsidRPr="006D0C02" w:rsidRDefault="00394471" w:rsidP="006D0C02">
      <w:pPr>
        <w:pStyle w:val="PL"/>
      </w:pPr>
    </w:p>
    <w:p w14:paraId="34E810B6" w14:textId="77777777" w:rsidR="00394471" w:rsidRPr="006D0C02" w:rsidRDefault="00394471" w:rsidP="006D0C02">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45D5F4AD" w14:textId="77777777" w:rsidR="00394471" w:rsidRPr="006D0C02" w:rsidRDefault="00394471" w:rsidP="006D0C02">
      <w:pPr>
        <w:pStyle w:val="PL"/>
      </w:pPr>
    </w:p>
    <w:p w14:paraId="3C187387" w14:textId="77777777" w:rsidR="00394471" w:rsidRPr="006D0C02" w:rsidRDefault="00394471" w:rsidP="006D0C02">
      <w:pPr>
        <w:pStyle w:val="PL"/>
      </w:pPr>
      <w:r w:rsidRPr="006D0C02">
        <w:t xml:space="preserve">ResultsPerSSB-Index ::=                 </w:t>
      </w:r>
      <w:r w:rsidRPr="006D0C02">
        <w:rPr>
          <w:color w:val="993366"/>
        </w:rPr>
        <w:t>SEQUENCE</w:t>
      </w:r>
      <w:r w:rsidRPr="006D0C02">
        <w:t xml:space="preserve"> {</w:t>
      </w:r>
    </w:p>
    <w:p w14:paraId="1114E45A" w14:textId="77777777" w:rsidR="00394471" w:rsidRPr="006D0C02" w:rsidRDefault="00394471" w:rsidP="006D0C02">
      <w:pPr>
        <w:pStyle w:val="PL"/>
      </w:pPr>
      <w:r w:rsidRPr="006D0C02">
        <w:t xml:space="preserve">    ssb-Index                               SSB-Index,</w:t>
      </w:r>
    </w:p>
    <w:p w14:paraId="69891028" w14:textId="77777777" w:rsidR="00394471" w:rsidRPr="006D0C02" w:rsidRDefault="00394471" w:rsidP="006D0C02">
      <w:pPr>
        <w:pStyle w:val="PL"/>
      </w:pPr>
      <w:r w:rsidRPr="006D0C02">
        <w:t xml:space="preserve">    ssb-Results                             MeasQuantityResults                                                         </w:t>
      </w:r>
      <w:r w:rsidRPr="006D0C02">
        <w:rPr>
          <w:color w:val="993366"/>
        </w:rPr>
        <w:t>OPTIONAL</w:t>
      </w:r>
    </w:p>
    <w:p w14:paraId="4A3DC8F7" w14:textId="77777777" w:rsidR="00394471" w:rsidRPr="006D0C02" w:rsidRDefault="00394471" w:rsidP="006D0C02">
      <w:pPr>
        <w:pStyle w:val="PL"/>
      </w:pPr>
      <w:r w:rsidRPr="006D0C02">
        <w:t>}</w:t>
      </w:r>
    </w:p>
    <w:p w14:paraId="3F537DED" w14:textId="77777777" w:rsidR="00394471" w:rsidRPr="006D0C02" w:rsidRDefault="00394471" w:rsidP="006D0C02">
      <w:pPr>
        <w:pStyle w:val="PL"/>
      </w:pPr>
    </w:p>
    <w:p w14:paraId="0112D0E8" w14:textId="77777777" w:rsidR="00394471" w:rsidRPr="006D0C02" w:rsidRDefault="00394471" w:rsidP="006D0C02">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49E505A9" w14:textId="77777777" w:rsidR="00394471" w:rsidRPr="006D0C02" w:rsidRDefault="00394471" w:rsidP="006D0C02">
      <w:pPr>
        <w:pStyle w:val="PL"/>
      </w:pPr>
    </w:p>
    <w:p w14:paraId="7216F2C5" w14:textId="77777777" w:rsidR="00394471" w:rsidRPr="006D0C02" w:rsidRDefault="00394471" w:rsidP="006D0C02">
      <w:pPr>
        <w:pStyle w:val="PL"/>
      </w:pPr>
      <w:r w:rsidRPr="006D0C02">
        <w:t xml:space="preserve">ResultsPerCSI-RS-Index ::=              </w:t>
      </w:r>
      <w:r w:rsidRPr="006D0C02">
        <w:rPr>
          <w:color w:val="993366"/>
        </w:rPr>
        <w:t>SEQUENCE</w:t>
      </w:r>
      <w:r w:rsidRPr="006D0C02">
        <w:t xml:space="preserve"> {</w:t>
      </w:r>
    </w:p>
    <w:p w14:paraId="756C54B7" w14:textId="77777777" w:rsidR="00394471" w:rsidRPr="006D0C02" w:rsidRDefault="00394471" w:rsidP="006D0C02">
      <w:pPr>
        <w:pStyle w:val="PL"/>
      </w:pPr>
      <w:r w:rsidRPr="006D0C02">
        <w:t xml:space="preserve">    csi-RS-Index                            CSI-RS-Index,</w:t>
      </w:r>
    </w:p>
    <w:p w14:paraId="57FAF913" w14:textId="77777777" w:rsidR="00394471" w:rsidRPr="006D0C02" w:rsidRDefault="00394471" w:rsidP="006D0C02">
      <w:pPr>
        <w:pStyle w:val="PL"/>
      </w:pPr>
      <w:r w:rsidRPr="006D0C02">
        <w:t xml:space="preserve">    csi-RS-Results                          MeasQuantityResults                                                         </w:t>
      </w:r>
      <w:r w:rsidRPr="006D0C02">
        <w:rPr>
          <w:color w:val="993366"/>
        </w:rPr>
        <w:t>OPTIONAL</w:t>
      </w:r>
    </w:p>
    <w:p w14:paraId="52322CD6" w14:textId="77777777" w:rsidR="00394471" w:rsidRPr="006D0C02" w:rsidRDefault="00394471" w:rsidP="006D0C02">
      <w:pPr>
        <w:pStyle w:val="PL"/>
      </w:pPr>
      <w:r w:rsidRPr="006D0C02">
        <w:t>}</w:t>
      </w:r>
    </w:p>
    <w:p w14:paraId="69EEECE6" w14:textId="77777777" w:rsidR="00394471" w:rsidRPr="006D0C02" w:rsidRDefault="00394471" w:rsidP="006D0C02">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0E03279F" w14:textId="77777777" w:rsidR="00394471" w:rsidRPr="006D0C02" w:rsidRDefault="00394471" w:rsidP="006D0C02">
      <w:pPr>
        <w:pStyle w:val="PL"/>
      </w:pPr>
    </w:p>
    <w:p w14:paraId="2A13C01A" w14:textId="77777777" w:rsidR="00394471" w:rsidRPr="006D0C02" w:rsidRDefault="00394471" w:rsidP="006D0C02">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52BD67E8" w14:textId="77777777" w:rsidR="00394471" w:rsidRPr="006D0C02" w:rsidRDefault="00394471" w:rsidP="006D0C02">
      <w:pPr>
        <w:pStyle w:val="PL"/>
      </w:pPr>
    </w:p>
    <w:p w14:paraId="47480D8A" w14:textId="77777777" w:rsidR="00394471" w:rsidRPr="006D0C02" w:rsidRDefault="00394471" w:rsidP="006D0C02">
      <w:pPr>
        <w:pStyle w:val="PL"/>
      </w:pPr>
      <w:r w:rsidRPr="006D0C02">
        <w:lastRenderedPageBreak/>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323C544E" w14:textId="77777777" w:rsidR="00394471" w:rsidRPr="006D0C02" w:rsidRDefault="00394471" w:rsidP="006D0C02">
      <w:pPr>
        <w:pStyle w:val="PL"/>
      </w:pPr>
    </w:p>
    <w:p w14:paraId="4F7B00C3" w14:textId="77777777" w:rsidR="00394471" w:rsidRPr="006D0C02" w:rsidRDefault="00394471" w:rsidP="006D0C02">
      <w:pPr>
        <w:pStyle w:val="PL"/>
      </w:pPr>
      <w:r w:rsidRPr="006D0C02">
        <w:t xml:space="preserve">MeasResultUTRA-FDD-r16 ::=              </w:t>
      </w:r>
      <w:r w:rsidRPr="006D0C02">
        <w:rPr>
          <w:color w:val="993366"/>
        </w:rPr>
        <w:t>SEQUENCE</w:t>
      </w:r>
      <w:r w:rsidRPr="006D0C02">
        <w:t xml:space="preserve"> {</w:t>
      </w:r>
    </w:p>
    <w:p w14:paraId="3CD91D2B" w14:textId="77777777" w:rsidR="00394471" w:rsidRPr="006D0C02" w:rsidRDefault="00394471" w:rsidP="006D0C02">
      <w:pPr>
        <w:pStyle w:val="PL"/>
      </w:pPr>
      <w:r w:rsidRPr="006D0C02">
        <w:t xml:space="preserve">    physCellId-r16                          PhysCellIdUTRA-FDD-r16,</w:t>
      </w:r>
    </w:p>
    <w:p w14:paraId="7040DCC6" w14:textId="77777777" w:rsidR="00394471" w:rsidRPr="006D0C02" w:rsidRDefault="00394471" w:rsidP="006D0C02">
      <w:pPr>
        <w:pStyle w:val="PL"/>
      </w:pPr>
      <w:r w:rsidRPr="006D0C02">
        <w:t xml:space="preserve">    measResult-r16                          </w:t>
      </w:r>
      <w:r w:rsidRPr="006D0C02">
        <w:rPr>
          <w:color w:val="993366"/>
        </w:rPr>
        <w:t>SEQUENCE</w:t>
      </w:r>
      <w:r w:rsidRPr="006D0C02">
        <w:t xml:space="preserve"> {</w:t>
      </w:r>
    </w:p>
    <w:p w14:paraId="03629630" w14:textId="77777777" w:rsidR="00394471" w:rsidRPr="006D0C02" w:rsidRDefault="00394471" w:rsidP="006D0C02">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78286575" w14:textId="77777777" w:rsidR="00394471" w:rsidRPr="00B01513" w:rsidRDefault="00394471" w:rsidP="006D0C02">
      <w:pPr>
        <w:pStyle w:val="PL"/>
      </w:pPr>
      <w:r w:rsidRPr="006D0C02">
        <w:t xml:space="preserve">        </w:t>
      </w:r>
      <w:r w:rsidRPr="00B01513">
        <w:t xml:space="preserve">utra-FDD-EcN0-r16                       </w:t>
      </w:r>
      <w:r w:rsidRPr="00B01513">
        <w:rPr>
          <w:color w:val="993366"/>
        </w:rPr>
        <w:t>INTEGER</w:t>
      </w:r>
      <w:r w:rsidRPr="00B01513">
        <w:t xml:space="preserve"> (0..49)           </w:t>
      </w:r>
      <w:r w:rsidRPr="00B01513">
        <w:rPr>
          <w:color w:val="993366"/>
        </w:rPr>
        <w:t>OPTIONAL</w:t>
      </w:r>
    </w:p>
    <w:p w14:paraId="40C93848" w14:textId="77777777" w:rsidR="00394471" w:rsidRPr="006D0C02" w:rsidRDefault="00394471" w:rsidP="006D0C02">
      <w:pPr>
        <w:pStyle w:val="PL"/>
      </w:pPr>
      <w:r w:rsidRPr="00B01513">
        <w:t xml:space="preserve">    </w:t>
      </w:r>
      <w:r w:rsidRPr="006D0C02">
        <w:t>}</w:t>
      </w:r>
    </w:p>
    <w:p w14:paraId="028108E3" w14:textId="77777777" w:rsidR="00394471" w:rsidRPr="006D0C02" w:rsidRDefault="00394471" w:rsidP="006D0C02">
      <w:pPr>
        <w:pStyle w:val="PL"/>
      </w:pPr>
      <w:r w:rsidRPr="006D0C02">
        <w:t>}</w:t>
      </w:r>
    </w:p>
    <w:p w14:paraId="2B3EA111" w14:textId="77777777" w:rsidR="00394471" w:rsidRPr="006D0C02" w:rsidRDefault="00394471" w:rsidP="006D0C02">
      <w:pPr>
        <w:pStyle w:val="PL"/>
      </w:pPr>
    </w:p>
    <w:p w14:paraId="1CB5D04A" w14:textId="77777777" w:rsidR="00394471" w:rsidRPr="006D0C02" w:rsidRDefault="00394471" w:rsidP="006D0C02">
      <w:pPr>
        <w:pStyle w:val="PL"/>
      </w:pPr>
      <w:r w:rsidRPr="006D0C02">
        <w:t xml:space="preserve">MeasResultForRSSI-r16 ::=        </w:t>
      </w:r>
      <w:r w:rsidRPr="006D0C02">
        <w:rPr>
          <w:color w:val="993366"/>
        </w:rPr>
        <w:t>SEQUENCE</w:t>
      </w:r>
      <w:r w:rsidRPr="006D0C02">
        <w:t xml:space="preserve"> {</w:t>
      </w:r>
    </w:p>
    <w:p w14:paraId="06045977" w14:textId="77777777" w:rsidR="00394471" w:rsidRPr="006D0C02" w:rsidRDefault="00394471" w:rsidP="006D0C02">
      <w:pPr>
        <w:pStyle w:val="PL"/>
      </w:pPr>
      <w:r w:rsidRPr="006D0C02">
        <w:t xml:space="preserve">    rssi-Result-r16                  RSSI-Range-r16,</w:t>
      </w:r>
    </w:p>
    <w:p w14:paraId="6FE8CEA5" w14:textId="77777777" w:rsidR="00394471" w:rsidRPr="006D0C02" w:rsidRDefault="00394471" w:rsidP="006D0C02">
      <w:pPr>
        <w:pStyle w:val="PL"/>
      </w:pPr>
      <w:r w:rsidRPr="006D0C02">
        <w:t xml:space="preserve">    channelOccupancy-r16             </w:t>
      </w:r>
      <w:r w:rsidRPr="006D0C02">
        <w:rPr>
          <w:color w:val="993366"/>
        </w:rPr>
        <w:t>INTEGER</w:t>
      </w:r>
      <w:r w:rsidRPr="006D0C02">
        <w:t xml:space="preserve"> (0..100)</w:t>
      </w:r>
    </w:p>
    <w:p w14:paraId="514C746B" w14:textId="77777777" w:rsidR="00394471" w:rsidRPr="006D0C02" w:rsidRDefault="00394471" w:rsidP="006D0C02">
      <w:pPr>
        <w:pStyle w:val="PL"/>
      </w:pPr>
      <w:r w:rsidRPr="006D0C02">
        <w:t>}</w:t>
      </w:r>
    </w:p>
    <w:p w14:paraId="7D1B1D09" w14:textId="77777777" w:rsidR="00394471" w:rsidRPr="006D0C02" w:rsidRDefault="00394471" w:rsidP="006D0C02">
      <w:pPr>
        <w:pStyle w:val="PL"/>
      </w:pPr>
    </w:p>
    <w:p w14:paraId="1435DF41" w14:textId="77777777" w:rsidR="00394471" w:rsidRPr="006D0C02" w:rsidRDefault="00394471" w:rsidP="006D0C02">
      <w:pPr>
        <w:pStyle w:val="PL"/>
      </w:pPr>
      <w:r w:rsidRPr="006D0C02">
        <w:t xml:space="preserve">MeasResultCLI-r16 ::=            </w:t>
      </w:r>
      <w:r w:rsidRPr="006D0C02">
        <w:rPr>
          <w:color w:val="993366"/>
        </w:rPr>
        <w:t>SEQUENCE</w:t>
      </w:r>
      <w:r w:rsidRPr="006D0C02">
        <w:t xml:space="preserve"> {</w:t>
      </w:r>
    </w:p>
    <w:p w14:paraId="71C27330" w14:textId="77777777" w:rsidR="00394471" w:rsidRPr="006D0C02" w:rsidRDefault="00394471" w:rsidP="006D0C02">
      <w:pPr>
        <w:pStyle w:val="PL"/>
      </w:pPr>
      <w:r w:rsidRPr="006D0C02">
        <w:t xml:space="preserve">    measResultListSRS-RSRP-r16       MeasResultListSRS-RSRP-r16                                                         </w:t>
      </w:r>
      <w:r w:rsidRPr="006D0C02">
        <w:rPr>
          <w:color w:val="993366"/>
        </w:rPr>
        <w:t>OPTIONAL</w:t>
      </w:r>
      <w:r w:rsidRPr="006D0C02">
        <w:t>,</w:t>
      </w:r>
    </w:p>
    <w:p w14:paraId="4BC9E994" w14:textId="77777777" w:rsidR="00394471" w:rsidRPr="006D0C02" w:rsidRDefault="00394471" w:rsidP="006D0C02">
      <w:pPr>
        <w:pStyle w:val="PL"/>
      </w:pPr>
      <w:r w:rsidRPr="006D0C02">
        <w:t xml:space="preserve">    measResultListCLI-RSSI-r16       MeasResultListCLI-RSSI-r16                                                         </w:t>
      </w:r>
      <w:r w:rsidRPr="006D0C02">
        <w:rPr>
          <w:color w:val="993366"/>
        </w:rPr>
        <w:t>OPTIONAL</w:t>
      </w:r>
    </w:p>
    <w:p w14:paraId="1C12B766" w14:textId="77777777" w:rsidR="00394471" w:rsidRPr="006D0C02" w:rsidRDefault="00394471" w:rsidP="006D0C02">
      <w:pPr>
        <w:pStyle w:val="PL"/>
      </w:pPr>
      <w:r w:rsidRPr="006D0C02">
        <w:t>}</w:t>
      </w:r>
    </w:p>
    <w:p w14:paraId="1512755C" w14:textId="77777777" w:rsidR="00394471" w:rsidRPr="006D0C02" w:rsidRDefault="00394471" w:rsidP="006D0C02">
      <w:pPr>
        <w:pStyle w:val="PL"/>
      </w:pPr>
    </w:p>
    <w:p w14:paraId="002D11D5" w14:textId="77777777" w:rsidR="00394471" w:rsidRPr="006D0C02" w:rsidRDefault="00394471" w:rsidP="006D0C02">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5C11CFD3" w14:textId="77777777" w:rsidR="00394471" w:rsidRPr="006D0C02" w:rsidRDefault="00394471" w:rsidP="006D0C02">
      <w:pPr>
        <w:pStyle w:val="PL"/>
      </w:pPr>
    </w:p>
    <w:p w14:paraId="325EBB61" w14:textId="77777777" w:rsidR="00394471" w:rsidRPr="006D0C02" w:rsidRDefault="00394471" w:rsidP="006D0C02">
      <w:pPr>
        <w:pStyle w:val="PL"/>
      </w:pPr>
      <w:r w:rsidRPr="006D0C02">
        <w:t xml:space="preserve">MeasResultSRS-RSRP-r16 ::=       </w:t>
      </w:r>
      <w:r w:rsidRPr="006D0C02">
        <w:rPr>
          <w:color w:val="993366"/>
        </w:rPr>
        <w:t>SEQUENCE</w:t>
      </w:r>
      <w:r w:rsidRPr="006D0C02">
        <w:t xml:space="preserve"> {</w:t>
      </w:r>
    </w:p>
    <w:p w14:paraId="77474569" w14:textId="77777777" w:rsidR="00394471" w:rsidRPr="006D0C02" w:rsidRDefault="00394471" w:rsidP="006D0C02">
      <w:pPr>
        <w:pStyle w:val="PL"/>
      </w:pPr>
      <w:r w:rsidRPr="006D0C02">
        <w:t xml:space="preserve">    srs-ResourceId-r16               SRS-ResourceId,</w:t>
      </w:r>
    </w:p>
    <w:p w14:paraId="043ED0CC" w14:textId="77777777" w:rsidR="00394471" w:rsidRPr="006D0C02" w:rsidRDefault="00394471" w:rsidP="006D0C02">
      <w:pPr>
        <w:pStyle w:val="PL"/>
      </w:pPr>
      <w:r w:rsidRPr="006D0C02">
        <w:t xml:space="preserve">    srs-RSRP-Result-r16              SRS-RSRP-Range-r16</w:t>
      </w:r>
    </w:p>
    <w:p w14:paraId="78DCDB20" w14:textId="77777777" w:rsidR="00394471" w:rsidRPr="006D0C02" w:rsidRDefault="00394471" w:rsidP="006D0C02">
      <w:pPr>
        <w:pStyle w:val="PL"/>
      </w:pPr>
      <w:r w:rsidRPr="006D0C02">
        <w:t>}</w:t>
      </w:r>
    </w:p>
    <w:p w14:paraId="4BCF6398" w14:textId="77777777" w:rsidR="00394471" w:rsidRPr="006D0C02" w:rsidRDefault="00394471" w:rsidP="006D0C02">
      <w:pPr>
        <w:pStyle w:val="PL"/>
      </w:pPr>
    </w:p>
    <w:p w14:paraId="6E2C998E" w14:textId="77777777" w:rsidR="00394471" w:rsidRPr="006D0C02" w:rsidRDefault="00394471" w:rsidP="006D0C02">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400BC689" w14:textId="77777777" w:rsidR="00394471" w:rsidRPr="006D0C02" w:rsidRDefault="00394471" w:rsidP="006D0C02">
      <w:pPr>
        <w:pStyle w:val="PL"/>
      </w:pPr>
    </w:p>
    <w:p w14:paraId="1ECC499E" w14:textId="77777777" w:rsidR="00394471" w:rsidRPr="006D0C02" w:rsidRDefault="00394471" w:rsidP="006D0C02">
      <w:pPr>
        <w:pStyle w:val="PL"/>
      </w:pPr>
      <w:r w:rsidRPr="006D0C02">
        <w:t xml:space="preserve">MeasResultCLI-RSSI-r16 ::=       </w:t>
      </w:r>
      <w:r w:rsidRPr="006D0C02">
        <w:rPr>
          <w:color w:val="993366"/>
        </w:rPr>
        <w:t>SEQUENCE</w:t>
      </w:r>
      <w:r w:rsidRPr="006D0C02">
        <w:t xml:space="preserve"> {</w:t>
      </w:r>
    </w:p>
    <w:p w14:paraId="1E30EFB1" w14:textId="77777777" w:rsidR="00394471" w:rsidRPr="006D0C02" w:rsidRDefault="00394471" w:rsidP="006D0C02">
      <w:pPr>
        <w:pStyle w:val="PL"/>
      </w:pPr>
      <w:r w:rsidRPr="006D0C02">
        <w:t xml:space="preserve">    rssi-ResourceId-r16              RSSI-ResourceId-r16,</w:t>
      </w:r>
    </w:p>
    <w:p w14:paraId="5668231B" w14:textId="77777777" w:rsidR="00394471" w:rsidRPr="006D0C02" w:rsidRDefault="00394471" w:rsidP="006D0C02">
      <w:pPr>
        <w:pStyle w:val="PL"/>
      </w:pPr>
      <w:r w:rsidRPr="006D0C02">
        <w:t xml:space="preserve">    cli-RSSI-Result-r16              CLI-RSSI-Range-r16</w:t>
      </w:r>
    </w:p>
    <w:p w14:paraId="7417996C" w14:textId="77777777" w:rsidR="00394471" w:rsidRPr="006D0C02" w:rsidRDefault="00394471" w:rsidP="006D0C02">
      <w:pPr>
        <w:pStyle w:val="PL"/>
      </w:pPr>
      <w:r w:rsidRPr="006D0C02">
        <w:t>}</w:t>
      </w:r>
    </w:p>
    <w:p w14:paraId="4865C38A" w14:textId="77777777" w:rsidR="00394471" w:rsidRPr="006D0C02" w:rsidRDefault="00394471" w:rsidP="006D0C02">
      <w:pPr>
        <w:pStyle w:val="PL"/>
      </w:pPr>
    </w:p>
    <w:p w14:paraId="030B4FFD" w14:textId="77777777" w:rsidR="00394471" w:rsidRPr="006D0C02" w:rsidRDefault="00394471" w:rsidP="006D0C02">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640861FE" w14:textId="77777777" w:rsidR="00394471" w:rsidRPr="006D0C02" w:rsidRDefault="00394471" w:rsidP="006D0C02">
      <w:pPr>
        <w:pStyle w:val="PL"/>
      </w:pPr>
    </w:p>
    <w:p w14:paraId="30A43940" w14:textId="77777777" w:rsidR="00394471" w:rsidRPr="006D0C02" w:rsidRDefault="00394471" w:rsidP="006D0C02">
      <w:pPr>
        <w:pStyle w:val="PL"/>
      </w:pPr>
      <w:r w:rsidRPr="006D0C02">
        <w:t xml:space="preserve">UL-PDCP-DelayValueResult-r16 ::= </w:t>
      </w:r>
      <w:r w:rsidRPr="006D0C02">
        <w:rPr>
          <w:color w:val="993366"/>
        </w:rPr>
        <w:t>SEQUENCE</w:t>
      </w:r>
      <w:r w:rsidRPr="006D0C02">
        <w:t xml:space="preserve"> {</w:t>
      </w:r>
    </w:p>
    <w:p w14:paraId="27350CEA" w14:textId="77777777" w:rsidR="00394471" w:rsidRPr="006D0C02" w:rsidRDefault="00394471" w:rsidP="006D0C02">
      <w:pPr>
        <w:pStyle w:val="PL"/>
      </w:pPr>
      <w:r w:rsidRPr="006D0C02">
        <w:t xml:space="preserve">    drb-Id-r16                       DRB-Identity,</w:t>
      </w:r>
    </w:p>
    <w:p w14:paraId="393D3D7B" w14:textId="77777777" w:rsidR="00394471" w:rsidRPr="006D0C02" w:rsidRDefault="00394471" w:rsidP="006D0C02">
      <w:pPr>
        <w:pStyle w:val="PL"/>
      </w:pPr>
      <w:r w:rsidRPr="006D0C02">
        <w:t xml:space="preserve">    averageDelay-r16                 </w:t>
      </w:r>
      <w:r w:rsidRPr="006D0C02">
        <w:rPr>
          <w:color w:val="993366"/>
        </w:rPr>
        <w:t>INTEGER</w:t>
      </w:r>
      <w:r w:rsidRPr="006D0C02">
        <w:t xml:space="preserve"> (0..10000),</w:t>
      </w:r>
    </w:p>
    <w:p w14:paraId="7D6C74AB" w14:textId="77777777" w:rsidR="00394471" w:rsidRPr="006D0C02" w:rsidRDefault="00394471" w:rsidP="006D0C02">
      <w:pPr>
        <w:pStyle w:val="PL"/>
      </w:pPr>
      <w:r w:rsidRPr="006D0C02">
        <w:t xml:space="preserve">    ...</w:t>
      </w:r>
    </w:p>
    <w:p w14:paraId="44C4ADEB" w14:textId="77777777" w:rsidR="00394471" w:rsidRPr="006D0C02" w:rsidRDefault="00394471" w:rsidP="006D0C02">
      <w:pPr>
        <w:pStyle w:val="PL"/>
      </w:pPr>
      <w:r w:rsidRPr="006D0C02">
        <w:t>}</w:t>
      </w:r>
    </w:p>
    <w:p w14:paraId="49CB0A1E" w14:textId="77777777" w:rsidR="00E84B6D" w:rsidRPr="006D0C02" w:rsidRDefault="00E84B6D" w:rsidP="006D0C02">
      <w:pPr>
        <w:pStyle w:val="PL"/>
      </w:pPr>
    </w:p>
    <w:p w14:paraId="305795B7" w14:textId="18C49D16" w:rsidR="00E84B6D" w:rsidRPr="006D0C02" w:rsidRDefault="00E84B6D" w:rsidP="006D0C02">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B1761A0" w14:textId="77777777" w:rsidR="00E84B6D" w:rsidRPr="006D0C02" w:rsidRDefault="00E84B6D" w:rsidP="006D0C02">
      <w:pPr>
        <w:pStyle w:val="PL"/>
      </w:pPr>
    </w:p>
    <w:p w14:paraId="3B09104A" w14:textId="77777777" w:rsidR="00E84B6D" w:rsidRPr="006D0C02" w:rsidRDefault="00E84B6D" w:rsidP="006D0C02">
      <w:pPr>
        <w:pStyle w:val="PL"/>
      </w:pPr>
      <w:r w:rsidRPr="006D0C02">
        <w:t xml:space="preserve">UL-PDCP-ExcessDelayResult-r17 ::= </w:t>
      </w:r>
      <w:r w:rsidRPr="006D0C02">
        <w:rPr>
          <w:color w:val="993366"/>
        </w:rPr>
        <w:t>SEQUENCE</w:t>
      </w:r>
      <w:r w:rsidRPr="006D0C02">
        <w:t xml:space="preserve"> {</w:t>
      </w:r>
    </w:p>
    <w:p w14:paraId="65C2C690" w14:textId="30FCE6D2" w:rsidR="00E84B6D" w:rsidRPr="006D0C02" w:rsidRDefault="00E84B6D" w:rsidP="006D0C02">
      <w:pPr>
        <w:pStyle w:val="PL"/>
      </w:pPr>
      <w:r w:rsidRPr="006D0C02">
        <w:t xml:space="preserve">    drb-Id-r17                        DRB-Identity,</w:t>
      </w:r>
    </w:p>
    <w:p w14:paraId="7C4880CA" w14:textId="082A7E3A" w:rsidR="00E84B6D" w:rsidRPr="006D0C02" w:rsidRDefault="00E84B6D" w:rsidP="006D0C02">
      <w:pPr>
        <w:pStyle w:val="PL"/>
      </w:pPr>
      <w:r w:rsidRPr="006D0C02">
        <w:t xml:space="preserve">    excessDelay-r17                   </w:t>
      </w:r>
      <w:r w:rsidRPr="006D0C02">
        <w:rPr>
          <w:color w:val="993366"/>
        </w:rPr>
        <w:t>INTEGER</w:t>
      </w:r>
      <w:r w:rsidRPr="006D0C02">
        <w:t xml:space="preserve"> (0..31),</w:t>
      </w:r>
    </w:p>
    <w:p w14:paraId="0481B69A" w14:textId="77777777" w:rsidR="00E84B6D" w:rsidRPr="006D0C02" w:rsidRDefault="00E84B6D" w:rsidP="006D0C02">
      <w:pPr>
        <w:pStyle w:val="PL"/>
      </w:pPr>
      <w:r w:rsidRPr="006D0C02">
        <w:t xml:space="preserve">    ...</w:t>
      </w:r>
    </w:p>
    <w:p w14:paraId="7F46F71A" w14:textId="77777777" w:rsidR="00E84B6D" w:rsidRPr="006D0C02" w:rsidRDefault="00E84B6D" w:rsidP="006D0C02">
      <w:pPr>
        <w:pStyle w:val="PL"/>
      </w:pPr>
      <w:r w:rsidRPr="006D0C02">
        <w:t>}</w:t>
      </w:r>
    </w:p>
    <w:p w14:paraId="0C5D0905" w14:textId="77777777" w:rsidR="00E84B6D" w:rsidRPr="006D0C02" w:rsidRDefault="00E84B6D" w:rsidP="006D0C02">
      <w:pPr>
        <w:pStyle w:val="PL"/>
      </w:pPr>
    </w:p>
    <w:p w14:paraId="682FC64D" w14:textId="77777777" w:rsidR="00E84B6D" w:rsidRPr="006D0C02" w:rsidRDefault="00E84B6D" w:rsidP="006D0C02">
      <w:pPr>
        <w:pStyle w:val="PL"/>
      </w:pPr>
      <w:r w:rsidRPr="006D0C02">
        <w:t xml:space="preserve">TimeBetweenEvent-r17 ::= </w:t>
      </w:r>
      <w:r w:rsidRPr="006D0C02">
        <w:rPr>
          <w:color w:val="993366"/>
        </w:rPr>
        <w:t>INTEGER</w:t>
      </w:r>
      <w:r w:rsidRPr="006D0C02">
        <w:t xml:space="preserve"> (0..1023)</w:t>
      </w:r>
    </w:p>
    <w:p w14:paraId="4850FC7E" w14:textId="77777777" w:rsidR="00394471" w:rsidRPr="006D0C02" w:rsidRDefault="00394471" w:rsidP="006D0C02">
      <w:pPr>
        <w:pStyle w:val="PL"/>
      </w:pPr>
    </w:p>
    <w:p w14:paraId="65F34BBB" w14:textId="77777777" w:rsidR="00394471" w:rsidRPr="006D0C02" w:rsidRDefault="00394471" w:rsidP="006D0C02">
      <w:pPr>
        <w:pStyle w:val="PL"/>
        <w:rPr>
          <w:color w:val="808080"/>
        </w:rPr>
      </w:pPr>
      <w:r w:rsidRPr="006D0C02">
        <w:rPr>
          <w:color w:val="808080"/>
        </w:rPr>
        <w:t>-- TAG-MEASRESULTS-STOP</w:t>
      </w:r>
    </w:p>
    <w:p w14:paraId="41AD3C98" w14:textId="77777777" w:rsidR="00394471" w:rsidRPr="006D0C02" w:rsidRDefault="00394471" w:rsidP="006D0C02">
      <w:pPr>
        <w:pStyle w:val="PL"/>
        <w:rPr>
          <w:color w:val="808080"/>
        </w:rPr>
      </w:pPr>
      <w:r w:rsidRPr="006D0C02">
        <w:rPr>
          <w:color w:val="808080"/>
        </w:rPr>
        <w:t>-- ASN1STOP</w:t>
      </w:r>
    </w:p>
    <w:p w14:paraId="2DFA702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6D0C02" w:rsidRDefault="00394471" w:rsidP="00964CC4">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394471" w:rsidRPr="006D0C02"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6D0C02" w:rsidRDefault="00394471" w:rsidP="00964CC4">
            <w:pPr>
              <w:pStyle w:val="TAL"/>
              <w:rPr>
                <w:b/>
                <w:i/>
                <w:szCs w:val="22"/>
                <w:lang w:eastAsia="sv-SE"/>
              </w:rPr>
            </w:pPr>
            <w:r w:rsidRPr="006D0C02">
              <w:rPr>
                <w:b/>
                <w:i/>
                <w:szCs w:val="22"/>
                <w:lang w:eastAsia="sv-SE"/>
              </w:rPr>
              <w:t>eutra-PhysCellId</w:t>
            </w:r>
          </w:p>
          <w:p w14:paraId="0CD09ED1" w14:textId="77777777" w:rsidR="00394471" w:rsidRPr="006D0C02" w:rsidRDefault="00394471" w:rsidP="00964CC4">
            <w:pPr>
              <w:pStyle w:val="TAL"/>
              <w:rPr>
                <w:b/>
                <w:i/>
                <w:szCs w:val="22"/>
                <w:lang w:eastAsia="sv-SE"/>
              </w:rPr>
            </w:pPr>
            <w:r w:rsidRPr="006D0C02">
              <w:rPr>
                <w:szCs w:val="22"/>
                <w:lang w:eastAsia="sv-SE"/>
              </w:rPr>
              <w:t>Identifies the physical cell identity of the E-UTRA cell for which the reporting is being performed. The UE reports a value in the range 0</w:t>
            </w:r>
            <w:proofErr w:type="gramStart"/>
            <w:r w:rsidRPr="006D0C02">
              <w:rPr>
                <w:szCs w:val="22"/>
                <w:lang w:eastAsia="sv-SE"/>
              </w:rPr>
              <w:t>..503</w:t>
            </w:r>
            <w:proofErr w:type="gramEnd"/>
            <w:r w:rsidRPr="006D0C02">
              <w:rPr>
                <w:szCs w:val="22"/>
                <w:lang w:eastAsia="sv-SE"/>
              </w:rPr>
              <w:t>, other values are reserved.</w:t>
            </w:r>
          </w:p>
        </w:tc>
      </w:tr>
    </w:tbl>
    <w:p w14:paraId="7BA00530" w14:textId="77777777" w:rsidR="0039447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5EA91171" w:rsidR="00394471" w:rsidRPr="006D0C02" w:rsidRDefault="003E387B" w:rsidP="00964CC4">
            <w:pPr>
              <w:pStyle w:val="TAH"/>
              <w:rPr>
                <w:i/>
                <w:lang w:eastAsia="sv-SE"/>
              </w:rPr>
            </w:pPr>
            <w:r>
              <w:rPr>
                <w:i/>
                <w:lang w:eastAsia="sv-SE"/>
              </w:rPr>
              <w:lastRenderedPageBreak/>
              <w:t>M</w:t>
            </w:r>
            <w:r w:rsidR="00394471" w:rsidRPr="006D0C02">
              <w:rPr>
                <w:i/>
                <w:lang w:eastAsia="sv-SE"/>
              </w:rPr>
              <w:t xml:space="preserve">easResultNR </w:t>
            </w:r>
            <w:r w:rsidR="00394471" w:rsidRPr="006D0C02">
              <w:rPr>
                <w:lang w:eastAsia="sv-SE"/>
              </w:rPr>
              <w:t>field descriptions</w:t>
            </w:r>
          </w:p>
        </w:tc>
      </w:tr>
      <w:tr w:rsidR="003167E7" w:rsidRPr="006D0C02"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6D0C02" w:rsidRDefault="00394471" w:rsidP="00964CC4">
            <w:pPr>
              <w:pStyle w:val="TAL"/>
              <w:rPr>
                <w:b/>
                <w:i/>
                <w:lang w:eastAsia="en-GB"/>
              </w:rPr>
            </w:pPr>
            <w:r w:rsidRPr="006D0C02">
              <w:rPr>
                <w:b/>
                <w:i/>
                <w:lang w:eastAsia="en-GB"/>
              </w:rPr>
              <w:t>averageDelay</w:t>
            </w:r>
          </w:p>
          <w:p w14:paraId="4432CDCA" w14:textId="77777777" w:rsidR="00394471" w:rsidRPr="006D0C02" w:rsidRDefault="00394471" w:rsidP="00964CC4">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167E7" w:rsidRPr="006D0C02"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6D0C02" w:rsidRDefault="00394471" w:rsidP="00964CC4">
            <w:pPr>
              <w:pStyle w:val="TAL"/>
              <w:rPr>
                <w:b/>
                <w:i/>
                <w:lang w:eastAsia="sv-SE"/>
              </w:rPr>
            </w:pPr>
            <w:r w:rsidRPr="006D0C02">
              <w:rPr>
                <w:b/>
                <w:i/>
                <w:lang w:eastAsia="sv-SE"/>
              </w:rPr>
              <w:t>cellResults</w:t>
            </w:r>
          </w:p>
          <w:p w14:paraId="00A63123" w14:textId="77777777" w:rsidR="00394471" w:rsidRPr="006D0C02" w:rsidRDefault="00394471" w:rsidP="00964CC4">
            <w:pPr>
              <w:pStyle w:val="TAL"/>
              <w:rPr>
                <w:lang w:eastAsia="sv-SE"/>
              </w:rPr>
            </w:pPr>
            <w:r w:rsidRPr="006D0C02">
              <w:rPr>
                <w:lang w:eastAsia="sv-SE"/>
              </w:rPr>
              <w:t>Cell level measurement results.</w:t>
            </w:r>
          </w:p>
        </w:tc>
      </w:tr>
      <w:tr w:rsidR="003167E7" w:rsidRPr="006D0C02"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6D0C02" w:rsidRDefault="00681DE8" w:rsidP="00681DE8">
            <w:pPr>
              <w:pStyle w:val="TAL"/>
              <w:rPr>
                <w:b/>
                <w:i/>
                <w:lang w:eastAsia="sv-SE"/>
              </w:rPr>
            </w:pPr>
            <w:r w:rsidRPr="006D0C02">
              <w:rPr>
                <w:b/>
                <w:i/>
                <w:lang w:eastAsia="sv-SE"/>
              </w:rPr>
              <w:t>cellsMetReportOnLeaveList</w:t>
            </w:r>
          </w:p>
          <w:p w14:paraId="043388B9" w14:textId="7099AF05" w:rsidR="00681DE8" w:rsidRPr="006D0C02" w:rsidRDefault="00681DE8" w:rsidP="00681DE8">
            <w:pPr>
              <w:pStyle w:val="TAL"/>
              <w:rPr>
                <w:b/>
                <w:i/>
                <w:lang w:eastAsia="sv-SE"/>
              </w:rPr>
            </w:pPr>
            <w:r w:rsidRPr="006D0C02">
              <w:rPr>
                <w:bCs/>
                <w:iCs/>
                <w:lang w:eastAsia="sv-SE"/>
              </w:rPr>
              <w:t>This field indicates the list of cells which met the event leaving condition.</w:t>
            </w:r>
          </w:p>
        </w:tc>
      </w:tr>
      <w:tr w:rsidR="003167E7" w:rsidRPr="006D0C02"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6D0C02" w:rsidRDefault="00E84B6D" w:rsidP="00771058">
            <w:pPr>
              <w:pStyle w:val="TAL"/>
              <w:rPr>
                <w:b/>
                <w:i/>
                <w:lang w:eastAsia="sv-SE"/>
              </w:rPr>
            </w:pPr>
            <w:r w:rsidRPr="006D0C02">
              <w:rPr>
                <w:b/>
                <w:i/>
                <w:lang w:eastAsia="sv-SE"/>
              </w:rPr>
              <w:t>choCandidate</w:t>
            </w:r>
          </w:p>
          <w:p w14:paraId="5244FC4C" w14:textId="3DFFE762" w:rsidR="00E84B6D" w:rsidRPr="006D0C02" w:rsidRDefault="00E84B6D" w:rsidP="00771058">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w:t>
            </w:r>
            <w:r w:rsidR="00D27FE5" w:rsidRPr="006D0C02">
              <w:rPr>
                <w:lang w:eastAsia="en-GB"/>
              </w:rPr>
              <w:t xml:space="preserve"> or conditional PSCell change or addition</w:t>
            </w:r>
            <w:r w:rsidRPr="006D0C02">
              <w:rPr>
                <w:lang w:eastAsia="sv-SE"/>
              </w:rPr>
              <w:t xml:space="preserve">. This field may be included only in the </w:t>
            </w:r>
            <w:r w:rsidR="004B0FA9" w:rsidRPr="006D0C02">
              <w:rPr>
                <w:i/>
                <w:iCs/>
                <w:lang w:eastAsia="sv-SE"/>
              </w:rPr>
              <w:t>SuccessHO-Report</w:t>
            </w:r>
            <w:r w:rsidR="004B0FA9" w:rsidRPr="006D0C02">
              <w:rPr>
                <w:lang w:eastAsia="sv-SE"/>
              </w:rPr>
              <w:t xml:space="preserve"> </w:t>
            </w:r>
            <w:r w:rsidR="00D27FE5" w:rsidRPr="006D0C02">
              <w:rPr>
                <w:lang w:eastAsia="sv-SE"/>
              </w:rPr>
              <w:t xml:space="preserve">or </w:t>
            </w:r>
            <w:r w:rsidR="00D27FE5" w:rsidRPr="006D0C02">
              <w:rPr>
                <w:i/>
                <w:iCs/>
                <w:lang w:eastAsia="sv-SE"/>
              </w:rPr>
              <w:t>SuccessPSCell-Report</w:t>
            </w:r>
            <w:r w:rsidR="00D27FE5" w:rsidRPr="006D0C02">
              <w:rPr>
                <w:lang w:eastAsia="sv-SE"/>
              </w:rPr>
              <w:t xml:space="preserve"> </w:t>
            </w:r>
            <w:r w:rsidR="004B0FA9"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6D0C02" w:rsidRDefault="00E84B6D" w:rsidP="00771058">
            <w:pPr>
              <w:pStyle w:val="TAL"/>
              <w:rPr>
                <w:b/>
                <w:i/>
                <w:lang w:eastAsia="sv-SE"/>
              </w:rPr>
            </w:pPr>
            <w:r w:rsidRPr="006D0C02">
              <w:rPr>
                <w:b/>
                <w:i/>
                <w:lang w:eastAsia="sv-SE"/>
              </w:rPr>
              <w:t>choConfig</w:t>
            </w:r>
          </w:p>
          <w:p w14:paraId="62C7FD67" w14:textId="39C0DBEB" w:rsidR="00E84B6D" w:rsidRPr="006D0C02" w:rsidRDefault="00E84B6D" w:rsidP="00771058">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cell</w:t>
            </w:r>
            <w:r w:rsidRPr="006D0C02">
              <w:rPr>
                <w:lang w:eastAsia="sv-SE"/>
              </w:rPr>
              <w:t>. This field may be included only in the</w:t>
            </w:r>
            <w:r w:rsidR="00946331" w:rsidRPr="006D0C02">
              <w:rPr>
                <w:i/>
                <w:iCs/>
                <w:lang w:eastAsia="sv-SE"/>
              </w:rPr>
              <w:t xml:space="preserve"> rlf-report</w:t>
            </w:r>
            <w:r w:rsidR="00894E1D" w:rsidRPr="006D0C02">
              <w:rPr>
                <w:lang w:eastAsia="sv-SE"/>
              </w:rPr>
              <w:t xml:space="preserve"> </w:t>
            </w:r>
            <w:r w:rsidR="00946331" w:rsidRPr="006D0C02">
              <w:rPr>
                <w:lang w:eastAsia="sv-SE"/>
              </w:rPr>
              <w:t>within</w:t>
            </w:r>
            <w:r w:rsidRPr="006D0C02">
              <w:rPr>
                <w:lang w:eastAsia="sv-SE"/>
              </w:rPr>
              <w:t xml:space="preserve"> </w:t>
            </w:r>
            <w:r w:rsidRPr="006D0C02">
              <w:rPr>
                <w:i/>
                <w:iCs/>
                <w:lang w:eastAsia="sv-SE"/>
              </w:rPr>
              <w:t>UEInformationResponse</w:t>
            </w:r>
            <w:r w:rsidRPr="006D0C02">
              <w:rPr>
                <w:lang w:eastAsia="sv-SE"/>
              </w:rPr>
              <w:t xml:space="preserve"> message.</w:t>
            </w:r>
          </w:p>
        </w:tc>
      </w:tr>
      <w:tr w:rsidR="003167E7" w:rsidRPr="006D0C02"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6D0C02" w:rsidRDefault="00394471" w:rsidP="00964CC4">
            <w:pPr>
              <w:pStyle w:val="TAL"/>
              <w:rPr>
                <w:b/>
                <w:i/>
                <w:lang w:eastAsia="en-GB"/>
              </w:rPr>
            </w:pPr>
            <w:r w:rsidRPr="006D0C02">
              <w:rPr>
                <w:b/>
                <w:i/>
                <w:lang w:eastAsia="en-GB"/>
              </w:rPr>
              <w:t>drb-Id</w:t>
            </w:r>
          </w:p>
          <w:p w14:paraId="7446E1BA" w14:textId="77777777" w:rsidR="00394471" w:rsidRPr="006D0C02" w:rsidRDefault="00394471" w:rsidP="00964CC4">
            <w:pPr>
              <w:pStyle w:val="TAL"/>
              <w:rPr>
                <w:b/>
                <w:i/>
                <w:lang w:eastAsia="sv-SE"/>
              </w:rPr>
            </w:pPr>
            <w:r w:rsidRPr="006D0C02">
              <w:rPr>
                <w:lang w:eastAsia="sv-SE"/>
              </w:rPr>
              <w:t>Indicates DRB value for which uplink PDCP delay ratio or value is provided, according to TS 38.314 [53].</w:t>
            </w:r>
          </w:p>
        </w:tc>
      </w:tr>
      <w:tr w:rsidR="003167E7" w:rsidRPr="006D0C02"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6D0C02" w:rsidRDefault="00B96B33" w:rsidP="00681DE8">
            <w:pPr>
              <w:pStyle w:val="TAL"/>
              <w:rPr>
                <w:b/>
                <w:i/>
                <w:lang w:eastAsia="en-GB"/>
              </w:rPr>
            </w:pPr>
            <w:r w:rsidRPr="006D0C02">
              <w:rPr>
                <w:b/>
                <w:i/>
                <w:lang w:eastAsia="en-GB"/>
              </w:rPr>
              <w:t>e</w:t>
            </w:r>
            <w:r w:rsidR="00681DE8" w:rsidRPr="006D0C02">
              <w:rPr>
                <w:b/>
                <w:i/>
                <w:lang w:eastAsia="en-GB"/>
              </w:rPr>
              <w:t>ntering</w:t>
            </w:r>
          </w:p>
          <w:p w14:paraId="21580DA1" w14:textId="4D24ADB8" w:rsidR="00681DE8" w:rsidRPr="006D0C02" w:rsidRDefault="00681DE8" w:rsidP="00681DE8">
            <w:pPr>
              <w:pStyle w:val="TAL"/>
              <w:rPr>
                <w:b/>
                <w:i/>
                <w:lang w:eastAsia="en-GB"/>
              </w:rPr>
            </w:pPr>
            <w:r w:rsidRPr="006D0C02">
              <w:rPr>
                <w:bCs/>
                <w:iCs/>
                <w:lang w:eastAsia="en-GB"/>
              </w:rPr>
              <w:t xml:space="preserve">This field indicates if the event entering condition for the cell is satisfied </w:t>
            </w:r>
            <w:r w:rsidR="00B96B33" w:rsidRPr="006D0C02">
              <w:rPr>
                <w:bCs/>
                <w:iCs/>
                <w:lang w:eastAsia="en-GB"/>
              </w:rPr>
              <w:t xml:space="preserve">and </w:t>
            </w:r>
            <w:r w:rsidRPr="006D0C02">
              <w:rPr>
                <w:bCs/>
                <w:iCs/>
                <w:lang w:eastAsia="en-GB"/>
              </w:rPr>
              <w:t xml:space="preserve">the cell has been just added within </w:t>
            </w:r>
            <w:r w:rsidRPr="006D0C02">
              <w:rPr>
                <w:bCs/>
                <w:i/>
                <w:lang w:eastAsia="en-GB"/>
              </w:rPr>
              <w:t>cellsTriggeredList</w:t>
            </w:r>
            <w:r w:rsidRPr="006D0C02">
              <w:rPr>
                <w:bCs/>
                <w:iCs/>
                <w:lang w:eastAsia="en-GB"/>
              </w:rPr>
              <w:t>.</w:t>
            </w:r>
          </w:p>
        </w:tc>
      </w:tr>
      <w:tr w:rsidR="003167E7" w:rsidRPr="006D0C02"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6D0C02" w:rsidRDefault="00E84B6D" w:rsidP="00E84B6D">
            <w:pPr>
              <w:pStyle w:val="TAL"/>
              <w:rPr>
                <w:b/>
                <w:i/>
                <w:lang w:eastAsia="en-GB"/>
              </w:rPr>
            </w:pPr>
            <w:r w:rsidRPr="006D0C02">
              <w:rPr>
                <w:b/>
                <w:i/>
                <w:lang w:eastAsia="en-GB"/>
              </w:rPr>
              <w:t>firstTriggeredEvent</w:t>
            </w:r>
          </w:p>
          <w:p w14:paraId="59647089" w14:textId="5C7A4B62" w:rsidR="00E84B6D" w:rsidRPr="006D0C02" w:rsidRDefault="00E84B6D" w:rsidP="00E84B6D">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00946331" w:rsidRPr="006D0C02">
              <w:rPr>
                <w:bCs/>
                <w:i/>
                <w:lang w:eastAsia="en-GB"/>
              </w:rPr>
              <w:t xml:space="preserve">rlf-report </w:t>
            </w:r>
            <w:r w:rsidR="00946331" w:rsidRPr="006D0C02">
              <w:rPr>
                <w:bCs/>
                <w:iCs/>
                <w:lang w:eastAsia="en-GB"/>
              </w:rPr>
              <w:t xml:space="preserve">within </w:t>
            </w:r>
            <w:r w:rsidRPr="006D0C02">
              <w:rPr>
                <w:bCs/>
                <w:i/>
                <w:lang w:eastAsia="en-GB"/>
              </w:rPr>
              <w:t>UEInformationResponse</w:t>
            </w:r>
            <w:r w:rsidRPr="006D0C02">
              <w:rPr>
                <w:bCs/>
                <w:iCs/>
                <w:lang w:eastAsia="en-GB"/>
              </w:rPr>
              <w:t xml:space="preserve"> message</w:t>
            </w:r>
            <w:r w:rsidR="00D27FE5" w:rsidRPr="006D0C02">
              <w:rPr>
                <w:bCs/>
                <w:iCs/>
                <w:lang w:eastAsia="en-GB"/>
              </w:rPr>
              <w:t xml:space="preserve"> or in </w:t>
            </w:r>
            <w:r w:rsidR="00D27FE5" w:rsidRPr="006D0C02">
              <w:rPr>
                <w:bCs/>
                <w:i/>
                <w:lang w:eastAsia="en-GB"/>
              </w:rPr>
              <w:t>SCGFailureInformation</w:t>
            </w:r>
            <w:r w:rsidR="00D27FE5" w:rsidRPr="006D0C02">
              <w:rPr>
                <w:bCs/>
                <w:iCs/>
                <w:lang w:eastAsia="en-GB"/>
              </w:rPr>
              <w:t xml:space="preserve"> message</w:t>
            </w:r>
            <w:r w:rsidRPr="006D0C02">
              <w:rPr>
                <w:bCs/>
                <w:iCs/>
                <w:lang w:eastAsia="en-GB"/>
              </w:rPr>
              <w:t>.</w:t>
            </w:r>
          </w:p>
        </w:tc>
      </w:tr>
      <w:tr w:rsidR="003167E7" w:rsidRPr="006D0C02"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6D0C02" w:rsidRDefault="00394471" w:rsidP="00964CC4">
            <w:pPr>
              <w:pStyle w:val="TAL"/>
              <w:rPr>
                <w:b/>
                <w:bCs/>
                <w:i/>
                <w:lang w:eastAsia="en-GB"/>
              </w:rPr>
            </w:pPr>
            <w:r w:rsidRPr="006D0C02">
              <w:rPr>
                <w:b/>
                <w:bCs/>
                <w:i/>
                <w:lang w:eastAsia="en-GB"/>
              </w:rPr>
              <w:t>locationInfo</w:t>
            </w:r>
          </w:p>
          <w:p w14:paraId="1268B27B" w14:textId="77777777" w:rsidR="00394471" w:rsidRPr="006D0C02" w:rsidRDefault="00394471" w:rsidP="00964CC4">
            <w:pPr>
              <w:pStyle w:val="TAL"/>
              <w:rPr>
                <w:b/>
                <w:i/>
                <w:lang w:eastAsia="sv-SE"/>
              </w:rPr>
            </w:pPr>
            <w:r w:rsidRPr="006D0C02">
              <w:rPr>
                <w:lang w:eastAsia="sv-SE"/>
              </w:rPr>
              <w:t>Positioning related information and measurements.</w:t>
            </w:r>
          </w:p>
        </w:tc>
      </w:tr>
      <w:tr w:rsidR="003E387B" w:rsidRPr="006D0C02" w14:paraId="6D497A6A" w14:textId="77777777" w:rsidTr="00964CC4">
        <w:trPr>
          <w:ins w:id="972" w:author="After RAN2#128" w:date="2025-03-04T11:55:00Z"/>
        </w:trPr>
        <w:tc>
          <w:tcPr>
            <w:tcW w:w="14173" w:type="dxa"/>
            <w:tcBorders>
              <w:top w:val="single" w:sz="4" w:space="0" w:color="auto"/>
              <w:left w:val="single" w:sz="4" w:space="0" w:color="auto"/>
              <w:bottom w:val="single" w:sz="4" w:space="0" w:color="auto"/>
              <w:right w:val="single" w:sz="4" w:space="0" w:color="auto"/>
            </w:tcBorders>
          </w:tcPr>
          <w:p w14:paraId="7CD2855B" w14:textId="6BB4D2EC" w:rsidR="003E387B" w:rsidRDefault="00174829" w:rsidP="003E387B">
            <w:pPr>
              <w:pStyle w:val="TAL"/>
              <w:rPr>
                <w:ins w:id="973" w:author="After RAN2#128" w:date="2025-03-04T11:55:00Z"/>
                <w:b/>
                <w:bCs/>
                <w:i/>
                <w:lang w:eastAsia="en-GB"/>
              </w:rPr>
            </w:pPr>
            <w:ins w:id="974" w:author="ZTE user" w:date="2025-03-12T16:50:00Z">
              <w:r>
                <w:rPr>
                  <w:rFonts w:eastAsia="等线" w:hint="eastAsia"/>
                  <w:b/>
                  <w:bCs/>
                  <w:i/>
                </w:rPr>
                <w:t>l</w:t>
              </w:r>
            </w:ins>
            <w:ins w:id="975" w:author="After RAN2#128" w:date="2025-03-04T11:55:00Z">
              <w:del w:id="976" w:author="ZTE user" w:date="2025-03-12T16:50:00Z">
                <w:r w:rsidR="00DD1031" w:rsidDel="00174829">
                  <w:rPr>
                    <w:b/>
                    <w:bCs/>
                    <w:i/>
                    <w:lang w:eastAsia="en-GB"/>
                  </w:rPr>
                  <w:delText>L</w:delText>
                </w:r>
              </w:del>
              <w:commentRangeStart w:id="977"/>
              <w:r w:rsidR="003E387B">
                <w:rPr>
                  <w:b/>
                  <w:bCs/>
                  <w:i/>
                  <w:lang w:eastAsia="en-GB"/>
                </w:rPr>
                <w:t>tm</w:t>
              </w:r>
            </w:ins>
            <w:ins w:id="978" w:author="After RAN2#128" w:date="2025-03-07T11:12:00Z">
              <w:r w:rsidR="00DD1031">
                <w:rPr>
                  <w:b/>
                  <w:bCs/>
                  <w:i/>
                  <w:lang w:eastAsia="en-GB"/>
                </w:rPr>
                <w:t>-</w:t>
              </w:r>
            </w:ins>
            <w:ins w:id="979" w:author="After RAN2#128" w:date="2025-03-04T11:55:00Z">
              <w:r w:rsidR="003E387B">
                <w:rPr>
                  <w:b/>
                  <w:bCs/>
                  <w:i/>
                  <w:lang w:eastAsia="en-GB"/>
                </w:rPr>
                <w:t>Candidate</w:t>
              </w:r>
            </w:ins>
          </w:p>
          <w:p w14:paraId="7BCC724A" w14:textId="28E2F76A" w:rsidR="003E387B" w:rsidRPr="006D0C02" w:rsidRDefault="003E387B" w:rsidP="003E387B">
            <w:pPr>
              <w:pStyle w:val="TAL"/>
              <w:rPr>
                <w:ins w:id="980" w:author="After RAN2#128" w:date="2025-03-04T11:55:00Z"/>
                <w:b/>
                <w:bCs/>
                <w:i/>
                <w:lang w:eastAsia="en-GB"/>
              </w:rPr>
            </w:pPr>
            <w:ins w:id="981" w:author="After RAN2#128" w:date="2025-03-04T11:55:00Z">
              <w:r>
                <w:rPr>
                  <w:lang w:eastAsia="sv-SE"/>
                </w:rPr>
                <w:t>This field indicates whether the associated cell is an LTM candidate cell contained in the UE configuration.</w:t>
              </w:r>
              <w:commentRangeEnd w:id="977"/>
              <w:r>
                <w:rPr>
                  <w:rStyle w:val="ad"/>
                  <w:rFonts w:ascii="Times New Roman" w:hAnsi="Times New Roman"/>
                </w:rPr>
                <w:commentReference w:id="977"/>
              </w:r>
            </w:ins>
            <w:ins w:id="982" w:author="After RAN2#129" w:date="2025-03-04T12:02:00Z">
              <w:r w:rsidR="005F2F02" w:rsidRPr="006D0C02">
                <w:rPr>
                  <w:lang w:eastAsia="sv-SE"/>
                </w:rPr>
                <w:t xml:space="preserve"> This field may be included only in the </w:t>
              </w:r>
              <w:r w:rsidR="005F2F02" w:rsidRPr="006D0C02">
                <w:rPr>
                  <w:i/>
                  <w:iCs/>
                  <w:lang w:eastAsia="sv-SE"/>
                </w:rPr>
                <w:t>SuccessHO-Report</w:t>
              </w:r>
              <w:r w:rsidR="005F2F02">
                <w:rPr>
                  <w:lang w:eastAsia="sv-SE"/>
                </w:rPr>
                <w:t xml:space="preserve"> </w:t>
              </w:r>
              <w:r w:rsidR="005F2F02" w:rsidRPr="006D0C02">
                <w:rPr>
                  <w:lang w:eastAsia="sv-SE"/>
                </w:rPr>
                <w:t xml:space="preserve">within </w:t>
              </w:r>
              <w:r w:rsidR="005F2F02" w:rsidRPr="006D0C02">
                <w:rPr>
                  <w:i/>
                  <w:iCs/>
                  <w:lang w:eastAsia="sv-SE"/>
                </w:rPr>
                <w:t>UEInformationResponse</w:t>
              </w:r>
              <w:r w:rsidR="005F2F02" w:rsidRPr="006D0C02">
                <w:rPr>
                  <w:lang w:eastAsia="sv-SE"/>
                </w:rPr>
                <w:t xml:space="preserve"> message.</w:t>
              </w:r>
            </w:ins>
          </w:p>
        </w:tc>
      </w:tr>
      <w:tr w:rsidR="003167E7" w:rsidRPr="006D0C02"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6D0C02" w:rsidRDefault="00394471" w:rsidP="00964CC4">
            <w:pPr>
              <w:pStyle w:val="TAL"/>
              <w:rPr>
                <w:b/>
                <w:i/>
                <w:lang w:eastAsia="sv-SE"/>
              </w:rPr>
            </w:pPr>
            <w:r w:rsidRPr="006D0C02">
              <w:rPr>
                <w:b/>
                <w:i/>
                <w:lang w:eastAsia="sv-SE"/>
              </w:rPr>
              <w:t>physCellId</w:t>
            </w:r>
          </w:p>
          <w:p w14:paraId="633AF09F" w14:textId="77777777" w:rsidR="00394471" w:rsidRPr="006D0C02" w:rsidRDefault="00394471" w:rsidP="00964CC4">
            <w:pPr>
              <w:pStyle w:val="TAL"/>
              <w:rPr>
                <w:lang w:eastAsia="sv-SE"/>
              </w:rPr>
            </w:pPr>
            <w:r w:rsidRPr="006D0C02">
              <w:rPr>
                <w:lang w:eastAsia="sv-SE"/>
              </w:rPr>
              <w:t>The physical cell identity of the NR cell for which the reporting is being performed.</w:t>
            </w:r>
          </w:p>
        </w:tc>
      </w:tr>
      <w:tr w:rsidR="003167E7" w:rsidRPr="006D0C02"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6D0C02" w:rsidRDefault="00394471" w:rsidP="00964CC4">
            <w:pPr>
              <w:pStyle w:val="TAL"/>
              <w:rPr>
                <w:b/>
                <w:i/>
                <w:lang w:eastAsia="sv-SE"/>
              </w:rPr>
            </w:pPr>
            <w:r w:rsidRPr="006D0C02">
              <w:rPr>
                <w:b/>
                <w:i/>
                <w:lang w:eastAsia="sv-SE"/>
              </w:rPr>
              <w:t>resultsSSB-Cell</w:t>
            </w:r>
          </w:p>
          <w:p w14:paraId="4A3FAC7A" w14:textId="77777777" w:rsidR="00394471" w:rsidRPr="006D0C02" w:rsidRDefault="00394471" w:rsidP="00964CC4">
            <w:pPr>
              <w:pStyle w:val="TAL"/>
              <w:rPr>
                <w:lang w:eastAsia="sv-SE"/>
              </w:rPr>
            </w:pPr>
            <w:r w:rsidRPr="006D0C02">
              <w:rPr>
                <w:lang w:eastAsia="sv-SE"/>
              </w:rPr>
              <w:t>Cell level measurement results based on SS/PBCH related measurements.</w:t>
            </w:r>
          </w:p>
        </w:tc>
      </w:tr>
      <w:tr w:rsidR="003167E7" w:rsidRPr="006D0C02"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6D0C02" w:rsidRDefault="00394471" w:rsidP="00964CC4">
            <w:pPr>
              <w:pStyle w:val="TAL"/>
              <w:rPr>
                <w:b/>
                <w:i/>
                <w:lang w:eastAsia="sv-SE"/>
              </w:rPr>
            </w:pPr>
            <w:r w:rsidRPr="006D0C02">
              <w:rPr>
                <w:b/>
                <w:i/>
                <w:lang w:eastAsia="sv-SE"/>
              </w:rPr>
              <w:t>resultsSSB-Indexes</w:t>
            </w:r>
          </w:p>
          <w:p w14:paraId="48971177" w14:textId="77777777" w:rsidR="00394471" w:rsidRPr="006D0C02" w:rsidRDefault="00394471" w:rsidP="00964CC4">
            <w:pPr>
              <w:pStyle w:val="TAL"/>
              <w:rPr>
                <w:lang w:eastAsia="sv-SE"/>
              </w:rPr>
            </w:pPr>
            <w:r w:rsidRPr="006D0C02">
              <w:rPr>
                <w:lang w:eastAsia="sv-SE"/>
              </w:rPr>
              <w:t>Beam level measurement results based on SS/PBCH related measurements.</w:t>
            </w:r>
          </w:p>
        </w:tc>
      </w:tr>
      <w:tr w:rsidR="003167E7" w:rsidRPr="006D0C02"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6D0C02" w:rsidRDefault="00394471" w:rsidP="00964CC4">
            <w:pPr>
              <w:pStyle w:val="TAL"/>
              <w:rPr>
                <w:b/>
                <w:i/>
                <w:lang w:eastAsia="sv-SE"/>
              </w:rPr>
            </w:pPr>
            <w:r w:rsidRPr="006D0C02">
              <w:rPr>
                <w:b/>
                <w:i/>
                <w:lang w:eastAsia="sv-SE"/>
              </w:rPr>
              <w:t>resultsCSI-RS-Cell</w:t>
            </w:r>
          </w:p>
          <w:p w14:paraId="70FB4AE8" w14:textId="77777777" w:rsidR="00394471" w:rsidRPr="006D0C02" w:rsidRDefault="00394471" w:rsidP="00964CC4">
            <w:pPr>
              <w:pStyle w:val="TAL"/>
              <w:rPr>
                <w:lang w:eastAsia="sv-SE"/>
              </w:rPr>
            </w:pPr>
            <w:r w:rsidRPr="006D0C02">
              <w:rPr>
                <w:lang w:eastAsia="sv-SE"/>
              </w:rPr>
              <w:t>Cell level measurement results based on CSI-RS related measurements.</w:t>
            </w:r>
          </w:p>
        </w:tc>
      </w:tr>
      <w:tr w:rsidR="003167E7" w:rsidRPr="006D0C02"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6D0C02" w:rsidRDefault="00394471" w:rsidP="00964CC4">
            <w:pPr>
              <w:pStyle w:val="TAL"/>
              <w:rPr>
                <w:b/>
                <w:i/>
                <w:lang w:eastAsia="sv-SE"/>
              </w:rPr>
            </w:pPr>
            <w:r w:rsidRPr="006D0C02">
              <w:rPr>
                <w:b/>
                <w:i/>
                <w:lang w:eastAsia="sv-SE"/>
              </w:rPr>
              <w:t>resultsCSI-RS-Indexes</w:t>
            </w:r>
          </w:p>
          <w:p w14:paraId="75958C89" w14:textId="77777777" w:rsidR="00394471" w:rsidRPr="006D0C02" w:rsidRDefault="00394471" w:rsidP="00964CC4">
            <w:pPr>
              <w:pStyle w:val="TAL"/>
              <w:rPr>
                <w:lang w:eastAsia="sv-SE"/>
              </w:rPr>
            </w:pPr>
            <w:r w:rsidRPr="006D0C02">
              <w:rPr>
                <w:lang w:eastAsia="sv-SE"/>
              </w:rPr>
              <w:t>Beam level measurement results based on CSI-RS related measurements.</w:t>
            </w:r>
          </w:p>
        </w:tc>
      </w:tr>
      <w:tr w:rsidR="003167E7" w:rsidRPr="006D0C02"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6D0C02" w:rsidRDefault="00394471" w:rsidP="00964CC4">
            <w:pPr>
              <w:pStyle w:val="TAL"/>
              <w:rPr>
                <w:b/>
                <w:i/>
                <w:lang w:eastAsia="sv-SE"/>
              </w:rPr>
            </w:pPr>
            <w:r w:rsidRPr="006D0C02">
              <w:rPr>
                <w:b/>
                <w:i/>
                <w:lang w:eastAsia="sv-SE"/>
              </w:rPr>
              <w:t>rsIndexResults</w:t>
            </w:r>
          </w:p>
          <w:p w14:paraId="7726A157" w14:textId="77777777" w:rsidR="00394471" w:rsidRPr="006D0C02" w:rsidRDefault="00394471" w:rsidP="00964CC4">
            <w:pPr>
              <w:pStyle w:val="TAL"/>
              <w:rPr>
                <w:lang w:eastAsia="sv-SE"/>
              </w:rPr>
            </w:pPr>
            <w:r w:rsidRPr="006D0C02">
              <w:rPr>
                <w:lang w:eastAsia="sv-SE"/>
              </w:rPr>
              <w:t>Beam level measurement results.</w:t>
            </w:r>
          </w:p>
        </w:tc>
      </w:tr>
      <w:tr w:rsidR="000830BB" w:rsidRPr="006D0C02"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6D0C02" w:rsidRDefault="00E84B6D" w:rsidP="00771058">
            <w:pPr>
              <w:pStyle w:val="TAL"/>
              <w:rPr>
                <w:b/>
                <w:i/>
                <w:lang w:eastAsia="sv-SE"/>
              </w:rPr>
            </w:pPr>
            <w:r w:rsidRPr="006D0C02">
              <w:rPr>
                <w:b/>
                <w:i/>
                <w:lang w:eastAsia="sv-SE"/>
              </w:rPr>
              <w:t>timeBetweenEvents</w:t>
            </w:r>
          </w:p>
          <w:p w14:paraId="5CB8436A" w14:textId="5AAAE1FD" w:rsidR="00E84B6D" w:rsidRPr="006D0C02" w:rsidRDefault="00E84B6D" w:rsidP="00771058">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w:t>
            </w:r>
            <w:r w:rsidR="00D27FE5" w:rsidRPr="006D0C02">
              <w:rPr>
                <w:bCs/>
                <w:i/>
                <w:lang w:eastAsia="sv-SE"/>
              </w:rPr>
              <w:t xml:space="preserve"> </w:t>
            </w:r>
            <w:r w:rsidR="00D27FE5" w:rsidRPr="006D0C02">
              <w:rPr>
                <w:bCs/>
                <w:iCs/>
                <w:lang w:eastAsia="sv-SE"/>
              </w:rPr>
              <w:t xml:space="preserve">or in the </w:t>
            </w:r>
            <w:r w:rsidR="00D27FE5" w:rsidRPr="006D0C02">
              <w:rPr>
                <w:bCs/>
                <w:i/>
                <w:lang w:eastAsia="sv-SE"/>
              </w:rPr>
              <w:t xml:space="preserve">SCGFailureInformation </w:t>
            </w:r>
            <w:r w:rsidR="00D27FE5" w:rsidRPr="006D0C02">
              <w:rPr>
                <w:bCs/>
                <w:iCs/>
                <w:lang w:eastAsia="sv-SE"/>
              </w:rPr>
              <w:t>message</w:t>
            </w:r>
            <w:r w:rsidRPr="006D0C02">
              <w:rPr>
                <w:bCs/>
                <w:iCs/>
                <w:lang w:eastAsia="sv-SE"/>
              </w:rPr>
              <w:t>.</w:t>
            </w:r>
          </w:p>
        </w:tc>
      </w:tr>
    </w:tbl>
    <w:p w14:paraId="02734196" w14:textId="77777777" w:rsidR="00394471" w:rsidRPr="006D0C02"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167E7" w:rsidRPr="006D0C02"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6D0C02" w:rsidRDefault="00394471" w:rsidP="00964CC4">
            <w:pPr>
              <w:pStyle w:val="TAH"/>
              <w:rPr>
                <w:i/>
                <w:lang w:eastAsia="sv-SE"/>
              </w:rPr>
            </w:pPr>
            <w:r w:rsidRPr="006D0C02">
              <w:rPr>
                <w:i/>
                <w:lang w:eastAsia="sv-SE"/>
              </w:rPr>
              <w:lastRenderedPageBreak/>
              <w:t xml:space="preserve">MeasResultUTRA-FDD </w:t>
            </w:r>
            <w:r w:rsidRPr="006D0C02">
              <w:rPr>
                <w:lang w:eastAsia="sv-SE"/>
              </w:rPr>
              <w:t>field descriptions</w:t>
            </w:r>
          </w:p>
        </w:tc>
      </w:tr>
      <w:tr w:rsidR="003167E7" w:rsidRPr="006D0C02"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6D0C02" w:rsidRDefault="00394471" w:rsidP="00964CC4">
            <w:pPr>
              <w:pStyle w:val="TAL"/>
              <w:rPr>
                <w:b/>
                <w:i/>
                <w:lang w:eastAsia="sv-SE"/>
              </w:rPr>
            </w:pPr>
            <w:r w:rsidRPr="006D0C02">
              <w:rPr>
                <w:b/>
                <w:i/>
                <w:lang w:eastAsia="sv-SE"/>
              </w:rPr>
              <w:t>physCellId</w:t>
            </w:r>
          </w:p>
          <w:p w14:paraId="5C68E1E0" w14:textId="77777777" w:rsidR="00394471" w:rsidRPr="006D0C02" w:rsidRDefault="00394471" w:rsidP="00964CC4">
            <w:pPr>
              <w:pStyle w:val="TAL"/>
              <w:rPr>
                <w:lang w:eastAsia="sv-SE"/>
              </w:rPr>
            </w:pPr>
            <w:r w:rsidRPr="006D0C02">
              <w:rPr>
                <w:lang w:eastAsia="sv-SE"/>
              </w:rPr>
              <w:t>The physical cell identity of the UTRA-FDD cell for which the reporting is being performed.</w:t>
            </w:r>
          </w:p>
        </w:tc>
      </w:tr>
      <w:tr w:rsidR="003167E7" w:rsidRPr="006D0C02"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tra-FDD-EcN0</w:t>
            </w:r>
          </w:p>
          <w:p w14:paraId="6B7E7E8E" w14:textId="77777777" w:rsidR="00394471" w:rsidRPr="006D0C02" w:rsidRDefault="00394471" w:rsidP="00964CC4">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394471" w:rsidRPr="006D0C02"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6D0C02" w:rsidRDefault="00394471" w:rsidP="00964CC4">
            <w:pPr>
              <w:pStyle w:val="TAL"/>
              <w:rPr>
                <w:b/>
                <w:i/>
                <w:noProof/>
                <w:lang w:eastAsia="en-GB"/>
              </w:rPr>
            </w:pPr>
            <w:r w:rsidRPr="006D0C02">
              <w:rPr>
                <w:b/>
                <w:bCs/>
                <w:i/>
                <w:noProof/>
                <w:lang w:eastAsia="en-GB"/>
              </w:rPr>
              <w:t>u</w:t>
            </w:r>
            <w:r w:rsidRPr="006D0C02">
              <w:rPr>
                <w:b/>
                <w:i/>
                <w:noProof/>
                <w:lang w:eastAsia="en-GB"/>
              </w:rPr>
              <w:t>tra-FDD-RSCP</w:t>
            </w:r>
          </w:p>
          <w:p w14:paraId="09B936FF" w14:textId="77777777" w:rsidR="00394471" w:rsidRPr="006D0C02" w:rsidRDefault="00394471" w:rsidP="00964CC4">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33733F45" w14:textId="77777777" w:rsidR="00394471" w:rsidRPr="006D0C02"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167E7" w:rsidRPr="006D0C02"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6D0C02" w:rsidRDefault="00394471" w:rsidP="00964CC4">
            <w:pPr>
              <w:pStyle w:val="TAH"/>
              <w:rPr>
                <w:lang w:eastAsia="en-GB"/>
              </w:rPr>
            </w:pPr>
            <w:r w:rsidRPr="006D0C02">
              <w:rPr>
                <w:i/>
                <w:lang w:eastAsia="en-GB"/>
              </w:rPr>
              <w:lastRenderedPageBreak/>
              <w:t xml:space="preserve">MeasResults </w:t>
            </w:r>
            <w:r w:rsidRPr="006D0C02">
              <w:rPr>
                <w:lang w:eastAsia="en-GB"/>
              </w:rPr>
              <w:t>field descriptions</w:t>
            </w:r>
          </w:p>
        </w:tc>
      </w:tr>
      <w:tr w:rsidR="003167E7" w:rsidRPr="006D0C02"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6D0C02" w:rsidRDefault="00771058" w:rsidP="00771058">
            <w:pPr>
              <w:keepNext/>
              <w:keepLines/>
              <w:spacing w:after="0"/>
              <w:rPr>
                <w:rFonts w:ascii="Arial" w:hAnsi="Arial"/>
                <w:b/>
                <w:i/>
                <w:sz w:val="18"/>
                <w:lang w:eastAsia="sv-SE"/>
              </w:rPr>
            </w:pPr>
            <w:r w:rsidRPr="006D0C02">
              <w:rPr>
                <w:rFonts w:ascii="Arial" w:hAnsi="Arial"/>
                <w:b/>
                <w:i/>
                <w:sz w:val="18"/>
                <w:lang w:eastAsia="sv-SE"/>
              </w:rPr>
              <w:t>coarseLocationInfo</w:t>
            </w:r>
          </w:p>
          <w:p w14:paraId="0B2B9681" w14:textId="7B80B714" w:rsidR="00771058" w:rsidRPr="006D0C02" w:rsidRDefault="001163BA" w:rsidP="00771058">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00771058" w:rsidRPr="006D0C02">
              <w:rPr>
                <w:rFonts w:ascii="Arial" w:hAnsi="Arial"/>
                <w:i/>
                <w:iCs/>
                <w:sz w:val="18"/>
                <w:lang w:eastAsia="sv-SE"/>
              </w:rPr>
              <w:t>Ellipsoid-Point</w:t>
            </w:r>
            <w:r w:rsidR="00771058" w:rsidRPr="006D0C02">
              <w:rPr>
                <w:rFonts w:ascii="Arial" w:hAnsi="Arial"/>
                <w:sz w:val="18"/>
                <w:lang w:eastAsia="sv-SE"/>
              </w:rPr>
              <w:t xml:space="preserve"> defined in TS 37.355 [49]. The first/leftmost bit of the first octet contains the most significant bit. </w:t>
            </w:r>
            <w:r w:rsidR="00771058" w:rsidRPr="006D0C02">
              <w:rPr>
                <w:rFonts w:ascii="Arial" w:hAnsi="Arial" w:cs="Arial"/>
                <w:iCs/>
                <w:sz w:val="18"/>
                <w:szCs w:val="18"/>
              </w:rPr>
              <w:t xml:space="preserve">The least significant bits of </w:t>
            </w:r>
            <w:r w:rsidR="00771058" w:rsidRPr="006D0C02">
              <w:rPr>
                <w:rFonts w:ascii="Arial" w:hAnsi="Arial" w:cs="Arial"/>
                <w:i/>
                <w:iCs/>
                <w:sz w:val="18"/>
                <w:szCs w:val="18"/>
              </w:rPr>
              <w:t>degreesLatitude</w:t>
            </w:r>
            <w:r w:rsidR="00771058" w:rsidRPr="006D0C02">
              <w:rPr>
                <w:rFonts w:ascii="Arial" w:hAnsi="Arial" w:cs="Arial"/>
                <w:iCs/>
                <w:sz w:val="18"/>
                <w:szCs w:val="18"/>
              </w:rPr>
              <w:t xml:space="preserve"> and </w:t>
            </w:r>
            <w:r w:rsidR="00771058" w:rsidRPr="006D0C02">
              <w:rPr>
                <w:rFonts w:ascii="Arial" w:hAnsi="Arial" w:cs="Arial"/>
                <w:i/>
                <w:iCs/>
                <w:sz w:val="18"/>
                <w:szCs w:val="18"/>
              </w:rPr>
              <w:t xml:space="preserve">degreesLongitude </w:t>
            </w:r>
            <w:r w:rsidR="00771058" w:rsidRPr="006D0C02">
              <w:rPr>
                <w:rFonts w:ascii="Arial" w:hAnsi="Arial" w:cs="Arial"/>
                <w:iCs/>
                <w:sz w:val="18"/>
                <w:szCs w:val="18"/>
              </w:rPr>
              <w:t>are set to 0 to meet the accuracy requirement corresponds to a granularity of approximately 2 km</w:t>
            </w:r>
            <w:r w:rsidR="00771058" w:rsidRPr="006D0C02">
              <w:rPr>
                <w:rFonts w:ascii="Arial" w:hAnsi="Arial" w:cs="Arial"/>
                <w:sz w:val="18"/>
                <w:szCs w:val="18"/>
                <w:lang w:eastAsia="ko-KR"/>
              </w:rPr>
              <w:t>.</w:t>
            </w:r>
          </w:p>
          <w:p w14:paraId="6BC06098" w14:textId="22399421" w:rsidR="00771058" w:rsidRPr="006D0C02" w:rsidRDefault="00771058" w:rsidP="00F747EB">
            <w:pPr>
              <w:pStyle w:val="TAL"/>
              <w:rPr>
                <w:lang w:eastAsia="en-GB"/>
              </w:rPr>
            </w:pPr>
            <w:r w:rsidRPr="006D0C02">
              <w:rPr>
                <w:rFonts w:cs="Arial"/>
                <w:iCs/>
                <w:szCs w:val="18"/>
              </w:rPr>
              <w:t>It is up to UE implementation how many LSBs are set to 0 to meet the accuracy requirement</w:t>
            </w:r>
          </w:p>
        </w:tc>
      </w:tr>
      <w:tr w:rsidR="003167E7" w:rsidRPr="006D0C02"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6D0C02" w:rsidRDefault="00E84B6D" w:rsidP="00E84B6D">
            <w:pPr>
              <w:pStyle w:val="TAL"/>
              <w:rPr>
                <w:b/>
                <w:bCs/>
                <w:i/>
                <w:iCs/>
                <w:lang w:eastAsia="en-GB"/>
              </w:rPr>
            </w:pPr>
            <w:r w:rsidRPr="006D0C02">
              <w:rPr>
                <w:b/>
                <w:bCs/>
                <w:i/>
                <w:iCs/>
                <w:lang w:eastAsia="en-GB"/>
              </w:rPr>
              <w:t>excessDelay</w:t>
            </w:r>
          </w:p>
          <w:p w14:paraId="48FC2E7E" w14:textId="1F2CF51A" w:rsidR="00E84B6D" w:rsidRPr="006D0C02" w:rsidRDefault="00E84B6D" w:rsidP="000830BB">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3167E7" w:rsidRPr="006D0C02"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6D0C02" w:rsidRDefault="00394471" w:rsidP="00964CC4">
            <w:pPr>
              <w:pStyle w:val="TAL"/>
              <w:rPr>
                <w:b/>
                <w:bCs/>
                <w:i/>
                <w:lang w:eastAsia="en-GB"/>
              </w:rPr>
            </w:pPr>
            <w:r w:rsidRPr="006D0C02">
              <w:rPr>
                <w:b/>
                <w:bCs/>
                <w:i/>
                <w:lang w:eastAsia="en-GB"/>
              </w:rPr>
              <w:t>measId</w:t>
            </w:r>
          </w:p>
          <w:p w14:paraId="58BFDE4D" w14:textId="77777777" w:rsidR="00394471" w:rsidRPr="006D0C02" w:rsidRDefault="00394471" w:rsidP="00964CC4">
            <w:pPr>
              <w:pStyle w:val="TAL"/>
              <w:rPr>
                <w:lang w:eastAsia="en-GB"/>
              </w:rPr>
            </w:pPr>
            <w:r w:rsidRPr="006D0C02">
              <w:rPr>
                <w:lang w:eastAsia="en-GB"/>
              </w:rPr>
              <w:t>Identifies the measurement identity for which the reporting is being performed.</w:t>
            </w:r>
          </w:p>
        </w:tc>
      </w:tr>
      <w:tr w:rsidR="003167E7" w:rsidRPr="006D0C02"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6D0C02" w:rsidRDefault="00394471" w:rsidP="00964CC4">
            <w:pPr>
              <w:pStyle w:val="TAL"/>
              <w:rPr>
                <w:b/>
                <w:bCs/>
                <w:i/>
                <w:lang w:eastAsia="en-GB"/>
              </w:rPr>
            </w:pPr>
            <w:r w:rsidRPr="006D0C02">
              <w:rPr>
                <w:b/>
                <w:bCs/>
                <w:i/>
                <w:lang w:eastAsia="en-GB"/>
              </w:rPr>
              <w:t>measQuantityResults</w:t>
            </w:r>
          </w:p>
          <w:p w14:paraId="40CC96F9" w14:textId="77777777" w:rsidR="00394471" w:rsidRPr="006D0C02" w:rsidRDefault="00394471" w:rsidP="00964CC4">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3167E7" w:rsidRPr="006D0C02"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6D0C02" w:rsidRDefault="00394471" w:rsidP="00964CC4">
            <w:pPr>
              <w:pStyle w:val="TAL"/>
              <w:rPr>
                <w:b/>
                <w:bCs/>
                <w:i/>
                <w:lang w:eastAsia="en-GB"/>
              </w:rPr>
            </w:pPr>
            <w:r w:rsidRPr="006D0C02">
              <w:rPr>
                <w:b/>
                <w:bCs/>
                <w:i/>
                <w:lang w:eastAsia="en-GB"/>
              </w:rPr>
              <w:t>measResultCellListSFTD-NR</w:t>
            </w:r>
          </w:p>
          <w:p w14:paraId="2CA7C468" w14:textId="77777777" w:rsidR="00394471" w:rsidRPr="006D0C02" w:rsidRDefault="00394471" w:rsidP="00964CC4">
            <w:pPr>
              <w:pStyle w:val="TAL"/>
              <w:rPr>
                <w:bCs/>
                <w:lang w:eastAsia="en-GB"/>
              </w:rPr>
            </w:pPr>
            <w:r w:rsidRPr="006D0C02">
              <w:rPr>
                <w:bCs/>
                <w:lang w:eastAsia="en-GB"/>
              </w:rPr>
              <w:t>SFTD measurement results between the PCell and the NR neighbour cell(s) in NR standalone.</w:t>
            </w:r>
          </w:p>
        </w:tc>
      </w:tr>
      <w:tr w:rsidR="003167E7" w:rsidRPr="006D0C02"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6D0C02" w:rsidRDefault="00394471" w:rsidP="00964CC4">
            <w:pPr>
              <w:pStyle w:val="TAL"/>
              <w:rPr>
                <w:b/>
                <w:bCs/>
                <w:i/>
                <w:lang w:eastAsia="en-GB"/>
              </w:rPr>
            </w:pPr>
            <w:r w:rsidRPr="006D0C02">
              <w:rPr>
                <w:b/>
                <w:bCs/>
                <w:i/>
                <w:lang w:eastAsia="en-GB"/>
              </w:rPr>
              <w:t>measResultCLI</w:t>
            </w:r>
          </w:p>
          <w:p w14:paraId="1A9521F5" w14:textId="77777777" w:rsidR="00394471" w:rsidRPr="006D0C02" w:rsidRDefault="00394471" w:rsidP="00964CC4">
            <w:pPr>
              <w:pStyle w:val="TAL"/>
              <w:rPr>
                <w:b/>
                <w:bCs/>
                <w:i/>
                <w:lang w:eastAsia="en-GB"/>
              </w:rPr>
            </w:pPr>
            <w:r w:rsidRPr="006D0C02">
              <w:rPr>
                <w:bCs/>
                <w:lang w:eastAsia="en-GB"/>
              </w:rPr>
              <w:t>CLI measurement results.</w:t>
            </w:r>
          </w:p>
        </w:tc>
      </w:tr>
      <w:tr w:rsidR="003167E7" w:rsidRPr="006D0C02"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6D0C02" w:rsidRDefault="00394471" w:rsidP="00964CC4">
            <w:pPr>
              <w:pStyle w:val="TAL"/>
              <w:rPr>
                <w:b/>
                <w:bCs/>
                <w:i/>
                <w:lang w:eastAsia="en-GB"/>
              </w:rPr>
            </w:pPr>
            <w:r w:rsidRPr="006D0C02">
              <w:rPr>
                <w:b/>
                <w:bCs/>
                <w:i/>
                <w:lang w:eastAsia="en-GB"/>
              </w:rPr>
              <w:t>measResultEUTRA</w:t>
            </w:r>
          </w:p>
          <w:p w14:paraId="357D79A9" w14:textId="77777777" w:rsidR="00394471" w:rsidRPr="006D0C02" w:rsidRDefault="00394471" w:rsidP="00964CC4">
            <w:pPr>
              <w:pStyle w:val="TAL"/>
              <w:rPr>
                <w:b/>
                <w:bCs/>
                <w:i/>
                <w:lang w:eastAsia="en-GB"/>
              </w:rPr>
            </w:pPr>
            <w:r w:rsidRPr="006D0C02">
              <w:rPr>
                <w:lang w:eastAsia="en-GB"/>
              </w:rPr>
              <w:t>Measured results of an E-UTRA cell.</w:t>
            </w:r>
          </w:p>
        </w:tc>
      </w:tr>
      <w:tr w:rsidR="003167E7" w:rsidRPr="006D0C02"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6D0C02" w:rsidRDefault="00394471" w:rsidP="00964CC4">
            <w:pPr>
              <w:pStyle w:val="TAL"/>
              <w:rPr>
                <w:b/>
                <w:bCs/>
                <w:i/>
                <w:lang w:eastAsia="en-GB"/>
              </w:rPr>
            </w:pPr>
            <w:r w:rsidRPr="006D0C02">
              <w:rPr>
                <w:b/>
                <w:bCs/>
                <w:i/>
                <w:lang w:eastAsia="en-GB"/>
              </w:rPr>
              <w:t>measResultForRSSI</w:t>
            </w:r>
          </w:p>
          <w:p w14:paraId="642237B9" w14:textId="77777777" w:rsidR="00394471" w:rsidRPr="006D0C02" w:rsidRDefault="00394471" w:rsidP="00964CC4">
            <w:pPr>
              <w:pStyle w:val="TAL"/>
              <w:rPr>
                <w:b/>
                <w:bCs/>
                <w:i/>
                <w:lang w:eastAsia="en-GB"/>
              </w:rPr>
            </w:pPr>
            <w:r w:rsidRPr="006D0C02">
              <w:rPr>
                <w:rFonts w:cs="Arial"/>
                <w:noProof/>
                <w:szCs w:val="18"/>
                <w:lang w:eastAsia="en-GB"/>
              </w:rPr>
              <w:t xml:space="preserve">Includes measured RSSI result in dBm (see TS 38.215 [9]) and </w:t>
            </w:r>
            <w:r w:rsidRPr="006D0C02">
              <w:rPr>
                <w:rFonts w:cs="Arial"/>
                <w:i/>
                <w:noProof/>
                <w:szCs w:val="18"/>
                <w:lang w:eastAsia="en-GB"/>
              </w:rPr>
              <w:t>channelOccupancy</w:t>
            </w:r>
            <w:r w:rsidRPr="006D0C02">
              <w:rPr>
                <w:rFonts w:cs="Arial"/>
                <w:noProof/>
                <w:szCs w:val="18"/>
                <w:lang w:eastAsia="en-GB"/>
              </w:rPr>
              <w:t xml:space="preserve"> which is </w:t>
            </w:r>
            <w:r w:rsidRPr="006D0C02">
              <w:rPr>
                <w:rFonts w:cs="Arial"/>
                <w:szCs w:val="18"/>
                <w:lang w:eastAsia="en-GB"/>
              </w:rPr>
              <w:t xml:space="preserve">the percentage of samples when the RSSI was above the configured </w:t>
            </w:r>
            <w:r w:rsidRPr="006D0C02">
              <w:rPr>
                <w:rFonts w:cs="Arial"/>
                <w:i/>
                <w:szCs w:val="18"/>
                <w:lang w:eastAsia="en-GB"/>
              </w:rPr>
              <w:t xml:space="preserve">channelOccupancyThreshold </w:t>
            </w:r>
            <w:r w:rsidRPr="006D0C02">
              <w:rPr>
                <w:rFonts w:cs="Arial"/>
                <w:szCs w:val="18"/>
                <w:lang w:eastAsia="en-GB"/>
              </w:rPr>
              <w:t xml:space="preserve">for the associated </w:t>
            </w:r>
            <w:r w:rsidRPr="006D0C02">
              <w:rPr>
                <w:rFonts w:cs="Arial"/>
                <w:i/>
                <w:iCs/>
                <w:szCs w:val="18"/>
                <w:lang w:eastAsia="en-GB"/>
              </w:rPr>
              <w:t>reportConfig</w:t>
            </w:r>
            <w:r w:rsidRPr="006D0C02">
              <w:rPr>
                <w:lang w:eastAsia="en-GB"/>
              </w:rPr>
              <w:t>.</w:t>
            </w:r>
          </w:p>
        </w:tc>
      </w:tr>
      <w:tr w:rsidR="003167E7" w:rsidRPr="006D0C02"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6D0C02" w:rsidRDefault="00394471" w:rsidP="00964CC4">
            <w:pPr>
              <w:pStyle w:val="TAL"/>
              <w:rPr>
                <w:b/>
                <w:bCs/>
                <w:i/>
                <w:lang w:eastAsia="en-GB"/>
              </w:rPr>
            </w:pPr>
            <w:r w:rsidRPr="006D0C02">
              <w:rPr>
                <w:b/>
                <w:bCs/>
                <w:i/>
                <w:lang w:eastAsia="en-GB"/>
              </w:rPr>
              <w:t>measResultListEUTRA</w:t>
            </w:r>
          </w:p>
          <w:p w14:paraId="1F9DA000" w14:textId="77777777" w:rsidR="00394471" w:rsidRPr="006D0C02" w:rsidRDefault="00394471" w:rsidP="00964CC4">
            <w:pPr>
              <w:pStyle w:val="TAL"/>
              <w:rPr>
                <w:b/>
                <w:bCs/>
                <w:i/>
                <w:lang w:eastAsia="en-GB"/>
              </w:rPr>
            </w:pPr>
            <w:r w:rsidRPr="006D0C02">
              <w:rPr>
                <w:lang w:eastAsia="en-GB"/>
              </w:rPr>
              <w:t>List of measured results for the maximum number of reported best cells for an E-UTRA measurement identity.</w:t>
            </w:r>
          </w:p>
        </w:tc>
      </w:tr>
      <w:tr w:rsidR="003167E7" w:rsidRPr="006D0C02"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6D0C02" w:rsidRDefault="00394471" w:rsidP="00964CC4">
            <w:pPr>
              <w:pStyle w:val="TAL"/>
              <w:rPr>
                <w:b/>
                <w:bCs/>
                <w:i/>
                <w:lang w:eastAsia="en-GB"/>
              </w:rPr>
            </w:pPr>
            <w:r w:rsidRPr="006D0C02">
              <w:rPr>
                <w:b/>
                <w:bCs/>
                <w:i/>
                <w:lang w:eastAsia="en-GB"/>
              </w:rPr>
              <w:t>measResultListNR</w:t>
            </w:r>
          </w:p>
          <w:p w14:paraId="637BC326" w14:textId="77777777" w:rsidR="00394471" w:rsidRPr="006D0C02" w:rsidRDefault="00394471" w:rsidP="00964CC4">
            <w:pPr>
              <w:pStyle w:val="TAL"/>
              <w:rPr>
                <w:bCs/>
                <w:lang w:eastAsia="en-GB"/>
              </w:rPr>
            </w:pPr>
            <w:r w:rsidRPr="006D0C02">
              <w:rPr>
                <w:lang w:eastAsia="en-GB"/>
              </w:rPr>
              <w:t>List of measured results for the maximum number of reported best cells for an NR measurement identity.</w:t>
            </w:r>
          </w:p>
        </w:tc>
      </w:tr>
      <w:tr w:rsidR="003167E7" w:rsidRPr="006D0C02"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6D0C02" w:rsidRDefault="00394471" w:rsidP="00964CC4">
            <w:pPr>
              <w:pStyle w:val="TAL"/>
              <w:rPr>
                <w:b/>
                <w:bCs/>
                <w:i/>
                <w:iCs/>
                <w:noProof/>
                <w:lang w:eastAsia="sv-SE"/>
              </w:rPr>
            </w:pPr>
            <w:r w:rsidRPr="006D0C02">
              <w:rPr>
                <w:b/>
                <w:bCs/>
                <w:i/>
                <w:iCs/>
                <w:noProof/>
                <w:lang w:eastAsia="sv-SE"/>
              </w:rPr>
              <w:t>measResultListUTRA-FDD</w:t>
            </w:r>
          </w:p>
          <w:p w14:paraId="23C913BA" w14:textId="77777777" w:rsidR="00394471" w:rsidRPr="006D0C02" w:rsidRDefault="00394471" w:rsidP="00964CC4">
            <w:pPr>
              <w:pStyle w:val="TAL"/>
              <w:rPr>
                <w:lang w:eastAsia="sv-SE"/>
              </w:rPr>
            </w:pPr>
            <w:r w:rsidRPr="006D0C02">
              <w:rPr>
                <w:lang w:eastAsia="sv-SE"/>
              </w:rPr>
              <w:t>List of measured results for the maximum number of reported best cells for a UTRA-FDD measurement identity.</w:t>
            </w:r>
          </w:p>
        </w:tc>
      </w:tr>
      <w:tr w:rsidR="003167E7" w:rsidRPr="006D0C02"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6D0C02" w:rsidRDefault="00394471" w:rsidP="00964CC4">
            <w:pPr>
              <w:pStyle w:val="TAL"/>
              <w:rPr>
                <w:b/>
                <w:bCs/>
                <w:i/>
                <w:lang w:eastAsia="en-GB"/>
              </w:rPr>
            </w:pPr>
            <w:r w:rsidRPr="006D0C02">
              <w:rPr>
                <w:b/>
                <w:bCs/>
                <w:i/>
                <w:lang w:eastAsia="en-GB"/>
              </w:rPr>
              <w:t>measResultNR</w:t>
            </w:r>
          </w:p>
          <w:p w14:paraId="327E6AE6" w14:textId="77777777" w:rsidR="00394471" w:rsidRPr="006D0C02" w:rsidRDefault="00394471" w:rsidP="00964CC4">
            <w:pPr>
              <w:pStyle w:val="TAL"/>
              <w:rPr>
                <w:b/>
                <w:bCs/>
                <w:i/>
                <w:lang w:eastAsia="en-GB"/>
              </w:rPr>
            </w:pPr>
            <w:r w:rsidRPr="006D0C02">
              <w:rPr>
                <w:lang w:eastAsia="en-GB"/>
              </w:rPr>
              <w:t>Measured results of an NR cell.</w:t>
            </w:r>
          </w:p>
        </w:tc>
      </w:tr>
      <w:tr w:rsidR="003167E7" w:rsidRPr="006D0C02"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6D0C02" w:rsidRDefault="00394471" w:rsidP="00964CC4">
            <w:pPr>
              <w:pStyle w:val="TAL"/>
              <w:rPr>
                <w:b/>
                <w:bCs/>
                <w:i/>
                <w:noProof/>
                <w:lang w:eastAsia="en-GB"/>
              </w:rPr>
            </w:pPr>
            <w:r w:rsidRPr="006D0C02">
              <w:rPr>
                <w:b/>
                <w:bCs/>
                <w:i/>
                <w:noProof/>
                <w:lang w:eastAsia="en-GB"/>
              </w:rPr>
              <w:t>measResultServFreqListEUTRA-SCG</w:t>
            </w:r>
          </w:p>
          <w:p w14:paraId="0787B2F9" w14:textId="77777777" w:rsidR="00394471" w:rsidRPr="006D0C02" w:rsidRDefault="00394471" w:rsidP="00964CC4">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3167E7" w:rsidRPr="006D0C02"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6D0C02" w:rsidRDefault="00394471" w:rsidP="00964CC4">
            <w:pPr>
              <w:pStyle w:val="TAL"/>
              <w:rPr>
                <w:b/>
                <w:bCs/>
                <w:i/>
                <w:noProof/>
                <w:lang w:eastAsia="en-GB"/>
              </w:rPr>
            </w:pPr>
            <w:r w:rsidRPr="006D0C02">
              <w:rPr>
                <w:b/>
                <w:bCs/>
                <w:i/>
                <w:noProof/>
                <w:lang w:eastAsia="en-GB"/>
              </w:rPr>
              <w:t>measResultServFreqListNR-SCG</w:t>
            </w:r>
          </w:p>
          <w:p w14:paraId="5F52419A" w14:textId="77777777" w:rsidR="00394471" w:rsidRPr="006D0C02" w:rsidRDefault="00394471" w:rsidP="00964CC4">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3167E7" w:rsidRPr="006D0C02"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6D0C02" w:rsidRDefault="00394471" w:rsidP="00964CC4">
            <w:pPr>
              <w:pStyle w:val="TAL"/>
              <w:rPr>
                <w:b/>
                <w:bCs/>
                <w:i/>
                <w:lang w:eastAsia="en-GB"/>
              </w:rPr>
            </w:pPr>
            <w:r w:rsidRPr="006D0C02">
              <w:rPr>
                <w:b/>
                <w:bCs/>
                <w:i/>
                <w:lang w:eastAsia="en-GB"/>
              </w:rPr>
              <w:t>measResultServingMOList</w:t>
            </w:r>
          </w:p>
          <w:p w14:paraId="23648915" w14:textId="02A0BEC6" w:rsidR="00394471" w:rsidRPr="006D0C02" w:rsidRDefault="00394471" w:rsidP="00964CC4">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w:t>
            </w:r>
            <w:r w:rsidR="00EB0151" w:rsidRPr="006D0C02">
              <w:rPr>
                <w:lang w:eastAsia="en-GB"/>
              </w:rPr>
              <w:t xml:space="preserve">the field </w:t>
            </w:r>
            <w:r w:rsidR="00EB0151" w:rsidRPr="006D0C02">
              <w:rPr>
                <w:i/>
                <w:iCs/>
                <w:lang w:eastAsia="en-GB"/>
              </w:rPr>
              <w:t>sl-ConfigDedicatedForNR</w:t>
            </w:r>
            <w:r w:rsidR="00EB0151" w:rsidRPr="006D0C02">
              <w:rPr>
                <w:lang w:eastAsia="en-GB"/>
              </w:rPr>
              <w:t xml:space="preserve"> received </w:t>
            </w:r>
            <w:r w:rsidRPr="006D0C02">
              <w:rPr>
                <w:lang w:eastAsia="en-GB"/>
              </w:rPr>
              <w:t xml:space="preserve">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3167E7" w:rsidRPr="006D0C02"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6D0C02" w:rsidRDefault="00394471" w:rsidP="00964CC4">
            <w:pPr>
              <w:pStyle w:val="TAL"/>
              <w:rPr>
                <w:b/>
                <w:bCs/>
                <w:i/>
                <w:lang w:eastAsia="en-GB"/>
              </w:rPr>
            </w:pPr>
            <w:r w:rsidRPr="006D0C02">
              <w:rPr>
                <w:b/>
                <w:bCs/>
                <w:i/>
                <w:lang w:eastAsia="en-GB"/>
              </w:rPr>
              <w:t>measResultSFTD-EUTRA</w:t>
            </w:r>
          </w:p>
          <w:p w14:paraId="3692F657" w14:textId="77777777" w:rsidR="00394471" w:rsidRPr="006D0C02" w:rsidRDefault="00394471" w:rsidP="00964CC4">
            <w:pPr>
              <w:pStyle w:val="TAL"/>
              <w:rPr>
                <w:bCs/>
                <w:lang w:eastAsia="en-GB"/>
              </w:rPr>
            </w:pPr>
            <w:r w:rsidRPr="006D0C02">
              <w:rPr>
                <w:bCs/>
                <w:lang w:eastAsia="en-GB"/>
              </w:rPr>
              <w:t>SFTD measurement results between the PCell and the E-UTRA PScell in NE-DC.</w:t>
            </w:r>
          </w:p>
        </w:tc>
      </w:tr>
      <w:tr w:rsidR="003167E7" w:rsidRPr="006D0C02"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6D0C02" w:rsidRDefault="00394471" w:rsidP="00964CC4">
            <w:pPr>
              <w:pStyle w:val="TAL"/>
              <w:rPr>
                <w:b/>
                <w:bCs/>
                <w:i/>
                <w:lang w:eastAsia="en-GB"/>
              </w:rPr>
            </w:pPr>
            <w:r w:rsidRPr="006D0C02">
              <w:rPr>
                <w:b/>
                <w:bCs/>
                <w:i/>
                <w:lang w:eastAsia="en-GB"/>
              </w:rPr>
              <w:lastRenderedPageBreak/>
              <w:t>measResultSFTD-NR</w:t>
            </w:r>
          </w:p>
          <w:p w14:paraId="5CEFB0A9" w14:textId="77777777" w:rsidR="00394471" w:rsidRPr="006D0C02" w:rsidRDefault="00394471" w:rsidP="00964CC4">
            <w:pPr>
              <w:pStyle w:val="TAL"/>
              <w:rPr>
                <w:b/>
                <w:bCs/>
                <w:i/>
                <w:lang w:eastAsia="en-GB"/>
              </w:rPr>
            </w:pPr>
            <w:r w:rsidRPr="006D0C02">
              <w:rPr>
                <w:bCs/>
                <w:lang w:eastAsia="en-GB"/>
              </w:rPr>
              <w:t>SFTD measurement results between the PCell and the NR PScell in NR-DC.</w:t>
            </w:r>
          </w:p>
        </w:tc>
      </w:tr>
      <w:tr w:rsidR="003167E7" w:rsidRPr="006D0C02"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6D0C02" w:rsidRDefault="008D2002" w:rsidP="008D2002">
            <w:pPr>
              <w:pStyle w:val="TAL"/>
              <w:rPr>
                <w:b/>
                <w:bCs/>
                <w:i/>
                <w:iCs/>
                <w:lang w:eastAsia="en-GB"/>
              </w:rPr>
            </w:pPr>
            <w:r w:rsidRPr="006D0C02">
              <w:rPr>
                <w:b/>
                <w:bCs/>
                <w:i/>
                <w:iCs/>
                <w:lang w:eastAsia="en-GB"/>
              </w:rPr>
              <w:t>measResultsSL</w:t>
            </w:r>
          </w:p>
          <w:p w14:paraId="2044D52B" w14:textId="2008B43E" w:rsidR="008D2002" w:rsidRPr="006D0C02" w:rsidRDefault="008D2002" w:rsidP="00255542">
            <w:pPr>
              <w:pStyle w:val="TAL"/>
              <w:rPr>
                <w:rFonts w:cs="Arial"/>
                <w:lang w:eastAsia="en-GB"/>
              </w:rPr>
            </w:pPr>
            <w:r w:rsidRPr="006D0C02">
              <w:rPr>
                <w:rFonts w:cs="Arial"/>
                <w:lang w:eastAsia="en-GB"/>
              </w:rPr>
              <w:t>CBR measurements results for NR sidelink communication</w:t>
            </w:r>
            <w:r w:rsidR="0039645C" w:rsidRPr="006D0C02">
              <w:rPr>
                <w:rFonts w:cs="Arial"/>
                <w:lang w:eastAsia="en-GB"/>
              </w:rPr>
              <w:t>/discovery</w:t>
            </w:r>
            <w:r w:rsidR="003A38F1" w:rsidRPr="006D0C02">
              <w:t>/positioning</w:t>
            </w:r>
            <w:r w:rsidRPr="006D0C02">
              <w:rPr>
                <w:rFonts w:cs="Arial"/>
                <w:lang w:eastAsia="en-GB"/>
              </w:rPr>
              <w:t>.</w:t>
            </w:r>
          </w:p>
        </w:tc>
      </w:tr>
      <w:tr w:rsidR="003167E7" w:rsidRPr="006D0C02"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6D0C02" w:rsidRDefault="00394471" w:rsidP="00964CC4">
            <w:pPr>
              <w:pStyle w:val="TAL"/>
              <w:rPr>
                <w:b/>
                <w:bCs/>
                <w:i/>
                <w:iCs/>
                <w:noProof/>
                <w:lang w:eastAsia="sv-SE"/>
              </w:rPr>
            </w:pPr>
            <w:r w:rsidRPr="006D0C02">
              <w:rPr>
                <w:b/>
                <w:bCs/>
                <w:i/>
                <w:iCs/>
                <w:noProof/>
                <w:lang w:eastAsia="sv-SE"/>
              </w:rPr>
              <w:t>measResultUTRA-FDD</w:t>
            </w:r>
          </w:p>
          <w:p w14:paraId="0F156C6E" w14:textId="77777777" w:rsidR="00394471" w:rsidRPr="006D0C02" w:rsidRDefault="00394471" w:rsidP="00964CC4">
            <w:pPr>
              <w:pStyle w:val="TAL"/>
              <w:rPr>
                <w:lang w:eastAsia="sv-SE"/>
              </w:rPr>
            </w:pPr>
            <w:r w:rsidRPr="006D0C02">
              <w:rPr>
                <w:lang w:eastAsia="sv-SE"/>
              </w:rPr>
              <w:t>Measured result of a UTRA-FDD cell.</w:t>
            </w:r>
          </w:p>
        </w:tc>
      </w:tr>
      <w:tr w:rsidR="003167E7" w:rsidRPr="006D0C02"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6D0C02" w:rsidRDefault="005D44A8" w:rsidP="0071565C">
            <w:pPr>
              <w:pStyle w:val="TAL"/>
              <w:rPr>
                <w:b/>
                <w:bCs/>
                <w:i/>
                <w:iCs/>
                <w:noProof/>
                <w:lang w:eastAsia="sv-SE"/>
              </w:rPr>
            </w:pPr>
            <w:r w:rsidRPr="006D0C02">
              <w:rPr>
                <w:b/>
                <w:bCs/>
                <w:i/>
                <w:iCs/>
                <w:noProof/>
                <w:lang w:eastAsia="sv-SE"/>
              </w:rPr>
              <w:t>sl-MeasResultsCandRelay</w:t>
            </w:r>
          </w:p>
          <w:p w14:paraId="542F48F4" w14:textId="77777777" w:rsidR="005D44A8" w:rsidRPr="006D0C02" w:rsidRDefault="005D44A8" w:rsidP="0071565C">
            <w:pPr>
              <w:pStyle w:val="TAL"/>
              <w:rPr>
                <w:noProof/>
                <w:lang w:eastAsia="sv-SE"/>
              </w:rPr>
            </w:pPr>
            <w:r w:rsidRPr="006D0C02">
              <w:rPr>
                <w:noProof/>
                <w:lang w:eastAsia="sv-SE"/>
              </w:rPr>
              <w:t>Measurement result(s) of candiate L2 U2N relay UE(s).</w:t>
            </w:r>
          </w:p>
        </w:tc>
      </w:tr>
      <w:tr w:rsidR="00F747EB" w:rsidRPr="006D0C02"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6D0C02" w:rsidRDefault="005D44A8" w:rsidP="0071565C">
            <w:pPr>
              <w:pStyle w:val="TAL"/>
              <w:rPr>
                <w:b/>
                <w:bCs/>
                <w:i/>
                <w:iCs/>
                <w:noProof/>
                <w:lang w:eastAsia="sv-SE"/>
              </w:rPr>
            </w:pPr>
            <w:r w:rsidRPr="006D0C02">
              <w:rPr>
                <w:b/>
                <w:bCs/>
                <w:i/>
                <w:iCs/>
                <w:noProof/>
                <w:lang w:eastAsia="sv-SE"/>
              </w:rPr>
              <w:t>sl-MeasResultServingRelay</w:t>
            </w:r>
          </w:p>
          <w:p w14:paraId="4F0784C2" w14:textId="77777777" w:rsidR="005D44A8" w:rsidRPr="006D0C02" w:rsidRDefault="005D44A8" w:rsidP="0071565C">
            <w:pPr>
              <w:pStyle w:val="TAL"/>
              <w:rPr>
                <w:noProof/>
                <w:lang w:eastAsia="sv-SE"/>
              </w:rPr>
            </w:pPr>
            <w:r w:rsidRPr="006D0C02">
              <w:rPr>
                <w:noProof/>
                <w:lang w:eastAsia="sv-SE"/>
              </w:rPr>
              <w:t>Measurement result of serving L2 U2N relay UE.</w:t>
            </w:r>
          </w:p>
        </w:tc>
      </w:tr>
    </w:tbl>
    <w:p w14:paraId="24D97C3A" w14:textId="77777777" w:rsidR="007C1A04" w:rsidRPr="007C1A04" w:rsidRDefault="007C1A04" w:rsidP="007C1A04"/>
    <w:p w14:paraId="639AEBEF" w14:textId="77777777" w:rsidR="007C1A04" w:rsidRPr="006D0C02" w:rsidRDefault="007C1A04" w:rsidP="007C1A04">
      <w:pPr>
        <w:pStyle w:val="4"/>
        <w:rPr>
          <w:i/>
          <w:iCs/>
        </w:rPr>
      </w:pPr>
      <w:bookmarkStart w:id="983" w:name="_Toc60777269"/>
      <w:bookmarkStart w:id="984" w:name="_Toc185577833"/>
      <w:r w:rsidRPr="006D0C02">
        <w:rPr>
          <w:i/>
          <w:iCs/>
        </w:rPr>
        <w:t>–</w:t>
      </w:r>
      <w:r w:rsidRPr="006D0C02">
        <w:rPr>
          <w:i/>
          <w:iCs/>
        </w:rPr>
        <w:tab/>
      </w:r>
      <w:r w:rsidRPr="006D0C02">
        <w:rPr>
          <w:i/>
          <w:iCs/>
          <w:noProof/>
        </w:rPr>
        <w:t>MeasResult2NR</w:t>
      </w:r>
    </w:p>
    <w:p w14:paraId="495A161A" w14:textId="77777777" w:rsidR="007C1A04" w:rsidRPr="006D0C02" w:rsidRDefault="007C1A04" w:rsidP="007C1A04">
      <w:r w:rsidRPr="006D0C02">
        <w:t xml:space="preserve">The IE </w:t>
      </w:r>
      <w:r w:rsidRPr="006D0C02">
        <w:rPr>
          <w:i/>
        </w:rPr>
        <w:t>MeasResult2NR</w:t>
      </w:r>
      <w:r w:rsidRPr="006D0C02">
        <w:t xml:space="preserve"> contains measurements on NR frequencies.</w:t>
      </w:r>
    </w:p>
    <w:p w14:paraId="200EBAF7" w14:textId="77777777" w:rsidR="007C1A04" w:rsidRPr="006D0C02" w:rsidRDefault="007C1A04" w:rsidP="007C1A04">
      <w:pPr>
        <w:pStyle w:val="TH"/>
        <w:rPr>
          <w:bCs/>
          <w:i/>
          <w:iCs/>
        </w:rPr>
      </w:pPr>
      <w:r w:rsidRPr="006D0C02">
        <w:rPr>
          <w:bCs/>
          <w:i/>
          <w:iCs/>
        </w:rPr>
        <w:t xml:space="preserve">MeasResult2NR </w:t>
      </w:r>
      <w:r w:rsidRPr="006D0C02">
        <w:t>information element</w:t>
      </w:r>
    </w:p>
    <w:p w14:paraId="70274F33" w14:textId="77777777" w:rsidR="007C1A04" w:rsidRPr="006D0C02" w:rsidRDefault="007C1A04" w:rsidP="007C1A04">
      <w:pPr>
        <w:pStyle w:val="PL"/>
        <w:rPr>
          <w:color w:val="808080"/>
        </w:rPr>
      </w:pPr>
      <w:r w:rsidRPr="006D0C02">
        <w:rPr>
          <w:color w:val="808080"/>
        </w:rPr>
        <w:t>-- ASN1START</w:t>
      </w:r>
    </w:p>
    <w:p w14:paraId="2F163D95" w14:textId="77777777" w:rsidR="007C1A04" w:rsidRPr="006D0C02" w:rsidRDefault="007C1A04" w:rsidP="007C1A04">
      <w:pPr>
        <w:pStyle w:val="PL"/>
        <w:rPr>
          <w:color w:val="808080"/>
        </w:rPr>
      </w:pPr>
      <w:r w:rsidRPr="006D0C02">
        <w:rPr>
          <w:color w:val="808080"/>
        </w:rPr>
        <w:t>-- TAG-MEASRESULT2NR-START</w:t>
      </w:r>
    </w:p>
    <w:p w14:paraId="03453FE5" w14:textId="77777777" w:rsidR="007C1A04" w:rsidRPr="006D0C02" w:rsidRDefault="007C1A04" w:rsidP="007C1A04">
      <w:pPr>
        <w:pStyle w:val="PL"/>
      </w:pPr>
    </w:p>
    <w:p w14:paraId="12B0E19A" w14:textId="77777777" w:rsidR="007C1A04" w:rsidRPr="006D0C02" w:rsidRDefault="007C1A04" w:rsidP="007C1A04">
      <w:pPr>
        <w:pStyle w:val="PL"/>
      </w:pPr>
      <w:r w:rsidRPr="006D0C02">
        <w:t xml:space="preserve">MeasResult2NR ::=                   </w:t>
      </w:r>
      <w:r w:rsidRPr="006D0C02">
        <w:rPr>
          <w:color w:val="993366"/>
        </w:rPr>
        <w:t>SEQUENCE</w:t>
      </w:r>
      <w:r w:rsidRPr="006D0C02">
        <w:t xml:space="preserve"> {</w:t>
      </w:r>
    </w:p>
    <w:p w14:paraId="26CB8746" w14:textId="77777777" w:rsidR="007C1A04" w:rsidRPr="006D0C02" w:rsidRDefault="007C1A04" w:rsidP="007C1A04">
      <w:pPr>
        <w:pStyle w:val="PL"/>
      </w:pPr>
      <w:r w:rsidRPr="006D0C02">
        <w:t xml:space="preserve">    ssbFrequency                        ARFCN-ValueNR                           </w:t>
      </w:r>
      <w:r w:rsidRPr="006D0C02">
        <w:rPr>
          <w:color w:val="993366"/>
        </w:rPr>
        <w:t>OPTIONAL</w:t>
      </w:r>
      <w:r w:rsidRPr="006D0C02">
        <w:t>,</w:t>
      </w:r>
    </w:p>
    <w:p w14:paraId="691146FE" w14:textId="77777777" w:rsidR="007C1A04" w:rsidRPr="006D0C02" w:rsidRDefault="007C1A04" w:rsidP="007C1A04">
      <w:pPr>
        <w:pStyle w:val="PL"/>
      </w:pPr>
      <w:r w:rsidRPr="006D0C02">
        <w:t xml:space="preserve">    refFreqCSI-RS                       ARFCN-ValueNR                           </w:t>
      </w:r>
      <w:r w:rsidRPr="006D0C02">
        <w:rPr>
          <w:color w:val="993366"/>
        </w:rPr>
        <w:t>OPTIONAL</w:t>
      </w:r>
      <w:r w:rsidRPr="006D0C02">
        <w:t>,</w:t>
      </w:r>
    </w:p>
    <w:p w14:paraId="56DD71D0" w14:textId="77777777" w:rsidR="007C1A04" w:rsidRPr="006D0C02" w:rsidRDefault="007C1A04" w:rsidP="007C1A04">
      <w:pPr>
        <w:pStyle w:val="PL"/>
      </w:pPr>
      <w:r w:rsidRPr="006D0C02">
        <w:t xml:space="preserve">    measResultServingCell               MeasResultNR                            </w:t>
      </w:r>
      <w:r w:rsidRPr="006D0C02">
        <w:rPr>
          <w:color w:val="993366"/>
        </w:rPr>
        <w:t>OPTIONAL</w:t>
      </w:r>
      <w:r w:rsidRPr="006D0C02">
        <w:t>,</w:t>
      </w:r>
    </w:p>
    <w:p w14:paraId="086415DA" w14:textId="77777777" w:rsidR="007C1A04" w:rsidRPr="006D0C02" w:rsidRDefault="007C1A04" w:rsidP="007C1A04">
      <w:pPr>
        <w:pStyle w:val="PL"/>
      </w:pPr>
      <w:r w:rsidRPr="006D0C02">
        <w:t xml:space="preserve">    measResultNeighCellListNR           MeasResultListNR                        </w:t>
      </w:r>
      <w:r w:rsidRPr="006D0C02">
        <w:rPr>
          <w:color w:val="993366"/>
        </w:rPr>
        <w:t>OPTIONAL</w:t>
      </w:r>
      <w:r w:rsidRPr="006D0C02">
        <w:t>,</w:t>
      </w:r>
    </w:p>
    <w:p w14:paraId="02A70525" w14:textId="77777777" w:rsidR="007C1A04" w:rsidRDefault="007C1A04" w:rsidP="007C1A04">
      <w:pPr>
        <w:pStyle w:val="PL"/>
        <w:rPr>
          <w:ins w:id="985" w:author="After RAN2#128" w:date="2025-01-20T14:00:00Z"/>
        </w:rPr>
      </w:pPr>
      <w:r w:rsidRPr="006D0C02">
        <w:t xml:space="preserve">    ...</w:t>
      </w:r>
    </w:p>
    <w:p w14:paraId="35C538B5" w14:textId="77777777" w:rsidR="00537927" w:rsidRDefault="00537927" w:rsidP="007C1A04">
      <w:pPr>
        <w:pStyle w:val="PL"/>
        <w:rPr>
          <w:ins w:id="986" w:author="After RAN2#128" w:date="2025-01-20T14:01:00Z"/>
        </w:rPr>
      </w:pPr>
      <w:ins w:id="987" w:author="After RAN2#128" w:date="2025-01-20T14:00:00Z">
        <w:r>
          <w:t xml:space="preserve">    </w:t>
        </w:r>
      </w:ins>
      <w:ins w:id="988" w:author="After RAN2#128" w:date="2025-01-20T14:01:00Z">
        <w:r>
          <w:t>[[</w:t>
        </w:r>
      </w:ins>
    </w:p>
    <w:p w14:paraId="6F633385" w14:textId="253D63B5" w:rsidR="00537927" w:rsidRDefault="00537927" w:rsidP="007C1A04">
      <w:pPr>
        <w:pStyle w:val="PL"/>
        <w:rPr>
          <w:ins w:id="989" w:author="After RAN2#128" w:date="2025-01-20T14:02:00Z"/>
          <w:color w:val="993366"/>
        </w:rPr>
      </w:pPr>
      <w:ins w:id="990" w:author="After RAN2#128" w:date="2025-01-20T14:01:00Z">
        <w:r>
          <w:t xml:space="preserve">    </w:t>
        </w:r>
      </w:ins>
      <w:commentRangeStart w:id="991"/>
      <w:ins w:id="992" w:author="After RAN2#128" w:date="2025-01-20T14:00:00Z">
        <w:r>
          <w:t>isPSCell</w:t>
        </w:r>
      </w:ins>
      <w:ins w:id="993" w:author="After RAN2#128" w:date="2025-01-20T14:01:00Z">
        <w:r w:rsidRPr="00537927">
          <w:rPr>
            <w:color w:val="993366"/>
          </w:rPr>
          <w:t xml:space="preserve"> </w:t>
        </w:r>
        <w:r>
          <w:rPr>
            <w:color w:val="993366"/>
          </w:rPr>
          <w:t xml:space="preserve">                       </w:t>
        </w:r>
      </w:ins>
      <w:commentRangeEnd w:id="991"/>
      <w:r w:rsidR="007D1C3E">
        <w:rPr>
          <w:rStyle w:val="ad"/>
          <w:rFonts w:ascii="Times New Roman" w:hAnsi="Times New Roman"/>
          <w:noProof w:val="0"/>
          <w:lang w:eastAsia="zh-CN"/>
        </w:rPr>
        <w:commentReference w:id="991"/>
      </w:r>
      <w:ins w:id="994" w:author="After RAN2#128" w:date="2025-01-20T14:01:00Z">
        <w:r w:rsidRPr="001E3443">
          <w:rPr>
            <w:color w:val="993366"/>
          </w:rPr>
          <w:t xml:space="preserve">ENUMERATED </w:t>
        </w:r>
        <w:r>
          <w:rPr>
            <w:color w:val="993366"/>
          </w:rPr>
          <w:t>{</w:t>
        </w:r>
        <w:r>
          <w:t>true</w:t>
        </w:r>
        <w:r w:rsidRPr="00B95112">
          <w:t xml:space="preserve">}                          </w:t>
        </w:r>
        <w:r>
          <w:t xml:space="preserve"> </w:t>
        </w:r>
        <w:r w:rsidRPr="000B7163">
          <w:rPr>
            <w:color w:val="993366"/>
          </w:rPr>
          <w:t>OPTIONAL</w:t>
        </w:r>
      </w:ins>
    </w:p>
    <w:p w14:paraId="78E2D828" w14:textId="416EFA8D" w:rsidR="00537927" w:rsidRPr="006D0C02" w:rsidRDefault="00537927" w:rsidP="007C1A04">
      <w:pPr>
        <w:pStyle w:val="PL"/>
      </w:pPr>
      <w:ins w:id="995" w:author="After RAN2#128" w:date="2025-01-20T14:02:00Z">
        <w:r>
          <w:rPr>
            <w:color w:val="993366"/>
          </w:rPr>
          <w:t xml:space="preserve">    ]]</w:t>
        </w:r>
      </w:ins>
    </w:p>
    <w:p w14:paraId="5C7D11B7" w14:textId="77777777" w:rsidR="007C1A04" w:rsidRPr="006D0C02" w:rsidRDefault="007C1A04" w:rsidP="007C1A04">
      <w:pPr>
        <w:pStyle w:val="PL"/>
      </w:pPr>
      <w:r w:rsidRPr="006D0C02">
        <w:t>}</w:t>
      </w:r>
    </w:p>
    <w:p w14:paraId="451D78F1" w14:textId="77777777" w:rsidR="007C1A04" w:rsidRPr="006D0C02" w:rsidRDefault="007C1A04" w:rsidP="007C1A04">
      <w:pPr>
        <w:pStyle w:val="PL"/>
      </w:pPr>
    </w:p>
    <w:p w14:paraId="16B58FC4" w14:textId="77777777" w:rsidR="007C1A04" w:rsidRPr="006D0C02" w:rsidRDefault="007C1A04" w:rsidP="007C1A04">
      <w:pPr>
        <w:pStyle w:val="PL"/>
        <w:rPr>
          <w:color w:val="808080"/>
        </w:rPr>
      </w:pPr>
      <w:r w:rsidRPr="006D0C02">
        <w:rPr>
          <w:color w:val="808080"/>
        </w:rPr>
        <w:t>-- TAG-MEASRESULT2NR-STOP</w:t>
      </w:r>
    </w:p>
    <w:p w14:paraId="4E59205A" w14:textId="77777777" w:rsidR="007C1A04" w:rsidRPr="00001575" w:rsidRDefault="007C1A04" w:rsidP="007C1A04">
      <w:pPr>
        <w:pStyle w:val="PL"/>
        <w:rPr>
          <w:color w:val="808080"/>
        </w:rPr>
      </w:pPr>
      <w:r w:rsidRPr="006D0C02">
        <w:rPr>
          <w:color w:val="808080"/>
        </w:rPr>
        <w:t>-- ASN1STOP</w:t>
      </w:r>
    </w:p>
    <w:bookmarkEnd w:id="983"/>
    <w:bookmarkEnd w:id="984"/>
    <w:p w14:paraId="4845EA10" w14:textId="77777777" w:rsidR="007C1A04" w:rsidRDefault="007C1A04" w:rsidP="007C1A04"/>
    <w:p w14:paraId="2D9BC88E" w14:textId="77777777" w:rsidR="00B33ACB" w:rsidRPr="00883415" w:rsidRDefault="00B33ACB" w:rsidP="00B33ACB">
      <w:pPr>
        <w:pStyle w:val="af3"/>
        <w:rPr>
          <w:sz w:val="32"/>
          <w:szCs w:val="32"/>
        </w:rPr>
      </w:pPr>
      <w:r w:rsidRPr="00883415">
        <w:rPr>
          <w:sz w:val="32"/>
          <w:szCs w:val="32"/>
        </w:rPr>
        <w:lastRenderedPageBreak/>
        <w:t>[</w:t>
      </w:r>
      <w:r w:rsidRPr="00883415">
        <w:rPr>
          <w:sz w:val="32"/>
          <w:szCs w:val="32"/>
          <w:highlight w:val="yellow"/>
        </w:rPr>
        <w:t>Unchanged parts omitted</w:t>
      </w:r>
      <w:r w:rsidRPr="00883415">
        <w:rPr>
          <w:sz w:val="32"/>
          <w:szCs w:val="32"/>
        </w:rPr>
        <w:t>]</w:t>
      </w:r>
    </w:p>
    <w:p w14:paraId="20A91F90" w14:textId="77777777" w:rsidR="007C1A04" w:rsidRPr="007C1A04" w:rsidRDefault="007C1A04" w:rsidP="007C1A04">
      <w:pPr>
        <w:rPr>
          <w:ins w:id="996" w:author="After RAN2#128" w:date="2025-01-20T13:57:00Z"/>
        </w:rPr>
      </w:pPr>
    </w:p>
    <w:p w14:paraId="2AB03DF5" w14:textId="77777777" w:rsidR="007C1A04" w:rsidRPr="006D0C02" w:rsidRDefault="007C1A04" w:rsidP="007C1A04">
      <w:pPr>
        <w:pStyle w:val="4"/>
        <w:rPr>
          <w:ins w:id="997" w:author="After RAN2#128" w:date="2025-01-20T13:57:00Z"/>
          <w:i/>
          <w:iCs/>
        </w:rPr>
      </w:pPr>
      <w:ins w:id="998" w:author="After RAN2#128" w:date="2025-01-20T13:57:00Z">
        <w:r w:rsidRPr="006D0C02">
          <w:rPr>
            <w:i/>
            <w:iCs/>
          </w:rPr>
          <w:t>–</w:t>
        </w:r>
        <w:r w:rsidRPr="006D0C02">
          <w:rPr>
            <w:i/>
            <w:iCs/>
          </w:rPr>
          <w:tab/>
        </w:r>
        <w:r>
          <w:rPr>
            <w:i/>
            <w:iCs/>
          </w:rPr>
          <w:t>ChoWithCandidateSCGInfo</w:t>
        </w:r>
      </w:ins>
    </w:p>
    <w:p w14:paraId="4645A696" w14:textId="77777777" w:rsidR="007C1A04" w:rsidRPr="006D0C02" w:rsidRDefault="007C1A04" w:rsidP="007C1A04">
      <w:pPr>
        <w:rPr>
          <w:ins w:id="999" w:author="After RAN2#128" w:date="2025-01-20T13:57:00Z"/>
        </w:rPr>
      </w:pPr>
      <w:ins w:id="1000" w:author="After RAN2#128" w:date="2025-01-20T13:5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7914A660" w14:textId="77777777" w:rsidR="007C1A04" w:rsidRPr="006D0C02" w:rsidRDefault="007C1A04" w:rsidP="007C1A04">
      <w:pPr>
        <w:pStyle w:val="TH"/>
        <w:rPr>
          <w:ins w:id="1001" w:author="After RAN2#128" w:date="2025-01-20T13:57:00Z"/>
          <w:bCs/>
          <w:i/>
          <w:iCs/>
        </w:rPr>
      </w:pPr>
      <w:ins w:id="1002" w:author="After RAN2#128" w:date="2025-01-20T13:57:00Z">
        <w:r>
          <w:rPr>
            <w:i/>
          </w:rPr>
          <w:t>ChoWithCandidateSCGInfo</w:t>
        </w:r>
        <w:r w:rsidRPr="006D0C02">
          <w:t xml:space="preserve"> information element</w:t>
        </w:r>
      </w:ins>
    </w:p>
    <w:p w14:paraId="283FA192" w14:textId="77777777" w:rsidR="007C1A04" w:rsidRPr="006D0C02" w:rsidRDefault="007C1A04" w:rsidP="007C1A04">
      <w:pPr>
        <w:pStyle w:val="PL"/>
        <w:rPr>
          <w:ins w:id="1003" w:author="After RAN2#128" w:date="2025-01-20T13:57:00Z"/>
          <w:color w:val="808080"/>
        </w:rPr>
      </w:pPr>
      <w:ins w:id="1004" w:author="After RAN2#128" w:date="2025-01-20T13:57:00Z">
        <w:r w:rsidRPr="006D0C02">
          <w:rPr>
            <w:color w:val="808080"/>
          </w:rPr>
          <w:t>-- ASN1START</w:t>
        </w:r>
      </w:ins>
    </w:p>
    <w:p w14:paraId="2C2618B6" w14:textId="77777777" w:rsidR="007C1A04" w:rsidRPr="006D0C02" w:rsidRDefault="007C1A04" w:rsidP="007C1A04">
      <w:pPr>
        <w:pStyle w:val="PL"/>
        <w:rPr>
          <w:ins w:id="1005" w:author="After RAN2#128" w:date="2025-01-20T13:57:00Z"/>
          <w:color w:val="808080"/>
        </w:rPr>
      </w:pPr>
      <w:ins w:id="1006" w:author="After RAN2#128" w:date="2025-01-20T13:57:00Z">
        <w:r w:rsidRPr="006D0C02">
          <w:rPr>
            <w:color w:val="808080"/>
          </w:rPr>
          <w:t>-- TAG-</w:t>
        </w:r>
        <w:r>
          <w:rPr>
            <w:color w:val="808080"/>
          </w:rPr>
          <w:t>CHOWITHCANDIDATESCGINFO</w:t>
        </w:r>
        <w:r w:rsidRPr="006D0C02">
          <w:rPr>
            <w:color w:val="808080"/>
          </w:rPr>
          <w:t>-START</w:t>
        </w:r>
      </w:ins>
    </w:p>
    <w:p w14:paraId="4C8EBA36" w14:textId="77777777" w:rsidR="007C1A04" w:rsidRPr="006D0C02" w:rsidRDefault="007C1A04" w:rsidP="007C1A04">
      <w:pPr>
        <w:pStyle w:val="PL"/>
        <w:rPr>
          <w:ins w:id="1007" w:author="After RAN2#128" w:date="2025-01-20T13:57:00Z"/>
        </w:rPr>
      </w:pPr>
    </w:p>
    <w:p w14:paraId="1A8A7705" w14:textId="281E5AE5" w:rsidR="007C1A04" w:rsidRPr="00B95112" w:rsidRDefault="007C1A04" w:rsidP="007C1A04">
      <w:pPr>
        <w:pStyle w:val="PL"/>
        <w:rPr>
          <w:ins w:id="1008" w:author="After RAN2#128" w:date="2025-01-20T13:57:00Z"/>
        </w:rPr>
      </w:pPr>
      <w:ins w:id="1009" w:author="After RAN2#128" w:date="2025-01-20T13:57:00Z">
        <w:r>
          <w:t>C</w:t>
        </w:r>
        <w:r w:rsidRPr="00B95112">
          <w:t>hoWithCandidateSCGInfo::=</w:t>
        </w:r>
      </w:ins>
      <w:ins w:id="1010" w:author="After RAN2#128" w:date="2025-01-28T11:04:00Z">
        <w:r w:rsidR="00B26509">
          <w:t xml:space="preserve">     </w:t>
        </w:r>
      </w:ins>
      <w:ins w:id="1011" w:author="After RAN2#128" w:date="2025-01-20T13:57:00Z">
        <w:r>
          <w:t xml:space="preserve">                             </w:t>
        </w:r>
        <w:r w:rsidRPr="001E3443">
          <w:rPr>
            <w:color w:val="993366"/>
          </w:rPr>
          <w:t>SEQUENCE</w:t>
        </w:r>
        <w:r w:rsidRPr="00B95112">
          <w:t>{</w:t>
        </w:r>
      </w:ins>
    </w:p>
    <w:p w14:paraId="4D04C6A5" w14:textId="77777777" w:rsidR="007C1A04" w:rsidRPr="00B95112" w:rsidRDefault="007C1A04" w:rsidP="007C1A04">
      <w:pPr>
        <w:pStyle w:val="PL"/>
        <w:rPr>
          <w:ins w:id="1012" w:author="After RAN2#128" w:date="2025-01-20T13:57:00Z"/>
        </w:rPr>
      </w:pPr>
      <w:commentRangeStart w:id="1013"/>
      <w:ins w:id="1014" w:author="After RAN2#128" w:date="2025-01-20T13:57:00Z">
        <w:r>
          <w:t xml:space="preserve">            </w:t>
        </w:r>
        <w:r w:rsidRPr="00B95112">
          <w:t>firstFulfilledConfig-r</w:t>
        </w:r>
        <w:r>
          <w:t>19</w:t>
        </w:r>
        <w:r w:rsidRPr="00B95112">
          <w:t xml:space="preserve">           </w:t>
        </w:r>
        <w:r>
          <w:t xml:space="preserve">                    </w:t>
        </w:r>
        <w:r w:rsidRPr="001E3443">
          <w:rPr>
            <w:color w:val="993366"/>
          </w:rPr>
          <w:t xml:space="preserve">ENUMERATED </w:t>
        </w:r>
        <w:r w:rsidRPr="00B95112">
          <w:t xml:space="preserve">{cho, cpc}                          </w:t>
        </w:r>
        <w:r>
          <w:t xml:space="preserve">   </w:t>
        </w:r>
        <w:r w:rsidRPr="000B7163">
          <w:rPr>
            <w:color w:val="993366"/>
          </w:rPr>
          <w:t>OPTIONAL</w:t>
        </w:r>
        <w:r w:rsidRPr="00B95112">
          <w:t>,</w:t>
        </w:r>
      </w:ins>
    </w:p>
    <w:p w14:paraId="4B457AE3" w14:textId="77777777" w:rsidR="007C1A04" w:rsidRPr="00B95112" w:rsidRDefault="007C1A04" w:rsidP="007C1A04">
      <w:pPr>
        <w:pStyle w:val="PL"/>
        <w:rPr>
          <w:ins w:id="1015" w:author="After RAN2#128" w:date="2025-01-20T13:57:00Z"/>
        </w:rPr>
      </w:pPr>
      <w:ins w:id="1016" w:author="After RAN2#128" w:date="2025-01-20T13:57:00Z">
        <w:r w:rsidRPr="00B95112">
          <w:t xml:space="preserve">        </w:t>
        </w:r>
        <w:r>
          <w:t xml:space="preserve">    </w:t>
        </w:r>
        <w:r w:rsidRPr="00B95112">
          <w:t>timeBetweenFulfillment-r</w:t>
        </w:r>
        <w:r>
          <w:t>19</w:t>
        </w:r>
        <w:r w:rsidRPr="00B95112">
          <w:t xml:space="preserve">         </w:t>
        </w:r>
        <w:r>
          <w:t xml:space="preserve">                    </w:t>
        </w:r>
        <w:r w:rsidRPr="00B95112">
          <w:t xml:space="preserve">TimeBetweenEvent-r17                       </w:t>
        </w:r>
        <w:r>
          <w:t xml:space="preserve">       </w:t>
        </w:r>
        <w:r w:rsidRPr="000B7163">
          <w:rPr>
            <w:color w:val="993366"/>
          </w:rPr>
          <w:t>OPTIONAL</w:t>
        </w:r>
        <w:r w:rsidRPr="00B95112">
          <w:t>,</w:t>
        </w:r>
        <w:commentRangeEnd w:id="1013"/>
        <w:r>
          <w:rPr>
            <w:rStyle w:val="ad"/>
            <w:rFonts w:ascii="Times New Roman" w:hAnsi="Times New Roman"/>
            <w:noProof w:val="0"/>
            <w:lang w:eastAsia="zh-CN"/>
          </w:rPr>
          <w:commentReference w:id="1013"/>
        </w:r>
      </w:ins>
    </w:p>
    <w:p w14:paraId="2772D824" w14:textId="6467ACDE" w:rsidR="002F4514" w:rsidRDefault="007C1A04" w:rsidP="007C1A04">
      <w:pPr>
        <w:pStyle w:val="PL"/>
        <w:rPr>
          <w:ins w:id="1017" w:author="After RAN2#128" w:date="2025-01-21T15:10:00Z"/>
          <w:color w:val="993366"/>
        </w:rPr>
      </w:pPr>
      <w:commentRangeStart w:id="1018"/>
      <w:ins w:id="1019" w:author="After RAN2#128" w:date="2025-01-20T13:57:00Z">
        <w:r>
          <w:t xml:space="preserve">  </w:t>
        </w:r>
        <w:r w:rsidRPr="00B95112">
          <w:t xml:space="preserve">        </w:t>
        </w:r>
        <w:r>
          <w:t xml:space="preserve">  </w:t>
        </w:r>
        <w:r w:rsidRPr="00B95112">
          <w:t>timeBetweenLastFulfillmentAnd</w:t>
        </w:r>
      </w:ins>
      <w:ins w:id="1020" w:author="After RAN2#128" w:date="2025-01-24T09:29:00Z">
        <w:r w:rsidR="00C317DF">
          <w:t>Event</w:t>
        </w:r>
      </w:ins>
      <w:ins w:id="1021" w:author="After RAN2#128" w:date="2025-01-20T13:57:00Z">
        <w:r w:rsidRPr="00B95112">
          <w:t>-r</w:t>
        </w:r>
        <w:r>
          <w:t>19</w:t>
        </w:r>
        <w:r w:rsidRPr="00B95112">
          <w:t xml:space="preserve">  </w:t>
        </w:r>
        <w:r>
          <w:t xml:space="preserve">             </w:t>
        </w:r>
      </w:ins>
      <w:ins w:id="1022" w:author="After RAN2#128" w:date="2025-02-06T18:09:00Z">
        <w:r w:rsidR="00275EE6">
          <w:t xml:space="preserve"> </w:t>
        </w:r>
      </w:ins>
      <w:ins w:id="1023" w:author="After RAN2#128" w:date="2025-01-20T13:57:00Z">
        <w:r>
          <w:t xml:space="preserve"> </w:t>
        </w:r>
        <w:r w:rsidRPr="00B95112">
          <w:t xml:space="preserve">TimeBetweenEvent-r17         </w:t>
        </w:r>
        <w:r>
          <w:t xml:space="preserve">                     </w:t>
        </w:r>
        <w:r w:rsidRPr="000B7163">
          <w:rPr>
            <w:color w:val="993366"/>
          </w:rPr>
          <w:t>OPTIONAL</w:t>
        </w:r>
        <w:r>
          <w:rPr>
            <w:color w:val="993366"/>
          </w:rPr>
          <w:t>,</w:t>
        </w:r>
        <w:commentRangeEnd w:id="1018"/>
        <w:r>
          <w:rPr>
            <w:rStyle w:val="ad"/>
            <w:rFonts w:ascii="Times New Roman" w:hAnsi="Times New Roman"/>
            <w:noProof w:val="0"/>
            <w:lang w:eastAsia="zh-CN"/>
          </w:rPr>
          <w:commentReference w:id="1018"/>
        </w:r>
      </w:ins>
    </w:p>
    <w:p w14:paraId="0B4F8034" w14:textId="77777777" w:rsidR="00B26509" w:rsidRDefault="00B26509" w:rsidP="007C1A04">
      <w:pPr>
        <w:pStyle w:val="PL"/>
        <w:rPr>
          <w:ins w:id="1024" w:author="After RAN2#128" w:date="2025-01-21T15:10:00Z"/>
          <w:color w:val="993366"/>
        </w:rPr>
      </w:pPr>
    </w:p>
    <w:p w14:paraId="4FA7BDBA" w14:textId="77777777" w:rsidR="002F4514" w:rsidRPr="00E450AC" w:rsidRDefault="002F4514" w:rsidP="002F4514">
      <w:pPr>
        <w:pStyle w:val="PL"/>
        <w:rPr>
          <w:ins w:id="1025" w:author="After RAN2#128" w:date="2025-01-21T15:10:00Z"/>
        </w:rPr>
      </w:pPr>
      <w:ins w:id="1026" w:author="After RAN2#128" w:date="2025-01-21T15:10:00Z">
        <w:r w:rsidRPr="00E450AC">
          <w:t xml:space="preserve">            </w:t>
        </w:r>
        <w:r>
          <w:t>PcellId</w:t>
        </w:r>
        <w:r w:rsidRPr="00E450AC">
          <w:t>-r1</w:t>
        </w:r>
        <w:r>
          <w:t>9</w:t>
        </w:r>
        <w:r w:rsidRPr="00E450AC">
          <w:t xml:space="preserve">                  </w:t>
        </w:r>
        <w:r w:rsidRPr="00E450AC">
          <w:rPr>
            <w:color w:val="993366"/>
          </w:rPr>
          <w:t>CHOICE</w:t>
        </w:r>
        <w:r w:rsidRPr="00E450AC">
          <w:t xml:space="preserve"> {</w:t>
        </w:r>
      </w:ins>
    </w:p>
    <w:p w14:paraId="712664F4" w14:textId="77777777" w:rsidR="002F4514" w:rsidRPr="00E450AC" w:rsidRDefault="002F4514" w:rsidP="002F4514">
      <w:pPr>
        <w:pStyle w:val="PL"/>
        <w:rPr>
          <w:ins w:id="1027" w:author="After RAN2#128" w:date="2025-01-21T15:10:00Z"/>
        </w:rPr>
      </w:pPr>
      <w:ins w:id="1028" w:author="After RAN2#128" w:date="2025-01-21T15:10:00Z">
        <w:r w:rsidRPr="00E450AC">
          <w:t xml:space="preserve">                cellGlobalId-r1</w:t>
        </w:r>
        <w:r>
          <w:t>9</w:t>
        </w:r>
        <w:r w:rsidRPr="00E450AC">
          <w:t xml:space="preserve">                     CGI-Info-Logging-r16,</w:t>
        </w:r>
      </w:ins>
    </w:p>
    <w:p w14:paraId="68FBE36B" w14:textId="77777777" w:rsidR="002F4514" w:rsidRPr="00E450AC" w:rsidRDefault="002F4514" w:rsidP="002F4514">
      <w:pPr>
        <w:pStyle w:val="PL"/>
        <w:rPr>
          <w:ins w:id="1029" w:author="After RAN2#128" w:date="2025-01-21T15:10:00Z"/>
        </w:rPr>
      </w:pPr>
      <w:ins w:id="1030" w:author="After RAN2#128" w:date="2025-01-21T15:10:00Z">
        <w:r w:rsidRPr="00E450AC">
          <w:t xml:space="preserve">                pci-arfcn-r1</w:t>
        </w:r>
        <w:r>
          <w:t>9</w:t>
        </w:r>
        <w:r w:rsidRPr="00E450AC">
          <w:t xml:space="preserve">                        PCI-ARFCN-NR-r16</w:t>
        </w:r>
      </w:ins>
    </w:p>
    <w:p w14:paraId="017CD68D" w14:textId="2E2FD61F" w:rsidR="002F4514" w:rsidRDefault="002F4514" w:rsidP="002F4514">
      <w:pPr>
        <w:pStyle w:val="PL"/>
        <w:rPr>
          <w:ins w:id="1031" w:author="After RAN2#128" w:date="2025-01-21T15:10:00Z"/>
        </w:rPr>
      </w:pPr>
      <w:ins w:id="1032" w:author="After RAN2#128" w:date="2025-01-21T15:10:00Z">
        <w:r w:rsidRPr="00E450AC">
          <w:t xml:space="preserve">            </w:t>
        </w:r>
        <w:r w:rsidRPr="00E450AC">
          <w:rPr>
            <w:rFonts w:eastAsia="等线"/>
          </w:rPr>
          <w:t>}</w:t>
        </w:r>
        <w:r w:rsidRPr="00E450AC">
          <w:t>,</w:t>
        </w:r>
        <w:r>
          <w:t xml:space="preserve">                                                                                     </w:t>
        </w:r>
      </w:ins>
      <w:ins w:id="1033" w:author="After RAN2#128" w:date="2025-01-21T15:11:00Z">
        <w:r>
          <w:t xml:space="preserve">                  </w:t>
        </w:r>
      </w:ins>
      <w:ins w:id="1034" w:author="After RAN2#128" w:date="2025-01-21T15:10:00Z">
        <w:r w:rsidRPr="009A6782">
          <w:rPr>
            <w:color w:val="993366"/>
          </w:rPr>
          <w:t>OPTIONAL</w:t>
        </w:r>
      </w:ins>
    </w:p>
    <w:p w14:paraId="2D3F7FF8" w14:textId="77777777" w:rsidR="002F4514" w:rsidRPr="00E450AC" w:rsidRDefault="002F4514" w:rsidP="002F4514">
      <w:pPr>
        <w:pStyle w:val="PL"/>
        <w:rPr>
          <w:ins w:id="1035" w:author="After RAN2#128" w:date="2025-01-21T15:10:00Z"/>
        </w:rPr>
      </w:pPr>
      <w:ins w:id="1036" w:author="After RAN2#128" w:date="2025-01-21T15:10:00Z">
        <w:r w:rsidRPr="00E450AC">
          <w:t xml:space="preserve">            </w:t>
        </w:r>
        <w:r>
          <w:t>PScellId</w:t>
        </w:r>
        <w:r w:rsidRPr="00E450AC">
          <w:t>-r1</w:t>
        </w:r>
        <w:r>
          <w:t>9</w:t>
        </w:r>
        <w:r w:rsidRPr="00E450AC">
          <w:t xml:space="preserve">                  </w:t>
        </w:r>
        <w:r w:rsidRPr="00E450AC">
          <w:rPr>
            <w:color w:val="993366"/>
          </w:rPr>
          <w:t>CHOICE</w:t>
        </w:r>
        <w:r w:rsidRPr="00E450AC">
          <w:t xml:space="preserve"> {</w:t>
        </w:r>
      </w:ins>
    </w:p>
    <w:p w14:paraId="781D0F07" w14:textId="77777777" w:rsidR="002F4514" w:rsidRPr="00E450AC" w:rsidRDefault="002F4514" w:rsidP="002F4514">
      <w:pPr>
        <w:pStyle w:val="PL"/>
        <w:rPr>
          <w:ins w:id="1037" w:author="After RAN2#128" w:date="2025-01-21T15:10:00Z"/>
        </w:rPr>
      </w:pPr>
      <w:ins w:id="1038" w:author="After RAN2#128" w:date="2025-01-21T15:10:00Z">
        <w:r w:rsidRPr="00E450AC">
          <w:t xml:space="preserve">                cellGlobalId-r1</w:t>
        </w:r>
        <w:r>
          <w:t>9</w:t>
        </w:r>
        <w:r w:rsidRPr="00E450AC">
          <w:t xml:space="preserve">                     CGI-Info-Logging-r16,</w:t>
        </w:r>
      </w:ins>
    </w:p>
    <w:p w14:paraId="0DD68542" w14:textId="77777777" w:rsidR="002F4514" w:rsidRPr="00E450AC" w:rsidRDefault="002F4514" w:rsidP="002F4514">
      <w:pPr>
        <w:pStyle w:val="PL"/>
        <w:rPr>
          <w:ins w:id="1039" w:author="After RAN2#128" w:date="2025-01-21T15:10:00Z"/>
        </w:rPr>
      </w:pPr>
      <w:ins w:id="1040" w:author="After RAN2#128" w:date="2025-01-21T15:10:00Z">
        <w:r w:rsidRPr="00E450AC">
          <w:t xml:space="preserve">                pci-arfcn-r1</w:t>
        </w:r>
        <w:r>
          <w:t>9</w:t>
        </w:r>
        <w:r w:rsidRPr="00E450AC">
          <w:t xml:space="preserve">                        PCI-ARFCN-NR-r16</w:t>
        </w:r>
      </w:ins>
    </w:p>
    <w:p w14:paraId="434B939C" w14:textId="4F2BE7F8" w:rsidR="002F4514" w:rsidRDefault="002F4514" w:rsidP="002F4514">
      <w:pPr>
        <w:pStyle w:val="PL"/>
        <w:rPr>
          <w:ins w:id="1041" w:author="After RAN2#128" w:date="2025-01-23T13:47:00Z"/>
        </w:rPr>
      </w:pPr>
      <w:ins w:id="1042" w:author="After RAN2#128" w:date="2025-01-21T15:10:00Z">
        <w:r w:rsidRPr="00E450AC">
          <w:t xml:space="preserve">            </w:t>
        </w:r>
        <w:r w:rsidRPr="00E450AC">
          <w:rPr>
            <w:rFonts w:eastAsia="等线"/>
          </w:rPr>
          <w:t>}</w:t>
        </w:r>
        <w:r w:rsidRPr="00E450AC">
          <w:t>,</w:t>
        </w:r>
      </w:ins>
      <w:ins w:id="1043" w:author="After RAN2#128" w:date="2025-01-21T15:11:00Z">
        <w:r>
          <w:t xml:space="preserve">                                                                                                       </w:t>
        </w:r>
      </w:ins>
      <w:ins w:id="1044" w:author="After RAN2#128" w:date="2025-01-21T15:10:00Z">
        <w:r w:rsidRPr="009A6782">
          <w:rPr>
            <w:color w:val="993366"/>
          </w:rPr>
          <w:t>OPTIONAL</w:t>
        </w:r>
        <w:r>
          <w:t>,</w:t>
        </w:r>
      </w:ins>
    </w:p>
    <w:p w14:paraId="3BC406E4" w14:textId="2A9B3261" w:rsidR="00486628" w:rsidRDefault="00486628" w:rsidP="00486628">
      <w:pPr>
        <w:pStyle w:val="PL"/>
        <w:rPr>
          <w:ins w:id="1045" w:author="After RAN2#128" w:date="2025-01-23T13:48:00Z"/>
        </w:rPr>
      </w:pPr>
    </w:p>
    <w:p w14:paraId="3CBA1AE4" w14:textId="116D7FBB" w:rsidR="000C6594" w:rsidRPr="00E450AC" w:rsidRDefault="00486628" w:rsidP="000C6594">
      <w:pPr>
        <w:pStyle w:val="PL"/>
        <w:rPr>
          <w:ins w:id="1046" w:author="After RAN2#128" w:date="2025-01-23T14:51:00Z"/>
        </w:rPr>
      </w:pPr>
      <w:ins w:id="1047" w:author="After RAN2#128" w:date="2025-01-23T13:48:00Z">
        <w:r>
          <w:t xml:space="preserve">            </w:t>
        </w:r>
      </w:ins>
      <w:commentRangeStart w:id="1048"/>
      <w:ins w:id="1049" w:author="After RAN2#128" w:date="2025-01-23T14:51:00Z">
        <w:r w:rsidR="000C6594">
          <w:t>M</w:t>
        </w:r>
      </w:ins>
      <w:ins w:id="1050" w:author="After RAN2#128" w:date="2025-01-23T13:47:00Z">
        <w:r w:rsidRPr="006D0C02">
          <w:t>easResult</w:t>
        </w:r>
      </w:ins>
      <w:ins w:id="1051" w:author="After RAN2#128" w:date="2025-01-23T14:46:00Z">
        <w:r w:rsidR="001E73D4">
          <w:t>s</w:t>
        </w:r>
      </w:ins>
      <w:commentRangeEnd w:id="1048"/>
      <w:r w:rsidR="00B80A9E">
        <w:rPr>
          <w:rStyle w:val="ad"/>
          <w:rFonts w:ascii="Times New Roman" w:hAnsi="Times New Roman"/>
          <w:noProof w:val="0"/>
          <w:lang w:eastAsia="zh-CN"/>
        </w:rPr>
        <w:commentReference w:id="1048"/>
      </w:r>
      <w:ins w:id="1052" w:author="After RAN2#128" w:date="2025-01-23T14:46:00Z">
        <w:r w:rsidR="001E73D4">
          <w:t>-r19</w:t>
        </w:r>
      </w:ins>
      <w:ins w:id="1053" w:author="After RAN2#128" w:date="2025-01-23T13:47:00Z">
        <w:r w:rsidRPr="006D0C02">
          <w:t xml:space="preserve">  </w:t>
        </w:r>
      </w:ins>
      <w:ins w:id="1054" w:author="After RAN2#128" w:date="2025-01-23T14:51:00Z">
        <w:r w:rsidR="000C6594" w:rsidRPr="00E450AC">
          <w:t xml:space="preserve">            </w:t>
        </w:r>
      </w:ins>
      <w:ins w:id="1055" w:author="After RAN2#128" w:date="2025-01-23T14:53:00Z">
        <w:r w:rsidR="000C6594">
          <w:rPr>
            <w:color w:val="993366"/>
          </w:rPr>
          <w:t>SEQUENCE</w:t>
        </w:r>
      </w:ins>
      <w:ins w:id="1056" w:author="After RAN2#128" w:date="2025-01-23T14:51:00Z">
        <w:r w:rsidR="000C6594" w:rsidRPr="00E450AC">
          <w:t xml:space="preserve"> {</w:t>
        </w:r>
      </w:ins>
    </w:p>
    <w:p w14:paraId="4AA679F7" w14:textId="1E0FFEA3" w:rsidR="000C6594" w:rsidRPr="00E450AC" w:rsidRDefault="000C6594" w:rsidP="000C6594">
      <w:pPr>
        <w:pStyle w:val="PL"/>
        <w:rPr>
          <w:ins w:id="1057" w:author="After RAN2#128" w:date="2025-01-23T14:51:00Z"/>
        </w:rPr>
      </w:pPr>
      <w:ins w:id="1058" w:author="After RAN2#128" w:date="2025-01-23T14:51:00Z">
        <w:r w:rsidRPr="00E450AC">
          <w:t xml:space="preserve">                </w:t>
        </w:r>
        <w:r>
          <w:t>pCellMeas</w:t>
        </w:r>
        <w:r w:rsidRPr="00E450AC">
          <w:t>-r1</w:t>
        </w:r>
        <w:r>
          <w:t>9</w:t>
        </w:r>
        <w:r w:rsidRPr="00E450AC">
          <w:t xml:space="preserve">                     </w:t>
        </w:r>
      </w:ins>
      <w:ins w:id="1059" w:author="After RAN2#128" w:date="2025-01-23T14:52:00Z">
        <w:r>
          <w:t xml:space="preserve">    </w:t>
        </w:r>
      </w:ins>
      <w:ins w:id="1060" w:author="After RAN2#128" w:date="2025-01-23T14:51:00Z">
        <w:r>
          <w:t>MeasResultN</w:t>
        </w:r>
      </w:ins>
      <w:ins w:id="1061" w:author="After RAN2#128" w:date="2025-01-23T14:52:00Z">
        <w:r>
          <w:t>R</w:t>
        </w:r>
      </w:ins>
      <w:ins w:id="1062" w:author="After RAN2#128" w:date="2025-01-23T14:54:00Z">
        <w:r w:rsidRPr="000C6594">
          <w:rPr>
            <w:color w:val="993366"/>
          </w:rPr>
          <w:t xml:space="preserve"> </w:t>
        </w:r>
        <w:r>
          <w:rPr>
            <w:color w:val="993366"/>
          </w:rPr>
          <w:t xml:space="preserve">                                                  </w:t>
        </w:r>
        <w:commentRangeStart w:id="1063"/>
        <w:r w:rsidRPr="009A6782">
          <w:rPr>
            <w:color w:val="993366"/>
          </w:rPr>
          <w:t>OPTIONAL</w:t>
        </w:r>
      </w:ins>
      <w:commentRangeEnd w:id="1063"/>
      <w:r w:rsidR="000D114A">
        <w:rPr>
          <w:rStyle w:val="ad"/>
          <w:rFonts w:ascii="Times New Roman" w:hAnsi="Times New Roman"/>
          <w:noProof w:val="0"/>
          <w:lang w:eastAsia="zh-CN"/>
        </w:rPr>
        <w:commentReference w:id="1063"/>
      </w:r>
      <w:ins w:id="1064" w:author="After RAN2#128" w:date="2025-01-23T14:51:00Z">
        <w:r w:rsidRPr="00E450AC">
          <w:t>,</w:t>
        </w:r>
      </w:ins>
    </w:p>
    <w:p w14:paraId="6FA1CA1A" w14:textId="4859972C" w:rsidR="000C6594" w:rsidRPr="00E450AC" w:rsidRDefault="000C6594" w:rsidP="000C6594">
      <w:pPr>
        <w:pStyle w:val="PL"/>
        <w:rPr>
          <w:ins w:id="1065" w:author="After RAN2#128" w:date="2025-01-23T14:51:00Z"/>
        </w:rPr>
      </w:pPr>
      <w:ins w:id="1066" w:author="After RAN2#128" w:date="2025-01-23T14:51:00Z">
        <w:r w:rsidRPr="00E450AC">
          <w:t xml:space="preserve">                </w:t>
        </w:r>
        <w:r>
          <w:t>psCellMeas</w:t>
        </w:r>
        <w:r w:rsidRPr="00E450AC">
          <w:t>-r1</w:t>
        </w:r>
        <w:r>
          <w:t>9</w:t>
        </w:r>
        <w:r w:rsidRPr="00E450AC">
          <w:t xml:space="preserve">                        </w:t>
        </w:r>
      </w:ins>
      <w:ins w:id="1067" w:author="After RAN2#128" w:date="2025-01-23T14:52:00Z">
        <w:r>
          <w:t>MeasResultNR</w:t>
        </w:r>
      </w:ins>
      <w:ins w:id="1068" w:author="After RAN2#128" w:date="2025-01-23T14:54:00Z">
        <w:r w:rsidRPr="000C6594">
          <w:rPr>
            <w:color w:val="993366"/>
          </w:rPr>
          <w:t xml:space="preserve"> </w:t>
        </w:r>
        <w:r>
          <w:rPr>
            <w:color w:val="993366"/>
          </w:rPr>
          <w:t xml:space="preserve">                                                  </w:t>
        </w:r>
        <w:r w:rsidRPr="009A6782">
          <w:rPr>
            <w:color w:val="993366"/>
          </w:rPr>
          <w:t>OPTIONAL</w:t>
        </w:r>
      </w:ins>
    </w:p>
    <w:p w14:paraId="64C97223" w14:textId="175E2FFC" w:rsidR="00486628" w:rsidRDefault="000C6594" w:rsidP="002F4514">
      <w:pPr>
        <w:pStyle w:val="PL"/>
        <w:rPr>
          <w:ins w:id="1069" w:author="After RAN2#128" w:date="2025-01-21T15:10:00Z"/>
        </w:rPr>
      </w:pPr>
      <w:ins w:id="1070" w:author="After RAN2#128" w:date="2025-01-23T14:51:00Z">
        <w:r w:rsidRPr="00E450AC">
          <w:t xml:space="preserve">            </w:t>
        </w:r>
        <w:r w:rsidRPr="00E450AC">
          <w:rPr>
            <w:rFonts w:eastAsia="等线"/>
          </w:rPr>
          <w:t>}</w:t>
        </w:r>
        <w:r w:rsidRPr="00E450AC">
          <w:t>,</w:t>
        </w:r>
        <w:r>
          <w:t xml:space="preserve">                                                                                                       </w:t>
        </w:r>
      </w:ins>
      <w:ins w:id="1071" w:author="After RAN2#128" w:date="2025-01-23T14:49:00Z">
        <w:r w:rsidRPr="009A6782">
          <w:rPr>
            <w:color w:val="993366"/>
          </w:rPr>
          <w:t>OPTIONAL</w:t>
        </w:r>
      </w:ins>
    </w:p>
    <w:p w14:paraId="5B220CF6" w14:textId="116598CB" w:rsidR="007C1A04" w:rsidRPr="00B95112" w:rsidRDefault="002F4514" w:rsidP="007C1A04">
      <w:pPr>
        <w:pStyle w:val="PL"/>
        <w:rPr>
          <w:ins w:id="1072" w:author="After RAN2#128" w:date="2025-01-20T13:57:00Z"/>
        </w:rPr>
      </w:pPr>
      <w:ins w:id="1073" w:author="After RAN2#128" w:date="2025-01-21T15:11:00Z">
        <w:r>
          <w:rPr>
            <w:color w:val="993366"/>
          </w:rPr>
          <w:t xml:space="preserve">            </w:t>
        </w:r>
      </w:ins>
      <w:ins w:id="1074" w:author="After RAN2#128" w:date="2025-01-20T13:57:00Z">
        <w:r w:rsidR="007C1A04">
          <w:rPr>
            <w:color w:val="993366"/>
          </w:rPr>
          <w:t>...</w:t>
        </w:r>
      </w:ins>
    </w:p>
    <w:p w14:paraId="445831DA" w14:textId="77777777" w:rsidR="007C1A04" w:rsidRDefault="007C1A04" w:rsidP="007C1A04">
      <w:pPr>
        <w:pStyle w:val="PL"/>
        <w:rPr>
          <w:ins w:id="1075" w:author="After RAN2#128" w:date="2025-01-20T13:57:00Z"/>
        </w:rPr>
      </w:pPr>
      <w:ins w:id="1076" w:author="After RAN2#128" w:date="2025-01-20T13:57:00Z">
        <w:r>
          <w:t>}</w:t>
        </w:r>
      </w:ins>
    </w:p>
    <w:p w14:paraId="067D5509" w14:textId="77777777" w:rsidR="007C1A04" w:rsidRPr="006D0C02" w:rsidRDefault="007C1A04" w:rsidP="007C1A04">
      <w:pPr>
        <w:pStyle w:val="PL"/>
        <w:rPr>
          <w:ins w:id="1077" w:author="After RAN2#128" w:date="2025-01-20T13:57:00Z"/>
        </w:rPr>
      </w:pPr>
    </w:p>
    <w:p w14:paraId="1133EFC6" w14:textId="77777777" w:rsidR="007C1A04" w:rsidRPr="006D0C02" w:rsidRDefault="007C1A04" w:rsidP="007C1A04">
      <w:pPr>
        <w:pStyle w:val="PL"/>
        <w:rPr>
          <w:ins w:id="1078" w:author="After RAN2#128" w:date="2025-01-20T13:57:00Z"/>
          <w:color w:val="808080"/>
        </w:rPr>
      </w:pPr>
      <w:ins w:id="1079" w:author="After RAN2#128" w:date="2025-01-20T13:57:00Z">
        <w:r w:rsidRPr="006D0C02">
          <w:rPr>
            <w:color w:val="808080"/>
          </w:rPr>
          <w:t>-- TAG-</w:t>
        </w:r>
        <w:r>
          <w:rPr>
            <w:color w:val="808080"/>
          </w:rPr>
          <w:t>CHOWITHCANDIDATESCGINFO</w:t>
        </w:r>
        <w:r w:rsidRPr="006D0C02">
          <w:rPr>
            <w:color w:val="808080"/>
          </w:rPr>
          <w:t>-STOP</w:t>
        </w:r>
      </w:ins>
    </w:p>
    <w:p w14:paraId="10822692" w14:textId="77777777" w:rsidR="007C1A04" w:rsidRPr="006D0C02" w:rsidRDefault="007C1A04" w:rsidP="007C1A04">
      <w:pPr>
        <w:pStyle w:val="PL"/>
        <w:rPr>
          <w:ins w:id="1080" w:author="After RAN2#128" w:date="2025-01-20T13:57:00Z"/>
          <w:color w:val="808080"/>
        </w:rPr>
      </w:pPr>
      <w:ins w:id="1081" w:author="After RAN2#128" w:date="2025-01-20T13:57:00Z">
        <w:r w:rsidRPr="006D0C02">
          <w:rPr>
            <w:color w:val="808080"/>
          </w:rPr>
          <w:t>-- ASN1STOP</w:t>
        </w:r>
      </w:ins>
    </w:p>
    <w:p w14:paraId="6D91398E" w14:textId="77777777" w:rsidR="007C1A04" w:rsidRDefault="007C1A04" w:rsidP="00C76445">
      <w:pPr>
        <w:pStyle w:val="af3"/>
        <w:rPr>
          <w:ins w:id="1082" w:author="After RAN2#128" w:date="2025-01-20T14:02: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997A2F" w:rsidRPr="006D0C02" w14:paraId="3B934BAA" w14:textId="77777777" w:rsidTr="00C87FB1">
        <w:trPr>
          <w:ins w:id="1083"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52EF260B" w14:textId="679F6EF4" w:rsidR="00997A2F" w:rsidRPr="006D0C02" w:rsidRDefault="00997A2F" w:rsidP="00C87FB1">
            <w:pPr>
              <w:pStyle w:val="TAH"/>
              <w:rPr>
                <w:ins w:id="1084" w:author="After RAN2#128" w:date="2025-01-20T14:02:00Z"/>
                <w:i/>
                <w:lang w:eastAsia="sv-SE"/>
              </w:rPr>
            </w:pPr>
            <w:ins w:id="1085" w:author="After RAN2#128" w:date="2025-01-20T14:03:00Z">
              <w:r>
                <w:rPr>
                  <w:i/>
                </w:rPr>
                <w:lastRenderedPageBreak/>
                <w:t>ChoWithCandidateSCGInfo</w:t>
              </w:r>
              <w:r w:rsidRPr="006D0C02">
                <w:t xml:space="preserve"> </w:t>
              </w:r>
            </w:ins>
            <w:ins w:id="1086" w:author="After RAN2#128" w:date="2025-01-20T14:02:00Z">
              <w:r w:rsidRPr="006D0C02">
                <w:rPr>
                  <w:lang w:eastAsia="sv-SE"/>
                </w:rPr>
                <w:t>field descriptions</w:t>
              </w:r>
            </w:ins>
          </w:p>
        </w:tc>
      </w:tr>
      <w:tr w:rsidR="00997A2F" w:rsidRPr="006D0C02" w14:paraId="6499DAE6" w14:textId="77777777" w:rsidTr="00C87FB1">
        <w:trPr>
          <w:ins w:id="1087"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1CCA802B" w14:textId="05AB3B98" w:rsidR="00997A2F" w:rsidRPr="006D0C02" w:rsidRDefault="00997A2F" w:rsidP="00C87FB1">
            <w:pPr>
              <w:pStyle w:val="TAL"/>
              <w:rPr>
                <w:ins w:id="1088" w:author="After RAN2#128" w:date="2025-01-20T14:02:00Z"/>
                <w:b/>
                <w:i/>
                <w:lang w:eastAsia="sv-SE"/>
              </w:rPr>
            </w:pPr>
            <w:ins w:id="1089" w:author="After RAN2#128" w:date="2025-01-20T14:03:00Z">
              <w:r>
                <w:rPr>
                  <w:b/>
                  <w:i/>
                  <w:lang w:eastAsia="sv-SE"/>
                </w:rPr>
                <w:t>first</w:t>
              </w:r>
            </w:ins>
            <w:ins w:id="1090" w:author="After RAN2#128" w:date="2025-01-20T14:04:00Z">
              <w:r>
                <w:rPr>
                  <w:b/>
                  <w:i/>
                  <w:lang w:eastAsia="sv-SE"/>
                </w:rPr>
                <w:t>FulfilledConfig</w:t>
              </w:r>
            </w:ins>
          </w:p>
          <w:p w14:paraId="1FA3A912" w14:textId="63887EE6" w:rsidR="00997A2F" w:rsidRPr="006D0C02" w:rsidRDefault="00997A2F" w:rsidP="00C87FB1">
            <w:pPr>
              <w:pStyle w:val="TAL"/>
              <w:rPr>
                <w:ins w:id="1091" w:author="After RAN2#128" w:date="2025-01-20T14:02:00Z"/>
                <w:lang w:eastAsia="sv-SE"/>
              </w:rPr>
            </w:pPr>
            <w:ins w:id="1092" w:author="After RAN2#128" w:date="2025-01-20T14:04:00Z">
              <w:r>
                <w:rPr>
                  <w:lang w:eastAsia="sv-SE"/>
                </w:rPr>
                <w:t>This field indicates if the execution conditions for CHO or CPC was</w:t>
              </w:r>
            </w:ins>
            <w:ins w:id="1093" w:author="After RAN2#128" w:date="2025-01-20T14:05:00Z">
              <w:r>
                <w:rPr>
                  <w:lang w:eastAsia="sv-SE"/>
                </w:rPr>
                <w:t xml:space="preserve"> fulfilled first</w:t>
              </w:r>
            </w:ins>
            <w:ins w:id="1094" w:author="After RAN2#128" w:date="2025-01-20T14:02:00Z">
              <w:r w:rsidRPr="006D0C02">
                <w:rPr>
                  <w:lang w:eastAsia="sv-SE"/>
                </w:rPr>
                <w:t>.</w:t>
              </w:r>
            </w:ins>
          </w:p>
        </w:tc>
      </w:tr>
      <w:tr w:rsidR="00997A2F" w:rsidRPr="006D0C02" w14:paraId="3347BDBE" w14:textId="77777777" w:rsidTr="00C87FB1">
        <w:trPr>
          <w:ins w:id="1095"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66B60A95" w14:textId="214EBAD4" w:rsidR="00997A2F" w:rsidRDefault="00997A2F" w:rsidP="00997A2F">
            <w:pPr>
              <w:pStyle w:val="TAL"/>
              <w:rPr>
                <w:ins w:id="1096" w:author="After RAN2#128" w:date="2025-01-20T14:05:00Z"/>
                <w:b/>
                <w:bCs/>
                <w:i/>
                <w:noProof/>
                <w:lang w:eastAsia="en-GB"/>
              </w:rPr>
            </w:pPr>
            <w:ins w:id="1097" w:author="After RAN2#128" w:date="2025-01-20T14:05:00Z">
              <w:r>
                <w:rPr>
                  <w:b/>
                  <w:bCs/>
                  <w:i/>
                  <w:noProof/>
                  <w:lang w:eastAsia="en-GB"/>
                </w:rPr>
                <w:t>timeBetweenFulfillment</w:t>
              </w:r>
            </w:ins>
          </w:p>
          <w:p w14:paraId="3BC297D6" w14:textId="045CF1C2" w:rsidR="00997A2F" w:rsidRPr="006D0C02" w:rsidRDefault="005C5E1D" w:rsidP="00997A2F">
            <w:pPr>
              <w:pStyle w:val="TAL"/>
              <w:rPr>
                <w:ins w:id="1098" w:author="After RAN2#128" w:date="2025-01-20T14:02:00Z"/>
                <w:lang w:eastAsia="sv-SE"/>
              </w:rPr>
            </w:pPr>
            <w:ins w:id="1099" w:author="After RAN2#128" w:date="2025-01-20T14:06:00Z">
              <w:r>
                <w:rPr>
                  <w:lang w:eastAsia="sv-SE"/>
                </w:rPr>
                <w:t>T</w:t>
              </w:r>
            </w:ins>
            <w:ins w:id="1100" w:author="After RAN2#128" w:date="2025-01-20T14:08:00Z">
              <w:r>
                <w:rPr>
                  <w:lang w:eastAsia="sv-SE"/>
                </w:rPr>
                <w:t>his f</w:t>
              </w:r>
            </w:ins>
            <w:ins w:id="1101" w:author="After RAN2#128" w:date="2025-01-20T14:09:00Z">
              <w:r>
                <w:rPr>
                  <w:lang w:eastAsia="sv-SE"/>
                </w:rPr>
                <w:t>i</w:t>
              </w:r>
            </w:ins>
            <w:ins w:id="1102" w:author="After RAN2#128" w:date="2025-01-20T14:08:00Z">
              <w:r>
                <w:rPr>
                  <w:lang w:eastAsia="sv-SE"/>
                </w:rPr>
                <w:t>e</w:t>
              </w:r>
            </w:ins>
            <w:ins w:id="1103" w:author="After RAN2#128" w:date="2025-01-20T14:09:00Z">
              <w:r>
                <w:rPr>
                  <w:lang w:eastAsia="sv-SE"/>
                </w:rPr>
                <w:t>l</w:t>
              </w:r>
            </w:ins>
            <w:ins w:id="1104" w:author="After RAN2#128" w:date="2025-01-20T14:08:00Z">
              <w:r>
                <w:rPr>
                  <w:lang w:eastAsia="sv-SE"/>
                </w:rPr>
                <w:t xml:space="preserve">d logs </w:t>
              </w:r>
            </w:ins>
            <w:ins w:id="1105" w:author="After RAN2#128" w:date="2025-01-20T14:09:00Z">
              <w:r>
                <w:rPr>
                  <w:lang w:eastAsia="sv-SE"/>
                </w:rPr>
                <w:t>t</w:t>
              </w:r>
            </w:ins>
            <w:ins w:id="1106" w:author="After RAN2#128" w:date="2025-01-20T14:07:00Z">
              <w:r>
                <w:rPr>
                  <w:lang w:eastAsia="sv-SE"/>
                </w:rPr>
                <w:t xml:space="preserve">he time between fulfilment </w:t>
              </w:r>
            </w:ins>
            <w:ins w:id="1107" w:author="After RAN2#128" w:date="2025-01-20T14:09:00Z">
              <w:r>
                <w:rPr>
                  <w:lang w:eastAsia="sv-SE"/>
                </w:rPr>
                <w:t>of</w:t>
              </w:r>
            </w:ins>
            <w:ins w:id="1108" w:author="After RAN2#128" w:date="2025-01-20T14:07:00Z">
              <w:r>
                <w:rPr>
                  <w:lang w:eastAsia="sv-SE"/>
                </w:rPr>
                <w:t xml:space="preserve"> CHO and CPC execution conditions.</w:t>
              </w:r>
            </w:ins>
          </w:p>
        </w:tc>
      </w:tr>
      <w:tr w:rsidR="00997A2F" w:rsidRPr="006D0C02" w14:paraId="0D5A8C96" w14:textId="77777777" w:rsidTr="00C87FB1">
        <w:trPr>
          <w:ins w:id="1109" w:author="After RAN2#128" w:date="2025-01-20T14:02:00Z"/>
        </w:trPr>
        <w:tc>
          <w:tcPr>
            <w:tcW w:w="14170" w:type="dxa"/>
            <w:tcBorders>
              <w:top w:val="single" w:sz="4" w:space="0" w:color="auto"/>
              <w:left w:val="single" w:sz="4" w:space="0" w:color="auto"/>
              <w:bottom w:val="single" w:sz="4" w:space="0" w:color="auto"/>
              <w:right w:val="single" w:sz="4" w:space="0" w:color="auto"/>
            </w:tcBorders>
            <w:hideMark/>
          </w:tcPr>
          <w:p w14:paraId="32706E26" w14:textId="43F85F07" w:rsidR="005C5E1D" w:rsidRDefault="00997A2F" w:rsidP="005C5E1D">
            <w:pPr>
              <w:pStyle w:val="TAL"/>
              <w:rPr>
                <w:ins w:id="1110" w:author="After RAN2#128" w:date="2025-01-20T14:08:00Z"/>
                <w:b/>
                <w:i/>
                <w:noProof/>
                <w:lang w:eastAsia="en-GB"/>
              </w:rPr>
            </w:pPr>
            <w:ins w:id="1111" w:author="After RAN2#128" w:date="2025-01-20T14:02:00Z">
              <w:r w:rsidRPr="006D0C02">
                <w:rPr>
                  <w:b/>
                  <w:i/>
                  <w:noProof/>
                  <w:lang w:eastAsia="en-GB"/>
                </w:rPr>
                <w:t>t</w:t>
              </w:r>
            </w:ins>
            <w:ins w:id="1112" w:author="After RAN2#128" w:date="2025-01-20T14:07:00Z">
              <w:r w:rsidR="005C5E1D">
                <w:rPr>
                  <w:b/>
                  <w:i/>
                  <w:noProof/>
                  <w:lang w:eastAsia="en-GB"/>
                </w:rPr>
                <w:t>imeBetw</w:t>
              </w:r>
            </w:ins>
            <w:ins w:id="1113" w:author="After RAN2#128" w:date="2025-01-20T14:08:00Z">
              <w:r w:rsidR="005C5E1D">
                <w:rPr>
                  <w:b/>
                  <w:i/>
                  <w:noProof/>
                  <w:lang w:eastAsia="en-GB"/>
                </w:rPr>
                <w:t>eenLastFulfillmentAnd</w:t>
              </w:r>
            </w:ins>
            <w:ins w:id="1114" w:author="After RAN2#128" w:date="2025-01-24T09:29:00Z">
              <w:r w:rsidR="00C317DF">
                <w:rPr>
                  <w:b/>
                  <w:i/>
                  <w:noProof/>
                  <w:lang w:eastAsia="en-GB"/>
                </w:rPr>
                <w:t>Event</w:t>
              </w:r>
            </w:ins>
          </w:p>
          <w:p w14:paraId="5481A9C3" w14:textId="111810B8" w:rsidR="00997A2F" w:rsidRPr="006D0C02" w:rsidRDefault="005C5E1D" w:rsidP="005C5E1D">
            <w:pPr>
              <w:pStyle w:val="TAL"/>
              <w:rPr>
                <w:ins w:id="1115" w:author="After RAN2#128" w:date="2025-01-20T14:02:00Z"/>
                <w:b/>
                <w:i/>
                <w:lang w:eastAsia="sv-SE"/>
              </w:rPr>
            </w:pPr>
            <w:ins w:id="1116" w:author="After RAN2#128" w:date="2025-01-20T14:09:00Z">
              <w:r>
                <w:rPr>
                  <w:lang w:eastAsia="sv-SE"/>
                </w:rPr>
                <w:t>This field logs the time between fulfilment of either CHO and CPC execution conditions and failure</w:t>
              </w:r>
            </w:ins>
            <w:ins w:id="1117" w:author="After RAN2#128" w:date="2025-01-20T14:11:00Z">
              <w:r w:rsidR="002C7754">
                <w:rPr>
                  <w:lang w:eastAsia="sv-SE"/>
                </w:rPr>
                <w:t xml:space="preserve"> </w:t>
              </w:r>
            </w:ins>
            <w:ins w:id="1118" w:author="After RAN2#128" w:date="2025-01-24T09:30:00Z">
              <w:r w:rsidR="00C317DF">
                <w:rPr>
                  <w:lang w:eastAsia="sv-SE"/>
                </w:rPr>
                <w:t>for RLF</w:t>
              </w:r>
            </w:ins>
            <w:ins w:id="1119" w:author="After RAN2#128" w:date="2025-01-20T14:11:00Z">
              <w:r w:rsidR="002C7754">
                <w:rPr>
                  <w:lang w:eastAsia="sv-SE"/>
                </w:rPr>
                <w:t xml:space="preserve"> </w:t>
              </w:r>
            </w:ins>
            <w:ins w:id="1120" w:author="After RAN2#128" w:date="2025-01-24T09:31:00Z">
              <w:r w:rsidR="00C317DF">
                <w:rPr>
                  <w:lang w:eastAsia="sv-SE"/>
                </w:rPr>
                <w:t>and</w:t>
              </w:r>
            </w:ins>
            <w:ins w:id="1121" w:author="After RAN2#128" w:date="2025-01-20T14:10:00Z">
              <w:r>
                <w:rPr>
                  <w:lang w:eastAsia="sv-SE"/>
                </w:rPr>
                <w:t xml:space="preserve"> </w:t>
              </w:r>
              <w:del w:id="1122" w:author="ZTE user" w:date="2025-03-12T16:52:00Z">
                <w:r w:rsidDel="0083627D">
                  <w:rPr>
                    <w:lang w:eastAsia="sv-SE"/>
                  </w:rPr>
                  <w:delText>scg</w:delText>
                </w:r>
              </w:del>
            </w:ins>
            <w:ins w:id="1123" w:author="ZTE user" w:date="2025-03-12T16:52:00Z">
              <w:r w:rsidR="0083627D">
                <w:rPr>
                  <w:rFonts w:eastAsia="等线" w:hint="eastAsia"/>
                </w:rPr>
                <w:t>SCG</w:t>
              </w:r>
            </w:ins>
            <w:ins w:id="1124" w:author="After RAN2#128" w:date="2025-01-20T14:10:00Z">
              <w:r>
                <w:rPr>
                  <w:lang w:eastAsia="sv-SE"/>
                </w:rPr>
                <w:t xml:space="preserve"> failure</w:t>
              </w:r>
            </w:ins>
            <w:ins w:id="1125" w:author="After RAN2#128" w:date="2025-01-24T09:29:00Z">
              <w:r w:rsidR="00C317DF">
                <w:rPr>
                  <w:lang w:eastAsia="sv-SE"/>
                </w:rPr>
                <w:t xml:space="preserve">, or </w:t>
              </w:r>
            </w:ins>
            <w:ins w:id="1126" w:author="After RAN2#128" w:date="2025-01-24T09:30:00Z">
              <w:r w:rsidR="00C317DF">
                <w:rPr>
                  <w:lang w:eastAsia="sv-SE"/>
                </w:rPr>
                <w:t>the time between fulfilment of either CHO and CPC execution conditions and handover execution for SHR</w:t>
              </w:r>
            </w:ins>
          </w:p>
        </w:tc>
      </w:tr>
    </w:tbl>
    <w:p w14:paraId="167F47F6" w14:textId="77777777" w:rsidR="00997A2F" w:rsidRDefault="00997A2F" w:rsidP="00C76445">
      <w:pPr>
        <w:pStyle w:val="af3"/>
        <w:rPr>
          <w:ins w:id="1127" w:author="After RAN2#128" w:date="2025-01-20T13:57:00Z"/>
          <w:sz w:val="32"/>
          <w:szCs w:val="32"/>
        </w:rPr>
      </w:pPr>
    </w:p>
    <w:p w14:paraId="29A9DBF7" w14:textId="4CE85F9E" w:rsidR="00C83AC2" w:rsidRPr="000E1545" w:rsidRDefault="00C83AC2" w:rsidP="00C83AC2">
      <w:pPr>
        <w:pStyle w:val="Note-Boxed"/>
        <w:jc w:val="center"/>
        <w:rPr>
          <w:rFonts w:ascii="Times New Roman" w:hAnsi="Times New Roman" w:cs="Times New Roman"/>
          <w:lang w:val="en-US"/>
        </w:rPr>
      </w:pPr>
      <w:r>
        <w:rPr>
          <w:rFonts w:ascii="Times New Roman" w:hAnsi="Times New Roman" w:cs="Times New Roman"/>
          <w:lang w:val="en-US"/>
        </w:rPr>
        <w:t xml:space="preserve">END </w:t>
      </w:r>
      <w:r w:rsidR="0013746D">
        <w:rPr>
          <w:rFonts w:ascii="Times New Roman" w:hAnsi="Times New Roman" w:cs="Times New Roman"/>
          <w:lang w:val="en-US"/>
        </w:rPr>
        <w:t xml:space="preserve">OF </w:t>
      </w:r>
      <w:r>
        <w:rPr>
          <w:rFonts w:ascii="Times New Roman" w:hAnsi="Times New Roman" w:cs="Times New Roman"/>
          <w:lang w:val="en-US"/>
        </w:rPr>
        <w:t>CHANGE</w:t>
      </w:r>
      <w:r w:rsidR="0013746D">
        <w:rPr>
          <w:rFonts w:ascii="Times New Roman" w:hAnsi="Times New Roman" w:cs="Times New Roman"/>
          <w:lang w:val="en-US"/>
        </w:rPr>
        <w:t>S</w:t>
      </w:r>
    </w:p>
    <w:p w14:paraId="49F1E6B1" w14:textId="77777777" w:rsidR="00394471" w:rsidRPr="006D0C02" w:rsidRDefault="00394471" w:rsidP="00394471">
      <w:pPr>
        <w:rPr>
          <w:rFonts w:eastAsia="MS Mincho"/>
        </w:rPr>
      </w:pPr>
    </w:p>
    <w:p w14:paraId="6C9D54BC" w14:textId="77777777" w:rsidR="00C76445" w:rsidRDefault="00C76445" w:rsidP="00C76445">
      <w:pPr>
        <w:pStyle w:val="1"/>
      </w:pPr>
      <w:bookmarkStart w:id="1128" w:name="_Toc185578303"/>
      <w:r>
        <w:t>Annex</w:t>
      </w:r>
    </w:p>
    <w:p w14:paraId="6AC8AA21" w14:textId="77777777" w:rsidR="00C76445" w:rsidRPr="00D14A09" w:rsidRDefault="00C76445" w:rsidP="00C76445"/>
    <w:p w14:paraId="2F339B51" w14:textId="77777777" w:rsidR="00C76445" w:rsidRDefault="00C76445" w:rsidP="00C76445">
      <w:pPr>
        <w:pStyle w:val="2"/>
      </w:pPr>
      <w:r w:rsidRPr="00D14A09">
        <w:t>MRO enhancements for Rel-18 mobility features</w:t>
      </w:r>
      <w:r>
        <w:t xml:space="preserve"> – LTM</w:t>
      </w:r>
    </w:p>
    <w:p w14:paraId="69DA387B" w14:textId="77777777" w:rsidR="00C76445" w:rsidRPr="00D14A09" w:rsidRDefault="00C76445" w:rsidP="00C76445">
      <w:pPr>
        <w:pStyle w:val="3"/>
      </w:pPr>
      <w:r>
        <w:t>RAN2#125-bis</w:t>
      </w:r>
    </w:p>
    <w:p w14:paraId="73B5C084" w14:textId="77777777" w:rsidR="00C76445" w:rsidRDefault="00C76445" w:rsidP="00C76445">
      <w:pPr>
        <w:pStyle w:val="Agreement"/>
        <w:rPr>
          <w:lang w:eastAsia="ja-JP"/>
        </w:rPr>
      </w:pPr>
      <w:commentRangeStart w:id="1129"/>
      <w:r>
        <w:rPr>
          <w:lang w:eastAsia="ja-JP"/>
        </w:rPr>
        <w:t>For LTM MRO, RAN2 considers the following three connection failure cases:</w:t>
      </w:r>
    </w:p>
    <w:p w14:paraId="1EA76F2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late LTM</w:t>
      </w:r>
    </w:p>
    <w:p w14:paraId="185F237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Too early LTM</w:t>
      </w:r>
    </w:p>
    <w:p w14:paraId="14E0B4AC"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LTM to wrong cell</w:t>
      </w:r>
    </w:p>
    <w:p w14:paraId="0B7FEA8D" w14:textId="77777777" w:rsidR="00C76445" w:rsidRDefault="00C76445" w:rsidP="00C76445">
      <w:pPr>
        <w:pStyle w:val="Agreement"/>
        <w:rPr>
          <w:lang w:eastAsia="ja-JP"/>
        </w:rPr>
      </w:pPr>
      <w:r>
        <w:rPr>
          <w:lang w:eastAsia="ja-JP"/>
        </w:rPr>
        <w:t>For too late LTM, the following sub-cases are considered but we may down prioritize later (not limiting):</w:t>
      </w:r>
    </w:p>
    <w:p w14:paraId="4555E250"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0AD7EEA8"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18EB6379"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1953D487" w14:textId="77777777" w:rsidR="00C76445" w:rsidRDefault="00C76445" w:rsidP="00C76445">
      <w:pPr>
        <w:pStyle w:val="Agreement"/>
        <w:rPr>
          <w:lang w:eastAsia="ja-JP"/>
        </w:rPr>
      </w:pPr>
      <w:r>
        <w:rPr>
          <w:lang w:eastAsia="ja-JP"/>
        </w:rPr>
        <w:t>For too early LTM, the following sub-cases are considered but we may down prioritize later (not limiting):</w:t>
      </w:r>
    </w:p>
    <w:p w14:paraId="400D0207"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4E13AF38" w14:textId="77777777" w:rsidR="00C76445" w:rsidRDefault="00C76445" w:rsidP="00C76445">
      <w:pPr>
        <w:pStyle w:val="Agreement"/>
        <w:numPr>
          <w:ilvl w:val="0"/>
          <w:numId w:val="0"/>
        </w:numPr>
        <w:tabs>
          <w:tab w:val="left" w:pos="720"/>
        </w:tabs>
        <w:ind w:left="1619"/>
        <w:rPr>
          <w:lang w:eastAsia="ja-JP"/>
        </w:rPr>
      </w:pPr>
      <w:r>
        <w:rPr>
          <w:lang w:eastAsia="ja-JP"/>
        </w:rPr>
        <w:lastRenderedPageBreak/>
        <w:t>-</w:t>
      </w:r>
      <w:r>
        <w:rPr>
          <w:lang w:eastAsia="ja-JP"/>
        </w:rPr>
        <w:tab/>
        <w:t>Case 2b: the UE detects HOF/RLF in the LTM target cell, selects the source cell which is also an LTM candidate cell, detects HOF with the source cell, and performs reestablishment procedure.</w:t>
      </w:r>
    </w:p>
    <w:p w14:paraId="6435C7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7E39BA2B" w14:textId="77777777" w:rsidR="00C76445" w:rsidRDefault="00C76445" w:rsidP="00C76445">
      <w:pPr>
        <w:pStyle w:val="Agreement"/>
        <w:rPr>
          <w:lang w:eastAsia="ja-JP"/>
        </w:rPr>
      </w:pPr>
      <w:r>
        <w:rPr>
          <w:lang w:eastAsia="ja-JP"/>
        </w:rPr>
        <w:t>LTM to wrong cell, the following sub-cases are considered but we may down prioritize later (not limiting):</w:t>
      </w:r>
    </w:p>
    <w:p w14:paraId="07A7F5A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1883FEA"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7308E6F2" w14:textId="77777777" w:rsidR="00C76445" w:rsidRDefault="00C76445" w:rsidP="00C76445">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3790C42E" w14:textId="77777777" w:rsidR="00C76445" w:rsidRDefault="00C76445" w:rsidP="00C76445">
      <w:pPr>
        <w:pStyle w:val="Agreement"/>
        <w:rPr>
          <w:lang w:eastAsia="ja-JP"/>
        </w:rPr>
      </w:pPr>
      <w:r>
        <w:rPr>
          <w:lang w:eastAsia="ja-JP"/>
        </w:rPr>
        <w:t>RAN2 considers SHR, RA report and RLF for MCG LTM SON.</w:t>
      </w:r>
    </w:p>
    <w:p w14:paraId="47C2F2B3" w14:textId="77777777" w:rsidR="00C76445" w:rsidRDefault="00C76445" w:rsidP="00C76445">
      <w:pPr>
        <w:pStyle w:val="Agreement"/>
        <w:rPr>
          <w:lang w:eastAsia="ja-JP"/>
        </w:rPr>
      </w:pPr>
      <w:r>
        <w:rPr>
          <w:lang w:eastAsia="ja-JP"/>
        </w:rPr>
        <w:t>RAN2 will start work on MCG LTM.</w:t>
      </w:r>
      <w:commentRangeEnd w:id="1129"/>
      <w:r w:rsidR="00902ABD">
        <w:rPr>
          <w:rStyle w:val="ad"/>
          <w:rFonts w:ascii="Times New Roman" w:eastAsia="Times New Roman" w:hAnsi="Times New Roman" w:cs="Times New Roman"/>
          <w:b w:val="0"/>
          <w:lang w:val="en-GB" w:eastAsia="zh-CN"/>
        </w:rPr>
        <w:commentReference w:id="1129"/>
      </w:r>
    </w:p>
    <w:p w14:paraId="1CE59CA3" w14:textId="77777777" w:rsidR="00C76445" w:rsidRDefault="00C76445" w:rsidP="00C76445">
      <w:pPr>
        <w:pStyle w:val="3"/>
      </w:pPr>
      <w:r>
        <w:t>RAN2#126</w:t>
      </w:r>
    </w:p>
    <w:p w14:paraId="2FB6EA5D" w14:textId="77777777" w:rsidR="00C76445" w:rsidRDefault="00C76445" w:rsidP="00C76445">
      <w:pPr>
        <w:pStyle w:val="Agreement"/>
        <w:rPr>
          <w:lang w:eastAsia="ja-JP"/>
        </w:rPr>
      </w:pPr>
      <w:commentRangeStart w:id="1130"/>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130"/>
      <w:r w:rsidR="00902ABD">
        <w:rPr>
          <w:rStyle w:val="ad"/>
          <w:rFonts w:ascii="Times New Roman" w:eastAsia="Times New Roman" w:hAnsi="Times New Roman" w:cs="Times New Roman"/>
          <w:b w:val="0"/>
          <w:lang w:val="en-GB" w:eastAsia="zh-CN"/>
        </w:rPr>
        <w:commentReference w:id="1130"/>
      </w:r>
    </w:p>
    <w:p w14:paraId="1749C0C3" w14:textId="77777777" w:rsidR="00C76445" w:rsidRPr="00D14A09" w:rsidRDefault="00C76445" w:rsidP="00C76445">
      <w:pPr>
        <w:pStyle w:val="Doc-text2"/>
        <w:rPr>
          <w:lang w:val="en-US" w:eastAsia="ja-JP"/>
        </w:rPr>
      </w:pPr>
    </w:p>
    <w:p w14:paraId="0374BD8E" w14:textId="77777777" w:rsidR="00C76445" w:rsidRDefault="00C76445" w:rsidP="00C76445">
      <w:pPr>
        <w:pStyle w:val="Doc-title"/>
        <w:rPr>
          <w:highlight w:val="green"/>
        </w:rPr>
      </w:pPr>
    </w:p>
    <w:p w14:paraId="3098935B" w14:textId="77777777" w:rsidR="00C76445" w:rsidRPr="00D14A09" w:rsidRDefault="00C76445" w:rsidP="00C76445">
      <w:pPr>
        <w:pStyle w:val="Doc-text2"/>
        <w:rPr>
          <w:lang w:val="en-US"/>
        </w:rPr>
      </w:pPr>
    </w:p>
    <w:p w14:paraId="6859C852" w14:textId="77777777" w:rsidR="00C76445" w:rsidRDefault="00C76445" w:rsidP="00C76445">
      <w:pPr>
        <w:pStyle w:val="Agreement"/>
      </w:pPr>
      <w:commentRangeStart w:id="1131"/>
      <w:r w:rsidRPr="00576236">
        <w:t xml:space="preserve">If </w:t>
      </w:r>
      <w:r>
        <w:t>available,</w:t>
      </w:r>
      <w:r w:rsidRPr="00576236">
        <w:t xml:space="preserve"> log the L1 measurements for serving cell, target cell and other LTM candidate cells in RLF report, upon RLF or mobility failure.</w:t>
      </w:r>
      <w:commentRangeEnd w:id="1131"/>
      <w:r w:rsidR="00902ABD">
        <w:rPr>
          <w:rStyle w:val="ad"/>
          <w:rFonts w:ascii="Times New Roman" w:eastAsia="Times New Roman" w:hAnsi="Times New Roman" w:cs="Times New Roman"/>
          <w:b w:val="0"/>
          <w:lang w:val="en-GB" w:eastAsia="zh-CN"/>
        </w:rPr>
        <w:commentReference w:id="1131"/>
      </w:r>
    </w:p>
    <w:p w14:paraId="5766EFD1" w14:textId="77777777" w:rsidR="00C76445" w:rsidRDefault="00C76445" w:rsidP="00C76445">
      <w:pPr>
        <w:pStyle w:val="Agreement"/>
      </w:pPr>
      <w:commentRangeStart w:id="1132"/>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132"/>
      <w:r w:rsidR="00902ABD">
        <w:rPr>
          <w:rStyle w:val="ad"/>
          <w:rFonts w:ascii="Times New Roman" w:eastAsia="Times New Roman" w:hAnsi="Times New Roman" w:cs="Times New Roman"/>
          <w:b w:val="0"/>
          <w:lang w:val="en-GB" w:eastAsia="zh-CN"/>
        </w:rPr>
        <w:commentReference w:id="1132"/>
      </w:r>
    </w:p>
    <w:p w14:paraId="230B12B3" w14:textId="77777777" w:rsidR="00C76445" w:rsidRDefault="00C76445" w:rsidP="00C76445">
      <w:pPr>
        <w:pStyle w:val="Agreement"/>
      </w:pPr>
      <w:commentRangeStart w:id="1133"/>
      <w:r>
        <w:t>Log the LTM cell ID upon performing recovery an LTM candidate cell, details TBD e.g. which field.</w:t>
      </w:r>
      <w:commentRangeEnd w:id="1133"/>
      <w:r w:rsidR="00902ABD">
        <w:rPr>
          <w:rStyle w:val="ad"/>
          <w:rFonts w:ascii="Times New Roman" w:eastAsia="Times New Roman" w:hAnsi="Times New Roman" w:cs="Times New Roman"/>
          <w:b w:val="0"/>
          <w:lang w:val="en-GB" w:eastAsia="zh-CN"/>
        </w:rPr>
        <w:commentReference w:id="1133"/>
      </w:r>
    </w:p>
    <w:p w14:paraId="7AD91479" w14:textId="77777777" w:rsidR="00C76445" w:rsidRDefault="00C76445" w:rsidP="00C76445">
      <w:pPr>
        <w:pStyle w:val="Agreement"/>
      </w:pPr>
      <w:commentRangeStart w:id="1134"/>
      <w:r>
        <w:t>Extend lastHO-Type in RLF-Report to indicate the LTM cell switch as last executed mobility procedure.</w:t>
      </w:r>
      <w:commentRangeEnd w:id="1134"/>
      <w:r w:rsidR="00902ABD">
        <w:rPr>
          <w:rStyle w:val="ad"/>
          <w:rFonts w:ascii="Times New Roman" w:eastAsia="Times New Roman" w:hAnsi="Times New Roman" w:cs="Times New Roman"/>
          <w:b w:val="0"/>
          <w:lang w:val="en-GB" w:eastAsia="zh-CN"/>
        </w:rPr>
        <w:commentReference w:id="1134"/>
      </w:r>
    </w:p>
    <w:p w14:paraId="74F34FAE" w14:textId="77777777" w:rsidR="00C76445" w:rsidRDefault="00C76445" w:rsidP="00C76445">
      <w:pPr>
        <w:rPr>
          <w:lang w:val="en-US"/>
        </w:rPr>
      </w:pPr>
    </w:p>
    <w:p w14:paraId="3544AB71" w14:textId="77777777" w:rsidR="00C76445" w:rsidRDefault="00C76445" w:rsidP="00C76445">
      <w:pPr>
        <w:pStyle w:val="3"/>
      </w:pPr>
      <w:r>
        <w:t>RAN2#127</w:t>
      </w:r>
    </w:p>
    <w:p w14:paraId="2671D0D0" w14:textId="77777777" w:rsidR="00C76445" w:rsidRDefault="00C76445" w:rsidP="00C76445">
      <w:pPr>
        <w:pStyle w:val="Agreement"/>
        <w:rPr>
          <w:lang w:eastAsia="ja-JP"/>
        </w:rPr>
      </w:pPr>
      <w:commentRangeStart w:id="1135"/>
      <w:r>
        <w:rPr>
          <w:lang w:eastAsia="ja-JP"/>
        </w:rPr>
        <w:t>Only the field description associated to the timeConnFailure IE needs to be updated accordingly. Otherwise, we don’t expect any further specification impact for timeConnFailure and reconnectCellId is foreseen, TBC.</w:t>
      </w:r>
      <w:commentRangeEnd w:id="1135"/>
      <w:r w:rsidR="00CA5A09">
        <w:rPr>
          <w:rStyle w:val="ad"/>
          <w:rFonts w:ascii="Times New Roman" w:eastAsia="Times New Roman" w:hAnsi="Times New Roman" w:cs="Times New Roman"/>
          <w:b w:val="0"/>
          <w:lang w:val="en-GB" w:eastAsia="zh-CN"/>
        </w:rPr>
        <w:commentReference w:id="1135"/>
      </w:r>
    </w:p>
    <w:p w14:paraId="77648F54" w14:textId="77777777" w:rsidR="00C76445" w:rsidRDefault="00C76445" w:rsidP="00C76445">
      <w:pPr>
        <w:pStyle w:val="Agreement"/>
        <w:rPr>
          <w:lang w:eastAsia="ja-JP"/>
        </w:rPr>
      </w:pPr>
      <w:commentRangeStart w:id="1136"/>
      <w:r>
        <w:rPr>
          <w:lang w:eastAsia="ja-JP"/>
        </w:rPr>
        <w:t>introduce a new field in RLF report to indicate the LTM recovery cell id.</w:t>
      </w:r>
      <w:commentRangeEnd w:id="1136"/>
      <w:r w:rsidR="00CA5A09">
        <w:rPr>
          <w:rStyle w:val="ad"/>
          <w:rFonts w:ascii="Times New Roman" w:eastAsia="Times New Roman" w:hAnsi="Times New Roman" w:cs="Times New Roman"/>
          <w:b w:val="0"/>
          <w:lang w:val="en-GB" w:eastAsia="zh-CN"/>
        </w:rPr>
        <w:commentReference w:id="1136"/>
      </w:r>
    </w:p>
    <w:p w14:paraId="67DB8C90" w14:textId="77777777" w:rsidR="00C76445" w:rsidRDefault="00C76445" w:rsidP="00C76445">
      <w:pPr>
        <w:pStyle w:val="Agreement"/>
        <w:rPr>
          <w:lang w:eastAsia="ja-JP"/>
        </w:rPr>
      </w:pPr>
      <w:commentRangeStart w:id="1137"/>
      <w:r>
        <w:rPr>
          <w:lang w:eastAsia="ja-JP"/>
        </w:rPr>
        <w:lastRenderedPageBreak/>
        <w:t>RAN2 include the specific access type in the RLF report, i.e. whether it is RA-based or RA-less cell switch. FFS details, e.g. if explicit or implicitly signalled.</w:t>
      </w:r>
    </w:p>
    <w:p w14:paraId="6CAC64AC" w14:textId="77777777" w:rsidR="00C76445" w:rsidRDefault="00C76445" w:rsidP="00C76445">
      <w:pPr>
        <w:pStyle w:val="Agreement"/>
        <w:rPr>
          <w:lang w:eastAsia="ja-JP"/>
        </w:rPr>
      </w:pPr>
      <w:r>
        <w:rPr>
          <w:lang w:eastAsia="ja-JP"/>
        </w:rPr>
        <w:t>We do not include in the RLF report, the time since the last reception of PDCCH order towards the target cell till reception of cell switch command.</w:t>
      </w:r>
    </w:p>
    <w:p w14:paraId="2C9F1E0F" w14:textId="77777777" w:rsidR="00C76445" w:rsidRDefault="00C76445" w:rsidP="00C76445">
      <w:pPr>
        <w:pStyle w:val="Agreement"/>
        <w:rPr>
          <w:lang w:eastAsia="ja-JP"/>
        </w:rPr>
      </w:pPr>
      <w:r>
        <w:rPr>
          <w:lang w:eastAsia="ja-JP"/>
        </w:rPr>
        <w:t>RA-based access will not be a new triggering condition for the SHR report.</w:t>
      </w:r>
    </w:p>
    <w:p w14:paraId="6F50FDCA" w14:textId="77777777" w:rsidR="00C76445" w:rsidRDefault="00C76445" w:rsidP="00C76445">
      <w:pPr>
        <w:pStyle w:val="Agreement"/>
        <w:rPr>
          <w:lang w:eastAsia="ja-JP"/>
        </w:rPr>
      </w:pPr>
      <w:r>
        <w:rPr>
          <w:lang w:eastAsia="ja-JP"/>
        </w:rPr>
        <w:t>HO interruption time will not be a new triggering condition for the SHR report</w:t>
      </w:r>
      <w:commentRangeEnd w:id="1137"/>
      <w:r w:rsidR="00CA5A09">
        <w:rPr>
          <w:rStyle w:val="ad"/>
          <w:rFonts w:ascii="Times New Roman" w:eastAsia="Times New Roman" w:hAnsi="Times New Roman" w:cs="Times New Roman"/>
          <w:b w:val="0"/>
          <w:lang w:val="en-GB" w:eastAsia="zh-CN"/>
        </w:rPr>
        <w:commentReference w:id="1137"/>
      </w:r>
    </w:p>
    <w:p w14:paraId="11250E25" w14:textId="77777777" w:rsidR="00C76445" w:rsidRPr="00782704" w:rsidRDefault="00C76445" w:rsidP="00C76445">
      <w:pPr>
        <w:pStyle w:val="Doc-text2"/>
        <w:rPr>
          <w:lang w:val="en-US" w:eastAsia="ja-JP"/>
        </w:rPr>
      </w:pPr>
    </w:p>
    <w:p w14:paraId="559C5A50" w14:textId="77777777" w:rsidR="00C76445" w:rsidRPr="00782704" w:rsidRDefault="00C76445" w:rsidP="00C76445">
      <w:pPr>
        <w:pStyle w:val="Doc-text2"/>
        <w:rPr>
          <w:lang w:val="en-US" w:eastAsia="ja-JP"/>
        </w:rPr>
      </w:pPr>
    </w:p>
    <w:p w14:paraId="6A4183BB" w14:textId="77777777" w:rsidR="00C76445" w:rsidRDefault="00C76445" w:rsidP="00C76445">
      <w:pPr>
        <w:pStyle w:val="Agreement"/>
        <w:rPr>
          <w:lang w:eastAsia="ja-JP"/>
        </w:rPr>
      </w:pPr>
      <w:commentRangeStart w:id="1138"/>
      <w:r>
        <w:rPr>
          <w:lang w:eastAsia="ja-JP"/>
        </w:rPr>
        <w:t>Reuse the existing approach of using timeUntilReconnection in RLF-report also for LTM failure scenarios.</w:t>
      </w:r>
      <w:commentRangeEnd w:id="1138"/>
      <w:r w:rsidR="00CA5A09">
        <w:rPr>
          <w:rStyle w:val="ad"/>
          <w:rFonts w:ascii="Times New Roman" w:eastAsia="Times New Roman" w:hAnsi="Times New Roman" w:cs="Times New Roman"/>
          <w:b w:val="0"/>
          <w:lang w:val="en-GB" w:eastAsia="zh-CN"/>
        </w:rPr>
        <w:commentReference w:id="1138"/>
      </w:r>
    </w:p>
    <w:p w14:paraId="6E678083" w14:textId="77777777" w:rsidR="00C76445" w:rsidRDefault="00C76445" w:rsidP="00C76445">
      <w:pPr>
        <w:pStyle w:val="Agreement"/>
        <w:rPr>
          <w:lang w:eastAsia="ja-JP"/>
        </w:rPr>
      </w:pPr>
      <w:commentRangeStart w:id="1139"/>
      <w:r>
        <w:rPr>
          <w:lang w:eastAsia="ja-JP"/>
        </w:rPr>
        <w:t>We will not define and log timeSinceLTM-Reconfig (like timeSinceCHO-Reconfig) within RLF-report and SHR in LTM failure and near failure cases.</w:t>
      </w:r>
    </w:p>
    <w:p w14:paraId="13BA0ACB" w14:textId="77777777" w:rsidR="00C76445" w:rsidRDefault="00C76445" w:rsidP="00C76445">
      <w:pPr>
        <w:pStyle w:val="Agreement"/>
        <w:rPr>
          <w:lang w:eastAsia="ja-JP"/>
        </w:rPr>
      </w:pPr>
      <w:r>
        <w:rPr>
          <w:lang w:eastAsia="ja-JP"/>
        </w:rPr>
        <w:t>We will not log interruption time in SON reports (e.g. SHR) for LTM.</w:t>
      </w:r>
      <w:commentRangeEnd w:id="1139"/>
      <w:r w:rsidR="00CA5A09">
        <w:rPr>
          <w:rStyle w:val="ad"/>
          <w:rFonts w:ascii="Times New Roman" w:eastAsia="Times New Roman" w:hAnsi="Times New Roman" w:cs="Times New Roman"/>
          <w:b w:val="0"/>
          <w:lang w:val="en-GB" w:eastAsia="zh-CN"/>
        </w:rPr>
        <w:commentReference w:id="1139"/>
      </w:r>
    </w:p>
    <w:p w14:paraId="633CC21F" w14:textId="003AA6CE" w:rsidR="00C76445" w:rsidRDefault="00C76445" w:rsidP="00C76445">
      <w:pPr>
        <w:pStyle w:val="Agreement"/>
        <w:rPr>
          <w:lang w:eastAsia="ja-JP"/>
        </w:rPr>
      </w:pPr>
      <w:commentRangeStart w:id="1140"/>
      <w:r>
        <w:rPr>
          <w:lang w:eastAsia="ja-JP"/>
        </w:rPr>
        <w:t>We aim to log some info to deduce the ltmCandidate (similar like choCandidate) in SHR to indicate whether a neighbour cell is an LTM candidate cell or not, TBD if explicit/implicit.</w:t>
      </w:r>
      <w:commentRangeEnd w:id="1140"/>
      <w:r w:rsidR="00564BD2">
        <w:rPr>
          <w:rStyle w:val="ad"/>
          <w:rFonts w:ascii="Times New Roman" w:eastAsia="Times New Roman" w:hAnsi="Times New Roman" w:cs="Times New Roman"/>
          <w:b w:val="0"/>
          <w:lang w:val="en-GB" w:eastAsia="zh-CN"/>
        </w:rPr>
        <w:commentReference w:id="1140"/>
      </w:r>
    </w:p>
    <w:p w14:paraId="2CEFF7D4" w14:textId="77777777" w:rsidR="00C76445" w:rsidRDefault="00C76445" w:rsidP="00C76445">
      <w:pPr>
        <w:pStyle w:val="Agreement"/>
        <w:rPr>
          <w:lang w:eastAsia="ja-JP"/>
        </w:rPr>
      </w:pPr>
      <w:commentRangeStart w:id="1141"/>
      <w:r>
        <w:rPr>
          <w:lang w:eastAsia="ja-JP"/>
        </w:rPr>
        <w:t>Log L3 measurements for serving cell, target cell and other LTM candidate cells in RLF report, upon RLF or mobility failure. RAN2 assumes this is already possible with existing spec.</w:t>
      </w:r>
      <w:commentRangeEnd w:id="1141"/>
      <w:r w:rsidR="00BC6565">
        <w:rPr>
          <w:rStyle w:val="ad"/>
          <w:rFonts w:ascii="Times New Roman" w:eastAsia="Times New Roman" w:hAnsi="Times New Roman" w:cs="Times New Roman"/>
          <w:b w:val="0"/>
          <w:lang w:val="en-GB" w:eastAsia="zh-CN"/>
        </w:rPr>
        <w:commentReference w:id="1141"/>
      </w:r>
    </w:p>
    <w:p w14:paraId="0D034E52" w14:textId="77777777" w:rsidR="00C76445" w:rsidRDefault="00C76445" w:rsidP="00C76445">
      <w:pPr>
        <w:pStyle w:val="Doc-text2"/>
        <w:rPr>
          <w:lang w:eastAsia="ja-JP"/>
        </w:rPr>
      </w:pPr>
    </w:p>
    <w:p w14:paraId="52E04C25" w14:textId="77777777" w:rsidR="00C76445" w:rsidRPr="00D14A09" w:rsidRDefault="00C76445" w:rsidP="00C76445">
      <w:pPr>
        <w:pStyle w:val="3"/>
      </w:pPr>
      <w:r>
        <w:t>RAN2#127-bis</w:t>
      </w:r>
    </w:p>
    <w:p w14:paraId="01D615AA" w14:textId="77777777" w:rsidR="00C76445" w:rsidRPr="00DD0ABF" w:rsidRDefault="00C76445" w:rsidP="00C76445">
      <w:pPr>
        <w:pStyle w:val="Doc-text2"/>
        <w:numPr>
          <w:ilvl w:val="0"/>
          <w:numId w:val="2"/>
        </w:numPr>
        <w:rPr>
          <w:lang w:val="en-US"/>
        </w:rPr>
      </w:pPr>
      <w:commentRangeStart w:id="1142"/>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142"/>
      <w:r w:rsidR="00A134DC">
        <w:rPr>
          <w:rStyle w:val="ad"/>
          <w:rFonts w:ascii="Times New Roman" w:eastAsia="Times New Roman" w:hAnsi="Times New Roman"/>
          <w:lang w:val="en-GB" w:eastAsia="zh-CN"/>
        </w:rPr>
        <w:commentReference w:id="1142"/>
      </w:r>
      <w:r w:rsidRPr="00DD0ABF">
        <w:rPr>
          <w:lang w:val="en-US"/>
        </w:rPr>
        <w:t>.</w:t>
      </w:r>
    </w:p>
    <w:p w14:paraId="0D09D5A8" w14:textId="77777777" w:rsidR="00C76445" w:rsidRPr="00DD0ABF" w:rsidRDefault="00C76445" w:rsidP="00C76445">
      <w:pPr>
        <w:pStyle w:val="Doc-text2"/>
        <w:numPr>
          <w:ilvl w:val="0"/>
          <w:numId w:val="2"/>
        </w:numPr>
      </w:pPr>
      <w:commentRangeStart w:id="1143"/>
      <w:r w:rsidRPr="00DD0ABF">
        <w:rPr>
          <w:lang w:val="en-US"/>
        </w:rPr>
        <w:t xml:space="preserve">If RA-based LTM failure happens the UE logs and reports RACH info in the RLF report. </w:t>
      </w:r>
      <w:r w:rsidRPr="00DD0ABF">
        <w:t>Additional information is TBD.</w:t>
      </w:r>
      <w:commentRangeEnd w:id="1143"/>
      <w:r w:rsidR="00A134DC">
        <w:rPr>
          <w:rStyle w:val="ad"/>
          <w:rFonts w:ascii="Times New Roman" w:eastAsia="Times New Roman" w:hAnsi="Times New Roman"/>
          <w:lang w:val="en-GB" w:eastAsia="zh-CN"/>
        </w:rPr>
        <w:commentReference w:id="1143"/>
      </w:r>
    </w:p>
    <w:p w14:paraId="4D5638AB" w14:textId="77777777" w:rsidR="00C76445" w:rsidRPr="00DD0ABF" w:rsidRDefault="00C76445" w:rsidP="00C76445">
      <w:pPr>
        <w:pStyle w:val="Doc-text2"/>
        <w:numPr>
          <w:ilvl w:val="0"/>
          <w:numId w:val="2"/>
        </w:numPr>
        <w:rPr>
          <w:lang w:val="en-US"/>
        </w:rPr>
      </w:pPr>
      <w:commentRangeStart w:id="1144"/>
      <w:r w:rsidRPr="00DD0ABF">
        <w:rPr>
          <w:lang w:val="en-US"/>
        </w:rPr>
        <w:t xml:space="preserve">Unless RAN3 defines a NW-based solution: The UE logs and reports whether and how the UE got the TA value used for a failed LTM switch (gNB indicated or UE determined). </w:t>
      </w:r>
      <w:commentRangeEnd w:id="1144"/>
      <w:r w:rsidR="00A134DC">
        <w:rPr>
          <w:rStyle w:val="ad"/>
          <w:rFonts w:ascii="Times New Roman" w:eastAsia="Times New Roman" w:hAnsi="Times New Roman"/>
          <w:lang w:val="en-GB" w:eastAsia="zh-CN"/>
        </w:rPr>
        <w:commentReference w:id="1144"/>
      </w:r>
    </w:p>
    <w:p w14:paraId="7FC8D026" w14:textId="77777777" w:rsidR="00C76445" w:rsidRPr="00FB7689" w:rsidRDefault="00C76445" w:rsidP="00C76445">
      <w:pPr>
        <w:pStyle w:val="Doc-text2"/>
        <w:numPr>
          <w:ilvl w:val="0"/>
          <w:numId w:val="2"/>
        </w:numPr>
        <w:rPr>
          <w:lang w:val="en-US"/>
        </w:rPr>
      </w:pPr>
      <w:commentRangeStart w:id="1145"/>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145"/>
      <w:r w:rsidR="00A134DC">
        <w:rPr>
          <w:rStyle w:val="ad"/>
          <w:rFonts w:ascii="Times New Roman" w:eastAsia="Times New Roman" w:hAnsi="Times New Roman"/>
          <w:lang w:val="en-GB" w:eastAsia="zh-CN"/>
        </w:rPr>
        <w:commentReference w:id="1145"/>
      </w:r>
    </w:p>
    <w:p w14:paraId="55E64321" w14:textId="77777777" w:rsidR="00C76445" w:rsidRDefault="00C76445" w:rsidP="00C76445">
      <w:pPr>
        <w:rPr>
          <w:lang w:val="en-US"/>
        </w:rPr>
      </w:pPr>
    </w:p>
    <w:p w14:paraId="7DAA369B" w14:textId="77777777" w:rsidR="00C76445" w:rsidRDefault="00C76445" w:rsidP="00C76445">
      <w:pPr>
        <w:pStyle w:val="Doc-text2"/>
        <w:ind w:left="0" w:firstLine="0"/>
        <w:rPr>
          <w:lang w:val="en-GB"/>
        </w:rPr>
      </w:pPr>
    </w:p>
    <w:p w14:paraId="05FDCE8D" w14:textId="77777777" w:rsidR="00C76445" w:rsidRPr="00DD0ABF" w:rsidRDefault="00C76445" w:rsidP="00C76445">
      <w:pPr>
        <w:pStyle w:val="Doc-text2"/>
        <w:numPr>
          <w:ilvl w:val="0"/>
          <w:numId w:val="3"/>
        </w:numPr>
        <w:rPr>
          <w:lang w:val="en-US"/>
        </w:rPr>
      </w:pPr>
      <w:commentRangeStart w:id="1146"/>
      <w:r w:rsidRPr="00DD0ABF">
        <w:rPr>
          <w:lang w:val="en-US"/>
        </w:rPr>
        <w:t>Unless RAN3 defines a NW-based solution: Introduce an explicit indication in RLF-Report to indicate whether a neighbour cell is an LTM candidate cell.</w:t>
      </w:r>
      <w:commentRangeEnd w:id="1146"/>
      <w:r w:rsidR="00430205">
        <w:rPr>
          <w:rStyle w:val="ad"/>
          <w:rFonts w:ascii="Times New Roman" w:eastAsia="Times New Roman" w:hAnsi="Times New Roman"/>
          <w:lang w:val="en-GB" w:eastAsia="zh-CN"/>
        </w:rPr>
        <w:commentReference w:id="1146"/>
      </w:r>
    </w:p>
    <w:p w14:paraId="74E99C9C" w14:textId="77777777" w:rsidR="00C76445" w:rsidRPr="00DD0ABF" w:rsidRDefault="00C76445" w:rsidP="00C76445">
      <w:pPr>
        <w:pStyle w:val="Doc-text2"/>
        <w:numPr>
          <w:ilvl w:val="0"/>
          <w:numId w:val="3"/>
        </w:numPr>
        <w:rPr>
          <w:lang w:val="en-US"/>
        </w:rPr>
      </w:pPr>
      <w:commentRangeStart w:id="1147"/>
      <w:r w:rsidRPr="00DD0ABF">
        <w:rPr>
          <w:lang w:val="en-US"/>
        </w:rPr>
        <w:t>UE logs available L1 measurement results for the serving cell, the target cell and other LTM candidate cells when a successful LTM cell switch triggers SHR.</w:t>
      </w:r>
      <w:commentRangeEnd w:id="1147"/>
      <w:r w:rsidR="00F4782A">
        <w:rPr>
          <w:rStyle w:val="ad"/>
          <w:rFonts w:ascii="Times New Roman" w:eastAsia="Times New Roman" w:hAnsi="Times New Roman"/>
          <w:lang w:val="en-GB" w:eastAsia="zh-CN"/>
        </w:rPr>
        <w:commentReference w:id="1147"/>
      </w:r>
    </w:p>
    <w:p w14:paraId="4129FF03" w14:textId="77777777" w:rsidR="00C76445" w:rsidRPr="00D14A09" w:rsidRDefault="00C76445" w:rsidP="00C76445">
      <w:pPr>
        <w:rPr>
          <w:lang w:val="en-US"/>
        </w:rPr>
      </w:pPr>
    </w:p>
    <w:p w14:paraId="0328F720" w14:textId="77777777" w:rsidR="00C76445" w:rsidRPr="00D14A09" w:rsidRDefault="00C76445" w:rsidP="00C76445">
      <w:pPr>
        <w:pStyle w:val="3"/>
      </w:pPr>
      <w:r>
        <w:lastRenderedPageBreak/>
        <w:t>RAN2#128</w:t>
      </w:r>
    </w:p>
    <w:p w14:paraId="559D42B7" w14:textId="77777777" w:rsidR="00C76445" w:rsidRDefault="00C76445" w:rsidP="00C76445">
      <w:pPr>
        <w:pStyle w:val="Doc-text2"/>
        <w:numPr>
          <w:ilvl w:val="0"/>
          <w:numId w:val="7"/>
        </w:numPr>
        <w:autoSpaceDN w:val="0"/>
        <w:rPr>
          <w:lang w:val="en-GB" w:eastAsia="ja-JP"/>
        </w:rPr>
      </w:pPr>
      <w:commentRangeStart w:id="1148"/>
      <w:r w:rsidRPr="002A6C48">
        <w:rPr>
          <w:lang w:val="en-US"/>
        </w:rPr>
        <w:t>No need to include the specific access type (i.e. RACH-based or RACH-less) in the RLF report explicitly. It can be known implicitly. This can be revisited if RAN2 concludes that there are issues.</w:t>
      </w:r>
    </w:p>
    <w:p w14:paraId="0D155A40" w14:textId="77777777" w:rsidR="00C76445" w:rsidRDefault="00C76445" w:rsidP="00C76445">
      <w:pPr>
        <w:pStyle w:val="Doc-text2"/>
        <w:numPr>
          <w:ilvl w:val="0"/>
          <w:numId w:val="7"/>
        </w:numPr>
        <w:autoSpaceDN w:val="0"/>
        <w:rPr>
          <w:lang w:val="en-US"/>
        </w:rPr>
      </w:pPr>
      <w:r w:rsidRPr="002A6C48">
        <w:rPr>
          <w:lang w:val="en-US"/>
        </w:rPr>
        <w:t>Reuse the existing ra-InformationCommon for the RA-based LTM failure.</w:t>
      </w:r>
      <w:commentRangeEnd w:id="1148"/>
      <w:r w:rsidR="00F4782A">
        <w:rPr>
          <w:rStyle w:val="ad"/>
          <w:rFonts w:ascii="Times New Roman" w:eastAsia="Times New Roman" w:hAnsi="Times New Roman"/>
          <w:lang w:val="en-GB" w:eastAsia="zh-CN"/>
        </w:rPr>
        <w:commentReference w:id="1148"/>
      </w:r>
    </w:p>
    <w:p w14:paraId="073405B9" w14:textId="5D81E7A1" w:rsidR="00C76445" w:rsidRPr="002A6C48" w:rsidRDefault="00C76445" w:rsidP="00C76445">
      <w:pPr>
        <w:pStyle w:val="Doc-text2"/>
        <w:numPr>
          <w:ilvl w:val="0"/>
          <w:numId w:val="7"/>
        </w:numPr>
        <w:autoSpaceDN w:val="0"/>
        <w:rPr>
          <w:lang w:val="en-US"/>
        </w:rPr>
      </w:pPr>
      <w:commentRangeStart w:id="1149"/>
      <w:r w:rsidRPr="002A6C48">
        <w:rPr>
          <w:lang w:val="en-US"/>
        </w:rPr>
        <w:t>If RAN3 does not address this meaning that we need a RAN2 solution, add a list indicating which LTM candidates the UE had at RLF.</w:t>
      </w:r>
      <w:commentRangeEnd w:id="1149"/>
      <w:r w:rsidR="009A60F1">
        <w:rPr>
          <w:rStyle w:val="ad"/>
          <w:rFonts w:ascii="Times New Roman" w:eastAsia="Times New Roman" w:hAnsi="Times New Roman"/>
          <w:lang w:val="en-GB" w:eastAsia="zh-CN"/>
        </w:rPr>
        <w:commentReference w:id="1149"/>
      </w:r>
    </w:p>
    <w:p w14:paraId="71CC2DB8" w14:textId="77777777" w:rsidR="00C76445" w:rsidRDefault="00C76445" w:rsidP="00C76445">
      <w:pPr>
        <w:rPr>
          <w:lang w:val="en-US"/>
        </w:rPr>
      </w:pPr>
    </w:p>
    <w:p w14:paraId="74766BDB" w14:textId="2E32C96E" w:rsidR="003739BF" w:rsidRDefault="003739BF" w:rsidP="003739BF">
      <w:pPr>
        <w:pStyle w:val="3"/>
      </w:pPr>
      <w:r>
        <w:t>RAN2#129</w:t>
      </w:r>
    </w:p>
    <w:p w14:paraId="200B5464" w14:textId="431412B0"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50"/>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150"/>
      <w:r w:rsidR="009A60F1">
        <w:rPr>
          <w:rStyle w:val="ad"/>
        </w:rPr>
        <w:commentReference w:id="1150"/>
      </w:r>
    </w:p>
    <w:p w14:paraId="0AA0B8A6" w14:textId="77777777" w:rsidR="003739BF" w:rsidRPr="003739BF" w:rsidRDefault="003739BF" w:rsidP="003739BF"/>
    <w:p w14:paraId="0B8A7706" w14:textId="77777777" w:rsidR="003739BF" w:rsidRDefault="003739BF" w:rsidP="00C76445">
      <w:pPr>
        <w:pStyle w:val="2"/>
        <w:ind w:left="0" w:firstLine="0"/>
      </w:pPr>
    </w:p>
    <w:p w14:paraId="4102EFCB" w14:textId="771213B1" w:rsidR="00C76445" w:rsidRDefault="00C76445" w:rsidP="00C76445">
      <w:pPr>
        <w:pStyle w:val="2"/>
        <w:ind w:left="0" w:firstLine="0"/>
      </w:pPr>
      <w:r w:rsidRPr="00D14A09">
        <w:t>MRO enhancements for Rel-18 mobility features</w:t>
      </w:r>
      <w:r>
        <w:t xml:space="preserve"> – </w:t>
      </w:r>
      <w:r w:rsidRPr="00D14A09">
        <w:t>CHO with candidate SCGs</w:t>
      </w:r>
    </w:p>
    <w:p w14:paraId="28B613A4" w14:textId="77777777" w:rsidR="00C76445" w:rsidRPr="00D14A09" w:rsidRDefault="00C76445" w:rsidP="00C76445">
      <w:pPr>
        <w:pStyle w:val="3"/>
      </w:pPr>
      <w:r>
        <w:t>RAN2#125-bis</w:t>
      </w:r>
    </w:p>
    <w:p w14:paraId="6C1C4CB2" w14:textId="30AB2309" w:rsidR="00C76445" w:rsidRDefault="00C76445" w:rsidP="00C76445">
      <w:pPr>
        <w:pStyle w:val="Agreement"/>
        <w:rPr>
          <w:lang w:eastAsia="ja-JP"/>
        </w:rPr>
      </w:pPr>
      <w:commentRangeStart w:id="1151"/>
      <w:r>
        <w:rPr>
          <w:lang w:eastAsia="ja-JP"/>
        </w:rPr>
        <w:t>RAN2 to study failure and near failure scenarios for CHO with candidate SCGs.</w:t>
      </w:r>
      <w:commentRangeEnd w:id="1151"/>
      <w:r w:rsidR="00F74AD1">
        <w:rPr>
          <w:rStyle w:val="ad"/>
          <w:rFonts w:ascii="Times New Roman" w:eastAsia="Times New Roman" w:hAnsi="Times New Roman" w:cs="Times New Roman"/>
          <w:b w:val="0"/>
          <w:lang w:val="en-GB" w:eastAsia="zh-CN"/>
        </w:rPr>
        <w:commentReference w:id="1151"/>
      </w:r>
    </w:p>
    <w:p w14:paraId="14B74BDE" w14:textId="77777777" w:rsidR="00C76445" w:rsidRDefault="00C76445" w:rsidP="00C76445">
      <w:pPr>
        <w:pStyle w:val="Doc-text2"/>
        <w:ind w:left="0" w:firstLine="0"/>
        <w:rPr>
          <w:lang w:val="en-US" w:eastAsia="ja-JP"/>
        </w:rPr>
      </w:pPr>
    </w:p>
    <w:p w14:paraId="56E63939" w14:textId="77777777" w:rsidR="00C76445" w:rsidRDefault="00C76445" w:rsidP="00C76445">
      <w:pPr>
        <w:pStyle w:val="3"/>
      </w:pPr>
      <w:r>
        <w:t>RAN2#126</w:t>
      </w:r>
    </w:p>
    <w:p w14:paraId="592E14AD" w14:textId="306BEF94" w:rsidR="00C76445" w:rsidRDefault="00C76445" w:rsidP="00C76445">
      <w:pPr>
        <w:pStyle w:val="Agreement"/>
        <w:rPr>
          <w:lang w:eastAsia="ja-JP"/>
        </w:rPr>
      </w:pPr>
      <w:commentRangeStart w:id="1152"/>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152"/>
      <w:r w:rsidR="00F74AD1">
        <w:rPr>
          <w:rStyle w:val="ad"/>
          <w:rFonts w:ascii="Times New Roman" w:eastAsia="Times New Roman" w:hAnsi="Times New Roman" w:cs="Times New Roman"/>
          <w:b w:val="0"/>
          <w:lang w:val="en-GB" w:eastAsia="zh-CN"/>
        </w:rPr>
        <w:commentReference w:id="1152"/>
      </w:r>
    </w:p>
    <w:p w14:paraId="57DC09F0" w14:textId="77777777" w:rsidR="00C76445" w:rsidRPr="00782704" w:rsidRDefault="00C76445" w:rsidP="00C76445">
      <w:pPr>
        <w:pStyle w:val="Doc-text2"/>
        <w:rPr>
          <w:lang w:val="en-US" w:eastAsia="ja-JP"/>
        </w:rPr>
      </w:pPr>
    </w:p>
    <w:p w14:paraId="2F7614E7" w14:textId="77777777" w:rsidR="00C76445" w:rsidRDefault="00C76445" w:rsidP="00C76445">
      <w:pPr>
        <w:pStyle w:val="3"/>
      </w:pPr>
      <w:r>
        <w:t>RAN2#127</w:t>
      </w:r>
    </w:p>
    <w:p w14:paraId="600CBE27" w14:textId="77777777" w:rsidR="00C76445" w:rsidRDefault="00C76445" w:rsidP="00C76445">
      <w:pPr>
        <w:pStyle w:val="Agreement"/>
        <w:rPr>
          <w:lang w:eastAsia="ja-JP"/>
        </w:rPr>
      </w:pPr>
      <w:r>
        <w:rPr>
          <w:lang w:eastAsia="ja-JP"/>
        </w:rPr>
        <w:t>UE includes following information in RLF report:</w:t>
      </w:r>
    </w:p>
    <w:p w14:paraId="63E7CF02" w14:textId="37D2DC67" w:rsidR="00C76445" w:rsidRDefault="00C76445" w:rsidP="00C76445">
      <w:pPr>
        <w:pStyle w:val="Agreement"/>
        <w:numPr>
          <w:ilvl w:val="0"/>
          <w:numId w:val="0"/>
        </w:numPr>
        <w:tabs>
          <w:tab w:val="left" w:pos="720"/>
        </w:tabs>
        <w:ind w:left="1619"/>
        <w:rPr>
          <w:lang w:eastAsia="ja-JP"/>
        </w:rPr>
      </w:pPr>
      <w:r>
        <w:rPr>
          <w:lang w:eastAsia="ja-JP"/>
        </w:rPr>
        <w:t>b.</w:t>
      </w:r>
      <w:r>
        <w:rPr>
          <w:lang w:eastAsia="ja-JP"/>
        </w:rPr>
        <w:tab/>
      </w:r>
      <w:commentRangeStart w:id="1153"/>
      <w:r>
        <w:rPr>
          <w:lang w:eastAsia="ja-JP"/>
        </w:rPr>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153"/>
      <w:r w:rsidR="00F74AD1">
        <w:rPr>
          <w:rStyle w:val="ad"/>
          <w:rFonts w:ascii="Times New Roman" w:eastAsia="Times New Roman" w:hAnsi="Times New Roman" w:cs="Times New Roman"/>
          <w:b w:val="0"/>
          <w:lang w:val="en-GB" w:eastAsia="zh-CN"/>
        </w:rPr>
        <w:commentReference w:id="1153"/>
      </w:r>
    </w:p>
    <w:p w14:paraId="4EFD6EB2" w14:textId="2F5E3AE1" w:rsidR="00C76445" w:rsidRDefault="00C76445" w:rsidP="00C76445">
      <w:pPr>
        <w:pStyle w:val="Agreement"/>
        <w:numPr>
          <w:ilvl w:val="0"/>
          <w:numId w:val="0"/>
        </w:numPr>
        <w:tabs>
          <w:tab w:val="left" w:pos="720"/>
        </w:tabs>
        <w:ind w:left="1619"/>
        <w:rPr>
          <w:lang w:eastAsia="ja-JP"/>
        </w:rPr>
      </w:pPr>
      <w:r>
        <w:rPr>
          <w:lang w:eastAsia="ja-JP"/>
        </w:rPr>
        <w:t>c.</w:t>
      </w:r>
      <w:r>
        <w:rPr>
          <w:lang w:eastAsia="ja-JP"/>
        </w:rPr>
        <w:tab/>
      </w:r>
      <w:commentRangeStart w:id="1154"/>
      <w:r>
        <w:rPr>
          <w:lang w:eastAsia="ja-JP"/>
        </w:rPr>
        <w:t>Measurement results of PCells and PSCells.</w:t>
      </w:r>
      <w:commentRangeEnd w:id="1154"/>
      <w:r w:rsidR="00F74AD1">
        <w:rPr>
          <w:rStyle w:val="ad"/>
          <w:rFonts w:ascii="Times New Roman" w:eastAsia="Times New Roman" w:hAnsi="Times New Roman" w:cs="Times New Roman"/>
          <w:b w:val="0"/>
          <w:lang w:val="en-GB" w:eastAsia="zh-CN"/>
        </w:rPr>
        <w:commentReference w:id="1154"/>
      </w:r>
    </w:p>
    <w:p w14:paraId="6B8C7CE0" w14:textId="77777777" w:rsidR="00C76445" w:rsidRPr="00D14A09" w:rsidRDefault="00C76445" w:rsidP="00C76445">
      <w:pPr>
        <w:pStyle w:val="Doc-text2"/>
        <w:ind w:left="0" w:firstLine="0"/>
        <w:rPr>
          <w:lang w:val="en-US" w:eastAsia="ja-JP"/>
        </w:rPr>
      </w:pPr>
    </w:p>
    <w:p w14:paraId="079F91E4" w14:textId="77777777" w:rsidR="00C76445" w:rsidRPr="00D14A09" w:rsidRDefault="00C76445" w:rsidP="00C76445">
      <w:pPr>
        <w:pStyle w:val="3"/>
      </w:pPr>
      <w:r>
        <w:lastRenderedPageBreak/>
        <w:t>RAN2#127-bis</w:t>
      </w:r>
    </w:p>
    <w:p w14:paraId="0FAC9CB1" w14:textId="77777777" w:rsidR="00C76445" w:rsidRPr="00DD0ABF" w:rsidRDefault="00C76445" w:rsidP="00C76445">
      <w:pPr>
        <w:pStyle w:val="Doc-text2"/>
        <w:numPr>
          <w:ilvl w:val="0"/>
          <w:numId w:val="4"/>
        </w:numPr>
        <w:rPr>
          <w:lang w:val="en-US"/>
        </w:rPr>
      </w:pPr>
      <w:commentRangeStart w:id="1155"/>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6C03E300" w14:textId="4D058CF3" w:rsidR="00C76445" w:rsidRPr="00DD0ABF" w:rsidRDefault="00C76445" w:rsidP="00C76445">
      <w:pPr>
        <w:pStyle w:val="Doc-text2"/>
        <w:numPr>
          <w:ilvl w:val="0"/>
          <w:numId w:val="4"/>
        </w:numPr>
        <w:rPr>
          <w:lang w:val="en-US"/>
        </w:rPr>
      </w:pPr>
      <w:r w:rsidRPr="00DD0ABF">
        <w:rPr>
          <w:lang w:val="en-US"/>
        </w:rPr>
        <w:t>Include the elapsed time between the point in time of the first fulfilled condition and RLF in RLF report. Details FFS.</w:t>
      </w:r>
      <w:commentRangeEnd w:id="1155"/>
      <w:r w:rsidR="00F74AD1">
        <w:rPr>
          <w:rStyle w:val="ad"/>
          <w:rFonts w:ascii="Times New Roman" w:eastAsia="Times New Roman" w:hAnsi="Times New Roman"/>
          <w:lang w:val="en-GB" w:eastAsia="zh-CN"/>
        </w:rPr>
        <w:commentReference w:id="1155"/>
      </w:r>
    </w:p>
    <w:p w14:paraId="6C2879BF" w14:textId="77777777" w:rsidR="00C76445" w:rsidRDefault="00C76445" w:rsidP="00C76445">
      <w:pPr>
        <w:rPr>
          <w:lang w:val="en-US"/>
        </w:rPr>
      </w:pPr>
    </w:p>
    <w:p w14:paraId="67D3933D" w14:textId="77777777" w:rsidR="00C76445" w:rsidRPr="00D14A09" w:rsidRDefault="00C76445" w:rsidP="00C76445">
      <w:pPr>
        <w:pStyle w:val="3"/>
      </w:pPr>
      <w:r>
        <w:t>RAN2#128</w:t>
      </w:r>
    </w:p>
    <w:p w14:paraId="3AC478EE" w14:textId="77777777" w:rsidR="00C76445" w:rsidRDefault="00C76445" w:rsidP="00C76445">
      <w:pPr>
        <w:pStyle w:val="Doc-text2"/>
        <w:numPr>
          <w:ilvl w:val="0"/>
          <w:numId w:val="8"/>
        </w:numPr>
        <w:autoSpaceDN w:val="0"/>
        <w:rPr>
          <w:lang w:val="en-US"/>
        </w:rPr>
      </w:pPr>
      <w:bookmarkStart w:id="1156" w:name="_Hlk185855138"/>
      <w:commentRangeStart w:id="1157"/>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156"/>
    <w:p w14:paraId="1E602046" w14:textId="14C128C7" w:rsidR="00C76445" w:rsidRPr="002A6C48" w:rsidRDefault="00C76445" w:rsidP="00C76445">
      <w:pPr>
        <w:pStyle w:val="Doc-text2"/>
        <w:numPr>
          <w:ilvl w:val="0"/>
          <w:numId w:val="8"/>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157"/>
      <w:r w:rsidR="002C12E8">
        <w:rPr>
          <w:rStyle w:val="ad"/>
          <w:rFonts w:ascii="Times New Roman" w:eastAsia="Times New Roman" w:hAnsi="Times New Roman"/>
          <w:lang w:val="en-GB" w:eastAsia="zh-CN"/>
        </w:rPr>
        <w:commentReference w:id="1157"/>
      </w:r>
    </w:p>
    <w:p w14:paraId="68C2E0CA" w14:textId="77777777" w:rsidR="00C76445" w:rsidRDefault="00C76445" w:rsidP="00C76445">
      <w:pPr>
        <w:rPr>
          <w:lang w:val="en-US"/>
        </w:rPr>
      </w:pPr>
    </w:p>
    <w:p w14:paraId="4563119D" w14:textId="77777777" w:rsidR="00D25E96" w:rsidRDefault="00D25E96" w:rsidP="00D25E96">
      <w:pPr>
        <w:pStyle w:val="3"/>
      </w:pPr>
      <w:r>
        <w:t>RAN2#129</w:t>
      </w:r>
    </w:p>
    <w:p w14:paraId="72FD679F" w14:textId="77777777" w:rsidR="00D25E96" w:rsidRPr="00D25E96" w:rsidRDefault="00D25E96" w:rsidP="00D25E96">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7E7D293B"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58"/>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22A3C0FC"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7F2F437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533BDD62"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3AA8D86F"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7A840060" w14:textId="77777777" w:rsidR="00D25E96" w:rsidRPr="00D25E96" w:rsidRDefault="00D25E96" w:rsidP="00D25E96">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350F4BDA"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26DDB01B" w14:textId="07FE2BB2"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158"/>
      <w:r w:rsidR="006445CA">
        <w:rPr>
          <w:rStyle w:val="ad"/>
        </w:rPr>
        <w:commentReference w:id="1158"/>
      </w:r>
    </w:p>
    <w:p w14:paraId="42B52AB1" w14:textId="77777777" w:rsidR="00D25E96" w:rsidRDefault="00D25E96" w:rsidP="00C76445">
      <w:pPr>
        <w:rPr>
          <w:lang w:val="en-US"/>
        </w:rPr>
      </w:pPr>
    </w:p>
    <w:p w14:paraId="17368A8A" w14:textId="77777777" w:rsidR="00C76445" w:rsidRDefault="00C76445" w:rsidP="00C76445">
      <w:pPr>
        <w:pStyle w:val="2"/>
        <w:ind w:left="0" w:firstLine="0"/>
      </w:pPr>
      <w:r w:rsidRPr="00D14A09">
        <w:t>MRO enhancements for Rel-18 mobility features</w:t>
      </w:r>
      <w:r>
        <w:t xml:space="preserve"> – S-CPAC</w:t>
      </w:r>
    </w:p>
    <w:p w14:paraId="226D8BDA" w14:textId="77777777" w:rsidR="00C76445" w:rsidRPr="00D14A09" w:rsidRDefault="00C76445" w:rsidP="00C76445">
      <w:pPr>
        <w:pStyle w:val="3"/>
      </w:pPr>
      <w:r>
        <w:t>RAN2#125-bis</w:t>
      </w:r>
    </w:p>
    <w:p w14:paraId="5F9AFB1E" w14:textId="77777777" w:rsidR="00C76445" w:rsidRDefault="00C76445" w:rsidP="00C76445">
      <w:pPr>
        <w:pStyle w:val="33"/>
        <w:rPr>
          <w:lang w:val="en-US"/>
        </w:rPr>
      </w:pPr>
      <w:r>
        <w:rPr>
          <w:lang w:val="en-US"/>
        </w:rPr>
        <w:t>No agreements.</w:t>
      </w:r>
    </w:p>
    <w:p w14:paraId="57A08E54" w14:textId="77777777" w:rsidR="00C76445" w:rsidRDefault="00C76445" w:rsidP="00C76445">
      <w:pPr>
        <w:pStyle w:val="33"/>
        <w:rPr>
          <w:lang w:val="en-US"/>
        </w:rPr>
      </w:pPr>
    </w:p>
    <w:p w14:paraId="458123F4" w14:textId="77777777" w:rsidR="00C76445" w:rsidRDefault="00C76445" w:rsidP="00C76445">
      <w:pPr>
        <w:pStyle w:val="3"/>
      </w:pPr>
      <w:r>
        <w:lastRenderedPageBreak/>
        <w:t>RAN2#126</w:t>
      </w:r>
    </w:p>
    <w:p w14:paraId="064D0FA7" w14:textId="77777777" w:rsidR="00C76445" w:rsidRDefault="00C76445" w:rsidP="00C76445">
      <w:pPr>
        <w:pStyle w:val="Agreement"/>
        <w:rPr>
          <w:lang w:eastAsia="ja-JP"/>
        </w:rPr>
      </w:pPr>
      <w:commentRangeStart w:id="1159"/>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159"/>
      <w:r w:rsidR="002F2618">
        <w:rPr>
          <w:rStyle w:val="ad"/>
          <w:rFonts w:ascii="Times New Roman" w:eastAsia="Times New Roman" w:hAnsi="Times New Roman" w:cs="Times New Roman"/>
          <w:b w:val="0"/>
          <w:lang w:val="en-GB" w:eastAsia="zh-CN"/>
        </w:rPr>
        <w:commentReference w:id="1159"/>
      </w:r>
    </w:p>
    <w:p w14:paraId="555E1C22" w14:textId="77777777" w:rsidR="00C76445" w:rsidRDefault="00C76445" w:rsidP="00C76445">
      <w:pPr>
        <w:pStyle w:val="33"/>
        <w:rPr>
          <w:lang w:val="en-US"/>
        </w:rPr>
      </w:pPr>
    </w:p>
    <w:p w14:paraId="166A3379" w14:textId="77777777" w:rsidR="00C76445" w:rsidRDefault="00C76445" w:rsidP="00C76445">
      <w:pPr>
        <w:pStyle w:val="3"/>
      </w:pPr>
      <w:r>
        <w:t>RAN2#127</w:t>
      </w:r>
    </w:p>
    <w:p w14:paraId="03456AC0" w14:textId="77777777" w:rsidR="00C76445" w:rsidRDefault="00C76445" w:rsidP="00C76445">
      <w:pPr>
        <w:pStyle w:val="33"/>
        <w:rPr>
          <w:lang w:val="en-US"/>
        </w:rPr>
      </w:pPr>
      <w:r>
        <w:rPr>
          <w:lang w:val="en-US"/>
        </w:rPr>
        <w:t>No agreements.</w:t>
      </w:r>
    </w:p>
    <w:p w14:paraId="191CE74C" w14:textId="77777777" w:rsidR="00C76445" w:rsidRPr="00D14A09" w:rsidRDefault="00C76445" w:rsidP="00C76445">
      <w:pPr>
        <w:pStyle w:val="3"/>
      </w:pPr>
      <w:r>
        <w:t>RAN2#127-bis</w:t>
      </w:r>
    </w:p>
    <w:p w14:paraId="04E21426" w14:textId="77777777" w:rsidR="00C76445" w:rsidRDefault="00C76445" w:rsidP="00C76445">
      <w:pPr>
        <w:pStyle w:val="33"/>
        <w:rPr>
          <w:lang w:val="en-US"/>
        </w:rPr>
      </w:pPr>
      <w:r>
        <w:rPr>
          <w:lang w:val="en-US"/>
        </w:rPr>
        <w:t>No agreements.</w:t>
      </w:r>
    </w:p>
    <w:p w14:paraId="702BAF7F" w14:textId="77777777" w:rsidR="00C76445" w:rsidRPr="00D14A09" w:rsidRDefault="00C76445" w:rsidP="00C76445">
      <w:pPr>
        <w:pStyle w:val="3"/>
      </w:pPr>
      <w:r>
        <w:t>RAN2#128</w:t>
      </w:r>
    </w:p>
    <w:p w14:paraId="56F89618" w14:textId="77777777" w:rsidR="00C76445" w:rsidRDefault="00C76445" w:rsidP="00C76445">
      <w:pPr>
        <w:pStyle w:val="33"/>
        <w:rPr>
          <w:lang w:val="en-US"/>
        </w:rPr>
      </w:pPr>
      <w:r>
        <w:rPr>
          <w:lang w:val="en-US"/>
        </w:rPr>
        <w:t>No agreements.</w:t>
      </w:r>
    </w:p>
    <w:p w14:paraId="4407FB9E" w14:textId="77777777" w:rsidR="00D25E96" w:rsidRDefault="00D25E96" w:rsidP="00D25E96">
      <w:pPr>
        <w:pStyle w:val="3"/>
      </w:pPr>
      <w:r>
        <w:t>RAN2#129</w:t>
      </w:r>
    </w:p>
    <w:p w14:paraId="55A83B82" w14:textId="77777777" w:rsidR="00D25E96" w:rsidRDefault="00D25E96" w:rsidP="00D25E96">
      <w:pPr>
        <w:pStyle w:val="33"/>
        <w:rPr>
          <w:lang w:val="en-US"/>
        </w:rPr>
      </w:pPr>
      <w:r>
        <w:rPr>
          <w:lang w:val="en-US"/>
        </w:rPr>
        <w:t>No agreements.</w:t>
      </w:r>
    </w:p>
    <w:p w14:paraId="19A2F368" w14:textId="77777777" w:rsidR="00C76445" w:rsidRDefault="00C76445" w:rsidP="00C76445">
      <w:pPr>
        <w:pStyle w:val="33"/>
        <w:rPr>
          <w:lang w:val="en-US"/>
        </w:rPr>
      </w:pPr>
    </w:p>
    <w:p w14:paraId="1B60AAB6" w14:textId="77777777" w:rsidR="00C76445" w:rsidRDefault="00C76445" w:rsidP="00C76445">
      <w:pPr>
        <w:pStyle w:val="2"/>
        <w:ind w:left="0" w:firstLine="0"/>
      </w:pPr>
      <w:r>
        <w:t>RACH Optimization for SDT</w:t>
      </w:r>
    </w:p>
    <w:p w14:paraId="6681B7FF" w14:textId="77777777" w:rsidR="00C76445" w:rsidRPr="00D14A09" w:rsidRDefault="00C76445" w:rsidP="00C76445">
      <w:pPr>
        <w:pStyle w:val="3"/>
      </w:pPr>
      <w:r>
        <w:t>RAN2#125-bis</w:t>
      </w:r>
    </w:p>
    <w:p w14:paraId="197C8E1A" w14:textId="77777777" w:rsidR="00C76445" w:rsidRDefault="00C76445" w:rsidP="00C76445">
      <w:pPr>
        <w:pStyle w:val="33"/>
        <w:rPr>
          <w:lang w:val="en-US"/>
        </w:rPr>
      </w:pPr>
      <w:r>
        <w:rPr>
          <w:lang w:val="en-US"/>
        </w:rPr>
        <w:t>No agreements.</w:t>
      </w:r>
    </w:p>
    <w:p w14:paraId="5A643477" w14:textId="77777777" w:rsidR="00C76445" w:rsidRDefault="00C76445" w:rsidP="00C76445">
      <w:pPr>
        <w:pStyle w:val="33"/>
        <w:rPr>
          <w:lang w:val="en-US"/>
        </w:rPr>
      </w:pPr>
    </w:p>
    <w:p w14:paraId="513D9BD6" w14:textId="77777777" w:rsidR="00C76445" w:rsidRDefault="00C76445" w:rsidP="00C76445">
      <w:pPr>
        <w:pStyle w:val="3"/>
      </w:pPr>
      <w:r>
        <w:t>RAN2#126</w:t>
      </w:r>
    </w:p>
    <w:p w14:paraId="43903C14" w14:textId="77777777" w:rsidR="00C76445" w:rsidRDefault="00C76445" w:rsidP="00C76445">
      <w:pPr>
        <w:pStyle w:val="Agreement"/>
      </w:pPr>
      <w:commentRangeStart w:id="1160"/>
      <w:r>
        <w:t xml:space="preserve">For the purpose of SON enhancements for SDT, </w:t>
      </w:r>
      <w:r w:rsidRPr="00303DBF">
        <w:t>includ</w:t>
      </w:r>
      <w:r>
        <w:t>e</w:t>
      </w:r>
      <w:r w:rsidRPr="00303DBF">
        <w:t xml:space="preserve"> RSRP/data volume related information</w:t>
      </w:r>
    </w:p>
    <w:p w14:paraId="0F5DB538" w14:textId="68FD1D7E" w:rsidR="00C76445" w:rsidRDefault="00C76445" w:rsidP="00C76445">
      <w:pPr>
        <w:pStyle w:val="Agreement"/>
      </w:pPr>
      <w:r>
        <w:t>Downlink RSRP value and buffered uplink data volume at the time when the UE evaluates if it should perform SDT.</w:t>
      </w:r>
      <w:commentRangeEnd w:id="1160"/>
      <w:r w:rsidR="007F20E8">
        <w:rPr>
          <w:rStyle w:val="ad"/>
          <w:rFonts w:ascii="Times New Roman" w:eastAsia="Times New Roman" w:hAnsi="Times New Roman" w:cs="Times New Roman"/>
          <w:b w:val="0"/>
          <w:lang w:val="en-GB" w:eastAsia="zh-CN"/>
        </w:rPr>
        <w:commentReference w:id="1160"/>
      </w:r>
    </w:p>
    <w:p w14:paraId="18FDD2AE" w14:textId="51615519" w:rsidR="00C76445" w:rsidRDefault="00C76445" w:rsidP="00C76445">
      <w:pPr>
        <w:pStyle w:val="Agreement"/>
      </w:pPr>
      <w:commentRangeStart w:id="1161"/>
      <w:r>
        <w:t xml:space="preserve">When SDT failure happens, the UE can indicate the failure cause of SDT to the network, e.g. T319a expiration. Details are TBD, e.g. if RSRP and data volume can also be included in such report. </w:t>
      </w:r>
      <w:commentRangeEnd w:id="1161"/>
      <w:r w:rsidR="007F20E8">
        <w:rPr>
          <w:rStyle w:val="ad"/>
          <w:rFonts w:ascii="Times New Roman" w:eastAsia="Times New Roman" w:hAnsi="Times New Roman" w:cs="Times New Roman"/>
          <w:b w:val="0"/>
          <w:lang w:val="en-GB" w:eastAsia="zh-CN"/>
        </w:rPr>
        <w:commentReference w:id="1161"/>
      </w:r>
    </w:p>
    <w:p w14:paraId="5C880C90" w14:textId="77777777" w:rsidR="00C76445" w:rsidRDefault="00C76445" w:rsidP="00C76445">
      <w:pPr>
        <w:pStyle w:val="33"/>
        <w:rPr>
          <w:lang w:val="en-US"/>
        </w:rPr>
      </w:pPr>
    </w:p>
    <w:p w14:paraId="6A56E8B8" w14:textId="77777777" w:rsidR="00C76445" w:rsidRDefault="00C76445" w:rsidP="00C76445">
      <w:pPr>
        <w:pStyle w:val="3"/>
      </w:pPr>
      <w:r>
        <w:t>RAN2#127</w:t>
      </w:r>
    </w:p>
    <w:p w14:paraId="232AD714" w14:textId="77777777" w:rsidR="00C76445" w:rsidRDefault="00C76445" w:rsidP="00C76445">
      <w:pPr>
        <w:pStyle w:val="33"/>
        <w:rPr>
          <w:lang w:val="en-US"/>
        </w:rPr>
      </w:pPr>
    </w:p>
    <w:p w14:paraId="3D89D3E3" w14:textId="1E0A7042" w:rsidR="00C76445" w:rsidRDefault="00C76445" w:rsidP="00C76445">
      <w:pPr>
        <w:pStyle w:val="Agreement"/>
        <w:rPr>
          <w:lang w:eastAsia="zh-CN"/>
        </w:rPr>
      </w:pPr>
      <w:commentRangeStart w:id="1162"/>
      <w:r>
        <w:rPr>
          <w:lang w:eastAsia="zh-CN"/>
        </w:rPr>
        <w:lastRenderedPageBreak/>
        <w:t>Do not add logging of sdt-RSRP-Threshold, since already agreed by RAN3 to not support it.</w:t>
      </w:r>
      <w:commentRangeEnd w:id="1162"/>
      <w:r w:rsidR="007F20E8">
        <w:rPr>
          <w:rStyle w:val="ad"/>
          <w:rFonts w:ascii="Times New Roman" w:eastAsia="Times New Roman" w:hAnsi="Times New Roman" w:cs="Times New Roman"/>
          <w:b w:val="0"/>
          <w:lang w:val="en-GB" w:eastAsia="zh-CN"/>
        </w:rPr>
        <w:commentReference w:id="1162"/>
      </w:r>
    </w:p>
    <w:p w14:paraId="6B927917" w14:textId="77777777" w:rsidR="00C76445" w:rsidRDefault="00C76445" w:rsidP="00C76445">
      <w:pPr>
        <w:pStyle w:val="Doc-title"/>
        <w:rPr>
          <w:lang w:eastAsia="zh-CN"/>
        </w:rPr>
      </w:pPr>
    </w:p>
    <w:p w14:paraId="6D3C4816" w14:textId="11815518" w:rsidR="00C76445" w:rsidRDefault="00C76445" w:rsidP="00C76445">
      <w:pPr>
        <w:pStyle w:val="Agreement"/>
        <w:rPr>
          <w:lang w:eastAsia="zh-CN"/>
        </w:rPr>
      </w:pPr>
      <w:commentRangeStart w:id="1163"/>
      <w:r>
        <w:rPr>
          <w:lang w:eastAsia="zh-CN"/>
        </w:rPr>
        <w:t>UE logs and reports the failure cause for SDT to the network. FFS the details, e.g. if we down select some of the failure causes.</w:t>
      </w:r>
      <w:commentRangeEnd w:id="1163"/>
      <w:r w:rsidR="007F20E8">
        <w:rPr>
          <w:rStyle w:val="ad"/>
          <w:rFonts w:ascii="Times New Roman" w:eastAsia="Times New Roman" w:hAnsi="Times New Roman" w:cs="Times New Roman"/>
          <w:b w:val="0"/>
          <w:lang w:val="en-GB" w:eastAsia="zh-CN"/>
        </w:rPr>
        <w:commentReference w:id="1163"/>
      </w:r>
    </w:p>
    <w:p w14:paraId="3CA66103" w14:textId="77777777" w:rsidR="00C76445" w:rsidRDefault="00C76445" w:rsidP="00C76445">
      <w:pPr>
        <w:pStyle w:val="33"/>
        <w:rPr>
          <w:lang w:val="en-US"/>
        </w:rPr>
      </w:pPr>
    </w:p>
    <w:p w14:paraId="55E49504" w14:textId="77777777" w:rsidR="00C76445" w:rsidRPr="00D14A09" w:rsidRDefault="00C76445" w:rsidP="00C76445">
      <w:pPr>
        <w:pStyle w:val="3"/>
      </w:pPr>
      <w:r>
        <w:t>RAN2#127-bis</w:t>
      </w:r>
    </w:p>
    <w:p w14:paraId="3D35ADFE" w14:textId="29AA2747" w:rsidR="00C76445" w:rsidRPr="00DD0ABF" w:rsidRDefault="00C76445" w:rsidP="00C76445">
      <w:pPr>
        <w:pStyle w:val="Doc-text2"/>
        <w:numPr>
          <w:ilvl w:val="0"/>
          <w:numId w:val="5"/>
        </w:numPr>
        <w:rPr>
          <w:lang w:val="en-US"/>
        </w:rPr>
      </w:pPr>
      <w:commentRangeStart w:id="1164"/>
      <w:r w:rsidRPr="00DD0ABF">
        <w:rPr>
          <w:lang w:val="en-US"/>
        </w:rPr>
        <w:t xml:space="preserve">For failed SDT case, UE includes the DL RSRP and UL data volume at the time of SDT evaluation in SON report. </w:t>
      </w:r>
      <w:r>
        <w:t>For successful SDT procedure, the UE does not log.</w:t>
      </w:r>
      <w:commentRangeEnd w:id="1164"/>
      <w:r w:rsidR="007F20E8">
        <w:rPr>
          <w:rStyle w:val="ad"/>
          <w:rFonts w:ascii="Times New Roman" w:eastAsia="Times New Roman" w:hAnsi="Times New Roman"/>
          <w:lang w:val="en-GB" w:eastAsia="zh-CN"/>
        </w:rPr>
        <w:commentReference w:id="1164"/>
      </w:r>
    </w:p>
    <w:p w14:paraId="4F60C68F" w14:textId="7FB1930D" w:rsidR="00C76445" w:rsidRPr="00DD0ABF" w:rsidRDefault="00C76445" w:rsidP="00C76445">
      <w:pPr>
        <w:pStyle w:val="Doc-text2"/>
        <w:numPr>
          <w:ilvl w:val="0"/>
          <w:numId w:val="5"/>
        </w:numPr>
        <w:rPr>
          <w:lang w:val="en-US"/>
        </w:rPr>
      </w:pPr>
      <w:commentRangeStart w:id="1165"/>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165"/>
      <w:r w:rsidR="007F20E8">
        <w:rPr>
          <w:rStyle w:val="ad"/>
          <w:rFonts w:ascii="Times New Roman" w:eastAsia="Times New Roman" w:hAnsi="Times New Roman"/>
          <w:lang w:val="en-GB" w:eastAsia="zh-CN"/>
        </w:rPr>
        <w:commentReference w:id="1165"/>
      </w:r>
    </w:p>
    <w:p w14:paraId="4EAE3B42" w14:textId="77777777" w:rsidR="00C76445" w:rsidRPr="002A6C48" w:rsidRDefault="00C76445" w:rsidP="00C76445">
      <w:pPr>
        <w:rPr>
          <w:lang w:val="en-US"/>
        </w:rPr>
      </w:pPr>
    </w:p>
    <w:p w14:paraId="0D242E9E" w14:textId="77777777" w:rsidR="00C76445" w:rsidRPr="00D14A09" w:rsidRDefault="00C76445" w:rsidP="00C76445">
      <w:pPr>
        <w:pStyle w:val="3"/>
      </w:pPr>
      <w:r>
        <w:t>RAN2#128</w:t>
      </w:r>
    </w:p>
    <w:p w14:paraId="401D1C7E" w14:textId="77777777" w:rsidR="00C76445" w:rsidRDefault="00C76445" w:rsidP="00C76445">
      <w:pPr>
        <w:pStyle w:val="Doc-text2"/>
        <w:numPr>
          <w:ilvl w:val="0"/>
          <w:numId w:val="9"/>
        </w:numPr>
        <w:autoSpaceDN w:val="0"/>
        <w:rPr>
          <w:lang w:val="en-GB" w:eastAsia="ja-JP"/>
        </w:rPr>
      </w:pPr>
      <w:commentRangeStart w:id="1166"/>
      <w:r w:rsidRPr="002A6C48">
        <w:rPr>
          <w:lang w:val="en-US"/>
        </w:rPr>
        <w:t>The UE logs the DL RSRP and UL data volume for the failed to initiate of RA-SDT in RA report.</w:t>
      </w:r>
    </w:p>
    <w:p w14:paraId="37DAF759" w14:textId="77777777" w:rsidR="00C76445" w:rsidRPr="002A6C48" w:rsidRDefault="00C76445" w:rsidP="00C76445">
      <w:pPr>
        <w:pStyle w:val="Doc-text2"/>
        <w:numPr>
          <w:ilvl w:val="0"/>
          <w:numId w:val="9"/>
        </w:numPr>
        <w:autoSpaceDN w:val="0"/>
        <w:rPr>
          <w:lang w:val="en-US"/>
        </w:rPr>
      </w:pPr>
      <w:r w:rsidRPr="002A6C48">
        <w:rPr>
          <w:lang w:val="en-US"/>
        </w:rPr>
        <w:t>The following failure causes can be logged for failed SDT in RA report:</w:t>
      </w:r>
    </w:p>
    <w:p w14:paraId="664FE88C"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22992D2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6967343F" w14:textId="77777777" w:rsidR="00C76445" w:rsidRPr="002A6C48"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374C3C5D" w14:textId="77777777"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02B48FB5" w14:textId="5A6345C5" w:rsidR="00C76445" w:rsidRDefault="00C76445" w:rsidP="00C76445">
      <w:pPr>
        <w:pStyle w:val="Doc-text2"/>
        <w:ind w:left="720" w:firstLine="0"/>
        <w:rPr>
          <w:lang w:val="en-US"/>
        </w:rPr>
      </w:pPr>
      <w:r w:rsidRPr="002A6C48">
        <w:rPr>
          <w:rFonts w:ascii="Cambria Math" w:hAnsi="Cambria Math" w:cs="Cambria Math"/>
          <w:lang w:val="en-US"/>
        </w:rPr>
        <w:t>⁻</w:t>
      </w:r>
      <w:r w:rsidRPr="002A6C48">
        <w:rPr>
          <w:lang w:val="en-US"/>
        </w:rPr>
        <w:tab/>
      </w:r>
      <w:bookmarkStart w:id="1167" w:name="_Hlk185597325"/>
      <w:r w:rsidRPr="002A6C48">
        <w:rPr>
          <w:lang w:val="en-US"/>
        </w:rPr>
        <w:t>FFS: unsuccessfully completed upon cell re-selection.</w:t>
      </w:r>
      <w:commentRangeEnd w:id="1166"/>
      <w:r w:rsidR="007F20E8">
        <w:rPr>
          <w:rStyle w:val="ad"/>
          <w:rFonts w:ascii="Times New Roman" w:eastAsia="Times New Roman" w:hAnsi="Times New Roman"/>
          <w:lang w:val="en-GB" w:eastAsia="zh-CN"/>
        </w:rPr>
        <w:commentReference w:id="1166"/>
      </w:r>
    </w:p>
    <w:p w14:paraId="4C54F5B7" w14:textId="77777777" w:rsidR="00D25E96" w:rsidRDefault="00D25E96" w:rsidP="00C76445">
      <w:pPr>
        <w:pStyle w:val="Doc-text2"/>
        <w:ind w:left="720" w:firstLine="0"/>
        <w:rPr>
          <w:lang w:val="en-US"/>
        </w:rPr>
      </w:pPr>
    </w:p>
    <w:p w14:paraId="6F707616" w14:textId="77777777" w:rsidR="00D25E96" w:rsidRDefault="00D25E96" w:rsidP="00D25E96">
      <w:pPr>
        <w:pStyle w:val="3"/>
      </w:pPr>
      <w:r>
        <w:t>RAN2#129</w:t>
      </w:r>
    </w:p>
    <w:p w14:paraId="28C3220A" w14:textId="77777777" w:rsidR="00D25E96" w:rsidRPr="00D25E96" w:rsidRDefault="00D25E96" w:rsidP="00D25E96">
      <w:pPr>
        <w:pStyle w:val="Doc-text2"/>
        <w:ind w:left="0" w:firstLine="0"/>
        <w:rPr>
          <w:b/>
          <w:lang w:val="en-GB"/>
        </w:rPr>
      </w:pPr>
      <w:r w:rsidRPr="00D25E96">
        <w:rPr>
          <w:b/>
          <w:lang w:val="en-GB"/>
        </w:rPr>
        <w:t>Include cell re-selection as a failure cause for failed RA-SDT in RA-Report</w:t>
      </w:r>
    </w:p>
    <w:p w14:paraId="60FDA7C8" w14:textId="77777777" w:rsidR="00D25E96" w:rsidRPr="00D25E96" w:rsidRDefault="00D25E96" w:rsidP="00D25E96">
      <w:pPr>
        <w:pStyle w:val="Doc-text2"/>
        <w:ind w:left="0" w:firstLine="0"/>
        <w:rPr>
          <w:b/>
          <w:lang w:val="en-GB"/>
        </w:rPr>
      </w:pPr>
      <w:r w:rsidRPr="00D25E96">
        <w:rPr>
          <w:b/>
          <w:lang w:val="en-GB"/>
        </w:rPr>
        <w:t>Introduce a new field in RA-Report to indicate the elapsed time since the execution of RA-SDT. Value in seconds. The maximum value is 172800 seconds.</w:t>
      </w:r>
    </w:p>
    <w:p w14:paraId="09153BE0" w14:textId="77777777" w:rsidR="00D25E96" w:rsidRDefault="00D25E96" w:rsidP="00D25E96">
      <w:pPr>
        <w:pStyle w:val="Doc-text2"/>
        <w:ind w:left="0" w:firstLine="0"/>
        <w:rPr>
          <w:lang w:val="en-US"/>
        </w:rPr>
      </w:pPr>
    </w:p>
    <w:bookmarkEnd w:id="1167"/>
    <w:p w14:paraId="63F9D703" w14:textId="77777777" w:rsidR="00C76445" w:rsidRDefault="00C76445" w:rsidP="00C76445">
      <w:pPr>
        <w:pStyle w:val="2"/>
        <w:ind w:left="0" w:firstLine="0"/>
      </w:pPr>
      <w:r>
        <w:t>MHI Enhancements for SCG Deactivation/Activation</w:t>
      </w:r>
    </w:p>
    <w:p w14:paraId="02BA7A25" w14:textId="77777777" w:rsidR="00C76445" w:rsidRPr="00D14A09" w:rsidRDefault="00C76445" w:rsidP="00C76445">
      <w:pPr>
        <w:pStyle w:val="3"/>
      </w:pPr>
      <w:r>
        <w:t>RAN2#125-bis</w:t>
      </w:r>
    </w:p>
    <w:p w14:paraId="46EC7EB6" w14:textId="77777777" w:rsidR="00C76445" w:rsidRDefault="00C76445" w:rsidP="00C76445">
      <w:pPr>
        <w:pStyle w:val="33"/>
        <w:rPr>
          <w:lang w:val="en-US"/>
        </w:rPr>
      </w:pPr>
      <w:r>
        <w:rPr>
          <w:lang w:val="en-US"/>
        </w:rPr>
        <w:t>No agreements.</w:t>
      </w:r>
    </w:p>
    <w:p w14:paraId="79C5D878" w14:textId="77777777" w:rsidR="00C76445" w:rsidRDefault="00C76445" w:rsidP="00C76445">
      <w:pPr>
        <w:pStyle w:val="33"/>
        <w:rPr>
          <w:lang w:val="en-US"/>
        </w:rPr>
      </w:pPr>
    </w:p>
    <w:p w14:paraId="360E67F5" w14:textId="77777777" w:rsidR="00C76445" w:rsidRDefault="00C76445" w:rsidP="00C76445">
      <w:pPr>
        <w:pStyle w:val="3"/>
      </w:pPr>
      <w:r>
        <w:lastRenderedPageBreak/>
        <w:t>RAN2#126</w:t>
      </w:r>
    </w:p>
    <w:p w14:paraId="61B6FF4A" w14:textId="77777777" w:rsidR="00C76445" w:rsidRDefault="00C76445" w:rsidP="00C76445">
      <w:pPr>
        <w:pStyle w:val="33"/>
        <w:rPr>
          <w:lang w:val="en-US"/>
        </w:rPr>
      </w:pPr>
      <w:r>
        <w:rPr>
          <w:lang w:val="en-US"/>
        </w:rPr>
        <w:t>No agreements.</w:t>
      </w:r>
    </w:p>
    <w:p w14:paraId="446C9931" w14:textId="77777777" w:rsidR="00C76445" w:rsidRDefault="00C76445" w:rsidP="00C76445">
      <w:pPr>
        <w:pStyle w:val="33"/>
        <w:rPr>
          <w:lang w:val="en-US"/>
        </w:rPr>
      </w:pPr>
    </w:p>
    <w:p w14:paraId="153DC871" w14:textId="77777777" w:rsidR="00C76445" w:rsidRDefault="00C76445" w:rsidP="00C76445">
      <w:pPr>
        <w:pStyle w:val="3"/>
      </w:pPr>
      <w:r>
        <w:t>RAN2#127</w:t>
      </w:r>
    </w:p>
    <w:p w14:paraId="7E3F5025" w14:textId="77777777" w:rsidR="00C76445" w:rsidRDefault="00C76445" w:rsidP="00C76445">
      <w:pPr>
        <w:pStyle w:val="Agreement"/>
        <w:rPr>
          <w:lang w:eastAsia="zh-CN"/>
        </w:rPr>
      </w:pPr>
      <w:commentRangeStart w:id="1168"/>
      <w:r>
        <w:rPr>
          <w:rFonts w:eastAsia="宋体"/>
          <w:bCs/>
          <w:szCs w:val="20"/>
          <w:lang w:eastAsia="zh-CN"/>
        </w:rPr>
        <w:t>It is beneficial for the network to have information about time spent in the PSCell in activated state vs. deactivated state</w:t>
      </w:r>
      <w:r>
        <w:rPr>
          <w:lang w:eastAsia="zh-CN"/>
        </w:rPr>
        <w:t>.</w:t>
      </w:r>
    </w:p>
    <w:p w14:paraId="5DF28504" w14:textId="77777777" w:rsidR="00C76445" w:rsidRDefault="00C76445" w:rsidP="00C76445">
      <w:pPr>
        <w:pStyle w:val="Agreement"/>
        <w:rPr>
          <w:lang w:eastAsia="zh-CN"/>
        </w:rPr>
      </w:pPr>
      <w:r>
        <w:rPr>
          <w:lang w:eastAsia="zh-CN"/>
        </w:rPr>
        <w:t>Send an LS to RAN3 to ask if a NW solution is good enough to achieve the agreement above, or if a UE based solution is needed.</w:t>
      </w:r>
      <w:commentRangeEnd w:id="1168"/>
      <w:r w:rsidR="002F2618">
        <w:rPr>
          <w:rStyle w:val="ad"/>
          <w:rFonts w:ascii="Times New Roman" w:eastAsia="Times New Roman" w:hAnsi="Times New Roman" w:cs="Times New Roman"/>
          <w:b w:val="0"/>
          <w:lang w:val="en-GB" w:eastAsia="zh-CN"/>
        </w:rPr>
        <w:commentReference w:id="1168"/>
      </w:r>
    </w:p>
    <w:p w14:paraId="3BE5C1BF" w14:textId="77777777" w:rsidR="00C76445" w:rsidRPr="00D14A09" w:rsidRDefault="00C76445" w:rsidP="00C76445">
      <w:pPr>
        <w:pStyle w:val="3"/>
      </w:pPr>
      <w:r>
        <w:t>RAN2#127-bis</w:t>
      </w:r>
    </w:p>
    <w:p w14:paraId="78468750" w14:textId="77777777" w:rsidR="00C76445" w:rsidRDefault="00C76445" w:rsidP="00C76445">
      <w:pPr>
        <w:pStyle w:val="33"/>
        <w:rPr>
          <w:lang w:val="en-US"/>
        </w:rPr>
      </w:pPr>
      <w:r>
        <w:rPr>
          <w:lang w:val="en-US"/>
        </w:rPr>
        <w:t>No agreements.</w:t>
      </w:r>
    </w:p>
    <w:p w14:paraId="44C1FA7A" w14:textId="77777777" w:rsidR="00C76445" w:rsidRPr="00D14A09" w:rsidRDefault="00C76445" w:rsidP="00C76445">
      <w:pPr>
        <w:pStyle w:val="3"/>
      </w:pPr>
      <w:r>
        <w:t>RAN2#128</w:t>
      </w:r>
    </w:p>
    <w:p w14:paraId="60B3023F" w14:textId="77777777" w:rsidR="00C76445" w:rsidRDefault="00C76445" w:rsidP="00C76445">
      <w:pPr>
        <w:pStyle w:val="33"/>
        <w:rPr>
          <w:lang w:val="en-US"/>
        </w:rPr>
      </w:pPr>
      <w:r>
        <w:rPr>
          <w:lang w:val="en-US"/>
        </w:rPr>
        <w:t>No agreements.</w:t>
      </w:r>
    </w:p>
    <w:p w14:paraId="3254C0A3" w14:textId="77777777" w:rsidR="00D25E96" w:rsidRDefault="00D25E96" w:rsidP="00D25E96">
      <w:pPr>
        <w:pStyle w:val="3"/>
      </w:pPr>
      <w:r>
        <w:t>RAN2#129</w:t>
      </w:r>
    </w:p>
    <w:p w14:paraId="396771D3"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will introduce a UE based solution for SCG act/deact MHI, as an optional UE feature.</w:t>
      </w:r>
    </w:p>
    <w:p w14:paraId="50868950"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p>
    <w:p w14:paraId="35AF70B2" w14:textId="77777777" w:rsidR="00D25E96" w:rsidRPr="00D25E96" w:rsidRDefault="00D25E96" w:rsidP="00C76445">
      <w:pPr>
        <w:pStyle w:val="33"/>
      </w:pPr>
    </w:p>
    <w:p w14:paraId="4E6A0241" w14:textId="77777777" w:rsidR="00C76445" w:rsidRDefault="00C76445" w:rsidP="00C76445">
      <w:pPr>
        <w:pStyle w:val="33"/>
        <w:rPr>
          <w:lang w:val="en-US"/>
        </w:rPr>
      </w:pPr>
    </w:p>
    <w:p w14:paraId="53E54982" w14:textId="77777777" w:rsidR="00C76445" w:rsidRDefault="00C76445" w:rsidP="00C76445">
      <w:pPr>
        <w:pStyle w:val="2"/>
        <w:ind w:left="0" w:firstLine="0"/>
      </w:pPr>
      <w:r w:rsidRPr="00D14A09">
        <w:t xml:space="preserve">MRO </w:t>
      </w:r>
      <w:r>
        <w:t>for MR-DC SCG failure</w:t>
      </w:r>
    </w:p>
    <w:p w14:paraId="1E41EE86" w14:textId="77777777" w:rsidR="00C76445" w:rsidRPr="00D14A09" w:rsidRDefault="00C76445" w:rsidP="00C76445">
      <w:pPr>
        <w:pStyle w:val="3"/>
      </w:pPr>
      <w:r>
        <w:t>RAN2#125-bis</w:t>
      </w:r>
    </w:p>
    <w:p w14:paraId="62684C8A" w14:textId="77777777" w:rsidR="00C76445" w:rsidRDefault="00C76445" w:rsidP="00C76445">
      <w:pPr>
        <w:pStyle w:val="33"/>
        <w:rPr>
          <w:lang w:val="en-US"/>
        </w:rPr>
      </w:pPr>
      <w:r>
        <w:rPr>
          <w:lang w:val="en-US"/>
        </w:rPr>
        <w:t>No agreements.</w:t>
      </w:r>
    </w:p>
    <w:p w14:paraId="564D3D5F" w14:textId="77777777" w:rsidR="00C76445" w:rsidRDefault="00C76445" w:rsidP="00C76445">
      <w:pPr>
        <w:pStyle w:val="33"/>
        <w:rPr>
          <w:lang w:val="en-US"/>
        </w:rPr>
      </w:pPr>
    </w:p>
    <w:p w14:paraId="6C384D49" w14:textId="77777777" w:rsidR="00C76445" w:rsidRDefault="00C76445" w:rsidP="00C76445">
      <w:pPr>
        <w:pStyle w:val="3"/>
      </w:pPr>
      <w:r>
        <w:t>RAN2#126</w:t>
      </w:r>
    </w:p>
    <w:p w14:paraId="46F9D950" w14:textId="77777777" w:rsidR="00C76445" w:rsidRPr="00FB7689" w:rsidRDefault="00C76445" w:rsidP="00C76445">
      <w:pPr>
        <w:pStyle w:val="Doc-text2"/>
        <w:rPr>
          <w:lang w:val="en-US"/>
        </w:rPr>
      </w:pPr>
    </w:p>
    <w:p w14:paraId="7A12AC33" w14:textId="77777777" w:rsidR="00C76445" w:rsidRDefault="00C76445" w:rsidP="00C76445">
      <w:pPr>
        <w:pStyle w:val="Agreement"/>
      </w:pPr>
      <w:r>
        <w:t>Reply to RAN3 that we will only do EN-DC. RAN2 understands that whether also supporting (NG)EN-DC has no additional RAN2 impact hence RAN3 can decide. If later we get time we can consider other options.</w:t>
      </w:r>
    </w:p>
    <w:p w14:paraId="39650E13" w14:textId="77777777" w:rsidR="00C76445" w:rsidRPr="00782704" w:rsidRDefault="00C76445" w:rsidP="00C76445">
      <w:pPr>
        <w:pStyle w:val="Doc-text2"/>
        <w:rPr>
          <w:lang w:val="en-US"/>
        </w:rPr>
      </w:pPr>
    </w:p>
    <w:p w14:paraId="74D9B7F4" w14:textId="77777777" w:rsidR="00C76445" w:rsidRDefault="00C76445" w:rsidP="00C76445">
      <w:pPr>
        <w:pStyle w:val="3"/>
      </w:pPr>
      <w:r>
        <w:lastRenderedPageBreak/>
        <w:t>RAN2#127</w:t>
      </w:r>
    </w:p>
    <w:p w14:paraId="5F730FAA" w14:textId="77777777" w:rsidR="00C76445" w:rsidRDefault="00C76445" w:rsidP="00C76445">
      <w:pPr>
        <w:pStyle w:val="33"/>
        <w:rPr>
          <w:lang w:val="en-US"/>
        </w:rPr>
      </w:pPr>
    </w:p>
    <w:p w14:paraId="5C2CC8B2" w14:textId="77777777" w:rsidR="00C76445" w:rsidRDefault="00C76445" w:rsidP="00C76445">
      <w:pPr>
        <w:pStyle w:val="Agreement"/>
        <w:rPr>
          <w:lang w:eastAsia="zh-CN"/>
        </w:rPr>
      </w:pPr>
      <w:r>
        <w:rPr>
          <w:lang w:eastAsia="zh-CN"/>
        </w:rPr>
        <w:t>To support MRO for SCG failure in EN-DC, enhance SCGFailureInformationNR message to include previousPSCellId, failedPSCellId, timeSCGFailure.</w:t>
      </w:r>
    </w:p>
    <w:p w14:paraId="3D1C29A2" w14:textId="77777777" w:rsidR="00C76445" w:rsidRDefault="00C76445" w:rsidP="00C76445">
      <w:pPr>
        <w:pStyle w:val="33"/>
        <w:rPr>
          <w:lang w:val="en-US"/>
        </w:rPr>
      </w:pPr>
    </w:p>
    <w:p w14:paraId="7C7604F0" w14:textId="77777777" w:rsidR="00C76445" w:rsidRPr="00D14A09" w:rsidRDefault="00C76445" w:rsidP="00C76445">
      <w:pPr>
        <w:pStyle w:val="3"/>
      </w:pPr>
      <w:r>
        <w:t>RAN2#127-bis</w:t>
      </w:r>
    </w:p>
    <w:p w14:paraId="56A86A44" w14:textId="77777777" w:rsidR="00C76445" w:rsidRDefault="00C76445" w:rsidP="00C76445">
      <w:pPr>
        <w:pStyle w:val="Doc-text2"/>
        <w:numPr>
          <w:ilvl w:val="0"/>
          <w:numId w:val="6"/>
        </w:numPr>
        <w:rPr>
          <w:lang w:val="en-GB"/>
        </w:rPr>
      </w:pPr>
      <w:r w:rsidRPr="00DD0ABF">
        <w:rPr>
          <w:lang w:val="en-US"/>
        </w:rPr>
        <w:t>Add reporting of the following parameters for SCG failure report in EN-DC scenario:</w:t>
      </w:r>
    </w:p>
    <w:p w14:paraId="16018EF1"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54D57E07" w14:textId="77777777" w:rsidR="00C76445" w:rsidRPr="00DD0ABF"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D50C184" w14:textId="77777777" w:rsidR="00C76445" w:rsidRDefault="00C76445" w:rsidP="00C76445">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3E1C98CE" w14:textId="77777777" w:rsidR="00C76445" w:rsidRPr="00FB7689" w:rsidRDefault="00C76445" w:rsidP="00C76445">
      <w:pPr>
        <w:pStyle w:val="Doc-text2"/>
        <w:ind w:left="720" w:firstLine="0"/>
        <w:rPr>
          <w:lang w:val="en-US"/>
        </w:rPr>
      </w:pPr>
      <w:r w:rsidRPr="00FB7689">
        <w:rPr>
          <w:lang w:val="en-US"/>
        </w:rPr>
        <w:t>-</w:t>
      </w:r>
      <w:r w:rsidRPr="00FB7689">
        <w:rPr>
          <w:lang w:val="en-US"/>
        </w:rPr>
        <w:tab/>
        <w:t>perRA-InfoList</w:t>
      </w:r>
    </w:p>
    <w:p w14:paraId="6A1EE4FC" w14:textId="77777777" w:rsidR="00C76445" w:rsidRPr="00FB7689" w:rsidRDefault="00C76445" w:rsidP="00C76445">
      <w:pPr>
        <w:pStyle w:val="Doc-text2"/>
        <w:ind w:left="0" w:firstLine="0"/>
        <w:rPr>
          <w:lang w:val="en-US"/>
        </w:rPr>
      </w:pPr>
    </w:p>
    <w:p w14:paraId="3E4382B2" w14:textId="77777777" w:rsidR="00C76445" w:rsidRPr="00D14A09" w:rsidRDefault="00C76445" w:rsidP="00C76445">
      <w:pPr>
        <w:pStyle w:val="3"/>
      </w:pPr>
      <w:r>
        <w:t>RAN2#128</w:t>
      </w:r>
    </w:p>
    <w:p w14:paraId="3EF9B6C3" w14:textId="77777777" w:rsidR="00C76445" w:rsidRDefault="00C76445" w:rsidP="00C76445">
      <w:pPr>
        <w:pStyle w:val="33"/>
        <w:rPr>
          <w:lang w:val="en-US"/>
        </w:rPr>
      </w:pPr>
      <w:r>
        <w:rPr>
          <w:lang w:val="en-US"/>
        </w:rPr>
        <w:t>No agreements.</w:t>
      </w:r>
    </w:p>
    <w:p w14:paraId="27C02A22" w14:textId="77777777" w:rsidR="00D25E96" w:rsidRDefault="00D25E96" w:rsidP="00D25E96">
      <w:pPr>
        <w:pStyle w:val="3"/>
      </w:pPr>
      <w:r>
        <w:t>RAN2#129</w:t>
      </w:r>
    </w:p>
    <w:p w14:paraId="7E595571" w14:textId="77777777" w:rsidR="00D25E96" w:rsidRDefault="00D25E96" w:rsidP="00D25E96">
      <w:pPr>
        <w:pStyle w:val="33"/>
        <w:rPr>
          <w:lang w:val="en-US"/>
        </w:rPr>
      </w:pPr>
      <w:r>
        <w:rPr>
          <w:lang w:val="en-US"/>
        </w:rPr>
        <w:t>No agreements.</w:t>
      </w:r>
    </w:p>
    <w:p w14:paraId="68D7DB09" w14:textId="77777777" w:rsidR="00D25E96" w:rsidRDefault="00D25E96" w:rsidP="00C76445">
      <w:pPr>
        <w:pStyle w:val="33"/>
        <w:rPr>
          <w:lang w:val="en-US"/>
        </w:rPr>
      </w:pPr>
    </w:p>
    <w:p w14:paraId="0AA6946B" w14:textId="2A558D8D" w:rsidR="00D25E96" w:rsidRDefault="00D25E96" w:rsidP="00FA25A8">
      <w:pPr>
        <w:pStyle w:val="2"/>
        <w:ind w:left="0" w:firstLine="0"/>
      </w:pPr>
      <w:r w:rsidRPr="00D25E96">
        <w:t>SON/MDT for NTN</w:t>
      </w:r>
    </w:p>
    <w:p w14:paraId="3A30A85D" w14:textId="77777777" w:rsidR="00D25E96" w:rsidRPr="00D14A09" w:rsidRDefault="00D25E96" w:rsidP="00D25E96">
      <w:pPr>
        <w:pStyle w:val="3"/>
      </w:pPr>
      <w:r>
        <w:t>RAN2#125-bis</w:t>
      </w:r>
    </w:p>
    <w:p w14:paraId="639B25A8" w14:textId="106632A4" w:rsidR="00D25E96" w:rsidRDefault="00D25E96" w:rsidP="00D25E96">
      <w:pPr>
        <w:pStyle w:val="33"/>
        <w:rPr>
          <w:lang w:val="en-US"/>
        </w:rPr>
      </w:pPr>
      <w:r>
        <w:rPr>
          <w:lang w:val="en-US"/>
        </w:rPr>
        <w:t>No agreements.</w:t>
      </w:r>
    </w:p>
    <w:p w14:paraId="52007B77" w14:textId="77777777" w:rsidR="00D25E96" w:rsidRDefault="00D25E96" w:rsidP="00D25E96">
      <w:pPr>
        <w:pStyle w:val="3"/>
      </w:pPr>
      <w:r>
        <w:t>RAN2#126</w:t>
      </w:r>
    </w:p>
    <w:p w14:paraId="084728B8" w14:textId="2FF89B0E" w:rsidR="00D25E96" w:rsidRDefault="00D25E96" w:rsidP="00D25E96">
      <w:pPr>
        <w:pStyle w:val="33"/>
        <w:rPr>
          <w:lang w:val="en-US"/>
        </w:rPr>
      </w:pPr>
      <w:r>
        <w:rPr>
          <w:lang w:val="en-US"/>
        </w:rPr>
        <w:t>No agreements.</w:t>
      </w:r>
    </w:p>
    <w:p w14:paraId="2CF1D4C4" w14:textId="77777777" w:rsidR="00D25E96" w:rsidRDefault="00D25E96" w:rsidP="00D25E96">
      <w:pPr>
        <w:pStyle w:val="3"/>
      </w:pPr>
      <w:r>
        <w:t>RAN2#127</w:t>
      </w:r>
    </w:p>
    <w:p w14:paraId="541E7828" w14:textId="77777777" w:rsidR="00D25E96" w:rsidRDefault="00D25E96" w:rsidP="00D25E96">
      <w:pPr>
        <w:pStyle w:val="33"/>
        <w:rPr>
          <w:lang w:val="en-US"/>
        </w:rPr>
      </w:pPr>
      <w:r>
        <w:rPr>
          <w:lang w:val="en-US"/>
        </w:rPr>
        <w:t>No agreements.</w:t>
      </w:r>
    </w:p>
    <w:p w14:paraId="214F44A4" w14:textId="77777777" w:rsidR="00D25E96" w:rsidRPr="00D14A09" w:rsidRDefault="00D25E96" w:rsidP="00D25E96">
      <w:pPr>
        <w:pStyle w:val="3"/>
      </w:pPr>
      <w:r>
        <w:t>RAN2#127-bis</w:t>
      </w:r>
    </w:p>
    <w:p w14:paraId="79091760" w14:textId="77777777" w:rsidR="00D25E96" w:rsidRDefault="00D25E96" w:rsidP="00D25E96">
      <w:pPr>
        <w:pStyle w:val="33"/>
        <w:rPr>
          <w:lang w:val="en-US"/>
        </w:rPr>
      </w:pPr>
      <w:r>
        <w:rPr>
          <w:lang w:val="en-US"/>
        </w:rPr>
        <w:t>No agreements.</w:t>
      </w:r>
    </w:p>
    <w:p w14:paraId="6CD2A8DF" w14:textId="77777777" w:rsidR="00D25E96" w:rsidRPr="00D14A09" w:rsidRDefault="00D25E96" w:rsidP="00D25E96">
      <w:pPr>
        <w:pStyle w:val="3"/>
      </w:pPr>
      <w:r>
        <w:lastRenderedPageBreak/>
        <w:t>RAN2#128</w:t>
      </w:r>
    </w:p>
    <w:p w14:paraId="68A55B89" w14:textId="77777777" w:rsidR="00D25E96" w:rsidRDefault="00D25E96" w:rsidP="00D25E96">
      <w:pPr>
        <w:pStyle w:val="33"/>
        <w:rPr>
          <w:lang w:val="en-US"/>
        </w:rPr>
      </w:pPr>
      <w:r>
        <w:rPr>
          <w:lang w:val="en-US"/>
        </w:rPr>
        <w:t>No agreements.</w:t>
      </w:r>
    </w:p>
    <w:p w14:paraId="2AB57F99" w14:textId="77777777" w:rsidR="00D25E96" w:rsidRDefault="00D25E96" w:rsidP="00D25E96">
      <w:pPr>
        <w:pStyle w:val="3"/>
      </w:pPr>
      <w:r>
        <w:t>RAN2#129</w:t>
      </w:r>
    </w:p>
    <w:p w14:paraId="4011E255" w14:textId="77777777" w:rsidR="00D25E96" w:rsidRPr="00D25E96" w:rsidRDefault="00D25E96" w:rsidP="00D25E96">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169"/>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169"/>
      <w:r w:rsidR="00B149A5">
        <w:rPr>
          <w:rStyle w:val="ad"/>
        </w:rPr>
        <w:commentReference w:id="1169"/>
      </w:r>
    </w:p>
    <w:p w14:paraId="526AF155" w14:textId="77777777" w:rsidR="00D25E96" w:rsidRPr="00D25E96" w:rsidRDefault="00D25E96" w:rsidP="00D25E96"/>
    <w:p w14:paraId="3F6274AB" w14:textId="77777777" w:rsidR="00D25E96" w:rsidRPr="00D25E96" w:rsidRDefault="00D25E96" w:rsidP="00D25E96"/>
    <w:p w14:paraId="7A77B380" w14:textId="77777777" w:rsidR="00D25E96" w:rsidRPr="00D25E96" w:rsidRDefault="00D25E96" w:rsidP="00C76445">
      <w:pPr>
        <w:pStyle w:val="33"/>
        <w:rPr>
          <w:b/>
          <w:bCs/>
        </w:rPr>
      </w:pPr>
    </w:p>
    <w:p w14:paraId="51082620" w14:textId="77777777" w:rsidR="00D25E96" w:rsidRDefault="00D25E96" w:rsidP="00C76445">
      <w:pPr>
        <w:pStyle w:val="33"/>
        <w:rPr>
          <w:lang w:val="en-US"/>
        </w:rPr>
      </w:pPr>
    </w:p>
    <w:p w14:paraId="0CE5375A" w14:textId="77777777" w:rsidR="00C76445" w:rsidRPr="00D14A09" w:rsidRDefault="00C76445" w:rsidP="00C76445">
      <w:pPr>
        <w:pStyle w:val="Doc-text2"/>
        <w:ind w:left="0" w:firstLine="0"/>
        <w:rPr>
          <w:lang w:val="en-US"/>
        </w:rPr>
      </w:pPr>
    </w:p>
    <w:bookmarkEnd w:id="2"/>
    <w:bookmarkEnd w:id="3"/>
    <w:bookmarkEnd w:id="4"/>
    <w:bookmarkEnd w:id="5"/>
    <w:bookmarkEnd w:id="6"/>
    <w:bookmarkEnd w:id="7"/>
    <w:bookmarkEnd w:id="8"/>
    <w:bookmarkEnd w:id="9"/>
    <w:bookmarkEnd w:id="10"/>
    <w:bookmarkEnd w:id="11"/>
    <w:bookmarkEnd w:id="12"/>
    <w:bookmarkEnd w:id="13"/>
    <w:bookmarkEnd w:id="1128"/>
    <w:p w14:paraId="6AC51BC7" w14:textId="77777777" w:rsidR="00C76445" w:rsidRPr="00C76445" w:rsidRDefault="00C76445" w:rsidP="00C76445">
      <w:pPr>
        <w:pStyle w:val="af3"/>
        <w:rPr>
          <w:sz w:val="32"/>
          <w:szCs w:val="32"/>
          <w:lang w:val="en-US"/>
        </w:rPr>
      </w:pPr>
    </w:p>
    <w:sectPr w:rsidR="00C76445" w:rsidRPr="00C76445" w:rsidSect="00C7644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ATT - Tangxun" w:date="2025-03-17T11:01:00Z" w:initials="CATT">
    <w:p w14:paraId="3C6F58BA" w14:textId="72908A8E" w:rsidR="00C87FB1" w:rsidRDefault="00C87FB1">
      <w:pPr>
        <w:pStyle w:val="ae"/>
      </w:pPr>
      <w:r>
        <w:rPr>
          <w:rStyle w:val="ad"/>
        </w:rPr>
        <w:annotationRef/>
      </w:r>
      <w:r>
        <w:t>M</w:t>
      </w:r>
      <w:r>
        <w:rPr>
          <w:rFonts w:hint="eastAsia"/>
        </w:rPr>
        <w:t>eeting information to be updated</w:t>
      </w:r>
    </w:p>
  </w:comment>
  <w:comment w:id="17" w:author="CATT - Tangxun" w:date="2025-03-17T11:02:00Z" w:initials="CATT">
    <w:p w14:paraId="16596430" w14:textId="353DDB07" w:rsidR="00C87FB1" w:rsidRDefault="00C87FB1">
      <w:pPr>
        <w:pStyle w:val="ae"/>
      </w:pPr>
      <w:r>
        <w:rPr>
          <w:rStyle w:val="ad"/>
        </w:rPr>
        <w:annotationRef/>
      </w:r>
      <w:r>
        <w:t>I</w:t>
      </w:r>
      <w:r>
        <w:rPr>
          <w:rFonts w:hint="eastAsia"/>
        </w:rPr>
        <w:t xml:space="preserve">t should be </w:t>
      </w:r>
      <w:r>
        <w:t>“</w:t>
      </w:r>
      <w:r w:rsidRPr="00DB2F94">
        <w:rPr>
          <w:rFonts w:eastAsia="Malgun Gothic" w:cs="Arial"/>
          <w:lang w:val="en-US" w:eastAsia="en-US"/>
        </w:rPr>
        <w:t>NR_ENDC_SON_MDT_Ph4-Core</w:t>
      </w:r>
      <w:r>
        <w:t>”</w:t>
      </w:r>
    </w:p>
  </w:comment>
  <w:comment w:id="22" w:author="After RAN2#128" w:date="2025-01-16T02:38:00Z" w:initials="Ericsson">
    <w:p w14:paraId="2E9F5062" w14:textId="77057C7D" w:rsidR="00C87FB1" w:rsidRPr="0044129D" w:rsidRDefault="00C87FB1" w:rsidP="007F6E19">
      <w:pPr>
        <w:pStyle w:val="ae"/>
      </w:pPr>
      <w:r>
        <w:rPr>
          <w:rStyle w:val="ad"/>
        </w:rPr>
        <w:annotationRef/>
      </w:r>
      <w:r>
        <w:t xml:space="preserve">RAN2 #126: </w:t>
      </w:r>
      <w:r w:rsidRPr="0044129D">
        <w:t>Reuse the existing approach of using timeConnFailure and the reconnectCellId in RLF-report also for LTM failures, details TBD</w:t>
      </w:r>
    </w:p>
  </w:comment>
  <w:comment w:id="38" w:author="ZTE user" w:date="2025-03-11T17:30:00Z" w:initials="ZTE">
    <w:p w14:paraId="6B84594B" w14:textId="77777777" w:rsidR="00C87FB1" w:rsidRDefault="00C87FB1" w:rsidP="002F18D4">
      <w:pPr>
        <w:pStyle w:val="ae"/>
      </w:pPr>
      <w:r>
        <w:rPr>
          <w:rStyle w:val="ad"/>
        </w:rPr>
        <w:annotationRef/>
      </w:r>
      <w:r>
        <w:t>Maybe this note is not needed, adding another failure case, i.e., “LTM cell switch failure”, just like what we have done in above procedural texts and ASN.1 part, could be more consistent.</w:t>
      </w:r>
    </w:p>
  </w:comment>
  <w:comment w:id="53" w:author="ZTE user" w:date="2025-03-11T17:35:00Z" w:initials="ZTE">
    <w:p w14:paraId="2A6D08C4" w14:textId="7344C6EE" w:rsidR="00C87FB1" w:rsidRDefault="00C87FB1" w:rsidP="00BC2744">
      <w:pPr>
        <w:pStyle w:val="ae"/>
      </w:pPr>
      <w:r>
        <w:rPr>
          <w:rStyle w:val="ad"/>
        </w:rPr>
        <w:annotationRef/>
      </w:r>
      <w:r>
        <w:rPr>
          <w:lang w:val="en-US"/>
        </w:rPr>
        <w:t>We may be able to remove “execution” to be aligned with MAC spec.</w:t>
      </w:r>
    </w:p>
  </w:comment>
  <w:comment w:id="58" w:author="ZTE user" w:date="2025-03-11T17:35:00Z" w:initials="ZTE">
    <w:p w14:paraId="6B387A08" w14:textId="77777777" w:rsidR="00C87FB1" w:rsidRDefault="00C87FB1" w:rsidP="006C0169">
      <w:pPr>
        <w:pStyle w:val="ae"/>
      </w:pPr>
      <w:r>
        <w:rPr>
          <w:rStyle w:val="ad"/>
        </w:rPr>
        <w:annotationRef/>
      </w:r>
      <w:r>
        <w:rPr>
          <w:lang w:val="en-US"/>
        </w:rPr>
        <w:t>Same as above.</w:t>
      </w:r>
    </w:p>
  </w:comment>
  <w:comment w:id="60" w:author="ZTE user" w:date="2025-03-11T17:52:00Z" w:initials="ZTE">
    <w:p w14:paraId="536A5706" w14:textId="77777777" w:rsidR="00C87FB1" w:rsidRDefault="00C87FB1" w:rsidP="004F4E87">
      <w:pPr>
        <w:pStyle w:val="ae"/>
      </w:pPr>
      <w:r>
        <w:rPr>
          <w:rStyle w:val="ad"/>
        </w:rPr>
        <w:annotationRef/>
      </w:r>
      <w:r>
        <w:t>Based on 300 and 321, LTM can be seen as successful as long as the transmission MAC layer is Acked.</w:t>
      </w:r>
      <w:r>
        <w:br/>
      </w:r>
      <w:r>
        <w:br/>
        <w:t>We can reuse 300 wording here: “</w:t>
      </w:r>
      <w:r>
        <w:rPr>
          <w:color w:val="000000"/>
        </w:rPr>
        <w:t>when the UE determines that the network has successfully received its first UL data.</w:t>
      </w:r>
      <w:r>
        <w:t xml:space="preserve"> ”</w:t>
      </w:r>
      <w:r>
        <w:br/>
      </w:r>
      <w:r>
        <w:br/>
        <w:t>BTW, this is indeed an issue for SHR, good job.</w:t>
      </w:r>
    </w:p>
  </w:comment>
  <w:comment w:id="77" w:author="After RAN2#128" w:date="2025-01-16T02:42:00Z" w:initials="Ericsson">
    <w:p w14:paraId="20985252" w14:textId="35201C77" w:rsidR="00C87FB1" w:rsidRDefault="00C87FB1" w:rsidP="007F6E19">
      <w:pPr>
        <w:pStyle w:val="ae"/>
      </w:pPr>
      <w:r>
        <w:rPr>
          <w:rStyle w:val="ad"/>
        </w:rPr>
        <w:annotationRef/>
      </w:r>
      <w:r>
        <w:t>RAN2#127: introduce a new field in RLF report to indicate the LTM recovery cell id.</w:t>
      </w:r>
    </w:p>
  </w:comment>
  <w:comment w:id="90" w:author="ZTE user" w:date="2025-03-12T16:02:00Z" w:initials="ZTE">
    <w:p w14:paraId="366038CE" w14:textId="77777777" w:rsidR="00C87FB1" w:rsidRDefault="00C87FB1" w:rsidP="00BB49AC">
      <w:pPr>
        <w:pStyle w:val="ae"/>
      </w:pPr>
      <w:r>
        <w:rPr>
          <w:rStyle w:val="ad"/>
        </w:rPr>
        <w:annotationRef/>
      </w:r>
      <w:r>
        <w:rPr>
          <w:lang w:val="en-US"/>
        </w:rPr>
        <w:t>Since this PSCell never served UE, we might not need to include it here. Maybe somewhere else, like neighbouring PSCell measurement.</w:t>
      </w:r>
    </w:p>
  </w:comment>
  <w:comment w:id="85" w:author="After RAN2#128" w:date="2025-01-17T08:43:00Z" w:initials="EU">
    <w:p w14:paraId="149C508F" w14:textId="6EBA36C0" w:rsidR="00C87FB1" w:rsidRDefault="00C87FB1" w:rsidP="00D252DB">
      <w:pPr>
        <w:pStyle w:val="ae"/>
      </w:pPr>
      <w:r>
        <w:rPr>
          <w:rStyle w:val="ad"/>
        </w:rPr>
        <w:annotationRef/>
      </w:r>
      <w:r>
        <w:t>RAN2#127:UE includes following information in RLF report:</w:t>
      </w:r>
    </w:p>
    <w:p w14:paraId="7BAC8CB7" w14:textId="77777777" w:rsidR="00C87FB1" w:rsidRDefault="00C87FB1" w:rsidP="00D252DB">
      <w:pPr>
        <w:pStyle w:val="ae"/>
      </w:pPr>
      <w:r>
        <w:t>c.</w:t>
      </w:r>
      <w:r>
        <w:tab/>
        <w:t>Measurement results of PCells and PSCells.</w:t>
      </w:r>
    </w:p>
  </w:comment>
  <w:comment w:id="101" w:author="After RAN2#128" w:date="2025-01-17T08:44:00Z" w:initials="EU">
    <w:p w14:paraId="75E8077E" w14:textId="04FF2953" w:rsidR="00C87FB1" w:rsidRDefault="00C87FB1" w:rsidP="00006EE5">
      <w:pPr>
        <w:pStyle w:val="ae"/>
      </w:pPr>
      <w:r>
        <w:rPr>
          <w:rStyle w:val="ad"/>
        </w:rPr>
        <w:annotationRef/>
      </w:r>
      <w:r>
        <w:t>RAN2#127:UE includes following information in RLF report:</w:t>
      </w:r>
    </w:p>
    <w:p w14:paraId="6174591E" w14:textId="77777777" w:rsidR="00C87FB1" w:rsidRDefault="00C87FB1" w:rsidP="00006EE5">
      <w:pPr>
        <w:pStyle w:val="ae"/>
      </w:pPr>
      <w:r>
        <w:t>c.</w:t>
      </w:r>
      <w:r>
        <w:tab/>
        <w:t>Measurement results of PCells and PSCells.</w:t>
      </w:r>
    </w:p>
  </w:comment>
  <w:comment w:id="109" w:author="After RAN2#128" w:date="2025-01-17T08:45:00Z" w:initials="EU">
    <w:p w14:paraId="09B7E306" w14:textId="3041394D" w:rsidR="00C87FB1" w:rsidRDefault="00C87FB1" w:rsidP="00006EE5">
      <w:pPr>
        <w:pStyle w:val="ae"/>
      </w:pPr>
      <w:r>
        <w:rPr>
          <w:rStyle w:val="ad"/>
        </w:rPr>
        <w:annotationRef/>
      </w:r>
      <w:r>
        <w:t>RAN2#127:UE includes following information in RLF report:</w:t>
      </w:r>
    </w:p>
    <w:p w14:paraId="6E8D264F" w14:textId="77777777" w:rsidR="00C87FB1" w:rsidRDefault="00C87FB1" w:rsidP="00006EE5">
      <w:pPr>
        <w:pStyle w:val="ae"/>
      </w:pPr>
      <w:r>
        <w:t>c.</w:t>
      </w:r>
      <w:r>
        <w:tab/>
        <w:t>Measurement results of PCells and PSCells.</w:t>
      </w:r>
    </w:p>
  </w:comment>
  <w:comment w:id="118" w:author="After RAN2#128" w:date="2025-01-16T02:45:00Z" w:initials="Ericsson">
    <w:p w14:paraId="0298174E" w14:textId="5958D7DF" w:rsidR="00C87FB1" w:rsidRDefault="00C87FB1" w:rsidP="007F6E19">
      <w:pPr>
        <w:pStyle w:val="ae"/>
      </w:pPr>
      <w:r>
        <w:rPr>
          <w:rStyle w:val="ad"/>
        </w:rPr>
        <w:annotationRef/>
      </w:r>
      <w:r>
        <w:t>RAN2 #126: If available, log the L1 measurements for serving cell, target cell and other LTM candidate cells in RLF report, upon RLF or mobility failure.</w:t>
      </w:r>
    </w:p>
  </w:comment>
  <w:comment w:id="140" w:author="ZTE user" w:date="2025-03-12T16:30:00Z" w:initials="ZTE">
    <w:p w14:paraId="006CF51D" w14:textId="77777777" w:rsidR="00C87FB1" w:rsidRDefault="00C87FB1" w:rsidP="00490D74">
      <w:pPr>
        <w:pStyle w:val="ae"/>
      </w:pPr>
      <w:r>
        <w:rPr>
          <w:rStyle w:val="ad"/>
        </w:rPr>
        <w:annotationRef/>
      </w:r>
      <w:r>
        <w:rPr>
          <w:lang w:val="en-US"/>
        </w:rPr>
        <w:t>Maybe not needed as this two are already included.</w:t>
      </w:r>
    </w:p>
  </w:comment>
  <w:comment w:id="157" w:author="CATT - Tangxun" w:date="2025-03-17T13:13:00Z" w:initials="CATT">
    <w:p w14:paraId="6B86908E" w14:textId="6FED5E16" w:rsidR="00C87FB1" w:rsidRDefault="00C87FB1">
      <w:pPr>
        <w:pStyle w:val="ae"/>
      </w:pPr>
      <w:r>
        <w:rPr>
          <w:rStyle w:val="ad"/>
        </w:rPr>
        <w:annotationRef/>
      </w:r>
      <w:r>
        <w:t>W</w:t>
      </w:r>
      <w:r>
        <w:rPr>
          <w:rFonts w:hint="eastAsia"/>
        </w:rPr>
        <w:t xml:space="preserve">hether this part should be a </w:t>
      </w:r>
      <w:r>
        <w:t>separate</w:t>
      </w:r>
      <w:r>
        <w:rPr>
          <w:rFonts w:hint="eastAsia"/>
        </w:rPr>
        <w:t xml:space="preserve"> </w:t>
      </w:r>
      <w:r>
        <w:t>“</w:t>
      </w:r>
      <w:r>
        <w:rPr>
          <w:rFonts w:hint="eastAsia"/>
        </w:rPr>
        <w:t>1&gt;</w:t>
      </w:r>
      <w:r>
        <w:t>”</w:t>
      </w:r>
      <w:r w:rsidR="00003A24">
        <w:rPr>
          <w:rFonts w:hint="eastAsia"/>
        </w:rPr>
        <w:t>, since</w:t>
      </w:r>
      <w:bookmarkStart w:id="159" w:name="_GoBack"/>
      <w:bookmarkEnd w:id="159"/>
      <w:r w:rsidR="00003A24" w:rsidRPr="00003A24">
        <w:t xml:space="preserve"> choWithCandidateSCGInfoList is not logged per “measObjectNR”</w:t>
      </w:r>
      <w:r>
        <w:rPr>
          <w:rFonts w:hint="eastAsia"/>
        </w:rPr>
        <w:t>?</w:t>
      </w:r>
    </w:p>
  </w:comment>
  <w:comment w:id="168" w:author="ZTE user" w:date="2025-03-12T16:36:00Z" w:initials="ZTE">
    <w:p w14:paraId="0E8AFD0F" w14:textId="77777777" w:rsidR="00C87FB1" w:rsidRDefault="00C87FB1" w:rsidP="002F18D4">
      <w:pPr>
        <w:pStyle w:val="ae"/>
      </w:pPr>
      <w:r>
        <w:rPr>
          <w:rStyle w:val="ad"/>
        </w:rPr>
        <w:annotationRef/>
      </w:r>
      <w:r>
        <w:t>FFS: we might need to consider cpa as well.</w:t>
      </w:r>
    </w:p>
  </w:comment>
  <w:comment w:id="170" w:author="CATT - Tangxun" w:date="2025-03-17T11:09:00Z" w:initials="CATT">
    <w:p w14:paraId="5270B041" w14:textId="6BBD3538" w:rsidR="00C87FB1" w:rsidRPr="00C87FB1" w:rsidRDefault="00C87FB1">
      <w:pPr>
        <w:pStyle w:val="ae"/>
        <w:rPr>
          <w:rFonts w:eastAsiaTheme="minorEastAsia" w:hint="eastAsia"/>
        </w:rPr>
      </w:pPr>
      <w:r>
        <w:rPr>
          <w:rStyle w:val="ad"/>
        </w:rPr>
        <w:annotationRef/>
      </w:r>
      <w:r>
        <w:t>T</w:t>
      </w:r>
      <w:r>
        <w:rPr>
          <w:rFonts w:hint="eastAsia"/>
        </w:rPr>
        <w:t xml:space="preserve">o add </w:t>
      </w:r>
      <w:r>
        <w:rPr>
          <w:rFonts w:eastAsia="等线"/>
        </w:rPr>
        <w:t>“</w:t>
      </w:r>
      <w:r>
        <w:rPr>
          <w:rFonts w:eastAsia="等线" w:hint="eastAsia"/>
        </w:rPr>
        <w:t xml:space="preserve">for the </w:t>
      </w:r>
      <w:r w:rsidRPr="006D0C02">
        <w:t>first time</w:t>
      </w:r>
      <w:r>
        <w:rPr>
          <w:rFonts w:eastAsia="等线"/>
        </w:rPr>
        <w:t>”</w:t>
      </w:r>
      <w:r>
        <w:rPr>
          <w:rFonts w:eastAsia="等线" w:hint="eastAsia"/>
        </w:rPr>
        <w:t xml:space="preserve"> at the end?</w:t>
      </w:r>
    </w:p>
  </w:comment>
  <w:comment w:id="192" w:author="ZTE user" w:date="2025-03-12T16:35:00Z" w:initials="ZTE">
    <w:p w14:paraId="2E3D0192" w14:textId="7CA85206" w:rsidR="00C87FB1" w:rsidRDefault="00C87FB1" w:rsidP="00E834CA">
      <w:pPr>
        <w:pStyle w:val="ae"/>
      </w:pPr>
      <w:r>
        <w:rPr>
          <w:rStyle w:val="ad"/>
        </w:rPr>
        <w:annotationRef/>
      </w:r>
      <w:r>
        <w:t>RLF.</w:t>
      </w:r>
    </w:p>
  </w:comment>
  <w:comment w:id="155" w:author="After RAN2#128" w:date="2025-01-24T09:40:00Z" w:initials="EU">
    <w:p w14:paraId="4DF5D40F" w14:textId="66FDC649" w:rsidR="00C87FB1" w:rsidRDefault="00C87FB1" w:rsidP="00146F4C">
      <w:pPr>
        <w:pStyle w:val="ae"/>
      </w:pPr>
      <w:r>
        <w:rPr>
          <w:rStyle w:val="ad"/>
        </w:rPr>
        <w:annotationRef/>
      </w:r>
      <w:r>
        <w:t>RAN2#127:UE includes following information in RLF report:</w:t>
      </w:r>
    </w:p>
    <w:p w14:paraId="6AD52F6B" w14:textId="77777777" w:rsidR="00C87FB1" w:rsidRDefault="00C87FB1" w:rsidP="00146F4C">
      <w:pPr>
        <w:pStyle w:val="ae"/>
      </w:pPr>
      <w:r>
        <w:t>c.</w:t>
      </w:r>
      <w:r>
        <w:tab/>
        <w:t>Measurement results of PCells and PSCells.</w:t>
      </w:r>
    </w:p>
    <w:p w14:paraId="0F891243" w14:textId="77777777" w:rsidR="00C87FB1" w:rsidRDefault="00C87FB1" w:rsidP="00146F4C">
      <w:pPr>
        <w:pStyle w:val="ae"/>
      </w:pPr>
      <w:r>
        <w:br/>
      </w:r>
      <w:r>
        <w:br/>
        <w:t>RAN2#127-bis</w:t>
      </w:r>
    </w:p>
    <w:p w14:paraId="188E4785" w14:textId="77777777" w:rsidR="00C87FB1" w:rsidRDefault="00C87FB1" w:rsidP="00146F4C">
      <w:pPr>
        <w:pStyle w:val="ae"/>
      </w:pPr>
      <w:r>
        <w:t>2)</w:t>
      </w:r>
      <w:r>
        <w:tab/>
        <w:t>Include the elapsed time between the point in time of the first fulfilled condition and RLF in RLF report. Details FFS</w:t>
      </w:r>
      <w:r>
        <w:br/>
        <w:t>RAN2#128:</w:t>
      </w:r>
      <w:r>
        <w:br/>
      </w:r>
      <w:r>
        <w:br/>
        <w:t>RAN2#127-bis</w:t>
      </w:r>
    </w:p>
    <w:p w14:paraId="255A6F1E" w14:textId="77777777" w:rsidR="00C87FB1" w:rsidRDefault="00C87FB1"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9659569" w14:textId="77777777" w:rsidR="00C87FB1" w:rsidRDefault="00C87FB1" w:rsidP="00146F4C">
      <w:pPr>
        <w:pStyle w:val="ae"/>
      </w:pPr>
      <w:r>
        <w:t>RAN2#128</w:t>
      </w:r>
    </w:p>
    <w:p w14:paraId="0DD5567F" w14:textId="77777777" w:rsidR="00C87FB1" w:rsidRDefault="00C87FB1"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56" w:author="After RAN2#129" w:date="2025-03-04T12:35:00Z" w:initials="EU">
    <w:p w14:paraId="68C67845" w14:textId="77777777" w:rsidR="00C87FB1" w:rsidRDefault="00C87FB1" w:rsidP="00146F4C">
      <w:pPr>
        <w:pStyle w:val="ae"/>
      </w:pPr>
      <w:r>
        <w:rPr>
          <w:rStyle w:val="ad"/>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2100D126" w14:textId="77777777" w:rsidR="00C87FB1" w:rsidRDefault="00C87FB1" w:rsidP="00146F4C">
      <w:pPr>
        <w:pStyle w:val="ae"/>
      </w:pPr>
      <w:r>
        <w:t>Enhance RLF report for CHO with candidate SCGs to include the associations between CHO and CPAC.</w:t>
      </w:r>
    </w:p>
    <w:p w14:paraId="37646FBA" w14:textId="77777777" w:rsidR="00C87FB1" w:rsidRDefault="00C87FB1" w:rsidP="00146F4C">
      <w:pPr>
        <w:pStyle w:val="ae"/>
      </w:pPr>
      <w:r>
        <w:t>Enhance RLF report for CHO with candidate SCGs to include at least the following information:</w:t>
      </w:r>
    </w:p>
    <w:p w14:paraId="231F1301" w14:textId="77777777" w:rsidR="00C87FB1" w:rsidRDefault="00C87FB1" w:rsidP="00146F4C">
      <w:pPr>
        <w:pStyle w:val="ae"/>
      </w:pPr>
      <w:r>
        <w:t>-</w:t>
      </w:r>
      <w:r>
        <w:tab/>
        <w:t>Identifier of candidate PCell(s) which met the configured CHO execution conditions when the RLF is encountered;</w:t>
      </w:r>
    </w:p>
    <w:p w14:paraId="7A28DE6F" w14:textId="77777777" w:rsidR="00C87FB1" w:rsidRDefault="00C87FB1" w:rsidP="00146F4C">
      <w:pPr>
        <w:pStyle w:val="ae"/>
      </w:pPr>
      <w:r>
        <w:t>-</w:t>
      </w:r>
      <w:r>
        <w:tab/>
        <w:t>Identifier of candidate PSCell(s) which met the configured CPAC execution conditions when the RLF is encountered;</w:t>
      </w:r>
    </w:p>
    <w:p w14:paraId="0CEA36B2" w14:textId="77777777" w:rsidR="00C87FB1" w:rsidRDefault="00C87FB1" w:rsidP="00146F4C">
      <w:pPr>
        <w:pStyle w:val="ae"/>
      </w:pPr>
      <w:r>
        <w:t>-</w:t>
      </w:r>
      <w:r>
        <w:tab/>
        <w:t>The Identifier of candidate PCell(s) or PSCell(s) that fulfilled execution conditions before the RLF is encountered.</w:t>
      </w:r>
    </w:p>
    <w:p w14:paraId="11926E15" w14:textId="77777777" w:rsidR="00C87FB1" w:rsidRDefault="00C87FB1" w:rsidP="00146F4C">
      <w:pPr>
        <w:pStyle w:val="ae"/>
      </w:pPr>
      <w:r>
        <w:t>Enhance SCGFailureInformation for CHO with candidate SCGs to include the information for each CHO, i.e., first fulfilled event and time duration between two events fulfilled, if any.</w:t>
      </w:r>
    </w:p>
  </w:comment>
  <w:comment w:id="235" w:author="After RAN2#128" w:date="2025-01-16T03:01:00Z" w:initials="Ericsson">
    <w:p w14:paraId="1AEAEF81" w14:textId="467A501F" w:rsidR="00C87FB1" w:rsidRDefault="00C87FB1" w:rsidP="008B1C28">
      <w:pPr>
        <w:pStyle w:val="ae"/>
      </w:pPr>
      <w:r>
        <w:rPr>
          <w:rStyle w:val="ad"/>
        </w:rPr>
        <w:annotationRef/>
      </w:r>
      <w:r>
        <w:t>RAN2 # 126: Extend lastHO-Type in RLF-Report to indicate the LTM cell switch as last executed mobility procedure</w:t>
      </w:r>
    </w:p>
  </w:comment>
  <w:comment w:id="243" w:author="ZTE user" w:date="2025-03-12T16:59:00Z" w:initials="ZTE">
    <w:p w14:paraId="1DA3756E" w14:textId="77777777" w:rsidR="00C87FB1" w:rsidRDefault="00C87FB1" w:rsidP="002F18D4">
      <w:pPr>
        <w:pStyle w:val="ae"/>
      </w:pPr>
      <w:r>
        <w:rPr>
          <w:rStyle w:val="ad"/>
        </w:rPr>
        <w:annotationRef/>
      </w:r>
      <w:r>
        <w:t xml:space="preserve">Maybe existing </w:t>
      </w:r>
      <w:r>
        <w:rPr>
          <w:i/>
          <w:iCs/>
        </w:rPr>
        <w:t xml:space="preserve">lastHO-Type </w:t>
      </w:r>
      <w:r>
        <w:t xml:space="preserve">of </w:t>
      </w:r>
      <w:r>
        <w:rPr>
          <w:i/>
          <w:iCs/>
        </w:rPr>
        <w:t xml:space="preserve">cho </w:t>
      </w:r>
      <w:r>
        <w:t xml:space="preserve">already covers CHO with Candidate SCG(s), as they all fit into </w:t>
      </w:r>
      <w:r>
        <w:rPr>
          <w:i/>
          <w:iCs/>
        </w:rPr>
        <w:t>“reconfigurationWithSync</w:t>
      </w:r>
      <w:r>
        <w:t xml:space="preserve"> was concerning a conditional handover”. And there are extra IEs to help network to figure this out.</w:t>
      </w:r>
    </w:p>
  </w:comment>
  <w:comment w:id="246" w:author="After RAN2#128" w:date="2025-01-16T03:03:00Z" w:initials="Ericsson">
    <w:p w14:paraId="14D578B0" w14:textId="7C4DEAB7" w:rsidR="00C87FB1" w:rsidRDefault="00C87FB1" w:rsidP="00D22DAC">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248" w:author="After RAN2#128" w:date="2025-01-16T03:27:00Z" w:initials="Ericsson">
    <w:p w14:paraId="627DEB43" w14:textId="77777777" w:rsidR="00C87FB1" w:rsidRDefault="00C87FB1" w:rsidP="00887069">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258" w:author="After RAN2#128" w:date="2025-01-16T03:31:00Z" w:initials="Ericsson">
    <w:p w14:paraId="4FE9E810" w14:textId="210249A9" w:rsidR="00C87FB1" w:rsidRDefault="00C87FB1" w:rsidP="00614371">
      <w:pPr>
        <w:pStyle w:val="ae"/>
      </w:pPr>
      <w:r>
        <w:rPr>
          <w:rStyle w:val="ad"/>
        </w:rPr>
        <w:annotationRef/>
      </w:r>
      <w:r>
        <w:t>RAN2 # 126: Extend lastHO-Type in RLF-Report to indicate the LTM cell switch as last executed mobility procedure</w:t>
      </w:r>
    </w:p>
  </w:comment>
  <w:comment w:id="268" w:author="After RAN2#128" w:date="2025-01-16T03:34:00Z" w:initials="Ericsson">
    <w:p w14:paraId="62424FC2" w14:textId="77777777" w:rsidR="00C87FB1" w:rsidRDefault="00C87FB1" w:rsidP="00461FF6">
      <w:pPr>
        <w:pStyle w:val="ae"/>
      </w:pPr>
      <w:r>
        <w:rPr>
          <w:rStyle w:val="ad"/>
        </w:rPr>
        <w:annotationRef/>
      </w:r>
      <w:r>
        <w:t xml:space="preserve">RAN2#127bis: If RA-based LTM failure happens the UE logs and reports RACH info in the RLF report. </w:t>
      </w:r>
      <w:r w:rsidRPr="003A4BCD">
        <w:rPr>
          <w:lang w:val="en-US"/>
        </w:rPr>
        <w:t>Additional information is TBD.</w:t>
      </w:r>
    </w:p>
    <w:p w14:paraId="429AEA83" w14:textId="77777777" w:rsidR="00C87FB1" w:rsidRDefault="00C87FB1" w:rsidP="00461FF6">
      <w:pPr>
        <w:pStyle w:val="ae"/>
      </w:pPr>
      <w:r w:rsidRPr="003A4BCD">
        <w:rPr>
          <w:lang w:val="en-US"/>
        </w:rPr>
        <w:t xml:space="preserve">RAN2 #128: </w:t>
      </w:r>
      <w:r>
        <w:t>Reuse the existing ra-InformationCommon for the RA-based LTM failure</w:t>
      </w:r>
    </w:p>
  </w:comment>
  <w:comment w:id="277" w:author="After RAN2#128" w:date="2025-01-16T03:37:00Z" w:initials="Ericsson">
    <w:p w14:paraId="6C1FA599" w14:textId="77777777" w:rsidR="00C87FB1" w:rsidRDefault="00C87FB1" w:rsidP="009B4995">
      <w:pPr>
        <w:pStyle w:val="ae"/>
      </w:pPr>
      <w:r>
        <w:rPr>
          <w:rStyle w:val="ad"/>
        </w:rPr>
        <w:annotationRef/>
      </w:r>
      <w:r>
        <w:t xml:space="preserve">RAN2 #127bis: </w:t>
      </w:r>
    </w:p>
    <w:p w14:paraId="203ECF53" w14:textId="77777777" w:rsidR="00C87FB1" w:rsidRDefault="00C87FB1" w:rsidP="009B4995">
      <w:pPr>
        <w:pStyle w:val="ae"/>
        <w:ind w:left="720"/>
      </w:pPr>
      <w:r>
        <w:t>1)</w:t>
      </w:r>
      <w:r>
        <w:tab/>
        <w:t xml:space="preserve">Unless RAN3 defines a NW-based solution: The UE logs and reports whether and how the UE got the TA value used for a failed LTM switch (gNB indicated or UE determined). </w:t>
      </w:r>
    </w:p>
  </w:comment>
  <w:comment w:id="299" w:author="After RAN2#128" w:date="2025-01-20T13:52:00Z" w:initials="EU">
    <w:p w14:paraId="482304DE" w14:textId="77777777" w:rsidR="00C87FB1" w:rsidRDefault="00C87FB1" w:rsidP="003A54A9">
      <w:pPr>
        <w:pStyle w:val="ae"/>
      </w:pPr>
      <w:r>
        <w:rPr>
          <w:rStyle w:val="ad"/>
        </w:rPr>
        <w:annotationRef/>
      </w:r>
      <w:r>
        <w:t>RAN2#128</w:t>
      </w:r>
      <w:r>
        <w:br/>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13" w:author="After RAN2#128" w:date="2025-01-24T09:39:00Z" w:initials="EU">
    <w:p w14:paraId="409465D8" w14:textId="77777777" w:rsidR="00C87FB1" w:rsidRDefault="00C87FB1" w:rsidP="00146F4C">
      <w:pPr>
        <w:pStyle w:val="ae"/>
      </w:pPr>
      <w:r>
        <w:rPr>
          <w:rStyle w:val="ad"/>
        </w:rPr>
        <w:annotationRef/>
      </w:r>
      <w:r>
        <w:t>RAN2#127:UE includes following information in RLF report:</w:t>
      </w:r>
    </w:p>
    <w:p w14:paraId="1813F513" w14:textId="77777777" w:rsidR="00C87FB1" w:rsidRDefault="00C87FB1" w:rsidP="00146F4C">
      <w:pPr>
        <w:pStyle w:val="ae"/>
      </w:pPr>
      <w:r>
        <w:t>c.</w:t>
      </w:r>
      <w:r>
        <w:tab/>
        <w:t>Measurement results of PCells and PSCells.</w:t>
      </w:r>
    </w:p>
    <w:p w14:paraId="50AD9911" w14:textId="77777777" w:rsidR="00C87FB1" w:rsidRDefault="00C87FB1" w:rsidP="00146F4C">
      <w:pPr>
        <w:pStyle w:val="ae"/>
      </w:pPr>
      <w:r>
        <w:br/>
      </w:r>
      <w:r>
        <w:br/>
        <w:t>RAN2#127-bis</w:t>
      </w:r>
    </w:p>
    <w:p w14:paraId="2ED5FFBD" w14:textId="77777777" w:rsidR="00C87FB1" w:rsidRDefault="00C87FB1" w:rsidP="00146F4C">
      <w:pPr>
        <w:pStyle w:val="ae"/>
      </w:pPr>
      <w:r>
        <w:t>2)</w:t>
      </w:r>
      <w:r>
        <w:tab/>
        <w:t>Include the elapsed time between the point in time of the first fulfilled condition and RLF in RLF report. Details FFS</w:t>
      </w:r>
      <w:r>
        <w:br/>
        <w:t>RAN2#128:</w:t>
      </w:r>
      <w:r>
        <w:br/>
      </w:r>
      <w:r>
        <w:br/>
        <w:t>RAN2#127-bis</w:t>
      </w:r>
    </w:p>
    <w:p w14:paraId="62C0B1FA" w14:textId="77777777" w:rsidR="00C87FB1" w:rsidRDefault="00C87FB1"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578A621" w14:textId="77777777" w:rsidR="00C87FB1" w:rsidRDefault="00C87FB1" w:rsidP="00146F4C">
      <w:pPr>
        <w:pStyle w:val="ae"/>
      </w:pPr>
      <w:r>
        <w:t>RAN2#128</w:t>
      </w:r>
    </w:p>
    <w:p w14:paraId="7F37CE2A" w14:textId="77777777" w:rsidR="00C87FB1" w:rsidRDefault="00C87FB1"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14" w:author="After RAN2#129" w:date="2025-03-04T12:36:00Z" w:initials="EU">
    <w:p w14:paraId="0B097D06" w14:textId="5919D935" w:rsidR="00C87FB1" w:rsidRDefault="00C87FB1" w:rsidP="00146F4C">
      <w:pPr>
        <w:pStyle w:val="ae"/>
      </w:pPr>
      <w:r>
        <w:rPr>
          <w:rStyle w:val="ad"/>
        </w:rPr>
        <w:annotationRef/>
      </w:r>
      <w:r>
        <w:t>RAN2#129</w:t>
      </w:r>
      <w:r>
        <w:br/>
      </w:r>
      <w:r>
        <w:br/>
        <w:t>Enhance RLF report for CHO with candidate SCGs to include the information for each CHO, i.e., first fulfilled event and time duration between two events fulfilled, if any.</w:t>
      </w:r>
    </w:p>
    <w:p w14:paraId="060E1431" w14:textId="77777777" w:rsidR="00C87FB1" w:rsidRDefault="00C87FB1" w:rsidP="00146F4C">
      <w:pPr>
        <w:pStyle w:val="ae"/>
      </w:pPr>
      <w:r>
        <w:t>Enhance RLF report for CHO with candidate SCGs to include the associations between CHO and CPAC.</w:t>
      </w:r>
    </w:p>
    <w:p w14:paraId="65295A70" w14:textId="77777777" w:rsidR="00C87FB1" w:rsidRDefault="00C87FB1" w:rsidP="00146F4C">
      <w:pPr>
        <w:pStyle w:val="ae"/>
      </w:pPr>
      <w:r>
        <w:t>Enhance RLF report for CHO with candidate SCGs to include at least the following information:</w:t>
      </w:r>
    </w:p>
    <w:p w14:paraId="7E7F7531" w14:textId="77777777" w:rsidR="00C87FB1" w:rsidRDefault="00C87FB1" w:rsidP="00146F4C">
      <w:pPr>
        <w:pStyle w:val="ae"/>
      </w:pPr>
      <w:r>
        <w:t>-</w:t>
      </w:r>
      <w:r>
        <w:tab/>
        <w:t>Identifier of candidate PCell(s) which met the configured CHO execution conditions when the RLF is encountered;</w:t>
      </w:r>
    </w:p>
    <w:p w14:paraId="7ABFD853" w14:textId="77777777" w:rsidR="00C87FB1" w:rsidRDefault="00C87FB1" w:rsidP="00146F4C">
      <w:pPr>
        <w:pStyle w:val="ae"/>
      </w:pPr>
      <w:r>
        <w:t>-</w:t>
      </w:r>
      <w:r>
        <w:tab/>
        <w:t>Identifier of candidate PSCell(s) which met the configured CPAC execution conditions when the RLF is encountered;</w:t>
      </w:r>
    </w:p>
    <w:p w14:paraId="2CDAEE5A" w14:textId="77777777" w:rsidR="00C87FB1" w:rsidRDefault="00C87FB1" w:rsidP="00146F4C">
      <w:pPr>
        <w:pStyle w:val="ae"/>
      </w:pPr>
      <w:r>
        <w:t>-</w:t>
      </w:r>
      <w:r>
        <w:tab/>
        <w:t>The Identifier of candidate PCell(s) or PSCell(s) that fulfilled execution conditions before the RLF is encountered.</w:t>
      </w:r>
    </w:p>
    <w:p w14:paraId="6116B476" w14:textId="77777777" w:rsidR="00C87FB1" w:rsidRDefault="00C87FB1" w:rsidP="00146F4C">
      <w:pPr>
        <w:pStyle w:val="ae"/>
      </w:pPr>
      <w:r>
        <w:t>Enhance SCGFailureInformation for CHO with candidate SCGs to include the information for each CHO, i.e., first fulfilled event and time duration between two events fulfilled, if any.</w:t>
      </w:r>
    </w:p>
  </w:comment>
  <w:comment w:id="356" w:author="After RAN2#129" w:date="2025-03-04T13:08:00Z" w:initials="EU">
    <w:p w14:paraId="45ABFE70" w14:textId="77777777" w:rsidR="00C87FB1" w:rsidRDefault="00C87FB1" w:rsidP="00595DC8">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365" w:author="After RAN2#129" w:date="2025-03-04T13:04:00Z" w:initials="EU">
    <w:p w14:paraId="418BEEC3" w14:textId="77777777" w:rsidR="00C87FB1" w:rsidRDefault="00C87FB1" w:rsidP="00595DC8">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30539232" w14:textId="77777777" w:rsidR="00C87FB1" w:rsidRDefault="00C87FB1" w:rsidP="00595DC8">
      <w:pPr>
        <w:pStyle w:val="ae"/>
      </w:pPr>
      <w:r>
        <w:t>1)</w:t>
      </w:r>
      <w:r>
        <w:tab/>
        <w:t>The following failure causes can be logged for failed SDT in RA report:</w:t>
      </w:r>
    </w:p>
    <w:p w14:paraId="111C5C76" w14:textId="77777777" w:rsidR="00C87FB1" w:rsidRDefault="00C87FB1" w:rsidP="00595DC8">
      <w:pPr>
        <w:pStyle w:val="ae"/>
      </w:pPr>
      <w:r>
        <w:t>⁻</w:t>
      </w:r>
      <w:r>
        <w:tab/>
        <w:t>upon receiving indication from the MCG RLC that the maximum number of retransmissions has been reached while SDT procedure is ongoing;</w:t>
      </w:r>
    </w:p>
    <w:p w14:paraId="0813DB9C" w14:textId="77777777" w:rsidR="00C87FB1" w:rsidRDefault="00C87FB1" w:rsidP="00595DC8">
      <w:pPr>
        <w:pStyle w:val="ae"/>
      </w:pPr>
      <w:r>
        <w:t>⁻</w:t>
      </w:r>
      <w:r>
        <w:tab/>
        <w:t>upon random access problem indication is received from MCG MAC while SDT procedure is ongoing;</w:t>
      </w:r>
    </w:p>
    <w:p w14:paraId="7CDCA0BF" w14:textId="77777777" w:rsidR="00C87FB1" w:rsidRDefault="00C87FB1" w:rsidP="00595DC8">
      <w:pPr>
        <w:pStyle w:val="ae"/>
      </w:pPr>
      <w:r>
        <w:t>⁻</w:t>
      </w:r>
      <w:r>
        <w:tab/>
        <w:t>upon T319a expires;</w:t>
      </w:r>
    </w:p>
    <w:p w14:paraId="370FBE9E" w14:textId="77777777" w:rsidR="00C87FB1" w:rsidRDefault="00C87FB1" w:rsidP="00595DC8">
      <w:pPr>
        <w:pStyle w:val="ae"/>
      </w:pPr>
      <w:r>
        <w:t>⁻</w:t>
      </w:r>
      <w:r>
        <w:tab/>
        <w:t>upon the lower layers indicate that cg-SDT-TimeAlignmentTimer or the configuredGrantTimer expired before receiving network response for the UL CG-SDT transmission with CCCH message while SDT procedure is ongoing;</w:t>
      </w:r>
    </w:p>
    <w:p w14:paraId="2FD7F798" w14:textId="77777777" w:rsidR="00C87FB1" w:rsidRDefault="00C87FB1" w:rsidP="00595DC8">
      <w:pPr>
        <w:pStyle w:val="ae"/>
      </w:pPr>
      <w:r>
        <w:t>⁻</w:t>
      </w:r>
      <w:r>
        <w:tab/>
        <w:t>FFS: unsuccessfully completed upon cell re-selection</w:t>
      </w:r>
      <w:r>
        <w:br/>
      </w:r>
      <w:r>
        <w:br/>
        <w:t>RAN2#129</w:t>
      </w:r>
      <w:r>
        <w:br/>
        <w:t>Include cell re-selection as a failure cause for failed RA-SDT in RA-Report</w:t>
      </w:r>
    </w:p>
  </w:comment>
  <w:comment w:id="373" w:author="After RAN2#129" w:date="2025-03-04T13:05:00Z" w:initials="EU">
    <w:p w14:paraId="41BD99B8" w14:textId="7CBFD497" w:rsidR="00C87FB1" w:rsidRDefault="00C87FB1" w:rsidP="00C026AF">
      <w:pPr>
        <w:pStyle w:val="ae"/>
      </w:pPr>
      <w:r>
        <w:rPr>
          <w:rStyle w:val="ad"/>
        </w:rPr>
        <w:annotationRef/>
      </w:r>
      <w:r>
        <w:t>RAN2#126:</w:t>
      </w:r>
    </w:p>
    <w:p w14:paraId="7EBC3A3C" w14:textId="77777777" w:rsidR="00C87FB1" w:rsidRDefault="00C87FB1" w:rsidP="00C026AF">
      <w:pPr>
        <w:pStyle w:val="ae"/>
      </w:pPr>
      <w:r>
        <w:t>1)</w:t>
      </w:r>
      <w:r>
        <w:tab/>
        <w:t>For failed SDT case, UE includes the DL RSRP and UL data volume at the time of SDT evaluation in SON report. For successful SDT procedure, the UE does not log.</w:t>
      </w:r>
    </w:p>
  </w:comment>
  <w:comment w:id="382" w:author="After RAN2#129" w:date="2025-03-04T13:06:00Z" w:initials="EU">
    <w:p w14:paraId="532C60F5" w14:textId="77777777" w:rsidR="00C87FB1" w:rsidRDefault="00C87FB1" w:rsidP="00595DC8">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6890720A" w14:textId="77777777" w:rsidR="00C87FB1" w:rsidRDefault="00C87FB1" w:rsidP="00595DC8">
      <w:pPr>
        <w:pStyle w:val="ae"/>
      </w:pPr>
      <w:r>
        <w:t>1)</w:t>
      </w:r>
      <w:r>
        <w:tab/>
        <w:t>The following failure causes can be logged for failed SDT in RA report:</w:t>
      </w:r>
    </w:p>
    <w:p w14:paraId="0873DE13" w14:textId="77777777" w:rsidR="00C87FB1" w:rsidRDefault="00C87FB1" w:rsidP="00595DC8">
      <w:pPr>
        <w:pStyle w:val="ae"/>
      </w:pPr>
      <w:r>
        <w:t>⁻</w:t>
      </w:r>
      <w:r>
        <w:tab/>
        <w:t>upon receiving indication from the MCG RLC that the maximum number of retransmissions has been reached while SDT procedure is ongoing;</w:t>
      </w:r>
    </w:p>
    <w:p w14:paraId="601B3CB7" w14:textId="77777777" w:rsidR="00C87FB1" w:rsidRDefault="00C87FB1" w:rsidP="00595DC8">
      <w:pPr>
        <w:pStyle w:val="ae"/>
      </w:pPr>
      <w:r>
        <w:t>⁻</w:t>
      </w:r>
      <w:r>
        <w:tab/>
        <w:t>upon random access problem indication is received from MCG MAC while SDT procedure is ongoing;</w:t>
      </w:r>
    </w:p>
    <w:p w14:paraId="0FF53311" w14:textId="77777777" w:rsidR="00C87FB1" w:rsidRDefault="00C87FB1" w:rsidP="00595DC8">
      <w:pPr>
        <w:pStyle w:val="ae"/>
      </w:pPr>
      <w:r>
        <w:t>⁻</w:t>
      </w:r>
      <w:r>
        <w:tab/>
        <w:t>upon T319a expires;</w:t>
      </w:r>
    </w:p>
    <w:p w14:paraId="4CB4CCF2" w14:textId="77777777" w:rsidR="00C87FB1" w:rsidRDefault="00C87FB1" w:rsidP="00595DC8">
      <w:pPr>
        <w:pStyle w:val="ae"/>
      </w:pPr>
      <w:r>
        <w:t>⁻</w:t>
      </w:r>
      <w:r>
        <w:tab/>
        <w:t>upon the lower layers indicate that cg-SDT-TimeAlignmentTimer or the configuredGrantTimer expired before receiving network response for the UL CG-SDT transmission with CCCH message while SDT procedure is ongoing;</w:t>
      </w:r>
    </w:p>
    <w:p w14:paraId="2915B4AF" w14:textId="77777777" w:rsidR="00C87FB1" w:rsidRDefault="00C87FB1" w:rsidP="00595DC8">
      <w:pPr>
        <w:pStyle w:val="ae"/>
      </w:pPr>
      <w:r>
        <w:t>⁻</w:t>
      </w:r>
      <w:r>
        <w:tab/>
        <w:t>FFS: unsuccessfully completed upon cell re-selection</w:t>
      </w:r>
      <w:r>
        <w:br/>
      </w:r>
      <w:r>
        <w:br/>
        <w:t>RAN2#129</w:t>
      </w:r>
      <w:r>
        <w:br/>
      </w:r>
      <w:r>
        <w:br/>
        <w:t>Include cell re-selection as a failure cause for failed RA-SDT in RA-Report</w:t>
      </w:r>
    </w:p>
  </w:comment>
  <w:comment w:id="390" w:author="After RAN2#129" w:date="2025-03-04T13:06:00Z" w:initials="EU">
    <w:p w14:paraId="2D00861E" w14:textId="2F218FD0" w:rsidR="00C87FB1" w:rsidRDefault="00C87FB1" w:rsidP="00C026AF">
      <w:pPr>
        <w:pStyle w:val="ae"/>
      </w:pPr>
      <w:r>
        <w:rPr>
          <w:rStyle w:val="ad"/>
        </w:rPr>
        <w:annotationRef/>
      </w:r>
      <w:r>
        <w:t>RAN2#126:</w:t>
      </w:r>
    </w:p>
    <w:p w14:paraId="556BC828" w14:textId="77777777" w:rsidR="00C87FB1" w:rsidRDefault="00C87FB1" w:rsidP="00C026AF">
      <w:pPr>
        <w:pStyle w:val="ae"/>
      </w:pPr>
      <w:r>
        <w:t>1)</w:t>
      </w:r>
      <w:r>
        <w:tab/>
        <w:t>For failed SDT case, UE includes the DL RSRP and UL data volume at the time of SDT evaluation in SON report. For successful SDT procedure, the UE does not log.</w:t>
      </w:r>
    </w:p>
  </w:comment>
  <w:comment w:id="405" w:author="After RAN2#128" w:date="2025-01-16T03:51:00Z" w:initials="Ericsson">
    <w:p w14:paraId="2B0924DE" w14:textId="038CF5C3" w:rsidR="00C87FB1" w:rsidRDefault="00C87FB1" w:rsidP="007274A4">
      <w:pPr>
        <w:pStyle w:val="ae"/>
      </w:pPr>
      <w:r>
        <w:rPr>
          <w:rStyle w:val="ad"/>
        </w:rPr>
        <w:annotationRef/>
      </w:r>
      <w:r>
        <w:t>RAN2 127bis:</w:t>
      </w:r>
    </w:p>
    <w:p w14:paraId="0E446917" w14:textId="77777777" w:rsidR="00C87FB1" w:rsidRDefault="00C87FB1" w:rsidP="007274A4">
      <w:pPr>
        <w:pStyle w:val="ae"/>
      </w:pPr>
      <w:r>
        <w:t>UE logs available L1 measurement results for the serving cell, the target cell and other LTM candidate cells when a successful LTM cell switch triggers SHR</w:t>
      </w:r>
    </w:p>
  </w:comment>
  <w:comment w:id="450" w:author="CATT - Tangxun" w:date="2025-03-17T11:13:00Z" w:initials="CATT">
    <w:p w14:paraId="40D1E33F" w14:textId="1E9209A7" w:rsidR="005E3B7B" w:rsidRPr="005E3B7B" w:rsidRDefault="005E3B7B">
      <w:pPr>
        <w:pStyle w:val="ae"/>
        <w:rPr>
          <w:rFonts w:eastAsiaTheme="minorEastAsia"/>
        </w:rPr>
      </w:pPr>
      <w:r>
        <w:rPr>
          <w:rStyle w:val="ad"/>
        </w:rPr>
        <w:annotationRef/>
      </w:r>
      <w:r>
        <w:rPr>
          <w:rFonts w:hint="eastAsia"/>
        </w:rPr>
        <w:t>PSCell?</w:t>
      </w:r>
    </w:p>
  </w:comment>
  <w:comment w:id="419" w:author="After RAN2#128" w:date="2025-01-17T12:53:00Z" w:initials="EU">
    <w:p w14:paraId="5D3F0911" w14:textId="77777777" w:rsidR="00C87FB1" w:rsidRDefault="00C87FB1" w:rsidP="00BD732D">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461" w:author="After RAN2#128" w:date="2025-01-16T04:05:00Z" w:initials="Ericsson">
    <w:p w14:paraId="3530B105" w14:textId="6D19B8AB" w:rsidR="00C87FB1" w:rsidRDefault="00C87FB1" w:rsidP="008A33D3">
      <w:pPr>
        <w:pStyle w:val="ae"/>
      </w:pPr>
      <w:r>
        <w:rPr>
          <w:rStyle w:val="ad"/>
        </w:rPr>
        <w:annotationRef/>
      </w:r>
      <w:r>
        <w:t>RAN2 127bis:</w:t>
      </w:r>
    </w:p>
    <w:p w14:paraId="7E6B56B2" w14:textId="77777777" w:rsidR="00C87FB1" w:rsidRDefault="00C87FB1" w:rsidP="008A33D3">
      <w:pPr>
        <w:pStyle w:val="ae"/>
      </w:pPr>
      <w:r>
        <w:t>UE logs available L1 measurement results for the serving cell, the target cell and other LTM candidate cells when a successful LTM cell switch triggers SHR</w:t>
      </w:r>
    </w:p>
  </w:comment>
  <w:comment w:id="472" w:author="After RAN2#128" w:date="2025-01-16T04:13:00Z" w:initials="Ericsson">
    <w:p w14:paraId="16B1071F" w14:textId="075FBB97" w:rsidR="00C87FB1" w:rsidRDefault="00C87FB1" w:rsidP="00751F45">
      <w:pPr>
        <w:pStyle w:val="ae"/>
      </w:pPr>
      <w:r>
        <w:rPr>
          <w:rStyle w:val="ad"/>
        </w:rPr>
        <w:annotationRef/>
      </w:r>
      <w:r>
        <w:t>RAN2 127bis</w:t>
      </w:r>
    </w:p>
    <w:p w14:paraId="20E8C4A9" w14:textId="77777777" w:rsidR="00C87FB1" w:rsidRDefault="00C87FB1" w:rsidP="00751F45">
      <w:pPr>
        <w:pStyle w:val="ae"/>
      </w:pPr>
      <w:r>
        <w:t>UE logs available L1 measurement results for the serving cell, the target cell and other LTM candidate cells when a successful LTM cell switch triggers SHR</w:t>
      </w:r>
    </w:p>
  </w:comment>
  <w:comment w:id="500" w:author="After RAN2#128" w:date="2025-01-16T04:21:00Z" w:initials="Ericsson">
    <w:p w14:paraId="6DA65A2E" w14:textId="77777777" w:rsidR="00C87FB1" w:rsidRDefault="00C87FB1" w:rsidP="00DA3E93">
      <w:pPr>
        <w:pStyle w:val="ae"/>
      </w:pPr>
      <w:r>
        <w:rPr>
          <w:rStyle w:val="ad"/>
        </w:rPr>
        <w:annotationRef/>
      </w:r>
      <w:r>
        <w:t>RAN2 #127:</w:t>
      </w:r>
    </w:p>
    <w:p w14:paraId="21DE866E" w14:textId="77777777" w:rsidR="00C87FB1" w:rsidRDefault="00C87FB1" w:rsidP="00DA3E93">
      <w:pPr>
        <w:pStyle w:val="ae"/>
      </w:pPr>
      <w:r>
        <w:t>We aim to log some info to deduce the ltmCandidate (similar like choCandidate) in SHR to indicate whether a neighbour cell is an LTM candidate cell or not, TBD if explicit/implicit</w:t>
      </w:r>
    </w:p>
  </w:comment>
  <w:comment w:id="509" w:author="After RAN2#128" w:date="2025-01-16T04:22:00Z" w:initials="Ericsson">
    <w:p w14:paraId="7F061009" w14:textId="77777777" w:rsidR="00C87FB1" w:rsidRDefault="00C87FB1" w:rsidP="003B45EC">
      <w:pPr>
        <w:pStyle w:val="ae"/>
      </w:pPr>
      <w:r>
        <w:rPr>
          <w:rStyle w:val="ad"/>
        </w:rPr>
        <w:annotationRef/>
      </w:r>
      <w:r>
        <w:t xml:space="preserve">RAN2#127bis: </w:t>
      </w:r>
    </w:p>
    <w:p w14:paraId="12607167" w14:textId="77777777" w:rsidR="00C87FB1" w:rsidRDefault="00C87FB1" w:rsidP="003B45EC">
      <w:pPr>
        <w:pStyle w:val="ae"/>
        <w:ind w:left="720"/>
      </w:pPr>
      <w:r>
        <w:t>1)</w:t>
      </w:r>
      <w:r>
        <w:tab/>
        <w:t xml:space="preserve">Include an explicit indicator in SHR whether the successful LTM execution was RACH-less or RACH-based. </w:t>
      </w:r>
      <w:r>
        <w:rPr>
          <w:lang w:val="sv-SE"/>
        </w:rPr>
        <w:t>Can sort out the details during stage-3 implementation.</w:t>
      </w:r>
    </w:p>
  </w:comment>
  <w:comment w:id="550" w:author="CATT - Tangxun" w:date="2025-03-17T11:15:00Z" w:initials="CATT">
    <w:p w14:paraId="665CA622" w14:textId="27CCAE37" w:rsidR="005E3B7B" w:rsidRDefault="005E3B7B">
      <w:pPr>
        <w:pStyle w:val="ae"/>
      </w:pPr>
      <w:r>
        <w:rPr>
          <w:rStyle w:val="ad"/>
        </w:rPr>
        <w:annotationRef/>
      </w:r>
      <w:r>
        <w:rPr>
          <w:rFonts w:eastAsia="等线" w:hint="eastAsia"/>
        </w:rPr>
        <w:t xml:space="preserve">Considering that the handover execution will not be performed in case of only one of </w:t>
      </w:r>
      <w:r>
        <w:rPr>
          <w:i/>
          <w:iCs/>
        </w:rPr>
        <w:t>condExecutionCond</w:t>
      </w:r>
      <w:r>
        <w:t xml:space="preserve"> </w:t>
      </w:r>
      <w:r>
        <w:rPr>
          <w:rFonts w:eastAsia="等线" w:hint="eastAsia"/>
        </w:rPr>
        <w:t>or</w:t>
      </w:r>
      <w:r>
        <w:t xml:space="preserve"> </w:t>
      </w:r>
      <w:r>
        <w:rPr>
          <w:i/>
          <w:iCs/>
        </w:rPr>
        <w:t>condExecutionCondPSCell</w:t>
      </w:r>
      <w:r>
        <w:rPr>
          <w:rFonts w:eastAsia="等线" w:hint="eastAsia"/>
        </w:rPr>
        <w:t xml:space="preserve"> is</w:t>
      </w:r>
      <w:r>
        <w:t xml:space="preserve"> fulfilled</w:t>
      </w:r>
      <w:r>
        <w:rPr>
          <w:rFonts w:eastAsia="等线" w:hint="eastAsia"/>
        </w:rPr>
        <w:t xml:space="preserve">, this bullet </w:t>
      </w:r>
      <w:r>
        <w:rPr>
          <w:rFonts w:eastAsia="等线" w:hint="eastAsia"/>
        </w:rPr>
        <w:t>can</w:t>
      </w:r>
      <w:r>
        <w:rPr>
          <w:rFonts w:eastAsia="等线" w:hint="eastAsia"/>
        </w:rPr>
        <w:t xml:space="preserve"> be removed.</w:t>
      </w:r>
    </w:p>
  </w:comment>
  <w:comment w:id="523" w:author="After RAN2#128" w:date="2025-01-17T15:01:00Z" w:initials="EU">
    <w:p w14:paraId="41F4E6D4" w14:textId="77777777" w:rsidR="00C87FB1" w:rsidRDefault="00C87FB1" w:rsidP="00146F4C">
      <w:pPr>
        <w:pStyle w:val="ae"/>
      </w:pPr>
      <w:r>
        <w:rPr>
          <w:rStyle w:val="ad"/>
        </w:rPr>
        <w:annotationRef/>
      </w:r>
      <w:r>
        <w:t>RAN2#127</w:t>
      </w:r>
      <w:proofErr w:type="gramStart"/>
      <w:r>
        <w:t>:UE</w:t>
      </w:r>
      <w:proofErr w:type="gramEnd"/>
      <w:r>
        <w:t xml:space="preserve"> includes following information in RLF report:</w:t>
      </w:r>
    </w:p>
    <w:p w14:paraId="6B4837A4" w14:textId="77777777" w:rsidR="00C87FB1" w:rsidRDefault="00C87FB1" w:rsidP="00146F4C">
      <w:pPr>
        <w:pStyle w:val="ae"/>
      </w:pPr>
      <w:r>
        <w:t>c.</w:t>
      </w:r>
      <w:r>
        <w:tab/>
        <w:t>Measurement results of PCells and PSCells.</w:t>
      </w:r>
    </w:p>
    <w:p w14:paraId="4C8B8C9B" w14:textId="77777777" w:rsidR="00C87FB1" w:rsidRDefault="00C87FB1" w:rsidP="00146F4C">
      <w:pPr>
        <w:pStyle w:val="ae"/>
      </w:pPr>
      <w:r>
        <w:br/>
      </w:r>
      <w:r>
        <w:br/>
        <w:t>RAN2#127-bis</w:t>
      </w:r>
    </w:p>
    <w:p w14:paraId="209E043B" w14:textId="77777777" w:rsidR="00C87FB1" w:rsidRDefault="00C87FB1" w:rsidP="00146F4C">
      <w:pPr>
        <w:pStyle w:val="ae"/>
      </w:pPr>
      <w:r>
        <w:t>2)</w:t>
      </w:r>
      <w:r>
        <w:tab/>
        <w:t>Include the elapsed time between the point in time of the first fulfilled condition and RLF in RLF report. Details FFS</w:t>
      </w:r>
      <w:r>
        <w:br/>
        <w:t>RAN2#128:</w:t>
      </w:r>
      <w:r>
        <w:br/>
      </w:r>
      <w:r>
        <w:br/>
        <w:t>RAN2#127-bis</w:t>
      </w:r>
    </w:p>
    <w:p w14:paraId="691510D1" w14:textId="77777777" w:rsidR="00C87FB1" w:rsidRDefault="00C87FB1" w:rsidP="00146F4C">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68330368" w14:textId="77777777" w:rsidR="00C87FB1" w:rsidRDefault="00C87FB1" w:rsidP="00146F4C">
      <w:pPr>
        <w:pStyle w:val="ae"/>
      </w:pPr>
      <w:r>
        <w:t>RAN2#128</w:t>
      </w:r>
    </w:p>
    <w:p w14:paraId="2CBD2205" w14:textId="77777777" w:rsidR="00C87FB1" w:rsidRDefault="00C87FB1" w:rsidP="00146F4C">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524" w:author="After RAN2#129" w:date="2025-03-04T12:38:00Z" w:initials="EU">
    <w:p w14:paraId="65E1850B" w14:textId="65061E9C" w:rsidR="00C87FB1" w:rsidRDefault="00C87FB1" w:rsidP="00146F4C">
      <w:pPr>
        <w:pStyle w:val="ae"/>
      </w:pPr>
      <w:r>
        <w:rPr>
          <w:rStyle w:val="ad"/>
        </w:rPr>
        <w:annotationRef/>
      </w:r>
      <w:r>
        <w:rPr>
          <w:b/>
          <w:bCs/>
        </w:rPr>
        <w:t>RAN2#129</w:t>
      </w:r>
      <w:r>
        <w:rPr>
          <w:b/>
          <w:bCs/>
        </w:rPr>
        <w:br/>
      </w:r>
      <w:r>
        <w:br/>
        <w:t>Enhance RLF report for CHO with candidate SCGs to include the information for each CHO, i.e., first fulfilled event and time duration between two events fulfilled, if any.</w:t>
      </w:r>
    </w:p>
    <w:p w14:paraId="17B9EAB0" w14:textId="77777777" w:rsidR="00C87FB1" w:rsidRDefault="00C87FB1" w:rsidP="00146F4C">
      <w:pPr>
        <w:pStyle w:val="ae"/>
      </w:pPr>
      <w:r>
        <w:t>Enhance RLF report for CHO with candidate SCGs to include the associations between CHO and CPAC.</w:t>
      </w:r>
    </w:p>
    <w:p w14:paraId="526D26CC" w14:textId="77777777" w:rsidR="00C87FB1" w:rsidRDefault="00C87FB1" w:rsidP="00146F4C">
      <w:pPr>
        <w:pStyle w:val="ae"/>
      </w:pPr>
      <w:r>
        <w:t>Enhance RLF report for CHO with candidate SCGs to include at least the following information:</w:t>
      </w:r>
    </w:p>
    <w:p w14:paraId="4076372D" w14:textId="77777777" w:rsidR="00C87FB1" w:rsidRDefault="00C87FB1" w:rsidP="00146F4C">
      <w:pPr>
        <w:pStyle w:val="ae"/>
      </w:pPr>
      <w:r>
        <w:t>-</w:t>
      </w:r>
      <w:r>
        <w:tab/>
        <w:t>Identifier of candidate PCell(s) which met the configured CHO execution conditions when the RLF is encountered;</w:t>
      </w:r>
    </w:p>
    <w:p w14:paraId="122F95BD" w14:textId="77777777" w:rsidR="00C87FB1" w:rsidRDefault="00C87FB1" w:rsidP="00146F4C">
      <w:pPr>
        <w:pStyle w:val="ae"/>
      </w:pPr>
      <w:r>
        <w:t>-</w:t>
      </w:r>
      <w:r>
        <w:tab/>
        <w:t>Identifier of candidate PSCell(s) which met the configured CPAC execution conditions when the RLF is encountered;</w:t>
      </w:r>
    </w:p>
    <w:p w14:paraId="469025B6" w14:textId="77777777" w:rsidR="00C87FB1" w:rsidRDefault="00C87FB1" w:rsidP="00146F4C">
      <w:pPr>
        <w:pStyle w:val="ae"/>
      </w:pPr>
      <w:r>
        <w:t>-</w:t>
      </w:r>
      <w:r>
        <w:tab/>
        <w:t>The Identifier of candidate PCell(s) or PSCell(s) that fulfilled execution conditions before the RLF is encountered.</w:t>
      </w:r>
    </w:p>
    <w:p w14:paraId="1FEE669C" w14:textId="77777777" w:rsidR="00C87FB1" w:rsidRDefault="00C87FB1" w:rsidP="00146F4C">
      <w:pPr>
        <w:pStyle w:val="ae"/>
      </w:pPr>
      <w:r>
        <w:t>Enhance SCGFailureInformation for CHO with candidate SCGs to include the information for each CHO, i.e., first fulfilled event and time duration between two events fulfilled, if any.</w:t>
      </w:r>
    </w:p>
  </w:comment>
  <w:comment w:id="605" w:author="CATT - Tangxun" w:date="2025-03-17T11:19:00Z" w:initials="CATT">
    <w:p w14:paraId="5ACF233E" w14:textId="07BF5749" w:rsidR="005E3B7B" w:rsidRPr="005E3B7B" w:rsidRDefault="005E3B7B">
      <w:pPr>
        <w:pStyle w:val="ae"/>
        <w:rPr>
          <w:rFonts w:eastAsiaTheme="minorEastAsia"/>
        </w:rPr>
      </w:pPr>
      <w:r>
        <w:rPr>
          <w:rStyle w:val="ad"/>
        </w:rPr>
        <w:annotationRef/>
      </w:r>
      <w:r>
        <w:t>I</w:t>
      </w:r>
      <w:r>
        <w:rPr>
          <w:rFonts w:hint="eastAsia"/>
        </w:rPr>
        <w:t>t seems better to a</w:t>
      </w:r>
      <w:r>
        <w:rPr>
          <w:rFonts w:eastAsia="等线" w:hint="eastAsia"/>
        </w:rPr>
        <w:t xml:space="preserve">dd </w:t>
      </w:r>
      <w:r>
        <w:rPr>
          <w:rFonts w:eastAsia="等线"/>
        </w:rPr>
        <w:t>“</w:t>
      </w:r>
      <w:r w:rsidRPr="00B95112">
        <w:t>firstFulfilledConfig</w:t>
      </w:r>
      <w:r>
        <w:rPr>
          <w:rFonts w:eastAsia="等线"/>
        </w:rPr>
        <w:t>”</w:t>
      </w:r>
      <w:r>
        <w:rPr>
          <w:rFonts w:eastAsia="等线" w:hint="eastAsia"/>
        </w:rPr>
        <w:t xml:space="preserve">, </w:t>
      </w:r>
      <w:r>
        <w:rPr>
          <w:rFonts w:eastAsia="等线"/>
        </w:rPr>
        <w:t>“</w:t>
      </w:r>
      <w:r w:rsidRPr="00B95112">
        <w:t>timeBetweenFulfillment</w:t>
      </w:r>
      <w:r>
        <w:rPr>
          <w:rFonts w:eastAsia="等线"/>
        </w:rPr>
        <w:t>”</w:t>
      </w:r>
      <w:r>
        <w:rPr>
          <w:rFonts w:eastAsia="等线" w:hint="eastAsia"/>
        </w:rPr>
        <w:t xml:space="preserve">, and </w:t>
      </w:r>
      <w:r>
        <w:rPr>
          <w:rFonts w:eastAsia="等线"/>
        </w:rPr>
        <w:t>“</w:t>
      </w:r>
      <w:r w:rsidRPr="00B95112">
        <w:t>timeBetweenLastFulfillmentAnd</w:t>
      </w:r>
      <w:r>
        <w:t>Event</w:t>
      </w:r>
      <w:r>
        <w:rPr>
          <w:rFonts w:eastAsia="等线"/>
        </w:rPr>
        <w:t>”</w:t>
      </w:r>
      <w:r>
        <w:rPr>
          <w:rFonts w:eastAsia="等线" w:hint="eastAsia"/>
        </w:rPr>
        <w:t xml:space="preserve"> directly in </w:t>
      </w:r>
      <w:r w:rsidRPr="00C37A83">
        <w:rPr>
          <w:rFonts w:eastAsia="等线"/>
        </w:rPr>
        <w:t>SCGFailureInformation</w:t>
      </w:r>
      <w:r>
        <w:rPr>
          <w:rFonts w:eastAsia="等线" w:hint="eastAsia"/>
        </w:rPr>
        <w:t xml:space="preserve"> as other information are </w:t>
      </w:r>
      <w:r>
        <w:rPr>
          <w:rFonts w:eastAsia="等线" w:hint="eastAsia"/>
        </w:rPr>
        <w:t xml:space="preserve">already </w:t>
      </w:r>
      <w:r>
        <w:rPr>
          <w:rFonts w:eastAsia="等线" w:hint="eastAsia"/>
        </w:rPr>
        <w:t>known by network.</w:t>
      </w:r>
    </w:p>
  </w:comment>
  <w:comment w:id="622" w:author="After RAN2#129" w:date="2025-03-04T13:14:00Z" w:initials="EU">
    <w:p w14:paraId="34F4A32C" w14:textId="77777777" w:rsidR="00C87FB1" w:rsidRDefault="00C87FB1" w:rsidP="00D81BD1">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28249F76" w14:textId="77777777" w:rsidR="00C87FB1" w:rsidRDefault="00C87FB1" w:rsidP="00D81BD1">
      <w:pPr>
        <w:pStyle w:val="ae"/>
      </w:pPr>
    </w:p>
    <w:p w14:paraId="2006287E" w14:textId="77777777" w:rsidR="00C87FB1" w:rsidRDefault="00C87FB1" w:rsidP="00D81BD1">
      <w:pPr>
        <w:pStyle w:val="ae"/>
      </w:pPr>
      <w:r>
        <w:t>RAN2#128:</w:t>
      </w:r>
      <w:r>
        <w:br/>
      </w:r>
      <w:r>
        <w:br/>
        <w:t>1)</w:t>
      </w:r>
      <w:r>
        <w:tab/>
        <w:t>The following failure causes can be logged for failed SDT in RA report:</w:t>
      </w:r>
    </w:p>
    <w:p w14:paraId="274C2D36" w14:textId="77777777" w:rsidR="00C87FB1" w:rsidRDefault="00C87FB1" w:rsidP="00D81BD1">
      <w:pPr>
        <w:pStyle w:val="ae"/>
      </w:pPr>
      <w:r>
        <w:t>⁻</w:t>
      </w:r>
      <w:r>
        <w:tab/>
        <w:t>upon receiving indication from the MCG RLC that the maximum number of retransmissions has been reached while SDT procedure is ongoing;</w:t>
      </w:r>
    </w:p>
    <w:p w14:paraId="306F3660" w14:textId="77777777" w:rsidR="00C87FB1" w:rsidRDefault="00C87FB1" w:rsidP="00D81BD1">
      <w:pPr>
        <w:pStyle w:val="ae"/>
      </w:pPr>
      <w:r>
        <w:t>⁻</w:t>
      </w:r>
      <w:r>
        <w:tab/>
        <w:t>upon random access problem indication is received from MCG MAC while SDT procedure is ongoing;</w:t>
      </w:r>
    </w:p>
    <w:p w14:paraId="3585DED6" w14:textId="77777777" w:rsidR="00C87FB1" w:rsidRDefault="00C87FB1" w:rsidP="00D81BD1">
      <w:pPr>
        <w:pStyle w:val="ae"/>
      </w:pPr>
      <w:r>
        <w:t>⁻</w:t>
      </w:r>
      <w:r>
        <w:tab/>
        <w:t>upon T319a expires;</w:t>
      </w:r>
    </w:p>
    <w:p w14:paraId="6BC28909" w14:textId="77777777" w:rsidR="00C87FB1" w:rsidRDefault="00C87FB1" w:rsidP="00D81BD1">
      <w:pPr>
        <w:pStyle w:val="ae"/>
      </w:pPr>
      <w:r>
        <w:t>⁻</w:t>
      </w:r>
      <w:r>
        <w:tab/>
        <w:t>upon the lower layers indicate that cg-SDT-TimeAlignmentTimer or the configuredGrantTimer expired before receiving network response for the UL CG-SDT transmission with CCCH message while SDT procedure is ongoing;</w:t>
      </w:r>
    </w:p>
    <w:p w14:paraId="2110218C" w14:textId="77777777" w:rsidR="00C87FB1" w:rsidRDefault="00C87FB1" w:rsidP="00D81BD1">
      <w:pPr>
        <w:pStyle w:val="ae"/>
      </w:pPr>
      <w:r>
        <w:t>⁻</w:t>
      </w:r>
      <w:r>
        <w:tab/>
        <w:t>FFS: unsuccessfully completed upon cell re-selection</w:t>
      </w:r>
    </w:p>
    <w:p w14:paraId="789A5289" w14:textId="77777777" w:rsidR="00C87FB1" w:rsidRDefault="00C87FB1" w:rsidP="00D81BD1">
      <w:pPr>
        <w:pStyle w:val="ae"/>
      </w:pPr>
      <w:r>
        <w:br/>
        <w:t>RAN2#129</w:t>
      </w:r>
      <w:r>
        <w:br/>
      </w:r>
      <w:r>
        <w:br/>
        <w:t>Include cell re-selection as a failure cause for failed RA-SDT in RA-Report</w:t>
      </w:r>
    </w:p>
  </w:comment>
  <w:comment w:id="626" w:author="After RAN2#129" w:date="2025-03-04T13:15:00Z" w:initials="EU">
    <w:p w14:paraId="7079A388" w14:textId="77777777" w:rsidR="00C87FB1" w:rsidRDefault="00C87FB1" w:rsidP="00D81BD1">
      <w:pPr>
        <w:pStyle w:val="ae"/>
      </w:pPr>
      <w:r>
        <w:rPr>
          <w:rStyle w:val="ad"/>
        </w:rPr>
        <w:annotationRef/>
      </w:r>
      <w:r>
        <w:t xml:space="preserve">RAN2#127-bis: </w:t>
      </w:r>
      <w:r>
        <w:br/>
      </w:r>
      <w:r>
        <w:br/>
        <w:t>1)</w:t>
      </w:r>
      <w:r>
        <w:tab/>
        <w:t>For failed SDT case, UE includes the DL RSRP and UL data volume at the time of SDT evaluation in SON report. For successful SDT procedure, the UE does not log.</w:t>
      </w:r>
    </w:p>
  </w:comment>
  <w:comment w:id="637" w:author="After RAN2#129" w:date="2025-03-04T13:15:00Z" w:initials="EU">
    <w:p w14:paraId="7E12F839" w14:textId="77777777" w:rsidR="00C87FB1" w:rsidRDefault="00C87FB1" w:rsidP="00D81BD1">
      <w:pPr>
        <w:pStyle w:val="ae"/>
      </w:pPr>
      <w:r>
        <w:rPr>
          <w:rStyle w:val="ad"/>
        </w:rPr>
        <w:annotationRef/>
      </w:r>
      <w:r>
        <w:t>RAN2#129</w:t>
      </w:r>
      <w:r>
        <w:br/>
        <w:t>Introduce a new field in RA-Report to indicate the elapsed time since the execution of RA-SDT. Value in seconds. The maximum value is 172800 seconds.</w:t>
      </w:r>
    </w:p>
  </w:comment>
  <w:comment w:id="645" w:author="After RAN2#128" w:date="2025-01-16T04:24:00Z" w:initials="Ericsson">
    <w:p w14:paraId="33D366C7" w14:textId="098FE9A6" w:rsidR="00C87FB1" w:rsidRDefault="00C87FB1" w:rsidP="006D0402">
      <w:pPr>
        <w:pStyle w:val="ae"/>
      </w:pPr>
      <w:r>
        <w:rPr>
          <w:rStyle w:val="ad"/>
        </w:rPr>
        <w:annotationRef/>
      </w:r>
      <w:r>
        <w:t>RAN2 #126:Extend lastHO-Type in RLF-Report to indicate the LTM cell switch as last executed mobility procedure</w:t>
      </w:r>
    </w:p>
  </w:comment>
  <w:comment w:id="655" w:author="After RAN2#128" w:date="2025-01-16T04:27:00Z" w:initials="Ericsson">
    <w:p w14:paraId="7E9BA4AD" w14:textId="77777777" w:rsidR="00C87FB1" w:rsidRDefault="00C87FB1" w:rsidP="00C57669">
      <w:pPr>
        <w:pStyle w:val="ae"/>
      </w:pPr>
      <w:r>
        <w:rPr>
          <w:rStyle w:val="ad"/>
        </w:rPr>
        <w:annotationRef/>
      </w:r>
      <w:r>
        <w:t>RAN2 #126: If available, log the L1 measurements for serving cell, target cell and other LTM candidate cells in RLF report, upon RLF or mobility failure.</w:t>
      </w:r>
    </w:p>
  </w:comment>
  <w:comment w:id="665" w:author="After RAN2#128" w:date="2025-01-16T04:27:00Z" w:initials="Ericsson">
    <w:p w14:paraId="4220253E" w14:textId="77777777" w:rsidR="00C87FB1" w:rsidRDefault="00C87FB1" w:rsidP="00C57669">
      <w:pPr>
        <w:pStyle w:val="ae"/>
      </w:pPr>
      <w:r>
        <w:rPr>
          <w:rStyle w:val="ad"/>
        </w:rPr>
        <w:annotationRef/>
      </w:r>
      <w:r>
        <w:t>RAN2 #127: introduce a new field in RLF report to indicate the LTM recovery cell id</w:t>
      </w:r>
    </w:p>
  </w:comment>
  <w:comment w:id="679" w:author="After RAN2#128" w:date="2025-01-16T04:27:00Z" w:initials="Ericsson">
    <w:p w14:paraId="7783B68E" w14:textId="77777777" w:rsidR="00C87FB1" w:rsidRDefault="00C87FB1" w:rsidP="00C57669">
      <w:pPr>
        <w:pStyle w:val="ae"/>
      </w:pPr>
      <w:r>
        <w:rPr>
          <w:rStyle w:val="ad"/>
        </w:rPr>
        <w:annotationRef/>
      </w:r>
      <w:r>
        <w:t>RAN2 #127bis:</w:t>
      </w:r>
    </w:p>
    <w:p w14:paraId="5EF9360C" w14:textId="77777777" w:rsidR="00C87FB1" w:rsidRDefault="00C87FB1" w:rsidP="00C57669">
      <w:pPr>
        <w:pStyle w:val="ae"/>
        <w:ind w:left="720"/>
      </w:pPr>
      <w:r>
        <w:t>1)</w:t>
      </w:r>
      <w:r>
        <w:tab/>
        <w:t xml:space="preserve">Unless RAN3 defines a NW-based solution: The UE logs and reports whether and how the UE got the TA value used for a failed LTM switch (gNB indicated or UE determined). </w:t>
      </w:r>
    </w:p>
  </w:comment>
  <w:comment w:id="686" w:author="After RAN2#128" w:date="2025-01-17T09:36:00Z" w:initials="EU">
    <w:p w14:paraId="20A95343" w14:textId="77777777" w:rsidR="00C87FB1" w:rsidRDefault="00C87FB1" w:rsidP="00C73414">
      <w:pPr>
        <w:pStyle w:val="ae"/>
      </w:pPr>
      <w:r>
        <w:rPr>
          <w:rStyle w:val="ad"/>
        </w:rPr>
        <w:annotationRef/>
      </w:r>
      <w:r>
        <w:t>RAN2#127:UE includes following information in RLF report:</w:t>
      </w:r>
    </w:p>
    <w:p w14:paraId="20B40888" w14:textId="77777777" w:rsidR="00C87FB1" w:rsidRDefault="00C87FB1" w:rsidP="00C73414">
      <w:pPr>
        <w:pStyle w:val="ae"/>
      </w:pPr>
      <w:r>
        <w:t>c.</w:t>
      </w:r>
      <w:r>
        <w:tab/>
        <w:t>Measurement results of PCells and PSCells.</w:t>
      </w:r>
    </w:p>
  </w:comment>
  <w:comment w:id="703" w:author="CATT - Tangxun" w:date="2025-03-17T11:21:00Z" w:initials="CATT">
    <w:p w14:paraId="108DEDED" w14:textId="51096CFB" w:rsidR="00CE7018" w:rsidRDefault="00CE7018" w:rsidP="00CE7018">
      <w:pPr>
        <w:pStyle w:val="ae"/>
        <w:rPr>
          <w:rFonts w:eastAsia="等线"/>
        </w:rPr>
      </w:pPr>
      <w:r>
        <w:rPr>
          <w:rStyle w:val="ad"/>
        </w:rPr>
        <w:annotationRef/>
      </w:r>
      <w:r>
        <w:rPr>
          <w:rFonts w:eastAsia="等线" w:hint="eastAsia"/>
        </w:rPr>
        <w:t xml:space="preserve">Maybe new fields </w:t>
      </w:r>
      <w:r w:rsidR="00EC350A">
        <w:rPr>
          <w:rFonts w:eastAsia="等线" w:hint="eastAsia"/>
        </w:rPr>
        <w:t xml:space="preserve">can </w:t>
      </w:r>
      <w:r>
        <w:rPr>
          <w:rFonts w:eastAsia="等线" w:hint="eastAsia"/>
        </w:rPr>
        <w:t xml:space="preserve">be introduced in RLF </w:t>
      </w:r>
      <w:r>
        <w:rPr>
          <w:rFonts w:eastAsia="等线"/>
        </w:rPr>
        <w:t>report</w:t>
      </w:r>
      <w:r>
        <w:rPr>
          <w:rFonts w:eastAsia="等线" w:hint="eastAsia"/>
        </w:rPr>
        <w:t xml:space="preserve"> to capture the following agreements:</w:t>
      </w:r>
    </w:p>
    <w:p w14:paraId="2FED5E5D" w14:textId="77777777" w:rsidR="00CE7018" w:rsidRDefault="00CE7018" w:rsidP="00CE7018">
      <w:pPr>
        <w:pStyle w:val="ae"/>
        <w:rPr>
          <w:rFonts w:eastAsia="等线"/>
        </w:rPr>
      </w:pPr>
    </w:p>
    <w:p w14:paraId="4049D147" w14:textId="77777777" w:rsidR="00CE7018" w:rsidRDefault="00CE7018" w:rsidP="00CE7018">
      <w:pPr>
        <w:pStyle w:val="ae"/>
        <w:rPr>
          <w:rFonts w:eastAsia="等线"/>
        </w:rPr>
      </w:pPr>
      <w:r>
        <w:rPr>
          <w:rFonts w:eastAsia="等线" w:hint="eastAsia"/>
        </w:rPr>
        <w:t>RAN2#129 meeting</w:t>
      </w:r>
    </w:p>
    <w:p w14:paraId="6AEE732C" w14:textId="77777777" w:rsidR="00CE7018" w:rsidRPr="00F124B3" w:rsidRDefault="00CE7018" w:rsidP="00CE7018">
      <w:pPr>
        <w:numPr>
          <w:ilvl w:val="0"/>
          <w:numId w:val="11"/>
        </w:numPr>
        <w:overflowPunct/>
        <w:autoSpaceDE/>
        <w:autoSpaceDN/>
        <w:adjustRightInd/>
        <w:spacing w:before="60" w:after="0"/>
        <w:ind w:left="540"/>
        <w:textAlignment w:val="center"/>
        <w:rPr>
          <w:rFonts w:ascii="宋体" w:eastAsia="宋体" w:hAnsi="宋体" w:cs="宋体"/>
          <w:sz w:val="24"/>
          <w:szCs w:val="24"/>
        </w:rPr>
      </w:pPr>
      <w:r w:rsidRPr="00F124B3">
        <w:rPr>
          <w:rFonts w:ascii="Arial" w:eastAsia="宋体" w:hAnsi="Arial" w:cs="Arial"/>
          <w:b/>
          <w:bCs/>
        </w:rPr>
        <w:t>Enhance RLF report for CHO with candidate SCGs to include at least the following information:</w:t>
      </w:r>
    </w:p>
    <w:p w14:paraId="58C54BC7" w14:textId="77777777" w:rsidR="00CE7018" w:rsidRPr="00F124B3" w:rsidRDefault="00CE7018"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PCell(s) which met the configured CHO execution conditions when the RLF is encountered;</w:t>
      </w:r>
    </w:p>
    <w:p w14:paraId="23F9079B" w14:textId="77777777" w:rsidR="00CE7018" w:rsidRPr="00F124B3" w:rsidRDefault="00CE7018"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Identifier of candidate PSCell(s) which met the configured CPAC execution conditions when the RLF is encountered;</w:t>
      </w:r>
    </w:p>
    <w:p w14:paraId="23A597E2" w14:textId="77777777" w:rsidR="00CE7018" w:rsidRPr="00F124B3" w:rsidRDefault="00CE7018" w:rsidP="00CE7018">
      <w:pPr>
        <w:overflowPunct/>
        <w:autoSpaceDE/>
        <w:autoSpaceDN/>
        <w:adjustRightInd/>
        <w:spacing w:before="60" w:after="0"/>
        <w:textAlignment w:val="auto"/>
        <w:rPr>
          <w:rFonts w:ascii="Arial" w:eastAsia="宋体" w:hAnsi="Arial" w:cs="Arial"/>
        </w:rPr>
      </w:pPr>
      <w:r w:rsidRPr="00F124B3">
        <w:rPr>
          <w:rFonts w:ascii="Arial" w:eastAsia="宋体" w:hAnsi="Arial" w:cs="Arial"/>
          <w:b/>
          <w:bCs/>
        </w:rPr>
        <w:t>-    The Identifier of candidate PCell(s) or PSCell(s) that fulfilled execution conditions before the RLF is encountered.</w:t>
      </w:r>
    </w:p>
    <w:p w14:paraId="02A72F79" w14:textId="62D4D8EC" w:rsidR="00CE7018" w:rsidRDefault="00CE7018">
      <w:pPr>
        <w:pStyle w:val="ae"/>
      </w:pPr>
    </w:p>
  </w:comment>
  <w:comment w:id="710" w:author="After RAN2#128" w:date="2025-01-16T04:31:00Z" w:initials="Ericsson">
    <w:p w14:paraId="194E369D" w14:textId="0417D05E" w:rsidR="00C87FB1" w:rsidRDefault="00C87FB1" w:rsidP="00220DE5">
      <w:pPr>
        <w:pStyle w:val="ae"/>
      </w:pPr>
      <w:r>
        <w:rPr>
          <w:rStyle w:val="ad"/>
        </w:rPr>
        <w:annotationRef/>
      </w:r>
      <w:r>
        <w:t>RAN2 127bis</w:t>
      </w:r>
    </w:p>
    <w:p w14:paraId="18FAE63A" w14:textId="77777777" w:rsidR="00C87FB1" w:rsidRDefault="00C87FB1" w:rsidP="00220DE5">
      <w:pPr>
        <w:pStyle w:val="ae"/>
      </w:pPr>
      <w:r>
        <w:t>UE logs available L1 measurement results for the serving cell, the target cell and other LTM candidate cells when a successful LTM cell switch triggers SHR</w:t>
      </w:r>
    </w:p>
  </w:comment>
  <w:comment w:id="723" w:author="After RAN2#128" w:date="2025-01-16T04:31:00Z" w:initials="Ericsson">
    <w:p w14:paraId="2D9CD195" w14:textId="77777777" w:rsidR="00C87FB1" w:rsidRDefault="00C87FB1" w:rsidP="00220DE5">
      <w:pPr>
        <w:pStyle w:val="ae"/>
      </w:pPr>
      <w:r>
        <w:rPr>
          <w:rStyle w:val="ad"/>
        </w:rPr>
        <w:annotationRef/>
      </w:r>
      <w:r>
        <w:t>RAN2 #127bis:</w:t>
      </w:r>
    </w:p>
    <w:p w14:paraId="576311CA" w14:textId="77777777" w:rsidR="00C87FB1" w:rsidRDefault="00C87FB1" w:rsidP="00220DE5">
      <w:pPr>
        <w:pStyle w:val="ae"/>
      </w:pPr>
      <w:r>
        <w:t>Include an explicit indicator in SHR whether the successful LTM execution was RACH-less or RACH-based. Can sort out the details during stage-3 implementation</w:t>
      </w:r>
    </w:p>
  </w:comment>
  <w:comment w:id="730" w:author="After RAN2#128" w:date="2025-01-17T11:29:00Z" w:initials="EU">
    <w:p w14:paraId="2F416A1B" w14:textId="6F732233" w:rsidR="00C87FB1" w:rsidRDefault="00C87FB1" w:rsidP="0074360F">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62" w:author="After RAN2#128" w:date="2025-01-16T07:06:00Z" w:initials="Ericsson">
    <w:p w14:paraId="3F5EB928" w14:textId="08472D75" w:rsidR="00C87FB1" w:rsidRDefault="00C87FB1" w:rsidP="00724E74">
      <w:pPr>
        <w:pStyle w:val="ae"/>
      </w:pPr>
      <w:r>
        <w:rPr>
          <w:rStyle w:val="ad"/>
        </w:rPr>
        <w:annotationRef/>
      </w:r>
      <w:r>
        <w:t>RAN2 #126: If available, log the L1 measurements for serving cell, target cell and other LTM candidate cells in RLF report, upon RLF or mobility failure.</w:t>
      </w:r>
    </w:p>
  </w:comment>
  <w:comment w:id="821" w:author="After RAN2#128" w:date="2025-01-16T23:18:00Z" w:initials="EU">
    <w:p w14:paraId="30D15F39" w14:textId="77777777" w:rsidR="00C87FB1" w:rsidRDefault="00C87FB1" w:rsidP="00B235BF">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6B3EE452" w14:textId="77777777" w:rsidR="00C87FB1" w:rsidRDefault="00C87FB1" w:rsidP="00B235BF">
      <w:pPr>
        <w:pStyle w:val="ae"/>
      </w:pPr>
      <w:r>
        <w:t>1)</w:t>
      </w:r>
      <w:r>
        <w:tab/>
        <w:t>The following failure causes can be logged for failed SDT in RA report:</w:t>
      </w:r>
    </w:p>
    <w:p w14:paraId="66CA1D17" w14:textId="77777777" w:rsidR="00C87FB1" w:rsidRDefault="00C87FB1" w:rsidP="00B235BF">
      <w:pPr>
        <w:pStyle w:val="ae"/>
      </w:pPr>
      <w:r>
        <w:t>⁻</w:t>
      </w:r>
      <w:r>
        <w:tab/>
        <w:t>upon receiving indication from the MCG RLC that the maximum number of retransmissions has been reached while SDT procedure is ongoing;</w:t>
      </w:r>
    </w:p>
    <w:p w14:paraId="72CAEC92" w14:textId="77777777" w:rsidR="00C87FB1" w:rsidRDefault="00C87FB1" w:rsidP="00B235BF">
      <w:pPr>
        <w:pStyle w:val="ae"/>
      </w:pPr>
      <w:r>
        <w:t>⁻</w:t>
      </w:r>
      <w:r>
        <w:tab/>
        <w:t>upon random access problem indication is received from MCG MAC while SDT procedure is ongoing;</w:t>
      </w:r>
    </w:p>
    <w:p w14:paraId="6DE2887C" w14:textId="77777777" w:rsidR="00C87FB1" w:rsidRDefault="00C87FB1" w:rsidP="00B235BF">
      <w:pPr>
        <w:pStyle w:val="ae"/>
      </w:pPr>
      <w:r>
        <w:t>⁻</w:t>
      </w:r>
      <w:r>
        <w:tab/>
        <w:t>upon T319a expires;</w:t>
      </w:r>
    </w:p>
    <w:p w14:paraId="269AE92C" w14:textId="77777777" w:rsidR="00C87FB1" w:rsidRDefault="00C87FB1" w:rsidP="00B235BF">
      <w:pPr>
        <w:pStyle w:val="ae"/>
      </w:pPr>
      <w:r>
        <w:t>⁻</w:t>
      </w:r>
      <w:r>
        <w:tab/>
        <w:t>upon the lower layers indicate that cg-SDT-TimeAlignmentTimer or the configuredGrantTimer expired before receiving network response for the UL CG-SDT transmission with CCCH message while SDT procedure is ongoing;</w:t>
      </w:r>
    </w:p>
    <w:p w14:paraId="57C659C4" w14:textId="77777777" w:rsidR="00C87FB1" w:rsidRDefault="00C87FB1" w:rsidP="00B235BF">
      <w:pPr>
        <w:pStyle w:val="ae"/>
      </w:pPr>
      <w:r>
        <w:t>⁻</w:t>
      </w:r>
      <w:r>
        <w:tab/>
        <w:t>FFS: unsuccessfully completed upon cell re-selection</w:t>
      </w:r>
    </w:p>
  </w:comment>
  <w:comment w:id="849" w:author="ZTE user" w:date="2025-03-12T10:14:00Z" w:initials="ZTE">
    <w:p w14:paraId="79500A4C" w14:textId="77777777" w:rsidR="00C87FB1" w:rsidRDefault="00C87FB1" w:rsidP="00422B02">
      <w:pPr>
        <w:pStyle w:val="ae"/>
      </w:pPr>
      <w:r>
        <w:rPr>
          <w:rStyle w:val="ad"/>
        </w:rPr>
        <w:annotationRef/>
      </w:r>
      <w:r>
        <w:rPr>
          <w:lang w:val="en-US"/>
        </w:rPr>
        <w:t>We think for this part this is not the consensus to indicate RSRP and Data volume in case of SDT failure.</w:t>
      </w:r>
    </w:p>
  </w:comment>
  <w:comment w:id="863" w:author="ZTE user" w:date="2025-03-12T10:15:00Z" w:initials="ZTE">
    <w:p w14:paraId="7956F9A2" w14:textId="77777777" w:rsidR="00C87FB1" w:rsidRDefault="00C87FB1" w:rsidP="00422B02">
      <w:pPr>
        <w:pStyle w:val="ae"/>
      </w:pPr>
      <w:r>
        <w:rPr>
          <w:rStyle w:val="ad"/>
        </w:rPr>
        <w:annotationRef/>
      </w:r>
      <w:r>
        <w:rPr>
          <w:lang w:val="en-US"/>
        </w:rPr>
        <w:t>Same as above.</w:t>
      </w:r>
    </w:p>
  </w:comment>
  <w:comment w:id="854" w:author="After RAN2#128" w:date="2025-01-16T23:18:00Z" w:initials="EU">
    <w:p w14:paraId="73C44BCC" w14:textId="77DC3549" w:rsidR="00C87FB1" w:rsidRDefault="00C87FB1" w:rsidP="00B235BF">
      <w:pPr>
        <w:pStyle w:val="ae"/>
      </w:pPr>
      <w:r>
        <w:rPr>
          <w:rStyle w:val="ad"/>
        </w:rPr>
        <w:annotationRef/>
      </w:r>
      <w:r>
        <w:t>RAN2#126:</w:t>
      </w:r>
    </w:p>
    <w:p w14:paraId="697F1DC9" w14:textId="77777777" w:rsidR="00C87FB1" w:rsidRDefault="00C87FB1" w:rsidP="00B235BF">
      <w:pPr>
        <w:pStyle w:val="ae"/>
      </w:pPr>
      <w:r>
        <w:t>1)</w:t>
      </w:r>
      <w:r>
        <w:tab/>
        <w:t>For failed SDT case, UE includes the DL RSRP and UL data volume at the time of SDT evaluation in SON report. For successful SDT procedure, the UE does not log.</w:t>
      </w:r>
    </w:p>
  </w:comment>
  <w:comment w:id="875" w:author="After RAN2#128" w:date="2025-01-16T07:11:00Z" w:initials="Ericsson">
    <w:p w14:paraId="76BC628A" w14:textId="33A163A5" w:rsidR="00C87FB1" w:rsidRDefault="00C87FB1" w:rsidP="008D60AE">
      <w:pPr>
        <w:pStyle w:val="ae"/>
      </w:pPr>
      <w:r>
        <w:rPr>
          <w:rStyle w:val="ad"/>
        </w:rPr>
        <w:annotationRef/>
      </w:r>
      <w:r>
        <w:t>RAN2 #126:Extend lastHO-Type in RLF-Report to indicate the LTM cell switch as last executed mobility procedure</w:t>
      </w:r>
    </w:p>
  </w:comment>
  <w:comment w:id="884" w:author="After RAN2#128" w:date="2025-01-16T07:14:00Z" w:initials="Ericsson">
    <w:p w14:paraId="71059DCB" w14:textId="19A2103F" w:rsidR="00C87FB1" w:rsidRDefault="00C87FB1" w:rsidP="00095B82">
      <w:pPr>
        <w:pStyle w:val="ae"/>
      </w:pPr>
      <w:r>
        <w:rPr>
          <w:rStyle w:val="ad"/>
        </w:rPr>
        <w:annotationRef/>
      </w:r>
      <w:r>
        <w:t>RAN2 #127: Introduce a new field in RLF report to indicate the LTM recovery cell id.</w:t>
      </w:r>
    </w:p>
  </w:comment>
  <w:comment w:id="900" w:author="After RAN2#128" w:date="2025-01-16T07:17:00Z" w:initials="Ericsson">
    <w:p w14:paraId="5D85B6CF" w14:textId="34B1652F" w:rsidR="00C87FB1" w:rsidRDefault="00C87FB1" w:rsidP="004D4F29">
      <w:pPr>
        <w:pStyle w:val="ae"/>
      </w:pPr>
      <w:r>
        <w:rPr>
          <w:rStyle w:val="ad"/>
        </w:rPr>
        <w:annotationRef/>
      </w:r>
      <w:r>
        <w:t>RAN2 #126: If available, log the L1 measurements for serving cell, target cell and other LTM candidate cells in RLF report, upon RLF or mobility failure.</w:t>
      </w:r>
    </w:p>
  </w:comment>
  <w:comment w:id="913" w:author="After RAN2#128" w:date="2025-01-16T07:31:00Z" w:initials="Ericsson">
    <w:p w14:paraId="2110C89D" w14:textId="77777777" w:rsidR="00C87FB1" w:rsidRDefault="00C87FB1" w:rsidP="00DD44B0">
      <w:pPr>
        <w:pStyle w:val="ae"/>
      </w:pPr>
      <w:r>
        <w:rPr>
          <w:rStyle w:val="ad"/>
        </w:rPr>
        <w:annotationRef/>
      </w:r>
      <w:r>
        <w:t>RAN 2 #127bis:</w:t>
      </w:r>
    </w:p>
    <w:p w14:paraId="0D1216D5" w14:textId="77777777" w:rsidR="00C87FB1" w:rsidRDefault="00C87FB1" w:rsidP="00DD44B0">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919" w:author="After RAN2#128" w:date="2025-01-16T07:27:00Z" w:initials="Ericsson">
    <w:p w14:paraId="091C0ADC" w14:textId="69952EF1" w:rsidR="00C87FB1" w:rsidRDefault="00C87FB1" w:rsidP="001D59F7">
      <w:pPr>
        <w:pStyle w:val="ae"/>
      </w:pPr>
      <w:r>
        <w:rPr>
          <w:rStyle w:val="ad"/>
        </w:rPr>
        <w:annotationRef/>
      </w:r>
      <w:r>
        <w:t>RAN2 #127bis: Unless RAN3 defines a NW-based solution: The UE logs and reports whether and how the UE got the TA value used for a failed LTM switch (gNB indicated or UE determined).</w:t>
      </w:r>
    </w:p>
  </w:comment>
  <w:comment w:id="926" w:author="After RAN2#128" w:date="2025-01-16T07:33:00Z" w:initials="Ericsson">
    <w:p w14:paraId="0C23D14D" w14:textId="77777777" w:rsidR="00C87FB1" w:rsidRDefault="00C87FB1" w:rsidP="003C7A07">
      <w:pPr>
        <w:pStyle w:val="ae"/>
      </w:pPr>
      <w:r>
        <w:rPr>
          <w:rStyle w:val="ad"/>
        </w:rPr>
        <w:annotationRef/>
      </w:r>
      <w:r>
        <w:t>RAN2 127bis</w:t>
      </w:r>
    </w:p>
    <w:p w14:paraId="75FD26B2" w14:textId="77777777" w:rsidR="00C87FB1" w:rsidRDefault="00C87FB1" w:rsidP="003C7A07">
      <w:pPr>
        <w:pStyle w:val="ae"/>
      </w:pPr>
      <w:r>
        <w:t>UE logs available L1 measurement results for the serving cell, the target cell and other LTM candidate cells when a successful LTM cell switch triggers SHR</w:t>
      </w:r>
    </w:p>
  </w:comment>
  <w:comment w:id="933" w:author="After RAN2#128" w:date="2025-01-16T07:34:00Z" w:initials="Ericsson">
    <w:p w14:paraId="571FCBA2" w14:textId="77777777" w:rsidR="00C87FB1" w:rsidRDefault="00C87FB1" w:rsidP="003C7A07">
      <w:pPr>
        <w:pStyle w:val="ae"/>
      </w:pPr>
      <w:r>
        <w:rPr>
          <w:rStyle w:val="ad"/>
        </w:rPr>
        <w:annotationRef/>
      </w:r>
      <w:r>
        <w:t>RAN2 #127bis:</w:t>
      </w:r>
    </w:p>
    <w:p w14:paraId="1289F1D5" w14:textId="77777777" w:rsidR="00C87FB1" w:rsidRDefault="00C87FB1" w:rsidP="003C7A07">
      <w:pPr>
        <w:pStyle w:val="ae"/>
      </w:pPr>
      <w:r>
        <w:t>Include an explicit indicator in SHR whether the successful LTM execution was RACH-less or RACH-based. Can sort out the details during stage-3 implementation</w:t>
      </w:r>
    </w:p>
  </w:comment>
  <w:comment w:id="940" w:author="After RAN2#128" w:date="2025-01-16T07:35:00Z" w:initials="Ericsson">
    <w:p w14:paraId="57F872EB" w14:textId="77777777" w:rsidR="00C87FB1" w:rsidRDefault="00C87FB1" w:rsidP="005D318A">
      <w:pPr>
        <w:pStyle w:val="ae"/>
      </w:pPr>
      <w:r>
        <w:rPr>
          <w:rStyle w:val="ad"/>
        </w:rPr>
        <w:annotationRef/>
      </w:r>
      <w:r>
        <w:t>RAN2#127bis</w:t>
      </w:r>
    </w:p>
    <w:p w14:paraId="28AA21B8" w14:textId="77777777" w:rsidR="00C87FB1" w:rsidRDefault="00C87FB1" w:rsidP="005D318A">
      <w:pPr>
        <w:pStyle w:val="ae"/>
      </w:pPr>
      <w:r>
        <w:t>UE logs available L1 measurement results for the serving cell, the target cell and other LTM candidate cells when a successful LTM cell switch triggers SHR</w:t>
      </w:r>
    </w:p>
  </w:comment>
  <w:comment w:id="947" w:author="After RAN2#128" w:date="2025-01-16T07:35:00Z" w:initials="Ericsson">
    <w:p w14:paraId="3F6625A2" w14:textId="77777777" w:rsidR="00C87FB1" w:rsidRDefault="00C87FB1" w:rsidP="00364D53">
      <w:pPr>
        <w:pStyle w:val="ae"/>
      </w:pPr>
      <w:r>
        <w:rPr>
          <w:rStyle w:val="ad"/>
        </w:rPr>
        <w:annotationRef/>
      </w:r>
      <w:r>
        <w:t>RAN2#127bis</w:t>
      </w:r>
    </w:p>
    <w:p w14:paraId="16070D7C" w14:textId="77777777" w:rsidR="00C87FB1" w:rsidRDefault="00C87FB1" w:rsidP="00364D53">
      <w:pPr>
        <w:pStyle w:val="ae"/>
      </w:pPr>
      <w:r>
        <w:t>UE logs available L1 measurement results for the serving cell, the target cell and other LTM candidate cells when a successful LTM cell switch triggers SHR</w:t>
      </w:r>
    </w:p>
  </w:comment>
  <w:comment w:id="977" w:author="After RAN2#128" w:date="2025-01-16T07:40:00Z" w:initials="Ericsson">
    <w:p w14:paraId="7C5776D6" w14:textId="77777777" w:rsidR="00C87FB1" w:rsidRDefault="00C87FB1" w:rsidP="006F5060">
      <w:pPr>
        <w:pStyle w:val="ae"/>
      </w:pPr>
      <w:r>
        <w:rPr>
          <w:rStyle w:val="ad"/>
        </w:rPr>
        <w:annotationRef/>
      </w:r>
      <w:r>
        <w:t>RAN2 #127</w:t>
      </w:r>
    </w:p>
    <w:p w14:paraId="4A3DB128" w14:textId="77777777" w:rsidR="00C87FB1" w:rsidRDefault="00C87FB1" w:rsidP="006F5060">
      <w:pPr>
        <w:pStyle w:val="ae"/>
      </w:pPr>
      <w:r>
        <w:t>We aim to log some info to deduce the ltmCandidate (similar like choCandidate) in SHR to indicate whether a neighbour cell is an LTM candidate cell or not, TBD if explicit/implicit</w:t>
      </w:r>
    </w:p>
  </w:comment>
  <w:comment w:id="991" w:author="CATT - Tangxun" w:date="2025-03-17T11:22:00Z" w:initials="CATT">
    <w:p w14:paraId="3048B7D4" w14:textId="542EB0D5" w:rsidR="007D1C3E" w:rsidRDefault="007D1C3E">
      <w:pPr>
        <w:pStyle w:val="ae"/>
      </w:pPr>
      <w:r>
        <w:rPr>
          <w:rStyle w:val="ad"/>
        </w:rPr>
        <w:annotationRef/>
      </w:r>
      <w:r>
        <w:rPr>
          <w:rFonts w:eastAsia="等线" w:hint="eastAsia"/>
        </w:rPr>
        <w:t>It</w:t>
      </w:r>
      <w:r>
        <w:rPr>
          <w:rFonts w:eastAsia="等线"/>
        </w:rPr>
        <w:t>’</w:t>
      </w:r>
      <w:r>
        <w:rPr>
          <w:rFonts w:eastAsia="等线" w:hint="eastAsia"/>
        </w:rPr>
        <w:t>s not clear why we need this</w:t>
      </w:r>
      <w:r>
        <w:rPr>
          <w:rFonts w:eastAsia="等线" w:hint="eastAsia"/>
        </w:rPr>
        <w:t xml:space="preserve">? We understand the network can get to know the PSCell e.g., by </w:t>
      </w:r>
      <w:r>
        <w:rPr>
          <w:rFonts w:eastAsia="等线"/>
        </w:rPr>
        <w:t>“</w:t>
      </w:r>
      <w:r w:rsidRPr="006D0C02">
        <w:t>previousPSCellId</w:t>
      </w:r>
      <w:r>
        <w:rPr>
          <w:rFonts w:eastAsia="等线"/>
        </w:rPr>
        <w:t>”</w:t>
      </w:r>
      <w:r>
        <w:rPr>
          <w:rFonts w:eastAsia="等线" w:hint="eastAsia"/>
        </w:rPr>
        <w:t xml:space="preserve"> or </w:t>
      </w:r>
      <w:r>
        <w:rPr>
          <w:rFonts w:eastAsia="等线"/>
        </w:rPr>
        <w:t>“</w:t>
      </w:r>
      <w:r w:rsidRPr="006D0C02">
        <w:t>failedPSCellId</w:t>
      </w:r>
      <w:r>
        <w:rPr>
          <w:rFonts w:eastAsia="等线"/>
        </w:rPr>
        <w:t>”</w:t>
      </w:r>
      <w:r>
        <w:rPr>
          <w:rFonts w:eastAsia="等线" w:hint="eastAsia"/>
        </w:rPr>
        <w:t>.</w:t>
      </w:r>
    </w:p>
  </w:comment>
  <w:comment w:id="1013" w:author="After RAN2#128" w:date="2025-01-20T13:45:00Z" w:initials="EU">
    <w:p w14:paraId="6C0E65E2" w14:textId="69D6F21A" w:rsidR="00C87FB1" w:rsidRDefault="00C87FB1" w:rsidP="007C1A04">
      <w:pPr>
        <w:pStyle w:val="ae"/>
      </w:pPr>
      <w:r>
        <w:rPr>
          <w:rStyle w:val="ad"/>
        </w:rPr>
        <w:annotationRef/>
      </w:r>
      <w:r>
        <w:t>RAN2#127-bis</w:t>
      </w:r>
    </w:p>
    <w:p w14:paraId="7F678DCD" w14:textId="77777777" w:rsidR="00C87FB1" w:rsidRDefault="00C87FB1" w:rsidP="007C1A04">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018" w:author="After RAN2#128" w:date="2025-01-20T13:46:00Z" w:initials="EU">
    <w:p w14:paraId="42B7F7AB" w14:textId="77777777" w:rsidR="00C87FB1" w:rsidRDefault="00C87FB1" w:rsidP="007C1A04">
      <w:pPr>
        <w:pStyle w:val="ae"/>
      </w:pPr>
      <w:r>
        <w:rPr>
          <w:rStyle w:val="ad"/>
        </w:rPr>
        <w:annotationRef/>
      </w:r>
      <w:r>
        <w:t>RAN2#127-bis</w:t>
      </w:r>
    </w:p>
    <w:p w14:paraId="26A54140" w14:textId="77777777" w:rsidR="00C87FB1" w:rsidRDefault="00C87FB1" w:rsidP="007C1A04">
      <w:pPr>
        <w:pStyle w:val="ae"/>
      </w:pPr>
      <w:r>
        <w:t>2)</w:t>
      </w:r>
      <w:r>
        <w:tab/>
        <w:t>Include the elapsed time between the point in time of the first fulfilled condition and RLF in RLF report. Details FFS.</w:t>
      </w:r>
    </w:p>
  </w:comment>
  <w:comment w:id="1048" w:author="CATT - Tangxun" w:date="2025-03-17T11:24:00Z" w:initials="CATT">
    <w:p w14:paraId="37E3E85A" w14:textId="77777777" w:rsidR="00B80A9E" w:rsidRDefault="00B80A9E" w:rsidP="00B80A9E">
      <w:pPr>
        <w:pStyle w:val="ae"/>
        <w:rPr>
          <w:rFonts w:eastAsia="等线"/>
        </w:rPr>
      </w:pPr>
      <w:r>
        <w:rPr>
          <w:rStyle w:val="ad"/>
        </w:rPr>
        <w:annotationRef/>
      </w:r>
      <w:r>
        <w:rPr>
          <w:rFonts w:eastAsia="等线"/>
        </w:rPr>
        <w:t>T</w:t>
      </w:r>
      <w:r>
        <w:rPr>
          <w:rFonts w:eastAsia="等线" w:hint="eastAsia"/>
        </w:rPr>
        <w:t xml:space="preserve">he cell id and measurement can be placed together, similar as </w:t>
      </w:r>
      <w:r w:rsidRPr="006D0C02">
        <w:t>sourceCellInfo</w:t>
      </w:r>
      <w:r>
        <w:rPr>
          <w:rFonts w:eastAsia="等线" w:hint="eastAsia"/>
        </w:rPr>
        <w:t>/</w:t>
      </w:r>
      <w:r w:rsidRPr="006D0C02">
        <w:t xml:space="preserve"> targetCellInfo</w:t>
      </w:r>
      <w:r>
        <w:rPr>
          <w:rFonts w:eastAsia="等线" w:hint="eastAsia"/>
        </w:rPr>
        <w:t xml:space="preserve"> in SHR:</w:t>
      </w:r>
    </w:p>
    <w:p w14:paraId="3D558F06" w14:textId="77777777" w:rsidR="00B80A9E" w:rsidRDefault="00B80A9E" w:rsidP="00B80A9E">
      <w:pPr>
        <w:pStyle w:val="ae"/>
        <w:rPr>
          <w:rFonts w:eastAsia="等线"/>
        </w:rPr>
      </w:pPr>
    </w:p>
    <w:p w14:paraId="165CBA37" w14:textId="77777777" w:rsidR="00B80A9E" w:rsidRPr="006D0C02" w:rsidRDefault="00B80A9E" w:rsidP="00B80A9E">
      <w:pPr>
        <w:pStyle w:val="PL"/>
      </w:pPr>
      <w:r w:rsidRPr="006D0C02">
        <w:t xml:space="preserve">SuccessHO-Report-r17 ::=                 </w:t>
      </w:r>
      <w:r w:rsidRPr="006D0C02">
        <w:rPr>
          <w:color w:val="993366"/>
        </w:rPr>
        <w:t>SEQUENCE</w:t>
      </w:r>
      <w:r w:rsidRPr="006D0C02">
        <w:t xml:space="preserve"> {</w:t>
      </w:r>
    </w:p>
    <w:p w14:paraId="7E608C12" w14:textId="77777777" w:rsidR="00B80A9E" w:rsidRPr="006D0C02" w:rsidRDefault="00B80A9E" w:rsidP="00B80A9E">
      <w:pPr>
        <w:pStyle w:val="PL"/>
      </w:pPr>
      <w:r w:rsidRPr="006D0C02">
        <w:t xml:space="preserve">    sourceCellInfo-r17                       </w:t>
      </w:r>
      <w:r w:rsidRPr="006D0C02">
        <w:rPr>
          <w:color w:val="993366"/>
        </w:rPr>
        <w:t>SEQUENCE</w:t>
      </w:r>
      <w:r w:rsidRPr="006D0C02">
        <w:t xml:space="preserve"> {</w:t>
      </w:r>
    </w:p>
    <w:p w14:paraId="58EA824D" w14:textId="77777777" w:rsidR="00B80A9E" w:rsidRPr="006D0C02" w:rsidRDefault="00B80A9E" w:rsidP="00B80A9E">
      <w:pPr>
        <w:pStyle w:val="PL"/>
      </w:pPr>
      <w:r w:rsidRPr="006D0C02">
        <w:t xml:space="preserve">        sourcePCellId-r17                        CGI-Info-Logging-r16,</w:t>
      </w:r>
    </w:p>
    <w:p w14:paraId="3795B63D" w14:textId="77777777" w:rsidR="00B80A9E" w:rsidRPr="006D0C02" w:rsidRDefault="00B80A9E" w:rsidP="00B80A9E">
      <w:pPr>
        <w:pStyle w:val="PL"/>
      </w:pPr>
      <w:r w:rsidRPr="006D0C02">
        <w:t xml:space="preserve">        sourceCellMeas-r17                       MeasResultSuccessHONR-r17                       </w:t>
      </w:r>
      <w:r w:rsidRPr="006D0C02">
        <w:rPr>
          <w:color w:val="993366"/>
        </w:rPr>
        <w:t>OPTIONAL</w:t>
      </w:r>
      <w:r w:rsidRPr="006D0C02">
        <w:t>,</w:t>
      </w:r>
    </w:p>
    <w:p w14:paraId="057D1C14" w14:textId="77777777" w:rsidR="00B80A9E" w:rsidRPr="006D0C02" w:rsidRDefault="00B80A9E" w:rsidP="00B80A9E">
      <w:pPr>
        <w:pStyle w:val="PL"/>
      </w:pPr>
      <w:r w:rsidRPr="006D0C02">
        <w:t xml:space="preserve">        </w:t>
      </w:r>
      <w:r w:rsidRPr="006D0C02">
        <w:rPr>
          <w:rFonts w:eastAsia="等线"/>
        </w:rPr>
        <w:t>rlf-InSourceDAPS-r17</w:t>
      </w:r>
      <w:r w:rsidRPr="006D0C02">
        <w:t xml:space="preserve">                     </w:t>
      </w:r>
      <w:r w:rsidRPr="006D0C02">
        <w:rPr>
          <w:color w:val="993366"/>
        </w:rPr>
        <w:t>ENUMERATED</w:t>
      </w:r>
      <w:r w:rsidRPr="006D0C02">
        <w:t xml:space="preserve"> {true}                               </w:t>
      </w:r>
      <w:r w:rsidRPr="006D0C02">
        <w:rPr>
          <w:color w:val="993366"/>
        </w:rPr>
        <w:t>OPTIONAL</w:t>
      </w:r>
    </w:p>
    <w:p w14:paraId="2BAADD8B" w14:textId="77777777" w:rsidR="00B80A9E" w:rsidRPr="006D0C02" w:rsidRDefault="00B80A9E" w:rsidP="00B80A9E">
      <w:pPr>
        <w:pStyle w:val="PL"/>
      </w:pPr>
      <w:r w:rsidRPr="006D0C02">
        <w:t xml:space="preserve">    },</w:t>
      </w:r>
    </w:p>
    <w:p w14:paraId="5501F2C3" w14:textId="77777777" w:rsidR="00B80A9E" w:rsidRPr="006D0C02" w:rsidRDefault="00B80A9E" w:rsidP="00B80A9E">
      <w:pPr>
        <w:pStyle w:val="PL"/>
      </w:pPr>
      <w:r w:rsidRPr="006D0C02">
        <w:t xml:space="preserve">    targetCellInfo-r17                       </w:t>
      </w:r>
      <w:r w:rsidRPr="006D0C02">
        <w:rPr>
          <w:color w:val="993366"/>
        </w:rPr>
        <w:t>SEQUENCE</w:t>
      </w:r>
      <w:r w:rsidRPr="006D0C02">
        <w:t xml:space="preserve"> {</w:t>
      </w:r>
    </w:p>
    <w:p w14:paraId="46CB17CE" w14:textId="77777777" w:rsidR="00B80A9E" w:rsidRPr="006D0C02" w:rsidRDefault="00B80A9E" w:rsidP="00B80A9E">
      <w:pPr>
        <w:pStyle w:val="PL"/>
      </w:pPr>
      <w:r w:rsidRPr="006D0C02">
        <w:t xml:space="preserve">        targetPCellId-r17                        CGI-Info-Logging-r16,</w:t>
      </w:r>
    </w:p>
    <w:p w14:paraId="785D0210" w14:textId="77777777" w:rsidR="00B80A9E" w:rsidRPr="006D0C02" w:rsidRDefault="00B80A9E" w:rsidP="00B80A9E">
      <w:pPr>
        <w:pStyle w:val="PL"/>
      </w:pPr>
      <w:r w:rsidRPr="006D0C02">
        <w:t xml:space="preserve">        targetCellMeas-r17                       MeasResultSuccessHONR-r17                       </w:t>
      </w:r>
      <w:r w:rsidRPr="006D0C02">
        <w:rPr>
          <w:color w:val="993366"/>
        </w:rPr>
        <w:t>OPTIONAL</w:t>
      </w:r>
    </w:p>
    <w:p w14:paraId="232523EA" w14:textId="77777777" w:rsidR="00B80A9E" w:rsidRPr="007276B6" w:rsidRDefault="00B80A9E" w:rsidP="00B80A9E">
      <w:pPr>
        <w:pStyle w:val="PL"/>
        <w:rPr>
          <w:rFonts w:eastAsia="等线"/>
          <w:lang w:eastAsia="zh-CN"/>
        </w:rPr>
      </w:pPr>
      <w:r w:rsidRPr="006D0C02">
        <w:t xml:space="preserve">    },</w:t>
      </w:r>
    </w:p>
    <w:p w14:paraId="1938E080" w14:textId="36095143" w:rsidR="00B80A9E" w:rsidRDefault="00B80A9E">
      <w:pPr>
        <w:pStyle w:val="ae"/>
      </w:pPr>
    </w:p>
  </w:comment>
  <w:comment w:id="1063" w:author="ZTE user" w:date="2025-03-10T16:14:00Z" w:initials="ZTE">
    <w:p w14:paraId="1A769C5A" w14:textId="77777777" w:rsidR="00C87FB1" w:rsidRDefault="00C87FB1" w:rsidP="00572962">
      <w:pPr>
        <w:pStyle w:val="ae"/>
      </w:pPr>
      <w:r>
        <w:rPr>
          <w:rStyle w:val="ad"/>
        </w:rPr>
        <w:annotationRef/>
      </w:r>
      <w:r>
        <w:t>Can we resue the one in MeasNR.</w:t>
      </w:r>
      <w:r>
        <w:br/>
      </w:r>
      <w:r>
        <w:br/>
        <w:t>This is an modeling issue, we can further discuss.</w:t>
      </w:r>
    </w:p>
  </w:comment>
  <w:comment w:id="1129" w:author="After RAN2#128" w:date="2025-02-06T10:23:00Z" w:initials="Ericsson">
    <w:p w14:paraId="300514B6" w14:textId="7EED0A21" w:rsidR="00C87FB1" w:rsidRDefault="00C87FB1" w:rsidP="00902ABD">
      <w:pPr>
        <w:pStyle w:val="ae"/>
      </w:pPr>
      <w:r>
        <w:rPr>
          <w:rStyle w:val="ad"/>
        </w:rPr>
        <w:annotationRef/>
      </w:r>
      <w:r>
        <w:t>No implementation required on RRC spec.</w:t>
      </w:r>
    </w:p>
  </w:comment>
  <w:comment w:id="1130" w:author="After RAN2#128" w:date="2025-02-06T10:24:00Z" w:initials="Ericsson">
    <w:p w14:paraId="752A250C" w14:textId="77777777" w:rsidR="00C87FB1" w:rsidRDefault="00C87FB1" w:rsidP="00902ABD">
      <w:pPr>
        <w:pStyle w:val="ae"/>
      </w:pPr>
      <w:r>
        <w:rPr>
          <w:rStyle w:val="ad"/>
        </w:rPr>
        <w:annotationRef/>
      </w:r>
      <w:r>
        <w:t>No implementation required on RRC spec.</w:t>
      </w:r>
    </w:p>
  </w:comment>
  <w:comment w:id="1131" w:author="After RAN2#128" w:date="2025-02-06T10:24:00Z" w:initials="Ericsson">
    <w:p w14:paraId="19513E5D" w14:textId="77777777" w:rsidR="00C87FB1" w:rsidRDefault="00C87FB1" w:rsidP="00902ABD">
      <w:pPr>
        <w:pStyle w:val="ae"/>
      </w:pPr>
      <w:r>
        <w:rPr>
          <w:rStyle w:val="ad"/>
        </w:rPr>
        <w:annotationRef/>
      </w:r>
      <w:r>
        <w:t xml:space="preserve">Implemented in clause 5.3.10.5 and also the ASN.1 code and field descriptions for </w:t>
      </w:r>
      <w:r>
        <w:rPr>
          <w:i/>
          <w:iCs/>
        </w:rPr>
        <w:t>RLF-Report</w:t>
      </w:r>
      <w:r>
        <w:t>.</w:t>
      </w:r>
    </w:p>
  </w:comment>
  <w:comment w:id="1132" w:author="After RAN2#128" w:date="2025-02-06T10:25:00Z" w:initials="Ericsson">
    <w:p w14:paraId="4E03B8DA" w14:textId="77777777" w:rsidR="00C87FB1" w:rsidRDefault="00C87FB1" w:rsidP="00902ABD">
      <w:pPr>
        <w:pStyle w:val="ae"/>
      </w:pPr>
      <w:r>
        <w:rPr>
          <w:rStyle w:val="ad"/>
        </w:rPr>
        <w:annotationRef/>
      </w:r>
      <w:r>
        <w:t>Implemented in field description of RLF Report</w:t>
      </w:r>
    </w:p>
  </w:comment>
  <w:comment w:id="1133" w:author="After RAN2#128" w:date="2025-02-06T10:25:00Z" w:initials="Ericsson">
    <w:p w14:paraId="1A09A6F2" w14:textId="77777777" w:rsidR="00C87FB1" w:rsidRDefault="00C87FB1" w:rsidP="00902ABD">
      <w:pPr>
        <w:pStyle w:val="ae"/>
      </w:pPr>
      <w:r>
        <w:rPr>
          <w:rStyle w:val="ad"/>
        </w:rPr>
        <w:annotationRef/>
      </w:r>
      <w:r>
        <w:t xml:space="preserve">Implemented in 5.3.7.3, and ASN.1 with  </w:t>
      </w:r>
      <w:r>
        <w:rPr>
          <w:i/>
          <w:iCs/>
        </w:rPr>
        <w:t>ltmRecoveryCellId</w:t>
      </w:r>
      <w:r>
        <w:t xml:space="preserve"> </w:t>
      </w:r>
    </w:p>
  </w:comment>
  <w:comment w:id="1134" w:author="After RAN2#128" w:date="2025-02-06T10:26:00Z" w:initials="Ericsson">
    <w:p w14:paraId="53DD9AFF" w14:textId="77777777" w:rsidR="00C87FB1" w:rsidRDefault="00C87FB1" w:rsidP="00902ABD">
      <w:pPr>
        <w:pStyle w:val="ae"/>
      </w:pPr>
      <w:r>
        <w:rPr>
          <w:rStyle w:val="ad"/>
        </w:rPr>
        <w:annotationRef/>
      </w:r>
      <w:r>
        <w:t xml:space="preserve">Implemented in 5,3,10,5 in </w:t>
      </w:r>
      <w:r>
        <w:rPr>
          <w:i/>
          <w:iCs/>
        </w:rPr>
        <w:t>lastHO-Type</w:t>
      </w:r>
      <w:r>
        <w:t xml:space="preserve"> and also in ASN.1 with </w:t>
      </w:r>
      <w:r>
        <w:rPr>
          <w:i/>
          <w:iCs/>
        </w:rPr>
        <w:t>lastHO-Type</w:t>
      </w:r>
      <w:r>
        <w:t xml:space="preserve"> setting to ltm</w:t>
      </w:r>
    </w:p>
  </w:comment>
  <w:comment w:id="1135" w:author="After RAN2#128" w:date="2025-02-06T10:26:00Z" w:initials="Ericsson">
    <w:p w14:paraId="1C7E422F" w14:textId="77777777" w:rsidR="00C87FB1" w:rsidRDefault="00C87FB1" w:rsidP="00CA5A09">
      <w:pPr>
        <w:pStyle w:val="ae"/>
      </w:pPr>
      <w:r>
        <w:rPr>
          <w:rStyle w:val="ad"/>
        </w:rPr>
        <w:annotationRef/>
      </w:r>
      <w:r>
        <w:t>Implemented in field description in RLF report</w:t>
      </w:r>
    </w:p>
  </w:comment>
  <w:comment w:id="1136" w:author="After RAN2#128" w:date="2025-02-06T10:27:00Z" w:initials="Ericsson">
    <w:p w14:paraId="5C841C4E" w14:textId="77777777" w:rsidR="00C87FB1" w:rsidRDefault="00C87FB1" w:rsidP="00CA5A09">
      <w:pPr>
        <w:pStyle w:val="ae"/>
      </w:pPr>
      <w:r>
        <w:rPr>
          <w:rStyle w:val="ad"/>
        </w:rPr>
        <w:annotationRef/>
      </w:r>
      <w:r>
        <w:t xml:space="preserve">Implemented 5.3.7.3,  and ASN.1 with  </w:t>
      </w:r>
      <w:r>
        <w:rPr>
          <w:i/>
          <w:iCs/>
        </w:rPr>
        <w:t>ltmRecoveryCellId</w:t>
      </w:r>
      <w:r>
        <w:t xml:space="preserve"> </w:t>
      </w:r>
    </w:p>
  </w:comment>
  <w:comment w:id="1137" w:author="After RAN2#128" w:date="2025-02-06T10:27:00Z" w:initials="Ericsson">
    <w:p w14:paraId="091D5037" w14:textId="77777777" w:rsidR="00C87FB1" w:rsidRDefault="00C87FB1" w:rsidP="00CA5A09">
      <w:pPr>
        <w:pStyle w:val="ae"/>
      </w:pPr>
      <w:r>
        <w:rPr>
          <w:rStyle w:val="ad"/>
        </w:rPr>
        <w:annotationRef/>
      </w:r>
      <w:r>
        <w:t>No implementation needed</w:t>
      </w:r>
    </w:p>
  </w:comment>
  <w:comment w:id="1138" w:author="After RAN2#128" w:date="2025-02-06T10:28:00Z" w:initials="Ericsson">
    <w:p w14:paraId="1FB0A204" w14:textId="77777777" w:rsidR="00C87FB1" w:rsidRDefault="00C87FB1" w:rsidP="00CA5A09">
      <w:pPr>
        <w:pStyle w:val="ae"/>
      </w:pPr>
      <w:r>
        <w:rPr>
          <w:rStyle w:val="ad"/>
        </w:rPr>
        <w:annotationRef/>
      </w:r>
      <w:r>
        <w:t>Implemented in field description in RLF report</w:t>
      </w:r>
    </w:p>
  </w:comment>
  <w:comment w:id="1139" w:author="After RAN2#128" w:date="2025-02-06T10:29:00Z" w:initials="Ericsson">
    <w:p w14:paraId="3B8A0901" w14:textId="77777777" w:rsidR="00C87FB1" w:rsidRDefault="00C87FB1" w:rsidP="00CA5A09">
      <w:pPr>
        <w:pStyle w:val="ae"/>
      </w:pPr>
      <w:r>
        <w:rPr>
          <w:rStyle w:val="ad"/>
        </w:rPr>
        <w:annotationRef/>
      </w:r>
      <w:r>
        <w:t>No implementation needed</w:t>
      </w:r>
    </w:p>
  </w:comment>
  <w:comment w:id="1140" w:author="After RAN2#128" w:date="2025-03-04T11:59:00Z" w:initials="Ericsson">
    <w:p w14:paraId="530F26EC" w14:textId="77777777" w:rsidR="00C87FB1" w:rsidRDefault="00C87FB1" w:rsidP="00564BD2">
      <w:pPr>
        <w:pStyle w:val="ae"/>
      </w:pPr>
      <w:r>
        <w:rPr>
          <w:rStyle w:val="ad"/>
        </w:rPr>
        <w:annotationRef/>
      </w:r>
      <w:r>
        <w:t xml:space="preserve">Implemented in clause 5.7.10.6 and in the ASN.1 code with </w:t>
      </w:r>
      <w:r>
        <w:rPr>
          <w:i/>
          <w:iCs/>
        </w:rPr>
        <w:t>ltmCandidate</w:t>
      </w:r>
    </w:p>
  </w:comment>
  <w:comment w:id="1141" w:author="After RAN2#128" w:date="2025-02-06T10:31:00Z" w:initials="Ericsson">
    <w:p w14:paraId="7DF424EA" w14:textId="7CF98C2E" w:rsidR="00C87FB1" w:rsidRDefault="00C87FB1" w:rsidP="00BC6565">
      <w:pPr>
        <w:pStyle w:val="ae"/>
      </w:pPr>
      <w:r>
        <w:rPr>
          <w:rStyle w:val="ad"/>
        </w:rPr>
        <w:annotationRef/>
      </w:r>
      <w:r>
        <w:t>No implementation needed</w:t>
      </w:r>
    </w:p>
  </w:comment>
  <w:comment w:id="1142" w:author="After RAN2#128" w:date="2025-02-06T10:32:00Z" w:initials="Ericsson">
    <w:p w14:paraId="2F7B13BB" w14:textId="77777777" w:rsidR="00C87FB1" w:rsidRDefault="00C87FB1" w:rsidP="00A134DC">
      <w:pPr>
        <w:pStyle w:val="ae"/>
      </w:pPr>
      <w:r>
        <w:rPr>
          <w:rStyle w:val="ad"/>
        </w:rPr>
        <w:annotationRef/>
      </w:r>
      <w:r>
        <w:t>Implemented in 5.3.10.5, and also in the field description of relative IEs in ASN.1</w:t>
      </w:r>
    </w:p>
  </w:comment>
  <w:comment w:id="1143" w:author="After RAN2#128" w:date="2025-02-06T10:33:00Z" w:initials="Ericsson">
    <w:p w14:paraId="12557A2A" w14:textId="77777777" w:rsidR="00C87FB1" w:rsidRDefault="00C87FB1" w:rsidP="00A134DC">
      <w:pPr>
        <w:pStyle w:val="ae"/>
      </w:pPr>
      <w:r>
        <w:rPr>
          <w:rStyle w:val="ad"/>
        </w:rPr>
        <w:annotationRef/>
      </w:r>
      <w:r>
        <w:t>Implemented in 5.3.10.5</w:t>
      </w:r>
    </w:p>
  </w:comment>
  <w:comment w:id="1144" w:author="After RAN2#128" w:date="2025-02-06T10:33:00Z" w:initials="Ericsson">
    <w:p w14:paraId="43B99278" w14:textId="77777777" w:rsidR="00C87FB1" w:rsidRDefault="00C87FB1" w:rsidP="00A134DC">
      <w:pPr>
        <w:pStyle w:val="ae"/>
      </w:pPr>
      <w:r>
        <w:rPr>
          <w:rStyle w:val="ad"/>
        </w:rPr>
        <w:annotationRef/>
      </w:r>
      <w:r>
        <w:t xml:space="preserve">Implemented in 5,3,10,5 and also ASN.1 with </w:t>
      </w:r>
      <w:r>
        <w:rPr>
          <w:i/>
          <w:iCs/>
        </w:rPr>
        <w:t>timingAdvanceEstType</w:t>
      </w:r>
    </w:p>
  </w:comment>
  <w:comment w:id="1145" w:author="After RAN2#128" w:date="2025-02-06T10:34:00Z" w:initials="Ericsson">
    <w:p w14:paraId="1657F0BB" w14:textId="77777777" w:rsidR="00C87FB1" w:rsidRDefault="00C87FB1" w:rsidP="00A134DC">
      <w:pPr>
        <w:pStyle w:val="ae"/>
      </w:pPr>
      <w:r>
        <w:rPr>
          <w:rStyle w:val="ad"/>
        </w:rPr>
        <w:annotationRef/>
      </w:r>
      <w:r>
        <w:t xml:space="preserve">Implemented in 5,7,10,6, and also in ASN.1 of </w:t>
      </w:r>
      <w:r>
        <w:rPr>
          <w:i/>
          <w:iCs/>
        </w:rPr>
        <w:t>rachLess</w:t>
      </w:r>
      <w:r>
        <w:t xml:space="preserve"> .</w:t>
      </w:r>
    </w:p>
  </w:comment>
  <w:comment w:id="1146" w:author="After RAN2#129" w:date="2025-03-04T11:03:00Z" w:initials="Ericsson">
    <w:p w14:paraId="480F0EE2" w14:textId="77777777" w:rsidR="00C87FB1" w:rsidRDefault="00C87FB1" w:rsidP="00430205">
      <w:pPr>
        <w:pStyle w:val="ae"/>
      </w:pPr>
      <w:r>
        <w:rPr>
          <w:rStyle w:val="ad"/>
        </w:rPr>
        <w:annotationRef/>
      </w:r>
      <w:r>
        <w:t>RAN3 discussed this in RAN3#127 with the agreement of “</w:t>
      </w:r>
      <w:r>
        <w:rPr>
          <w:b/>
          <w:bCs/>
          <w:color w:val="00B050"/>
        </w:rPr>
        <w:t>Network based solution is used for LTM candidate cell list.</w:t>
      </w:r>
      <w:r>
        <w:t>”</w:t>
      </w:r>
    </w:p>
  </w:comment>
  <w:comment w:id="1147" w:author="After RAN2#128" w:date="2025-02-06T10:36:00Z" w:initials="Ericsson">
    <w:p w14:paraId="2D190C51" w14:textId="7790CC65" w:rsidR="00C87FB1" w:rsidRDefault="00C87FB1" w:rsidP="00F4782A">
      <w:pPr>
        <w:pStyle w:val="ae"/>
      </w:pPr>
      <w:r>
        <w:rPr>
          <w:rStyle w:val="ad"/>
        </w:rPr>
        <w:annotationRef/>
      </w:r>
      <w:r>
        <w:t>Implemented in</w:t>
      </w:r>
      <w:r>
        <w:rPr>
          <w:i/>
          <w:iCs/>
        </w:rPr>
        <w:t xml:space="preserve"> SuccessHO-Report </w:t>
      </w:r>
      <w:r>
        <w:t>in ASN.1 and 5.7.10.6</w:t>
      </w:r>
    </w:p>
  </w:comment>
  <w:comment w:id="1148" w:author="After RAN2#128" w:date="2025-02-06T10:37:00Z" w:initials="Ericsson">
    <w:p w14:paraId="434CBC3C" w14:textId="77777777" w:rsidR="00C87FB1" w:rsidRDefault="00C87FB1" w:rsidP="00F4782A">
      <w:pPr>
        <w:pStyle w:val="ae"/>
      </w:pPr>
      <w:r>
        <w:rPr>
          <w:rStyle w:val="ad"/>
        </w:rPr>
        <w:annotationRef/>
      </w:r>
      <w:r>
        <w:t>These two agreements are only clarifications. No additional implementation needed from previous meetings’ agreements</w:t>
      </w:r>
    </w:p>
  </w:comment>
  <w:comment w:id="1149" w:author="After RAN2#129" w:date="2025-03-04T12:01:00Z" w:initials="Ericsson">
    <w:p w14:paraId="0AAAAF7C" w14:textId="77777777" w:rsidR="00C87FB1" w:rsidRDefault="00C87FB1" w:rsidP="009A60F1">
      <w:pPr>
        <w:pStyle w:val="ae"/>
      </w:pPr>
      <w:r>
        <w:rPr>
          <w:rStyle w:val="ad"/>
        </w:rPr>
        <w:annotationRef/>
      </w:r>
      <w:r>
        <w:t>RAN3 discussed this in RAN3#127 with the agreement of “</w:t>
      </w:r>
      <w:r>
        <w:rPr>
          <w:b/>
          <w:bCs/>
          <w:color w:val="00B050"/>
        </w:rPr>
        <w:t>Network based solution is used for LTM candidate cell list.</w:t>
      </w:r>
      <w:r>
        <w:t>”</w:t>
      </w:r>
    </w:p>
  </w:comment>
  <w:comment w:id="1150" w:author="After RAN2#129" w:date="2025-03-04T12:02:00Z" w:initials="Ericsson">
    <w:p w14:paraId="0BA2A2F5" w14:textId="77777777" w:rsidR="00C87FB1" w:rsidRDefault="00C87FB1" w:rsidP="009A60F1">
      <w:pPr>
        <w:pStyle w:val="ae"/>
      </w:pPr>
      <w:r>
        <w:rPr>
          <w:rStyle w:val="ad"/>
        </w:rPr>
        <w:annotationRef/>
      </w:r>
      <w:r>
        <w:t>No implementation needed</w:t>
      </w:r>
    </w:p>
  </w:comment>
  <w:comment w:id="1151" w:author="After RAN2#128" w:date="2025-01-17T09:44:00Z" w:initials="EU">
    <w:p w14:paraId="5025AB74" w14:textId="7119D68E" w:rsidR="00C87FB1" w:rsidRDefault="00C87FB1" w:rsidP="00F74AD1">
      <w:pPr>
        <w:pStyle w:val="ae"/>
      </w:pPr>
      <w:r>
        <w:rPr>
          <w:rStyle w:val="ad"/>
        </w:rPr>
        <w:annotationRef/>
      </w:r>
      <w:r>
        <w:t>No implementation required</w:t>
      </w:r>
    </w:p>
  </w:comment>
  <w:comment w:id="1152" w:author="After RAN2#128" w:date="2025-01-17T09:44:00Z" w:initials="EU">
    <w:p w14:paraId="47277C24" w14:textId="77777777" w:rsidR="00C87FB1" w:rsidRDefault="00C87FB1" w:rsidP="00F74AD1">
      <w:pPr>
        <w:pStyle w:val="ae"/>
      </w:pPr>
      <w:r>
        <w:rPr>
          <w:rStyle w:val="ad"/>
        </w:rPr>
        <w:annotationRef/>
      </w:r>
      <w:r>
        <w:t>No implementation required</w:t>
      </w:r>
    </w:p>
  </w:comment>
  <w:comment w:id="1153" w:author="After RAN2#128" w:date="2025-01-17T09:44:00Z" w:initials="EU">
    <w:p w14:paraId="1F980D4E" w14:textId="77777777" w:rsidR="00C87FB1" w:rsidRDefault="00C87FB1" w:rsidP="00F74AD1">
      <w:pPr>
        <w:pStyle w:val="ae"/>
      </w:pPr>
      <w:r>
        <w:rPr>
          <w:rStyle w:val="ad"/>
        </w:rPr>
        <w:annotationRef/>
      </w:r>
      <w:r>
        <w:t>Implemented according to agreements in RAN2#127_bis</w:t>
      </w:r>
    </w:p>
  </w:comment>
  <w:comment w:id="1154" w:author="After RAN2#128" w:date="2025-01-17T09:44:00Z" w:initials="EU">
    <w:p w14:paraId="73D98F54" w14:textId="77777777" w:rsidR="00C87FB1" w:rsidRDefault="00C87FB1" w:rsidP="002C12E8">
      <w:pPr>
        <w:pStyle w:val="ae"/>
      </w:pPr>
      <w:r>
        <w:rPr>
          <w:rStyle w:val="ad"/>
        </w:rPr>
        <w:annotationRef/>
      </w:r>
      <w:r>
        <w:t>Implemented in Section 5.3.10.5 and RLF report in UEInformationResponse message</w:t>
      </w:r>
      <w:r>
        <w:br/>
      </w:r>
      <w:r>
        <w:br/>
        <w:t>Added a new IE: ChoWithCandidateSCGInfo</w:t>
      </w:r>
    </w:p>
  </w:comment>
  <w:comment w:id="1155" w:author="After RAN2#128" w:date="2025-01-17T09:45:00Z" w:initials="EU">
    <w:p w14:paraId="26A83D1F" w14:textId="0055F2D8" w:rsidR="00C87FB1" w:rsidRDefault="00C87FB1" w:rsidP="00F74AD1">
      <w:pPr>
        <w:pStyle w:val="ae"/>
      </w:pPr>
      <w:r>
        <w:rPr>
          <w:rStyle w:val="ad"/>
        </w:rPr>
        <w:annotationRef/>
      </w:r>
      <w:r>
        <w:t>Implemented in Section 5.3.10.5 and RLF report in UEInformationResponse message</w:t>
      </w:r>
    </w:p>
  </w:comment>
  <w:comment w:id="1157" w:author="After RAN2#128" w:date="2025-01-20T14:15:00Z" w:initials="EU">
    <w:p w14:paraId="3677F541" w14:textId="77777777" w:rsidR="00C87FB1" w:rsidRDefault="00C87FB1" w:rsidP="002C12E8">
      <w:pPr>
        <w:pStyle w:val="ae"/>
      </w:pPr>
      <w:r>
        <w:rPr>
          <w:rStyle w:val="ad"/>
        </w:rPr>
        <w:annotationRef/>
      </w:r>
      <w:r>
        <w:t>Added texts in 5.7.3.4, 5.7.10.6 and IEs in UEInformationResponse and SCGFailureInformation messages</w:t>
      </w:r>
    </w:p>
  </w:comment>
  <w:comment w:id="1158" w:author="After RAN2#129" w:date="2025-03-04T12:52:00Z" w:initials="EU">
    <w:p w14:paraId="216EDE0B" w14:textId="77777777" w:rsidR="00C87FB1" w:rsidRDefault="00C87FB1" w:rsidP="006445CA">
      <w:pPr>
        <w:pStyle w:val="ae"/>
      </w:pPr>
      <w:r>
        <w:rPr>
          <w:rStyle w:val="ad"/>
        </w:rPr>
        <w:annotationRef/>
      </w:r>
      <w:r>
        <w:t>Added texts in section 5.3.10.5, 5.7.3.5, 5.7.10.6</w:t>
      </w:r>
      <w:r>
        <w:br/>
        <w:t>added IE in 6.3.2 and changes in UEinformationResponse message</w:t>
      </w:r>
    </w:p>
  </w:comment>
  <w:comment w:id="1159" w:author="After RAN2#128" w:date="2025-01-14T16:59:00Z" w:initials="Ericsson">
    <w:p w14:paraId="16733332" w14:textId="43602017" w:rsidR="00C87FB1" w:rsidRDefault="00C87FB1" w:rsidP="002F2618">
      <w:pPr>
        <w:pStyle w:val="ae"/>
      </w:pPr>
      <w:r>
        <w:rPr>
          <w:rStyle w:val="ad"/>
        </w:rPr>
        <w:annotationRef/>
      </w:r>
      <w:r>
        <w:t>Nothing to implement in RRC CR</w:t>
      </w:r>
    </w:p>
  </w:comment>
  <w:comment w:id="1160" w:author="After RAN2#128" w:date="2025-01-16T23:29:00Z" w:initials="EU">
    <w:p w14:paraId="050F99B9" w14:textId="77777777" w:rsidR="00C87FB1" w:rsidRDefault="00C87FB1" w:rsidP="007F20E8">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161" w:author="After RAN2#128" w:date="2025-01-16T23:30:00Z" w:initials="EU">
    <w:p w14:paraId="11EBCFB3" w14:textId="77777777" w:rsidR="00C87FB1" w:rsidRDefault="00C87FB1" w:rsidP="007F20E8">
      <w:pPr>
        <w:pStyle w:val="ae"/>
      </w:pPr>
      <w:r>
        <w:rPr>
          <w:rStyle w:val="ad"/>
        </w:rPr>
        <w:annotationRef/>
      </w:r>
      <w:r>
        <w:t xml:space="preserve">Captured in section 5.7.10.4 and </w:t>
      </w:r>
      <w:r>
        <w:rPr>
          <w:i/>
          <w:iCs/>
        </w:rPr>
        <w:t xml:space="preserve">UEInformationResponse </w:t>
      </w:r>
      <w:r>
        <w:t>IE</w:t>
      </w:r>
    </w:p>
  </w:comment>
  <w:comment w:id="1162" w:author="After RAN2#128" w:date="2025-01-16T23:30:00Z" w:initials="EU">
    <w:p w14:paraId="1FFC3DD1" w14:textId="77777777" w:rsidR="00C87FB1" w:rsidRDefault="00C87FB1" w:rsidP="007F20E8">
      <w:pPr>
        <w:pStyle w:val="ae"/>
      </w:pPr>
      <w:r>
        <w:rPr>
          <w:rStyle w:val="ad"/>
        </w:rPr>
        <w:annotationRef/>
      </w:r>
      <w:r>
        <w:t>No implementation required</w:t>
      </w:r>
    </w:p>
  </w:comment>
  <w:comment w:id="1163" w:author="After RAN2#128" w:date="2025-01-16T23:30:00Z" w:initials="EU">
    <w:p w14:paraId="439E41D5" w14:textId="77777777" w:rsidR="00C87FB1" w:rsidRDefault="00C87FB1" w:rsidP="007F20E8">
      <w:pPr>
        <w:pStyle w:val="ae"/>
      </w:pPr>
      <w:r>
        <w:rPr>
          <w:rStyle w:val="ad"/>
        </w:rPr>
        <w:annotationRef/>
      </w:r>
      <w:r>
        <w:t>No implementation required</w:t>
      </w:r>
    </w:p>
  </w:comment>
  <w:comment w:id="1164" w:author="After RAN2#128" w:date="2025-01-16T23:30:00Z" w:initials="EU">
    <w:p w14:paraId="284A5ACE" w14:textId="77777777" w:rsidR="00C87FB1" w:rsidRDefault="00C87FB1" w:rsidP="007F20E8">
      <w:pPr>
        <w:pStyle w:val="ae"/>
      </w:pPr>
      <w:r>
        <w:rPr>
          <w:rStyle w:val="ad"/>
        </w:rPr>
        <w:annotationRef/>
      </w:r>
      <w:r>
        <w:t xml:space="preserve">Captured in section 5.7.10.4 and </w:t>
      </w:r>
      <w:r>
        <w:rPr>
          <w:i/>
          <w:iCs/>
        </w:rPr>
        <w:t xml:space="preserve">UEInformationResponse </w:t>
      </w:r>
      <w:r>
        <w:t>IE</w:t>
      </w:r>
    </w:p>
  </w:comment>
  <w:comment w:id="1165" w:author="After RAN2#128" w:date="2025-01-16T23:30:00Z" w:initials="EU">
    <w:p w14:paraId="0E2D0B07" w14:textId="77777777" w:rsidR="00C87FB1" w:rsidRDefault="00C87FB1" w:rsidP="007F20E8">
      <w:pPr>
        <w:pStyle w:val="ae"/>
      </w:pPr>
      <w:r>
        <w:rPr>
          <w:rStyle w:val="ad"/>
        </w:rPr>
        <w:annotationRef/>
      </w:r>
      <w:r>
        <w:t>No implementation required</w:t>
      </w:r>
    </w:p>
  </w:comment>
  <w:comment w:id="1166" w:author="After RAN2#128" w:date="2025-01-16T23:31:00Z" w:initials="EU">
    <w:p w14:paraId="72C5EFF5" w14:textId="77777777" w:rsidR="00C87FB1" w:rsidRDefault="00C87FB1" w:rsidP="007F20E8">
      <w:pPr>
        <w:pStyle w:val="ae"/>
      </w:pPr>
      <w:r>
        <w:rPr>
          <w:rStyle w:val="ad"/>
        </w:rPr>
        <w:annotationRef/>
      </w:r>
      <w:r>
        <w:t xml:space="preserve">Captured in section 5.7.10.4 and </w:t>
      </w:r>
      <w:r>
        <w:rPr>
          <w:i/>
          <w:iCs/>
        </w:rPr>
        <w:t xml:space="preserve">UEInformationResponse </w:t>
      </w:r>
      <w:r>
        <w:t>IE</w:t>
      </w:r>
    </w:p>
  </w:comment>
  <w:comment w:id="1168" w:author="After RAN2#128" w:date="2025-01-14T17:00:00Z" w:initials="Ericsson">
    <w:p w14:paraId="4F698489" w14:textId="0313C8FE" w:rsidR="00C87FB1" w:rsidRDefault="00C87FB1" w:rsidP="002F2618">
      <w:pPr>
        <w:pStyle w:val="ae"/>
      </w:pPr>
      <w:r>
        <w:rPr>
          <w:rStyle w:val="ad"/>
        </w:rPr>
        <w:annotationRef/>
      </w:r>
      <w:r>
        <w:t>Nothing to implement in RRC CR</w:t>
      </w:r>
    </w:p>
  </w:comment>
  <w:comment w:id="1169" w:author="After RAN2#129" w:date="2025-03-05T08:48:00Z" w:initials="Ericsson">
    <w:p w14:paraId="01B16ED9" w14:textId="77777777" w:rsidR="00C87FB1" w:rsidRDefault="00C87FB1" w:rsidP="00B149A5">
      <w:pPr>
        <w:pStyle w:val="ae"/>
      </w:pPr>
      <w:r>
        <w:rPr>
          <w:rStyle w:val="ad"/>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F5062" w15:done="0"/>
  <w15:commentEx w15:paraId="6B84594B" w15:done="0"/>
  <w15:commentEx w15:paraId="2A6D08C4" w15:done="0"/>
  <w15:commentEx w15:paraId="6B387A08" w15:done="0"/>
  <w15:commentEx w15:paraId="536A5706" w15:done="0"/>
  <w15:commentEx w15:paraId="20985252" w15:done="0"/>
  <w15:commentEx w15:paraId="366038CE" w15:done="0"/>
  <w15:commentEx w15:paraId="7BAC8CB7" w15:done="0"/>
  <w15:commentEx w15:paraId="6174591E" w15:done="0"/>
  <w15:commentEx w15:paraId="6E8D264F" w15:done="0"/>
  <w15:commentEx w15:paraId="0298174E" w15:done="0"/>
  <w15:commentEx w15:paraId="006CF51D" w15:done="0"/>
  <w15:commentEx w15:paraId="0E8AFD0F" w15:done="0"/>
  <w15:commentEx w15:paraId="2E3D0192" w15:done="0"/>
  <w15:commentEx w15:paraId="0DD5567F" w15:done="0"/>
  <w15:commentEx w15:paraId="11926E15" w15:paraIdParent="0DD5567F" w15:done="0"/>
  <w15:commentEx w15:paraId="1AEAEF81" w15:done="0"/>
  <w15:commentEx w15:paraId="1DA3756E" w15:done="0"/>
  <w15:commentEx w15:paraId="14D578B0" w15:done="0"/>
  <w15:commentEx w15:paraId="627DEB43" w15:done="0"/>
  <w15:commentEx w15:paraId="4FE9E810" w15:done="0"/>
  <w15:commentEx w15:paraId="429AEA83" w15:done="0"/>
  <w15:commentEx w15:paraId="203ECF53" w15:done="0"/>
  <w15:commentEx w15:paraId="482304DE" w15:done="0"/>
  <w15:commentEx w15:paraId="7F37CE2A" w15:done="0"/>
  <w15:commentEx w15:paraId="6116B476" w15:paraIdParent="7F37CE2A" w15:done="0"/>
  <w15:commentEx w15:paraId="45ABFE70" w15:done="0"/>
  <w15:commentEx w15:paraId="2FD7F798" w15:done="0"/>
  <w15:commentEx w15:paraId="7EBC3A3C" w15:done="0"/>
  <w15:commentEx w15:paraId="2915B4AF" w15:done="0"/>
  <w15:commentEx w15:paraId="556BC828" w15:done="0"/>
  <w15:commentEx w15:paraId="0E446917" w15:done="0"/>
  <w15:commentEx w15:paraId="5D3F0911" w15:done="0"/>
  <w15:commentEx w15:paraId="7E6B56B2" w15:done="0"/>
  <w15:commentEx w15:paraId="20E8C4A9" w15:done="0"/>
  <w15:commentEx w15:paraId="21DE866E" w15:done="0"/>
  <w15:commentEx w15:paraId="12607167" w15:done="0"/>
  <w15:commentEx w15:paraId="2CBD2205" w15:done="0"/>
  <w15:commentEx w15:paraId="1FEE669C" w15:paraIdParent="2CBD2205" w15:done="0"/>
  <w15:commentEx w15:paraId="789A5289" w15:done="0"/>
  <w15:commentEx w15:paraId="7079A388" w15:done="0"/>
  <w15:commentEx w15:paraId="7E12F839" w15:done="0"/>
  <w15:commentEx w15:paraId="33D366C7" w15:done="0"/>
  <w15:commentEx w15:paraId="7E9BA4AD" w15:done="0"/>
  <w15:commentEx w15:paraId="4220253E" w15:done="0"/>
  <w15:commentEx w15:paraId="5EF9360C" w15:done="0"/>
  <w15:commentEx w15:paraId="20B40888" w15:done="0"/>
  <w15:commentEx w15:paraId="18FAE63A" w15:done="0"/>
  <w15:commentEx w15:paraId="576311CA" w15:done="0"/>
  <w15:commentEx w15:paraId="2F416A1B" w15:done="0"/>
  <w15:commentEx w15:paraId="3F5EB928" w15:done="0"/>
  <w15:commentEx w15:paraId="57C659C4" w15:done="0"/>
  <w15:commentEx w15:paraId="79500A4C" w15:done="0"/>
  <w15:commentEx w15:paraId="7956F9A2" w15:done="0"/>
  <w15:commentEx w15:paraId="697F1DC9" w15:done="0"/>
  <w15:commentEx w15:paraId="76BC628A" w15:done="0"/>
  <w15:commentEx w15:paraId="71059DCB" w15:done="0"/>
  <w15:commentEx w15:paraId="5D85B6CF" w15:done="0"/>
  <w15:commentEx w15:paraId="0D1216D5" w15:done="0"/>
  <w15:commentEx w15:paraId="091C0ADC" w15:done="0"/>
  <w15:commentEx w15:paraId="75FD26B2" w15:done="0"/>
  <w15:commentEx w15:paraId="1289F1D5" w15:done="0"/>
  <w15:commentEx w15:paraId="28AA21B8" w15:done="0"/>
  <w15:commentEx w15:paraId="16070D7C" w15:done="0"/>
  <w15:commentEx w15:paraId="4A3DB128" w15:done="0"/>
  <w15:commentEx w15:paraId="7F678DCD" w15:done="0"/>
  <w15:commentEx w15:paraId="26A54140" w15:done="0"/>
  <w15:commentEx w15:paraId="1A769C5A" w15:done="0"/>
  <w15:commentEx w15:paraId="300514B6" w15:done="0"/>
  <w15:commentEx w15:paraId="752A250C" w15:done="0"/>
  <w15:commentEx w15:paraId="19513E5D" w15:done="0"/>
  <w15:commentEx w15:paraId="4E03B8DA" w15:done="0"/>
  <w15:commentEx w15:paraId="1A09A6F2" w15:done="0"/>
  <w15:commentEx w15:paraId="53DD9AFF" w15:done="0"/>
  <w15:commentEx w15:paraId="1C7E422F" w15:done="0"/>
  <w15:commentEx w15:paraId="5C841C4E" w15:done="0"/>
  <w15:commentEx w15:paraId="091D5037" w15:done="0"/>
  <w15:commentEx w15:paraId="1FB0A204" w15:done="0"/>
  <w15:commentEx w15:paraId="3B8A0901" w15:done="0"/>
  <w15:commentEx w15:paraId="530F26EC" w15:done="0"/>
  <w15:commentEx w15:paraId="7DF424EA" w15:done="0"/>
  <w15:commentEx w15:paraId="2F7B13BB" w15:done="0"/>
  <w15:commentEx w15:paraId="12557A2A" w15:done="0"/>
  <w15:commentEx w15:paraId="43B99278" w15:done="0"/>
  <w15:commentEx w15:paraId="1657F0BB" w15:done="0"/>
  <w15:commentEx w15:paraId="480F0EE2" w15:done="0"/>
  <w15:commentEx w15:paraId="2D190C51" w15:done="0"/>
  <w15:commentEx w15:paraId="434CBC3C" w15:done="0"/>
  <w15:commentEx w15:paraId="0AAAAF7C" w15:done="0"/>
  <w15:commentEx w15:paraId="0BA2A2F5" w15:done="0"/>
  <w15:commentEx w15:paraId="5025AB74" w15:done="0"/>
  <w15:commentEx w15:paraId="47277C24" w15:done="0"/>
  <w15:commentEx w15:paraId="1F980D4E" w15:done="0"/>
  <w15:commentEx w15:paraId="73D98F54" w15:done="0"/>
  <w15:commentEx w15:paraId="26A83D1F" w15:done="0"/>
  <w15:commentEx w15:paraId="3677F541" w15:done="0"/>
  <w15:commentEx w15:paraId="216EDE0B" w15:done="0"/>
  <w15:commentEx w15:paraId="16733332" w15:done="0"/>
  <w15:commentEx w15:paraId="050F99B9" w15:done="0"/>
  <w15:commentEx w15:paraId="11EBCFB3" w15:done="0"/>
  <w15:commentEx w15:paraId="1FFC3DD1" w15:done="0"/>
  <w15:commentEx w15:paraId="439E41D5" w15:done="0"/>
  <w15:commentEx w15:paraId="284A5ACE" w15:done="0"/>
  <w15:commentEx w15:paraId="0E2D0B07" w15:done="0"/>
  <w15:commentEx w15:paraId="72C5EFF5" w15:done="0"/>
  <w15:commentEx w15:paraId="4F698489" w15:done="0"/>
  <w15:commentEx w15:paraId="01B16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EFC3" w16cex:dateUtc="2025-01-16T01:38:00Z"/>
  <w16cex:commentExtensible w16cex:durableId="3906CBC3" w16cex:dateUtc="2025-03-11T09:30:00Z"/>
  <w16cex:commentExtensible w16cex:durableId="12315842" w16cex:dateUtc="2025-03-11T09:35:00Z"/>
  <w16cex:commentExtensible w16cex:durableId="7DF8CB31" w16cex:dateUtc="2025-03-11T09:35:00Z"/>
  <w16cex:commentExtensible w16cex:durableId="197410FF" w16cex:dateUtc="2025-03-11T09:52:00Z"/>
  <w16cex:commentExtensible w16cex:durableId="2B32F089" w16cex:dateUtc="2025-01-16T01:42:00Z"/>
  <w16cex:commentExtensible w16cex:durableId="00D76352" w16cex:dateUtc="2025-03-12T08:02:00Z"/>
  <w16cex:commentExtensible w16cex:durableId="2B3496A4" w16cex:dateUtc="2025-01-17T07:43:00Z"/>
  <w16cex:commentExtensible w16cex:durableId="2B3CCFE2" w16cex:dateUtc="2025-01-17T07:44:00Z"/>
  <w16cex:commentExtensible w16cex:durableId="2B3CD04D" w16cex:dateUtc="2025-01-17T07:45:00Z"/>
  <w16cex:commentExtensible w16cex:durableId="2B32F166" w16cex:dateUtc="2025-01-16T01:45:00Z"/>
  <w16cex:commentExtensible w16cex:durableId="62706D04" w16cex:dateUtc="2025-03-12T08:30:00Z"/>
  <w16cex:commentExtensible w16cex:durableId="596BAB80" w16cex:dateUtc="2025-03-12T08:36:00Z"/>
  <w16cex:commentExtensible w16cex:durableId="763A5287" w16cex:dateUtc="2025-03-12T08:35:00Z"/>
  <w16cex:commentExtensible w16cex:durableId="2B3DDE7F" w16cex:dateUtc="2025-01-24T08:40:00Z"/>
  <w16cex:commentExtensible w16cex:durableId="3CEFF434" w16cex:dateUtc="2025-03-04T11:35:00Z"/>
  <w16cex:commentExtensible w16cex:durableId="2B32F50E" w16cex:dateUtc="2025-01-16T02:01:00Z"/>
  <w16cex:commentExtensible w16cex:durableId="59381DF8" w16cex:dateUtc="2025-03-12T08:59:00Z"/>
  <w16cex:commentExtensible w16cex:durableId="2B32F57C" w16cex:dateUtc="2025-01-16T02:03:00Z"/>
  <w16cex:commentExtensible w16cex:durableId="2B32FB33" w16cex:dateUtc="2025-01-16T02:27:00Z"/>
  <w16cex:commentExtensible w16cex:durableId="2B32FBFB" w16cex:dateUtc="2025-01-16T02:31:00Z"/>
  <w16cex:commentExtensible w16cex:durableId="2B32FCDD" w16cex:dateUtc="2025-01-16T02:34:00Z"/>
  <w16cex:commentExtensible w16cex:durableId="2B32FD96" w16cex:dateUtc="2025-01-16T02:37:00Z"/>
  <w16cex:commentExtensible w16cex:durableId="2B38D383" w16cex:dateUtc="2025-01-20T12:52:00Z"/>
  <w16cex:commentExtensible w16cex:durableId="2B3DDE69" w16cex:dateUtc="2025-01-24T08:39:00Z"/>
  <w16cex:commentExtensible w16cex:durableId="7DD7FE7C" w16cex:dateUtc="2025-03-04T11:36:00Z"/>
  <w16cex:commentExtensible w16cex:durableId="0F071C92" w16cex:dateUtc="2025-03-04T12:08:00Z"/>
  <w16cex:commentExtensible w16cex:durableId="4AC04DF4" w16cex:dateUtc="2025-03-04T12:04:00Z"/>
  <w16cex:commentExtensible w16cex:durableId="3E0ADB27" w16cex:dateUtc="2025-03-04T12:05:00Z"/>
  <w16cex:commentExtensible w16cex:durableId="6C9426BE" w16cex:dateUtc="2025-03-04T12:06:00Z"/>
  <w16cex:commentExtensible w16cex:durableId="4C20D517" w16cex:dateUtc="2025-03-04T12:06:00Z"/>
  <w16cex:commentExtensible w16cex:durableId="2B3300B9" w16cex:dateUtc="2025-01-16T02:51:00Z"/>
  <w16cex:commentExtensible w16cex:durableId="2B34D13C" w16cex:dateUtc="2025-01-17T11:53:00Z"/>
  <w16cex:commentExtensible w16cex:durableId="2B330418" w16cex:dateUtc="2025-01-16T03:05:00Z"/>
  <w16cex:commentExtensible w16cex:durableId="2B3305E8" w16cex:dateUtc="2025-01-16T03:13:00Z"/>
  <w16cex:commentExtensible w16cex:durableId="2B3307E3" w16cex:dateUtc="2025-01-16T03:21:00Z"/>
  <w16cex:commentExtensible w16cex:durableId="2B3307FC" w16cex:dateUtc="2025-01-16T03:22:00Z"/>
  <w16cex:commentExtensible w16cex:durableId="2B34EF46" w16cex:dateUtc="2025-01-17T14:01:00Z"/>
  <w16cex:commentExtensible w16cex:durableId="5DC1F8A2" w16cex:dateUtc="2025-03-04T11:38:00Z"/>
  <w16cex:commentExtensible w16cex:durableId="30E8D32E" w16cex:dateUtc="2025-03-04T12:14:00Z"/>
  <w16cex:commentExtensible w16cex:durableId="4213BCC1" w16cex:dateUtc="2025-03-04T12:15:00Z"/>
  <w16cex:commentExtensible w16cex:durableId="30A5C843" w16cex:dateUtc="2025-03-04T12:15:00Z"/>
  <w16cex:commentExtensible w16cex:durableId="2B330894" w16cex:dateUtc="2025-01-16T03:24:00Z"/>
  <w16cex:commentExtensible w16cex:durableId="2B33091C" w16cex:dateUtc="2025-01-16T03:27:00Z"/>
  <w16cex:commentExtensible w16cex:durableId="2B33092D" w16cex:dateUtc="2025-01-16T03:27:00Z"/>
  <w16cex:commentExtensible w16cex:durableId="2B330940" w16cex:dateUtc="2025-01-16T03:27:00Z"/>
  <w16cex:commentExtensible w16cex:durableId="2B34A315" w16cex:dateUtc="2025-01-17T08:36:00Z"/>
  <w16cex:commentExtensible w16cex:durableId="2B330A13" w16cex:dateUtc="2025-01-16T03:31:00Z"/>
  <w16cex:commentExtensible w16cex:durableId="2B330A23" w16cex:dateUtc="2025-01-16T03:31:00Z"/>
  <w16cex:commentExtensible w16cex:durableId="2B34BDA4" w16cex:dateUtc="2025-01-17T10:29:00Z"/>
  <w16cex:commentExtensible w16cex:durableId="2B332E92" w16cex:dateUtc="2025-01-16T06:06:00Z"/>
  <w16cex:commentExtensible w16cex:durableId="2B341232" w16cex:dateUtc="2025-01-16T22:18:00Z"/>
  <w16cex:commentExtensible w16cex:durableId="72C34CC7" w16cex:dateUtc="2025-03-12T02:14:00Z"/>
  <w16cex:commentExtensible w16cex:durableId="0C725426" w16cex:dateUtc="2025-03-12T02:15:00Z"/>
  <w16cex:commentExtensible w16cex:durableId="2B34124A" w16cex:dateUtc="2025-01-16T22:18:00Z"/>
  <w16cex:commentExtensible w16cex:durableId="2B332F9D" w16cex:dateUtc="2025-01-16T06:11:00Z"/>
  <w16cex:commentExtensible w16cex:durableId="2B333061" w16cex:dateUtc="2025-01-16T06:14:00Z"/>
  <w16cex:commentExtensible w16cex:durableId="2B333100" w16cex:dateUtc="2025-01-16T06:17:00Z"/>
  <w16cex:commentExtensible w16cex:durableId="2B33345B" w16cex:dateUtc="2025-01-16T06:31:00Z"/>
  <w16cex:commentExtensible w16cex:durableId="2B33336C" w16cex:dateUtc="2025-01-16T06:27:00Z"/>
  <w16cex:commentExtensible w16cex:durableId="2B3334DE" w16cex:dateUtc="2025-01-16T06:33:00Z"/>
  <w16cex:commentExtensible w16cex:durableId="2B3334EF" w16cex:dateUtc="2025-01-16T06:34:00Z"/>
  <w16cex:commentExtensible w16cex:durableId="2B33354E" w16cex:dateUtc="2025-01-16T06:35:00Z"/>
  <w16cex:commentExtensible w16cex:durableId="2B33353F" w16cex:dateUtc="2025-01-16T06:35:00Z"/>
  <w16cex:commentExtensible w16cex:durableId="2B333676" w16cex:dateUtc="2025-01-16T06:40:00Z"/>
  <w16cex:commentExtensible w16cex:durableId="2B38D214" w16cex:dateUtc="2025-01-20T12:45:00Z"/>
  <w16cex:commentExtensible w16cex:durableId="2B38D232" w16cex:dateUtc="2025-01-20T12:46:00Z"/>
  <w16cex:commentExtensible w16cex:durableId="0EA11059" w16cex:dateUtc="2025-03-10T08:14:00Z"/>
  <w16cex:commentExtensible w16cex:durableId="5D1D1A6B" w16cex:dateUtc="2025-02-06T09:23:00Z"/>
  <w16cex:commentExtensible w16cex:durableId="033DB04A" w16cex:dateUtc="2025-02-06T09:24:00Z"/>
  <w16cex:commentExtensible w16cex:durableId="0C0B911E" w16cex:dateUtc="2025-02-06T09:24:00Z"/>
  <w16cex:commentExtensible w16cex:durableId="1AC26C77" w16cex:dateUtc="2025-02-06T09:25:00Z"/>
  <w16cex:commentExtensible w16cex:durableId="14BA6B72" w16cex:dateUtc="2025-02-06T09:25:00Z"/>
  <w16cex:commentExtensible w16cex:durableId="094D559F" w16cex:dateUtc="2025-02-06T09:26:00Z"/>
  <w16cex:commentExtensible w16cex:durableId="75C740EC" w16cex:dateUtc="2025-02-06T09:26:00Z"/>
  <w16cex:commentExtensible w16cex:durableId="46CDC8E7" w16cex:dateUtc="2025-02-06T09:27:00Z"/>
  <w16cex:commentExtensible w16cex:durableId="00B7EB6D" w16cex:dateUtc="2025-02-06T09:27:00Z"/>
  <w16cex:commentExtensible w16cex:durableId="461456BC" w16cex:dateUtc="2025-02-06T09:28:00Z"/>
  <w16cex:commentExtensible w16cex:durableId="5E37E9C2" w16cex:dateUtc="2025-02-06T09:29:00Z"/>
  <w16cex:commentExtensible w16cex:durableId="4F795D79" w16cex:dateUtc="2025-03-04T10:59:00Z"/>
  <w16cex:commentExtensible w16cex:durableId="265AB085" w16cex:dateUtc="2025-02-06T09:31:00Z"/>
  <w16cex:commentExtensible w16cex:durableId="60687990" w16cex:dateUtc="2025-02-06T09:32:00Z"/>
  <w16cex:commentExtensible w16cex:durableId="6D875259" w16cex:dateUtc="2025-02-06T09:33:00Z"/>
  <w16cex:commentExtensible w16cex:durableId="4C8B55B6" w16cex:dateUtc="2025-02-06T09:33:00Z"/>
  <w16cex:commentExtensible w16cex:durableId="58DD2991" w16cex:dateUtc="2025-02-06T09:34:00Z"/>
  <w16cex:commentExtensible w16cex:durableId="483943A9" w16cex:dateUtc="2025-03-04T10:03:00Z"/>
  <w16cex:commentExtensible w16cex:durableId="3D6DDB2B" w16cex:dateUtc="2025-02-06T09:36:00Z"/>
  <w16cex:commentExtensible w16cex:durableId="7688F215" w16cex:dateUtc="2025-02-06T09:37:00Z"/>
  <w16cex:commentExtensible w16cex:durableId="455C8195" w16cex:dateUtc="2025-03-04T11:01:00Z"/>
  <w16cex:commentExtensible w16cex:durableId="5AACD463" w16cex:dateUtc="2025-03-04T11:02:00Z"/>
  <w16cex:commentExtensible w16cex:durableId="2B34A4EA" w16cex:dateUtc="2025-01-17T08:44:00Z"/>
  <w16cex:commentExtensible w16cex:durableId="2B34A4F6" w16cex:dateUtc="2025-01-17T08:44:00Z"/>
  <w16cex:commentExtensible w16cex:durableId="2B34A50A" w16cex:dateUtc="2025-01-17T08:44:00Z"/>
  <w16cex:commentExtensible w16cex:durableId="2B34A51B" w16cex:dateUtc="2025-01-17T08:44:00Z"/>
  <w16cex:commentExtensible w16cex:durableId="2B34A52D" w16cex:dateUtc="2025-01-17T08:45:00Z"/>
  <w16cex:commentExtensible w16cex:durableId="2B38D911" w16cex:dateUtc="2025-01-20T13:15:00Z"/>
  <w16cex:commentExtensible w16cex:durableId="669686D4" w16cex:dateUtc="2025-03-04T11:52:00Z"/>
  <w16cex:commentExtensible w16cex:durableId="2B311681" w16cex:dateUtc="2025-01-14T15:59:00Z"/>
  <w16cex:commentExtensible w16cex:durableId="2B3414F5" w16cex:dateUtc="2025-01-16T22:29:00Z"/>
  <w16cex:commentExtensible w16cex:durableId="2B341503" w16cex:dateUtc="2025-01-16T22:30:00Z"/>
  <w16cex:commentExtensible w16cex:durableId="2B341511" w16cex:dateUtc="2025-01-16T22:30:00Z"/>
  <w16cex:commentExtensible w16cex:durableId="2B341518" w16cex:dateUtc="2025-01-16T22:30:00Z"/>
  <w16cex:commentExtensible w16cex:durableId="2B341525" w16cex:dateUtc="2025-01-16T22:30:00Z"/>
  <w16cex:commentExtensible w16cex:durableId="2B341530" w16cex:dateUtc="2025-01-16T22:30:00Z"/>
  <w16cex:commentExtensible w16cex:durableId="2B34153E" w16cex:dateUtc="2025-01-16T22:31:00Z"/>
  <w16cex:commentExtensible w16cex:durableId="2B3116AB" w16cex:dateUtc="2025-01-14T16:00: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F5062" w16cid:durableId="2B32EFC3"/>
  <w16cid:commentId w16cid:paraId="6B84594B" w16cid:durableId="3906CBC3"/>
  <w16cid:commentId w16cid:paraId="2A6D08C4" w16cid:durableId="12315842"/>
  <w16cid:commentId w16cid:paraId="6B387A08" w16cid:durableId="7DF8CB31"/>
  <w16cid:commentId w16cid:paraId="536A5706" w16cid:durableId="197410FF"/>
  <w16cid:commentId w16cid:paraId="20985252" w16cid:durableId="2B32F089"/>
  <w16cid:commentId w16cid:paraId="366038CE" w16cid:durableId="00D76352"/>
  <w16cid:commentId w16cid:paraId="7BAC8CB7" w16cid:durableId="2B3496A4"/>
  <w16cid:commentId w16cid:paraId="6174591E" w16cid:durableId="2B3CCFE2"/>
  <w16cid:commentId w16cid:paraId="6E8D264F" w16cid:durableId="2B3CD04D"/>
  <w16cid:commentId w16cid:paraId="0298174E" w16cid:durableId="2B32F166"/>
  <w16cid:commentId w16cid:paraId="006CF51D" w16cid:durableId="62706D04"/>
  <w16cid:commentId w16cid:paraId="0E8AFD0F" w16cid:durableId="596BAB80"/>
  <w16cid:commentId w16cid:paraId="2E3D0192" w16cid:durableId="763A5287"/>
  <w16cid:commentId w16cid:paraId="0DD5567F" w16cid:durableId="2B3DDE7F"/>
  <w16cid:commentId w16cid:paraId="11926E15" w16cid:durableId="3CEFF434"/>
  <w16cid:commentId w16cid:paraId="1AEAEF81" w16cid:durableId="2B32F50E"/>
  <w16cid:commentId w16cid:paraId="1DA3756E" w16cid:durableId="59381DF8"/>
  <w16cid:commentId w16cid:paraId="14D578B0" w16cid:durableId="2B32F57C"/>
  <w16cid:commentId w16cid:paraId="627DEB43" w16cid:durableId="2B32FB33"/>
  <w16cid:commentId w16cid:paraId="4FE9E810" w16cid:durableId="2B32FBFB"/>
  <w16cid:commentId w16cid:paraId="429AEA83" w16cid:durableId="2B32FCDD"/>
  <w16cid:commentId w16cid:paraId="203ECF53" w16cid:durableId="2B32FD96"/>
  <w16cid:commentId w16cid:paraId="482304DE" w16cid:durableId="2B38D383"/>
  <w16cid:commentId w16cid:paraId="7F37CE2A" w16cid:durableId="2B3DDE69"/>
  <w16cid:commentId w16cid:paraId="6116B476" w16cid:durableId="7DD7FE7C"/>
  <w16cid:commentId w16cid:paraId="45ABFE70" w16cid:durableId="0F071C92"/>
  <w16cid:commentId w16cid:paraId="2FD7F798" w16cid:durableId="4AC04DF4"/>
  <w16cid:commentId w16cid:paraId="7EBC3A3C" w16cid:durableId="3E0ADB27"/>
  <w16cid:commentId w16cid:paraId="2915B4AF" w16cid:durableId="6C9426BE"/>
  <w16cid:commentId w16cid:paraId="556BC828" w16cid:durableId="4C20D517"/>
  <w16cid:commentId w16cid:paraId="0E446917" w16cid:durableId="2B3300B9"/>
  <w16cid:commentId w16cid:paraId="5D3F0911" w16cid:durableId="2B34D13C"/>
  <w16cid:commentId w16cid:paraId="7E6B56B2" w16cid:durableId="2B330418"/>
  <w16cid:commentId w16cid:paraId="20E8C4A9" w16cid:durableId="2B3305E8"/>
  <w16cid:commentId w16cid:paraId="21DE866E" w16cid:durableId="2B3307E3"/>
  <w16cid:commentId w16cid:paraId="12607167" w16cid:durableId="2B3307FC"/>
  <w16cid:commentId w16cid:paraId="2CBD2205" w16cid:durableId="2B34EF46"/>
  <w16cid:commentId w16cid:paraId="1FEE669C" w16cid:durableId="5DC1F8A2"/>
  <w16cid:commentId w16cid:paraId="789A5289" w16cid:durableId="30E8D32E"/>
  <w16cid:commentId w16cid:paraId="7079A388" w16cid:durableId="4213BCC1"/>
  <w16cid:commentId w16cid:paraId="7E12F839" w16cid:durableId="30A5C843"/>
  <w16cid:commentId w16cid:paraId="33D366C7" w16cid:durableId="2B330894"/>
  <w16cid:commentId w16cid:paraId="7E9BA4AD" w16cid:durableId="2B33091C"/>
  <w16cid:commentId w16cid:paraId="4220253E" w16cid:durableId="2B33092D"/>
  <w16cid:commentId w16cid:paraId="5EF9360C" w16cid:durableId="2B330940"/>
  <w16cid:commentId w16cid:paraId="20B40888" w16cid:durableId="2B34A315"/>
  <w16cid:commentId w16cid:paraId="18FAE63A" w16cid:durableId="2B330A13"/>
  <w16cid:commentId w16cid:paraId="576311CA" w16cid:durableId="2B330A23"/>
  <w16cid:commentId w16cid:paraId="2F416A1B" w16cid:durableId="2B34BDA4"/>
  <w16cid:commentId w16cid:paraId="3F5EB928" w16cid:durableId="2B332E92"/>
  <w16cid:commentId w16cid:paraId="57C659C4" w16cid:durableId="2B341232"/>
  <w16cid:commentId w16cid:paraId="79500A4C" w16cid:durableId="72C34CC7"/>
  <w16cid:commentId w16cid:paraId="7956F9A2" w16cid:durableId="0C725426"/>
  <w16cid:commentId w16cid:paraId="697F1DC9" w16cid:durableId="2B34124A"/>
  <w16cid:commentId w16cid:paraId="76BC628A" w16cid:durableId="2B332F9D"/>
  <w16cid:commentId w16cid:paraId="71059DCB" w16cid:durableId="2B333061"/>
  <w16cid:commentId w16cid:paraId="5D85B6CF" w16cid:durableId="2B333100"/>
  <w16cid:commentId w16cid:paraId="0D1216D5" w16cid:durableId="2B33345B"/>
  <w16cid:commentId w16cid:paraId="091C0ADC" w16cid:durableId="2B33336C"/>
  <w16cid:commentId w16cid:paraId="75FD26B2" w16cid:durableId="2B3334DE"/>
  <w16cid:commentId w16cid:paraId="1289F1D5" w16cid:durableId="2B3334EF"/>
  <w16cid:commentId w16cid:paraId="28AA21B8" w16cid:durableId="2B33354E"/>
  <w16cid:commentId w16cid:paraId="16070D7C" w16cid:durableId="2B33353F"/>
  <w16cid:commentId w16cid:paraId="4A3DB128" w16cid:durableId="2B333676"/>
  <w16cid:commentId w16cid:paraId="7F678DCD" w16cid:durableId="2B38D214"/>
  <w16cid:commentId w16cid:paraId="26A54140" w16cid:durableId="2B38D232"/>
  <w16cid:commentId w16cid:paraId="1A769C5A" w16cid:durableId="0EA11059"/>
  <w16cid:commentId w16cid:paraId="300514B6" w16cid:durableId="5D1D1A6B"/>
  <w16cid:commentId w16cid:paraId="752A250C" w16cid:durableId="033DB04A"/>
  <w16cid:commentId w16cid:paraId="19513E5D" w16cid:durableId="0C0B911E"/>
  <w16cid:commentId w16cid:paraId="4E03B8DA" w16cid:durableId="1AC26C77"/>
  <w16cid:commentId w16cid:paraId="1A09A6F2" w16cid:durableId="14BA6B72"/>
  <w16cid:commentId w16cid:paraId="53DD9AFF" w16cid:durableId="094D559F"/>
  <w16cid:commentId w16cid:paraId="1C7E422F" w16cid:durableId="75C740EC"/>
  <w16cid:commentId w16cid:paraId="5C841C4E" w16cid:durableId="46CDC8E7"/>
  <w16cid:commentId w16cid:paraId="091D5037" w16cid:durableId="00B7EB6D"/>
  <w16cid:commentId w16cid:paraId="1FB0A204" w16cid:durableId="461456BC"/>
  <w16cid:commentId w16cid:paraId="3B8A0901" w16cid:durableId="5E37E9C2"/>
  <w16cid:commentId w16cid:paraId="530F26EC" w16cid:durableId="4F795D79"/>
  <w16cid:commentId w16cid:paraId="7DF424EA" w16cid:durableId="265AB085"/>
  <w16cid:commentId w16cid:paraId="2F7B13BB" w16cid:durableId="60687990"/>
  <w16cid:commentId w16cid:paraId="12557A2A" w16cid:durableId="6D875259"/>
  <w16cid:commentId w16cid:paraId="43B99278" w16cid:durableId="4C8B55B6"/>
  <w16cid:commentId w16cid:paraId="1657F0BB" w16cid:durableId="58DD2991"/>
  <w16cid:commentId w16cid:paraId="480F0EE2" w16cid:durableId="483943A9"/>
  <w16cid:commentId w16cid:paraId="2D190C51" w16cid:durableId="3D6DDB2B"/>
  <w16cid:commentId w16cid:paraId="434CBC3C" w16cid:durableId="7688F215"/>
  <w16cid:commentId w16cid:paraId="0AAAAF7C" w16cid:durableId="455C8195"/>
  <w16cid:commentId w16cid:paraId="0BA2A2F5" w16cid:durableId="5AACD463"/>
  <w16cid:commentId w16cid:paraId="5025AB74" w16cid:durableId="2B34A4EA"/>
  <w16cid:commentId w16cid:paraId="47277C24" w16cid:durableId="2B34A4F6"/>
  <w16cid:commentId w16cid:paraId="1F980D4E" w16cid:durableId="2B34A50A"/>
  <w16cid:commentId w16cid:paraId="73D98F54" w16cid:durableId="2B34A51B"/>
  <w16cid:commentId w16cid:paraId="26A83D1F" w16cid:durableId="2B34A52D"/>
  <w16cid:commentId w16cid:paraId="3677F541" w16cid:durableId="2B38D911"/>
  <w16cid:commentId w16cid:paraId="216EDE0B" w16cid:durableId="669686D4"/>
  <w16cid:commentId w16cid:paraId="16733332" w16cid:durableId="2B311681"/>
  <w16cid:commentId w16cid:paraId="050F99B9" w16cid:durableId="2B3414F5"/>
  <w16cid:commentId w16cid:paraId="11EBCFB3" w16cid:durableId="2B341503"/>
  <w16cid:commentId w16cid:paraId="1FFC3DD1" w16cid:durableId="2B341511"/>
  <w16cid:commentId w16cid:paraId="439E41D5" w16cid:durableId="2B341518"/>
  <w16cid:commentId w16cid:paraId="284A5ACE" w16cid:durableId="2B341525"/>
  <w16cid:commentId w16cid:paraId="0E2D0B07" w16cid:durableId="2B341530"/>
  <w16cid:commentId w16cid:paraId="72C5EFF5" w16cid:durableId="2B34153E"/>
  <w16cid:commentId w16cid:paraId="4F698489" w16cid:durableId="2B3116AB"/>
  <w16cid:commentId w16cid:paraId="01B16ED9" w16cid:durableId="2B46D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1A2F4" w14:textId="77777777" w:rsidR="00EC350A" w:rsidRPr="007B4B4C" w:rsidRDefault="00EC350A">
      <w:pPr>
        <w:spacing w:after="0"/>
      </w:pPr>
      <w:r w:rsidRPr="007B4B4C">
        <w:separator/>
      </w:r>
    </w:p>
  </w:endnote>
  <w:endnote w:type="continuationSeparator" w:id="0">
    <w:p w14:paraId="239CD543" w14:textId="77777777" w:rsidR="00EC350A" w:rsidRPr="007B4B4C" w:rsidRDefault="00EC350A">
      <w:pPr>
        <w:spacing w:after="0"/>
      </w:pPr>
      <w:r w:rsidRPr="007B4B4C">
        <w:continuationSeparator/>
      </w:r>
    </w:p>
  </w:endnote>
  <w:endnote w:type="continuationNotice" w:id="1">
    <w:p w14:paraId="01227896" w14:textId="77777777" w:rsidR="00EC350A" w:rsidRPr="007B4B4C" w:rsidRDefault="00EC3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C87FB1" w:rsidRPr="007B4B4C" w:rsidRDefault="00C87FB1">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25483" w14:textId="77777777" w:rsidR="00EC350A" w:rsidRPr="007B4B4C" w:rsidRDefault="00EC350A">
      <w:pPr>
        <w:spacing w:after="0"/>
      </w:pPr>
      <w:r w:rsidRPr="007B4B4C">
        <w:separator/>
      </w:r>
    </w:p>
  </w:footnote>
  <w:footnote w:type="continuationSeparator" w:id="0">
    <w:p w14:paraId="44F2D8AB" w14:textId="77777777" w:rsidR="00EC350A" w:rsidRPr="007B4B4C" w:rsidRDefault="00EC350A">
      <w:pPr>
        <w:spacing w:after="0"/>
      </w:pPr>
      <w:r w:rsidRPr="007B4B4C">
        <w:continuationSeparator/>
      </w:r>
    </w:p>
  </w:footnote>
  <w:footnote w:type="continuationNotice" w:id="1">
    <w:p w14:paraId="413FA7CF" w14:textId="77777777" w:rsidR="00EC350A" w:rsidRPr="007B4B4C" w:rsidRDefault="00EC350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C87FB1" w:rsidRPr="007B4B4C" w:rsidRDefault="00C87FB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2C43D4CF" w:rsidR="00C87FB1" w:rsidRDefault="00C87FB1" w:rsidP="002E5578">
    <w:pPr>
      <w:pStyle w:val="a3"/>
      <w:framePr w:wrap="auto" w:vAnchor="text" w:hAnchor="margin" w:y="1"/>
      <w:widowControl/>
    </w:pPr>
    <w:r>
      <w:fldChar w:fldCharType="begin"/>
    </w:r>
    <w:r>
      <w:instrText xml:space="preserve"> STYLEREF ZGSM </w:instrText>
    </w:r>
    <w:r>
      <w:fldChar w:fldCharType="separate"/>
    </w:r>
    <w:r w:rsidR="00003A24">
      <w:rPr>
        <w:rFonts w:eastAsia="宋体" w:hint="eastAsia"/>
        <w:b w:val="0"/>
        <w:bCs/>
      </w:rPr>
      <w:t>错误</w:t>
    </w:r>
    <w:r w:rsidR="00003A24">
      <w:rPr>
        <w:rFonts w:eastAsia="宋体" w:hint="eastAsia"/>
        <w:b w:val="0"/>
        <w:bCs/>
      </w:rPr>
      <w:t>!</w:t>
    </w:r>
    <w:r w:rsidR="00003A24">
      <w:rPr>
        <w:rFonts w:eastAsia="宋体" w:hint="eastAsia"/>
        <w:b w:val="0"/>
        <w:bCs/>
      </w:rPr>
      <w:t>文档中没有指定样式的文字。</w:t>
    </w:r>
    <w:r>
      <w:fldChar w:fldCharType="end"/>
    </w:r>
  </w:p>
  <w:p w14:paraId="69B4EB0F" w14:textId="79B21380" w:rsidR="00C87FB1" w:rsidRDefault="00C87FB1" w:rsidP="002E5578">
    <w:pPr>
      <w:pStyle w:val="a3"/>
      <w:framePr w:wrap="auto" w:vAnchor="text" w:hAnchor="margin" w:xAlign="right" w:y="1"/>
      <w:widowControl/>
    </w:pPr>
    <w:r>
      <w:fldChar w:fldCharType="begin"/>
    </w:r>
    <w:r>
      <w:instrText xml:space="preserve"> STYLEREF ZA </w:instrText>
    </w:r>
    <w:r>
      <w:fldChar w:fldCharType="separate"/>
    </w:r>
    <w:r w:rsidR="00003A24">
      <w:rPr>
        <w:rFonts w:eastAsia="宋体" w:hint="eastAsia"/>
        <w:b w:val="0"/>
        <w:bCs/>
      </w:rPr>
      <w:t>错误</w:t>
    </w:r>
    <w:r w:rsidR="00003A24">
      <w:rPr>
        <w:rFonts w:eastAsia="宋体" w:hint="eastAsia"/>
        <w:b w:val="0"/>
        <w:bCs/>
      </w:rPr>
      <w:t>!</w:t>
    </w:r>
    <w:r w:rsidR="00003A24">
      <w:rPr>
        <w:rFonts w:eastAsia="宋体" w:hint="eastAsia"/>
        <w:b w:val="0"/>
        <w:bCs/>
      </w:rPr>
      <w:t>文档中没有指定样式的文字。</w:t>
    </w:r>
    <w:r>
      <w:fldChar w:fldCharType="end"/>
    </w:r>
  </w:p>
  <w:p w14:paraId="6D2A5E47" w14:textId="2BCA03D6" w:rsidR="00C87FB1" w:rsidRPr="007B4B4C" w:rsidRDefault="00C87FB1"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A24">
      <w:rPr>
        <w:rFonts w:ascii="Arial" w:hAnsi="Arial" w:cs="Arial"/>
        <w:b/>
        <w:noProof/>
        <w:sz w:val="18"/>
        <w:szCs w:val="18"/>
      </w:rPr>
      <w:t>31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66CD39F4" w:rsidR="00C87FB1" w:rsidRDefault="00C87FB1" w:rsidP="00F8285C">
    <w:pPr>
      <w:pStyle w:val="a3"/>
      <w:framePr w:wrap="auto" w:vAnchor="text" w:hAnchor="margin" w:xAlign="right" w:y="1"/>
      <w:widowControl/>
    </w:pPr>
    <w:r>
      <w:fldChar w:fldCharType="begin"/>
    </w:r>
    <w:r>
      <w:instrText xml:space="preserve"> STYLEREF ZA </w:instrText>
    </w:r>
    <w:r>
      <w:fldChar w:fldCharType="separate"/>
    </w:r>
    <w:r w:rsidR="00003A24">
      <w:rPr>
        <w:rFonts w:eastAsia="宋体" w:hint="eastAsia"/>
        <w:b w:val="0"/>
        <w:bCs/>
      </w:rPr>
      <w:t>错误</w:t>
    </w:r>
    <w:r w:rsidR="00003A24">
      <w:rPr>
        <w:rFonts w:eastAsia="宋体" w:hint="eastAsia"/>
        <w:b w:val="0"/>
        <w:bCs/>
      </w:rPr>
      <w:t>!</w:t>
    </w:r>
    <w:r w:rsidR="00003A24">
      <w:rPr>
        <w:rFonts w:eastAsia="宋体" w:hint="eastAsia"/>
        <w:b w:val="0"/>
        <w:bCs/>
      </w:rPr>
      <w:t>文档中没有指定样式的文字。</w:t>
    </w:r>
    <w:r>
      <w:fldChar w:fldCharType="end"/>
    </w:r>
  </w:p>
  <w:p w14:paraId="7E4C60FC" w14:textId="77777777" w:rsidR="00C87FB1" w:rsidRPr="007B4B4C" w:rsidRDefault="00C87FB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A24">
      <w:rPr>
        <w:rFonts w:ascii="Arial" w:hAnsi="Arial" w:cs="Arial"/>
        <w:b/>
        <w:noProof/>
        <w:sz w:val="18"/>
        <w:szCs w:val="18"/>
      </w:rPr>
      <w:t>100</w:t>
    </w:r>
    <w:r w:rsidRPr="007B4B4C">
      <w:rPr>
        <w:rFonts w:ascii="Arial" w:hAnsi="Arial" w:cs="Arial"/>
        <w:b/>
        <w:sz w:val="18"/>
        <w:szCs w:val="18"/>
      </w:rPr>
      <w:fldChar w:fldCharType="end"/>
    </w:r>
  </w:p>
  <w:p w14:paraId="05FFF6A0" w14:textId="2614FD50" w:rsidR="00C87FB1" w:rsidRDefault="00C87FB1" w:rsidP="00F8285C">
    <w:pPr>
      <w:pStyle w:val="a3"/>
      <w:framePr w:wrap="auto" w:vAnchor="text" w:hAnchor="margin" w:y="1"/>
      <w:widowControl/>
    </w:pPr>
    <w:r>
      <w:fldChar w:fldCharType="begin"/>
    </w:r>
    <w:r>
      <w:instrText xml:space="preserve"> STYLEREF ZGSM </w:instrText>
    </w:r>
    <w:r>
      <w:fldChar w:fldCharType="separate"/>
    </w:r>
    <w:r w:rsidR="00003A24">
      <w:rPr>
        <w:rFonts w:eastAsia="宋体" w:hint="eastAsia"/>
        <w:b w:val="0"/>
        <w:bCs/>
      </w:rPr>
      <w:t>错误</w:t>
    </w:r>
    <w:r w:rsidR="00003A24">
      <w:rPr>
        <w:rFonts w:eastAsia="宋体" w:hint="eastAsia"/>
        <w:b w:val="0"/>
        <w:bCs/>
      </w:rPr>
      <w:t>!</w:t>
    </w:r>
    <w:r w:rsidR="00003A24">
      <w:rPr>
        <w:rFonts w:eastAsia="宋体" w:hint="eastAsia"/>
        <w:b w:val="0"/>
        <w:bCs/>
      </w:rPr>
      <w:t>文档中没有指定样式的文字。</w:t>
    </w:r>
    <w:r>
      <w:fldChar w:fldCharType="end"/>
    </w:r>
  </w:p>
  <w:p w14:paraId="5331B14F" w14:textId="63B4B324" w:rsidR="00C87FB1" w:rsidRPr="007B4B4C" w:rsidRDefault="00C87FB1">
    <w:pPr>
      <w:framePr w:h="284" w:hRule="exact" w:wrap="around" w:vAnchor="text" w:hAnchor="margin" w:y="7"/>
      <w:rPr>
        <w:rFonts w:ascii="Arial" w:hAnsi="Arial" w:cs="Arial"/>
        <w:b/>
        <w:sz w:val="18"/>
        <w:szCs w:val="18"/>
      </w:rPr>
    </w:pPr>
  </w:p>
  <w:p w14:paraId="346C1704" w14:textId="77777777" w:rsidR="00C87FB1" w:rsidRPr="007B4B4C" w:rsidRDefault="00C87FB1">
    <w:pPr>
      <w:pStyle w:val="a3"/>
    </w:pPr>
  </w:p>
  <w:p w14:paraId="31BBBCD6" w14:textId="77777777" w:rsidR="00C87FB1" w:rsidRPr="007B4B4C" w:rsidRDefault="00C87F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27B452EF"/>
    <w:multiLevelType w:val="multilevel"/>
    <w:tmpl w:val="B0A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8">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8">
    <w15:presenceInfo w15:providerId="None" w15:userId="After RAN2#128"/>
  </w15:person>
  <w15:person w15:author="ZTE user">
    <w15:presenceInfo w15:providerId="None" w15:userId="ZTE user"/>
  </w15:person>
  <w15:person w15:author="After RAN2#129">
    <w15:presenceInfo w15:providerId="None" w15:userId="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a-DK"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E7"/>
    <w:rsid w:val="0000130A"/>
    <w:rsid w:val="0000155E"/>
    <w:rsid w:val="00001575"/>
    <w:rsid w:val="0000157A"/>
    <w:rsid w:val="00001ABB"/>
    <w:rsid w:val="00001B4C"/>
    <w:rsid w:val="00001D15"/>
    <w:rsid w:val="00001F7E"/>
    <w:rsid w:val="000021C0"/>
    <w:rsid w:val="00002363"/>
    <w:rsid w:val="000028B6"/>
    <w:rsid w:val="00002917"/>
    <w:rsid w:val="00002C4A"/>
    <w:rsid w:val="00002C5B"/>
    <w:rsid w:val="000034D3"/>
    <w:rsid w:val="000035DE"/>
    <w:rsid w:val="00003674"/>
    <w:rsid w:val="000037B0"/>
    <w:rsid w:val="00003A2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6D61"/>
    <w:rsid w:val="00006EC2"/>
    <w:rsid w:val="00006EE5"/>
    <w:rsid w:val="0000730B"/>
    <w:rsid w:val="00007450"/>
    <w:rsid w:val="0000791A"/>
    <w:rsid w:val="000079B3"/>
    <w:rsid w:val="00007AA3"/>
    <w:rsid w:val="00007E49"/>
    <w:rsid w:val="00007E8F"/>
    <w:rsid w:val="00010156"/>
    <w:rsid w:val="000103E4"/>
    <w:rsid w:val="00010536"/>
    <w:rsid w:val="000109D7"/>
    <w:rsid w:val="00010C3E"/>
    <w:rsid w:val="00010CDA"/>
    <w:rsid w:val="0001101E"/>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A33"/>
    <w:rsid w:val="00014C90"/>
    <w:rsid w:val="00014E77"/>
    <w:rsid w:val="000151EB"/>
    <w:rsid w:val="00015221"/>
    <w:rsid w:val="00015289"/>
    <w:rsid w:val="00015369"/>
    <w:rsid w:val="00015613"/>
    <w:rsid w:val="00015B6E"/>
    <w:rsid w:val="00015CA7"/>
    <w:rsid w:val="00015CFE"/>
    <w:rsid w:val="00015E1F"/>
    <w:rsid w:val="00016189"/>
    <w:rsid w:val="000168B0"/>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CFE"/>
    <w:rsid w:val="0002410C"/>
    <w:rsid w:val="0002426A"/>
    <w:rsid w:val="000245C2"/>
    <w:rsid w:val="000247CD"/>
    <w:rsid w:val="00024A7F"/>
    <w:rsid w:val="00024B26"/>
    <w:rsid w:val="00024E1A"/>
    <w:rsid w:val="00025B35"/>
    <w:rsid w:val="00025CD7"/>
    <w:rsid w:val="00025E2B"/>
    <w:rsid w:val="00025E91"/>
    <w:rsid w:val="00025F12"/>
    <w:rsid w:val="000264BF"/>
    <w:rsid w:val="00026599"/>
    <w:rsid w:val="00026AF1"/>
    <w:rsid w:val="00027018"/>
    <w:rsid w:val="0002717D"/>
    <w:rsid w:val="000272D2"/>
    <w:rsid w:val="000273A0"/>
    <w:rsid w:val="000274FC"/>
    <w:rsid w:val="000302B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82C"/>
    <w:rsid w:val="00032EE5"/>
    <w:rsid w:val="00032FE2"/>
    <w:rsid w:val="00033043"/>
    <w:rsid w:val="00033213"/>
    <w:rsid w:val="00033397"/>
    <w:rsid w:val="000335E2"/>
    <w:rsid w:val="0003388D"/>
    <w:rsid w:val="00033B0E"/>
    <w:rsid w:val="000342F6"/>
    <w:rsid w:val="00034397"/>
    <w:rsid w:val="0003439E"/>
    <w:rsid w:val="000343A5"/>
    <w:rsid w:val="0003441F"/>
    <w:rsid w:val="00034671"/>
    <w:rsid w:val="000347BD"/>
    <w:rsid w:val="000348BF"/>
    <w:rsid w:val="00034A87"/>
    <w:rsid w:val="0003508C"/>
    <w:rsid w:val="000353BC"/>
    <w:rsid w:val="00035624"/>
    <w:rsid w:val="00035865"/>
    <w:rsid w:val="00035D25"/>
    <w:rsid w:val="000362B5"/>
    <w:rsid w:val="0003639E"/>
    <w:rsid w:val="000363C1"/>
    <w:rsid w:val="000363EC"/>
    <w:rsid w:val="0003677F"/>
    <w:rsid w:val="000368E6"/>
    <w:rsid w:val="00036A37"/>
    <w:rsid w:val="00036A9C"/>
    <w:rsid w:val="00036C11"/>
    <w:rsid w:val="00036DE1"/>
    <w:rsid w:val="00036E50"/>
    <w:rsid w:val="00036EA3"/>
    <w:rsid w:val="0004001C"/>
    <w:rsid w:val="00040095"/>
    <w:rsid w:val="00040185"/>
    <w:rsid w:val="0004042B"/>
    <w:rsid w:val="000406D5"/>
    <w:rsid w:val="00040CBF"/>
    <w:rsid w:val="00040DAA"/>
    <w:rsid w:val="000412C4"/>
    <w:rsid w:val="00041435"/>
    <w:rsid w:val="00041938"/>
    <w:rsid w:val="00041BCA"/>
    <w:rsid w:val="00041EE7"/>
    <w:rsid w:val="00042159"/>
    <w:rsid w:val="00042371"/>
    <w:rsid w:val="00042ABA"/>
    <w:rsid w:val="00042AC2"/>
    <w:rsid w:val="00042E7A"/>
    <w:rsid w:val="00043408"/>
    <w:rsid w:val="0004359B"/>
    <w:rsid w:val="00043744"/>
    <w:rsid w:val="00043850"/>
    <w:rsid w:val="00043908"/>
    <w:rsid w:val="00043F81"/>
    <w:rsid w:val="00043F8D"/>
    <w:rsid w:val="0004418E"/>
    <w:rsid w:val="000442E2"/>
    <w:rsid w:val="00044304"/>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57"/>
    <w:rsid w:val="000526C8"/>
    <w:rsid w:val="00052DEB"/>
    <w:rsid w:val="00052E32"/>
    <w:rsid w:val="00052E6A"/>
    <w:rsid w:val="000533BC"/>
    <w:rsid w:val="00053648"/>
    <w:rsid w:val="000536B7"/>
    <w:rsid w:val="000538CE"/>
    <w:rsid w:val="000538EA"/>
    <w:rsid w:val="00053A18"/>
    <w:rsid w:val="00053B15"/>
    <w:rsid w:val="00053B5C"/>
    <w:rsid w:val="00053C5D"/>
    <w:rsid w:val="00054010"/>
    <w:rsid w:val="00054480"/>
    <w:rsid w:val="000547A5"/>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882"/>
    <w:rsid w:val="00056A4B"/>
    <w:rsid w:val="00056A99"/>
    <w:rsid w:val="0005704D"/>
    <w:rsid w:val="00057356"/>
    <w:rsid w:val="00057574"/>
    <w:rsid w:val="00057659"/>
    <w:rsid w:val="00057691"/>
    <w:rsid w:val="00057F50"/>
    <w:rsid w:val="000602A5"/>
    <w:rsid w:val="00060733"/>
    <w:rsid w:val="0006088A"/>
    <w:rsid w:val="000609B1"/>
    <w:rsid w:val="00060B35"/>
    <w:rsid w:val="00060C30"/>
    <w:rsid w:val="00061227"/>
    <w:rsid w:val="00061481"/>
    <w:rsid w:val="000615AF"/>
    <w:rsid w:val="00061676"/>
    <w:rsid w:val="00061E47"/>
    <w:rsid w:val="0006204C"/>
    <w:rsid w:val="000625B3"/>
    <w:rsid w:val="000627E3"/>
    <w:rsid w:val="00062CF0"/>
    <w:rsid w:val="00062DE7"/>
    <w:rsid w:val="00062E34"/>
    <w:rsid w:val="000631CB"/>
    <w:rsid w:val="00063313"/>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38"/>
    <w:rsid w:val="00086C38"/>
    <w:rsid w:val="00086E5C"/>
    <w:rsid w:val="000876ED"/>
    <w:rsid w:val="00087771"/>
    <w:rsid w:val="00087A48"/>
    <w:rsid w:val="00087FD9"/>
    <w:rsid w:val="000900E9"/>
    <w:rsid w:val="0009041B"/>
    <w:rsid w:val="000906C9"/>
    <w:rsid w:val="00090708"/>
    <w:rsid w:val="000907DB"/>
    <w:rsid w:val="00090C6C"/>
    <w:rsid w:val="00090DB8"/>
    <w:rsid w:val="00090DDE"/>
    <w:rsid w:val="00090F95"/>
    <w:rsid w:val="00090FEA"/>
    <w:rsid w:val="0009124F"/>
    <w:rsid w:val="00091300"/>
    <w:rsid w:val="000916F4"/>
    <w:rsid w:val="00091936"/>
    <w:rsid w:val="00091AEC"/>
    <w:rsid w:val="00091BF1"/>
    <w:rsid w:val="00091EC7"/>
    <w:rsid w:val="000920F6"/>
    <w:rsid w:val="000927E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B82"/>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058"/>
    <w:rsid w:val="000A03AD"/>
    <w:rsid w:val="000A0D34"/>
    <w:rsid w:val="000A1435"/>
    <w:rsid w:val="000A178F"/>
    <w:rsid w:val="000A184A"/>
    <w:rsid w:val="000A195F"/>
    <w:rsid w:val="000A1D2C"/>
    <w:rsid w:val="000A209D"/>
    <w:rsid w:val="000A2164"/>
    <w:rsid w:val="000A2302"/>
    <w:rsid w:val="000A2310"/>
    <w:rsid w:val="000A23F5"/>
    <w:rsid w:val="000A27DF"/>
    <w:rsid w:val="000A27FD"/>
    <w:rsid w:val="000A28AF"/>
    <w:rsid w:val="000A2A7C"/>
    <w:rsid w:val="000A2D2E"/>
    <w:rsid w:val="000A3008"/>
    <w:rsid w:val="000A33FD"/>
    <w:rsid w:val="000A3699"/>
    <w:rsid w:val="000A40B9"/>
    <w:rsid w:val="000A4139"/>
    <w:rsid w:val="000A417B"/>
    <w:rsid w:val="000A44FC"/>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0B"/>
    <w:rsid w:val="000B5E70"/>
    <w:rsid w:val="000B5F13"/>
    <w:rsid w:val="000B62E8"/>
    <w:rsid w:val="000B63BE"/>
    <w:rsid w:val="000B63F4"/>
    <w:rsid w:val="000B6415"/>
    <w:rsid w:val="000B654D"/>
    <w:rsid w:val="000B6892"/>
    <w:rsid w:val="000B6DB7"/>
    <w:rsid w:val="000B6FBF"/>
    <w:rsid w:val="000B7163"/>
    <w:rsid w:val="000B71A6"/>
    <w:rsid w:val="000B7214"/>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4"/>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4A"/>
    <w:rsid w:val="000D1174"/>
    <w:rsid w:val="000D1D15"/>
    <w:rsid w:val="000D1F47"/>
    <w:rsid w:val="000D21D0"/>
    <w:rsid w:val="000D2242"/>
    <w:rsid w:val="000D24DC"/>
    <w:rsid w:val="000D25A3"/>
    <w:rsid w:val="000D2684"/>
    <w:rsid w:val="000D286B"/>
    <w:rsid w:val="000D2B1F"/>
    <w:rsid w:val="000D2B29"/>
    <w:rsid w:val="000D2BB9"/>
    <w:rsid w:val="000D2C47"/>
    <w:rsid w:val="000D308E"/>
    <w:rsid w:val="000D3664"/>
    <w:rsid w:val="000D36B2"/>
    <w:rsid w:val="000D378A"/>
    <w:rsid w:val="000D3985"/>
    <w:rsid w:val="000D3D41"/>
    <w:rsid w:val="000D3E63"/>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6D4"/>
    <w:rsid w:val="000E378A"/>
    <w:rsid w:val="000E3848"/>
    <w:rsid w:val="000E3BE6"/>
    <w:rsid w:val="000E3EAB"/>
    <w:rsid w:val="000E42F4"/>
    <w:rsid w:val="000E42F8"/>
    <w:rsid w:val="000E482A"/>
    <w:rsid w:val="000E4A1F"/>
    <w:rsid w:val="000E4C11"/>
    <w:rsid w:val="000E4DC7"/>
    <w:rsid w:val="000E4EA9"/>
    <w:rsid w:val="000E541F"/>
    <w:rsid w:val="000E550B"/>
    <w:rsid w:val="000E55DF"/>
    <w:rsid w:val="000E5A30"/>
    <w:rsid w:val="000E5C0F"/>
    <w:rsid w:val="000E630F"/>
    <w:rsid w:val="000E66B3"/>
    <w:rsid w:val="000E685E"/>
    <w:rsid w:val="000E69FD"/>
    <w:rsid w:val="000E6E48"/>
    <w:rsid w:val="000E759C"/>
    <w:rsid w:val="000E770B"/>
    <w:rsid w:val="000E78A9"/>
    <w:rsid w:val="000E7919"/>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89"/>
    <w:rsid w:val="000F62FB"/>
    <w:rsid w:val="000F689E"/>
    <w:rsid w:val="000F6936"/>
    <w:rsid w:val="000F6A00"/>
    <w:rsid w:val="000F6C17"/>
    <w:rsid w:val="000F7614"/>
    <w:rsid w:val="000F76B1"/>
    <w:rsid w:val="000F7D20"/>
    <w:rsid w:val="00100085"/>
    <w:rsid w:val="00100624"/>
    <w:rsid w:val="00100A43"/>
    <w:rsid w:val="00100C97"/>
    <w:rsid w:val="00101062"/>
    <w:rsid w:val="001011DB"/>
    <w:rsid w:val="001012F6"/>
    <w:rsid w:val="00101705"/>
    <w:rsid w:val="001018E9"/>
    <w:rsid w:val="00101BCD"/>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F2"/>
    <w:rsid w:val="00105CAA"/>
    <w:rsid w:val="00105D08"/>
    <w:rsid w:val="00105EE6"/>
    <w:rsid w:val="00106090"/>
    <w:rsid w:val="00106A25"/>
    <w:rsid w:val="00106BD9"/>
    <w:rsid w:val="00106CA2"/>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0E5"/>
    <w:rsid w:val="001171F5"/>
    <w:rsid w:val="001172DB"/>
    <w:rsid w:val="00117EB2"/>
    <w:rsid w:val="00117F77"/>
    <w:rsid w:val="00120609"/>
    <w:rsid w:val="00121064"/>
    <w:rsid w:val="0012109E"/>
    <w:rsid w:val="00121239"/>
    <w:rsid w:val="001212B2"/>
    <w:rsid w:val="00121506"/>
    <w:rsid w:val="0012187F"/>
    <w:rsid w:val="00121DB6"/>
    <w:rsid w:val="00121EE7"/>
    <w:rsid w:val="001220B7"/>
    <w:rsid w:val="001224DE"/>
    <w:rsid w:val="00122531"/>
    <w:rsid w:val="001225C3"/>
    <w:rsid w:val="00122AE0"/>
    <w:rsid w:val="00122FA7"/>
    <w:rsid w:val="001231DA"/>
    <w:rsid w:val="00123AFB"/>
    <w:rsid w:val="00123E0B"/>
    <w:rsid w:val="00123FB4"/>
    <w:rsid w:val="001240E1"/>
    <w:rsid w:val="00124159"/>
    <w:rsid w:val="001242DA"/>
    <w:rsid w:val="0012563B"/>
    <w:rsid w:val="0012568C"/>
    <w:rsid w:val="00125BED"/>
    <w:rsid w:val="00125CA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D"/>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F4C"/>
    <w:rsid w:val="0014739A"/>
    <w:rsid w:val="001473C7"/>
    <w:rsid w:val="00147F04"/>
    <w:rsid w:val="00150266"/>
    <w:rsid w:val="001503A1"/>
    <w:rsid w:val="0015041E"/>
    <w:rsid w:val="001510A8"/>
    <w:rsid w:val="00151167"/>
    <w:rsid w:val="00151481"/>
    <w:rsid w:val="001516B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AA"/>
    <w:rsid w:val="00154FBC"/>
    <w:rsid w:val="001550E8"/>
    <w:rsid w:val="0015611D"/>
    <w:rsid w:val="00156169"/>
    <w:rsid w:val="0015671B"/>
    <w:rsid w:val="0015676D"/>
    <w:rsid w:val="00156A47"/>
    <w:rsid w:val="00156AC9"/>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A2F"/>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C5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29"/>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4C"/>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E2"/>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05"/>
    <w:rsid w:val="0019113B"/>
    <w:rsid w:val="00191A09"/>
    <w:rsid w:val="00191AEE"/>
    <w:rsid w:val="001921FC"/>
    <w:rsid w:val="00192765"/>
    <w:rsid w:val="00192951"/>
    <w:rsid w:val="00192C46"/>
    <w:rsid w:val="00193043"/>
    <w:rsid w:val="001931A6"/>
    <w:rsid w:val="001932E1"/>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1ECF"/>
    <w:rsid w:val="001A2671"/>
    <w:rsid w:val="001A26F8"/>
    <w:rsid w:val="001A34DD"/>
    <w:rsid w:val="001A3589"/>
    <w:rsid w:val="001A36D2"/>
    <w:rsid w:val="001A36DD"/>
    <w:rsid w:val="001A3A9F"/>
    <w:rsid w:val="001A3AF1"/>
    <w:rsid w:val="001A3BB9"/>
    <w:rsid w:val="001A3BE9"/>
    <w:rsid w:val="001A41DC"/>
    <w:rsid w:val="001A420C"/>
    <w:rsid w:val="001A484B"/>
    <w:rsid w:val="001A486C"/>
    <w:rsid w:val="001A48C9"/>
    <w:rsid w:val="001A4C3F"/>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3F"/>
    <w:rsid w:val="001B1A88"/>
    <w:rsid w:val="001B1E4D"/>
    <w:rsid w:val="001B20C1"/>
    <w:rsid w:val="001B28A4"/>
    <w:rsid w:val="001B2A23"/>
    <w:rsid w:val="001B2ADB"/>
    <w:rsid w:val="001B2C9D"/>
    <w:rsid w:val="001B2E87"/>
    <w:rsid w:val="001B2F91"/>
    <w:rsid w:val="001B31D5"/>
    <w:rsid w:val="001B32F1"/>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8A4"/>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327"/>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D6E"/>
    <w:rsid w:val="001D40CB"/>
    <w:rsid w:val="001D42FC"/>
    <w:rsid w:val="001D4385"/>
    <w:rsid w:val="001D43EA"/>
    <w:rsid w:val="001D4677"/>
    <w:rsid w:val="001D4B33"/>
    <w:rsid w:val="001D4BB0"/>
    <w:rsid w:val="001D4F4F"/>
    <w:rsid w:val="001D54C7"/>
    <w:rsid w:val="001D59F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6"/>
    <w:rsid w:val="001E0FBF"/>
    <w:rsid w:val="001E1047"/>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7DB"/>
    <w:rsid w:val="001E4859"/>
    <w:rsid w:val="001E4897"/>
    <w:rsid w:val="001E4D07"/>
    <w:rsid w:val="001E4F02"/>
    <w:rsid w:val="001E5272"/>
    <w:rsid w:val="001E527E"/>
    <w:rsid w:val="001E5295"/>
    <w:rsid w:val="001E55C9"/>
    <w:rsid w:val="001E593B"/>
    <w:rsid w:val="001E5A18"/>
    <w:rsid w:val="001E5ABD"/>
    <w:rsid w:val="001E5C28"/>
    <w:rsid w:val="001E5F8F"/>
    <w:rsid w:val="001E6324"/>
    <w:rsid w:val="001E633D"/>
    <w:rsid w:val="001E6434"/>
    <w:rsid w:val="001E644B"/>
    <w:rsid w:val="001E70EA"/>
    <w:rsid w:val="001E73D4"/>
    <w:rsid w:val="001E7440"/>
    <w:rsid w:val="001E7795"/>
    <w:rsid w:val="001F05B6"/>
    <w:rsid w:val="001F0918"/>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243"/>
    <w:rsid w:val="00204481"/>
    <w:rsid w:val="00204698"/>
    <w:rsid w:val="002046A2"/>
    <w:rsid w:val="00204A0D"/>
    <w:rsid w:val="00204F24"/>
    <w:rsid w:val="00205030"/>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DE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8F4"/>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246"/>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6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4D8"/>
    <w:rsid w:val="002427C4"/>
    <w:rsid w:val="00242B19"/>
    <w:rsid w:val="002434F4"/>
    <w:rsid w:val="0024368E"/>
    <w:rsid w:val="002436DC"/>
    <w:rsid w:val="00243878"/>
    <w:rsid w:val="00243EE1"/>
    <w:rsid w:val="00243F0C"/>
    <w:rsid w:val="00244337"/>
    <w:rsid w:val="002446EB"/>
    <w:rsid w:val="002447DA"/>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1D"/>
    <w:rsid w:val="00247A68"/>
    <w:rsid w:val="00247D0F"/>
    <w:rsid w:val="00247D84"/>
    <w:rsid w:val="00247F5B"/>
    <w:rsid w:val="00250632"/>
    <w:rsid w:val="00251337"/>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483"/>
    <w:rsid w:val="002575B1"/>
    <w:rsid w:val="00257671"/>
    <w:rsid w:val="00257858"/>
    <w:rsid w:val="00257888"/>
    <w:rsid w:val="002579F3"/>
    <w:rsid w:val="0026004D"/>
    <w:rsid w:val="002600EB"/>
    <w:rsid w:val="002602C9"/>
    <w:rsid w:val="00260A3B"/>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E6"/>
    <w:rsid w:val="00276026"/>
    <w:rsid w:val="00276141"/>
    <w:rsid w:val="002761F9"/>
    <w:rsid w:val="00276330"/>
    <w:rsid w:val="002763D8"/>
    <w:rsid w:val="00276741"/>
    <w:rsid w:val="002767A5"/>
    <w:rsid w:val="002768D4"/>
    <w:rsid w:val="00276C79"/>
    <w:rsid w:val="00276FEB"/>
    <w:rsid w:val="00277CFA"/>
    <w:rsid w:val="00277E22"/>
    <w:rsid w:val="00280012"/>
    <w:rsid w:val="002800EC"/>
    <w:rsid w:val="002802B5"/>
    <w:rsid w:val="00280867"/>
    <w:rsid w:val="00280BA7"/>
    <w:rsid w:val="00280F34"/>
    <w:rsid w:val="00281005"/>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09"/>
    <w:rsid w:val="00286165"/>
    <w:rsid w:val="0028619B"/>
    <w:rsid w:val="00286976"/>
    <w:rsid w:val="00287398"/>
    <w:rsid w:val="00287551"/>
    <w:rsid w:val="00287A05"/>
    <w:rsid w:val="00287CE6"/>
    <w:rsid w:val="00287F57"/>
    <w:rsid w:val="00290034"/>
    <w:rsid w:val="002903BF"/>
    <w:rsid w:val="00290473"/>
    <w:rsid w:val="00290E79"/>
    <w:rsid w:val="00290F35"/>
    <w:rsid w:val="00291F8D"/>
    <w:rsid w:val="0029211B"/>
    <w:rsid w:val="00292178"/>
    <w:rsid w:val="00292387"/>
    <w:rsid w:val="00292662"/>
    <w:rsid w:val="002931FD"/>
    <w:rsid w:val="0029370D"/>
    <w:rsid w:val="0029381E"/>
    <w:rsid w:val="0029399C"/>
    <w:rsid w:val="0029458F"/>
    <w:rsid w:val="00294A64"/>
    <w:rsid w:val="0029505D"/>
    <w:rsid w:val="0029527C"/>
    <w:rsid w:val="00295AC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BAC"/>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A5"/>
    <w:rsid w:val="002B06AE"/>
    <w:rsid w:val="002B06C8"/>
    <w:rsid w:val="002B0894"/>
    <w:rsid w:val="002B0A6E"/>
    <w:rsid w:val="002B0B1C"/>
    <w:rsid w:val="002B0C00"/>
    <w:rsid w:val="002B0F54"/>
    <w:rsid w:val="002B0F6E"/>
    <w:rsid w:val="002B123D"/>
    <w:rsid w:val="002B127A"/>
    <w:rsid w:val="002B12D5"/>
    <w:rsid w:val="002B139E"/>
    <w:rsid w:val="002B15AD"/>
    <w:rsid w:val="002B15E1"/>
    <w:rsid w:val="002B198E"/>
    <w:rsid w:val="002B1AB8"/>
    <w:rsid w:val="002B1CF1"/>
    <w:rsid w:val="002B208E"/>
    <w:rsid w:val="002B20A4"/>
    <w:rsid w:val="002B24B3"/>
    <w:rsid w:val="002B25D9"/>
    <w:rsid w:val="002B26CF"/>
    <w:rsid w:val="002B287F"/>
    <w:rsid w:val="002B28FE"/>
    <w:rsid w:val="002B2DE2"/>
    <w:rsid w:val="002B2F9B"/>
    <w:rsid w:val="002B2FF5"/>
    <w:rsid w:val="002B3117"/>
    <w:rsid w:val="002B3564"/>
    <w:rsid w:val="002B3625"/>
    <w:rsid w:val="002B37A0"/>
    <w:rsid w:val="002B3BB9"/>
    <w:rsid w:val="002B3C2B"/>
    <w:rsid w:val="002B3D91"/>
    <w:rsid w:val="002B3E4D"/>
    <w:rsid w:val="002B4146"/>
    <w:rsid w:val="002B47CD"/>
    <w:rsid w:val="002B4F26"/>
    <w:rsid w:val="002B4F79"/>
    <w:rsid w:val="002B4FC3"/>
    <w:rsid w:val="002B5055"/>
    <w:rsid w:val="002B5283"/>
    <w:rsid w:val="002B5453"/>
    <w:rsid w:val="002B570F"/>
    <w:rsid w:val="002B5741"/>
    <w:rsid w:val="002B5FEA"/>
    <w:rsid w:val="002B6672"/>
    <w:rsid w:val="002B6E9C"/>
    <w:rsid w:val="002B733D"/>
    <w:rsid w:val="002B7498"/>
    <w:rsid w:val="002B77E1"/>
    <w:rsid w:val="002B79AC"/>
    <w:rsid w:val="002B7DAE"/>
    <w:rsid w:val="002B7E39"/>
    <w:rsid w:val="002C000D"/>
    <w:rsid w:val="002C04FE"/>
    <w:rsid w:val="002C07B2"/>
    <w:rsid w:val="002C0B10"/>
    <w:rsid w:val="002C0DD0"/>
    <w:rsid w:val="002C12E8"/>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E89"/>
    <w:rsid w:val="002C4F45"/>
    <w:rsid w:val="002C5569"/>
    <w:rsid w:val="002C5C28"/>
    <w:rsid w:val="002C5D28"/>
    <w:rsid w:val="002C6342"/>
    <w:rsid w:val="002C6647"/>
    <w:rsid w:val="002C692E"/>
    <w:rsid w:val="002C6986"/>
    <w:rsid w:val="002C6C9C"/>
    <w:rsid w:val="002C6CD0"/>
    <w:rsid w:val="002C7704"/>
    <w:rsid w:val="002C7754"/>
    <w:rsid w:val="002C77C4"/>
    <w:rsid w:val="002C7965"/>
    <w:rsid w:val="002C7B43"/>
    <w:rsid w:val="002C7C40"/>
    <w:rsid w:val="002C7EBE"/>
    <w:rsid w:val="002C7EE3"/>
    <w:rsid w:val="002D0436"/>
    <w:rsid w:val="002D06C4"/>
    <w:rsid w:val="002D074E"/>
    <w:rsid w:val="002D0CE4"/>
    <w:rsid w:val="002D0E6B"/>
    <w:rsid w:val="002D0F10"/>
    <w:rsid w:val="002D11AF"/>
    <w:rsid w:val="002D1277"/>
    <w:rsid w:val="002D136E"/>
    <w:rsid w:val="002D1829"/>
    <w:rsid w:val="002D1D04"/>
    <w:rsid w:val="002D1E8D"/>
    <w:rsid w:val="002D1FFD"/>
    <w:rsid w:val="002D20A7"/>
    <w:rsid w:val="002D214E"/>
    <w:rsid w:val="002D2465"/>
    <w:rsid w:val="002D2763"/>
    <w:rsid w:val="002D2834"/>
    <w:rsid w:val="002D2EA2"/>
    <w:rsid w:val="002D30F8"/>
    <w:rsid w:val="002D3111"/>
    <w:rsid w:val="002D355E"/>
    <w:rsid w:val="002D3658"/>
    <w:rsid w:val="002D3917"/>
    <w:rsid w:val="002D3C20"/>
    <w:rsid w:val="002D3D12"/>
    <w:rsid w:val="002D3E8F"/>
    <w:rsid w:val="002D4217"/>
    <w:rsid w:val="002D4290"/>
    <w:rsid w:val="002D49E2"/>
    <w:rsid w:val="002D4C15"/>
    <w:rsid w:val="002D4C1D"/>
    <w:rsid w:val="002D4F5D"/>
    <w:rsid w:val="002D5080"/>
    <w:rsid w:val="002D5139"/>
    <w:rsid w:val="002D5191"/>
    <w:rsid w:val="002D5201"/>
    <w:rsid w:val="002D5B76"/>
    <w:rsid w:val="002D5C83"/>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E99"/>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56"/>
    <w:rsid w:val="002E5DC3"/>
    <w:rsid w:val="002E5E32"/>
    <w:rsid w:val="002E5E8F"/>
    <w:rsid w:val="002E5FFC"/>
    <w:rsid w:val="002E6290"/>
    <w:rsid w:val="002E649D"/>
    <w:rsid w:val="002E64AA"/>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8D4"/>
    <w:rsid w:val="002F1938"/>
    <w:rsid w:val="002F1AC8"/>
    <w:rsid w:val="002F25BA"/>
    <w:rsid w:val="002F2618"/>
    <w:rsid w:val="002F2FE1"/>
    <w:rsid w:val="002F330F"/>
    <w:rsid w:val="002F3644"/>
    <w:rsid w:val="002F36EC"/>
    <w:rsid w:val="002F3778"/>
    <w:rsid w:val="002F38F4"/>
    <w:rsid w:val="002F3F90"/>
    <w:rsid w:val="002F41A6"/>
    <w:rsid w:val="002F451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410"/>
    <w:rsid w:val="003006DC"/>
    <w:rsid w:val="00300DD2"/>
    <w:rsid w:val="00300EAC"/>
    <w:rsid w:val="00301046"/>
    <w:rsid w:val="00301346"/>
    <w:rsid w:val="0030141D"/>
    <w:rsid w:val="00301C14"/>
    <w:rsid w:val="00301D5E"/>
    <w:rsid w:val="00301E34"/>
    <w:rsid w:val="00301FE0"/>
    <w:rsid w:val="0030205A"/>
    <w:rsid w:val="00302535"/>
    <w:rsid w:val="00302572"/>
    <w:rsid w:val="003027F5"/>
    <w:rsid w:val="003029A5"/>
    <w:rsid w:val="00302EDB"/>
    <w:rsid w:val="0030315F"/>
    <w:rsid w:val="003032EB"/>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84D"/>
    <w:rsid w:val="003068FE"/>
    <w:rsid w:val="00306E14"/>
    <w:rsid w:val="00306F21"/>
    <w:rsid w:val="00307063"/>
    <w:rsid w:val="003070C7"/>
    <w:rsid w:val="00307104"/>
    <w:rsid w:val="003071C2"/>
    <w:rsid w:val="003072FD"/>
    <w:rsid w:val="003078C6"/>
    <w:rsid w:val="00307912"/>
    <w:rsid w:val="003079A2"/>
    <w:rsid w:val="00310379"/>
    <w:rsid w:val="003103EA"/>
    <w:rsid w:val="00310671"/>
    <w:rsid w:val="00310B0F"/>
    <w:rsid w:val="00310B44"/>
    <w:rsid w:val="00310D9E"/>
    <w:rsid w:val="003110A8"/>
    <w:rsid w:val="00311B91"/>
    <w:rsid w:val="00311B9D"/>
    <w:rsid w:val="00311D09"/>
    <w:rsid w:val="00312184"/>
    <w:rsid w:val="00312525"/>
    <w:rsid w:val="003126B1"/>
    <w:rsid w:val="00312827"/>
    <w:rsid w:val="00312B90"/>
    <w:rsid w:val="00312C7E"/>
    <w:rsid w:val="00312FFE"/>
    <w:rsid w:val="003133D5"/>
    <w:rsid w:val="0031340C"/>
    <w:rsid w:val="00313662"/>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AE4"/>
    <w:rsid w:val="00316BD8"/>
    <w:rsid w:val="003171F0"/>
    <w:rsid w:val="003172DC"/>
    <w:rsid w:val="00317559"/>
    <w:rsid w:val="00317AC3"/>
    <w:rsid w:val="00317B20"/>
    <w:rsid w:val="00317B47"/>
    <w:rsid w:val="00317CA5"/>
    <w:rsid w:val="00320A71"/>
    <w:rsid w:val="00320E84"/>
    <w:rsid w:val="00320F09"/>
    <w:rsid w:val="003211B4"/>
    <w:rsid w:val="003214D8"/>
    <w:rsid w:val="00321594"/>
    <w:rsid w:val="00321A36"/>
    <w:rsid w:val="00321AF6"/>
    <w:rsid w:val="00321E23"/>
    <w:rsid w:val="0032254C"/>
    <w:rsid w:val="0032272C"/>
    <w:rsid w:val="0032285F"/>
    <w:rsid w:val="00322A22"/>
    <w:rsid w:val="00322BB6"/>
    <w:rsid w:val="00322C8D"/>
    <w:rsid w:val="00323467"/>
    <w:rsid w:val="00323BBF"/>
    <w:rsid w:val="00323CB2"/>
    <w:rsid w:val="00323E1F"/>
    <w:rsid w:val="00324243"/>
    <w:rsid w:val="00324308"/>
    <w:rsid w:val="003245DE"/>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422"/>
    <w:rsid w:val="003437D6"/>
    <w:rsid w:val="0034380B"/>
    <w:rsid w:val="00343D2C"/>
    <w:rsid w:val="00344007"/>
    <w:rsid w:val="00344070"/>
    <w:rsid w:val="0034416A"/>
    <w:rsid w:val="003441E2"/>
    <w:rsid w:val="003442D5"/>
    <w:rsid w:val="003442FD"/>
    <w:rsid w:val="003449D5"/>
    <w:rsid w:val="00344A0B"/>
    <w:rsid w:val="00344C7D"/>
    <w:rsid w:val="0034534F"/>
    <w:rsid w:val="003455A3"/>
    <w:rsid w:val="00345BEA"/>
    <w:rsid w:val="00345E34"/>
    <w:rsid w:val="00345EB8"/>
    <w:rsid w:val="00345EFB"/>
    <w:rsid w:val="0034625B"/>
    <w:rsid w:val="00346290"/>
    <w:rsid w:val="003463C8"/>
    <w:rsid w:val="00346AA6"/>
    <w:rsid w:val="00346B42"/>
    <w:rsid w:val="00346B5A"/>
    <w:rsid w:val="00346FD7"/>
    <w:rsid w:val="00346FE0"/>
    <w:rsid w:val="00347005"/>
    <w:rsid w:val="003475B1"/>
    <w:rsid w:val="00347906"/>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78"/>
    <w:rsid w:val="00353514"/>
    <w:rsid w:val="00353D4C"/>
    <w:rsid w:val="00353E78"/>
    <w:rsid w:val="00353F2A"/>
    <w:rsid w:val="00354003"/>
    <w:rsid w:val="0035429D"/>
    <w:rsid w:val="00354355"/>
    <w:rsid w:val="003543D4"/>
    <w:rsid w:val="0035462D"/>
    <w:rsid w:val="0035479A"/>
    <w:rsid w:val="00354B4D"/>
    <w:rsid w:val="00354C86"/>
    <w:rsid w:val="00354F59"/>
    <w:rsid w:val="00355250"/>
    <w:rsid w:val="003558BC"/>
    <w:rsid w:val="00355A98"/>
    <w:rsid w:val="00355BC6"/>
    <w:rsid w:val="00356088"/>
    <w:rsid w:val="003563B3"/>
    <w:rsid w:val="00356687"/>
    <w:rsid w:val="003569DF"/>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D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C85"/>
    <w:rsid w:val="00370F21"/>
    <w:rsid w:val="003712D7"/>
    <w:rsid w:val="0037154B"/>
    <w:rsid w:val="0037158C"/>
    <w:rsid w:val="00371925"/>
    <w:rsid w:val="00371A5F"/>
    <w:rsid w:val="00371B0C"/>
    <w:rsid w:val="00372354"/>
    <w:rsid w:val="003724F6"/>
    <w:rsid w:val="00372610"/>
    <w:rsid w:val="0037274F"/>
    <w:rsid w:val="00372B5E"/>
    <w:rsid w:val="00372FE2"/>
    <w:rsid w:val="00373961"/>
    <w:rsid w:val="003739BF"/>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64D"/>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B19"/>
    <w:rsid w:val="00384FF7"/>
    <w:rsid w:val="00385716"/>
    <w:rsid w:val="00385819"/>
    <w:rsid w:val="00385820"/>
    <w:rsid w:val="00385B0C"/>
    <w:rsid w:val="003861D3"/>
    <w:rsid w:val="003865D7"/>
    <w:rsid w:val="00386760"/>
    <w:rsid w:val="003867C0"/>
    <w:rsid w:val="00386A0A"/>
    <w:rsid w:val="00386A8F"/>
    <w:rsid w:val="00386B09"/>
    <w:rsid w:val="00386B65"/>
    <w:rsid w:val="00386DE2"/>
    <w:rsid w:val="00386DED"/>
    <w:rsid w:val="00387044"/>
    <w:rsid w:val="003875B7"/>
    <w:rsid w:val="003877B2"/>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01"/>
    <w:rsid w:val="00392CDF"/>
    <w:rsid w:val="003932D3"/>
    <w:rsid w:val="003935EF"/>
    <w:rsid w:val="00393752"/>
    <w:rsid w:val="00393D31"/>
    <w:rsid w:val="00393D56"/>
    <w:rsid w:val="00393DB8"/>
    <w:rsid w:val="00394026"/>
    <w:rsid w:val="00394282"/>
    <w:rsid w:val="00394471"/>
    <w:rsid w:val="00394AFA"/>
    <w:rsid w:val="00394FCA"/>
    <w:rsid w:val="0039516B"/>
    <w:rsid w:val="003957AA"/>
    <w:rsid w:val="003958A6"/>
    <w:rsid w:val="00395AF0"/>
    <w:rsid w:val="00395D37"/>
    <w:rsid w:val="0039604A"/>
    <w:rsid w:val="00396057"/>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8E1"/>
    <w:rsid w:val="003A0FC7"/>
    <w:rsid w:val="003A0FE5"/>
    <w:rsid w:val="003A10ED"/>
    <w:rsid w:val="003A1913"/>
    <w:rsid w:val="003A1A7F"/>
    <w:rsid w:val="003A1CEC"/>
    <w:rsid w:val="003A1DA8"/>
    <w:rsid w:val="003A1F5F"/>
    <w:rsid w:val="003A2266"/>
    <w:rsid w:val="003A23FB"/>
    <w:rsid w:val="003A2477"/>
    <w:rsid w:val="003A24BC"/>
    <w:rsid w:val="003A2880"/>
    <w:rsid w:val="003A2A0E"/>
    <w:rsid w:val="003A2BA8"/>
    <w:rsid w:val="003A2D9D"/>
    <w:rsid w:val="003A2DBC"/>
    <w:rsid w:val="003A3211"/>
    <w:rsid w:val="003A3480"/>
    <w:rsid w:val="003A3494"/>
    <w:rsid w:val="003A3615"/>
    <w:rsid w:val="003A38F1"/>
    <w:rsid w:val="003A42CD"/>
    <w:rsid w:val="003A4697"/>
    <w:rsid w:val="003A4A95"/>
    <w:rsid w:val="003A4BCD"/>
    <w:rsid w:val="003A4CBE"/>
    <w:rsid w:val="003A54A9"/>
    <w:rsid w:val="003A5701"/>
    <w:rsid w:val="003A59A7"/>
    <w:rsid w:val="003A5AEE"/>
    <w:rsid w:val="003A5D4E"/>
    <w:rsid w:val="003A5D94"/>
    <w:rsid w:val="003A6653"/>
    <w:rsid w:val="003A69E8"/>
    <w:rsid w:val="003A6C1A"/>
    <w:rsid w:val="003A7472"/>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5EC"/>
    <w:rsid w:val="003B4775"/>
    <w:rsid w:val="003B47A0"/>
    <w:rsid w:val="003B4A92"/>
    <w:rsid w:val="003B60DC"/>
    <w:rsid w:val="003B6316"/>
    <w:rsid w:val="003B657B"/>
    <w:rsid w:val="003B68BB"/>
    <w:rsid w:val="003B68FE"/>
    <w:rsid w:val="003B6CBA"/>
    <w:rsid w:val="003B7147"/>
    <w:rsid w:val="003B735D"/>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599"/>
    <w:rsid w:val="003C26CB"/>
    <w:rsid w:val="003C291A"/>
    <w:rsid w:val="003C29BB"/>
    <w:rsid w:val="003C29C4"/>
    <w:rsid w:val="003C2AA1"/>
    <w:rsid w:val="003C2B2C"/>
    <w:rsid w:val="003C321E"/>
    <w:rsid w:val="003C3380"/>
    <w:rsid w:val="003C3715"/>
    <w:rsid w:val="003C3971"/>
    <w:rsid w:val="003C3AE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07"/>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9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87B"/>
    <w:rsid w:val="003E3C2B"/>
    <w:rsid w:val="003E3DE1"/>
    <w:rsid w:val="003E4131"/>
    <w:rsid w:val="003E422B"/>
    <w:rsid w:val="003E44DB"/>
    <w:rsid w:val="003E4673"/>
    <w:rsid w:val="003E4A5A"/>
    <w:rsid w:val="003E4C2A"/>
    <w:rsid w:val="003E4CD9"/>
    <w:rsid w:val="003E5179"/>
    <w:rsid w:val="003E5807"/>
    <w:rsid w:val="003E5891"/>
    <w:rsid w:val="003E5E94"/>
    <w:rsid w:val="003E6059"/>
    <w:rsid w:val="003E6588"/>
    <w:rsid w:val="003E6953"/>
    <w:rsid w:val="003E6D78"/>
    <w:rsid w:val="003E6F61"/>
    <w:rsid w:val="003E6F71"/>
    <w:rsid w:val="003E713F"/>
    <w:rsid w:val="003E7913"/>
    <w:rsid w:val="003E7B2B"/>
    <w:rsid w:val="003F00BF"/>
    <w:rsid w:val="003F01E8"/>
    <w:rsid w:val="003F03BD"/>
    <w:rsid w:val="003F042A"/>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4F6"/>
    <w:rsid w:val="003F55A2"/>
    <w:rsid w:val="003F5A8C"/>
    <w:rsid w:val="003F5D7A"/>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2C"/>
    <w:rsid w:val="00400FD7"/>
    <w:rsid w:val="0040110C"/>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58"/>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1AA"/>
    <w:rsid w:val="004122A9"/>
    <w:rsid w:val="00412444"/>
    <w:rsid w:val="00412510"/>
    <w:rsid w:val="0041300F"/>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02"/>
    <w:rsid w:val="00422B2C"/>
    <w:rsid w:val="00422D0D"/>
    <w:rsid w:val="00423012"/>
    <w:rsid w:val="00423419"/>
    <w:rsid w:val="004235FE"/>
    <w:rsid w:val="00423616"/>
    <w:rsid w:val="00423797"/>
    <w:rsid w:val="004238AA"/>
    <w:rsid w:val="00423B1F"/>
    <w:rsid w:val="00423D77"/>
    <w:rsid w:val="00423FD9"/>
    <w:rsid w:val="00423FDF"/>
    <w:rsid w:val="004240A6"/>
    <w:rsid w:val="004242F1"/>
    <w:rsid w:val="00424A58"/>
    <w:rsid w:val="00424C1A"/>
    <w:rsid w:val="00424CD8"/>
    <w:rsid w:val="00424E91"/>
    <w:rsid w:val="0042524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205"/>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8FF"/>
    <w:rsid w:val="00433A03"/>
    <w:rsid w:val="00433C77"/>
    <w:rsid w:val="00433D34"/>
    <w:rsid w:val="0043459B"/>
    <w:rsid w:val="004347E4"/>
    <w:rsid w:val="00434A8E"/>
    <w:rsid w:val="00434B13"/>
    <w:rsid w:val="00434C3A"/>
    <w:rsid w:val="00434DBD"/>
    <w:rsid w:val="00434F83"/>
    <w:rsid w:val="004354DD"/>
    <w:rsid w:val="00435653"/>
    <w:rsid w:val="004360DE"/>
    <w:rsid w:val="00436693"/>
    <w:rsid w:val="004368B4"/>
    <w:rsid w:val="004369CB"/>
    <w:rsid w:val="00436E0F"/>
    <w:rsid w:val="00436F5E"/>
    <w:rsid w:val="0043708C"/>
    <w:rsid w:val="004370CD"/>
    <w:rsid w:val="00437470"/>
    <w:rsid w:val="004401A4"/>
    <w:rsid w:val="004404AC"/>
    <w:rsid w:val="00440551"/>
    <w:rsid w:val="00440C34"/>
    <w:rsid w:val="00440CF2"/>
    <w:rsid w:val="00440EE8"/>
    <w:rsid w:val="0044129D"/>
    <w:rsid w:val="004416CD"/>
    <w:rsid w:val="0044194E"/>
    <w:rsid w:val="00441A51"/>
    <w:rsid w:val="00441A69"/>
    <w:rsid w:val="00442125"/>
    <w:rsid w:val="0044216D"/>
    <w:rsid w:val="00442498"/>
    <w:rsid w:val="0044265B"/>
    <w:rsid w:val="004428C9"/>
    <w:rsid w:val="00442C2A"/>
    <w:rsid w:val="00442DB3"/>
    <w:rsid w:val="004430C5"/>
    <w:rsid w:val="0044317C"/>
    <w:rsid w:val="004434D3"/>
    <w:rsid w:val="00443A38"/>
    <w:rsid w:val="00443B03"/>
    <w:rsid w:val="00443F13"/>
    <w:rsid w:val="0044409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A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A"/>
    <w:rsid w:val="004579E6"/>
    <w:rsid w:val="00457BE4"/>
    <w:rsid w:val="00457C24"/>
    <w:rsid w:val="00457C6C"/>
    <w:rsid w:val="00457D20"/>
    <w:rsid w:val="00457FBA"/>
    <w:rsid w:val="00460047"/>
    <w:rsid w:val="004602FF"/>
    <w:rsid w:val="00460D07"/>
    <w:rsid w:val="00460D58"/>
    <w:rsid w:val="004610DF"/>
    <w:rsid w:val="0046142F"/>
    <w:rsid w:val="004616D4"/>
    <w:rsid w:val="004618AA"/>
    <w:rsid w:val="00461AAD"/>
    <w:rsid w:val="00461FF6"/>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E8"/>
    <w:rsid w:val="00467DF0"/>
    <w:rsid w:val="004703C8"/>
    <w:rsid w:val="0047061C"/>
    <w:rsid w:val="00470752"/>
    <w:rsid w:val="00470836"/>
    <w:rsid w:val="00470EB7"/>
    <w:rsid w:val="00471512"/>
    <w:rsid w:val="004717B3"/>
    <w:rsid w:val="004720B9"/>
    <w:rsid w:val="00472211"/>
    <w:rsid w:val="004726F7"/>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D"/>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0ED2"/>
    <w:rsid w:val="00481215"/>
    <w:rsid w:val="004814F4"/>
    <w:rsid w:val="004815DE"/>
    <w:rsid w:val="0048193F"/>
    <w:rsid w:val="00481F6C"/>
    <w:rsid w:val="00481F81"/>
    <w:rsid w:val="004821D3"/>
    <w:rsid w:val="00482312"/>
    <w:rsid w:val="00482A54"/>
    <w:rsid w:val="00482CE2"/>
    <w:rsid w:val="00482E7C"/>
    <w:rsid w:val="004834FF"/>
    <w:rsid w:val="00483509"/>
    <w:rsid w:val="0048355E"/>
    <w:rsid w:val="004836A5"/>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628"/>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74"/>
    <w:rsid w:val="00490DCA"/>
    <w:rsid w:val="00490E31"/>
    <w:rsid w:val="004917D4"/>
    <w:rsid w:val="00491BA4"/>
    <w:rsid w:val="00491BD3"/>
    <w:rsid w:val="004924BB"/>
    <w:rsid w:val="0049261C"/>
    <w:rsid w:val="00492858"/>
    <w:rsid w:val="00492995"/>
    <w:rsid w:val="00492C1E"/>
    <w:rsid w:val="00492DE9"/>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DB3"/>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7E0"/>
    <w:rsid w:val="004A7AB2"/>
    <w:rsid w:val="004B0051"/>
    <w:rsid w:val="004B0132"/>
    <w:rsid w:val="004B0634"/>
    <w:rsid w:val="004B0D5F"/>
    <w:rsid w:val="004B0FA9"/>
    <w:rsid w:val="004B11D2"/>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3E"/>
    <w:rsid w:val="004B43B3"/>
    <w:rsid w:val="004B4557"/>
    <w:rsid w:val="004B466E"/>
    <w:rsid w:val="004B4E41"/>
    <w:rsid w:val="004B502C"/>
    <w:rsid w:val="004B5177"/>
    <w:rsid w:val="004B54F3"/>
    <w:rsid w:val="004B5C13"/>
    <w:rsid w:val="004B5C84"/>
    <w:rsid w:val="004B5F1F"/>
    <w:rsid w:val="004B6142"/>
    <w:rsid w:val="004B650B"/>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F21"/>
    <w:rsid w:val="004C3142"/>
    <w:rsid w:val="004C32FD"/>
    <w:rsid w:val="004C34C2"/>
    <w:rsid w:val="004C400D"/>
    <w:rsid w:val="004C402F"/>
    <w:rsid w:val="004C4260"/>
    <w:rsid w:val="004C45F4"/>
    <w:rsid w:val="004C4837"/>
    <w:rsid w:val="004C4F0A"/>
    <w:rsid w:val="004C4F88"/>
    <w:rsid w:val="004C5035"/>
    <w:rsid w:val="004C50BC"/>
    <w:rsid w:val="004C51AF"/>
    <w:rsid w:val="004C5545"/>
    <w:rsid w:val="004C5CEF"/>
    <w:rsid w:val="004C6627"/>
    <w:rsid w:val="004C6C78"/>
    <w:rsid w:val="004C6D62"/>
    <w:rsid w:val="004C7060"/>
    <w:rsid w:val="004C72E9"/>
    <w:rsid w:val="004C777F"/>
    <w:rsid w:val="004C7C53"/>
    <w:rsid w:val="004C7C72"/>
    <w:rsid w:val="004C7C8F"/>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B18"/>
    <w:rsid w:val="004D2DFC"/>
    <w:rsid w:val="004D31F8"/>
    <w:rsid w:val="004D325C"/>
    <w:rsid w:val="004D34F2"/>
    <w:rsid w:val="004D3578"/>
    <w:rsid w:val="004D393F"/>
    <w:rsid w:val="004D3F9B"/>
    <w:rsid w:val="004D41ED"/>
    <w:rsid w:val="004D452C"/>
    <w:rsid w:val="004D4873"/>
    <w:rsid w:val="004D4E33"/>
    <w:rsid w:val="004D4EFA"/>
    <w:rsid w:val="004D4F29"/>
    <w:rsid w:val="004D52B0"/>
    <w:rsid w:val="004D547F"/>
    <w:rsid w:val="004D5609"/>
    <w:rsid w:val="004D5912"/>
    <w:rsid w:val="004D5B47"/>
    <w:rsid w:val="004D5F30"/>
    <w:rsid w:val="004D5F96"/>
    <w:rsid w:val="004D6332"/>
    <w:rsid w:val="004D6460"/>
    <w:rsid w:val="004D6711"/>
    <w:rsid w:val="004D69C9"/>
    <w:rsid w:val="004D6A32"/>
    <w:rsid w:val="004D6D72"/>
    <w:rsid w:val="004D79C2"/>
    <w:rsid w:val="004D7F79"/>
    <w:rsid w:val="004E010F"/>
    <w:rsid w:val="004E025D"/>
    <w:rsid w:val="004E057B"/>
    <w:rsid w:val="004E0686"/>
    <w:rsid w:val="004E0747"/>
    <w:rsid w:val="004E0811"/>
    <w:rsid w:val="004E0D77"/>
    <w:rsid w:val="004E0E3F"/>
    <w:rsid w:val="004E1433"/>
    <w:rsid w:val="004E16B4"/>
    <w:rsid w:val="004E17FA"/>
    <w:rsid w:val="004E194E"/>
    <w:rsid w:val="004E213A"/>
    <w:rsid w:val="004E2351"/>
    <w:rsid w:val="004E23B0"/>
    <w:rsid w:val="004E2519"/>
    <w:rsid w:val="004E2581"/>
    <w:rsid w:val="004E25C9"/>
    <w:rsid w:val="004E29F9"/>
    <w:rsid w:val="004E2A22"/>
    <w:rsid w:val="004E2AF3"/>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4F80"/>
    <w:rsid w:val="004E52CE"/>
    <w:rsid w:val="004E5378"/>
    <w:rsid w:val="004E5637"/>
    <w:rsid w:val="004E57A5"/>
    <w:rsid w:val="004E5C46"/>
    <w:rsid w:val="004E6127"/>
    <w:rsid w:val="004E63B5"/>
    <w:rsid w:val="004E6415"/>
    <w:rsid w:val="004E6449"/>
    <w:rsid w:val="004E6597"/>
    <w:rsid w:val="004E682C"/>
    <w:rsid w:val="004E69F3"/>
    <w:rsid w:val="004E6AD5"/>
    <w:rsid w:val="004E6ADF"/>
    <w:rsid w:val="004E6B12"/>
    <w:rsid w:val="004E7039"/>
    <w:rsid w:val="004E74CC"/>
    <w:rsid w:val="004E7587"/>
    <w:rsid w:val="004E7DAF"/>
    <w:rsid w:val="004E7DC2"/>
    <w:rsid w:val="004E7E0A"/>
    <w:rsid w:val="004E7FAC"/>
    <w:rsid w:val="004F0634"/>
    <w:rsid w:val="004F07B4"/>
    <w:rsid w:val="004F087A"/>
    <w:rsid w:val="004F0F11"/>
    <w:rsid w:val="004F146F"/>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87"/>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95"/>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C4"/>
    <w:rsid w:val="005104B0"/>
    <w:rsid w:val="005108B9"/>
    <w:rsid w:val="00510BB0"/>
    <w:rsid w:val="00510F40"/>
    <w:rsid w:val="0051102B"/>
    <w:rsid w:val="00511ADC"/>
    <w:rsid w:val="00511BBF"/>
    <w:rsid w:val="00511C7B"/>
    <w:rsid w:val="00511C9F"/>
    <w:rsid w:val="00511CAA"/>
    <w:rsid w:val="00511FD3"/>
    <w:rsid w:val="0051203C"/>
    <w:rsid w:val="00512376"/>
    <w:rsid w:val="00512440"/>
    <w:rsid w:val="005125AC"/>
    <w:rsid w:val="0051265D"/>
    <w:rsid w:val="00512803"/>
    <w:rsid w:val="00512A60"/>
    <w:rsid w:val="00512B13"/>
    <w:rsid w:val="00512F65"/>
    <w:rsid w:val="005130E5"/>
    <w:rsid w:val="0051325E"/>
    <w:rsid w:val="00513354"/>
    <w:rsid w:val="0051336A"/>
    <w:rsid w:val="00513A78"/>
    <w:rsid w:val="00513ACE"/>
    <w:rsid w:val="00513E07"/>
    <w:rsid w:val="00514092"/>
    <w:rsid w:val="005146CB"/>
    <w:rsid w:val="005147BF"/>
    <w:rsid w:val="005147DB"/>
    <w:rsid w:val="0051483F"/>
    <w:rsid w:val="00514A9A"/>
    <w:rsid w:val="00514D8F"/>
    <w:rsid w:val="00514DC2"/>
    <w:rsid w:val="0051503D"/>
    <w:rsid w:val="0051526C"/>
    <w:rsid w:val="005153AC"/>
    <w:rsid w:val="005153DD"/>
    <w:rsid w:val="0051558C"/>
    <w:rsid w:val="0051580D"/>
    <w:rsid w:val="005158DB"/>
    <w:rsid w:val="00515C53"/>
    <w:rsid w:val="00515DB6"/>
    <w:rsid w:val="005161B1"/>
    <w:rsid w:val="005165F8"/>
    <w:rsid w:val="00516D49"/>
    <w:rsid w:val="00517064"/>
    <w:rsid w:val="005170FF"/>
    <w:rsid w:val="0051771F"/>
    <w:rsid w:val="00517842"/>
    <w:rsid w:val="00517A33"/>
    <w:rsid w:val="00517DCA"/>
    <w:rsid w:val="00517FF2"/>
    <w:rsid w:val="005202F9"/>
    <w:rsid w:val="0052178C"/>
    <w:rsid w:val="00521795"/>
    <w:rsid w:val="00521B34"/>
    <w:rsid w:val="00521BB2"/>
    <w:rsid w:val="00521DF3"/>
    <w:rsid w:val="00521E39"/>
    <w:rsid w:val="00521FFF"/>
    <w:rsid w:val="005220C9"/>
    <w:rsid w:val="0052237C"/>
    <w:rsid w:val="00522428"/>
    <w:rsid w:val="00522472"/>
    <w:rsid w:val="00522AAC"/>
    <w:rsid w:val="00522FA4"/>
    <w:rsid w:val="00523283"/>
    <w:rsid w:val="00523700"/>
    <w:rsid w:val="00523792"/>
    <w:rsid w:val="00523D7C"/>
    <w:rsid w:val="00523E98"/>
    <w:rsid w:val="005241ED"/>
    <w:rsid w:val="0052427F"/>
    <w:rsid w:val="0052494B"/>
    <w:rsid w:val="00524D98"/>
    <w:rsid w:val="00524F13"/>
    <w:rsid w:val="00524FA3"/>
    <w:rsid w:val="005256A7"/>
    <w:rsid w:val="00525702"/>
    <w:rsid w:val="005257F2"/>
    <w:rsid w:val="00525B68"/>
    <w:rsid w:val="005263A3"/>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237"/>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36E"/>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27"/>
    <w:rsid w:val="005379E3"/>
    <w:rsid w:val="00537ABF"/>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EFD"/>
    <w:rsid w:val="00542FA5"/>
    <w:rsid w:val="00543054"/>
    <w:rsid w:val="00543134"/>
    <w:rsid w:val="005431A1"/>
    <w:rsid w:val="00543738"/>
    <w:rsid w:val="00543A96"/>
    <w:rsid w:val="00543BDF"/>
    <w:rsid w:val="00543D2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621"/>
    <w:rsid w:val="0054583B"/>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B84"/>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39F"/>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178"/>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BD2"/>
    <w:rsid w:val="00564EEA"/>
    <w:rsid w:val="00565087"/>
    <w:rsid w:val="0056538C"/>
    <w:rsid w:val="0056558B"/>
    <w:rsid w:val="005655DB"/>
    <w:rsid w:val="00565684"/>
    <w:rsid w:val="005658F1"/>
    <w:rsid w:val="005659DE"/>
    <w:rsid w:val="00565DF7"/>
    <w:rsid w:val="00566002"/>
    <w:rsid w:val="005665A5"/>
    <w:rsid w:val="0056661A"/>
    <w:rsid w:val="00566886"/>
    <w:rsid w:val="00566BC6"/>
    <w:rsid w:val="00566CBF"/>
    <w:rsid w:val="00566DE9"/>
    <w:rsid w:val="00566FC6"/>
    <w:rsid w:val="00567203"/>
    <w:rsid w:val="0056720D"/>
    <w:rsid w:val="005677AC"/>
    <w:rsid w:val="005677B0"/>
    <w:rsid w:val="005679A9"/>
    <w:rsid w:val="00567F03"/>
    <w:rsid w:val="005701B4"/>
    <w:rsid w:val="0057028F"/>
    <w:rsid w:val="00570AEA"/>
    <w:rsid w:val="00571715"/>
    <w:rsid w:val="005718FE"/>
    <w:rsid w:val="00571D55"/>
    <w:rsid w:val="00572139"/>
    <w:rsid w:val="00572216"/>
    <w:rsid w:val="005724A1"/>
    <w:rsid w:val="005724F0"/>
    <w:rsid w:val="00572610"/>
    <w:rsid w:val="0057283C"/>
    <w:rsid w:val="00572962"/>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EBB"/>
    <w:rsid w:val="00576F73"/>
    <w:rsid w:val="005772A1"/>
    <w:rsid w:val="005773D6"/>
    <w:rsid w:val="005775D7"/>
    <w:rsid w:val="005778E2"/>
    <w:rsid w:val="00577980"/>
    <w:rsid w:val="00577B7D"/>
    <w:rsid w:val="00577DED"/>
    <w:rsid w:val="00580A72"/>
    <w:rsid w:val="00580EA9"/>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61"/>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DC8"/>
    <w:rsid w:val="00595E7D"/>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8DF"/>
    <w:rsid w:val="005B6A23"/>
    <w:rsid w:val="005B6C6E"/>
    <w:rsid w:val="005B6EB6"/>
    <w:rsid w:val="005B75F2"/>
    <w:rsid w:val="005B7637"/>
    <w:rsid w:val="005B765C"/>
    <w:rsid w:val="005B79D1"/>
    <w:rsid w:val="005B7A33"/>
    <w:rsid w:val="005C0244"/>
    <w:rsid w:val="005C0B2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E1D"/>
    <w:rsid w:val="005C5FC1"/>
    <w:rsid w:val="005C63B9"/>
    <w:rsid w:val="005C650E"/>
    <w:rsid w:val="005C6528"/>
    <w:rsid w:val="005C6552"/>
    <w:rsid w:val="005C657D"/>
    <w:rsid w:val="005C6625"/>
    <w:rsid w:val="005C6DB2"/>
    <w:rsid w:val="005C6DCB"/>
    <w:rsid w:val="005C6E0D"/>
    <w:rsid w:val="005C7414"/>
    <w:rsid w:val="005C7472"/>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8A"/>
    <w:rsid w:val="005D334D"/>
    <w:rsid w:val="005D3428"/>
    <w:rsid w:val="005D376B"/>
    <w:rsid w:val="005D3AD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DC3"/>
    <w:rsid w:val="005E02F4"/>
    <w:rsid w:val="005E0303"/>
    <w:rsid w:val="005E086F"/>
    <w:rsid w:val="005E0D2A"/>
    <w:rsid w:val="005E0EC8"/>
    <w:rsid w:val="005E0F4A"/>
    <w:rsid w:val="005E0F78"/>
    <w:rsid w:val="005E0FB2"/>
    <w:rsid w:val="005E11D8"/>
    <w:rsid w:val="005E123F"/>
    <w:rsid w:val="005E16AD"/>
    <w:rsid w:val="005E1BA5"/>
    <w:rsid w:val="005E1E56"/>
    <w:rsid w:val="005E2233"/>
    <w:rsid w:val="005E230D"/>
    <w:rsid w:val="005E2747"/>
    <w:rsid w:val="005E27E3"/>
    <w:rsid w:val="005E290A"/>
    <w:rsid w:val="005E2BC7"/>
    <w:rsid w:val="005E2C44"/>
    <w:rsid w:val="005E33F0"/>
    <w:rsid w:val="005E34AA"/>
    <w:rsid w:val="005E3854"/>
    <w:rsid w:val="005E3ACD"/>
    <w:rsid w:val="005E3B7B"/>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6EFB"/>
    <w:rsid w:val="005E7100"/>
    <w:rsid w:val="005E7324"/>
    <w:rsid w:val="005E748D"/>
    <w:rsid w:val="005E795D"/>
    <w:rsid w:val="005E7B0D"/>
    <w:rsid w:val="005E7CB8"/>
    <w:rsid w:val="005F076A"/>
    <w:rsid w:val="005F09FB"/>
    <w:rsid w:val="005F0DBA"/>
    <w:rsid w:val="005F0F79"/>
    <w:rsid w:val="005F11B8"/>
    <w:rsid w:val="005F1372"/>
    <w:rsid w:val="005F14EC"/>
    <w:rsid w:val="005F17FA"/>
    <w:rsid w:val="005F190C"/>
    <w:rsid w:val="005F1F31"/>
    <w:rsid w:val="005F208D"/>
    <w:rsid w:val="005F220E"/>
    <w:rsid w:val="005F250D"/>
    <w:rsid w:val="005F274E"/>
    <w:rsid w:val="005F2AA2"/>
    <w:rsid w:val="005F2EA3"/>
    <w:rsid w:val="005F2EE4"/>
    <w:rsid w:val="005F2F02"/>
    <w:rsid w:val="005F306D"/>
    <w:rsid w:val="005F3235"/>
    <w:rsid w:val="005F3346"/>
    <w:rsid w:val="005F36D8"/>
    <w:rsid w:val="005F3874"/>
    <w:rsid w:val="005F3ACD"/>
    <w:rsid w:val="005F3D28"/>
    <w:rsid w:val="005F3E76"/>
    <w:rsid w:val="005F4180"/>
    <w:rsid w:val="005F41A9"/>
    <w:rsid w:val="005F47D3"/>
    <w:rsid w:val="005F4873"/>
    <w:rsid w:val="005F5085"/>
    <w:rsid w:val="005F5086"/>
    <w:rsid w:val="005F5300"/>
    <w:rsid w:val="005F55C3"/>
    <w:rsid w:val="005F560D"/>
    <w:rsid w:val="005F5643"/>
    <w:rsid w:val="005F56E9"/>
    <w:rsid w:val="005F58C7"/>
    <w:rsid w:val="005F58FE"/>
    <w:rsid w:val="005F5995"/>
    <w:rsid w:val="005F5A31"/>
    <w:rsid w:val="005F5B42"/>
    <w:rsid w:val="005F5BD4"/>
    <w:rsid w:val="005F5C46"/>
    <w:rsid w:val="005F6030"/>
    <w:rsid w:val="005F6278"/>
    <w:rsid w:val="005F6531"/>
    <w:rsid w:val="005F6601"/>
    <w:rsid w:val="005F6633"/>
    <w:rsid w:val="005F687D"/>
    <w:rsid w:val="005F70EE"/>
    <w:rsid w:val="005F7664"/>
    <w:rsid w:val="005F77AD"/>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4E3"/>
    <w:rsid w:val="006026A7"/>
    <w:rsid w:val="006026F1"/>
    <w:rsid w:val="00602975"/>
    <w:rsid w:val="00602A22"/>
    <w:rsid w:val="00603019"/>
    <w:rsid w:val="00603168"/>
    <w:rsid w:val="0060325B"/>
    <w:rsid w:val="006032F0"/>
    <w:rsid w:val="006036F8"/>
    <w:rsid w:val="006038E4"/>
    <w:rsid w:val="006039BF"/>
    <w:rsid w:val="00603E80"/>
    <w:rsid w:val="0060408F"/>
    <w:rsid w:val="006044F3"/>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371"/>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7F5"/>
    <w:rsid w:val="00621B14"/>
    <w:rsid w:val="00621C23"/>
    <w:rsid w:val="00621DE9"/>
    <w:rsid w:val="006224FB"/>
    <w:rsid w:val="00622619"/>
    <w:rsid w:val="00622961"/>
    <w:rsid w:val="006230AA"/>
    <w:rsid w:val="00623110"/>
    <w:rsid w:val="006232D7"/>
    <w:rsid w:val="0062334C"/>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69"/>
    <w:rsid w:val="00634EC2"/>
    <w:rsid w:val="00635489"/>
    <w:rsid w:val="00635B3E"/>
    <w:rsid w:val="0063657C"/>
    <w:rsid w:val="0063695E"/>
    <w:rsid w:val="00636E10"/>
    <w:rsid w:val="00636EF5"/>
    <w:rsid w:val="00636FF1"/>
    <w:rsid w:val="00637260"/>
    <w:rsid w:val="00637813"/>
    <w:rsid w:val="0063790B"/>
    <w:rsid w:val="006379C2"/>
    <w:rsid w:val="00637B51"/>
    <w:rsid w:val="00637CE7"/>
    <w:rsid w:val="006402C6"/>
    <w:rsid w:val="00640386"/>
    <w:rsid w:val="0064055B"/>
    <w:rsid w:val="006406DD"/>
    <w:rsid w:val="0064098F"/>
    <w:rsid w:val="00640DF1"/>
    <w:rsid w:val="00640E04"/>
    <w:rsid w:val="00641419"/>
    <w:rsid w:val="006415A4"/>
    <w:rsid w:val="006418A3"/>
    <w:rsid w:val="0064192E"/>
    <w:rsid w:val="00641A9A"/>
    <w:rsid w:val="00641AF8"/>
    <w:rsid w:val="00641C0F"/>
    <w:rsid w:val="00641CD2"/>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5CA"/>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A2"/>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93"/>
    <w:rsid w:val="00660249"/>
    <w:rsid w:val="006604E9"/>
    <w:rsid w:val="006606FA"/>
    <w:rsid w:val="0066094D"/>
    <w:rsid w:val="00660B3B"/>
    <w:rsid w:val="00660EE4"/>
    <w:rsid w:val="00660F39"/>
    <w:rsid w:val="006616E5"/>
    <w:rsid w:val="006620AB"/>
    <w:rsid w:val="00662153"/>
    <w:rsid w:val="006621EF"/>
    <w:rsid w:val="00662241"/>
    <w:rsid w:val="006624AD"/>
    <w:rsid w:val="0066272C"/>
    <w:rsid w:val="00662940"/>
    <w:rsid w:val="00662B32"/>
    <w:rsid w:val="00662E4C"/>
    <w:rsid w:val="00662FA9"/>
    <w:rsid w:val="00663396"/>
    <w:rsid w:val="006637BB"/>
    <w:rsid w:val="00663A6F"/>
    <w:rsid w:val="00663C05"/>
    <w:rsid w:val="0066440E"/>
    <w:rsid w:val="00664F78"/>
    <w:rsid w:val="0066550C"/>
    <w:rsid w:val="006656C1"/>
    <w:rsid w:val="00665790"/>
    <w:rsid w:val="006658B2"/>
    <w:rsid w:val="006659DC"/>
    <w:rsid w:val="00665A86"/>
    <w:rsid w:val="00665CF6"/>
    <w:rsid w:val="00665ECC"/>
    <w:rsid w:val="00665F17"/>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8B7"/>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4FB"/>
    <w:rsid w:val="006826F6"/>
    <w:rsid w:val="0068277A"/>
    <w:rsid w:val="00682C05"/>
    <w:rsid w:val="00682F1B"/>
    <w:rsid w:val="0068377A"/>
    <w:rsid w:val="006837EA"/>
    <w:rsid w:val="006838B2"/>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0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4C"/>
    <w:rsid w:val="00694E0A"/>
    <w:rsid w:val="00695491"/>
    <w:rsid w:val="00695679"/>
    <w:rsid w:val="00695808"/>
    <w:rsid w:val="00695E94"/>
    <w:rsid w:val="00695FF8"/>
    <w:rsid w:val="00696169"/>
    <w:rsid w:val="0069638D"/>
    <w:rsid w:val="00696498"/>
    <w:rsid w:val="00696542"/>
    <w:rsid w:val="006966AD"/>
    <w:rsid w:val="00696D75"/>
    <w:rsid w:val="0069708C"/>
    <w:rsid w:val="006970E0"/>
    <w:rsid w:val="006971A8"/>
    <w:rsid w:val="00697214"/>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0A4"/>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A8"/>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6F0"/>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92A"/>
    <w:rsid w:val="006B7E62"/>
    <w:rsid w:val="006C0035"/>
    <w:rsid w:val="006C0169"/>
    <w:rsid w:val="006C01D9"/>
    <w:rsid w:val="006C0381"/>
    <w:rsid w:val="006C062B"/>
    <w:rsid w:val="006C09B4"/>
    <w:rsid w:val="006C0D81"/>
    <w:rsid w:val="006C1079"/>
    <w:rsid w:val="006C12BE"/>
    <w:rsid w:val="006C1509"/>
    <w:rsid w:val="006C17DE"/>
    <w:rsid w:val="006C1E50"/>
    <w:rsid w:val="006C1F5E"/>
    <w:rsid w:val="006C2170"/>
    <w:rsid w:val="006C2283"/>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02"/>
    <w:rsid w:val="006D0724"/>
    <w:rsid w:val="006D07C4"/>
    <w:rsid w:val="006D093F"/>
    <w:rsid w:val="006D0C02"/>
    <w:rsid w:val="006D0D1B"/>
    <w:rsid w:val="006D0F73"/>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5DC"/>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81"/>
    <w:rsid w:val="006E3542"/>
    <w:rsid w:val="006E36DF"/>
    <w:rsid w:val="006E3CEB"/>
    <w:rsid w:val="006E3E20"/>
    <w:rsid w:val="006E448D"/>
    <w:rsid w:val="006E47D2"/>
    <w:rsid w:val="006E4DE4"/>
    <w:rsid w:val="006E5415"/>
    <w:rsid w:val="006E56E1"/>
    <w:rsid w:val="006E5956"/>
    <w:rsid w:val="006E59F3"/>
    <w:rsid w:val="006E5C0F"/>
    <w:rsid w:val="006E5CDC"/>
    <w:rsid w:val="006E5EB2"/>
    <w:rsid w:val="006E6329"/>
    <w:rsid w:val="006E6415"/>
    <w:rsid w:val="006E6E73"/>
    <w:rsid w:val="006E70D4"/>
    <w:rsid w:val="006E73B6"/>
    <w:rsid w:val="006E78A5"/>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7E3"/>
    <w:rsid w:val="006F28D5"/>
    <w:rsid w:val="006F3074"/>
    <w:rsid w:val="006F30CE"/>
    <w:rsid w:val="006F34A7"/>
    <w:rsid w:val="006F3927"/>
    <w:rsid w:val="006F3B6C"/>
    <w:rsid w:val="006F3DCB"/>
    <w:rsid w:val="006F45CC"/>
    <w:rsid w:val="006F46A8"/>
    <w:rsid w:val="006F46B2"/>
    <w:rsid w:val="006F4758"/>
    <w:rsid w:val="006F4DD4"/>
    <w:rsid w:val="006F5060"/>
    <w:rsid w:val="006F51C2"/>
    <w:rsid w:val="006F56D3"/>
    <w:rsid w:val="006F56F9"/>
    <w:rsid w:val="006F570B"/>
    <w:rsid w:val="006F576B"/>
    <w:rsid w:val="006F595F"/>
    <w:rsid w:val="006F5976"/>
    <w:rsid w:val="006F5A1E"/>
    <w:rsid w:val="006F5B0E"/>
    <w:rsid w:val="006F5BE1"/>
    <w:rsid w:val="006F5DDF"/>
    <w:rsid w:val="006F5EBA"/>
    <w:rsid w:val="006F602C"/>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B2"/>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043"/>
    <w:rsid w:val="007151DA"/>
    <w:rsid w:val="0071536E"/>
    <w:rsid w:val="00715459"/>
    <w:rsid w:val="00715600"/>
    <w:rsid w:val="00715633"/>
    <w:rsid w:val="0071565C"/>
    <w:rsid w:val="00715752"/>
    <w:rsid w:val="00715BB8"/>
    <w:rsid w:val="00715E3D"/>
    <w:rsid w:val="00716251"/>
    <w:rsid w:val="007164C6"/>
    <w:rsid w:val="00716566"/>
    <w:rsid w:val="0071669F"/>
    <w:rsid w:val="0071679A"/>
    <w:rsid w:val="007167F6"/>
    <w:rsid w:val="00716A2D"/>
    <w:rsid w:val="00716A51"/>
    <w:rsid w:val="00716CA9"/>
    <w:rsid w:val="00716D1D"/>
    <w:rsid w:val="00716E51"/>
    <w:rsid w:val="00716F8B"/>
    <w:rsid w:val="007173B7"/>
    <w:rsid w:val="00717502"/>
    <w:rsid w:val="0071756C"/>
    <w:rsid w:val="007177D3"/>
    <w:rsid w:val="007177E4"/>
    <w:rsid w:val="00717A7B"/>
    <w:rsid w:val="00717FB7"/>
    <w:rsid w:val="0072012B"/>
    <w:rsid w:val="007201D1"/>
    <w:rsid w:val="00720BB4"/>
    <w:rsid w:val="007211EB"/>
    <w:rsid w:val="0072146F"/>
    <w:rsid w:val="007214D7"/>
    <w:rsid w:val="00721523"/>
    <w:rsid w:val="00721756"/>
    <w:rsid w:val="00721C2A"/>
    <w:rsid w:val="00721E62"/>
    <w:rsid w:val="00722929"/>
    <w:rsid w:val="0072293C"/>
    <w:rsid w:val="00722AC8"/>
    <w:rsid w:val="00722E1C"/>
    <w:rsid w:val="0072363E"/>
    <w:rsid w:val="00723C14"/>
    <w:rsid w:val="00723D1A"/>
    <w:rsid w:val="00723F09"/>
    <w:rsid w:val="00723F15"/>
    <w:rsid w:val="007240C2"/>
    <w:rsid w:val="0072414F"/>
    <w:rsid w:val="007244F3"/>
    <w:rsid w:val="00724836"/>
    <w:rsid w:val="00724E74"/>
    <w:rsid w:val="00724EEC"/>
    <w:rsid w:val="00724FC4"/>
    <w:rsid w:val="0072501F"/>
    <w:rsid w:val="007253E1"/>
    <w:rsid w:val="00725468"/>
    <w:rsid w:val="007257C0"/>
    <w:rsid w:val="00725889"/>
    <w:rsid w:val="00725D6F"/>
    <w:rsid w:val="00725FCC"/>
    <w:rsid w:val="00726053"/>
    <w:rsid w:val="007260C9"/>
    <w:rsid w:val="00726C27"/>
    <w:rsid w:val="00726EC6"/>
    <w:rsid w:val="007274A4"/>
    <w:rsid w:val="00727A45"/>
    <w:rsid w:val="00727B2E"/>
    <w:rsid w:val="00727F8C"/>
    <w:rsid w:val="007300D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024"/>
    <w:rsid w:val="00733113"/>
    <w:rsid w:val="0073337D"/>
    <w:rsid w:val="007334BD"/>
    <w:rsid w:val="007334DB"/>
    <w:rsid w:val="007337FB"/>
    <w:rsid w:val="00733C0E"/>
    <w:rsid w:val="00733F34"/>
    <w:rsid w:val="0073427C"/>
    <w:rsid w:val="007348B5"/>
    <w:rsid w:val="00734A5B"/>
    <w:rsid w:val="00734A8E"/>
    <w:rsid w:val="00734B8A"/>
    <w:rsid w:val="007352F9"/>
    <w:rsid w:val="007356B7"/>
    <w:rsid w:val="00735710"/>
    <w:rsid w:val="00735799"/>
    <w:rsid w:val="00735A9B"/>
    <w:rsid w:val="00735E33"/>
    <w:rsid w:val="00735E51"/>
    <w:rsid w:val="0073635F"/>
    <w:rsid w:val="00736630"/>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188"/>
    <w:rsid w:val="0074330C"/>
    <w:rsid w:val="0074355B"/>
    <w:rsid w:val="0074360F"/>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8AC"/>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F45"/>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4A9"/>
    <w:rsid w:val="007559F4"/>
    <w:rsid w:val="00755A94"/>
    <w:rsid w:val="00755D75"/>
    <w:rsid w:val="00755DF4"/>
    <w:rsid w:val="00755EA8"/>
    <w:rsid w:val="0075693F"/>
    <w:rsid w:val="00756E01"/>
    <w:rsid w:val="00756E3A"/>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3E4"/>
    <w:rsid w:val="007664FA"/>
    <w:rsid w:val="00766818"/>
    <w:rsid w:val="0076684E"/>
    <w:rsid w:val="00767455"/>
    <w:rsid w:val="00767BC9"/>
    <w:rsid w:val="007703A5"/>
    <w:rsid w:val="00770489"/>
    <w:rsid w:val="00770CAF"/>
    <w:rsid w:val="00770CC8"/>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519"/>
    <w:rsid w:val="00773775"/>
    <w:rsid w:val="00773A92"/>
    <w:rsid w:val="00773B3F"/>
    <w:rsid w:val="0077453B"/>
    <w:rsid w:val="00774846"/>
    <w:rsid w:val="00774C28"/>
    <w:rsid w:val="00774C99"/>
    <w:rsid w:val="00774CEA"/>
    <w:rsid w:val="00774D61"/>
    <w:rsid w:val="0077533C"/>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1C"/>
    <w:rsid w:val="00777274"/>
    <w:rsid w:val="0077751A"/>
    <w:rsid w:val="00777603"/>
    <w:rsid w:val="00777633"/>
    <w:rsid w:val="00777707"/>
    <w:rsid w:val="007777FA"/>
    <w:rsid w:val="0077793F"/>
    <w:rsid w:val="007779AF"/>
    <w:rsid w:val="007779C0"/>
    <w:rsid w:val="00777FF3"/>
    <w:rsid w:val="00780201"/>
    <w:rsid w:val="00780410"/>
    <w:rsid w:val="007806BB"/>
    <w:rsid w:val="00780AAB"/>
    <w:rsid w:val="00780C43"/>
    <w:rsid w:val="00780F7F"/>
    <w:rsid w:val="00780FDE"/>
    <w:rsid w:val="007813E4"/>
    <w:rsid w:val="00781965"/>
    <w:rsid w:val="00781C82"/>
    <w:rsid w:val="00781DD8"/>
    <w:rsid w:val="00781F0F"/>
    <w:rsid w:val="007821A4"/>
    <w:rsid w:val="0078266E"/>
    <w:rsid w:val="00782AD4"/>
    <w:rsid w:val="00782EC2"/>
    <w:rsid w:val="007830B1"/>
    <w:rsid w:val="00783751"/>
    <w:rsid w:val="00783A4E"/>
    <w:rsid w:val="00783AAA"/>
    <w:rsid w:val="00783DE4"/>
    <w:rsid w:val="0078421B"/>
    <w:rsid w:val="0078452E"/>
    <w:rsid w:val="007849CF"/>
    <w:rsid w:val="00784AA2"/>
    <w:rsid w:val="00784D03"/>
    <w:rsid w:val="00785081"/>
    <w:rsid w:val="0078533B"/>
    <w:rsid w:val="007854F2"/>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D15"/>
    <w:rsid w:val="007A0863"/>
    <w:rsid w:val="007A0A5C"/>
    <w:rsid w:val="007A0DE5"/>
    <w:rsid w:val="007A0F9E"/>
    <w:rsid w:val="007A1323"/>
    <w:rsid w:val="007A1C5B"/>
    <w:rsid w:val="007A1D08"/>
    <w:rsid w:val="007A1F16"/>
    <w:rsid w:val="007A209B"/>
    <w:rsid w:val="007A22B6"/>
    <w:rsid w:val="007A276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65"/>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07E"/>
    <w:rsid w:val="007B3716"/>
    <w:rsid w:val="007B410B"/>
    <w:rsid w:val="007B41E4"/>
    <w:rsid w:val="007B48B7"/>
    <w:rsid w:val="007B48C9"/>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3CC"/>
    <w:rsid w:val="007C17A6"/>
    <w:rsid w:val="007C189F"/>
    <w:rsid w:val="007C1A04"/>
    <w:rsid w:val="007C1C55"/>
    <w:rsid w:val="007C1E92"/>
    <w:rsid w:val="007C1E9F"/>
    <w:rsid w:val="007C2097"/>
    <w:rsid w:val="007C22F0"/>
    <w:rsid w:val="007C23D2"/>
    <w:rsid w:val="007C2563"/>
    <w:rsid w:val="007C2CBC"/>
    <w:rsid w:val="007C3111"/>
    <w:rsid w:val="007C3327"/>
    <w:rsid w:val="007C3488"/>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05E"/>
    <w:rsid w:val="007C6146"/>
    <w:rsid w:val="007C61D1"/>
    <w:rsid w:val="007C62A6"/>
    <w:rsid w:val="007C6721"/>
    <w:rsid w:val="007C67E9"/>
    <w:rsid w:val="007C6C47"/>
    <w:rsid w:val="007C7343"/>
    <w:rsid w:val="007C765F"/>
    <w:rsid w:val="007C796B"/>
    <w:rsid w:val="007C7A23"/>
    <w:rsid w:val="007C7DF0"/>
    <w:rsid w:val="007D02B3"/>
    <w:rsid w:val="007D04DA"/>
    <w:rsid w:val="007D07CD"/>
    <w:rsid w:val="007D09CE"/>
    <w:rsid w:val="007D09E6"/>
    <w:rsid w:val="007D15A7"/>
    <w:rsid w:val="007D1660"/>
    <w:rsid w:val="007D1883"/>
    <w:rsid w:val="007D1A85"/>
    <w:rsid w:val="007D1C3E"/>
    <w:rsid w:val="007D27DB"/>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BF8"/>
    <w:rsid w:val="007D525D"/>
    <w:rsid w:val="007D52BB"/>
    <w:rsid w:val="007D5324"/>
    <w:rsid w:val="007D58B2"/>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49F"/>
    <w:rsid w:val="007E153F"/>
    <w:rsid w:val="007E19ED"/>
    <w:rsid w:val="007E1BCA"/>
    <w:rsid w:val="007E1BE6"/>
    <w:rsid w:val="007E263A"/>
    <w:rsid w:val="007E2701"/>
    <w:rsid w:val="007E2724"/>
    <w:rsid w:val="007E2A06"/>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0E8"/>
    <w:rsid w:val="007F283E"/>
    <w:rsid w:val="007F29E9"/>
    <w:rsid w:val="007F2C27"/>
    <w:rsid w:val="007F2D64"/>
    <w:rsid w:val="007F2F39"/>
    <w:rsid w:val="007F3120"/>
    <w:rsid w:val="007F4238"/>
    <w:rsid w:val="007F436E"/>
    <w:rsid w:val="007F4955"/>
    <w:rsid w:val="007F49E1"/>
    <w:rsid w:val="007F4D82"/>
    <w:rsid w:val="007F50C7"/>
    <w:rsid w:val="007F533A"/>
    <w:rsid w:val="007F5636"/>
    <w:rsid w:val="007F576E"/>
    <w:rsid w:val="007F5DF4"/>
    <w:rsid w:val="007F6086"/>
    <w:rsid w:val="007F6112"/>
    <w:rsid w:val="007F61E7"/>
    <w:rsid w:val="007F6B36"/>
    <w:rsid w:val="007F6B6A"/>
    <w:rsid w:val="007F6E19"/>
    <w:rsid w:val="007F700D"/>
    <w:rsid w:val="007F7097"/>
    <w:rsid w:val="007F7209"/>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6F"/>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33D"/>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4D9"/>
    <w:rsid w:val="00813588"/>
    <w:rsid w:val="008135F0"/>
    <w:rsid w:val="00813984"/>
    <w:rsid w:val="00813A4A"/>
    <w:rsid w:val="00813AA9"/>
    <w:rsid w:val="00813C33"/>
    <w:rsid w:val="00813E5B"/>
    <w:rsid w:val="00813F2B"/>
    <w:rsid w:val="00813FB7"/>
    <w:rsid w:val="008148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D1"/>
    <w:rsid w:val="00817603"/>
    <w:rsid w:val="00817FAF"/>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7D"/>
    <w:rsid w:val="008362C4"/>
    <w:rsid w:val="008362EE"/>
    <w:rsid w:val="0083630C"/>
    <w:rsid w:val="00836535"/>
    <w:rsid w:val="00836554"/>
    <w:rsid w:val="008368B3"/>
    <w:rsid w:val="00836A03"/>
    <w:rsid w:val="00836CAD"/>
    <w:rsid w:val="00836F0E"/>
    <w:rsid w:val="00837022"/>
    <w:rsid w:val="0083722F"/>
    <w:rsid w:val="008372A1"/>
    <w:rsid w:val="00837488"/>
    <w:rsid w:val="008375F8"/>
    <w:rsid w:val="008378C6"/>
    <w:rsid w:val="00837975"/>
    <w:rsid w:val="008379BB"/>
    <w:rsid w:val="00837C2C"/>
    <w:rsid w:val="00837C45"/>
    <w:rsid w:val="00837C52"/>
    <w:rsid w:val="00837DB7"/>
    <w:rsid w:val="008401FF"/>
    <w:rsid w:val="008406A9"/>
    <w:rsid w:val="0084080D"/>
    <w:rsid w:val="00840AA0"/>
    <w:rsid w:val="00840C5A"/>
    <w:rsid w:val="00840F94"/>
    <w:rsid w:val="0084114E"/>
    <w:rsid w:val="008412D9"/>
    <w:rsid w:val="008412DB"/>
    <w:rsid w:val="008417D6"/>
    <w:rsid w:val="00841BCD"/>
    <w:rsid w:val="00841C2B"/>
    <w:rsid w:val="00841D95"/>
    <w:rsid w:val="00841F0F"/>
    <w:rsid w:val="008422FE"/>
    <w:rsid w:val="00842724"/>
    <w:rsid w:val="00842766"/>
    <w:rsid w:val="00842893"/>
    <w:rsid w:val="008429BC"/>
    <w:rsid w:val="00842B18"/>
    <w:rsid w:val="00842B39"/>
    <w:rsid w:val="00843537"/>
    <w:rsid w:val="00843656"/>
    <w:rsid w:val="00843B26"/>
    <w:rsid w:val="00843C43"/>
    <w:rsid w:val="00843E55"/>
    <w:rsid w:val="0084447A"/>
    <w:rsid w:val="0084473C"/>
    <w:rsid w:val="00844B7F"/>
    <w:rsid w:val="00844C51"/>
    <w:rsid w:val="00844DBE"/>
    <w:rsid w:val="00844F25"/>
    <w:rsid w:val="00845198"/>
    <w:rsid w:val="0084534D"/>
    <w:rsid w:val="00845534"/>
    <w:rsid w:val="00845929"/>
    <w:rsid w:val="00845A8B"/>
    <w:rsid w:val="00845ECE"/>
    <w:rsid w:val="008462E0"/>
    <w:rsid w:val="008464A3"/>
    <w:rsid w:val="0084660F"/>
    <w:rsid w:val="008466F9"/>
    <w:rsid w:val="00846E8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B1"/>
    <w:rsid w:val="00865661"/>
    <w:rsid w:val="00865A68"/>
    <w:rsid w:val="00865DA4"/>
    <w:rsid w:val="00865E4F"/>
    <w:rsid w:val="00866166"/>
    <w:rsid w:val="00866253"/>
    <w:rsid w:val="00866836"/>
    <w:rsid w:val="00866880"/>
    <w:rsid w:val="008668C1"/>
    <w:rsid w:val="008671D3"/>
    <w:rsid w:val="008671D8"/>
    <w:rsid w:val="00867902"/>
    <w:rsid w:val="00867923"/>
    <w:rsid w:val="00867B26"/>
    <w:rsid w:val="00867C37"/>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F"/>
    <w:rsid w:val="00873E76"/>
    <w:rsid w:val="008745D7"/>
    <w:rsid w:val="008745FD"/>
    <w:rsid w:val="0087491B"/>
    <w:rsid w:val="00874A47"/>
    <w:rsid w:val="00874AFF"/>
    <w:rsid w:val="00874CFC"/>
    <w:rsid w:val="008754E6"/>
    <w:rsid w:val="0087588F"/>
    <w:rsid w:val="008758A1"/>
    <w:rsid w:val="00875AA6"/>
    <w:rsid w:val="00875AAF"/>
    <w:rsid w:val="00875CBD"/>
    <w:rsid w:val="00875E37"/>
    <w:rsid w:val="00876032"/>
    <w:rsid w:val="00876283"/>
    <w:rsid w:val="0087688F"/>
    <w:rsid w:val="008768CA"/>
    <w:rsid w:val="00876977"/>
    <w:rsid w:val="00876DC6"/>
    <w:rsid w:val="00876F9E"/>
    <w:rsid w:val="008770D5"/>
    <w:rsid w:val="008772C0"/>
    <w:rsid w:val="008772D0"/>
    <w:rsid w:val="00877376"/>
    <w:rsid w:val="00877884"/>
    <w:rsid w:val="008779EC"/>
    <w:rsid w:val="00877B6D"/>
    <w:rsid w:val="00877E1C"/>
    <w:rsid w:val="00877E66"/>
    <w:rsid w:val="0088019A"/>
    <w:rsid w:val="008802A3"/>
    <w:rsid w:val="00880677"/>
    <w:rsid w:val="0088083E"/>
    <w:rsid w:val="00880898"/>
    <w:rsid w:val="00880C44"/>
    <w:rsid w:val="00881009"/>
    <w:rsid w:val="0088129E"/>
    <w:rsid w:val="00882044"/>
    <w:rsid w:val="00882262"/>
    <w:rsid w:val="0088227B"/>
    <w:rsid w:val="0088240E"/>
    <w:rsid w:val="0088245B"/>
    <w:rsid w:val="00882585"/>
    <w:rsid w:val="008825B6"/>
    <w:rsid w:val="00882803"/>
    <w:rsid w:val="00882C28"/>
    <w:rsid w:val="008840DB"/>
    <w:rsid w:val="00884383"/>
    <w:rsid w:val="0088489D"/>
    <w:rsid w:val="00884A14"/>
    <w:rsid w:val="00885C77"/>
    <w:rsid w:val="00885F29"/>
    <w:rsid w:val="008865F6"/>
    <w:rsid w:val="00886656"/>
    <w:rsid w:val="00887069"/>
    <w:rsid w:val="008874E0"/>
    <w:rsid w:val="00887637"/>
    <w:rsid w:val="00887801"/>
    <w:rsid w:val="00887F85"/>
    <w:rsid w:val="00890426"/>
    <w:rsid w:val="0089042B"/>
    <w:rsid w:val="00890671"/>
    <w:rsid w:val="00890814"/>
    <w:rsid w:val="008909C0"/>
    <w:rsid w:val="008911A3"/>
    <w:rsid w:val="008911E3"/>
    <w:rsid w:val="0089125A"/>
    <w:rsid w:val="00891A7D"/>
    <w:rsid w:val="00891B28"/>
    <w:rsid w:val="0089201F"/>
    <w:rsid w:val="008921C9"/>
    <w:rsid w:val="00892680"/>
    <w:rsid w:val="0089276C"/>
    <w:rsid w:val="00892E82"/>
    <w:rsid w:val="008931EA"/>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B9"/>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3D3"/>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5698"/>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955"/>
    <w:rsid w:val="008B135D"/>
    <w:rsid w:val="008B1A75"/>
    <w:rsid w:val="008B1C28"/>
    <w:rsid w:val="008B20FD"/>
    <w:rsid w:val="008B2134"/>
    <w:rsid w:val="008B2800"/>
    <w:rsid w:val="008B2B89"/>
    <w:rsid w:val="008B2B94"/>
    <w:rsid w:val="008B2D9D"/>
    <w:rsid w:val="008B2E9D"/>
    <w:rsid w:val="008B2ED8"/>
    <w:rsid w:val="008B319A"/>
    <w:rsid w:val="008B3C9F"/>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0FE1"/>
    <w:rsid w:val="008C11B7"/>
    <w:rsid w:val="008C14A1"/>
    <w:rsid w:val="008C1713"/>
    <w:rsid w:val="008C1942"/>
    <w:rsid w:val="008C1963"/>
    <w:rsid w:val="008C1A0D"/>
    <w:rsid w:val="008C1DA5"/>
    <w:rsid w:val="008C1DAF"/>
    <w:rsid w:val="008C1E1A"/>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C5"/>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EB8"/>
    <w:rsid w:val="008D1F9A"/>
    <w:rsid w:val="008D2002"/>
    <w:rsid w:val="008D21EB"/>
    <w:rsid w:val="008D271E"/>
    <w:rsid w:val="008D33B4"/>
    <w:rsid w:val="008D33F2"/>
    <w:rsid w:val="008D370D"/>
    <w:rsid w:val="008D3801"/>
    <w:rsid w:val="008D3B8A"/>
    <w:rsid w:val="008D4323"/>
    <w:rsid w:val="008D4526"/>
    <w:rsid w:val="008D45C6"/>
    <w:rsid w:val="008D4717"/>
    <w:rsid w:val="008D49DA"/>
    <w:rsid w:val="008D4AD1"/>
    <w:rsid w:val="008D4E70"/>
    <w:rsid w:val="008D51E0"/>
    <w:rsid w:val="008D5275"/>
    <w:rsid w:val="008D5279"/>
    <w:rsid w:val="008D5280"/>
    <w:rsid w:val="008D53A1"/>
    <w:rsid w:val="008D60AE"/>
    <w:rsid w:val="008D61AD"/>
    <w:rsid w:val="008D627D"/>
    <w:rsid w:val="008D62E9"/>
    <w:rsid w:val="008D632D"/>
    <w:rsid w:val="008D6444"/>
    <w:rsid w:val="008D6790"/>
    <w:rsid w:val="008D68AB"/>
    <w:rsid w:val="008D69BE"/>
    <w:rsid w:val="008D6A0A"/>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2F1A"/>
    <w:rsid w:val="008E36BF"/>
    <w:rsid w:val="008E3966"/>
    <w:rsid w:val="008E3B02"/>
    <w:rsid w:val="008E40D3"/>
    <w:rsid w:val="008E4421"/>
    <w:rsid w:val="008E490A"/>
    <w:rsid w:val="008E4C89"/>
    <w:rsid w:val="008E510A"/>
    <w:rsid w:val="008E515B"/>
    <w:rsid w:val="008E528F"/>
    <w:rsid w:val="008E58BC"/>
    <w:rsid w:val="008E5BC2"/>
    <w:rsid w:val="008E5FFC"/>
    <w:rsid w:val="008E6052"/>
    <w:rsid w:val="008E623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8B"/>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65D"/>
    <w:rsid w:val="009017EE"/>
    <w:rsid w:val="00901896"/>
    <w:rsid w:val="0090199E"/>
    <w:rsid w:val="00901E70"/>
    <w:rsid w:val="00902090"/>
    <w:rsid w:val="0090223D"/>
    <w:rsid w:val="0090240F"/>
    <w:rsid w:val="0090269E"/>
    <w:rsid w:val="0090271F"/>
    <w:rsid w:val="00902781"/>
    <w:rsid w:val="00902ABD"/>
    <w:rsid w:val="00902E23"/>
    <w:rsid w:val="00902F99"/>
    <w:rsid w:val="009030FA"/>
    <w:rsid w:val="00903132"/>
    <w:rsid w:val="009033C5"/>
    <w:rsid w:val="0090349C"/>
    <w:rsid w:val="009039DE"/>
    <w:rsid w:val="00903E5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0F58"/>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B78"/>
    <w:rsid w:val="00925E60"/>
    <w:rsid w:val="00926569"/>
    <w:rsid w:val="009268E6"/>
    <w:rsid w:val="009269CE"/>
    <w:rsid w:val="00926AC0"/>
    <w:rsid w:val="00926C63"/>
    <w:rsid w:val="00926E02"/>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C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C9"/>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03"/>
    <w:rsid w:val="00951489"/>
    <w:rsid w:val="009518E8"/>
    <w:rsid w:val="009519AB"/>
    <w:rsid w:val="00951F55"/>
    <w:rsid w:val="00952047"/>
    <w:rsid w:val="00952087"/>
    <w:rsid w:val="009523E3"/>
    <w:rsid w:val="00952495"/>
    <w:rsid w:val="00952497"/>
    <w:rsid w:val="0095250E"/>
    <w:rsid w:val="0095252F"/>
    <w:rsid w:val="0095256D"/>
    <w:rsid w:val="00952A4E"/>
    <w:rsid w:val="00952B9A"/>
    <w:rsid w:val="00952FA2"/>
    <w:rsid w:val="0095308E"/>
    <w:rsid w:val="0095311F"/>
    <w:rsid w:val="009532BB"/>
    <w:rsid w:val="009536B2"/>
    <w:rsid w:val="009536C4"/>
    <w:rsid w:val="009537F3"/>
    <w:rsid w:val="009539E1"/>
    <w:rsid w:val="00953BC4"/>
    <w:rsid w:val="00953C4D"/>
    <w:rsid w:val="00953D4F"/>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2D7"/>
    <w:rsid w:val="0096141A"/>
    <w:rsid w:val="0096148E"/>
    <w:rsid w:val="0096177C"/>
    <w:rsid w:val="00961C14"/>
    <w:rsid w:val="00961FF8"/>
    <w:rsid w:val="009620A4"/>
    <w:rsid w:val="009623B3"/>
    <w:rsid w:val="009625F8"/>
    <w:rsid w:val="00962711"/>
    <w:rsid w:val="00962B3F"/>
    <w:rsid w:val="00962B61"/>
    <w:rsid w:val="00962EDD"/>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12D"/>
    <w:rsid w:val="00971658"/>
    <w:rsid w:val="00971B1C"/>
    <w:rsid w:val="00971B80"/>
    <w:rsid w:val="00971BD8"/>
    <w:rsid w:val="00971E52"/>
    <w:rsid w:val="009726EC"/>
    <w:rsid w:val="0097274E"/>
    <w:rsid w:val="00972852"/>
    <w:rsid w:val="00972AFB"/>
    <w:rsid w:val="00972CD8"/>
    <w:rsid w:val="00972EB3"/>
    <w:rsid w:val="00973189"/>
    <w:rsid w:val="009731FF"/>
    <w:rsid w:val="009736C5"/>
    <w:rsid w:val="00973A2D"/>
    <w:rsid w:val="00973DED"/>
    <w:rsid w:val="00973E64"/>
    <w:rsid w:val="00973FD9"/>
    <w:rsid w:val="00974104"/>
    <w:rsid w:val="00974BE5"/>
    <w:rsid w:val="0097507C"/>
    <w:rsid w:val="00975115"/>
    <w:rsid w:val="009751CF"/>
    <w:rsid w:val="009755EF"/>
    <w:rsid w:val="0097594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1E"/>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77A"/>
    <w:rsid w:val="00985AB7"/>
    <w:rsid w:val="00986076"/>
    <w:rsid w:val="009862AE"/>
    <w:rsid w:val="00986829"/>
    <w:rsid w:val="009870CB"/>
    <w:rsid w:val="00987475"/>
    <w:rsid w:val="00987DA4"/>
    <w:rsid w:val="00990196"/>
    <w:rsid w:val="009903BC"/>
    <w:rsid w:val="00990969"/>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6F8"/>
    <w:rsid w:val="00995947"/>
    <w:rsid w:val="00995962"/>
    <w:rsid w:val="00995C13"/>
    <w:rsid w:val="00995FC4"/>
    <w:rsid w:val="0099620F"/>
    <w:rsid w:val="0099669E"/>
    <w:rsid w:val="00996936"/>
    <w:rsid w:val="00996FCB"/>
    <w:rsid w:val="0099792E"/>
    <w:rsid w:val="00997A2F"/>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227"/>
    <w:rsid w:val="009A543D"/>
    <w:rsid w:val="009A55C4"/>
    <w:rsid w:val="009A5753"/>
    <w:rsid w:val="009A579D"/>
    <w:rsid w:val="009A5BB3"/>
    <w:rsid w:val="009A5C19"/>
    <w:rsid w:val="009A5DE9"/>
    <w:rsid w:val="009A5F4D"/>
    <w:rsid w:val="009A5FB3"/>
    <w:rsid w:val="009A5FBD"/>
    <w:rsid w:val="009A60F1"/>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707"/>
    <w:rsid w:val="009B2DAC"/>
    <w:rsid w:val="009B343D"/>
    <w:rsid w:val="009B3442"/>
    <w:rsid w:val="009B3F1B"/>
    <w:rsid w:val="009B3F56"/>
    <w:rsid w:val="009B3F8E"/>
    <w:rsid w:val="009B4231"/>
    <w:rsid w:val="009B45F3"/>
    <w:rsid w:val="009B48D7"/>
    <w:rsid w:val="009B4995"/>
    <w:rsid w:val="009B4BDC"/>
    <w:rsid w:val="009B4D3E"/>
    <w:rsid w:val="009B4D6A"/>
    <w:rsid w:val="009B4FF1"/>
    <w:rsid w:val="009B5033"/>
    <w:rsid w:val="009B53D0"/>
    <w:rsid w:val="009B5704"/>
    <w:rsid w:val="009B5950"/>
    <w:rsid w:val="009B610D"/>
    <w:rsid w:val="009B63FD"/>
    <w:rsid w:val="009B6740"/>
    <w:rsid w:val="009B6A79"/>
    <w:rsid w:val="009B6CF0"/>
    <w:rsid w:val="009B701A"/>
    <w:rsid w:val="009B71EC"/>
    <w:rsid w:val="009B747B"/>
    <w:rsid w:val="009B77ED"/>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A3F"/>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BB"/>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BD1"/>
    <w:rsid w:val="009D759A"/>
    <w:rsid w:val="009D78BF"/>
    <w:rsid w:val="009D7A8F"/>
    <w:rsid w:val="009D7BBB"/>
    <w:rsid w:val="009D7D3C"/>
    <w:rsid w:val="009D7E59"/>
    <w:rsid w:val="009E0014"/>
    <w:rsid w:val="009E0304"/>
    <w:rsid w:val="009E08C1"/>
    <w:rsid w:val="009E0D0B"/>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F1"/>
    <w:rsid w:val="009E71F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60F"/>
    <w:rsid w:val="009F68B4"/>
    <w:rsid w:val="009F6979"/>
    <w:rsid w:val="009F6B92"/>
    <w:rsid w:val="009F6D00"/>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CBD"/>
    <w:rsid w:val="00A01449"/>
    <w:rsid w:val="00A0171C"/>
    <w:rsid w:val="00A01970"/>
    <w:rsid w:val="00A019C2"/>
    <w:rsid w:val="00A01AC1"/>
    <w:rsid w:val="00A01FAC"/>
    <w:rsid w:val="00A023B6"/>
    <w:rsid w:val="00A0244D"/>
    <w:rsid w:val="00A0248C"/>
    <w:rsid w:val="00A02512"/>
    <w:rsid w:val="00A025A6"/>
    <w:rsid w:val="00A028FD"/>
    <w:rsid w:val="00A0290A"/>
    <w:rsid w:val="00A02C93"/>
    <w:rsid w:val="00A02E0D"/>
    <w:rsid w:val="00A0306A"/>
    <w:rsid w:val="00A03875"/>
    <w:rsid w:val="00A0388A"/>
    <w:rsid w:val="00A03DAC"/>
    <w:rsid w:val="00A03F29"/>
    <w:rsid w:val="00A04187"/>
    <w:rsid w:val="00A041FD"/>
    <w:rsid w:val="00A04636"/>
    <w:rsid w:val="00A047D1"/>
    <w:rsid w:val="00A04875"/>
    <w:rsid w:val="00A04B0D"/>
    <w:rsid w:val="00A04BB4"/>
    <w:rsid w:val="00A055FF"/>
    <w:rsid w:val="00A0567F"/>
    <w:rsid w:val="00A0594D"/>
    <w:rsid w:val="00A059CF"/>
    <w:rsid w:val="00A05C03"/>
    <w:rsid w:val="00A05D69"/>
    <w:rsid w:val="00A05F4D"/>
    <w:rsid w:val="00A0625D"/>
    <w:rsid w:val="00A06462"/>
    <w:rsid w:val="00A0660C"/>
    <w:rsid w:val="00A06874"/>
    <w:rsid w:val="00A068B8"/>
    <w:rsid w:val="00A06B34"/>
    <w:rsid w:val="00A06D2A"/>
    <w:rsid w:val="00A06D50"/>
    <w:rsid w:val="00A06E1A"/>
    <w:rsid w:val="00A073C9"/>
    <w:rsid w:val="00A073E5"/>
    <w:rsid w:val="00A07473"/>
    <w:rsid w:val="00A079B1"/>
    <w:rsid w:val="00A07AD5"/>
    <w:rsid w:val="00A10081"/>
    <w:rsid w:val="00A10112"/>
    <w:rsid w:val="00A101AC"/>
    <w:rsid w:val="00A10201"/>
    <w:rsid w:val="00A103A1"/>
    <w:rsid w:val="00A10476"/>
    <w:rsid w:val="00A1056C"/>
    <w:rsid w:val="00A1057E"/>
    <w:rsid w:val="00A105BD"/>
    <w:rsid w:val="00A10704"/>
    <w:rsid w:val="00A10AE9"/>
    <w:rsid w:val="00A10B70"/>
    <w:rsid w:val="00A10BC4"/>
    <w:rsid w:val="00A10CB7"/>
    <w:rsid w:val="00A10D61"/>
    <w:rsid w:val="00A10D89"/>
    <w:rsid w:val="00A10F02"/>
    <w:rsid w:val="00A10F0E"/>
    <w:rsid w:val="00A1114C"/>
    <w:rsid w:val="00A11371"/>
    <w:rsid w:val="00A1159A"/>
    <w:rsid w:val="00A1164B"/>
    <w:rsid w:val="00A118F5"/>
    <w:rsid w:val="00A11F9E"/>
    <w:rsid w:val="00A12333"/>
    <w:rsid w:val="00A1271C"/>
    <w:rsid w:val="00A12979"/>
    <w:rsid w:val="00A129B6"/>
    <w:rsid w:val="00A12BD9"/>
    <w:rsid w:val="00A12E3A"/>
    <w:rsid w:val="00A130D9"/>
    <w:rsid w:val="00A132FE"/>
    <w:rsid w:val="00A1338B"/>
    <w:rsid w:val="00A134DC"/>
    <w:rsid w:val="00A135CF"/>
    <w:rsid w:val="00A13A12"/>
    <w:rsid w:val="00A13A3B"/>
    <w:rsid w:val="00A13CA8"/>
    <w:rsid w:val="00A13D13"/>
    <w:rsid w:val="00A13E62"/>
    <w:rsid w:val="00A13EB5"/>
    <w:rsid w:val="00A14050"/>
    <w:rsid w:val="00A1407D"/>
    <w:rsid w:val="00A14359"/>
    <w:rsid w:val="00A146BF"/>
    <w:rsid w:val="00A14749"/>
    <w:rsid w:val="00A15077"/>
    <w:rsid w:val="00A15560"/>
    <w:rsid w:val="00A156CD"/>
    <w:rsid w:val="00A156FB"/>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48"/>
    <w:rsid w:val="00A2066C"/>
    <w:rsid w:val="00A20E10"/>
    <w:rsid w:val="00A21012"/>
    <w:rsid w:val="00A21604"/>
    <w:rsid w:val="00A21C0F"/>
    <w:rsid w:val="00A21D3C"/>
    <w:rsid w:val="00A21D78"/>
    <w:rsid w:val="00A21EC5"/>
    <w:rsid w:val="00A22159"/>
    <w:rsid w:val="00A222D9"/>
    <w:rsid w:val="00A22EAF"/>
    <w:rsid w:val="00A22FDD"/>
    <w:rsid w:val="00A2306B"/>
    <w:rsid w:val="00A2311F"/>
    <w:rsid w:val="00A23187"/>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A2E"/>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3FA"/>
    <w:rsid w:val="00A3761A"/>
    <w:rsid w:val="00A376E5"/>
    <w:rsid w:val="00A4071C"/>
    <w:rsid w:val="00A40B7D"/>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174"/>
    <w:rsid w:val="00A433BE"/>
    <w:rsid w:val="00A434B6"/>
    <w:rsid w:val="00A434BA"/>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386"/>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01F"/>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D92"/>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E6"/>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475"/>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CE6"/>
    <w:rsid w:val="00A65E28"/>
    <w:rsid w:val="00A65F84"/>
    <w:rsid w:val="00A660FC"/>
    <w:rsid w:val="00A6666C"/>
    <w:rsid w:val="00A66715"/>
    <w:rsid w:val="00A6687D"/>
    <w:rsid w:val="00A66ABB"/>
    <w:rsid w:val="00A67118"/>
    <w:rsid w:val="00A6785C"/>
    <w:rsid w:val="00A67DE5"/>
    <w:rsid w:val="00A701B8"/>
    <w:rsid w:val="00A7025A"/>
    <w:rsid w:val="00A710D5"/>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89"/>
    <w:rsid w:val="00A819B6"/>
    <w:rsid w:val="00A81B51"/>
    <w:rsid w:val="00A81F52"/>
    <w:rsid w:val="00A820B7"/>
    <w:rsid w:val="00A8216A"/>
    <w:rsid w:val="00A821AE"/>
    <w:rsid w:val="00A82346"/>
    <w:rsid w:val="00A82354"/>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EA9"/>
    <w:rsid w:val="00A84F94"/>
    <w:rsid w:val="00A8542C"/>
    <w:rsid w:val="00A856E3"/>
    <w:rsid w:val="00A85D0E"/>
    <w:rsid w:val="00A85D44"/>
    <w:rsid w:val="00A86108"/>
    <w:rsid w:val="00A862D2"/>
    <w:rsid w:val="00A8677C"/>
    <w:rsid w:val="00A86BCF"/>
    <w:rsid w:val="00A86D57"/>
    <w:rsid w:val="00A87238"/>
    <w:rsid w:val="00A87336"/>
    <w:rsid w:val="00A87402"/>
    <w:rsid w:val="00A87522"/>
    <w:rsid w:val="00A87557"/>
    <w:rsid w:val="00A8757C"/>
    <w:rsid w:val="00A878F7"/>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5EAB"/>
    <w:rsid w:val="00A96296"/>
    <w:rsid w:val="00A96452"/>
    <w:rsid w:val="00A96803"/>
    <w:rsid w:val="00A969C0"/>
    <w:rsid w:val="00A969D3"/>
    <w:rsid w:val="00A96B5F"/>
    <w:rsid w:val="00A96E77"/>
    <w:rsid w:val="00A97094"/>
    <w:rsid w:val="00A97594"/>
    <w:rsid w:val="00A97766"/>
    <w:rsid w:val="00A977CC"/>
    <w:rsid w:val="00A9780A"/>
    <w:rsid w:val="00A97B81"/>
    <w:rsid w:val="00A97DF5"/>
    <w:rsid w:val="00AA007D"/>
    <w:rsid w:val="00AA03B5"/>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B8C"/>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5"/>
    <w:rsid w:val="00AB303E"/>
    <w:rsid w:val="00AB335D"/>
    <w:rsid w:val="00AB35DD"/>
    <w:rsid w:val="00AB3A4E"/>
    <w:rsid w:val="00AB3A75"/>
    <w:rsid w:val="00AB3AF8"/>
    <w:rsid w:val="00AB3CCE"/>
    <w:rsid w:val="00AB3D17"/>
    <w:rsid w:val="00AB3D32"/>
    <w:rsid w:val="00AB3DD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ED"/>
    <w:rsid w:val="00AB7FBA"/>
    <w:rsid w:val="00AC0125"/>
    <w:rsid w:val="00AC05E5"/>
    <w:rsid w:val="00AC06B7"/>
    <w:rsid w:val="00AC0770"/>
    <w:rsid w:val="00AC0E39"/>
    <w:rsid w:val="00AC106A"/>
    <w:rsid w:val="00AC14FA"/>
    <w:rsid w:val="00AC15D7"/>
    <w:rsid w:val="00AC1BAC"/>
    <w:rsid w:val="00AC1C5B"/>
    <w:rsid w:val="00AC22CD"/>
    <w:rsid w:val="00AC27B6"/>
    <w:rsid w:val="00AC2C23"/>
    <w:rsid w:val="00AC301B"/>
    <w:rsid w:val="00AC34B0"/>
    <w:rsid w:val="00AC37AE"/>
    <w:rsid w:val="00AC3FAA"/>
    <w:rsid w:val="00AC411A"/>
    <w:rsid w:val="00AC4225"/>
    <w:rsid w:val="00AC429D"/>
    <w:rsid w:val="00AC44BA"/>
    <w:rsid w:val="00AC470F"/>
    <w:rsid w:val="00AC48B1"/>
    <w:rsid w:val="00AC4BF6"/>
    <w:rsid w:val="00AC4CB6"/>
    <w:rsid w:val="00AC56CB"/>
    <w:rsid w:val="00AC5820"/>
    <w:rsid w:val="00AC58D1"/>
    <w:rsid w:val="00AC62A4"/>
    <w:rsid w:val="00AC6DB4"/>
    <w:rsid w:val="00AC74CA"/>
    <w:rsid w:val="00AC79E9"/>
    <w:rsid w:val="00AC7AC5"/>
    <w:rsid w:val="00AC7EC1"/>
    <w:rsid w:val="00AD096B"/>
    <w:rsid w:val="00AD0B29"/>
    <w:rsid w:val="00AD0C30"/>
    <w:rsid w:val="00AD1CD8"/>
    <w:rsid w:val="00AD213E"/>
    <w:rsid w:val="00AD235E"/>
    <w:rsid w:val="00AD26FD"/>
    <w:rsid w:val="00AD2800"/>
    <w:rsid w:val="00AD304D"/>
    <w:rsid w:val="00AD324F"/>
    <w:rsid w:val="00AD3551"/>
    <w:rsid w:val="00AD36F1"/>
    <w:rsid w:val="00AD378E"/>
    <w:rsid w:val="00AD382F"/>
    <w:rsid w:val="00AD3CE1"/>
    <w:rsid w:val="00AD4DCD"/>
    <w:rsid w:val="00AD529E"/>
    <w:rsid w:val="00AD5452"/>
    <w:rsid w:val="00AD54C6"/>
    <w:rsid w:val="00AD54CE"/>
    <w:rsid w:val="00AD5666"/>
    <w:rsid w:val="00AD5AD4"/>
    <w:rsid w:val="00AD5AD6"/>
    <w:rsid w:val="00AD5F83"/>
    <w:rsid w:val="00AD6007"/>
    <w:rsid w:val="00AD6272"/>
    <w:rsid w:val="00AD63D6"/>
    <w:rsid w:val="00AD6645"/>
    <w:rsid w:val="00AD6E26"/>
    <w:rsid w:val="00AD73C5"/>
    <w:rsid w:val="00AD7558"/>
    <w:rsid w:val="00AD78C6"/>
    <w:rsid w:val="00AD7E03"/>
    <w:rsid w:val="00AD7F24"/>
    <w:rsid w:val="00AE078B"/>
    <w:rsid w:val="00AE07F4"/>
    <w:rsid w:val="00AE0A2C"/>
    <w:rsid w:val="00AE0AF2"/>
    <w:rsid w:val="00AE0B12"/>
    <w:rsid w:val="00AE0B27"/>
    <w:rsid w:val="00AE0BCA"/>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49C"/>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1F56"/>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4C1"/>
    <w:rsid w:val="00AF579F"/>
    <w:rsid w:val="00AF5913"/>
    <w:rsid w:val="00AF5A5C"/>
    <w:rsid w:val="00AF5AF9"/>
    <w:rsid w:val="00AF5AFA"/>
    <w:rsid w:val="00AF5F85"/>
    <w:rsid w:val="00AF62C9"/>
    <w:rsid w:val="00AF63A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513"/>
    <w:rsid w:val="00B015B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9A5"/>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685"/>
    <w:rsid w:val="00B21904"/>
    <w:rsid w:val="00B21D31"/>
    <w:rsid w:val="00B228CC"/>
    <w:rsid w:val="00B22D53"/>
    <w:rsid w:val="00B22F00"/>
    <w:rsid w:val="00B22F21"/>
    <w:rsid w:val="00B231E6"/>
    <w:rsid w:val="00B232B9"/>
    <w:rsid w:val="00B235BF"/>
    <w:rsid w:val="00B2397C"/>
    <w:rsid w:val="00B23ABF"/>
    <w:rsid w:val="00B23CE7"/>
    <w:rsid w:val="00B240CD"/>
    <w:rsid w:val="00B2439C"/>
    <w:rsid w:val="00B24D06"/>
    <w:rsid w:val="00B24E64"/>
    <w:rsid w:val="00B24EBA"/>
    <w:rsid w:val="00B24EF4"/>
    <w:rsid w:val="00B24FD9"/>
    <w:rsid w:val="00B253EC"/>
    <w:rsid w:val="00B25435"/>
    <w:rsid w:val="00B25825"/>
    <w:rsid w:val="00B258BB"/>
    <w:rsid w:val="00B25AA0"/>
    <w:rsid w:val="00B25AED"/>
    <w:rsid w:val="00B25C5D"/>
    <w:rsid w:val="00B26225"/>
    <w:rsid w:val="00B26509"/>
    <w:rsid w:val="00B26CA8"/>
    <w:rsid w:val="00B26D33"/>
    <w:rsid w:val="00B26E0E"/>
    <w:rsid w:val="00B275C0"/>
    <w:rsid w:val="00B275FB"/>
    <w:rsid w:val="00B27901"/>
    <w:rsid w:val="00B27A76"/>
    <w:rsid w:val="00B27BAF"/>
    <w:rsid w:val="00B30B9B"/>
    <w:rsid w:val="00B30C99"/>
    <w:rsid w:val="00B30FBA"/>
    <w:rsid w:val="00B31420"/>
    <w:rsid w:val="00B318C5"/>
    <w:rsid w:val="00B320F6"/>
    <w:rsid w:val="00B32110"/>
    <w:rsid w:val="00B32222"/>
    <w:rsid w:val="00B32259"/>
    <w:rsid w:val="00B3225E"/>
    <w:rsid w:val="00B323A7"/>
    <w:rsid w:val="00B323C1"/>
    <w:rsid w:val="00B329AD"/>
    <w:rsid w:val="00B32DDA"/>
    <w:rsid w:val="00B33116"/>
    <w:rsid w:val="00B33815"/>
    <w:rsid w:val="00B33ACB"/>
    <w:rsid w:val="00B33D62"/>
    <w:rsid w:val="00B343AF"/>
    <w:rsid w:val="00B3441E"/>
    <w:rsid w:val="00B35BC0"/>
    <w:rsid w:val="00B35D98"/>
    <w:rsid w:val="00B35FD9"/>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60"/>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96"/>
    <w:rsid w:val="00B61397"/>
    <w:rsid w:val="00B613B5"/>
    <w:rsid w:val="00B615D9"/>
    <w:rsid w:val="00B61610"/>
    <w:rsid w:val="00B61728"/>
    <w:rsid w:val="00B61B9C"/>
    <w:rsid w:val="00B61C8E"/>
    <w:rsid w:val="00B620A7"/>
    <w:rsid w:val="00B622BF"/>
    <w:rsid w:val="00B623BD"/>
    <w:rsid w:val="00B62EB7"/>
    <w:rsid w:val="00B62EDF"/>
    <w:rsid w:val="00B63051"/>
    <w:rsid w:val="00B635F0"/>
    <w:rsid w:val="00B63609"/>
    <w:rsid w:val="00B638A2"/>
    <w:rsid w:val="00B63C3D"/>
    <w:rsid w:val="00B63DB0"/>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2B"/>
    <w:rsid w:val="00B67B97"/>
    <w:rsid w:val="00B67BAB"/>
    <w:rsid w:val="00B67CF6"/>
    <w:rsid w:val="00B67CFF"/>
    <w:rsid w:val="00B67E00"/>
    <w:rsid w:val="00B702B9"/>
    <w:rsid w:val="00B70873"/>
    <w:rsid w:val="00B7096F"/>
    <w:rsid w:val="00B70E96"/>
    <w:rsid w:val="00B70F83"/>
    <w:rsid w:val="00B71198"/>
    <w:rsid w:val="00B719D6"/>
    <w:rsid w:val="00B71E30"/>
    <w:rsid w:val="00B71F6B"/>
    <w:rsid w:val="00B72C7C"/>
    <w:rsid w:val="00B72CBD"/>
    <w:rsid w:val="00B72E85"/>
    <w:rsid w:val="00B72F71"/>
    <w:rsid w:val="00B72F79"/>
    <w:rsid w:val="00B736C4"/>
    <w:rsid w:val="00B73940"/>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A9E"/>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FB"/>
    <w:rsid w:val="00B84F10"/>
    <w:rsid w:val="00B84FAE"/>
    <w:rsid w:val="00B850F6"/>
    <w:rsid w:val="00B852EB"/>
    <w:rsid w:val="00B853F1"/>
    <w:rsid w:val="00B856B9"/>
    <w:rsid w:val="00B858A4"/>
    <w:rsid w:val="00B85B50"/>
    <w:rsid w:val="00B85B89"/>
    <w:rsid w:val="00B85D9B"/>
    <w:rsid w:val="00B86103"/>
    <w:rsid w:val="00B86243"/>
    <w:rsid w:val="00B864A3"/>
    <w:rsid w:val="00B86514"/>
    <w:rsid w:val="00B86A21"/>
    <w:rsid w:val="00B86B20"/>
    <w:rsid w:val="00B86E0A"/>
    <w:rsid w:val="00B871E6"/>
    <w:rsid w:val="00B87516"/>
    <w:rsid w:val="00B87654"/>
    <w:rsid w:val="00B8776F"/>
    <w:rsid w:val="00B87B6B"/>
    <w:rsid w:val="00B9028E"/>
    <w:rsid w:val="00B90517"/>
    <w:rsid w:val="00B90708"/>
    <w:rsid w:val="00B90930"/>
    <w:rsid w:val="00B90E19"/>
    <w:rsid w:val="00B90E79"/>
    <w:rsid w:val="00B90EE6"/>
    <w:rsid w:val="00B91D30"/>
    <w:rsid w:val="00B91EDE"/>
    <w:rsid w:val="00B92365"/>
    <w:rsid w:val="00B923AA"/>
    <w:rsid w:val="00B924F7"/>
    <w:rsid w:val="00B93140"/>
    <w:rsid w:val="00B93227"/>
    <w:rsid w:val="00B93257"/>
    <w:rsid w:val="00B932C9"/>
    <w:rsid w:val="00B9338B"/>
    <w:rsid w:val="00B93732"/>
    <w:rsid w:val="00B93F62"/>
    <w:rsid w:val="00B9400B"/>
    <w:rsid w:val="00B94417"/>
    <w:rsid w:val="00B9450B"/>
    <w:rsid w:val="00B945E6"/>
    <w:rsid w:val="00B9466E"/>
    <w:rsid w:val="00B9469A"/>
    <w:rsid w:val="00B948CD"/>
    <w:rsid w:val="00B949E3"/>
    <w:rsid w:val="00B94AA5"/>
    <w:rsid w:val="00B94D7F"/>
    <w:rsid w:val="00B95035"/>
    <w:rsid w:val="00B9548B"/>
    <w:rsid w:val="00B958FE"/>
    <w:rsid w:val="00B95A63"/>
    <w:rsid w:val="00B95F84"/>
    <w:rsid w:val="00B963A6"/>
    <w:rsid w:val="00B965C7"/>
    <w:rsid w:val="00B967FC"/>
    <w:rsid w:val="00B968C8"/>
    <w:rsid w:val="00B96AA0"/>
    <w:rsid w:val="00B96B33"/>
    <w:rsid w:val="00B96D43"/>
    <w:rsid w:val="00B977D2"/>
    <w:rsid w:val="00B9795D"/>
    <w:rsid w:val="00B9797F"/>
    <w:rsid w:val="00B97986"/>
    <w:rsid w:val="00B97BDA"/>
    <w:rsid w:val="00B97C15"/>
    <w:rsid w:val="00B97EA9"/>
    <w:rsid w:val="00BA033D"/>
    <w:rsid w:val="00BA057E"/>
    <w:rsid w:val="00BA06DD"/>
    <w:rsid w:val="00BA06EB"/>
    <w:rsid w:val="00BA0A3C"/>
    <w:rsid w:val="00BA0D7F"/>
    <w:rsid w:val="00BA0E52"/>
    <w:rsid w:val="00BA0FC3"/>
    <w:rsid w:val="00BA1506"/>
    <w:rsid w:val="00BA19A2"/>
    <w:rsid w:val="00BA1F65"/>
    <w:rsid w:val="00BA2272"/>
    <w:rsid w:val="00BA2373"/>
    <w:rsid w:val="00BA24B5"/>
    <w:rsid w:val="00BA2C6D"/>
    <w:rsid w:val="00BA2F1E"/>
    <w:rsid w:val="00BA2F56"/>
    <w:rsid w:val="00BA30EB"/>
    <w:rsid w:val="00BA365E"/>
    <w:rsid w:val="00BA370E"/>
    <w:rsid w:val="00BA3EC5"/>
    <w:rsid w:val="00BA4625"/>
    <w:rsid w:val="00BA4641"/>
    <w:rsid w:val="00BA464C"/>
    <w:rsid w:val="00BA48A6"/>
    <w:rsid w:val="00BA48F7"/>
    <w:rsid w:val="00BA4B5A"/>
    <w:rsid w:val="00BA4C59"/>
    <w:rsid w:val="00BA4FEE"/>
    <w:rsid w:val="00BA51D9"/>
    <w:rsid w:val="00BA578E"/>
    <w:rsid w:val="00BA5D86"/>
    <w:rsid w:val="00BA60FC"/>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7BC"/>
    <w:rsid w:val="00BB2A5A"/>
    <w:rsid w:val="00BB2D52"/>
    <w:rsid w:val="00BB3450"/>
    <w:rsid w:val="00BB37BB"/>
    <w:rsid w:val="00BB3BAE"/>
    <w:rsid w:val="00BB3E45"/>
    <w:rsid w:val="00BB3F90"/>
    <w:rsid w:val="00BB4037"/>
    <w:rsid w:val="00BB4219"/>
    <w:rsid w:val="00BB49AC"/>
    <w:rsid w:val="00BB4A49"/>
    <w:rsid w:val="00BB4D21"/>
    <w:rsid w:val="00BB4EE9"/>
    <w:rsid w:val="00BB518D"/>
    <w:rsid w:val="00BB520B"/>
    <w:rsid w:val="00BB5337"/>
    <w:rsid w:val="00BB5522"/>
    <w:rsid w:val="00BB55B8"/>
    <w:rsid w:val="00BB5CDA"/>
    <w:rsid w:val="00BB5DFC"/>
    <w:rsid w:val="00BB6230"/>
    <w:rsid w:val="00BB66C1"/>
    <w:rsid w:val="00BB6924"/>
    <w:rsid w:val="00BB6BE9"/>
    <w:rsid w:val="00BB6C03"/>
    <w:rsid w:val="00BB6D5A"/>
    <w:rsid w:val="00BB6F93"/>
    <w:rsid w:val="00BB6FED"/>
    <w:rsid w:val="00BB7644"/>
    <w:rsid w:val="00BB7950"/>
    <w:rsid w:val="00BB7E14"/>
    <w:rsid w:val="00BB7E8C"/>
    <w:rsid w:val="00BB7FC6"/>
    <w:rsid w:val="00BC015C"/>
    <w:rsid w:val="00BC02BF"/>
    <w:rsid w:val="00BC03EE"/>
    <w:rsid w:val="00BC07C9"/>
    <w:rsid w:val="00BC0907"/>
    <w:rsid w:val="00BC095C"/>
    <w:rsid w:val="00BC0CA0"/>
    <w:rsid w:val="00BC0F7D"/>
    <w:rsid w:val="00BC163A"/>
    <w:rsid w:val="00BC1E1C"/>
    <w:rsid w:val="00BC214E"/>
    <w:rsid w:val="00BC238C"/>
    <w:rsid w:val="00BC267A"/>
    <w:rsid w:val="00BC2744"/>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65"/>
    <w:rsid w:val="00BC661D"/>
    <w:rsid w:val="00BC66CD"/>
    <w:rsid w:val="00BC73FE"/>
    <w:rsid w:val="00BC754B"/>
    <w:rsid w:val="00BC7A72"/>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7AD"/>
    <w:rsid w:val="00BD581A"/>
    <w:rsid w:val="00BD5A63"/>
    <w:rsid w:val="00BD612B"/>
    <w:rsid w:val="00BD678C"/>
    <w:rsid w:val="00BD68B6"/>
    <w:rsid w:val="00BD6BB8"/>
    <w:rsid w:val="00BD6E76"/>
    <w:rsid w:val="00BD708B"/>
    <w:rsid w:val="00BD724A"/>
    <w:rsid w:val="00BD732D"/>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C69"/>
    <w:rsid w:val="00BE1D2B"/>
    <w:rsid w:val="00BE2115"/>
    <w:rsid w:val="00BE23BA"/>
    <w:rsid w:val="00BE243F"/>
    <w:rsid w:val="00BE24B3"/>
    <w:rsid w:val="00BE2888"/>
    <w:rsid w:val="00BE2898"/>
    <w:rsid w:val="00BE2BC2"/>
    <w:rsid w:val="00BE2F36"/>
    <w:rsid w:val="00BE33DB"/>
    <w:rsid w:val="00BE348F"/>
    <w:rsid w:val="00BE34D2"/>
    <w:rsid w:val="00BE393D"/>
    <w:rsid w:val="00BE3B40"/>
    <w:rsid w:val="00BE3E88"/>
    <w:rsid w:val="00BE4094"/>
    <w:rsid w:val="00BE40E9"/>
    <w:rsid w:val="00BE4264"/>
    <w:rsid w:val="00BE42F1"/>
    <w:rsid w:val="00BE44E1"/>
    <w:rsid w:val="00BE4700"/>
    <w:rsid w:val="00BE5188"/>
    <w:rsid w:val="00BE5BFC"/>
    <w:rsid w:val="00BE6361"/>
    <w:rsid w:val="00BE639C"/>
    <w:rsid w:val="00BE6907"/>
    <w:rsid w:val="00BE6B42"/>
    <w:rsid w:val="00BE6CB3"/>
    <w:rsid w:val="00BE6CB7"/>
    <w:rsid w:val="00BE7248"/>
    <w:rsid w:val="00BE731D"/>
    <w:rsid w:val="00BE7408"/>
    <w:rsid w:val="00BE78A4"/>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303"/>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1A7C"/>
    <w:rsid w:val="00C02385"/>
    <w:rsid w:val="00C023C1"/>
    <w:rsid w:val="00C026AF"/>
    <w:rsid w:val="00C03024"/>
    <w:rsid w:val="00C0310A"/>
    <w:rsid w:val="00C031AC"/>
    <w:rsid w:val="00C03259"/>
    <w:rsid w:val="00C03869"/>
    <w:rsid w:val="00C03968"/>
    <w:rsid w:val="00C03D5F"/>
    <w:rsid w:val="00C03D86"/>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66B"/>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2F7"/>
    <w:rsid w:val="00C105D0"/>
    <w:rsid w:val="00C10ABD"/>
    <w:rsid w:val="00C10AF0"/>
    <w:rsid w:val="00C10AF1"/>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660"/>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78A"/>
    <w:rsid w:val="00C2150C"/>
    <w:rsid w:val="00C21547"/>
    <w:rsid w:val="00C21922"/>
    <w:rsid w:val="00C219B0"/>
    <w:rsid w:val="00C219F8"/>
    <w:rsid w:val="00C21B2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7DF"/>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6B"/>
    <w:rsid w:val="00C33593"/>
    <w:rsid w:val="00C335FE"/>
    <w:rsid w:val="00C3365E"/>
    <w:rsid w:val="00C33669"/>
    <w:rsid w:val="00C336FE"/>
    <w:rsid w:val="00C33C16"/>
    <w:rsid w:val="00C340E2"/>
    <w:rsid w:val="00C341EB"/>
    <w:rsid w:val="00C346DD"/>
    <w:rsid w:val="00C349F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A83"/>
    <w:rsid w:val="00C44C0D"/>
    <w:rsid w:val="00C44CF8"/>
    <w:rsid w:val="00C44D1B"/>
    <w:rsid w:val="00C44F38"/>
    <w:rsid w:val="00C450E0"/>
    <w:rsid w:val="00C45231"/>
    <w:rsid w:val="00C452D0"/>
    <w:rsid w:val="00C45D75"/>
    <w:rsid w:val="00C45E03"/>
    <w:rsid w:val="00C45EEC"/>
    <w:rsid w:val="00C462B9"/>
    <w:rsid w:val="00C466A2"/>
    <w:rsid w:val="00C46B25"/>
    <w:rsid w:val="00C46C9C"/>
    <w:rsid w:val="00C47353"/>
    <w:rsid w:val="00C47645"/>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D48"/>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69"/>
    <w:rsid w:val="00C5780D"/>
    <w:rsid w:val="00C5795D"/>
    <w:rsid w:val="00C57B24"/>
    <w:rsid w:val="00C57C5D"/>
    <w:rsid w:val="00C57C6D"/>
    <w:rsid w:val="00C57D67"/>
    <w:rsid w:val="00C57E16"/>
    <w:rsid w:val="00C57EB8"/>
    <w:rsid w:val="00C6006C"/>
    <w:rsid w:val="00C605ED"/>
    <w:rsid w:val="00C60642"/>
    <w:rsid w:val="00C608D1"/>
    <w:rsid w:val="00C609CD"/>
    <w:rsid w:val="00C60B80"/>
    <w:rsid w:val="00C60ED6"/>
    <w:rsid w:val="00C615C4"/>
    <w:rsid w:val="00C61BCF"/>
    <w:rsid w:val="00C61ED2"/>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371"/>
    <w:rsid w:val="00C64439"/>
    <w:rsid w:val="00C64440"/>
    <w:rsid w:val="00C64616"/>
    <w:rsid w:val="00C6463A"/>
    <w:rsid w:val="00C646BF"/>
    <w:rsid w:val="00C64BAC"/>
    <w:rsid w:val="00C6502C"/>
    <w:rsid w:val="00C65528"/>
    <w:rsid w:val="00C65681"/>
    <w:rsid w:val="00C6590D"/>
    <w:rsid w:val="00C65A7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414"/>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445"/>
    <w:rsid w:val="00C7650C"/>
    <w:rsid w:val="00C76602"/>
    <w:rsid w:val="00C76A2D"/>
    <w:rsid w:val="00C76AD2"/>
    <w:rsid w:val="00C76ADD"/>
    <w:rsid w:val="00C76B35"/>
    <w:rsid w:val="00C7717E"/>
    <w:rsid w:val="00C771B2"/>
    <w:rsid w:val="00C7733B"/>
    <w:rsid w:val="00C776C3"/>
    <w:rsid w:val="00C77B61"/>
    <w:rsid w:val="00C77BFC"/>
    <w:rsid w:val="00C77D6A"/>
    <w:rsid w:val="00C8024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AC2"/>
    <w:rsid w:val="00C83C24"/>
    <w:rsid w:val="00C83D23"/>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0F0"/>
    <w:rsid w:val="00C87163"/>
    <w:rsid w:val="00C875F9"/>
    <w:rsid w:val="00C876FE"/>
    <w:rsid w:val="00C8782C"/>
    <w:rsid w:val="00C87C47"/>
    <w:rsid w:val="00C87DCB"/>
    <w:rsid w:val="00C87FB1"/>
    <w:rsid w:val="00C90149"/>
    <w:rsid w:val="00C90466"/>
    <w:rsid w:val="00C904A7"/>
    <w:rsid w:val="00C90514"/>
    <w:rsid w:val="00C90734"/>
    <w:rsid w:val="00C9074A"/>
    <w:rsid w:val="00C90C56"/>
    <w:rsid w:val="00C90D4F"/>
    <w:rsid w:val="00C90D75"/>
    <w:rsid w:val="00C90E0C"/>
    <w:rsid w:val="00C90E43"/>
    <w:rsid w:val="00C90F67"/>
    <w:rsid w:val="00C910C4"/>
    <w:rsid w:val="00C9138F"/>
    <w:rsid w:val="00C9154C"/>
    <w:rsid w:val="00C917AC"/>
    <w:rsid w:val="00C91C6A"/>
    <w:rsid w:val="00C91CF6"/>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E0E"/>
    <w:rsid w:val="00CA1F2E"/>
    <w:rsid w:val="00CA27CD"/>
    <w:rsid w:val="00CA2961"/>
    <w:rsid w:val="00CA297B"/>
    <w:rsid w:val="00CA2AFC"/>
    <w:rsid w:val="00CA31E6"/>
    <w:rsid w:val="00CA3347"/>
    <w:rsid w:val="00CA3486"/>
    <w:rsid w:val="00CA34C0"/>
    <w:rsid w:val="00CA3692"/>
    <w:rsid w:val="00CA3726"/>
    <w:rsid w:val="00CA3919"/>
    <w:rsid w:val="00CA3954"/>
    <w:rsid w:val="00CA3B9C"/>
    <w:rsid w:val="00CA3D0C"/>
    <w:rsid w:val="00CA3DFB"/>
    <w:rsid w:val="00CA3ECC"/>
    <w:rsid w:val="00CA3F26"/>
    <w:rsid w:val="00CA44DD"/>
    <w:rsid w:val="00CA45C0"/>
    <w:rsid w:val="00CA4A7D"/>
    <w:rsid w:val="00CA505E"/>
    <w:rsid w:val="00CA5196"/>
    <w:rsid w:val="00CA5296"/>
    <w:rsid w:val="00CA5298"/>
    <w:rsid w:val="00CA5361"/>
    <w:rsid w:val="00CA5903"/>
    <w:rsid w:val="00CA5A09"/>
    <w:rsid w:val="00CA6050"/>
    <w:rsid w:val="00CA60C5"/>
    <w:rsid w:val="00CA6188"/>
    <w:rsid w:val="00CA61DE"/>
    <w:rsid w:val="00CA624D"/>
    <w:rsid w:val="00CA626C"/>
    <w:rsid w:val="00CA68D6"/>
    <w:rsid w:val="00CA6A0F"/>
    <w:rsid w:val="00CA6AC4"/>
    <w:rsid w:val="00CA6F0C"/>
    <w:rsid w:val="00CA6F5E"/>
    <w:rsid w:val="00CA70B0"/>
    <w:rsid w:val="00CA71C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4DEE"/>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B8"/>
    <w:rsid w:val="00CC0A33"/>
    <w:rsid w:val="00CC0A91"/>
    <w:rsid w:val="00CC0BC7"/>
    <w:rsid w:val="00CC0E15"/>
    <w:rsid w:val="00CC15C7"/>
    <w:rsid w:val="00CC170E"/>
    <w:rsid w:val="00CC1E54"/>
    <w:rsid w:val="00CC210A"/>
    <w:rsid w:val="00CC241D"/>
    <w:rsid w:val="00CC2B06"/>
    <w:rsid w:val="00CC2C66"/>
    <w:rsid w:val="00CC2D8D"/>
    <w:rsid w:val="00CC2FAB"/>
    <w:rsid w:val="00CC30D0"/>
    <w:rsid w:val="00CC3129"/>
    <w:rsid w:val="00CC35F5"/>
    <w:rsid w:val="00CC35F6"/>
    <w:rsid w:val="00CC3F51"/>
    <w:rsid w:val="00CC4074"/>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BD"/>
    <w:rsid w:val="00CD123D"/>
    <w:rsid w:val="00CD1AE6"/>
    <w:rsid w:val="00CD1D27"/>
    <w:rsid w:val="00CD2157"/>
    <w:rsid w:val="00CD24B6"/>
    <w:rsid w:val="00CD254E"/>
    <w:rsid w:val="00CD269D"/>
    <w:rsid w:val="00CD2716"/>
    <w:rsid w:val="00CD28ED"/>
    <w:rsid w:val="00CD2956"/>
    <w:rsid w:val="00CD2EE8"/>
    <w:rsid w:val="00CD2FEE"/>
    <w:rsid w:val="00CD30DC"/>
    <w:rsid w:val="00CD3333"/>
    <w:rsid w:val="00CD3639"/>
    <w:rsid w:val="00CD36EE"/>
    <w:rsid w:val="00CD380B"/>
    <w:rsid w:val="00CD3D43"/>
    <w:rsid w:val="00CD3EF2"/>
    <w:rsid w:val="00CD3F22"/>
    <w:rsid w:val="00CD3FF1"/>
    <w:rsid w:val="00CD410C"/>
    <w:rsid w:val="00CD4177"/>
    <w:rsid w:val="00CD441C"/>
    <w:rsid w:val="00CD44DE"/>
    <w:rsid w:val="00CD4707"/>
    <w:rsid w:val="00CD47FD"/>
    <w:rsid w:val="00CD486F"/>
    <w:rsid w:val="00CD4BF5"/>
    <w:rsid w:val="00CD4D14"/>
    <w:rsid w:val="00CD4D75"/>
    <w:rsid w:val="00CD5073"/>
    <w:rsid w:val="00CD542A"/>
    <w:rsid w:val="00CD54CD"/>
    <w:rsid w:val="00CD5775"/>
    <w:rsid w:val="00CD583B"/>
    <w:rsid w:val="00CD5AD2"/>
    <w:rsid w:val="00CD5C55"/>
    <w:rsid w:val="00CD6028"/>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A8D"/>
    <w:rsid w:val="00CE0D9E"/>
    <w:rsid w:val="00CE0E19"/>
    <w:rsid w:val="00CE0E6D"/>
    <w:rsid w:val="00CE0FF8"/>
    <w:rsid w:val="00CE14D4"/>
    <w:rsid w:val="00CE15CB"/>
    <w:rsid w:val="00CE1C9B"/>
    <w:rsid w:val="00CE1F16"/>
    <w:rsid w:val="00CE1F7B"/>
    <w:rsid w:val="00CE1F81"/>
    <w:rsid w:val="00CE2348"/>
    <w:rsid w:val="00CE2734"/>
    <w:rsid w:val="00CE28B8"/>
    <w:rsid w:val="00CE29E7"/>
    <w:rsid w:val="00CE32A5"/>
    <w:rsid w:val="00CE3321"/>
    <w:rsid w:val="00CE3554"/>
    <w:rsid w:val="00CE37B3"/>
    <w:rsid w:val="00CE3869"/>
    <w:rsid w:val="00CE4211"/>
    <w:rsid w:val="00CE42E4"/>
    <w:rsid w:val="00CE4714"/>
    <w:rsid w:val="00CE4829"/>
    <w:rsid w:val="00CE489A"/>
    <w:rsid w:val="00CE49AB"/>
    <w:rsid w:val="00CE5189"/>
    <w:rsid w:val="00CE5523"/>
    <w:rsid w:val="00CE5660"/>
    <w:rsid w:val="00CE59C2"/>
    <w:rsid w:val="00CE6070"/>
    <w:rsid w:val="00CE61A7"/>
    <w:rsid w:val="00CE695E"/>
    <w:rsid w:val="00CE6A17"/>
    <w:rsid w:val="00CE6D64"/>
    <w:rsid w:val="00CE6FBC"/>
    <w:rsid w:val="00CE7018"/>
    <w:rsid w:val="00CE70F6"/>
    <w:rsid w:val="00CE7104"/>
    <w:rsid w:val="00CE780C"/>
    <w:rsid w:val="00CE7BB5"/>
    <w:rsid w:val="00CE7BC0"/>
    <w:rsid w:val="00CE7F57"/>
    <w:rsid w:val="00CE7F7D"/>
    <w:rsid w:val="00CF004C"/>
    <w:rsid w:val="00CF036E"/>
    <w:rsid w:val="00CF06C2"/>
    <w:rsid w:val="00CF0799"/>
    <w:rsid w:val="00CF0B27"/>
    <w:rsid w:val="00CF0E6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A6"/>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AA0"/>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9FD"/>
    <w:rsid w:val="00D12C67"/>
    <w:rsid w:val="00D12CC0"/>
    <w:rsid w:val="00D12F48"/>
    <w:rsid w:val="00D13150"/>
    <w:rsid w:val="00D1317F"/>
    <w:rsid w:val="00D13424"/>
    <w:rsid w:val="00D13474"/>
    <w:rsid w:val="00D134F7"/>
    <w:rsid w:val="00D13A13"/>
    <w:rsid w:val="00D13DCE"/>
    <w:rsid w:val="00D13DFD"/>
    <w:rsid w:val="00D13F90"/>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0E6"/>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569"/>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AC"/>
    <w:rsid w:val="00D22E2E"/>
    <w:rsid w:val="00D230C3"/>
    <w:rsid w:val="00D232DC"/>
    <w:rsid w:val="00D2339B"/>
    <w:rsid w:val="00D238CF"/>
    <w:rsid w:val="00D23B70"/>
    <w:rsid w:val="00D23C67"/>
    <w:rsid w:val="00D23E39"/>
    <w:rsid w:val="00D24024"/>
    <w:rsid w:val="00D24096"/>
    <w:rsid w:val="00D241B1"/>
    <w:rsid w:val="00D241CF"/>
    <w:rsid w:val="00D247A0"/>
    <w:rsid w:val="00D24991"/>
    <w:rsid w:val="00D24A76"/>
    <w:rsid w:val="00D24B02"/>
    <w:rsid w:val="00D25104"/>
    <w:rsid w:val="00D25137"/>
    <w:rsid w:val="00D25159"/>
    <w:rsid w:val="00D252DB"/>
    <w:rsid w:val="00D25347"/>
    <w:rsid w:val="00D25421"/>
    <w:rsid w:val="00D25473"/>
    <w:rsid w:val="00D25A50"/>
    <w:rsid w:val="00D25ABA"/>
    <w:rsid w:val="00D25E96"/>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11B"/>
    <w:rsid w:val="00D37624"/>
    <w:rsid w:val="00D3767D"/>
    <w:rsid w:val="00D37AA6"/>
    <w:rsid w:val="00D402FB"/>
    <w:rsid w:val="00D40389"/>
    <w:rsid w:val="00D40540"/>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56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16"/>
    <w:rsid w:val="00D51D1A"/>
    <w:rsid w:val="00D51F7B"/>
    <w:rsid w:val="00D51FC9"/>
    <w:rsid w:val="00D5231C"/>
    <w:rsid w:val="00D52415"/>
    <w:rsid w:val="00D5282B"/>
    <w:rsid w:val="00D53313"/>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2B0"/>
    <w:rsid w:val="00D562CA"/>
    <w:rsid w:val="00D563D7"/>
    <w:rsid w:val="00D5696D"/>
    <w:rsid w:val="00D56E05"/>
    <w:rsid w:val="00D56E6F"/>
    <w:rsid w:val="00D57213"/>
    <w:rsid w:val="00D57C33"/>
    <w:rsid w:val="00D57DF9"/>
    <w:rsid w:val="00D60269"/>
    <w:rsid w:val="00D6080A"/>
    <w:rsid w:val="00D60977"/>
    <w:rsid w:val="00D60C74"/>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75F"/>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1D39"/>
    <w:rsid w:val="00D72068"/>
    <w:rsid w:val="00D7262D"/>
    <w:rsid w:val="00D7298D"/>
    <w:rsid w:val="00D732A9"/>
    <w:rsid w:val="00D736C8"/>
    <w:rsid w:val="00D736CA"/>
    <w:rsid w:val="00D738D6"/>
    <w:rsid w:val="00D73A37"/>
    <w:rsid w:val="00D74250"/>
    <w:rsid w:val="00D74479"/>
    <w:rsid w:val="00D748AC"/>
    <w:rsid w:val="00D74962"/>
    <w:rsid w:val="00D749A0"/>
    <w:rsid w:val="00D74A5B"/>
    <w:rsid w:val="00D74D5C"/>
    <w:rsid w:val="00D74E22"/>
    <w:rsid w:val="00D74F91"/>
    <w:rsid w:val="00D75358"/>
    <w:rsid w:val="00D754ED"/>
    <w:rsid w:val="00D7552F"/>
    <w:rsid w:val="00D755EB"/>
    <w:rsid w:val="00D760A4"/>
    <w:rsid w:val="00D7651B"/>
    <w:rsid w:val="00D7654A"/>
    <w:rsid w:val="00D7680F"/>
    <w:rsid w:val="00D768A5"/>
    <w:rsid w:val="00D76C68"/>
    <w:rsid w:val="00D76C92"/>
    <w:rsid w:val="00D770EC"/>
    <w:rsid w:val="00D7729D"/>
    <w:rsid w:val="00D77392"/>
    <w:rsid w:val="00D7796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BD1"/>
    <w:rsid w:val="00D81F3A"/>
    <w:rsid w:val="00D81F71"/>
    <w:rsid w:val="00D81F79"/>
    <w:rsid w:val="00D81F7E"/>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7FE"/>
    <w:rsid w:val="00D86871"/>
    <w:rsid w:val="00D86D8D"/>
    <w:rsid w:val="00D86F0A"/>
    <w:rsid w:val="00D86FD1"/>
    <w:rsid w:val="00D870E6"/>
    <w:rsid w:val="00D872A9"/>
    <w:rsid w:val="00D87569"/>
    <w:rsid w:val="00D8779A"/>
    <w:rsid w:val="00D877D5"/>
    <w:rsid w:val="00D8788B"/>
    <w:rsid w:val="00D87CDB"/>
    <w:rsid w:val="00D87E00"/>
    <w:rsid w:val="00D87FBC"/>
    <w:rsid w:val="00D87FCE"/>
    <w:rsid w:val="00D9010C"/>
    <w:rsid w:val="00D90216"/>
    <w:rsid w:val="00D90695"/>
    <w:rsid w:val="00D90727"/>
    <w:rsid w:val="00D9076A"/>
    <w:rsid w:val="00D90BA0"/>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8E"/>
    <w:rsid w:val="00D962EE"/>
    <w:rsid w:val="00D966C3"/>
    <w:rsid w:val="00D9674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2FEA"/>
    <w:rsid w:val="00DA3B12"/>
    <w:rsid w:val="00DA3B83"/>
    <w:rsid w:val="00DA3D2E"/>
    <w:rsid w:val="00DA3D8E"/>
    <w:rsid w:val="00DA3E93"/>
    <w:rsid w:val="00DA441C"/>
    <w:rsid w:val="00DA455C"/>
    <w:rsid w:val="00DA46AC"/>
    <w:rsid w:val="00DA49FD"/>
    <w:rsid w:val="00DA4BD8"/>
    <w:rsid w:val="00DA4D23"/>
    <w:rsid w:val="00DA4FAD"/>
    <w:rsid w:val="00DA56F4"/>
    <w:rsid w:val="00DA5708"/>
    <w:rsid w:val="00DA589A"/>
    <w:rsid w:val="00DA59C7"/>
    <w:rsid w:val="00DA5DF2"/>
    <w:rsid w:val="00DA5FE6"/>
    <w:rsid w:val="00DA620C"/>
    <w:rsid w:val="00DA6987"/>
    <w:rsid w:val="00DA69E9"/>
    <w:rsid w:val="00DA69F2"/>
    <w:rsid w:val="00DA6C9C"/>
    <w:rsid w:val="00DA6DA9"/>
    <w:rsid w:val="00DA6DDD"/>
    <w:rsid w:val="00DA6E47"/>
    <w:rsid w:val="00DA73EC"/>
    <w:rsid w:val="00DA7421"/>
    <w:rsid w:val="00DA748E"/>
    <w:rsid w:val="00DA7885"/>
    <w:rsid w:val="00DA7A03"/>
    <w:rsid w:val="00DB0280"/>
    <w:rsid w:val="00DB0440"/>
    <w:rsid w:val="00DB04D5"/>
    <w:rsid w:val="00DB05BB"/>
    <w:rsid w:val="00DB0645"/>
    <w:rsid w:val="00DB0B13"/>
    <w:rsid w:val="00DB0D42"/>
    <w:rsid w:val="00DB0EB9"/>
    <w:rsid w:val="00DB15D1"/>
    <w:rsid w:val="00DB15E3"/>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4AF"/>
    <w:rsid w:val="00DB59F1"/>
    <w:rsid w:val="00DB5CBE"/>
    <w:rsid w:val="00DB5E9A"/>
    <w:rsid w:val="00DB604B"/>
    <w:rsid w:val="00DB6133"/>
    <w:rsid w:val="00DB61F0"/>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CB9"/>
    <w:rsid w:val="00DC4D64"/>
    <w:rsid w:val="00DC4DA2"/>
    <w:rsid w:val="00DC4F55"/>
    <w:rsid w:val="00DC530A"/>
    <w:rsid w:val="00DC5522"/>
    <w:rsid w:val="00DC558C"/>
    <w:rsid w:val="00DC56D9"/>
    <w:rsid w:val="00DC5CFE"/>
    <w:rsid w:val="00DC62D6"/>
    <w:rsid w:val="00DC6455"/>
    <w:rsid w:val="00DC676E"/>
    <w:rsid w:val="00DC691B"/>
    <w:rsid w:val="00DC6B2A"/>
    <w:rsid w:val="00DC7258"/>
    <w:rsid w:val="00DC7271"/>
    <w:rsid w:val="00DC757F"/>
    <w:rsid w:val="00DC765E"/>
    <w:rsid w:val="00DC775E"/>
    <w:rsid w:val="00DC7823"/>
    <w:rsid w:val="00DC7889"/>
    <w:rsid w:val="00DC7999"/>
    <w:rsid w:val="00DC7DDD"/>
    <w:rsid w:val="00DC7FA9"/>
    <w:rsid w:val="00DD032A"/>
    <w:rsid w:val="00DD03B6"/>
    <w:rsid w:val="00DD0693"/>
    <w:rsid w:val="00DD0A4E"/>
    <w:rsid w:val="00DD0A5B"/>
    <w:rsid w:val="00DD0E0F"/>
    <w:rsid w:val="00DD1031"/>
    <w:rsid w:val="00DD1DDD"/>
    <w:rsid w:val="00DD1E9B"/>
    <w:rsid w:val="00DD2009"/>
    <w:rsid w:val="00DD21F4"/>
    <w:rsid w:val="00DD2317"/>
    <w:rsid w:val="00DD246F"/>
    <w:rsid w:val="00DD2B38"/>
    <w:rsid w:val="00DD3048"/>
    <w:rsid w:val="00DD34B8"/>
    <w:rsid w:val="00DD3619"/>
    <w:rsid w:val="00DD369D"/>
    <w:rsid w:val="00DD3B63"/>
    <w:rsid w:val="00DD3D7C"/>
    <w:rsid w:val="00DD4472"/>
    <w:rsid w:val="00DD44B0"/>
    <w:rsid w:val="00DD475F"/>
    <w:rsid w:val="00DD4774"/>
    <w:rsid w:val="00DD4781"/>
    <w:rsid w:val="00DD4AC0"/>
    <w:rsid w:val="00DD4B6A"/>
    <w:rsid w:val="00DD4B8B"/>
    <w:rsid w:val="00DD4EE3"/>
    <w:rsid w:val="00DD5370"/>
    <w:rsid w:val="00DD5395"/>
    <w:rsid w:val="00DD5FF7"/>
    <w:rsid w:val="00DD634F"/>
    <w:rsid w:val="00DD63B5"/>
    <w:rsid w:val="00DD6A9C"/>
    <w:rsid w:val="00DD6B9E"/>
    <w:rsid w:val="00DD6C6F"/>
    <w:rsid w:val="00DD71AB"/>
    <w:rsid w:val="00DD73C7"/>
    <w:rsid w:val="00DD7419"/>
    <w:rsid w:val="00DD7F11"/>
    <w:rsid w:val="00DD7F45"/>
    <w:rsid w:val="00DD7F80"/>
    <w:rsid w:val="00DE028F"/>
    <w:rsid w:val="00DE0DC2"/>
    <w:rsid w:val="00DE0F4E"/>
    <w:rsid w:val="00DE108C"/>
    <w:rsid w:val="00DE10C1"/>
    <w:rsid w:val="00DE12ED"/>
    <w:rsid w:val="00DE1741"/>
    <w:rsid w:val="00DE1C5A"/>
    <w:rsid w:val="00DE1D16"/>
    <w:rsid w:val="00DE2343"/>
    <w:rsid w:val="00DE23BD"/>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B74"/>
    <w:rsid w:val="00DF3FD0"/>
    <w:rsid w:val="00DF40D9"/>
    <w:rsid w:val="00DF4468"/>
    <w:rsid w:val="00DF4611"/>
    <w:rsid w:val="00DF48DB"/>
    <w:rsid w:val="00DF4AB1"/>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B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6B0"/>
    <w:rsid w:val="00E05888"/>
    <w:rsid w:val="00E05B94"/>
    <w:rsid w:val="00E05CC2"/>
    <w:rsid w:val="00E05EBB"/>
    <w:rsid w:val="00E05FEE"/>
    <w:rsid w:val="00E06190"/>
    <w:rsid w:val="00E0636F"/>
    <w:rsid w:val="00E0648B"/>
    <w:rsid w:val="00E06B9A"/>
    <w:rsid w:val="00E06E03"/>
    <w:rsid w:val="00E06F3E"/>
    <w:rsid w:val="00E06FED"/>
    <w:rsid w:val="00E0749B"/>
    <w:rsid w:val="00E07580"/>
    <w:rsid w:val="00E0771C"/>
    <w:rsid w:val="00E07AE3"/>
    <w:rsid w:val="00E07F01"/>
    <w:rsid w:val="00E10296"/>
    <w:rsid w:val="00E104A2"/>
    <w:rsid w:val="00E10BA9"/>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A94"/>
    <w:rsid w:val="00E14E2D"/>
    <w:rsid w:val="00E14F7E"/>
    <w:rsid w:val="00E150CB"/>
    <w:rsid w:val="00E1570A"/>
    <w:rsid w:val="00E159B3"/>
    <w:rsid w:val="00E15A55"/>
    <w:rsid w:val="00E15F4E"/>
    <w:rsid w:val="00E1644B"/>
    <w:rsid w:val="00E16A40"/>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F89"/>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FA"/>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4B4"/>
    <w:rsid w:val="00E4164B"/>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07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7EE"/>
    <w:rsid w:val="00E572B6"/>
    <w:rsid w:val="00E57776"/>
    <w:rsid w:val="00E57839"/>
    <w:rsid w:val="00E5787F"/>
    <w:rsid w:val="00E57A08"/>
    <w:rsid w:val="00E57A8A"/>
    <w:rsid w:val="00E57F1D"/>
    <w:rsid w:val="00E57F32"/>
    <w:rsid w:val="00E57FC9"/>
    <w:rsid w:val="00E6004F"/>
    <w:rsid w:val="00E601E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7FD"/>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7B0"/>
    <w:rsid w:val="00E71D45"/>
    <w:rsid w:val="00E720F6"/>
    <w:rsid w:val="00E722E7"/>
    <w:rsid w:val="00E7307A"/>
    <w:rsid w:val="00E73083"/>
    <w:rsid w:val="00E73400"/>
    <w:rsid w:val="00E7341E"/>
    <w:rsid w:val="00E734C0"/>
    <w:rsid w:val="00E734F6"/>
    <w:rsid w:val="00E735F2"/>
    <w:rsid w:val="00E739EB"/>
    <w:rsid w:val="00E7417A"/>
    <w:rsid w:val="00E742B8"/>
    <w:rsid w:val="00E74751"/>
    <w:rsid w:val="00E74ADF"/>
    <w:rsid w:val="00E75029"/>
    <w:rsid w:val="00E75205"/>
    <w:rsid w:val="00E7553F"/>
    <w:rsid w:val="00E755E8"/>
    <w:rsid w:val="00E75A4B"/>
    <w:rsid w:val="00E75CF8"/>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4CA"/>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57"/>
    <w:rsid w:val="00E86B68"/>
    <w:rsid w:val="00E86E87"/>
    <w:rsid w:val="00E872A6"/>
    <w:rsid w:val="00E877F5"/>
    <w:rsid w:val="00E87875"/>
    <w:rsid w:val="00E87EBA"/>
    <w:rsid w:val="00E9004C"/>
    <w:rsid w:val="00E90960"/>
    <w:rsid w:val="00E90A39"/>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D59"/>
    <w:rsid w:val="00E94E40"/>
    <w:rsid w:val="00E95180"/>
    <w:rsid w:val="00E951C4"/>
    <w:rsid w:val="00E9526F"/>
    <w:rsid w:val="00E958F6"/>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0C7A"/>
    <w:rsid w:val="00EA10B3"/>
    <w:rsid w:val="00EA138B"/>
    <w:rsid w:val="00EA1410"/>
    <w:rsid w:val="00EA14A2"/>
    <w:rsid w:val="00EA1A0C"/>
    <w:rsid w:val="00EA1F7F"/>
    <w:rsid w:val="00EA2B87"/>
    <w:rsid w:val="00EA2B90"/>
    <w:rsid w:val="00EA2D7B"/>
    <w:rsid w:val="00EA2E9D"/>
    <w:rsid w:val="00EA3036"/>
    <w:rsid w:val="00EA3A97"/>
    <w:rsid w:val="00EA4004"/>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91F"/>
    <w:rsid w:val="00EB2B36"/>
    <w:rsid w:val="00EB2D68"/>
    <w:rsid w:val="00EB2E81"/>
    <w:rsid w:val="00EB3136"/>
    <w:rsid w:val="00EB32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44B"/>
    <w:rsid w:val="00EC25FD"/>
    <w:rsid w:val="00EC2871"/>
    <w:rsid w:val="00EC2972"/>
    <w:rsid w:val="00EC2A60"/>
    <w:rsid w:val="00EC2A9B"/>
    <w:rsid w:val="00EC3099"/>
    <w:rsid w:val="00EC350A"/>
    <w:rsid w:val="00EC3623"/>
    <w:rsid w:val="00EC3D3D"/>
    <w:rsid w:val="00EC3EBC"/>
    <w:rsid w:val="00EC461E"/>
    <w:rsid w:val="00EC4A18"/>
    <w:rsid w:val="00EC4A25"/>
    <w:rsid w:val="00EC4C7F"/>
    <w:rsid w:val="00EC4EC2"/>
    <w:rsid w:val="00EC4FE7"/>
    <w:rsid w:val="00EC5164"/>
    <w:rsid w:val="00EC574E"/>
    <w:rsid w:val="00EC57B9"/>
    <w:rsid w:val="00EC57E1"/>
    <w:rsid w:val="00EC580F"/>
    <w:rsid w:val="00EC59EF"/>
    <w:rsid w:val="00EC5BE1"/>
    <w:rsid w:val="00EC61B4"/>
    <w:rsid w:val="00EC69AD"/>
    <w:rsid w:val="00EC6C08"/>
    <w:rsid w:val="00EC6CDC"/>
    <w:rsid w:val="00EC6D76"/>
    <w:rsid w:val="00EC6DA8"/>
    <w:rsid w:val="00EC6E1B"/>
    <w:rsid w:val="00EC700D"/>
    <w:rsid w:val="00EC701B"/>
    <w:rsid w:val="00EC70B5"/>
    <w:rsid w:val="00EC71CA"/>
    <w:rsid w:val="00EC74D2"/>
    <w:rsid w:val="00EC74DB"/>
    <w:rsid w:val="00EC75A8"/>
    <w:rsid w:val="00EC7981"/>
    <w:rsid w:val="00EC7D21"/>
    <w:rsid w:val="00ED01BD"/>
    <w:rsid w:val="00ED0236"/>
    <w:rsid w:val="00ED0CBC"/>
    <w:rsid w:val="00ED0E22"/>
    <w:rsid w:val="00ED0EDF"/>
    <w:rsid w:val="00ED0F58"/>
    <w:rsid w:val="00ED1055"/>
    <w:rsid w:val="00ED1110"/>
    <w:rsid w:val="00ED1351"/>
    <w:rsid w:val="00ED1EB4"/>
    <w:rsid w:val="00ED206C"/>
    <w:rsid w:val="00ED21E7"/>
    <w:rsid w:val="00ED22FD"/>
    <w:rsid w:val="00ED22FE"/>
    <w:rsid w:val="00ED241F"/>
    <w:rsid w:val="00ED2501"/>
    <w:rsid w:val="00ED25E1"/>
    <w:rsid w:val="00ED282F"/>
    <w:rsid w:val="00ED3178"/>
    <w:rsid w:val="00ED3444"/>
    <w:rsid w:val="00ED3470"/>
    <w:rsid w:val="00ED394F"/>
    <w:rsid w:val="00ED3CBD"/>
    <w:rsid w:val="00ED3F68"/>
    <w:rsid w:val="00ED41F6"/>
    <w:rsid w:val="00ED426E"/>
    <w:rsid w:val="00ED42FD"/>
    <w:rsid w:val="00ED4B79"/>
    <w:rsid w:val="00ED53E6"/>
    <w:rsid w:val="00ED588F"/>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45"/>
    <w:rsid w:val="00EE1777"/>
    <w:rsid w:val="00EE17FD"/>
    <w:rsid w:val="00EE18FA"/>
    <w:rsid w:val="00EE1A63"/>
    <w:rsid w:val="00EE1B0B"/>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02"/>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2B"/>
    <w:rsid w:val="00EF33DC"/>
    <w:rsid w:val="00EF3550"/>
    <w:rsid w:val="00EF3687"/>
    <w:rsid w:val="00EF37E7"/>
    <w:rsid w:val="00EF422B"/>
    <w:rsid w:val="00EF4575"/>
    <w:rsid w:val="00EF464A"/>
    <w:rsid w:val="00EF46B4"/>
    <w:rsid w:val="00EF46C9"/>
    <w:rsid w:val="00EF493A"/>
    <w:rsid w:val="00EF4CBB"/>
    <w:rsid w:val="00EF50BD"/>
    <w:rsid w:val="00EF527E"/>
    <w:rsid w:val="00EF5305"/>
    <w:rsid w:val="00EF5666"/>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EAE"/>
    <w:rsid w:val="00F10F56"/>
    <w:rsid w:val="00F10FD0"/>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76"/>
    <w:rsid w:val="00F132C1"/>
    <w:rsid w:val="00F13698"/>
    <w:rsid w:val="00F1391E"/>
    <w:rsid w:val="00F13C82"/>
    <w:rsid w:val="00F13D3F"/>
    <w:rsid w:val="00F14421"/>
    <w:rsid w:val="00F1449C"/>
    <w:rsid w:val="00F14573"/>
    <w:rsid w:val="00F14802"/>
    <w:rsid w:val="00F14847"/>
    <w:rsid w:val="00F1528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6E"/>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4AF5"/>
    <w:rsid w:val="00F24D38"/>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8F0"/>
    <w:rsid w:val="00F35EF5"/>
    <w:rsid w:val="00F3632C"/>
    <w:rsid w:val="00F36A7B"/>
    <w:rsid w:val="00F36B24"/>
    <w:rsid w:val="00F36BF1"/>
    <w:rsid w:val="00F371AF"/>
    <w:rsid w:val="00F37750"/>
    <w:rsid w:val="00F377DD"/>
    <w:rsid w:val="00F37A41"/>
    <w:rsid w:val="00F37BB9"/>
    <w:rsid w:val="00F37CDC"/>
    <w:rsid w:val="00F40093"/>
    <w:rsid w:val="00F40177"/>
    <w:rsid w:val="00F401D8"/>
    <w:rsid w:val="00F40AE6"/>
    <w:rsid w:val="00F40BA6"/>
    <w:rsid w:val="00F40D4C"/>
    <w:rsid w:val="00F40E90"/>
    <w:rsid w:val="00F40F63"/>
    <w:rsid w:val="00F410FE"/>
    <w:rsid w:val="00F41321"/>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82A"/>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A07"/>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5D9"/>
    <w:rsid w:val="00F566DF"/>
    <w:rsid w:val="00F56893"/>
    <w:rsid w:val="00F56B22"/>
    <w:rsid w:val="00F57003"/>
    <w:rsid w:val="00F57059"/>
    <w:rsid w:val="00F570D9"/>
    <w:rsid w:val="00F570DE"/>
    <w:rsid w:val="00F570FE"/>
    <w:rsid w:val="00F57621"/>
    <w:rsid w:val="00F576AC"/>
    <w:rsid w:val="00F577D2"/>
    <w:rsid w:val="00F57A7C"/>
    <w:rsid w:val="00F57B37"/>
    <w:rsid w:val="00F57B86"/>
    <w:rsid w:val="00F57D29"/>
    <w:rsid w:val="00F57F10"/>
    <w:rsid w:val="00F60718"/>
    <w:rsid w:val="00F60CCD"/>
    <w:rsid w:val="00F611F5"/>
    <w:rsid w:val="00F61411"/>
    <w:rsid w:val="00F61770"/>
    <w:rsid w:val="00F61773"/>
    <w:rsid w:val="00F619AD"/>
    <w:rsid w:val="00F619D2"/>
    <w:rsid w:val="00F61ACA"/>
    <w:rsid w:val="00F61C91"/>
    <w:rsid w:val="00F61F2B"/>
    <w:rsid w:val="00F61FA1"/>
    <w:rsid w:val="00F62028"/>
    <w:rsid w:val="00F62154"/>
    <w:rsid w:val="00F6221C"/>
    <w:rsid w:val="00F62519"/>
    <w:rsid w:val="00F62A70"/>
    <w:rsid w:val="00F634E0"/>
    <w:rsid w:val="00F63C93"/>
    <w:rsid w:val="00F63E00"/>
    <w:rsid w:val="00F63E53"/>
    <w:rsid w:val="00F63F10"/>
    <w:rsid w:val="00F63FCA"/>
    <w:rsid w:val="00F6412B"/>
    <w:rsid w:val="00F64151"/>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80"/>
    <w:rsid w:val="00F6699F"/>
    <w:rsid w:val="00F66D12"/>
    <w:rsid w:val="00F66E7A"/>
    <w:rsid w:val="00F6707A"/>
    <w:rsid w:val="00F670BA"/>
    <w:rsid w:val="00F67275"/>
    <w:rsid w:val="00F67390"/>
    <w:rsid w:val="00F67409"/>
    <w:rsid w:val="00F67B0B"/>
    <w:rsid w:val="00F67B49"/>
    <w:rsid w:val="00F67CC8"/>
    <w:rsid w:val="00F67D6B"/>
    <w:rsid w:val="00F67ECE"/>
    <w:rsid w:val="00F67F50"/>
    <w:rsid w:val="00F67F68"/>
    <w:rsid w:val="00F70216"/>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56"/>
    <w:rsid w:val="00F7316C"/>
    <w:rsid w:val="00F73345"/>
    <w:rsid w:val="00F73566"/>
    <w:rsid w:val="00F7359C"/>
    <w:rsid w:val="00F736BD"/>
    <w:rsid w:val="00F73D0E"/>
    <w:rsid w:val="00F73E99"/>
    <w:rsid w:val="00F74380"/>
    <w:rsid w:val="00F747EB"/>
    <w:rsid w:val="00F74809"/>
    <w:rsid w:val="00F74923"/>
    <w:rsid w:val="00F74A97"/>
    <w:rsid w:val="00F74AA1"/>
    <w:rsid w:val="00F74AD1"/>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C9E"/>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5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A61"/>
    <w:rsid w:val="00F86C0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BF"/>
    <w:rsid w:val="00F928F3"/>
    <w:rsid w:val="00F92A3B"/>
    <w:rsid w:val="00F93181"/>
    <w:rsid w:val="00F9346C"/>
    <w:rsid w:val="00F9395C"/>
    <w:rsid w:val="00F93DD3"/>
    <w:rsid w:val="00F93DD5"/>
    <w:rsid w:val="00F9411F"/>
    <w:rsid w:val="00F94149"/>
    <w:rsid w:val="00F9426C"/>
    <w:rsid w:val="00F944C0"/>
    <w:rsid w:val="00F946CB"/>
    <w:rsid w:val="00F94704"/>
    <w:rsid w:val="00F94986"/>
    <w:rsid w:val="00F949E1"/>
    <w:rsid w:val="00F94D2B"/>
    <w:rsid w:val="00F94DB2"/>
    <w:rsid w:val="00F94F82"/>
    <w:rsid w:val="00F94FBA"/>
    <w:rsid w:val="00F94FBB"/>
    <w:rsid w:val="00F95508"/>
    <w:rsid w:val="00F95B0A"/>
    <w:rsid w:val="00F95B9C"/>
    <w:rsid w:val="00F95F2F"/>
    <w:rsid w:val="00F95F79"/>
    <w:rsid w:val="00F9644A"/>
    <w:rsid w:val="00F9656E"/>
    <w:rsid w:val="00F96C44"/>
    <w:rsid w:val="00F96FBB"/>
    <w:rsid w:val="00F97210"/>
    <w:rsid w:val="00F97D30"/>
    <w:rsid w:val="00FA0053"/>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A8"/>
    <w:rsid w:val="00FA274A"/>
    <w:rsid w:val="00FA2AD7"/>
    <w:rsid w:val="00FA2BD2"/>
    <w:rsid w:val="00FA2DC6"/>
    <w:rsid w:val="00FA2E59"/>
    <w:rsid w:val="00FA2F74"/>
    <w:rsid w:val="00FA35A8"/>
    <w:rsid w:val="00FA38EB"/>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1DB"/>
    <w:rsid w:val="00FA62E2"/>
    <w:rsid w:val="00FA62FE"/>
    <w:rsid w:val="00FA66D3"/>
    <w:rsid w:val="00FA676B"/>
    <w:rsid w:val="00FA68B6"/>
    <w:rsid w:val="00FA69F7"/>
    <w:rsid w:val="00FA6D0A"/>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1FEC"/>
    <w:rsid w:val="00FB2797"/>
    <w:rsid w:val="00FB2A2C"/>
    <w:rsid w:val="00FB2D8B"/>
    <w:rsid w:val="00FB2EBD"/>
    <w:rsid w:val="00FB2F68"/>
    <w:rsid w:val="00FB3232"/>
    <w:rsid w:val="00FB32B5"/>
    <w:rsid w:val="00FB3332"/>
    <w:rsid w:val="00FB3486"/>
    <w:rsid w:val="00FB374F"/>
    <w:rsid w:val="00FB377C"/>
    <w:rsid w:val="00FB39A3"/>
    <w:rsid w:val="00FB3E0C"/>
    <w:rsid w:val="00FB3E97"/>
    <w:rsid w:val="00FB3F6F"/>
    <w:rsid w:val="00FB3FD6"/>
    <w:rsid w:val="00FB40F7"/>
    <w:rsid w:val="00FB4125"/>
    <w:rsid w:val="00FB4401"/>
    <w:rsid w:val="00FB464D"/>
    <w:rsid w:val="00FB4676"/>
    <w:rsid w:val="00FB4A24"/>
    <w:rsid w:val="00FB4C2C"/>
    <w:rsid w:val="00FB4F20"/>
    <w:rsid w:val="00FB504F"/>
    <w:rsid w:val="00FB511E"/>
    <w:rsid w:val="00FB5533"/>
    <w:rsid w:val="00FB5879"/>
    <w:rsid w:val="00FB5B0E"/>
    <w:rsid w:val="00FB6386"/>
    <w:rsid w:val="00FB6466"/>
    <w:rsid w:val="00FB6630"/>
    <w:rsid w:val="00FB6676"/>
    <w:rsid w:val="00FB692E"/>
    <w:rsid w:val="00FB6B44"/>
    <w:rsid w:val="00FB6EB3"/>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C2B"/>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0A"/>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56"/>
    <w:rsid w:val="00FD72D8"/>
    <w:rsid w:val="00FD72E6"/>
    <w:rsid w:val="00FD7354"/>
    <w:rsid w:val="00FD75D1"/>
    <w:rsid w:val="00FD7868"/>
    <w:rsid w:val="00FD7A9E"/>
    <w:rsid w:val="00FD7D48"/>
    <w:rsid w:val="00FE01AD"/>
    <w:rsid w:val="00FE04CB"/>
    <w:rsid w:val="00FE04F2"/>
    <w:rsid w:val="00FE0713"/>
    <w:rsid w:val="00FE0849"/>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D2"/>
    <w:rsid w:val="00FE3068"/>
    <w:rsid w:val="00FE31CC"/>
    <w:rsid w:val="00FE36FA"/>
    <w:rsid w:val="00FE3929"/>
    <w:rsid w:val="00FE3A66"/>
    <w:rsid w:val="00FE3C6D"/>
    <w:rsid w:val="00FE3FA3"/>
    <w:rsid w:val="00FE4074"/>
    <w:rsid w:val="00FE43CD"/>
    <w:rsid w:val="00FE44AD"/>
    <w:rsid w:val="00FE4869"/>
    <w:rsid w:val="00FE4B62"/>
    <w:rsid w:val="00FE4EB3"/>
    <w:rsid w:val="00FE5334"/>
    <w:rsid w:val="00FE536C"/>
    <w:rsid w:val="00FE557A"/>
    <w:rsid w:val="00FE5675"/>
    <w:rsid w:val="00FE57F7"/>
    <w:rsid w:val="00FE57FA"/>
    <w:rsid w:val="00FE5A80"/>
    <w:rsid w:val="00FE5C80"/>
    <w:rsid w:val="00FE5FE8"/>
    <w:rsid w:val="00FE614C"/>
    <w:rsid w:val="00FE6560"/>
    <w:rsid w:val="00FE6582"/>
    <w:rsid w:val="00FE6611"/>
    <w:rsid w:val="00FE6D6A"/>
    <w:rsid w:val="00FE7195"/>
    <w:rsid w:val="00FE7DA5"/>
    <w:rsid w:val="00FF00F4"/>
    <w:rsid w:val="00FF01A1"/>
    <w:rsid w:val="00FF035C"/>
    <w:rsid w:val="00FF0461"/>
    <w:rsid w:val="00FF0557"/>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D5"/>
    <w:rsid w:val="00FF42FE"/>
    <w:rsid w:val="00FF456B"/>
    <w:rsid w:val="00FF45D9"/>
    <w:rsid w:val="00FF4867"/>
    <w:rsid w:val="00FF54A0"/>
    <w:rsid w:val="00FF59D1"/>
    <w:rsid w:val="00FF68EA"/>
    <w:rsid w:val="00FF6B97"/>
    <w:rsid w:val="00FF6BD1"/>
    <w:rsid w:val="00FF6FCA"/>
    <w:rsid w:val="00FF738A"/>
    <w:rsid w:val="00FF769E"/>
    <w:rsid w:val="00FF76E3"/>
    <w:rsid w:val="00FF7962"/>
    <w:rsid w:val="00FF79B1"/>
    <w:rsid w:val="00FF7C1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0363EC"/>
    <w:pPr>
      <w:ind w:left="1701" w:hanging="1701"/>
    </w:pPr>
  </w:style>
  <w:style w:type="paragraph" w:styleId="40">
    <w:name w:val="toc 4"/>
    <w:basedOn w:val="30"/>
    <w:uiPriority w:val="39"/>
    <w:qFormat/>
    <w:rsid w:val="000363EC"/>
    <w:pPr>
      <w:ind w:left="1418" w:hanging="1418"/>
    </w:pPr>
  </w:style>
  <w:style w:type="paragraph" w:styleId="30">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Mention">
    <w:name w:val="Mention"/>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6">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
    <w:name w:val="heading 3"/>
    <w:basedOn w:val="2"/>
    <w:next w:val="a"/>
    <w:link w:val="3Char"/>
    <w:qFormat/>
    <w:rsid w:val="000363EC"/>
    <w:pPr>
      <w:spacing w:before="120"/>
      <w:outlineLvl w:val="2"/>
    </w:pPr>
    <w:rPr>
      <w:sz w:val="28"/>
    </w:rPr>
  </w:style>
  <w:style w:type="paragraph" w:styleId="4">
    <w:name w:val="heading 4"/>
    <w:basedOn w:val="3"/>
    <w:next w:val="a"/>
    <w:link w:val="4Char"/>
    <w:qFormat/>
    <w:rsid w:val="000363EC"/>
    <w:pPr>
      <w:ind w:left="1418" w:hanging="1418"/>
      <w:outlineLvl w:val="3"/>
    </w:pPr>
    <w:rPr>
      <w:sz w:val="24"/>
    </w:rPr>
  </w:style>
  <w:style w:type="paragraph" w:styleId="5">
    <w:name w:val="heading 5"/>
    <w:basedOn w:val="4"/>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0363EC"/>
    <w:pPr>
      <w:ind w:left="1701" w:hanging="1701"/>
    </w:pPr>
  </w:style>
  <w:style w:type="paragraph" w:styleId="40">
    <w:name w:val="toc 4"/>
    <w:basedOn w:val="30"/>
    <w:uiPriority w:val="39"/>
    <w:qFormat/>
    <w:rsid w:val="000363EC"/>
    <w:pPr>
      <w:ind w:left="1418" w:hanging="1418"/>
    </w:pPr>
  </w:style>
  <w:style w:type="paragraph" w:styleId="30">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0363EC"/>
  </w:style>
  <w:style w:type="paragraph" w:styleId="41">
    <w:name w:val="List 4"/>
    <w:basedOn w:val="31"/>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2">
    <w:name w:val="List Bullet 3"/>
    <w:basedOn w:val="24"/>
    <w:qFormat/>
    <w:rsid w:val="000363EC"/>
    <w:pPr>
      <w:ind w:left="1135"/>
    </w:pPr>
  </w:style>
  <w:style w:type="paragraph" w:styleId="42">
    <w:name w:val="List Bullet 4"/>
    <w:basedOn w:val="32"/>
    <w:qFormat/>
    <w:rsid w:val="000363EC"/>
    <w:pPr>
      <w:ind w:left="1418"/>
    </w:pPr>
  </w:style>
  <w:style w:type="paragraph" w:styleId="52">
    <w:name w:val="List Bullet 5"/>
    <w:basedOn w:val="42"/>
    <w:qFormat/>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C76445"/>
    <w:pPr>
      <w:numPr>
        <w:numId w:val="1"/>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C76445"/>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C76445"/>
    <w:rPr>
      <w:rFonts w:ascii="Calibri" w:eastAsiaTheme="minorHAnsi" w:hAnsi="Calibri" w:cs="Calibri"/>
      <w:noProof/>
      <w:sz w:val="22"/>
      <w:szCs w:val="22"/>
      <w:lang w:val="en-US" w:eastAsia="en-US"/>
    </w:rPr>
  </w:style>
  <w:style w:type="character" w:customStyle="1" w:styleId="Mention">
    <w:name w:val="Mention"/>
    <w:basedOn w:val="a0"/>
    <w:uiPriority w:val="99"/>
    <w:unhideWhenUsed/>
    <w:rsid w:val="00FA61DB"/>
    <w:rPr>
      <w:color w:val="2B579A"/>
      <w:shd w:val="clear" w:color="auto" w:fill="E1DFDD"/>
    </w:rPr>
  </w:style>
  <w:style w:type="character" w:customStyle="1" w:styleId="cf01">
    <w:name w:val="cf01"/>
    <w:basedOn w:val="a0"/>
    <w:rsid w:val="008840DB"/>
    <w:rPr>
      <w:rFonts w:ascii="Segoe UI" w:hAnsi="Segoe UI" w:cs="Segoe UI" w:hint="default"/>
      <w:sz w:val="18"/>
      <w:szCs w:val="18"/>
    </w:rPr>
  </w:style>
  <w:style w:type="character" w:customStyle="1" w:styleId="cf11">
    <w:name w:val="cf11"/>
    <w:basedOn w:val="a0"/>
    <w:rsid w:val="00D252DB"/>
    <w:rPr>
      <w:rFonts w:ascii="Segoe UI" w:hAnsi="Segoe UI" w:cs="Segoe UI" w:hint="default"/>
      <w:i/>
      <w:iCs/>
      <w:sz w:val="18"/>
      <w:szCs w:val="18"/>
    </w:rPr>
  </w:style>
  <w:style w:type="character" w:styleId="af6">
    <w:name w:val="FollowedHyperlink"/>
    <w:basedOn w:val="a0"/>
    <w:uiPriority w:val="99"/>
    <w:unhideWhenUsed/>
    <w:rsid w:val="00797D15"/>
    <w:rPr>
      <w:color w:val="954F72" w:themeColor="followedHyperlink"/>
      <w:u w:val="single"/>
    </w:rPr>
  </w:style>
  <w:style w:type="paragraph" w:customStyle="1" w:styleId="msonormal0">
    <w:name w:val="msonormal"/>
    <w:basedOn w:val="a"/>
    <w:qFormat/>
    <w:rsid w:val="00797D15"/>
    <w:pPr>
      <w:spacing w:before="100" w:beforeAutospacing="1" w:after="100" w:afterAutospacing="1" w:line="256" w:lineRule="auto"/>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038136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167">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990101">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05550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131565">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905417">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685541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6000655">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0434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650879">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9867381">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100023">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12456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8288647">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8162351">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6844937">
      <w:bodyDiv w:val="1"/>
      <w:marLeft w:val="0"/>
      <w:marRight w:val="0"/>
      <w:marTop w:val="0"/>
      <w:marBottom w:val="0"/>
      <w:divBdr>
        <w:top w:val="none" w:sz="0" w:space="0" w:color="auto"/>
        <w:left w:val="none" w:sz="0" w:space="0" w:color="auto"/>
        <w:bottom w:val="none" w:sz="0" w:space="0" w:color="auto"/>
        <w:right w:val="none" w:sz="0" w:space="0" w:color="auto"/>
      </w:divBdr>
    </w:div>
    <w:div w:id="183830652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789612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3706335">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47558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193DAB3-93C5-4D40-BE8E-21278ABD9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467CE030-37B1-4ABA-8F95-F1B37C68C0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1167</TotalTime>
  <Pages>105</Pages>
  <Words>42528</Words>
  <Characters>242413</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284373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 - Tangxun</cp:lastModifiedBy>
  <cp:revision>31</cp:revision>
  <cp:lastPrinted>2025-01-20T09:06:00Z</cp:lastPrinted>
  <dcterms:created xsi:type="dcterms:W3CDTF">2025-03-07T10:17:00Z</dcterms:created>
  <dcterms:modified xsi:type="dcterms:W3CDTF">2025-03-17T05:13:00Z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955bddcd-69e3-4f06-945f-1e14377acdeb</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