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69395" w14:textId="77777777" w:rsidR="00F16CDB" w:rsidRDefault="00276934">
      <w:pPr>
        <w:pStyle w:val="ad"/>
        <w:jc w:val="both"/>
        <w:rPr>
          <w:rFonts w:eastAsia="MS Mincho" w:cs="Arial"/>
          <w:sz w:val="24"/>
        </w:rPr>
      </w:pPr>
      <w:r>
        <w:rPr>
          <w:rFonts w:eastAsia="MS Mincho" w:cs="Arial"/>
          <w:sz w:val="24"/>
        </w:rPr>
        <w:t xml:space="preserve">3GPP TSG-RAN WG2 Meeting #129bis      </w:t>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t xml:space="preserve">                     </w:t>
      </w:r>
      <w:r>
        <w:rPr>
          <w:rFonts w:cs="Arial"/>
          <w:bCs/>
          <w:sz w:val="24"/>
          <w:lang w:val="en-US"/>
        </w:rPr>
        <w:t>R2-250xxxx</w:t>
      </w:r>
    </w:p>
    <w:p w14:paraId="7658A287" w14:textId="77777777" w:rsidR="00F16CDB" w:rsidRDefault="00276934">
      <w:pPr>
        <w:pStyle w:val="ad"/>
        <w:jc w:val="both"/>
        <w:rPr>
          <w:rFonts w:eastAsia="MS Mincho"/>
          <w:sz w:val="24"/>
          <w:lang w:val="de-DE"/>
        </w:rPr>
      </w:pPr>
      <w:r>
        <w:rPr>
          <w:rFonts w:eastAsia="Yu Mincho"/>
          <w:sz w:val="24"/>
        </w:rPr>
        <w:t>Wuhan, China, April 7</w:t>
      </w:r>
      <w:r>
        <w:rPr>
          <w:rFonts w:eastAsia="Yu Mincho"/>
          <w:sz w:val="24"/>
          <w:vertAlign w:val="superscript"/>
        </w:rPr>
        <w:t>th</w:t>
      </w:r>
      <w:r>
        <w:rPr>
          <w:rFonts w:eastAsia="Yu Mincho"/>
          <w:sz w:val="24"/>
        </w:rPr>
        <w:t xml:space="preserve"> – 11</w:t>
      </w:r>
      <w:r>
        <w:rPr>
          <w:rFonts w:eastAsia="Yu Mincho"/>
          <w:sz w:val="24"/>
          <w:vertAlign w:val="superscript"/>
        </w:rPr>
        <w:t>th</w:t>
      </w:r>
      <w:r>
        <w:rPr>
          <w:rFonts w:eastAsia="Yu Mincho"/>
          <w:sz w:val="24"/>
        </w:rPr>
        <w:t xml:space="preserve">, 2025 </w:t>
      </w:r>
    </w:p>
    <w:p w14:paraId="4160085C" w14:textId="77777777" w:rsidR="00F16CDB" w:rsidRDefault="00F16CDB">
      <w:pPr>
        <w:pStyle w:val="ad"/>
        <w:jc w:val="both"/>
        <w:rPr>
          <w:rFonts w:eastAsiaTheme="minorEastAsia" w:cs="Arial"/>
          <w:bCs/>
          <w:sz w:val="22"/>
          <w:szCs w:val="22"/>
        </w:rPr>
      </w:pPr>
    </w:p>
    <w:p w14:paraId="1C2D79E1" w14:textId="77777777" w:rsidR="00F16CDB" w:rsidRDefault="00276934">
      <w:pPr>
        <w:pStyle w:val="CRCoverPage"/>
        <w:rPr>
          <w:rFonts w:eastAsia="宋体" w:cs="Arial"/>
          <w:b/>
          <w:bCs/>
          <w:sz w:val="22"/>
          <w:szCs w:val="22"/>
          <w:lang w:val="en-US" w:eastAsia="zh-CN"/>
        </w:rPr>
      </w:pPr>
      <w:r>
        <w:rPr>
          <w:rFonts w:cs="Arial"/>
          <w:b/>
          <w:bCs/>
          <w:sz w:val="22"/>
          <w:szCs w:val="22"/>
          <w:lang w:val="en-US"/>
        </w:rPr>
        <w:t>Agenda item:</w:t>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Cs/>
          <w:sz w:val="22"/>
          <w:szCs w:val="22"/>
          <w:lang w:val="en-US"/>
        </w:rPr>
        <w:t>8.9.3</w:t>
      </w:r>
    </w:p>
    <w:p w14:paraId="17A97905" w14:textId="77777777" w:rsidR="00F16CDB" w:rsidRDefault="00276934">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MediaTek Inc.</w:t>
      </w:r>
    </w:p>
    <w:p w14:paraId="5B9464D8" w14:textId="77777777" w:rsidR="00F16CDB" w:rsidRDefault="00276934">
      <w:pPr>
        <w:tabs>
          <w:tab w:val="left" w:pos="1985"/>
        </w:tabs>
        <w:spacing w:after="120"/>
        <w:ind w:left="2880" w:hanging="2880"/>
        <w:rPr>
          <w:rFonts w:ascii="Arial" w:eastAsia="宋体"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t>Report of [Post</w:t>
      </w:r>
      <w:proofErr w:type="gramStart"/>
      <w:r>
        <w:rPr>
          <w:rFonts w:ascii="Arial" w:hAnsi="Arial" w:cs="Arial"/>
          <w:bCs/>
          <w:sz w:val="22"/>
          <w:szCs w:val="22"/>
        </w:rPr>
        <w:t>129][</w:t>
      </w:r>
      <w:proofErr w:type="gramEnd"/>
      <w:r>
        <w:rPr>
          <w:rFonts w:ascii="Arial" w:hAnsi="Arial" w:cs="Arial"/>
          <w:bCs/>
          <w:sz w:val="22"/>
          <w:szCs w:val="22"/>
        </w:rPr>
        <w:t>307][R19 IoT NTN] CB-msg3/CB-msg4 (Mediatek)</w:t>
      </w:r>
    </w:p>
    <w:p w14:paraId="66ED9CDD" w14:textId="77777777" w:rsidR="00F16CDB" w:rsidRDefault="00276934">
      <w:pPr>
        <w:tabs>
          <w:tab w:val="left" w:pos="1985"/>
        </w:tabs>
        <w:spacing w:after="120"/>
        <w:ind w:left="2880" w:hanging="2880"/>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t>Discussion and decision</w:t>
      </w:r>
    </w:p>
    <w:p w14:paraId="44A7C7CA" w14:textId="77777777" w:rsidR="00F16CDB" w:rsidRDefault="00276934">
      <w:pPr>
        <w:pStyle w:val="1"/>
        <w:jc w:val="both"/>
        <w:rPr>
          <w:rFonts w:cs="Arial"/>
        </w:rPr>
      </w:pPr>
      <w:r>
        <w:rPr>
          <w:rFonts w:cs="Arial"/>
        </w:rPr>
        <w:t>Introduction</w:t>
      </w:r>
    </w:p>
    <w:p w14:paraId="73A873BC" w14:textId="77777777" w:rsidR="00F16CDB" w:rsidRDefault="00276934">
      <w:pPr>
        <w:snapToGrid w:val="0"/>
        <w:spacing w:beforeLines="50" w:before="120" w:afterLines="50" w:after="120" w:line="22" w:lineRule="atLeast"/>
        <w:rPr>
          <w:rFonts w:ascii="Arial" w:hAnsi="Arial" w:cs="Arial"/>
        </w:rPr>
      </w:pPr>
      <w:r>
        <w:rPr>
          <w:rFonts w:ascii="Arial" w:hAnsi="Arial" w:cs="Arial"/>
        </w:rPr>
        <w:t>This is the report of the following offline discussion from RAN2#129:</w:t>
      </w:r>
    </w:p>
    <w:p w14:paraId="206CEDF5" w14:textId="77777777" w:rsidR="00F16CDB" w:rsidRDefault="00F16CDB">
      <w:pPr>
        <w:pStyle w:val="Doc-text2"/>
        <w:adjustRightInd w:val="0"/>
        <w:snapToGrid w:val="0"/>
        <w:spacing w:beforeLines="50" w:before="120" w:afterLines="50" w:after="120" w:line="22" w:lineRule="atLeast"/>
      </w:pPr>
    </w:p>
    <w:p w14:paraId="0DF190D2" w14:textId="77777777" w:rsidR="00F16CDB" w:rsidRDefault="00276934">
      <w:pPr>
        <w:numPr>
          <w:ilvl w:val="0"/>
          <w:numId w:val="3"/>
        </w:numPr>
        <w:overflowPunct/>
        <w:autoSpaceDE/>
        <w:autoSpaceDN/>
        <w:adjustRightInd/>
        <w:spacing w:before="40" w:after="0"/>
        <w:rPr>
          <w:rFonts w:ascii="Arial" w:eastAsia="MS Mincho" w:hAnsi="Arial"/>
          <w:b/>
          <w:szCs w:val="24"/>
        </w:rPr>
      </w:pPr>
      <w:r>
        <w:rPr>
          <w:rFonts w:ascii="Arial" w:eastAsia="MS Mincho" w:hAnsi="Arial"/>
          <w:b/>
          <w:szCs w:val="24"/>
        </w:rPr>
        <w:t>[Post129][307][R19 IoT NTN] CB-msg3/CB-msg4 (Mediatek)</w:t>
      </w:r>
    </w:p>
    <w:p w14:paraId="074D8057" w14:textId="77777777" w:rsidR="00F16CDB" w:rsidRDefault="00276934">
      <w:pPr>
        <w:tabs>
          <w:tab w:val="left" w:pos="1622"/>
        </w:tabs>
        <w:overflowPunct/>
        <w:autoSpaceDE/>
        <w:autoSpaceDN/>
        <w:adjustRightInd/>
        <w:spacing w:after="0"/>
        <w:ind w:left="1622" w:hanging="363"/>
        <w:rPr>
          <w:rFonts w:ascii="Arial" w:eastAsia="MS Mincho" w:hAnsi="Arial"/>
          <w:szCs w:val="24"/>
        </w:rPr>
      </w:pPr>
      <w:r>
        <w:rPr>
          <w:rFonts w:ascii="Arial" w:eastAsia="MS Mincho" w:hAnsi="Arial"/>
          <w:szCs w:val="24"/>
        </w:rPr>
        <w:tab/>
        <w:t>Scope: discuss CB-msg3 resource configuration parameters and CB-msg4 monitoring window and RNTI design</w:t>
      </w:r>
    </w:p>
    <w:p w14:paraId="434137FC" w14:textId="77777777" w:rsidR="00F16CDB" w:rsidRDefault="00276934">
      <w:pPr>
        <w:tabs>
          <w:tab w:val="left" w:pos="1622"/>
        </w:tabs>
        <w:overflowPunct/>
        <w:autoSpaceDE/>
        <w:autoSpaceDN/>
        <w:adjustRightInd/>
        <w:spacing w:after="0"/>
        <w:ind w:left="1622" w:hanging="363"/>
        <w:rPr>
          <w:rFonts w:ascii="Arial" w:eastAsia="MS Mincho" w:hAnsi="Arial"/>
          <w:szCs w:val="24"/>
        </w:rPr>
      </w:pPr>
      <w:r>
        <w:rPr>
          <w:rFonts w:ascii="Arial" w:eastAsia="MS Mincho" w:hAnsi="Arial"/>
          <w:szCs w:val="24"/>
        </w:rPr>
        <w:tab/>
        <w:t>Intended outcome: summary of the email discussion</w:t>
      </w:r>
    </w:p>
    <w:p w14:paraId="380DA919" w14:textId="77777777" w:rsidR="00F16CDB" w:rsidRDefault="00276934">
      <w:pPr>
        <w:pStyle w:val="EmailDiscussion"/>
        <w:numPr>
          <w:ilvl w:val="0"/>
          <w:numId w:val="0"/>
        </w:numPr>
        <w:wordWrap/>
        <w:autoSpaceDE/>
        <w:autoSpaceDN/>
        <w:ind w:left="1619"/>
        <w:jc w:val="left"/>
      </w:pPr>
      <w:r>
        <w:rPr>
          <w:rFonts w:eastAsia="MS Mincho" w:cs="Times New Roman"/>
          <w:b w:val="0"/>
          <w:sz w:val="20"/>
        </w:rPr>
        <w:t>Deadline: long</w:t>
      </w:r>
    </w:p>
    <w:p w14:paraId="7F1CE2CB" w14:textId="77777777" w:rsidR="00F16CDB" w:rsidRDefault="00F16CDB">
      <w:pPr>
        <w:pStyle w:val="af"/>
        <w:shd w:val="clear" w:color="auto" w:fill="FFFFFF"/>
        <w:spacing w:before="0" w:beforeAutospacing="0" w:after="0" w:afterAutospacing="0"/>
        <w:rPr>
          <w:rFonts w:ascii="Arial" w:hAnsi="Arial" w:cs="Arial"/>
          <w:color w:val="000000"/>
          <w:sz w:val="20"/>
          <w:szCs w:val="20"/>
          <w:shd w:val="clear" w:color="auto" w:fill="FFFFFF"/>
        </w:rPr>
      </w:pPr>
    </w:p>
    <w:p w14:paraId="1235873A" w14:textId="77777777" w:rsidR="00F16CDB" w:rsidRDefault="00276934">
      <w:pPr>
        <w:pStyle w:val="af"/>
        <w:shd w:val="clear" w:color="auto" w:fill="FFFFFF"/>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deadline for long email discussion is </w:t>
      </w:r>
      <w:r>
        <w:rPr>
          <w:rFonts w:ascii="Arial" w:hAnsi="Arial" w:cs="Arial"/>
          <w:color w:val="000000"/>
          <w:sz w:val="20"/>
          <w:szCs w:val="20"/>
          <w:highlight w:val="yellow"/>
          <w:shd w:val="clear" w:color="auto" w:fill="FFFFFF"/>
        </w:rPr>
        <w:t>March 21</w:t>
      </w:r>
      <w:r>
        <w:rPr>
          <w:rFonts w:ascii="Arial" w:hAnsi="Arial" w:cs="Arial"/>
          <w:color w:val="000000"/>
          <w:sz w:val="20"/>
          <w:szCs w:val="20"/>
          <w:highlight w:val="yellow"/>
          <w:shd w:val="clear" w:color="auto" w:fill="FFFFFF"/>
          <w:vertAlign w:val="superscript"/>
        </w:rPr>
        <w:t>st</w:t>
      </w:r>
      <w:r>
        <w:rPr>
          <w:rFonts w:ascii="Arial" w:hAnsi="Arial" w:cs="Arial"/>
          <w:color w:val="000000"/>
          <w:sz w:val="20"/>
          <w:szCs w:val="20"/>
          <w:highlight w:val="yellow"/>
          <w:shd w:val="clear" w:color="auto" w:fill="FFFFFF"/>
        </w:rPr>
        <w:t xml:space="preserve"> 10:00 UTC</w:t>
      </w:r>
      <w:r>
        <w:rPr>
          <w:rFonts w:ascii="Arial" w:hAnsi="Arial" w:cs="Arial"/>
          <w:color w:val="000000"/>
          <w:sz w:val="20"/>
          <w:szCs w:val="20"/>
          <w:shd w:val="clear" w:color="auto" w:fill="FFFFFF"/>
        </w:rPr>
        <w:t xml:space="preserve">. </w:t>
      </w:r>
    </w:p>
    <w:p w14:paraId="2A916AC1" w14:textId="77777777" w:rsidR="00F16CDB" w:rsidRDefault="00276934">
      <w:pPr>
        <w:pStyle w:val="1"/>
        <w:rPr>
          <w:rFonts w:eastAsia="Malgun Gothic" w:cs="Arial"/>
          <w:lang w:val="en-US" w:eastAsia="ko-KR"/>
        </w:rPr>
      </w:pPr>
      <w:r>
        <w:rPr>
          <w:rFonts w:eastAsia="Malgun Gothic" w:cs="Arial"/>
          <w:lang w:val="en-US" w:eastAsia="ko-KR"/>
        </w:rPr>
        <w:t>Contact Points</w:t>
      </w:r>
    </w:p>
    <w:p w14:paraId="27B927CF" w14:textId="77777777" w:rsidR="00F16CDB" w:rsidRDefault="00276934">
      <w:pPr>
        <w:rPr>
          <w:rFonts w:eastAsia="Malgun Gothic"/>
          <w:lang w:eastAsia="en-US"/>
        </w:rPr>
      </w:pPr>
      <w: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F16CDB" w14:paraId="57824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3904CC" w14:textId="77777777" w:rsidR="00F16CDB" w:rsidRDefault="00276934">
            <w:pPr>
              <w:pStyle w:val="TAH"/>
              <w:spacing w:before="20" w:after="20"/>
              <w:ind w:left="57" w:right="57"/>
              <w:jc w:val="left"/>
            </w:pPr>
            <w:bookmarkStart w:id="0" w:name="OLE_LINK1"/>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79BC5B" w14:textId="77777777" w:rsidR="00F16CDB" w:rsidRDefault="00276934">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3BDC62" w14:textId="77777777" w:rsidR="00F16CDB" w:rsidRDefault="00276934">
            <w:pPr>
              <w:pStyle w:val="TAH"/>
              <w:spacing w:before="20" w:after="20"/>
              <w:ind w:left="57" w:right="57"/>
              <w:jc w:val="left"/>
            </w:pPr>
            <w:r>
              <w:t>Email Address</w:t>
            </w:r>
          </w:p>
        </w:tc>
      </w:tr>
      <w:tr w:rsidR="00F16CDB" w14:paraId="010EA4F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D3782E7" w14:textId="77777777" w:rsidR="00F16CDB" w:rsidRDefault="00276934">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15A5B6B5" w14:textId="77777777" w:rsidR="00F16CDB" w:rsidRDefault="00276934">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15EE89E" w14:textId="77777777" w:rsidR="00F16CDB" w:rsidRDefault="00276934">
            <w:pPr>
              <w:pStyle w:val="TAC"/>
              <w:spacing w:before="20" w:after="20"/>
              <w:ind w:left="57" w:right="57"/>
              <w:jc w:val="left"/>
              <w:rPr>
                <w:lang w:eastAsia="zh-CN"/>
              </w:rPr>
            </w:pPr>
            <w:r>
              <w:rPr>
                <w:lang w:eastAsia="zh-CN"/>
              </w:rPr>
              <w:t>chun-fan.tsai@mediatek.com</w:t>
            </w:r>
          </w:p>
        </w:tc>
      </w:tr>
      <w:tr w:rsidR="00F16CDB" w14:paraId="184BCA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9DBF1C6" w14:textId="77777777" w:rsidR="00F16CDB" w:rsidRDefault="00276934">
            <w:pPr>
              <w:pStyle w:val="TAC"/>
              <w:spacing w:before="20" w:after="20"/>
              <w:ind w:left="57" w:right="57"/>
              <w:jc w:val="left"/>
              <w:rPr>
                <w:rFonts w:eastAsia="宋体"/>
                <w:lang w:eastAsia="zh-CN"/>
              </w:rPr>
            </w:pPr>
            <w:r>
              <w:rPr>
                <w:rFonts w:eastAsia="宋体" w:hint="eastAsia"/>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75D7026F" w14:textId="77777777" w:rsidR="00F16CDB" w:rsidRDefault="00276934">
            <w:pPr>
              <w:pStyle w:val="TAC"/>
              <w:spacing w:before="20" w:after="20"/>
              <w:ind w:left="57" w:right="57"/>
              <w:jc w:val="left"/>
              <w:rPr>
                <w:rFonts w:eastAsia="宋体"/>
                <w:lang w:eastAsia="zh-CN"/>
              </w:rPr>
            </w:pPr>
            <w:r>
              <w:rPr>
                <w:rFonts w:eastAsia="宋体" w:hint="eastAsia"/>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548548EF" w14:textId="77777777" w:rsidR="00F16CDB" w:rsidRDefault="00276934">
            <w:pPr>
              <w:pStyle w:val="TAC"/>
              <w:spacing w:before="20" w:after="20"/>
              <w:ind w:left="57" w:right="57"/>
              <w:jc w:val="left"/>
              <w:rPr>
                <w:rFonts w:eastAsia="宋体"/>
                <w:lang w:eastAsia="zh-CN"/>
              </w:rPr>
            </w:pPr>
            <w:r>
              <w:rPr>
                <w:rFonts w:eastAsia="宋体"/>
                <w:lang w:eastAsia="zh-CN"/>
              </w:rPr>
              <w:t>P</w:t>
            </w:r>
            <w:r>
              <w:rPr>
                <w:rFonts w:eastAsia="宋体" w:hint="eastAsia"/>
                <w:lang w:eastAsia="zh-CN"/>
              </w:rPr>
              <w:t>ing.1.yuan@nokia-sbell.com</w:t>
            </w:r>
          </w:p>
        </w:tc>
      </w:tr>
      <w:tr w:rsidR="00F16CDB" w14:paraId="4662D5A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EA72366" w14:textId="77777777" w:rsidR="00F16CDB" w:rsidRDefault="00276934">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EC</w:t>
            </w:r>
          </w:p>
        </w:tc>
        <w:tc>
          <w:tcPr>
            <w:tcW w:w="3118" w:type="dxa"/>
            <w:tcBorders>
              <w:top w:val="single" w:sz="4" w:space="0" w:color="auto"/>
              <w:left w:val="single" w:sz="4" w:space="0" w:color="auto"/>
              <w:bottom w:val="single" w:sz="4" w:space="0" w:color="auto"/>
              <w:right w:val="single" w:sz="4" w:space="0" w:color="auto"/>
            </w:tcBorders>
          </w:tcPr>
          <w:p w14:paraId="5D05CA28" w14:textId="77777777" w:rsidR="00F16CDB" w:rsidRDefault="00276934">
            <w:pPr>
              <w:pStyle w:val="TAC"/>
              <w:spacing w:before="20" w:after="20"/>
              <w:ind w:left="57" w:right="57"/>
              <w:jc w:val="left"/>
              <w:rPr>
                <w:rFonts w:eastAsia="宋体"/>
                <w:lang w:eastAsia="zh-CN"/>
              </w:rPr>
            </w:pPr>
            <w:r>
              <w:rPr>
                <w:rFonts w:eastAsia="宋体"/>
                <w:lang w:eastAsia="zh-CN"/>
              </w:rPr>
              <w:t>Yue Zhou</w:t>
            </w:r>
          </w:p>
        </w:tc>
        <w:tc>
          <w:tcPr>
            <w:tcW w:w="4391" w:type="dxa"/>
            <w:tcBorders>
              <w:top w:val="single" w:sz="4" w:space="0" w:color="auto"/>
              <w:left w:val="single" w:sz="4" w:space="0" w:color="auto"/>
              <w:bottom w:val="single" w:sz="4" w:space="0" w:color="auto"/>
              <w:right w:val="single" w:sz="4" w:space="0" w:color="auto"/>
            </w:tcBorders>
          </w:tcPr>
          <w:p w14:paraId="42295306" w14:textId="77777777" w:rsidR="00F16CDB" w:rsidRDefault="00276934">
            <w:pPr>
              <w:pStyle w:val="TAC"/>
              <w:spacing w:before="20" w:after="20"/>
              <w:ind w:left="57" w:right="57"/>
              <w:jc w:val="left"/>
              <w:rPr>
                <w:rFonts w:eastAsia="宋体"/>
                <w:lang w:eastAsia="zh-CN"/>
              </w:rPr>
            </w:pPr>
            <w:r>
              <w:rPr>
                <w:rFonts w:eastAsia="宋体"/>
                <w:lang w:eastAsia="zh-CN"/>
              </w:rPr>
              <w:t>zhou_yue@nec.cn</w:t>
            </w:r>
          </w:p>
        </w:tc>
      </w:tr>
      <w:tr w:rsidR="00F16CDB" w14:paraId="3B62BF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AA9A7E" w14:textId="77777777" w:rsidR="00F16CDB" w:rsidRDefault="00276934">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23F5AA2B" w14:textId="77777777" w:rsidR="00F16CDB" w:rsidRDefault="00276934">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u Ting</w:t>
            </w:r>
          </w:p>
        </w:tc>
        <w:tc>
          <w:tcPr>
            <w:tcW w:w="4391" w:type="dxa"/>
            <w:tcBorders>
              <w:top w:val="single" w:sz="4" w:space="0" w:color="auto"/>
              <w:left w:val="single" w:sz="4" w:space="0" w:color="auto"/>
              <w:bottom w:val="single" w:sz="4" w:space="0" w:color="auto"/>
              <w:right w:val="single" w:sz="4" w:space="0" w:color="auto"/>
            </w:tcBorders>
          </w:tcPr>
          <w:p w14:paraId="228DF7A8" w14:textId="77777777" w:rsidR="00F16CDB" w:rsidRDefault="00276934">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u.ting@zte.com.cn</w:t>
            </w:r>
          </w:p>
        </w:tc>
      </w:tr>
      <w:tr w:rsidR="00F16CDB" w14:paraId="7CB7057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64CDE57" w14:textId="77777777" w:rsidR="00F16CDB" w:rsidRDefault="00276934">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DFA83E6" w14:textId="77777777" w:rsidR="00F16CDB" w:rsidRDefault="00276934">
            <w:pPr>
              <w:pStyle w:val="TAC"/>
              <w:spacing w:before="20" w:after="20"/>
              <w:ind w:left="57" w:right="57"/>
              <w:jc w:val="left"/>
              <w:rPr>
                <w:lang w:eastAsia="zh-CN"/>
              </w:rPr>
            </w:pPr>
            <w:r>
              <w:rPr>
                <w:lang w:eastAsia="zh-CN"/>
              </w:rPr>
              <w:t>Bharat</w:t>
            </w:r>
          </w:p>
        </w:tc>
        <w:tc>
          <w:tcPr>
            <w:tcW w:w="4391" w:type="dxa"/>
            <w:tcBorders>
              <w:top w:val="single" w:sz="4" w:space="0" w:color="auto"/>
              <w:left w:val="single" w:sz="4" w:space="0" w:color="auto"/>
              <w:bottom w:val="single" w:sz="4" w:space="0" w:color="auto"/>
              <w:right w:val="single" w:sz="4" w:space="0" w:color="auto"/>
            </w:tcBorders>
          </w:tcPr>
          <w:p w14:paraId="6EA2F5A7" w14:textId="77777777" w:rsidR="00F16CDB" w:rsidRDefault="00276934">
            <w:pPr>
              <w:pStyle w:val="TAC"/>
              <w:spacing w:before="20" w:after="20"/>
              <w:ind w:left="57" w:right="57"/>
              <w:jc w:val="left"/>
              <w:rPr>
                <w:lang w:eastAsia="zh-CN"/>
              </w:rPr>
            </w:pPr>
            <w:r>
              <w:rPr>
                <w:lang w:eastAsia="zh-CN"/>
              </w:rPr>
              <w:t>bshrestha@qti.qualcomm.com</w:t>
            </w:r>
          </w:p>
        </w:tc>
      </w:tr>
      <w:tr w:rsidR="00F16CDB" w14:paraId="06C4430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459CBE6" w14:textId="77777777" w:rsidR="00F16CDB" w:rsidRDefault="0027693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3F00168" w14:textId="77777777" w:rsidR="00F16CDB" w:rsidRDefault="00276934">
            <w:pPr>
              <w:pStyle w:val="TAC"/>
              <w:spacing w:before="20" w:after="20"/>
              <w:ind w:left="57" w:right="57"/>
              <w:jc w:val="left"/>
              <w:rPr>
                <w:lang w:eastAsia="zh-CN"/>
              </w:rPr>
            </w:pPr>
            <w:r>
              <w:rPr>
                <w:lang w:eastAsia="zh-CN"/>
              </w:rPr>
              <w:t>Robert</w:t>
            </w:r>
          </w:p>
        </w:tc>
        <w:tc>
          <w:tcPr>
            <w:tcW w:w="4391" w:type="dxa"/>
            <w:tcBorders>
              <w:top w:val="single" w:sz="4" w:space="0" w:color="auto"/>
              <w:left w:val="single" w:sz="4" w:space="0" w:color="auto"/>
              <w:bottom w:val="single" w:sz="4" w:space="0" w:color="auto"/>
              <w:right w:val="single" w:sz="4" w:space="0" w:color="auto"/>
            </w:tcBorders>
          </w:tcPr>
          <w:p w14:paraId="3972DE3B" w14:textId="77777777" w:rsidR="00F16CDB" w:rsidRDefault="00276934">
            <w:pPr>
              <w:pStyle w:val="TAC"/>
              <w:spacing w:before="20" w:after="20"/>
              <w:ind w:left="57" w:right="57"/>
              <w:jc w:val="left"/>
              <w:rPr>
                <w:lang w:eastAsia="zh-CN"/>
              </w:rPr>
            </w:pPr>
            <w:r>
              <w:rPr>
                <w:lang w:eastAsia="zh-CN"/>
              </w:rPr>
              <w:t>robert.s.karlsson AT ericsson.com</w:t>
            </w:r>
          </w:p>
        </w:tc>
      </w:tr>
      <w:tr w:rsidR="00F16CDB" w14:paraId="43D993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24CCD05" w14:textId="77777777" w:rsidR="00F16CDB" w:rsidRDefault="00276934">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762125B" w14:textId="77777777" w:rsidR="00F16CDB" w:rsidRPr="00276934" w:rsidRDefault="00276934">
            <w:pPr>
              <w:pStyle w:val="TAC"/>
              <w:spacing w:before="20" w:after="20"/>
              <w:ind w:left="57" w:right="57"/>
              <w:jc w:val="left"/>
              <w:rPr>
                <w:rFonts w:eastAsia="宋体"/>
                <w:lang w:eastAsia="zh-CN"/>
              </w:rPr>
            </w:pPr>
            <w:r>
              <w:rPr>
                <w:rFonts w:eastAsia="宋体" w:hint="eastAsia"/>
                <w:lang w:eastAsia="zh-CN"/>
              </w:rPr>
              <w:t>Xiao XIAO</w:t>
            </w:r>
          </w:p>
        </w:tc>
        <w:tc>
          <w:tcPr>
            <w:tcW w:w="4391" w:type="dxa"/>
            <w:tcBorders>
              <w:top w:val="single" w:sz="4" w:space="0" w:color="auto"/>
              <w:left w:val="single" w:sz="4" w:space="0" w:color="auto"/>
              <w:bottom w:val="single" w:sz="4" w:space="0" w:color="auto"/>
              <w:right w:val="single" w:sz="4" w:space="0" w:color="auto"/>
            </w:tcBorders>
          </w:tcPr>
          <w:p w14:paraId="18670939" w14:textId="77777777" w:rsidR="00F16CDB" w:rsidRPr="00276934" w:rsidRDefault="00276934">
            <w:pPr>
              <w:pStyle w:val="TAC"/>
              <w:spacing w:before="20" w:after="20"/>
              <w:ind w:left="57" w:right="57"/>
              <w:jc w:val="left"/>
              <w:rPr>
                <w:rFonts w:eastAsia="宋体"/>
                <w:lang w:eastAsia="zh-CN"/>
              </w:rPr>
            </w:pPr>
            <w:r>
              <w:rPr>
                <w:rFonts w:eastAsia="宋体" w:hint="eastAsia"/>
                <w:lang w:eastAsia="zh-CN"/>
              </w:rPr>
              <w:t>xiaoxiao@catt.cn</w:t>
            </w:r>
          </w:p>
        </w:tc>
      </w:tr>
      <w:tr w:rsidR="00685824" w14:paraId="78845A0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F19813" w14:textId="77777777" w:rsidR="00685824" w:rsidRPr="008D714D" w:rsidRDefault="00685824" w:rsidP="00685824">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w:t>
            </w:r>
            <w:r>
              <w:rPr>
                <w:rFonts w:eastAsia="宋体" w:hint="eastAsia"/>
                <w:lang w:eastAsia="zh-CN"/>
              </w:rPr>
              <w:t>i</w:t>
            </w:r>
            <w:r>
              <w:rPr>
                <w:rFonts w:eastAsia="宋体"/>
                <w:lang w:eastAsia="zh-CN"/>
              </w:rPr>
              <w:t>S</w:t>
            </w:r>
            <w:r>
              <w:rPr>
                <w:rFonts w:eastAsia="宋体" w:hint="eastAsia"/>
                <w:lang w:eastAsia="zh-CN"/>
              </w:rPr>
              <w:t>ilicon</w:t>
            </w:r>
          </w:p>
        </w:tc>
        <w:tc>
          <w:tcPr>
            <w:tcW w:w="3118" w:type="dxa"/>
            <w:tcBorders>
              <w:top w:val="single" w:sz="4" w:space="0" w:color="auto"/>
              <w:left w:val="single" w:sz="4" w:space="0" w:color="auto"/>
              <w:bottom w:val="single" w:sz="4" w:space="0" w:color="auto"/>
              <w:right w:val="single" w:sz="4" w:space="0" w:color="auto"/>
            </w:tcBorders>
          </w:tcPr>
          <w:p w14:paraId="2B63C461" w14:textId="77777777" w:rsidR="00685824" w:rsidRPr="008D714D" w:rsidRDefault="00685824" w:rsidP="00685824">
            <w:pPr>
              <w:pStyle w:val="TAC"/>
              <w:spacing w:before="20" w:after="20"/>
              <w:ind w:left="57" w:right="57"/>
              <w:jc w:val="left"/>
              <w:rPr>
                <w:rFonts w:eastAsia="宋体"/>
                <w:lang w:eastAsia="zh-CN"/>
              </w:rPr>
            </w:pPr>
            <w:r>
              <w:rPr>
                <w:rFonts w:eastAsia="宋体" w:hint="eastAsia"/>
                <w:lang w:eastAsia="zh-CN"/>
              </w:rPr>
              <w:t>Xubin</w:t>
            </w:r>
          </w:p>
        </w:tc>
        <w:tc>
          <w:tcPr>
            <w:tcW w:w="4391" w:type="dxa"/>
            <w:tcBorders>
              <w:top w:val="single" w:sz="4" w:space="0" w:color="auto"/>
              <w:left w:val="single" w:sz="4" w:space="0" w:color="auto"/>
              <w:bottom w:val="single" w:sz="4" w:space="0" w:color="auto"/>
              <w:right w:val="single" w:sz="4" w:space="0" w:color="auto"/>
            </w:tcBorders>
          </w:tcPr>
          <w:p w14:paraId="2D718EE9" w14:textId="77777777" w:rsidR="00685824" w:rsidRPr="008D714D" w:rsidRDefault="00685824" w:rsidP="00685824">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ubin10@huawei.com</w:t>
            </w:r>
          </w:p>
        </w:tc>
      </w:tr>
      <w:tr w:rsidR="00685824" w14:paraId="4A8505B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87ED980" w14:textId="4AE42502" w:rsidR="00685824" w:rsidRPr="008349EF" w:rsidRDefault="008349EF" w:rsidP="00685824">
            <w:pPr>
              <w:pStyle w:val="TAC"/>
              <w:spacing w:before="20" w:after="20"/>
              <w:ind w:left="57" w:right="57"/>
              <w:jc w:val="left"/>
              <w:rPr>
                <w:rFonts w:eastAsia="宋体"/>
                <w:lang w:eastAsia="zh-CN"/>
              </w:rPr>
            </w:pPr>
            <w:r>
              <w:rPr>
                <w:rFonts w:eastAsia="宋体"/>
                <w:lang w:eastAsia="zh-CN"/>
              </w:rPr>
              <w:t>v</w:t>
            </w:r>
            <w:r w:rsidRPr="008349EF">
              <w:rPr>
                <w:rFonts w:eastAsia="宋体" w:hint="eastAsia"/>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56AA8E5" w14:textId="2C460AC2" w:rsidR="00685824" w:rsidRPr="008349EF" w:rsidRDefault="008349EF" w:rsidP="00685824">
            <w:pPr>
              <w:pStyle w:val="TAC"/>
              <w:spacing w:before="20" w:after="20"/>
              <w:ind w:left="57" w:right="57"/>
              <w:jc w:val="left"/>
              <w:rPr>
                <w:rFonts w:eastAsia="宋体" w:hint="eastAsia"/>
                <w:lang w:eastAsia="zh-CN"/>
              </w:rPr>
            </w:pPr>
            <w:r>
              <w:rPr>
                <w:rFonts w:eastAsia="宋体" w:hint="eastAsia"/>
                <w:lang w:eastAsia="zh-CN"/>
              </w:rPr>
              <w:t>M</w:t>
            </w:r>
            <w:r>
              <w:rPr>
                <w:rFonts w:eastAsia="宋体"/>
                <w:lang w:eastAsia="zh-CN"/>
              </w:rPr>
              <w:t>o Yitao (Stephen)</w:t>
            </w:r>
          </w:p>
        </w:tc>
        <w:tc>
          <w:tcPr>
            <w:tcW w:w="4391" w:type="dxa"/>
            <w:tcBorders>
              <w:top w:val="single" w:sz="4" w:space="0" w:color="auto"/>
              <w:left w:val="single" w:sz="4" w:space="0" w:color="auto"/>
              <w:bottom w:val="single" w:sz="4" w:space="0" w:color="auto"/>
              <w:right w:val="single" w:sz="4" w:space="0" w:color="auto"/>
            </w:tcBorders>
          </w:tcPr>
          <w:p w14:paraId="67DDFECE" w14:textId="5C57DBF4" w:rsidR="00685824" w:rsidRPr="008349EF" w:rsidRDefault="008C26CB" w:rsidP="00685824">
            <w:pPr>
              <w:pStyle w:val="TAC"/>
              <w:spacing w:before="20" w:after="20"/>
              <w:ind w:left="57" w:right="57"/>
              <w:jc w:val="left"/>
              <w:rPr>
                <w:rFonts w:eastAsia="宋体"/>
                <w:lang w:eastAsia="zh-CN"/>
              </w:rPr>
            </w:pPr>
            <w:r>
              <w:rPr>
                <w:rFonts w:eastAsia="宋体"/>
                <w:lang w:eastAsia="zh-CN"/>
              </w:rPr>
              <w:t>Yitao.mo@vivo.com</w:t>
            </w:r>
            <w:bookmarkStart w:id="1" w:name="_GoBack"/>
            <w:bookmarkEnd w:id="1"/>
          </w:p>
        </w:tc>
      </w:tr>
      <w:tr w:rsidR="00685824" w14:paraId="4C91C97E"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C39385C" w14:textId="77777777" w:rsidR="00685824" w:rsidRDefault="00685824" w:rsidP="006858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341D6D" w14:textId="77777777" w:rsidR="00685824" w:rsidRDefault="00685824" w:rsidP="006858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C59D01D" w14:textId="77777777" w:rsidR="00685824" w:rsidRDefault="00685824" w:rsidP="00685824">
            <w:pPr>
              <w:pStyle w:val="TAC"/>
              <w:spacing w:before="20" w:after="20"/>
              <w:ind w:left="57" w:right="57"/>
              <w:jc w:val="left"/>
              <w:rPr>
                <w:lang w:eastAsia="zh-CN"/>
              </w:rPr>
            </w:pPr>
          </w:p>
        </w:tc>
      </w:tr>
      <w:tr w:rsidR="00685824" w14:paraId="40D12B8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FEBC26A" w14:textId="77777777" w:rsidR="00685824" w:rsidRDefault="00685824" w:rsidP="006858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28E159A" w14:textId="77777777" w:rsidR="00685824" w:rsidRDefault="00685824" w:rsidP="006858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DF9E84" w14:textId="77777777" w:rsidR="00685824" w:rsidRDefault="00685824" w:rsidP="00685824">
            <w:pPr>
              <w:pStyle w:val="TAC"/>
              <w:spacing w:before="20" w:after="20"/>
              <w:ind w:left="57" w:right="57"/>
              <w:jc w:val="left"/>
              <w:rPr>
                <w:lang w:eastAsia="zh-CN"/>
              </w:rPr>
            </w:pPr>
          </w:p>
        </w:tc>
      </w:tr>
      <w:tr w:rsidR="00685824" w14:paraId="65AFA3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37FEABB" w14:textId="77777777" w:rsidR="00685824" w:rsidRDefault="00685824" w:rsidP="006858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5CD81B" w14:textId="77777777" w:rsidR="00685824" w:rsidRDefault="00685824" w:rsidP="006858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DDB6B48" w14:textId="77777777" w:rsidR="00685824" w:rsidRDefault="00685824" w:rsidP="00685824">
            <w:pPr>
              <w:pStyle w:val="TAC"/>
              <w:spacing w:before="20" w:after="20"/>
              <w:ind w:left="57" w:right="57"/>
              <w:jc w:val="left"/>
              <w:rPr>
                <w:lang w:eastAsia="zh-CN"/>
              </w:rPr>
            </w:pPr>
          </w:p>
        </w:tc>
      </w:tr>
      <w:tr w:rsidR="00685824" w14:paraId="3FBF20B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E1DEA50" w14:textId="77777777" w:rsidR="00685824" w:rsidRDefault="00685824" w:rsidP="006858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CB2C4BE" w14:textId="77777777" w:rsidR="00685824" w:rsidRDefault="00685824" w:rsidP="006858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32AA60" w14:textId="77777777" w:rsidR="00685824" w:rsidRDefault="00685824" w:rsidP="00685824">
            <w:pPr>
              <w:pStyle w:val="TAC"/>
              <w:spacing w:before="20" w:after="20"/>
              <w:ind w:left="57" w:right="57"/>
              <w:jc w:val="left"/>
              <w:rPr>
                <w:lang w:eastAsia="zh-CN"/>
              </w:rPr>
            </w:pPr>
          </w:p>
        </w:tc>
      </w:tr>
    </w:tbl>
    <w:bookmarkEnd w:id="0"/>
    <w:p w14:paraId="22578984" w14:textId="77777777" w:rsidR="00F16CDB" w:rsidRDefault="00276934">
      <w:pPr>
        <w:pStyle w:val="af"/>
        <w:shd w:val="clear" w:color="auto" w:fill="FFFFFF"/>
        <w:spacing w:before="0" w:beforeAutospacing="0" w:after="0" w:afterAutospacing="0"/>
        <w:rPr>
          <w:color w:val="000000"/>
          <w:sz w:val="20"/>
          <w:szCs w:val="20"/>
          <w:shd w:val="clear" w:color="auto" w:fill="FFFFFF"/>
        </w:rPr>
      </w:pPr>
      <w:r>
        <w:rPr>
          <w:rFonts w:ascii="Arial" w:hAnsi="Arial" w:cs="Arial"/>
          <w:color w:val="000000"/>
          <w:sz w:val="20"/>
          <w:szCs w:val="20"/>
          <w:shd w:val="clear" w:color="auto" w:fill="FFFFFF"/>
        </w:rPr>
        <w:t>  </w:t>
      </w:r>
      <w:r>
        <w:rPr>
          <w:color w:val="000000"/>
          <w:sz w:val="20"/>
          <w:szCs w:val="20"/>
          <w:shd w:val="clear" w:color="auto" w:fill="FFFFFF"/>
        </w:rPr>
        <w:t xml:space="preserve">    </w:t>
      </w:r>
    </w:p>
    <w:p w14:paraId="13434FCB" w14:textId="77777777" w:rsidR="00F16CDB" w:rsidRDefault="00276934">
      <w:pPr>
        <w:pStyle w:val="1"/>
        <w:jc w:val="both"/>
        <w:rPr>
          <w:rFonts w:cs="Arial"/>
        </w:rPr>
      </w:pPr>
      <w:r>
        <w:rPr>
          <w:rFonts w:cs="Arial"/>
        </w:rPr>
        <w:t>Discussion</w:t>
      </w:r>
    </w:p>
    <w:p w14:paraId="1858D320" w14:textId="77777777" w:rsidR="00F16CDB" w:rsidRDefault="00276934">
      <w:pPr>
        <w:pStyle w:val="2"/>
      </w:pPr>
      <w:r>
        <w:rPr>
          <w:rFonts w:hint="eastAsia"/>
        </w:rPr>
        <w:t>C</w:t>
      </w:r>
      <w:r>
        <w:t>B-Msg3 resource configuration parameters</w:t>
      </w:r>
    </w:p>
    <w:p w14:paraId="22A824D4" w14:textId="77777777" w:rsidR="00F16CDB" w:rsidRDefault="00276934">
      <w:pPr>
        <w:jc w:val="both"/>
        <w:rPr>
          <w:rFonts w:ascii="Arial" w:hAnsi="Arial" w:cs="Arial"/>
          <w:b/>
          <w:bCs/>
          <w:u w:val="single"/>
          <w:lang w:eastAsia="en-US"/>
        </w:rPr>
      </w:pPr>
      <w:r>
        <w:rPr>
          <w:rFonts w:ascii="Arial" w:hAnsi="Arial" w:cs="Arial"/>
          <w:lang w:eastAsia="en-US"/>
        </w:rPr>
        <w:t>Regarding the CB-Msg3 resource configuration, the following agreements have been reached during the RAN2#129 meeting.</w:t>
      </w:r>
    </w:p>
    <w:p w14:paraId="2799A751" w14:textId="77777777" w:rsidR="00F16CDB" w:rsidRDefault="00276934">
      <w:pPr>
        <w:pStyle w:val="Doc-text2"/>
        <w:pBdr>
          <w:top w:val="single" w:sz="4" w:space="1" w:color="auto"/>
          <w:left w:val="single" w:sz="4" w:space="4" w:color="auto"/>
          <w:bottom w:val="single" w:sz="4" w:space="1" w:color="auto"/>
          <w:right w:val="single" w:sz="4" w:space="4" w:color="auto"/>
        </w:pBdr>
      </w:pPr>
      <w:bookmarkStart w:id="2" w:name="_Hlk191288993"/>
      <w:r>
        <w:t>RAN2 #129 Agreements:</w:t>
      </w:r>
    </w:p>
    <w:p w14:paraId="4CB4A125" w14:textId="77777777" w:rsidR="00F16CDB" w:rsidRDefault="00276934">
      <w:pPr>
        <w:pStyle w:val="Doc-text2"/>
        <w:pBdr>
          <w:top w:val="single" w:sz="4" w:space="1" w:color="auto"/>
          <w:left w:val="single" w:sz="4" w:space="4" w:color="auto"/>
          <w:bottom w:val="single" w:sz="4" w:space="1" w:color="auto"/>
          <w:right w:val="single" w:sz="4" w:space="4" w:color="auto"/>
        </w:pBdr>
      </w:pPr>
      <w:bookmarkStart w:id="3" w:name="_Hlk191287959"/>
      <w:r>
        <w:t>1.</w:t>
      </w:r>
      <w:r>
        <w:tab/>
      </w:r>
      <w:bookmarkStart w:id="4" w:name="_Hlk191630277"/>
      <w:r>
        <w:t>RAN2 assumes that at least the following will be part of the shared resources configuration for CB-msg3 (FFS on other aspects)</w:t>
      </w:r>
    </w:p>
    <w:p w14:paraId="4896F6A9"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Time domain resources for (N)PUSCH occasions: periodicity and start time (e.g., start subframe, start SFN)</w:t>
      </w:r>
    </w:p>
    <w:p w14:paraId="628192A6"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 xml:space="preserve">Frequency domain resources for (N)PUSCH occasions </w:t>
      </w:r>
    </w:p>
    <w:p w14:paraId="1FE3E1AB"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repetition number</w:t>
      </w:r>
    </w:p>
    <w:p w14:paraId="04551E2A"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(N)PDCCH resource</w:t>
      </w:r>
    </w:p>
    <w:p w14:paraId="5072D7D8"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MCS</w:t>
      </w:r>
    </w:p>
    <w:bookmarkEnd w:id="4"/>
    <w:p w14:paraId="60CF6836" w14:textId="77777777" w:rsidR="00F16CDB" w:rsidRDefault="00276934">
      <w:pPr>
        <w:pStyle w:val="Doc-text2"/>
        <w:pBdr>
          <w:top w:val="single" w:sz="4" w:space="1" w:color="auto"/>
          <w:left w:val="single" w:sz="4" w:space="4" w:color="auto"/>
          <w:bottom w:val="single" w:sz="4" w:space="1" w:color="auto"/>
          <w:right w:val="single" w:sz="4" w:space="4" w:color="auto"/>
        </w:pBdr>
      </w:pPr>
      <w:r>
        <w:t>2.</w:t>
      </w:r>
      <w:r>
        <w:tab/>
        <w:t xml:space="preserve">For CB-msg3 transmission, for eMTC NTN, up to three separate RSRP thresholds (on top of the minimum RSRP threshold and possibly different from the thresholds for PRACH) can be supported </w:t>
      </w:r>
      <w:r>
        <w:lastRenderedPageBreak/>
        <w:t>for achieving at most 4 CE levels; for NB-IoT NTN, up to two separate RSRP thresholds (on top of the minimum RSRP threshold possibly different from the thresholds for PRACH) can be supported for achieving at most 3 repetition levels.</w:t>
      </w:r>
    </w:p>
    <w:p w14:paraId="0FDDCB4B" w14:textId="77777777" w:rsidR="00F16CDB" w:rsidRDefault="00276934">
      <w:pPr>
        <w:pStyle w:val="Doc-text2"/>
        <w:pBdr>
          <w:top w:val="single" w:sz="4" w:space="1" w:color="auto"/>
          <w:left w:val="single" w:sz="4" w:space="4" w:color="auto"/>
          <w:bottom w:val="single" w:sz="4" w:space="1" w:color="auto"/>
          <w:right w:val="single" w:sz="4" w:space="4" w:color="auto"/>
        </w:pBdr>
      </w:pPr>
      <w:r>
        <w:t>3.</w:t>
      </w:r>
      <w:r>
        <w:tab/>
        <w:t>The CB EDT Config has one minimum RSRP threshold (as agreed in RAN2#128) to use CB EDT.</w:t>
      </w:r>
    </w:p>
    <w:p w14:paraId="4ACCB065" w14:textId="77777777" w:rsidR="00F16CDB" w:rsidRDefault="00276934">
      <w:pPr>
        <w:pStyle w:val="Doc-text2"/>
        <w:pBdr>
          <w:top w:val="single" w:sz="4" w:space="1" w:color="auto"/>
          <w:left w:val="single" w:sz="4" w:space="4" w:color="auto"/>
          <w:bottom w:val="single" w:sz="4" w:space="1" w:color="auto"/>
          <w:right w:val="single" w:sz="4" w:space="4" w:color="auto"/>
        </w:pBdr>
      </w:pPr>
      <w:r>
        <w:t>4.</w:t>
      </w:r>
      <w:r>
        <w:tab/>
        <w:t>The CB EDT Config has two RSRP thresholds for NB-IoT for the three CE levels.</w:t>
      </w:r>
    </w:p>
    <w:p w14:paraId="2997FCB7" w14:textId="77777777" w:rsidR="00F16CDB" w:rsidRDefault="00276934">
      <w:pPr>
        <w:pStyle w:val="Doc-text2"/>
        <w:pBdr>
          <w:top w:val="single" w:sz="4" w:space="1" w:color="auto"/>
          <w:left w:val="single" w:sz="4" w:space="4" w:color="auto"/>
          <w:bottom w:val="single" w:sz="4" w:space="1" w:color="auto"/>
          <w:right w:val="single" w:sz="4" w:space="4" w:color="auto"/>
        </w:pBdr>
      </w:pPr>
      <w:r>
        <w:t>5.</w:t>
      </w:r>
      <w:r>
        <w:tab/>
        <w:t>CB EDT Config has three RSRP thresholds for eMTC for the four CE levels.</w:t>
      </w:r>
    </w:p>
    <w:p w14:paraId="46C6D325" w14:textId="77777777" w:rsidR="00F16CDB" w:rsidRDefault="00276934">
      <w:pPr>
        <w:pStyle w:val="Doc-text2"/>
        <w:pBdr>
          <w:top w:val="single" w:sz="4" w:space="1" w:color="auto"/>
          <w:left w:val="single" w:sz="4" w:space="4" w:color="auto"/>
          <w:bottom w:val="single" w:sz="4" w:space="1" w:color="auto"/>
          <w:right w:val="single" w:sz="4" w:space="4" w:color="auto"/>
        </w:pBdr>
      </w:pPr>
      <w:r>
        <w:t>6.</w:t>
      </w:r>
      <w:r>
        <w:tab/>
        <w:t>As Signalling design Baseline RAN2 assumes the PUR config and the NPRACH config for shared (N)PUSCH config can be used and some of the parameters can be included in a new CB EDT config.</w:t>
      </w:r>
    </w:p>
    <w:p w14:paraId="549F040A" w14:textId="77777777" w:rsidR="00F16CDB" w:rsidRDefault="00276934">
      <w:pPr>
        <w:pStyle w:val="Doc-text2"/>
        <w:pBdr>
          <w:top w:val="single" w:sz="4" w:space="1" w:color="auto"/>
          <w:left w:val="single" w:sz="4" w:space="4" w:color="auto"/>
          <w:bottom w:val="single" w:sz="4" w:space="1" w:color="auto"/>
          <w:right w:val="single" w:sz="4" w:space="4" w:color="auto"/>
        </w:pBdr>
      </w:pPr>
      <w:r>
        <w:t>7.</w:t>
      </w:r>
      <w:r>
        <w:tab/>
        <w:t>RAN2 consider a new CBEDT-ConfigSIB-NB IE for configuring the CB EDT feature</w:t>
      </w:r>
    </w:p>
    <w:p w14:paraId="736AC60D" w14:textId="77777777" w:rsidR="00F16CDB" w:rsidRDefault="00F16CDB">
      <w:pPr>
        <w:pStyle w:val="Doc-text2"/>
        <w:pBdr>
          <w:top w:val="single" w:sz="4" w:space="1" w:color="auto"/>
          <w:left w:val="single" w:sz="4" w:space="4" w:color="auto"/>
          <w:bottom w:val="single" w:sz="4" w:space="1" w:color="auto"/>
          <w:right w:val="single" w:sz="4" w:space="4" w:color="auto"/>
        </w:pBdr>
      </w:pPr>
    </w:p>
    <w:p w14:paraId="623CD96E" w14:textId="77777777" w:rsidR="00F16CDB" w:rsidRDefault="00276934">
      <w:pPr>
        <w:pStyle w:val="Doc-text2"/>
        <w:pBdr>
          <w:top w:val="single" w:sz="4" w:space="1" w:color="auto"/>
          <w:left w:val="single" w:sz="4" w:space="4" w:color="auto"/>
          <w:bottom w:val="single" w:sz="4" w:space="1" w:color="auto"/>
          <w:right w:val="single" w:sz="4" w:space="4" w:color="auto"/>
        </w:pBdr>
      </w:pPr>
      <w:r>
        <w:t xml:space="preserve">Working assumption: </w:t>
      </w:r>
    </w:p>
    <w:p w14:paraId="536E42C7" w14:textId="77777777" w:rsidR="00F16CDB" w:rsidRDefault="00276934">
      <w:pPr>
        <w:pStyle w:val="Doc-text2"/>
        <w:numPr>
          <w:ilvl w:val="0"/>
          <w:numId w:val="4"/>
        </w:numPr>
        <w:pBdr>
          <w:top w:val="single" w:sz="4" w:space="1" w:color="auto"/>
          <w:left w:val="single" w:sz="4" w:space="4" w:color="auto"/>
          <w:bottom w:val="single" w:sz="4" w:space="1" w:color="auto"/>
          <w:right w:val="single" w:sz="4" w:space="4" w:color="auto"/>
        </w:pBdr>
      </w:pPr>
      <w:r>
        <w:t>For CB-MSG3, the Transmission window is configured by the network with a starting point (e.g. H-SFN offset), a window length, and a window periodicity (window length and periodicity could be the same). For k=1 the window length can be equal to 1: same behaviour as today</w:t>
      </w:r>
    </w:p>
    <w:bookmarkEnd w:id="2"/>
    <w:bookmarkEnd w:id="3"/>
    <w:p w14:paraId="4804A2C3" w14:textId="77777777" w:rsidR="00F16CDB" w:rsidRDefault="00F16CDB">
      <w:pPr>
        <w:jc w:val="both"/>
        <w:rPr>
          <w:rFonts w:ascii="Arial" w:eastAsia="宋体" w:hAnsi="Arial" w:cs="Arial"/>
          <w:lang w:eastAsia="zh-CN"/>
        </w:rPr>
      </w:pPr>
    </w:p>
    <w:p w14:paraId="74E4DDD7" w14:textId="77777777" w:rsidR="00F16CDB" w:rsidRDefault="00276934">
      <w:pPr>
        <w:jc w:val="both"/>
        <w:rPr>
          <w:rFonts w:ascii="Arial" w:eastAsia="宋体" w:hAnsi="Arial" w:cs="Arial"/>
          <w:lang w:val="en-US" w:eastAsia="zh-CN"/>
        </w:rPr>
      </w:pPr>
      <w:r>
        <w:rPr>
          <w:rFonts w:ascii="Arial" w:eastAsia="宋体" w:hAnsi="Arial" w:cs="Arial"/>
          <w:lang w:val="en-US" w:eastAsia="zh-CN"/>
        </w:rPr>
        <w:t xml:space="preserve">TP for CB-Msg3 resource parameters for both eMTC and NB-IoT are provided in next two sessions. The TP is based on current agreements and mainly reuse from </w:t>
      </w:r>
      <w:r>
        <w:rPr>
          <w:rFonts w:ascii="Arial" w:eastAsia="宋体" w:hAnsi="Arial" w:cs="Arial"/>
          <w:b/>
          <w:bCs/>
          <w:lang w:val="en-US" w:eastAsia="zh-CN"/>
        </w:rPr>
        <w:t>PRACH</w:t>
      </w:r>
      <w:r>
        <w:rPr>
          <w:rFonts w:ascii="Arial" w:eastAsia="宋体" w:hAnsi="Arial" w:cs="Arial"/>
          <w:lang w:val="en-US" w:eastAsia="zh-CN"/>
        </w:rPr>
        <w:t xml:space="preserve"> and </w:t>
      </w:r>
      <w:r>
        <w:rPr>
          <w:rFonts w:ascii="Arial" w:eastAsia="宋体" w:hAnsi="Arial" w:cs="Arial"/>
          <w:b/>
          <w:bCs/>
          <w:lang w:val="en-US" w:eastAsia="zh-CN"/>
        </w:rPr>
        <w:t>PUR configuration</w:t>
      </w:r>
      <w:r>
        <w:rPr>
          <w:rFonts w:ascii="Arial" w:eastAsia="宋体" w:hAnsi="Arial" w:cs="Arial"/>
          <w:lang w:val="en-US" w:eastAsia="zh-CN"/>
        </w:rPr>
        <w:t xml:space="preserve"> parameters. In the TP, the IEs that are introduced based on RAN2 agreement or work assumption are marked with </w:t>
      </w:r>
      <w:r>
        <w:rPr>
          <w:rFonts w:ascii="Arial" w:eastAsia="宋体" w:hAnsi="Arial" w:cs="Arial"/>
          <w:highlight w:val="green"/>
          <w:lang w:val="en-US" w:eastAsia="zh-CN"/>
        </w:rPr>
        <w:t>green</w:t>
      </w:r>
      <w:r>
        <w:rPr>
          <w:rFonts w:ascii="Arial" w:eastAsia="宋体" w:hAnsi="Arial" w:cs="Arial"/>
          <w:lang w:val="en-US" w:eastAsia="zh-CN"/>
        </w:rPr>
        <w:t xml:space="preserve">; the IEs </w:t>
      </w:r>
      <w:bookmarkStart w:id="5" w:name="OLE_LINK12"/>
      <w:r>
        <w:rPr>
          <w:rFonts w:ascii="Arial" w:eastAsia="宋体" w:hAnsi="Arial" w:cs="Arial"/>
          <w:lang w:val="en-US" w:eastAsia="zh-CN"/>
        </w:rPr>
        <w:t xml:space="preserve">copied </w:t>
      </w:r>
      <w:bookmarkEnd w:id="5"/>
      <w:r>
        <w:rPr>
          <w:rFonts w:ascii="Arial" w:eastAsia="宋体" w:hAnsi="Arial" w:cs="Arial"/>
          <w:lang w:val="en-US" w:eastAsia="zh-CN"/>
        </w:rPr>
        <w:t xml:space="preserve">from PUR configuration are marked with </w:t>
      </w:r>
      <w:r>
        <w:rPr>
          <w:rFonts w:ascii="Arial" w:eastAsia="宋体" w:hAnsi="Arial" w:cs="Arial"/>
          <w:highlight w:val="yellow"/>
          <w:lang w:val="en-US" w:eastAsia="zh-CN"/>
        </w:rPr>
        <w:t>yellow</w:t>
      </w:r>
      <w:r>
        <w:rPr>
          <w:rFonts w:ascii="Arial" w:eastAsia="宋体" w:hAnsi="Arial" w:cs="Arial"/>
          <w:lang w:val="en-US" w:eastAsia="zh-CN"/>
        </w:rPr>
        <w:t xml:space="preserve">; the IEs copied from PRACH configuration are marked with </w:t>
      </w:r>
      <w:r>
        <w:rPr>
          <w:rFonts w:ascii="Arial" w:eastAsia="宋体" w:hAnsi="Arial" w:cs="Arial"/>
          <w:highlight w:val="cyan"/>
          <w:lang w:val="en-US" w:eastAsia="zh-CN"/>
        </w:rPr>
        <w:t>cyan</w:t>
      </w:r>
      <w:r>
        <w:rPr>
          <w:rFonts w:ascii="Arial" w:eastAsia="宋体" w:hAnsi="Arial" w:cs="Arial"/>
          <w:lang w:val="en-US" w:eastAsia="zh-CN"/>
        </w:rPr>
        <w:t>. The current PRACH and PUR parameters are also copied for reference.</w:t>
      </w:r>
    </w:p>
    <w:p w14:paraId="0B1F7A7E" w14:textId="77777777" w:rsidR="00F16CDB" w:rsidRDefault="00F16CDB">
      <w:pPr>
        <w:jc w:val="both"/>
        <w:rPr>
          <w:rFonts w:ascii="Arial" w:eastAsia="宋体" w:hAnsi="Arial" w:cs="Arial"/>
          <w:b/>
          <w:bCs/>
          <w:lang w:val="en-US" w:eastAsia="zh-CN"/>
        </w:rPr>
      </w:pPr>
    </w:p>
    <w:p w14:paraId="51AAF124" w14:textId="77777777" w:rsidR="00F16CDB" w:rsidRDefault="00276934">
      <w:pPr>
        <w:pStyle w:val="3"/>
      </w:pPr>
      <w:r>
        <w:rPr>
          <w:rFonts w:hint="eastAsia"/>
        </w:rPr>
        <w:t>eMTC</w:t>
      </w:r>
      <w:r>
        <w:t xml:space="preserve"> </w:t>
      </w:r>
    </w:p>
    <w:p w14:paraId="25F1C2DA" w14:textId="77777777" w:rsidR="00F16CDB" w:rsidRDefault="00276934">
      <w:pPr>
        <w:pStyle w:val="4"/>
        <w:numPr>
          <w:ilvl w:val="0"/>
          <w:numId w:val="0"/>
        </w:numPr>
        <w:ind w:left="864" w:hanging="864"/>
      </w:pPr>
      <w:r>
        <w:t>–</w:t>
      </w:r>
      <w:r>
        <w:tab/>
      </w:r>
      <w:r>
        <w:rPr>
          <w:i/>
          <w:iCs/>
        </w:rPr>
        <w:t>PUR-Config</w:t>
      </w:r>
    </w:p>
    <w:p w14:paraId="46CCF7B1" w14:textId="77777777" w:rsidR="00F16CDB" w:rsidRDefault="00276934">
      <w:r>
        <w:t xml:space="preserve">The IE </w:t>
      </w:r>
      <w:r>
        <w:rPr>
          <w:i/>
        </w:rPr>
        <w:t>PUR-Config</w:t>
      </w:r>
      <w:r>
        <w:t xml:space="preserve"> is used to specify the PUR configuration.</w:t>
      </w:r>
    </w:p>
    <w:p w14:paraId="40471A9E" w14:textId="77777777" w:rsidR="00F16CDB" w:rsidRDefault="00276934">
      <w:pPr>
        <w:pStyle w:val="TH"/>
        <w:rPr>
          <w:i/>
        </w:rPr>
      </w:pPr>
      <w:r>
        <w:rPr>
          <w:i/>
        </w:rPr>
        <w:t xml:space="preserve">PUR-Config </w:t>
      </w:r>
      <w:r>
        <w:t>information element</w:t>
      </w:r>
    </w:p>
    <w:p w14:paraId="02D4E6A9" w14:textId="77777777" w:rsidR="00F16CDB" w:rsidRDefault="00276934">
      <w:pPr>
        <w:pStyle w:val="PL"/>
        <w:shd w:val="clear" w:color="auto" w:fill="E6E6E6"/>
      </w:pPr>
      <w:r>
        <w:t>-- ASN1START</w:t>
      </w:r>
    </w:p>
    <w:p w14:paraId="3CA18AE8" w14:textId="77777777" w:rsidR="00F16CDB" w:rsidRDefault="00F16CDB">
      <w:pPr>
        <w:pStyle w:val="PL"/>
        <w:shd w:val="clear" w:color="auto" w:fill="E6E6E6"/>
      </w:pPr>
    </w:p>
    <w:p w14:paraId="1C5AB1E4" w14:textId="77777777" w:rsidR="00F16CDB" w:rsidRDefault="00276934">
      <w:pPr>
        <w:pStyle w:val="PL"/>
        <w:shd w:val="clear" w:color="auto" w:fill="E6E6E6"/>
      </w:pPr>
      <w:r>
        <w:t>PUR-Config-r</w:t>
      </w:r>
      <w:proofErr w:type="gramStart"/>
      <w:r>
        <w:t>16 ::=</w:t>
      </w:r>
      <w:proofErr w:type="gramEnd"/>
      <w:r>
        <w:tab/>
      </w:r>
      <w:r>
        <w:tab/>
        <w:t>SEQUENCE {</w:t>
      </w:r>
      <w:r>
        <w:tab/>
      </w:r>
    </w:p>
    <w:p w14:paraId="5E672682" w14:textId="77777777" w:rsidR="00F16CDB" w:rsidRDefault="00276934">
      <w:pPr>
        <w:pStyle w:val="PL"/>
        <w:shd w:val="clear" w:color="auto" w:fill="E6E6E6"/>
      </w:pPr>
      <w:r>
        <w:tab/>
        <w:t>pur-ConfigID-r16</w:t>
      </w:r>
      <w:r>
        <w:tab/>
      </w:r>
      <w:r>
        <w:tab/>
      </w:r>
      <w:r>
        <w:tab/>
      </w:r>
      <w:r>
        <w:tab/>
        <w:t>PUR-ConfigID-r16</w:t>
      </w:r>
      <w:r>
        <w:tab/>
      </w:r>
      <w:r>
        <w:tab/>
      </w:r>
      <w:r>
        <w:tab/>
        <w:t>OPTIONAL,</w:t>
      </w:r>
      <w:r>
        <w:tab/>
        <w:t>-- Need OR</w:t>
      </w:r>
    </w:p>
    <w:p w14:paraId="363D2949" w14:textId="77777777" w:rsidR="00F16CDB" w:rsidRDefault="00276934">
      <w:pPr>
        <w:pStyle w:val="PL"/>
        <w:shd w:val="clear" w:color="auto" w:fill="E6E6E6"/>
      </w:pPr>
      <w:r>
        <w:tab/>
        <w:t>pur-ImplicitReleaseAfter-r16</w:t>
      </w:r>
      <w:r>
        <w:tab/>
        <w:t>ENUMERATED {n2, n4, n8, spare}</w:t>
      </w:r>
      <w:r>
        <w:tab/>
        <w:t>OPTIONAL,</w:t>
      </w:r>
      <w:r>
        <w:tab/>
        <w:t>-- Need OR</w:t>
      </w:r>
    </w:p>
    <w:p w14:paraId="6365AA1D" w14:textId="77777777" w:rsidR="00F16CDB" w:rsidRDefault="00276934">
      <w:pPr>
        <w:pStyle w:val="PL"/>
        <w:shd w:val="clear" w:color="auto" w:fill="E6E6E6"/>
      </w:pPr>
      <w:r>
        <w:tab/>
        <w:t>pur-StartTimeParameters-r16</w:t>
      </w:r>
      <w:r>
        <w:tab/>
      </w:r>
      <w:r>
        <w:tab/>
        <w:t>SEQUENCE {</w:t>
      </w:r>
    </w:p>
    <w:p w14:paraId="4E3BF725" w14:textId="77777777" w:rsidR="00F16CDB" w:rsidRDefault="00276934">
      <w:pPr>
        <w:pStyle w:val="PL"/>
        <w:shd w:val="clear" w:color="auto" w:fill="E6E6E6"/>
      </w:pPr>
      <w:r>
        <w:tab/>
      </w:r>
      <w:r>
        <w:tab/>
        <w:t>periodicityAndOffset-r16</w:t>
      </w:r>
      <w:r>
        <w:tab/>
      </w:r>
      <w:r>
        <w:tab/>
        <w:t>PUR-PeriodicityAndOffset-r16,</w:t>
      </w:r>
    </w:p>
    <w:p w14:paraId="6D8533C2" w14:textId="77777777" w:rsidR="00F16CDB" w:rsidRDefault="00276934">
      <w:pPr>
        <w:pStyle w:val="PL"/>
        <w:shd w:val="clear" w:color="auto" w:fill="E6E6E6"/>
      </w:pPr>
      <w:r>
        <w:tab/>
      </w:r>
      <w:r>
        <w:tab/>
        <w:t>startSFN-r16</w:t>
      </w:r>
      <w:r>
        <w:tab/>
      </w:r>
      <w:r>
        <w:tab/>
      </w:r>
      <w:r>
        <w:tab/>
      </w:r>
      <w:r>
        <w:tab/>
      </w:r>
      <w:r>
        <w:tab/>
        <w:t>INTEGER (</w:t>
      </w:r>
      <w:proofErr w:type="gramStart"/>
      <w:r>
        <w:t>0..</w:t>
      </w:r>
      <w:proofErr w:type="gramEnd"/>
      <w:r>
        <w:t>1023),</w:t>
      </w:r>
    </w:p>
    <w:p w14:paraId="2A1F9A34" w14:textId="77777777" w:rsidR="00F16CDB" w:rsidRDefault="00276934">
      <w:pPr>
        <w:pStyle w:val="PL"/>
        <w:shd w:val="clear" w:color="auto" w:fill="E6E6E6"/>
      </w:pPr>
      <w:r>
        <w:tab/>
      </w:r>
      <w:r>
        <w:tab/>
        <w:t>startSubFrame-r16</w:t>
      </w:r>
      <w:r>
        <w:tab/>
      </w:r>
      <w:r>
        <w:tab/>
      </w:r>
      <w:r>
        <w:tab/>
      </w:r>
      <w:r>
        <w:tab/>
        <w:t>INTEGER (</w:t>
      </w:r>
      <w:proofErr w:type="gramStart"/>
      <w:r>
        <w:t>0..</w:t>
      </w:r>
      <w:proofErr w:type="gramEnd"/>
      <w:r>
        <w:t>9),</w:t>
      </w:r>
    </w:p>
    <w:p w14:paraId="196B9921" w14:textId="77777777" w:rsidR="00F16CDB" w:rsidRDefault="00276934">
      <w:pPr>
        <w:pStyle w:val="PL"/>
        <w:shd w:val="clear" w:color="auto" w:fill="E6E6E6"/>
      </w:pPr>
      <w:r>
        <w:tab/>
      </w:r>
      <w:r>
        <w:tab/>
        <w:t>hsfn-LSB-Info-r16</w:t>
      </w:r>
      <w:r>
        <w:tab/>
      </w:r>
      <w:r>
        <w:tab/>
      </w:r>
      <w:r>
        <w:tab/>
      </w:r>
      <w:r>
        <w:tab/>
        <w:t>BIT STRING (</w:t>
      </w:r>
      <w:proofErr w:type="gramStart"/>
      <w:r>
        <w:t>SIZE(</w:t>
      </w:r>
      <w:proofErr w:type="gramEnd"/>
      <w:r>
        <w:t>1))</w:t>
      </w:r>
    </w:p>
    <w:p w14:paraId="4FDE5177" w14:textId="77777777" w:rsidR="00F16CDB" w:rsidRDefault="00276934">
      <w:pPr>
        <w:pStyle w:val="PL"/>
        <w:shd w:val="clear" w:color="auto" w:fill="E6E6E6"/>
      </w:pPr>
      <w:r>
        <w:tab/>
        <w:t>}</w:t>
      </w:r>
      <w:r>
        <w:tab/>
      </w:r>
      <w:r>
        <w:tab/>
        <w:t>OPTIONAL,</w:t>
      </w:r>
      <w:r>
        <w:tab/>
        <w:t>--Need ON</w:t>
      </w:r>
    </w:p>
    <w:p w14:paraId="1EE83134" w14:textId="77777777" w:rsidR="00F16CDB" w:rsidRDefault="00276934">
      <w:pPr>
        <w:pStyle w:val="PL"/>
        <w:shd w:val="clear" w:color="auto" w:fill="E6E6E6"/>
      </w:pPr>
      <w:r>
        <w:tab/>
        <w:t>pur-NumOccasions-r16</w:t>
      </w:r>
      <w:r>
        <w:tab/>
      </w:r>
      <w:r>
        <w:tab/>
      </w:r>
      <w:r>
        <w:tab/>
        <w:t>ENUMERATED {one, infinite},</w:t>
      </w:r>
    </w:p>
    <w:p w14:paraId="4CB44BBE" w14:textId="77777777" w:rsidR="00F16CDB" w:rsidRDefault="00276934">
      <w:pPr>
        <w:pStyle w:val="PL"/>
        <w:shd w:val="clear" w:color="auto" w:fill="E6E6E6"/>
      </w:pPr>
      <w:r>
        <w:tab/>
        <w:t>pur-RNTI-r16</w:t>
      </w:r>
      <w:r>
        <w:tab/>
      </w:r>
      <w:r>
        <w:tab/>
      </w:r>
      <w:r>
        <w:tab/>
      </w:r>
      <w:r>
        <w:tab/>
      </w:r>
      <w:r>
        <w:tab/>
        <w:t>C-RNTI</w:t>
      </w:r>
      <w:r>
        <w:tab/>
      </w:r>
      <w:r>
        <w:tab/>
      </w:r>
      <w:r>
        <w:tab/>
      </w:r>
      <w:r>
        <w:tab/>
      </w:r>
      <w:r>
        <w:tab/>
      </w:r>
      <w:r>
        <w:tab/>
        <w:t>OPTIONAL,</w:t>
      </w:r>
      <w:r>
        <w:tab/>
        <w:t>-- Need ON</w:t>
      </w:r>
    </w:p>
    <w:p w14:paraId="3BCA862D" w14:textId="77777777" w:rsidR="00F16CDB" w:rsidRDefault="00276934">
      <w:pPr>
        <w:pStyle w:val="PL"/>
        <w:shd w:val="clear" w:color="auto" w:fill="E6E6E6"/>
      </w:pPr>
      <w:r>
        <w:tab/>
        <w:t>pur-TimeAlignmentTimer-r16</w:t>
      </w:r>
      <w:r>
        <w:tab/>
      </w:r>
      <w:r>
        <w:tab/>
        <w:t>INTEGER (</w:t>
      </w:r>
      <w:proofErr w:type="gramStart"/>
      <w:r>
        <w:t>1..</w:t>
      </w:r>
      <w:proofErr w:type="gramEnd"/>
      <w:r>
        <w:t>8)</w:t>
      </w:r>
      <w:r>
        <w:tab/>
      </w:r>
      <w:r>
        <w:tab/>
      </w:r>
      <w:r>
        <w:tab/>
      </w:r>
      <w:r>
        <w:tab/>
        <w:t>OPTIONAL,</w:t>
      </w:r>
      <w:r>
        <w:tab/>
        <w:t>-- Need OR</w:t>
      </w:r>
    </w:p>
    <w:p w14:paraId="638A3121" w14:textId="77777777" w:rsidR="00F16CDB" w:rsidRDefault="00276934">
      <w:pPr>
        <w:pStyle w:val="PL"/>
        <w:shd w:val="clear" w:color="auto" w:fill="E6E6E6"/>
      </w:pPr>
      <w:r>
        <w:tab/>
        <w:t>pur-RSRP-ChangeThreshold-r16</w:t>
      </w:r>
      <w:r>
        <w:tab/>
        <w:t>SetupRelease {PUR-RSRP-ChangeThreshold-r16} OPTIONAL,</w:t>
      </w:r>
      <w:r>
        <w:tab/>
        <w:t>-- Need ON</w:t>
      </w:r>
    </w:p>
    <w:p w14:paraId="478BB573" w14:textId="77777777" w:rsidR="00F16CDB" w:rsidRDefault="00276934">
      <w:pPr>
        <w:pStyle w:val="PL"/>
        <w:shd w:val="clear" w:color="auto" w:fill="E6E6E6"/>
      </w:pPr>
      <w:r>
        <w:tab/>
        <w:t>pur-ResponseWindowTimer-r16</w:t>
      </w:r>
      <w:r>
        <w:tab/>
      </w:r>
      <w:r>
        <w:tab/>
        <w:t>ENUMERATED {sf240, sf480, sf960, sf1920, sf3840, sf5760, sf7680, sf10240}</w:t>
      </w:r>
      <w:r>
        <w:tab/>
      </w:r>
      <w:r>
        <w:tab/>
        <w:t>OPTIONAL,</w:t>
      </w:r>
      <w:r>
        <w:tab/>
        <w:t>-- Need ON</w:t>
      </w:r>
    </w:p>
    <w:p w14:paraId="55BCDD49" w14:textId="77777777" w:rsidR="00F16CDB" w:rsidRDefault="00276934">
      <w:pPr>
        <w:pStyle w:val="PL"/>
        <w:shd w:val="clear" w:color="auto" w:fill="E6E6E6"/>
      </w:pPr>
      <w:r>
        <w:tab/>
        <w:t>pur-MPDCCH-Config-r16</w:t>
      </w:r>
      <w:r>
        <w:tab/>
      </w:r>
      <w:r>
        <w:tab/>
      </w:r>
      <w:r>
        <w:tab/>
        <w:t>PUR-MPDCCH-Config-r16</w:t>
      </w:r>
      <w:r>
        <w:tab/>
      </w:r>
      <w:r>
        <w:tab/>
        <w:t>OPTIONAL,</w:t>
      </w:r>
      <w:r>
        <w:tab/>
        <w:t>-- Need ON</w:t>
      </w:r>
    </w:p>
    <w:p w14:paraId="4982118F" w14:textId="77777777" w:rsidR="00F16CDB" w:rsidRDefault="00276934">
      <w:pPr>
        <w:pStyle w:val="PL"/>
        <w:shd w:val="clear" w:color="auto" w:fill="E6E6E6"/>
      </w:pPr>
      <w:r>
        <w:tab/>
        <w:t>pur-PDSCH-FreqHopping-r16</w:t>
      </w:r>
      <w:r>
        <w:tab/>
      </w:r>
      <w:r>
        <w:tab/>
        <w:t>BOOLEAN,</w:t>
      </w:r>
    </w:p>
    <w:p w14:paraId="1DE88533" w14:textId="77777777" w:rsidR="00F16CDB" w:rsidRDefault="00276934">
      <w:pPr>
        <w:pStyle w:val="PL"/>
        <w:shd w:val="clear" w:color="auto" w:fill="E6E6E6"/>
      </w:pPr>
      <w:r>
        <w:tab/>
        <w:t>pur-PUCCH-Config-r16</w:t>
      </w:r>
      <w:r>
        <w:tab/>
      </w:r>
      <w:r>
        <w:tab/>
      </w:r>
      <w:r>
        <w:tab/>
        <w:t>PUR-PUCCH-Config-r16</w:t>
      </w:r>
      <w:r>
        <w:tab/>
      </w:r>
      <w:r>
        <w:tab/>
        <w:t>OPTIONAL,</w:t>
      </w:r>
      <w:r>
        <w:tab/>
        <w:t>-- Need ON</w:t>
      </w:r>
    </w:p>
    <w:p w14:paraId="7C4ABEBB" w14:textId="77777777" w:rsidR="00F16CDB" w:rsidRDefault="00276934">
      <w:pPr>
        <w:pStyle w:val="PL"/>
        <w:shd w:val="clear" w:color="auto" w:fill="E6E6E6"/>
      </w:pPr>
      <w:r>
        <w:tab/>
        <w:t>pur-PUSCH-Config-r16</w:t>
      </w:r>
      <w:r>
        <w:tab/>
      </w:r>
      <w:r>
        <w:tab/>
      </w:r>
      <w:r>
        <w:tab/>
        <w:t>PUR-PUSCH-Config-r16</w:t>
      </w:r>
      <w:r>
        <w:tab/>
      </w:r>
      <w:r>
        <w:tab/>
        <w:t>OPTIONAL,</w:t>
      </w:r>
      <w:r>
        <w:tab/>
        <w:t>-- Need ON</w:t>
      </w:r>
    </w:p>
    <w:p w14:paraId="5A83F788" w14:textId="77777777" w:rsidR="00F16CDB" w:rsidRDefault="00276934">
      <w:pPr>
        <w:pStyle w:val="PL"/>
        <w:shd w:val="clear" w:color="auto" w:fill="E6E6E6"/>
      </w:pPr>
      <w:r>
        <w:tab/>
        <w:t>...,</w:t>
      </w:r>
    </w:p>
    <w:p w14:paraId="13BBEFF4" w14:textId="77777777" w:rsidR="00F16CDB" w:rsidRDefault="00276934">
      <w:pPr>
        <w:pStyle w:val="PL"/>
        <w:shd w:val="clear" w:color="auto" w:fill="E6E6E6"/>
      </w:pPr>
      <w:r>
        <w:tab/>
        <w:t>[[</w:t>
      </w:r>
      <w:r>
        <w:tab/>
        <w:t>pur-PDSCH-maxTBS-r17</w:t>
      </w:r>
      <w:r>
        <w:tab/>
      </w:r>
      <w:r>
        <w:tab/>
        <w:t>BOOLEAN</w:t>
      </w:r>
      <w:r>
        <w:tab/>
      </w:r>
      <w:r>
        <w:tab/>
      </w:r>
      <w:r>
        <w:tab/>
      </w:r>
      <w:r>
        <w:tab/>
      </w:r>
      <w:r>
        <w:tab/>
      </w:r>
      <w:r>
        <w:tab/>
        <w:t>OPTIONAL</w:t>
      </w:r>
      <w:r>
        <w:tab/>
        <w:t>-- Need ON</w:t>
      </w:r>
    </w:p>
    <w:p w14:paraId="2BF12B6C" w14:textId="77777777" w:rsidR="00F16CDB" w:rsidRDefault="00276934">
      <w:pPr>
        <w:pStyle w:val="PL"/>
        <w:shd w:val="clear" w:color="auto" w:fill="E6E6E6"/>
      </w:pPr>
      <w:r>
        <w:tab/>
        <w:t>]]</w:t>
      </w:r>
    </w:p>
    <w:p w14:paraId="5E1BA885" w14:textId="77777777" w:rsidR="00F16CDB" w:rsidRDefault="00276934">
      <w:pPr>
        <w:pStyle w:val="PL"/>
        <w:shd w:val="clear" w:color="auto" w:fill="E6E6E6"/>
      </w:pPr>
      <w:r>
        <w:t>}</w:t>
      </w:r>
    </w:p>
    <w:p w14:paraId="661CF1CC" w14:textId="77777777" w:rsidR="00F16CDB" w:rsidRDefault="00F16CDB">
      <w:pPr>
        <w:pStyle w:val="PL"/>
        <w:shd w:val="clear" w:color="auto" w:fill="E6E6E6"/>
      </w:pPr>
    </w:p>
    <w:p w14:paraId="7F750622" w14:textId="77777777" w:rsidR="00F16CDB" w:rsidRDefault="00276934">
      <w:pPr>
        <w:pStyle w:val="PL"/>
        <w:shd w:val="clear" w:color="auto" w:fill="E6E6E6"/>
      </w:pPr>
      <w:r>
        <w:t>PUR-MPDCCH-Config-r</w:t>
      </w:r>
      <w:proofErr w:type="gramStart"/>
      <w:r>
        <w:t>16 ::=</w:t>
      </w:r>
      <w:proofErr w:type="gramEnd"/>
      <w:r>
        <w:tab/>
      </w:r>
      <w:r>
        <w:tab/>
        <w:t>SEQUENCE {</w:t>
      </w:r>
    </w:p>
    <w:p w14:paraId="47793D30" w14:textId="77777777" w:rsidR="00F16CDB" w:rsidRDefault="00276934">
      <w:pPr>
        <w:pStyle w:val="PL"/>
        <w:shd w:val="clear" w:color="auto" w:fill="E6E6E6"/>
      </w:pPr>
      <w:r>
        <w:tab/>
        <w:t>mpdcch-FreqHopping-r16</w:t>
      </w:r>
      <w:r>
        <w:tab/>
      </w:r>
      <w:r>
        <w:tab/>
      </w:r>
      <w:r>
        <w:tab/>
        <w:t>BOOLEAN,</w:t>
      </w:r>
    </w:p>
    <w:p w14:paraId="112D3794" w14:textId="77777777" w:rsidR="00F16CDB" w:rsidRDefault="00276934">
      <w:pPr>
        <w:pStyle w:val="PL"/>
        <w:shd w:val="clear" w:color="auto" w:fill="E6E6E6"/>
      </w:pPr>
      <w:r>
        <w:tab/>
        <w:t>mpdcch-Narrowband-r16</w:t>
      </w:r>
      <w:r>
        <w:tab/>
      </w:r>
      <w:r>
        <w:tab/>
      </w:r>
      <w:r>
        <w:tab/>
        <w:t>INTEGER (</w:t>
      </w:r>
      <w:proofErr w:type="gramStart"/>
      <w:r>
        <w:t>1..</w:t>
      </w:r>
      <w:proofErr w:type="gramEnd"/>
      <w:r>
        <w:t>maxAvailNarrowBands-r13),</w:t>
      </w:r>
    </w:p>
    <w:p w14:paraId="0EB9D3C7" w14:textId="77777777" w:rsidR="00F16CDB" w:rsidRDefault="00276934">
      <w:pPr>
        <w:pStyle w:val="PL"/>
        <w:shd w:val="clear" w:color="auto" w:fill="E6E6E6"/>
      </w:pPr>
      <w:r>
        <w:tab/>
        <w:t>mpdcch-PRB-PairsConfig-r16</w:t>
      </w:r>
      <w:r>
        <w:tab/>
      </w:r>
      <w:r>
        <w:tab/>
      </w:r>
      <w:proofErr w:type="gramStart"/>
      <w:r>
        <w:t>SEQUENCE{</w:t>
      </w:r>
      <w:proofErr w:type="gramEnd"/>
    </w:p>
    <w:p w14:paraId="09FE36D0" w14:textId="77777777" w:rsidR="00F16CDB" w:rsidRDefault="00276934">
      <w:pPr>
        <w:pStyle w:val="PL"/>
        <w:shd w:val="clear" w:color="auto" w:fill="E6E6E6"/>
      </w:pPr>
      <w:r>
        <w:tab/>
      </w:r>
      <w:r>
        <w:tab/>
        <w:t>numberPRB-Pairs-r16</w:t>
      </w:r>
      <w:r>
        <w:tab/>
      </w:r>
      <w:r>
        <w:tab/>
      </w:r>
      <w:r>
        <w:tab/>
      </w:r>
      <w:r>
        <w:tab/>
        <w:t>ENUMERATED {n2, n4, n6, spare1},</w:t>
      </w:r>
    </w:p>
    <w:p w14:paraId="788981E8" w14:textId="77777777" w:rsidR="00F16CDB" w:rsidRDefault="00276934">
      <w:pPr>
        <w:pStyle w:val="PL"/>
        <w:shd w:val="clear" w:color="auto" w:fill="E6E6E6"/>
      </w:pPr>
      <w:r>
        <w:tab/>
      </w:r>
      <w:r>
        <w:tab/>
        <w:t>resourceBlockAssignment-r16</w:t>
      </w:r>
      <w:r>
        <w:tab/>
      </w:r>
      <w:r>
        <w:tab/>
        <w:t>BIT STRING (</w:t>
      </w:r>
      <w:proofErr w:type="gramStart"/>
      <w:r>
        <w:t>SIZE(</w:t>
      </w:r>
      <w:proofErr w:type="gramEnd"/>
      <w:r>
        <w:t>4))</w:t>
      </w:r>
    </w:p>
    <w:p w14:paraId="4E4991E6" w14:textId="77777777" w:rsidR="00F16CDB" w:rsidRDefault="00276934">
      <w:pPr>
        <w:pStyle w:val="PL"/>
        <w:shd w:val="clear" w:color="auto" w:fill="E6E6E6"/>
      </w:pPr>
      <w:r>
        <w:tab/>
        <w:t>},</w:t>
      </w:r>
    </w:p>
    <w:p w14:paraId="776EFEB1" w14:textId="77777777" w:rsidR="00F16CDB" w:rsidRDefault="00276934">
      <w:pPr>
        <w:pStyle w:val="PL"/>
        <w:shd w:val="clear" w:color="auto" w:fill="E6E6E6"/>
      </w:pPr>
      <w:r>
        <w:tab/>
        <w:t>mpdcch-NumRepetition-r16</w:t>
      </w:r>
      <w:r>
        <w:tab/>
      </w:r>
      <w:r>
        <w:tab/>
        <w:t>ENUMERATED {r1, r2, r4, r8, r16, r32, r64, r128, r256},</w:t>
      </w:r>
    </w:p>
    <w:p w14:paraId="782DB9D8" w14:textId="77777777" w:rsidR="00F16CDB" w:rsidRDefault="00276934">
      <w:pPr>
        <w:pStyle w:val="PL"/>
        <w:shd w:val="clear" w:color="auto" w:fill="E6E6E6"/>
      </w:pPr>
      <w:r>
        <w:tab/>
        <w:t>mpdcch-StartSF-UESS-r16</w:t>
      </w:r>
      <w:r>
        <w:tab/>
      </w:r>
      <w:r>
        <w:tab/>
      </w:r>
      <w:r>
        <w:tab/>
        <w:t>CHOICE {</w:t>
      </w:r>
    </w:p>
    <w:p w14:paraId="0D3F82E4" w14:textId="77777777" w:rsidR="00F16CDB" w:rsidRDefault="00276934">
      <w:pPr>
        <w:pStyle w:val="PL"/>
        <w:shd w:val="clear" w:color="auto" w:fill="E6E6E6"/>
      </w:pPr>
      <w:r>
        <w:tab/>
      </w:r>
      <w:r>
        <w:tab/>
        <w:t>fdd</w:t>
      </w:r>
      <w:r>
        <w:tab/>
      </w:r>
      <w:r>
        <w:tab/>
      </w:r>
      <w:r>
        <w:tab/>
      </w:r>
      <w:r>
        <w:tab/>
      </w:r>
      <w:r>
        <w:tab/>
      </w:r>
      <w:r>
        <w:tab/>
      </w:r>
      <w:r>
        <w:tab/>
      </w:r>
      <w:r>
        <w:tab/>
        <w:t>ENUMERATED {v1, v1dot5, v2, v2dot5, v4, v5, v8, v10},</w:t>
      </w:r>
    </w:p>
    <w:p w14:paraId="588D1C33" w14:textId="77777777" w:rsidR="00F16CDB" w:rsidRDefault="00276934">
      <w:pPr>
        <w:pStyle w:val="PL"/>
        <w:shd w:val="clear" w:color="auto" w:fill="E6E6E6"/>
      </w:pPr>
      <w:r>
        <w:tab/>
      </w:r>
      <w:r>
        <w:tab/>
        <w:t>tdd</w:t>
      </w:r>
      <w:r>
        <w:tab/>
      </w:r>
      <w:r>
        <w:tab/>
      </w:r>
      <w:r>
        <w:tab/>
      </w:r>
      <w:r>
        <w:tab/>
      </w:r>
      <w:r>
        <w:tab/>
      </w:r>
      <w:r>
        <w:tab/>
      </w:r>
      <w:r>
        <w:tab/>
        <w:t>ENUMERATED {v1, v2, v4, v5, v8, v10, v20, spare1}</w:t>
      </w:r>
    </w:p>
    <w:p w14:paraId="387FB349" w14:textId="77777777" w:rsidR="00F16CDB" w:rsidRDefault="00276934">
      <w:pPr>
        <w:pStyle w:val="PL"/>
        <w:shd w:val="clear" w:color="auto" w:fill="E6E6E6"/>
      </w:pPr>
      <w:r>
        <w:tab/>
        <w:t>},</w:t>
      </w:r>
    </w:p>
    <w:p w14:paraId="160DBA6F" w14:textId="77777777" w:rsidR="00F16CDB" w:rsidRDefault="00276934">
      <w:pPr>
        <w:pStyle w:val="PL"/>
        <w:shd w:val="clear" w:color="auto" w:fill="E6E6E6"/>
      </w:pPr>
      <w:r>
        <w:tab/>
        <w:t>mpdcch-Offset-PUR-SS-r16</w:t>
      </w:r>
      <w:r>
        <w:tab/>
        <w:t>ENUMERATED {zero, oneEighth, oneQuarter,</w:t>
      </w:r>
    </w:p>
    <w:p w14:paraId="27B5EFAB" w14:textId="77777777" w:rsidR="00F16CDB" w:rsidRDefault="00276934">
      <w:pPr>
        <w:pStyle w:val="PL"/>
        <w:shd w:val="clear" w:color="auto" w:fill="E6E6E6"/>
      </w:pPr>
      <w:r>
        <w:tab/>
      </w:r>
      <w:r>
        <w:tab/>
      </w:r>
      <w:r>
        <w:tab/>
      </w:r>
      <w:r>
        <w:tab/>
      </w:r>
      <w:r>
        <w:tab/>
      </w:r>
      <w:r>
        <w:tab/>
      </w:r>
      <w:r>
        <w:tab/>
      </w:r>
      <w:r>
        <w:tab/>
      </w:r>
      <w:r>
        <w:tab/>
      </w:r>
      <w:r>
        <w:tab/>
      </w:r>
      <w:r>
        <w:tab/>
        <w:t>threeEighth, oneHalf, fiveEighth,</w:t>
      </w:r>
    </w:p>
    <w:p w14:paraId="09B84792" w14:textId="77777777" w:rsidR="00F16CDB" w:rsidRDefault="00276934">
      <w:pPr>
        <w:pStyle w:val="PL"/>
        <w:shd w:val="clear" w:color="auto" w:fill="E6E6E6"/>
      </w:pPr>
      <w:r>
        <w:tab/>
      </w:r>
      <w:r>
        <w:tab/>
      </w:r>
      <w:r>
        <w:tab/>
      </w:r>
      <w:r>
        <w:tab/>
      </w:r>
      <w:r>
        <w:tab/>
      </w:r>
      <w:r>
        <w:tab/>
      </w:r>
      <w:r>
        <w:tab/>
      </w:r>
      <w:r>
        <w:tab/>
      </w:r>
      <w:r>
        <w:tab/>
      </w:r>
      <w:r>
        <w:tab/>
      </w:r>
      <w:r>
        <w:tab/>
        <w:t>threeQuarter, sevenEighth}</w:t>
      </w:r>
    </w:p>
    <w:p w14:paraId="7D9E5459" w14:textId="77777777" w:rsidR="00F16CDB" w:rsidRDefault="00276934">
      <w:pPr>
        <w:pStyle w:val="PL"/>
        <w:shd w:val="clear" w:color="auto" w:fill="E6E6E6"/>
      </w:pPr>
      <w:r>
        <w:t>}</w:t>
      </w:r>
    </w:p>
    <w:p w14:paraId="3E16CFE5" w14:textId="77777777" w:rsidR="00F16CDB" w:rsidRDefault="00F16CDB">
      <w:pPr>
        <w:pStyle w:val="PL"/>
        <w:shd w:val="clear" w:color="auto" w:fill="E6E6E6"/>
      </w:pPr>
    </w:p>
    <w:p w14:paraId="0C325DE2" w14:textId="77777777" w:rsidR="00F16CDB" w:rsidRDefault="00276934">
      <w:pPr>
        <w:pStyle w:val="PL"/>
        <w:shd w:val="clear" w:color="auto" w:fill="E6E6E6"/>
      </w:pPr>
      <w:r>
        <w:t>PUR-PUCCH-Config-r</w:t>
      </w:r>
      <w:proofErr w:type="gramStart"/>
      <w:r>
        <w:t>16 ::=</w:t>
      </w:r>
      <w:proofErr w:type="gramEnd"/>
      <w:r>
        <w:tab/>
      </w:r>
      <w:r>
        <w:tab/>
      </w:r>
      <w:r>
        <w:tab/>
        <w:t>SEQUENCE {</w:t>
      </w:r>
    </w:p>
    <w:p w14:paraId="03486AD7" w14:textId="77777777" w:rsidR="00F16CDB" w:rsidRDefault="00276934">
      <w:pPr>
        <w:pStyle w:val="PL"/>
        <w:shd w:val="pct10" w:color="auto" w:fill="auto"/>
      </w:pPr>
      <w:bookmarkStart w:id="6" w:name="OLE_LINK16"/>
      <w:r>
        <w:lastRenderedPageBreak/>
        <w:tab/>
        <w:t>n1PUCCH-AN-r16</w:t>
      </w:r>
      <w:r>
        <w:tab/>
      </w:r>
      <w:r>
        <w:tab/>
      </w:r>
      <w:r>
        <w:tab/>
      </w:r>
      <w:r>
        <w:tab/>
      </w:r>
      <w:r>
        <w:tab/>
      </w:r>
      <w:r>
        <w:tab/>
        <w:t>INTEGER (</w:t>
      </w:r>
      <w:proofErr w:type="gramStart"/>
      <w:r>
        <w:t>0..</w:t>
      </w:r>
      <w:proofErr w:type="gramEnd"/>
      <w:r>
        <w:t>2047)</w:t>
      </w:r>
      <w:r>
        <w:tab/>
      </w:r>
      <w:r>
        <w:tab/>
      </w:r>
      <w:r>
        <w:tab/>
        <w:t>OPTIONAL,</w:t>
      </w:r>
      <w:r>
        <w:tab/>
        <w:t>-- Need ON</w:t>
      </w:r>
    </w:p>
    <w:p w14:paraId="0C377561" w14:textId="77777777" w:rsidR="00F16CDB" w:rsidRDefault="00276934">
      <w:pPr>
        <w:pStyle w:val="PL"/>
        <w:shd w:val="pct10" w:color="auto" w:fill="auto"/>
      </w:pPr>
      <w:r>
        <w:tab/>
        <w:t>pucch-NumRepetitionCE-Format1-r16</w:t>
      </w:r>
      <w:r>
        <w:tab/>
        <w:t>ENUMERATED {n1, n2, n4, n8}</w:t>
      </w:r>
      <w:r>
        <w:tab/>
        <w:t>OPTIONAL</w:t>
      </w:r>
      <w:r>
        <w:tab/>
        <w:t>-- Need ON</w:t>
      </w:r>
    </w:p>
    <w:bookmarkEnd w:id="6"/>
    <w:p w14:paraId="469EB15A" w14:textId="77777777" w:rsidR="00F16CDB" w:rsidRDefault="00276934">
      <w:pPr>
        <w:pStyle w:val="PL"/>
        <w:shd w:val="clear" w:color="auto" w:fill="E6E6E6"/>
      </w:pPr>
      <w:r>
        <w:t>}</w:t>
      </w:r>
    </w:p>
    <w:p w14:paraId="5106B37C" w14:textId="77777777" w:rsidR="00F16CDB" w:rsidRDefault="00F16CDB">
      <w:pPr>
        <w:pStyle w:val="PL"/>
        <w:shd w:val="clear" w:color="auto" w:fill="E6E6E6"/>
      </w:pPr>
    </w:p>
    <w:p w14:paraId="092078E3" w14:textId="77777777" w:rsidR="00F16CDB" w:rsidRDefault="00276934">
      <w:pPr>
        <w:pStyle w:val="PL"/>
        <w:shd w:val="clear" w:color="auto" w:fill="E6E6E6"/>
      </w:pPr>
      <w:r>
        <w:t>PUR-PUSCH-Config-r</w:t>
      </w:r>
      <w:proofErr w:type="gramStart"/>
      <w:r>
        <w:t>16 ::=</w:t>
      </w:r>
      <w:proofErr w:type="gramEnd"/>
      <w:r>
        <w:tab/>
      </w:r>
      <w:r>
        <w:tab/>
        <w:t>SEQUENCE {</w:t>
      </w:r>
    </w:p>
    <w:p w14:paraId="3DCA51F7" w14:textId="77777777" w:rsidR="00F16CDB" w:rsidRDefault="00276934">
      <w:pPr>
        <w:pStyle w:val="PL"/>
        <w:shd w:val="clear" w:color="auto" w:fill="E6E6E6"/>
      </w:pPr>
      <w:r>
        <w:tab/>
        <w:t>pur-GrantInfo-r16</w:t>
      </w:r>
      <w:r>
        <w:tab/>
      </w:r>
      <w:r>
        <w:tab/>
      </w:r>
      <w:r>
        <w:tab/>
      </w:r>
      <w:r>
        <w:tab/>
        <w:t>CHOICE {</w:t>
      </w:r>
    </w:p>
    <w:p w14:paraId="15B73EBC" w14:textId="77777777" w:rsidR="00F16CDB" w:rsidRDefault="00276934">
      <w:pPr>
        <w:pStyle w:val="PL"/>
        <w:shd w:val="clear" w:color="auto" w:fill="E6E6E6"/>
      </w:pPr>
      <w:r>
        <w:tab/>
      </w:r>
      <w:r>
        <w:tab/>
        <w:t>ce-ModeA</w:t>
      </w:r>
      <w:r>
        <w:tab/>
      </w:r>
      <w:r>
        <w:tab/>
      </w:r>
      <w:r>
        <w:tab/>
      </w:r>
      <w:r>
        <w:tab/>
      </w:r>
      <w:r>
        <w:tab/>
      </w:r>
      <w:r>
        <w:tab/>
        <w:t>SEQUENCE {</w:t>
      </w:r>
    </w:p>
    <w:p w14:paraId="31EE6925" w14:textId="77777777" w:rsidR="00F16CDB" w:rsidRDefault="00276934">
      <w:pPr>
        <w:pStyle w:val="PL"/>
        <w:shd w:val="clear" w:color="auto" w:fill="E6E6E6"/>
      </w:pPr>
      <w:r>
        <w:tab/>
      </w:r>
      <w:r>
        <w:tab/>
      </w:r>
      <w:r>
        <w:tab/>
        <w:t>numRUs-r16</w:t>
      </w:r>
      <w:r>
        <w:tab/>
      </w:r>
      <w:r>
        <w:tab/>
      </w:r>
      <w:r>
        <w:tab/>
      </w:r>
      <w:r>
        <w:tab/>
      </w:r>
      <w:r>
        <w:tab/>
      </w:r>
      <w:r>
        <w:tab/>
        <w:t>BIT STRING (</w:t>
      </w:r>
      <w:proofErr w:type="gramStart"/>
      <w:r>
        <w:t>SIZE(</w:t>
      </w:r>
      <w:proofErr w:type="gramEnd"/>
      <w:r>
        <w:t>2)),</w:t>
      </w:r>
    </w:p>
    <w:p w14:paraId="224488C9" w14:textId="77777777" w:rsidR="00F16CDB" w:rsidRDefault="00276934">
      <w:pPr>
        <w:pStyle w:val="PL"/>
        <w:shd w:val="clear" w:color="auto" w:fill="E6E6E6"/>
      </w:pPr>
      <w:r>
        <w:tab/>
      </w:r>
      <w:r>
        <w:tab/>
      </w:r>
      <w:r>
        <w:tab/>
        <w:t>prb-AllocationInfo-r16</w:t>
      </w:r>
      <w:r>
        <w:tab/>
      </w:r>
      <w:r>
        <w:tab/>
      </w:r>
      <w:r>
        <w:tab/>
        <w:t>BIT STRING (</w:t>
      </w:r>
      <w:proofErr w:type="gramStart"/>
      <w:r>
        <w:t>SIZE(</w:t>
      </w:r>
      <w:proofErr w:type="gramEnd"/>
      <w:r>
        <w:t>10)),</w:t>
      </w:r>
    </w:p>
    <w:p w14:paraId="3A40406A" w14:textId="77777777" w:rsidR="00F16CDB" w:rsidRDefault="00276934">
      <w:pPr>
        <w:pStyle w:val="PL"/>
        <w:shd w:val="clear" w:color="auto" w:fill="E6E6E6"/>
      </w:pPr>
      <w:r>
        <w:tab/>
      </w:r>
      <w:r>
        <w:tab/>
      </w:r>
      <w:r>
        <w:tab/>
        <w:t>mcs-r16</w:t>
      </w:r>
      <w:r>
        <w:tab/>
      </w:r>
      <w:r>
        <w:tab/>
      </w:r>
      <w:r>
        <w:tab/>
      </w:r>
      <w:r>
        <w:tab/>
      </w:r>
      <w:r>
        <w:tab/>
      </w:r>
      <w:r>
        <w:tab/>
      </w:r>
      <w:r>
        <w:tab/>
        <w:t>BIT STRING (</w:t>
      </w:r>
      <w:proofErr w:type="gramStart"/>
      <w:r>
        <w:t>SIZE(</w:t>
      </w:r>
      <w:proofErr w:type="gramEnd"/>
      <w:r>
        <w:t>4)),</w:t>
      </w:r>
    </w:p>
    <w:p w14:paraId="4DF40197" w14:textId="77777777" w:rsidR="00F16CDB" w:rsidRDefault="00276934">
      <w:pPr>
        <w:pStyle w:val="PL"/>
        <w:shd w:val="clear" w:color="auto" w:fill="E6E6E6"/>
      </w:pPr>
      <w:r>
        <w:tab/>
      </w:r>
      <w:r>
        <w:tab/>
      </w:r>
      <w:r>
        <w:tab/>
        <w:t>numRepetitions-r16</w:t>
      </w:r>
      <w:r>
        <w:tab/>
      </w:r>
      <w:r>
        <w:tab/>
      </w:r>
      <w:r>
        <w:tab/>
      </w:r>
      <w:r>
        <w:tab/>
        <w:t>BIT STRING (</w:t>
      </w:r>
      <w:proofErr w:type="gramStart"/>
      <w:r>
        <w:t>SIZE(</w:t>
      </w:r>
      <w:proofErr w:type="gramEnd"/>
      <w:r>
        <w:t>3))</w:t>
      </w:r>
    </w:p>
    <w:p w14:paraId="24EDEAF4" w14:textId="77777777" w:rsidR="00F16CDB" w:rsidRDefault="00276934">
      <w:pPr>
        <w:pStyle w:val="PL"/>
        <w:shd w:val="clear" w:color="auto" w:fill="E6E6E6"/>
      </w:pPr>
      <w:r>
        <w:tab/>
      </w:r>
      <w:r>
        <w:tab/>
        <w:t>},</w:t>
      </w:r>
    </w:p>
    <w:p w14:paraId="565B5819" w14:textId="77777777" w:rsidR="00F16CDB" w:rsidRDefault="00276934">
      <w:pPr>
        <w:pStyle w:val="PL"/>
        <w:shd w:val="clear" w:color="auto" w:fill="E6E6E6"/>
      </w:pPr>
      <w:r>
        <w:tab/>
      </w:r>
      <w:r>
        <w:tab/>
        <w:t>ce-ModeB</w:t>
      </w:r>
      <w:r>
        <w:tab/>
      </w:r>
      <w:r>
        <w:tab/>
      </w:r>
      <w:r>
        <w:tab/>
      </w:r>
      <w:r>
        <w:tab/>
      </w:r>
      <w:r>
        <w:tab/>
      </w:r>
      <w:r>
        <w:tab/>
        <w:t>SEQUENCE {</w:t>
      </w:r>
    </w:p>
    <w:p w14:paraId="094F9F89" w14:textId="77777777" w:rsidR="00F16CDB" w:rsidRDefault="00276934">
      <w:pPr>
        <w:pStyle w:val="PL"/>
        <w:shd w:val="clear" w:color="auto" w:fill="E6E6E6"/>
      </w:pPr>
      <w:r>
        <w:tab/>
      </w:r>
      <w:r>
        <w:tab/>
      </w:r>
      <w:r>
        <w:tab/>
        <w:t>subPRB-Allocation-r16</w:t>
      </w:r>
      <w:r>
        <w:tab/>
      </w:r>
      <w:r>
        <w:tab/>
      </w:r>
      <w:r>
        <w:tab/>
        <w:t>BOOLEAN,</w:t>
      </w:r>
    </w:p>
    <w:p w14:paraId="4EA80630" w14:textId="77777777" w:rsidR="00F16CDB" w:rsidRDefault="00276934">
      <w:pPr>
        <w:pStyle w:val="PL"/>
        <w:shd w:val="clear" w:color="auto" w:fill="E6E6E6"/>
      </w:pPr>
      <w:r>
        <w:tab/>
      </w:r>
      <w:r>
        <w:tab/>
      </w:r>
      <w:r>
        <w:tab/>
        <w:t>numRUs-r16</w:t>
      </w:r>
      <w:r>
        <w:tab/>
      </w:r>
      <w:r>
        <w:tab/>
      </w:r>
      <w:r>
        <w:tab/>
      </w:r>
      <w:r>
        <w:tab/>
      </w:r>
      <w:r>
        <w:tab/>
      </w:r>
      <w:r>
        <w:tab/>
        <w:t>BOOLEAN,</w:t>
      </w:r>
    </w:p>
    <w:p w14:paraId="1F023ADA" w14:textId="77777777" w:rsidR="00F16CDB" w:rsidRDefault="00276934">
      <w:pPr>
        <w:pStyle w:val="PL"/>
        <w:shd w:val="clear" w:color="auto" w:fill="E6E6E6"/>
      </w:pPr>
      <w:r>
        <w:tab/>
      </w:r>
      <w:r>
        <w:tab/>
      </w:r>
      <w:r>
        <w:tab/>
        <w:t>prb-AllocationInfo-r16</w:t>
      </w:r>
      <w:r>
        <w:tab/>
      </w:r>
      <w:r>
        <w:tab/>
      </w:r>
      <w:r>
        <w:tab/>
        <w:t>BIT STRING (</w:t>
      </w:r>
      <w:proofErr w:type="gramStart"/>
      <w:r>
        <w:t>SIZE(</w:t>
      </w:r>
      <w:proofErr w:type="gramEnd"/>
      <w:r>
        <w:t>8)),</w:t>
      </w:r>
    </w:p>
    <w:p w14:paraId="339887C0" w14:textId="77777777" w:rsidR="00F16CDB" w:rsidRDefault="00276934">
      <w:pPr>
        <w:pStyle w:val="PL"/>
        <w:shd w:val="clear" w:color="auto" w:fill="E6E6E6"/>
      </w:pPr>
      <w:r>
        <w:tab/>
      </w:r>
      <w:r>
        <w:tab/>
      </w:r>
      <w:r>
        <w:tab/>
        <w:t>mcs-r16</w:t>
      </w:r>
      <w:r>
        <w:tab/>
      </w:r>
      <w:r>
        <w:tab/>
      </w:r>
      <w:r>
        <w:tab/>
      </w:r>
      <w:r>
        <w:tab/>
      </w:r>
      <w:r>
        <w:tab/>
      </w:r>
      <w:r>
        <w:tab/>
      </w:r>
      <w:r>
        <w:tab/>
        <w:t>BIT STRING (</w:t>
      </w:r>
      <w:proofErr w:type="gramStart"/>
      <w:r>
        <w:t>SIZE(</w:t>
      </w:r>
      <w:proofErr w:type="gramEnd"/>
      <w:r>
        <w:t>4)),</w:t>
      </w:r>
    </w:p>
    <w:p w14:paraId="7D9CA052" w14:textId="77777777" w:rsidR="00F16CDB" w:rsidRDefault="00276934">
      <w:pPr>
        <w:pStyle w:val="PL"/>
        <w:shd w:val="clear" w:color="auto" w:fill="E6E6E6"/>
      </w:pPr>
      <w:r>
        <w:tab/>
      </w:r>
      <w:r>
        <w:tab/>
      </w:r>
      <w:r>
        <w:tab/>
        <w:t>numRepetitions-r16</w:t>
      </w:r>
      <w:r>
        <w:tab/>
      </w:r>
      <w:r>
        <w:tab/>
      </w:r>
      <w:r>
        <w:tab/>
      </w:r>
      <w:r>
        <w:tab/>
        <w:t>BIT STRING (</w:t>
      </w:r>
      <w:proofErr w:type="gramStart"/>
      <w:r>
        <w:t>SIZE(</w:t>
      </w:r>
      <w:proofErr w:type="gramEnd"/>
      <w:r>
        <w:t>3))</w:t>
      </w:r>
    </w:p>
    <w:p w14:paraId="7CBF663E" w14:textId="77777777" w:rsidR="00F16CDB" w:rsidRDefault="00276934">
      <w:pPr>
        <w:pStyle w:val="PL"/>
        <w:shd w:val="clear" w:color="auto" w:fill="E6E6E6"/>
      </w:pPr>
      <w:r>
        <w:tab/>
      </w:r>
      <w:r>
        <w:tab/>
        <w:t>}</w:t>
      </w:r>
    </w:p>
    <w:p w14:paraId="55C24D7C" w14:textId="77777777" w:rsidR="00F16CDB" w:rsidRDefault="00276934">
      <w:pPr>
        <w:pStyle w:val="PL"/>
        <w:shd w:val="clear" w:color="auto" w:fill="E6E6E6"/>
      </w:pPr>
      <w:r>
        <w:tab/>
        <w:t>}</w:t>
      </w:r>
      <w:r>
        <w:tab/>
        <w:t>OPTIONAL,</w:t>
      </w:r>
      <w:r>
        <w:tab/>
        <w:t>-- Need ON</w:t>
      </w:r>
    </w:p>
    <w:p w14:paraId="1A237CB8" w14:textId="77777777" w:rsidR="00F16CDB" w:rsidRDefault="00276934">
      <w:pPr>
        <w:pStyle w:val="PL"/>
        <w:shd w:val="clear" w:color="auto" w:fill="E6E6E6"/>
      </w:pPr>
      <w:r>
        <w:tab/>
        <w:t>pur-PUSCH-FreqHopping-r16</w:t>
      </w:r>
      <w:r>
        <w:tab/>
      </w:r>
      <w:r>
        <w:tab/>
        <w:t>BOOLEAN,</w:t>
      </w:r>
    </w:p>
    <w:p w14:paraId="5E745D2F" w14:textId="77777777" w:rsidR="00F16CDB" w:rsidRDefault="00276934">
      <w:pPr>
        <w:pStyle w:val="PL"/>
        <w:shd w:val="clear" w:color="auto" w:fill="E6E6E6"/>
      </w:pPr>
      <w:r>
        <w:tab/>
        <w:t>p0-UE-PUSCH-r16</w:t>
      </w:r>
      <w:r>
        <w:tab/>
      </w:r>
      <w:r>
        <w:tab/>
      </w:r>
      <w:r>
        <w:tab/>
      </w:r>
      <w:r>
        <w:tab/>
      </w:r>
      <w:r>
        <w:tab/>
        <w:t>INTEGER (-</w:t>
      </w:r>
      <w:proofErr w:type="gramStart"/>
      <w:r>
        <w:t>8..</w:t>
      </w:r>
      <w:proofErr w:type="gramEnd"/>
      <w:r>
        <w:t>7),</w:t>
      </w:r>
    </w:p>
    <w:p w14:paraId="3127B2B6" w14:textId="77777777" w:rsidR="00F16CDB" w:rsidRDefault="00276934">
      <w:pPr>
        <w:pStyle w:val="PL"/>
        <w:shd w:val="clear" w:color="auto" w:fill="E6E6E6"/>
      </w:pPr>
      <w:r>
        <w:tab/>
        <w:t>alpha-r16</w:t>
      </w:r>
      <w:r>
        <w:tab/>
      </w:r>
      <w:r>
        <w:tab/>
      </w:r>
      <w:r>
        <w:tab/>
      </w:r>
      <w:r>
        <w:tab/>
      </w:r>
      <w:r>
        <w:tab/>
      </w:r>
      <w:r>
        <w:tab/>
        <w:t>Alpha-r12,</w:t>
      </w:r>
    </w:p>
    <w:p w14:paraId="5AFFB367" w14:textId="77777777" w:rsidR="00F16CDB" w:rsidRDefault="00276934">
      <w:pPr>
        <w:pStyle w:val="PL"/>
        <w:shd w:val="clear" w:color="auto" w:fill="E6E6E6"/>
      </w:pPr>
      <w:r>
        <w:tab/>
        <w:t>pusch-CyclicShift-r16</w:t>
      </w:r>
      <w:r>
        <w:tab/>
      </w:r>
      <w:r>
        <w:tab/>
      </w:r>
      <w:r>
        <w:tab/>
        <w:t>ENUMERATED {n0, n6},</w:t>
      </w:r>
    </w:p>
    <w:p w14:paraId="1E92549B" w14:textId="77777777" w:rsidR="00F16CDB" w:rsidRDefault="00276934">
      <w:pPr>
        <w:pStyle w:val="PL"/>
        <w:shd w:val="clear" w:color="auto" w:fill="E6E6E6"/>
      </w:pPr>
      <w:r>
        <w:tab/>
        <w:t>pusch-NB-MaxTBS-r16</w:t>
      </w:r>
      <w:r>
        <w:tab/>
      </w:r>
      <w:r>
        <w:tab/>
      </w:r>
      <w:r>
        <w:tab/>
      </w:r>
      <w:r>
        <w:tab/>
        <w:t>BOOLEAN,</w:t>
      </w:r>
    </w:p>
    <w:p w14:paraId="6EC47E25" w14:textId="77777777" w:rsidR="00F16CDB" w:rsidRDefault="00276934">
      <w:pPr>
        <w:pStyle w:val="PL"/>
        <w:shd w:val="clear" w:color="auto" w:fill="E6E6E6"/>
      </w:pPr>
      <w:r>
        <w:tab/>
        <w:t>locationCE-ModeB-r16</w:t>
      </w:r>
      <w:r>
        <w:tab/>
      </w:r>
      <w:r>
        <w:tab/>
      </w:r>
      <w:r>
        <w:tab/>
        <w:t>INTEGER (</w:t>
      </w:r>
      <w:proofErr w:type="gramStart"/>
      <w:r>
        <w:t>0..</w:t>
      </w:r>
      <w:proofErr w:type="gramEnd"/>
      <w:r>
        <w:t>5)</w:t>
      </w:r>
      <w:r>
        <w:tab/>
        <w:t>OPTIONAL -- Cond SubPRB</w:t>
      </w:r>
    </w:p>
    <w:p w14:paraId="0328485B" w14:textId="77777777" w:rsidR="00F16CDB" w:rsidRDefault="00276934">
      <w:pPr>
        <w:pStyle w:val="PL"/>
        <w:shd w:val="clear" w:color="auto" w:fill="E6E6E6"/>
      </w:pPr>
      <w:r>
        <w:t>}</w:t>
      </w:r>
    </w:p>
    <w:p w14:paraId="3B6C88BA" w14:textId="77777777" w:rsidR="00F16CDB" w:rsidRDefault="00F16CDB">
      <w:pPr>
        <w:pStyle w:val="PL"/>
        <w:shd w:val="clear" w:color="auto" w:fill="E6E6E6"/>
      </w:pPr>
    </w:p>
    <w:p w14:paraId="4DC60DDB" w14:textId="77777777" w:rsidR="00F16CDB" w:rsidRDefault="00276934">
      <w:pPr>
        <w:pStyle w:val="PL"/>
        <w:shd w:val="clear" w:color="auto" w:fill="E6E6E6"/>
      </w:pPr>
      <w:r>
        <w:t>PUR-RSRP-ChangeThreshold-r</w:t>
      </w:r>
      <w:proofErr w:type="gramStart"/>
      <w:r>
        <w:t>16 ::=</w:t>
      </w:r>
      <w:proofErr w:type="gramEnd"/>
      <w:r>
        <w:t xml:space="preserve"> SEQUENCE {</w:t>
      </w:r>
    </w:p>
    <w:p w14:paraId="420E6393" w14:textId="77777777" w:rsidR="00F16CDB" w:rsidRDefault="00276934">
      <w:pPr>
        <w:pStyle w:val="PL"/>
        <w:shd w:val="clear" w:color="auto" w:fill="E6E6E6"/>
      </w:pPr>
      <w:r>
        <w:tab/>
        <w:t>increaseThresh-r16</w:t>
      </w:r>
      <w:r>
        <w:tab/>
      </w:r>
      <w:r>
        <w:tab/>
      </w:r>
      <w:r>
        <w:tab/>
      </w:r>
      <w:r>
        <w:tab/>
        <w:t>RSRP-ChangeThresh-r16,</w:t>
      </w:r>
    </w:p>
    <w:p w14:paraId="3D0ED026" w14:textId="77777777" w:rsidR="00F16CDB" w:rsidRDefault="00276934">
      <w:pPr>
        <w:pStyle w:val="PL"/>
        <w:shd w:val="clear" w:color="auto" w:fill="E6E6E6"/>
      </w:pPr>
      <w:r>
        <w:tab/>
        <w:t>decreaseThresh-r16</w:t>
      </w:r>
      <w:r>
        <w:tab/>
      </w:r>
      <w:r>
        <w:tab/>
      </w:r>
      <w:r>
        <w:tab/>
      </w:r>
      <w:r>
        <w:tab/>
        <w:t>RSRP-ChangeThresh-r16</w:t>
      </w:r>
      <w:r>
        <w:tab/>
        <w:t>OPTIONAL</w:t>
      </w:r>
      <w:r>
        <w:tab/>
      </w:r>
      <w:r>
        <w:tab/>
        <w:t>--Need OP</w:t>
      </w:r>
    </w:p>
    <w:p w14:paraId="7C542229" w14:textId="77777777" w:rsidR="00F16CDB" w:rsidRDefault="00276934">
      <w:pPr>
        <w:pStyle w:val="PL"/>
        <w:shd w:val="clear" w:color="auto" w:fill="E6E6E6"/>
      </w:pPr>
      <w:r>
        <w:t>}</w:t>
      </w:r>
    </w:p>
    <w:p w14:paraId="42AF6F5D" w14:textId="77777777" w:rsidR="00F16CDB" w:rsidRDefault="00F16CDB">
      <w:pPr>
        <w:pStyle w:val="PL"/>
        <w:shd w:val="clear" w:color="auto" w:fill="E6E6E6"/>
      </w:pPr>
    </w:p>
    <w:p w14:paraId="5F500EFC" w14:textId="77777777" w:rsidR="00F16CDB" w:rsidRDefault="00276934">
      <w:pPr>
        <w:pStyle w:val="PL"/>
        <w:shd w:val="clear" w:color="auto" w:fill="E6E6E6"/>
      </w:pPr>
      <w:r>
        <w:t>RSRP-ChangeThresh-r</w:t>
      </w:r>
      <w:proofErr w:type="gramStart"/>
      <w:r>
        <w:t>16 ::=</w:t>
      </w:r>
      <w:proofErr w:type="gramEnd"/>
      <w:r>
        <w:t xml:space="preserve"> ENUMERATED {dB4, dB6, dB8, dB10, dB14, dB18, dB22, dB26, dB30, dB34, spare6, spare5, spare4, spare3, spare2, spare1}</w:t>
      </w:r>
    </w:p>
    <w:p w14:paraId="1D5BCF56" w14:textId="77777777" w:rsidR="00F16CDB" w:rsidRDefault="00F16CDB">
      <w:pPr>
        <w:pStyle w:val="PL"/>
        <w:shd w:val="clear" w:color="auto" w:fill="E6E6E6"/>
      </w:pPr>
    </w:p>
    <w:p w14:paraId="662DDE65" w14:textId="77777777" w:rsidR="00F16CDB" w:rsidRDefault="00276934">
      <w:pPr>
        <w:pStyle w:val="PL"/>
        <w:shd w:val="clear" w:color="auto" w:fill="E6E6E6"/>
      </w:pPr>
      <w:r>
        <w:t>-- ASN1STOP</w:t>
      </w:r>
    </w:p>
    <w:p w14:paraId="08B9C5D3" w14:textId="77777777" w:rsidR="00F16CDB" w:rsidRDefault="00F16CDB"/>
    <w:p w14:paraId="59E6F02A" w14:textId="77777777" w:rsidR="00F16CDB" w:rsidRDefault="00276934">
      <w:pPr>
        <w:pStyle w:val="4"/>
        <w:numPr>
          <w:ilvl w:val="0"/>
          <w:numId w:val="0"/>
        </w:numPr>
        <w:ind w:left="864" w:hanging="864"/>
      </w:pPr>
      <w:r>
        <w:t>–</w:t>
      </w:r>
      <w:r>
        <w:tab/>
      </w:r>
      <w:r>
        <w:rPr>
          <w:i/>
        </w:rPr>
        <w:t>PRACH-Config</w:t>
      </w:r>
    </w:p>
    <w:p w14:paraId="0B986429" w14:textId="77777777" w:rsidR="00F16CDB" w:rsidRDefault="00276934">
      <w:r>
        <w:t xml:space="preserve">The IE </w:t>
      </w:r>
      <w:r>
        <w:rPr>
          <w:i/>
        </w:rPr>
        <w:t>PRACH-ConfigSIB</w:t>
      </w:r>
      <w:r>
        <w:t xml:space="preserve"> and IE </w:t>
      </w:r>
      <w:r>
        <w:rPr>
          <w:i/>
        </w:rPr>
        <w:t>PRACH-Config</w:t>
      </w:r>
      <w:r>
        <w:t xml:space="preserve"> are used to specify the PRACH configuration in the system information and in the mobility control information, respectively.</w:t>
      </w:r>
    </w:p>
    <w:p w14:paraId="704737C2" w14:textId="77777777" w:rsidR="00F16CDB" w:rsidRDefault="00276934">
      <w:pPr>
        <w:pStyle w:val="TH"/>
      </w:pPr>
      <w:r>
        <w:rPr>
          <w:bCs/>
          <w:i/>
          <w:iCs/>
        </w:rPr>
        <w:t>PRACH-Config</w:t>
      </w:r>
      <w:r>
        <w:t xml:space="preserve"> information elements</w:t>
      </w:r>
    </w:p>
    <w:p w14:paraId="7732F686" w14:textId="77777777" w:rsidR="00F16CDB" w:rsidRDefault="00276934">
      <w:pPr>
        <w:pStyle w:val="PL"/>
        <w:shd w:val="clear" w:color="auto" w:fill="E6E6E6"/>
      </w:pPr>
      <w:r>
        <w:t>-- ASN1START</w:t>
      </w:r>
    </w:p>
    <w:p w14:paraId="792865FE" w14:textId="77777777" w:rsidR="00F16CDB" w:rsidRDefault="00F16CDB">
      <w:pPr>
        <w:pStyle w:val="PL"/>
        <w:shd w:val="clear" w:color="auto" w:fill="E6E6E6"/>
      </w:pPr>
    </w:p>
    <w:p w14:paraId="1DDDB018" w14:textId="77777777" w:rsidR="00F16CDB" w:rsidRDefault="00276934">
      <w:pPr>
        <w:pStyle w:val="PL"/>
        <w:shd w:val="clear" w:color="auto" w:fill="E6E6E6"/>
      </w:pPr>
      <w:r>
        <w:t>PRACH-</w:t>
      </w:r>
      <w:proofErr w:type="gramStart"/>
      <w:r>
        <w:t>ConfigSIB ::=</w:t>
      </w:r>
      <w:proofErr w:type="gramEnd"/>
      <w:r>
        <w:tab/>
      </w:r>
      <w:r>
        <w:tab/>
      </w:r>
      <w:r>
        <w:tab/>
      </w:r>
      <w:r>
        <w:tab/>
        <w:t>SEQUENCE {</w:t>
      </w:r>
    </w:p>
    <w:p w14:paraId="5CB95512" w14:textId="77777777" w:rsidR="00F16CDB" w:rsidRDefault="00276934">
      <w:pPr>
        <w:pStyle w:val="PL"/>
        <w:shd w:val="clear" w:color="auto" w:fill="E6E6E6"/>
      </w:pPr>
      <w:r>
        <w:tab/>
        <w:t>rootSequenceIndex</w:t>
      </w:r>
      <w:r>
        <w:tab/>
      </w:r>
      <w:r>
        <w:tab/>
      </w:r>
      <w:r>
        <w:tab/>
      </w:r>
      <w:r>
        <w:tab/>
      </w:r>
      <w:r>
        <w:tab/>
        <w:t>INTEGER (</w:t>
      </w:r>
      <w:proofErr w:type="gramStart"/>
      <w:r>
        <w:t>0..</w:t>
      </w:r>
      <w:proofErr w:type="gramEnd"/>
      <w:r>
        <w:t>837),</w:t>
      </w:r>
    </w:p>
    <w:p w14:paraId="4D0170E6" w14:textId="77777777" w:rsidR="00F16CDB" w:rsidRDefault="00276934">
      <w:pPr>
        <w:pStyle w:val="PL"/>
        <w:shd w:val="clear" w:color="auto" w:fill="E6E6E6"/>
      </w:pPr>
      <w:r>
        <w:tab/>
        <w:t>prach-ConfigInfo</w:t>
      </w:r>
      <w:r>
        <w:tab/>
      </w:r>
      <w:r>
        <w:tab/>
      </w:r>
      <w:r>
        <w:tab/>
      </w:r>
      <w:r>
        <w:tab/>
      </w:r>
      <w:r>
        <w:tab/>
        <w:t>PRACH-ConfigInfo</w:t>
      </w:r>
    </w:p>
    <w:p w14:paraId="4B550DD5" w14:textId="77777777" w:rsidR="00F16CDB" w:rsidRDefault="00276934">
      <w:pPr>
        <w:pStyle w:val="PL"/>
        <w:shd w:val="clear" w:color="auto" w:fill="E6E6E6"/>
      </w:pPr>
      <w:r>
        <w:t>}</w:t>
      </w:r>
    </w:p>
    <w:p w14:paraId="19007BE6" w14:textId="77777777" w:rsidR="00F16CDB" w:rsidRDefault="00F16CDB">
      <w:pPr>
        <w:pStyle w:val="PL"/>
        <w:shd w:val="clear" w:color="auto" w:fill="E6E6E6"/>
      </w:pPr>
    </w:p>
    <w:p w14:paraId="429DE006" w14:textId="77777777" w:rsidR="00F16CDB" w:rsidRDefault="00276934">
      <w:pPr>
        <w:pStyle w:val="PL"/>
        <w:shd w:val="clear" w:color="auto" w:fill="E6E6E6"/>
      </w:pPr>
      <w:r>
        <w:t>PRACH-ConfigSIB-v</w:t>
      </w:r>
      <w:proofErr w:type="gramStart"/>
      <w:r>
        <w:t>1310 ::=</w:t>
      </w:r>
      <w:proofErr w:type="gramEnd"/>
      <w:r>
        <w:tab/>
      </w:r>
      <w:r>
        <w:tab/>
      </w:r>
      <w:r>
        <w:tab/>
        <w:t>SEQUENCE {</w:t>
      </w:r>
    </w:p>
    <w:p w14:paraId="3DA82C3C" w14:textId="77777777" w:rsidR="00F16CDB" w:rsidRDefault="00276934">
      <w:pPr>
        <w:pStyle w:val="PL"/>
        <w:shd w:val="clear" w:color="auto" w:fill="E6E6E6"/>
      </w:pPr>
      <w:r>
        <w:tab/>
        <w:t>rsrp-ThresholdsPrachInfoList-r13</w:t>
      </w:r>
      <w:r>
        <w:tab/>
      </w:r>
      <w:r>
        <w:tab/>
        <w:t>RSRP-ThresholdsPrachInfoList-r13,</w:t>
      </w:r>
    </w:p>
    <w:p w14:paraId="77B5BC68" w14:textId="77777777" w:rsidR="00F16CDB" w:rsidRDefault="00276934">
      <w:pPr>
        <w:pStyle w:val="PL"/>
        <w:shd w:val="clear" w:color="auto" w:fill="E6E6E6"/>
      </w:pPr>
      <w:r>
        <w:tab/>
        <w:t>mpdcch-startSF-CSS-RA-r13</w:t>
      </w:r>
      <w:r>
        <w:tab/>
      </w:r>
      <w:r>
        <w:tab/>
      </w:r>
      <w:r>
        <w:tab/>
        <w:t>CHOICE {</w:t>
      </w:r>
    </w:p>
    <w:p w14:paraId="1209CDFB" w14:textId="77777777" w:rsidR="00F16CDB" w:rsidRDefault="00276934">
      <w:pPr>
        <w:pStyle w:val="PL"/>
        <w:shd w:val="clear" w:color="auto" w:fill="E6E6E6"/>
      </w:pPr>
      <w:r>
        <w:tab/>
      </w:r>
      <w:r>
        <w:tab/>
        <w:t>fdd-r13</w:t>
      </w:r>
      <w:r>
        <w:tab/>
      </w:r>
      <w:r>
        <w:tab/>
      </w:r>
      <w:r>
        <w:tab/>
      </w:r>
      <w:r>
        <w:tab/>
      </w:r>
      <w:r>
        <w:tab/>
      </w:r>
      <w:r>
        <w:tab/>
      </w:r>
      <w:r>
        <w:tab/>
      </w:r>
      <w:r>
        <w:tab/>
        <w:t>ENUMERATED {v1, v1dot5, v2, v2dot5, v4, v5, v8,</w:t>
      </w:r>
    </w:p>
    <w:p w14:paraId="1D2FD4C0" w14:textId="77777777" w:rsidR="00F16CDB" w:rsidRDefault="00276934">
      <w:pPr>
        <w:pStyle w:val="PL"/>
        <w:shd w:val="clear" w:color="auto" w:fill="E6E6E6"/>
      </w:pPr>
      <w:r>
        <w:tab/>
      </w:r>
      <w:r>
        <w:tab/>
      </w:r>
      <w:r>
        <w:tab/>
      </w:r>
      <w:r>
        <w:tab/>
      </w:r>
      <w:r>
        <w:tab/>
      </w:r>
      <w:r>
        <w:tab/>
      </w:r>
      <w:r>
        <w:tab/>
      </w:r>
      <w:r>
        <w:tab/>
      </w:r>
      <w:r>
        <w:tab/>
      </w:r>
      <w:r>
        <w:tab/>
      </w:r>
      <w:r>
        <w:tab/>
      </w:r>
      <w:r>
        <w:tab/>
        <w:t>v10},</w:t>
      </w:r>
    </w:p>
    <w:p w14:paraId="4F0196ED" w14:textId="77777777" w:rsidR="00F16CDB" w:rsidRDefault="00276934">
      <w:pPr>
        <w:pStyle w:val="PL"/>
        <w:shd w:val="clear" w:color="auto" w:fill="E6E6E6"/>
      </w:pPr>
      <w:r>
        <w:tab/>
      </w:r>
      <w:r>
        <w:tab/>
        <w:t>tdd-r13</w:t>
      </w:r>
      <w:r>
        <w:tab/>
      </w:r>
      <w:r>
        <w:tab/>
      </w:r>
      <w:r>
        <w:tab/>
      </w:r>
      <w:r>
        <w:tab/>
      </w:r>
      <w:r>
        <w:tab/>
      </w:r>
      <w:r>
        <w:tab/>
      </w:r>
      <w:r>
        <w:tab/>
      </w:r>
      <w:r>
        <w:tab/>
        <w:t>ENUMERATED {v1, v2, v4, v5, v8, v10, v20, spare}</w:t>
      </w:r>
    </w:p>
    <w:p w14:paraId="0B07DF63" w14:textId="77777777" w:rsidR="00F16CDB" w:rsidRDefault="00276934">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w:t>
      </w:r>
    </w:p>
    <w:p w14:paraId="481191E9" w14:textId="77777777" w:rsidR="00F16CDB" w:rsidRDefault="00276934">
      <w:pPr>
        <w:pStyle w:val="PL"/>
        <w:shd w:val="clear" w:color="auto" w:fill="E6E6E6"/>
      </w:pPr>
      <w:r>
        <w:tab/>
        <w:t>prach-HoppingOffset-r13</w:t>
      </w:r>
      <w:r>
        <w:tab/>
      </w:r>
      <w:r>
        <w:tab/>
      </w:r>
      <w:r>
        <w:tab/>
      </w:r>
      <w:r>
        <w:tab/>
        <w:t>INTEGER (</w:t>
      </w:r>
      <w:proofErr w:type="gramStart"/>
      <w:r>
        <w:t>0..</w:t>
      </w:r>
      <w:proofErr w:type="gramEnd"/>
      <w:r>
        <w:t>94)</w:t>
      </w:r>
      <w:r>
        <w:tab/>
      </w:r>
      <w:r>
        <w:tab/>
      </w:r>
      <w:r>
        <w:tab/>
      </w:r>
      <w:r>
        <w:tab/>
      </w:r>
      <w:r>
        <w:tab/>
      </w:r>
      <w:r>
        <w:tab/>
        <w:t>OPTIONAL,</w:t>
      </w:r>
      <w:r>
        <w:tab/>
        <w:t>-- Need OR</w:t>
      </w:r>
    </w:p>
    <w:p w14:paraId="65177348" w14:textId="77777777" w:rsidR="00F16CDB" w:rsidRDefault="00276934">
      <w:pPr>
        <w:pStyle w:val="PL"/>
        <w:shd w:val="clear" w:color="auto" w:fill="E6E6E6"/>
      </w:pPr>
      <w:r>
        <w:tab/>
        <w:t>prach-ParametersListCE-r13</w:t>
      </w:r>
      <w:r>
        <w:tab/>
      </w:r>
      <w:r>
        <w:tab/>
      </w:r>
      <w:r>
        <w:tab/>
        <w:t>PRACH-ParametersListCE-r13</w:t>
      </w:r>
    </w:p>
    <w:p w14:paraId="4FAE709D" w14:textId="77777777" w:rsidR="00F16CDB" w:rsidRDefault="00276934">
      <w:pPr>
        <w:pStyle w:val="PL"/>
        <w:shd w:val="clear" w:color="auto" w:fill="E6E6E6"/>
      </w:pPr>
      <w:r>
        <w:t>}</w:t>
      </w:r>
    </w:p>
    <w:p w14:paraId="7223209B" w14:textId="77777777" w:rsidR="00F16CDB" w:rsidRDefault="00F16CDB">
      <w:pPr>
        <w:pStyle w:val="PL"/>
        <w:shd w:val="clear" w:color="auto" w:fill="E6E6E6"/>
      </w:pPr>
    </w:p>
    <w:p w14:paraId="48A6D7E3" w14:textId="77777777" w:rsidR="00F16CDB" w:rsidRDefault="00276934">
      <w:pPr>
        <w:pStyle w:val="PL"/>
        <w:shd w:val="clear" w:color="auto" w:fill="E6E6E6"/>
      </w:pPr>
      <w:r>
        <w:t>PRACH-ConfigSIB-v</w:t>
      </w:r>
      <w:proofErr w:type="gramStart"/>
      <w:r>
        <w:t>1530 ::=</w:t>
      </w:r>
      <w:proofErr w:type="gramEnd"/>
      <w:r>
        <w:tab/>
      </w:r>
      <w:r>
        <w:tab/>
      </w:r>
      <w:r>
        <w:tab/>
        <w:t>SEQUENCE {</w:t>
      </w:r>
    </w:p>
    <w:p w14:paraId="43B509CA" w14:textId="77777777" w:rsidR="00F16CDB" w:rsidRDefault="00276934">
      <w:pPr>
        <w:pStyle w:val="PL"/>
        <w:shd w:val="clear" w:color="auto" w:fill="E6E6E6"/>
      </w:pPr>
      <w:r>
        <w:tab/>
        <w:t>edt-PRACH-ParametersListCE-r15</w:t>
      </w:r>
      <w:r>
        <w:tab/>
      </w:r>
      <w:r>
        <w:tab/>
        <w:t>SEQUENCE (</w:t>
      </w:r>
      <w:proofErr w:type="gramStart"/>
      <w:r>
        <w:t>SIZE(</w:t>
      </w:r>
      <w:proofErr w:type="gramEnd"/>
      <w:r>
        <w:t>1..maxCE-Level-r13)) OF EDT-PRACH-ParametersCE-r15</w:t>
      </w:r>
    </w:p>
    <w:p w14:paraId="13455A8F" w14:textId="77777777" w:rsidR="00F16CDB" w:rsidRDefault="00276934">
      <w:pPr>
        <w:pStyle w:val="PL"/>
        <w:shd w:val="clear" w:color="auto" w:fill="E6E6E6"/>
      </w:pPr>
      <w:r>
        <w:t>}</w:t>
      </w:r>
    </w:p>
    <w:p w14:paraId="66AFE10F" w14:textId="77777777" w:rsidR="00F16CDB" w:rsidRDefault="00F16CDB">
      <w:pPr>
        <w:pStyle w:val="PL"/>
        <w:shd w:val="clear" w:color="auto" w:fill="E6E6E6"/>
      </w:pPr>
    </w:p>
    <w:p w14:paraId="0459F6BC" w14:textId="77777777" w:rsidR="00F16CDB" w:rsidRDefault="00276934">
      <w:pPr>
        <w:pStyle w:val="PL"/>
        <w:shd w:val="clear" w:color="auto" w:fill="E6E6E6"/>
      </w:pPr>
      <w:r>
        <w:t>PRACH-</w:t>
      </w:r>
      <w:proofErr w:type="gramStart"/>
      <w:r>
        <w:t>Config ::=</w:t>
      </w:r>
      <w:proofErr w:type="gramEnd"/>
      <w:r>
        <w:tab/>
      </w:r>
      <w:r>
        <w:tab/>
      </w:r>
      <w:r>
        <w:tab/>
      </w:r>
      <w:r>
        <w:tab/>
      </w:r>
      <w:r>
        <w:tab/>
        <w:t>SEQUENCE {</w:t>
      </w:r>
    </w:p>
    <w:p w14:paraId="0A5B4E8F" w14:textId="77777777" w:rsidR="00F16CDB" w:rsidRDefault="00276934">
      <w:pPr>
        <w:pStyle w:val="PL"/>
        <w:shd w:val="clear" w:color="auto" w:fill="E6E6E6"/>
      </w:pPr>
      <w:r>
        <w:tab/>
        <w:t>rootSequenceIndex</w:t>
      </w:r>
      <w:r>
        <w:tab/>
      </w:r>
      <w:r>
        <w:tab/>
      </w:r>
      <w:r>
        <w:tab/>
      </w:r>
      <w:r>
        <w:tab/>
      </w:r>
      <w:r>
        <w:tab/>
        <w:t>INTEGER (</w:t>
      </w:r>
      <w:proofErr w:type="gramStart"/>
      <w:r>
        <w:t>0..</w:t>
      </w:r>
      <w:proofErr w:type="gramEnd"/>
      <w:r>
        <w:t>837),</w:t>
      </w:r>
    </w:p>
    <w:p w14:paraId="6BE189A1" w14:textId="77777777" w:rsidR="00F16CDB" w:rsidRDefault="00276934">
      <w:pPr>
        <w:pStyle w:val="PL"/>
        <w:shd w:val="clear" w:color="auto" w:fill="E6E6E6"/>
      </w:pPr>
      <w:r>
        <w:tab/>
        <w:t>prach-ConfigInfo</w:t>
      </w:r>
      <w:r>
        <w:tab/>
      </w:r>
      <w:r>
        <w:tab/>
      </w:r>
      <w:r>
        <w:tab/>
      </w:r>
      <w:r>
        <w:tab/>
      </w:r>
      <w:r>
        <w:tab/>
        <w:t>PRACH-ConfigInfo</w:t>
      </w:r>
      <w:r>
        <w:tab/>
      </w:r>
      <w:r>
        <w:tab/>
      </w:r>
      <w:r>
        <w:tab/>
      </w:r>
      <w:r>
        <w:tab/>
      </w:r>
      <w:r>
        <w:tab/>
        <w:t>OPTIONAL</w:t>
      </w:r>
      <w:r>
        <w:tab/>
        <w:t>-- Need ON</w:t>
      </w:r>
    </w:p>
    <w:p w14:paraId="4669E2D8" w14:textId="77777777" w:rsidR="00F16CDB" w:rsidRDefault="00276934">
      <w:pPr>
        <w:pStyle w:val="PL"/>
        <w:shd w:val="clear" w:color="auto" w:fill="E6E6E6"/>
      </w:pPr>
      <w:r>
        <w:t>}</w:t>
      </w:r>
    </w:p>
    <w:p w14:paraId="67304DF6" w14:textId="77777777" w:rsidR="00F16CDB" w:rsidRDefault="00F16CDB">
      <w:pPr>
        <w:pStyle w:val="PL"/>
        <w:shd w:val="clear" w:color="auto" w:fill="E6E6E6"/>
      </w:pPr>
    </w:p>
    <w:p w14:paraId="432BB9DF" w14:textId="77777777" w:rsidR="00F16CDB" w:rsidRDefault="00276934">
      <w:pPr>
        <w:pStyle w:val="PL"/>
        <w:shd w:val="clear" w:color="auto" w:fill="E6E6E6"/>
      </w:pPr>
      <w:r>
        <w:t>PRACH-Config-v</w:t>
      </w:r>
      <w:proofErr w:type="gramStart"/>
      <w:r>
        <w:t>1310 ::=</w:t>
      </w:r>
      <w:proofErr w:type="gramEnd"/>
      <w:r>
        <w:tab/>
      </w:r>
      <w:r>
        <w:tab/>
      </w:r>
      <w:r>
        <w:tab/>
      </w:r>
      <w:r>
        <w:tab/>
        <w:t>SEQUENCE {</w:t>
      </w:r>
    </w:p>
    <w:p w14:paraId="7F86823D" w14:textId="77777777" w:rsidR="00F16CDB" w:rsidRDefault="00276934">
      <w:pPr>
        <w:pStyle w:val="PL"/>
        <w:shd w:val="clear" w:color="auto" w:fill="E6E6E6"/>
      </w:pPr>
      <w:r>
        <w:tab/>
        <w:t>rsrp-ThresholdsPrachInfoList-r13</w:t>
      </w:r>
      <w:r>
        <w:tab/>
      </w:r>
      <w:r>
        <w:tab/>
        <w:t>RSRP-ThresholdsPrachInfoList-r13</w:t>
      </w:r>
      <w:r>
        <w:tab/>
      </w:r>
      <w:r>
        <w:tab/>
        <w:t>OPTIONAL,</w:t>
      </w:r>
      <w:r>
        <w:tab/>
        <w:t>-- Cond MP</w:t>
      </w:r>
    </w:p>
    <w:p w14:paraId="663F6361" w14:textId="77777777" w:rsidR="00F16CDB" w:rsidRDefault="00276934">
      <w:pPr>
        <w:pStyle w:val="PL"/>
        <w:shd w:val="clear" w:color="auto" w:fill="E6E6E6"/>
      </w:pPr>
      <w:r>
        <w:tab/>
        <w:t>mpdcch-startSF-CSS-RA-r13</w:t>
      </w:r>
      <w:r>
        <w:tab/>
      </w:r>
      <w:r>
        <w:tab/>
      </w:r>
      <w:r>
        <w:tab/>
        <w:t>CHOICE {</w:t>
      </w:r>
    </w:p>
    <w:p w14:paraId="28D47EF2" w14:textId="77777777" w:rsidR="00F16CDB" w:rsidRDefault="00276934">
      <w:pPr>
        <w:pStyle w:val="PL"/>
        <w:shd w:val="clear" w:color="auto" w:fill="E6E6E6"/>
      </w:pPr>
      <w:r>
        <w:tab/>
      </w:r>
      <w:r>
        <w:tab/>
        <w:t>fdd-r13</w:t>
      </w:r>
      <w:r>
        <w:tab/>
      </w:r>
      <w:r>
        <w:tab/>
      </w:r>
      <w:r>
        <w:tab/>
      </w:r>
      <w:r>
        <w:tab/>
      </w:r>
      <w:r>
        <w:tab/>
      </w:r>
      <w:r>
        <w:tab/>
      </w:r>
      <w:r>
        <w:tab/>
      </w:r>
      <w:r>
        <w:tab/>
        <w:t>ENUMERATED {v1, v1dot5, v2, v2dot5, v4, v5, v8,</w:t>
      </w:r>
    </w:p>
    <w:p w14:paraId="7B16C34E" w14:textId="77777777" w:rsidR="00F16CDB" w:rsidRDefault="00276934">
      <w:pPr>
        <w:pStyle w:val="PL"/>
        <w:shd w:val="clear" w:color="auto" w:fill="E6E6E6"/>
      </w:pPr>
      <w:r>
        <w:tab/>
      </w:r>
      <w:r>
        <w:tab/>
      </w:r>
      <w:r>
        <w:tab/>
      </w:r>
      <w:r>
        <w:tab/>
      </w:r>
      <w:r>
        <w:tab/>
      </w:r>
      <w:r>
        <w:tab/>
      </w:r>
      <w:r>
        <w:tab/>
      </w:r>
      <w:r>
        <w:tab/>
      </w:r>
      <w:r>
        <w:tab/>
      </w:r>
      <w:r>
        <w:tab/>
      </w:r>
      <w:r>
        <w:tab/>
      </w:r>
      <w:r>
        <w:tab/>
        <w:t>v10},</w:t>
      </w:r>
    </w:p>
    <w:p w14:paraId="334F8CC9" w14:textId="77777777" w:rsidR="00F16CDB" w:rsidRDefault="00276934">
      <w:pPr>
        <w:pStyle w:val="PL"/>
        <w:shd w:val="clear" w:color="auto" w:fill="E6E6E6"/>
      </w:pPr>
      <w:r>
        <w:tab/>
      </w:r>
      <w:r>
        <w:tab/>
        <w:t>tdd-r13</w:t>
      </w:r>
      <w:r>
        <w:tab/>
      </w:r>
      <w:r>
        <w:tab/>
      </w:r>
      <w:r>
        <w:tab/>
      </w:r>
      <w:r>
        <w:tab/>
      </w:r>
      <w:r>
        <w:tab/>
      </w:r>
      <w:r>
        <w:tab/>
      </w:r>
      <w:r>
        <w:tab/>
      </w:r>
      <w:r>
        <w:tab/>
        <w:t>ENUMERATED {v1, v2, v4, v5, v8, v10, v20, spare}</w:t>
      </w:r>
    </w:p>
    <w:p w14:paraId="0DD8C1D5" w14:textId="77777777" w:rsidR="00F16CDB" w:rsidRDefault="00276934">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w:t>
      </w:r>
    </w:p>
    <w:p w14:paraId="4F90AE71" w14:textId="77777777" w:rsidR="00F16CDB" w:rsidRDefault="00276934">
      <w:pPr>
        <w:pStyle w:val="PL"/>
        <w:shd w:val="clear" w:color="auto" w:fill="E6E6E6"/>
      </w:pPr>
      <w:r>
        <w:tab/>
        <w:t>prach-HoppingOffset-r13</w:t>
      </w:r>
      <w:r>
        <w:tab/>
      </w:r>
      <w:r>
        <w:tab/>
      </w:r>
      <w:r>
        <w:tab/>
      </w:r>
      <w:r>
        <w:tab/>
        <w:t>INTEGER (</w:t>
      </w:r>
      <w:proofErr w:type="gramStart"/>
      <w:r>
        <w:t>0..</w:t>
      </w:r>
      <w:proofErr w:type="gramEnd"/>
      <w:r>
        <w:t>94)</w:t>
      </w:r>
      <w:r>
        <w:tab/>
      </w:r>
      <w:r>
        <w:tab/>
      </w:r>
      <w:r>
        <w:tab/>
      </w:r>
      <w:r>
        <w:tab/>
      </w:r>
      <w:r>
        <w:tab/>
      </w:r>
      <w:r>
        <w:tab/>
        <w:t>OPTIONAL,</w:t>
      </w:r>
      <w:r>
        <w:tab/>
        <w:t>-- Need OR</w:t>
      </w:r>
    </w:p>
    <w:p w14:paraId="7C810960" w14:textId="77777777" w:rsidR="00F16CDB" w:rsidRDefault="00276934">
      <w:pPr>
        <w:pStyle w:val="PL"/>
        <w:shd w:val="clear" w:color="auto" w:fill="E6E6E6"/>
      </w:pPr>
      <w:r>
        <w:tab/>
        <w:t>prach-ParametersListCE-r13</w:t>
      </w:r>
      <w:r>
        <w:tab/>
      </w:r>
      <w:r>
        <w:tab/>
      </w:r>
      <w:r>
        <w:tab/>
        <w:t>PRACH-ParametersListCE-r13</w:t>
      </w:r>
      <w:r>
        <w:tab/>
      </w:r>
      <w:r>
        <w:tab/>
      </w:r>
      <w:r>
        <w:tab/>
        <w:t>OPTIONAL,</w:t>
      </w:r>
      <w:r>
        <w:tab/>
        <w:t>-- Cond MP</w:t>
      </w:r>
    </w:p>
    <w:p w14:paraId="7D51B064" w14:textId="77777777" w:rsidR="00F16CDB" w:rsidRDefault="00276934">
      <w:pPr>
        <w:pStyle w:val="PL"/>
        <w:shd w:val="clear" w:color="auto" w:fill="E6E6E6"/>
      </w:pPr>
      <w:r>
        <w:tab/>
        <w:t>initial-CE-level-r13</w:t>
      </w:r>
      <w:r>
        <w:tab/>
      </w:r>
      <w:r>
        <w:tab/>
      </w:r>
      <w:r>
        <w:tab/>
      </w:r>
      <w:r>
        <w:tab/>
      </w:r>
      <w:r>
        <w:tab/>
        <w:t>INTEGER (</w:t>
      </w:r>
      <w:proofErr w:type="gramStart"/>
      <w:r>
        <w:t>0..</w:t>
      </w:r>
      <w:proofErr w:type="gramEnd"/>
      <w:r>
        <w:t>3)</w:t>
      </w:r>
      <w:r>
        <w:tab/>
      </w:r>
      <w:r>
        <w:tab/>
        <w:t>OPTIONAL</w:t>
      </w:r>
      <w:r>
        <w:tab/>
        <w:t>-- Need OR</w:t>
      </w:r>
    </w:p>
    <w:p w14:paraId="41E8EABB" w14:textId="77777777" w:rsidR="00F16CDB" w:rsidRDefault="00276934">
      <w:pPr>
        <w:pStyle w:val="PL"/>
        <w:shd w:val="clear" w:color="auto" w:fill="E6E6E6"/>
      </w:pPr>
      <w:r>
        <w:lastRenderedPageBreak/>
        <w:t>}</w:t>
      </w:r>
    </w:p>
    <w:p w14:paraId="1F81F242" w14:textId="77777777" w:rsidR="00F16CDB" w:rsidRDefault="00F16CDB">
      <w:pPr>
        <w:pStyle w:val="PL"/>
        <w:shd w:val="clear" w:color="auto" w:fill="E6E6E6"/>
      </w:pPr>
    </w:p>
    <w:p w14:paraId="57379E26" w14:textId="77777777" w:rsidR="00F16CDB" w:rsidRDefault="00276934">
      <w:pPr>
        <w:pStyle w:val="PL"/>
        <w:shd w:val="clear" w:color="auto" w:fill="E6E6E6"/>
      </w:pPr>
      <w:r>
        <w:t>PRACH-Config-v</w:t>
      </w:r>
      <w:proofErr w:type="gramStart"/>
      <w:r>
        <w:t>1430 ::=</w:t>
      </w:r>
      <w:proofErr w:type="gramEnd"/>
      <w:r>
        <w:tab/>
      </w:r>
      <w:r>
        <w:tab/>
      </w:r>
      <w:r>
        <w:tab/>
      </w:r>
      <w:r>
        <w:tab/>
        <w:t>SEQUENCE {</w:t>
      </w:r>
    </w:p>
    <w:p w14:paraId="0BBAFF49" w14:textId="77777777" w:rsidR="00F16CDB" w:rsidRDefault="00276934">
      <w:pPr>
        <w:pStyle w:val="PL"/>
        <w:shd w:val="clear" w:color="auto" w:fill="E6E6E6"/>
      </w:pPr>
      <w:r>
        <w:tab/>
        <w:t>rootSequenceIndexHighSpeed-r14</w:t>
      </w:r>
      <w:r>
        <w:tab/>
      </w:r>
      <w:r>
        <w:tab/>
      </w:r>
      <w:r>
        <w:tab/>
      </w:r>
      <w:r>
        <w:tab/>
        <w:t>INTEGER (</w:t>
      </w:r>
      <w:proofErr w:type="gramStart"/>
      <w:r>
        <w:t>0..</w:t>
      </w:r>
      <w:proofErr w:type="gramEnd"/>
      <w:r>
        <w:t>837),</w:t>
      </w:r>
    </w:p>
    <w:p w14:paraId="1FE04114" w14:textId="77777777" w:rsidR="00F16CDB" w:rsidRDefault="00276934">
      <w:pPr>
        <w:pStyle w:val="PL"/>
        <w:shd w:val="clear" w:color="auto" w:fill="E6E6E6"/>
      </w:pPr>
      <w:r>
        <w:tab/>
        <w:t>zeroCorrelationZoneConfigHighSpeed-r14</w:t>
      </w:r>
      <w:r>
        <w:tab/>
      </w:r>
      <w:r>
        <w:tab/>
        <w:t>INTEGER (</w:t>
      </w:r>
      <w:proofErr w:type="gramStart"/>
      <w:r>
        <w:t>0..</w:t>
      </w:r>
      <w:proofErr w:type="gramEnd"/>
      <w:r>
        <w:t>12),</w:t>
      </w:r>
    </w:p>
    <w:p w14:paraId="792D6086" w14:textId="77777777" w:rsidR="00F16CDB" w:rsidRDefault="00276934">
      <w:pPr>
        <w:pStyle w:val="PL"/>
        <w:shd w:val="clear" w:color="auto" w:fill="E6E6E6"/>
      </w:pPr>
      <w:r>
        <w:tab/>
        <w:t>prach-ConfigIndexHighSpeed-r14</w:t>
      </w:r>
      <w:r>
        <w:tab/>
      </w:r>
      <w:r>
        <w:tab/>
      </w:r>
      <w:r>
        <w:tab/>
      </w:r>
      <w:r>
        <w:tab/>
        <w:t>INTEGER (</w:t>
      </w:r>
      <w:proofErr w:type="gramStart"/>
      <w:r>
        <w:t>0..</w:t>
      </w:r>
      <w:proofErr w:type="gramEnd"/>
      <w:r>
        <w:t>63),</w:t>
      </w:r>
    </w:p>
    <w:p w14:paraId="5CDCE0BA" w14:textId="77777777" w:rsidR="00F16CDB" w:rsidRDefault="00276934">
      <w:pPr>
        <w:pStyle w:val="PL"/>
        <w:shd w:val="clear" w:color="auto" w:fill="E6E6E6"/>
      </w:pPr>
      <w:r>
        <w:tab/>
        <w:t>prach-FreqOffsetHighSpeed-r14</w:t>
      </w:r>
      <w:r>
        <w:tab/>
      </w:r>
      <w:r>
        <w:tab/>
      </w:r>
      <w:r>
        <w:tab/>
      </w:r>
      <w:r>
        <w:tab/>
        <w:t>INTEGER (</w:t>
      </w:r>
      <w:proofErr w:type="gramStart"/>
      <w:r>
        <w:t>0..</w:t>
      </w:r>
      <w:proofErr w:type="gramEnd"/>
      <w:r>
        <w:t>94)</w:t>
      </w:r>
    </w:p>
    <w:p w14:paraId="20A616B7" w14:textId="77777777" w:rsidR="00F16CDB" w:rsidRDefault="00276934">
      <w:pPr>
        <w:pStyle w:val="PL"/>
        <w:shd w:val="clear" w:color="auto" w:fill="E6E6E6"/>
      </w:pPr>
      <w:r>
        <w:t>}</w:t>
      </w:r>
    </w:p>
    <w:p w14:paraId="1EC22779" w14:textId="77777777" w:rsidR="00F16CDB" w:rsidRDefault="00F16CDB">
      <w:pPr>
        <w:pStyle w:val="PL"/>
        <w:shd w:val="clear" w:color="auto" w:fill="E6E6E6"/>
      </w:pPr>
    </w:p>
    <w:p w14:paraId="19712141" w14:textId="77777777" w:rsidR="00F16CDB" w:rsidRDefault="00276934">
      <w:pPr>
        <w:pStyle w:val="PL"/>
        <w:shd w:val="clear" w:color="auto" w:fill="E6E6E6"/>
      </w:pPr>
      <w:r>
        <w:t>PRACH-ConfigSCell-r</w:t>
      </w:r>
      <w:proofErr w:type="gramStart"/>
      <w:r>
        <w:t>10 ::=</w:t>
      </w:r>
      <w:proofErr w:type="gramEnd"/>
      <w:r>
        <w:tab/>
      </w:r>
      <w:r>
        <w:tab/>
      </w:r>
      <w:r>
        <w:tab/>
      </w:r>
      <w:r>
        <w:tab/>
        <w:t>SEQUENCE {</w:t>
      </w:r>
    </w:p>
    <w:p w14:paraId="24157B5A" w14:textId="77777777" w:rsidR="00F16CDB" w:rsidRDefault="00276934">
      <w:pPr>
        <w:pStyle w:val="PL"/>
        <w:shd w:val="clear" w:color="auto" w:fill="E6E6E6"/>
      </w:pPr>
      <w:r>
        <w:tab/>
        <w:t>prach-ConfigIndex-r10</w:t>
      </w:r>
      <w:r>
        <w:tab/>
      </w:r>
      <w:r>
        <w:tab/>
      </w:r>
      <w:r>
        <w:tab/>
      </w:r>
      <w:r>
        <w:tab/>
      </w:r>
      <w:r>
        <w:tab/>
        <w:t>INTEGER (</w:t>
      </w:r>
      <w:proofErr w:type="gramStart"/>
      <w:r>
        <w:t>0..</w:t>
      </w:r>
      <w:proofErr w:type="gramEnd"/>
      <w:r>
        <w:t>63)</w:t>
      </w:r>
    </w:p>
    <w:p w14:paraId="672A0322" w14:textId="77777777" w:rsidR="00F16CDB" w:rsidRDefault="00276934">
      <w:pPr>
        <w:pStyle w:val="PL"/>
        <w:shd w:val="clear" w:color="auto" w:fill="E6E6E6"/>
      </w:pPr>
      <w:r>
        <w:t>}</w:t>
      </w:r>
    </w:p>
    <w:p w14:paraId="51C72E94" w14:textId="77777777" w:rsidR="00F16CDB" w:rsidRDefault="00F16CDB">
      <w:pPr>
        <w:pStyle w:val="PL"/>
        <w:shd w:val="clear" w:color="auto" w:fill="E6E6E6"/>
      </w:pPr>
    </w:p>
    <w:p w14:paraId="6152CDF0" w14:textId="77777777" w:rsidR="00F16CDB" w:rsidRDefault="00276934">
      <w:pPr>
        <w:pStyle w:val="PL"/>
        <w:shd w:val="clear" w:color="auto" w:fill="E6E6E6"/>
      </w:pPr>
      <w:r>
        <w:t>PRACH-</w:t>
      </w:r>
      <w:proofErr w:type="gramStart"/>
      <w:r>
        <w:t>ConfigInfo ::=</w:t>
      </w:r>
      <w:proofErr w:type="gramEnd"/>
      <w:r>
        <w:tab/>
      </w:r>
      <w:r>
        <w:tab/>
      </w:r>
      <w:r>
        <w:tab/>
      </w:r>
      <w:r>
        <w:tab/>
        <w:t>SEQUENCE {</w:t>
      </w:r>
    </w:p>
    <w:p w14:paraId="40B358CA" w14:textId="77777777" w:rsidR="00F16CDB" w:rsidRDefault="00276934">
      <w:pPr>
        <w:pStyle w:val="PL"/>
        <w:shd w:val="clear" w:color="auto" w:fill="E6E6E6"/>
      </w:pPr>
      <w:r>
        <w:tab/>
        <w:t>prach-ConfigIndex</w:t>
      </w:r>
      <w:r>
        <w:tab/>
      </w:r>
      <w:r>
        <w:tab/>
      </w:r>
      <w:r>
        <w:tab/>
      </w:r>
      <w:r>
        <w:tab/>
      </w:r>
      <w:r>
        <w:tab/>
        <w:t>INTEGER (</w:t>
      </w:r>
      <w:proofErr w:type="gramStart"/>
      <w:r>
        <w:t>0..</w:t>
      </w:r>
      <w:proofErr w:type="gramEnd"/>
      <w:r>
        <w:t>63),</w:t>
      </w:r>
    </w:p>
    <w:p w14:paraId="3B6206BD" w14:textId="77777777" w:rsidR="00F16CDB" w:rsidRDefault="00276934">
      <w:pPr>
        <w:pStyle w:val="PL"/>
        <w:shd w:val="clear" w:color="auto" w:fill="E6E6E6"/>
      </w:pPr>
      <w:r>
        <w:tab/>
        <w:t>highSpeedFlag</w:t>
      </w:r>
      <w:r>
        <w:tab/>
      </w:r>
      <w:r>
        <w:tab/>
      </w:r>
      <w:r>
        <w:tab/>
      </w:r>
      <w:r>
        <w:tab/>
      </w:r>
      <w:r>
        <w:tab/>
      </w:r>
      <w:r>
        <w:tab/>
        <w:t>BOOLEAN,</w:t>
      </w:r>
    </w:p>
    <w:p w14:paraId="3AA953D5" w14:textId="77777777" w:rsidR="00F16CDB" w:rsidRDefault="00276934">
      <w:pPr>
        <w:pStyle w:val="PL"/>
        <w:shd w:val="clear" w:color="auto" w:fill="E6E6E6"/>
      </w:pPr>
      <w:r>
        <w:tab/>
        <w:t>zeroCorrelationZoneConfig</w:t>
      </w:r>
      <w:r>
        <w:tab/>
      </w:r>
      <w:r>
        <w:tab/>
      </w:r>
      <w:r>
        <w:tab/>
        <w:t>INTEGER (</w:t>
      </w:r>
      <w:proofErr w:type="gramStart"/>
      <w:r>
        <w:t>0..</w:t>
      </w:r>
      <w:proofErr w:type="gramEnd"/>
      <w:r>
        <w:t>15),</w:t>
      </w:r>
    </w:p>
    <w:p w14:paraId="0D01DDAF" w14:textId="77777777" w:rsidR="00F16CDB" w:rsidRDefault="00276934">
      <w:pPr>
        <w:pStyle w:val="PL"/>
        <w:shd w:val="clear" w:color="auto" w:fill="E6E6E6"/>
      </w:pPr>
      <w:r>
        <w:tab/>
        <w:t>prach-FreqOffset</w:t>
      </w:r>
      <w:r>
        <w:tab/>
      </w:r>
      <w:r>
        <w:tab/>
      </w:r>
      <w:r>
        <w:tab/>
      </w:r>
      <w:r>
        <w:tab/>
      </w:r>
      <w:r>
        <w:tab/>
        <w:t>INTEGER (</w:t>
      </w:r>
      <w:proofErr w:type="gramStart"/>
      <w:r>
        <w:t>0..</w:t>
      </w:r>
      <w:proofErr w:type="gramEnd"/>
      <w:r>
        <w:t>94)</w:t>
      </w:r>
    </w:p>
    <w:p w14:paraId="1BA24B1B" w14:textId="77777777" w:rsidR="00F16CDB" w:rsidRDefault="00276934">
      <w:pPr>
        <w:pStyle w:val="PL"/>
        <w:shd w:val="clear" w:color="auto" w:fill="E6E6E6"/>
      </w:pPr>
      <w:r>
        <w:t>}</w:t>
      </w:r>
    </w:p>
    <w:p w14:paraId="3C281E0E" w14:textId="77777777" w:rsidR="00F16CDB" w:rsidRDefault="00F16CDB">
      <w:pPr>
        <w:pStyle w:val="PL"/>
        <w:shd w:val="clear" w:color="auto" w:fill="E6E6E6"/>
      </w:pPr>
    </w:p>
    <w:p w14:paraId="6A15D15B" w14:textId="77777777" w:rsidR="00F16CDB" w:rsidRDefault="00276934">
      <w:pPr>
        <w:pStyle w:val="PL"/>
        <w:shd w:val="clear" w:color="auto" w:fill="E6E6E6"/>
      </w:pPr>
      <w:r>
        <w:t>PRACH-ParametersListCE-r</w:t>
      </w:r>
      <w:proofErr w:type="gramStart"/>
      <w:r>
        <w:t>13 ::=</w:t>
      </w:r>
      <w:proofErr w:type="gramEnd"/>
      <w:r>
        <w:tab/>
        <w:t>SEQUENCE (SIZE(1..maxCE-Level-r13)) OF PRACH-ParametersCE-r13</w:t>
      </w:r>
    </w:p>
    <w:p w14:paraId="620D7AD4" w14:textId="77777777" w:rsidR="00F16CDB" w:rsidRDefault="00F16CDB">
      <w:pPr>
        <w:pStyle w:val="PL"/>
        <w:shd w:val="clear" w:color="auto" w:fill="E6E6E6"/>
      </w:pPr>
    </w:p>
    <w:p w14:paraId="3A2E1100" w14:textId="77777777" w:rsidR="00F16CDB" w:rsidRDefault="00276934">
      <w:pPr>
        <w:pStyle w:val="PL"/>
        <w:shd w:val="clear" w:color="auto" w:fill="E6E6E6"/>
      </w:pPr>
      <w:r>
        <w:t>PRACH-ParametersCE-r</w:t>
      </w:r>
      <w:proofErr w:type="gramStart"/>
      <w:r>
        <w:t>13 ::=</w:t>
      </w:r>
      <w:proofErr w:type="gramEnd"/>
      <w:r>
        <w:tab/>
      </w:r>
      <w:r>
        <w:tab/>
      </w:r>
      <w:r>
        <w:tab/>
        <w:t>SEQUENCE {</w:t>
      </w:r>
    </w:p>
    <w:p w14:paraId="144EFBC1" w14:textId="77777777" w:rsidR="00F16CDB" w:rsidRDefault="00276934">
      <w:pPr>
        <w:pStyle w:val="PL"/>
        <w:shd w:val="clear" w:color="auto" w:fill="E6E6E6"/>
      </w:pPr>
      <w:r>
        <w:tab/>
        <w:t>prach-ConfigIndex-r13</w:t>
      </w:r>
      <w:r>
        <w:tab/>
      </w:r>
      <w:r>
        <w:tab/>
      </w:r>
      <w:r>
        <w:tab/>
      </w:r>
      <w:r>
        <w:tab/>
      </w:r>
      <w:r>
        <w:tab/>
        <w:t>INTEGER (</w:t>
      </w:r>
      <w:proofErr w:type="gramStart"/>
      <w:r>
        <w:t>0..</w:t>
      </w:r>
      <w:proofErr w:type="gramEnd"/>
      <w:r>
        <w:t>63),</w:t>
      </w:r>
    </w:p>
    <w:p w14:paraId="351CCAEB" w14:textId="77777777" w:rsidR="00F16CDB" w:rsidRDefault="00276934">
      <w:pPr>
        <w:pStyle w:val="PL"/>
        <w:shd w:val="clear" w:color="auto" w:fill="E6E6E6"/>
      </w:pPr>
      <w:r>
        <w:tab/>
        <w:t>prach-FreqOffset-r13</w:t>
      </w:r>
      <w:r>
        <w:tab/>
      </w:r>
      <w:r>
        <w:tab/>
      </w:r>
      <w:r>
        <w:tab/>
      </w:r>
      <w:r>
        <w:tab/>
      </w:r>
      <w:r>
        <w:tab/>
      </w:r>
      <w:r>
        <w:tab/>
        <w:t>INTEGER (</w:t>
      </w:r>
      <w:proofErr w:type="gramStart"/>
      <w:r>
        <w:t>0..</w:t>
      </w:r>
      <w:proofErr w:type="gramEnd"/>
      <w:r>
        <w:t>94),</w:t>
      </w:r>
    </w:p>
    <w:p w14:paraId="2CA16EDE" w14:textId="77777777" w:rsidR="00F16CDB" w:rsidRDefault="00276934">
      <w:pPr>
        <w:pStyle w:val="PL"/>
        <w:shd w:val="clear" w:color="auto" w:fill="E6E6E6"/>
      </w:pPr>
      <w:r>
        <w:tab/>
        <w:t>prach-StartingSubframe-r13</w:t>
      </w:r>
      <w:r>
        <w:tab/>
      </w:r>
      <w:r>
        <w:tab/>
      </w:r>
      <w:r>
        <w:tab/>
      </w:r>
      <w:r>
        <w:tab/>
        <w:t>ENUMERATED {sf2, sf4, sf8, sf16, sf32, sf64, sf128,</w:t>
      </w:r>
    </w:p>
    <w:p w14:paraId="4826F7CA" w14:textId="77777777" w:rsidR="00F16CDB" w:rsidRDefault="00276934">
      <w:pPr>
        <w:pStyle w:val="PL"/>
        <w:shd w:val="clear" w:color="auto" w:fill="E6E6E6"/>
      </w:pPr>
      <w:r>
        <w:tab/>
      </w:r>
      <w:r>
        <w:tab/>
      </w:r>
      <w:r>
        <w:tab/>
      </w:r>
      <w:r>
        <w:tab/>
      </w:r>
      <w:r>
        <w:tab/>
      </w:r>
      <w:r>
        <w:tab/>
      </w:r>
      <w:r>
        <w:tab/>
      </w:r>
      <w:r>
        <w:tab/>
      </w:r>
      <w:r>
        <w:tab/>
      </w:r>
      <w:r>
        <w:tab/>
      </w:r>
      <w:r>
        <w:tab/>
      </w:r>
      <w:r>
        <w:tab/>
      </w:r>
      <w:r>
        <w:tab/>
      </w:r>
      <w:r>
        <w:tab/>
        <w:t>sf256}</w:t>
      </w:r>
      <w:r>
        <w:tab/>
      </w:r>
      <w:r>
        <w:tab/>
      </w:r>
      <w:r>
        <w:tab/>
      </w:r>
      <w:r>
        <w:tab/>
        <w:t>OPTIONAL,</w:t>
      </w:r>
      <w:r>
        <w:tab/>
        <w:t>-- Need OP</w:t>
      </w:r>
    </w:p>
    <w:p w14:paraId="19FCE29E" w14:textId="77777777" w:rsidR="00F16CDB" w:rsidRDefault="00276934">
      <w:pPr>
        <w:pStyle w:val="PL"/>
        <w:shd w:val="clear" w:color="auto" w:fill="E6E6E6"/>
      </w:pPr>
      <w:r>
        <w:tab/>
        <w:t>maxNumPreambleAttemptCE-r13</w:t>
      </w:r>
    </w:p>
    <w:p w14:paraId="158E7FE6" w14:textId="77777777" w:rsidR="00F16CDB" w:rsidRDefault="00276934">
      <w:pPr>
        <w:pStyle w:val="PL"/>
        <w:shd w:val="clear" w:color="auto" w:fill="E6E6E6"/>
      </w:pPr>
      <w:r>
        <w:tab/>
      </w:r>
      <w:r>
        <w:tab/>
      </w:r>
      <w:r>
        <w:tab/>
      </w:r>
      <w:r>
        <w:tab/>
      </w:r>
      <w:r>
        <w:tab/>
      </w:r>
      <w:r>
        <w:tab/>
      </w:r>
      <w:r>
        <w:tab/>
      </w:r>
      <w:r>
        <w:tab/>
        <w:t>ENUMERATED {n3, n4, n5, n6, n7, n8, n10}</w:t>
      </w:r>
      <w:r>
        <w:tab/>
        <w:t>OPTIONAL,</w:t>
      </w:r>
      <w:r>
        <w:tab/>
        <w:t>-- Need OP</w:t>
      </w:r>
    </w:p>
    <w:p w14:paraId="16CD4C63" w14:textId="77777777" w:rsidR="00F16CDB" w:rsidRDefault="00276934">
      <w:pPr>
        <w:pStyle w:val="PL"/>
        <w:shd w:val="clear" w:color="auto" w:fill="E6E6E6"/>
      </w:pPr>
      <w:r>
        <w:tab/>
        <w:t>numRepetitionPerPreambleAttempt-r13</w:t>
      </w:r>
      <w:r>
        <w:tab/>
      </w:r>
      <w:r>
        <w:tab/>
        <w:t>ENUMERATED {n</w:t>
      </w:r>
      <w:proofErr w:type="gramStart"/>
      <w:r>
        <w:t>1,n</w:t>
      </w:r>
      <w:proofErr w:type="gramEnd"/>
      <w:r>
        <w:t>2,n4,n8,n16,n32,n64,n128},</w:t>
      </w:r>
    </w:p>
    <w:p w14:paraId="5CF81D6C" w14:textId="77777777" w:rsidR="00F16CDB" w:rsidRDefault="00276934">
      <w:pPr>
        <w:pStyle w:val="PL"/>
        <w:shd w:val="clear" w:color="auto" w:fill="E6E6E6"/>
      </w:pPr>
      <w:r>
        <w:tab/>
        <w:t>mpdcch-NarrowbandsToMonitor-r13</w:t>
      </w:r>
      <w:r>
        <w:tab/>
      </w:r>
      <w:r>
        <w:tab/>
      </w:r>
      <w:r>
        <w:tab/>
        <w:t>SEQUENCE (</w:t>
      </w:r>
      <w:proofErr w:type="gramStart"/>
      <w:r>
        <w:t>SIZE(</w:t>
      </w:r>
      <w:proofErr w:type="gramEnd"/>
      <w:r>
        <w:t>1..2)) OF</w:t>
      </w:r>
    </w:p>
    <w:p w14:paraId="358D9F90" w14:textId="77777777" w:rsidR="00F16CDB" w:rsidRDefault="00276934">
      <w:pPr>
        <w:pStyle w:val="PL"/>
        <w:shd w:val="clear" w:color="auto" w:fill="E6E6E6"/>
      </w:pPr>
      <w:r>
        <w:tab/>
      </w:r>
      <w:r>
        <w:tab/>
      </w:r>
      <w:r>
        <w:tab/>
      </w:r>
      <w:r>
        <w:tab/>
      </w:r>
      <w:r>
        <w:tab/>
      </w:r>
      <w:r>
        <w:tab/>
      </w:r>
      <w:r>
        <w:tab/>
      </w:r>
      <w:r>
        <w:tab/>
      </w:r>
      <w:r>
        <w:tab/>
      </w:r>
      <w:r>
        <w:tab/>
      </w:r>
      <w:r>
        <w:tab/>
      </w:r>
      <w:r>
        <w:tab/>
      </w:r>
      <w:r>
        <w:tab/>
        <w:t>INTEGER (</w:t>
      </w:r>
      <w:proofErr w:type="gramStart"/>
      <w:r>
        <w:t>1..</w:t>
      </w:r>
      <w:proofErr w:type="gramEnd"/>
      <w:r>
        <w:t>maxAvailNarrowBands-r13),</w:t>
      </w:r>
    </w:p>
    <w:p w14:paraId="152F1D4C" w14:textId="77777777" w:rsidR="00F16CDB" w:rsidRDefault="00276934">
      <w:pPr>
        <w:pStyle w:val="PL"/>
        <w:shd w:val="clear" w:color="auto" w:fill="E6E6E6"/>
      </w:pPr>
      <w:r>
        <w:tab/>
        <w:t>mpdcch-NumRepetition-RA-r13</w:t>
      </w:r>
      <w:r>
        <w:tab/>
      </w:r>
      <w:r>
        <w:tab/>
      </w:r>
      <w:r>
        <w:tab/>
      </w:r>
      <w:r>
        <w:tab/>
        <w:t>ENUMERATED {r1, r2, r4, r8, r16,</w:t>
      </w:r>
    </w:p>
    <w:p w14:paraId="4B83B91C" w14:textId="77777777" w:rsidR="00F16CDB" w:rsidRDefault="00276934">
      <w:pPr>
        <w:pStyle w:val="PL"/>
        <w:shd w:val="clear" w:color="auto" w:fill="E6E6E6"/>
      </w:pPr>
      <w:r>
        <w:tab/>
      </w:r>
      <w:r>
        <w:tab/>
      </w:r>
      <w:r>
        <w:tab/>
      </w:r>
      <w:r>
        <w:tab/>
      </w:r>
      <w:r>
        <w:tab/>
      </w:r>
      <w:r>
        <w:tab/>
      </w:r>
      <w:r>
        <w:tab/>
      </w:r>
      <w:r>
        <w:tab/>
      </w:r>
      <w:r>
        <w:tab/>
      </w:r>
      <w:r>
        <w:tab/>
      </w:r>
      <w:r>
        <w:tab/>
      </w:r>
      <w:r>
        <w:tab/>
      </w:r>
      <w:r>
        <w:tab/>
      </w:r>
      <w:r>
        <w:tab/>
        <w:t>r32, r64, r128, r256},</w:t>
      </w:r>
    </w:p>
    <w:p w14:paraId="17615279" w14:textId="77777777" w:rsidR="00F16CDB" w:rsidRDefault="00276934">
      <w:pPr>
        <w:pStyle w:val="PL"/>
        <w:shd w:val="clear" w:color="auto" w:fill="E6E6E6"/>
      </w:pPr>
      <w:r>
        <w:tab/>
        <w:t>prach-HoppingConfig-r13</w:t>
      </w:r>
      <w:r>
        <w:tab/>
      </w:r>
      <w:r>
        <w:tab/>
      </w:r>
      <w:r>
        <w:tab/>
      </w:r>
      <w:r>
        <w:tab/>
      </w:r>
      <w:r>
        <w:tab/>
        <w:t>ENUMERATED {</w:t>
      </w:r>
      <w:proofErr w:type="gramStart"/>
      <w:r>
        <w:t>on,off</w:t>
      </w:r>
      <w:proofErr w:type="gramEnd"/>
      <w:r>
        <w:t>}</w:t>
      </w:r>
    </w:p>
    <w:p w14:paraId="0BA5A3A2" w14:textId="77777777" w:rsidR="00F16CDB" w:rsidRDefault="00276934">
      <w:pPr>
        <w:pStyle w:val="PL"/>
        <w:shd w:val="clear" w:color="auto" w:fill="E6E6E6"/>
      </w:pPr>
      <w:r>
        <w:t>}</w:t>
      </w:r>
    </w:p>
    <w:p w14:paraId="6C832FC0" w14:textId="77777777" w:rsidR="00F16CDB" w:rsidRDefault="00F16CDB">
      <w:pPr>
        <w:pStyle w:val="PL"/>
        <w:shd w:val="clear" w:color="auto" w:fill="E6E6E6"/>
      </w:pPr>
    </w:p>
    <w:p w14:paraId="7FCBD7E6" w14:textId="77777777" w:rsidR="00F16CDB" w:rsidRDefault="00276934">
      <w:pPr>
        <w:pStyle w:val="PL"/>
        <w:shd w:val="clear" w:color="auto" w:fill="E6E6E6"/>
      </w:pPr>
      <w:r>
        <w:t>EDT-PRACH-ParametersCE-r</w:t>
      </w:r>
      <w:proofErr w:type="gramStart"/>
      <w:r>
        <w:t>15 ::=</w:t>
      </w:r>
      <w:proofErr w:type="gramEnd"/>
      <w:r>
        <w:tab/>
      </w:r>
      <w:r>
        <w:tab/>
        <w:t>SEQUENCE {</w:t>
      </w:r>
    </w:p>
    <w:p w14:paraId="4A269C33" w14:textId="77777777" w:rsidR="00F16CDB" w:rsidRDefault="00276934">
      <w:pPr>
        <w:pStyle w:val="PL"/>
        <w:shd w:val="clear" w:color="auto" w:fill="E6E6E6"/>
      </w:pPr>
      <w:r>
        <w:tab/>
        <w:t>edt-PRACH-ParametersCE-r15</w:t>
      </w:r>
      <w:r>
        <w:tab/>
      </w:r>
      <w:r>
        <w:tab/>
        <w:t>SEQUENCE {</w:t>
      </w:r>
    </w:p>
    <w:p w14:paraId="46431DEE" w14:textId="77777777" w:rsidR="00F16CDB" w:rsidRDefault="00276934">
      <w:pPr>
        <w:pStyle w:val="PL"/>
        <w:shd w:val="clear" w:color="auto" w:fill="E6E6E6"/>
      </w:pPr>
      <w:r>
        <w:tab/>
      </w:r>
      <w:r>
        <w:tab/>
        <w:t>prach-ConfigIndex-r15</w:t>
      </w:r>
      <w:r>
        <w:tab/>
      </w:r>
      <w:r>
        <w:tab/>
      </w:r>
      <w:r>
        <w:tab/>
      </w:r>
      <w:r>
        <w:tab/>
        <w:t>INTEGER (</w:t>
      </w:r>
      <w:proofErr w:type="gramStart"/>
      <w:r>
        <w:t>0..</w:t>
      </w:r>
      <w:proofErr w:type="gramEnd"/>
      <w:r>
        <w:t>63),</w:t>
      </w:r>
    </w:p>
    <w:p w14:paraId="17DFFF4B" w14:textId="77777777" w:rsidR="00F16CDB" w:rsidRDefault="00276934">
      <w:pPr>
        <w:pStyle w:val="PL"/>
        <w:shd w:val="clear" w:color="auto" w:fill="E6E6E6"/>
      </w:pPr>
      <w:r>
        <w:tab/>
      </w:r>
      <w:r>
        <w:tab/>
        <w:t>prach-FreqOffset-r15</w:t>
      </w:r>
      <w:r>
        <w:tab/>
      </w:r>
      <w:r>
        <w:tab/>
      </w:r>
      <w:r>
        <w:tab/>
      </w:r>
      <w:r>
        <w:tab/>
      </w:r>
      <w:r>
        <w:tab/>
        <w:t>INTEGER (</w:t>
      </w:r>
      <w:proofErr w:type="gramStart"/>
      <w:r>
        <w:t>0..</w:t>
      </w:r>
      <w:proofErr w:type="gramEnd"/>
      <w:r>
        <w:t>94),</w:t>
      </w:r>
    </w:p>
    <w:p w14:paraId="07518CD5" w14:textId="77777777" w:rsidR="00F16CDB" w:rsidRDefault="00276934">
      <w:pPr>
        <w:pStyle w:val="PL"/>
        <w:shd w:val="clear" w:color="auto" w:fill="E6E6E6"/>
      </w:pPr>
      <w:r>
        <w:tab/>
      </w:r>
      <w:r>
        <w:tab/>
        <w:t>prach-StartingSubframe-r15</w:t>
      </w:r>
      <w:r>
        <w:tab/>
      </w:r>
      <w:r>
        <w:tab/>
      </w:r>
      <w:r>
        <w:tab/>
        <w:t>ENUMERATED {sf2, sf4, sf8, sf16, sf32, sf64, sf128, sf256}</w:t>
      </w:r>
      <w:r>
        <w:tab/>
      </w:r>
      <w:r>
        <w:tab/>
      </w:r>
      <w:r>
        <w:tab/>
        <w:t>OPTIONAL,</w:t>
      </w:r>
      <w:r>
        <w:tab/>
        <w:t>-- Need OP</w:t>
      </w:r>
    </w:p>
    <w:p w14:paraId="5E947DC6" w14:textId="77777777" w:rsidR="00F16CDB" w:rsidRDefault="00276934">
      <w:pPr>
        <w:pStyle w:val="PL"/>
        <w:shd w:val="clear" w:color="auto" w:fill="E6E6E6"/>
      </w:pPr>
      <w:r>
        <w:tab/>
      </w:r>
      <w:r>
        <w:tab/>
        <w:t>mpdcch-NarrowbandsToMonitor-r15</w:t>
      </w:r>
      <w:r>
        <w:tab/>
      </w:r>
      <w:r>
        <w:tab/>
        <w:t>SEQUENCE (</w:t>
      </w:r>
      <w:proofErr w:type="gramStart"/>
      <w:r>
        <w:t>SIZE(</w:t>
      </w:r>
      <w:proofErr w:type="gramEnd"/>
      <w:r>
        <w:t>1..2)) OF INTEGER (1..maxAvailNarrowBands-r13)</w:t>
      </w:r>
    </w:p>
    <w:p w14:paraId="01AA1031" w14:textId="77777777" w:rsidR="00F16CDB" w:rsidRDefault="00276934">
      <w:pPr>
        <w:pStyle w:val="PL"/>
        <w:shd w:val="clear" w:color="auto" w:fill="E6E6E6"/>
      </w:pPr>
      <w:r>
        <w:tab/>
        <w:t>}</w:t>
      </w:r>
      <w:r>
        <w:tab/>
        <w:t>OPTIONAL -- Need OR</w:t>
      </w:r>
    </w:p>
    <w:p w14:paraId="743BD38E" w14:textId="77777777" w:rsidR="00F16CDB" w:rsidRDefault="00276934">
      <w:pPr>
        <w:pStyle w:val="PL"/>
        <w:shd w:val="clear" w:color="auto" w:fill="E6E6E6"/>
      </w:pPr>
      <w:r>
        <w:t>}</w:t>
      </w:r>
    </w:p>
    <w:p w14:paraId="362FF1CA" w14:textId="77777777" w:rsidR="00F16CDB" w:rsidRDefault="00F16CDB">
      <w:pPr>
        <w:pStyle w:val="PL"/>
        <w:shd w:val="clear" w:color="auto" w:fill="E6E6E6"/>
      </w:pPr>
    </w:p>
    <w:p w14:paraId="685B937E" w14:textId="77777777" w:rsidR="00F16CDB" w:rsidRDefault="00276934">
      <w:pPr>
        <w:pStyle w:val="PL"/>
        <w:shd w:val="clear" w:color="auto" w:fill="E6E6E6"/>
      </w:pPr>
      <w:r>
        <w:t>RSRP-ThresholdsPrachInfoList-r</w:t>
      </w:r>
      <w:proofErr w:type="gramStart"/>
      <w:r>
        <w:t>13 ::=</w:t>
      </w:r>
      <w:proofErr w:type="gramEnd"/>
      <w:r>
        <w:t xml:space="preserve"> SEQUENCE (SIZE(1..3)) OF RSRP-Range</w:t>
      </w:r>
    </w:p>
    <w:p w14:paraId="1C36430F" w14:textId="77777777" w:rsidR="00F16CDB" w:rsidRDefault="00F16CDB">
      <w:pPr>
        <w:pStyle w:val="PL"/>
        <w:shd w:val="clear" w:color="auto" w:fill="E6E6E6"/>
      </w:pPr>
    </w:p>
    <w:p w14:paraId="68B75AB5" w14:textId="77777777" w:rsidR="00F16CDB" w:rsidRDefault="00276934">
      <w:pPr>
        <w:pStyle w:val="PL"/>
        <w:shd w:val="clear" w:color="auto" w:fill="E6E6E6"/>
      </w:pPr>
      <w:r>
        <w:t>PRACH-TxDuration-r</w:t>
      </w:r>
      <w:proofErr w:type="gramStart"/>
      <w:r>
        <w:t>17::</w:t>
      </w:r>
      <w:proofErr w:type="gramEnd"/>
      <w:r>
        <w:t>=</w:t>
      </w:r>
      <w:r>
        <w:tab/>
      </w:r>
      <w:r>
        <w:tab/>
      </w:r>
      <w:r>
        <w:tab/>
        <w:t>SEQUENCE {</w:t>
      </w:r>
    </w:p>
    <w:p w14:paraId="5D1FBDCD" w14:textId="77777777" w:rsidR="00F16CDB" w:rsidRDefault="00276934">
      <w:pPr>
        <w:pStyle w:val="PL"/>
        <w:shd w:val="clear" w:color="auto" w:fill="E6E6E6"/>
      </w:pPr>
      <w:r>
        <w:tab/>
        <w:t>prach-TxDuration-r17</w:t>
      </w:r>
      <w:r>
        <w:tab/>
      </w:r>
      <w:r>
        <w:tab/>
      </w:r>
      <w:r>
        <w:tab/>
      </w:r>
      <w:r>
        <w:tab/>
        <w:t>ENUMERATED {n1, n2, n4, n8, n16, n32, n64, n128}</w:t>
      </w:r>
    </w:p>
    <w:p w14:paraId="25C13877" w14:textId="77777777" w:rsidR="00F16CDB" w:rsidRDefault="00276934">
      <w:pPr>
        <w:pStyle w:val="PL"/>
        <w:shd w:val="clear" w:color="auto" w:fill="E6E6E6"/>
      </w:pPr>
      <w:r>
        <w:t>}</w:t>
      </w:r>
    </w:p>
    <w:p w14:paraId="00A002A7" w14:textId="77777777" w:rsidR="00F16CDB" w:rsidRDefault="00F16CDB">
      <w:pPr>
        <w:pStyle w:val="PL"/>
        <w:shd w:val="clear" w:color="auto" w:fill="E6E6E6"/>
      </w:pPr>
    </w:p>
    <w:p w14:paraId="159276D8" w14:textId="77777777" w:rsidR="00F16CDB" w:rsidRDefault="00276934">
      <w:pPr>
        <w:pStyle w:val="PL"/>
        <w:shd w:val="clear" w:color="auto" w:fill="E6E6E6"/>
      </w:pPr>
      <w:r>
        <w:t>-- ASN1STOP</w:t>
      </w:r>
    </w:p>
    <w:p w14:paraId="2EE5FC76" w14:textId="77777777" w:rsidR="00F16CDB" w:rsidRDefault="00F16CDB">
      <w:pPr>
        <w:jc w:val="both"/>
        <w:rPr>
          <w:rFonts w:ascii="Arial" w:eastAsia="宋体" w:hAnsi="Arial" w:cs="Arial"/>
          <w:lang w:val="en-US" w:eastAsia="zh-CN"/>
        </w:rPr>
      </w:pPr>
    </w:p>
    <w:p w14:paraId="4812FE7D" w14:textId="77777777" w:rsidR="00F16CDB" w:rsidRDefault="00276934">
      <w:pPr>
        <w:jc w:val="both"/>
        <w:rPr>
          <w:rFonts w:ascii="Arial" w:eastAsia="宋体" w:hAnsi="Arial" w:cs="Arial"/>
          <w:sz w:val="22"/>
          <w:szCs w:val="22"/>
          <w:lang w:eastAsia="zh-CN"/>
        </w:rPr>
      </w:pPr>
      <w:r>
        <w:rPr>
          <w:rFonts w:ascii="Arial" w:eastAsia="宋体" w:hAnsi="Arial" w:cs="Arial"/>
          <w:sz w:val="22"/>
          <w:szCs w:val="22"/>
          <w:lang w:eastAsia="zh-CN"/>
        </w:rPr>
        <w:t xml:space="preserve">Here is the TP for </w:t>
      </w:r>
      <w:r>
        <w:rPr>
          <w:rFonts w:ascii="Arial" w:eastAsia="宋体" w:hAnsi="Arial" w:cs="Arial" w:hint="eastAsia"/>
          <w:sz w:val="22"/>
          <w:szCs w:val="22"/>
          <w:lang w:eastAsia="zh-CN"/>
        </w:rPr>
        <w:t>e</w:t>
      </w:r>
      <w:r>
        <w:rPr>
          <w:rFonts w:ascii="Arial" w:eastAsia="宋体" w:hAnsi="Arial" w:cs="Arial"/>
          <w:sz w:val="22"/>
          <w:szCs w:val="22"/>
          <w:lang w:eastAsia="zh-CN"/>
        </w:rPr>
        <w:t>MTC CB-Msg3 configuration parameters.</w:t>
      </w:r>
    </w:p>
    <w:p w14:paraId="1BB9EBC6" w14:textId="77777777" w:rsidR="00F16CDB" w:rsidRDefault="00276934">
      <w:pPr>
        <w:pStyle w:val="4"/>
        <w:numPr>
          <w:ilvl w:val="0"/>
          <w:numId w:val="0"/>
        </w:numPr>
        <w:ind w:left="864" w:hanging="864"/>
        <w:rPr>
          <w:lang w:eastAsia="zh-CN"/>
        </w:rPr>
      </w:pPr>
      <w:bookmarkStart w:id="7" w:name="_Toc36810449"/>
      <w:bookmarkStart w:id="8" w:name="_Toc37082446"/>
      <w:bookmarkStart w:id="9" w:name="_Toc46481080"/>
      <w:bookmarkStart w:id="10" w:name="_Toc36567009"/>
      <w:bookmarkStart w:id="11" w:name="_Toc36846813"/>
      <w:bookmarkStart w:id="12" w:name="_Toc36939466"/>
      <w:bookmarkStart w:id="13" w:name="_Toc185640726"/>
      <w:bookmarkStart w:id="14" w:name="_Toc46483548"/>
      <w:bookmarkStart w:id="15" w:name="_Toc46482314"/>
      <w:r>
        <w:t>–</w:t>
      </w:r>
      <w:r>
        <w:tab/>
      </w:r>
      <w:bookmarkStart w:id="16" w:name="OLE_LINK22"/>
      <w:r>
        <w:t>CB-Msg3</w:t>
      </w:r>
      <w:r>
        <w:rPr>
          <w:i/>
          <w:iCs/>
        </w:rPr>
        <w:t>-Config</w:t>
      </w:r>
      <w:bookmarkEnd w:id="7"/>
      <w:bookmarkEnd w:id="8"/>
      <w:bookmarkEnd w:id="9"/>
      <w:bookmarkEnd w:id="10"/>
      <w:bookmarkEnd w:id="11"/>
      <w:bookmarkEnd w:id="12"/>
      <w:bookmarkEnd w:id="13"/>
      <w:bookmarkEnd w:id="14"/>
      <w:bookmarkEnd w:id="15"/>
      <w:r>
        <w:rPr>
          <w:i/>
          <w:iCs/>
        </w:rPr>
        <w:t>SIB</w:t>
      </w:r>
      <w:bookmarkEnd w:id="16"/>
    </w:p>
    <w:p w14:paraId="4696CB5E" w14:textId="77777777" w:rsidR="00F16CDB" w:rsidRDefault="00276934">
      <w:r>
        <w:t xml:space="preserve">The IE </w:t>
      </w:r>
      <w:r>
        <w:rPr>
          <w:i/>
        </w:rPr>
        <w:t>CB-Msg3-Config</w:t>
      </w:r>
      <w:r>
        <w:t xml:space="preserve"> is used to specify the CB-Msg3 configuration.</w:t>
      </w:r>
    </w:p>
    <w:p w14:paraId="2204B715" w14:textId="77777777" w:rsidR="00F16CDB" w:rsidRDefault="00276934">
      <w:pPr>
        <w:pStyle w:val="TH"/>
        <w:rPr>
          <w:i/>
        </w:rPr>
      </w:pPr>
      <w:r>
        <w:rPr>
          <w:i/>
        </w:rPr>
        <w:t xml:space="preserve">CB-Msg3-ConfigSIB </w:t>
      </w:r>
      <w:r>
        <w:t>information element</w:t>
      </w:r>
    </w:p>
    <w:p w14:paraId="29F0639E" w14:textId="77777777" w:rsidR="00F16CDB" w:rsidRDefault="00276934">
      <w:pPr>
        <w:pStyle w:val="PL"/>
        <w:shd w:val="clear" w:color="auto" w:fill="E6E6E6"/>
      </w:pPr>
      <w:r>
        <w:t>-- ASN1START</w:t>
      </w:r>
    </w:p>
    <w:p w14:paraId="062A66B7" w14:textId="77777777" w:rsidR="00F16CDB" w:rsidRDefault="00F16CDB">
      <w:pPr>
        <w:pStyle w:val="PL"/>
        <w:shd w:val="clear" w:color="auto" w:fill="E6E6E6"/>
      </w:pPr>
    </w:p>
    <w:p w14:paraId="23B32471" w14:textId="77777777" w:rsidR="00F16CDB" w:rsidRDefault="00276934">
      <w:pPr>
        <w:pStyle w:val="PL"/>
        <w:shd w:val="clear" w:color="auto" w:fill="E6E6E6"/>
      </w:pPr>
      <w:r>
        <w:t>CB-Msg3-ConfigSIB-r</w:t>
      </w:r>
      <w:proofErr w:type="gramStart"/>
      <w:r>
        <w:t>19 ::=</w:t>
      </w:r>
      <w:proofErr w:type="gramEnd"/>
      <w:r>
        <w:tab/>
      </w:r>
      <w:r>
        <w:tab/>
      </w:r>
      <w:r>
        <w:tab/>
        <w:t>SEQUENCE {</w:t>
      </w:r>
      <w:r>
        <w:tab/>
      </w:r>
    </w:p>
    <w:p w14:paraId="2A89D21A" w14:textId="77777777" w:rsidR="00F16CDB" w:rsidRDefault="00276934">
      <w:pPr>
        <w:pStyle w:val="PL"/>
        <w:shd w:val="clear" w:color="auto" w:fill="E6E6E6"/>
        <w:rPr>
          <w:highlight w:val="green"/>
        </w:rPr>
      </w:pPr>
      <w:r>
        <w:tab/>
      </w:r>
      <w:r>
        <w:rPr>
          <w:highlight w:val="green"/>
        </w:rPr>
        <w:t>cb-Msg3-MinRSRP-Threshold-r19</w:t>
      </w:r>
      <w:r>
        <w:rPr>
          <w:highlight w:val="green"/>
        </w:rPr>
        <w:tab/>
      </w:r>
      <w:r>
        <w:rPr>
          <w:highlight w:val="green"/>
        </w:rPr>
        <w:tab/>
        <w:t>NRSRP-Range</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OPTIONAL,</w:t>
      </w:r>
      <w:r>
        <w:rPr>
          <w:highlight w:val="green"/>
        </w:rPr>
        <w:tab/>
        <w:t>--Need OR</w:t>
      </w:r>
    </w:p>
    <w:p w14:paraId="044DFB20" w14:textId="77777777" w:rsidR="00F16CDB" w:rsidRDefault="00276934">
      <w:pPr>
        <w:pStyle w:val="PL"/>
        <w:shd w:val="clear" w:color="auto" w:fill="E6E6E6"/>
        <w:rPr>
          <w:highlight w:val="green"/>
        </w:rPr>
      </w:pPr>
      <w:r>
        <w:rPr>
          <w:highlight w:val="green"/>
        </w:rPr>
        <w:tab/>
        <w:t xml:space="preserve">cb-Msg3-RSRP-ThresholdList-r19      </w:t>
      </w:r>
      <w:bookmarkStart w:id="17" w:name="OLE_LINK9"/>
      <w:r>
        <w:rPr>
          <w:highlight w:val="green"/>
        </w:rPr>
        <w:t>CB-Msg3-RSRP-ThresholdList</w:t>
      </w:r>
      <w:bookmarkEnd w:id="17"/>
      <w:r>
        <w:rPr>
          <w:highlight w:val="green"/>
        </w:rPr>
        <w:t>-r19</w:t>
      </w:r>
      <w:r>
        <w:rPr>
          <w:highlight w:val="green"/>
        </w:rPr>
        <w:tab/>
      </w:r>
      <w:r>
        <w:rPr>
          <w:highlight w:val="green"/>
        </w:rPr>
        <w:tab/>
        <w:t>OPTIONAL,</w:t>
      </w:r>
      <w:r>
        <w:rPr>
          <w:highlight w:val="green"/>
        </w:rPr>
        <w:tab/>
        <w:t>--Need OP</w:t>
      </w:r>
    </w:p>
    <w:p w14:paraId="3EA7BFA2" w14:textId="77777777" w:rsidR="00F16CDB" w:rsidRDefault="00276934">
      <w:pPr>
        <w:pStyle w:val="PL"/>
        <w:shd w:val="clear" w:color="auto" w:fill="E6E6E6"/>
      </w:pPr>
      <w:r>
        <w:rPr>
          <w:highlight w:val="green"/>
        </w:rPr>
        <w:tab/>
        <w:t>cb-Msg3-ParametersList-r19</w:t>
      </w:r>
      <w:r>
        <w:rPr>
          <w:highlight w:val="green"/>
        </w:rPr>
        <w:tab/>
      </w:r>
      <w:r>
        <w:rPr>
          <w:highlight w:val="green"/>
        </w:rPr>
        <w:tab/>
      </w:r>
      <w:r>
        <w:rPr>
          <w:highlight w:val="green"/>
        </w:rPr>
        <w:tab/>
        <w:t>CB-Msg3-ParametersList-r19,</w:t>
      </w:r>
    </w:p>
    <w:p w14:paraId="446F8EDB" w14:textId="77777777" w:rsidR="00F16CDB" w:rsidRDefault="00276934">
      <w:pPr>
        <w:pStyle w:val="PL"/>
        <w:shd w:val="clear" w:color="auto" w:fill="E6E6E6"/>
      </w:pPr>
      <w:r>
        <w:tab/>
      </w:r>
      <w:r>
        <w:rPr>
          <w:highlight w:val="yellow"/>
        </w:rPr>
        <w:t>cb-Msg3-ResponseWindowTimer-r19</w:t>
      </w:r>
      <w:r>
        <w:rPr>
          <w:highlight w:val="yellow"/>
        </w:rPr>
        <w:tab/>
      </w:r>
      <w:r>
        <w:rPr>
          <w:highlight w:val="yellow"/>
        </w:rPr>
        <w:tab/>
        <w:t>ENUMERATED {FFS},</w:t>
      </w:r>
    </w:p>
    <w:p w14:paraId="06C83BB5" w14:textId="77777777" w:rsidR="00F16CDB" w:rsidRDefault="00276934">
      <w:pPr>
        <w:pStyle w:val="PL"/>
        <w:shd w:val="clear" w:color="auto" w:fill="E6E6E6"/>
      </w:pPr>
      <w:r>
        <w:rPr>
          <w:rFonts w:hint="eastAsia"/>
        </w:rPr>
        <w:t>}</w:t>
      </w:r>
    </w:p>
    <w:p w14:paraId="4AA7418E" w14:textId="77777777" w:rsidR="00F16CDB" w:rsidRDefault="00F16CDB">
      <w:pPr>
        <w:pStyle w:val="PL"/>
        <w:shd w:val="clear" w:color="auto" w:fill="E6E6E6"/>
      </w:pPr>
    </w:p>
    <w:p w14:paraId="0D8AC446" w14:textId="77777777" w:rsidR="00F16CDB" w:rsidRDefault="00276934">
      <w:pPr>
        <w:pStyle w:val="PL"/>
        <w:shd w:val="clear" w:color="auto" w:fill="E6E6E6"/>
        <w:tabs>
          <w:tab w:val="clear" w:pos="3840"/>
          <w:tab w:val="left" w:pos="3916"/>
        </w:tabs>
        <w:rPr>
          <w:highlight w:val="green"/>
        </w:rPr>
      </w:pPr>
      <w:r>
        <w:rPr>
          <w:highlight w:val="green"/>
        </w:rPr>
        <w:t>CB-Msg3-ParametersList-r</w:t>
      </w:r>
      <w:proofErr w:type="gramStart"/>
      <w:r>
        <w:rPr>
          <w:highlight w:val="green"/>
        </w:rPr>
        <w:t>19 ::=</w:t>
      </w:r>
      <w:proofErr w:type="gramEnd"/>
      <w:r>
        <w:rPr>
          <w:highlight w:val="green"/>
        </w:rPr>
        <w:tab/>
      </w:r>
      <w:r>
        <w:rPr>
          <w:highlight w:val="green"/>
        </w:rPr>
        <w:tab/>
        <w:t>SEQUENCE (SIZE (1.. maxCB-Msg3-Resources-r19)) OF</w:t>
      </w:r>
    </w:p>
    <w:p w14:paraId="1F98632F" w14:textId="77777777" w:rsidR="00F16CDB" w:rsidRDefault="00276934">
      <w:pPr>
        <w:pStyle w:val="PL"/>
        <w:shd w:val="clear" w:color="auto" w:fill="E6E6E6"/>
      </w:pP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CB-Msg3-Parameters-r19</w:t>
      </w:r>
    </w:p>
    <w:p w14:paraId="3421CCEE" w14:textId="77777777" w:rsidR="00F16CDB" w:rsidRDefault="00F16CDB">
      <w:pPr>
        <w:pStyle w:val="PL"/>
        <w:shd w:val="clear" w:color="auto" w:fill="E6E6E6"/>
      </w:pPr>
    </w:p>
    <w:p w14:paraId="0FBF8B8C" w14:textId="77777777" w:rsidR="00F16CDB" w:rsidRDefault="00276934">
      <w:pPr>
        <w:pStyle w:val="PL"/>
        <w:shd w:val="clear" w:color="auto" w:fill="E6E6E6"/>
      </w:pPr>
      <w:r>
        <w:t>CB-Msg3-Parameters-r</w:t>
      </w:r>
      <w:proofErr w:type="gramStart"/>
      <w:r>
        <w:t>19 ::=</w:t>
      </w:r>
      <w:proofErr w:type="gramEnd"/>
      <w:r>
        <w:tab/>
      </w:r>
      <w:r>
        <w:tab/>
      </w:r>
      <w:r>
        <w:tab/>
        <w:t>SEQUENCE {</w:t>
      </w:r>
    </w:p>
    <w:p w14:paraId="42593F78" w14:textId="77777777" w:rsidR="00F16CDB" w:rsidRDefault="00276934">
      <w:pPr>
        <w:pStyle w:val="PL"/>
        <w:shd w:val="clear" w:color="auto" w:fill="E6E6E6"/>
      </w:pPr>
      <w:r>
        <w:tab/>
      </w:r>
      <w:commentRangeStart w:id="18"/>
      <w:r>
        <w:rPr>
          <w:highlight w:val="green"/>
        </w:rPr>
        <w:t>cb-Msg3-NumReplicas</w:t>
      </w:r>
      <w:r>
        <w:rPr>
          <w:highlight w:val="green"/>
        </w:rPr>
        <w:tab/>
      </w:r>
      <w:r>
        <w:rPr>
          <w:highlight w:val="green"/>
        </w:rPr>
        <w:tab/>
      </w:r>
      <w:r>
        <w:rPr>
          <w:highlight w:val="green"/>
        </w:rPr>
        <w:tab/>
      </w:r>
      <w:r>
        <w:rPr>
          <w:highlight w:val="green"/>
        </w:rPr>
        <w:tab/>
      </w:r>
      <w:r>
        <w:rPr>
          <w:highlight w:val="green"/>
        </w:rPr>
        <w:tab/>
      </w:r>
      <w:proofErr w:type="gramStart"/>
      <w:r>
        <w:rPr>
          <w:highlight w:val="green"/>
        </w:rPr>
        <w:t>INTEGER(</w:t>
      </w:r>
      <w:proofErr w:type="gramEnd"/>
      <w:r>
        <w:rPr>
          <w:highlight w:val="green"/>
        </w:rPr>
        <w:t>1..4),</w:t>
      </w:r>
    </w:p>
    <w:p w14:paraId="74E4AE9D" w14:textId="77777777" w:rsidR="00F16CDB" w:rsidRDefault="00276934">
      <w:pPr>
        <w:pStyle w:val="PL"/>
        <w:shd w:val="clear" w:color="auto" w:fill="E6E6E6"/>
        <w:rPr>
          <w:highlight w:val="green"/>
        </w:rPr>
      </w:pPr>
      <w:r>
        <w:tab/>
      </w:r>
      <w:r>
        <w:rPr>
          <w:highlight w:val="green"/>
        </w:rPr>
        <w:t>cb-Msg3-DSATransmissionWindow-r19</w:t>
      </w:r>
      <w:r>
        <w:rPr>
          <w:highlight w:val="green"/>
        </w:rPr>
        <w:tab/>
      </w:r>
      <w:r>
        <w:rPr>
          <w:highlight w:val="green"/>
        </w:rPr>
        <w:tab/>
        <w:t>SEQUENCE {</w:t>
      </w:r>
    </w:p>
    <w:p w14:paraId="040BBCF1" w14:textId="77777777" w:rsidR="00F16CDB" w:rsidRDefault="00276934">
      <w:pPr>
        <w:pStyle w:val="PL"/>
        <w:shd w:val="clear" w:color="auto" w:fill="E6E6E6"/>
        <w:rPr>
          <w:highlight w:val="green"/>
        </w:rPr>
      </w:pPr>
      <w:r>
        <w:rPr>
          <w:highlight w:val="green"/>
        </w:rPr>
        <w:tab/>
      </w:r>
      <w:r>
        <w:rPr>
          <w:highlight w:val="green"/>
        </w:rPr>
        <w:tab/>
        <w:t>startSFN-19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 xml:space="preserve"> 1023),</w:t>
      </w:r>
    </w:p>
    <w:p w14:paraId="515C1F6C" w14:textId="77777777" w:rsidR="00F16CDB" w:rsidRDefault="00276934">
      <w:pPr>
        <w:pStyle w:val="PL"/>
        <w:shd w:val="clear" w:color="auto" w:fill="E6E6E6"/>
        <w:rPr>
          <w:highlight w:val="green"/>
        </w:rPr>
      </w:pPr>
      <w:r>
        <w:rPr>
          <w:highlight w:val="green"/>
        </w:rPr>
        <w:tab/>
      </w:r>
      <w:r>
        <w:rPr>
          <w:highlight w:val="green"/>
        </w:rPr>
        <w:tab/>
        <w:t>windowSize-19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ENUMERATED {FFS},</w:t>
      </w:r>
    </w:p>
    <w:p w14:paraId="562E6313" w14:textId="77777777" w:rsidR="00F16CDB" w:rsidRDefault="00276934">
      <w:pPr>
        <w:pStyle w:val="PL"/>
        <w:shd w:val="clear" w:color="auto" w:fill="E6E6E6"/>
        <w:rPr>
          <w:highlight w:val="green"/>
        </w:rPr>
      </w:pPr>
      <w:r>
        <w:rPr>
          <w:highlight w:val="green"/>
        </w:rPr>
        <w:tab/>
      </w:r>
      <w:r>
        <w:rPr>
          <w:highlight w:val="green"/>
        </w:rPr>
        <w:tab/>
        <w:t>windowPeriodicity-r19</w:t>
      </w:r>
      <w:r>
        <w:rPr>
          <w:highlight w:val="green"/>
        </w:rPr>
        <w:tab/>
      </w:r>
      <w:r>
        <w:rPr>
          <w:highlight w:val="green"/>
        </w:rPr>
        <w:tab/>
      </w:r>
      <w:r>
        <w:rPr>
          <w:highlight w:val="green"/>
        </w:rPr>
        <w:tab/>
      </w:r>
      <w:r>
        <w:rPr>
          <w:highlight w:val="green"/>
        </w:rPr>
        <w:tab/>
      </w:r>
      <w:r>
        <w:rPr>
          <w:highlight w:val="green"/>
        </w:rPr>
        <w:tab/>
        <w:t>ENUMERATED {FFS}</w:t>
      </w:r>
    </w:p>
    <w:p w14:paraId="4C9BBEDF" w14:textId="77777777" w:rsidR="00F16CDB" w:rsidRDefault="00276934">
      <w:pPr>
        <w:pStyle w:val="PL"/>
        <w:shd w:val="clear" w:color="auto" w:fill="E6E6E6"/>
      </w:pPr>
      <w:r>
        <w:rPr>
          <w:highlight w:val="green"/>
        </w:rPr>
        <w:tab/>
      </w:r>
      <w:r>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OP</w:t>
      </w:r>
    </w:p>
    <w:p w14:paraId="0DF64B3B" w14:textId="77777777" w:rsidR="00F16CDB" w:rsidRDefault="00276934">
      <w:pPr>
        <w:pStyle w:val="PL"/>
        <w:shd w:val="clear" w:color="auto" w:fill="E6E6E6"/>
        <w:rPr>
          <w:highlight w:val="green"/>
          <w:lang w:val="en-US"/>
        </w:rPr>
      </w:pPr>
      <w:r>
        <w:lastRenderedPageBreak/>
        <w:tab/>
      </w:r>
      <w:r>
        <w:rPr>
          <w:highlight w:val="green"/>
          <w:lang w:val="en-US"/>
        </w:rPr>
        <w:t>cb-Msg3-StartTimeParameters-r19</w:t>
      </w:r>
      <w:r>
        <w:rPr>
          <w:highlight w:val="green"/>
          <w:lang w:val="en-US"/>
        </w:rPr>
        <w:tab/>
      </w:r>
      <w:r>
        <w:rPr>
          <w:highlight w:val="green"/>
          <w:lang w:val="en-US"/>
        </w:rPr>
        <w:tab/>
        <w:t>SEQUENCE {</w:t>
      </w:r>
    </w:p>
    <w:p w14:paraId="3CB0BE39" w14:textId="77777777" w:rsidR="00F16CDB" w:rsidRDefault="00276934">
      <w:pPr>
        <w:pStyle w:val="PL"/>
        <w:shd w:val="clear" w:color="auto" w:fill="E6E6E6"/>
        <w:rPr>
          <w:highlight w:val="green"/>
        </w:rPr>
      </w:pPr>
      <w:r>
        <w:rPr>
          <w:highlight w:val="green"/>
        </w:rPr>
        <w:tab/>
      </w:r>
      <w:r>
        <w:rPr>
          <w:highlight w:val="green"/>
        </w:rPr>
        <w:tab/>
        <w:t>pusch-periodicity-r19</w:t>
      </w:r>
      <w:r>
        <w:rPr>
          <w:highlight w:val="green"/>
        </w:rPr>
        <w:tab/>
      </w:r>
      <w:r>
        <w:rPr>
          <w:highlight w:val="green"/>
        </w:rPr>
        <w:tab/>
      </w:r>
      <w:r>
        <w:rPr>
          <w:highlight w:val="green"/>
        </w:rPr>
        <w:tab/>
      </w:r>
      <w:r>
        <w:rPr>
          <w:highlight w:val="green"/>
        </w:rPr>
        <w:tab/>
        <w:t>ENUMERATED {FFS},</w:t>
      </w:r>
    </w:p>
    <w:p w14:paraId="637E557D" w14:textId="77777777" w:rsidR="00F16CDB" w:rsidRDefault="00276934">
      <w:pPr>
        <w:pStyle w:val="PL"/>
        <w:shd w:val="clear" w:color="auto" w:fill="E6E6E6"/>
        <w:rPr>
          <w:highlight w:val="green"/>
        </w:rPr>
      </w:pPr>
      <w:r>
        <w:rPr>
          <w:highlight w:val="green"/>
        </w:rPr>
        <w:tab/>
      </w:r>
      <w:r>
        <w:rPr>
          <w:highlight w:val="green"/>
        </w:rPr>
        <w:tab/>
        <w:t>pusch-startTime-r19</w:t>
      </w:r>
      <w:r>
        <w:rPr>
          <w:highlight w:val="green"/>
        </w:rPr>
        <w:tab/>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1023),</w:t>
      </w:r>
    </w:p>
    <w:p w14:paraId="00A292E0" w14:textId="77777777" w:rsidR="00F16CDB" w:rsidRDefault="00276934">
      <w:pPr>
        <w:pStyle w:val="PL"/>
        <w:shd w:val="clear" w:color="auto" w:fill="E6E6E6"/>
        <w:rPr>
          <w:highlight w:val="green"/>
        </w:rPr>
      </w:pPr>
      <w:r>
        <w:rPr>
          <w:highlight w:val="green"/>
        </w:rPr>
        <w:tab/>
      </w:r>
      <w:r>
        <w:rPr>
          <w:highlight w:val="green"/>
        </w:rPr>
        <w:tab/>
        <w:t>pusch-startSubframe-r19</w:t>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9)</w:t>
      </w:r>
    </w:p>
    <w:p w14:paraId="77E95584" w14:textId="77777777" w:rsidR="00F16CDB" w:rsidRDefault="00276934">
      <w:pPr>
        <w:pStyle w:val="PL"/>
        <w:shd w:val="clear" w:color="auto" w:fill="E6E6E6"/>
        <w:rPr>
          <w:lang w:val="en-US"/>
        </w:rPr>
      </w:pPr>
      <w:r>
        <w:rPr>
          <w:highlight w:val="green"/>
          <w:lang w:val="en-US"/>
        </w:rPr>
        <w:tab/>
      </w:r>
      <w:r>
        <w:rPr>
          <w:rFonts w:hint="eastAsia"/>
          <w:highlight w:val="green"/>
          <w:lang w:val="en-US"/>
        </w:rPr>
        <w:t>}</w:t>
      </w:r>
      <w:commentRangeEnd w:id="18"/>
      <w:r>
        <w:rPr>
          <w:rStyle w:val="af6"/>
          <w:rFonts w:ascii="Times New Roman" w:eastAsia="Arial" w:hAnsi="Times New Roman"/>
        </w:rPr>
        <w:commentReference w:id="18"/>
      </w:r>
    </w:p>
    <w:p w14:paraId="4D82A75C" w14:textId="77777777" w:rsidR="00F16CDB" w:rsidRDefault="00276934">
      <w:pPr>
        <w:pStyle w:val="PL"/>
        <w:shd w:val="clear" w:color="auto" w:fill="E6E6E6"/>
        <w:rPr>
          <w:highlight w:val="yellow"/>
        </w:rPr>
      </w:pPr>
      <w:r>
        <w:tab/>
      </w:r>
      <w:r>
        <w:rPr>
          <w:highlight w:val="yellow"/>
        </w:rPr>
        <w:t>cb-Msg3-MPDCCH-Config-r19</w:t>
      </w:r>
      <w:r>
        <w:rPr>
          <w:highlight w:val="yellow"/>
        </w:rPr>
        <w:tab/>
      </w:r>
      <w:r>
        <w:rPr>
          <w:highlight w:val="yellow"/>
        </w:rPr>
        <w:tab/>
      </w:r>
      <w:r>
        <w:rPr>
          <w:highlight w:val="yellow"/>
        </w:rPr>
        <w:tab/>
        <w:t>CB-Msg3-MPDCCH-Config-r19,</w:t>
      </w:r>
    </w:p>
    <w:p w14:paraId="285B43EC" w14:textId="77777777" w:rsidR="00F16CDB" w:rsidRDefault="00276934">
      <w:pPr>
        <w:pStyle w:val="PL"/>
        <w:shd w:val="clear" w:color="auto" w:fill="E6E6E6"/>
        <w:rPr>
          <w:highlight w:val="yellow"/>
        </w:rPr>
      </w:pPr>
      <w:r>
        <w:rPr>
          <w:highlight w:val="yellow"/>
        </w:rPr>
        <w:tab/>
        <w:t>cb-Msg3-PUCCH-Config-r19</w:t>
      </w:r>
      <w:r>
        <w:rPr>
          <w:highlight w:val="yellow"/>
        </w:rPr>
        <w:tab/>
      </w:r>
      <w:r>
        <w:rPr>
          <w:highlight w:val="yellow"/>
        </w:rPr>
        <w:tab/>
      </w:r>
      <w:r>
        <w:rPr>
          <w:highlight w:val="yellow"/>
        </w:rPr>
        <w:tab/>
        <w:t>CB-Msg3-PUCCH-Config-r19,</w:t>
      </w:r>
    </w:p>
    <w:p w14:paraId="504983DC" w14:textId="77777777" w:rsidR="00F16CDB" w:rsidRDefault="00276934">
      <w:pPr>
        <w:pStyle w:val="PL"/>
        <w:shd w:val="clear" w:color="auto" w:fill="E6E6E6"/>
        <w:rPr>
          <w:highlight w:val="yellow"/>
        </w:rPr>
      </w:pPr>
      <w:r>
        <w:rPr>
          <w:highlight w:val="yellow"/>
        </w:rPr>
        <w:tab/>
        <w:t>cb-Msg3-PUSCH-Config-r19</w:t>
      </w:r>
      <w:r>
        <w:rPr>
          <w:highlight w:val="yellow"/>
        </w:rPr>
        <w:tab/>
      </w:r>
      <w:r>
        <w:rPr>
          <w:highlight w:val="yellow"/>
        </w:rPr>
        <w:tab/>
      </w:r>
      <w:r>
        <w:rPr>
          <w:highlight w:val="yellow"/>
        </w:rPr>
        <w:tab/>
        <w:t>CB-Msg3-PUSCH-Config-r19,</w:t>
      </w:r>
    </w:p>
    <w:p w14:paraId="2F546192" w14:textId="77777777" w:rsidR="00F16CDB" w:rsidRDefault="00276934">
      <w:pPr>
        <w:pStyle w:val="PL"/>
        <w:shd w:val="clear" w:color="auto" w:fill="E6E6E6"/>
      </w:pPr>
      <w:r>
        <w:rPr>
          <w:highlight w:val="yellow"/>
        </w:rPr>
        <w:tab/>
        <w:t>cb-Msg3-PDSCH-Config-r19</w:t>
      </w:r>
      <w:r>
        <w:rPr>
          <w:highlight w:val="yellow"/>
        </w:rPr>
        <w:tab/>
      </w:r>
      <w:r>
        <w:rPr>
          <w:highlight w:val="yellow"/>
        </w:rPr>
        <w:tab/>
      </w:r>
      <w:r>
        <w:rPr>
          <w:highlight w:val="yellow"/>
        </w:rPr>
        <w:tab/>
        <w:t>CB-Msg3-PDSCH-Config-r19,</w:t>
      </w:r>
    </w:p>
    <w:p w14:paraId="532FDEED" w14:textId="77777777" w:rsidR="00F16CDB" w:rsidRDefault="00276934">
      <w:pPr>
        <w:pStyle w:val="PL"/>
        <w:shd w:val="clear" w:color="auto" w:fill="E6E6E6"/>
      </w:pPr>
      <w:r>
        <w:rPr>
          <w:highlight w:val="cyan"/>
        </w:rPr>
        <w:tab/>
      </w:r>
      <w:bookmarkStart w:id="19" w:name="OLE_LINK10"/>
      <w:r>
        <w:rPr>
          <w:highlight w:val="cyan"/>
        </w:rPr>
        <w:t>cb-Msg3-TBS</w:t>
      </w:r>
      <w:bookmarkEnd w:id="19"/>
      <w:r>
        <w:rPr>
          <w:highlight w:val="cyan"/>
        </w:rPr>
        <w:t>-r19</w:t>
      </w:r>
      <w:r>
        <w:rPr>
          <w:highlight w:val="cyan"/>
        </w:rPr>
        <w:tab/>
      </w:r>
      <w:r>
        <w:rPr>
          <w:highlight w:val="cyan"/>
        </w:rPr>
        <w:tab/>
      </w:r>
      <w:r>
        <w:rPr>
          <w:highlight w:val="cyan"/>
        </w:rPr>
        <w:tab/>
      </w:r>
      <w:r>
        <w:rPr>
          <w:highlight w:val="cyan"/>
        </w:rPr>
        <w:tab/>
      </w:r>
      <w:r>
        <w:rPr>
          <w:highlight w:val="cyan"/>
        </w:rPr>
        <w:tab/>
      </w:r>
      <w:r>
        <w:rPr>
          <w:highlight w:val="cyan"/>
        </w:rPr>
        <w:tab/>
        <w:t>ENUMERATED {FFS},</w:t>
      </w:r>
    </w:p>
    <w:p w14:paraId="6E880F79" w14:textId="77777777" w:rsidR="00F16CDB" w:rsidRDefault="00276934">
      <w:pPr>
        <w:pStyle w:val="PL"/>
        <w:shd w:val="clear" w:color="auto" w:fill="E6E6E6"/>
      </w:pPr>
      <w:r>
        <w:tab/>
        <w:t>...</w:t>
      </w:r>
    </w:p>
    <w:p w14:paraId="74C68BF1" w14:textId="77777777" w:rsidR="00F16CDB" w:rsidRDefault="00276934">
      <w:pPr>
        <w:pStyle w:val="PL"/>
        <w:shd w:val="clear" w:color="auto" w:fill="E6E6E6"/>
      </w:pPr>
      <w:r>
        <w:rPr>
          <w:rFonts w:hint="eastAsia"/>
        </w:rPr>
        <w:t>}</w:t>
      </w:r>
    </w:p>
    <w:p w14:paraId="7FF38778" w14:textId="77777777" w:rsidR="00F16CDB" w:rsidRDefault="00F16CDB">
      <w:pPr>
        <w:pStyle w:val="PL"/>
        <w:shd w:val="clear" w:color="auto" w:fill="E6E6E6"/>
      </w:pPr>
    </w:p>
    <w:p w14:paraId="3CA10E97" w14:textId="77777777" w:rsidR="00F16CDB" w:rsidRDefault="00276934">
      <w:pPr>
        <w:pStyle w:val="PL"/>
        <w:shd w:val="clear" w:color="auto" w:fill="E6E6E6"/>
        <w:rPr>
          <w:highlight w:val="yellow"/>
        </w:rPr>
      </w:pPr>
      <w:bookmarkStart w:id="20" w:name="OLE_LINK11"/>
      <w:r>
        <w:rPr>
          <w:highlight w:val="yellow"/>
        </w:rPr>
        <w:t>CB-MSG3-MPDCCH-Config</w:t>
      </w:r>
      <w:bookmarkEnd w:id="20"/>
      <w:r>
        <w:rPr>
          <w:highlight w:val="yellow"/>
        </w:rPr>
        <w:t>-r</w:t>
      </w:r>
      <w:proofErr w:type="gramStart"/>
      <w:r>
        <w:rPr>
          <w:highlight w:val="yellow"/>
        </w:rPr>
        <w:t>19 ::=</w:t>
      </w:r>
      <w:proofErr w:type="gramEnd"/>
      <w:r>
        <w:rPr>
          <w:highlight w:val="yellow"/>
        </w:rPr>
        <w:tab/>
      </w:r>
      <w:r>
        <w:rPr>
          <w:highlight w:val="yellow"/>
        </w:rPr>
        <w:tab/>
        <w:t>SEQUENCE {</w:t>
      </w:r>
    </w:p>
    <w:p w14:paraId="09B98469" w14:textId="77777777" w:rsidR="00F16CDB" w:rsidRDefault="00276934">
      <w:pPr>
        <w:pStyle w:val="PL"/>
        <w:shd w:val="clear" w:color="auto" w:fill="E6E6E6"/>
        <w:rPr>
          <w:highlight w:val="yellow"/>
        </w:rPr>
      </w:pPr>
      <w:r>
        <w:rPr>
          <w:highlight w:val="yellow"/>
        </w:rPr>
        <w:tab/>
        <w:t>mpdcch-FreqHopping-r19</w:t>
      </w:r>
      <w:r>
        <w:rPr>
          <w:highlight w:val="yellow"/>
        </w:rPr>
        <w:tab/>
      </w:r>
      <w:r>
        <w:rPr>
          <w:highlight w:val="yellow"/>
        </w:rPr>
        <w:tab/>
      </w:r>
      <w:r>
        <w:rPr>
          <w:highlight w:val="yellow"/>
        </w:rPr>
        <w:tab/>
        <w:t>BOOLEAN,</w:t>
      </w:r>
    </w:p>
    <w:p w14:paraId="2D19638C" w14:textId="77777777" w:rsidR="00F16CDB" w:rsidRDefault="00276934">
      <w:pPr>
        <w:pStyle w:val="PL"/>
        <w:shd w:val="clear" w:color="auto" w:fill="E6E6E6"/>
        <w:rPr>
          <w:highlight w:val="yellow"/>
        </w:rPr>
      </w:pPr>
      <w:r>
        <w:rPr>
          <w:highlight w:val="yellow"/>
        </w:rPr>
        <w:tab/>
        <w:t>mpdcch-Narrowband-r19</w:t>
      </w:r>
      <w:r>
        <w:rPr>
          <w:highlight w:val="yellow"/>
        </w:rPr>
        <w:tab/>
      </w:r>
      <w:r>
        <w:rPr>
          <w:highlight w:val="yellow"/>
        </w:rPr>
        <w:tab/>
      </w:r>
      <w:r>
        <w:rPr>
          <w:highlight w:val="yellow"/>
        </w:rPr>
        <w:tab/>
        <w:t>INTEGER (</w:t>
      </w:r>
      <w:proofErr w:type="gramStart"/>
      <w:r>
        <w:rPr>
          <w:highlight w:val="yellow"/>
        </w:rPr>
        <w:t>1..</w:t>
      </w:r>
      <w:proofErr w:type="gramEnd"/>
      <w:r>
        <w:rPr>
          <w:highlight w:val="yellow"/>
        </w:rPr>
        <w:t>maxAvailNarrowBands-r13),</w:t>
      </w:r>
    </w:p>
    <w:p w14:paraId="420CBC90" w14:textId="77777777" w:rsidR="00F16CDB" w:rsidRDefault="00276934">
      <w:pPr>
        <w:pStyle w:val="PL"/>
        <w:shd w:val="clear" w:color="auto" w:fill="E6E6E6"/>
        <w:rPr>
          <w:highlight w:val="yellow"/>
        </w:rPr>
      </w:pPr>
      <w:r>
        <w:rPr>
          <w:highlight w:val="yellow"/>
        </w:rPr>
        <w:tab/>
        <w:t>mpdcch-PRB-PairsConfig-r19</w:t>
      </w:r>
      <w:r>
        <w:rPr>
          <w:highlight w:val="yellow"/>
        </w:rPr>
        <w:tab/>
      </w:r>
      <w:r>
        <w:rPr>
          <w:highlight w:val="yellow"/>
        </w:rPr>
        <w:tab/>
      </w:r>
      <w:proofErr w:type="gramStart"/>
      <w:r>
        <w:rPr>
          <w:highlight w:val="yellow"/>
        </w:rPr>
        <w:t>SEQUENCE{</w:t>
      </w:r>
      <w:proofErr w:type="gramEnd"/>
    </w:p>
    <w:p w14:paraId="7DAABDD2" w14:textId="77777777" w:rsidR="00F16CDB" w:rsidRDefault="00276934">
      <w:pPr>
        <w:pStyle w:val="PL"/>
        <w:shd w:val="clear" w:color="auto" w:fill="E6E6E6"/>
        <w:rPr>
          <w:highlight w:val="yellow"/>
        </w:rPr>
      </w:pPr>
      <w:r>
        <w:rPr>
          <w:highlight w:val="yellow"/>
        </w:rPr>
        <w:tab/>
      </w:r>
      <w:r>
        <w:rPr>
          <w:highlight w:val="yellow"/>
        </w:rPr>
        <w:tab/>
        <w:t>numberPRB-Pairs-r19</w:t>
      </w:r>
      <w:r>
        <w:rPr>
          <w:highlight w:val="yellow"/>
        </w:rPr>
        <w:tab/>
      </w:r>
      <w:r>
        <w:rPr>
          <w:highlight w:val="yellow"/>
        </w:rPr>
        <w:tab/>
      </w:r>
      <w:r>
        <w:rPr>
          <w:highlight w:val="yellow"/>
        </w:rPr>
        <w:tab/>
      </w:r>
      <w:r>
        <w:rPr>
          <w:highlight w:val="yellow"/>
        </w:rPr>
        <w:tab/>
        <w:t>ENUMERATED {n2, n4, n6, spare1},</w:t>
      </w:r>
    </w:p>
    <w:p w14:paraId="1A411581" w14:textId="77777777" w:rsidR="00F16CDB" w:rsidRDefault="00276934">
      <w:pPr>
        <w:pStyle w:val="PL"/>
        <w:shd w:val="clear" w:color="auto" w:fill="E6E6E6"/>
        <w:rPr>
          <w:highlight w:val="yellow"/>
        </w:rPr>
      </w:pPr>
      <w:r>
        <w:rPr>
          <w:highlight w:val="yellow"/>
        </w:rPr>
        <w:tab/>
      </w:r>
      <w:r>
        <w:rPr>
          <w:highlight w:val="yellow"/>
        </w:rPr>
        <w:tab/>
        <w:t>resourceBlockAssignment-r19</w:t>
      </w:r>
      <w:r>
        <w:rPr>
          <w:highlight w:val="yellow"/>
        </w:rPr>
        <w:tab/>
      </w:r>
      <w:r>
        <w:rPr>
          <w:highlight w:val="yellow"/>
        </w:rPr>
        <w:tab/>
        <w:t>BIT STRING (</w:t>
      </w:r>
      <w:proofErr w:type="gramStart"/>
      <w:r>
        <w:rPr>
          <w:highlight w:val="yellow"/>
        </w:rPr>
        <w:t>SIZE(</w:t>
      </w:r>
      <w:proofErr w:type="gramEnd"/>
      <w:r>
        <w:rPr>
          <w:highlight w:val="yellow"/>
        </w:rPr>
        <w:t>4))</w:t>
      </w:r>
    </w:p>
    <w:p w14:paraId="4DE2C536" w14:textId="77777777" w:rsidR="00F16CDB" w:rsidRDefault="00276934">
      <w:pPr>
        <w:pStyle w:val="PL"/>
        <w:shd w:val="clear" w:color="auto" w:fill="E6E6E6"/>
        <w:rPr>
          <w:highlight w:val="yellow"/>
        </w:rPr>
      </w:pPr>
      <w:r>
        <w:rPr>
          <w:highlight w:val="yellow"/>
        </w:rPr>
        <w:tab/>
        <w:t>},</w:t>
      </w:r>
    </w:p>
    <w:p w14:paraId="0FB4902C" w14:textId="77777777" w:rsidR="00F16CDB" w:rsidRDefault="00276934">
      <w:pPr>
        <w:pStyle w:val="PL"/>
        <w:shd w:val="clear" w:color="auto" w:fill="E6E6E6"/>
        <w:rPr>
          <w:highlight w:val="yellow"/>
        </w:rPr>
      </w:pPr>
      <w:r>
        <w:rPr>
          <w:highlight w:val="yellow"/>
        </w:rPr>
        <w:tab/>
        <w:t>mpdcch-NumRepetition-r19</w:t>
      </w:r>
      <w:r>
        <w:rPr>
          <w:highlight w:val="yellow"/>
        </w:rPr>
        <w:tab/>
      </w:r>
      <w:r>
        <w:rPr>
          <w:highlight w:val="yellow"/>
        </w:rPr>
        <w:tab/>
        <w:t>ENUMERATED {r1, r2, r4, r8, r16, r32, r64, r128, r256},</w:t>
      </w:r>
    </w:p>
    <w:p w14:paraId="1D0B9C83" w14:textId="77777777" w:rsidR="00F16CDB" w:rsidRDefault="00276934">
      <w:pPr>
        <w:pStyle w:val="PL"/>
        <w:shd w:val="clear" w:color="auto" w:fill="E6E6E6"/>
        <w:rPr>
          <w:highlight w:val="yellow"/>
        </w:rPr>
      </w:pPr>
      <w:r>
        <w:rPr>
          <w:highlight w:val="yellow"/>
        </w:rPr>
        <w:tab/>
        <w:t>mpdcch-StartSF-UESS-r19</w:t>
      </w:r>
      <w:r>
        <w:rPr>
          <w:highlight w:val="yellow"/>
        </w:rPr>
        <w:tab/>
      </w:r>
      <w:r>
        <w:rPr>
          <w:highlight w:val="yellow"/>
        </w:rPr>
        <w:tab/>
      </w:r>
      <w:r>
        <w:rPr>
          <w:highlight w:val="yellow"/>
        </w:rPr>
        <w:tab/>
        <w:t>ENUMERATED {v1, v1dot5, v2, v2dot5, v4, v5, v8, v10},</w:t>
      </w:r>
    </w:p>
    <w:p w14:paraId="61800DBA" w14:textId="77777777" w:rsidR="00F16CDB" w:rsidRDefault="00276934">
      <w:pPr>
        <w:pStyle w:val="PL"/>
        <w:shd w:val="clear" w:color="auto" w:fill="E6E6E6"/>
        <w:rPr>
          <w:highlight w:val="yellow"/>
        </w:rPr>
      </w:pPr>
      <w:r>
        <w:rPr>
          <w:highlight w:val="yellow"/>
        </w:rPr>
        <w:tab/>
        <w:t>mpdcch-Offset-SS-r19</w:t>
      </w:r>
      <w:r>
        <w:rPr>
          <w:highlight w:val="yellow"/>
        </w:rPr>
        <w:tab/>
      </w:r>
      <w:r>
        <w:rPr>
          <w:highlight w:val="yellow"/>
        </w:rPr>
        <w:tab/>
      </w:r>
      <w:r>
        <w:rPr>
          <w:highlight w:val="yellow"/>
        </w:rPr>
        <w:tab/>
        <w:t>ENUMERATED {zero, oneEighth, oneQuarter,</w:t>
      </w:r>
    </w:p>
    <w:p w14:paraId="089B84FF"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threeEighth, oneHalf, fiveEighth,</w:t>
      </w:r>
    </w:p>
    <w:p w14:paraId="5149D7BE"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threeQuarter, sevenEighth}</w:t>
      </w:r>
    </w:p>
    <w:p w14:paraId="18E67B34" w14:textId="77777777" w:rsidR="00F16CDB" w:rsidRDefault="00276934">
      <w:pPr>
        <w:pStyle w:val="PL"/>
        <w:shd w:val="clear" w:color="auto" w:fill="E6E6E6"/>
        <w:rPr>
          <w:highlight w:val="yellow"/>
        </w:rPr>
      </w:pPr>
      <w:r>
        <w:rPr>
          <w:highlight w:val="yellow"/>
        </w:rPr>
        <w:t>}</w:t>
      </w:r>
    </w:p>
    <w:p w14:paraId="5D1131EF" w14:textId="77777777" w:rsidR="00F16CDB" w:rsidRDefault="00F16CDB">
      <w:pPr>
        <w:pStyle w:val="PL"/>
        <w:shd w:val="clear" w:color="auto" w:fill="E6E6E6"/>
        <w:rPr>
          <w:highlight w:val="yellow"/>
        </w:rPr>
      </w:pPr>
    </w:p>
    <w:p w14:paraId="77B598EE" w14:textId="77777777" w:rsidR="00F16CDB" w:rsidRDefault="00276934">
      <w:pPr>
        <w:pStyle w:val="PL"/>
        <w:shd w:val="clear" w:color="auto" w:fill="E6E6E6"/>
        <w:rPr>
          <w:highlight w:val="yellow"/>
        </w:rPr>
      </w:pPr>
      <w:bookmarkStart w:id="21" w:name="OLE_LINK27"/>
      <w:bookmarkStart w:id="22" w:name="OLE_LINK14"/>
      <w:r>
        <w:rPr>
          <w:highlight w:val="yellow"/>
        </w:rPr>
        <w:t>CB-Msg3-PUCCH-Config-r</w:t>
      </w:r>
      <w:proofErr w:type="gramStart"/>
      <w:r>
        <w:rPr>
          <w:highlight w:val="yellow"/>
        </w:rPr>
        <w:t>19</w:t>
      </w:r>
      <w:bookmarkEnd w:id="21"/>
      <w:r>
        <w:rPr>
          <w:highlight w:val="yellow"/>
        </w:rPr>
        <w:t xml:space="preserve"> ::=</w:t>
      </w:r>
      <w:proofErr w:type="gramEnd"/>
      <w:r>
        <w:rPr>
          <w:highlight w:val="yellow"/>
        </w:rPr>
        <w:tab/>
      </w:r>
      <w:r>
        <w:rPr>
          <w:highlight w:val="yellow"/>
        </w:rPr>
        <w:tab/>
        <w:t>SEQUENCE {</w:t>
      </w:r>
    </w:p>
    <w:p w14:paraId="0CB8CD03" w14:textId="77777777" w:rsidR="00F16CDB" w:rsidRDefault="00276934">
      <w:pPr>
        <w:pStyle w:val="PL"/>
        <w:shd w:val="pct10" w:color="auto" w:fill="auto"/>
        <w:rPr>
          <w:highlight w:val="yellow"/>
        </w:rPr>
      </w:pPr>
      <w:r>
        <w:rPr>
          <w:highlight w:val="yellow"/>
        </w:rPr>
        <w:tab/>
      </w:r>
      <w:bookmarkStart w:id="23" w:name="OLE_LINK37"/>
      <w:r>
        <w:rPr>
          <w:highlight w:val="yellow"/>
        </w:rPr>
        <w:t>n1PUCCH-AN</w:t>
      </w:r>
      <w:bookmarkEnd w:id="23"/>
      <w:r>
        <w:rPr>
          <w:highlight w:val="yellow"/>
        </w:rPr>
        <w:t>-r19</w:t>
      </w:r>
      <w:r>
        <w:rPr>
          <w:highlight w:val="yellow"/>
        </w:rPr>
        <w:tab/>
      </w:r>
      <w:r>
        <w:rPr>
          <w:highlight w:val="yellow"/>
        </w:rPr>
        <w:tab/>
      </w:r>
      <w:r>
        <w:rPr>
          <w:highlight w:val="yellow"/>
        </w:rPr>
        <w:tab/>
      </w:r>
      <w:r>
        <w:rPr>
          <w:highlight w:val="yellow"/>
        </w:rPr>
        <w:tab/>
      </w:r>
      <w:r>
        <w:rPr>
          <w:highlight w:val="yellow"/>
        </w:rPr>
        <w:tab/>
      </w:r>
      <w:r>
        <w:rPr>
          <w:highlight w:val="yellow"/>
        </w:rPr>
        <w:tab/>
        <w:t>INTEGER (</w:t>
      </w:r>
      <w:proofErr w:type="gramStart"/>
      <w:r>
        <w:rPr>
          <w:highlight w:val="yellow"/>
        </w:rPr>
        <w:t>0..</w:t>
      </w:r>
      <w:proofErr w:type="gramEnd"/>
      <w:r>
        <w:rPr>
          <w:highlight w:val="yellow"/>
        </w:rPr>
        <w:t>2047),</w:t>
      </w:r>
      <w:r>
        <w:tab/>
      </w:r>
      <w:r>
        <w:tab/>
      </w:r>
      <w:r>
        <w:tab/>
      </w:r>
      <w:r>
        <w:rPr>
          <w:color w:val="FF0000"/>
        </w:rPr>
        <w:t>OPTIONAL,</w:t>
      </w:r>
      <w:r>
        <w:rPr>
          <w:color w:val="FF0000"/>
        </w:rPr>
        <w:tab/>
        <w:t>-- Need ON</w:t>
      </w:r>
    </w:p>
    <w:p w14:paraId="289DAAF5" w14:textId="77777777" w:rsidR="00F16CDB" w:rsidRDefault="00276934">
      <w:pPr>
        <w:pStyle w:val="PL"/>
        <w:shd w:val="pct10" w:color="auto" w:fill="auto"/>
        <w:rPr>
          <w:highlight w:val="yellow"/>
        </w:rPr>
      </w:pPr>
      <w:r>
        <w:rPr>
          <w:highlight w:val="yellow"/>
        </w:rPr>
        <w:tab/>
        <w:t>pucch-NumRepetitionCE-Format1-r19</w:t>
      </w:r>
      <w:r>
        <w:rPr>
          <w:highlight w:val="yellow"/>
        </w:rPr>
        <w:tab/>
        <w:t xml:space="preserve">ENUMERATED {n1, n2, n4, n8} </w:t>
      </w:r>
      <w:r>
        <w:rPr>
          <w:color w:val="FF0000"/>
        </w:rPr>
        <w:t>OPTIONAL</w:t>
      </w:r>
      <w:r>
        <w:rPr>
          <w:color w:val="FF0000"/>
        </w:rPr>
        <w:tab/>
        <w:t>-- Need ON</w:t>
      </w:r>
    </w:p>
    <w:p w14:paraId="43B43BB1" w14:textId="77777777" w:rsidR="00F16CDB" w:rsidRDefault="00276934">
      <w:pPr>
        <w:pStyle w:val="PL"/>
        <w:shd w:val="clear" w:color="auto" w:fill="E6E6E6"/>
        <w:rPr>
          <w:highlight w:val="yellow"/>
        </w:rPr>
      </w:pPr>
      <w:r>
        <w:rPr>
          <w:highlight w:val="yellow"/>
        </w:rPr>
        <w:t>}</w:t>
      </w:r>
    </w:p>
    <w:bookmarkEnd w:id="22"/>
    <w:p w14:paraId="7462C219" w14:textId="77777777" w:rsidR="00F16CDB" w:rsidRDefault="00F16CDB">
      <w:pPr>
        <w:pStyle w:val="PL"/>
        <w:shd w:val="clear" w:color="auto" w:fill="E6E6E6"/>
        <w:rPr>
          <w:highlight w:val="yellow"/>
          <w:lang w:val="en-US"/>
        </w:rPr>
      </w:pPr>
    </w:p>
    <w:p w14:paraId="0BBD4042" w14:textId="77777777" w:rsidR="00F16CDB" w:rsidRDefault="00276934">
      <w:pPr>
        <w:pStyle w:val="PL"/>
        <w:shd w:val="clear" w:color="auto" w:fill="E6E6E6"/>
        <w:rPr>
          <w:highlight w:val="yellow"/>
        </w:rPr>
      </w:pPr>
      <w:r>
        <w:rPr>
          <w:highlight w:val="yellow"/>
        </w:rPr>
        <w:t>CB-Msg3-PUSCH-Config-r</w:t>
      </w:r>
      <w:proofErr w:type="gramStart"/>
      <w:r>
        <w:rPr>
          <w:highlight w:val="yellow"/>
        </w:rPr>
        <w:t>19 ::=</w:t>
      </w:r>
      <w:proofErr w:type="gramEnd"/>
      <w:r>
        <w:rPr>
          <w:highlight w:val="yellow"/>
        </w:rPr>
        <w:tab/>
      </w:r>
      <w:r>
        <w:rPr>
          <w:highlight w:val="yellow"/>
        </w:rPr>
        <w:tab/>
        <w:t>SEQUENCE {</w:t>
      </w:r>
    </w:p>
    <w:p w14:paraId="7656CB29" w14:textId="77777777" w:rsidR="00F16CDB" w:rsidRDefault="00276934">
      <w:pPr>
        <w:pStyle w:val="PL"/>
        <w:shd w:val="clear" w:color="auto" w:fill="E6E6E6"/>
        <w:rPr>
          <w:highlight w:val="yellow"/>
        </w:rPr>
      </w:pPr>
      <w:r>
        <w:rPr>
          <w:highlight w:val="yellow"/>
        </w:rPr>
        <w:tab/>
        <w:t>numRUs-r19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2)),</w:t>
      </w:r>
    </w:p>
    <w:p w14:paraId="7ABCE405" w14:textId="77777777" w:rsidR="00F16CDB" w:rsidRDefault="00276934">
      <w:pPr>
        <w:pStyle w:val="PL"/>
        <w:shd w:val="clear" w:color="auto" w:fill="E6E6E6"/>
        <w:rPr>
          <w:highlight w:val="yellow"/>
        </w:rPr>
      </w:pPr>
      <w:r>
        <w:rPr>
          <w:highlight w:val="yellow"/>
        </w:rPr>
        <w:tab/>
        <w:t>prb-AllocationInfo-r19</w:t>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10)),</w:t>
      </w:r>
    </w:p>
    <w:p w14:paraId="3B848509" w14:textId="77777777" w:rsidR="00F16CDB" w:rsidRDefault="00276934">
      <w:pPr>
        <w:pStyle w:val="PL"/>
        <w:shd w:val="clear" w:color="auto" w:fill="E6E6E6"/>
        <w:rPr>
          <w:highlight w:val="yellow"/>
        </w:rPr>
      </w:pPr>
      <w:r>
        <w:rPr>
          <w:highlight w:val="yellow"/>
        </w:rPr>
        <w:tab/>
        <w:t>mcs-r19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4)),</w:t>
      </w:r>
    </w:p>
    <w:p w14:paraId="65F06F6D" w14:textId="77777777" w:rsidR="00F16CDB" w:rsidRDefault="00276934">
      <w:pPr>
        <w:pStyle w:val="PL"/>
        <w:shd w:val="clear" w:color="auto" w:fill="E6E6E6"/>
        <w:rPr>
          <w:highlight w:val="yellow"/>
        </w:rPr>
      </w:pPr>
      <w:r>
        <w:rPr>
          <w:highlight w:val="yellow"/>
        </w:rPr>
        <w:tab/>
        <w:t>numRepetitions-r19</w:t>
      </w:r>
      <w:r>
        <w:rPr>
          <w:highlight w:val="yellow"/>
        </w:rPr>
        <w:tab/>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3))</w:t>
      </w:r>
    </w:p>
    <w:p w14:paraId="53EF9B89" w14:textId="77777777" w:rsidR="00F16CDB" w:rsidRDefault="00276934">
      <w:pPr>
        <w:pStyle w:val="PL"/>
        <w:shd w:val="clear" w:color="auto" w:fill="E6E6E6"/>
        <w:rPr>
          <w:highlight w:val="yellow"/>
        </w:rPr>
      </w:pPr>
      <w:r>
        <w:rPr>
          <w:highlight w:val="yellow"/>
        </w:rPr>
        <w:tab/>
        <w:t>PUSCH-FreqHopping-r19</w:t>
      </w:r>
      <w:r>
        <w:rPr>
          <w:highlight w:val="yellow"/>
        </w:rPr>
        <w:tab/>
      </w:r>
      <w:r>
        <w:rPr>
          <w:highlight w:val="yellow"/>
        </w:rPr>
        <w:tab/>
      </w:r>
      <w:r>
        <w:rPr>
          <w:highlight w:val="yellow"/>
        </w:rPr>
        <w:tab/>
      </w:r>
      <w:r>
        <w:rPr>
          <w:highlight w:val="yellow"/>
        </w:rPr>
        <w:tab/>
        <w:t>BOOLEAN,</w:t>
      </w:r>
    </w:p>
    <w:p w14:paraId="2A2EC909" w14:textId="77777777" w:rsidR="00F16CDB" w:rsidRDefault="00276934">
      <w:pPr>
        <w:pStyle w:val="PL"/>
        <w:shd w:val="clear" w:color="auto" w:fill="E6E6E6"/>
        <w:rPr>
          <w:highlight w:val="yellow"/>
        </w:rPr>
      </w:pPr>
      <w:r>
        <w:rPr>
          <w:highlight w:val="yellow"/>
        </w:rPr>
        <w:tab/>
        <w:t>p0-UE-PUSCH-r19</w:t>
      </w:r>
      <w:r>
        <w:rPr>
          <w:highlight w:val="yellow"/>
        </w:rPr>
        <w:tab/>
      </w:r>
      <w:r>
        <w:rPr>
          <w:highlight w:val="yellow"/>
        </w:rPr>
        <w:tab/>
      </w:r>
      <w:r>
        <w:rPr>
          <w:highlight w:val="yellow"/>
        </w:rPr>
        <w:tab/>
      </w:r>
      <w:r>
        <w:rPr>
          <w:highlight w:val="yellow"/>
        </w:rPr>
        <w:tab/>
      </w:r>
      <w:r>
        <w:rPr>
          <w:highlight w:val="yellow"/>
        </w:rPr>
        <w:tab/>
      </w:r>
      <w:r>
        <w:rPr>
          <w:highlight w:val="yellow"/>
        </w:rPr>
        <w:tab/>
        <w:t>INTEGER (-</w:t>
      </w:r>
      <w:proofErr w:type="gramStart"/>
      <w:r>
        <w:rPr>
          <w:highlight w:val="yellow"/>
        </w:rPr>
        <w:t>8..</w:t>
      </w:r>
      <w:proofErr w:type="gramEnd"/>
      <w:r>
        <w:rPr>
          <w:highlight w:val="yellow"/>
        </w:rPr>
        <w:t>7),</w:t>
      </w:r>
    </w:p>
    <w:p w14:paraId="5FE3382F" w14:textId="77777777" w:rsidR="00F16CDB" w:rsidRDefault="00276934">
      <w:pPr>
        <w:pStyle w:val="PL"/>
        <w:shd w:val="clear" w:color="auto" w:fill="E6E6E6"/>
        <w:rPr>
          <w:highlight w:val="yellow"/>
        </w:rPr>
      </w:pPr>
      <w:r>
        <w:rPr>
          <w:highlight w:val="yellow"/>
        </w:rPr>
        <w:tab/>
        <w:t>alpha-r19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Alpha-r12</w:t>
      </w:r>
    </w:p>
    <w:p w14:paraId="2AEF3BB7" w14:textId="77777777" w:rsidR="00F16CDB" w:rsidRDefault="00276934">
      <w:pPr>
        <w:pStyle w:val="PL"/>
        <w:shd w:val="clear" w:color="auto" w:fill="E6E6E6"/>
        <w:rPr>
          <w:highlight w:val="yellow"/>
        </w:rPr>
      </w:pPr>
      <w:r>
        <w:rPr>
          <w:highlight w:val="yellow"/>
        </w:rPr>
        <w:t>}</w:t>
      </w:r>
    </w:p>
    <w:p w14:paraId="36D2B0C0" w14:textId="77777777" w:rsidR="00F16CDB" w:rsidRDefault="00F16CDB">
      <w:pPr>
        <w:pStyle w:val="PL"/>
        <w:shd w:val="clear" w:color="auto" w:fill="E6E6E6"/>
        <w:rPr>
          <w:highlight w:val="yellow"/>
        </w:rPr>
      </w:pPr>
    </w:p>
    <w:p w14:paraId="4BD38459" w14:textId="77777777" w:rsidR="00F16CDB" w:rsidRDefault="00276934">
      <w:pPr>
        <w:pStyle w:val="PL"/>
        <w:shd w:val="clear" w:color="auto" w:fill="E6E6E6"/>
        <w:rPr>
          <w:highlight w:val="yellow"/>
        </w:rPr>
      </w:pPr>
      <w:bookmarkStart w:id="24" w:name="OLE_LINK36"/>
      <w:r>
        <w:rPr>
          <w:highlight w:val="yellow"/>
        </w:rPr>
        <w:t>CB-Msg3-P</w:t>
      </w:r>
      <w:r>
        <w:rPr>
          <w:rFonts w:hint="eastAsia"/>
          <w:highlight w:val="yellow"/>
          <w:lang w:eastAsia="zh-CN"/>
        </w:rPr>
        <w:t>D</w:t>
      </w:r>
      <w:r>
        <w:rPr>
          <w:highlight w:val="yellow"/>
          <w:lang w:eastAsia="zh-CN"/>
        </w:rPr>
        <w:t>S</w:t>
      </w:r>
      <w:r>
        <w:rPr>
          <w:highlight w:val="yellow"/>
        </w:rPr>
        <w:t>CH-Config-r</w:t>
      </w:r>
      <w:proofErr w:type="gramStart"/>
      <w:r>
        <w:rPr>
          <w:highlight w:val="yellow"/>
        </w:rPr>
        <w:t xml:space="preserve">19 </w:t>
      </w:r>
      <w:bookmarkEnd w:id="24"/>
      <w:r>
        <w:rPr>
          <w:highlight w:val="yellow"/>
        </w:rPr>
        <w:t>::=</w:t>
      </w:r>
      <w:proofErr w:type="gramEnd"/>
      <w:r>
        <w:rPr>
          <w:highlight w:val="yellow"/>
        </w:rPr>
        <w:tab/>
      </w:r>
      <w:r>
        <w:rPr>
          <w:highlight w:val="yellow"/>
        </w:rPr>
        <w:tab/>
        <w:t>SEQUENCE {</w:t>
      </w:r>
    </w:p>
    <w:p w14:paraId="0C8938EE" w14:textId="77777777" w:rsidR="00F16CDB" w:rsidRDefault="00276934">
      <w:pPr>
        <w:pStyle w:val="PL"/>
        <w:shd w:val="clear" w:color="auto" w:fill="E6E6E6"/>
        <w:rPr>
          <w:highlight w:val="yellow"/>
        </w:rPr>
      </w:pPr>
      <w:r>
        <w:rPr>
          <w:highlight w:val="yellow"/>
        </w:rPr>
        <w:tab/>
        <w:t>cb-Msg3-PDSCH-FreqHopping-r19</w:t>
      </w:r>
      <w:r>
        <w:rPr>
          <w:highlight w:val="yellow"/>
        </w:rPr>
        <w:tab/>
      </w:r>
      <w:r>
        <w:rPr>
          <w:highlight w:val="yellow"/>
        </w:rPr>
        <w:tab/>
        <w:t>BOOLEAN,</w:t>
      </w:r>
    </w:p>
    <w:p w14:paraId="0759B9D6" w14:textId="77777777" w:rsidR="00F16CDB" w:rsidRDefault="00276934">
      <w:pPr>
        <w:pStyle w:val="PL"/>
        <w:shd w:val="clear" w:color="auto" w:fill="E6E6E6"/>
        <w:rPr>
          <w:highlight w:val="yellow"/>
        </w:rPr>
      </w:pPr>
      <w:r>
        <w:rPr>
          <w:highlight w:val="yellow"/>
        </w:rPr>
        <w:tab/>
        <w:t>cb-Msg3-PDSCH-maxTBS-r19</w:t>
      </w:r>
      <w:r>
        <w:rPr>
          <w:highlight w:val="yellow"/>
        </w:rPr>
        <w:tab/>
      </w:r>
      <w:r>
        <w:rPr>
          <w:highlight w:val="yellow"/>
        </w:rPr>
        <w:tab/>
      </w:r>
      <w:r>
        <w:rPr>
          <w:highlight w:val="yellow"/>
        </w:rPr>
        <w:tab/>
        <w:t>BOOLEAN</w:t>
      </w:r>
    </w:p>
    <w:p w14:paraId="183B0323" w14:textId="77777777" w:rsidR="00F16CDB" w:rsidRDefault="00276934">
      <w:pPr>
        <w:pStyle w:val="PL"/>
        <w:shd w:val="clear" w:color="auto" w:fill="E6E6E6"/>
      </w:pPr>
      <w:r>
        <w:rPr>
          <w:highlight w:val="yellow"/>
        </w:rPr>
        <w:t>}</w:t>
      </w:r>
    </w:p>
    <w:p w14:paraId="2AF418A1" w14:textId="77777777" w:rsidR="00F16CDB" w:rsidRDefault="00F16CDB">
      <w:pPr>
        <w:pStyle w:val="PL"/>
        <w:shd w:val="clear" w:color="auto" w:fill="E6E6E6"/>
      </w:pPr>
    </w:p>
    <w:p w14:paraId="716193D4" w14:textId="77777777" w:rsidR="00F16CDB" w:rsidRDefault="00276934">
      <w:pPr>
        <w:pStyle w:val="PL"/>
        <w:shd w:val="clear" w:color="auto" w:fill="E6E6E6"/>
        <w:tabs>
          <w:tab w:val="clear" w:pos="3456"/>
        </w:tabs>
        <w:rPr>
          <w:highlight w:val="green"/>
        </w:rPr>
      </w:pPr>
      <w:r>
        <w:rPr>
          <w:highlight w:val="green"/>
        </w:rPr>
        <w:t>CB-Msg3-RSRP-ThresholdList-r</w:t>
      </w:r>
      <w:proofErr w:type="gramStart"/>
      <w:r>
        <w:rPr>
          <w:highlight w:val="green"/>
        </w:rPr>
        <w:t>19 ::=</w:t>
      </w:r>
      <w:proofErr w:type="gramEnd"/>
      <w:r>
        <w:rPr>
          <w:rFonts w:ascii="CourierNewPSMT" w:eastAsia="Times New Roman" w:hAnsi="CourierNewPSMT"/>
          <w:color w:val="000000"/>
          <w:szCs w:val="16"/>
          <w:highlight w:val="green"/>
          <w:lang w:eastAsia="en-GB"/>
        </w:rPr>
        <w:tab/>
        <w:t xml:space="preserve"> SEQUENCE (SIZE (1..3)) OF RSRP-Range</w:t>
      </w:r>
    </w:p>
    <w:p w14:paraId="477126D3" w14:textId="77777777" w:rsidR="00F16CDB" w:rsidRDefault="00F16CDB">
      <w:pPr>
        <w:pStyle w:val="PL"/>
        <w:shd w:val="clear" w:color="auto" w:fill="E6E6E6"/>
        <w:rPr>
          <w:highlight w:val="green"/>
        </w:rPr>
      </w:pPr>
    </w:p>
    <w:p w14:paraId="5AEB3B67" w14:textId="77777777" w:rsidR="00F16CDB" w:rsidRDefault="00276934">
      <w:pPr>
        <w:pStyle w:val="PL"/>
        <w:shd w:val="clear" w:color="auto" w:fill="E6E6E6"/>
      </w:pPr>
      <w:r>
        <w:rPr>
          <w:highlight w:val="green"/>
        </w:rPr>
        <w:t>maxCB-Msg3-Resources-r19</w:t>
      </w:r>
      <w:r>
        <w:rPr>
          <w:highlight w:val="green"/>
        </w:rPr>
        <w:tab/>
      </w:r>
      <w:proofErr w:type="gramStart"/>
      <w:r>
        <w:rPr>
          <w:highlight w:val="green"/>
        </w:rPr>
        <w:t>INTEGER ::=</w:t>
      </w:r>
      <w:proofErr w:type="gramEnd"/>
      <w:r>
        <w:rPr>
          <w:highlight w:val="green"/>
        </w:rPr>
        <w:tab/>
        <w:t>4</w:t>
      </w:r>
      <w:r>
        <w:rPr>
          <w:highlight w:val="green"/>
        </w:rPr>
        <w:tab/>
        <w:t>-- Maximum number of CB-Msg3 resources</w:t>
      </w:r>
    </w:p>
    <w:p w14:paraId="0D52B497" w14:textId="77777777" w:rsidR="00F16CDB" w:rsidRDefault="00F16CDB">
      <w:pPr>
        <w:pStyle w:val="PL"/>
        <w:shd w:val="clear" w:color="auto" w:fill="E6E6E6"/>
      </w:pPr>
    </w:p>
    <w:p w14:paraId="38E6B3FC" w14:textId="77777777" w:rsidR="00F16CDB" w:rsidRDefault="00276934">
      <w:pPr>
        <w:pStyle w:val="PL"/>
        <w:shd w:val="clear" w:color="auto" w:fill="E6E6E6"/>
      </w:pPr>
      <w:r>
        <w:t>-- ASN1STOP</w:t>
      </w:r>
    </w:p>
    <w:p w14:paraId="0593AE0E" w14:textId="77777777" w:rsidR="00F16CDB" w:rsidRDefault="00F16CDB">
      <w:pPr>
        <w:overflowPunct/>
        <w:autoSpaceDE/>
        <w:autoSpaceDN/>
        <w:adjustRightInd/>
        <w:spacing w:after="0"/>
        <w:rPr>
          <w:rFonts w:ascii="Arial" w:eastAsia="宋体" w:hAnsi="Arial" w:cs="Arial"/>
          <w:lang w:eastAsia="zh-CN"/>
        </w:rPr>
      </w:pPr>
    </w:p>
    <w:p w14:paraId="0D890AF5" w14:textId="77777777" w:rsidR="00F16CDB" w:rsidRDefault="00276934">
      <w:pPr>
        <w:jc w:val="both"/>
        <w:rPr>
          <w:rFonts w:ascii="Arial" w:eastAsia="宋体" w:hAnsi="Arial" w:cs="Arial"/>
          <w:sz w:val="22"/>
          <w:szCs w:val="22"/>
          <w:lang w:eastAsia="zh-CN"/>
        </w:rPr>
      </w:pPr>
      <w:r>
        <w:rPr>
          <w:rFonts w:ascii="Arial" w:eastAsia="宋体" w:hAnsi="Arial" w:cs="Arial"/>
          <w:sz w:val="22"/>
          <w:szCs w:val="22"/>
          <w:lang w:eastAsia="zh-CN"/>
        </w:rPr>
        <w:t>Notes</w:t>
      </w:r>
    </w:p>
    <w:p w14:paraId="5D761180" w14:textId="77777777" w:rsidR="00F16CDB" w:rsidRDefault="00276934">
      <w:pPr>
        <w:pStyle w:val="af7"/>
        <w:numPr>
          <w:ilvl w:val="0"/>
          <w:numId w:val="5"/>
        </w:numPr>
        <w:jc w:val="both"/>
        <w:rPr>
          <w:rFonts w:eastAsia="宋体" w:cs="Arial"/>
          <w:iCs/>
          <w:lang w:eastAsia="zh-CN"/>
        </w:rPr>
      </w:pPr>
      <w:r>
        <w:rPr>
          <w:rFonts w:cs="Arial"/>
          <w:iCs/>
          <w:highlight w:val="green"/>
        </w:rPr>
        <w:t>CB-Msg3-ConfigSIB</w:t>
      </w:r>
      <w:r>
        <w:rPr>
          <w:rFonts w:cs="Arial"/>
          <w:iCs/>
        </w:rPr>
        <w:t xml:space="preserve">: This IE is assumed to be in </w:t>
      </w:r>
      <w:r>
        <w:rPr>
          <w:rFonts w:cs="Arial"/>
          <w:b/>
          <w:bCs/>
          <w:iCs/>
        </w:rPr>
        <w:t>SIB2</w:t>
      </w:r>
      <w:r>
        <w:rPr>
          <w:rFonts w:cs="Arial"/>
          <w:iCs/>
        </w:rPr>
        <w:t>.</w:t>
      </w:r>
    </w:p>
    <w:p w14:paraId="158A33B2" w14:textId="77777777" w:rsidR="00F16CDB" w:rsidRDefault="00276934">
      <w:pPr>
        <w:pStyle w:val="af7"/>
        <w:numPr>
          <w:ilvl w:val="0"/>
          <w:numId w:val="5"/>
        </w:numPr>
        <w:jc w:val="both"/>
        <w:rPr>
          <w:rFonts w:eastAsia="宋体" w:cs="Arial"/>
          <w:iCs/>
          <w:lang w:eastAsia="zh-CN"/>
        </w:rPr>
      </w:pPr>
      <w:r>
        <w:rPr>
          <w:rFonts w:cs="Arial"/>
          <w:highlight w:val="green"/>
        </w:rPr>
        <w:t>cb-Msg3-MinRSRP-Threshold-r19</w:t>
      </w:r>
      <w:r>
        <w:rPr>
          <w:rFonts w:cs="Arial"/>
        </w:rPr>
        <w:t>: It is assumed as an optional IE. If it is absent, no minimal threshold is used.</w:t>
      </w:r>
    </w:p>
    <w:p w14:paraId="71EDDF1F" w14:textId="77777777" w:rsidR="00F16CDB" w:rsidRDefault="00276934">
      <w:pPr>
        <w:pStyle w:val="af7"/>
        <w:numPr>
          <w:ilvl w:val="0"/>
          <w:numId w:val="5"/>
        </w:numPr>
        <w:jc w:val="both"/>
        <w:rPr>
          <w:rFonts w:cs="Arial"/>
        </w:rPr>
      </w:pPr>
      <w:r>
        <w:rPr>
          <w:rFonts w:cs="Arial"/>
          <w:highlight w:val="green"/>
        </w:rPr>
        <w:t>cb-Msg3-RSRP-ThresholdList-r19</w:t>
      </w:r>
      <w:r>
        <w:rPr>
          <w:rFonts w:cs="Arial"/>
        </w:rPr>
        <w:t xml:space="preserve">: It is assumed as an optional IE. If this IE is absent, the thresholds list of PRACH is used. </w:t>
      </w:r>
    </w:p>
    <w:p w14:paraId="4D958F96" w14:textId="77777777" w:rsidR="00F16CDB" w:rsidRDefault="00276934">
      <w:pPr>
        <w:pStyle w:val="af7"/>
        <w:numPr>
          <w:ilvl w:val="0"/>
          <w:numId w:val="5"/>
        </w:numPr>
        <w:jc w:val="both"/>
        <w:rPr>
          <w:rFonts w:cs="Arial"/>
        </w:rPr>
      </w:pPr>
      <w:r>
        <w:rPr>
          <w:rFonts w:cs="Arial"/>
          <w:highlight w:val="green"/>
        </w:rPr>
        <w:t>cb-Msg3-DSATransmissionWindow-r19</w:t>
      </w:r>
      <w:r>
        <w:rPr>
          <w:rFonts w:cs="Arial"/>
        </w:rPr>
        <w:t>: It is assumed as an optional IE. If the number of the replicas is one, the DSA transmission window is not needed.</w:t>
      </w:r>
    </w:p>
    <w:p w14:paraId="7DB259E9" w14:textId="77777777" w:rsidR="00F16CDB" w:rsidRDefault="00276934">
      <w:pPr>
        <w:pStyle w:val="af7"/>
        <w:numPr>
          <w:ilvl w:val="1"/>
          <w:numId w:val="5"/>
        </w:numPr>
        <w:jc w:val="both"/>
        <w:rPr>
          <w:rFonts w:cs="Arial"/>
        </w:rPr>
      </w:pPr>
      <w:r>
        <w:rPr>
          <w:rFonts w:cs="Arial"/>
          <w:highlight w:val="green"/>
        </w:rPr>
        <w:t>startSFN-19</w:t>
      </w:r>
      <w:r>
        <w:rPr>
          <w:rFonts w:cs="Arial"/>
        </w:rPr>
        <w:t xml:space="preserve"> in </w:t>
      </w:r>
      <w:r>
        <w:rPr>
          <w:rFonts w:cs="Arial"/>
          <w:highlight w:val="green"/>
        </w:rPr>
        <w:t>cb-Msg3-DSATransmissionWindow-r19</w:t>
      </w:r>
      <w:r>
        <w:rPr>
          <w:rFonts w:cs="Arial"/>
        </w:rPr>
        <w:t xml:space="preserve">: Although the term </w:t>
      </w:r>
      <w:r>
        <w:rPr>
          <w:rFonts w:cs="Arial"/>
          <w:i/>
          <w:iCs/>
        </w:rPr>
        <w:t>H-SFN offset</w:t>
      </w:r>
      <w:r>
        <w:rPr>
          <w:rFonts w:cs="Arial"/>
        </w:rPr>
        <w:t xml:space="preserve"> is used in the agreement, the rapporteur believes it should be </w:t>
      </w:r>
      <w:proofErr w:type="gramStart"/>
      <w:r>
        <w:rPr>
          <w:rFonts w:cs="Arial"/>
        </w:rPr>
        <w:t>a</w:t>
      </w:r>
      <w:proofErr w:type="gramEnd"/>
      <w:r>
        <w:rPr>
          <w:rFonts w:cs="Arial"/>
        </w:rPr>
        <w:t xml:space="preserve"> SFN offset during the H-SFN duration. </w:t>
      </w:r>
    </w:p>
    <w:p w14:paraId="3E30397A" w14:textId="77777777" w:rsidR="00F16CDB" w:rsidRDefault="00276934">
      <w:pPr>
        <w:pStyle w:val="af7"/>
        <w:numPr>
          <w:ilvl w:val="1"/>
          <w:numId w:val="5"/>
        </w:numPr>
        <w:jc w:val="both"/>
        <w:rPr>
          <w:rFonts w:cs="Arial"/>
        </w:rPr>
      </w:pPr>
      <w:bookmarkStart w:id="25" w:name="OLE_LINK20"/>
      <w:r>
        <w:rPr>
          <w:rFonts w:cs="Arial"/>
          <w:i/>
          <w:iCs/>
        </w:rPr>
        <w:t>hsfn-LSB-Info</w:t>
      </w:r>
      <w:bookmarkEnd w:id="25"/>
      <w:r>
        <w:rPr>
          <w:rFonts w:cs="Arial"/>
          <w:i/>
          <w:iCs/>
        </w:rPr>
        <w:t>-r16</w:t>
      </w:r>
      <w:r>
        <w:rPr>
          <w:rFonts w:cs="Arial"/>
        </w:rPr>
        <w:t xml:space="preserve"> in PUR-Config: This IE is not used as the periodicity of CB-Msg3 resource is assumed shorted than a H-SFN duration (i.e., 10.24s).</w:t>
      </w:r>
    </w:p>
    <w:p w14:paraId="5B19E4A5" w14:textId="77777777" w:rsidR="00F16CDB" w:rsidRDefault="00276934">
      <w:pPr>
        <w:pStyle w:val="af7"/>
        <w:numPr>
          <w:ilvl w:val="0"/>
          <w:numId w:val="5"/>
        </w:numPr>
        <w:jc w:val="both"/>
        <w:rPr>
          <w:rFonts w:cs="Arial"/>
        </w:rPr>
      </w:pPr>
      <w:bookmarkStart w:id="26" w:name="OLE_LINK21"/>
      <w:r>
        <w:rPr>
          <w:highlight w:val="yellow"/>
        </w:rPr>
        <w:t>CB-MSG3-MPDCCH-Config-r19</w:t>
      </w:r>
      <w:r>
        <w:t>:</w:t>
      </w:r>
    </w:p>
    <w:p w14:paraId="0B657A4B" w14:textId="77777777" w:rsidR="00F16CDB" w:rsidRDefault="00276934">
      <w:pPr>
        <w:pStyle w:val="af7"/>
        <w:numPr>
          <w:ilvl w:val="1"/>
          <w:numId w:val="5"/>
        </w:numPr>
        <w:jc w:val="both"/>
        <w:rPr>
          <w:rFonts w:cs="Arial"/>
        </w:rPr>
      </w:pPr>
      <w:r>
        <w:rPr>
          <w:rFonts w:cs="Arial"/>
          <w:highlight w:val="yellow"/>
        </w:rPr>
        <w:t>mpdcch-StartSF-UESS</w:t>
      </w:r>
      <w:bookmarkEnd w:id="26"/>
      <w:r>
        <w:rPr>
          <w:rFonts w:cs="Arial"/>
          <w:highlight w:val="yellow"/>
        </w:rPr>
        <w:t>-r19</w:t>
      </w:r>
      <w:r>
        <w:rPr>
          <w:rFonts w:cs="Arial"/>
        </w:rPr>
        <w:t xml:space="preserve">: The configuration for TDD is not used, as only FDD eMTC is supported for IoT NTN. </w:t>
      </w:r>
    </w:p>
    <w:p w14:paraId="4F113562" w14:textId="77777777" w:rsidR="00F16CDB" w:rsidRDefault="00276934">
      <w:pPr>
        <w:pStyle w:val="af7"/>
        <w:numPr>
          <w:ilvl w:val="1"/>
          <w:numId w:val="5"/>
        </w:numPr>
        <w:jc w:val="both"/>
        <w:rPr>
          <w:rFonts w:cs="Arial"/>
        </w:rPr>
      </w:pPr>
      <w:r>
        <w:rPr>
          <w:rFonts w:cs="Arial"/>
        </w:rPr>
        <w:t xml:space="preserve">Other parameters in </w:t>
      </w:r>
      <w:r>
        <w:t xml:space="preserve">are copied from IE </w:t>
      </w:r>
      <w:r>
        <w:rPr>
          <w:i/>
          <w:iCs/>
        </w:rPr>
        <w:t>PUR-MPDCCH-Config-r16</w:t>
      </w:r>
      <w:r>
        <w:t>.</w:t>
      </w:r>
    </w:p>
    <w:p w14:paraId="6239DBE6" w14:textId="77777777" w:rsidR="00F16CDB" w:rsidRDefault="00276934">
      <w:pPr>
        <w:pStyle w:val="af7"/>
        <w:numPr>
          <w:ilvl w:val="0"/>
          <w:numId w:val="5"/>
        </w:numPr>
        <w:jc w:val="both"/>
        <w:rPr>
          <w:rFonts w:cs="Arial"/>
        </w:rPr>
      </w:pPr>
      <w:r>
        <w:rPr>
          <w:rFonts w:cs="Arial"/>
          <w:highlight w:val="yellow"/>
        </w:rPr>
        <w:t>CB-Msg3-PUSCH-Config-r19</w:t>
      </w:r>
      <w:r>
        <w:rPr>
          <w:rFonts w:cs="Arial"/>
        </w:rPr>
        <w:t xml:space="preserve">: </w:t>
      </w:r>
    </w:p>
    <w:p w14:paraId="60B5E497" w14:textId="77777777" w:rsidR="00F16CDB" w:rsidRDefault="00276934">
      <w:pPr>
        <w:pStyle w:val="af7"/>
        <w:numPr>
          <w:ilvl w:val="1"/>
          <w:numId w:val="5"/>
        </w:numPr>
        <w:jc w:val="both"/>
        <w:rPr>
          <w:rFonts w:cs="Arial"/>
        </w:rPr>
      </w:pPr>
      <w:bookmarkStart w:id="27" w:name="OLE_LINK28"/>
      <w:r>
        <w:rPr>
          <w:rFonts w:cs="Arial"/>
        </w:rPr>
        <w:t xml:space="preserve">According to the RAN1 reply LS </w:t>
      </w:r>
      <w:bookmarkStart w:id="28" w:name="OLE_LINK13"/>
      <w:r>
        <w:rPr>
          <w:rFonts w:cs="Arial"/>
        </w:rPr>
        <w:fldChar w:fldCharType="begin"/>
      </w:r>
      <w:r>
        <w:rPr>
          <w:rFonts w:cs="Arial"/>
        </w:rPr>
        <w:instrText>HYPERLINK "https://www.3gpp.org/ftp/tsg_ran/WG1_RL1/TSGR1_118/Docs/R1-2407548.zip"</w:instrText>
      </w:r>
      <w:r>
        <w:rPr>
          <w:rFonts w:cs="Arial"/>
        </w:rPr>
        <w:fldChar w:fldCharType="separate"/>
      </w:r>
      <w:r>
        <w:rPr>
          <w:rStyle w:val="af5"/>
          <w:rFonts w:cs="Arial"/>
        </w:rPr>
        <w:t>R1-2407548</w:t>
      </w:r>
      <w:bookmarkEnd w:id="28"/>
      <w:r>
        <w:rPr>
          <w:rFonts w:cs="Arial"/>
        </w:rPr>
        <w:fldChar w:fldCharType="end"/>
      </w:r>
      <w:r>
        <w:rPr>
          <w:rFonts w:cs="Arial"/>
        </w:rPr>
        <w:t xml:space="preserve"> on TA validation, </w:t>
      </w:r>
      <w:bookmarkEnd w:id="27"/>
      <w:r>
        <w:rPr>
          <w:rFonts w:cs="Arial"/>
        </w:rPr>
        <w:t xml:space="preserve">only CE mode A is confirmed. </w:t>
      </w:r>
      <w:r>
        <w:rPr>
          <w:rFonts w:cs="Arial"/>
          <w:b/>
          <w:bCs/>
        </w:rPr>
        <w:t>Whether the CE mode B is supported is still FFS</w:t>
      </w:r>
      <w:r>
        <w:rPr>
          <w:rFonts w:cs="Arial"/>
        </w:rPr>
        <w:t>. Therefore, only the PUSCH configuration for only CE mode A is introduced for now.</w:t>
      </w:r>
    </w:p>
    <w:p w14:paraId="3D0F4D1F" w14:textId="77777777" w:rsidR="00F16CDB" w:rsidRDefault="00276934">
      <w:pPr>
        <w:pStyle w:val="af7"/>
        <w:numPr>
          <w:ilvl w:val="1"/>
          <w:numId w:val="5"/>
        </w:numPr>
        <w:jc w:val="both"/>
        <w:rPr>
          <w:rFonts w:cs="Arial"/>
        </w:rPr>
      </w:pPr>
      <w:bookmarkStart w:id="29" w:name="OLE_LINK17"/>
      <w:r>
        <w:rPr>
          <w:rFonts w:cs="Arial"/>
          <w:i/>
          <w:iCs/>
        </w:rPr>
        <w:lastRenderedPageBreak/>
        <w:t>pusch-CyclicShift-r16</w:t>
      </w:r>
      <w:r>
        <w:rPr>
          <w:rFonts w:cs="Arial"/>
        </w:rPr>
        <w:t xml:space="preserve">: This </w:t>
      </w:r>
      <w:bookmarkStart w:id="30" w:name="OLE_LINK19"/>
      <w:r>
        <w:rPr>
          <w:rFonts w:cs="Arial"/>
        </w:rPr>
        <w:t>parameter</w:t>
      </w:r>
      <w:bookmarkEnd w:id="30"/>
      <w:r>
        <w:rPr>
          <w:rFonts w:cs="Arial"/>
        </w:rPr>
        <w:t xml:space="preserve"> is not used because this parameter is specified for PUR only</w:t>
      </w:r>
      <w:bookmarkEnd w:id="29"/>
      <w:r>
        <w:rPr>
          <w:rFonts w:cs="Arial"/>
        </w:rPr>
        <w:t>.</w:t>
      </w:r>
    </w:p>
    <w:p w14:paraId="0F0E770E" w14:textId="77777777" w:rsidR="00F16CDB" w:rsidRDefault="00276934">
      <w:pPr>
        <w:pStyle w:val="af7"/>
        <w:numPr>
          <w:ilvl w:val="1"/>
          <w:numId w:val="5"/>
        </w:numPr>
        <w:jc w:val="both"/>
        <w:rPr>
          <w:rFonts w:cs="Arial"/>
        </w:rPr>
      </w:pPr>
      <w:r>
        <w:rPr>
          <w:rFonts w:cs="Arial"/>
          <w:i/>
          <w:iCs/>
        </w:rPr>
        <w:t>pusch-NB-MaxTBS-r16</w:t>
      </w:r>
      <w:r>
        <w:rPr>
          <w:rFonts w:cs="Arial"/>
        </w:rPr>
        <w:t>: This parameter is not used as a maximum TBS is provided.</w:t>
      </w:r>
    </w:p>
    <w:p w14:paraId="38FA10EE" w14:textId="77777777" w:rsidR="00F16CDB" w:rsidRDefault="00276934">
      <w:pPr>
        <w:pStyle w:val="af7"/>
        <w:numPr>
          <w:ilvl w:val="1"/>
          <w:numId w:val="5"/>
        </w:numPr>
        <w:jc w:val="both"/>
        <w:rPr>
          <w:rFonts w:cs="Arial"/>
        </w:rPr>
      </w:pPr>
      <w:r>
        <w:rPr>
          <w:rFonts w:cs="Arial"/>
          <w:i/>
          <w:iCs/>
        </w:rPr>
        <w:t>locationCE-ModeB-r16</w:t>
      </w:r>
      <w:r>
        <w:rPr>
          <w:rFonts w:cs="Arial"/>
        </w:rPr>
        <w:t>: This parameter is not used as support of CE mode B is FFS.</w:t>
      </w:r>
    </w:p>
    <w:p w14:paraId="6C6840D1" w14:textId="77777777" w:rsidR="00F16CDB" w:rsidRDefault="00276934">
      <w:pPr>
        <w:pStyle w:val="af7"/>
        <w:numPr>
          <w:ilvl w:val="0"/>
          <w:numId w:val="5"/>
        </w:numPr>
        <w:jc w:val="both"/>
        <w:rPr>
          <w:rFonts w:cs="Arial"/>
        </w:rPr>
      </w:pPr>
      <w:r>
        <w:rPr>
          <w:strike/>
          <w:highlight w:val="yellow"/>
        </w:rPr>
        <w:t>CB-Msg3-P</w:t>
      </w:r>
      <w:r>
        <w:rPr>
          <w:strike/>
          <w:highlight w:val="yellow"/>
          <w:lang w:eastAsia="zh-CN"/>
        </w:rPr>
        <w:t>DS</w:t>
      </w:r>
      <w:r>
        <w:rPr>
          <w:strike/>
          <w:highlight w:val="yellow"/>
        </w:rPr>
        <w:t xml:space="preserve">CH-Config-r19 </w:t>
      </w:r>
      <w:r>
        <w:rPr>
          <w:highlight w:val="yellow"/>
        </w:rPr>
        <w:t>CB-Msg3-PUCCH-Config-r19</w:t>
      </w:r>
    </w:p>
    <w:p w14:paraId="768B8144" w14:textId="77777777" w:rsidR="00F16CDB" w:rsidRDefault="00276934">
      <w:pPr>
        <w:pStyle w:val="af7"/>
        <w:numPr>
          <w:ilvl w:val="1"/>
          <w:numId w:val="5"/>
        </w:numPr>
        <w:jc w:val="both"/>
        <w:rPr>
          <w:rFonts w:cs="Arial"/>
        </w:rPr>
      </w:pPr>
      <w:r>
        <w:rPr>
          <w:rFonts w:cs="Arial"/>
        </w:rPr>
        <w:t xml:space="preserve">Two fields copied from </w:t>
      </w:r>
      <w:bookmarkStart w:id="31" w:name="OLE_LINK15"/>
      <w:r>
        <w:rPr>
          <w:i/>
          <w:iCs/>
        </w:rPr>
        <w:t>PUR-PUCCH-Config-r16</w:t>
      </w:r>
      <w:bookmarkEnd w:id="31"/>
      <w:r>
        <w:t xml:space="preserve">. </w:t>
      </w:r>
      <w:r>
        <w:rPr>
          <w:strike/>
        </w:rPr>
        <w:t>Note it is assumed that the fields are mandatory as there is no dedicated configuration from connected mode in CB-MSG3 procedure</w:t>
      </w:r>
      <w:r>
        <w:t>.</w:t>
      </w:r>
    </w:p>
    <w:p w14:paraId="60EB0AE8" w14:textId="77777777" w:rsidR="00F16CDB" w:rsidRDefault="00276934">
      <w:pPr>
        <w:pStyle w:val="af7"/>
        <w:numPr>
          <w:ilvl w:val="0"/>
          <w:numId w:val="5"/>
        </w:numPr>
        <w:jc w:val="both"/>
        <w:rPr>
          <w:rFonts w:cs="Arial"/>
        </w:rPr>
      </w:pPr>
      <w:r>
        <w:rPr>
          <w:rFonts w:cs="Arial"/>
          <w:highlight w:val="cyan"/>
        </w:rPr>
        <w:t>cb-Msg3-TBS-r19</w:t>
      </w:r>
      <w:r>
        <w:rPr>
          <w:rFonts w:cs="Arial"/>
        </w:rPr>
        <w:t>: Whether the maximum TBS is CE level specific is FFS. Rapporteur assumes it is CE level specific.</w:t>
      </w:r>
    </w:p>
    <w:p w14:paraId="340E5434" w14:textId="77777777" w:rsidR="00F16CDB" w:rsidRDefault="00F16CDB">
      <w:pPr>
        <w:jc w:val="both"/>
        <w:rPr>
          <w:rFonts w:ascii="Arial" w:hAnsi="Arial" w:cs="Arial"/>
        </w:rPr>
      </w:pPr>
    </w:p>
    <w:p w14:paraId="24C11447" w14:textId="77777777" w:rsidR="00F16CDB" w:rsidRDefault="00276934">
      <w:pPr>
        <w:spacing w:after="0"/>
        <w:jc w:val="both"/>
        <w:rPr>
          <w:rFonts w:ascii="Arial" w:hAnsi="Arial" w:cs="Arial"/>
          <w:sz w:val="22"/>
          <w:szCs w:val="22"/>
        </w:rPr>
      </w:pPr>
      <w:bookmarkStart w:id="32" w:name="OLE_LINK25"/>
      <w:r>
        <w:rPr>
          <w:rFonts w:ascii="Arial" w:hAnsi="Arial" w:cs="Arial"/>
          <w:sz w:val="22"/>
          <w:szCs w:val="22"/>
        </w:rPr>
        <w:t>Companies are invited to provide comments on the above TP including but not limited to below discussion points.</w:t>
      </w:r>
    </w:p>
    <w:p w14:paraId="1E33A2EA" w14:textId="77777777" w:rsidR="00F16CDB" w:rsidRDefault="00276934">
      <w:pPr>
        <w:pStyle w:val="af7"/>
        <w:numPr>
          <w:ilvl w:val="0"/>
          <w:numId w:val="6"/>
        </w:numPr>
        <w:jc w:val="both"/>
        <w:rPr>
          <w:rFonts w:cs="Arial"/>
          <w:szCs w:val="22"/>
        </w:rPr>
      </w:pPr>
      <w:bookmarkStart w:id="33" w:name="OLE_LINK23"/>
      <w:r>
        <w:rPr>
          <w:rFonts w:cs="Arial"/>
          <w:szCs w:val="22"/>
        </w:rPr>
        <w:t xml:space="preserve">Which SIB should be used for IE </w:t>
      </w:r>
      <w:r>
        <w:t>CB-Msg3</w:t>
      </w:r>
      <w:r>
        <w:rPr>
          <w:i/>
          <w:iCs/>
        </w:rPr>
        <w:t>-</w:t>
      </w:r>
      <w:proofErr w:type="gramStart"/>
      <w:r>
        <w:rPr>
          <w:i/>
          <w:iCs/>
        </w:rPr>
        <w:t xml:space="preserve">ConfigSIB </w:t>
      </w:r>
      <w:r>
        <w:t>?</w:t>
      </w:r>
      <w:proofErr w:type="gramEnd"/>
    </w:p>
    <w:p w14:paraId="3DFDAA8C" w14:textId="77777777" w:rsidR="00F16CDB" w:rsidRDefault="00276934">
      <w:pPr>
        <w:pStyle w:val="af7"/>
        <w:numPr>
          <w:ilvl w:val="0"/>
          <w:numId w:val="6"/>
        </w:numPr>
        <w:jc w:val="both"/>
        <w:rPr>
          <w:rFonts w:cs="Arial"/>
          <w:szCs w:val="22"/>
        </w:rPr>
      </w:pPr>
      <w:bookmarkStart w:id="34" w:name="OLE_LINK24"/>
      <w:bookmarkEnd w:id="33"/>
      <w:r>
        <w:rPr>
          <w:rFonts w:cs="Arial"/>
          <w:szCs w:val="22"/>
        </w:rPr>
        <w:t>Any parameter is missing in the TP</w:t>
      </w:r>
      <w:bookmarkEnd w:id="34"/>
      <w:r>
        <w:rPr>
          <w:rFonts w:cs="Arial"/>
          <w:szCs w:val="22"/>
        </w:rPr>
        <w:t xml:space="preserve"> and why this should be added? </w:t>
      </w:r>
    </w:p>
    <w:p w14:paraId="478497E6" w14:textId="77777777" w:rsidR="00F16CDB" w:rsidRDefault="00276934">
      <w:pPr>
        <w:pStyle w:val="af7"/>
        <w:numPr>
          <w:ilvl w:val="0"/>
          <w:numId w:val="6"/>
        </w:numPr>
        <w:jc w:val="both"/>
        <w:rPr>
          <w:rFonts w:cs="Arial"/>
          <w:szCs w:val="22"/>
        </w:rPr>
      </w:pPr>
      <w:r>
        <w:rPr>
          <w:rFonts w:cs="Arial"/>
          <w:szCs w:val="22"/>
        </w:rPr>
        <w:t>Any parameter should be removed from the TP?</w:t>
      </w:r>
    </w:p>
    <w:p w14:paraId="44C420A1" w14:textId="77777777" w:rsidR="00F16CDB" w:rsidRDefault="00276934">
      <w:pPr>
        <w:pStyle w:val="af7"/>
        <w:numPr>
          <w:ilvl w:val="0"/>
          <w:numId w:val="6"/>
        </w:numPr>
        <w:jc w:val="both"/>
        <w:rPr>
          <w:rFonts w:cs="Arial"/>
          <w:szCs w:val="22"/>
        </w:rPr>
      </w:pPr>
      <w:r>
        <w:rPr>
          <w:rFonts w:cs="Arial"/>
          <w:szCs w:val="22"/>
        </w:rPr>
        <w:t xml:space="preserve">Most value range of the parameters are copied from PUR parameters, any further change needed? </w:t>
      </w:r>
    </w:p>
    <w:bookmarkEnd w:id="32"/>
    <w:p w14:paraId="3324A4AB" w14:textId="77777777" w:rsidR="00F16CDB" w:rsidRDefault="00F16CDB">
      <w:pPr>
        <w:jc w:val="both"/>
        <w:rPr>
          <w:rFonts w:ascii="Arial" w:eastAsia="宋体" w:hAnsi="Arial" w:cs="Arial"/>
          <w:b/>
          <w:bCs/>
          <w:lang w:val="en-US" w:eastAsia="zh-CN"/>
        </w:rPr>
      </w:pPr>
    </w:p>
    <w:p w14:paraId="1FCE0858" w14:textId="77777777" w:rsidR="00F16CDB" w:rsidRDefault="00276934">
      <w:pPr>
        <w:jc w:val="both"/>
        <w:rPr>
          <w:rFonts w:ascii="Arial" w:eastAsia="宋体" w:hAnsi="Arial" w:cs="Arial"/>
          <w:b/>
          <w:bCs/>
          <w:lang w:val="en-US" w:eastAsia="zh-CN"/>
        </w:rPr>
      </w:pPr>
      <w:r>
        <w:rPr>
          <w:rFonts w:ascii="Arial" w:eastAsia="宋体" w:hAnsi="Arial" w:cs="Arial"/>
          <w:b/>
          <w:bCs/>
          <w:lang w:val="en-US" w:eastAsia="zh-CN"/>
        </w:rPr>
        <w:t xml:space="preserve">Q1: Any comments on the TP of </w:t>
      </w:r>
      <w:r>
        <w:rPr>
          <w:rFonts w:ascii="Arial" w:eastAsia="宋体" w:hAnsi="Arial" w:cs="Arial"/>
          <w:b/>
          <w:bCs/>
          <w:i/>
          <w:iCs/>
          <w:lang w:val="en-US" w:eastAsia="zh-CN"/>
        </w:rPr>
        <w:t>CB-Msg3-ConfigSIB?</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02823234"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3E22D1BD" w14:textId="77777777" w:rsidR="00F16CDB" w:rsidRDefault="00276934">
            <w:pPr>
              <w:spacing w:after="0"/>
              <w:jc w:val="both"/>
              <w:rPr>
                <w:rFonts w:ascii="Arial" w:hAnsi="Arial" w:cs="Arial"/>
                <w:b/>
                <w:bCs/>
                <w:lang w:eastAsia="zh-CN"/>
              </w:rPr>
            </w:pPr>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58D51B39"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0715ACDA" w14:textId="77777777">
        <w:tc>
          <w:tcPr>
            <w:tcW w:w="1328" w:type="dxa"/>
            <w:tcBorders>
              <w:top w:val="single" w:sz="4" w:space="0" w:color="auto"/>
              <w:left w:val="single" w:sz="4" w:space="0" w:color="auto"/>
              <w:bottom w:val="single" w:sz="4" w:space="0" w:color="auto"/>
              <w:right w:val="single" w:sz="4" w:space="0" w:color="auto"/>
            </w:tcBorders>
          </w:tcPr>
          <w:p w14:paraId="57CC95DC"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14:paraId="5E9DEFC4" w14:textId="77777777" w:rsidR="00F16CDB" w:rsidRDefault="00276934">
            <w:pPr>
              <w:spacing w:after="0"/>
              <w:jc w:val="both"/>
              <w:rPr>
                <w:rFonts w:ascii="Arial" w:eastAsia="宋体" w:hAnsi="Arial" w:cs="Arial"/>
                <w:bCs/>
                <w:sz w:val="22"/>
                <w:lang w:val="en-US" w:eastAsia="zh-CN"/>
              </w:rPr>
            </w:pPr>
            <w:r>
              <w:rPr>
                <w:rFonts w:ascii="Arial" w:eastAsia="宋体" w:hAnsi="Arial" w:cs="Arial" w:hint="eastAsia"/>
                <w:bCs/>
                <w:sz w:val="22"/>
                <w:lang w:val="en-US" w:eastAsia="zh-CN"/>
              </w:rPr>
              <w:t>On the TP itself, we have below comments:</w:t>
            </w:r>
          </w:p>
          <w:p w14:paraId="6C0410AF" w14:textId="77777777" w:rsidR="00F16CDB" w:rsidRDefault="00276934">
            <w:pPr>
              <w:pStyle w:val="af7"/>
              <w:numPr>
                <w:ilvl w:val="0"/>
                <w:numId w:val="7"/>
              </w:numPr>
              <w:jc w:val="both"/>
              <w:rPr>
                <w:rFonts w:eastAsia="宋体" w:cs="Arial"/>
                <w:bCs/>
                <w:lang w:eastAsia="zh-CN"/>
              </w:rPr>
            </w:pPr>
            <w:r>
              <w:rPr>
                <w:rFonts w:eastAsia="宋体" w:cs="Arial" w:hint="eastAsia"/>
                <w:bCs/>
                <w:lang w:eastAsia="zh-CN"/>
              </w:rPr>
              <w:t>For the IE</w:t>
            </w:r>
            <w:r>
              <w:rPr>
                <w:rFonts w:eastAsia="宋体" w:cs="Arial" w:hint="eastAsia"/>
                <w:bCs/>
                <w:i/>
                <w:iCs/>
                <w:lang w:eastAsia="zh-CN"/>
              </w:rPr>
              <w:t xml:space="preserve"> </w:t>
            </w:r>
            <w:r>
              <w:rPr>
                <w:rFonts w:eastAsia="宋体" w:cs="Arial"/>
                <w:bCs/>
                <w:i/>
                <w:iCs/>
                <w:lang w:eastAsia="zh-CN"/>
              </w:rPr>
              <w:t>cb-Msg3-MinRSRP-Threshold-r19</w:t>
            </w:r>
            <w:r>
              <w:rPr>
                <w:rFonts w:eastAsia="宋体" w:cs="Arial" w:hint="eastAsia"/>
                <w:bCs/>
                <w:lang w:eastAsia="zh-CN"/>
              </w:rPr>
              <w:t>, f</w:t>
            </w:r>
            <w:r>
              <w:rPr>
                <w:rFonts w:eastAsia="宋体" w:cs="Arial"/>
                <w:bCs/>
                <w:lang w:eastAsia="zh-CN"/>
              </w:rPr>
              <w:t>or modelling simplicity</w:t>
            </w:r>
            <w:r>
              <w:rPr>
                <w:rFonts w:eastAsia="宋体" w:cs="Arial" w:hint="eastAsia"/>
                <w:bCs/>
                <w:lang w:eastAsia="zh-CN"/>
              </w:rPr>
              <w:t xml:space="preserve">, it can be merged into the list of </w:t>
            </w:r>
            <w:r>
              <w:rPr>
                <w:rFonts w:eastAsia="宋体" w:cs="Arial" w:hint="eastAsia"/>
                <w:bCs/>
                <w:i/>
                <w:iCs/>
                <w:lang w:eastAsia="zh-CN"/>
              </w:rPr>
              <w:t>c</w:t>
            </w:r>
            <w:r>
              <w:rPr>
                <w:rFonts w:eastAsia="宋体" w:cs="Arial"/>
                <w:bCs/>
                <w:i/>
                <w:iCs/>
                <w:lang w:eastAsia="zh-CN"/>
              </w:rPr>
              <w:t>b-Msg3-RSRP-ThresholdList-r19</w:t>
            </w:r>
            <w:r>
              <w:rPr>
                <w:rFonts w:eastAsia="宋体" w:cs="Arial" w:hint="eastAsia"/>
                <w:bCs/>
                <w:i/>
                <w:iCs/>
                <w:lang w:eastAsia="zh-CN"/>
              </w:rPr>
              <w:t xml:space="preserve"> (e.g., </w:t>
            </w:r>
            <w:r>
              <w:rPr>
                <w:rFonts w:eastAsia="宋体" w:cs="Arial" w:hint="eastAsia"/>
                <w:bCs/>
                <w:lang w:eastAsia="zh-CN"/>
              </w:rPr>
              <w:t xml:space="preserve">as the entry in the list to determine the </w:t>
            </w:r>
            <w:r>
              <w:rPr>
                <w:rFonts w:eastAsia="宋体" w:cs="Arial"/>
                <w:bCs/>
                <w:lang w:eastAsia="zh-CN"/>
              </w:rPr>
              <w:t>most robust CE level</w:t>
            </w:r>
            <w:r>
              <w:rPr>
                <w:rFonts w:eastAsia="宋体" w:cs="Arial" w:hint="eastAsia"/>
                <w:bCs/>
                <w:lang w:eastAsia="zh-CN"/>
              </w:rPr>
              <w:t xml:space="preserve">). </w:t>
            </w:r>
            <w:r>
              <w:rPr>
                <w:rFonts w:eastAsia="宋体" w:cs="Arial"/>
                <w:bCs/>
                <w:lang w:eastAsia="zh-CN"/>
              </w:rPr>
              <w:t xml:space="preserve">i.e., </w:t>
            </w:r>
            <w:r>
              <w:rPr>
                <w:rFonts w:eastAsia="宋体" w:cs="Arial" w:hint="eastAsia"/>
                <w:bCs/>
                <w:lang w:eastAsia="zh-CN"/>
              </w:rPr>
              <w:t>t</w:t>
            </w:r>
            <w:r>
              <w:rPr>
                <w:rFonts w:eastAsia="宋体" w:cs="Arial"/>
                <w:bCs/>
                <w:lang w:eastAsia="zh-CN"/>
              </w:rPr>
              <w:t>he number of elements in the list indicates the number of supported CE level. The value of each element is the RSRP threshold for the corresponding CE level.</w:t>
            </w:r>
            <w:r>
              <w:rPr>
                <w:rFonts w:eastAsia="宋体" w:cs="Arial" w:hint="eastAsia"/>
                <w:bCs/>
                <w:lang w:eastAsia="zh-CN"/>
              </w:rPr>
              <w:t xml:space="preserve"> </w:t>
            </w:r>
          </w:p>
          <w:p w14:paraId="73010BA6" w14:textId="77777777" w:rsidR="00F16CDB" w:rsidRDefault="00276934">
            <w:pPr>
              <w:pStyle w:val="af7"/>
              <w:numPr>
                <w:ilvl w:val="0"/>
                <w:numId w:val="7"/>
              </w:numPr>
              <w:jc w:val="both"/>
              <w:rPr>
                <w:rFonts w:eastAsia="宋体" w:cs="Arial"/>
                <w:bCs/>
                <w:lang w:eastAsia="zh-CN"/>
              </w:rPr>
            </w:pPr>
            <w:r>
              <w:rPr>
                <w:rFonts w:eastAsia="宋体" w:cs="Arial" w:hint="eastAsia"/>
                <w:bCs/>
                <w:lang w:eastAsia="zh-CN"/>
              </w:rPr>
              <w:t xml:space="preserve">For the </w:t>
            </w:r>
            <w:r>
              <w:rPr>
                <w:rFonts w:eastAsia="宋体" w:cs="Arial"/>
                <w:bCs/>
                <w:lang w:eastAsia="zh-CN"/>
              </w:rPr>
              <w:t>“NRSRP-Range”</w:t>
            </w:r>
            <w:r>
              <w:rPr>
                <w:rFonts w:eastAsia="宋体" w:cs="Arial" w:hint="eastAsia"/>
                <w:bCs/>
                <w:lang w:eastAsia="zh-CN"/>
              </w:rPr>
              <w:t xml:space="preserve">, it should be </w:t>
            </w:r>
            <w:r>
              <w:rPr>
                <w:rFonts w:eastAsia="宋体" w:cs="Arial"/>
                <w:bCs/>
                <w:lang w:eastAsia="zh-CN"/>
              </w:rPr>
              <w:t>“</w:t>
            </w:r>
            <w:r>
              <w:rPr>
                <w:rFonts w:eastAsia="宋体" w:cs="Arial" w:hint="eastAsia"/>
                <w:bCs/>
                <w:lang w:eastAsia="zh-CN"/>
              </w:rPr>
              <w:t>RSRP-Range</w:t>
            </w:r>
            <w:r>
              <w:rPr>
                <w:rFonts w:eastAsia="宋体" w:cs="Arial"/>
                <w:bCs/>
                <w:lang w:eastAsia="zh-CN"/>
              </w:rPr>
              <w:t>”</w:t>
            </w:r>
            <w:r>
              <w:rPr>
                <w:rFonts w:eastAsia="宋体" w:cs="Arial" w:hint="eastAsia"/>
                <w:bCs/>
                <w:lang w:eastAsia="zh-CN"/>
              </w:rPr>
              <w:t xml:space="preserve"> since the IE is for eMTC instead of NB-IoT.</w:t>
            </w:r>
          </w:p>
          <w:p w14:paraId="0A28C5BC" w14:textId="77777777" w:rsidR="00F16CDB" w:rsidRDefault="00276934">
            <w:pPr>
              <w:spacing w:after="60"/>
              <w:jc w:val="both"/>
              <w:rPr>
                <w:rFonts w:eastAsia="宋体" w:cs="Arial"/>
                <w:bCs/>
                <w:color w:val="0070C0"/>
                <w:lang w:eastAsia="zh-CN"/>
              </w:rPr>
            </w:pPr>
            <w:r>
              <w:rPr>
                <w:rFonts w:eastAsia="宋体" w:cs="Arial" w:hint="eastAsia"/>
                <w:bCs/>
                <w:color w:val="0070C0"/>
                <w:lang w:eastAsia="zh-CN"/>
              </w:rPr>
              <w:t>[</w:t>
            </w:r>
            <w:r>
              <w:rPr>
                <w:rFonts w:eastAsia="宋体" w:cs="Arial"/>
                <w:bCs/>
                <w:color w:val="0070C0"/>
                <w:lang w:eastAsia="zh-CN"/>
              </w:rPr>
              <w:t>ZTE comments] Agree</w:t>
            </w:r>
          </w:p>
          <w:p w14:paraId="59367C76" w14:textId="77777777" w:rsidR="00F16CDB" w:rsidRDefault="00276934">
            <w:pPr>
              <w:pStyle w:val="af7"/>
              <w:numPr>
                <w:ilvl w:val="0"/>
                <w:numId w:val="7"/>
              </w:numPr>
              <w:jc w:val="both"/>
              <w:rPr>
                <w:rFonts w:eastAsia="宋体" w:cs="Arial"/>
                <w:bCs/>
                <w:lang w:eastAsia="zh-CN"/>
              </w:rPr>
            </w:pPr>
            <w:r>
              <w:rPr>
                <w:rFonts w:eastAsia="宋体" w:cs="Arial" w:hint="eastAsia"/>
                <w:bCs/>
                <w:lang w:eastAsia="zh-CN"/>
              </w:rPr>
              <w:t xml:space="preserve">For the </w:t>
            </w:r>
            <w:r>
              <w:rPr>
                <w:rFonts w:eastAsia="宋体" w:cs="Arial"/>
                <w:bCs/>
                <w:lang w:eastAsia="zh-CN"/>
              </w:rPr>
              <w:t>“CB-Msg3-ParametersList-r</w:t>
            </w:r>
            <w:proofErr w:type="gramStart"/>
            <w:r>
              <w:rPr>
                <w:rFonts w:eastAsia="宋体" w:cs="Arial"/>
                <w:bCs/>
                <w:lang w:eastAsia="zh-CN"/>
              </w:rPr>
              <w:t>19 ::=</w:t>
            </w:r>
            <w:proofErr w:type="gramEnd"/>
            <w:r>
              <w:rPr>
                <w:rFonts w:eastAsia="宋体" w:cs="Arial"/>
                <w:bCs/>
                <w:lang w:eastAsia="zh-CN"/>
              </w:rPr>
              <w:tab/>
            </w:r>
            <w:r>
              <w:rPr>
                <w:rFonts w:eastAsia="宋体" w:cs="Arial"/>
                <w:bCs/>
                <w:lang w:eastAsia="zh-CN"/>
              </w:rPr>
              <w:tab/>
              <w:t xml:space="preserve">SEQUENCE (SIZE (1.. </w:t>
            </w:r>
            <w:r>
              <w:rPr>
                <w:rFonts w:eastAsia="宋体" w:cs="Arial"/>
                <w:bCs/>
                <w:i/>
                <w:iCs/>
                <w:lang w:eastAsia="zh-CN"/>
              </w:rPr>
              <w:t>maxCB-Msg3-Resources-r19</w:t>
            </w:r>
            <w:r>
              <w:rPr>
                <w:rFonts w:eastAsia="宋体" w:cs="Arial"/>
                <w:bCs/>
                <w:lang w:eastAsia="zh-CN"/>
              </w:rPr>
              <w:t>))”</w:t>
            </w:r>
            <w:r>
              <w:rPr>
                <w:rFonts w:eastAsia="宋体" w:cs="Arial" w:hint="eastAsia"/>
                <w:bCs/>
                <w:lang w:eastAsia="zh-CN"/>
              </w:rPr>
              <w:t>, should it be (1</w:t>
            </w:r>
            <w:r>
              <w:rPr>
                <w:rFonts w:eastAsia="宋体" w:cs="Arial"/>
                <w:bCs/>
                <w:lang w:eastAsia="zh-CN"/>
              </w:rPr>
              <w:t>…</w:t>
            </w:r>
            <w:r>
              <w:rPr>
                <w:rFonts w:eastAsia="宋体" w:cs="Arial"/>
                <w:bCs/>
                <w:i/>
                <w:iCs/>
                <w:lang w:eastAsia="zh-CN"/>
              </w:rPr>
              <w:t>maxCE-Level</w:t>
            </w:r>
            <w:r>
              <w:rPr>
                <w:rFonts w:eastAsia="宋体" w:cs="Arial" w:hint="eastAsia"/>
                <w:bCs/>
                <w:lang w:eastAsia="zh-CN"/>
              </w:rPr>
              <w:t xml:space="preserve">)? </w:t>
            </w:r>
            <w:r>
              <w:rPr>
                <w:rFonts w:eastAsia="宋体" w:cs="Arial"/>
                <w:bCs/>
                <w:lang w:eastAsia="zh-CN"/>
              </w:rPr>
              <w:t>We understand the CB-Msg3-Parameters-r19 is a per-CE level configuration.</w:t>
            </w:r>
          </w:p>
          <w:p w14:paraId="1A51996E" w14:textId="77777777" w:rsidR="00F16CDB" w:rsidRDefault="00276934">
            <w:pPr>
              <w:jc w:val="both"/>
              <w:rPr>
                <w:rFonts w:eastAsia="宋体" w:cs="Arial"/>
                <w:bCs/>
                <w:lang w:eastAsia="zh-CN"/>
              </w:rPr>
            </w:pPr>
            <w:r>
              <w:rPr>
                <w:rFonts w:eastAsia="宋体" w:cs="Arial" w:hint="eastAsia"/>
                <w:bCs/>
                <w:color w:val="0070C0"/>
                <w:lang w:eastAsia="zh-CN"/>
              </w:rPr>
              <w:t>[</w:t>
            </w:r>
            <w:r>
              <w:rPr>
                <w:rFonts w:eastAsia="宋体" w:cs="Arial"/>
                <w:bCs/>
                <w:color w:val="0070C0"/>
                <w:lang w:eastAsia="zh-CN"/>
              </w:rPr>
              <w:t xml:space="preserve">ZTE comments] Agree, </w:t>
            </w:r>
            <w:r>
              <w:rPr>
                <w:rFonts w:eastAsia="宋体" w:cs="Arial"/>
                <w:bCs/>
                <w:i/>
                <w:color w:val="0070C0"/>
                <w:lang w:eastAsia="zh-CN"/>
              </w:rPr>
              <w:t>maxCE-Level-r13</w:t>
            </w:r>
            <w:r>
              <w:rPr>
                <w:rFonts w:eastAsia="宋体" w:cs="Arial"/>
                <w:bCs/>
                <w:color w:val="0070C0"/>
                <w:lang w:eastAsia="zh-CN"/>
              </w:rPr>
              <w:t xml:space="preserve"> is for eMTC and can be reused.</w:t>
            </w:r>
          </w:p>
          <w:p w14:paraId="4777CD47" w14:textId="77777777" w:rsidR="00F16CDB" w:rsidRDefault="00276934">
            <w:pPr>
              <w:pStyle w:val="af7"/>
              <w:numPr>
                <w:ilvl w:val="0"/>
                <w:numId w:val="7"/>
              </w:numPr>
              <w:jc w:val="both"/>
              <w:rPr>
                <w:rFonts w:eastAsia="宋体" w:cs="Arial"/>
                <w:bCs/>
                <w:lang w:eastAsia="zh-CN"/>
              </w:rPr>
            </w:pPr>
            <w:r>
              <w:rPr>
                <w:rFonts w:eastAsia="宋体" w:cs="Arial" w:hint="eastAsia"/>
                <w:bCs/>
                <w:lang w:eastAsia="zh-CN"/>
              </w:rPr>
              <w:t xml:space="preserve">For the </w:t>
            </w:r>
            <w:r>
              <w:rPr>
                <w:rFonts w:eastAsia="宋体" w:cs="Arial"/>
                <w:bCs/>
                <w:lang w:eastAsia="zh-CN"/>
              </w:rPr>
              <w:t>“cb-Msg3-NumReplicas</w:t>
            </w:r>
            <w:r>
              <w:rPr>
                <w:rFonts w:eastAsia="宋体" w:cs="Arial" w:hint="eastAsia"/>
                <w:bCs/>
                <w:lang w:eastAsia="zh-CN"/>
              </w:rPr>
              <w:t xml:space="preserve"> </w:t>
            </w:r>
            <w:proofErr w:type="gramStart"/>
            <w:r>
              <w:rPr>
                <w:rFonts w:eastAsia="宋体" w:cs="Arial"/>
                <w:bCs/>
                <w:lang w:eastAsia="zh-CN"/>
              </w:rPr>
              <w:t>INTEGER(</w:t>
            </w:r>
            <w:proofErr w:type="gramEnd"/>
            <w:r>
              <w:rPr>
                <w:rFonts w:eastAsia="宋体" w:cs="Arial"/>
                <w:bCs/>
                <w:lang w:eastAsia="zh-CN"/>
              </w:rPr>
              <w:t>1..4)”</w:t>
            </w:r>
            <w:r>
              <w:rPr>
                <w:rFonts w:eastAsia="宋体" w:cs="Arial" w:hint="eastAsia"/>
                <w:bCs/>
                <w:lang w:eastAsia="zh-CN"/>
              </w:rPr>
              <w:t xml:space="preserve">, </w:t>
            </w:r>
            <w:r>
              <w:rPr>
                <w:rFonts w:eastAsia="宋体" w:cs="Arial"/>
                <w:bCs/>
                <w:lang w:eastAsia="zh-CN"/>
              </w:rPr>
              <w:t>in principle it can be an optional parameter. If absent, it then means 1 (stand</w:t>
            </w:r>
            <w:r>
              <w:rPr>
                <w:rFonts w:eastAsia="宋体" w:cs="Arial" w:hint="eastAsia"/>
                <w:bCs/>
                <w:lang w:eastAsia="zh-CN"/>
              </w:rPr>
              <w:t>-</w:t>
            </w:r>
            <w:r>
              <w:rPr>
                <w:rFonts w:eastAsia="宋体" w:cs="Arial"/>
                <w:bCs/>
                <w:lang w:eastAsia="zh-CN"/>
              </w:rPr>
              <w:t>alone</w:t>
            </w:r>
            <w:r>
              <w:rPr>
                <w:rFonts w:eastAsia="宋体" w:cs="Arial" w:hint="eastAsia"/>
                <w:bCs/>
                <w:lang w:eastAsia="zh-CN"/>
              </w:rPr>
              <w:t xml:space="preserve"> case</w:t>
            </w:r>
            <w:r>
              <w:rPr>
                <w:rFonts w:eastAsia="宋体" w:cs="Arial"/>
                <w:bCs/>
                <w:lang w:eastAsia="zh-CN"/>
              </w:rPr>
              <w:t>)</w:t>
            </w:r>
            <w:r>
              <w:rPr>
                <w:rFonts w:eastAsia="宋体" w:cs="Arial" w:hint="eastAsia"/>
                <w:bCs/>
                <w:lang w:eastAsia="zh-CN"/>
              </w:rPr>
              <w:t>.</w:t>
            </w:r>
          </w:p>
          <w:p w14:paraId="5A0AFF19" w14:textId="77777777" w:rsidR="00F16CDB" w:rsidRDefault="00276934">
            <w:pPr>
              <w:spacing w:after="60"/>
              <w:jc w:val="both"/>
              <w:rPr>
                <w:rFonts w:eastAsia="宋体" w:cs="Arial"/>
                <w:bCs/>
                <w:color w:val="0070C0"/>
                <w:lang w:eastAsia="zh-CN"/>
              </w:rPr>
            </w:pPr>
            <w:r>
              <w:rPr>
                <w:rFonts w:eastAsia="宋体" w:cs="Arial" w:hint="eastAsia"/>
                <w:bCs/>
                <w:color w:val="0070C0"/>
                <w:lang w:eastAsia="zh-CN"/>
              </w:rPr>
              <w:t>[</w:t>
            </w:r>
            <w:r>
              <w:rPr>
                <w:rFonts w:eastAsia="宋体" w:cs="Arial"/>
                <w:bCs/>
                <w:color w:val="0070C0"/>
                <w:lang w:eastAsia="zh-CN"/>
              </w:rPr>
              <w:t xml:space="preserve">ZTE comments] Agree with Nokia to define </w:t>
            </w:r>
            <w:r>
              <w:rPr>
                <w:rFonts w:eastAsia="宋体" w:cs="Arial"/>
                <w:bCs/>
                <w:i/>
                <w:color w:val="0070C0"/>
                <w:lang w:eastAsia="zh-CN"/>
              </w:rPr>
              <w:t>cb-Msg3-NumReplicas</w:t>
            </w:r>
            <w:r>
              <w:rPr>
                <w:rFonts w:eastAsia="宋体" w:cs="Arial"/>
                <w:bCs/>
                <w:color w:val="0070C0"/>
                <w:lang w:eastAsia="zh-CN"/>
              </w:rPr>
              <w:t xml:space="preserve"> as optional and it can be absent.</w:t>
            </w:r>
          </w:p>
          <w:p w14:paraId="72E947E8" w14:textId="77777777" w:rsidR="00F16CDB" w:rsidRDefault="00276934">
            <w:pPr>
              <w:spacing w:after="60"/>
              <w:jc w:val="both"/>
              <w:rPr>
                <w:rFonts w:eastAsia="宋体" w:cs="Arial"/>
                <w:bCs/>
                <w:lang w:eastAsia="zh-CN"/>
              </w:rPr>
            </w:pPr>
            <w:r>
              <w:rPr>
                <w:rFonts w:eastAsia="宋体" w:cs="Arial"/>
                <w:bCs/>
                <w:lang w:eastAsia="zh-CN"/>
              </w:rPr>
              <w:t>[Qualcomm] Disagree, this does not save signaling, Just 2 bits mandatory is better.</w:t>
            </w:r>
          </w:p>
          <w:p w14:paraId="7A7889B6" w14:textId="77777777" w:rsidR="00F16CDB" w:rsidRDefault="00276934">
            <w:pPr>
              <w:pStyle w:val="af7"/>
              <w:numPr>
                <w:ilvl w:val="0"/>
                <w:numId w:val="7"/>
              </w:numPr>
              <w:jc w:val="both"/>
              <w:rPr>
                <w:rFonts w:eastAsia="宋体" w:cs="Arial"/>
                <w:bCs/>
                <w:lang w:eastAsia="zh-CN"/>
              </w:rPr>
            </w:pPr>
            <w:r>
              <w:rPr>
                <w:rFonts w:eastAsia="宋体" w:cs="Arial" w:hint="eastAsia"/>
                <w:bCs/>
                <w:lang w:eastAsia="zh-CN"/>
              </w:rPr>
              <w:t>For t</w:t>
            </w:r>
            <w:r>
              <w:rPr>
                <w:rFonts w:eastAsia="宋体" w:cs="Arial"/>
                <w:bCs/>
                <w:lang w:eastAsia="zh-CN"/>
              </w:rPr>
              <w:t>he MPDCCH search space for CB-Msg4</w:t>
            </w:r>
            <w:r>
              <w:rPr>
                <w:rFonts w:eastAsia="宋体" w:cs="Arial" w:hint="eastAsia"/>
                <w:bCs/>
                <w:lang w:eastAsia="zh-CN"/>
              </w:rPr>
              <w:t>, we think it</w:t>
            </w:r>
            <w:r>
              <w:rPr>
                <w:rFonts w:eastAsia="宋体" w:cs="Arial"/>
                <w:bCs/>
                <w:lang w:eastAsia="zh-CN"/>
              </w:rPr>
              <w:t xml:space="preserve"> should be checked</w:t>
            </w:r>
            <w:r>
              <w:rPr>
                <w:rFonts w:eastAsia="宋体" w:cs="Arial" w:hint="eastAsia"/>
                <w:bCs/>
                <w:lang w:eastAsia="zh-CN"/>
              </w:rPr>
              <w:t xml:space="preserve"> and confirmed</w:t>
            </w:r>
            <w:r>
              <w:rPr>
                <w:rFonts w:eastAsia="宋体" w:cs="Arial"/>
                <w:bCs/>
                <w:lang w:eastAsia="zh-CN"/>
              </w:rPr>
              <w:t xml:space="preserve"> by RAN1</w:t>
            </w:r>
            <w:r>
              <w:rPr>
                <w:rFonts w:eastAsia="宋体" w:cs="Arial" w:hint="eastAsia"/>
                <w:bCs/>
                <w:lang w:eastAsia="zh-CN"/>
              </w:rPr>
              <w:t>.</w:t>
            </w:r>
          </w:p>
          <w:p w14:paraId="7D4803D3" w14:textId="77777777" w:rsidR="00F16CDB" w:rsidRDefault="00276934">
            <w:pPr>
              <w:pStyle w:val="af7"/>
              <w:numPr>
                <w:ilvl w:val="0"/>
                <w:numId w:val="7"/>
              </w:numPr>
              <w:jc w:val="both"/>
              <w:rPr>
                <w:rFonts w:eastAsia="宋体" w:cs="Arial"/>
                <w:bCs/>
                <w:lang w:eastAsia="zh-CN"/>
              </w:rPr>
            </w:pPr>
            <w:r>
              <w:rPr>
                <w:rFonts w:eastAsia="宋体" w:cs="Arial" w:hint="eastAsia"/>
                <w:bCs/>
                <w:lang w:eastAsia="zh-CN"/>
              </w:rPr>
              <w:t xml:space="preserve">For the field description on </w:t>
            </w:r>
            <w:r>
              <w:rPr>
                <w:rFonts w:eastAsia="宋体" w:cs="Arial"/>
                <w:bCs/>
                <w:lang w:eastAsia="zh-CN"/>
              </w:rPr>
              <w:t>“cb-Msg3-DSATransmissionWindow-r</w:t>
            </w:r>
            <w:proofErr w:type="gramStart"/>
            <w:r>
              <w:rPr>
                <w:rFonts w:eastAsia="宋体" w:cs="Arial"/>
                <w:bCs/>
                <w:lang w:eastAsia="zh-CN"/>
              </w:rPr>
              <w:t>19:</w:t>
            </w:r>
            <w:r>
              <w:rPr>
                <w:rFonts w:eastAsia="宋体" w:cs="Arial" w:hint="eastAsia"/>
                <w:bCs/>
                <w:lang w:eastAsia="zh-CN"/>
              </w:rPr>
              <w:t>..</w:t>
            </w:r>
            <w:r>
              <w:rPr>
                <w:rFonts w:eastAsia="宋体" w:cs="Arial"/>
                <w:bCs/>
                <w:lang w:eastAsia="zh-CN"/>
              </w:rPr>
              <w:t>.</w:t>
            </w:r>
            <w:proofErr w:type="gramEnd"/>
            <w:r>
              <w:rPr>
                <w:rFonts w:eastAsia="宋体" w:cs="Arial"/>
                <w:bCs/>
                <w:lang w:eastAsia="zh-CN"/>
              </w:rPr>
              <w:t xml:space="preserve"> If the number of the replicas is one, the DSA transmission window </w:t>
            </w:r>
            <w:r>
              <w:rPr>
                <w:rFonts w:eastAsia="宋体" w:cs="Arial"/>
                <w:bCs/>
                <w:i/>
                <w:iCs/>
                <w:lang w:eastAsia="zh-CN"/>
              </w:rPr>
              <w:t>is not needed</w:t>
            </w:r>
            <w:r>
              <w:rPr>
                <w:rFonts w:eastAsia="宋体" w:cs="Arial"/>
                <w:bCs/>
                <w:lang w:eastAsia="zh-CN"/>
              </w:rPr>
              <w:t>”</w:t>
            </w:r>
            <w:r>
              <w:rPr>
                <w:rFonts w:eastAsia="宋体" w:cs="Arial" w:hint="eastAsia"/>
                <w:bCs/>
                <w:lang w:eastAsia="zh-CN"/>
              </w:rPr>
              <w:t xml:space="preserve">, the wording </w:t>
            </w:r>
            <w:r>
              <w:rPr>
                <w:rFonts w:eastAsia="宋体" w:cs="Arial"/>
                <w:bCs/>
                <w:lang w:eastAsia="zh-CN"/>
              </w:rPr>
              <w:t>“</w:t>
            </w:r>
            <w:r>
              <w:rPr>
                <w:rFonts w:eastAsia="宋体" w:cs="Arial" w:hint="eastAsia"/>
                <w:bCs/>
                <w:lang w:eastAsia="zh-CN"/>
              </w:rPr>
              <w:t>not needed</w:t>
            </w:r>
            <w:r>
              <w:rPr>
                <w:rFonts w:eastAsia="宋体" w:cs="Arial"/>
                <w:bCs/>
                <w:lang w:eastAsia="zh-CN"/>
              </w:rPr>
              <w:t>”</w:t>
            </w:r>
            <w:r>
              <w:rPr>
                <w:rFonts w:eastAsia="宋体" w:cs="Arial" w:hint="eastAsia"/>
                <w:bCs/>
                <w:lang w:eastAsia="zh-CN"/>
              </w:rPr>
              <w:t xml:space="preserve"> should be </w:t>
            </w:r>
            <w:r>
              <w:rPr>
                <w:rFonts w:eastAsia="宋体" w:cs="Arial"/>
                <w:bCs/>
                <w:lang w:eastAsia="zh-CN"/>
              </w:rPr>
              <w:t>“</w:t>
            </w:r>
            <w:r>
              <w:rPr>
                <w:rFonts w:eastAsia="宋体" w:cs="Arial" w:hint="eastAsia"/>
                <w:bCs/>
                <w:lang w:eastAsia="zh-CN"/>
              </w:rPr>
              <w:t>not applied</w:t>
            </w:r>
            <w:r>
              <w:rPr>
                <w:rFonts w:eastAsia="宋体" w:cs="Arial"/>
                <w:bCs/>
                <w:lang w:eastAsia="zh-CN"/>
              </w:rPr>
              <w:t>”</w:t>
            </w:r>
            <w:r>
              <w:rPr>
                <w:rFonts w:eastAsia="宋体" w:cs="Arial" w:hint="eastAsia"/>
                <w:bCs/>
                <w:lang w:eastAsia="zh-CN"/>
              </w:rPr>
              <w:t>.</w:t>
            </w:r>
          </w:p>
          <w:p w14:paraId="4EC7A778" w14:textId="77777777" w:rsidR="00F16CDB" w:rsidRDefault="00276934">
            <w:pPr>
              <w:spacing w:after="60"/>
              <w:jc w:val="both"/>
              <w:rPr>
                <w:rFonts w:eastAsia="宋体" w:cs="Arial"/>
                <w:bCs/>
                <w:color w:val="0070C0"/>
                <w:lang w:eastAsia="zh-CN"/>
              </w:rPr>
            </w:pPr>
            <w:r>
              <w:rPr>
                <w:rFonts w:eastAsia="宋体" w:cs="Arial" w:hint="eastAsia"/>
                <w:bCs/>
                <w:color w:val="0070C0"/>
                <w:lang w:eastAsia="zh-CN"/>
              </w:rPr>
              <w:t>[</w:t>
            </w:r>
            <w:r>
              <w:rPr>
                <w:rFonts w:eastAsia="宋体" w:cs="Arial"/>
                <w:bCs/>
                <w:color w:val="0070C0"/>
                <w:lang w:eastAsia="zh-CN"/>
              </w:rPr>
              <w:t xml:space="preserve">ZTE comments] Agree. Furthermore, we also have a general suggestion to organize all the DSA related parameters into a separate IE, e.g., </w:t>
            </w:r>
            <w:r>
              <w:rPr>
                <w:rFonts w:eastAsia="宋体" w:cs="Arial"/>
                <w:bCs/>
                <w:i/>
                <w:color w:val="0070C0"/>
                <w:lang w:eastAsia="zh-CN"/>
              </w:rPr>
              <w:t>cb-Msg3-DSAConfig-R19</w:t>
            </w:r>
            <w:r>
              <w:rPr>
                <w:rFonts w:eastAsia="宋体" w:cs="Arial"/>
                <w:bCs/>
                <w:color w:val="0070C0"/>
                <w:lang w:eastAsia="zh-CN"/>
              </w:rPr>
              <w:t xml:space="preserve"> which can only be present when cb-Msg3-NumReplicas is present or </w:t>
            </w:r>
            <w:r>
              <w:rPr>
                <w:rFonts w:eastAsia="宋体" w:cs="Arial"/>
                <w:bCs/>
                <w:i/>
                <w:color w:val="0070C0"/>
                <w:lang w:eastAsia="zh-CN"/>
              </w:rPr>
              <w:t>cb-Msg3-NumReplicas</w:t>
            </w:r>
            <w:r>
              <w:rPr>
                <w:rFonts w:eastAsia="宋体" w:cs="Arial"/>
                <w:bCs/>
                <w:color w:val="0070C0"/>
                <w:lang w:eastAsia="zh-CN"/>
              </w:rPr>
              <w:t xml:space="preserve"> is larger than 1.</w:t>
            </w:r>
          </w:p>
          <w:p w14:paraId="5C707D22"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Additional parameters:</w:t>
            </w:r>
          </w:p>
          <w:p w14:paraId="627D79AF" w14:textId="77777777" w:rsidR="00F16CDB" w:rsidRDefault="00276934">
            <w:pPr>
              <w:pStyle w:val="af7"/>
              <w:numPr>
                <w:ilvl w:val="0"/>
                <w:numId w:val="8"/>
              </w:numPr>
              <w:jc w:val="both"/>
              <w:rPr>
                <w:rFonts w:eastAsia="宋体" w:cs="Arial"/>
                <w:bCs/>
                <w:lang w:eastAsia="zh-CN"/>
              </w:rPr>
            </w:pPr>
            <w:r>
              <w:rPr>
                <w:rFonts w:eastAsia="宋体" w:cs="Arial" w:hint="eastAsia"/>
                <w:bCs/>
                <w:lang w:eastAsia="zh-CN"/>
              </w:rPr>
              <w:t>The parameters for CB-Msg3 fallback to 4-step RACH/EDT can be considered. Furthermore, the power ramping step parameters can be considered if the UE transmits CB-Msg3 multiple times.</w:t>
            </w:r>
          </w:p>
          <w:p w14:paraId="02B223D7" w14:textId="77777777" w:rsidR="00F16CDB" w:rsidRDefault="00276934">
            <w:pPr>
              <w:spacing w:after="0"/>
              <w:jc w:val="both"/>
              <w:rPr>
                <w:rFonts w:ascii="Arial" w:eastAsia="宋体" w:hAnsi="Arial" w:cs="Arial"/>
                <w:bCs/>
                <w:lang w:val="en-US" w:eastAsia="zh-CN"/>
              </w:rPr>
            </w:pPr>
            <w:r>
              <w:rPr>
                <w:rFonts w:eastAsia="宋体" w:cs="Arial" w:hint="eastAsia"/>
                <w:bCs/>
                <w:color w:val="0070C0"/>
                <w:lang w:eastAsia="zh-CN"/>
              </w:rPr>
              <w:t>[</w:t>
            </w:r>
            <w:r>
              <w:rPr>
                <w:rFonts w:eastAsia="宋体" w:cs="Arial"/>
                <w:bCs/>
                <w:color w:val="0070C0"/>
                <w:lang w:eastAsia="zh-CN"/>
              </w:rPr>
              <w:t>ZTE comments] We also think some configuration for backoff and/or fallback schemes may be needed. But firstly we need to discuss these two schemes.</w:t>
            </w:r>
          </w:p>
        </w:tc>
      </w:tr>
      <w:tr w:rsidR="00F16CDB" w14:paraId="5F88EFA4" w14:textId="77777777">
        <w:tc>
          <w:tcPr>
            <w:tcW w:w="1328" w:type="dxa"/>
            <w:tcBorders>
              <w:top w:val="single" w:sz="4" w:space="0" w:color="auto"/>
              <w:left w:val="single" w:sz="4" w:space="0" w:color="auto"/>
              <w:bottom w:val="single" w:sz="4" w:space="0" w:color="auto"/>
              <w:right w:val="single" w:sz="4" w:space="0" w:color="auto"/>
            </w:tcBorders>
          </w:tcPr>
          <w:p w14:paraId="6594CE15" w14:textId="77777777" w:rsidR="00F16CDB" w:rsidRDefault="00276934">
            <w:pPr>
              <w:spacing w:after="0"/>
              <w:jc w:val="both"/>
              <w:rPr>
                <w:rFonts w:ascii="Arial" w:eastAsia="Malgun Gothic"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18B2F6E1" w14:textId="77777777" w:rsidR="00F16CDB" w:rsidRDefault="00276934">
            <w:pPr>
              <w:pStyle w:val="af7"/>
              <w:ind w:left="360"/>
              <w:jc w:val="both"/>
              <w:rPr>
                <w:rFonts w:eastAsia="宋体" w:cs="Arial"/>
                <w:bCs/>
                <w:szCs w:val="22"/>
                <w:lang w:eastAsia="zh-CN"/>
              </w:rPr>
            </w:pPr>
            <w:r>
              <w:rPr>
                <w:rFonts w:eastAsia="宋体" w:cs="Arial" w:hint="eastAsia"/>
                <w:bCs/>
                <w:szCs w:val="22"/>
                <w:lang w:eastAsia="zh-CN"/>
              </w:rPr>
              <w:t>W</w:t>
            </w:r>
            <w:r>
              <w:rPr>
                <w:rFonts w:eastAsia="宋体" w:cs="Arial"/>
                <w:bCs/>
                <w:szCs w:val="22"/>
                <w:lang w:eastAsia="zh-CN"/>
              </w:rPr>
              <w:t xml:space="preserve">e are generally fine.  </w:t>
            </w:r>
          </w:p>
          <w:p w14:paraId="24B5D894" w14:textId="77777777" w:rsidR="00F16CDB" w:rsidRDefault="00276934">
            <w:pPr>
              <w:pStyle w:val="af7"/>
              <w:numPr>
                <w:ilvl w:val="0"/>
                <w:numId w:val="9"/>
              </w:numPr>
              <w:jc w:val="both"/>
              <w:rPr>
                <w:rFonts w:cs="Arial"/>
                <w:bCs/>
                <w:szCs w:val="22"/>
                <w:lang w:eastAsia="zh-CN"/>
              </w:rPr>
            </w:pPr>
            <w:r>
              <w:rPr>
                <w:rFonts w:eastAsia="宋体" w:cs="Arial"/>
                <w:bCs/>
                <w:szCs w:val="22"/>
                <w:lang w:eastAsia="zh-CN"/>
              </w:rPr>
              <w:t xml:space="preserve">Typographical Errors: </w:t>
            </w:r>
            <w:r>
              <w:rPr>
                <w:rFonts w:eastAsia="宋体" w:cs="Arial"/>
                <w:bCs/>
                <w:szCs w:val="22"/>
                <w:lang w:val="en-GB" w:eastAsia="zh-CN"/>
              </w:rPr>
              <w:t>In the IE </w:t>
            </w:r>
            <w:r>
              <w:rPr>
                <w:rFonts w:eastAsia="宋体" w:cs="Arial"/>
                <w:bCs/>
                <w:i/>
                <w:iCs/>
                <w:szCs w:val="22"/>
                <w:lang w:val="en-GB" w:eastAsia="zh-CN"/>
              </w:rPr>
              <w:t>cb-Msg3-DSATransmissionWindow-r19</w:t>
            </w:r>
            <w:r>
              <w:rPr>
                <w:rFonts w:eastAsia="宋体" w:cs="Arial"/>
                <w:bCs/>
                <w:szCs w:val="22"/>
                <w:lang w:val="en-GB" w:eastAsia="zh-CN"/>
              </w:rPr>
              <w:t>, the parameters </w:t>
            </w:r>
            <w:r>
              <w:rPr>
                <w:rFonts w:eastAsia="宋体" w:cs="Arial"/>
                <w:bCs/>
                <w:i/>
                <w:iCs/>
                <w:szCs w:val="22"/>
                <w:lang w:val="en-GB" w:eastAsia="zh-CN"/>
              </w:rPr>
              <w:t>startSFN-19</w:t>
            </w:r>
            <w:r>
              <w:rPr>
                <w:rFonts w:eastAsia="宋体" w:cs="Arial"/>
                <w:bCs/>
                <w:szCs w:val="22"/>
                <w:lang w:val="en-GB" w:eastAsia="zh-CN"/>
              </w:rPr>
              <w:t> and </w:t>
            </w:r>
            <w:r>
              <w:rPr>
                <w:rFonts w:eastAsia="宋体" w:cs="Arial"/>
                <w:bCs/>
                <w:i/>
                <w:iCs/>
                <w:szCs w:val="22"/>
                <w:lang w:val="en-GB" w:eastAsia="zh-CN"/>
              </w:rPr>
              <w:t>windowSize-19</w:t>
            </w:r>
            <w:r>
              <w:rPr>
                <w:rFonts w:eastAsia="宋体" w:cs="Arial"/>
                <w:bCs/>
                <w:szCs w:val="22"/>
                <w:lang w:val="en-GB" w:eastAsia="zh-CN"/>
              </w:rPr>
              <w:t> should be revised to </w:t>
            </w:r>
            <w:r>
              <w:rPr>
                <w:rFonts w:eastAsia="宋体" w:cs="Arial"/>
                <w:b/>
                <w:bCs/>
                <w:i/>
                <w:iCs/>
                <w:szCs w:val="22"/>
                <w:lang w:val="en-GB" w:eastAsia="zh-CN"/>
              </w:rPr>
              <w:t>startSFN-r19</w:t>
            </w:r>
            <w:r>
              <w:rPr>
                <w:rFonts w:eastAsia="宋体" w:cs="Arial"/>
                <w:bCs/>
                <w:szCs w:val="22"/>
                <w:lang w:val="en-GB" w:eastAsia="zh-CN"/>
              </w:rPr>
              <w:t> and </w:t>
            </w:r>
            <w:r>
              <w:rPr>
                <w:rFonts w:eastAsia="宋体" w:cs="Arial"/>
                <w:b/>
                <w:bCs/>
                <w:i/>
                <w:iCs/>
                <w:szCs w:val="22"/>
                <w:lang w:val="en-GB" w:eastAsia="zh-CN"/>
              </w:rPr>
              <w:t>windowSize-r19</w:t>
            </w:r>
            <w:r>
              <w:rPr>
                <w:rFonts w:eastAsia="宋体" w:cs="Arial"/>
                <w:bCs/>
                <w:szCs w:val="22"/>
                <w:lang w:val="en-GB" w:eastAsia="zh-CN"/>
              </w:rPr>
              <w:t xml:space="preserve">, respectively </w:t>
            </w:r>
          </w:p>
          <w:p w14:paraId="6F425A23" w14:textId="77777777" w:rsidR="00F16CDB" w:rsidRDefault="00276934">
            <w:pPr>
              <w:pStyle w:val="af7"/>
              <w:numPr>
                <w:ilvl w:val="0"/>
                <w:numId w:val="9"/>
              </w:numPr>
              <w:jc w:val="both"/>
              <w:rPr>
                <w:rFonts w:cs="Arial"/>
                <w:bCs/>
                <w:szCs w:val="22"/>
                <w:lang w:eastAsia="zh-CN"/>
              </w:rPr>
            </w:pPr>
            <w:r>
              <w:rPr>
                <w:i/>
                <w:iCs/>
                <w:szCs w:val="22"/>
              </w:rPr>
              <w:t>cb-Msg3-DSATransmissionWindow-r19</w:t>
            </w:r>
            <w:r>
              <w:rPr>
                <w:szCs w:val="22"/>
              </w:rPr>
              <w:t xml:space="preserve">: We agree that </w:t>
            </w:r>
            <w:r>
              <w:rPr>
                <w:i/>
                <w:iCs/>
                <w:szCs w:val="22"/>
              </w:rPr>
              <w:t>cb-Msg3-DSATransmissionWindow-r19</w:t>
            </w:r>
            <w:r>
              <w:rPr>
                <w:szCs w:val="22"/>
              </w:rPr>
              <w:t xml:space="preserve"> is optional. </w:t>
            </w:r>
            <w:r>
              <w:rPr>
                <w:szCs w:val="22"/>
                <w:lang w:val="en-GB"/>
              </w:rPr>
              <w:t>Since a UE can derive </w:t>
            </w:r>
            <w:r>
              <w:rPr>
                <w:i/>
                <w:iCs/>
                <w:szCs w:val="22"/>
                <w:lang w:val="en-GB"/>
              </w:rPr>
              <w:t>windowSize-</w:t>
            </w:r>
            <w:r>
              <w:rPr>
                <w:i/>
                <w:iCs/>
                <w:szCs w:val="22"/>
                <w:lang w:val="en-GB"/>
              </w:rPr>
              <w:lastRenderedPageBreak/>
              <w:t>r19</w:t>
            </w:r>
            <w:r>
              <w:rPr>
                <w:szCs w:val="22"/>
                <w:lang w:val="en-GB"/>
              </w:rPr>
              <w:t> and </w:t>
            </w:r>
            <w:r>
              <w:rPr>
                <w:i/>
                <w:iCs/>
                <w:szCs w:val="22"/>
                <w:lang w:val="en-GB"/>
              </w:rPr>
              <w:t>windowPeriodicity-r19</w:t>
            </w:r>
            <w:r>
              <w:rPr>
                <w:szCs w:val="22"/>
                <w:lang w:val="en-GB"/>
              </w:rPr>
              <w:t> from the configured </w:t>
            </w:r>
            <w:r>
              <w:rPr>
                <w:i/>
                <w:iCs/>
                <w:szCs w:val="22"/>
                <w:lang w:val="en-GB"/>
              </w:rPr>
              <w:t>cb-Msg3-NumReplicas</w:t>
            </w:r>
            <w:r>
              <w:rPr>
                <w:szCs w:val="22"/>
                <w:lang w:val="en-GB"/>
              </w:rPr>
              <w:t> and </w:t>
            </w:r>
            <w:r>
              <w:rPr>
                <w:i/>
                <w:iCs/>
                <w:szCs w:val="22"/>
                <w:lang w:val="en-GB"/>
              </w:rPr>
              <w:t>cb-Msg3-StartTimeParameters-r19</w:t>
            </w:r>
            <w:r>
              <w:rPr>
                <w:szCs w:val="22"/>
                <w:lang w:val="en-GB"/>
              </w:rPr>
              <w:t>, these parameters </w:t>
            </w:r>
            <w:r>
              <w:rPr>
                <w:b/>
                <w:bCs/>
                <w:szCs w:val="22"/>
                <w:lang w:val="en-GB"/>
              </w:rPr>
              <w:t>MAY</w:t>
            </w:r>
            <w:r>
              <w:rPr>
                <w:szCs w:val="22"/>
                <w:lang w:val="en-GB"/>
              </w:rPr>
              <w:t> be optional. The final determination of </w:t>
            </w:r>
            <w:r>
              <w:rPr>
                <w:i/>
                <w:iCs/>
                <w:szCs w:val="22"/>
                <w:lang w:val="en-GB"/>
              </w:rPr>
              <w:t>windowSize-r19</w:t>
            </w:r>
            <w:r>
              <w:rPr>
                <w:szCs w:val="22"/>
                <w:lang w:val="en-GB"/>
              </w:rPr>
              <w:t> and </w:t>
            </w:r>
            <w:r>
              <w:rPr>
                <w:i/>
                <w:iCs/>
                <w:szCs w:val="22"/>
                <w:lang w:val="en-GB"/>
              </w:rPr>
              <w:t>windowPeriodicity-r19</w:t>
            </w:r>
            <w:r>
              <w:rPr>
                <w:szCs w:val="22"/>
                <w:lang w:val="en-GB"/>
              </w:rPr>
              <w:t> remains </w:t>
            </w:r>
            <w:r>
              <w:rPr>
                <w:b/>
                <w:bCs/>
                <w:szCs w:val="22"/>
                <w:lang w:val="en-GB"/>
              </w:rPr>
              <w:t>FFS for RAN2</w:t>
            </w:r>
            <w:r>
              <w:rPr>
                <w:szCs w:val="22"/>
                <w:lang w:val="en-GB"/>
              </w:rPr>
              <w:t>.</w:t>
            </w:r>
          </w:p>
        </w:tc>
      </w:tr>
      <w:tr w:rsidR="00F16CDB" w14:paraId="312D5428" w14:textId="77777777">
        <w:tc>
          <w:tcPr>
            <w:tcW w:w="1328" w:type="dxa"/>
            <w:tcBorders>
              <w:top w:val="single" w:sz="4" w:space="0" w:color="auto"/>
              <w:left w:val="single" w:sz="4" w:space="0" w:color="auto"/>
              <w:bottom w:val="single" w:sz="4" w:space="0" w:color="auto"/>
              <w:right w:val="single" w:sz="4" w:space="0" w:color="auto"/>
            </w:tcBorders>
          </w:tcPr>
          <w:p w14:paraId="235E5B65"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lastRenderedPageBreak/>
              <w:t>Z</w:t>
            </w:r>
            <w:r>
              <w:rPr>
                <w:rFonts w:ascii="Arial" w:eastAsia="宋体"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75E4EBFC" w14:textId="77777777" w:rsidR="00F16CDB" w:rsidRDefault="00276934">
            <w:pPr>
              <w:spacing w:afterLines="50" w:after="120"/>
              <w:jc w:val="both"/>
              <w:rPr>
                <w:rFonts w:ascii="Arial" w:eastAsia="宋体" w:hAnsi="Arial" w:cs="Arial"/>
                <w:bCs/>
                <w:lang w:val="en-US" w:eastAsia="zh-CN"/>
              </w:rPr>
            </w:pPr>
            <w:r>
              <w:rPr>
                <w:rFonts w:ascii="Arial" w:eastAsia="宋体" w:hAnsi="Arial" w:cs="Arial" w:hint="eastAsia"/>
                <w:bCs/>
                <w:lang w:val="en-US" w:eastAsia="zh-CN"/>
              </w:rPr>
              <w:t>We have the</w:t>
            </w:r>
            <w:r>
              <w:rPr>
                <w:rFonts w:ascii="Arial" w:eastAsia="宋体" w:hAnsi="Arial" w:cs="Arial"/>
                <w:bCs/>
                <w:lang w:val="en-US" w:eastAsia="zh-CN"/>
              </w:rPr>
              <w:t xml:space="preserve"> following</w:t>
            </w:r>
            <w:r>
              <w:rPr>
                <w:rFonts w:ascii="Arial" w:eastAsia="宋体" w:hAnsi="Arial" w:cs="Arial" w:hint="eastAsia"/>
                <w:bCs/>
                <w:lang w:val="en-US" w:eastAsia="zh-CN"/>
              </w:rPr>
              <w:t xml:space="preserve"> </w:t>
            </w:r>
            <w:r>
              <w:rPr>
                <w:rFonts w:ascii="Arial" w:eastAsia="宋体" w:hAnsi="Arial" w:cs="Arial"/>
                <w:bCs/>
                <w:lang w:val="en-US" w:eastAsia="zh-CN"/>
              </w:rPr>
              <w:t xml:space="preserve">further </w:t>
            </w:r>
            <w:r>
              <w:rPr>
                <w:rFonts w:ascii="Arial" w:eastAsia="宋体" w:hAnsi="Arial" w:cs="Arial" w:hint="eastAsia"/>
                <w:bCs/>
                <w:lang w:val="en-US" w:eastAsia="zh-CN"/>
              </w:rPr>
              <w:t>comments</w:t>
            </w:r>
            <w:r>
              <w:rPr>
                <w:rFonts w:ascii="Arial" w:eastAsia="宋体" w:hAnsi="Arial" w:cs="Arial"/>
                <w:bCs/>
                <w:lang w:val="en-US" w:eastAsia="zh-CN"/>
              </w:rPr>
              <w:t xml:space="preserve"> for</w:t>
            </w:r>
            <w:r>
              <w:rPr>
                <w:rFonts w:ascii="Arial" w:eastAsia="宋体" w:hAnsi="Arial" w:cs="Arial"/>
                <w:lang w:eastAsia="zh-CN"/>
              </w:rPr>
              <w:t xml:space="preserve"> </w:t>
            </w:r>
            <w:r>
              <w:rPr>
                <w:rFonts w:ascii="Arial" w:eastAsia="宋体" w:hAnsi="Arial" w:cs="Arial" w:hint="eastAsia"/>
                <w:lang w:eastAsia="zh-CN"/>
              </w:rPr>
              <w:t>e</w:t>
            </w:r>
            <w:r>
              <w:rPr>
                <w:rFonts w:ascii="Arial" w:eastAsia="宋体" w:hAnsi="Arial" w:cs="Arial"/>
                <w:lang w:eastAsia="zh-CN"/>
              </w:rPr>
              <w:t>MTC CB-Msg3 configuration</w:t>
            </w:r>
            <w:r>
              <w:rPr>
                <w:rFonts w:ascii="Arial" w:eastAsia="宋体" w:hAnsi="Arial" w:cs="Arial" w:hint="eastAsia"/>
                <w:bCs/>
                <w:lang w:val="en-US" w:eastAsia="zh-CN"/>
              </w:rPr>
              <w:t>:</w:t>
            </w:r>
          </w:p>
          <w:p w14:paraId="6A3E0886" w14:textId="77777777" w:rsidR="00F16CDB" w:rsidRDefault="00276934">
            <w:pPr>
              <w:pStyle w:val="af7"/>
              <w:numPr>
                <w:ilvl w:val="0"/>
                <w:numId w:val="10"/>
              </w:numPr>
              <w:snapToGrid w:val="0"/>
              <w:spacing w:afterLines="50" w:after="120"/>
              <w:ind w:left="357" w:hanging="357"/>
              <w:contextualSpacing w:val="0"/>
              <w:jc w:val="both"/>
              <w:rPr>
                <w:rFonts w:cs="Arial"/>
                <w:bCs/>
                <w:sz w:val="20"/>
                <w:lang w:eastAsia="zh-CN"/>
              </w:rPr>
            </w:pPr>
            <w:r>
              <w:rPr>
                <w:rFonts w:eastAsia="宋体" w:cs="Arial"/>
                <w:bCs/>
                <w:sz w:val="20"/>
                <w:lang w:eastAsia="zh-CN"/>
              </w:rPr>
              <w:t xml:space="preserve">We slightly prefer a separate </w:t>
            </w:r>
            <w:r>
              <w:rPr>
                <w:rFonts w:eastAsia="宋体" w:cs="Arial"/>
                <w:bCs/>
                <w:i/>
                <w:sz w:val="20"/>
                <w:lang w:eastAsia="zh-CN"/>
              </w:rPr>
              <w:t>cb-Msg3-MinRSRP-Threshold-r19</w:t>
            </w:r>
            <w:r>
              <w:rPr>
                <w:i/>
                <w:sz w:val="20"/>
              </w:rPr>
              <w:t xml:space="preserve"> </w:t>
            </w:r>
            <w:r>
              <w:rPr>
                <w:sz w:val="20"/>
              </w:rPr>
              <w:t xml:space="preserve">from </w:t>
            </w:r>
            <w:r>
              <w:rPr>
                <w:i/>
                <w:sz w:val="20"/>
              </w:rPr>
              <w:t xml:space="preserve">cb-Msg3-RSRP-ThresholdList-r19 </w:t>
            </w:r>
            <w:r>
              <w:rPr>
                <w:sz w:val="20"/>
              </w:rPr>
              <w:t xml:space="preserve">(naming can be improved, if needed). The main consideration is that </w:t>
            </w:r>
            <w:r>
              <w:rPr>
                <w:i/>
                <w:sz w:val="20"/>
              </w:rPr>
              <w:t>cb-Msg3-MinRSRP-Threshold-r19</w:t>
            </w:r>
            <w:r>
              <w:rPr>
                <w:sz w:val="20"/>
              </w:rPr>
              <w:t xml:space="preserve"> may be used for condition checking for initiating transmission using CB-Msg3 which can be captured in RRC. Meanwhile,</w:t>
            </w:r>
            <w:r>
              <w:rPr>
                <w:i/>
                <w:sz w:val="20"/>
              </w:rPr>
              <w:t xml:space="preserve"> cb-Msg3-RSRP-ThresholdList-r19 </w:t>
            </w:r>
            <w:r>
              <w:rPr>
                <w:sz w:val="20"/>
              </w:rPr>
              <w:t>may be used in another section for CB-Msg3 resources selection (either in RRC or in MAC spec).</w:t>
            </w:r>
          </w:p>
          <w:p w14:paraId="68D9DEC2" w14:textId="77777777" w:rsidR="00F16CDB" w:rsidRDefault="00276934">
            <w:pPr>
              <w:pStyle w:val="af7"/>
              <w:numPr>
                <w:ilvl w:val="0"/>
                <w:numId w:val="10"/>
              </w:numPr>
              <w:snapToGrid w:val="0"/>
              <w:spacing w:afterLines="50" w:after="120"/>
              <w:contextualSpacing w:val="0"/>
              <w:jc w:val="both"/>
              <w:rPr>
                <w:rFonts w:cs="Arial"/>
                <w:bCs/>
                <w:sz w:val="20"/>
                <w:lang w:eastAsia="zh-CN"/>
              </w:rPr>
            </w:pPr>
            <w:r>
              <w:rPr>
                <w:rFonts w:eastAsia="宋体" w:cs="Arial"/>
                <w:bCs/>
                <w:sz w:val="20"/>
                <w:lang w:eastAsia="zh-CN"/>
              </w:rPr>
              <w:t>For “</w:t>
            </w:r>
            <w:r>
              <w:rPr>
                <w:rFonts w:eastAsia="宋体" w:cs="Arial"/>
                <w:bCs/>
                <w:i/>
                <w:sz w:val="20"/>
                <w:lang w:eastAsia="zh-CN"/>
              </w:rPr>
              <w:t>cb-Msg3-DSATransmissionWindow-r19</w:t>
            </w:r>
            <w:r>
              <w:rPr>
                <w:rFonts w:eastAsia="宋体" w:cs="Arial"/>
                <w:bCs/>
                <w:sz w:val="20"/>
                <w:lang w:eastAsia="zh-CN"/>
              </w:rPr>
              <w:t xml:space="preserve">”, we assume this time window is divided continuously along the timeline. So it only needs one of these two parameters, </w:t>
            </w:r>
            <w:r>
              <w:rPr>
                <w:rFonts w:eastAsia="宋体" w:cs="Arial"/>
                <w:bCs/>
                <w:i/>
                <w:sz w:val="20"/>
                <w:lang w:eastAsia="zh-CN"/>
              </w:rPr>
              <w:t>windowSize-19</w:t>
            </w:r>
            <w:r>
              <w:rPr>
                <w:rFonts w:eastAsia="宋体" w:cs="Arial"/>
                <w:bCs/>
                <w:sz w:val="20"/>
                <w:lang w:eastAsia="zh-CN"/>
              </w:rPr>
              <w:t xml:space="preserve"> and </w:t>
            </w:r>
            <w:r>
              <w:rPr>
                <w:rFonts w:eastAsia="宋体" w:cs="Arial"/>
                <w:bCs/>
                <w:i/>
                <w:sz w:val="20"/>
                <w:lang w:eastAsia="zh-CN"/>
              </w:rPr>
              <w:t>windowPeriodicity-r19</w:t>
            </w:r>
            <w:r>
              <w:rPr>
                <w:rFonts w:eastAsia="宋体" w:cs="Arial"/>
                <w:bCs/>
                <w:sz w:val="20"/>
                <w:lang w:eastAsia="zh-CN"/>
              </w:rPr>
              <w:t>. We slightly prefer to keep</w:t>
            </w:r>
            <w:r>
              <w:rPr>
                <w:rFonts w:eastAsia="宋体" w:cs="Arial"/>
                <w:bCs/>
                <w:i/>
                <w:sz w:val="20"/>
                <w:lang w:eastAsia="zh-CN"/>
              </w:rPr>
              <w:t xml:space="preserve"> windowSize-19. </w:t>
            </w:r>
            <w:r>
              <w:rPr>
                <w:rFonts w:eastAsia="宋体" w:cs="Arial"/>
                <w:bCs/>
                <w:sz w:val="20"/>
                <w:lang w:eastAsia="zh-CN"/>
              </w:rPr>
              <w:t xml:space="preserve">Moreover, we see it’s simple to align the start of DSA transmission window with the start of time-domain resources. In other word, we see no clear motivation to configure the start of DSA transmission window in the middle of a cycle of time-domain resources. So it may be possible to skip </w:t>
            </w:r>
            <w:r>
              <w:rPr>
                <w:rFonts w:eastAsia="宋体" w:cs="Arial"/>
                <w:bCs/>
                <w:i/>
                <w:sz w:val="20"/>
                <w:lang w:eastAsia="zh-CN"/>
              </w:rPr>
              <w:t xml:space="preserve">startSFN-19 </w:t>
            </w:r>
            <w:r>
              <w:t>and make</w:t>
            </w:r>
            <w:r>
              <w:rPr>
                <w:rFonts w:eastAsia="宋体" w:cs="Arial"/>
                <w:bCs/>
                <w:i/>
                <w:sz w:val="20"/>
                <w:lang w:eastAsia="zh-CN"/>
              </w:rPr>
              <w:t xml:space="preserve"> pusch-startTime-r19</w:t>
            </w:r>
            <w:r>
              <w:rPr>
                <w:rFonts w:eastAsia="宋体" w:cs="Arial"/>
                <w:bCs/>
                <w:sz w:val="20"/>
                <w:lang w:eastAsia="zh-CN"/>
              </w:rPr>
              <w:t xml:space="preserve"> applied</w:t>
            </w:r>
            <w:r>
              <w:rPr>
                <w:rFonts w:eastAsia="宋体" w:cs="Arial"/>
                <w:bCs/>
                <w:i/>
                <w:sz w:val="20"/>
                <w:lang w:eastAsia="zh-CN"/>
              </w:rPr>
              <w:t>.</w:t>
            </w:r>
            <w:r>
              <w:rPr>
                <w:rFonts w:eastAsia="宋体" w:cs="Arial"/>
                <w:bCs/>
                <w:sz w:val="20"/>
                <w:lang w:eastAsia="zh-CN"/>
              </w:rPr>
              <w:t xml:space="preserve"> Finally, we also see it’s feasible or beneficial to define </w:t>
            </w:r>
            <w:r>
              <w:rPr>
                <w:rFonts w:eastAsia="宋体" w:cs="Arial"/>
                <w:bCs/>
                <w:i/>
                <w:sz w:val="20"/>
                <w:lang w:eastAsia="zh-CN"/>
              </w:rPr>
              <w:t xml:space="preserve">windowSize-19 </w:t>
            </w:r>
            <w:r>
              <w:rPr>
                <w:rFonts w:eastAsia="宋体" w:cs="Arial"/>
                <w:bCs/>
                <w:sz w:val="20"/>
                <w:lang w:eastAsia="zh-CN"/>
              </w:rPr>
              <w:t>with the unit of</w:t>
            </w:r>
            <w:r>
              <w:rPr>
                <w:rFonts w:eastAsia="宋体" w:cs="Arial"/>
                <w:bCs/>
                <w:i/>
                <w:sz w:val="20"/>
                <w:lang w:eastAsia="zh-CN"/>
              </w:rPr>
              <w:t xml:space="preserve"> pusch-periodicity-r19</w:t>
            </w:r>
            <w:r>
              <w:rPr>
                <w:sz w:val="20"/>
              </w:rPr>
              <w:t xml:space="preserve">, e.g., </w:t>
            </w:r>
            <w:r>
              <w:rPr>
                <w:rFonts w:eastAsia="宋体" w:cs="Arial"/>
                <w:bCs/>
                <w:i/>
                <w:sz w:val="20"/>
                <w:lang w:eastAsia="zh-CN"/>
              </w:rPr>
              <w:t>windowSize-19</w:t>
            </w:r>
            <w:r>
              <w:rPr>
                <w:rFonts w:eastAsia="宋体" w:cs="Arial"/>
                <w:bCs/>
                <w:sz w:val="20"/>
                <w:lang w:eastAsia="zh-CN"/>
              </w:rPr>
              <w:t xml:space="preserve"> equals to one or more </w:t>
            </w:r>
            <w:r>
              <w:rPr>
                <w:rFonts w:eastAsia="宋体" w:cs="Arial"/>
                <w:bCs/>
                <w:i/>
                <w:sz w:val="20"/>
                <w:lang w:eastAsia="zh-CN"/>
              </w:rPr>
              <w:t>pusch-periodicity-r19</w:t>
            </w:r>
            <w:r>
              <w:rPr>
                <w:rFonts w:eastAsia="宋体" w:cs="Arial"/>
                <w:bCs/>
                <w:sz w:val="20"/>
                <w:lang w:eastAsia="zh-CN"/>
              </w:rPr>
              <w:t>.</w:t>
            </w:r>
          </w:p>
          <w:p w14:paraId="0943AFC4" w14:textId="77777777" w:rsidR="00F16CDB" w:rsidRDefault="00276934">
            <w:pPr>
              <w:pStyle w:val="af7"/>
              <w:numPr>
                <w:ilvl w:val="0"/>
                <w:numId w:val="10"/>
              </w:numPr>
              <w:snapToGrid w:val="0"/>
              <w:spacing w:afterLines="50" w:after="120"/>
              <w:ind w:left="357" w:hanging="357"/>
              <w:contextualSpacing w:val="0"/>
              <w:jc w:val="both"/>
              <w:rPr>
                <w:rFonts w:cs="Arial"/>
                <w:bCs/>
                <w:sz w:val="20"/>
                <w:lang w:eastAsia="zh-CN"/>
              </w:rPr>
            </w:pPr>
            <w:r>
              <w:rPr>
                <w:rFonts w:eastAsia="宋体" w:cs="Arial"/>
                <w:bCs/>
                <w:sz w:val="20"/>
                <w:lang w:eastAsia="zh-CN"/>
              </w:rPr>
              <w:t xml:space="preserve">For </w:t>
            </w:r>
            <w:r>
              <w:rPr>
                <w:rFonts w:eastAsia="宋体" w:cs="Arial"/>
                <w:bCs/>
                <w:i/>
                <w:sz w:val="20"/>
                <w:lang w:eastAsia="zh-CN"/>
              </w:rPr>
              <w:t>CB-Msg3-PUSCH-Config-r19</w:t>
            </w:r>
            <w:r>
              <w:rPr>
                <w:rFonts w:eastAsia="宋体" w:cs="Arial"/>
                <w:bCs/>
                <w:sz w:val="20"/>
                <w:lang w:eastAsia="zh-CN"/>
              </w:rPr>
              <w:t xml:space="preserve">, we understand it only focus on the frequency-domain resource configuration for PUSCH. Please not the time-domain resource configuration for PUSCH is in </w:t>
            </w:r>
            <w:r>
              <w:rPr>
                <w:rFonts w:eastAsia="宋体" w:cs="Arial"/>
                <w:bCs/>
                <w:i/>
                <w:sz w:val="20"/>
                <w:lang w:eastAsia="zh-CN"/>
              </w:rPr>
              <w:t>cb-Msg3-StartTimeParameters</w:t>
            </w:r>
            <w:r>
              <w:rPr>
                <w:rFonts w:eastAsia="宋体" w:cs="Arial"/>
                <w:bCs/>
                <w:sz w:val="20"/>
                <w:lang w:eastAsia="zh-CN"/>
              </w:rPr>
              <w:t>. Generally, we think</w:t>
            </w:r>
            <w:r>
              <w:rPr>
                <w:rFonts w:eastAsia="宋体" w:cs="Arial"/>
                <w:bCs/>
                <w:i/>
                <w:sz w:val="20"/>
                <w:lang w:eastAsia="zh-CN"/>
              </w:rPr>
              <w:t xml:space="preserve"> cb-Msg3-StartTimeParameters </w:t>
            </w:r>
            <w:r>
              <w:rPr>
                <w:rFonts w:eastAsia="宋体" w:cs="Arial"/>
                <w:bCs/>
                <w:sz w:val="20"/>
                <w:lang w:eastAsia="zh-CN"/>
              </w:rPr>
              <w:t xml:space="preserve">can also be included in the </w:t>
            </w:r>
            <w:r>
              <w:rPr>
                <w:rFonts w:eastAsia="宋体" w:cs="Arial"/>
                <w:bCs/>
                <w:i/>
                <w:sz w:val="20"/>
                <w:lang w:eastAsia="zh-CN"/>
              </w:rPr>
              <w:t xml:space="preserve">CB-Msg3-PUSCH-Config-r19. </w:t>
            </w:r>
            <w:r>
              <w:rPr>
                <w:rFonts w:eastAsia="宋体" w:cs="Arial"/>
                <w:bCs/>
                <w:sz w:val="20"/>
                <w:lang w:eastAsia="zh-CN"/>
              </w:rPr>
              <w:t xml:space="preserve">Moreover, current definition way for PUSCH frequency-domain resource configuration follows the PUR configuration. However, PUR-Config is dedicated and UE-specific resource configuration and the eNB generally </w:t>
            </w:r>
            <w:r>
              <w:rPr>
                <w:rFonts w:eastAsia="宋体" w:cs="Arial" w:hint="eastAsia"/>
                <w:bCs/>
                <w:sz w:val="20"/>
                <w:lang w:eastAsia="zh-CN"/>
              </w:rPr>
              <w:t>needs</w:t>
            </w:r>
            <w:r>
              <w:rPr>
                <w:rFonts w:eastAsia="宋体" w:cs="Arial"/>
                <w:bCs/>
                <w:sz w:val="20"/>
                <w:lang w:eastAsia="zh-CN"/>
              </w:rPr>
              <w:t xml:space="preserve"> to know</w:t>
            </w:r>
            <w:r>
              <w:rPr>
                <w:rFonts w:eastAsia="宋体" w:cs="Arial" w:hint="eastAsia"/>
                <w:bCs/>
                <w:sz w:val="20"/>
                <w:lang w:eastAsia="zh-CN"/>
              </w:rPr>
              <w:t xml:space="preserve"> UE capability</w:t>
            </w:r>
            <w:r>
              <w:rPr>
                <w:rFonts w:eastAsia="宋体" w:cs="Arial"/>
                <w:bCs/>
                <w:sz w:val="20"/>
                <w:lang w:eastAsia="zh-CN"/>
              </w:rPr>
              <w:t xml:space="preserve"> before it can provide such configuration. Therefore, the current definition way for PUSCH frequency-domain resource configuration is not suitable to CB-Msg3 PUSCH. Based on our understanding, at least </w:t>
            </w:r>
            <w:r>
              <w:rPr>
                <w:rFonts w:eastAsia="宋体" w:cs="Arial"/>
                <w:bCs/>
                <w:i/>
                <w:sz w:val="20"/>
                <w:lang w:eastAsia="zh-CN"/>
              </w:rPr>
              <w:t>prb-AllocationInfo</w:t>
            </w:r>
            <w:r>
              <w:rPr>
                <w:rFonts w:eastAsia="宋体" w:cs="Arial"/>
                <w:bCs/>
                <w:sz w:val="20"/>
                <w:lang w:eastAsia="zh-CN"/>
              </w:rPr>
              <w:t xml:space="preserve"> can be defined as a “set” format with intention to provide a set of or shared frequency-domain resources. The following alternative can be considered:</w:t>
            </w:r>
          </w:p>
          <w:p w14:paraId="04BAAC47" w14:textId="77777777" w:rsidR="00F16CDB" w:rsidRDefault="00276934">
            <w:pPr>
              <w:pStyle w:val="PL"/>
              <w:shd w:val="clear" w:color="auto" w:fill="E6E6E6"/>
              <w:ind w:firstLineChars="200" w:firstLine="320"/>
              <w:rPr>
                <w:lang w:val="en-US" w:eastAsia="zh-CN"/>
              </w:rPr>
            </w:pPr>
            <w:r>
              <w:rPr>
                <w:rFonts w:hint="eastAsia"/>
                <w:lang w:val="en-US" w:eastAsia="zh-CN"/>
              </w:rPr>
              <w:t>.</w:t>
            </w:r>
            <w:r>
              <w:rPr>
                <w:lang w:val="en-US" w:eastAsia="zh-CN"/>
              </w:rPr>
              <w:t>.....</w:t>
            </w:r>
          </w:p>
          <w:p w14:paraId="086FCA81" w14:textId="77777777" w:rsidR="00F16CDB" w:rsidRDefault="00276934">
            <w:pPr>
              <w:pStyle w:val="PL"/>
              <w:shd w:val="clear" w:color="auto" w:fill="E6E6E6"/>
              <w:ind w:firstLineChars="200" w:firstLine="320"/>
              <w:rPr>
                <w:del w:id="35" w:author="作者" w:date="1901-01-01T00:00:00Z"/>
                <w:lang w:val="en-US"/>
              </w:rPr>
            </w:pPr>
            <w:del w:id="36" w:author="作者">
              <w:r>
                <w:rPr>
                  <w:lang w:val="en-US"/>
                </w:rPr>
                <w:delText>cb-Msg3-StartTimeParameters-r19</w:delText>
              </w:r>
              <w:r>
                <w:rPr>
                  <w:lang w:val="en-US"/>
                </w:rPr>
                <w:tab/>
              </w:r>
              <w:r>
                <w:rPr>
                  <w:lang w:val="en-US"/>
                </w:rPr>
                <w:tab/>
                <w:delText>SEQUENCE {</w:delText>
              </w:r>
            </w:del>
          </w:p>
          <w:p w14:paraId="43B87EDF" w14:textId="77777777" w:rsidR="00F16CDB" w:rsidRDefault="00276934">
            <w:pPr>
              <w:pStyle w:val="PL"/>
              <w:shd w:val="clear" w:color="auto" w:fill="E6E6E6"/>
              <w:rPr>
                <w:del w:id="37" w:author="作者" w:date="1901-01-01T00:00:00Z"/>
              </w:rPr>
            </w:pPr>
            <w:del w:id="38" w:author="作者">
              <w:r>
                <w:tab/>
              </w:r>
              <w:r>
                <w:tab/>
                <w:delText>pusch-periodicity-r19</w:delText>
              </w:r>
              <w:r>
                <w:tab/>
              </w:r>
              <w:r>
                <w:tab/>
              </w:r>
              <w:r>
                <w:tab/>
              </w:r>
              <w:r>
                <w:tab/>
                <w:delText>ENUMERATED {FFS},</w:delText>
              </w:r>
            </w:del>
          </w:p>
          <w:p w14:paraId="17E7F9D8" w14:textId="77777777" w:rsidR="00F16CDB" w:rsidRDefault="00276934">
            <w:pPr>
              <w:pStyle w:val="PL"/>
              <w:shd w:val="clear" w:color="auto" w:fill="E6E6E6"/>
              <w:rPr>
                <w:del w:id="39" w:author="作者" w:date="1901-01-01T00:00:00Z"/>
              </w:rPr>
            </w:pPr>
            <w:del w:id="40" w:author="作者">
              <w:r>
                <w:tab/>
              </w:r>
              <w:r>
                <w:tab/>
                <w:delText>pusch-startTime-r19</w:delText>
              </w:r>
              <w:r>
                <w:tab/>
              </w:r>
              <w:r>
                <w:tab/>
              </w:r>
              <w:r>
                <w:tab/>
              </w:r>
              <w:r>
                <w:tab/>
              </w:r>
              <w:r>
                <w:tab/>
                <w:delText>INTEGER (0..1023),</w:delText>
              </w:r>
            </w:del>
          </w:p>
          <w:p w14:paraId="39689C3A" w14:textId="77777777" w:rsidR="00F16CDB" w:rsidRDefault="00276934">
            <w:pPr>
              <w:pStyle w:val="PL"/>
              <w:shd w:val="clear" w:color="auto" w:fill="E6E6E6"/>
              <w:rPr>
                <w:del w:id="41" w:author="作者" w:date="1901-01-01T00:00:00Z"/>
              </w:rPr>
            </w:pPr>
            <w:del w:id="42" w:author="作者">
              <w:r>
                <w:tab/>
              </w:r>
              <w:r>
                <w:tab/>
                <w:delText>pusch-startSubframe-r19</w:delText>
              </w:r>
              <w:r>
                <w:tab/>
              </w:r>
              <w:r>
                <w:tab/>
              </w:r>
              <w:r>
                <w:tab/>
              </w:r>
              <w:r>
                <w:tab/>
                <w:delText>INTEGER (0..9)</w:delText>
              </w:r>
            </w:del>
          </w:p>
          <w:p w14:paraId="7D3E1EDB" w14:textId="77777777" w:rsidR="00F16CDB" w:rsidRDefault="00276934">
            <w:pPr>
              <w:pStyle w:val="PL"/>
              <w:shd w:val="clear" w:color="auto" w:fill="E6E6E6"/>
              <w:rPr>
                <w:del w:id="43" w:author="作者" w:date="1901-01-01T00:00:00Z"/>
                <w:lang w:val="en-US"/>
              </w:rPr>
            </w:pPr>
            <w:del w:id="44" w:author="作者">
              <w:r>
                <w:rPr>
                  <w:lang w:val="en-US"/>
                </w:rPr>
                <w:tab/>
              </w:r>
              <w:r>
                <w:rPr>
                  <w:rFonts w:hint="eastAsia"/>
                  <w:lang w:val="en-US"/>
                </w:rPr>
                <w:delText>}</w:delText>
              </w:r>
            </w:del>
          </w:p>
          <w:p w14:paraId="5332A3D4" w14:textId="77777777" w:rsidR="00F16CDB" w:rsidRDefault="00276934">
            <w:pPr>
              <w:pStyle w:val="PL"/>
              <w:shd w:val="clear" w:color="auto" w:fill="E6E6E6"/>
              <w:ind w:firstLineChars="200" w:firstLine="320"/>
            </w:pPr>
            <w:r>
              <w:t>cb-Msg3-MPDCCH-Config-r19</w:t>
            </w:r>
            <w:r>
              <w:tab/>
            </w:r>
            <w:r>
              <w:tab/>
              <w:t>CB-Msg3-MPDCCH-Config-r19,</w:t>
            </w:r>
          </w:p>
          <w:p w14:paraId="58C3E7FC" w14:textId="77777777" w:rsidR="00F16CDB" w:rsidRDefault="00276934">
            <w:pPr>
              <w:pStyle w:val="PL"/>
              <w:shd w:val="clear" w:color="auto" w:fill="E6E6E6"/>
              <w:ind w:firstLineChars="200" w:firstLine="320"/>
            </w:pPr>
            <w:r>
              <w:t>cb-Msg3-PUCCH-Config-r19</w:t>
            </w:r>
            <w:r>
              <w:tab/>
            </w:r>
            <w:r>
              <w:tab/>
            </w:r>
            <w:r>
              <w:tab/>
              <w:t>CB-Msg3-PUCCH-Config-r19,</w:t>
            </w:r>
          </w:p>
          <w:p w14:paraId="6EA7A4EE" w14:textId="77777777" w:rsidR="00F16CDB" w:rsidRDefault="00276934">
            <w:pPr>
              <w:pStyle w:val="PL"/>
              <w:shd w:val="clear" w:color="auto" w:fill="E6E6E6"/>
              <w:tabs>
                <w:tab w:val="clear" w:pos="3072"/>
                <w:tab w:val="left" w:pos="3544"/>
              </w:tabs>
              <w:ind w:firstLineChars="200" w:firstLine="320"/>
            </w:pPr>
            <w:r>
              <w:t>cb-Msg3-PUSCH-Config-r19</w:t>
            </w:r>
            <w:r>
              <w:tab/>
            </w:r>
            <w:r>
              <w:tab/>
              <w:t>CB-Msg3-PUSCH-Config-r19,</w:t>
            </w:r>
          </w:p>
          <w:p w14:paraId="306F3E5D" w14:textId="77777777" w:rsidR="00F16CDB" w:rsidRDefault="00276934">
            <w:pPr>
              <w:pStyle w:val="PL"/>
              <w:shd w:val="clear" w:color="auto" w:fill="E6E6E6"/>
              <w:ind w:firstLineChars="200" w:firstLine="320"/>
              <w:rPr>
                <w:ins w:id="45" w:author="作者" w:date="1901-01-01T00:00:00Z"/>
              </w:rPr>
            </w:pPr>
            <w:r>
              <w:t>cb-Msg3-PDSCH-Config-r19</w:t>
            </w:r>
            <w:r>
              <w:tab/>
            </w:r>
            <w:r>
              <w:tab/>
            </w:r>
            <w:r>
              <w:tab/>
              <w:t>CB-Msg3-PDSCH-Config-r19,</w:t>
            </w:r>
          </w:p>
          <w:p w14:paraId="36B85206" w14:textId="77777777" w:rsidR="00F16CDB" w:rsidRDefault="00276934">
            <w:pPr>
              <w:pStyle w:val="PL"/>
              <w:shd w:val="clear" w:color="auto" w:fill="E6E6E6"/>
              <w:ind w:firstLineChars="200" w:firstLine="320"/>
              <w:rPr>
                <w:lang w:eastAsia="zh-CN"/>
              </w:rPr>
            </w:pPr>
            <w:r>
              <w:rPr>
                <w:lang w:eastAsia="zh-CN"/>
              </w:rPr>
              <w:t>........</w:t>
            </w:r>
          </w:p>
          <w:p w14:paraId="582F7AA8" w14:textId="77777777" w:rsidR="00F16CDB" w:rsidRDefault="00F16CDB">
            <w:pPr>
              <w:pStyle w:val="PL"/>
              <w:shd w:val="clear" w:color="auto" w:fill="E6E6E6"/>
              <w:tabs>
                <w:tab w:val="clear" w:pos="3840"/>
                <w:tab w:val="left" w:pos="3916"/>
              </w:tabs>
              <w:rPr>
                <w:highlight w:val="yellow"/>
              </w:rPr>
            </w:pPr>
          </w:p>
          <w:p w14:paraId="30816E00" w14:textId="77777777" w:rsidR="00F16CDB" w:rsidRDefault="00276934">
            <w:pPr>
              <w:pStyle w:val="PL"/>
              <w:shd w:val="clear" w:color="auto" w:fill="E6E6E6"/>
              <w:rPr>
                <w:ins w:id="46" w:author="作者" w:date="1901-01-01T00:00:00Z"/>
              </w:rPr>
            </w:pPr>
            <w:ins w:id="47" w:author="作者">
              <w:r>
                <w:t>CB-Msg3-PUSCH-Config-r19 ::=</w:t>
              </w:r>
              <w:r>
                <w:tab/>
              </w:r>
              <w:r>
                <w:tab/>
                <w:t>SEQUENCE {</w:t>
              </w:r>
            </w:ins>
          </w:p>
          <w:p w14:paraId="7065D036" w14:textId="77777777" w:rsidR="00F16CDB" w:rsidRDefault="00276934">
            <w:pPr>
              <w:pStyle w:val="PL"/>
              <w:shd w:val="clear" w:color="auto" w:fill="E6E6E6"/>
              <w:ind w:firstLineChars="200" w:firstLine="320"/>
              <w:rPr>
                <w:ins w:id="48" w:author="作者" w:date="1901-01-01T00:00:00Z"/>
                <w:lang w:val="en-US"/>
              </w:rPr>
            </w:pPr>
            <w:ins w:id="49" w:author="作者">
              <w:r>
                <w:tab/>
              </w:r>
              <w:r>
                <w:rPr>
                  <w:lang w:val="en-US"/>
                </w:rPr>
                <w:t>cb-Msg3-StartTimeParameters-r19</w:t>
              </w:r>
              <w:r>
                <w:rPr>
                  <w:lang w:val="en-US"/>
                </w:rPr>
                <w:tab/>
              </w:r>
              <w:r>
                <w:rPr>
                  <w:lang w:val="en-US"/>
                </w:rPr>
                <w:tab/>
                <w:t>SEQUENCE {</w:t>
              </w:r>
            </w:ins>
          </w:p>
          <w:p w14:paraId="0CF19C22" w14:textId="77777777" w:rsidR="00F16CDB" w:rsidRDefault="00276934">
            <w:pPr>
              <w:pStyle w:val="PL"/>
              <w:shd w:val="clear" w:color="auto" w:fill="E6E6E6"/>
              <w:rPr>
                <w:ins w:id="50" w:author="作者" w:date="1901-01-01T00:00:00Z"/>
              </w:rPr>
            </w:pPr>
            <w:ins w:id="51" w:author="作者">
              <w:r>
                <w:tab/>
              </w:r>
              <w:r>
                <w:tab/>
                <w:t>pusch-periodicity-r19</w:t>
              </w:r>
              <w:r>
                <w:tab/>
              </w:r>
              <w:r>
                <w:tab/>
              </w:r>
              <w:r>
                <w:tab/>
              </w:r>
              <w:r>
                <w:tab/>
                <w:t>ENUMERATED {FFS},</w:t>
              </w:r>
            </w:ins>
          </w:p>
          <w:p w14:paraId="2BFF8936" w14:textId="77777777" w:rsidR="00F16CDB" w:rsidRDefault="00276934">
            <w:pPr>
              <w:pStyle w:val="PL"/>
              <w:shd w:val="clear" w:color="auto" w:fill="E6E6E6"/>
              <w:rPr>
                <w:ins w:id="52" w:author="作者" w:date="1901-01-01T00:00:00Z"/>
              </w:rPr>
            </w:pPr>
            <w:ins w:id="53" w:author="作者">
              <w:r>
                <w:tab/>
              </w:r>
              <w:r>
                <w:tab/>
                <w:t>pusch-startTime-r19</w:t>
              </w:r>
              <w:r>
                <w:tab/>
              </w:r>
              <w:r>
                <w:tab/>
              </w:r>
              <w:r>
                <w:tab/>
              </w:r>
              <w:r>
                <w:tab/>
              </w:r>
              <w:r>
                <w:tab/>
                <w:t>INTEGER (0..1023),</w:t>
              </w:r>
            </w:ins>
          </w:p>
          <w:p w14:paraId="053FB3B0" w14:textId="77777777" w:rsidR="00F16CDB" w:rsidRDefault="00276934">
            <w:pPr>
              <w:pStyle w:val="PL"/>
              <w:shd w:val="clear" w:color="auto" w:fill="E6E6E6"/>
              <w:rPr>
                <w:ins w:id="54" w:author="作者" w:date="1901-01-01T00:00:00Z"/>
              </w:rPr>
            </w:pPr>
            <w:ins w:id="55" w:author="作者">
              <w:r>
                <w:tab/>
              </w:r>
              <w:r>
                <w:tab/>
                <w:t>pusch-startSubframe-r19</w:t>
              </w:r>
              <w:r>
                <w:tab/>
              </w:r>
              <w:r>
                <w:tab/>
              </w:r>
              <w:r>
                <w:tab/>
              </w:r>
              <w:r>
                <w:tab/>
                <w:t>INTEGER (0..9)</w:t>
              </w:r>
            </w:ins>
          </w:p>
          <w:p w14:paraId="77DD1CF5" w14:textId="77777777" w:rsidR="00F16CDB" w:rsidRDefault="00276934">
            <w:pPr>
              <w:pStyle w:val="PL"/>
              <w:shd w:val="clear" w:color="auto" w:fill="E6E6E6"/>
              <w:rPr>
                <w:ins w:id="56" w:author="作者" w:date="1901-01-01T00:00:00Z"/>
              </w:rPr>
            </w:pPr>
            <w:ins w:id="57" w:author="作者">
              <w:r>
                <w:rPr>
                  <w:lang w:val="en-US"/>
                </w:rPr>
                <w:tab/>
              </w:r>
              <w:r>
                <w:rPr>
                  <w:rFonts w:hint="eastAsia"/>
                  <w:lang w:val="en-US"/>
                </w:rPr>
                <w:t>}</w:t>
              </w:r>
              <w:r>
                <w:t>,</w:t>
              </w:r>
            </w:ins>
          </w:p>
          <w:p w14:paraId="78ACE1C8" w14:textId="77777777" w:rsidR="00F16CDB" w:rsidRDefault="00276934">
            <w:pPr>
              <w:pStyle w:val="PL"/>
              <w:shd w:val="clear" w:color="auto" w:fill="E6E6E6"/>
              <w:rPr>
                <w:ins w:id="58" w:author="作者" w:date="1901-01-01T00:00:00Z"/>
              </w:rPr>
            </w:pPr>
            <w:ins w:id="59" w:author="作者">
              <w:r>
                <w:tab/>
                <w:t>cb-Msg3-PUSCH-FreqConfig-r19</w:t>
              </w:r>
              <w:r>
                <w:tab/>
              </w:r>
              <w:r>
                <w:tab/>
                <w:t>CB-Msg3-PUSCH-FreqConfig-r19</w:t>
              </w:r>
            </w:ins>
          </w:p>
          <w:p w14:paraId="1B5E9C63" w14:textId="77777777" w:rsidR="00F16CDB" w:rsidRDefault="00276934">
            <w:pPr>
              <w:pStyle w:val="PL"/>
              <w:shd w:val="clear" w:color="auto" w:fill="E6E6E6"/>
              <w:rPr>
                <w:ins w:id="60" w:author="作者" w:date="1901-01-01T00:00:00Z"/>
              </w:rPr>
            </w:pPr>
            <w:ins w:id="61" w:author="作者">
              <w:r>
                <w:t>}</w:t>
              </w:r>
            </w:ins>
          </w:p>
          <w:p w14:paraId="17A236A4" w14:textId="77777777" w:rsidR="00F16CDB" w:rsidRDefault="00F16CDB">
            <w:pPr>
              <w:pStyle w:val="PL"/>
              <w:shd w:val="clear" w:color="auto" w:fill="E6E6E6"/>
              <w:tabs>
                <w:tab w:val="clear" w:pos="3840"/>
                <w:tab w:val="left" w:pos="3916"/>
              </w:tabs>
              <w:rPr>
                <w:ins w:id="62" w:author="作者" w:date="1901-01-01T00:00:00Z"/>
              </w:rPr>
            </w:pPr>
          </w:p>
          <w:p w14:paraId="4516FFA7" w14:textId="77777777" w:rsidR="00F16CDB" w:rsidRDefault="00276934">
            <w:pPr>
              <w:pStyle w:val="PL"/>
              <w:shd w:val="clear" w:color="auto" w:fill="E6E6E6"/>
              <w:rPr>
                <w:ins w:id="63" w:author="作者" w:date="1901-01-01T00:00:00Z"/>
              </w:rPr>
            </w:pPr>
            <w:ins w:id="64" w:author="作者">
              <w:r>
                <w:t>CB-Msg3-PUSCH-FreqConfig-r19::=</w:t>
              </w:r>
              <w:r>
                <w:rPr>
                  <w:rFonts w:ascii="CourierNewPSMT" w:eastAsia="Times New Roman" w:hAnsi="CourierNewPSMT"/>
                  <w:color w:val="000000"/>
                  <w:szCs w:val="16"/>
                  <w:lang w:eastAsia="en-GB"/>
                </w:rPr>
                <w:tab/>
                <w:t xml:space="preserve">        </w:t>
              </w:r>
              <w:r>
                <w:t>SEQUENCE {</w:t>
              </w:r>
            </w:ins>
          </w:p>
          <w:p w14:paraId="1E5A8DD9" w14:textId="77777777" w:rsidR="00F16CDB" w:rsidRDefault="00276934">
            <w:pPr>
              <w:pStyle w:val="PL"/>
              <w:shd w:val="clear" w:color="auto" w:fill="E6E6E6"/>
              <w:rPr>
                <w:ins w:id="65" w:author="作者" w:date="1901-01-01T00:00:00Z"/>
              </w:rPr>
            </w:pPr>
            <w:ins w:id="66" w:author="作者">
              <w:r>
                <w:tab/>
                <w:t>numRUs-r19</w:t>
              </w:r>
              <w:r>
                <w:tab/>
              </w:r>
              <w:r>
                <w:tab/>
              </w:r>
              <w:r>
                <w:tab/>
              </w:r>
              <w:r>
                <w:tab/>
              </w:r>
              <w:r>
                <w:tab/>
              </w:r>
              <w:r>
                <w:tab/>
              </w:r>
              <w:r>
                <w:tab/>
                <w:t>BIT STRING (SIZE(2)),</w:t>
              </w:r>
            </w:ins>
          </w:p>
          <w:p w14:paraId="1300920E" w14:textId="77777777" w:rsidR="00F16CDB" w:rsidRDefault="00276934">
            <w:pPr>
              <w:pStyle w:val="PL"/>
              <w:shd w:val="clear" w:color="auto" w:fill="E6E6E6"/>
              <w:rPr>
                <w:ins w:id="67" w:author="作者" w:date="1901-01-01T00:00:00Z"/>
              </w:rPr>
            </w:pPr>
            <w:ins w:id="68" w:author="作者">
              <w:r>
                <w:tab/>
              </w:r>
              <w:r>
                <w:rPr>
                  <w:highlight w:val="yellow"/>
                </w:rPr>
                <w:t>prb-AllocationInfoSet-r19</w:t>
              </w:r>
              <w:r>
                <w:rPr>
                  <w:highlight w:val="yellow"/>
                </w:rPr>
                <w:tab/>
              </w:r>
              <w:r>
                <w:rPr>
                  <w:highlight w:val="yellow"/>
                </w:rPr>
                <w:tab/>
              </w:r>
              <w:r>
                <w:rPr>
                  <w:highlight w:val="yellow"/>
                </w:rPr>
                <w:tab/>
              </w:r>
              <w:r>
                <w:rPr>
                  <w:color w:val="0070C0"/>
                  <w:highlight w:val="yellow"/>
                </w:rPr>
                <w:t xml:space="preserve">SEQUENCE (SIZE(1..FFS)) OF </w:t>
              </w:r>
              <w:r>
                <w:rPr>
                  <w:highlight w:val="yellow"/>
                </w:rPr>
                <w:t>BIT STRING (SIZE(10)),</w:t>
              </w:r>
            </w:ins>
          </w:p>
          <w:p w14:paraId="17EFDCDC" w14:textId="77777777" w:rsidR="00F16CDB" w:rsidRDefault="00276934">
            <w:pPr>
              <w:pStyle w:val="PL"/>
              <w:shd w:val="clear" w:color="auto" w:fill="E6E6E6"/>
              <w:rPr>
                <w:ins w:id="69" w:author="作者" w:date="1901-01-01T00:00:00Z"/>
              </w:rPr>
            </w:pPr>
            <w:ins w:id="70" w:author="作者">
              <w:r>
                <w:tab/>
                <w:t>mcs-r19</w:t>
              </w:r>
              <w:r>
                <w:tab/>
              </w:r>
              <w:r>
                <w:tab/>
              </w:r>
              <w:r>
                <w:tab/>
              </w:r>
              <w:r>
                <w:tab/>
              </w:r>
              <w:r>
                <w:tab/>
              </w:r>
              <w:r>
                <w:tab/>
              </w:r>
              <w:r>
                <w:tab/>
              </w:r>
              <w:r>
                <w:tab/>
                <w:t>BIT STRING (SIZE(4)),</w:t>
              </w:r>
            </w:ins>
          </w:p>
          <w:p w14:paraId="67F8991E" w14:textId="77777777" w:rsidR="00F16CDB" w:rsidRDefault="00276934">
            <w:pPr>
              <w:pStyle w:val="PL"/>
              <w:shd w:val="clear" w:color="auto" w:fill="E6E6E6"/>
              <w:rPr>
                <w:ins w:id="71" w:author="作者" w:date="1901-01-01T00:00:00Z"/>
              </w:rPr>
            </w:pPr>
            <w:ins w:id="72" w:author="作者">
              <w:r>
                <w:tab/>
                <w:t>numRepetitions-r19</w:t>
              </w:r>
              <w:r>
                <w:tab/>
              </w:r>
              <w:r>
                <w:tab/>
              </w:r>
              <w:r>
                <w:tab/>
              </w:r>
              <w:r>
                <w:tab/>
              </w:r>
              <w:r>
                <w:tab/>
                <w:t>BIT STRING (SIZE(3))</w:t>
              </w:r>
            </w:ins>
          </w:p>
          <w:p w14:paraId="471712C0" w14:textId="77777777" w:rsidR="00F16CDB" w:rsidRDefault="00276934">
            <w:pPr>
              <w:pStyle w:val="PL"/>
              <w:shd w:val="clear" w:color="auto" w:fill="E6E6E6"/>
              <w:rPr>
                <w:ins w:id="73" w:author="作者" w:date="1901-01-01T00:00:00Z"/>
              </w:rPr>
            </w:pPr>
            <w:ins w:id="74" w:author="作者">
              <w:r>
                <w:tab/>
                <w:t>PUSCH-FreqHopping-r19</w:t>
              </w:r>
              <w:r>
                <w:tab/>
              </w:r>
              <w:r>
                <w:tab/>
              </w:r>
              <w:r>
                <w:tab/>
              </w:r>
              <w:r>
                <w:tab/>
                <w:t>BOOLEAN,</w:t>
              </w:r>
            </w:ins>
          </w:p>
          <w:p w14:paraId="5B373D72" w14:textId="77777777" w:rsidR="00F16CDB" w:rsidRDefault="00276934">
            <w:pPr>
              <w:pStyle w:val="PL"/>
              <w:shd w:val="clear" w:color="auto" w:fill="E6E6E6"/>
              <w:rPr>
                <w:ins w:id="75" w:author="作者" w:date="1901-01-01T00:00:00Z"/>
              </w:rPr>
            </w:pPr>
            <w:ins w:id="76" w:author="作者">
              <w:r>
                <w:tab/>
                <w:t>p0-UE-PUSCH-r19</w:t>
              </w:r>
              <w:r>
                <w:tab/>
              </w:r>
              <w:r>
                <w:tab/>
              </w:r>
              <w:r>
                <w:tab/>
              </w:r>
              <w:r>
                <w:tab/>
              </w:r>
              <w:r>
                <w:tab/>
              </w:r>
              <w:r>
                <w:tab/>
                <w:t>INTEGER (-8..7),</w:t>
              </w:r>
            </w:ins>
          </w:p>
          <w:p w14:paraId="713D1541" w14:textId="77777777" w:rsidR="00F16CDB" w:rsidRDefault="00276934">
            <w:pPr>
              <w:pStyle w:val="PL"/>
              <w:shd w:val="clear" w:color="auto" w:fill="E6E6E6"/>
              <w:rPr>
                <w:ins w:id="77" w:author="作者" w:date="1901-01-01T00:00:00Z"/>
              </w:rPr>
            </w:pPr>
            <w:ins w:id="78" w:author="作者">
              <w:r>
                <w:tab/>
                <w:t>alpha-r19</w:t>
              </w:r>
              <w:r>
                <w:tab/>
              </w:r>
              <w:r>
                <w:tab/>
              </w:r>
              <w:r>
                <w:tab/>
              </w:r>
              <w:r>
                <w:tab/>
              </w:r>
              <w:r>
                <w:tab/>
              </w:r>
              <w:r>
                <w:tab/>
              </w:r>
              <w:r>
                <w:tab/>
                <w:t>Alpha-r12</w:t>
              </w:r>
            </w:ins>
          </w:p>
          <w:p w14:paraId="4F654C75" w14:textId="77777777" w:rsidR="00F16CDB" w:rsidRDefault="00276934">
            <w:pPr>
              <w:pStyle w:val="PL"/>
              <w:shd w:val="clear" w:color="auto" w:fill="E6E6E6"/>
              <w:rPr>
                <w:ins w:id="79" w:author="作者" w:date="1901-01-01T00:00:00Z"/>
              </w:rPr>
            </w:pPr>
            <w:ins w:id="80" w:author="作者">
              <w:r>
                <w:t>}</w:t>
              </w:r>
            </w:ins>
          </w:p>
          <w:p w14:paraId="7C33096E" w14:textId="77777777" w:rsidR="00F16CDB" w:rsidRDefault="00F16CDB">
            <w:pPr>
              <w:pStyle w:val="PL"/>
              <w:shd w:val="clear" w:color="auto" w:fill="E6E6E6"/>
              <w:ind w:firstLineChars="200" w:firstLine="320"/>
              <w:rPr>
                <w:lang w:eastAsia="zh-CN"/>
              </w:rPr>
            </w:pPr>
          </w:p>
          <w:p w14:paraId="4CFDB480" w14:textId="77777777" w:rsidR="00F16CDB" w:rsidRDefault="00276934">
            <w:pPr>
              <w:pStyle w:val="af7"/>
              <w:numPr>
                <w:ilvl w:val="0"/>
                <w:numId w:val="10"/>
              </w:numPr>
              <w:snapToGrid w:val="0"/>
              <w:spacing w:afterLines="50" w:after="120"/>
              <w:contextualSpacing w:val="0"/>
              <w:jc w:val="both"/>
              <w:rPr>
                <w:rFonts w:eastAsia="宋体" w:cs="Arial"/>
                <w:bCs/>
                <w:sz w:val="20"/>
                <w:lang w:eastAsia="zh-CN"/>
              </w:rPr>
            </w:pPr>
            <w:r>
              <w:rPr>
                <w:rFonts w:eastAsia="宋体" w:cs="Arial"/>
                <w:bCs/>
                <w:sz w:val="20"/>
                <w:lang w:eastAsia="zh-CN"/>
              </w:rPr>
              <w:t xml:space="preserve">For </w:t>
            </w:r>
            <w:r>
              <w:rPr>
                <w:rFonts w:eastAsia="宋体" w:cs="Arial"/>
                <w:bCs/>
                <w:i/>
                <w:sz w:val="20"/>
                <w:lang w:eastAsia="zh-CN"/>
              </w:rPr>
              <w:t>CB-MSG3-MPDCCH-Config-r19</w:t>
            </w:r>
            <w:r>
              <w:rPr>
                <w:rFonts w:eastAsia="宋体" w:cs="Arial"/>
                <w:bCs/>
                <w:sz w:val="20"/>
                <w:lang w:eastAsia="zh-CN"/>
              </w:rPr>
              <w:t>, we think it's also not suitable to configure only one narrow band</w:t>
            </w:r>
            <w:r>
              <w:rPr>
                <w:rFonts w:eastAsia="宋体" w:cs="Arial" w:hint="eastAsia"/>
                <w:bCs/>
                <w:sz w:val="20"/>
                <w:lang w:eastAsia="zh-CN"/>
              </w:rPr>
              <w:t>.</w:t>
            </w:r>
            <w:r>
              <w:rPr>
                <w:rFonts w:eastAsia="宋体" w:cs="Arial"/>
                <w:bCs/>
                <w:sz w:val="20"/>
                <w:lang w:eastAsia="zh-CN"/>
              </w:rPr>
              <w:t xml:space="preserve"> In other word, the narrow bands for monitoring MPDCCH for Msg4 also needs to be configured as a "set" format, similar as the MPDCCH configuration for RAR in PRACH-Config. An example is as below:</w:t>
            </w:r>
          </w:p>
          <w:p w14:paraId="3C026FF0" w14:textId="77777777" w:rsidR="00F16CDB" w:rsidRDefault="00276934">
            <w:pPr>
              <w:pStyle w:val="PL"/>
              <w:shd w:val="clear" w:color="auto" w:fill="E6E6E6"/>
              <w:rPr>
                <w:highlight w:val="yellow"/>
              </w:rPr>
            </w:pPr>
            <w:r>
              <w:rPr>
                <w:highlight w:val="yellow"/>
              </w:rPr>
              <w:t>CB-MSG3-MPDCCH-Config-r19 ::=</w:t>
            </w:r>
            <w:r>
              <w:rPr>
                <w:highlight w:val="yellow"/>
              </w:rPr>
              <w:tab/>
            </w:r>
            <w:r>
              <w:rPr>
                <w:highlight w:val="yellow"/>
              </w:rPr>
              <w:tab/>
              <w:t>SEQUENCE {</w:t>
            </w:r>
          </w:p>
          <w:p w14:paraId="448D1112" w14:textId="77777777" w:rsidR="00F16CDB" w:rsidRDefault="00276934">
            <w:pPr>
              <w:pStyle w:val="PL"/>
              <w:shd w:val="clear" w:color="auto" w:fill="E6E6E6"/>
              <w:rPr>
                <w:highlight w:val="yellow"/>
              </w:rPr>
            </w:pPr>
            <w:r>
              <w:rPr>
                <w:highlight w:val="yellow"/>
              </w:rPr>
              <w:tab/>
              <w:t>mpdcch-FreqHopping-r19</w:t>
            </w:r>
            <w:r>
              <w:rPr>
                <w:highlight w:val="yellow"/>
              </w:rPr>
              <w:tab/>
            </w:r>
            <w:r>
              <w:rPr>
                <w:highlight w:val="yellow"/>
              </w:rPr>
              <w:tab/>
            </w:r>
            <w:r>
              <w:rPr>
                <w:highlight w:val="yellow"/>
              </w:rPr>
              <w:tab/>
              <w:t>BOOLEAN,</w:t>
            </w:r>
          </w:p>
          <w:p w14:paraId="72D4B2EE" w14:textId="77777777" w:rsidR="00F16CDB" w:rsidRDefault="00276934">
            <w:pPr>
              <w:pStyle w:val="PL"/>
              <w:shd w:val="clear" w:color="auto" w:fill="E6E6E6"/>
              <w:rPr>
                <w:highlight w:val="yellow"/>
              </w:rPr>
            </w:pPr>
            <w:r>
              <w:rPr>
                <w:color w:val="0070C0"/>
                <w:highlight w:val="yellow"/>
              </w:rPr>
              <w:tab/>
            </w:r>
            <w:del w:id="81" w:author="作者">
              <w:r>
                <w:rPr>
                  <w:highlight w:val="yellow"/>
                </w:rPr>
                <w:delText>mpdcch-Narrowband-r19</w:delText>
              </w:r>
              <w:r>
                <w:rPr>
                  <w:highlight w:val="yellow"/>
                </w:rPr>
                <w:tab/>
              </w:r>
              <w:r>
                <w:rPr>
                  <w:highlight w:val="yellow"/>
                </w:rPr>
                <w:tab/>
              </w:r>
              <w:r>
                <w:rPr>
                  <w:highlight w:val="yellow"/>
                </w:rPr>
                <w:tab/>
                <w:delText>INTEGER (1..maxAvailNarrowBands-r13),</w:delText>
              </w:r>
            </w:del>
          </w:p>
          <w:p w14:paraId="64E15B08" w14:textId="77777777" w:rsidR="00F16CDB" w:rsidRDefault="00276934">
            <w:pPr>
              <w:pStyle w:val="PL"/>
              <w:shd w:val="clear" w:color="auto" w:fill="E6E6E6"/>
              <w:ind w:firstLineChars="200" w:firstLine="320"/>
              <w:rPr>
                <w:highlight w:val="yellow"/>
              </w:rPr>
            </w:pPr>
            <w:ins w:id="82" w:author="作者">
              <w:r>
                <w:rPr>
                  <w:highlight w:val="yellow"/>
                </w:rPr>
                <w:t>mpdcch-NarrowbandSet-r19</w:t>
              </w:r>
              <w:r>
                <w:t xml:space="preserve"> SEQUENCE (SIZE(1..FFS)) OF INTEGER (1..maxAvailNarrowBands-r13),</w:t>
              </w:r>
            </w:ins>
          </w:p>
          <w:p w14:paraId="346E2470" w14:textId="77777777" w:rsidR="00F16CDB" w:rsidRDefault="00276934">
            <w:pPr>
              <w:pStyle w:val="PL"/>
              <w:shd w:val="clear" w:color="auto" w:fill="E6E6E6"/>
              <w:ind w:firstLineChars="200" w:firstLine="320"/>
              <w:rPr>
                <w:highlight w:val="yellow"/>
              </w:rPr>
            </w:pPr>
            <w:r>
              <w:rPr>
                <w:rFonts w:hint="eastAsia"/>
                <w:highlight w:val="yellow"/>
              </w:rPr>
              <w:t>.</w:t>
            </w:r>
            <w:r>
              <w:rPr>
                <w:highlight w:val="yellow"/>
              </w:rPr>
              <w:t>.....</w:t>
            </w:r>
          </w:p>
          <w:p w14:paraId="0078B110" w14:textId="77777777" w:rsidR="00F16CDB" w:rsidRDefault="00276934">
            <w:pPr>
              <w:pStyle w:val="af7"/>
              <w:snapToGrid w:val="0"/>
              <w:spacing w:beforeLines="50" w:before="120" w:afterLines="50" w:after="120"/>
              <w:ind w:left="357"/>
              <w:contextualSpacing w:val="0"/>
              <w:jc w:val="both"/>
              <w:rPr>
                <w:rFonts w:cs="Arial"/>
                <w:bCs/>
                <w:lang w:eastAsia="zh-CN"/>
              </w:rPr>
            </w:pPr>
            <w:r>
              <w:rPr>
                <w:rFonts w:eastAsia="宋体" w:cs="Arial"/>
                <w:bCs/>
                <w:sz w:val="20"/>
                <w:lang w:eastAsia="zh-CN"/>
              </w:rPr>
              <w:t>How the UE selects the corresponding narrow band to monitor Msg4 can adopt a similar approach to how the UE selects the narrowband for monitoring MPDCCH for RAR.</w:t>
            </w:r>
          </w:p>
        </w:tc>
      </w:tr>
      <w:tr w:rsidR="00F16CDB" w14:paraId="4FC9B80D" w14:textId="77777777">
        <w:tc>
          <w:tcPr>
            <w:tcW w:w="1328" w:type="dxa"/>
            <w:tcBorders>
              <w:top w:val="single" w:sz="4" w:space="0" w:color="auto"/>
              <w:left w:val="single" w:sz="4" w:space="0" w:color="auto"/>
              <w:bottom w:val="single" w:sz="4" w:space="0" w:color="auto"/>
              <w:right w:val="single" w:sz="4" w:space="0" w:color="auto"/>
            </w:tcBorders>
          </w:tcPr>
          <w:p w14:paraId="330255DB"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t>Qualcomm</w:t>
            </w:r>
          </w:p>
        </w:tc>
        <w:tc>
          <w:tcPr>
            <w:tcW w:w="9157" w:type="dxa"/>
            <w:tcBorders>
              <w:top w:val="single" w:sz="4" w:space="0" w:color="auto"/>
              <w:left w:val="single" w:sz="4" w:space="0" w:color="auto"/>
              <w:bottom w:val="single" w:sz="4" w:space="0" w:color="auto"/>
              <w:right w:val="single" w:sz="4" w:space="0" w:color="auto"/>
            </w:tcBorders>
          </w:tcPr>
          <w:p w14:paraId="7BA470EF"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Same as EDT, this can be in SIB2.</w:t>
            </w:r>
          </w:p>
          <w:p w14:paraId="6E8D761F"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For now we should confirm the parameters we need. Whether configurations for different narrowband are supported can be checked with RAN1. We should also check with RAN1 on any </w:t>
            </w:r>
            <w:r>
              <w:rPr>
                <w:rFonts w:ascii="Arial" w:eastAsia="Malgun Gothic" w:hAnsi="Arial" w:cs="Arial"/>
                <w:bCs/>
                <w:lang w:eastAsia="ko-KR"/>
              </w:rPr>
              <w:lastRenderedPageBreak/>
              <w:t>missing parameter of any parameters that are not needed.</w:t>
            </w:r>
          </w:p>
          <w:p w14:paraId="43F97E12" w14:textId="77777777" w:rsidR="00F16CDB" w:rsidRDefault="00F16CDB">
            <w:pPr>
              <w:spacing w:after="0"/>
              <w:jc w:val="both"/>
              <w:rPr>
                <w:rFonts w:ascii="Arial" w:eastAsia="Malgun Gothic" w:hAnsi="Arial" w:cs="Arial"/>
                <w:bCs/>
                <w:lang w:eastAsia="ko-KR"/>
              </w:rPr>
            </w:pPr>
          </w:p>
          <w:p w14:paraId="5566474A"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We think this </w:t>
            </w:r>
            <w:r>
              <w:rPr>
                <w:highlight w:val="green"/>
              </w:rPr>
              <w:t>cb-Msg3-DSATransmissionWindow-r19</w:t>
            </w:r>
            <w:r>
              <w:t xml:space="preserve"> </w:t>
            </w:r>
            <w:r>
              <w:rPr>
                <w:rFonts w:ascii="Arial" w:eastAsia="Malgun Gothic" w:hAnsi="Arial" w:cs="Arial"/>
                <w:bCs/>
                <w:lang w:eastAsia="ko-KR"/>
              </w:rPr>
              <w:t>should not be optional as per working assumption. The way two periodicities one for window and one for PUSCH are defined is little confusing as the window periodicity should not be smaller than window size leading to overlapping windows. In addition, there may be PUSCH resource configured outside window and wasted. I think we need to configure this efficient way.</w:t>
            </w:r>
          </w:p>
        </w:tc>
      </w:tr>
      <w:tr w:rsidR="00F16CDB" w14:paraId="5ECE4F56" w14:textId="77777777">
        <w:tc>
          <w:tcPr>
            <w:tcW w:w="1328" w:type="dxa"/>
            <w:tcBorders>
              <w:top w:val="single" w:sz="4" w:space="0" w:color="auto"/>
              <w:left w:val="single" w:sz="4" w:space="0" w:color="auto"/>
              <w:bottom w:val="single" w:sz="4" w:space="0" w:color="auto"/>
              <w:right w:val="single" w:sz="4" w:space="0" w:color="auto"/>
            </w:tcBorders>
          </w:tcPr>
          <w:p w14:paraId="08A6A038"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lastRenderedPageBreak/>
              <w:t>Samsung</w:t>
            </w:r>
          </w:p>
        </w:tc>
        <w:tc>
          <w:tcPr>
            <w:tcW w:w="9157" w:type="dxa"/>
            <w:tcBorders>
              <w:top w:val="single" w:sz="4" w:space="0" w:color="auto"/>
              <w:left w:val="single" w:sz="4" w:space="0" w:color="auto"/>
              <w:bottom w:val="single" w:sz="4" w:space="0" w:color="auto"/>
              <w:right w:val="single" w:sz="4" w:space="0" w:color="auto"/>
            </w:tcBorders>
          </w:tcPr>
          <w:p w14:paraId="7B5D417B"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1. Agree with ZTE that the condition to enter CB-EDT should be separate from the list of CE thresholds. It would be odd to have a list of thresholds, where the thresholds are actually used for separate parts of the procedure. I would also drop the name “min” from the ASN1 name. </w:t>
            </w:r>
          </w:p>
          <w:p w14:paraId="43A61447"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2. For the following: </w:t>
            </w:r>
          </w:p>
          <w:p w14:paraId="5564C6BA" w14:textId="77777777" w:rsidR="00F16CDB" w:rsidRDefault="00276934">
            <w:pPr>
              <w:pStyle w:val="PL"/>
              <w:shd w:val="clear" w:color="auto" w:fill="E6E6E6"/>
              <w:rPr>
                <w:highlight w:val="yellow"/>
              </w:rPr>
            </w:pPr>
            <w:r>
              <w:rPr>
                <w:highlight w:val="yellow"/>
              </w:rPr>
              <w:tab/>
              <w:t>p0-UE-PUSCH-r19</w:t>
            </w:r>
            <w:r>
              <w:rPr>
                <w:highlight w:val="yellow"/>
              </w:rPr>
              <w:tab/>
            </w:r>
            <w:r>
              <w:rPr>
                <w:highlight w:val="yellow"/>
              </w:rPr>
              <w:tab/>
            </w:r>
            <w:r>
              <w:rPr>
                <w:highlight w:val="yellow"/>
              </w:rPr>
              <w:tab/>
            </w:r>
            <w:r>
              <w:rPr>
                <w:highlight w:val="yellow"/>
              </w:rPr>
              <w:tab/>
            </w:r>
            <w:r>
              <w:rPr>
                <w:highlight w:val="yellow"/>
              </w:rPr>
              <w:tab/>
            </w:r>
            <w:r>
              <w:rPr>
                <w:highlight w:val="yellow"/>
              </w:rPr>
              <w:tab/>
              <w:t>INTEGER (-8..7),</w:t>
            </w:r>
          </w:p>
          <w:p w14:paraId="1628ACBB" w14:textId="77777777" w:rsidR="00F16CDB" w:rsidRDefault="00276934">
            <w:pPr>
              <w:pStyle w:val="PL"/>
              <w:shd w:val="clear" w:color="auto" w:fill="E6E6E6"/>
              <w:rPr>
                <w:highlight w:val="yellow"/>
              </w:rPr>
            </w:pPr>
            <w:r>
              <w:rPr>
                <w:highlight w:val="yellow"/>
              </w:rPr>
              <w:tab/>
              <w:t>alpha-r19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Alpha-r12</w:t>
            </w:r>
          </w:p>
          <w:p w14:paraId="31774FA3" w14:textId="77777777" w:rsidR="00F16CDB" w:rsidRDefault="00F16CDB">
            <w:pPr>
              <w:spacing w:after="0"/>
              <w:jc w:val="both"/>
              <w:rPr>
                <w:rFonts w:ascii="Arial" w:eastAsia="Malgun Gothic" w:hAnsi="Arial" w:cs="Arial"/>
                <w:bCs/>
                <w:lang w:eastAsia="ko-KR"/>
              </w:rPr>
            </w:pPr>
          </w:p>
          <w:p w14:paraId="4936E18D"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These are power control parameters copied straight from PUR. We have not discussed power control yet, but our understanding is that since it is contention-based, then it should be possible to configure power ramping. Otherwise we risk certain UEs being starved. </w:t>
            </w:r>
          </w:p>
          <w:p w14:paraId="5977C70C" w14:textId="77777777" w:rsidR="00F16CDB" w:rsidRDefault="00F16CDB">
            <w:pPr>
              <w:spacing w:after="0"/>
              <w:jc w:val="both"/>
              <w:rPr>
                <w:rFonts w:ascii="Arial" w:eastAsia="Malgun Gothic" w:hAnsi="Arial" w:cs="Arial"/>
                <w:bCs/>
                <w:lang w:eastAsia="ko-KR"/>
              </w:rPr>
            </w:pPr>
          </w:p>
          <w:p w14:paraId="631BF59E"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3. The current encoding seems to be only for CE mode A, and does not include a CE mode B option as in PUR. We probably need to make an agreement on excluding CE mode B.  </w:t>
            </w:r>
          </w:p>
          <w:p w14:paraId="42AA9B92" w14:textId="77777777" w:rsidR="00F16CDB" w:rsidRDefault="00F16CDB">
            <w:pPr>
              <w:spacing w:after="0"/>
              <w:jc w:val="both"/>
              <w:rPr>
                <w:rFonts w:ascii="Arial" w:eastAsia="Malgun Gothic" w:hAnsi="Arial" w:cs="Arial"/>
                <w:bCs/>
                <w:lang w:eastAsia="ko-KR"/>
              </w:rPr>
            </w:pPr>
          </w:p>
          <w:p w14:paraId="261EFC78"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4. Besides that: </w:t>
            </w:r>
          </w:p>
          <w:p w14:paraId="0DC8459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SIB2 is used, just like EDT. No new SIB is introduced for this (would be happy to exclude this)</w:t>
            </w:r>
          </w:p>
          <w:p w14:paraId="5721611B"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 We expect the value ranges will have to be checked by RAN1. </w:t>
            </w:r>
          </w:p>
          <w:p w14:paraId="369720B3" w14:textId="77777777" w:rsidR="00F16CDB" w:rsidRDefault="00F16CDB">
            <w:pPr>
              <w:spacing w:after="0"/>
              <w:jc w:val="both"/>
              <w:rPr>
                <w:rFonts w:ascii="Arial" w:hAnsi="Arial" w:cs="Arial"/>
                <w:bCs/>
                <w:lang w:eastAsia="zh-CN"/>
              </w:rPr>
            </w:pPr>
          </w:p>
        </w:tc>
      </w:tr>
      <w:tr w:rsidR="00F16CDB" w14:paraId="36745BB9" w14:textId="77777777">
        <w:tc>
          <w:tcPr>
            <w:tcW w:w="1328" w:type="dxa"/>
            <w:tcBorders>
              <w:top w:val="single" w:sz="4" w:space="0" w:color="auto"/>
              <w:left w:val="single" w:sz="4" w:space="0" w:color="auto"/>
              <w:bottom w:val="single" w:sz="4" w:space="0" w:color="auto"/>
              <w:right w:val="single" w:sz="4" w:space="0" w:color="auto"/>
            </w:tcBorders>
          </w:tcPr>
          <w:p w14:paraId="2BC68E0E"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9157" w:type="dxa"/>
            <w:tcBorders>
              <w:top w:val="single" w:sz="4" w:space="0" w:color="auto"/>
              <w:left w:val="single" w:sz="4" w:space="0" w:color="auto"/>
              <w:bottom w:val="single" w:sz="4" w:space="0" w:color="auto"/>
              <w:right w:val="single" w:sz="4" w:space="0" w:color="auto"/>
            </w:tcBorders>
          </w:tcPr>
          <w:p w14:paraId="7B447391" w14:textId="77777777" w:rsidR="00F16CDB" w:rsidRDefault="00276934">
            <w:pPr>
              <w:spacing w:after="0"/>
              <w:jc w:val="both"/>
              <w:rPr>
                <w:rFonts w:ascii="Arial" w:hAnsi="Arial" w:cs="Arial"/>
                <w:bCs/>
                <w:lang w:eastAsia="zh-CN"/>
              </w:rPr>
            </w:pPr>
            <w:r>
              <w:rPr>
                <w:rFonts w:ascii="Arial" w:hAnsi="Arial" w:cs="Arial"/>
                <w:bCs/>
                <w:lang w:eastAsia="zh-CN"/>
              </w:rPr>
              <w:t xml:space="preserve">The minimum RSRP threshold shall not be merged into the list for CE levels, because the minimum is likely to be captured in the triggering for EDT in 36.331 5.3.3.1b while the CE levels will be captured in MAC. </w:t>
            </w:r>
          </w:p>
          <w:p w14:paraId="0C1282A2" w14:textId="77777777" w:rsidR="00F16CDB" w:rsidRDefault="00276934">
            <w:pPr>
              <w:spacing w:after="0"/>
              <w:jc w:val="both"/>
              <w:rPr>
                <w:rFonts w:ascii="Arial" w:hAnsi="Arial" w:cs="Arial"/>
                <w:bCs/>
                <w:lang w:eastAsia="zh-CN"/>
              </w:rPr>
            </w:pPr>
            <w:r>
              <w:rPr>
                <w:rFonts w:ascii="Arial" w:hAnsi="Arial" w:cs="Arial"/>
                <w:bCs/>
                <w:lang w:eastAsia="zh-CN"/>
              </w:rPr>
              <w:t xml:space="preserve">This </w:t>
            </w:r>
          </w:p>
          <w:p w14:paraId="3D2A2531" w14:textId="77777777" w:rsidR="00F16CDB" w:rsidRDefault="00276934">
            <w:pPr>
              <w:spacing w:after="0"/>
              <w:ind w:left="284"/>
              <w:jc w:val="both"/>
              <w:rPr>
                <w:rFonts w:ascii="Arial" w:hAnsi="Arial" w:cs="Arial"/>
                <w:bCs/>
                <w:lang w:eastAsia="zh-CN"/>
              </w:rPr>
            </w:pPr>
            <w:r>
              <w:rPr>
                <w:rFonts w:cs="Arial"/>
                <w:highlight w:val="green"/>
              </w:rPr>
              <w:t>cb-Msg3-DSATransmissionWindow-r19</w:t>
            </w:r>
            <w:r>
              <w:rPr>
                <w:rFonts w:cs="Arial"/>
              </w:rPr>
              <w:t>: It is assumed as an optional IE. If the number of the replicas is one, the DSA transmission window is not needed.</w:t>
            </w:r>
          </w:p>
          <w:p w14:paraId="14E1A650" w14:textId="77777777" w:rsidR="00F16CDB" w:rsidRDefault="00276934">
            <w:pPr>
              <w:spacing w:after="0"/>
              <w:jc w:val="both"/>
              <w:rPr>
                <w:rFonts w:ascii="Arial" w:hAnsi="Arial" w:cs="Arial"/>
                <w:bCs/>
                <w:lang w:eastAsia="zh-CN"/>
              </w:rPr>
            </w:pPr>
            <w:r>
              <w:rPr>
                <w:rFonts w:ascii="Arial" w:hAnsi="Arial" w:cs="Arial"/>
                <w:bCs/>
                <w:lang w:eastAsia="zh-CN"/>
              </w:rPr>
              <w:t xml:space="preserve">Is not optional and is always needed. The resource allocation for CB PUSCH resources shall be a separate allocation. Then DSA window just divide the full set of CB PSUCH resources in to DSA windows. Then SA can have the periodicity of 1 – which will make all spec text in MAC easier as there will be no difference between SA and DSA. </w:t>
            </w:r>
          </w:p>
          <w:p w14:paraId="2FB618EA" w14:textId="77777777" w:rsidR="00F16CDB" w:rsidRDefault="00276934">
            <w:pPr>
              <w:spacing w:after="0"/>
              <w:jc w:val="both"/>
              <w:rPr>
                <w:rFonts w:ascii="Arial" w:hAnsi="Arial" w:cs="Arial"/>
                <w:bCs/>
                <w:lang w:eastAsia="zh-CN"/>
              </w:rPr>
            </w:pPr>
            <w:r>
              <w:rPr>
                <w:rFonts w:ascii="Arial" w:hAnsi="Arial" w:cs="Arial"/>
                <w:bCs/>
                <w:lang w:eastAsia="zh-CN"/>
              </w:rPr>
              <w:t xml:space="preserve">Further, we think we must have H-SFH in the DSA window in case the config is received close in time to a SFN wrap-around and the window do not evenly divide 1024 (H-SFN wrap around maybe also needs to be considered?). </w:t>
            </w:r>
          </w:p>
          <w:p w14:paraId="77E69847" w14:textId="77777777" w:rsidR="00F16CDB" w:rsidRDefault="00F16CDB">
            <w:pPr>
              <w:spacing w:after="0"/>
              <w:jc w:val="both"/>
              <w:rPr>
                <w:rFonts w:ascii="Arial" w:hAnsi="Arial" w:cs="Arial"/>
                <w:bCs/>
                <w:lang w:eastAsia="zh-CN"/>
              </w:rPr>
            </w:pPr>
          </w:p>
          <w:p w14:paraId="646CE2BD" w14:textId="77777777" w:rsidR="00F16CDB" w:rsidRDefault="00276934">
            <w:pPr>
              <w:spacing w:after="0"/>
              <w:jc w:val="both"/>
              <w:rPr>
                <w:rFonts w:ascii="Arial" w:hAnsi="Arial" w:cs="Arial"/>
                <w:bCs/>
                <w:lang w:eastAsia="zh-CN"/>
              </w:rPr>
            </w:pPr>
            <w:r>
              <w:rPr>
                <w:rFonts w:ascii="Arial" w:hAnsi="Arial" w:cs="Arial"/>
                <w:bCs/>
                <w:lang w:eastAsia="zh-CN"/>
              </w:rPr>
              <w:t>Many parameters have not been discussed yet, and they need to be before including in a CR.</w:t>
            </w:r>
          </w:p>
          <w:p w14:paraId="40434BBF" w14:textId="77777777" w:rsidR="00F16CDB" w:rsidRDefault="00276934">
            <w:pPr>
              <w:spacing w:after="0"/>
              <w:jc w:val="both"/>
              <w:rPr>
                <w:rFonts w:ascii="Arial" w:hAnsi="Arial" w:cs="Arial"/>
                <w:bCs/>
                <w:lang w:eastAsia="zh-CN"/>
              </w:rPr>
            </w:pPr>
            <w:r>
              <w:rPr>
                <w:rFonts w:ascii="Arial" w:hAnsi="Arial" w:cs="Arial"/>
                <w:bCs/>
                <w:lang w:eastAsia="zh-CN"/>
              </w:rPr>
              <w:t xml:space="preserve">SIB2 is fine. </w:t>
            </w:r>
          </w:p>
          <w:p w14:paraId="70BDA51E" w14:textId="77777777" w:rsidR="00F16CDB" w:rsidRDefault="00F16CDB">
            <w:pPr>
              <w:spacing w:after="0"/>
              <w:jc w:val="both"/>
              <w:rPr>
                <w:rFonts w:ascii="Arial" w:hAnsi="Arial" w:cs="Arial"/>
                <w:bCs/>
                <w:lang w:eastAsia="zh-CN"/>
              </w:rPr>
            </w:pPr>
          </w:p>
        </w:tc>
      </w:tr>
      <w:tr w:rsidR="00F16CDB" w14:paraId="102333AF" w14:textId="77777777">
        <w:tc>
          <w:tcPr>
            <w:tcW w:w="1328" w:type="dxa"/>
            <w:tcBorders>
              <w:top w:val="single" w:sz="4" w:space="0" w:color="auto"/>
              <w:left w:val="single" w:sz="4" w:space="0" w:color="auto"/>
              <w:bottom w:val="single" w:sz="4" w:space="0" w:color="auto"/>
              <w:right w:val="single" w:sz="4" w:space="0" w:color="auto"/>
            </w:tcBorders>
          </w:tcPr>
          <w:p w14:paraId="28EF8A5F" w14:textId="77777777" w:rsidR="00F16CDB" w:rsidRDefault="00276934">
            <w:pPr>
              <w:spacing w:after="0"/>
              <w:jc w:val="both"/>
              <w:rPr>
                <w:rFonts w:ascii="Arial" w:hAnsi="Arial" w:cs="Arial"/>
                <w:bCs/>
                <w:lang w:eastAsia="zh-CN"/>
              </w:rPr>
            </w:pPr>
            <w:r>
              <w:rPr>
                <w:rFonts w:ascii="Arial" w:eastAsia="宋体"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089C20E7" w14:textId="77777777" w:rsidR="00276934" w:rsidRPr="002F41DD" w:rsidRDefault="00276934" w:rsidP="00276934">
            <w:pPr>
              <w:pStyle w:val="af7"/>
              <w:numPr>
                <w:ilvl w:val="0"/>
                <w:numId w:val="21"/>
              </w:numPr>
              <w:jc w:val="both"/>
              <w:rPr>
                <w:rFonts w:eastAsia="宋体" w:cs="Arial"/>
                <w:bCs/>
                <w:sz w:val="20"/>
                <w:lang w:eastAsia="zh-CN"/>
              </w:rPr>
            </w:pPr>
            <w:r w:rsidRPr="002F41DD">
              <w:rPr>
                <w:rFonts w:eastAsia="宋体" w:cs="Arial" w:hint="eastAsia"/>
                <w:bCs/>
                <w:sz w:val="20"/>
                <w:lang w:eastAsia="zh-CN"/>
              </w:rPr>
              <w:t xml:space="preserve">We are open to discuss the way as commented by Nokia, i.e. no need to introduce a </w:t>
            </w:r>
            <w:r w:rsidRPr="002F41DD">
              <w:rPr>
                <w:rFonts w:eastAsia="宋体" w:cs="Arial"/>
                <w:bCs/>
                <w:sz w:val="20"/>
                <w:lang w:eastAsia="zh-CN"/>
              </w:rPr>
              <w:t>separate</w:t>
            </w:r>
            <w:r w:rsidRPr="002F41DD">
              <w:rPr>
                <w:rFonts w:eastAsia="宋体" w:cs="Arial" w:hint="eastAsia"/>
                <w:bCs/>
                <w:sz w:val="20"/>
                <w:lang w:eastAsia="zh-CN"/>
              </w:rPr>
              <w:t xml:space="preserve"> field.  This implies revisit of agreement </w:t>
            </w:r>
            <w:r w:rsidRPr="002F41DD">
              <w:rPr>
                <w:rFonts w:eastAsia="宋体" w:cs="Arial"/>
                <w:bCs/>
                <w:sz w:val="20"/>
                <w:lang w:eastAsia="zh-CN"/>
              </w:rPr>
              <w:t>“</w:t>
            </w:r>
            <w:r w:rsidRPr="002F41DD">
              <w:rPr>
                <w:sz w:val="20"/>
              </w:rPr>
              <w:t>The CB EDT Config has one minimum RSRP threshold (as agreed in RAN2#128) to use CB EDT.</w:t>
            </w:r>
            <w:r w:rsidRPr="002F41DD">
              <w:rPr>
                <w:rFonts w:eastAsia="宋体" w:cs="Arial"/>
                <w:bCs/>
                <w:sz w:val="20"/>
                <w:lang w:eastAsia="zh-CN"/>
              </w:rPr>
              <w:t>”</w:t>
            </w:r>
            <w:r w:rsidRPr="002F41DD">
              <w:rPr>
                <w:rFonts w:eastAsia="宋体" w:cs="Arial" w:hint="eastAsia"/>
                <w:bCs/>
                <w:sz w:val="20"/>
                <w:lang w:eastAsia="zh-CN"/>
              </w:rPr>
              <w:t>.</w:t>
            </w:r>
          </w:p>
          <w:p w14:paraId="68A6EED8" w14:textId="77777777" w:rsidR="00276934" w:rsidRPr="002F41DD" w:rsidRDefault="00276934" w:rsidP="00276934">
            <w:pPr>
              <w:pStyle w:val="af7"/>
              <w:numPr>
                <w:ilvl w:val="0"/>
                <w:numId w:val="21"/>
              </w:numPr>
              <w:jc w:val="both"/>
              <w:rPr>
                <w:rFonts w:eastAsia="宋体" w:cs="Arial"/>
                <w:bCs/>
                <w:sz w:val="20"/>
                <w:lang w:eastAsia="zh-CN"/>
              </w:rPr>
            </w:pPr>
            <w:r w:rsidRPr="002F41DD">
              <w:rPr>
                <w:rFonts w:eastAsia="宋体" w:cs="Arial"/>
                <w:bCs/>
                <w:sz w:val="20"/>
                <w:lang w:eastAsia="zh-CN"/>
              </w:rPr>
              <w:t>F</w:t>
            </w:r>
            <w:r w:rsidRPr="002F41DD">
              <w:rPr>
                <w:rFonts w:eastAsia="宋体" w:cs="Arial" w:hint="eastAsia"/>
                <w:bCs/>
                <w:sz w:val="20"/>
                <w:lang w:eastAsia="zh-CN"/>
              </w:rPr>
              <w:t xml:space="preserve">or the parameter </w:t>
            </w:r>
            <w:r w:rsidRPr="002F41DD">
              <w:rPr>
                <w:i/>
                <w:sz w:val="20"/>
              </w:rPr>
              <w:t>maxCB-Msg3-Resources-r19</w:t>
            </w:r>
            <w:r w:rsidRPr="002F41DD">
              <w:rPr>
                <w:rFonts w:eastAsia="宋体" w:hint="eastAsia"/>
                <w:sz w:val="20"/>
                <w:lang w:eastAsia="zh-CN"/>
              </w:rPr>
              <w:t xml:space="preserve">, we have the same view with Nokia, i.e. this parameter should just be the </w:t>
            </w:r>
            <w:r w:rsidRPr="002F41DD">
              <w:rPr>
                <w:rFonts w:eastAsia="宋体" w:cs="Arial"/>
                <w:bCs/>
                <w:i/>
                <w:iCs/>
                <w:sz w:val="20"/>
                <w:lang w:eastAsia="zh-CN"/>
              </w:rPr>
              <w:t>maxCE-Level</w:t>
            </w:r>
            <w:r w:rsidRPr="002F41DD">
              <w:rPr>
                <w:rFonts w:eastAsia="宋体" w:cs="Arial" w:hint="eastAsia"/>
                <w:bCs/>
                <w:iCs/>
                <w:sz w:val="20"/>
                <w:lang w:eastAsia="zh-CN"/>
              </w:rPr>
              <w:t xml:space="preserve"> instead</w:t>
            </w:r>
            <w:r w:rsidRPr="002F41DD">
              <w:rPr>
                <w:rFonts w:eastAsia="宋体" w:hint="eastAsia"/>
                <w:sz w:val="20"/>
                <w:lang w:eastAsia="zh-CN"/>
              </w:rPr>
              <w:t xml:space="preserve">. </w:t>
            </w:r>
            <w:r w:rsidRPr="002F41DD">
              <w:rPr>
                <w:rFonts w:eastAsia="宋体"/>
                <w:sz w:val="20"/>
                <w:lang w:eastAsia="zh-CN"/>
              </w:rPr>
              <w:t>W</w:t>
            </w:r>
            <w:r w:rsidRPr="002F41DD">
              <w:rPr>
                <w:rFonts w:eastAsia="宋体" w:hint="eastAsia"/>
                <w:sz w:val="20"/>
                <w:lang w:eastAsia="zh-CN"/>
              </w:rPr>
              <w:t xml:space="preserve">e have the </w:t>
            </w:r>
            <w:r w:rsidRPr="002F41DD">
              <w:rPr>
                <w:rFonts w:eastAsia="宋体"/>
                <w:sz w:val="20"/>
                <w:lang w:eastAsia="zh-CN"/>
              </w:rPr>
              <w:t>agreement</w:t>
            </w:r>
            <w:r w:rsidRPr="002F41DD">
              <w:rPr>
                <w:rFonts w:eastAsia="宋体" w:hint="eastAsia"/>
                <w:sz w:val="20"/>
                <w:lang w:eastAsia="zh-CN"/>
              </w:rPr>
              <w:t xml:space="preserve"> of </w:t>
            </w:r>
            <w:r w:rsidRPr="002F41DD">
              <w:rPr>
                <w:rFonts w:eastAsia="宋体"/>
                <w:sz w:val="20"/>
                <w:lang w:eastAsia="zh-CN"/>
              </w:rPr>
              <w:t>“</w:t>
            </w:r>
            <w:r w:rsidRPr="002F41DD">
              <w:rPr>
                <w:sz w:val="20"/>
              </w:rPr>
              <w:t xml:space="preserve">CB-msg3 EDT cell specific PUSCH resources for Msg3 transmission are provided </w:t>
            </w:r>
            <w:r w:rsidRPr="002F41DD">
              <w:rPr>
                <w:b/>
                <w:sz w:val="20"/>
              </w:rPr>
              <w:t>per CE level</w:t>
            </w:r>
            <w:r w:rsidRPr="002F41DD">
              <w:rPr>
                <w:rFonts w:eastAsia="宋体"/>
                <w:sz w:val="20"/>
                <w:lang w:eastAsia="zh-CN"/>
              </w:rPr>
              <w:t>”</w:t>
            </w:r>
            <w:r w:rsidRPr="002F41DD">
              <w:rPr>
                <w:rFonts w:eastAsia="宋体" w:hint="eastAsia"/>
                <w:sz w:val="20"/>
                <w:lang w:eastAsia="zh-CN"/>
              </w:rPr>
              <w:t xml:space="preserve">, and each </w:t>
            </w:r>
            <w:r w:rsidRPr="002F41DD">
              <w:rPr>
                <w:sz w:val="20"/>
              </w:rPr>
              <w:t>CB-Msg3-Parameters-r19</w:t>
            </w:r>
            <w:r w:rsidRPr="002F41DD">
              <w:rPr>
                <w:rFonts w:eastAsia="宋体" w:hint="eastAsia"/>
                <w:sz w:val="20"/>
                <w:lang w:eastAsia="zh-CN"/>
              </w:rPr>
              <w:t xml:space="preserve"> includes the set of resources and the associated transmission parameters used for CB-Msg3 EDT. The resources and associated transmission parameters should all be configured at per CE level.</w:t>
            </w:r>
          </w:p>
          <w:p w14:paraId="6725C5C2" w14:textId="77777777" w:rsidR="00276934" w:rsidRPr="002F41DD" w:rsidRDefault="00276934" w:rsidP="00276934">
            <w:pPr>
              <w:spacing w:after="0"/>
              <w:jc w:val="both"/>
              <w:rPr>
                <w:rFonts w:ascii="Arial" w:eastAsia="宋体" w:hAnsi="Arial"/>
                <w:lang w:val="en-US" w:eastAsia="zh-CN"/>
              </w:rPr>
            </w:pPr>
          </w:p>
          <w:p w14:paraId="2F2095E5" w14:textId="77777777" w:rsidR="00F16CDB" w:rsidRPr="002F41DD" w:rsidRDefault="00276934" w:rsidP="00276934">
            <w:pPr>
              <w:spacing w:after="0"/>
              <w:jc w:val="both"/>
              <w:rPr>
                <w:rFonts w:ascii="Arial" w:eastAsia="宋体" w:hAnsi="Arial" w:cs="Arial"/>
                <w:bCs/>
                <w:lang w:eastAsia="zh-CN"/>
              </w:rPr>
            </w:pPr>
            <w:r w:rsidRPr="002F41DD">
              <w:rPr>
                <w:rFonts w:ascii="Arial" w:eastAsia="Arial" w:hAnsi="Arial"/>
                <w:lang w:val="en-US" w:eastAsia="en-US"/>
              </w:rPr>
              <w:t>F</w:t>
            </w:r>
            <w:r w:rsidRPr="002F41DD">
              <w:rPr>
                <w:rFonts w:ascii="Arial" w:eastAsia="Arial" w:hAnsi="Arial" w:hint="eastAsia"/>
                <w:lang w:val="en-US" w:eastAsia="en-US"/>
              </w:rPr>
              <w:t xml:space="preserve">or the fallback case mentioned by Nokia above, we think we can consider this after we </w:t>
            </w:r>
            <w:r w:rsidRPr="002F41DD">
              <w:rPr>
                <w:rFonts w:ascii="Arial" w:eastAsia="Arial" w:hAnsi="Arial"/>
                <w:lang w:val="en-US" w:eastAsia="en-US"/>
              </w:rPr>
              <w:t>achieve</w:t>
            </w:r>
            <w:r w:rsidRPr="002F41DD">
              <w:rPr>
                <w:rFonts w:ascii="Arial" w:eastAsia="Arial" w:hAnsi="Arial" w:hint="eastAsia"/>
                <w:lang w:val="en-US" w:eastAsia="en-US"/>
              </w:rPr>
              <w:t xml:space="preserve"> necessary agreements, e.g. for the power ramping case, similar mechanism in eMTC and NB-IoT can be considered.</w:t>
            </w:r>
          </w:p>
        </w:tc>
      </w:tr>
      <w:tr w:rsidR="004D0818" w14:paraId="057F27B1" w14:textId="77777777">
        <w:tc>
          <w:tcPr>
            <w:tcW w:w="1328" w:type="dxa"/>
            <w:tcBorders>
              <w:top w:val="single" w:sz="4" w:space="0" w:color="auto"/>
              <w:left w:val="single" w:sz="4" w:space="0" w:color="auto"/>
              <w:bottom w:val="single" w:sz="4" w:space="0" w:color="auto"/>
              <w:right w:val="single" w:sz="4" w:space="0" w:color="auto"/>
            </w:tcBorders>
          </w:tcPr>
          <w:p w14:paraId="31826A9C" w14:textId="77777777" w:rsidR="004D0818" w:rsidRDefault="004D0818" w:rsidP="004D0818">
            <w:pPr>
              <w:spacing w:after="0"/>
              <w:jc w:val="both"/>
              <w:rPr>
                <w:rFonts w:ascii="Arial" w:eastAsia="MS Mincho" w:hAnsi="Arial" w:cs="Arial"/>
                <w:bCs/>
                <w:lang w:eastAsia="ja-JP"/>
              </w:rPr>
            </w:pPr>
            <w:r w:rsidRPr="00716658">
              <w:rPr>
                <w:rFonts w:ascii="Arial" w:eastAsia="宋体" w:hAnsi="Arial" w:cs="Arial"/>
                <w:bCs/>
                <w:sz w:val="22"/>
                <w:lang w:val="en-US" w:eastAsia="zh-CN"/>
              </w:rPr>
              <w:t>Huawei, HiSilicon</w:t>
            </w:r>
          </w:p>
        </w:tc>
        <w:tc>
          <w:tcPr>
            <w:tcW w:w="9157" w:type="dxa"/>
            <w:tcBorders>
              <w:top w:val="single" w:sz="4" w:space="0" w:color="auto"/>
              <w:left w:val="single" w:sz="4" w:space="0" w:color="auto"/>
              <w:bottom w:val="single" w:sz="4" w:space="0" w:color="auto"/>
              <w:right w:val="single" w:sz="4" w:space="0" w:color="auto"/>
            </w:tcBorders>
          </w:tcPr>
          <w:p w14:paraId="7340B8B0" w14:textId="77777777" w:rsidR="004D0818" w:rsidRDefault="004D0818" w:rsidP="004D0818">
            <w:pPr>
              <w:spacing w:after="0"/>
              <w:jc w:val="both"/>
              <w:rPr>
                <w:rFonts w:ascii="Arial" w:eastAsia="宋体" w:hAnsi="Arial" w:cs="Arial"/>
                <w:bCs/>
                <w:lang w:eastAsia="zh-CN"/>
              </w:rPr>
            </w:pPr>
            <w:r>
              <w:rPr>
                <w:rFonts w:ascii="Arial" w:eastAsia="宋体" w:hAnsi="Arial" w:cs="Arial"/>
                <w:bCs/>
                <w:lang w:eastAsia="zh-CN"/>
              </w:rPr>
              <w:t>We are generally fine.</w:t>
            </w:r>
          </w:p>
          <w:p w14:paraId="14FA25DC" w14:textId="77777777" w:rsidR="004D0818" w:rsidRDefault="004D0818" w:rsidP="004D0818">
            <w:pPr>
              <w:spacing w:after="0"/>
              <w:jc w:val="both"/>
              <w:rPr>
                <w:rFonts w:ascii="Arial" w:eastAsia="宋体" w:hAnsi="Arial" w:cs="Arial"/>
                <w:bCs/>
                <w:lang w:eastAsia="zh-CN"/>
              </w:rPr>
            </w:pPr>
            <w:r>
              <w:rPr>
                <w:rFonts w:ascii="Arial" w:eastAsia="宋体" w:hAnsi="Arial" w:cs="Arial"/>
                <w:bCs/>
                <w:lang w:eastAsia="zh-CN"/>
              </w:rPr>
              <w:t>In addition, we agree with the fourth comment by Nokia and the 2</w:t>
            </w:r>
            <w:r w:rsidRPr="004D0818">
              <w:rPr>
                <w:rFonts w:ascii="Arial" w:eastAsia="宋体" w:hAnsi="Arial" w:cs="Arial"/>
                <w:bCs/>
                <w:vertAlign w:val="superscript"/>
                <w:lang w:eastAsia="zh-CN"/>
              </w:rPr>
              <w:t>nd</w:t>
            </w:r>
            <w:r>
              <w:rPr>
                <w:rFonts w:ascii="Arial" w:eastAsia="宋体" w:hAnsi="Arial" w:cs="Arial"/>
                <w:bCs/>
                <w:lang w:eastAsia="zh-CN"/>
              </w:rPr>
              <w:t xml:space="preserve"> comment by ZTE.</w:t>
            </w:r>
          </w:p>
          <w:p w14:paraId="5B8B2E61" w14:textId="77777777" w:rsidR="004D0818" w:rsidRPr="004D0818" w:rsidRDefault="004D0818" w:rsidP="004D0818">
            <w:pPr>
              <w:spacing w:after="0"/>
              <w:jc w:val="both"/>
              <w:rPr>
                <w:rFonts w:ascii="Arial" w:eastAsia="宋体" w:hAnsi="Arial" w:cs="Arial"/>
                <w:bCs/>
                <w:lang w:eastAsia="zh-CN"/>
              </w:rPr>
            </w:pPr>
            <w:r>
              <w:rPr>
                <w:rFonts w:ascii="Arial" w:eastAsia="宋体" w:hAnsi="Arial" w:cs="Arial"/>
                <w:bCs/>
                <w:lang w:eastAsia="zh-CN"/>
              </w:rPr>
              <w:t>Besides</w:t>
            </w:r>
            <w:r>
              <w:rPr>
                <w:rFonts w:ascii="Arial" w:eastAsia="宋体" w:hAnsi="Arial" w:cs="Arial" w:hint="eastAsia"/>
                <w:bCs/>
                <w:lang w:eastAsia="zh-CN"/>
              </w:rPr>
              <w:t>，</w:t>
            </w:r>
            <w:r>
              <w:rPr>
                <w:rFonts w:ascii="Arial" w:eastAsia="宋体" w:hAnsi="Arial" w:cs="Arial"/>
                <w:bCs/>
                <w:lang w:eastAsia="zh-CN"/>
              </w:rPr>
              <w:t>one more general comment: we assume this is still an initial discussion on the TP/signalling structure, we should focus on the essential parameters first and they ha</w:t>
            </w:r>
            <w:r>
              <w:rPr>
                <w:rFonts w:ascii="Arial" w:eastAsia="宋体" w:hAnsi="Arial" w:cs="Arial" w:hint="eastAsia"/>
                <w:bCs/>
                <w:lang w:eastAsia="zh-CN"/>
              </w:rPr>
              <w:t>v</w:t>
            </w:r>
            <w:r>
              <w:rPr>
                <w:rFonts w:ascii="Arial" w:eastAsia="宋体" w:hAnsi="Arial" w:cs="Arial"/>
                <w:bCs/>
                <w:lang w:eastAsia="zh-CN"/>
              </w:rPr>
              <w:t>e to be confirmed by RAN1. So</w:t>
            </w:r>
            <w:r w:rsidR="001220E3">
              <w:rPr>
                <w:rFonts w:ascii="Arial" w:eastAsia="宋体" w:hAnsi="Arial" w:cs="Arial"/>
                <w:bCs/>
                <w:lang w:eastAsia="zh-CN"/>
              </w:rPr>
              <w:t xml:space="preserve"> for the parameters without being supported by discussion or agreement, we need to further discuss. </w:t>
            </w:r>
          </w:p>
        </w:tc>
      </w:tr>
      <w:tr w:rsidR="004D0818" w14:paraId="5BDD7087" w14:textId="77777777">
        <w:tc>
          <w:tcPr>
            <w:tcW w:w="1328" w:type="dxa"/>
            <w:tcBorders>
              <w:top w:val="single" w:sz="4" w:space="0" w:color="auto"/>
              <w:left w:val="single" w:sz="4" w:space="0" w:color="auto"/>
              <w:bottom w:val="single" w:sz="4" w:space="0" w:color="auto"/>
              <w:right w:val="single" w:sz="4" w:space="0" w:color="auto"/>
            </w:tcBorders>
          </w:tcPr>
          <w:p w14:paraId="7A226CB7" w14:textId="7C85A831" w:rsidR="004D0818" w:rsidRDefault="00DF0597" w:rsidP="004D0818">
            <w:pPr>
              <w:spacing w:after="0"/>
              <w:jc w:val="both"/>
              <w:rPr>
                <w:rFonts w:ascii="Arial" w:eastAsia="宋体" w:hAnsi="Arial" w:cs="Arial"/>
                <w:bCs/>
                <w:lang w:eastAsia="zh-CN"/>
              </w:rPr>
            </w:pPr>
            <w:r>
              <w:rPr>
                <w:rFonts w:ascii="Arial" w:eastAsia="宋体" w:hAnsi="Arial" w:cs="Arial" w:hint="eastAsia"/>
                <w:bCs/>
                <w:lang w:eastAsia="zh-CN"/>
              </w:rPr>
              <w:t>vivo</w:t>
            </w:r>
          </w:p>
        </w:tc>
        <w:tc>
          <w:tcPr>
            <w:tcW w:w="9157" w:type="dxa"/>
            <w:tcBorders>
              <w:top w:val="single" w:sz="4" w:space="0" w:color="auto"/>
              <w:left w:val="single" w:sz="4" w:space="0" w:color="auto"/>
              <w:bottom w:val="single" w:sz="4" w:space="0" w:color="auto"/>
              <w:right w:val="single" w:sz="4" w:space="0" w:color="auto"/>
            </w:tcBorders>
          </w:tcPr>
          <w:p w14:paraId="15B1AA42" w14:textId="3D9FAB7C" w:rsidR="004D0818" w:rsidRDefault="00DF0597" w:rsidP="004D0818">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e are also generally fine with the proposed TP and aslo think that power ramping parameters and the maximum number of CB-Msg3 attempts are needed if reattempt and fallback are supported.</w:t>
            </w:r>
          </w:p>
        </w:tc>
      </w:tr>
      <w:tr w:rsidR="004D0818" w14:paraId="31CF1952" w14:textId="77777777">
        <w:tc>
          <w:tcPr>
            <w:tcW w:w="1328" w:type="dxa"/>
            <w:tcBorders>
              <w:top w:val="single" w:sz="4" w:space="0" w:color="auto"/>
              <w:left w:val="single" w:sz="4" w:space="0" w:color="auto"/>
              <w:bottom w:val="single" w:sz="4" w:space="0" w:color="auto"/>
              <w:right w:val="single" w:sz="4" w:space="0" w:color="auto"/>
            </w:tcBorders>
          </w:tcPr>
          <w:p w14:paraId="5932E0FB" w14:textId="41573A40" w:rsidR="004D0818" w:rsidRDefault="004D0818" w:rsidP="004D0818">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FEDD348" w14:textId="77777777" w:rsidR="004D0818" w:rsidRDefault="004D0818" w:rsidP="004D0818">
            <w:pPr>
              <w:spacing w:after="0"/>
              <w:jc w:val="both"/>
              <w:rPr>
                <w:rFonts w:ascii="Arial" w:hAnsi="Arial" w:cs="Arial"/>
                <w:bCs/>
                <w:lang w:eastAsia="zh-CN"/>
              </w:rPr>
            </w:pPr>
          </w:p>
        </w:tc>
      </w:tr>
      <w:tr w:rsidR="004D0818" w14:paraId="7B5A344B" w14:textId="77777777">
        <w:tc>
          <w:tcPr>
            <w:tcW w:w="1328" w:type="dxa"/>
            <w:tcBorders>
              <w:top w:val="single" w:sz="4" w:space="0" w:color="auto"/>
              <w:left w:val="single" w:sz="4" w:space="0" w:color="auto"/>
              <w:bottom w:val="single" w:sz="4" w:space="0" w:color="auto"/>
              <w:right w:val="single" w:sz="4" w:space="0" w:color="auto"/>
            </w:tcBorders>
          </w:tcPr>
          <w:p w14:paraId="710B200D"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2D97494" w14:textId="77777777" w:rsidR="004D0818" w:rsidRDefault="004D0818" w:rsidP="004D0818">
            <w:pPr>
              <w:spacing w:after="0"/>
              <w:jc w:val="both"/>
              <w:rPr>
                <w:rFonts w:ascii="Arial" w:hAnsi="Arial" w:cs="Arial"/>
                <w:bCs/>
                <w:lang w:eastAsia="zh-CN"/>
              </w:rPr>
            </w:pPr>
          </w:p>
        </w:tc>
      </w:tr>
      <w:tr w:rsidR="004D0818" w14:paraId="645C44E3" w14:textId="77777777">
        <w:tc>
          <w:tcPr>
            <w:tcW w:w="1328" w:type="dxa"/>
            <w:tcBorders>
              <w:top w:val="single" w:sz="4" w:space="0" w:color="auto"/>
              <w:left w:val="single" w:sz="4" w:space="0" w:color="auto"/>
              <w:bottom w:val="single" w:sz="4" w:space="0" w:color="auto"/>
              <w:right w:val="single" w:sz="4" w:space="0" w:color="auto"/>
            </w:tcBorders>
          </w:tcPr>
          <w:p w14:paraId="4E951BFA"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95F340A" w14:textId="77777777" w:rsidR="004D0818" w:rsidRDefault="004D0818" w:rsidP="004D0818">
            <w:pPr>
              <w:spacing w:after="0"/>
              <w:jc w:val="both"/>
              <w:rPr>
                <w:rFonts w:ascii="Arial" w:hAnsi="Arial" w:cs="Arial"/>
                <w:bCs/>
                <w:lang w:eastAsia="zh-CN"/>
              </w:rPr>
            </w:pPr>
          </w:p>
        </w:tc>
      </w:tr>
    </w:tbl>
    <w:p w14:paraId="42CBAFD3" w14:textId="77777777" w:rsidR="00F16CDB" w:rsidRDefault="00F16CDB">
      <w:pPr>
        <w:overflowPunct/>
        <w:autoSpaceDE/>
        <w:autoSpaceDN/>
        <w:adjustRightInd/>
        <w:spacing w:after="0"/>
        <w:rPr>
          <w:rFonts w:ascii="Arial" w:eastAsia="宋体" w:hAnsi="Arial" w:cs="Arial"/>
          <w:lang w:eastAsia="zh-CN"/>
        </w:rPr>
      </w:pPr>
    </w:p>
    <w:p w14:paraId="1B25190E" w14:textId="77777777" w:rsidR="00F16CDB" w:rsidRDefault="00F16CDB">
      <w:pPr>
        <w:overflowPunct/>
        <w:autoSpaceDE/>
        <w:autoSpaceDN/>
        <w:adjustRightInd/>
        <w:spacing w:after="0"/>
        <w:rPr>
          <w:rFonts w:ascii="Arial" w:eastAsia="宋体" w:hAnsi="Arial" w:cs="Arial"/>
          <w:lang w:eastAsia="zh-CN"/>
        </w:rPr>
      </w:pPr>
    </w:p>
    <w:p w14:paraId="793EFB09" w14:textId="77777777" w:rsidR="00F16CDB" w:rsidRDefault="00276934">
      <w:pPr>
        <w:pStyle w:val="3"/>
      </w:pPr>
      <w:r>
        <w:rPr>
          <w:rFonts w:hint="eastAsia"/>
        </w:rPr>
        <w:t>N</w:t>
      </w:r>
      <w:r>
        <w:t>B-IoT part</w:t>
      </w:r>
    </w:p>
    <w:p w14:paraId="00317705" w14:textId="77777777" w:rsidR="00F16CDB" w:rsidRDefault="00276934">
      <w:pPr>
        <w:pStyle w:val="4"/>
        <w:numPr>
          <w:ilvl w:val="0"/>
          <w:numId w:val="0"/>
        </w:numPr>
        <w:ind w:left="864" w:hanging="864"/>
      </w:pPr>
      <w:r>
        <w:t>–</w:t>
      </w:r>
      <w:r>
        <w:tab/>
      </w:r>
      <w:r>
        <w:rPr>
          <w:i/>
        </w:rPr>
        <w:t>PUR-Config-NB</w:t>
      </w:r>
    </w:p>
    <w:p w14:paraId="04AF99EA" w14:textId="77777777" w:rsidR="00F16CDB" w:rsidRDefault="00276934">
      <w:r>
        <w:t xml:space="preserve">The IE </w:t>
      </w:r>
      <w:r>
        <w:rPr>
          <w:i/>
        </w:rPr>
        <w:t>PUR-Config-NB</w:t>
      </w:r>
      <w:r>
        <w:t xml:space="preserve"> is used to specify PUR configuration.</w:t>
      </w:r>
    </w:p>
    <w:p w14:paraId="5FB06818" w14:textId="77777777" w:rsidR="00F16CDB" w:rsidRDefault="00276934">
      <w:pPr>
        <w:pStyle w:val="TH"/>
        <w:rPr>
          <w:bCs/>
          <w:i/>
          <w:iCs/>
        </w:rPr>
      </w:pPr>
      <w:r>
        <w:rPr>
          <w:bCs/>
          <w:i/>
          <w:iCs/>
        </w:rPr>
        <w:t xml:space="preserve">PUR-Config-NB </w:t>
      </w:r>
      <w:r>
        <w:rPr>
          <w:bCs/>
          <w:iCs/>
        </w:rPr>
        <w:t>information element</w:t>
      </w:r>
    </w:p>
    <w:p w14:paraId="0D9650E0" w14:textId="77777777" w:rsidR="00F16CDB" w:rsidRDefault="00276934">
      <w:pPr>
        <w:pStyle w:val="PL"/>
        <w:shd w:val="clear" w:color="auto" w:fill="E6E6E6"/>
      </w:pPr>
      <w:r>
        <w:t>-- ASN1START</w:t>
      </w:r>
    </w:p>
    <w:p w14:paraId="5AA96123" w14:textId="77777777" w:rsidR="00F16CDB" w:rsidRDefault="00F16CDB">
      <w:pPr>
        <w:pStyle w:val="PL"/>
        <w:shd w:val="clear" w:color="auto" w:fill="E6E6E6"/>
      </w:pPr>
    </w:p>
    <w:p w14:paraId="2F006BA9" w14:textId="77777777" w:rsidR="00F16CDB" w:rsidRDefault="00276934">
      <w:pPr>
        <w:pStyle w:val="PL"/>
        <w:shd w:val="clear" w:color="auto" w:fill="E6E6E6"/>
      </w:pPr>
      <w:r>
        <w:t>PUR-Config-NB-r16</w:t>
      </w:r>
      <w:proofErr w:type="gramStart"/>
      <w:r>
        <w:tab/>
        <w:t>::</w:t>
      </w:r>
      <w:proofErr w:type="gramEnd"/>
      <w:r>
        <w:t>=</w:t>
      </w:r>
      <w:r>
        <w:tab/>
      </w:r>
      <w:r>
        <w:tab/>
      </w:r>
      <w:r>
        <w:tab/>
      </w:r>
      <w:r>
        <w:tab/>
        <w:t>SEQUENCE {</w:t>
      </w:r>
    </w:p>
    <w:p w14:paraId="3E2EF41B" w14:textId="77777777" w:rsidR="00F16CDB" w:rsidRDefault="00276934">
      <w:pPr>
        <w:pStyle w:val="PL"/>
        <w:shd w:val="clear" w:color="auto" w:fill="E6E6E6"/>
      </w:pPr>
      <w:r>
        <w:tab/>
        <w:t>pur-ConfigID-r16</w:t>
      </w:r>
      <w:r>
        <w:tab/>
      </w:r>
      <w:r>
        <w:tab/>
      </w:r>
      <w:r>
        <w:tab/>
      </w:r>
      <w:r>
        <w:tab/>
      </w:r>
      <w:r>
        <w:tab/>
        <w:t>PUR-ConfigID-NB-r16</w:t>
      </w:r>
      <w:r>
        <w:tab/>
      </w:r>
      <w:r>
        <w:tab/>
      </w:r>
      <w:r>
        <w:tab/>
      </w:r>
      <w:r>
        <w:tab/>
        <w:t>OPTIONAL,</w:t>
      </w:r>
      <w:r>
        <w:tab/>
        <w:t>--Need OR</w:t>
      </w:r>
    </w:p>
    <w:p w14:paraId="2A57951D" w14:textId="77777777" w:rsidR="00F16CDB" w:rsidRDefault="00276934">
      <w:pPr>
        <w:pStyle w:val="PL"/>
        <w:shd w:val="clear" w:color="auto" w:fill="E6E6E6"/>
      </w:pPr>
      <w:r>
        <w:tab/>
        <w:t>pur-TimeAlignmentTimer-r16</w:t>
      </w:r>
      <w:r>
        <w:tab/>
      </w:r>
      <w:r>
        <w:tab/>
      </w:r>
      <w:r>
        <w:tab/>
        <w:t>INTEGER (</w:t>
      </w:r>
      <w:proofErr w:type="gramStart"/>
      <w:r>
        <w:t>1..</w:t>
      </w:r>
      <w:proofErr w:type="gramEnd"/>
      <w:r>
        <w:t>8)</w:t>
      </w:r>
      <w:r>
        <w:tab/>
      </w:r>
      <w:r>
        <w:tab/>
      </w:r>
      <w:r>
        <w:tab/>
      </w:r>
      <w:r>
        <w:tab/>
        <w:t>OPTIONAL,</w:t>
      </w:r>
      <w:r>
        <w:tab/>
        <w:t>--Need OR</w:t>
      </w:r>
    </w:p>
    <w:p w14:paraId="7D004330" w14:textId="77777777" w:rsidR="00F16CDB" w:rsidRDefault="00276934">
      <w:pPr>
        <w:pStyle w:val="PL"/>
        <w:shd w:val="clear" w:color="auto" w:fill="E6E6E6"/>
      </w:pPr>
      <w:r>
        <w:tab/>
        <w:t>pur-NRSRP-ChangeThreshold-r16</w:t>
      </w:r>
      <w:r>
        <w:tab/>
      </w:r>
      <w:r>
        <w:tab/>
        <w:t>SetupRelease {PUR-NRSRP-ChangeThreshold-NB-r16}</w:t>
      </w:r>
    </w:p>
    <w:p w14:paraId="0E1E777C"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14:paraId="41DA8B04" w14:textId="77777777" w:rsidR="00F16CDB" w:rsidRDefault="00276934">
      <w:pPr>
        <w:pStyle w:val="PL"/>
        <w:shd w:val="clear" w:color="auto" w:fill="E6E6E6"/>
      </w:pPr>
      <w:r>
        <w:tab/>
        <w:t>pur-ImplicitReleaseAfter-r16</w:t>
      </w:r>
      <w:r>
        <w:tab/>
      </w:r>
      <w:r>
        <w:tab/>
        <w:t>ENUMERATED {n2, n4, n8, spare}</w:t>
      </w:r>
      <w:r>
        <w:tab/>
        <w:t>OPTIONAL,</w:t>
      </w:r>
      <w:r>
        <w:tab/>
        <w:t>--Need OR</w:t>
      </w:r>
    </w:p>
    <w:p w14:paraId="7813F06A" w14:textId="77777777" w:rsidR="00F16CDB" w:rsidRDefault="00276934">
      <w:pPr>
        <w:pStyle w:val="PL"/>
        <w:shd w:val="clear" w:color="auto" w:fill="E6E6E6"/>
      </w:pPr>
      <w:r>
        <w:tab/>
        <w:t>pur-RNTI-r16</w:t>
      </w:r>
      <w:r>
        <w:tab/>
      </w:r>
      <w:r>
        <w:tab/>
      </w:r>
      <w:r>
        <w:tab/>
      </w:r>
      <w:r>
        <w:tab/>
      </w:r>
      <w:r>
        <w:tab/>
      </w:r>
      <w:r>
        <w:tab/>
        <w:t>C-RNTI</w:t>
      </w:r>
      <w:r>
        <w:tab/>
      </w:r>
      <w:r>
        <w:tab/>
      </w:r>
      <w:r>
        <w:tab/>
      </w:r>
      <w:r>
        <w:tab/>
      </w:r>
      <w:r>
        <w:tab/>
      </w:r>
      <w:r>
        <w:tab/>
      </w:r>
      <w:r>
        <w:tab/>
        <w:t>OPTIONAL,</w:t>
      </w:r>
      <w:r>
        <w:tab/>
        <w:t>--Need ON</w:t>
      </w:r>
    </w:p>
    <w:p w14:paraId="2FFB1C27" w14:textId="77777777" w:rsidR="00F16CDB" w:rsidRDefault="00276934">
      <w:pPr>
        <w:pStyle w:val="PL"/>
        <w:shd w:val="clear" w:color="auto" w:fill="E6E6E6"/>
      </w:pPr>
      <w:r>
        <w:tab/>
        <w:t>pur-ResponseWindowTimer-r16</w:t>
      </w:r>
      <w:r>
        <w:tab/>
      </w:r>
      <w:r>
        <w:tab/>
      </w:r>
      <w:r>
        <w:tab/>
        <w:t>ENUMERATED {pp1, pp2, pp3, pp4, pp8, pp16, pp32, pp64}</w:t>
      </w:r>
    </w:p>
    <w:p w14:paraId="4F73D191"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14:paraId="293B99DE" w14:textId="77777777" w:rsidR="00F16CDB" w:rsidRDefault="00276934">
      <w:pPr>
        <w:pStyle w:val="PL"/>
        <w:shd w:val="clear" w:color="auto" w:fill="E6E6E6"/>
      </w:pPr>
      <w:r>
        <w:tab/>
        <w:t>pur-StartTimeParameters-r16</w:t>
      </w:r>
      <w:r>
        <w:tab/>
      </w:r>
      <w:r>
        <w:tab/>
      </w:r>
      <w:r>
        <w:tab/>
        <w:t>SEQUENCE {</w:t>
      </w:r>
    </w:p>
    <w:p w14:paraId="6E8AAC97" w14:textId="77777777" w:rsidR="00F16CDB" w:rsidRDefault="00276934">
      <w:pPr>
        <w:pStyle w:val="PL"/>
        <w:shd w:val="clear" w:color="auto" w:fill="E6E6E6"/>
      </w:pPr>
      <w:r>
        <w:tab/>
      </w:r>
      <w:r>
        <w:tab/>
        <w:t>periodicityAndOffset-r16</w:t>
      </w:r>
      <w:r>
        <w:tab/>
      </w:r>
      <w:r>
        <w:tab/>
      </w:r>
      <w:r>
        <w:tab/>
        <w:t>PUR-PeriodicityAndOffset-NB-r16,</w:t>
      </w:r>
    </w:p>
    <w:p w14:paraId="590C1FFB" w14:textId="77777777" w:rsidR="00F16CDB" w:rsidRDefault="00276934">
      <w:pPr>
        <w:pStyle w:val="PL"/>
        <w:shd w:val="clear" w:color="auto" w:fill="E6E6E6"/>
      </w:pPr>
      <w:r>
        <w:tab/>
      </w:r>
      <w:r>
        <w:tab/>
        <w:t>startSFN-r16</w:t>
      </w:r>
      <w:r>
        <w:tab/>
      </w:r>
      <w:r>
        <w:tab/>
      </w:r>
      <w:r>
        <w:tab/>
      </w:r>
      <w:r>
        <w:tab/>
      </w:r>
      <w:r>
        <w:tab/>
      </w:r>
      <w:r>
        <w:tab/>
        <w:t>INTEGER (</w:t>
      </w:r>
      <w:proofErr w:type="gramStart"/>
      <w:r>
        <w:t>0..</w:t>
      </w:r>
      <w:proofErr w:type="gramEnd"/>
      <w:r>
        <w:t>1023),</w:t>
      </w:r>
    </w:p>
    <w:p w14:paraId="4133B53A" w14:textId="77777777" w:rsidR="00F16CDB" w:rsidRDefault="00276934">
      <w:pPr>
        <w:pStyle w:val="PL"/>
        <w:shd w:val="clear" w:color="auto" w:fill="E6E6E6"/>
      </w:pPr>
      <w:r>
        <w:tab/>
      </w:r>
      <w:r>
        <w:tab/>
        <w:t>startSubframe-r16</w:t>
      </w:r>
      <w:r>
        <w:tab/>
      </w:r>
      <w:r>
        <w:tab/>
      </w:r>
      <w:r>
        <w:tab/>
      </w:r>
      <w:r>
        <w:tab/>
      </w:r>
      <w:r>
        <w:tab/>
        <w:t>INTEGER (</w:t>
      </w:r>
      <w:proofErr w:type="gramStart"/>
      <w:r>
        <w:t>0..</w:t>
      </w:r>
      <w:proofErr w:type="gramEnd"/>
      <w:r>
        <w:t>9),</w:t>
      </w:r>
    </w:p>
    <w:p w14:paraId="77BC5220" w14:textId="77777777" w:rsidR="00F16CDB" w:rsidRDefault="00276934">
      <w:pPr>
        <w:pStyle w:val="PL"/>
        <w:shd w:val="clear" w:color="auto" w:fill="E6E6E6"/>
      </w:pPr>
      <w:r>
        <w:tab/>
      </w:r>
      <w:r>
        <w:tab/>
        <w:t>hsfn-LSB-Info-r16</w:t>
      </w:r>
      <w:r>
        <w:tab/>
      </w:r>
      <w:r>
        <w:tab/>
      </w:r>
      <w:r>
        <w:tab/>
      </w:r>
      <w:r>
        <w:tab/>
      </w:r>
      <w:r>
        <w:tab/>
        <w:t>BIT STRING (</w:t>
      </w:r>
      <w:proofErr w:type="gramStart"/>
      <w:r>
        <w:t>SIZE(</w:t>
      </w:r>
      <w:proofErr w:type="gramEnd"/>
      <w:r>
        <w:t>1))</w:t>
      </w:r>
    </w:p>
    <w:p w14:paraId="0EA79096" w14:textId="77777777" w:rsidR="00F16CDB" w:rsidRDefault="00276934">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--Need ON</w:t>
      </w:r>
    </w:p>
    <w:p w14:paraId="4D6280D1" w14:textId="77777777" w:rsidR="00F16CDB" w:rsidRDefault="00276934">
      <w:pPr>
        <w:pStyle w:val="PL"/>
        <w:shd w:val="clear" w:color="auto" w:fill="E6E6E6"/>
      </w:pPr>
      <w:r>
        <w:tab/>
        <w:t>pur-NumOccasions-r16</w:t>
      </w:r>
      <w:r>
        <w:tab/>
      </w:r>
      <w:r>
        <w:tab/>
      </w:r>
      <w:r>
        <w:tab/>
      </w:r>
      <w:r>
        <w:tab/>
        <w:t>ENUMERATED {one, infinite},</w:t>
      </w:r>
    </w:p>
    <w:p w14:paraId="56F49FDA" w14:textId="77777777" w:rsidR="00F16CDB" w:rsidRDefault="00276934">
      <w:pPr>
        <w:pStyle w:val="PL"/>
        <w:shd w:val="clear" w:color="auto" w:fill="E6E6E6"/>
      </w:pPr>
      <w:r>
        <w:tab/>
        <w:t>pur-PhysicalConfig-r16</w:t>
      </w:r>
      <w:r>
        <w:tab/>
      </w:r>
      <w:r>
        <w:tab/>
      </w:r>
      <w:r>
        <w:tab/>
      </w:r>
      <w:r>
        <w:tab/>
        <w:t>SEQUENCE {</w:t>
      </w:r>
    </w:p>
    <w:p w14:paraId="01A54471" w14:textId="77777777" w:rsidR="00F16CDB" w:rsidRDefault="00276934">
      <w:pPr>
        <w:pStyle w:val="PL"/>
        <w:shd w:val="clear" w:color="auto" w:fill="E6E6E6"/>
      </w:pPr>
      <w:r>
        <w:tab/>
      </w:r>
      <w:r>
        <w:tab/>
        <w:t>carrierConfig-r16</w:t>
      </w:r>
      <w:r>
        <w:tab/>
      </w:r>
      <w:r>
        <w:tab/>
      </w:r>
      <w:r>
        <w:tab/>
      </w:r>
      <w:r>
        <w:tab/>
      </w:r>
      <w:r>
        <w:tab/>
        <w:t>CarrierConfigDedicated-NB-r13,</w:t>
      </w:r>
    </w:p>
    <w:p w14:paraId="3C3F5926" w14:textId="77777777" w:rsidR="00F16CDB" w:rsidRDefault="00276934">
      <w:pPr>
        <w:pStyle w:val="PL"/>
        <w:shd w:val="clear" w:color="auto" w:fill="E6E6E6"/>
      </w:pPr>
      <w:r>
        <w:tab/>
      </w:r>
      <w:r>
        <w:tab/>
        <w:t>npusch-NumRUsIndex-r16</w:t>
      </w:r>
      <w:r>
        <w:tab/>
      </w:r>
      <w:r>
        <w:tab/>
      </w:r>
      <w:r>
        <w:tab/>
      </w:r>
      <w:r>
        <w:tab/>
        <w:t>INTEGER (</w:t>
      </w:r>
      <w:proofErr w:type="gramStart"/>
      <w:r>
        <w:t>0..</w:t>
      </w:r>
      <w:proofErr w:type="gramEnd"/>
      <w:r>
        <w:t>7),</w:t>
      </w:r>
    </w:p>
    <w:p w14:paraId="654BE630" w14:textId="77777777" w:rsidR="00F16CDB" w:rsidRDefault="00276934">
      <w:pPr>
        <w:pStyle w:val="PL"/>
        <w:shd w:val="clear" w:color="auto" w:fill="E6E6E6"/>
      </w:pPr>
      <w:r>
        <w:tab/>
      </w:r>
      <w:r>
        <w:tab/>
        <w:t>npusch-NumRepetitionsIndex-r16</w:t>
      </w:r>
      <w:r>
        <w:tab/>
      </w:r>
      <w:r>
        <w:tab/>
        <w:t>INTEGER (</w:t>
      </w:r>
      <w:proofErr w:type="gramStart"/>
      <w:r>
        <w:t>0..</w:t>
      </w:r>
      <w:proofErr w:type="gramEnd"/>
      <w:r>
        <w:t>7),</w:t>
      </w:r>
    </w:p>
    <w:p w14:paraId="2BCAAD82" w14:textId="77777777" w:rsidR="00F16CDB" w:rsidRDefault="00276934">
      <w:pPr>
        <w:pStyle w:val="PL"/>
        <w:shd w:val="clear" w:color="auto" w:fill="E6E6E6"/>
      </w:pPr>
      <w:r>
        <w:tab/>
      </w:r>
      <w:r>
        <w:tab/>
        <w:t>npusch-SubCarrierSetIndex-r16</w:t>
      </w:r>
      <w:r>
        <w:tab/>
      </w:r>
      <w:r>
        <w:tab/>
        <w:t>CHOICE {</w:t>
      </w:r>
    </w:p>
    <w:p w14:paraId="196F278D" w14:textId="77777777" w:rsidR="00F16CDB" w:rsidRDefault="00276934">
      <w:pPr>
        <w:pStyle w:val="PL"/>
        <w:shd w:val="clear" w:color="auto" w:fill="E6E6E6"/>
      </w:pPr>
      <w:r>
        <w:tab/>
      </w:r>
      <w:r>
        <w:tab/>
      </w:r>
      <w:r>
        <w:tab/>
        <w:t>khz15</w:t>
      </w:r>
      <w:r>
        <w:tab/>
      </w:r>
      <w:r>
        <w:tab/>
      </w:r>
      <w:r>
        <w:tab/>
      </w:r>
      <w:r>
        <w:tab/>
      </w:r>
      <w:r>
        <w:tab/>
      </w:r>
      <w:r>
        <w:tab/>
      </w:r>
      <w:r>
        <w:tab/>
      </w:r>
      <w:r>
        <w:tab/>
        <w:t>INTEGER (</w:t>
      </w:r>
      <w:proofErr w:type="gramStart"/>
      <w:r>
        <w:t>0..</w:t>
      </w:r>
      <w:proofErr w:type="gramEnd"/>
      <w:r>
        <w:t>18),</w:t>
      </w:r>
    </w:p>
    <w:p w14:paraId="584CFF19" w14:textId="77777777" w:rsidR="00F16CDB" w:rsidRDefault="00276934">
      <w:pPr>
        <w:pStyle w:val="PL"/>
        <w:shd w:val="clear" w:color="auto" w:fill="E6E6E6"/>
      </w:pPr>
      <w:r>
        <w:tab/>
      </w:r>
      <w:r>
        <w:tab/>
      </w:r>
      <w:r>
        <w:tab/>
        <w:t>khz3dot75</w:t>
      </w:r>
      <w:r>
        <w:tab/>
      </w:r>
      <w:r>
        <w:tab/>
      </w:r>
      <w:r>
        <w:tab/>
      </w:r>
      <w:r>
        <w:tab/>
      </w:r>
      <w:r>
        <w:tab/>
      </w:r>
      <w:r>
        <w:tab/>
      </w:r>
      <w:r>
        <w:tab/>
        <w:t>INTEGER (</w:t>
      </w:r>
      <w:proofErr w:type="gramStart"/>
      <w:r>
        <w:t>0..</w:t>
      </w:r>
      <w:proofErr w:type="gramEnd"/>
      <w:r>
        <w:t>47)</w:t>
      </w:r>
    </w:p>
    <w:p w14:paraId="1CE348BC" w14:textId="77777777" w:rsidR="00F16CDB" w:rsidRDefault="00276934">
      <w:pPr>
        <w:pStyle w:val="PL"/>
        <w:shd w:val="clear" w:color="auto" w:fill="E6E6E6"/>
      </w:pPr>
      <w:r>
        <w:tab/>
      </w:r>
      <w:r>
        <w:tab/>
        <w:t>},</w:t>
      </w:r>
    </w:p>
    <w:p w14:paraId="566A284A" w14:textId="77777777" w:rsidR="00F16CDB" w:rsidRDefault="00276934">
      <w:pPr>
        <w:pStyle w:val="PL"/>
        <w:shd w:val="clear" w:color="auto" w:fill="E6E6E6"/>
      </w:pPr>
      <w:r>
        <w:tab/>
      </w:r>
      <w:r>
        <w:tab/>
        <w:t>npusch-MCS-r16</w:t>
      </w:r>
      <w:r>
        <w:tab/>
      </w:r>
      <w:r>
        <w:tab/>
      </w:r>
      <w:r>
        <w:tab/>
      </w:r>
      <w:r>
        <w:tab/>
      </w:r>
      <w:r>
        <w:tab/>
      </w:r>
      <w:r>
        <w:tab/>
        <w:t>CHOICE {</w:t>
      </w:r>
    </w:p>
    <w:p w14:paraId="41989079" w14:textId="77777777" w:rsidR="00F16CDB" w:rsidRDefault="00276934">
      <w:pPr>
        <w:pStyle w:val="PL"/>
        <w:shd w:val="clear" w:color="auto" w:fill="E6E6E6"/>
      </w:pPr>
      <w:r>
        <w:tab/>
      </w:r>
      <w:r>
        <w:tab/>
      </w:r>
      <w:r>
        <w:tab/>
        <w:t>singleTone</w:t>
      </w:r>
      <w:r>
        <w:tab/>
      </w:r>
      <w:r>
        <w:tab/>
      </w:r>
      <w:r>
        <w:tab/>
      </w:r>
      <w:r>
        <w:tab/>
      </w:r>
      <w:r>
        <w:tab/>
      </w:r>
      <w:r>
        <w:tab/>
      </w:r>
      <w:r>
        <w:tab/>
        <w:t>INTEGER (</w:t>
      </w:r>
      <w:proofErr w:type="gramStart"/>
      <w:r>
        <w:t>0..</w:t>
      </w:r>
      <w:proofErr w:type="gramEnd"/>
      <w:r>
        <w:t>10),</w:t>
      </w:r>
    </w:p>
    <w:p w14:paraId="14EB59E3" w14:textId="77777777" w:rsidR="00F16CDB" w:rsidRDefault="00276934">
      <w:pPr>
        <w:pStyle w:val="PL"/>
        <w:shd w:val="clear" w:color="auto" w:fill="E6E6E6"/>
      </w:pPr>
      <w:r>
        <w:tab/>
      </w:r>
      <w:r>
        <w:tab/>
      </w:r>
      <w:r>
        <w:tab/>
        <w:t>multiTone</w:t>
      </w:r>
      <w:r>
        <w:tab/>
      </w:r>
      <w:r>
        <w:tab/>
      </w:r>
      <w:r>
        <w:tab/>
      </w:r>
      <w:r>
        <w:tab/>
      </w:r>
      <w:r>
        <w:tab/>
      </w:r>
      <w:r>
        <w:tab/>
      </w:r>
      <w:r>
        <w:tab/>
        <w:t>INTEGER (</w:t>
      </w:r>
      <w:proofErr w:type="gramStart"/>
      <w:r>
        <w:t>0..</w:t>
      </w:r>
      <w:proofErr w:type="gramEnd"/>
      <w:r>
        <w:t>13)</w:t>
      </w:r>
    </w:p>
    <w:p w14:paraId="23E40A78" w14:textId="77777777" w:rsidR="00F16CDB" w:rsidRDefault="00276934">
      <w:pPr>
        <w:pStyle w:val="PL"/>
        <w:shd w:val="clear" w:color="auto" w:fill="E6E6E6"/>
      </w:pPr>
      <w:r>
        <w:tab/>
      </w:r>
      <w:r>
        <w:tab/>
        <w:t>},</w:t>
      </w:r>
    </w:p>
    <w:p w14:paraId="7E726F7D" w14:textId="77777777" w:rsidR="00F16CDB" w:rsidRDefault="00276934">
      <w:pPr>
        <w:pStyle w:val="PL"/>
        <w:shd w:val="clear" w:color="auto" w:fill="E6E6E6"/>
      </w:pPr>
      <w:r>
        <w:tab/>
      </w:r>
      <w:r>
        <w:tab/>
        <w:t>p0-UE-NPUSCH-r16</w:t>
      </w:r>
      <w:r>
        <w:tab/>
      </w:r>
      <w:r>
        <w:tab/>
      </w:r>
      <w:r>
        <w:tab/>
      </w:r>
      <w:r>
        <w:tab/>
      </w:r>
      <w:r>
        <w:tab/>
        <w:t>INTEGER (-</w:t>
      </w:r>
      <w:proofErr w:type="gramStart"/>
      <w:r>
        <w:t>8..</w:t>
      </w:r>
      <w:proofErr w:type="gramEnd"/>
      <w:r>
        <w:t>7),</w:t>
      </w:r>
    </w:p>
    <w:p w14:paraId="072BFCB5" w14:textId="77777777" w:rsidR="00F16CDB" w:rsidRDefault="00276934">
      <w:pPr>
        <w:pStyle w:val="PL"/>
        <w:shd w:val="clear" w:color="auto" w:fill="E6E6E6"/>
      </w:pPr>
      <w:r>
        <w:tab/>
      </w:r>
      <w:r>
        <w:tab/>
        <w:t>alpha-r16</w:t>
      </w:r>
      <w:r>
        <w:tab/>
      </w:r>
      <w:r>
        <w:tab/>
      </w:r>
      <w:r>
        <w:tab/>
      </w:r>
      <w:r>
        <w:tab/>
      </w:r>
      <w:r>
        <w:tab/>
      </w:r>
      <w:r>
        <w:tab/>
      </w:r>
      <w:r>
        <w:tab/>
        <w:t>ENUMERATED {al0, al04, al05, al06,</w:t>
      </w:r>
    </w:p>
    <w:p w14:paraId="3D8A6D9E" w14:textId="77777777" w:rsidR="00F16CDB" w:rsidRDefault="00276934">
      <w:pPr>
        <w:pStyle w:val="PL"/>
        <w:shd w:val="clear" w:color="auto" w:fill="E6E6E6"/>
      </w:pPr>
      <w:r>
        <w:tab/>
      </w:r>
      <w:r>
        <w:tab/>
      </w:r>
      <w:r>
        <w:tab/>
      </w:r>
      <w:r>
        <w:tab/>
      </w:r>
      <w:r>
        <w:tab/>
      </w:r>
      <w:r>
        <w:tab/>
      </w:r>
      <w:r>
        <w:tab/>
      </w:r>
      <w:r>
        <w:tab/>
      </w:r>
      <w:r>
        <w:tab/>
      </w:r>
      <w:r>
        <w:tab/>
      </w:r>
      <w:r>
        <w:tab/>
      </w:r>
      <w:r>
        <w:tab/>
      </w:r>
      <w:r>
        <w:tab/>
      </w:r>
      <w:r>
        <w:tab/>
        <w:t>al07, al08, al09, al1},</w:t>
      </w:r>
    </w:p>
    <w:p w14:paraId="029C1347" w14:textId="77777777" w:rsidR="00F16CDB" w:rsidRDefault="00276934">
      <w:pPr>
        <w:pStyle w:val="PL"/>
        <w:shd w:val="clear" w:color="auto" w:fill="E6E6E6"/>
      </w:pPr>
      <w:r>
        <w:tab/>
      </w:r>
      <w:r>
        <w:tab/>
        <w:t>npusch-CyclicShift-r16</w:t>
      </w:r>
      <w:r>
        <w:tab/>
      </w:r>
      <w:r>
        <w:tab/>
      </w:r>
      <w:r>
        <w:tab/>
      </w:r>
      <w:r>
        <w:tab/>
        <w:t>ENUMERATED {n0, n6},</w:t>
      </w:r>
    </w:p>
    <w:p w14:paraId="389C4C35" w14:textId="77777777" w:rsidR="00F16CDB" w:rsidRDefault="00276934">
      <w:pPr>
        <w:pStyle w:val="PL"/>
        <w:shd w:val="clear" w:color="auto" w:fill="E6E6E6"/>
      </w:pPr>
      <w:r>
        <w:tab/>
      </w:r>
      <w:r>
        <w:tab/>
        <w:t>npdcch-Config-r16</w:t>
      </w:r>
      <w:r>
        <w:tab/>
      </w:r>
      <w:r>
        <w:tab/>
      </w:r>
      <w:r>
        <w:tab/>
      </w:r>
      <w:r>
        <w:tab/>
      </w:r>
      <w:r>
        <w:tab/>
        <w:t>NPDCCH-ConfigDedicated-NB-r13</w:t>
      </w:r>
    </w:p>
    <w:p w14:paraId="5F2456AF" w14:textId="77777777" w:rsidR="00F16CDB" w:rsidRDefault="00276934">
      <w:pPr>
        <w:pStyle w:val="PL"/>
        <w:shd w:val="clear" w:color="auto" w:fill="E6E6E6"/>
      </w:pPr>
      <w:r>
        <w:tab/>
        <w:t>}</w:t>
      </w:r>
      <w:r>
        <w:tab/>
        <w:t>OPTIONAL,</w:t>
      </w:r>
      <w:r>
        <w:tab/>
        <w:t>-- Need ON</w:t>
      </w:r>
    </w:p>
    <w:p w14:paraId="101E68B8" w14:textId="77777777" w:rsidR="00F16CDB" w:rsidRDefault="00276934">
      <w:pPr>
        <w:pStyle w:val="PL"/>
        <w:shd w:val="clear" w:color="auto" w:fill="E6E6E6"/>
      </w:pPr>
      <w:r>
        <w:tab/>
        <w:t>...,</w:t>
      </w:r>
    </w:p>
    <w:p w14:paraId="79A418F5" w14:textId="77777777" w:rsidR="00F16CDB" w:rsidRDefault="00276934">
      <w:pPr>
        <w:pStyle w:val="PL"/>
        <w:shd w:val="clear" w:color="auto" w:fill="E6E6E6"/>
      </w:pPr>
      <w:r>
        <w:tab/>
        <w:t>[[</w:t>
      </w:r>
    </w:p>
    <w:p w14:paraId="275E5F19" w14:textId="77777777" w:rsidR="00F16CDB" w:rsidRDefault="00276934">
      <w:pPr>
        <w:pStyle w:val="PL"/>
        <w:shd w:val="clear" w:color="auto" w:fill="E6E6E6"/>
      </w:pPr>
      <w:r>
        <w:tab/>
      </w:r>
      <w:r>
        <w:tab/>
        <w:t>pur-PhysicalConfig-v1650</w:t>
      </w:r>
      <w:r>
        <w:tab/>
      </w:r>
      <w:r>
        <w:tab/>
      </w:r>
      <w:r>
        <w:tab/>
        <w:t>SEQUENCE {</w:t>
      </w:r>
    </w:p>
    <w:p w14:paraId="6A7311BB" w14:textId="77777777" w:rsidR="00F16CDB" w:rsidRDefault="00276934">
      <w:pPr>
        <w:pStyle w:val="PL"/>
        <w:shd w:val="clear" w:color="auto" w:fill="E6E6E6"/>
      </w:pPr>
      <w:r>
        <w:tab/>
      </w:r>
      <w:r>
        <w:tab/>
      </w:r>
      <w:r>
        <w:tab/>
        <w:t>ack-NACK-NumRepetitions-r16</w:t>
      </w:r>
      <w:r>
        <w:tab/>
      </w:r>
      <w:r>
        <w:tab/>
        <w:t>ACK-NACK-NumRepetitions-NB-r13</w:t>
      </w:r>
    </w:p>
    <w:p w14:paraId="5B7C0FFE" w14:textId="77777777" w:rsidR="00F16CDB" w:rsidRDefault="00276934">
      <w:pPr>
        <w:pStyle w:val="PL"/>
        <w:shd w:val="clear" w:color="auto" w:fill="E6E6E6"/>
      </w:pPr>
      <w:r>
        <w:tab/>
      </w:r>
      <w:r>
        <w:tab/>
        <w:t>}</w:t>
      </w:r>
      <w:r>
        <w:tab/>
      </w:r>
      <w:r>
        <w:tab/>
      </w:r>
      <w:r>
        <w:tab/>
      </w:r>
      <w:r>
        <w:tab/>
      </w:r>
      <w:r>
        <w:tab/>
      </w:r>
      <w:r>
        <w:tab/>
      </w:r>
      <w:r>
        <w:tab/>
      </w:r>
      <w:r>
        <w:tab/>
      </w:r>
      <w:r>
        <w:tab/>
      </w:r>
      <w:r>
        <w:tab/>
      </w:r>
      <w:r>
        <w:tab/>
      </w:r>
      <w:r>
        <w:tab/>
      </w:r>
      <w:r>
        <w:tab/>
      </w:r>
      <w:r>
        <w:tab/>
        <w:t>OPTIONAL</w:t>
      </w:r>
      <w:r>
        <w:tab/>
        <w:t>--Need ON</w:t>
      </w:r>
    </w:p>
    <w:p w14:paraId="417E740A" w14:textId="77777777" w:rsidR="00F16CDB" w:rsidRDefault="00276934">
      <w:pPr>
        <w:pStyle w:val="PL"/>
        <w:shd w:val="clear" w:color="auto" w:fill="E6E6E6"/>
      </w:pPr>
      <w:r>
        <w:tab/>
        <w:t>]],</w:t>
      </w:r>
    </w:p>
    <w:p w14:paraId="2B368BA3" w14:textId="77777777" w:rsidR="00F16CDB" w:rsidRDefault="00276934">
      <w:pPr>
        <w:pStyle w:val="PL"/>
        <w:shd w:val="clear" w:color="auto" w:fill="E6E6E6"/>
      </w:pPr>
      <w:r>
        <w:tab/>
        <w:t>[[</w:t>
      </w:r>
    </w:p>
    <w:p w14:paraId="6697A42F" w14:textId="77777777" w:rsidR="00F16CDB" w:rsidRDefault="00276934">
      <w:pPr>
        <w:pStyle w:val="PL"/>
        <w:shd w:val="clear" w:color="auto" w:fill="E6E6E6"/>
      </w:pPr>
      <w:r>
        <w:tab/>
      </w:r>
      <w:r>
        <w:tab/>
        <w:t>pur-PhysicalConfig-v1700</w:t>
      </w:r>
      <w:r>
        <w:tab/>
      </w:r>
      <w:r>
        <w:tab/>
      </w:r>
      <w:r>
        <w:tab/>
        <w:t>SEQUENCE {</w:t>
      </w:r>
    </w:p>
    <w:p w14:paraId="62829336" w14:textId="77777777" w:rsidR="00F16CDB" w:rsidRDefault="00276934">
      <w:pPr>
        <w:pStyle w:val="PL"/>
        <w:shd w:val="clear" w:color="auto" w:fill="E6E6E6"/>
      </w:pPr>
      <w:r>
        <w:tab/>
      </w:r>
      <w:r>
        <w:tab/>
      </w:r>
      <w:r>
        <w:tab/>
        <w:t>pur-UL-16QAM-Config-r17</w:t>
      </w:r>
      <w:r>
        <w:tab/>
      </w:r>
      <w:r>
        <w:tab/>
        <w:t>SetupRelease {PUR-UL-16QAM-Config-NB-r17} OPTIONAL,</w:t>
      </w:r>
      <w:r>
        <w:tab/>
        <w:t>-- Need ON</w:t>
      </w:r>
    </w:p>
    <w:p w14:paraId="46566D49" w14:textId="77777777" w:rsidR="00F16CDB" w:rsidRDefault="00276934">
      <w:pPr>
        <w:pStyle w:val="PL"/>
        <w:shd w:val="clear" w:color="auto" w:fill="E6E6E6"/>
      </w:pPr>
      <w:r>
        <w:tab/>
      </w:r>
      <w:r>
        <w:tab/>
      </w:r>
      <w:r>
        <w:tab/>
        <w:t>pur-DL-16QAM-Config-r17</w:t>
      </w:r>
      <w:r>
        <w:tab/>
      </w:r>
      <w:r>
        <w:tab/>
        <w:t>SetupRelease {NPDSCH-16QAM-Config-NB-r17} OPTIONAL</w:t>
      </w:r>
      <w:r>
        <w:tab/>
        <w:t>-- Need ON</w:t>
      </w:r>
    </w:p>
    <w:p w14:paraId="7CAB6E38" w14:textId="77777777" w:rsidR="00F16CDB" w:rsidRDefault="00276934">
      <w:pPr>
        <w:pStyle w:val="PL"/>
        <w:shd w:val="clear" w:color="auto" w:fill="E6E6E6"/>
      </w:pPr>
      <w:r>
        <w:tab/>
      </w:r>
      <w:r>
        <w:tab/>
        <w:t>}</w:t>
      </w:r>
      <w:r>
        <w:tab/>
      </w:r>
      <w:r>
        <w:tab/>
      </w:r>
      <w:r>
        <w:tab/>
      </w:r>
      <w:r>
        <w:tab/>
        <w:t>OPTIONAL</w:t>
      </w:r>
      <w:r>
        <w:tab/>
        <w:t>-- Need ON</w:t>
      </w:r>
    </w:p>
    <w:p w14:paraId="57B05F57" w14:textId="77777777" w:rsidR="00F16CDB" w:rsidRDefault="00276934">
      <w:pPr>
        <w:pStyle w:val="PL"/>
        <w:shd w:val="clear" w:color="auto" w:fill="E6E6E6"/>
      </w:pPr>
      <w:r>
        <w:tab/>
        <w:t>]]</w:t>
      </w:r>
    </w:p>
    <w:p w14:paraId="24467655" w14:textId="77777777" w:rsidR="00F16CDB" w:rsidRDefault="00276934">
      <w:pPr>
        <w:pStyle w:val="PL"/>
        <w:shd w:val="clear" w:color="auto" w:fill="E6E6E6"/>
        <w:rPr>
          <w:lang w:eastAsia="zh-CN"/>
        </w:rPr>
      </w:pPr>
      <w:r>
        <w:rPr>
          <w:lang w:eastAsia="zh-CN"/>
        </w:rPr>
        <w:t>}</w:t>
      </w:r>
    </w:p>
    <w:p w14:paraId="3E3659AB" w14:textId="77777777" w:rsidR="00F16CDB" w:rsidRDefault="00F16CDB">
      <w:pPr>
        <w:pStyle w:val="PL"/>
        <w:shd w:val="clear" w:color="auto" w:fill="E6E6E6"/>
      </w:pPr>
    </w:p>
    <w:p w14:paraId="461AD734" w14:textId="77777777" w:rsidR="00F16CDB" w:rsidRDefault="00276934">
      <w:pPr>
        <w:pStyle w:val="PL"/>
        <w:shd w:val="clear" w:color="auto" w:fill="E6E6E6"/>
      </w:pPr>
      <w:r>
        <w:t>PUR-NRSRP-ChangeThreshold-NB-r</w:t>
      </w:r>
      <w:proofErr w:type="gramStart"/>
      <w:r>
        <w:t>16 ::=</w:t>
      </w:r>
      <w:proofErr w:type="gramEnd"/>
      <w:r>
        <w:tab/>
        <w:t>SEQUENCE {</w:t>
      </w:r>
    </w:p>
    <w:p w14:paraId="0EBEB6D1" w14:textId="77777777" w:rsidR="00F16CDB" w:rsidRDefault="00276934">
      <w:pPr>
        <w:pStyle w:val="PL"/>
        <w:shd w:val="clear" w:color="auto" w:fill="E6E6E6"/>
      </w:pPr>
      <w:r>
        <w:tab/>
        <w:t>increaseThresh-r16</w:t>
      </w:r>
      <w:r>
        <w:tab/>
      </w:r>
      <w:r>
        <w:tab/>
      </w:r>
      <w:r>
        <w:tab/>
      </w:r>
      <w:r>
        <w:tab/>
      </w:r>
      <w:r>
        <w:tab/>
      </w:r>
      <w:r>
        <w:tab/>
        <w:t>NRSRP-ChangeThresh-NB-r16,</w:t>
      </w:r>
    </w:p>
    <w:p w14:paraId="457829FF" w14:textId="77777777" w:rsidR="00F16CDB" w:rsidRDefault="00276934">
      <w:pPr>
        <w:pStyle w:val="PL"/>
        <w:shd w:val="clear" w:color="auto" w:fill="E6E6E6"/>
      </w:pPr>
      <w:r>
        <w:tab/>
        <w:t>decreaseThresh-r16</w:t>
      </w:r>
      <w:r>
        <w:tab/>
      </w:r>
      <w:r>
        <w:tab/>
      </w:r>
      <w:r>
        <w:tab/>
      </w:r>
      <w:r>
        <w:tab/>
      </w:r>
      <w:r>
        <w:tab/>
      </w:r>
      <w:r>
        <w:tab/>
        <w:t>NRSRP-ChangeThresh-NB-r16</w:t>
      </w:r>
      <w:r>
        <w:tab/>
        <w:t>OPTIONAL</w:t>
      </w:r>
      <w:r>
        <w:tab/>
        <w:t>--Need OP</w:t>
      </w:r>
    </w:p>
    <w:p w14:paraId="2DEFECB6" w14:textId="77777777" w:rsidR="00F16CDB" w:rsidRDefault="00276934">
      <w:pPr>
        <w:pStyle w:val="PL"/>
        <w:shd w:val="clear" w:color="auto" w:fill="E6E6E6"/>
      </w:pPr>
      <w:r>
        <w:t>}</w:t>
      </w:r>
    </w:p>
    <w:p w14:paraId="6858CA1F" w14:textId="77777777" w:rsidR="00F16CDB" w:rsidRDefault="00F16CDB">
      <w:pPr>
        <w:pStyle w:val="PL"/>
        <w:shd w:val="clear" w:color="auto" w:fill="E6E6E6"/>
        <w:rPr>
          <w:lang w:eastAsia="zh-CN"/>
        </w:rPr>
      </w:pPr>
    </w:p>
    <w:p w14:paraId="314EF675" w14:textId="77777777" w:rsidR="00F16CDB" w:rsidRDefault="00276934">
      <w:pPr>
        <w:pStyle w:val="PL"/>
        <w:shd w:val="clear" w:color="auto" w:fill="E6E6E6"/>
        <w:rPr>
          <w:lang w:eastAsia="zh-CN"/>
        </w:rPr>
      </w:pPr>
      <w:r>
        <w:rPr>
          <w:lang w:eastAsia="zh-CN"/>
        </w:rPr>
        <w:t>PUR-UL-16QAM-Config-NB-r</w:t>
      </w:r>
      <w:proofErr w:type="gramStart"/>
      <w:r>
        <w:rPr>
          <w:lang w:eastAsia="zh-CN"/>
        </w:rPr>
        <w:t>17 ::=</w:t>
      </w:r>
      <w:proofErr w:type="gramEnd"/>
      <w:r>
        <w:rPr>
          <w:lang w:eastAsia="zh-CN"/>
        </w:rPr>
        <w:t xml:space="preserve"> SEQUENCE {</w:t>
      </w:r>
    </w:p>
    <w:p w14:paraId="3D51AF43" w14:textId="77777777" w:rsidR="00F16CDB" w:rsidRDefault="00276934">
      <w:pPr>
        <w:pStyle w:val="PL"/>
        <w:shd w:val="clear" w:color="auto" w:fill="E6E6E6"/>
        <w:rPr>
          <w:lang w:eastAsia="zh-CN"/>
        </w:rPr>
      </w:pPr>
      <w:r>
        <w:rPr>
          <w:lang w:eastAsia="zh-CN"/>
        </w:rPr>
        <w:tab/>
        <w:t>uplinkPowerControlDedicated-r17</w:t>
      </w:r>
      <w:r>
        <w:rPr>
          <w:lang w:eastAsia="zh-CN"/>
        </w:rPr>
        <w:tab/>
      </w:r>
      <w:r>
        <w:rPr>
          <w:lang w:eastAsia="zh-CN"/>
        </w:rPr>
        <w:tab/>
        <w:t>UplinkPowerControlDedicated-NB-v1700</w:t>
      </w:r>
    </w:p>
    <w:p w14:paraId="01BD5F22" w14:textId="77777777" w:rsidR="00F16CDB" w:rsidRDefault="00276934">
      <w:pPr>
        <w:pStyle w:val="PL"/>
        <w:shd w:val="clear" w:color="auto" w:fill="E6E6E6"/>
        <w:rPr>
          <w:lang w:eastAsia="zh-CN"/>
        </w:rPr>
      </w:pPr>
      <w:r>
        <w:rPr>
          <w:lang w:eastAsia="zh-CN"/>
        </w:rPr>
        <w:t>}</w:t>
      </w:r>
    </w:p>
    <w:p w14:paraId="58F73AE5" w14:textId="77777777" w:rsidR="00F16CDB" w:rsidRDefault="00F16CDB">
      <w:pPr>
        <w:pStyle w:val="PL"/>
        <w:shd w:val="clear" w:color="auto" w:fill="E6E6E6"/>
        <w:rPr>
          <w:lang w:eastAsia="zh-CN"/>
        </w:rPr>
      </w:pPr>
    </w:p>
    <w:p w14:paraId="1F9B4F18" w14:textId="77777777" w:rsidR="00F16CDB" w:rsidRDefault="00276934">
      <w:pPr>
        <w:pStyle w:val="PL"/>
        <w:shd w:val="clear" w:color="auto" w:fill="E6E6E6"/>
      </w:pPr>
      <w:r>
        <w:t>NRSRP-ChangeThresh-NB-r</w:t>
      </w:r>
      <w:proofErr w:type="gramStart"/>
      <w:r>
        <w:t>16 ::=</w:t>
      </w:r>
      <w:proofErr w:type="gramEnd"/>
      <w:r>
        <w:t xml:space="preserve"> ENUMERATED {dB4, dB6, dB8, dB10, dB14, dB18, dB22, dB26, dB30, dB34, spare6, spare5, spare4, spare3, spare2, spare1}</w:t>
      </w:r>
    </w:p>
    <w:p w14:paraId="2436056A" w14:textId="77777777" w:rsidR="00F16CDB" w:rsidRDefault="00F16CDB">
      <w:pPr>
        <w:pStyle w:val="PL"/>
        <w:shd w:val="clear" w:color="auto" w:fill="E6E6E6"/>
      </w:pPr>
    </w:p>
    <w:p w14:paraId="477A881A" w14:textId="77777777" w:rsidR="00F16CDB" w:rsidRDefault="00276934">
      <w:pPr>
        <w:pStyle w:val="PL"/>
        <w:shd w:val="clear" w:color="auto" w:fill="E6E6E6"/>
      </w:pPr>
      <w:r>
        <w:t>-- ASN1STOP</w:t>
      </w:r>
    </w:p>
    <w:p w14:paraId="42C42A0F" w14:textId="77777777" w:rsidR="00F16CDB" w:rsidRDefault="00F16CDB">
      <w:pPr>
        <w:rPr>
          <w:iCs/>
        </w:rPr>
      </w:pPr>
    </w:p>
    <w:p w14:paraId="7A8E4867" w14:textId="77777777" w:rsidR="00F16CDB" w:rsidRDefault="00276934">
      <w:pPr>
        <w:pStyle w:val="4"/>
        <w:numPr>
          <w:ilvl w:val="0"/>
          <w:numId w:val="0"/>
        </w:numPr>
      </w:pPr>
      <w:bookmarkStart w:id="83" w:name="_Toc46483882"/>
      <w:bookmarkStart w:id="84" w:name="_Toc20487616"/>
      <w:bookmarkStart w:id="85" w:name="_Toc36847141"/>
      <w:bookmarkStart w:id="86" w:name="_Toc46481414"/>
      <w:bookmarkStart w:id="87" w:name="_Toc29342918"/>
      <w:bookmarkStart w:id="88" w:name="_Toc37082774"/>
      <w:bookmarkStart w:id="89" w:name="_Toc185641071"/>
      <w:bookmarkStart w:id="90" w:name="_Toc36810777"/>
      <w:bookmarkStart w:id="91" w:name="_Toc36567323"/>
      <w:bookmarkStart w:id="92" w:name="_Toc46482648"/>
      <w:bookmarkStart w:id="93" w:name="_Toc29344057"/>
      <w:bookmarkStart w:id="94" w:name="_Toc36939794"/>
      <w:r>
        <w:t>–</w:t>
      </w:r>
      <w:r>
        <w:tab/>
      </w:r>
      <w:r>
        <w:rPr>
          <w:i/>
        </w:rPr>
        <w:t>NPRACH-ConfigSIB-NB</w:t>
      </w:r>
      <w:bookmarkEnd w:id="83"/>
      <w:bookmarkEnd w:id="84"/>
      <w:bookmarkEnd w:id="85"/>
      <w:bookmarkEnd w:id="86"/>
      <w:bookmarkEnd w:id="87"/>
      <w:bookmarkEnd w:id="88"/>
      <w:bookmarkEnd w:id="89"/>
      <w:bookmarkEnd w:id="90"/>
      <w:bookmarkEnd w:id="91"/>
      <w:bookmarkEnd w:id="92"/>
      <w:bookmarkEnd w:id="93"/>
      <w:bookmarkEnd w:id="94"/>
    </w:p>
    <w:p w14:paraId="3F7C9825" w14:textId="77777777" w:rsidR="00F16CDB" w:rsidRDefault="00276934">
      <w:r>
        <w:t xml:space="preserve">The IE </w:t>
      </w:r>
      <w:r>
        <w:rPr>
          <w:i/>
        </w:rPr>
        <w:t>NPRACH-ConfigSIB-NB</w:t>
      </w:r>
      <w:r>
        <w:t xml:space="preserve"> is used to specify the NPRACH configuration for the anchor and non-anchor carriers.</w:t>
      </w:r>
    </w:p>
    <w:p w14:paraId="29E59FAE" w14:textId="77777777" w:rsidR="00F16CDB" w:rsidRDefault="00276934">
      <w:pPr>
        <w:pStyle w:val="TH"/>
        <w:rPr>
          <w:bCs/>
          <w:i/>
          <w:iCs/>
        </w:rPr>
      </w:pPr>
      <w:r>
        <w:rPr>
          <w:bCs/>
          <w:i/>
          <w:iCs/>
        </w:rPr>
        <w:lastRenderedPageBreak/>
        <w:t xml:space="preserve">NPRACH-ConfigSIB-NB </w:t>
      </w:r>
      <w:r>
        <w:rPr>
          <w:bCs/>
          <w:iCs/>
        </w:rPr>
        <w:t>information elements</w:t>
      </w:r>
    </w:p>
    <w:p w14:paraId="692BA0B0" w14:textId="77777777" w:rsidR="00F16CDB" w:rsidRDefault="00276934">
      <w:pPr>
        <w:pStyle w:val="PL"/>
        <w:shd w:val="clear" w:color="auto" w:fill="E6E6E6"/>
      </w:pPr>
      <w:r>
        <w:t>-- ASN1START</w:t>
      </w:r>
    </w:p>
    <w:p w14:paraId="49C06EE8" w14:textId="77777777" w:rsidR="00F16CDB" w:rsidRDefault="00F16CDB">
      <w:pPr>
        <w:pStyle w:val="PL"/>
        <w:shd w:val="clear" w:color="auto" w:fill="E6E6E6"/>
      </w:pPr>
    </w:p>
    <w:p w14:paraId="766B947E" w14:textId="77777777" w:rsidR="00F16CDB" w:rsidRDefault="00276934">
      <w:pPr>
        <w:pStyle w:val="PL"/>
        <w:shd w:val="clear" w:color="auto" w:fill="E6E6E6"/>
      </w:pPr>
      <w:r>
        <w:t>NPRACH-ConfigSIB-NB-r</w:t>
      </w:r>
      <w:proofErr w:type="gramStart"/>
      <w:r>
        <w:t>13 ::=</w:t>
      </w:r>
      <w:proofErr w:type="gramEnd"/>
      <w:r>
        <w:tab/>
      </w:r>
      <w:r>
        <w:tab/>
      </w:r>
      <w:r>
        <w:tab/>
        <w:t>SEQUENCE {</w:t>
      </w:r>
    </w:p>
    <w:p w14:paraId="182C9A4A" w14:textId="77777777" w:rsidR="00F16CDB" w:rsidRDefault="00276934">
      <w:pPr>
        <w:pStyle w:val="PL"/>
        <w:shd w:val="clear" w:color="auto" w:fill="E6E6E6"/>
        <w:rPr>
          <w:rFonts w:cs="Courier New"/>
          <w:szCs w:val="16"/>
        </w:rPr>
      </w:pPr>
      <w:r>
        <w:tab/>
        <w:t>n</w:t>
      </w:r>
      <w:r>
        <w:rPr>
          <w:rFonts w:cs="Courier New"/>
          <w:szCs w:val="16"/>
        </w:rPr>
        <w:t>prach-CP-Length-r13</w:t>
      </w:r>
      <w:r>
        <w:rPr>
          <w:rFonts w:cs="Courier New"/>
          <w:sz w:val="12"/>
          <w:szCs w:val="16"/>
        </w:rPr>
        <w:tab/>
      </w:r>
      <w:r>
        <w:rPr>
          <w:rFonts w:cs="Courier New"/>
          <w:szCs w:val="16"/>
        </w:rPr>
        <w:tab/>
      </w:r>
      <w:r>
        <w:rPr>
          <w:rFonts w:cs="Courier New"/>
          <w:szCs w:val="16"/>
        </w:rPr>
        <w:tab/>
      </w:r>
      <w:r>
        <w:rPr>
          <w:rFonts w:cs="Courier New"/>
          <w:szCs w:val="16"/>
        </w:rPr>
        <w:tab/>
        <w:t>ENUMERATED {us66dot7, us266dot7},</w:t>
      </w:r>
    </w:p>
    <w:p w14:paraId="0227CDBF" w14:textId="77777777" w:rsidR="00F16CDB" w:rsidRDefault="00276934">
      <w:pPr>
        <w:pStyle w:val="PL"/>
        <w:shd w:val="clear" w:color="auto" w:fill="E6E6E6"/>
      </w:pPr>
      <w:r>
        <w:tab/>
        <w:t>rsrp-ThresholdsPrachInfoList-r13</w:t>
      </w:r>
      <w:r>
        <w:tab/>
        <w:t>RSRP-ThresholdsNPRACH-InfoList-NB-r13</w:t>
      </w:r>
      <w:r>
        <w:tab/>
        <w:t>OPTIONAL,</w:t>
      </w:r>
      <w:r>
        <w:tab/>
        <w:t>-- Need OR</w:t>
      </w:r>
    </w:p>
    <w:p w14:paraId="4C0CC917" w14:textId="77777777" w:rsidR="00F16CDB" w:rsidRDefault="00276934">
      <w:pPr>
        <w:pStyle w:val="PL"/>
        <w:shd w:val="clear" w:color="auto" w:fill="E6E6E6"/>
        <w:rPr>
          <w:rFonts w:cs="Courier New"/>
          <w:szCs w:val="16"/>
        </w:rPr>
      </w:pPr>
      <w:r>
        <w:rPr>
          <w:rFonts w:cs="Courier New"/>
          <w:szCs w:val="16"/>
        </w:rPr>
        <w:tab/>
        <w:t>nprach-ParametersList-r13</w:t>
      </w:r>
      <w:r>
        <w:rPr>
          <w:rFonts w:cs="Courier New"/>
          <w:szCs w:val="16"/>
        </w:rPr>
        <w:tab/>
      </w:r>
      <w:r>
        <w:rPr>
          <w:rFonts w:cs="Courier New"/>
          <w:szCs w:val="16"/>
        </w:rPr>
        <w:tab/>
        <w:t>NPRACH-ParametersList-NB-r13</w:t>
      </w:r>
    </w:p>
    <w:p w14:paraId="218B53BF" w14:textId="77777777" w:rsidR="00F16CDB" w:rsidRDefault="00276934">
      <w:pPr>
        <w:pStyle w:val="PL"/>
        <w:shd w:val="clear" w:color="auto" w:fill="E6E6E6"/>
      </w:pPr>
      <w:r>
        <w:t>}</w:t>
      </w:r>
    </w:p>
    <w:p w14:paraId="79188F70" w14:textId="77777777" w:rsidR="00F16CDB" w:rsidRDefault="00F16CDB">
      <w:pPr>
        <w:pStyle w:val="PL"/>
        <w:shd w:val="clear" w:color="auto" w:fill="E6E6E6"/>
      </w:pPr>
    </w:p>
    <w:p w14:paraId="3E43BFB6" w14:textId="77777777" w:rsidR="00F16CDB" w:rsidRDefault="00276934">
      <w:pPr>
        <w:pStyle w:val="PL"/>
        <w:shd w:val="clear" w:color="auto" w:fill="E6E6E6"/>
      </w:pPr>
      <w:r>
        <w:t>NPRACH-ConfigSIB-NB-v</w:t>
      </w:r>
      <w:proofErr w:type="gramStart"/>
      <w:r>
        <w:t>1330 ::=</w:t>
      </w:r>
      <w:proofErr w:type="gramEnd"/>
      <w:r>
        <w:tab/>
      </w:r>
      <w:r>
        <w:tab/>
        <w:t>SEQUENCE {</w:t>
      </w:r>
    </w:p>
    <w:p w14:paraId="481E850E" w14:textId="77777777" w:rsidR="00F16CDB" w:rsidRDefault="00276934">
      <w:pPr>
        <w:pStyle w:val="PL"/>
        <w:shd w:val="clear" w:color="auto" w:fill="E6E6E6"/>
      </w:pPr>
      <w:r>
        <w:tab/>
        <w:t>nprach-ParametersList-v1330</w:t>
      </w:r>
      <w:r>
        <w:tab/>
      </w:r>
      <w:r>
        <w:tab/>
      </w:r>
      <w:r>
        <w:tab/>
        <w:t>NPRACH-ParametersList-NB-v1330</w:t>
      </w:r>
    </w:p>
    <w:p w14:paraId="55E33F0E" w14:textId="77777777" w:rsidR="00F16CDB" w:rsidRDefault="00276934">
      <w:pPr>
        <w:pStyle w:val="PL"/>
        <w:shd w:val="clear" w:color="auto" w:fill="E6E6E6"/>
      </w:pPr>
      <w:r>
        <w:t>}</w:t>
      </w:r>
    </w:p>
    <w:p w14:paraId="09F6D52E" w14:textId="77777777" w:rsidR="00F16CDB" w:rsidRDefault="00F16CDB">
      <w:pPr>
        <w:pStyle w:val="PL"/>
        <w:shd w:val="clear" w:color="auto" w:fill="E6E6E6"/>
      </w:pPr>
    </w:p>
    <w:p w14:paraId="5D5CF810" w14:textId="77777777" w:rsidR="00F16CDB" w:rsidRDefault="00276934">
      <w:pPr>
        <w:pStyle w:val="PL"/>
        <w:shd w:val="clear" w:color="auto" w:fill="E6E6E6"/>
      </w:pPr>
      <w:r>
        <w:t>NPRACH-ConfigSIB-NB-v</w:t>
      </w:r>
      <w:proofErr w:type="gramStart"/>
      <w:r>
        <w:t>1450 ::=</w:t>
      </w:r>
      <w:proofErr w:type="gramEnd"/>
      <w:r>
        <w:tab/>
      </w:r>
      <w:r>
        <w:tab/>
        <w:t>SEQUENCE {</w:t>
      </w:r>
    </w:p>
    <w:p w14:paraId="52A55A0C" w14:textId="77777777" w:rsidR="00F16CDB" w:rsidRDefault="00276934">
      <w:pPr>
        <w:pStyle w:val="PL"/>
        <w:shd w:val="clear" w:color="auto" w:fill="E6E6E6"/>
      </w:pPr>
      <w:r>
        <w:tab/>
        <w:t>maxNumPreambleAttemptCE-r14</w:t>
      </w:r>
      <w:r>
        <w:tab/>
      </w:r>
      <w:r>
        <w:tab/>
      </w:r>
      <w:r>
        <w:tab/>
        <w:t>ENUMERATED {n3, n4, n5, n6, n7, n8, n10, spare1}</w:t>
      </w:r>
    </w:p>
    <w:p w14:paraId="2C7C6F34" w14:textId="77777777" w:rsidR="00F16CDB" w:rsidRDefault="00276934">
      <w:pPr>
        <w:pStyle w:val="PL"/>
        <w:shd w:val="clear" w:color="auto" w:fill="E6E6E6"/>
      </w:pPr>
      <w:r>
        <w:t>}</w:t>
      </w:r>
    </w:p>
    <w:p w14:paraId="3CC2E67F" w14:textId="77777777" w:rsidR="00F16CDB" w:rsidRDefault="00F16CDB">
      <w:pPr>
        <w:pStyle w:val="PL"/>
        <w:shd w:val="clear" w:color="auto" w:fill="E6E6E6"/>
      </w:pPr>
    </w:p>
    <w:p w14:paraId="1C11705A" w14:textId="77777777" w:rsidR="00F16CDB" w:rsidRDefault="00276934">
      <w:pPr>
        <w:pStyle w:val="PL"/>
        <w:shd w:val="clear" w:color="auto" w:fill="E6E6E6"/>
      </w:pPr>
      <w:r>
        <w:t>NPRACH-ConfigSIB-NB-v</w:t>
      </w:r>
      <w:proofErr w:type="gramStart"/>
      <w:r>
        <w:t>1530 ::=</w:t>
      </w:r>
      <w:proofErr w:type="gramEnd"/>
      <w:r>
        <w:tab/>
      </w:r>
      <w:r>
        <w:tab/>
        <w:t>SEQUENCE {</w:t>
      </w:r>
    </w:p>
    <w:p w14:paraId="640FFAD8" w14:textId="77777777" w:rsidR="00F16CDB" w:rsidRDefault="00276934">
      <w:pPr>
        <w:pStyle w:val="PL"/>
        <w:shd w:val="clear" w:color="auto" w:fill="E6E6E6"/>
      </w:pPr>
      <w:r>
        <w:tab/>
        <w:t>tdd-Parameters-r15</w:t>
      </w:r>
      <w:r>
        <w:tab/>
      </w:r>
      <w:r>
        <w:tab/>
      </w:r>
      <w:r>
        <w:tab/>
      </w:r>
      <w:r>
        <w:tab/>
      </w:r>
      <w:r>
        <w:tab/>
        <w:t>SEQUENCE {</w:t>
      </w:r>
    </w:p>
    <w:p w14:paraId="54171B9E" w14:textId="77777777" w:rsidR="00F16CDB" w:rsidRDefault="00276934">
      <w:pPr>
        <w:pStyle w:val="PL"/>
        <w:shd w:val="clear" w:color="auto" w:fill="E6E6E6"/>
      </w:pPr>
      <w:r>
        <w:tab/>
      </w:r>
      <w:r>
        <w:tab/>
        <w:t>nprach-PreambleFormat-r15</w:t>
      </w:r>
      <w:r>
        <w:tab/>
      </w:r>
      <w:r>
        <w:tab/>
      </w:r>
      <w:r>
        <w:tab/>
        <w:t>ENUMERATED {</w:t>
      </w:r>
    </w:p>
    <w:p w14:paraId="158B4C80" w14:textId="77777777" w:rsidR="00F16CDB" w:rsidRDefault="00276934">
      <w:pPr>
        <w:pStyle w:val="PL"/>
        <w:shd w:val="clear" w:color="auto" w:fill="E6E6E6"/>
      </w:pPr>
      <w:r>
        <w:tab/>
      </w:r>
      <w:r>
        <w:tab/>
      </w:r>
      <w:r>
        <w:tab/>
      </w:r>
      <w:r>
        <w:tab/>
      </w:r>
      <w:r>
        <w:tab/>
      </w:r>
      <w:r>
        <w:tab/>
      </w:r>
      <w:r>
        <w:tab/>
      </w:r>
      <w:r>
        <w:tab/>
      </w:r>
      <w:r>
        <w:tab/>
      </w:r>
      <w:r>
        <w:tab/>
      </w:r>
      <w:r>
        <w:tab/>
      </w:r>
      <w:r>
        <w:tab/>
        <w:t>fmt0, fmt1, fmt2, fmt0-a, fmt1-a},</w:t>
      </w:r>
    </w:p>
    <w:p w14:paraId="1C0284A6" w14:textId="77777777" w:rsidR="00F16CDB" w:rsidRDefault="00276934">
      <w:pPr>
        <w:pStyle w:val="PL"/>
        <w:shd w:val="clear" w:color="auto" w:fill="E6E6E6"/>
      </w:pPr>
      <w:r>
        <w:tab/>
      </w:r>
      <w:r>
        <w:tab/>
        <w:t>dummy</w:t>
      </w:r>
      <w:r>
        <w:tab/>
      </w:r>
      <w:r>
        <w:tab/>
      </w:r>
      <w:r>
        <w:tab/>
      </w:r>
      <w:r>
        <w:tab/>
      </w:r>
      <w:r>
        <w:tab/>
      </w:r>
      <w:r>
        <w:tab/>
      </w:r>
      <w:r>
        <w:tab/>
      </w:r>
      <w:r>
        <w:tab/>
        <w:t>ENUMERATED {</w:t>
      </w:r>
    </w:p>
    <w:p w14:paraId="27A785FC" w14:textId="77777777" w:rsidR="00F16CDB" w:rsidRDefault="00276934">
      <w:pPr>
        <w:pStyle w:val="PL"/>
        <w:shd w:val="clear" w:color="auto" w:fill="E6E6E6"/>
      </w:pPr>
      <w:r>
        <w:tab/>
      </w:r>
      <w:r>
        <w:tab/>
      </w:r>
      <w:r>
        <w:tab/>
      </w:r>
      <w:r>
        <w:tab/>
      </w:r>
      <w:r>
        <w:tab/>
      </w:r>
      <w:r>
        <w:tab/>
      </w:r>
      <w:r>
        <w:tab/>
      </w:r>
      <w:r>
        <w:tab/>
      </w:r>
      <w:r>
        <w:tab/>
      </w:r>
      <w:r>
        <w:tab/>
      </w:r>
      <w:r>
        <w:tab/>
      </w:r>
      <w:r>
        <w:tab/>
        <w:t>n1, n2, n4, n8, n16, n32, n64, n128,</w:t>
      </w:r>
    </w:p>
    <w:p w14:paraId="60CBD86E" w14:textId="77777777" w:rsidR="00F16CDB" w:rsidRDefault="00276934">
      <w:pPr>
        <w:pStyle w:val="PL"/>
        <w:shd w:val="clear" w:color="auto" w:fill="E6E6E6"/>
      </w:pPr>
      <w:r>
        <w:tab/>
      </w:r>
      <w:r>
        <w:tab/>
      </w:r>
      <w:r>
        <w:tab/>
      </w:r>
      <w:r>
        <w:tab/>
      </w:r>
      <w:r>
        <w:tab/>
      </w:r>
      <w:r>
        <w:tab/>
      </w:r>
      <w:r>
        <w:tab/>
      </w:r>
      <w:r>
        <w:tab/>
      </w:r>
      <w:r>
        <w:tab/>
      </w:r>
      <w:r>
        <w:tab/>
      </w:r>
      <w:r>
        <w:tab/>
      </w:r>
      <w:r>
        <w:tab/>
        <w:t>n256, n512, n1024},</w:t>
      </w:r>
    </w:p>
    <w:p w14:paraId="073AE388" w14:textId="77777777" w:rsidR="00F16CDB" w:rsidRDefault="00276934">
      <w:pPr>
        <w:pStyle w:val="PL"/>
        <w:shd w:val="clear" w:color="auto" w:fill="E6E6E6"/>
      </w:pPr>
      <w:r>
        <w:tab/>
      </w:r>
      <w:r>
        <w:tab/>
        <w:t>nprach-ParametersListTDD-r15</w:t>
      </w:r>
      <w:r>
        <w:tab/>
      </w:r>
      <w:r>
        <w:tab/>
        <w:t>NPRACH-ParametersListTDD-NB-r15</w:t>
      </w:r>
    </w:p>
    <w:p w14:paraId="79379DA3" w14:textId="77777777" w:rsidR="00F16CDB" w:rsidRDefault="00276934">
      <w:pPr>
        <w:pStyle w:val="PL"/>
        <w:shd w:val="clear" w:color="auto" w:fill="E6E6E6"/>
      </w:pPr>
      <w:r>
        <w:tab/>
        <w:t>}</w:t>
      </w:r>
      <w:r>
        <w:tab/>
        <w:t>OPTIONAL,</w:t>
      </w:r>
      <w:r>
        <w:tab/>
      </w:r>
      <w:r>
        <w:tab/>
        <w:t>-- Cond TDD</w:t>
      </w:r>
    </w:p>
    <w:p w14:paraId="65A7701F" w14:textId="77777777" w:rsidR="00F16CDB" w:rsidRDefault="00276934">
      <w:pPr>
        <w:pStyle w:val="PL"/>
        <w:shd w:val="clear" w:color="auto" w:fill="E6E6E6"/>
      </w:pPr>
      <w:r>
        <w:tab/>
        <w:t>fmt2-Parameters-r15</w:t>
      </w:r>
      <w:r>
        <w:tab/>
      </w:r>
      <w:r>
        <w:tab/>
      </w:r>
      <w:r>
        <w:tab/>
      </w:r>
      <w:r>
        <w:tab/>
      </w:r>
      <w:r>
        <w:tab/>
        <w:t>SEQUENCE {</w:t>
      </w:r>
    </w:p>
    <w:p w14:paraId="6385437B" w14:textId="77777777" w:rsidR="00F16CDB" w:rsidRDefault="00276934">
      <w:pPr>
        <w:pStyle w:val="PL"/>
        <w:shd w:val="clear" w:color="auto" w:fill="E6E6E6"/>
      </w:pPr>
      <w:r>
        <w:tab/>
      </w:r>
      <w:r>
        <w:tab/>
        <w:t>nprach-ParametersListFmt2-r15</w:t>
      </w:r>
      <w:r>
        <w:tab/>
      </w:r>
      <w:r>
        <w:tab/>
        <w:t>NPRACH-ParametersListFmt2-NB-r15 OPTIONAL,</w:t>
      </w:r>
      <w:r>
        <w:tab/>
        <w:t>-- Need OR</w:t>
      </w:r>
    </w:p>
    <w:p w14:paraId="0A7AA6F2" w14:textId="77777777" w:rsidR="00F16CDB" w:rsidRDefault="00276934">
      <w:pPr>
        <w:pStyle w:val="PL"/>
        <w:shd w:val="clear" w:color="auto" w:fill="E6E6E6"/>
      </w:pPr>
      <w:r>
        <w:tab/>
      </w:r>
      <w:r>
        <w:tab/>
        <w:t>nprach-ParametersListFmt2EDT-r15</w:t>
      </w:r>
      <w:r>
        <w:tab/>
        <w:t>NPRACH-ParametersListFmt2-NB-r15 OPTIONAL</w:t>
      </w:r>
      <w:r>
        <w:tab/>
        <w:t>-- Cond EDT2</w:t>
      </w:r>
    </w:p>
    <w:p w14:paraId="1E633C8D" w14:textId="77777777" w:rsidR="00F16CDB" w:rsidRDefault="00276934">
      <w:pPr>
        <w:pStyle w:val="PL"/>
        <w:shd w:val="clear" w:color="auto" w:fill="E6E6E6"/>
      </w:pPr>
      <w:r>
        <w:tab/>
        <w:t>}</w:t>
      </w:r>
      <w:r>
        <w:tab/>
        <w:t>OPTIONAL,</w:t>
      </w:r>
      <w:r>
        <w:tab/>
      </w:r>
      <w:r>
        <w:tab/>
        <w:t>-- Need OR</w:t>
      </w:r>
    </w:p>
    <w:p w14:paraId="6016AE42" w14:textId="77777777" w:rsidR="00F16CDB" w:rsidRDefault="00276934">
      <w:pPr>
        <w:pStyle w:val="PL"/>
        <w:shd w:val="clear" w:color="auto" w:fill="E6E6E6"/>
      </w:pPr>
      <w:r>
        <w:tab/>
        <w:t>edt-Parameters-r15</w:t>
      </w:r>
      <w:r>
        <w:tab/>
      </w:r>
      <w:r>
        <w:tab/>
      </w:r>
      <w:r>
        <w:tab/>
      </w:r>
      <w:r>
        <w:tab/>
      </w:r>
      <w:r>
        <w:tab/>
        <w:t>SEQUENCE {</w:t>
      </w:r>
    </w:p>
    <w:p w14:paraId="61280D4A" w14:textId="77777777" w:rsidR="00F16CDB" w:rsidRDefault="00276934">
      <w:pPr>
        <w:pStyle w:val="PL"/>
        <w:shd w:val="clear" w:color="auto" w:fill="E6E6E6"/>
      </w:pPr>
      <w:r>
        <w:tab/>
      </w:r>
      <w:r>
        <w:tab/>
        <w:t>edt-SmallTBS-Subset-r15</w:t>
      </w:r>
      <w:r>
        <w:tab/>
      </w:r>
      <w:r>
        <w:tab/>
      </w:r>
      <w:r>
        <w:tab/>
      </w:r>
      <w:r>
        <w:tab/>
        <w:t>ENUMERATED {true}</w:t>
      </w:r>
      <w:r>
        <w:tab/>
      </w:r>
      <w:r>
        <w:tab/>
      </w:r>
      <w:r>
        <w:tab/>
      </w:r>
      <w:r>
        <w:tab/>
        <w:t>OPTIONAL,</w:t>
      </w:r>
      <w:r>
        <w:tab/>
        <w:t>-- Need OR</w:t>
      </w:r>
    </w:p>
    <w:p w14:paraId="5892BEA0" w14:textId="77777777" w:rsidR="00F16CDB" w:rsidRDefault="00276934">
      <w:pPr>
        <w:pStyle w:val="PL"/>
        <w:shd w:val="clear" w:color="auto" w:fill="E6E6E6"/>
      </w:pPr>
      <w:r>
        <w:tab/>
      </w:r>
      <w:r>
        <w:tab/>
        <w:t>edt-TBS-InfoList-r15</w:t>
      </w:r>
      <w:r>
        <w:tab/>
      </w:r>
      <w:r>
        <w:tab/>
      </w:r>
      <w:r>
        <w:tab/>
      </w:r>
      <w:r>
        <w:tab/>
        <w:t>EDT-TBS-InfoList-NB-r15,</w:t>
      </w:r>
    </w:p>
    <w:p w14:paraId="10A7EBCD" w14:textId="77777777" w:rsidR="00F16CDB" w:rsidRDefault="00276934">
      <w:pPr>
        <w:pStyle w:val="PL"/>
        <w:shd w:val="clear" w:color="auto" w:fill="E6E6E6"/>
      </w:pPr>
      <w:r>
        <w:tab/>
      </w:r>
      <w:r>
        <w:tab/>
        <w:t>nprach-ParametersListEDT-r15</w:t>
      </w:r>
      <w:r>
        <w:tab/>
      </w:r>
      <w:r>
        <w:tab/>
        <w:t>NPRACH-ParametersList-NB-r14</w:t>
      </w:r>
      <w:r>
        <w:tab/>
        <w:t>OPTIONAL</w:t>
      </w:r>
      <w:r>
        <w:tab/>
        <w:t>-- Need OR</w:t>
      </w:r>
    </w:p>
    <w:p w14:paraId="150DCBA0" w14:textId="77777777" w:rsidR="00F16CDB" w:rsidRDefault="00276934">
      <w:pPr>
        <w:pStyle w:val="PL"/>
        <w:shd w:val="clear" w:color="auto" w:fill="E6E6E6"/>
      </w:pPr>
      <w:r>
        <w:tab/>
        <w:t>}</w:t>
      </w:r>
      <w:r>
        <w:tab/>
        <w:t>OPTIONAL</w:t>
      </w:r>
      <w:r>
        <w:tab/>
      </w:r>
      <w:r>
        <w:tab/>
        <w:t>-- Cond EDT1</w:t>
      </w:r>
    </w:p>
    <w:p w14:paraId="4D497CC9" w14:textId="77777777" w:rsidR="00F16CDB" w:rsidRDefault="00276934">
      <w:pPr>
        <w:pStyle w:val="PL"/>
        <w:shd w:val="clear" w:color="auto" w:fill="E6E6E6"/>
      </w:pPr>
      <w:r>
        <w:t>}</w:t>
      </w:r>
    </w:p>
    <w:p w14:paraId="174505B0" w14:textId="77777777" w:rsidR="00F16CDB" w:rsidRDefault="00F16CDB">
      <w:pPr>
        <w:pStyle w:val="PL"/>
        <w:shd w:val="clear" w:color="auto" w:fill="E6E6E6"/>
      </w:pPr>
    </w:p>
    <w:p w14:paraId="4DF7DC2C" w14:textId="77777777" w:rsidR="00F16CDB" w:rsidRDefault="00276934">
      <w:pPr>
        <w:pStyle w:val="PL"/>
        <w:shd w:val="clear" w:color="auto" w:fill="E6E6E6"/>
      </w:pPr>
      <w:r>
        <w:t>NPRACH-ConfigSIB-NB-v</w:t>
      </w:r>
      <w:proofErr w:type="gramStart"/>
      <w:r>
        <w:t>1550 ::=</w:t>
      </w:r>
      <w:proofErr w:type="gramEnd"/>
      <w:r>
        <w:tab/>
      </w:r>
      <w:r>
        <w:tab/>
        <w:t>SEQUENCE {</w:t>
      </w:r>
    </w:p>
    <w:p w14:paraId="38C65668" w14:textId="77777777" w:rsidR="00F16CDB" w:rsidRDefault="00276934">
      <w:pPr>
        <w:pStyle w:val="PL"/>
        <w:shd w:val="clear" w:color="auto" w:fill="E6E6E6"/>
      </w:pPr>
      <w:r>
        <w:tab/>
        <w:t>tdd-Parameters-v1550</w:t>
      </w:r>
      <w:r>
        <w:tab/>
      </w:r>
      <w:r>
        <w:tab/>
      </w:r>
      <w:r>
        <w:tab/>
      </w:r>
      <w:r>
        <w:tab/>
        <w:t>SEQUENCE {</w:t>
      </w:r>
    </w:p>
    <w:p w14:paraId="2BEDA621" w14:textId="77777777" w:rsidR="00F16CDB" w:rsidRDefault="00276934">
      <w:pPr>
        <w:pStyle w:val="PL"/>
        <w:shd w:val="clear" w:color="auto" w:fill="E6E6E6"/>
      </w:pPr>
      <w:r>
        <w:tab/>
      </w:r>
      <w:r>
        <w:tab/>
        <w:t>nprach-ParametersListTDD-v1550</w:t>
      </w:r>
      <w:r>
        <w:tab/>
      </w:r>
      <w:r>
        <w:tab/>
        <w:t>NPRACH-ParametersListTDD-NB-v1550</w:t>
      </w:r>
    </w:p>
    <w:p w14:paraId="570B0B5D" w14:textId="77777777" w:rsidR="00F16CDB" w:rsidRDefault="00276934">
      <w:pPr>
        <w:pStyle w:val="PL"/>
        <w:shd w:val="clear" w:color="auto" w:fill="E6E6E6"/>
      </w:pPr>
      <w:r>
        <w:tab/>
        <w:t>}</w:t>
      </w:r>
    </w:p>
    <w:p w14:paraId="5DBFE4A5" w14:textId="77777777" w:rsidR="00F16CDB" w:rsidRDefault="00276934">
      <w:pPr>
        <w:pStyle w:val="PL"/>
        <w:shd w:val="clear" w:color="auto" w:fill="E6E6E6"/>
      </w:pPr>
      <w:r>
        <w:t>}</w:t>
      </w:r>
    </w:p>
    <w:p w14:paraId="25B3836E" w14:textId="77777777" w:rsidR="00F16CDB" w:rsidRDefault="00F16CDB">
      <w:pPr>
        <w:pStyle w:val="PL"/>
        <w:shd w:val="clear" w:color="auto" w:fill="E6E6E6"/>
      </w:pPr>
    </w:p>
    <w:p w14:paraId="72C5E59B" w14:textId="77777777" w:rsidR="00F16CDB" w:rsidRDefault="00276934">
      <w:pPr>
        <w:pStyle w:val="PL"/>
        <w:shd w:val="clear" w:color="auto" w:fill="E6E6E6"/>
        <w:rPr>
          <w:rFonts w:cs="Courier New"/>
          <w:szCs w:val="16"/>
        </w:rPr>
      </w:pPr>
      <w:r>
        <w:rPr>
          <w:rFonts w:cs="Courier New"/>
          <w:szCs w:val="16"/>
        </w:rPr>
        <w:t>NPRACH-ParametersList-NB-r</w:t>
      </w:r>
      <w:proofErr w:type="gramStart"/>
      <w:r>
        <w:rPr>
          <w:rFonts w:cs="Courier New"/>
          <w:szCs w:val="16"/>
        </w:rPr>
        <w:t>13 ::=</w:t>
      </w:r>
      <w:proofErr w:type="gramEnd"/>
      <w:r>
        <w:rPr>
          <w:rFonts w:cs="Courier New"/>
          <w:szCs w:val="16"/>
        </w:rPr>
        <w:tab/>
      </w:r>
      <w:r>
        <w:t>SEQUENCE (SIZE (1.. maxNPRACH-Resources-NB-r13)) OF N</w:t>
      </w:r>
      <w:r>
        <w:rPr>
          <w:rFonts w:cs="Courier New"/>
          <w:szCs w:val="16"/>
        </w:rPr>
        <w:t>PRACH-Parameters-NB-r13</w:t>
      </w:r>
    </w:p>
    <w:p w14:paraId="2D065290" w14:textId="77777777" w:rsidR="00F16CDB" w:rsidRDefault="00F16CDB">
      <w:pPr>
        <w:pStyle w:val="PL"/>
        <w:shd w:val="clear" w:color="auto" w:fill="E6E6E6"/>
      </w:pPr>
    </w:p>
    <w:p w14:paraId="669A1D7A" w14:textId="77777777" w:rsidR="00F16CDB" w:rsidRDefault="00276934">
      <w:pPr>
        <w:pStyle w:val="PL"/>
        <w:shd w:val="clear" w:color="auto" w:fill="E6E6E6"/>
      </w:pPr>
      <w:r>
        <w:t>NPRACH-ParametersList-NB-v</w:t>
      </w:r>
      <w:proofErr w:type="gramStart"/>
      <w:r>
        <w:t>1330 ::=</w:t>
      </w:r>
      <w:proofErr w:type="gramEnd"/>
      <w:r>
        <w:tab/>
        <w:t>SEQUENCE (SIZE (1.. maxNPRACH-Resources-NB-r13)) OF NPRACH-Parameters-NB-v1330</w:t>
      </w:r>
    </w:p>
    <w:p w14:paraId="4169AFE1" w14:textId="77777777" w:rsidR="00F16CDB" w:rsidRDefault="00F16CDB">
      <w:pPr>
        <w:pStyle w:val="PL"/>
        <w:shd w:val="clear" w:color="auto" w:fill="E6E6E6"/>
      </w:pPr>
    </w:p>
    <w:p w14:paraId="0E8D2D6C" w14:textId="77777777" w:rsidR="00F16CDB" w:rsidRDefault="00276934">
      <w:pPr>
        <w:pStyle w:val="PL"/>
        <w:shd w:val="clear" w:color="auto" w:fill="E6E6E6"/>
      </w:pPr>
      <w:r>
        <w:t>NPRACH-Parameters-NB-r</w:t>
      </w:r>
      <w:proofErr w:type="gramStart"/>
      <w:r>
        <w:t>13::</w:t>
      </w:r>
      <w:proofErr w:type="gramEnd"/>
      <w:r>
        <w:t>=</w:t>
      </w:r>
      <w:r>
        <w:tab/>
      </w:r>
      <w:r>
        <w:tab/>
      </w:r>
      <w:r>
        <w:tab/>
        <w:t>SEQUENCE {</w:t>
      </w:r>
    </w:p>
    <w:p w14:paraId="5914442D" w14:textId="77777777" w:rsidR="00F16CDB" w:rsidRDefault="00276934">
      <w:pPr>
        <w:pStyle w:val="PL"/>
        <w:shd w:val="clear" w:color="auto" w:fill="E6E6E6"/>
        <w:rPr>
          <w:rFonts w:cs="Courier New"/>
          <w:szCs w:val="16"/>
        </w:rPr>
      </w:pPr>
      <w:r>
        <w:tab/>
        <w:t>nprach-Periodicity-r13</w:t>
      </w:r>
      <w:r>
        <w:tab/>
      </w:r>
      <w:r>
        <w:rPr>
          <w:rFonts w:cs="Courier New"/>
          <w:szCs w:val="16"/>
        </w:rPr>
        <w:tab/>
      </w:r>
      <w:r>
        <w:rPr>
          <w:rFonts w:cs="Courier New"/>
          <w:szCs w:val="16"/>
        </w:rPr>
        <w:tab/>
      </w:r>
      <w:r>
        <w:rPr>
          <w:rFonts w:cs="Courier New"/>
          <w:szCs w:val="16"/>
        </w:rPr>
        <w:tab/>
      </w:r>
      <w:r>
        <w:rPr>
          <w:rFonts w:cs="Courier New"/>
          <w:szCs w:val="16"/>
        </w:rPr>
        <w:tab/>
      </w:r>
      <w:r>
        <w:t>ENUMERATED {</w:t>
      </w:r>
      <w:bookmarkStart w:id="95" w:name="OLE_LINK204"/>
      <w:r>
        <w:t>ms40, ms80, ms160, ms240,</w:t>
      </w:r>
    </w:p>
    <w:p w14:paraId="7988582C" w14:textId="77777777" w:rsidR="00F16CDB" w:rsidRDefault="00276934">
      <w:pPr>
        <w:pStyle w:val="PL"/>
        <w:shd w:val="clear" w:color="auto" w:fill="E6E6E6"/>
      </w:pPr>
      <w:r>
        <w:tab/>
      </w:r>
      <w:r>
        <w:tab/>
      </w:r>
      <w:r>
        <w:tab/>
      </w:r>
      <w:r>
        <w:tab/>
      </w:r>
      <w:r>
        <w:tab/>
      </w:r>
      <w:r>
        <w:tab/>
      </w:r>
      <w:r>
        <w:tab/>
      </w:r>
      <w:r>
        <w:tab/>
      </w:r>
      <w:r>
        <w:tab/>
      </w:r>
      <w:r>
        <w:tab/>
      </w:r>
      <w:r>
        <w:tab/>
      </w:r>
      <w:r>
        <w:tab/>
      </w:r>
      <w:r>
        <w:tab/>
      </w:r>
      <w:r>
        <w:tab/>
        <w:t>ms320, ms640, ms1280, ms2560}</w:t>
      </w:r>
      <w:bookmarkEnd w:id="95"/>
      <w:r>
        <w:t>,</w:t>
      </w:r>
    </w:p>
    <w:p w14:paraId="7EAB8A6A" w14:textId="77777777" w:rsidR="00F16CDB" w:rsidRDefault="00276934">
      <w:pPr>
        <w:pStyle w:val="PL"/>
        <w:shd w:val="clear" w:color="auto" w:fill="E6E6E6"/>
        <w:rPr>
          <w:rFonts w:cs="Courier New"/>
          <w:szCs w:val="16"/>
        </w:rPr>
      </w:pPr>
      <w:r>
        <w:tab/>
        <w:t>n</w:t>
      </w:r>
      <w:r>
        <w:rPr>
          <w:rFonts w:cs="Courier New"/>
          <w:szCs w:val="16"/>
        </w:rPr>
        <w:t>prach-StartTime-r13</w:t>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t>ENUMERATED {ms8, ms16, ms32, ms64,</w:t>
      </w:r>
    </w:p>
    <w:p w14:paraId="15E9FD38" w14:textId="77777777" w:rsidR="00F16CDB" w:rsidRDefault="00276934">
      <w:pPr>
        <w:pStyle w:val="PL"/>
        <w:shd w:val="clear" w:color="auto" w:fill="E6E6E6"/>
      </w:pPr>
      <w:r>
        <w:tab/>
      </w:r>
      <w:r>
        <w:tab/>
      </w:r>
      <w:r>
        <w:tab/>
      </w:r>
      <w:r>
        <w:tab/>
      </w:r>
      <w:r>
        <w:tab/>
      </w:r>
      <w:r>
        <w:tab/>
      </w:r>
      <w:r>
        <w:tab/>
      </w:r>
      <w:r>
        <w:tab/>
      </w:r>
      <w:r>
        <w:tab/>
      </w:r>
      <w:r>
        <w:tab/>
      </w:r>
      <w:r>
        <w:tab/>
      </w:r>
      <w:r>
        <w:tab/>
      </w:r>
      <w:r>
        <w:tab/>
      </w:r>
      <w:r>
        <w:tab/>
        <w:t>ms128, ms256, ms512, ms1024},</w:t>
      </w:r>
    </w:p>
    <w:p w14:paraId="4CA418CC" w14:textId="77777777" w:rsidR="00F16CDB" w:rsidRDefault="00276934">
      <w:pPr>
        <w:pStyle w:val="PL"/>
        <w:shd w:val="clear" w:color="auto" w:fill="E6E6E6"/>
        <w:rPr>
          <w:rFonts w:cs="Courier New"/>
          <w:szCs w:val="16"/>
        </w:rPr>
      </w:pPr>
      <w:r>
        <w:rPr>
          <w:rFonts w:cs="Courier New"/>
          <w:szCs w:val="16"/>
        </w:rPr>
        <w:tab/>
        <w:t>nprach-SubcarrierOffset-r13</w:t>
      </w:r>
      <w:r>
        <w:rPr>
          <w:rFonts w:cs="Courier New"/>
          <w:szCs w:val="16"/>
        </w:rPr>
        <w:tab/>
      </w:r>
      <w:r>
        <w:rPr>
          <w:rFonts w:cs="Courier New"/>
          <w:szCs w:val="16"/>
        </w:rPr>
        <w:tab/>
      </w:r>
      <w:r>
        <w:rPr>
          <w:rFonts w:cs="Courier New"/>
          <w:szCs w:val="16"/>
        </w:rPr>
        <w:tab/>
      </w:r>
      <w:r>
        <w:rPr>
          <w:rFonts w:cs="Courier New"/>
          <w:szCs w:val="16"/>
        </w:rPr>
        <w:tab/>
        <w:t>ENUMERATED {n0, n12, n24, n36, n2, n18, n34, spare1},</w:t>
      </w:r>
    </w:p>
    <w:p w14:paraId="4E582093" w14:textId="77777777" w:rsidR="00F16CDB" w:rsidRDefault="00276934">
      <w:pPr>
        <w:pStyle w:val="PL"/>
        <w:shd w:val="clear" w:color="auto" w:fill="E6E6E6"/>
        <w:rPr>
          <w:rFonts w:cs="Courier New"/>
          <w:szCs w:val="16"/>
        </w:rPr>
      </w:pPr>
      <w:r>
        <w:rPr>
          <w:rFonts w:cs="Courier New"/>
          <w:szCs w:val="16"/>
        </w:rPr>
        <w:tab/>
        <w:t>nprach-NumSubcarriers-r13</w:t>
      </w:r>
      <w:r>
        <w:rPr>
          <w:rFonts w:cs="Courier New"/>
          <w:szCs w:val="16"/>
        </w:rPr>
        <w:tab/>
      </w:r>
      <w:r>
        <w:rPr>
          <w:rFonts w:cs="Courier New"/>
          <w:szCs w:val="16"/>
        </w:rPr>
        <w:tab/>
      </w:r>
      <w:r>
        <w:rPr>
          <w:rFonts w:cs="Courier New"/>
          <w:szCs w:val="16"/>
        </w:rPr>
        <w:tab/>
      </w:r>
      <w:r>
        <w:rPr>
          <w:rFonts w:cs="Courier New"/>
          <w:szCs w:val="16"/>
        </w:rPr>
        <w:tab/>
        <w:t>ENUMERATED {n12, n24, n36, n48},</w:t>
      </w:r>
    </w:p>
    <w:p w14:paraId="25E698C5" w14:textId="77777777" w:rsidR="00F16CDB" w:rsidRDefault="00276934">
      <w:pPr>
        <w:pStyle w:val="PL"/>
        <w:shd w:val="clear" w:color="auto" w:fill="E6E6E6"/>
        <w:rPr>
          <w:rFonts w:cs="Courier New"/>
          <w:szCs w:val="16"/>
        </w:rPr>
      </w:pPr>
      <w:r>
        <w:rPr>
          <w:rFonts w:cs="Courier New"/>
          <w:szCs w:val="16"/>
        </w:rPr>
        <w:tab/>
        <w:t>nprach-SubcarrierMSG3-RangeStart-r13</w:t>
      </w:r>
      <w:r>
        <w:rPr>
          <w:rFonts w:cs="Courier New"/>
          <w:szCs w:val="16"/>
        </w:rPr>
        <w:tab/>
        <w:t>ENUMERATED {zero, oneThird, twoThird, one},</w:t>
      </w:r>
    </w:p>
    <w:p w14:paraId="1A7F9097" w14:textId="77777777" w:rsidR="00F16CDB" w:rsidRDefault="00276934">
      <w:pPr>
        <w:pStyle w:val="PL"/>
        <w:shd w:val="clear" w:color="auto" w:fill="E6E6E6"/>
      </w:pPr>
      <w:r>
        <w:tab/>
        <w:t>maxNumPreambleAttemptCE-r13</w:t>
      </w:r>
      <w:r>
        <w:tab/>
      </w:r>
      <w:r>
        <w:tab/>
      </w:r>
      <w:r>
        <w:tab/>
      </w:r>
      <w:r>
        <w:tab/>
        <w:t>ENUMERATED {n3, n4, n5, n6, n7, n8, n10, spare1},</w:t>
      </w:r>
    </w:p>
    <w:p w14:paraId="2ADAAE39" w14:textId="77777777" w:rsidR="00F16CDB" w:rsidRDefault="00276934">
      <w:pPr>
        <w:pStyle w:val="PL"/>
        <w:shd w:val="clear" w:color="auto" w:fill="E6E6E6"/>
      </w:pPr>
      <w:r>
        <w:tab/>
        <w:t>numRepetitionsPerPreambleAttempt-r13</w:t>
      </w:r>
      <w:r>
        <w:tab/>
        <w:t>ENUMERATED {n1, n2, n4, n8, n16, n32, n64, n128},</w:t>
      </w:r>
    </w:p>
    <w:p w14:paraId="225A917B" w14:textId="77777777" w:rsidR="00F16CDB" w:rsidRDefault="00276934">
      <w:pPr>
        <w:pStyle w:val="PL"/>
        <w:shd w:val="clear" w:color="auto" w:fill="E6E6E6"/>
      </w:pPr>
      <w:r>
        <w:tab/>
        <w:t>npdcch-NumRepetitions-RA-r13</w:t>
      </w:r>
      <w:r>
        <w:tab/>
      </w:r>
      <w:r>
        <w:tab/>
      </w:r>
      <w:r>
        <w:tab/>
        <w:t>ENUMERATED {r1, r2, r4, r8, r16, r32, r64, r128,</w:t>
      </w:r>
    </w:p>
    <w:p w14:paraId="078BEE2F" w14:textId="77777777" w:rsidR="00F16CDB" w:rsidRDefault="00276934">
      <w:pPr>
        <w:pStyle w:val="PL"/>
        <w:shd w:val="clear" w:color="auto" w:fill="E6E6E6"/>
      </w:pPr>
      <w:r>
        <w:tab/>
      </w:r>
      <w:r>
        <w:tab/>
      </w:r>
      <w:r>
        <w:tab/>
      </w:r>
      <w:r>
        <w:tab/>
      </w:r>
      <w:r>
        <w:tab/>
      </w:r>
      <w:r>
        <w:tab/>
      </w:r>
      <w:r>
        <w:tab/>
      </w:r>
      <w:r>
        <w:tab/>
      </w:r>
      <w:r>
        <w:tab/>
      </w:r>
      <w:r>
        <w:tab/>
      </w:r>
      <w:r>
        <w:tab/>
      </w:r>
      <w:r>
        <w:tab/>
      </w:r>
      <w:r>
        <w:tab/>
      </w:r>
      <w:r>
        <w:tab/>
        <w:t>r256, r512, r1024, r2048,</w:t>
      </w:r>
    </w:p>
    <w:p w14:paraId="1E3D3407" w14:textId="77777777" w:rsidR="00F16CDB" w:rsidRDefault="00276934">
      <w:pPr>
        <w:pStyle w:val="PL"/>
        <w:shd w:val="clear" w:color="auto" w:fill="E6E6E6"/>
      </w:pPr>
      <w:r>
        <w:tab/>
      </w:r>
      <w:r>
        <w:tab/>
      </w:r>
      <w:r>
        <w:tab/>
      </w:r>
      <w:r>
        <w:tab/>
      </w:r>
      <w:r>
        <w:tab/>
      </w:r>
      <w:r>
        <w:tab/>
      </w:r>
      <w:r>
        <w:tab/>
      </w:r>
      <w:r>
        <w:tab/>
      </w:r>
      <w:r>
        <w:tab/>
      </w:r>
      <w:r>
        <w:tab/>
      </w:r>
      <w:r>
        <w:tab/>
      </w:r>
      <w:r>
        <w:tab/>
      </w:r>
      <w:r>
        <w:tab/>
      </w:r>
      <w:r>
        <w:tab/>
        <w:t>spare4, spare3, spare2, spare1},</w:t>
      </w:r>
    </w:p>
    <w:p w14:paraId="2D01B7CD" w14:textId="77777777" w:rsidR="00F16CDB" w:rsidRDefault="00276934">
      <w:pPr>
        <w:pStyle w:val="PL"/>
        <w:shd w:val="clear" w:color="auto" w:fill="E6E6E6"/>
      </w:pPr>
      <w:r>
        <w:tab/>
        <w:t>npdcch-StartSF-CSS-RA-r13</w:t>
      </w:r>
      <w:r>
        <w:tab/>
      </w:r>
      <w:r>
        <w:tab/>
      </w:r>
      <w:r>
        <w:tab/>
      </w:r>
      <w:r>
        <w:tab/>
        <w:t>ENUMERATED {v1dot5, v2, v4, v8, v16, v32, v48, v64},</w:t>
      </w:r>
    </w:p>
    <w:p w14:paraId="35F50359" w14:textId="77777777" w:rsidR="00F16CDB" w:rsidRDefault="00276934">
      <w:pPr>
        <w:pStyle w:val="PL"/>
        <w:shd w:val="clear" w:color="auto" w:fill="E6E6E6"/>
      </w:pPr>
      <w:r>
        <w:tab/>
        <w:t>npdcch-Offset-RA-r13</w:t>
      </w:r>
      <w:r>
        <w:tab/>
      </w:r>
      <w:r>
        <w:tab/>
      </w:r>
      <w:r>
        <w:tab/>
      </w:r>
      <w:r>
        <w:tab/>
      </w:r>
      <w:r>
        <w:tab/>
        <w:t>ENUMERATED {zero, oneEighth, oneFourth, threeEighth}</w:t>
      </w:r>
    </w:p>
    <w:p w14:paraId="138E38F0" w14:textId="77777777" w:rsidR="00F16CDB" w:rsidRDefault="00276934">
      <w:pPr>
        <w:pStyle w:val="PL"/>
        <w:shd w:val="clear" w:color="auto" w:fill="E6E6E6"/>
        <w:ind w:left="351" w:hanging="357"/>
        <w:rPr>
          <w:rFonts w:cs="Courier New"/>
          <w:szCs w:val="16"/>
        </w:rPr>
      </w:pPr>
      <w:r>
        <w:rPr>
          <w:rFonts w:cs="Courier New"/>
          <w:szCs w:val="16"/>
        </w:rPr>
        <w:t>}</w:t>
      </w:r>
    </w:p>
    <w:p w14:paraId="522B0D3A" w14:textId="77777777" w:rsidR="00F16CDB" w:rsidRDefault="00F16CDB">
      <w:pPr>
        <w:pStyle w:val="PL"/>
        <w:shd w:val="clear" w:color="auto" w:fill="E6E6E6"/>
      </w:pPr>
    </w:p>
    <w:p w14:paraId="58A75332" w14:textId="77777777" w:rsidR="00F16CDB" w:rsidRDefault="00276934">
      <w:pPr>
        <w:pStyle w:val="PL"/>
        <w:shd w:val="clear" w:color="auto" w:fill="E6E6E6"/>
      </w:pPr>
      <w:r>
        <w:t>NPRACH-Parameters-NB-v</w:t>
      </w:r>
      <w:proofErr w:type="gramStart"/>
      <w:r>
        <w:t>1330 ::=</w:t>
      </w:r>
      <w:proofErr w:type="gramEnd"/>
      <w:r>
        <w:tab/>
      </w:r>
      <w:r>
        <w:tab/>
        <w:t>SEQUENCE {</w:t>
      </w:r>
    </w:p>
    <w:p w14:paraId="262F78F0" w14:textId="77777777" w:rsidR="00F16CDB" w:rsidRDefault="00276934">
      <w:pPr>
        <w:pStyle w:val="PL"/>
        <w:shd w:val="clear" w:color="auto" w:fill="E6E6E6"/>
        <w:rPr>
          <w:rFonts w:cs="Courier New"/>
          <w:szCs w:val="16"/>
        </w:rPr>
      </w:pPr>
      <w:r>
        <w:tab/>
        <w:t>nprach-NumCBRA-StartSubcarriers-r13</w:t>
      </w:r>
      <w:r>
        <w:tab/>
      </w:r>
      <w:r>
        <w:tab/>
        <w:t>ENUMERATED {</w:t>
      </w:r>
      <w:r>
        <w:rPr>
          <w:rFonts w:cs="Courier New"/>
          <w:szCs w:val="16"/>
        </w:rPr>
        <w:t>n8, n10, n11, n12, n20, n22, n23, n24,</w:t>
      </w:r>
    </w:p>
    <w:p w14:paraId="063F4584" w14:textId="77777777" w:rsidR="00F16CDB" w:rsidRDefault="00276934">
      <w:pPr>
        <w:pStyle w:val="PL"/>
        <w:shd w:val="clear" w:color="auto" w:fill="E6E6E6"/>
      </w:pP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t>n32, n34, n35, n36, n40, n44, n46, n48</w:t>
      </w:r>
      <w:r>
        <w:t>}</w:t>
      </w:r>
    </w:p>
    <w:p w14:paraId="445A8084" w14:textId="77777777" w:rsidR="00F16CDB" w:rsidRDefault="00276934">
      <w:pPr>
        <w:pStyle w:val="PL"/>
        <w:shd w:val="clear" w:color="auto" w:fill="E6E6E6"/>
      </w:pPr>
      <w:r>
        <w:t>}</w:t>
      </w:r>
    </w:p>
    <w:p w14:paraId="5F011E32" w14:textId="77777777" w:rsidR="00F16CDB" w:rsidRDefault="00F16CDB">
      <w:pPr>
        <w:pStyle w:val="PL"/>
        <w:shd w:val="clear" w:color="auto" w:fill="E6E6E6"/>
      </w:pPr>
    </w:p>
    <w:p w14:paraId="48F040A0" w14:textId="77777777" w:rsidR="00F16CDB" w:rsidRDefault="00276934">
      <w:pPr>
        <w:pStyle w:val="PL"/>
        <w:shd w:val="clear" w:color="auto" w:fill="E6E6E6"/>
      </w:pPr>
      <w:r>
        <w:rPr>
          <w:rFonts w:cs="Courier New"/>
          <w:szCs w:val="16"/>
        </w:rPr>
        <w:t>NPRACH-ParametersList-NB-r</w:t>
      </w:r>
      <w:proofErr w:type="gramStart"/>
      <w:r>
        <w:rPr>
          <w:rFonts w:cs="Courier New"/>
          <w:szCs w:val="16"/>
        </w:rPr>
        <w:t>14 ::=</w:t>
      </w:r>
      <w:proofErr w:type="gramEnd"/>
      <w:r>
        <w:rPr>
          <w:rFonts w:cs="Courier New"/>
          <w:szCs w:val="16"/>
        </w:rPr>
        <w:tab/>
      </w:r>
      <w:r>
        <w:rPr>
          <w:rFonts w:cs="Courier New"/>
          <w:szCs w:val="16"/>
        </w:rPr>
        <w:tab/>
      </w:r>
      <w:r>
        <w:t>SEQUENCE (SIZE (1.. maxNPRACH-Resources-NB-r13)) OF</w:t>
      </w:r>
    </w:p>
    <w:p w14:paraId="43EC1982" w14:textId="77777777" w:rsidR="00F16CDB" w:rsidRDefault="00276934">
      <w:pPr>
        <w:pStyle w:val="PL"/>
        <w:shd w:val="clear" w:color="auto" w:fill="E6E6E6"/>
        <w:rPr>
          <w:rFonts w:cs="Courier New"/>
          <w:szCs w:val="16"/>
        </w:rPr>
      </w:pPr>
      <w:r>
        <w:tab/>
      </w:r>
      <w:r>
        <w:tab/>
      </w:r>
      <w:r>
        <w:tab/>
      </w:r>
      <w:r>
        <w:tab/>
      </w:r>
      <w:r>
        <w:tab/>
      </w:r>
      <w:r>
        <w:tab/>
      </w:r>
      <w:r>
        <w:tab/>
      </w:r>
      <w:r>
        <w:tab/>
      </w:r>
      <w:r>
        <w:tab/>
      </w:r>
      <w:r>
        <w:tab/>
      </w:r>
      <w:r>
        <w:tab/>
        <w:t>N</w:t>
      </w:r>
      <w:r>
        <w:rPr>
          <w:rFonts w:cs="Courier New"/>
          <w:szCs w:val="16"/>
        </w:rPr>
        <w:t>PRACH-Parameters-NB-r14</w:t>
      </w:r>
    </w:p>
    <w:p w14:paraId="539B72D5" w14:textId="77777777" w:rsidR="00F16CDB" w:rsidRDefault="00F16CDB">
      <w:pPr>
        <w:pStyle w:val="PL"/>
        <w:shd w:val="clear" w:color="auto" w:fill="E6E6E6"/>
      </w:pPr>
    </w:p>
    <w:p w14:paraId="0D9130B8" w14:textId="77777777" w:rsidR="00F16CDB" w:rsidRDefault="00276934">
      <w:pPr>
        <w:pStyle w:val="PL"/>
        <w:shd w:val="clear" w:color="auto" w:fill="E6E6E6"/>
      </w:pPr>
      <w:r>
        <w:rPr>
          <w:rFonts w:cs="Courier New"/>
          <w:szCs w:val="16"/>
        </w:rPr>
        <w:t>NPRACH-Parameters-NB-r</w:t>
      </w:r>
      <w:proofErr w:type="gramStart"/>
      <w:r>
        <w:rPr>
          <w:rFonts w:cs="Courier New"/>
          <w:szCs w:val="16"/>
        </w:rPr>
        <w:t>14 ::=</w:t>
      </w:r>
      <w:proofErr w:type="gramEnd"/>
      <w:r>
        <w:rPr>
          <w:rFonts w:cs="Courier New"/>
          <w:szCs w:val="16"/>
        </w:rPr>
        <w:tab/>
      </w:r>
      <w:r>
        <w:rPr>
          <w:rFonts w:cs="Courier New"/>
          <w:szCs w:val="16"/>
        </w:rPr>
        <w:tab/>
      </w:r>
      <w:r>
        <w:rPr>
          <w:rFonts w:cs="Courier New"/>
          <w:szCs w:val="16"/>
        </w:rPr>
        <w:tab/>
      </w:r>
      <w:r>
        <w:t>SEQUENCE {</w:t>
      </w:r>
    </w:p>
    <w:p w14:paraId="1606C66F" w14:textId="77777777" w:rsidR="00F16CDB" w:rsidRDefault="00276934">
      <w:pPr>
        <w:pStyle w:val="PL"/>
        <w:shd w:val="clear" w:color="auto" w:fill="E6E6E6"/>
      </w:pPr>
      <w:r>
        <w:tab/>
        <w:t>nprach-Parameters-r14</w:t>
      </w:r>
      <w:r>
        <w:tab/>
      </w:r>
      <w:r>
        <w:tab/>
      </w:r>
      <w:r>
        <w:tab/>
      </w:r>
      <w:r>
        <w:tab/>
      </w:r>
      <w:r>
        <w:tab/>
        <w:t>SEQUENCE {</w:t>
      </w:r>
    </w:p>
    <w:p w14:paraId="1CF73DA9" w14:textId="77777777" w:rsidR="00F16CDB" w:rsidRDefault="00276934">
      <w:pPr>
        <w:pStyle w:val="PL"/>
        <w:shd w:val="clear" w:color="auto" w:fill="E6E6E6"/>
      </w:pPr>
      <w:r>
        <w:tab/>
      </w:r>
      <w:r>
        <w:tab/>
        <w:t>nprach-Periodicity-r14</w:t>
      </w:r>
      <w:r>
        <w:tab/>
      </w:r>
      <w:r>
        <w:tab/>
      </w:r>
      <w:r>
        <w:tab/>
      </w:r>
      <w:r>
        <w:tab/>
      </w:r>
      <w:r>
        <w:tab/>
        <w:t>ENUMERATED {ms40, ms80, ms160, ms240,</w:t>
      </w:r>
    </w:p>
    <w:p w14:paraId="54052BC0"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ms320, ms640, ms1280, ms2560}</w:t>
      </w:r>
    </w:p>
    <w:p w14:paraId="656C36CB"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37F05FB" w14:textId="77777777" w:rsidR="00F16CDB" w:rsidRDefault="00276934">
      <w:pPr>
        <w:pStyle w:val="PL"/>
        <w:shd w:val="clear" w:color="auto" w:fill="E6E6E6"/>
      </w:pPr>
      <w:r>
        <w:tab/>
      </w:r>
      <w:r>
        <w:tab/>
        <w:t>nprach-StartTime-r14</w:t>
      </w:r>
      <w:r>
        <w:tab/>
      </w:r>
      <w:r>
        <w:tab/>
      </w:r>
      <w:r>
        <w:tab/>
      </w:r>
      <w:r>
        <w:tab/>
      </w:r>
      <w:r>
        <w:tab/>
        <w:t>ENUMERATED {ms8, ms16, ms32, ms64,</w:t>
      </w:r>
    </w:p>
    <w:p w14:paraId="3B1527CE"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ms128, ms256, ms512, ms1024}</w:t>
      </w:r>
    </w:p>
    <w:p w14:paraId="35A4D776"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FEAAA9A" w14:textId="77777777" w:rsidR="00F16CDB" w:rsidRDefault="00276934">
      <w:pPr>
        <w:pStyle w:val="PL"/>
        <w:shd w:val="clear" w:color="auto" w:fill="E6E6E6"/>
      </w:pPr>
      <w:r>
        <w:tab/>
      </w:r>
      <w:r>
        <w:tab/>
        <w:t>nprach-SubcarrierOffset-r14</w:t>
      </w:r>
      <w:r>
        <w:tab/>
      </w:r>
      <w:r>
        <w:tab/>
      </w:r>
      <w:r>
        <w:tab/>
      </w:r>
      <w:r>
        <w:tab/>
        <w:t>ENUMERATED {n0, n12, n24, n36, n2, n18, n34, spare1}</w:t>
      </w:r>
    </w:p>
    <w:p w14:paraId="389F9C87" w14:textId="77777777" w:rsidR="00F16CDB" w:rsidRDefault="00276934">
      <w:pPr>
        <w:pStyle w:val="PL"/>
        <w:shd w:val="clear" w:color="auto" w:fill="E6E6E6"/>
      </w:pPr>
      <w:r>
        <w:lastRenderedPageBreak/>
        <w:tab/>
      </w:r>
      <w:r>
        <w:tab/>
      </w:r>
      <w:r>
        <w:tab/>
      </w:r>
      <w:r>
        <w:tab/>
      </w:r>
      <w:r>
        <w:tab/>
      </w:r>
      <w:r>
        <w:tab/>
      </w:r>
      <w:r>
        <w:tab/>
      </w:r>
      <w:r>
        <w:tab/>
      </w:r>
      <w:r>
        <w:tab/>
      </w:r>
      <w:r>
        <w:tab/>
      </w:r>
      <w:r>
        <w:tab/>
      </w:r>
      <w:r>
        <w:tab/>
      </w:r>
      <w:r>
        <w:tab/>
        <w:t>OPTIONAL,</w:t>
      </w:r>
      <w:r>
        <w:tab/>
        <w:t>-- NEED OP</w:t>
      </w:r>
    </w:p>
    <w:p w14:paraId="5E44C4ED" w14:textId="77777777" w:rsidR="00F16CDB" w:rsidRDefault="00276934">
      <w:pPr>
        <w:pStyle w:val="PL"/>
        <w:shd w:val="clear" w:color="auto" w:fill="E6E6E6"/>
      </w:pPr>
      <w:r>
        <w:tab/>
      </w:r>
      <w:r>
        <w:tab/>
        <w:t>nprach-NumSubcarriers-r14</w:t>
      </w:r>
      <w:r>
        <w:tab/>
      </w:r>
      <w:r>
        <w:tab/>
      </w:r>
      <w:r>
        <w:tab/>
      </w:r>
      <w:r>
        <w:tab/>
        <w:t>ENUMERATED {n12, n24, n36, n48}</w:t>
      </w:r>
    </w:p>
    <w:p w14:paraId="0F43A8CB"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31AF2E6B" w14:textId="77777777" w:rsidR="00F16CDB" w:rsidRDefault="00276934">
      <w:pPr>
        <w:pStyle w:val="PL"/>
        <w:shd w:val="clear" w:color="auto" w:fill="E6E6E6"/>
      </w:pPr>
      <w:r>
        <w:tab/>
      </w:r>
      <w:r>
        <w:tab/>
        <w:t>nprach-SubcarrierMSG3-RangeStart-r14</w:t>
      </w:r>
      <w:r>
        <w:tab/>
        <w:t>ENUMERATED {zero, oneThird, twoThird, one}</w:t>
      </w:r>
    </w:p>
    <w:p w14:paraId="28947AF7"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33E2321" w14:textId="77777777" w:rsidR="00F16CDB" w:rsidRDefault="00276934">
      <w:pPr>
        <w:pStyle w:val="PL"/>
        <w:shd w:val="clear" w:color="auto" w:fill="E6E6E6"/>
      </w:pPr>
      <w:r>
        <w:tab/>
      </w:r>
      <w:r>
        <w:tab/>
        <w:t>npdcch-NumRepetitions-RA-r14</w:t>
      </w:r>
      <w:r>
        <w:tab/>
      </w:r>
      <w:r>
        <w:tab/>
      </w:r>
      <w:r>
        <w:tab/>
        <w:t>ENUMERATED {r1, r2, r4, r8, r16, r32, r64, r128,</w:t>
      </w:r>
    </w:p>
    <w:p w14:paraId="61D69B2D"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r256, r512, r1024, r2048,</w:t>
      </w:r>
    </w:p>
    <w:p w14:paraId="010C06A9"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spare4, spare3, spare2, spare1}</w:t>
      </w:r>
    </w:p>
    <w:p w14:paraId="456837CB"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4A313BA4" w14:textId="77777777" w:rsidR="00F16CDB" w:rsidRDefault="00276934">
      <w:pPr>
        <w:pStyle w:val="PL"/>
        <w:shd w:val="clear" w:color="auto" w:fill="E6E6E6"/>
      </w:pPr>
      <w:r>
        <w:tab/>
      </w:r>
      <w:r>
        <w:tab/>
        <w:t>npdcch-StartSF-CSS-RA-r14</w:t>
      </w:r>
      <w:r>
        <w:tab/>
      </w:r>
      <w:r>
        <w:tab/>
      </w:r>
      <w:r>
        <w:tab/>
      </w:r>
      <w:r>
        <w:tab/>
        <w:t>ENUMERATED {v1dot5, v2, v4, v8, v16, v32, v48, v64}</w:t>
      </w:r>
    </w:p>
    <w:p w14:paraId="5DC9E029" w14:textId="77777777" w:rsidR="00F16CDB" w:rsidRDefault="00276934">
      <w:pPr>
        <w:pStyle w:val="PL"/>
        <w:shd w:val="clear" w:color="auto" w:fill="E6E6E6"/>
      </w:pPr>
      <w:r>
        <w:tab/>
      </w:r>
      <w:r>
        <w:tab/>
      </w:r>
      <w:r>
        <w:tab/>
      </w:r>
      <w:r>
        <w:tab/>
      </w:r>
      <w:r>
        <w:tab/>
      </w:r>
      <w:r>
        <w:tab/>
      </w:r>
      <w:r>
        <w:tab/>
      </w:r>
      <w:r>
        <w:tab/>
      </w:r>
      <w:r>
        <w:tab/>
      </w:r>
      <w:r>
        <w:tab/>
      </w:r>
      <w:r>
        <w:tab/>
      </w:r>
      <w:r>
        <w:tab/>
      </w:r>
      <w:r>
        <w:tab/>
      </w:r>
      <w:r>
        <w:tab/>
        <w:t>OPTIONAL,</w:t>
      </w:r>
      <w:r>
        <w:tab/>
        <w:t>-- NEED OP</w:t>
      </w:r>
    </w:p>
    <w:p w14:paraId="24A98014" w14:textId="77777777" w:rsidR="00F16CDB" w:rsidRDefault="00276934">
      <w:pPr>
        <w:pStyle w:val="PL"/>
        <w:shd w:val="clear" w:color="auto" w:fill="E6E6E6"/>
      </w:pPr>
      <w:r>
        <w:tab/>
      </w:r>
      <w:r>
        <w:tab/>
        <w:t>npdcch-Offset-RA-r14</w:t>
      </w:r>
      <w:r>
        <w:tab/>
      </w:r>
      <w:r>
        <w:tab/>
      </w:r>
      <w:r>
        <w:tab/>
      </w:r>
      <w:r>
        <w:tab/>
      </w:r>
      <w:r>
        <w:tab/>
        <w:t>ENUMERATED {zero, oneEighth, oneFourth, threeEighth}</w:t>
      </w:r>
    </w:p>
    <w:p w14:paraId="15A34A6C"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346ACBD4" w14:textId="77777777" w:rsidR="00F16CDB" w:rsidRDefault="00276934">
      <w:pPr>
        <w:pStyle w:val="PL"/>
        <w:shd w:val="clear" w:color="auto" w:fill="E6E6E6"/>
      </w:pPr>
      <w:r>
        <w:tab/>
      </w:r>
      <w:r>
        <w:tab/>
        <w:t>nprach-NumCBRA-StartSubcarriers-r14</w:t>
      </w:r>
      <w:r>
        <w:tab/>
      </w:r>
      <w:r>
        <w:tab/>
        <w:t>ENUMERATED {n8, n10, n11, n12, n20, n22, n23, n24,</w:t>
      </w:r>
    </w:p>
    <w:p w14:paraId="001A5F82"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0ECEA963"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2945066C" w14:textId="77777777" w:rsidR="00F16CDB" w:rsidRDefault="00276934">
      <w:pPr>
        <w:pStyle w:val="PL"/>
        <w:shd w:val="clear" w:color="auto" w:fill="E6E6E6"/>
      </w:pPr>
      <w:r>
        <w:tab/>
      </w:r>
      <w:r>
        <w:tab/>
        <w:t>npdcch-CarrierIndex-r14</w:t>
      </w:r>
      <w:r>
        <w:tab/>
      </w:r>
      <w:r>
        <w:tab/>
      </w:r>
      <w:r>
        <w:tab/>
      </w:r>
      <w:r>
        <w:tab/>
      </w:r>
      <w:r>
        <w:tab/>
        <w:t>INTEGER (</w:t>
      </w:r>
      <w:proofErr w:type="gramStart"/>
      <w:r>
        <w:t>1..</w:t>
      </w:r>
      <w:proofErr w:type="gramEnd"/>
      <w:r>
        <w:t>maxNonAnchorCarriers-NB-r14)</w:t>
      </w:r>
    </w:p>
    <w:p w14:paraId="58141BB4"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1677BCD5" w14:textId="77777777" w:rsidR="00F16CDB" w:rsidRDefault="00276934">
      <w:pPr>
        <w:pStyle w:val="PL"/>
        <w:shd w:val="clear" w:color="auto" w:fill="E6E6E6"/>
      </w:pPr>
      <w:r>
        <w:tab/>
      </w:r>
      <w:r>
        <w:tab/>
        <w:t>...</w:t>
      </w:r>
    </w:p>
    <w:p w14:paraId="0A93F533" w14:textId="77777777" w:rsidR="00F16CDB" w:rsidRDefault="00276934">
      <w:pPr>
        <w:pStyle w:val="PL"/>
        <w:shd w:val="clear" w:color="auto" w:fill="E6E6E6"/>
      </w:pPr>
      <w:r>
        <w:tab/>
        <w:t>}</w:t>
      </w:r>
      <w:r>
        <w:tab/>
        <w:t>OPTIONAL</w:t>
      </w:r>
      <w:r>
        <w:tab/>
        <w:t>-- Need OR</w:t>
      </w:r>
    </w:p>
    <w:p w14:paraId="69325362" w14:textId="77777777" w:rsidR="00F16CDB" w:rsidRDefault="00276934">
      <w:pPr>
        <w:pStyle w:val="PL"/>
        <w:shd w:val="clear" w:color="auto" w:fill="E6E6E6"/>
      </w:pPr>
      <w:r>
        <w:t>}</w:t>
      </w:r>
    </w:p>
    <w:p w14:paraId="4AB5B6BC" w14:textId="77777777" w:rsidR="00F16CDB" w:rsidRDefault="00F16CDB">
      <w:pPr>
        <w:pStyle w:val="PL"/>
        <w:shd w:val="clear" w:color="auto" w:fill="E6E6E6"/>
      </w:pPr>
    </w:p>
    <w:p w14:paraId="383025DC" w14:textId="77777777" w:rsidR="00F16CDB" w:rsidRDefault="00276934">
      <w:pPr>
        <w:pStyle w:val="PL"/>
        <w:shd w:val="clear" w:color="auto" w:fill="E6E6E6"/>
      </w:pPr>
      <w:r>
        <w:t>NPRACH-ParametersListTDD-NB-r</w:t>
      </w:r>
      <w:proofErr w:type="gramStart"/>
      <w:r>
        <w:t>15 ::=</w:t>
      </w:r>
      <w:proofErr w:type="gramEnd"/>
      <w:r>
        <w:tab/>
        <w:t>SEQUENCE (SIZE (1.. maxNPRACH-Resources-NB-r13)) OF</w:t>
      </w:r>
    </w:p>
    <w:p w14:paraId="2A29416A" w14:textId="77777777" w:rsidR="00F16CDB" w:rsidRDefault="00276934">
      <w:pPr>
        <w:pStyle w:val="PL"/>
        <w:shd w:val="clear" w:color="auto" w:fill="E6E6E6"/>
      </w:pPr>
      <w:r>
        <w:tab/>
      </w:r>
      <w:r>
        <w:tab/>
      </w:r>
      <w:r>
        <w:tab/>
      </w:r>
      <w:r>
        <w:tab/>
      </w:r>
      <w:r>
        <w:tab/>
      </w:r>
      <w:r>
        <w:tab/>
      </w:r>
      <w:r>
        <w:tab/>
      </w:r>
      <w:r>
        <w:tab/>
      </w:r>
      <w:r>
        <w:tab/>
      </w:r>
      <w:r>
        <w:tab/>
      </w:r>
      <w:r>
        <w:tab/>
        <w:t>NPRACH-ParametersTDD-NB-r15</w:t>
      </w:r>
    </w:p>
    <w:p w14:paraId="0BBF46D8" w14:textId="77777777" w:rsidR="00F16CDB" w:rsidRDefault="00F16CDB">
      <w:pPr>
        <w:pStyle w:val="PL"/>
        <w:shd w:val="clear" w:color="auto" w:fill="E6E6E6"/>
      </w:pPr>
    </w:p>
    <w:p w14:paraId="440D7CF3" w14:textId="77777777" w:rsidR="00F16CDB" w:rsidRDefault="00276934">
      <w:pPr>
        <w:pStyle w:val="PL"/>
        <w:shd w:val="clear" w:color="auto" w:fill="E6E6E6"/>
      </w:pPr>
      <w:r>
        <w:t>NPRACH-ParametersTDD-NB-r</w:t>
      </w:r>
      <w:proofErr w:type="gramStart"/>
      <w:r>
        <w:t>15 ::=</w:t>
      </w:r>
      <w:proofErr w:type="gramEnd"/>
      <w:r>
        <w:tab/>
      </w:r>
      <w:r>
        <w:tab/>
        <w:t>SEQUENCE {</w:t>
      </w:r>
    </w:p>
    <w:p w14:paraId="547F3DC2" w14:textId="77777777" w:rsidR="00F16CDB" w:rsidRDefault="00276934">
      <w:pPr>
        <w:pStyle w:val="PL"/>
        <w:shd w:val="clear" w:color="auto" w:fill="E6E6E6"/>
      </w:pPr>
      <w:r>
        <w:tab/>
        <w:t>nprach-Parameters-r15</w:t>
      </w:r>
      <w:r>
        <w:tab/>
      </w:r>
      <w:r>
        <w:tab/>
      </w:r>
      <w:r>
        <w:tab/>
      </w:r>
      <w:r>
        <w:tab/>
      </w:r>
      <w:r>
        <w:tab/>
        <w:t>SEQUENCE {</w:t>
      </w:r>
    </w:p>
    <w:p w14:paraId="30712042" w14:textId="77777777" w:rsidR="00F16CDB" w:rsidRDefault="00276934">
      <w:pPr>
        <w:pStyle w:val="PL"/>
        <w:shd w:val="clear" w:color="auto" w:fill="E6E6E6"/>
      </w:pPr>
      <w:r>
        <w:tab/>
      </w:r>
      <w:r>
        <w:tab/>
        <w:t>nprach-Periodicity-r15</w:t>
      </w:r>
      <w:r>
        <w:tab/>
      </w:r>
      <w:r>
        <w:tab/>
      </w:r>
      <w:r>
        <w:tab/>
      </w:r>
      <w:r>
        <w:tab/>
      </w:r>
      <w:r>
        <w:tab/>
        <w:t>ENUMERATED {ms80, ms160, ms320, ms640,</w:t>
      </w:r>
    </w:p>
    <w:p w14:paraId="7EEF4336"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ms1280, ms2560, ms5120, ms10240}</w:t>
      </w:r>
    </w:p>
    <w:p w14:paraId="3BF27A82"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052ABDC" w14:textId="77777777" w:rsidR="00F16CDB" w:rsidRDefault="00276934">
      <w:pPr>
        <w:pStyle w:val="PL"/>
        <w:shd w:val="clear" w:color="auto" w:fill="E6E6E6"/>
      </w:pPr>
      <w:r>
        <w:tab/>
      </w:r>
      <w:r>
        <w:tab/>
        <w:t>nprach-StartTime-r15</w:t>
      </w:r>
      <w:r>
        <w:tab/>
      </w:r>
      <w:r>
        <w:tab/>
      </w:r>
      <w:r>
        <w:tab/>
      </w:r>
      <w:r>
        <w:tab/>
      </w:r>
      <w:r>
        <w:tab/>
        <w:t>ENUMERATED {ms10, ms20, ms40, ms80,</w:t>
      </w:r>
    </w:p>
    <w:p w14:paraId="5E980092"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ms160, ms320, ms640, ms1280,</w:t>
      </w:r>
    </w:p>
    <w:p w14:paraId="085ABF3A"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ms2560, ms5120, spare6, spare5,</w:t>
      </w:r>
    </w:p>
    <w:p w14:paraId="1C66D3E9"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spare4, spare3, spare2, spare1}</w:t>
      </w:r>
    </w:p>
    <w:p w14:paraId="2FDC6232"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34AFD5C2" w14:textId="77777777" w:rsidR="00F16CDB" w:rsidRDefault="00276934">
      <w:pPr>
        <w:pStyle w:val="PL"/>
        <w:shd w:val="clear" w:color="auto" w:fill="E6E6E6"/>
      </w:pPr>
      <w:r>
        <w:tab/>
      </w:r>
      <w:r>
        <w:tab/>
        <w:t>nprach-SubcarrierOffset-r15</w:t>
      </w:r>
      <w:r>
        <w:tab/>
      </w:r>
      <w:r>
        <w:tab/>
      </w:r>
      <w:r>
        <w:tab/>
      </w:r>
      <w:r>
        <w:tab/>
        <w:t>ENUMERATED {n0, n12, n24, n36, n2, n18, n34, spare1}</w:t>
      </w:r>
    </w:p>
    <w:p w14:paraId="58A832CA"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47B15BE1" w14:textId="77777777" w:rsidR="00F16CDB" w:rsidRDefault="00276934">
      <w:pPr>
        <w:pStyle w:val="PL"/>
        <w:shd w:val="clear" w:color="auto" w:fill="E6E6E6"/>
      </w:pPr>
      <w:r>
        <w:tab/>
      </w:r>
      <w:r>
        <w:tab/>
        <w:t>nprach-NumSubcarriers-r15</w:t>
      </w:r>
      <w:r>
        <w:tab/>
      </w:r>
      <w:r>
        <w:tab/>
      </w:r>
      <w:r>
        <w:tab/>
      </w:r>
      <w:r>
        <w:tab/>
        <w:t>ENUMERATED {n12, n24, n36, n48}</w:t>
      </w:r>
    </w:p>
    <w:p w14:paraId="7A1EA12C"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41A1E68" w14:textId="77777777" w:rsidR="00F16CDB" w:rsidRDefault="00276934">
      <w:pPr>
        <w:pStyle w:val="PL"/>
        <w:shd w:val="clear" w:color="auto" w:fill="E6E6E6"/>
      </w:pPr>
      <w:r>
        <w:tab/>
      </w:r>
      <w:r>
        <w:tab/>
        <w:t>nprach-SubcarrierMSG3-RangeStart-r15</w:t>
      </w:r>
      <w:r>
        <w:tab/>
        <w:t>ENUMERATED {zero, oneThird, twoThird, one}</w:t>
      </w:r>
    </w:p>
    <w:p w14:paraId="790D3459"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A9E3FDC" w14:textId="77777777" w:rsidR="00F16CDB" w:rsidRDefault="00276934">
      <w:pPr>
        <w:pStyle w:val="PL"/>
        <w:shd w:val="clear" w:color="auto" w:fill="E6E6E6"/>
      </w:pPr>
      <w:r>
        <w:tab/>
      </w:r>
      <w:r>
        <w:tab/>
        <w:t>npdcch-NumRepetitions-RA-r15</w:t>
      </w:r>
      <w:r>
        <w:tab/>
      </w:r>
      <w:r>
        <w:tab/>
      </w:r>
      <w:r>
        <w:tab/>
        <w:t>ENUMERATED {r1, r2, r4, r8, r16, r32, r64, r128,</w:t>
      </w:r>
    </w:p>
    <w:p w14:paraId="74048268"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r256, r512, r1024, r2048,</w:t>
      </w:r>
    </w:p>
    <w:p w14:paraId="6C0BC56B"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spare4, spare3, spare2, spare1}</w:t>
      </w:r>
    </w:p>
    <w:p w14:paraId="1AA17A9B"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3FE952F7" w14:textId="77777777" w:rsidR="00F16CDB" w:rsidRDefault="00276934">
      <w:pPr>
        <w:pStyle w:val="PL"/>
        <w:shd w:val="clear" w:color="auto" w:fill="E6E6E6"/>
      </w:pPr>
      <w:r>
        <w:tab/>
      </w:r>
      <w:r>
        <w:tab/>
        <w:t>npdcch-StartSF-CSS-RA-r15</w:t>
      </w:r>
      <w:r>
        <w:tab/>
      </w:r>
      <w:r>
        <w:tab/>
      </w:r>
      <w:r>
        <w:tab/>
      </w:r>
      <w:r>
        <w:tab/>
        <w:t>ENUMERATED {v4, v8, v16, v32, v48, v64, v96, v128}</w:t>
      </w:r>
    </w:p>
    <w:p w14:paraId="7520B295" w14:textId="77777777" w:rsidR="00F16CDB" w:rsidRDefault="00276934">
      <w:pPr>
        <w:pStyle w:val="PL"/>
        <w:shd w:val="clear" w:color="auto" w:fill="E6E6E6"/>
      </w:pPr>
      <w:r>
        <w:tab/>
      </w:r>
      <w:r>
        <w:tab/>
      </w:r>
      <w:r>
        <w:tab/>
      </w:r>
      <w:r>
        <w:tab/>
      </w:r>
      <w:r>
        <w:tab/>
      </w:r>
      <w:r>
        <w:tab/>
      </w:r>
      <w:r>
        <w:tab/>
      </w:r>
      <w:r>
        <w:tab/>
      </w:r>
      <w:r>
        <w:tab/>
      </w:r>
      <w:r>
        <w:tab/>
      </w:r>
      <w:r>
        <w:tab/>
      </w:r>
      <w:r>
        <w:tab/>
      </w:r>
      <w:r>
        <w:tab/>
      </w:r>
      <w:r>
        <w:tab/>
        <w:t>OPTIONAL,</w:t>
      </w:r>
      <w:r>
        <w:tab/>
        <w:t>-- NEED OP</w:t>
      </w:r>
    </w:p>
    <w:p w14:paraId="026FEAB4" w14:textId="77777777" w:rsidR="00F16CDB" w:rsidRDefault="00276934">
      <w:pPr>
        <w:pStyle w:val="PL"/>
        <w:shd w:val="clear" w:color="auto" w:fill="E6E6E6"/>
      </w:pPr>
      <w:r>
        <w:tab/>
      </w:r>
      <w:r>
        <w:tab/>
        <w:t>npdcch-Offset-RA-r15</w:t>
      </w:r>
      <w:r>
        <w:tab/>
      </w:r>
      <w:r>
        <w:tab/>
      </w:r>
      <w:r>
        <w:tab/>
      </w:r>
      <w:r>
        <w:tab/>
      </w:r>
      <w:r>
        <w:tab/>
        <w:t>ENUMERATED {zero, oneEighth, oneFourth, threeEighth}</w:t>
      </w:r>
    </w:p>
    <w:p w14:paraId="1A8BB683"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CE57F21" w14:textId="77777777" w:rsidR="00F16CDB" w:rsidRDefault="00276934">
      <w:pPr>
        <w:pStyle w:val="PL"/>
        <w:shd w:val="clear" w:color="auto" w:fill="E6E6E6"/>
      </w:pPr>
      <w:r>
        <w:tab/>
      </w:r>
      <w:r>
        <w:tab/>
        <w:t>nprach-NumCBRA-StartSubcarriers-r15</w:t>
      </w:r>
      <w:r>
        <w:tab/>
      </w:r>
      <w:r>
        <w:tab/>
        <w:t>ENUMERATED {n8, n10, n11, n12, n20, n22, n23, n24,</w:t>
      </w:r>
    </w:p>
    <w:p w14:paraId="0B4B0708"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58598310"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D05EFC0" w14:textId="77777777" w:rsidR="00F16CDB" w:rsidRDefault="00276934">
      <w:pPr>
        <w:pStyle w:val="PL"/>
        <w:shd w:val="clear" w:color="auto" w:fill="E6E6E6"/>
      </w:pPr>
      <w:r>
        <w:tab/>
      </w:r>
      <w:r>
        <w:tab/>
        <w:t>...</w:t>
      </w:r>
    </w:p>
    <w:p w14:paraId="67CB8B03" w14:textId="77777777" w:rsidR="00F16CDB" w:rsidRDefault="00276934">
      <w:pPr>
        <w:pStyle w:val="PL"/>
        <w:shd w:val="clear" w:color="auto" w:fill="E6E6E6"/>
      </w:pPr>
      <w:r>
        <w:tab/>
        <w:t>}</w:t>
      </w:r>
      <w:r>
        <w:tab/>
        <w:t>OPTIONAL</w:t>
      </w:r>
      <w:r>
        <w:tab/>
        <w:t>-- Need OR</w:t>
      </w:r>
    </w:p>
    <w:p w14:paraId="06A0F272" w14:textId="77777777" w:rsidR="00F16CDB" w:rsidRDefault="00276934">
      <w:pPr>
        <w:pStyle w:val="PL"/>
        <w:shd w:val="clear" w:color="auto" w:fill="E6E6E6"/>
      </w:pPr>
      <w:r>
        <w:t>}</w:t>
      </w:r>
    </w:p>
    <w:p w14:paraId="6781B8A8" w14:textId="77777777" w:rsidR="00F16CDB" w:rsidRDefault="00F16CDB">
      <w:pPr>
        <w:pStyle w:val="PL"/>
        <w:shd w:val="clear" w:color="auto" w:fill="E6E6E6"/>
      </w:pPr>
    </w:p>
    <w:p w14:paraId="7695FC8A" w14:textId="77777777" w:rsidR="00F16CDB" w:rsidRDefault="00276934">
      <w:pPr>
        <w:pStyle w:val="PL"/>
        <w:shd w:val="clear" w:color="auto" w:fill="E6E6E6"/>
      </w:pPr>
      <w:bookmarkStart w:id="96" w:name="OLE_LINK272"/>
      <w:bookmarkStart w:id="97" w:name="OLE_LINK273"/>
      <w:r>
        <w:t>NPRACH-ParametersListTDD-NB-v</w:t>
      </w:r>
      <w:proofErr w:type="gramStart"/>
      <w:r>
        <w:t>1550 ::=</w:t>
      </w:r>
      <w:proofErr w:type="gramEnd"/>
      <w:r>
        <w:tab/>
        <w:t>SEQUENCE (SIZE (1.. maxNPRACH-Resources-NB-r13)) OF</w:t>
      </w:r>
    </w:p>
    <w:p w14:paraId="73062F78" w14:textId="77777777" w:rsidR="00F16CDB" w:rsidRDefault="00276934">
      <w:pPr>
        <w:pStyle w:val="PL"/>
        <w:shd w:val="clear" w:color="auto" w:fill="E6E6E6"/>
      </w:pPr>
      <w:r>
        <w:tab/>
      </w:r>
      <w:r>
        <w:tab/>
      </w:r>
      <w:r>
        <w:tab/>
      </w:r>
      <w:r>
        <w:tab/>
      </w:r>
      <w:r>
        <w:tab/>
      </w:r>
      <w:r>
        <w:tab/>
      </w:r>
      <w:r>
        <w:tab/>
      </w:r>
      <w:r>
        <w:tab/>
      </w:r>
      <w:r>
        <w:tab/>
      </w:r>
      <w:r>
        <w:tab/>
      </w:r>
      <w:r>
        <w:tab/>
      </w:r>
      <w:r>
        <w:tab/>
        <w:t>NPRACH-ParametersTDD-NB-v1550</w:t>
      </w:r>
    </w:p>
    <w:p w14:paraId="4F57F9D1" w14:textId="77777777" w:rsidR="00F16CDB" w:rsidRDefault="00F16CDB">
      <w:pPr>
        <w:pStyle w:val="PL"/>
        <w:shd w:val="clear" w:color="auto" w:fill="E6E6E6"/>
        <w:rPr>
          <w:rFonts w:eastAsia="MS Mincho"/>
        </w:rPr>
      </w:pPr>
    </w:p>
    <w:p w14:paraId="7D179E10" w14:textId="77777777" w:rsidR="00F16CDB" w:rsidRDefault="00276934">
      <w:pPr>
        <w:pStyle w:val="PL"/>
        <w:shd w:val="clear" w:color="auto" w:fill="E6E6E6"/>
      </w:pPr>
      <w:r>
        <w:t>NPRACH-ParametersTDD-NB-v</w:t>
      </w:r>
      <w:proofErr w:type="gramStart"/>
      <w:r>
        <w:t>1550 ::=</w:t>
      </w:r>
      <w:proofErr w:type="gramEnd"/>
      <w:r>
        <w:tab/>
        <w:t>SEQUENCE {</w:t>
      </w:r>
    </w:p>
    <w:p w14:paraId="0E17D589" w14:textId="77777777" w:rsidR="00F16CDB" w:rsidRDefault="00276934">
      <w:pPr>
        <w:pStyle w:val="PL"/>
        <w:shd w:val="clear" w:color="auto" w:fill="E6E6E6"/>
      </w:pPr>
      <w:r>
        <w:tab/>
        <w:t>maxNumPreambleAttemptCE-v1550</w:t>
      </w:r>
      <w:r>
        <w:tab/>
      </w:r>
      <w:r>
        <w:tab/>
      </w:r>
      <w:r>
        <w:tab/>
        <w:t>ENUMERATED {n3, n4, n5, n6, n7, n8, n10, spare1},</w:t>
      </w:r>
    </w:p>
    <w:p w14:paraId="436796DA" w14:textId="77777777" w:rsidR="00F16CDB" w:rsidRDefault="00276934">
      <w:pPr>
        <w:pStyle w:val="PL"/>
        <w:shd w:val="clear" w:color="auto" w:fill="E6E6E6"/>
      </w:pPr>
      <w:r>
        <w:tab/>
        <w:t>numRepetitionsPerPreambleAttempt-v1550</w:t>
      </w:r>
      <w:r>
        <w:tab/>
        <w:t>ENUMERATED {n1, n2, n4, n8, n16, n32, n64, n128,</w:t>
      </w:r>
    </w:p>
    <w:p w14:paraId="7812F7DE"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n256, n512, n1024}</w:t>
      </w:r>
    </w:p>
    <w:p w14:paraId="0ABBF537" w14:textId="77777777" w:rsidR="00F16CDB" w:rsidRDefault="00276934">
      <w:pPr>
        <w:pStyle w:val="PL"/>
        <w:shd w:val="clear" w:color="auto" w:fill="E6E6E6"/>
      </w:pPr>
      <w:r>
        <w:t>}</w:t>
      </w:r>
      <w:bookmarkEnd w:id="96"/>
      <w:bookmarkEnd w:id="97"/>
    </w:p>
    <w:p w14:paraId="67BAF24E" w14:textId="77777777" w:rsidR="00F16CDB" w:rsidRDefault="00F16CDB">
      <w:pPr>
        <w:pStyle w:val="PL"/>
        <w:shd w:val="clear" w:color="auto" w:fill="E6E6E6"/>
      </w:pPr>
    </w:p>
    <w:p w14:paraId="09EE8470" w14:textId="77777777" w:rsidR="00F16CDB" w:rsidRDefault="00276934">
      <w:pPr>
        <w:pStyle w:val="PL"/>
        <w:shd w:val="clear" w:color="auto" w:fill="E6E6E6"/>
      </w:pPr>
      <w:r>
        <w:t>NPRACH-ParametersListFmt2-NB-r</w:t>
      </w:r>
      <w:proofErr w:type="gramStart"/>
      <w:r>
        <w:t>15 ::=</w:t>
      </w:r>
      <w:proofErr w:type="gramEnd"/>
      <w:r>
        <w:tab/>
        <w:t>SEQUENCE (SIZE (1.. maxNPRACH-Resources-NB-r13)) OF NPRACH-ParametersFmt2-NB-r15</w:t>
      </w:r>
    </w:p>
    <w:p w14:paraId="1E5B77F5" w14:textId="77777777" w:rsidR="00F16CDB" w:rsidRDefault="00F16CDB">
      <w:pPr>
        <w:pStyle w:val="PL"/>
        <w:shd w:val="clear" w:color="auto" w:fill="E6E6E6"/>
      </w:pPr>
    </w:p>
    <w:p w14:paraId="3615BF7B" w14:textId="77777777" w:rsidR="00F16CDB" w:rsidRDefault="00276934">
      <w:pPr>
        <w:pStyle w:val="PL"/>
        <w:shd w:val="clear" w:color="auto" w:fill="E6E6E6"/>
      </w:pPr>
      <w:r>
        <w:t>NPRACH-ParametersFmt2-NB-r</w:t>
      </w:r>
      <w:proofErr w:type="gramStart"/>
      <w:r>
        <w:t>15 ::=</w:t>
      </w:r>
      <w:proofErr w:type="gramEnd"/>
      <w:r>
        <w:tab/>
      </w:r>
      <w:r>
        <w:tab/>
        <w:t>SEQUENCE {</w:t>
      </w:r>
    </w:p>
    <w:p w14:paraId="7B5FA47A" w14:textId="77777777" w:rsidR="00F16CDB" w:rsidRDefault="00276934">
      <w:pPr>
        <w:pStyle w:val="PL"/>
        <w:shd w:val="clear" w:color="auto" w:fill="E6E6E6"/>
      </w:pPr>
      <w:r>
        <w:tab/>
        <w:t>nprach-Parameters-r15</w:t>
      </w:r>
      <w:r>
        <w:tab/>
      </w:r>
      <w:r>
        <w:tab/>
      </w:r>
      <w:r>
        <w:tab/>
      </w:r>
      <w:r>
        <w:tab/>
      </w:r>
      <w:r>
        <w:tab/>
        <w:t>SEQUENCE {</w:t>
      </w:r>
    </w:p>
    <w:p w14:paraId="1F35D183" w14:textId="77777777" w:rsidR="00F16CDB" w:rsidRDefault="00276934">
      <w:pPr>
        <w:pStyle w:val="PL"/>
        <w:shd w:val="clear" w:color="auto" w:fill="E6E6E6"/>
      </w:pPr>
      <w:r>
        <w:tab/>
      </w:r>
      <w:r>
        <w:tab/>
        <w:t>nprach-Periodicity-r15</w:t>
      </w:r>
      <w:r>
        <w:tab/>
      </w:r>
      <w:r>
        <w:tab/>
      </w:r>
      <w:r>
        <w:tab/>
      </w:r>
      <w:r>
        <w:tab/>
      </w:r>
      <w:r>
        <w:tab/>
        <w:t>ENUMERATED {ms40, ms80, ms160, ms320,</w:t>
      </w:r>
    </w:p>
    <w:p w14:paraId="6EB3455C"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ms640, ms1280, ms2560, ms5120}</w:t>
      </w:r>
    </w:p>
    <w:p w14:paraId="6E78D228"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2C232C90" w14:textId="77777777" w:rsidR="00F16CDB" w:rsidRDefault="00276934">
      <w:pPr>
        <w:pStyle w:val="PL"/>
        <w:shd w:val="clear" w:color="auto" w:fill="E6E6E6"/>
      </w:pPr>
      <w:r>
        <w:tab/>
      </w:r>
      <w:r>
        <w:tab/>
        <w:t>nprach-StartTime-r15</w:t>
      </w:r>
      <w:r>
        <w:tab/>
      </w:r>
      <w:r>
        <w:tab/>
      </w:r>
      <w:r>
        <w:tab/>
      </w:r>
      <w:r>
        <w:tab/>
      </w:r>
      <w:r>
        <w:tab/>
        <w:t>ENUMERATED {ms8, ms16, ms32, ms64,</w:t>
      </w:r>
    </w:p>
    <w:p w14:paraId="5C7156AB"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ms128, ms256, ms512, ms1024}</w:t>
      </w:r>
    </w:p>
    <w:p w14:paraId="0316CD78"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1CD524ED" w14:textId="77777777" w:rsidR="00F16CDB" w:rsidRDefault="00276934">
      <w:pPr>
        <w:pStyle w:val="PL"/>
        <w:shd w:val="clear" w:color="auto" w:fill="E6E6E6"/>
      </w:pPr>
      <w:r>
        <w:tab/>
      </w:r>
      <w:r>
        <w:tab/>
        <w:t>nprach-SubcarrierOffset-r15</w:t>
      </w:r>
      <w:r>
        <w:tab/>
      </w:r>
      <w:r>
        <w:tab/>
      </w:r>
      <w:r>
        <w:tab/>
      </w:r>
      <w:r>
        <w:tab/>
        <w:t>ENUMERATED {n0, n36, n72, n108, n6, n54, n102, n42,</w:t>
      </w:r>
    </w:p>
    <w:p w14:paraId="37F651A5"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n78, n90, n12, n24, n48, n84, n60, n18}</w:t>
      </w:r>
    </w:p>
    <w:p w14:paraId="7FA70499"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456863BC" w14:textId="77777777" w:rsidR="00F16CDB" w:rsidRDefault="00276934">
      <w:pPr>
        <w:pStyle w:val="PL"/>
        <w:shd w:val="clear" w:color="auto" w:fill="E6E6E6"/>
      </w:pPr>
      <w:r>
        <w:tab/>
      </w:r>
      <w:r>
        <w:tab/>
        <w:t>nprach-NumSubcarriers-r15</w:t>
      </w:r>
      <w:r>
        <w:tab/>
      </w:r>
      <w:r>
        <w:tab/>
      </w:r>
      <w:r>
        <w:tab/>
      </w:r>
      <w:r>
        <w:tab/>
        <w:t>ENUMERATED {n36, n72, n108, n144}</w:t>
      </w:r>
    </w:p>
    <w:p w14:paraId="50C6EA67"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A1B59B7" w14:textId="77777777" w:rsidR="00F16CDB" w:rsidRDefault="00276934">
      <w:pPr>
        <w:pStyle w:val="PL"/>
        <w:shd w:val="clear" w:color="auto" w:fill="E6E6E6"/>
      </w:pPr>
      <w:r>
        <w:tab/>
      </w:r>
      <w:r>
        <w:tab/>
        <w:t>nprach-SubcarrierMSG3-RangeStart-r15</w:t>
      </w:r>
      <w:r>
        <w:tab/>
        <w:t>ENUMERATED {zero, oneThird, twoThird, one}</w:t>
      </w:r>
    </w:p>
    <w:p w14:paraId="064DBBB1"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F2632AA" w14:textId="77777777" w:rsidR="00F16CDB" w:rsidRDefault="00276934">
      <w:pPr>
        <w:pStyle w:val="PL"/>
        <w:shd w:val="clear" w:color="auto" w:fill="E6E6E6"/>
      </w:pPr>
      <w:r>
        <w:tab/>
      </w:r>
      <w:r>
        <w:tab/>
        <w:t>npdcch-NumRepetitions-RA-r15</w:t>
      </w:r>
      <w:r>
        <w:tab/>
      </w:r>
      <w:r>
        <w:tab/>
      </w:r>
      <w:r>
        <w:tab/>
        <w:t>ENUMERATED {r1, r2, r4, r8, r16, r32, r64, r128,</w:t>
      </w:r>
    </w:p>
    <w:p w14:paraId="27729AE5" w14:textId="77777777" w:rsidR="00F16CDB" w:rsidRDefault="00276934">
      <w:pPr>
        <w:pStyle w:val="PL"/>
        <w:shd w:val="clear" w:color="auto" w:fill="E6E6E6"/>
      </w:pPr>
      <w:r>
        <w:lastRenderedPageBreak/>
        <w:tab/>
      </w:r>
      <w:r>
        <w:tab/>
      </w:r>
      <w:r>
        <w:tab/>
      </w:r>
      <w:r>
        <w:tab/>
      </w:r>
      <w:r>
        <w:tab/>
      </w:r>
      <w:r>
        <w:tab/>
      </w:r>
      <w:r>
        <w:tab/>
      </w:r>
      <w:r>
        <w:tab/>
      </w:r>
      <w:r>
        <w:tab/>
      </w:r>
      <w:r>
        <w:tab/>
      </w:r>
      <w:r>
        <w:tab/>
      </w:r>
      <w:r>
        <w:tab/>
      </w:r>
      <w:r>
        <w:tab/>
      </w:r>
      <w:r>
        <w:tab/>
      </w:r>
      <w:r>
        <w:tab/>
        <w:t>r256, r512, r1024, r2048,</w:t>
      </w:r>
    </w:p>
    <w:p w14:paraId="72AD15D6"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spare4, spare3, spare2, spare1}</w:t>
      </w:r>
    </w:p>
    <w:p w14:paraId="752B99FE"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24BF8ACE" w14:textId="77777777" w:rsidR="00F16CDB" w:rsidRDefault="00276934">
      <w:pPr>
        <w:pStyle w:val="PL"/>
        <w:shd w:val="clear" w:color="auto" w:fill="E6E6E6"/>
      </w:pPr>
      <w:r>
        <w:tab/>
      </w:r>
      <w:r>
        <w:tab/>
        <w:t>npdcch-StartSF-CSS-RA-r15</w:t>
      </w:r>
      <w:r>
        <w:tab/>
      </w:r>
      <w:r>
        <w:tab/>
      </w:r>
      <w:r>
        <w:tab/>
      </w:r>
      <w:r>
        <w:tab/>
        <w:t>ENUMERATED {v1dot5, v2, v4, v8, v16, v32, v48, v64}</w:t>
      </w:r>
    </w:p>
    <w:p w14:paraId="633CB91B" w14:textId="77777777" w:rsidR="00F16CDB" w:rsidRDefault="00276934">
      <w:pPr>
        <w:pStyle w:val="PL"/>
        <w:shd w:val="clear" w:color="auto" w:fill="E6E6E6"/>
      </w:pPr>
      <w:r>
        <w:tab/>
      </w:r>
      <w:r>
        <w:tab/>
      </w:r>
      <w:r>
        <w:tab/>
      </w:r>
      <w:r>
        <w:tab/>
      </w:r>
      <w:r>
        <w:tab/>
      </w:r>
      <w:r>
        <w:tab/>
      </w:r>
      <w:r>
        <w:tab/>
      </w:r>
      <w:r>
        <w:tab/>
      </w:r>
      <w:r>
        <w:tab/>
      </w:r>
      <w:r>
        <w:tab/>
      </w:r>
      <w:r>
        <w:tab/>
      </w:r>
      <w:r>
        <w:tab/>
      </w:r>
      <w:r>
        <w:tab/>
      </w:r>
      <w:r>
        <w:tab/>
        <w:t>OPTIONAL,</w:t>
      </w:r>
      <w:r>
        <w:tab/>
        <w:t>-- NEED OP</w:t>
      </w:r>
    </w:p>
    <w:p w14:paraId="2B962A76" w14:textId="77777777" w:rsidR="00F16CDB" w:rsidRDefault="00276934">
      <w:pPr>
        <w:pStyle w:val="PL"/>
        <w:shd w:val="clear" w:color="auto" w:fill="E6E6E6"/>
      </w:pPr>
      <w:r>
        <w:tab/>
      </w:r>
      <w:r>
        <w:tab/>
        <w:t>npdcch-Offset-RA-r15</w:t>
      </w:r>
      <w:r>
        <w:tab/>
      </w:r>
      <w:r>
        <w:tab/>
      </w:r>
      <w:r>
        <w:tab/>
      </w:r>
      <w:r>
        <w:tab/>
      </w:r>
      <w:r>
        <w:tab/>
        <w:t>ENUMERATED {zero, oneEighth, oneFourth, threeEighth}</w:t>
      </w:r>
    </w:p>
    <w:p w14:paraId="3AE7A8B0"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43F4E23" w14:textId="77777777" w:rsidR="00F16CDB" w:rsidRDefault="00276934">
      <w:pPr>
        <w:pStyle w:val="PL"/>
        <w:shd w:val="clear" w:color="auto" w:fill="E6E6E6"/>
      </w:pPr>
      <w:r>
        <w:tab/>
      </w:r>
      <w:r>
        <w:tab/>
        <w:t>nprach-NumCBRA-StartSubcarriers-r15</w:t>
      </w:r>
      <w:r>
        <w:tab/>
      </w:r>
      <w:r>
        <w:tab/>
        <w:t>ENUMERATED {</w:t>
      </w:r>
    </w:p>
    <w:p w14:paraId="6BA58BA0" w14:textId="77777777" w:rsidR="00F16CDB" w:rsidRDefault="00276934">
      <w:pPr>
        <w:pStyle w:val="PL"/>
        <w:shd w:val="clear" w:color="auto" w:fill="E6E6E6"/>
      </w:pPr>
      <w:r>
        <w:tab/>
      </w:r>
      <w:r>
        <w:tab/>
      </w:r>
      <w:r>
        <w:tab/>
      </w:r>
      <w:r>
        <w:tab/>
      </w:r>
      <w:r>
        <w:tab/>
      </w:r>
      <w:r>
        <w:tab/>
      </w:r>
      <w:r>
        <w:tab/>
      </w:r>
      <w:r>
        <w:tab/>
      </w:r>
      <w:r>
        <w:tab/>
      </w:r>
      <w:r>
        <w:tab/>
      </w:r>
      <w:r>
        <w:tab/>
      </w:r>
      <w:r>
        <w:tab/>
      </w:r>
      <w:r>
        <w:tab/>
        <w:t>n24, n30, n33, n36, n60, n66, n69, n72,</w:t>
      </w:r>
    </w:p>
    <w:p w14:paraId="48EA5D14" w14:textId="77777777" w:rsidR="00F16CDB" w:rsidRDefault="00276934">
      <w:pPr>
        <w:pStyle w:val="PL"/>
        <w:shd w:val="clear" w:color="auto" w:fill="E6E6E6"/>
      </w:pPr>
      <w:r>
        <w:tab/>
      </w:r>
      <w:r>
        <w:tab/>
      </w:r>
      <w:r>
        <w:tab/>
      </w:r>
      <w:r>
        <w:tab/>
      </w:r>
      <w:r>
        <w:tab/>
      </w:r>
      <w:r>
        <w:tab/>
      </w:r>
      <w:r>
        <w:tab/>
      </w:r>
      <w:r>
        <w:tab/>
      </w:r>
      <w:r>
        <w:tab/>
      </w:r>
      <w:r>
        <w:tab/>
      </w:r>
      <w:r>
        <w:tab/>
      </w:r>
      <w:r>
        <w:tab/>
      </w:r>
      <w:r>
        <w:tab/>
        <w:t>n96, n102, n105, n108, n120, n132, n138, n144}</w:t>
      </w:r>
    </w:p>
    <w:p w14:paraId="6201AE17"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580A2C9" w14:textId="77777777" w:rsidR="00F16CDB" w:rsidRDefault="00276934">
      <w:pPr>
        <w:pStyle w:val="PL"/>
        <w:shd w:val="clear" w:color="auto" w:fill="E6E6E6"/>
      </w:pPr>
      <w:r>
        <w:tab/>
      </w:r>
      <w:r>
        <w:tab/>
        <w:t>npdcch-CarrierIndex-r15</w:t>
      </w:r>
      <w:r>
        <w:tab/>
      </w:r>
      <w:r>
        <w:tab/>
      </w:r>
      <w:r>
        <w:tab/>
      </w:r>
      <w:r>
        <w:tab/>
      </w:r>
      <w:r>
        <w:tab/>
        <w:t>INTEGER (</w:t>
      </w:r>
      <w:proofErr w:type="gramStart"/>
      <w:r>
        <w:t>1..</w:t>
      </w:r>
      <w:proofErr w:type="gramEnd"/>
      <w:r>
        <w:t>maxNonAnchorCarriers-NB-r14)</w:t>
      </w:r>
    </w:p>
    <w:p w14:paraId="62F1F194"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6CD9EA4" w14:textId="77777777" w:rsidR="00F16CDB" w:rsidRDefault="00276934">
      <w:pPr>
        <w:pStyle w:val="PL"/>
        <w:shd w:val="clear" w:color="auto" w:fill="E6E6E6"/>
      </w:pPr>
      <w:r>
        <w:tab/>
      </w:r>
      <w:r>
        <w:tab/>
        <w:t>...</w:t>
      </w:r>
    </w:p>
    <w:p w14:paraId="494BFEA7" w14:textId="77777777" w:rsidR="00F16CDB" w:rsidRDefault="00276934">
      <w:pPr>
        <w:pStyle w:val="PL"/>
        <w:shd w:val="clear" w:color="auto" w:fill="E6E6E6"/>
      </w:pPr>
      <w:r>
        <w:tab/>
        <w:t>}</w:t>
      </w:r>
      <w:r>
        <w:tab/>
        <w:t>OPTIONAL</w:t>
      </w:r>
      <w:r>
        <w:tab/>
        <w:t>-- Need OR</w:t>
      </w:r>
    </w:p>
    <w:p w14:paraId="037516ED" w14:textId="77777777" w:rsidR="00F16CDB" w:rsidRDefault="00276934">
      <w:pPr>
        <w:pStyle w:val="PL"/>
        <w:shd w:val="clear" w:color="auto" w:fill="E6E6E6"/>
      </w:pPr>
      <w:r>
        <w:t>}</w:t>
      </w:r>
    </w:p>
    <w:p w14:paraId="3DFD35CC" w14:textId="77777777" w:rsidR="00F16CDB" w:rsidRDefault="00F16CDB">
      <w:pPr>
        <w:pStyle w:val="PL"/>
        <w:shd w:val="clear" w:color="auto" w:fill="E6E6E6"/>
      </w:pPr>
    </w:p>
    <w:p w14:paraId="3605B9B0" w14:textId="77777777" w:rsidR="00F16CDB" w:rsidRDefault="00276934">
      <w:pPr>
        <w:pStyle w:val="PL"/>
        <w:shd w:val="clear" w:color="auto" w:fill="E6E6E6"/>
      </w:pPr>
      <w:r>
        <w:t>NPRACH-TxDurationFmt01-NB-r</w:t>
      </w:r>
      <w:proofErr w:type="gramStart"/>
      <w:r>
        <w:t>17 ::=</w:t>
      </w:r>
      <w:proofErr w:type="gramEnd"/>
      <w:r>
        <w:tab/>
        <w:t>SEQUENCE {</w:t>
      </w:r>
    </w:p>
    <w:p w14:paraId="14B161F7" w14:textId="77777777" w:rsidR="00F16CDB" w:rsidRDefault="00276934">
      <w:pPr>
        <w:pStyle w:val="PL"/>
        <w:shd w:val="clear" w:color="auto" w:fill="E6E6E6"/>
      </w:pPr>
      <w:r>
        <w:tab/>
        <w:t>nprach-TxDurationFmt01-r17</w:t>
      </w:r>
      <w:r>
        <w:tab/>
      </w:r>
      <w:r>
        <w:tab/>
        <w:t>ENUMERATED {</w:t>
      </w:r>
      <w:r>
        <w:rPr>
          <w:rFonts w:cs="Courier New"/>
          <w:lang w:eastAsia="sv-SE"/>
        </w:rPr>
        <w:t>n2, n4, n8, n16, n32, n64</w:t>
      </w:r>
      <w:r>
        <w:t>}</w:t>
      </w:r>
    </w:p>
    <w:p w14:paraId="74081014" w14:textId="77777777" w:rsidR="00F16CDB" w:rsidRDefault="00276934">
      <w:pPr>
        <w:pStyle w:val="PL"/>
        <w:shd w:val="clear" w:color="auto" w:fill="E6E6E6"/>
      </w:pPr>
      <w:r>
        <w:t>}</w:t>
      </w:r>
    </w:p>
    <w:p w14:paraId="745DB6D0" w14:textId="77777777" w:rsidR="00F16CDB" w:rsidRDefault="00F16CDB">
      <w:pPr>
        <w:pStyle w:val="PL"/>
        <w:shd w:val="clear" w:color="auto" w:fill="E6E6E6"/>
      </w:pPr>
    </w:p>
    <w:p w14:paraId="4A3B4AF7" w14:textId="77777777" w:rsidR="00F16CDB" w:rsidRDefault="00276934">
      <w:pPr>
        <w:pStyle w:val="PL"/>
        <w:shd w:val="clear" w:color="auto" w:fill="E6E6E6"/>
      </w:pPr>
      <w:r>
        <w:t>NPRACH-TxDurationFmt2-NB-r</w:t>
      </w:r>
      <w:proofErr w:type="gramStart"/>
      <w:r>
        <w:t>17 ::=</w:t>
      </w:r>
      <w:proofErr w:type="gramEnd"/>
      <w:r>
        <w:tab/>
        <w:t>SEQUENCE {</w:t>
      </w:r>
    </w:p>
    <w:p w14:paraId="5FB7B3E1" w14:textId="77777777" w:rsidR="00F16CDB" w:rsidRDefault="00276934">
      <w:pPr>
        <w:pStyle w:val="PL"/>
        <w:shd w:val="clear" w:color="auto" w:fill="E6E6E6"/>
      </w:pPr>
      <w:r>
        <w:tab/>
        <w:t>nprach-TxDurationFmt2-r17</w:t>
      </w:r>
      <w:r>
        <w:tab/>
      </w:r>
      <w:r>
        <w:tab/>
        <w:t>ENUMERATED {</w:t>
      </w:r>
      <w:r>
        <w:rPr>
          <w:rFonts w:cs="Courier New"/>
          <w:lang w:eastAsia="sv-SE"/>
        </w:rPr>
        <w:t>n1, n2, n4, n8, n16</w:t>
      </w:r>
      <w:r>
        <w:t>}</w:t>
      </w:r>
    </w:p>
    <w:p w14:paraId="257CA9E3" w14:textId="77777777" w:rsidR="00F16CDB" w:rsidRDefault="00276934">
      <w:pPr>
        <w:pStyle w:val="PL"/>
        <w:shd w:val="clear" w:color="auto" w:fill="E6E6E6"/>
      </w:pPr>
      <w:r>
        <w:t>}</w:t>
      </w:r>
    </w:p>
    <w:p w14:paraId="3A8E3990" w14:textId="77777777" w:rsidR="00F16CDB" w:rsidRDefault="00F16CDB">
      <w:pPr>
        <w:pStyle w:val="PL"/>
        <w:shd w:val="clear" w:color="auto" w:fill="E6E6E6"/>
      </w:pPr>
    </w:p>
    <w:p w14:paraId="7D4329D1" w14:textId="77777777" w:rsidR="00F16CDB" w:rsidRDefault="00276934">
      <w:pPr>
        <w:pStyle w:val="PL"/>
        <w:shd w:val="clear" w:color="auto" w:fill="E6E6E6"/>
      </w:pPr>
      <w:r>
        <w:t>RSRP-ThresholdsNPRACH-InfoList-NB-r</w:t>
      </w:r>
      <w:proofErr w:type="gramStart"/>
      <w:r>
        <w:t>13 ::=</w:t>
      </w:r>
      <w:proofErr w:type="gramEnd"/>
      <w:r>
        <w:t xml:space="preserve"> SEQUENCE (SIZE(1..2)) OF RSRP-Range</w:t>
      </w:r>
    </w:p>
    <w:p w14:paraId="14A83555" w14:textId="77777777" w:rsidR="00F16CDB" w:rsidRDefault="00F16CDB">
      <w:pPr>
        <w:pStyle w:val="PL"/>
        <w:shd w:val="clear" w:color="auto" w:fill="E6E6E6"/>
      </w:pPr>
    </w:p>
    <w:p w14:paraId="1412C1D8" w14:textId="77777777" w:rsidR="00F16CDB" w:rsidRDefault="00276934">
      <w:pPr>
        <w:pStyle w:val="PL"/>
        <w:shd w:val="clear" w:color="auto" w:fill="E6E6E6"/>
      </w:pPr>
      <w:r>
        <w:t>EDT-TBS-InfoList-NB-r</w:t>
      </w:r>
      <w:proofErr w:type="gramStart"/>
      <w:r>
        <w:t>15 ::=</w:t>
      </w:r>
      <w:proofErr w:type="gramEnd"/>
      <w:r>
        <w:tab/>
        <w:t>SEQUENCE (SIZE (1.. maxNPRACH-Resources-NB-r13)) OF EDT-TBS-NB-r15</w:t>
      </w:r>
    </w:p>
    <w:p w14:paraId="2EA32548" w14:textId="77777777" w:rsidR="00F16CDB" w:rsidRDefault="00F16CDB">
      <w:pPr>
        <w:pStyle w:val="PL"/>
        <w:shd w:val="clear" w:color="auto" w:fill="E6E6E6"/>
      </w:pPr>
    </w:p>
    <w:p w14:paraId="43D9FC45" w14:textId="77777777" w:rsidR="00F16CDB" w:rsidRDefault="00276934">
      <w:pPr>
        <w:pStyle w:val="PL"/>
        <w:shd w:val="clear" w:color="auto" w:fill="E6E6E6"/>
      </w:pPr>
      <w:r>
        <w:t>EDT-TBS-NB-r</w:t>
      </w:r>
      <w:proofErr w:type="gramStart"/>
      <w:r>
        <w:t>15 ::=</w:t>
      </w:r>
      <w:proofErr w:type="gramEnd"/>
      <w:r>
        <w:tab/>
        <w:t>SEQUENCE {</w:t>
      </w:r>
    </w:p>
    <w:p w14:paraId="1CAFB6FD" w14:textId="77777777" w:rsidR="00F16CDB" w:rsidRDefault="00276934">
      <w:pPr>
        <w:pStyle w:val="PL"/>
        <w:shd w:val="clear" w:color="auto" w:fill="E6E6E6"/>
      </w:pPr>
      <w:r>
        <w:tab/>
        <w:t>edt-SmallTBS-Enabled-r15</w:t>
      </w:r>
      <w:r>
        <w:tab/>
      </w:r>
      <w:r>
        <w:tab/>
        <w:t>BOOLEAN,</w:t>
      </w:r>
    </w:p>
    <w:p w14:paraId="1C0BCC2C" w14:textId="77777777" w:rsidR="00F16CDB" w:rsidRDefault="00276934">
      <w:pPr>
        <w:pStyle w:val="PL"/>
        <w:shd w:val="clear" w:color="auto" w:fill="E6E6E6"/>
      </w:pPr>
      <w:r>
        <w:tab/>
        <w:t>edt-TBS-r15</w:t>
      </w:r>
      <w:r>
        <w:tab/>
      </w:r>
      <w:r>
        <w:tab/>
      </w:r>
      <w:r>
        <w:tab/>
      </w:r>
      <w:r>
        <w:tab/>
      </w:r>
      <w:r>
        <w:tab/>
      </w:r>
      <w:r>
        <w:tab/>
        <w:t>ENUMERATED {b328, b408, b504, b584, b680, b808, b936, b1000}</w:t>
      </w:r>
    </w:p>
    <w:p w14:paraId="0BA479AC" w14:textId="77777777" w:rsidR="00F16CDB" w:rsidRDefault="00276934">
      <w:pPr>
        <w:pStyle w:val="PL"/>
        <w:shd w:val="clear" w:color="auto" w:fill="E6E6E6"/>
      </w:pPr>
      <w:r>
        <w:t>}</w:t>
      </w:r>
    </w:p>
    <w:p w14:paraId="3FDC6C1D" w14:textId="77777777" w:rsidR="00F16CDB" w:rsidRDefault="00F16CDB">
      <w:pPr>
        <w:pStyle w:val="PL"/>
        <w:shd w:val="clear" w:color="auto" w:fill="E6E6E6"/>
      </w:pPr>
    </w:p>
    <w:p w14:paraId="062C69F5" w14:textId="77777777" w:rsidR="00F16CDB" w:rsidRDefault="00276934">
      <w:pPr>
        <w:pStyle w:val="PL"/>
        <w:shd w:val="clear" w:color="auto" w:fill="E6E6E6"/>
      </w:pPr>
      <w:r>
        <w:t>-- ASN1STOP</w:t>
      </w:r>
    </w:p>
    <w:p w14:paraId="70E9922D" w14:textId="77777777" w:rsidR="00F16CDB" w:rsidRDefault="00F16CDB">
      <w:pPr>
        <w:rPr>
          <w:iCs/>
        </w:rPr>
      </w:pPr>
    </w:p>
    <w:p w14:paraId="4B99AEB3" w14:textId="77777777" w:rsidR="00F16CDB" w:rsidRDefault="00276934">
      <w:pPr>
        <w:rPr>
          <w:rFonts w:ascii="Arial" w:hAnsi="Arial" w:cs="Arial"/>
          <w:iCs/>
          <w:sz w:val="22"/>
          <w:szCs w:val="22"/>
        </w:rPr>
      </w:pPr>
      <w:r>
        <w:rPr>
          <w:rFonts w:ascii="Arial" w:hAnsi="Arial" w:cs="Arial"/>
          <w:iCs/>
          <w:sz w:val="22"/>
          <w:szCs w:val="22"/>
        </w:rPr>
        <w:t>Here is the TP for NB-IoT CB-Msg3 configuration parameters.</w:t>
      </w:r>
    </w:p>
    <w:p w14:paraId="61CFE7A9" w14:textId="77777777" w:rsidR="00F16CDB" w:rsidRDefault="00276934">
      <w:pPr>
        <w:pStyle w:val="4"/>
        <w:numPr>
          <w:ilvl w:val="0"/>
          <w:numId w:val="0"/>
        </w:numPr>
      </w:pPr>
      <w:bookmarkStart w:id="98" w:name="_Toc36810782"/>
      <w:bookmarkStart w:id="99" w:name="_Toc36847146"/>
      <w:bookmarkStart w:id="100" w:name="_Toc36939799"/>
      <w:bookmarkStart w:id="101" w:name="_Toc37082779"/>
      <w:bookmarkStart w:id="102" w:name="_Toc46482652"/>
      <w:bookmarkStart w:id="103" w:name="_Toc46483886"/>
      <w:bookmarkStart w:id="104" w:name="_Toc46481418"/>
      <w:bookmarkStart w:id="105" w:name="_Toc185641075"/>
      <w:r>
        <w:t>–</w:t>
      </w:r>
      <w:r>
        <w:tab/>
      </w:r>
      <w:bookmarkStart w:id="106" w:name="OLE_LINK26"/>
      <w:r>
        <w:rPr>
          <w:i/>
        </w:rPr>
        <w:t>CB-Msg3-ConfigSIB-NB</w:t>
      </w:r>
      <w:bookmarkEnd w:id="98"/>
      <w:bookmarkEnd w:id="99"/>
      <w:bookmarkEnd w:id="100"/>
      <w:bookmarkEnd w:id="101"/>
      <w:bookmarkEnd w:id="102"/>
      <w:bookmarkEnd w:id="103"/>
      <w:bookmarkEnd w:id="104"/>
      <w:bookmarkEnd w:id="105"/>
      <w:bookmarkEnd w:id="106"/>
    </w:p>
    <w:p w14:paraId="7FF7280A" w14:textId="77777777" w:rsidR="00F16CDB" w:rsidRDefault="00276934">
      <w:r>
        <w:t xml:space="preserve">The IE </w:t>
      </w:r>
      <w:r>
        <w:rPr>
          <w:i/>
        </w:rPr>
        <w:t>CB-Msg3-ConfigSIB-NB</w:t>
      </w:r>
      <w:r>
        <w:t xml:space="preserve"> is used to specify CB-</w:t>
      </w:r>
      <w:r>
        <w:rPr>
          <w:lang w:val="en-US"/>
        </w:rPr>
        <w:t>Msg3</w:t>
      </w:r>
      <w:r>
        <w:t xml:space="preserve"> configuration.</w:t>
      </w:r>
    </w:p>
    <w:p w14:paraId="47C80C2E" w14:textId="77777777" w:rsidR="00F16CDB" w:rsidRDefault="00276934">
      <w:pPr>
        <w:pStyle w:val="TH"/>
        <w:rPr>
          <w:bCs/>
          <w:i/>
          <w:iCs/>
        </w:rPr>
      </w:pPr>
      <w:r>
        <w:rPr>
          <w:bCs/>
          <w:i/>
          <w:iCs/>
        </w:rPr>
        <w:t xml:space="preserve">CB-Msg3-ConfigSIB-NB </w:t>
      </w:r>
      <w:r>
        <w:rPr>
          <w:bCs/>
          <w:iCs/>
        </w:rPr>
        <w:t>information element</w:t>
      </w:r>
    </w:p>
    <w:p w14:paraId="608826FD" w14:textId="77777777" w:rsidR="00F16CDB" w:rsidRDefault="00276934">
      <w:pPr>
        <w:pStyle w:val="PL"/>
        <w:shd w:val="clear" w:color="auto" w:fill="E6E6E6"/>
      </w:pPr>
      <w:r>
        <w:t>-- ASN1START</w:t>
      </w:r>
    </w:p>
    <w:p w14:paraId="624C8F6D" w14:textId="77777777" w:rsidR="00F16CDB" w:rsidRDefault="00F16CDB">
      <w:pPr>
        <w:pStyle w:val="PL"/>
        <w:shd w:val="clear" w:color="auto" w:fill="E6E6E6"/>
      </w:pPr>
    </w:p>
    <w:p w14:paraId="2E27286F" w14:textId="77777777" w:rsidR="00F16CDB" w:rsidRDefault="00276934">
      <w:pPr>
        <w:pStyle w:val="PL"/>
        <w:shd w:val="clear" w:color="auto" w:fill="E6E6E6"/>
      </w:pPr>
      <w:r>
        <w:t>CB-Msg3-ConfigSIB-NB-r</w:t>
      </w:r>
      <w:proofErr w:type="gramStart"/>
      <w:r>
        <w:t>19 ::=</w:t>
      </w:r>
      <w:proofErr w:type="gramEnd"/>
      <w:r>
        <w:tab/>
      </w:r>
      <w:r>
        <w:tab/>
      </w:r>
      <w:r>
        <w:tab/>
        <w:t>SEQUENCE {</w:t>
      </w:r>
    </w:p>
    <w:p w14:paraId="2F46EA04" w14:textId="77777777" w:rsidR="00F16CDB" w:rsidRDefault="00276934">
      <w:pPr>
        <w:pStyle w:val="PL"/>
        <w:shd w:val="clear" w:color="auto" w:fill="E6E6E6"/>
        <w:rPr>
          <w:highlight w:val="green"/>
        </w:rPr>
      </w:pPr>
      <w:r>
        <w:tab/>
      </w:r>
      <w:r>
        <w:rPr>
          <w:highlight w:val="green"/>
        </w:rPr>
        <w:t>cb-Msg3-MinRSRP-Threshold-r19</w:t>
      </w:r>
      <w:r>
        <w:rPr>
          <w:highlight w:val="green"/>
        </w:rPr>
        <w:tab/>
      </w:r>
      <w:r>
        <w:rPr>
          <w:highlight w:val="green"/>
        </w:rPr>
        <w:tab/>
      </w:r>
      <w:r>
        <w:rPr>
          <w:highlight w:val="green"/>
        </w:rPr>
        <w:tab/>
        <w:t>NRSRP-Range-NB-r14</w:t>
      </w:r>
      <w:r>
        <w:rPr>
          <w:highlight w:val="green"/>
        </w:rPr>
        <w:tab/>
      </w:r>
      <w:r>
        <w:rPr>
          <w:highlight w:val="green"/>
        </w:rPr>
        <w:tab/>
      </w:r>
      <w:r>
        <w:rPr>
          <w:highlight w:val="green"/>
        </w:rPr>
        <w:tab/>
      </w:r>
      <w:r>
        <w:rPr>
          <w:highlight w:val="green"/>
        </w:rPr>
        <w:tab/>
      </w:r>
      <w:r>
        <w:rPr>
          <w:highlight w:val="green"/>
        </w:rPr>
        <w:tab/>
        <w:t>OPTIONAL,</w:t>
      </w:r>
      <w:r>
        <w:rPr>
          <w:highlight w:val="green"/>
        </w:rPr>
        <w:tab/>
        <w:t>--Need OR</w:t>
      </w:r>
    </w:p>
    <w:p w14:paraId="4E8C5E10" w14:textId="77777777" w:rsidR="00F16CDB" w:rsidRDefault="00276934">
      <w:pPr>
        <w:pStyle w:val="PL"/>
        <w:shd w:val="clear" w:color="auto" w:fill="E6E6E6"/>
        <w:rPr>
          <w:highlight w:val="green"/>
        </w:rPr>
      </w:pPr>
      <w:r>
        <w:rPr>
          <w:highlight w:val="green"/>
        </w:rPr>
        <w:tab/>
        <w:t xml:space="preserve">cb-Msg3-RSRP-ThresholdList-r19      </w:t>
      </w:r>
      <w:r>
        <w:rPr>
          <w:highlight w:val="green"/>
        </w:rPr>
        <w:tab/>
        <w:t>CB-Msg3-RSRP-ThresholdList-NB-r19</w:t>
      </w:r>
      <w:r>
        <w:rPr>
          <w:highlight w:val="green"/>
        </w:rPr>
        <w:tab/>
        <w:t>OPTIONAL,</w:t>
      </w:r>
      <w:r>
        <w:rPr>
          <w:highlight w:val="green"/>
        </w:rPr>
        <w:tab/>
        <w:t>--Need OP</w:t>
      </w:r>
    </w:p>
    <w:p w14:paraId="7A017801" w14:textId="77777777" w:rsidR="00F16CDB" w:rsidRDefault="00276934">
      <w:pPr>
        <w:pStyle w:val="PL"/>
        <w:shd w:val="clear" w:color="auto" w:fill="E6E6E6"/>
      </w:pPr>
      <w:r>
        <w:rPr>
          <w:highlight w:val="green"/>
        </w:rPr>
        <w:tab/>
        <w:t>cb-Msg3-ParametersList-r19</w:t>
      </w:r>
      <w:r>
        <w:rPr>
          <w:highlight w:val="green"/>
        </w:rPr>
        <w:tab/>
      </w:r>
      <w:r>
        <w:rPr>
          <w:highlight w:val="green"/>
        </w:rPr>
        <w:tab/>
      </w:r>
      <w:r>
        <w:rPr>
          <w:highlight w:val="green"/>
        </w:rPr>
        <w:tab/>
      </w:r>
      <w:r>
        <w:rPr>
          <w:highlight w:val="green"/>
        </w:rPr>
        <w:tab/>
        <w:t>CB-Msg3-ParametersList-NB-r19,</w:t>
      </w:r>
    </w:p>
    <w:p w14:paraId="2565C9A8" w14:textId="77777777" w:rsidR="00F16CDB" w:rsidRDefault="00276934">
      <w:pPr>
        <w:pStyle w:val="PL"/>
        <w:shd w:val="clear" w:color="auto" w:fill="E6E6E6"/>
      </w:pPr>
      <w:r>
        <w:tab/>
      </w:r>
      <w:bookmarkStart w:id="107" w:name="OLE_LINK140"/>
      <w:r>
        <w:rPr>
          <w:highlight w:val="yellow"/>
        </w:rPr>
        <w:t>cb-Msg3-ResponseWindowTimer</w:t>
      </w:r>
      <w:bookmarkEnd w:id="107"/>
      <w:r>
        <w:rPr>
          <w:highlight w:val="yellow"/>
        </w:rPr>
        <w:t>-r19</w:t>
      </w:r>
      <w:r>
        <w:rPr>
          <w:highlight w:val="yellow"/>
        </w:rPr>
        <w:tab/>
      </w:r>
      <w:r>
        <w:rPr>
          <w:highlight w:val="yellow"/>
        </w:rPr>
        <w:tab/>
      </w:r>
      <w:r>
        <w:rPr>
          <w:highlight w:val="yellow"/>
        </w:rPr>
        <w:tab/>
        <w:t>ENUMERATED {FFS}</w:t>
      </w:r>
    </w:p>
    <w:p w14:paraId="4CF5FF48" w14:textId="77777777" w:rsidR="00F16CDB" w:rsidRDefault="00276934">
      <w:pPr>
        <w:pStyle w:val="PL"/>
        <w:shd w:val="clear" w:color="auto" w:fill="E6E6E6"/>
      </w:pPr>
      <w:r>
        <w:rPr>
          <w:rFonts w:hint="eastAsia"/>
        </w:rPr>
        <w:t>}</w:t>
      </w:r>
    </w:p>
    <w:p w14:paraId="144F516A" w14:textId="77777777" w:rsidR="00F16CDB" w:rsidRDefault="00F16CDB">
      <w:pPr>
        <w:pStyle w:val="PL"/>
        <w:shd w:val="clear" w:color="auto" w:fill="E6E6E6"/>
      </w:pPr>
    </w:p>
    <w:p w14:paraId="41F30455" w14:textId="77777777" w:rsidR="00F16CDB" w:rsidRDefault="00276934">
      <w:pPr>
        <w:pStyle w:val="PL"/>
        <w:shd w:val="clear" w:color="auto" w:fill="E6E6E6"/>
        <w:tabs>
          <w:tab w:val="clear" w:pos="3840"/>
          <w:tab w:val="left" w:pos="3916"/>
        </w:tabs>
        <w:rPr>
          <w:highlight w:val="green"/>
        </w:rPr>
      </w:pPr>
      <w:r>
        <w:rPr>
          <w:highlight w:val="green"/>
        </w:rPr>
        <w:t>CB-Msg3-ParametersList-NB-r</w:t>
      </w:r>
      <w:proofErr w:type="gramStart"/>
      <w:r>
        <w:rPr>
          <w:highlight w:val="green"/>
        </w:rPr>
        <w:t>19 ::=</w:t>
      </w:r>
      <w:proofErr w:type="gramEnd"/>
      <w:r>
        <w:rPr>
          <w:highlight w:val="green"/>
        </w:rPr>
        <w:tab/>
      </w:r>
      <w:r>
        <w:rPr>
          <w:highlight w:val="green"/>
        </w:rPr>
        <w:tab/>
      </w:r>
      <w:r>
        <w:rPr>
          <w:highlight w:val="green"/>
        </w:rPr>
        <w:tab/>
        <w:t>SEQUENCE (SIZE (1.. maxCB-Msg3-Resources-NB-r19)) OF</w:t>
      </w:r>
    </w:p>
    <w:p w14:paraId="22FA0CE5" w14:textId="77777777" w:rsidR="00F16CDB" w:rsidRDefault="00276934">
      <w:pPr>
        <w:pStyle w:val="PL"/>
        <w:shd w:val="clear" w:color="auto" w:fill="E6E6E6"/>
      </w:pP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CB-Msg3-Parameters-NB-r19</w:t>
      </w:r>
    </w:p>
    <w:p w14:paraId="6DCD62C3" w14:textId="77777777" w:rsidR="00F16CDB" w:rsidRDefault="00F16CDB">
      <w:pPr>
        <w:pStyle w:val="PL"/>
        <w:shd w:val="clear" w:color="auto" w:fill="E6E6E6"/>
      </w:pPr>
    </w:p>
    <w:p w14:paraId="7B52CE2B" w14:textId="77777777" w:rsidR="00F16CDB" w:rsidRDefault="00276934">
      <w:pPr>
        <w:pStyle w:val="PL"/>
        <w:shd w:val="clear" w:color="auto" w:fill="E6E6E6"/>
      </w:pPr>
      <w:r>
        <w:rPr>
          <w:rFonts w:hint="eastAsia"/>
        </w:rPr>
        <w:t>C</w:t>
      </w:r>
      <w:r>
        <w:t>B-Msg3-Parameters-NB-r</w:t>
      </w:r>
      <w:proofErr w:type="gramStart"/>
      <w:r>
        <w:t>19 ::=</w:t>
      </w:r>
      <w:proofErr w:type="gramEnd"/>
      <w:r>
        <w:tab/>
      </w:r>
      <w:r>
        <w:tab/>
      </w:r>
      <w:r>
        <w:tab/>
        <w:t>SEQUENCE {</w:t>
      </w:r>
    </w:p>
    <w:p w14:paraId="32BC473A" w14:textId="77777777" w:rsidR="00F16CDB" w:rsidRDefault="00276934">
      <w:pPr>
        <w:pStyle w:val="PL"/>
        <w:shd w:val="clear" w:color="auto" w:fill="E6E6E6"/>
      </w:pPr>
      <w:r>
        <w:tab/>
      </w:r>
      <w:r>
        <w:rPr>
          <w:highlight w:val="green"/>
        </w:rPr>
        <w:t>cb-Msg3-NumReplicas</w:t>
      </w:r>
      <w:r>
        <w:rPr>
          <w:highlight w:val="green"/>
        </w:rPr>
        <w:tab/>
      </w:r>
      <w:r>
        <w:rPr>
          <w:highlight w:val="green"/>
        </w:rPr>
        <w:tab/>
      </w:r>
      <w:r>
        <w:rPr>
          <w:highlight w:val="green"/>
        </w:rPr>
        <w:tab/>
      </w:r>
      <w:r>
        <w:rPr>
          <w:highlight w:val="green"/>
        </w:rPr>
        <w:tab/>
      </w:r>
      <w:r>
        <w:rPr>
          <w:highlight w:val="green"/>
        </w:rPr>
        <w:tab/>
      </w:r>
      <w:r>
        <w:rPr>
          <w:highlight w:val="green"/>
        </w:rPr>
        <w:tab/>
      </w:r>
      <w:proofErr w:type="gramStart"/>
      <w:r>
        <w:rPr>
          <w:highlight w:val="green"/>
        </w:rPr>
        <w:t>INTEGER(</w:t>
      </w:r>
      <w:proofErr w:type="gramEnd"/>
      <w:r>
        <w:rPr>
          <w:highlight w:val="green"/>
        </w:rPr>
        <w:t>1..4),</w:t>
      </w:r>
    </w:p>
    <w:p w14:paraId="7C053C6E" w14:textId="77777777" w:rsidR="00F16CDB" w:rsidRDefault="00276934">
      <w:pPr>
        <w:pStyle w:val="PL"/>
        <w:shd w:val="clear" w:color="auto" w:fill="E6E6E6"/>
        <w:rPr>
          <w:highlight w:val="green"/>
        </w:rPr>
      </w:pPr>
      <w:r>
        <w:tab/>
      </w:r>
      <w:r>
        <w:rPr>
          <w:highlight w:val="green"/>
        </w:rPr>
        <w:t>cb-Msg3-DSATransmissionWindow-r19</w:t>
      </w:r>
      <w:r>
        <w:rPr>
          <w:highlight w:val="green"/>
        </w:rPr>
        <w:tab/>
      </w:r>
      <w:r>
        <w:rPr>
          <w:highlight w:val="green"/>
        </w:rPr>
        <w:tab/>
        <w:t>SEQUENCE {</w:t>
      </w:r>
    </w:p>
    <w:p w14:paraId="6FEC4949" w14:textId="77777777" w:rsidR="00F16CDB" w:rsidRDefault="00276934">
      <w:pPr>
        <w:pStyle w:val="PL"/>
        <w:shd w:val="clear" w:color="auto" w:fill="E6E6E6"/>
        <w:rPr>
          <w:highlight w:val="green"/>
        </w:rPr>
      </w:pPr>
      <w:r>
        <w:rPr>
          <w:highlight w:val="green"/>
        </w:rPr>
        <w:tab/>
      </w:r>
      <w:r>
        <w:rPr>
          <w:highlight w:val="green"/>
        </w:rPr>
        <w:tab/>
        <w:t>startSFN-19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 xml:space="preserve"> 1023),</w:t>
      </w:r>
    </w:p>
    <w:p w14:paraId="56C46323" w14:textId="77777777" w:rsidR="00F16CDB" w:rsidRDefault="00276934">
      <w:pPr>
        <w:pStyle w:val="PL"/>
        <w:shd w:val="clear" w:color="auto" w:fill="E6E6E6"/>
        <w:rPr>
          <w:highlight w:val="green"/>
        </w:rPr>
      </w:pPr>
      <w:r>
        <w:rPr>
          <w:highlight w:val="green"/>
        </w:rPr>
        <w:tab/>
      </w:r>
      <w:r>
        <w:rPr>
          <w:highlight w:val="green"/>
        </w:rPr>
        <w:tab/>
        <w:t>windowSize-19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ENUMERATED {FFS},</w:t>
      </w:r>
    </w:p>
    <w:p w14:paraId="471C2C07" w14:textId="77777777" w:rsidR="00F16CDB" w:rsidRDefault="00276934">
      <w:pPr>
        <w:pStyle w:val="PL"/>
        <w:shd w:val="clear" w:color="auto" w:fill="E6E6E6"/>
        <w:rPr>
          <w:highlight w:val="green"/>
        </w:rPr>
      </w:pPr>
      <w:r>
        <w:rPr>
          <w:highlight w:val="green"/>
        </w:rPr>
        <w:tab/>
      </w:r>
      <w:r>
        <w:rPr>
          <w:highlight w:val="green"/>
        </w:rPr>
        <w:tab/>
        <w:t>windowPeriodicity-r19</w:t>
      </w:r>
      <w:r>
        <w:rPr>
          <w:highlight w:val="green"/>
        </w:rPr>
        <w:tab/>
      </w:r>
      <w:r>
        <w:rPr>
          <w:highlight w:val="green"/>
        </w:rPr>
        <w:tab/>
      </w:r>
      <w:r>
        <w:rPr>
          <w:highlight w:val="green"/>
        </w:rPr>
        <w:tab/>
      </w:r>
      <w:r>
        <w:rPr>
          <w:highlight w:val="green"/>
        </w:rPr>
        <w:tab/>
      </w:r>
      <w:r>
        <w:rPr>
          <w:highlight w:val="green"/>
        </w:rPr>
        <w:tab/>
        <w:t>ENUMERATED {FFS}</w:t>
      </w:r>
    </w:p>
    <w:p w14:paraId="1ED1DB1E" w14:textId="77777777" w:rsidR="00F16CDB" w:rsidRDefault="00276934">
      <w:pPr>
        <w:pStyle w:val="PL"/>
        <w:shd w:val="clear" w:color="auto" w:fill="E6E6E6"/>
      </w:pPr>
      <w:r>
        <w:rPr>
          <w:highlight w:val="green"/>
        </w:rPr>
        <w:tab/>
      </w:r>
      <w:r>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OP</w:t>
      </w:r>
    </w:p>
    <w:p w14:paraId="73CFC7D1" w14:textId="77777777" w:rsidR="00F16CDB" w:rsidRDefault="00276934">
      <w:pPr>
        <w:pStyle w:val="PL"/>
        <w:shd w:val="clear" w:color="auto" w:fill="E6E6E6"/>
        <w:rPr>
          <w:highlight w:val="green"/>
          <w:lang w:val="en-US"/>
        </w:rPr>
      </w:pPr>
      <w:r>
        <w:tab/>
      </w:r>
      <w:r>
        <w:rPr>
          <w:highlight w:val="green"/>
          <w:lang w:val="en-US"/>
        </w:rPr>
        <w:t>cb-Msg3-StartTimeParameters-r19</w:t>
      </w:r>
      <w:r>
        <w:rPr>
          <w:highlight w:val="green"/>
          <w:lang w:val="en-US"/>
        </w:rPr>
        <w:tab/>
      </w:r>
      <w:r>
        <w:rPr>
          <w:highlight w:val="green"/>
          <w:lang w:val="en-US"/>
        </w:rPr>
        <w:tab/>
        <w:t>SEQUENCE {</w:t>
      </w:r>
    </w:p>
    <w:p w14:paraId="0531866E" w14:textId="77777777" w:rsidR="00F16CDB" w:rsidRDefault="00276934">
      <w:pPr>
        <w:pStyle w:val="PL"/>
        <w:shd w:val="clear" w:color="auto" w:fill="E6E6E6"/>
        <w:rPr>
          <w:highlight w:val="green"/>
        </w:rPr>
      </w:pPr>
      <w:r>
        <w:rPr>
          <w:highlight w:val="green"/>
        </w:rPr>
        <w:tab/>
      </w:r>
      <w:r>
        <w:rPr>
          <w:highlight w:val="green"/>
        </w:rPr>
        <w:tab/>
        <w:t>npusch-periodicity-r19</w:t>
      </w:r>
      <w:r>
        <w:rPr>
          <w:highlight w:val="green"/>
        </w:rPr>
        <w:tab/>
      </w:r>
      <w:r>
        <w:rPr>
          <w:highlight w:val="green"/>
        </w:rPr>
        <w:tab/>
      </w:r>
      <w:r>
        <w:rPr>
          <w:highlight w:val="green"/>
        </w:rPr>
        <w:tab/>
      </w:r>
      <w:r>
        <w:rPr>
          <w:highlight w:val="green"/>
        </w:rPr>
        <w:tab/>
        <w:t>ENUMERATED {FFS},</w:t>
      </w:r>
    </w:p>
    <w:p w14:paraId="57FED3D8" w14:textId="77777777" w:rsidR="00F16CDB" w:rsidRDefault="00276934">
      <w:pPr>
        <w:pStyle w:val="PL"/>
        <w:shd w:val="clear" w:color="auto" w:fill="E6E6E6"/>
        <w:rPr>
          <w:highlight w:val="green"/>
        </w:rPr>
      </w:pPr>
      <w:r>
        <w:rPr>
          <w:highlight w:val="green"/>
        </w:rPr>
        <w:tab/>
      </w:r>
      <w:r>
        <w:rPr>
          <w:highlight w:val="green"/>
        </w:rPr>
        <w:tab/>
        <w:t>npusch-startTime-r19</w:t>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1023),</w:t>
      </w:r>
    </w:p>
    <w:p w14:paraId="6611F3E9" w14:textId="77777777" w:rsidR="00F16CDB" w:rsidRDefault="00276934">
      <w:pPr>
        <w:pStyle w:val="PL"/>
        <w:shd w:val="clear" w:color="auto" w:fill="E6E6E6"/>
        <w:rPr>
          <w:highlight w:val="green"/>
        </w:rPr>
      </w:pPr>
      <w:r>
        <w:rPr>
          <w:highlight w:val="green"/>
        </w:rPr>
        <w:tab/>
      </w:r>
      <w:r>
        <w:rPr>
          <w:highlight w:val="green"/>
        </w:rPr>
        <w:tab/>
        <w:t>npusch-startSubframe-r19</w:t>
      </w:r>
      <w:r>
        <w:rPr>
          <w:highlight w:val="green"/>
        </w:rPr>
        <w:tab/>
      </w:r>
      <w:r>
        <w:rPr>
          <w:highlight w:val="green"/>
        </w:rPr>
        <w:tab/>
      </w:r>
      <w:r>
        <w:rPr>
          <w:highlight w:val="green"/>
        </w:rPr>
        <w:tab/>
        <w:t>INTEGER (</w:t>
      </w:r>
      <w:proofErr w:type="gramStart"/>
      <w:r>
        <w:rPr>
          <w:highlight w:val="green"/>
        </w:rPr>
        <w:t>0..</w:t>
      </w:r>
      <w:proofErr w:type="gramEnd"/>
      <w:r>
        <w:rPr>
          <w:highlight w:val="green"/>
        </w:rPr>
        <w:t>9)</w:t>
      </w:r>
    </w:p>
    <w:p w14:paraId="59C727CE" w14:textId="77777777" w:rsidR="00F16CDB" w:rsidRDefault="00276934">
      <w:pPr>
        <w:pStyle w:val="PL"/>
        <w:shd w:val="clear" w:color="auto" w:fill="E6E6E6"/>
        <w:rPr>
          <w:lang w:val="en-US"/>
        </w:rPr>
      </w:pPr>
      <w:r>
        <w:rPr>
          <w:highlight w:val="green"/>
          <w:lang w:val="en-US"/>
        </w:rPr>
        <w:tab/>
      </w:r>
      <w:r>
        <w:rPr>
          <w:rFonts w:hint="eastAsia"/>
          <w:highlight w:val="green"/>
          <w:lang w:val="en-US"/>
        </w:rPr>
        <w:t>}</w:t>
      </w:r>
    </w:p>
    <w:p w14:paraId="484EF4D5" w14:textId="77777777" w:rsidR="00F16CDB" w:rsidRDefault="00276934">
      <w:pPr>
        <w:pStyle w:val="PL"/>
        <w:shd w:val="clear" w:color="auto" w:fill="E6E6E6"/>
      </w:pPr>
      <w:r>
        <w:tab/>
      </w:r>
      <w:bookmarkStart w:id="108" w:name="OLE_LINK29"/>
      <w:r>
        <w:rPr>
          <w:highlight w:val="yellow"/>
        </w:rPr>
        <w:t>cb-Msg3-PhysicalConfig-r</w:t>
      </w:r>
      <w:proofErr w:type="gramStart"/>
      <w:r>
        <w:rPr>
          <w:highlight w:val="yellow"/>
        </w:rPr>
        <w:t>19</w:t>
      </w:r>
      <w:bookmarkEnd w:id="108"/>
      <w:r>
        <w:rPr>
          <w:highlight w:val="yellow"/>
        </w:rPr>
        <w:t xml:space="preserve"> ::=</w:t>
      </w:r>
      <w:proofErr w:type="gramEnd"/>
      <w:r>
        <w:rPr>
          <w:highlight w:val="yellow"/>
        </w:rPr>
        <w:tab/>
      </w:r>
      <w:r>
        <w:rPr>
          <w:highlight w:val="yellow"/>
        </w:rPr>
        <w:tab/>
        <w:t>SEQUENCE {</w:t>
      </w:r>
    </w:p>
    <w:p w14:paraId="181377E8" w14:textId="77777777" w:rsidR="00F16CDB" w:rsidRDefault="00276934">
      <w:pPr>
        <w:pStyle w:val="PL"/>
        <w:shd w:val="clear" w:color="auto" w:fill="E6E6E6"/>
        <w:rPr>
          <w:highlight w:val="yellow"/>
        </w:rPr>
      </w:pPr>
      <w:r>
        <w:tab/>
      </w:r>
      <w:r>
        <w:tab/>
      </w:r>
      <w:r>
        <w:rPr>
          <w:highlight w:val="yellow"/>
        </w:rPr>
        <w:t>npusch-NumRUsIndex-r19</w:t>
      </w:r>
      <w:r>
        <w:rPr>
          <w:highlight w:val="yellow"/>
        </w:rPr>
        <w:tab/>
      </w:r>
      <w:r>
        <w:rPr>
          <w:highlight w:val="yellow"/>
        </w:rPr>
        <w:tab/>
      </w:r>
      <w:r>
        <w:rPr>
          <w:highlight w:val="yellow"/>
        </w:rPr>
        <w:tab/>
      </w:r>
      <w:r>
        <w:rPr>
          <w:highlight w:val="yellow"/>
        </w:rPr>
        <w:tab/>
        <w:t>INTEGER (</w:t>
      </w:r>
      <w:proofErr w:type="gramStart"/>
      <w:r>
        <w:rPr>
          <w:highlight w:val="yellow"/>
        </w:rPr>
        <w:t>0..</w:t>
      </w:r>
      <w:proofErr w:type="gramEnd"/>
      <w:r>
        <w:rPr>
          <w:highlight w:val="yellow"/>
        </w:rPr>
        <w:t>7),</w:t>
      </w:r>
    </w:p>
    <w:p w14:paraId="3DEBC1AB" w14:textId="77777777" w:rsidR="00F16CDB" w:rsidRDefault="00276934">
      <w:pPr>
        <w:pStyle w:val="PL"/>
        <w:shd w:val="clear" w:color="auto" w:fill="E6E6E6"/>
      </w:pPr>
      <w:r>
        <w:rPr>
          <w:highlight w:val="yellow"/>
        </w:rPr>
        <w:tab/>
      </w:r>
      <w:r>
        <w:rPr>
          <w:highlight w:val="yellow"/>
        </w:rPr>
        <w:tab/>
        <w:t>npusch-NumRepetitionsIndex-r19</w:t>
      </w:r>
      <w:r>
        <w:rPr>
          <w:highlight w:val="yellow"/>
        </w:rPr>
        <w:tab/>
      </w:r>
      <w:r>
        <w:rPr>
          <w:highlight w:val="yellow"/>
        </w:rPr>
        <w:tab/>
        <w:t>INTEGER (</w:t>
      </w:r>
      <w:proofErr w:type="gramStart"/>
      <w:r>
        <w:rPr>
          <w:highlight w:val="yellow"/>
        </w:rPr>
        <w:t>0..</w:t>
      </w:r>
      <w:proofErr w:type="gramEnd"/>
      <w:r>
        <w:rPr>
          <w:highlight w:val="yellow"/>
        </w:rPr>
        <w:t>7),</w:t>
      </w:r>
    </w:p>
    <w:p w14:paraId="1871946A" w14:textId="77777777" w:rsidR="00F16CDB" w:rsidRDefault="00276934">
      <w:pPr>
        <w:pStyle w:val="PL"/>
        <w:shd w:val="clear" w:color="auto" w:fill="E6E6E6"/>
        <w:ind w:left="6240" w:hangingChars="3900" w:hanging="6240"/>
      </w:pPr>
      <w:r>
        <w:tab/>
      </w:r>
      <w:r>
        <w:tab/>
      </w:r>
      <w:r>
        <w:rPr>
          <w:highlight w:val="yellow"/>
        </w:rPr>
        <w:t>npusch-SubCarrierIndex-r19</w:t>
      </w:r>
      <w:r>
        <w:rPr>
          <w:highlight w:val="yellow"/>
        </w:rPr>
        <w:tab/>
      </w:r>
      <w:r>
        <w:rPr>
          <w:highlight w:val="yellow"/>
        </w:rPr>
        <w:tab/>
      </w:r>
      <w:r>
        <w:rPr>
          <w:highlight w:val="yellow"/>
        </w:rPr>
        <w:tab/>
        <w:t>INTEGER (</w:t>
      </w:r>
      <w:proofErr w:type="gramStart"/>
      <w:r>
        <w:rPr>
          <w:highlight w:val="yellow"/>
        </w:rPr>
        <w:t>0..</w:t>
      </w:r>
      <w:proofErr w:type="gramEnd"/>
      <w:r>
        <w:rPr>
          <w:highlight w:val="yellow"/>
        </w:rPr>
        <w:t xml:space="preserve">47), </w:t>
      </w:r>
    </w:p>
    <w:p w14:paraId="5857716F" w14:textId="77777777" w:rsidR="00F16CDB" w:rsidRDefault="00276934">
      <w:pPr>
        <w:pStyle w:val="PL"/>
        <w:shd w:val="clear" w:color="auto" w:fill="E6E6E6"/>
        <w:ind w:left="4223" w:hanging="4223"/>
        <w:rPr>
          <w:highlight w:val="yellow"/>
          <w:lang w:val="en-US"/>
        </w:rPr>
      </w:pPr>
      <w:r>
        <w:tab/>
      </w:r>
      <w:r>
        <w:tab/>
      </w:r>
      <w:r>
        <w:rPr>
          <w:highlight w:val="yellow"/>
        </w:rPr>
        <w:t>npusch-MCS-r19</w:t>
      </w:r>
      <w:r>
        <w:rPr>
          <w:highlight w:val="yellow"/>
        </w:rPr>
        <w:tab/>
      </w:r>
      <w:r>
        <w:rPr>
          <w:highlight w:val="yellow"/>
        </w:rPr>
        <w:tab/>
      </w:r>
      <w:r>
        <w:rPr>
          <w:highlight w:val="yellow"/>
        </w:rPr>
        <w:tab/>
      </w:r>
      <w:r>
        <w:rPr>
          <w:highlight w:val="yellow"/>
        </w:rPr>
        <w:tab/>
      </w:r>
      <w:r>
        <w:rPr>
          <w:highlight w:val="yellow"/>
        </w:rPr>
        <w:tab/>
      </w:r>
      <w:r>
        <w:rPr>
          <w:highlight w:val="yellow"/>
        </w:rPr>
        <w:tab/>
        <w:t>INTEGER (</w:t>
      </w:r>
      <w:proofErr w:type="gramStart"/>
      <w:r>
        <w:rPr>
          <w:highlight w:val="yellow"/>
        </w:rPr>
        <w:t>0..</w:t>
      </w:r>
      <w:proofErr w:type="gramEnd"/>
      <w:r>
        <w:rPr>
          <w:highlight w:val="yellow"/>
        </w:rPr>
        <w:t>10),</w:t>
      </w:r>
    </w:p>
    <w:p w14:paraId="2DA7A1BE" w14:textId="77777777" w:rsidR="00F16CDB" w:rsidRDefault="00276934">
      <w:pPr>
        <w:pStyle w:val="PL"/>
        <w:shd w:val="clear" w:color="auto" w:fill="E6E6E6"/>
        <w:rPr>
          <w:highlight w:val="yellow"/>
        </w:rPr>
      </w:pPr>
      <w:r>
        <w:rPr>
          <w:highlight w:val="yellow"/>
        </w:rPr>
        <w:tab/>
      </w:r>
      <w:r>
        <w:rPr>
          <w:highlight w:val="yellow"/>
        </w:rPr>
        <w:tab/>
        <w:t>p0-UE-NPUSCH-r19</w:t>
      </w:r>
      <w:r>
        <w:rPr>
          <w:highlight w:val="yellow"/>
        </w:rPr>
        <w:tab/>
      </w:r>
      <w:r>
        <w:rPr>
          <w:highlight w:val="yellow"/>
        </w:rPr>
        <w:tab/>
      </w:r>
      <w:r>
        <w:rPr>
          <w:highlight w:val="yellow"/>
        </w:rPr>
        <w:tab/>
      </w:r>
      <w:r>
        <w:rPr>
          <w:highlight w:val="yellow"/>
        </w:rPr>
        <w:tab/>
      </w:r>
      <w:r>
        <w:rPr>
          <w:highlight w:val="yellow"/>
        </w:rPr>
        <w:tab/>
        <w:t>INTEGER (-</w:t>
      </w:r>
      <w:proofErr w:type="gramStart"/>
      <w:r>
        <w:rPr>
          <w:highlight w:val="yellow"/>
        </w:rPr>
        <w:t>8..</w:t>
      </w:r>
      <w:proofErr w:type="gramEnd"/>
      <w:r>
        <w:rPr>
          <w:highlight w:val="yellow"/>
        </w:rPr>
        <w:t>7),</w:t>
      </w:r>
    </w:p>
    <w:p w14:paraId="12F4B784" w14:textId="77777777" w:rsidR="00F16CDB" w:rsidRDefault="00276934">
      <w:pPr>
        <w:pStyle w:val="PL"/>
        <w:shd w:val="clear" w:color="auto" w:fill="E6E6E6"/>
        <w:rPr>
          <w:highlight w:val="yellow"/>
        </w:rPr>
      </w:pPr>
      <w:r>
        <w:rPr>
          <w:highlight w:val="yellow"/>
        </w:rPr>
        <w:tab/>
      </w:r>
      <w:r>
        <w:rPr>
          <w:highlight w:val="yellow"/>
        </w:rPr>
        <w:tab/>
        <w:t>alpha-r19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ENUMERATED {al0, al04, al05, al06,</w:t>
      </w:r>
    </w:p>
    <w:p w14:paraId="5130ECFD"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al07, al08, al09, al1},</w:t>
      </w:r>
    </w:p>
    <w:p w14:paraId="5D007BED" w14:textId="77777777" w:rsidR="00F16CDB" w:rsidRDefault="00276934">
      <w:pPr>
        <w:pStyle w:val="PL"/>
        <w:shd w:val="clear" w:color="auto" w:fill="E6E6E6"/>
        <w:rPr>
          <w:highlight w:val="yellow"/>
        </w:rPr>
      </w:pPr>
      <w:r>
        <w:rPr>
          <w:highlight w:val="yellow"/>
        </w:rPr>
        <w:tab/>
      </w:r>
      <w:r>
        <w:rPr>
          <w:highlight w:val="yellow"/>
        </w:rPr>
        <w:tab/>
      </w:r>
      <w:bookmarkStart w:id="109" w:name="OLE_LINK141"/>
      <w:bookmarkStart w:id="110" w:name="OLE_LINK31"/>
      <w:r>
        <w:rPr>
          <w:highlight w:val="yellow"/>
        </w:rPr>
        <w:t>npdcch-NumRepetitions</w:t>
      </w:r>
      <w:bookmarkEnd w:id="109"/>
      <w:r>
        <w:rPr>
          <w:highlight w:val="yellow"/>
        </w:rPr>
        <w:t>-r19</w:t>
      </w:r>
      <w:bookmarkEnd w:id="110"/>
      <w:r>
        <w:rPr>
          <w:highlight w:val="yellow"/>
        </w:rPr>
        <w:tab/>
      </w:r>
      <w:r>
        <w:rPr>
          <w:highlight w:val="yellow"/>
        </w:rPr>
        <w:tab/>
      </w:r>
      <w:r>
        <w:rPr>
          <w:highlight w:val="yellow"/>
        </w:rPr>
        <w:tab/>
        <w:t>ENUMERATED {r1, r2, r4, r8, r16, r32, r64, r128,</w:t>
      </w:r>
    </w:p>
    <w:p w14:paraId="769F2104"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r256, r512, r1024, r2048,</w:t>
      </w:r>
    </w:p>
    <w:p w14:paraId="51C28233"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spare4, spare3, spare2, spare1},</w:t>
      </w:r>
    </w:p>
    <w:p w14:paraId="2E09C029" w14:textId="77777777" w:rsidR="00F16CDB" w:rsidRDefault="00276934">
      <w:pPr>
        <w:pStyle w:val="PL"/>
        <w:shd w:val="clear" w:color="auto" w:fill="E6E6E6"/>
        <w:rPr>
          <w:highlight w:val="yellow"/>
        </w:rPr>
      </w:pPr>
      <w:r>
        <w:rPr>
          <w:highlight w:val="yellow"/>
        </w:rPr>
        <w:tab/>
      </w:r>
      <w:r>
        <w:rPr>
          <w:highlight w:val="yellow"/>
        </w:rPr>
        <w:tab/>
      </w:r>
      <w:bookmarkStart w:id="111" w:name="OLE_LINK32"/>
      <w:r>
        <w:rPr>
          <w:highlight w:val="yellow"/>
        </w:rPr>
        <w:t>npdcch-StartSF-CSS-r19</w:t>
      </w:r>
      <w:bookmarkEnd w:id="111"/>
      <w:r>
        <w:rPr>
          <w:highlight w:val="yellow"/>
        </w:rPr>
        <w:tab/>
      </w:r>
      <w:r>
        <w:rPr>
          <w:highlight w:val="yellow"/>
        </w:rPr>
        <w:tab/>
      </w:r>
      <w:r>
        <w:rPr>
          <w:highlight w:val="yellow"/>
        </w:rPr>
        <w:tab/>
      </w:r>
      <w:r>
        <w:rPr>
          <w:highlight w:val="yellow"/>
        </w:rPr>
        <w:tab/>
        <w:t>ENUMERATED {v1dot5, v2, v4, v8, v16, v32, v48, v64},</w:t>
      </w:r>
    </w:p>
    <w:p w14:paraId="471DB25F" w14:textId="77777777" w:rsidR="00F16CDB" w:rsidRDefault="00276934">
      <w:pPr>
        <w:pStyle w:val="PL"/>
        <w:shd w:val="clear" w:color="auto" w:fill="E6E6E6"/>
      </w:pPr>
      <w:r>
        <w:rPr>
          <w:highlight w:val="yellow"/>
        </w:rPr>
        <w:tab/>
      </w:r>
      <w:r>
        <w:rPr>
          <w:highlight w:val="yellow"/>
        </w:rPr>
        <w:tab/>
      </w:r>
      <w:bookmarkStart w:id="112" w:name="OLE_LINK33"/>
      <w:r>
        <w:rPr>
          <w:highlight w:val="yellow"/>
        </w:rPr>
        <w:t>npdcch-Offset-r19</w:t>
      </w:r>
      <w:bookmarkEnd w:id="112"/>
      <w:r>
        <w:rPr>
          <w:highlight w:val="yellow"/>
        </w:rPr>
        <w:tab/>
      </w:r>
      <w:r>
        <w:rPr>
          <w:highlight w:val="yellow"/>
        </w:rPr>
        <w:tab/>
      </w:r>
      <w:r>
        <w:rPr>
          <w:highlight w:val="yellow"/>
        </w:rPr>
        <w:tab/>
      </w:r>
      <w:r>
        <w:rPr>
          <w:highlight w:val="yellow"/>
        </w:rPr>
        <w:tab/>
      </w:r>
      <w:r>
        <w:rPr>
          <w:highlight w:val="yellow"/>
        </w:rPr>
        <w:tab/>
        <w:t>ENUMERATED {zero, oneEighth, oneFourth, threeEighth}</w:t>
      </w:r>
    </w:p>
    <w:p w14:paraId="5950B94E" w14:textId="77777777" w:rsidR="00F16CDB" w:rsidRDefault="00276934">
      <w:pPr>
        <w:pStyle w:val="PL"/>
        <w:shd w:val="clear" w:color="auto" w:fill="E6E6E6"/>
        <w:rPr>
          <w:highlight w:val="cyan"/>
        </w:rPr>
      </w:pPr>
      <w:r>
        <w:tab/>
      </w:r>
      <w:r>
        <w:tab/>
      </w:r>
      <w:bookmarkStart w:id="113" w:name="OLE_LINK142"/>
      <w:r>
        <w:rPr>
          <w:highlight w:val="cyan"/>
        </w:rPr>
        <w:t>npdcch-CarrierIndex</w:t>
      </w:r>
      <w:bookmarkEnd w:id="113"/>
      <w:r>
        <w:rPr>
          <w:highlight w:val="cyan"/>
        </w:rPr>
        <w:t>-r19</w:t>
      </w:r>
      <w:r>
        <w:rPr>
          <w:highlight w:val="cyan"/>
        </w:rPr>
        <w:tab/>
      </w:r>
      <w:r>
        <w:rPr>
          <w:highlight w:val="cyan"/>
        </w:rPr>
        <w:tab/>
      </w:r>
      <w:r>
        <w:rPr>
          <w:highlight w:val="cyan"/>
        </w:rPr>
        <w:tab/>
      </w:r>
      <w:r>
        <w:rPr>
          <w:highlight w:val="cyan"/>
        </w:rPr>
        <w:tab/>
        <w:t>INTEGER (</w:t>
      </w:r>
      <w:proofErr w:type="gramStart"/>
      <w:r>
        <w:rPr>
          <w:highlight w:val="cyan"/>
        </w:rPr>
        <w:t>1..</w:t>
      </w:r>
      <w:proofErr w:type="gramEnd"/>
      <w:r>
        <w:rPr>
          <w:highlight w:val="cyan"/>
        </w:rPr>
        <w:t>maxNonAnchorCarriers-NB-r14)</w:t>
      </w:r>
    </w:p>
    <w:p w14:paraId="08E1DA87" w14:textId="77777777" w:rsidR="00F16CDB" w:rsidRDefault="00276934">
      <w:pPr>
        <w:pStyle w:val="PL"/>
        <w:shd w:val="clear" w:color="auto" w:fill="E6E6E6"/>
      </w:pPr>
      <w:r>
        <w:rPr>
          <w:highlight w:val="cyan"/>
        </w:rPr>
        <w:lastRenderedPageBreak/>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Need OP</w:t>
      </w:r>
    </w:p>
    <w:p w14:paraId="5B8923D0" w14:textId="77777777" w:rsidR="00F16CDB" w:rsidRDefault="00276934">
      <w:pPr>
        <w:pStyle w:val="PL"/>
        <w:shd w:val="clear" w:color="auto" w:fill="E6E6E6"/>
      </w:pPr>
      <w:r>
        <w:tab/>
        <w:t>}</w:t>
      </w:r>
    </w:p>
    <w:p w14:paraId="372FDA4C" w14:textId="77777777" w:rsidR="00F16CDB" w:rsidRDefault="00276934">
      <w:pPr>
        <w:pStyle w:val="PL"/>
        <w:shd w:val="clear" w:color="auto" w:fill="E6E6E6"/>
      </w:pPr>
      <w:r>
        <w:tab/>
      </w:r>
      <w:bookmarkStart w:id="114" w:name="OLE_LINK143"/>
      <w:r>
        <w:rPr>
          <w:highlight w:val="cyan"/>
        </w:rPr>
        <w:t>cb-Msg3-TBS-NB-r19</w:t>
      </w:r>
      <w:bookmarkEnd w:id="114"/>
      <w:r>
        <w:rPr>
          <w:highlight w:val="cyan"/>
        </w:rPr>
        <w:tab/>
      </w:r>
      <w:r>
        <w:rPr>
          <w:highlight w:val="cyan"/>
        </w:rPr>
        <w:tab/>
      </w:r>
      <w:r>
        <w:rPr>
          <w:highlight w:val="cyan"/>
        </w:rPr>
        <w:tab/>
      </w:r>
      <w:r>
        <w:rPr>
          <w:highlight w:val="cyan"/>
        </w:rPr>
        <w:tab/>
      </w:r>
      <w:r>
        <w:rPr>
          <w:highlight w:val="cyan"/>
        </w:rPr>
        <w:tab/>
      </w:r>
      <w:r>
        <w:rPr>
          <w:highlight w:val="cyan"/>
        </w:rPr>
        <w:tab/>
        <w:t>ENUMERATED {FFS},</w:t>
      </w:r>
    </w:p>
    <w:p w14:paraId="41D6797D" w14:textId="77777777" w:rsidR="00F16CDB" w:rsidRDefault="00276934">
      <w:pPr>
        <w:pStyle w:val="PL"/>
        <w:shd w:val="clear" w:color="auto" w:fill="E6E6E6"/>
      </w:pPr>
      <w:r>
        <w:tab/>
        <w:t>...</w:t>
      </w:r>
    </w:p>
    <w:p w14:paraId="5BFF8F1E" w14:textId="77777777" w:rsidR="00F16CDB" w:rsidRDefault="00276934">
      <w:pPr>
        <w:pStyle w:val="PL"/>
        <w:shd w:val="clear" w:color="auto" w:fill="E6E6E6"/>
        <w:rPr>
          <w:lang w:eastAsia="zh-CN"/>
        </w:rPr>
      </w:pPr>
      <w:r>
        <w:rPr>
          <w:lang w:eastAsia="zh-CN"/>
        </w:rPr>
        <w:t>}</w:t>
      </w:r>
    </w:p>
    <w:p w14:paraId="76226283" w14:textId="77777777" w:rsidR="00F16CDB" w:rsidRDefault="00F16CDB">
      <w:pPr>
        <w:pStyle w:val="PL"/>
        <w:shd w:val="clear" w:color="auto" w:fill="E6E6E6"/>
      </w:pPr>
    </w:p>
    <w:p w14:paraId="202A3C05" w14:textId="77777777" w:rsidR="00F16CDB" w:rsidRDefault="00276934">
      <w:pPr>
        <w:pStyle w:val="PL"/>
        <w:shd w:val="clear" w:color="auto" w:fill="E6E6E6"/>
        <w:rPr>
          <w:highlight w:val="green"/>
        </w:rPr>
      </w:pPr>
      <w:r>
        <w:rPr>
          <w:highlight w:val="green"/>
        </w:rPr>
        <w:t>CB-Msg3-RSRP-ThresholdList-NB-r</w:t>
      </w:r>
      <w:proofErr w:type="gramStart"/>
      <w:r>
        <w:rPr>
          <w:highlight w:val="green"/>
        </w:rPr>
        <w:t xml:space="preserve">19 </w:t>
      </w:r>
      <w:r>
        <w:rPr>
          <w:rFonts w:ascii="CourierNewPSMT" w:eastAsia="Times New Roman" w:hAnsi="CourierNewPSMT"/>
          <w:color w:val="000000"/>
          <w:szCs w:val="16"/>
          <w:highlight w:val="green"/>
          <w:lang w:eastAsia="en-GB"/>
        </w:rPr>
        <w:t>::=</w:t>
      </w:r>
      <w:proofErr w:type="gramEnd"/>
      <w:r>
        <w:rPr>
          <w:rFonts w:ascii="CourierNewPSMT" w:eastAsia="Times New Roman" w:hAnsi="CourierNewPSMT"/>
          <w:color w:val="000000"/>
          <w:szCs w:val="16"/>
          <w:highlight w:val="green"/>
          <w:lang w:eastAsia="en-GB"/>
        </w:rPr>
        <w:tab/>
        <w:t>SEQUENCE (SIZE(1..2)) OF RSRP-Range</w:t>
      </w:r>
    </w:p>
    <w:p w14:paraId="0F4D4C2F" w14:textId="77777777" w:rsidR="00F16CDB" w:rsidRDefault="00F16CDB">
      <w:pPr>
        <w:pStyle w:val="PL"/>
        <w:shd w:val="clear" w:color="auto" w:fill="E6E6E6"/>
        <w:rPr>
          <w:highlight w:val="green"/>
        </w:rPr>
      </w:pPr>
    </w:p>
    <w:p w14:paraId="23705BAD" w14:textId="77777777" w:rsidR="00F16CDB" w:rsidRDefault="00276934">
      <w:pPr>
        <w:pStyle w:val="PL"/>
        <w:shd w:val="clear" w:color="auto" w:fill="E6E6E6"/>
      </w:pPr>
      <w:r>
        <w:rPr>
          <w:highlight w:val="green"/>
        </w:rPr>
        <w:t>maxCB-Msg3-Resources-NB-r19</w:t>
      </w:r>
      <w:r>
        <w:rPr>
          <w:highlight w:val="green"/>
        </w:rPr>
        <w:tab/>
      </w:r>
      <w:proofErr w:type="gramStart"/>
      <w:r>
        <w:rPr>
          <w:highlight w:val="green"/>
        </w:rPr>
        <w:t>INTEGER ::=</w:t>
      </w:r>
      <w:proofErr w:type="gramEnd"/>
      <w:r>
        <w:rPr>
          <w:highlight w:val="green"/>
        </w:rPr>
        <w:tab/>
        <w:t>3</w:t>
      </w:r>
      <w:r>
        <w:rPr>
          <w:highlight w:val="green"/>
        </w:rPr>
        <w:tab/>
        <w:t>-- Maximum number of CB-Msg3 resources for NB-IoT</w:t>
      </w:r>
    </w:p>
    <w:p w14:paraId="2879C2F5" w14:textId="77777777" w:rsidR="00F16CDB" w:rsidRDefault="00F16CDB">
      <w:pPr>
        <w:pStyle w:val="PL"/>
        <w:shd w:val="clear" w:color="auto" w:fill="E6E6E6"/>
      </w:pPr>
    </w:p>
    <w:p w14:paraId="6238F2F0" w14:textId="77777777" w:rsidR="00F16CDB" w:rsidRDefault="00276934">
      <w:pPr>
        <w:pStyle w:val="PL"/>
        <w:shd w:val="clear" w:color="auto" w:fill="E6E6E6"/>
      </w:pPr>
      <w:r>
        <w:t>-- ASN1STOP</w:t>
      </w:r>
    </w:p>
    <w:p w14:paraId="3DCCDB65" w14:textId="77777777" w:rsidR="00F16CDB" w:rsidRDefault="00F16CDB">
      <w:pPr>
        <w:rPr>
          <w:iCs/>
        </w:rPr>
      </w:pPr>
    </w:p>
    <w:p w14:paraId="77099558" w14:textId="77777777" w:rsidR="00F16CDB" w:rsidRDefault="00276934">
      <w:pPr>
        <w:jc w:val="both"/>
        <w:rPr>
          <w:rFonts w:ascii="Arial" w:eastAsia="宋体" w:hAnsi="Arial" w:cs="Arial"/>
          <w:sz w:val="22"/>
          <w:szCs w:val="22"/>
          <w:lang w:eastAsia="zh-CN"/>
        </w:rPr>
      </w:pPr>
      <w:r>
        <w:rPr>
          <w:rFonts w:ascii="Arial" w:eastAsia="宋体" w:hAnsi="Arial" w:cs="Arial"/>
          <w:sz w:val="22"/>
          <w:szCs w:val="22"/>
          <w:lang w:eastAsia="zh-CN"/>
        </w:rPr>
        <w:t>Notes</w:t>
      </w:r>
    </w:p>
    <w:p w14:paraId="45B34123" w14:textId="77777777" w:rsidR="00F16CDB" w:rsidRDefault="00276934">
      <w:pPr>
        <w:pStyle w:val="af7"/>
        <w:numPr>
          <w:ilvl w:val="0"/>
          <w:numId w:val="11"/>
        </w:numPr>
        <w:jc w:val="both"/>
        <w:rPr>
          <w:rFonts w:cs="Arial"/>
          <w:iCs/>
        </w:rPr>
      </w:pPr>
      <w:bookmarkStart w:id="115" w:name="OLE_LINK5"/>
      <w:r>
        <w:rPr>
          <w:rFonts w:cs="Arial"/>
          <w:iCs/>
          <w:highlight w:val="green"/>
        </w:rPr>
        <w:t>CB-Msg3-ConfigSIB-</w:t>
      </w:r>
      <w:proofErr w:type="gramStart"/>
      <w:r>
        <w:rPr>
          <w:rFonts w:cs="Arial"/>
          <w:iCs/>
          <w:highlight w:val="green"/>
        </w:rPr>
        <w:t>NB</w:t>
      </w:r>
      <w:bookmarkEnd w:id="115"/>
      <w:r>
        <w:rPr>
          <w:rFonts w:cs="Arial"/>
          <w:iCs/>
        </w:rPr>
        <w:t>:This</w:t>
      </w:r>
      <w:proofErr w:type="gramEnd"/>
      <w:r>
        <w:rPr>
          <w:rFonts w:cs="Arial"/>
          <w:iCs/>
        </w:rPr>
        <w:t xml:space="preserve"> IE is used in the </w:t>
      </w:r>
      <w:r>
        <w:rPr>
          <w:rFonts w:cs="Arial"/>
          <w:b/>
          <w:bCs/>
          <w:iCs/>
        </w:rPr>
        <w:t>SIB2-NB</w:t>
      </w:r>
      <w:r>
        <w:rPr>
          <w:rFonts w:cs="Arial"/>
          <w:iCs/>
        </w:rPr>
        <w:t xml:space="preserve"> for anchor carrier and </w:t>
      </w:r>
      <w:r>
        <w:rPr>
          <w:rFonts w:cs="Arial"/>
          <w:b/>
          <w:bCs/>
          <w:iCs/>
        </w:rPr>
        <w:t>SIB22-NB</w:t>
      </w:r>
      <w:r>
        <w:rPr>
          <w:rFonts w:cs="Arial"/>
          <w:iCs/>
        </w:rPr>
        <w:t xml:space="preserve"> for non-anchor carrier.</w:t>
      </w:r>
    </w:p>
    <w:p w14:paraId="08D6B269" w14:textId="77777777" w:rsidR="00F16CDB" w:rsidRDefault="00276934">
      <w:pPr>
        <w:pStyle w:val="af7"/>
        <w:numPr>
          <w:ilvl w:val="0"/>
          <w:numId w:val="11"/>
        </w:numPr>
        <w:jc w:val="both"/>
        <w:rPr>
          <w:rFonts w:eastAsia="宋体" w:cs="Arial"/>
          <w:iCs/>
          <w:lang w:eastAsia="zh-CN"/>
        </w:rPr>
      </w:pPr>
      <w:r>
        <w:rPr>
          <w:rFonts w:cs="Arial"/>
          <w:highlight w:val="green"/>
        </w:rPr>
        <w:t>cb-Msg3-MinRSRP-Threshold-r19</w:t>
      </w:r>
      <w:r>
        <w:rPr>
          <w:rFonts w:eastAsia="宋体" w:cs="Arial"/>
        </w:rPr>
        <w:t xml:space="preserve">: </w:t>
      </w:r>
      <w:r>
        <w:rPr>
          <w:rFonts w:cs="Arial"/>
        </w:rPr>
        <w:t>It is assumed as an optional IE. If it is absent, no minimal threshold is used.</w:t>
      </w:r>
    </w:p>
    <w:p w14:paraId="2F871FB1" w14:textId="77777777" w:rsidR="00F16CDB" w:rsidRDefault="00276934">
      <w:pPr>
        <w:pStyle w:val="af7"/>
        <w:numPr>
          <w:ilvl w:val="0"/>
          <w:numId w:val="11"/>
        </w:numPr>
        <w:jc w:val="both"/>
        <w:rPr>
          <w:rFonts w:cs="Arial"/>
        </w:rPr>
      </w:pPr>
      <w:r>
        <w:rPr>
          <w:rFonts w:cs="Arial"/>
          <w:highlight w:val="green"/>
        </w:rPr>
        <w:t>CB-Msg3-RSRP-ThresholdList-NB-r19</w:t>
      </w:r>
      <w:r>
        <w:rPr>
          <w:rFonts w:cs="Arial"/>
        </w:rPr>
        <w:t xml:space="preserve">: It is assumed as an optional IE. If this IE is absent, the thresholds list of PRACH is used. </w:t>
      </w:r>
    </w:p>
    <w:p w14:paraId="6DD78FF5" w14:textId="77777777" w:rsidR="00F16CDB" w:rsidRDefault="00276934">
      <w:pPr>
        <w:pStyle w:val="af7"/>
        <w:numPr>
          <w:ilvl w:val="0"/>
          <w:numId w:val="11"/>
        </w:numPr>
        <w:jc w:val="both"/>
        <w:rPr>
          <w:rFonts w:cs="Arial"/>
        </w:rPr>
      </w:pPr>
      <w:r>
        <w:rPr>
          <w:rFonts w:cs="Arial"/>
          <w:highlight w:val="green"/>
        </w:rPr>
        <w:t>cb-Msg3-DSATransmissionWindow-r19</w:t>
      </w:r>
      <w:r>
        <w:rPr>
          <w:rFonts w:cs="Arial"/>
        </w:rPr>
        <w:t>: It is assumed as an optional IE. If the number of the replicas is one, the DSA transmission window is not needed.</w:t>
      </w:r>
    </w:p>
    <w:p w14:paraId="01BA8EDD" w14:textId="77777777" w:rsidR="00F16CDB" w:rsidRDefault="00276934">
      <w:pPr>
        <w:pStyle w:val="af7"/>
        <w:numPr>
          <w:ilvl w:val="1"/>
          <w:numId w:val="11"/>
        </w:numPr>
        <w:jc w:val="both"/>
        <w:rPr>
          <w:rFonts w:cs="Arial"/>
        </w:rPr>
      </w:pPr>
      <w:r>
        <w:rPr>
          <w:rFonts w:cs="Arial"/>
          <w:highlight w:val="green"/>
        </w:rPr>
        <w:t>startSFN-19</w:t>
      </w:r>
      <w:r>
        <w:rPr>
          <w:rFonts w:cs="Arial"/>
        </w:rPr>
        <w:t xml:space="preserve"> in </w:t>
      </w:r>
      <w:r>
        <w:rPr>
          <w:rFonts w:cs="Arial"/>
          <w:highlight w:val="green"/>
        </w:rPr>
        <w:t>cb-Msg3-DSATransmissionWindow-r19</w:t>
      </w:r>
      <w:r>
        <w:rPr>
          <w:rFonts w:cs="Arial"/>
        </w:rPr>
        <w:t xml:space="preserve">: Although the term </w:t>
      </w:r>
      <w:r>
        <w:rPr>
          <w:rFonts w:cs="Arial"/>
          <w:i/>
          <w:iCs/>
        </w:rPr>
        <w:t>H-SFN offset</w:t>
      </w:r>
      <w:r>
        <w:rPr>
          <w:rFonts w:cs="Arial"/>
        </w:rPr>
        <w:t xml:space="preserve"> is used in the agreement, the rapporteur believes it should be </w:t>
      </w:r>
      <w:proofErr w:type="gramStart"/>
      <w:r>
        <w:rPr>
          <w:rFonts w:cs="Arial"/>
        </w:rPr>
        <w:t>a</w:t>
      </w:r>
      <w:proofErr w:type="gramEnd"/>
      <w:r>
        <w:rPr>
          <w:rFonts w:cs="Arial"/>
        </w:rPr>
        <w:t xml:space="preserve"> SFN offset during the H-SFN duration.</w:t>
      </w:r>
    </w:p>
    <w:p w14:paraId="6D075447" w14:textId="77777777" w:rsidR="00F16CDB" w:rsidRDefault="00276934">
      <w:pPr>
        <w:pStyle w:val="af7"/>
        <w:numPr>
          <w:ilvl w:val="1"/>
          <w:numId w:val="11"/>
        </w:numPr>
        <w:jc w:val="both"/>
        <w:rPr>
          <w:rFonts w:cs="Arial"/>
        </w:rPr>
      </w:pPr>
      <w:bookmarkStart w:id="116" w:name="OLE_LINK35"/>
      <w:r>
        <w:rPr>
          <w:rFonts w:cs="Arial"/>
          <w:i/>
          <w:iCs/>
        </w:rPr>
        <w:t>hsfn-LSB-Info</w:t>
      </w:r>
      <w:bookmarkEnd w:id="116"/>
      <w:r>
        <w:rPr>
          <w:rFonts w:cs="Arial"/>
          <w:i/>
          <w:iCs/>
        </w:rPr>
        <w:t>-r16</w:t>
      </w:r>
      <w:r>
        <w:rPr>
          <w:rFonts w:cs="Arial"/>
        </w:rPr>
        <w:t xml:space="preserve"> in PUR-Config-NB: This IE is not used as the periodicity of CB-Msg3 resource is assumed shorted than a H-SFN duration (i.e., 10.24s).</w:t>
      </w:r>
    </w:p>
    <w:p w14:paraId="4D391723" w14:textId="77777777" w:rsidR="00F16CDB" w:rsidRDefault="00276934">
      <w:pPr>
        <w:pStyle w:val="af7"/>
        <w:numPr>
          <w:ilvl w:val="0"/>
          <w:numId w:val="11"/>
        </w:numPr>
        <w:jc w:val="both"/>
        <w:rPr>
          <w:rFonts w:cs="Arial"/>
        </w:rPr>
      </w:pPr>
      <w:r>
        <w:rPr>
          <w:highlight w:val="yellow"/>
        </w:rPr>
        <w:t>cb-Msg3-PhysicalConfig-r19</w:t>
      </w:r>
    </w:p>
    <w:p w14:paraId="2239877D" w14:textId="77777777" w:rsidR="00F16CDB" w:rsidRDefault="00276934">
      <w:pPr>
        <w:pStyle w:val="af7"/>
        <w:numPr>
          <w:ilvl w:val="1"/>
          <w:numId w:val="11"/>
        </w:numPr>
        <w:jc w:val="both"/>
        <w:rPr>
          <w:rFonts w:cs="Arial"/>
        </w:rPr>
      </w:pPr>
      <w:r>
        <w:rPr>
          <w:rFonts w:cs="Arial"/>
          <w:highlight w:val="yellow"/>
        </w:rPr>
        <w:t>npusch-SubCarrierIndex-r19</w:t>
      </w:r>
      <w:r>
        <w:rPr>
          <w:rFonts w:cs="Arial"/>
        </w:rPr>
        <w:t xml:space="preserve"> / </w:t>
      </w:r>
      <w:r>
        <w:rPr>
          <w:rFonts w:cs="Arial"/>
          <w:highlight w:val="yellow"/>
        </w:rPr>
        <w:t>npusch-MCS-r19</w:t>
      </w:r>
      <w:r>
        <w:rPr>
          <w:rFonts w:cs="Arial"/>
        </w:rPr>
        <w:t xml:space="preserve">: According to the RAN1 reply LS </w:t>
      </w:r>
      <w:hyperlink r:id="rId11" w:history="1">
        <w:r>
          <w:rPr>
            <w:rStyle w:val="af5"/>
            <w:rFonts w:cs="Arial"/>
          </w:rPr>
          <w:t>R1-2407548</w:t>
        </w:r>
      </w:hyperlink>
      <w:r>
        <w:rPr>
          <w:rFonts w:cs="Arial"/>
        </w:rPr>
        <w:t xml:space="preserve"> on TA validation, only 3.75kHz SCS is confirmed. </w:t>
      </w:r>
      <w:r>
        <w:rPr>
          <w:rFonts w:cs="Arial"/>
          <w:b/>
          <w:bCs/>
        </w:rPr>
        <w:t>Whether the 15kHz SCS NPUSCH is supported is still FFS</w:t>
      </w:r>
      <w:r>
        <w:rPr>
          <w:rFonts w:cs="Arial"/>
        </w:rPr>
        <w:t>. Therefore, only parameters for 3.75kHz SCS is introduced for now.</w:t>
      </w:r>
    </w:p>
    <w:p w14:paraId="140F7DDC" w14:textId="77777777" w:rsidR="00F16CDB" w:rsidRDefault="00276934">
      <w:pPr>
        <w:pStyle w:val="af7"/>
        <w:numPr>
          <w:ilvl w:val="1"/>
          <w:numId w:val="11"/>
        </w:numPr>
        <w:jc w:val="both"/>
        <w:rPr>
          <w:rFonts w:cs="Arial"/>
        </w:rPr>
      </w:pPr>
      <w:r>
        <w:rPr>
          <w:rFonts w:cs="Arial"/>
          <w:highlight w:val="yellow"/>
        </w:rPr>
        <w:t>p0-UE-NPUSCH-r19</w:t>
      </w:r>
      <w:r>
        <w:rPr>
          <w:rFonts w:cs="Arial"/>
        </w:rPr>
        <w:t>,</w:t>
      </w:r>
      <w:r>
        <w:rPr>
          <w:rFonts w:cs="Arial"/>
          <w:highlight w:val="yellow"/>
        </w:rPr>
        <w:t xml:space="preserve"> alpha-r19</w:t>
      </w:r>
      <w:r>
        <w:rPr>
          <w:rFonts w:cs="Arial"/>
        </w:rPr>
        <w:t>: The parameters for NPUSCH transmission power are assumed as CE level specific.</w:t>
      </w:r>
    </w:p>
    <w:p w14:paraId="315C2449" w14:textId="77777777" w:rsidR="00F16CDB" w:rsidRDefault="00276934">
      <w:pPr>
        <w:pStyle w:val="af7"/>
        <w:numPr>
          <w:ilvl w:val="1"/>
          <w:numId w:val="11"/>
        </w:numPr>
        <w:jc w:val="both"/>
        <w:rPr>
          <w:rFonts w:cs="Arial"/>
        </w:rPr>
      </w:pPr>
      <w:r>
        <w:rPr>
          <w:rFonts w:cs="Arial"/>
          <w:i/>
          <w:iCs/>
        </w:rPr>
        <w:t>npusch-CyclicShift-r16</w:t>
      </w:r>
      <w:r>
        <w:rPr>
          <w:rFonts w:cs="Arial"/>
        </w:rPr>
        <w:t xml:space="preserve"> in PUR-Config-NB: This IE is not used because this parameter is specified for PUR only.</w:t>
      </w:r>
    </w:p>
    <w:p w14:paraId="36E8C34F" w14:textId="77777777" w:rsidR="00F16CDB" w:rsidRDefault="00276934">
      <w:pPr>
        <w:pStyle w:val="af7"/>
        <w:numPr>
          <w:ilvl w:val="1"/>
          <w:numId w:val="11"/>
        </w:numPr>
        <w:jc w:val="both"/>
        <w:rPr>
          <w:rFonts w:cs="Arial"/>
        </w:rPr>
      </w:pPr>
      <w:r>
        <w:rPr>
          <w:highlight w:val="yellow"/>
        </w:rPr>
        <w:t>npdcch-NumRepetitions-r19</w:t>
      </w:r>
      <w:r>
        <w:t>/</w:t>
      </w:r>
      <w:r>
        <w:rPr>
          <w:highlight w:val="yellow"/>
        </w:rPr>
        <w:t>npdcch-StartSF-CSS-r19</w:t>
      </w:r>
      <w:r>
        <w:t>/</w:t>
      </w:r>
      <w:r>
        <w:rPr>
          <w:highlight w:val="yellow"/>
        </w:rPr>
        <w:t>npdcch-Offset-r19</w:t>
      </w:r>
      <w:r>
        <w:t>: 3 parameters</w:t>
      </w:r>
      <w:r>
        <w:rPr>
          <w:rFonts w:cs="Arial"/>
        </w:rPr>
        <w:t xml:space="preserve"> copied from </w:t>
      </w:r>
      <w:r>
        <w:rPr>
          <w:rFonts w:cs="Arial"/>
          <w:i/>
          <w:iCs/>
        </w:rPr>
        <w:t xml:space="preserve">NPDCCH-ConfigDedicated-NB-r13. </w:t>
      </w:r>
      <w:r>
        <w:rPr>
          <w:rFonts w:cs="Arial"/>
        </w:rPr>
        <w:t xml:space="preserve">Note hear it should be CSS instead of USS. </w:t>
      </w:r>
    </w:p>
    <w:p w14:paraId="1A998FC8" w14:textId="77777777" w:rsidR="00F16CDB" w:rsidRDefault="00276934">
      <w:pPr>
        <w:pStyle w:val="af7"/>
        <w:numPr>
          <w:ilvl w:val="1"/>
          <w:numId w:val="11"/>
        </w:numPr>
        <w:jc w:val="both"/>
        <w:rPr>
          <w:rFonts w:cs="Arial"/>
        </w:rPr>
      </w:pPr>
      <w:r>
        <w:rPr>
          <w:rFonts w:cs="Arial"/>
          <w:highlight w:val="cyan"/>
        </w:rPr>
        <w:t>npdcch-CarrierIndex-r19</w:t>
      </w:r>
      <w:r>
        <w:rPr>
          <w:rFonts w:cs="Arial"/>
        </w:rPr>
        <w:t>: The non-anchor carrier index for monitoring Msg4. If this IE is absent, anchor carrier is assumed to be used.</w:t>
      </w:r>
    </w:p>
    <w:p w14:paraId="102DBC95" w14:textId="77777777" w:rsidR="00F16CDB" w:rsidRDefault="00276934">
      <w:pPr>
        <w:pStyle w:val="af7"/>
        <w:numPr>
          <w:ilvl w:val="1"/>
          <w:numId w:val="11"/>
        </w:numPr>
        <w:jc w:val="both"/>
        <w:rPr>
          <w:rFonts w:cs="Arial"/>
        </w:rPr>
      </w:pPr>
      <w:bookmarkStart w:id="117" w:name="OLE_LINK40"/>
      <w:r>
        <w:rPr>
          <w:rFonts w:cs="Arial"/>
          <w:i/>
          <w:iCs/>
        </w:rPr>
        <w:t>ack-NACK-NumRepetitions</w:t>
      </w:r>
      <w:bookmarkEnd w:id="117"/>
      <w:r>
        <w:rPr>
          <w:rFonts w:cs="Arial"/>
          <w:i/>
          <w:iCs/>
        </w:rPr>
        <w:t>-r16</w:t>
      </w:r>
      <w:r>
        <w:rPr>
          <w:rFonts w:cs="Arial"/>
        </w:rPr>
        <w:t xml:space="preserve"> in PUR-Config-NB: This IE is not used because the same IE in Msg4 can be used.</w:t>
      </w:r>
    </w:p>
    <w:p w14:paraId="45A85A33" w14:textId="77777777" w:rsidR="00F16CDB" w:rsidRDefault="00276934">
      <w:pPr>
        <w:pStyle w:val="af7"/>
        <w:numPr>
          <w:ilvl w:val="0"/>
          <w:numId w:val="11"/>
        </w:numPr>
        <w:jc w:val="both"/>
        <w:rPr>
          <w:rFonts w:cs="Arial"/>
        </w:rPr>
      </w:pPr>
      <w:r>
        <w:rPr>
          <w:rFonts w:cs="Arial"/>
          <w:highlight w:val="cyan"/>
        </w:rPr>
        <w:t>cb-Msg3-TBS-NB-r19</w:t>
      </w:r>
      <w:r>
        <w:rPr>
          <w:rFonts w:cs="Arial"/>
        </w:rPr>
        <w:t>: Whether the maximum TBS is CE level specific is FFS. Rapporteur assumes it is CE level specific.</w:t>
      </w:r>
    </w:p>
    <w:p w14:paraId="66992799" w14:textId="77777777" w:rsidR="00F16CDB" w:rsidRDefault="00F16CDB">
      <w:pPr>
        <w:jc w:val="both"/>
        <w:rPr>
          <w:rFonts w:ascii="Arial" w:hAnsi="Arial" w:cs="Arial"/>
        </w:rPr>
      </w:pPr>
    </w:p>
    <w:p w14:paraId="1C9106F4" w14:textId="77777777" w:rsidR="00F16CDB" w:rsidRDefault="00276934">
      <w:pPr>
        <w:spacing w:after="0"/>
        <w:jc w:val="both"/>
        <w:rPr>
          <w:rFonts w:ascii="Arial" w:hAnsi="Arial" w:cs="Arial"/>
          <w:sz w:val="22"/>
          <w:szCs w:val="22"/>
        </w:rPr>
      </w:pPr>
      <w:r>
        <w:rPr>
          <w:rFonts w:ascii="Arial" w:hAnsi="Arial" w:cs="Arial"/>
          <w:sz w:val="22"/>
          <w:szCs w:val="22"/>
        </w:rPr>
        <w:t>Companies are invited to provide comments on the above TP including but not limited to below discussion points.</w:t>
      </w:r>
    </w:p>
    <w:p w14:paraId="02C4877A" w14:textId="77777777" w:rsidR="00F16CDB" w:rsidRDefault="00276934">
      <w:pPr>
        <w:pStyle w:val="af7"/>
        <w:numPr>
          <w:ilvl w:val="0"/>
          <w:numId w:val="6"/>
        </w:numPr>
        <w:jc w:val="both"/>
        <w:rPr>
          <w:rFonts w:cs="Arial"/>
          <w:szCs w:val="22"/>
        </w:rPr>
      </w:pPr>
      <w:r>
        <w:rPr>
          <w:rFonts w:cs="Arial"/>
          <w:szCs w:val="22"/>
        </w:rPr>
        <w:t xml:space="preserve">Which SIB should be used for IE </w:t>
      </w:r>
      <w:r>
        <w:t>CB-Msg3</w:t>
      </w:r>
      <w:r>
        <w:rPr>
          <w:i/>
          <w:iCs/>
        </w:rPr>
        <w:t>-</w:t>
      </w:r>
      <w:proofErr w:type="gramStart"/>
      <w:r>
        <w:rPr>
          <w:i/>
          <w:iCs/>
        </w:rPr>
        <w:t xml:space="preserve">ConfigSIB </w:t>
      </w:r>
      <w:r>
        <w:t>?</w:t>
      </w:r>
      <w:proofErr w:type="gramEnd"/>
    </w:p>
    <w:p w14:paraId="488DF5B6" w14:textId="77777777" w:rsidR="00F16CDB" w:rsidRDefault="00276934">
      <w:pPr>
        <w:pStyle w:val="af7"/>
        <w:numPr>
          <w:ilvl w:val="0"/>
          <w:numId w:val="6"/>
        </w:numPr>
        <w:jc w:val="both"/>
        <w:rPr>
          <w:rFonts w:cs="Arial"/>
          <w:szCs w:val="22"/>
        </w:rPr>
      </w:pPr>
      <w:r>
        <w:rPr>
          <w:rFonts w:cs="Arial"/>
          <w:szCs w:val="22"/>
        </w:rPr>
        <w:t xml:space="preserve">Any parameter is missing in the TP and why this should be added? </w:t>
      </w:r>
    </w:p>
    <w:p w14:paraId="09182F46" w14:textId="77777777" w:rsidR="00F16CDB" w:rsidRDefault="00276934">
      <w:pPr>
        <w:pStyle w:val="af7"/>
        <w:numPr>
          <w:ilvl w:val="0"/>
          <w:numId w:val="6"/>
        </w:numPr>
        <w:jc w:val="both"/>
        <w:rPr>
          <w:rFonts w:cs="Arial"/>
          <w:szCs w:val="22"/>
        </w:rPr>
      </w:pPr>
      <w:r>
        <w:rPr>
          <w:rFonts w:cs="Arial"/>
          <w:szCs w:val="22"/>
        </w:rPr>
        <w:t>Any parameter should be removed from the TP?</w:t>
      </w:r>
    </w:p>
    <w:p w14:paraId="7FDA46F9" w14:textId="77777777" w:rsidR="00F16CDB" w:rsidRDefault="00276934">
      <w:pPr>
        <w:pStyle w:val="af7"/>
        <w:numPr>
          <w:ilvl w:val="0"/>
          <w:numId w:val="6"/>
        </w:numPr>
        <w:jc w:val="both"/>
        <w:rPr>
          <w:rFonts w:cs="Arial"/>
          <w:szCs w:val="22"/>
        </w:rPr>
      </w:pPr>
      <w:r>
        <w:rPr>
          <w:rFonts w:cs="Arial"/>
          <w:szCs w:val="22"/>
        </w:rPr>
        <w:t xml:space="preserve">Most value range of the parameters are copied from PUR parameters, any further change needed? </w:t>
      </w:r>
    </w:p>
    <w:p w14:paraId="73E1C7A6" w14:textId="77777777" w:rsidR="00F16CDB" w:rsidRDefault="00F16CDB">
      <w:pPr>
        <w:pStyle w:val="af7"/>
        <w:jc w:val="both"/>
        <w:rPr>
          <w:rFonts w:cs="Arial"/>
          <w:szCs w:val="22"/>
        </w:rPr>
      </w:pPr>
    </w:p>
    <w:p w14:paraId="37B51B9F" w14:textId="77777777" w:rsidR="00F16CDB" w:rsidRDefault="00276934">
      <w:pPr>
        <w:jc w:val="both"/>
        <w:rPr>
          <w:rFonts w:ascii="Arial" w:eastAsia="宋体" w:hAnsi="Arial" w:cs="Arial"/>
          <w:b/>
          <w:bCs/>
          <w:lang w:val="en-US" w:eastAsia="zh-CN"/>
        </w:rPr>
      </w:pPr>
      <w:r>
        <w:rPr>
          <w:rFonts w:ascii="Arial" w:eastAsia="宋体" w:hAnsi="Arial" w:cs="Arial"/>
          <w:b/>
          <w:bCs/>
          <w:lang w:val="en-US" w:eastAsia="zh-CN"/>
        </w:rPr>
        <w:t xml:space="preserve">Q2: Any comments on the TP of </w:t>
      </w:r>
      <w:r>
        <w:rPr>
          <w:rFonts w:ascii="Arial" w:eastAsia="宋体" w:hAnsi="Arial" w:cs="Arial"/>
          <w:b/>
          <w:bCs/>
          <w:i/>
          <w:iCs/>
          <w:lang w:val="en-US" w:eastAsia="zh-CN"/>
        </w:rPr>
        <w:t>CB-Msg3-ConfigSIB-NB?</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1DEEA40C"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39F18764" w14:textId="77777777" w:rsidR="00F16CDB" w:rsidRDefault="00276934">
            <w:pPr>
              <w:spacing w:after="0"/>
              <w:jc w:val="both"/>
              <w:rPr>
                <w:rFonts w:ascii="Arial" w:hAnsi="Arial" w:cs="Arial"/>
                <w:b/>
                <w:bCs/>
                <w:lang w:eastAsia="zh-CN"/>
              </w:rPr>
            </w:pPr>
            <w:bookmarkStart w:id="118" w:name="OLE_LINK8"/>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01E3DF00"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77C465F5" w14:textId="77777777">
        <w:tc>
          <w:tcPr>
            <w:tcW w:w="1328" w:type="dxa"/>
            <w:tcBorders>
              <w:top w:val="single" w:sz="4" w:space="0" w:color="auto"/>
              <w:left w:val="single" w:sz="4" w:space="0" w:color="auto"/>
              <w:bottom w:val="single" w:sz="4" w:space="0" w:color="auto"/>
              <w:right w:val="single" w:sz="4" w:space="0" w:color="auto"/>
            </w:tcBorders>
          </w:tcPr>
          <w:p w14:paraId="671817CE" w14:textId="77777777" w:rsidR="00F16CDB" w:rsidRDefault="00276934">
            <w:pPr>
              <w:spacing w:after="0"/>
              <w:jc w:val="both"/>
              <w:rPr>
                <w:rFonts w:ascii="Arial" w:eastAsia="MS Mincho" w:hAnsi="Arial" w:cs="Arial"/>
                <w:bCs/>
                <w:lang w:eastAsia="ja-JP"/>
              </w:rPr>
            </w:pPr>
            <w:r>
              <w:rPr>
                <w:rFonts w:ascii="Arial" w:eastAsia="宋体"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14:paraId="22563A91"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Same comments as Q1 (except the one for NRSRP-Range).</w:t>
            </w:r>
          </w:p>
          <w:p w14:paraId="61118266"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 xml:space="preserve">Furthermore, for NB-IoT, we think it is too early to conclude </w:t>
            </w:r>
            <w:r>
              <w:rPr>
                <w:rFonts w:ascii="Arial" w:eastAsia="宋体" w:hAnsi="Arial" w:cs="Arial"/>
                <w:bCs/>
                <w:lang w:eastAsia="zh-CN"/>
              </w:rPr>
              <w:t>“the periodicity of CB-Msg3 resource is assumed shorted than a H-SFN duration (i.e., 10.24s).”</w:t>
            </w:r>
            <w:r>
              <w:t xml:space="preserve"> </w:t>
            </w:r>
            <w:r>
              <w:rPr>
                <w:rFonts w:ascii="Arial" w:eastAsia="宋体" w:hAnsi="Arial" w:cs="Arial" w:hint="eastAsia"/>
                <w:bCs/>
                <w:lang w:eastAsia="zh-CN"/>
              </w:rPr>
              <w:t>E.g., w</w:t>
            </w:r>
            <w:r>
              <w:rPr>
                <w:rFonts w:ascii="Arial" w:eastAsia="宋体" w:hAnsi="Arial" w:cs="Arial"/>
                <w:bCs/>
                <w:lang w:eastAsia="zh-CN"/>
              </w:rPr>
              <w:t>hen considering the largest number of repetitions, number of resources units (RU), and number of slot</w:t>
            </w:r>
            <w:r>
              <w:rPr>
                <w:rFonts w:ascii="Arial" w:eastAsia="宋体" w:hAnsi="Arial" w:cs="Arial" w:hint="eastAsia"/>
                <w:bCs/>
                <w:lang w:eastAsia="zh-CN"/>
              </w:rPr>
              <w:t>s</w:t>
            </w:r>
            <w:r>
              <w:rPr>
                <w:rFonts w:ascii="Arial" w:eastAsia="宋体" w:hAnsi="Arial" w:cs="Arial"/>
                <w:bCs/>
                <w:lang w:eastAsia="zh-CN"/>
              </w:rPr>
              <w:t xml:space="preserve"> in RU, the maximum transmission time </w:t>
            </w:r>
            <w:r>
              <w:rPr>
                <w:rFonts w:ascii="Arial" w:eastAsia="宋体" w:hAnsi="Arial" w:cs="Arial" w:hint="eastAsia"/>
                <w:bCs/>
                <w:lang w:eastAsia="zh-CN"/>
              </w:rPr>
              <w:t xml:space="preserve">for one replica </w:t>
            </w:r>
            <w:r>
              <w:rPr>
                <w:rFonts w:ascii="Arial" w:eastAsia="宋体" w:hAnsi="Arial" w:cs="Arial"/>
                <w:bCs/>
                <w:lang w:eastAsia="zh-CN"/>
              </w:rPr>
              <w:t>could be 10.24 s for 15kHz SCS and 40.96 s for 3.75kHz SCS.</w:t>
            </w:r>
          </w:p>
        </w:tc>
      </w:tr>
      <w:tr w:rsidR="00F16CDB" w14:paraId="1F433D83" w14:textId="77777777">
        <w:tc>
          <w:tcPr>
            <w:tcW w:w="1328" w:type="dxa"/>
            <w:tcBorders>
              <w:top w:val="single" w:sz="4" w:space="0" w:color="auto"/>
              <w:left w:val="single" w:sz="4" w:space="0" w:color="auto"/>
              <w:bottom w:val="single" w:sz="4" w:space="0" w:color="auto"/>
              <w:right w:val="single" w:sz="4" w:space="0" w:color="auto"/>
            </w:tcBorders>
          </w:tcPr>
          <w:p w14:paraId="44885F37" w14:textId="77777777" w:rsidR="00F16CDB" w:rsidRDefault="00276934">
            <w:pPr>
              <w:spacing w:after="0"/>
              <w:jc w:val="both"/>
              <w:rPr>
                <w:rFonts w:ascii="Arial" w:eastAsia="Malgun Gothic" w:hAnsi="Arial" w:cs="Arial"/>
                <w:bCs/>
                <w:lang w:eastAsia="zh-CN"/>
              </w:rPr>
            </w:pPr>
            <w:r>
              <w:rPr>
                <w:rFonts w:ascii="Arial" w:eastAsia="宋体" w:hAnsi="Arial" w:cs="Arial"/>
                <w:bCs/>
                <w:lang w:eastAsia="zh-CN"/>
              </w:rPr>
              <w:t>NEC</w:t>
            </w:r>
          </w:p>
        </w:tc>
        <w:tc>
          <w:tcPr>
            <w:tcW w:w="9157" w:type="dxa"/>
            <w:tcBorders>
              <w:top w:val="single" w:sz="4" w:space="0" w:color="auto"/>
              <w:left w:val="single" w:sz="4" w:space="0" w:color="auto"/>
              <w:bottom w:val="single" w:sz="4" w:space="0" w:color="auto"/>
              <w:right w:val="single" w:sz="4" w:space="0" w:color="auto"/>
            </w:tcBorders>
          </w:tcPr>
          <w:p w14:paraId="3EB99A85" w14:textId="77777777" w:rsidR="00F16CDB" w:rsidRDefault="00276934">
            <w:pPr>
              <w:jc w:val="both"/>
              <w:rPr>
                <w:rFonts w:ascii="Arial" w:eastAsia="宋体" w:hAnsi="Arial" w:cs="Arial"/>
                <w:bCs/>
                <w:lang w:eastAsia="zh-CN"/>
              </w:rPr>
            </w:pPr>
            <w:r>
              <w:rPr>
                <w:rFonts w:ascii="Arial" w:eastAsia="宋体" w:hAnsi="Arial" w:cs="Arial"/>
                <w:bCs/>
                <w:lang w:eastAsia="zh-CN"/>
              </w:rPr>
              <w:t xml:space="preserve">Most comments align with the eMTC portion. </w:t>
            </w:r>
          </w:p>
          <w:p w14:paraId="7169BC7A" w14:textId="77777777" w:rsidR="00F16CDB" w:rsidRDefault="00276934">
            <w:pPr>
              <w:pStyle w:val="af7"/>
              <w:numPr>
                <w:ilvl w:val="0"/>
                <w:numId w:val="12"/>
              </w:numPr>
              <w:jc w:val="both"/>
              <w:rPr>
                <w:rFonts w:cs="Arial"/>
                <w:bCs/>
                <w:lang w:eastAsia="zh-CN"/>
              </w:rPr>
            </w:pPr>
            <w:r>
              <w:rPr>
                <w:rFonts w:eastAsia="宋体" w:cs="Arial"/>
                <w:bCs/>
                <w:lang w:eastAsia="zh-CN"/>
              </w:rPr>
              <w:t xml:space="preserve">Typographical Errors: </w:t>
            </w:r>
            <w:r>
              <w:rPr>
                <w:rFonts w:eastAsia="宋体" w:cs="Arial"/>
                <w:bCs/>
                <w:lang w:val="en-GB" w:eastAsia="zh-CN"/>
              </w:rPr>
              <w:t xml:space="preserve">In the </w:t>
            </w:r>
            <w:r>
              <w:rPr>
                <w:rFonts w:eastAsia="宋体" w:cs="Arial"/>
                <w:bCs/>
                <w:i/>
                <w:iCs/>
                <w:lang w:val="en-GB" w:eastAsia="zh-CN"/>
              </w:rPr>
              <w:t>IE cb-Msg3-DSATransmissionWindow-r19</w:t>
            </w:r>
            <w:r>
              <w:rPr>
                <w:rFonts w:eastAsia="宋体" w:cs="Arial"/>
                <w:bCs/>
                <w:lang w:val="en-GB" w:eastAsia="zh-CN"/>
              </w:rPr>
              <w:t xml:space="preserve">, the </w:t>
            </w:r>
            <w:r>
              <w:rPr>
                <w:rFonts w:eastAsia="宋体" w:cs="Arial"/>
                <w:bCs/>
                <w:lang w:val="en-GB" w:eastAsia="zh-CN"/>
              </w:rPr>
              <w:lastRenderedPageBreak/>
              <w:t>parameters </w:t>
            </w:r>
            <w:r>
              <w:rPr>
                <w:rFonts w:eastAsia="宋体" w:cs="Arial"/>
                <w:bCs/>
                <w:i/>
                <w:iCs/>
                <w:lang w:val="en-GB" w:eastAsia="zh-CN"/>
              </w:rPr>
              <w:t>startSFN-19</w:t>
            </w:r>
            <w:r>
              <w:rPr>
                <w:rFonts w:eastAsia="宋体" w:cs="Arial"/>
                <w:bCs/>
                <w:lang w:val="en-GB" w:eastAsia="zh-CN"/>
              </w:rPr>
              <w:t> and </w:t>
            </w:r>
            <w:r>
              <w:rPr>
                <w:rFonts w:eastAsia="宋体" w:cs="Arial"/>
                <w:bCs/>
                <w:i/>
                <w:iCs/>
                <w:lang w:val="en-GB" w:eastAsia="zh-CN"/>
              </w:rPr>
              <w:t>windowSize-19</w:t>
            </w:r>
            <w:r>
              <w:rPr>
                <w:rFonts w:eastAsia="宋体" w:cs="Arial"/>
                <w:bCs/>
                <w:lang w:val="en-GB" w:eastAsia="zh-CN"/>
              </w:rPr>
              <w:t> should be revised to </w:t>
            </w:r>
            <w:r>
              <w:rPr>
                <w:rFonts w:eastAsia="宋体" w:cs="Arial"/>
                <w:b/>
                <w:bCs/>
                <w:i/>
                <w:iCs/>
                <w:lang w:val="en-GB" w:eastAsia="zh-CN"/>
              </w:rPr>
              <w:t>startSFN-r19</w:t>
            </w:r>
            <w:r>
              <w:rPr>
                <w:rFonts w:eastAsia="宋体" w:cs="Arial"/>
                <w:bCs/>
                <w:i/>
                <w:iCs/>
                <w:lang w:val="en-GB" w:eastAsia="zh-CN"/>
              </w:rPr>
              <w:t> </w:t>
            </w:r>
            <w:r>
              <w:rPr>
                <w:rFonts w:eastAsia="宋体" w:cs="Arial"/>
                <w:bCs/>
                <w:lang w:val="en-GB" w:eastAsia="zh-CN"/>
              </w:rPr>
              <w:t>and </w:t>
            </w:r>
            <w:r>
              <w:rPr>
                <w:rFonts w:eastAsia="宋体" w:cs="Arial"/>
                <w:b/>
                <w:bCs/>
                <w:i/>
                <w:iCs/>
                <w:lang w:val="en-GB" w:eastAsia="zh-CN"/>
              </w:rPr>
              <w:t>windowSize-r19</w:t>
            </w:r>
            <w:r>
              <w:rPr>
                <w:rFonts w:eastAsia="宋体" w:cs="Arial"/>
                <w:bCs/>
                <w:lang w:val="en-GB" w:eastAsia="zh-CN"/>
              </w:rPr>
              <w:t xml:space="preserve">, respectively </w:t>
            </w:r>
          </w:p>
          <w:p w14:paraId="00707E33" w14:textId="77777777" w:rsidR="00F16CDB" w:rsidRDefault="00276934">
            <w:pPr>
              <w:pStyle w:val="af7"/>
              <w:numPr>
                <w:ilvl w:val="0"/>
                <w:numId w:val="12"/>
              </w:numPr>
              <w:jc w:val="both"/>
              <w:rPr>
                <w:rFonts w:cs="Arial"/>
                <w:bCs/>
                <w:lang w:eastAsia="zh-CN"/>
              </w:rPr>
            </w:pPr>
            <w:r>
              <w:rPr>
                <w:i/>
                <w:iCs/>
              </w:rPr>
              <w:t>cb-Msg3-DSATransmissionWindow-r19</w:t>
            </w:r>
            <w:r>
              <w:t xml:space="preserve">: We agree that </w:t>
            </w:r>
            <w:r>
              <w:rPr>
                <w:i/>
                <w:iCs/>
              </w:rPr>
              <w:t>cb-Msg3-DSATransmissionWindow-r19</w:t>
            </w:r>
            <w:r>
              <w:t xml:space="preserve"> is optional. </w:t>
            </w:r>
          </w:p>
          <w:p w14:paraId="76A610F6" w14:textId="77777777" w:rsidR="00F16CDB" w:rsidRDefault="00276934">
            <w:pPr>
              <w:pStyle w:val="af7"/>
              <w:numPr>
                <w:ilvl w:val="1"/>
                <w:numId w:val="12"/>
              </w:numPr>
              <w:jc w:val="both"/>
              <w:rPr>
                <w:rFonts w:cs="Arial"/>
                <w:bCs/>
                <w:lang w:eastAsia="zh-CN"/>
              </w:rPr>
            </w:pPr>
            <w:r>
              <w:rPr>
                <w:lang w:val="en-GB"/>
              </w:rPr>
              <w:t>When CB-Msg3-DSA is enabled and configured by the network, the network </w:t>
            </w:r>
            <w:r>
              <w:rPr>
                <w:b/>
                <w:bCs/>
                <w:lang w:val="en-GB"/>
              </w:rPr>
              <w:t>MUST</w:t>
            </w:r>
            <w:r>
              <w:rPr>
                <w:lang w:val="en-GB"/>
              </w:rPr>
              <w:t> set the window’s starting point </w:t>
            </w:r>
            <w:r>
              <w:rPr>
                <w:b/>
                <w:bCs/>
                <w:lang w:val="en-GB"/>
              </w:rPr>
              <w:t>in accordance with RAN2#129 agreements</w:t>
            </w:r>
            <w:r>
              <w:rPr>
                <w:lang w:val="en-GB"/>
              </w:rPr>
              <w:t>. For NB-IoT, due to the 3.75 kHz subcarrier spacing (SCS), RU duration (16 slots, 32 ms), the number of RUs per NPUSCH transmission, and required repetitions, the CB-Msg3 resource or DSA window </w:t>
            </w:r>
            <w:r>
              <w:rPr>
                <w:b/>
                <w:bCs/>
                <w:lang w:val="en-GB"/>
              </w:rPr>
              <w:t>MAY exceed 10.24 s</w:t>
            </w:r>
            <w:r>
              <w:rPr>
                <w:lang w:val="en-GB"/>
              </w:rPr>
              <w:t>. Consequently, it is </w:t>
            </w:r>
            <w:r>
              <w:rPr>
                <w:b/>
                <w:bCs/>
                <w:lang w:val="en-GB"/>
              </w:rPr>
              <w:t>FFS</w:t>
            </w:r>
            <w:r>
              <w:rPr>
                <w:lang w:val="en-GB"/>
              </w:rPr>
              <w:t> whether both </w:t>
            </w:r>
            <w:r>
              <w:rPr>
                <w:b/>
                <w:bCs/>
                <w:i/>
                <w:iCs/>
                <w:lang w:val="en-GB"/>
              </w:rPr>
              <w:t>startHSFN-r19</w:t>
            </w:r>
            <w:r>
              <w:rPr>
                <w:lang w:val="en-GB"/>
              </w:rPr>
              <w:t> and </w:t>
            </w:r>
            <w:r>
              <w:rPr>
                <w:b/>
                <w:bCs/>
                <w:i/>
                <w:iCs/>
                <w:lang w:val="en-GB"/>
              </w:rPr>
              <w:t>startSFN-r19</w:t>
            </w:r>
            <w:r>
              <w:rPr>
                <w:lang w:val="en-GB"/>
              </w:rPr>
              <w:t> should define the DSA window start.</w:t>
            </w:r>
          </w:p>
          <w:p w14:paraId="5BE5B48A" w14:textId="77777777" w:rsidR="00F16CDB" w:rsidRDefault="00276934">
            <w:pPr>
              <w:pStyle w:val="af7"/>
              <w:numPr>
                <w:ilvl w:val="1"/>
                <w:numId w:val="12"/>
              </w:numPr>
              <w:jc w:val="both"/>
              <w:rPr>
                <w:rFonts w:cs="Arial"/>
                <w:bCs/>
                <w:lang w:eastAsia="zh-CN"/>
              </w:rPr>
            </w:pPr>
            <w:r>
              <w:rPr>
                <w:lang w:val="en-GB"/>
              </w:rPr>
              <w:t>Since a UE can derive </w:t>
            </w:r>
            <w:r>
              <w:rPr>
                <w:i/>
                <w:iCs/>
                <w:lang w:val="en-GB"/>
              </w:rPr>
              <w:t>windowSize-r19</w:t>
            </w:r>
            <w:r>
              <w:rPr>
                <w:lang w:val="en-GB"/>
              </w:rPr>
              <w:t> and </w:t>
            </w:r>
            <w:r>
              <w:rPr>
                <w:i/>
                <w:iCs/>
                <w:lang w:val="en-GB"/>
              </w:rPr>
              <w:t>windowPeriodicity-r19</w:t>
            </w:r>
            <w:r>
              <w:rPr>
                <w:lang w:val="en-GB"/>
              </w:rPr>
              <w:t> from the configured </w:t>
            </w:r>
            <w:r>
              <w:rPr>
                <w:i/>
                <w:iCs/>
                <w:lang w:val="en-GB"/>
              </w:rPr>
              <w:t>cb-Msg3-NumReplicas</w:t>
            </w:r>
            <w:r>
              <w:rPr>
                <w:lang w:val="en-GB"/>
              </w:rPr>
              <w:t> and </w:t>
            </w:r>
            <w:r>
              <w:rPr>
                <w:i/>
                <w:iCs/>
                <w:lang w:val="en-GB"/>
              </w:rPr>
              <w:t>cb-Msg3-StartTimeParameters-r19</w:t>
            </w:r>
            <w:r>
              <w:rPr>
                <w:lang w:val="en-GB"/>
              </w:rPr>
              <w:t>, these parameters </w:t>
            </w:r>
            <w:r>
              <w:rPr>
                <w:b/>
                <w:bCs/>
                <w:lang w:val="en-GB"/>
              </w:rPr>
              <w:t>MAY</w:t>
            </w:r>
            <w:r>
              <w:rPr>
                <w:lang w:val="en-GB"/>
              </w:rPr>
              <w:t> be optional. The final determination of </w:t>
            </w:r>
            <w:r>
              <w:rPr>
                <w:i/>
                <w:iCs/>
                <w:lang w:val="en-GB"/>
              </w:rPr>
              <w:t>windowSize-r19</w:t>
            </w:r>
            <w:r>
              <w:rPr>
                <w:lang w:val="en-GB"/>
              </w:rPr>
              <w:t> and </w:t>
            </w:r>
            <w:r>
              <w:rPr>
                <w:i/>
                <w:iCs/>
                <w:lang w:val="en-GB"/>
              </w:rPr>
              <w:t>windowPeriodicity-r19</w:t>
            </w:r>
            <w:r>
              <w:rPr>
                <w:lang w:val="en-GB"/>
              </w:rPr>
              <w:t> remains </w:t>
            </w:r>
            <w:r>
              <w:rPr>
                <w:b/>
                <w:bCs/>
                <w:lang w:val="en-GB"/>
              </w:rPr>
              <w:t>FFS for RAN2</w:t>
            </w:r>
            <w:r>
              <w:rPr>
                <w:lang w:val="en-GB"/>
              </w:rPr>
              <w:t>.</w:t>
            </w:r>
          </w:p>
          <w:p w14:paraId="164BEB3A" w14:textId="77777777" w:rsidR="00F16CDB" w:rsidRDefault="00276934">
            <w:pPr>
              <w:pStyle w:val="af7"/>
              <w:numPr>
                <w:ilvl w:val="0"/>
                <w:numId w:val="12"/>
              </w:numPr>
              <w:jc w:val="both"/>
              <w:rPr>
                <w:rFonts w:cs="Arial"/>
                <w:bCs/>
                <w:lang w:eastAsia="zh-CN"/>
              </w:rPr>
            </w:pPr>
            <w:r>
              <w:rPr>
                <w:rFonts w:cs="Arial"/>
                <w:lang w:eastAsia="zh-CN"/>
              </w:rPr>
              <w:t>Unlike PUR, NB-IoT UEs </w:t>
            </w:r>
            <w:r>
              <w:rPr>
                <w:rFonts w:cs="Arial"/>
                <w:b/>
                <w:bCs/>
                <w:lang w:eastAsia="zh-CN"/>
              </w:rPr>
              <w:t>MAY</w:t>
            </w:r>
            <w:r>
              <w:rPr>
                <w:rFonts w:cs="Arial"/>
                <w:lang w:eastAsia="zh-CN"/>
              </w:rPr>
              <w:t> transmit CB-Msg3 on different subcarriers. NPRACH defines subcarrier resources via </w:t>
            </w:r>
            <w:r>
              <w:rPr>
                <w:rFonts w:cs="Arial"/>
                <w:i/>
                <w:iCs/>
                <w:lang w:eastAsia="zh-CN"/>
              </w:rPr>
              <w:t>nprach-SubcarrierOffset-r15</w:t>
            </w:r>
            <w:r>
              <w:rPr>
                <w:rFonts w:cs="Arial"/>
                <w:lang w:eastAsia="zh-CN"/>
              </w:rPr>
              <w:t> (starting point) and </w:t>
            </w:r>
            <w:r>
              <w:rPr>
                <w:rFonts w:cs="Arial"/>
                <w:i/>
                <w:iCs/>
                <w:lang w:eastAsia="zh-CN"/>
              </w:rPr>
              <w:t>nprach-NumSubcarriers-r15</w:t>
            </w:r>
            <w:r>
              <w:rPr>
                <w:rFonts w:cs="Arial"/>
                <w:lang w:eastAsia="zh-CN"/>
              </w:rPr>
              <w:t> (frequency range). Whether the network should configure CB-Msg3 on </w:t>
            </w:r>
            <w:r>
              <w:rPr>
                <w:rFonts w:cs="Arial"/>
                <w:b/>
                <w:bCs/>
                <w:lang w:eastAsia="zh-CN"/>
              </w:rPr>
              <w:t>contiguous or non-contiguous</w:t>
            </w:r>
            <w:r>
              <w:rPr>
                <w:rFonts w:cs="Arial"/>
                <w:lang w:eastAsia="zh-CN"/>
              </w:rPr>
              <w:t> subcarriers has not been discussed in RAN2 and is </w:t>
            </w:r>
            <w:r>
              <w:rPr>
                <w:rFonts w:cs="Arial"/>
                <w:b/>
                <w:bCs/>
                <w:lang w:eastAsia="zh-CN"/>
              </w:rPr>
              <w:t>FFS</w:t>
            </w:r>
            <w:r>
              <w:rPr>
                <w:rFonts w:cs="Arial"/>
                <w:lang w:eastAsia="zh-CN"/>
              </w:rPr>
              <w:t>. If contiguous CB-Msg3 resources are desired, NPRACH configurations could serve as a baseline. For example:</w:t>
            </w:r>
          </w:p>
          <w:p w14:paraId="798BC26B" w14:textId="77777777" w:rsidR="00F16CDB" w:rsidRDefault="00276934">
            <w:pPr>
              <w:pStyle w:val="af7"/>
              <w:ind w:left="360"/>
              <w:jc w:val="both"/>
              <w:rPr>
                <w:rFonts w:cs="Arial"/>
                <w:bCs/>
                <w:lang w:eastAsia="zh-CN"/>
              </w:rPr>
            </w:pPr>
            <w:r>
              <w:rPr>
                <w:rFonts w:cs="Arial"/>
                <w:sz w:val="20"/>
                <w:highlight w:val="cyan"/>
              </w:rPr>
              <w:t>npusch-SubcarrierOffset-r19</w:t>
            </w:r>
            <w:r>
              <w:rPr>
                <w:rFonts w:cs="Arial"/>
                <w:sz w:val="20"/>
                <w:highlight w:val="cyan"/>
              </w:rPr>
              <w:tab/>
            </w:r>
            <w:r>
              <w:rPr>
                <w:rFonts w:cs="Arial"/>
                <w:sz w:val="20"/>
                <w:highlight w:val="cyan"/>
              </w:rPr>
              <w:tab/>
            </w:r>
            <w:r>
              <w:rPr>
                <w:rFonts w:cs="Arial"/>
                <w:sz w:val="20"/>
                <w:highlight w:val="cyan"/>
              </w:rPr>
              <w:tab/>
            </w:r>
            <w:r>
              <w:rPr>
                <w:rFonts w:cs="Arial"/>
                <w:sz w:val="20"/>
                <w:highlight w:val="cyan"/>
              </w:rPr>
              <w:tab/>
              <w:t>ENUMERATED {FFS},</w:t>
            </w:r>
          </w:p>
          <w:p w14:paraId="01AE857A" w14:textId="77777777" w:rsidR="00F16CDB" w:rsidRDefault="00276934">
            <w:pPr>
              <w:spacing w:after="0"/>
              <w:jc w:val="both"/>
              <w:rPr>
                <w:rFonts w:ascii="Arial" w:hAnsi="Arial" w:cs="Arial"/>
                <w:bCs/>
                <w:lang w:eastAsia="zh-CN"/>
              </w:rPr>
            </w:pPr>
            <w:r>
              <w:rPr>
                <w:rFonts w:ascii="Arial" w:hAnsi="Arial" w:cs="Arial"/>
                <w:highlight w:val="cyan"/>
              </w:rPr>
              <w:tab/>
              <w:t xml:space="preserve">  npusch-NumSubcarriers-r19</w:t>
            </w:r>
            <w:r>
              <w:rPr>
                <w:rFonts w:ascii="Arial" w:hAnsi="Arial" w:cs="Arial"/>
                <w:highlight w:val="cyan"/>
              </w:rPr>
              <w:tab/>
            </w:r>
            <w:r>
              <w:rPr>
                <w:rFonts w:ascii="Arial" w:hAnsi="Arial" w:cs="Arial"/>
                <w:highlight w:val="cyan"/>
              </w:rPr>
              <w:tab/>
            </w:r>
            <w:r>
              <w:rPr>
                <w:rFonts w:ascii="Arial" w:hAnsi="Arial" w:cs="Arial"/>
                <w:highlight w:val="cyan"/>
              </w:rPr>
              <w:tab/>
            </w:r>
            <w:r>
              <w:rPr>
                <w:rFonts w:ascii="Arial" w:hAnsi="Arial" w:cs="Arial"/>
                <w:highlight w:val="cyan"/>
              </w:rPr>
              <w:tab/>
              <w:t>ENUMERATED {FFS},</w:t>
            </w:r>
          </w:p>
        </w:tc>
      </w:tr>
      <w:tr w:rsidR="00F16CDB" w14:paraId="4DAD1E3A" w14:textId="77777777">
        <w:tc>
          <w:tcPr>
            <w:tcW w:w="1328" w:type="dxa"/>
            <w:tcBorders>
              <w:top w:val="single" w:sz="4" w:space="0" w:color="auto"/>
              <w:left w:val="single" w:sz="4" w:space="0" w:color="auto"/>
              <w:bottom w:val="single" w:sz="4" w:space="0" w:color="auto"/>
              <w:right w:val="single" w:sz="4" w:space="0" w:color="auto"/>
            </w:tcBorders>
          </w:tcPr>
          <w:p w14:paraId="719B9A2A"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lastRenderedPageBreak/>
              <w:t>Z</w:t>
            </w:r>
            <w:r>
              <w:rPr>
                <w:rFonts w:ascii="Arial" w:eastAsia="宋体"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79762A5A" w14:textId="77777777" w:rsidR="00F16CDB" w:rsidRDefault="00276934">
            <w:pPr>
              <w:spacing w:afterLines="50" w:after="12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imilar comments as Q1.</w:t>
            </w:r>
          </w:p>
          <w:p w14:paraId="4543AA84" w14:textId="77777777" w:rsidR="00F16CDB" w:rsidRDefault="00276934">
            <w:pPr>
              <w:spacing w:afterLines="50" w:after="120"/>
              <w:jc w:val="both"/>
              <w:rPr>
                <w:rFonts w:ascii="Arial" w:eastAsia="宋体" w:hAnsi="Arial" w:cs="Arial"/>
                <w:bCs/>
                <w:lang w:eastAsia="zh-CN"/>
              </w:rPr>
            </w:pPr>
            <w:r>
              <w:rPr>
                <w:rFonts w:ascii="Arial" w:eastAsia="宋体" w:hAnsi="Arial" w:cs="Arial"/>
                <w:bCs/>
                <w:lang w:eastAsia="zh-CN"/>
              </w:rPr>
              <w:t xml:space="preserve">For example, </w:t>
            </w:r>
            <w:r>
              <w:rPr>
                <w:rFonts w:ascii="Arial" w:eastAsia="宋体" w:hAnsi="Arial" w:cs="Arial"/>
                <w:bCs/>
                <w:i/>
                <w:lang w:eastAsia="zh-CN"/>
              </w:rPr>
              <w:t>npusch-SubCarrierIndex-r19</w:t>
            </w:r>
            <w:r>
              <w:rPr>
                <w:rFonts w:ascii="Arial" w:eastAsia="宋体" w:hAnsi="Arial" w:cs="Arial"/>
                <w:bCs/>
                <w:lang w:eastAsia="zh-CN"/>
              </w:rPr>
              <w:t xml:space="preserve"> should be with a “set” format instead of configuring only one specific value. An example is as below:</w:t>
            </w:r>
          </w:p>
          <w:p w14:paraId="4FF1727A" w14:textId="77777777" w:rsidR="00F16CDB" w:rsidRDefault="00276934">
            <w:pPr>
              <w:pStyle w:val="PL"/>
              <w:shd w:val="clear" w:color="auto" w:fill="E6E6E6"/>
            </w:pPr>
            <w:r>
              <w:t>cb-Msg3-PhysicalConfig-r19 ::=</w:t>
            </w:r>
            <w:r>
              <w:tab/>
            </w:r>
            <w:r>
              <w:tab/>
              <w:t>SEQUENCE {</w:t>
            </w:r>
          </w:p>
          <w:p w14:paraId="7CC19B11" w14:textId="77777777" w:rsidR="00F16CDB" w:rsidRDefault="00276934">
            <w:pPr>
              <w:pStyle w:val="PL"/>
              <w:shd w:val="clear" w:color="auto" w:fill="E6E6E6"/>
            </w:pPr>
            <w:r>
              <w:tab/>
            </w:r>
            <w:r>
              <w:tab/>
              <w:t>npusch-NumRUsIndex-r19</w:t>
            </w:r>
            <w:r>
              <w:tab/>
            </w:r>
            <w:r>
              <w:tab/>
            </w:r>
            <w:r>
              <w:tab/>
            </w:r>
            <w:r>
              <w:tab/>
              <w:t>INTEGER (0..7),</w:t>
            </w:r>
          </w:p>
          <w:p w14:paraId="2A66D8D5" w14:textId="77777777" w:rsidR="00F16CDB" w:rsidRDefault="00276934">
            <w:pPr>
              <w:pStyle w:val="PL"/>
              <w:shd w:val="clear" w:color="auto" w:fill="E6E6E6"/>
            </w:pPr>
            <w:r>
              <w:tab/>
            </w:r>
            <w:r>
              <w:tab/>
              <w:t>npusch-NumRepetitionsIndex-r19</w:t>
            </w:r>
            <w:r>
              <w:tab/>
            </w:r>
            <w:r>
              <w:tab/>
              <w:t>INTEGER (0..7),</w:t>
            </w:r>
          </w:p>
          <w:p w14:paraId="46992E62" w14:textId="77777777" w:rsidR="00F16CDB" w:rsidRDefault="00276934">
            <w:pPr>
              <w:pStyle w:val="PL"/>
              <w:shd w:val="clear" w:color="auto" w:fill="E6E6E6"/>
            </w:pPr>
            <w:r>
              <w:tab/>
            </w:r>
            <w:r>
              <w:tab/>
            </w:r>
            <w:del w:id="119" w:author="作者">
              <w:r>
                <w:delText>npusch-SubCarrierIndex-r19</w:delText>
              </w:r>
              <w:r>
                <w:tab/>
              </w:r>
              <w:r>
                <w:tab/>
              </w:r>
              <w:r>
                <w:tab/>
                <w:delText>INTEGER (0..47),</w:delText>
              </w:r>
            </w:del>
          </w:p>
          <w:p w14:paraId="7D95389E" w14:textId="77777777" w:rsidR="00F16CDB" w:rsidRDefault="00276934">
            <w:pPr>
              <w:pStyle w:val="PL"/>
              <w:shd w:val="clear" w:color="auto" w:fill="E6E6E6"/>
              <w:ind w:firstLineChars="500" w:firstLine="800"/>
            </w:pPr>
            <w:ins w:id="120" w:author="作者">
              <w:r>
                <w:t>npusch-SubCarrierSet-r19</w:t>
              </w:r>
              <w:r>
                <w:tab/>
                <w:t>SEQUENCE (SIZE (</w:t>
              </w:r>
              <w:proofErr w:type="gramStart"/>
              <w:r>
                <w:t>1..</w:t>
              </w:r>
              <w:proofErr w:type="gramEnd"/>
              <w:r>
                <w:t xml:space="preserve"> FFS)) OF INTEGER (0..47),</w:t>
              </w:r>
            </w:ins>
          </w:p>
          <w:p w14:paraId="60AA0F7D" w14:textId="77777777" w:rsidR="00F16CDB" w:rsidRDefault="00276934">
            <w:pPr>
              <w:pStyle w:val="PL"/>
              <w:shd w:val="clear" w:color="auto" w:fill="E6E6E6"/>
              <w:ind w:firstLineChars="500" w:firstLine="800"/>
              <w:rPr>
                <w:lang w:eastAsia="zh-CN"/>
              </w:rPr>
            </w:pPr>
            <w:r>
              <w:rPr>
                <w:rFonts w:hint="eastAsia"/>
                <w:lang w:eastAsia="zh-CN"/>
              </w:rPr>
              <w:t>.</w:t>
            </w:r>
            <w:r>
              <w:rPr>
                <w:lang w:eastAsia="zh-CN"/>
              </w:rPr>
              <w:t>......</w:t>
            </w:r>
          </w:p>
          <w:p w14:paraId="7721259E" w14:textId="77777777" w:rsidR="00F16CDB" w:rsidRDefault="00F16CDB">
            <w:pPr>
              <w:spacing w:after="0"/>
              <w:jc w:val="both"/>
              <w:rPr>
                <w:rFonts w:ascii="Arial" w:hAnsi="Arial" w:cs="Arial"/>
                <w:bCs/>
                <w:lang w:eastAsia="zh-CN"/>
              </w:rPr>
            </w:pPr>
          </w:p>
        </w:tc>
      </w:tr>
      <w:tr w:rsidR="00F16CDB" w14:paraId="27AEABFD" w14:textId="77777777">
        <w:tc>
          <w:tcPr>
            <w:tcW w:w="1328" w:type="dxa"/>
            <w:tcBorders>
              <w:top w:val="single" w:sz="4" w:space="0" w:color="auto"/>
              <w:left w:val="single" w:sz="4" w:space="0" w:color="auto"/>
              <w:bottom w:val="single" w:sz="4" w:space="0" w:color="auto"/>
              <w:right w:val="single" w:sz="4" w:space="0" w:color="auto"/>
            </w:tcBorders>
          </w:tcPr>
          <w:p w14:paraId="056D6C6B"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t>Qualcomm</w:t>
            </w:r>
          </w:p>
        </w:tc>
        <w:tc>
          <w:tcPr>
            <w:tcW w:w="9157" w:type="dxa"/>
            <w:tcBorders>
              <w:top w:val="single" w:sz="4" w:space="0" w:color="auto"/>
              <w:left w:val="single" w:sz="4" w:space="0" w:color="auto"/>
              <w:bottom w:val="single" w:sz="4" w:space="0" w:color="auto"/>
              <w:right w:val="single" w:sz="4" w:space="0" w:color="auto"/>
            </w:tcBorders>
          </w:tcPr>
          <w:p w14:paraId="51E4F413"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Same as EDT, this can be in SIB2.</w:t>
            </w:r>
          </w:p>
          <w:p w14:paraId="5774676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For now we should confirm the parameters we need. Whether anchor and non-anchor configurations are supported can be checked with RAN1. We should also check with RAN1 on any missing parameter of any parameters that are not needed.</w:t>
            </w:r>
          </w:p>
        </w:tc>
      </w:tr>
      <w:tr w:rsidR="00F16CDB" w14:paraId="1B7055E2" w14:textId="77777777">
        <w:tc>
          <w:tcPr>
            <w:tcW w:w="1328" w:type="dxa"/>
            <w:tcBorders>
              <w:top w:val="single" w:sz="4" w:space="0" w:color="auto"/>
              <w:left w:val="single" w:sz="4" w:space="0" w:color="auto"/>
              <w:bottom w:val="single" w:sz="4" w:space="0" w:color="auto"/>
              <w:right w:val="single" w:sz="4" w:space="0" w:color="auto"/>
            </w:tcBorders>
          </w:tcPr>
          <w:p w14:paraId="7308C1C7" w14:textId="77777777" w:rsidR="00F16CDB" w:rsidRDefault="00D545CB">
            <w:pPr>
              <w:spacing w:after="0"/>
              <w:jc w:val="both"/>
              <w:rPr>
                <w:rFonts w:ascii="Arial" w:eastAsia="宋体" w:hAnsi="Arial" w:cs="Arial"/>
                <w:bCs/>
                <w:lang w:eastAsia="zh-CN"/>
              </w:rPr>
            </w:pPr>
            <w:r>
              <w:rPr>
                <w:rFonts w:ascii="Arial" w:eastAsia="宋体"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31FEEA54" w14:textId="77777777" w:rsidR="00F16CDB" w:rsidRPr="00D545CB" w:rsidRDefault="00D545CB">
            <w:pPr>
              <w:spacing w:after="0"/>
              <w:jc w:val="both"/>
              <w:rPr>
                <w:rFonts w:ascii="Arial" w:eastAsia="宋体" w:hAnsi="Arial" w:cs="Arial"/>
                <w:bCs/>
                <w:lang w:eastAsia="zh-CN"/>
              </w:rPr>
            </w:pPr>
            <w:r>
              <w:rPr>
                <w:rFonts w:ascii="Arial" w:eastAsia="宋体" w:hAnsi="Arial" w:cs="Arial"/>
                <w:bCs/>
                <w:lang w:eastAsia="zh-CN"/>
              </w:rPr>
              <w:t>Basically</w:t>
            </w:r>
            <w:r>
              <w:rPr>
                <w:rFonts w:ascii="Arial" w:eastAsia="宋体" w:hAnsi="Arial" w:cs="Arial" w:hint="eastAsia"/>
                <w:bCs/>
                <w:lang w:eastAsia="zh-CN"/>
              </w:rPr>
              <w:t xml:space="preserve"> similar comments as to Q1. </w:t>
            </w:r>
          </w:p>
        </w:tc>
      </w:tr>
      <w:tr w:rsidR="004D0818" w14:paraId="58708253" w14:textId="77777777">
        <w:tc>
          <w:tcPr>
            <w:tcW w:w="1328" w:type="dxa"/>
            <w:tcBorders>
              <w:top w:val="single" w:sz="4" w:space="0" w:color="auto"/>
              <w:left w:val="single" w:sz="4" w:space="0" w:color="auto"/>
              <w:bottom w:val="single" w:sz="4" w:space="0" w:color="auto"/>
              <w:right w:val="single" w:sz="4" w:space="0" w:color="auto"/>
            </w:tcBorders>
          </w:tcPr>
          <w:p w14:paraId="3F9B8FE0" w14:textId="77777777" w:rsidR="004D0818" w:rsidRDefault="004D0818" w:rsidP="004D0818">
            <w:pPr>
              <w:spacing w:after="0"/>
              <w:jc w:val="both"/>
              <w:rPr>
                <w:rFonts w:ascii="Arial" w:eastAsia="MS Mincho" w:hAnsi="Arial" w:cs="Arial"/>
                <w:bCs/>
                <w:lang w:eastAsia="ja-JP"/>
              </w:rPr>
            </w:pPr>
            <w:r w:rsidRPr="00716658">
              <w:rPr>
                <w:rFonts w:ascii="Arial" w:eastAsia="宋体" w:hAnsi="Arial" w:cs="Arial"/>
                <w:bCs/>
                <w:sz w:val="22"/>
                <w:lang w:val="en-US" w:eastAsia="zh-CN"/>
              </w:rPr>
              <w:t>Huawei, HiSilicon</w:t>
            </w:r>
          </w:p>
        </w:tc>
        <w:tc>
          <w:tcPr>
            <w:tcW w:w="9157" w:type="dxa"/>
            <w:tcBorders>
              <w:top w:val="single" w:sz="4" w:space="0" w:color="auto"/>
              <w:left w:val="single" w:sz="4" w:space="0" w:color="auto"/>
              <w:bottom w:val="single" w:sz="4" w:space="0" w:color="auto"/>
              <w:right w:val="single" w:sz="4" w:space="0" w:color="auto"/>
            </w:tcBorders>
          </w:tcPr>
          <w:p w14:paraId="4DEB56DF" w14:textId="77777777" w:rsidR="004D0818" w:rsidRPr="00716658" w:rsidRDefault="004D0818" w:rsidP="004D0818">
            <w:pPr>
              <w:spacing w:after="0"/>
              <w:jc w:val="both"/>
              <w:rPr>
                <w:rFonts w:ascii="Arial" w:eastAsia="宋体" w:hAnsi="Arial" w:cs="Arial"/>
                <w:bCs/>
                <w:lang w:eastAsia="zh-CN"/>
              </w:rPr>
            </w:pPr>
            <w:r>
              <w:rPr>
                <w:rFonts w:ascii="Arial" w:eastAsia="宋体" w:hAnsi="Arial" w:cs="Arial"/>
                <w:bCs/>
                <w:lang w:eastAsia="zh-CN"/>
              </w:rPr>
              <w:t>Similar comments as Q1.</w:t>
            </w:r>
          </w:p>
        </w:tc>
      </w:tr>
      <w:tr w:rsidR="004D0818" w14:paraId="7131E896" w14:textId="77777777">
        <w:tc>
          <w:tcPr>
            <w:tcW w:w="1328" w:type="dxa"/>
            <w:tcBorders>
              <w:top w:val="single" w:sz="4" w:space="0" w:color="auto"/>
              <w:left w:val="single" w:sz="4" w:space="0" w:color="auto"/>
              <w:bottom w:val="single" w:sz="4" w:space="0" w:color="auto"/>
              <w:right w:val="single" w:sz="4" w:space="0" w:color="auto"/>
            </w:tcBorders>
          </w:tcPr>
          <w:p w14:paraId="6F4497C5" w14:textId="61454631" w:rsidR="004D0818" w:rsidRPr="00C55B04" w:rsidRDefault="00C55B04" w:rsidP="004D0818">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9157" w:type="dxa"/>
            <w:tcBorders>
              <w:top w:val="single" w:sz="4" w:space="0" w:color="auto"/>
              <w:left w:val="single" w:sz="4" w:space="0" w:color="auto"/>
              <w:bottom w:val="single" w:sz="4" w:space="0" w:color="auto"/>
              <w:right w:val="single" w:sz="4" w:space="0" w:color="auto"/>
            </w:tcBorders>
          </w:tcPr>
          <w:p w14:paraId="357F56CE" w14:textId="2F1D852C" w:rsidR="004D0818" w:rsidRPr="00C55B04" w:rsidRDefault="00C55B04" w:rsidP="004D0818">
            <w:pPr>
              <w:spacing w:after="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 xml:space="preserve">ame as comments to </w:t>
            </w:r>
            <w:r>
              <w:rPr>
                <w:rFonts w:ascii="Arial" w:eastAsia="宋体" w:hAnsi="Arial" w:cs="Arial" w:hint="eastAsia"/>
                <w:bCs/>
                <w:lang w:eastAsia="zh-CN"/>
              </w:rPr>
              <w:t>Q</w:t>
            </w:r>
            <w:r>
              <w:rPr>
                <w:rFonts w:ascii="Arial" w:eastAsia="宋体" w:hAnsi="Arial" w:cs="Arial"/>
                <w:bCs/>
                <w:lang w:eastAsia="zh-CN"/>
              </w:rPr>
              <w:t>1.</w:t>
            </w:r>
          </w:p>
        </w:tc>
      </w:tr>
      <w:tr w:rsidR="004D0818" w14:paraId="15700E9A" w14:textId="77777777">
        <w:tc>
          <w:tcPr>
            <w:tcW w:w="1328" w:type="dxa"/>
            <w:tcBorders>
              <w:top w:val="single" w:sz="4" w:space="0" w:color="auto"/>
              <w:left w:val="single" w:sz="4" w:space="0" w:color="auto"/>
              <w:bottom w:val="single" w:sz="4" w:space="0" w:color="auto"/>
              <w:right w:val="single" w:sz="4" w:space="0" w:color="auto"/>
            </w:tcBorders>
          </w:tcPr>
          <w:p w14:paraId="22B4B4D6" w14:textId="77777777" w:rsidR="004D0818" w:rsidRDefault="004D0818" w:rsidP="004D0818">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098A306A" w14:textId="77777777" w:rsidR="004D0818" w:rsidRDefault="004D0818" w:rsidP="004D0818">
            <w:pPr>
              <w:spacing w:after="0"/>
              <w:jc w:val="both"/>
              <w:rPr>
                <w:rFonts w:ascii="Arial" w:hAnsi="Arial" w:cs="Arial"/>
                <w:bCs/>
                <w:lang w:eastAsia="ko-KR"/>
              </w:rPr>
            </w:pPr>
          </w:p>
        </w:tc>
      </w:tr>
      <w:tr w:rsidR="004D0818" w14:paraId="000640D8" w14:textId="77777777">
        <w:tc>
          <w:tcPr>
            <w:tcW w:w="1328" w:type="dxa"/>
            <w:tcBorders>
              <w:top w:val="single" w:sz="4" w:space="0" w:color="auto"/>
              <w:left w:val="single" w:sz="4" w:space="0" w:color="auto"/>
              <w:bottom w:val="single" w:sz="4" w:space="0" w:color="auto"/>
              <w:right w:val="single" w:sz="4" w:space="0" w:color="auto"/>
            </w:tcBorders>
          </w:tcPr>
          <w:p w14:paraId="06ECF75A" w14:textId="77777777" w:rsidR="004D0818" w:rsidRDefault="004D0818" w:rsidP="004D0818">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BD9DD29" w14:textId="77777777" w:rsidR="004D0818" w:rsidRDefault="004D0818" w:rsidP="004D0818">
            <w:pPr>
              <w:spacing w:after="0"/>
              <w:jc w:val="both"/>
              <w:rPr>
                <w:rFonts w:ascii="Arial" w:eastAsia="宋体" w:hAnsi="Arial" w:cs="Arial"/>
                <w:bCs/>
                <w:lang w:eastAsia="zh-CN"/>
              </w:rPr>
            </w:pPr>
          </w:p>
        </w:tc>
      </w:tr>
      <w:tr w:rsidR="004D0818" w14:paraId="7EDEBD45" w14:textId="77777777">
        <w:tc>
          <w:tcPr>
            <w:tcW w:w="1328" w:type="dxa"/>
            <w:tcBorders>
              <w:top w:val="single" w:sz="4" w:space="0" w:color="auto"/>
              <w:left w:val="single" w:sz="4" w:space="0" w:color="auto"/>
              <w:bottom w:val="single" w:sz="4" w:space="0" w:color="auto"/>
              <w:right w:val="single" w:sz="4" w:space="0" w:color="auto"/>
            </w:tcBorders>
          </w:tcPr>
          <w:p w14:paraId="0AF254DF" w14:textId="77777777" w:rsidR="004D0818" w:rsidRDefault="004D0818" w:rsidP="004D0818">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DAE9D8C" w14:textId="77777777" w:rsidR="004D0818" w:rsidRDefault="004D0818" w:rsidP="004D0818">
            <w:pPr>
              <w:spacing w:after="0"/>
              <w:jc w:val="both"/>
              <w:rPr>
                <w:rFonts w:ascii="Arial" w:hAnsi="Arial" w:cs="Arial"/>
                <w:bCs/>
                <w:lang w:eastAsia="zh-CN"/>
              </w:rPr>
            </w:pPr>
          </w:p>
        </w:tc>
      </w:tr>
      <w:tr w:rsidR="004D0818" w14:paraId="1905FC41" w14:textId="77777777">
        <w:tc>
          <w:tcPr>
            <w:tcW w:w="1328" w:type="dxa"/>
            <w:tcBorders>
              <w:top w:val="single" w:sz="4" w:space="0" w:color="auto"/>
              <w:left w:val="single" w:sz="4" w:space="0" w:color="auto"/>
              <w:bottom w:val="single" w:sz="4" w:space="0" w:color="auto"/>
              <w:right w:val="single" w:sz="4" w:space="0" w:color="auto"/>
            </w:tcBorders>
          </w:tcPr>
          <w:p w14:paraId="420FFDAA"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A834549" w14:textId="77777777" w:rsidR="004D0818" w:rsidRDefault="004D0818" w:rsidP="004D0818">
            <w:pPr>
              <w:spacing w:after="0"/>
              <w:jc w:val="both"/>
              <w:rPr>
                <w:rFonts w:ascii="Arial" w:hAnsi="Arial" w:cs="Arial"/>
                <w:bCs/>
                <w:lang w:eastAsia="zh-CN"/>
              </w:rPr>
            </w:pPr>
          </w:p>
        </w:tc>
      </w:tr>
      <w:tr w:rsidR="004D0818" w14:paraId="07E8C132" w14:textId="77777777">
        <w:tc>
          <w:tcPr>
            <w:tcW w:w="1328" w:type="dxa"/>
            <w:tcBorders>
              <w:top w:val="single" w:sz="4" w:space="0" w:color="auto"/>
              <w:left w:val="single" w:sz="4" w:space="0" w:color="auto"/>
              <w:bottom w:val="single" w:sz="4" w:space="0" w:color="auto"/>
              <w:right w:val="single" w:sz="4" w:space="0" w:color="auto"/>
            </w:tcBorders>
          </w:tcPr>
          <w:p w14:paraId="15AB1179"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ECA09D9" w14:textId="77777777" w:rsidR="004D0818" w:rsidRDefault="004D0818" w:rsidP="004D0818">
            <w:pPr>
              <w:spacing w:after="0"/>
              <w:jc w:val="both"/>
              <w:rPr>
                <w:rFonts w:ascii="Arial" w:hAnsi="Arial" w:cs="Arial"/>
                <w:bCs/>
                <w:lang w:eastAsia="zh-CN"/>
              </w:rPr>
            </w:pPr>
          </w:p>
        </w:tc>
      </w:tr>
      <w:bookmarkEnd w:id="118"/>
    </w:tbl>
    <w:p w14:paraId="07485C35" w14:textId="77777777" w:rsidR="00F16CDB" w:rsidRDefault="00F16CDB">
      <w:pPr>
        <w:jc w:val="both"/>
        <w:rPr>
          <w:rFonts w:ascii="Arial" w:eastAsia="宋体" w:hAnsi="Arial" w:cs="Arial"/>
          <w:lang w:eastAsia="zh-CN"/>
        </w:rPr>
      </w:pPr>
    </w:p>
    <w:p w14:paraId="7E0603D7" w14:textId="77777777" w:rsidR="00F16CDB" w:rsidRDefault="00276934">
      <w:pPr>
        <w:pStyle w:val="2"/>
      </w:pPr>
      <w:r>
        <w:t>Msg4 monitoring window and RNTI</w:t>
      </w:r>
    </w:p>
    <w:p w14:paraId="47CE3DD9" w14:textId="77777777" w:rsidR="00F16CDB" w:rsidRDefault="00276934">
      <w:pPr>
        <w:jc w:val="both"/>
        <w:rPr>
          <w:rFonts w:ascii="Arial" w:eastAsia="宋体" w:hAnsi="Arial"/>
          <w:szCs w:val="24"/>
          <w:lang w:val="en-US" w:eastAsia="zh-CN"/>
        </w:rPr>
      </w:pPr>
      <w:r>
        <w:rPr>
          <w:rFonts w:ascii="Arial" w:eastAsia="宋体" w:hAnsi="Arial"/>
          <w:szCs w:val="24"/>
          <w:lang w:eastAsia="zh-CN"/>
        </w:rPr>
        <w:t>Regarding the Msg4 monitoring window and RNTI, the following agreements have been reached</w:t>
      </w:r>
      <w:r>
        <w:rPr>
          <w:rFonts w:ascii="Arial" w:eastAsia="宋体" w:hAnsi="Arial"/>
          <w:szCs w:val="24"/>
          <w:lang w:val="en-US" w:eastAsia="zh-CN"/>
        </w:rPr>
        <w:t>:</w:t>
      </w:r>
    </w:p>
    <w:p w14:paraId="4E2799A7" w14:textId="77777777" w:rsidR="00F16CDB" w:rsidRDefault="00276934">
      <w:pPr>
        <w:pStyle w:val="Doc-text2"/>
        <w:pBdr>
          <w:top w:val="single" w:sz="4" w:space="1" w:color="auto"/>
          <w:left w:val="single" w:sz="4" w:space="4" w:color="auto"/>
          <w:bottom w:val="single" w:sz="4" w:space="1" w:color="auto"/>
          <w:right w:val="single" w:sz="4" w:space="4" w:color="auto"/>
        </w:pBdr>
        <w:tabs>
          <w:tab w:val="clear" w:pos="1622"/>
        </w:tabs>
        <w:ind w:left="1259" w:firstLine="0"/>
        <w:rPr>
          <w:rFonts w:eastAsia="宋体"/>
          <w:lang w:eastAsia="zh-CN"/>
        </w:rPr>
      </w:pPr>
      <w:r>
        <w:rPr>
          <w:rFonts w:eastAsia="宋体" w:hint="eastAsia"/>
          <w:lang w:eastAsia="zh-CN"/>
        </w:rPr>
        <w:t>R</w:t>
      </w:r>
      <w:r>
        <w:rPr>
          <w:rFonts w:eastAsia="宋体"/>
          <w:lang w:eastAsia="zh-CN"/>
        </w:rPr>
        <w:t>AN2#127bis agreement:</w:t>
      </w:r>
    </w:p>
    <w:p w14:paraId="603E841E" w14:textId="77777777" w:rsidR="00F16CDB" w:rsidRDefault="00276934">
      <w:pPr>
        <w:pStyle w:val="Doc-text2"/>
        <w:numPr>
          <w:ilvl w:val="0"/>
          <w:numId w:val="13"/>
        </w:numPr>
        <w:pBdr>
          <w:top w:val="single" w:sz="4" w:space="1" w:color="auto"/>
          <w:left w:val="single" w:sz="4" w:space="4" w:color="auto"/>
          <w:bottom w:val="single" w:sz="4" w:space="1" w:color="auto"/>
          <w:right w:val="single" w:sz="4" w:space="4" w:color="auto"/>
        </w:pBdr>
      </w:pPr>
      <w:r>
        <w:t>The RNTI used at least to schedule Msg4 transmission is derived based on the resource associated to the PUSCH occasion used for contention based Msg3 EDT transmission (FFS on the details. FFS how this is impacted by DSA)</w:t>
      </w:r>
    </w:p>
    <w:p w14:paraId="595F54AE" w14:textId="77777777" w:rsidR="00F16CDB" w:rsidRDefault="00F16CDB">
      <w:pPr>
        <w:pStyle w:val="Doc-text2"/>
        <w:pBdr>
          <w:top w:val="single" w:sz="4" w:space="1" w:color="auto"/>
          <w:left w:val="single" w:sz="4" w:space="4" w:color="auto"/>
          <w:bottom w:val="single" w:sz="4" w:space="1" w:color="auto"/>
          <w:right w:val="single" w:sz="4" w:space="4" w:color="auto"/>
        </w:pBdr>
        <w:ind w:left="1259" w:firstLine="0"/>
      </w:pPr>
    </w:p>
    <w:p w14:paraId="394072A0" w14:textId="77777777" w:rsidR="00F16CDB" w:rsidRDefault="00276934">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hint="eastAsia"/>
          <w:lang w:eastAsia="zh-CN"/>
        </w:rPr>
        <w:t>R</w:t>
      </w:r>
      <w:r>
        <w:rPr>
          <w:rFonts w:eastAsia="宋体"/>
          <w:lang w:eastAsia="zh-CN"/>
        </w:rPr>
        <w:t>AN2#128 agreement:</w:t>
      </w:r>
    </w:p>
    <w:p w14:paraId="787A2EAD" w14:textId="77777777" w:rsidR="00F16CDB" w:rsidRDefault="00276934">
      <w:pPr>
        <w:pStyle w:val="Doc-text2"/>
        <w:pBdr>
          <w:top w:val="single" w:sz="4" w:space="1" w:color="auto"/>
          <w:left w:val="single" w:sz="4" w:space="4" w:color="auto"/>
          <w:bottom w:val="single" w:sz="4" w:space="1" w:color="auto"/>
          <w:right w:val="single" w:sz="4" w:space="4" w:color="auto"/>
        </w:pBdr>
      </w:pPr>
      <w:r>
        <w:t>1.</w:t>
      </w:r>
      <w:r>
        <w:tab/>
        <w:t>For SA case (single replica), after the end of all repetition of CB-Msg3 PUSCH transmission, UE starts a window for response reception taking UE-eNB RTT into account. FFS if we need to consider additional delay e.g. for the processing time</w:t>
      </w:r>
    </w:p>
    <w:p w14:paraId="025D98CA" w14:textId="77777777" w:rsidR="00F16CDB" w:rsidRDefault="00276934">
      <w:pPr>
        <w:pStyle w:val="Doc-text2"/>
        <w:pBdr>
          <w:top w:val="single" w:sz="4" w:space="1" w:color="auto"/>
          <w:left w:val="single" w:sz="4" w:space="4" w:color="auto"/>
          <w:bottom w:val="single" w:sz="4" w:space="1" w:color="auto"/>
          <w:right w:val="single" w:sz="4" w:space="4" w:color="auto"/>
        </w:pBdr>
      </w:pPr>
      <w:r>
        <w:t>2.</w:t>
      </w:r>
      <w:r>
        <w:tab/>
        <w:t xml:space="preserve">For DSA case, FFS if we only have one or multiple PDCCH monitoring window(s) (i.e. one window per each replica) for response reception. FFS when the window(s) is/are started (or restarted) and </w:t>
      </w:r>
      <w:r>
        <w:lastRenderedPageBreak/>
        <w:t>stopped. FFS on the window length. FFS if the UE needs to monitor only one RNTI or multiple RNTIs)</w:t>
      </w:r>
    </w:p>
    <w:p w14:paraId="5BBB2D43" w14:textId="77777777" w:rsidR="00F16CDB" w:rsidRDefault="00F16CDB">
      <w:pPr>
        <w:jc w:val="both"/>
        <w:rPr>
          <w:rFonts w:ascii="Arial" w:hAnsi="Arial" w:cs="Arial"/>
          <w:lang w:val="en-US" w:eastAsia="en-US"/>
        </w:rPr>
      </w:pPr>
    </w:p>
    <w:p w14:paraId="36C43FCE" w14:textId="77777777" w:rsidR="00F16CDB" w:rsidRDefault="00276934">
      <w:pPr>
        <w:jc w:val="both"/>
        <w:rPr>
          <w:rFonts w:ascii="Arial" w:hAnsi="Arial" w:cs="Arial"/>
          <w:lang w:val="en-US" w:eastAsia="en-US"/>
        </w:rPr>
      </w:pPr>
      <w:r>
        <w:rPr>
          <w:rFonts w:ascii="Arial" w:hAnsi="Arial" w:cs="Arial"/>
          <w:lang w:val="en-US" w:eastAsia="en-US"/>
        </w:rPr>
        <w:t>During the online discussion on CB-Msg3 in RAN2#129, it was found that the DSA transmission window, the Msg4 monitoring window, and the RNTI for Msg4 are closely related. A</w:t>
      </w:r>
      <w:r>
        <w:rPr>
          <w:rFonts w:ascii="Arial" w:eastAsia="宋体" w:hAnsi="Arial" w:cs="Arial"/>
          <w:lang w:eastAsia="zh-CN"/>
        </w:rPr>
        <w:t xml:space="preserve">n offline discussion was initiated to </w:t>
      </w:r>
      <w:r>
        <w:rPr>
          <w:rFonts w:ascii="Arial" w:hAnsi="Arial" w:cs="Arial"/>
          <w:lang w:val="en-US" w:eastAsia="en-US"/>
        </w:rPr>
        <w:t>narrow down the combinations of these three aspects.</w:t>
      </w:r>
    </w:p>
    <w:p w14:paraId="21D091DD" w14:textId="77777777" w:rsidR="00F16CDB" w:rsidRDefault="00276934">
      <w:pPr>
        <w:pStyle w:val="EmailDiscussion"/>
        <w:wordWrap/>
        <w:autoSpaceDE/>
        <w:autoSpaceDN/>
        <w:jc w:val="left"/>
      </w:pPr>
      <w:r>
        <w:t>[AT129][306][R19 IoT NTN] TX and RX window for CB-msg3 (Mediatek)</w:t>
      </w:r>
    </w:p>
    <w:p w14:paraId="59787E76" w14:textId="77777777" w:rsidR="00F16CDB" w:rsidRDefault="00276934">
      <w:pPr>
        <w:pStyle w:val="EmailDiscussion2"/>
        <w:ind w:left="1619" w:firstLine="0"/>
      </w:pPr>
      <w:r>
        <w:t>Scope: discuss details of transmission window (e.g. sliding or fixed), monitoring window and whether 1 or multiple RNTIs should be considered for CB-msg3/DSA</w:t>
      </w:r>
    </w:p>
    <w:p w14:paraId="7E985107" w14:textId="77777777" w:rsidR="00F16CDB" w:rsidRDefault="00276934">
      <w:pPr>
        <w:pStyle w:val="EmailDiscussion2"/>
      </w:pPr>
      <w:r>
        <w:t>      Intended outcome: summary of the offline discussion</w:t>
      </w:r>
    </w:p>
    <w:p w14:paraId="3469636B" w14:textId="77777777" w:rsidR="00F16CDB" w:rsidRDefault="00276934">
      <w:pPr>
        <w:pStyle w:val="EmailDiscussion2"/>
      </w:pPr>
      <w:r>
        <w:t>      Deadline for companies' feedback:  Thursday 2025-02-20 20:00</w:t>
      </w:r>
    </w:p>
    <w:p w14:paraId="4A17CCAC" w14:textId="77777777" w:rsidR="00F16CDB" w:rsidRDefault="00276934">
      <w:pPr>
        <w:pStyle w:val="EmailDiscussion2"/>
      </w:pPr>
      <w:r>
        <w:t>      Deadline for rapporteur's summary (in R2-2501420):  Friday 2025-02-21 08:00</w:t>
      </w:r>
    </w:p>
    <w:p w14:paraId="0E13C34C" w14:textId="77777777" w:rsidR="00F16CDB" w:rsidRDefault="00F16CDB">
      <w:pPr>
        <w:jc w:val="both"/>
        <w:rPr>
          <w:rFonts w:ascii="Arial" w:eastAsia="宋体" w:hAnsi="Arial" w:cs="Arial"/>
          <w:lang w:eastAsia="zh-CN"/>
        </w:rPr>
      </w:pPr>
    </w:p>
    <w:p w14:paraId="2737E1CC" w14:textId="77777777" w:rsidR="00F16CDB" w:rsidRDefault="00276934">
      <w:pPr>
        <w:jc w:val="both"/>
        <w:rPr>
          <w:rFonts w:ascii="Arial" w:eastAsia="宋体" w:hAnsi="Arial" w:cs="Arial"/>
          <w:lang w:eastAsia="zh-CN"/>
        </w:rPr>
      </w:pPr>
      <w:r>
        <w:rPr>
          <w:rFonts w:ascii="Arial" w:eastAsia="宋体" w:hAnsi="Arial" w:cs="Arial"/>
          <w:lang w:eastAsia="zh-CN"/>
        </w:rPr>
        <w:t xml:space="preserve">As a result of the offline discussion [1], two proposals were submitted as follows: </w:t>
      </w:r>
    </w:p>
    <w:p w14:paraId="25DE28E0" w14:textId="77777777" w:rsidR="00F16CDB" w:rsidRDefault="00276934">
      <w:pPr>
        <w:spacing w:after="0"/>
        <w:jc w:val="both"/>
        <w:rPr>
          <w:rFonts w:ascii="Arial" w:eastAsia="宋体" w:hAnsi="Arial" w:cs="Arial"/>
          <w:b/>
          <w:bCs/>
          <w:lang w:val="en-US" w:eastAsia="zh-CN"/>
        </w:rPr>
      </w:pPr>
      <w:bookmarkStart w:id="121" w:name="OLE_LINK6"/>
      <w:r>
        <w:rPr>
          <w:rFonts w:ascii="Arial" w:eastAsia="宋体" w:hAnsi="Arial" w:cs="Arial"/>
          <w:b/>
          <w:bCs/>
          <w:lang w:val="en-US" w:eastAsia="zh-CN"/>
        </w:rPr>
        <w:t>Proposal 1: For CB-Msg3 DSA transmission window design, RAN2 to discuss below two options:</w:t>
      </w:r>
    </w:p>
    <w:p w14:paraId="56D2E414" w14:textId="77777777" w:rsidR="00F16CDB" w:rsidRDefault="00276934">
      <w:pPr>
        <w:pStyle w:val="af7"/>
        <w:numPr>
          <w:ilvl w:val="0"/>
          <w:numId w:val="14"/>
        </w:numPr>
        <w:jc w:val="both"/>
        <w:rPr>
          <w:rFonts w:eastAsia="宋体" w:cs="Arial"/>
          <w:b/>
          <w:bCs/>
          <w:sz w:val="20"/>
          <w:lang w:eastAsia="zh-CN"/>
        </w:rPr>
      </w:pPr>
      <w:r>
        <w:rPr>
          <w:rFonts w:eastAsia="宋体" w:cs="Arial"/>
          <w:b/>
          <w:bCs/>
          <w:sz w:val="20"/>
          <w:lang w:eastAsia="zh-CN"/>
        </w:rPr>
        <w:t xml:space="preserve">Option 1 </w:t>
      </w:r>
    </w:p>
    <w:p w14:paraId="7384B0C6" w14:textId="77777777" w:rsidR="00F16CDB" w:rsidRDefault="00276934">
      <w:pPr>
        <w:pStyle w:val="af7"/>
        <w:numPr>
          <w:ilvl w:val="1"/>
          <w:numId w:val="14"/>
        </w:numPr>
        <w:jc w:val="both"/>
        <w:rPr>
          <w:rFonts w:eastAsia="宋体" w:cs="Arial"/>
          <w:b/>
          <w:bCs/>
          <w:sz w:val="20"/>
          <w:lang w:eastAsia="zh-CN"/>
        </w:rPr>
      </w:pPr>
      <w:r>
        <w:rPr>
          <w:rFonts w:eastAsia="宋体" w:cs="Arial"/>
          <w:b/>
          <w:bCs/>
          <w:sz w:val="20"/>
          <w:lang w:val="en-GB" w:eastAsia="zh-CN"/>
        </w:rPr>
        <w:t>Transmission window is started at the first replica that the UE randomly select from CB-MSG3 occasions. Window length is configured by network via SIB.</w:t>
      </w:r>
    </w:p>
    <w:p w14:paraId="447E9025" w14:textId="77777777" w:rsidR="00F16CDB" w:rsidRDefault="00276934">
      <w:pPr>
        <w:pStyle w:val="af7"/>
        <w:numPr>
          <w:ilvl w:val="0"/>
          <w:numId w:val="14"/>
        </w:numPr>
        <w:jc w:val="both"/>
        <w:rPr>
          <w:rFonts w:eastAsia="宋体" w:cs="Arial"/>
          <w:b/>
          <w:bCs/>
          <w:sz w:val="20"/>
          <w:lang w:eastAsia="zh-CN"/>
        </w:rPr>
      </w:pPr>
      <w:r>
        <w:rPr>
          <w:rFonts w:eastAsia="宋体" w:cs="Arial"/>
          <w:b/>
          <w:bCs/>
          <w:sz w:val="20"/>
          <w:lang w:eastAsia="zh-CN"/>
        </w:rPr>
        <w:t xml:space="preserve">Option 2 </w:t>
      </w:r>
    </w:p>
    <w:p w14:paraId="466CAACA" w14:textId="77777777" w:rsidR="00F16CDB" w:rsidRDefault="00276934">
      <w:pPr>
        <w:pStyle w:val="af7"/>
        <w:numPr>
          <w:ilvl w:val="1"/>
          <w:numId w:val="14"/>
        </w:numPr>
        <w:jc w:val="both"/>
        <w:rPr>
          <w:rFonts w:eastAsia="宋体" w:cs="Arial"/>
          <w:b/>
          <w:bCs/>
          <w:sz w:val="20"/>
          <w:lang w:eastAsia="zh-CN"/>
        </w:rPr>
      </w:pPr>
      <w:r>
        <w:rPr>
          <w:rFonts w:eastAsia="宋体" w:cs="Arial"/>
          <w:b/>
          <w:bCs/>
          <w:sz w:val="20"/>
          <w:lang w:eastAsia="zh-CN"/>
        </w:rPr>
        <w:t>Transmission window is configured by network with a starting point (e.g. H-SFN offset), a window length, and a window periodicity.</w:t>
      </w:r>
      <w:bookmarkEnd w:id="121"/>
    </w:p>
    <w:p w14:paraId="51E0EEEF" w14:textId="77777777" w:rsidR="00F16CDB" w:rsidRDefault="00276934">
      <w:pPr>
        <w:pStyle w:val="af7"/>
        <w:numPr>
          <w:ilvl w:val="1"/>
          <w:numId w:val="14"/>
        </w:numPr>
        <w:jc w:val="both"/>
        <w:rPr>
          <w:rFonts w:eastAsia="宋体" w:cs="Arial"/>
          <w:b/>
          <w:bCs/>
          <w:sz w:val="20"/>
          <w:lang w:eastAsia="zh-CN"/>
        </w:rPr>
      </w:pPr>
      <w:r>
        <w:rPr>
          <w:rFonts w:eastAsia="宋体" w:cs="Arial"/>
          <w:b/>
          <w:bCs/>
          <w:sz w:val="20"/>
          <w:lang w:val="en-GB" w:eastAsia="zh-CN"/>
        </w:rPr>
        <w:t>The UE first selects a nearest DSA transmission window and then randomly select K replicas inside the window.</w:t>
      </w:r>
    </w:p>
    <w:p w14:paraId="3D3B21B6" w14:textId="77777777" w:rsidR="00F16CDB" w:rsidRDefault="00F16CDB">
      <w:pPr>
        <w:spacing w:after="0"/>
        <w:jc w:val="both"/>
        <w:rPr>
          <w:rFonts w:eastAsia="宋体" w:cs="Arial"/>
          <w:b/>
          <w:bCs/>
          <w:lang w:eastAsia="zh-CN"/>
        </w:rPr>
      </w:pPr>
    </w:p>
    <w:p w14:paraId="2089299F" w14:textId="77777777" w:rsidR="00F16CDB" w:rsidRDefault="00276934">
      <w:pPr>
        <w:spacing w:after="0"/>
        <w:jc w:val="both"/>
        <w:rPr>
          <w:rFonts w:ascii="Arial" w:eastAsia="宋体" w:hAnsi="Arial" w:cs="Arial"/>
          <w:b/>
          <w:bCs/>
          <w:lang w:val="en-US" w:eastAsia="zh-CN"/>
        </w:rPr>
      </w:pPr>
      <w:r>
        <w:rPr>
          <w:rFonts w:ascii="Arial" w:eastAsia="宋体" w:hAnsi="Arial" w:cs="Arial"/>
          <w:b/>
          <w:bCs/>
          <w:lang w:val="en-US" w:eastAsia="zh-CN"/>
        </w:rPr>
        <w:t>Proposal 2: For CB-Msg3 DSA monitor window and RNTI design, RAN2 to discuss below two options:</w:t>
      </w:r>
    </w:p>
    <w:p w14:paraId="490E7ED2" w14:textId="77777777" w:rsidR="00F16CDB" w:rsidRDefault="00276934">
      <w:pPr>
        <w:pStyle w:val="af7"/>
        <w:numPr>
          <w:ilvl w:val="0"/>
          <w:numId w:val="14"/>
        </w:numPr>
        <w:jc w:val="both"/>
        <w:rPr>
          <w:rFonts w:eastAsia="宋体" w:cs="Arial"/>
          <w:b/>
          <w:bCs/>
          <w:sz w:val="20"/>
          <w:lang w:eastAsia="zh-CN"/>
        </w:rPr>
      </w:pPr>
      <w:r>
        <w:rPr>
          <w:rFonts w:eastAsia="宋体" w:cs="Arial"/>
          <w:b/>
          <w:bCs/>
          <w:sz w:val="20"/>
          <w:lang w:eastAsia="zh-CN"/>
        </w:rPr>
        <w:t xml:space="preserve">Option 1 </w:t>
      </w:r>
    </w:p>
    <w:p w14:paraId="4C2411C2" w14:textId="77777777" w:rsidR="00F16CDB" w:rsidRDefault="00276934">
      <w:pPr>
        <w:pStyle w:val="af7"/>
        <w:numPr>
          <w:ilvl w:val="1"/>
          <w:numId w:val="14"/>
        </w:numPr>
        <w:jc w:val="both"/>
        <w:rPr>
          <w:rFonts w:eastAsia="宋体" w:cs="Arial"/>
          <w:b/>
          <w:bCs/>
          <w:sz w:val="20"/>
          <w:lang w:eastAsia="zh-CN"/>
        </w:rPr>
      </w:pPr>
      <w:r>
        <w:rPr>
          <w:rFonts w:eastAsia="宋体" w:cs="Arial"/>
          <w:b/>
          <w:bCs/>
          <w:sz w:val="20"/>
          <w:lang w:eastAsia="zh-CN"/>
        </w:rPr>
        <w:t>RNTI is calculated for each Replica respectively according to the selected resource (same as SA).</w:t>
      </w:r>
    </w:p>
    <w:p w14:paraId="1ECA26A8" w14:textId="77777777" w:rsidR="00F16CDB" w:rsidRDefault="00276934">
      <w:pPr>
        <w:pStyle w:val="af7"/>
        <w:numPr>
          <w:ilvl w:val="1"/>
          <w:numId w:val="14"/>
        </w:numPr>
        <w:jc w:val="both"/>
        <w:rPr>
          <w:rFonts w:eastAsia="宋体" w:cs="Arial"/>
          <w:b/>
          <w:bCs/>
          <w:sz w:val="20"/>
          <w:lang w:eastAsia="zh-CN"/>
        </w:rPr>
      </w:pPr>
      <w:r>
        <w:rPr>
          <w:rFonts w:eastAsia="宋体" w:cs="Arial"/>
          <w:b/>
          <w:bCs/>
          <w:sz w:val="20"/>
          <w:lang w:eastAsia="zh-CN"/>
        </w:rPr>
        <w:t>After the end of all repetition of CB-Msg3 PUSCH transmission of each replica, UE starts the corresponding monitor window, taking UE-eNB RTT into account.</w:t>
      </w:r>
    </w:p>
    <w:p w14:paraId="4C39B314" w14:textId="77777777" w:rsidR="00F16CDB" w:rsidRDefault="00276934">
      <w:pPr>
        <w:pStyle w:val="af7"/>
        <w:numPr>
          <w:ilvl w:val="1"/>
          <w:numId w:val="14"/>
        </w:numPr>
        <w:jc w:val="both"/>
        <w:rPr>
          <w:rFonts w:eastAsia="宋体" w:cs="Arial"/>
          <w:b/>
          <w:bCs/>
          <w:sz w:val="20"/>
          <w:lang w:eastAsia="zh-CN"/>
        </w:rPr>
      </w:pPr>
      <w:r>
        <w:rPr>
          <w:rFonts w:eastAsia="宋体" w:cs="Arial"/>
          <w:b/>
          <w:bCs/>
          <w:sz w:val="20"/>
          <w:lang w:eastAsia="zh-CN"/>
        </w:rPr>
        <w:t>The UE has to monitor multiple RNTIs in multiple monitor windows.</w:t>
      </w:r>
    </w:p>
    <w:p w14:paraId="5C97DB02" w14:textId="77777777" w:rsidR="00F16CDB" w:rsidRDefault="00276934">
      <w:pPr>
        <w:pStyle w:val="af7"/>
        <w:numPr>
          <w:ilvl w:val="0"/>
          <w:numId w:val="14"/>
        </w:numPr>
        <w:jc w:val="both"/>
        <w:rPr>
          <w:rFonts w:eastAsia="宋体" w:cs="Arial"/>
          <w:b/>
          <w:bCs/>
          <w:sz w:val="20"/>
          <w:lang w:eastAsia="zh-CN"/>
        </w:rPr>
      </w:pPr>
      <w:r>
        <w:rPr>
          <w:rFonts w:eastAsia="宋体" w:cs="Arial"/>
          <w:b/>
          <w:bCs/>
          <w:sz w:val="20"/>
          <w:lang w:eastAsia="zh-CN"/>
        </w:rPr>
        <w:t>Option 2</w:t>
      </w:r>
    </w:p>
    <w:p w14:paraId="48B9C646" w14:textId="77777777" w:rsidR="00F16CDB" w:rsidRDefault="00276934">
      <w:pPr>
        <w:pStyle w:val="af7"/>
        <w:numPr>
          <w:ilvl w:val="1"/>
          <w:numId w:val="14"/>
        </w:numPr>
        <w:jc w:val="both"/>
        <w:rPr>
          <w:rFonts w:eastAsia="宋体" w:cs="Arial"/>
          <w:b/>
          <w:bCs/>
          <w:sz w:val="20"/>
          <w:lang w:eastAsia="zh-CN"/>
        </w:rPr>
      </w:pPr>
      <w:r>
        <w:rPr>
          <w:rFonts w:eastAsia="宋体" w:cs="Arial"/>
          <w:b/>
          <w:bCs/>
          <w:sz w:val="20"/>
          <w:lang w:eastAsia="zh-CN"/>
        </w:rPr>
        <w:t>A single RNTI is used for all replicas and it is calculated based on the location of the selected DSA transmission window.</w:t>
      </w:r>
    </w:p>
    <w:p w14:paraId="19F85083" w14:textId="77777777" w:rsidR="00F16CDB" w:rsidRDefault="00276934">
      <w:pPr>
        <w:pStyle w:val="af7"/>
        <w:numPr>
          <w:ilvl w:val="1"/>
          <w:numId w:val="14"/>
        </w:numPr>
        <w:jc w:val="both"/>
        <w:rPr>
          <w:rFonts w:eastAsia="宋体" w:cs="Arial"/>
          <w:b/>
          <w:bCs/>
          <w:sz w:val="20"/>
          <w:lang w:eastAsia="zh-CN"/>
        </w:rPr>
      </w:pPr>
      <w:r>
        <w:rPr>
          <w:rFonts w:eastAsia="宋体" w:cs="Arial"/>
          <w:b/>
          <w:bCs/>
          <w:sz w:val="20"/>
          <w:lang w:val="en-GB" w:eastAsia="zh-CN"/>
        </w:rPr>
        <w:t>A single monitor window is used for all replicas.</w:t>
      </w:r>
    </w:p>
    <w:p w14:paraId="66356656" w14:textId="77777777" w:rsidR="00F16CDB" w:rsidRDefault="00F16CDB">
      <w:pPr>
        <w:jc w:val="both"/>
        <w:rPr>
          <w:rFonts w:ascii="Arial" w:eastAsia="宋体" w:hAnsi="Arial" w:cs="Arial"/>
          <w:lang w:val="en-US" w:eastAsia="zh-CN"/>
        </w:rPr>
      </w:pPr>
    </w:p>
    <w:p w14:paraId="29A3ECA7" w14:textId="77777777" w:rsidR="00F16CDB" w:rsidRDefault="00276934">
      <w:pPr>
        <w:jc w:val="both"/>
        <w:rPr>
          <w:rFonts w:ascii="Arial" w:eastAsia="宋体" w:hAnsi="Arial" w:cs="Arial"/>
          <w:lang w:eastAsia="zh-CN"/>
        </w:rPr>
      </w:pPr>
      <w:r>
        <w:rPr>
          <w:rFonts w:ascii="Arial" w:eastAsia="宋体" w:hAnsi="Arial" w:cs="Arial" w:hint="eastAsia"/>
          <w:lang w:val="en-US" w:eastAsia="zh-CN"/>
        </w:rPr>
        <w:t>R</w:t>
      </w:r>
      <w:r>
        <w:rPr>
          <w:rFonts w:ascii="Arial" w:eastAsia="宋体" w:hAnsi="Arial" w:cs="Arial"/>
          <w:lang w:val="en-US" w:eastAsia="zh-CN"/>
        </w:rPr>
        <w:t xml:space="preserve">egarding proposal 1 (i.e., the DSA transmission window), the </w:t>
      </w:r>
      <w:r>
        <w:rPr>
          <w:rFonts w:ascii="Arial" w:eastAsia="宋体" w:hAnsi="Arial" w:cs="Arial"/>
          <w:lang w:eastAsia="zh-CN"/>
        </w:rPr>
        <w:t>following working assumption have been reached.</w:t>
      </w:r>
    </w:p>
    <w:p w14:paraId="10BA7C5E" w14:textId="77777777" w:rsidR="00F16CDB" w:rsidRDefault="00276934">
      <w:pPr>
        <w:pStyle w:val="Doc-text2"/>
        <w:pBdr>
          <w:top w:val="single" w:sz="4" w:space="1" w:color="auto"/>
          <w:left w:val="single" w:sz="4" w:space="4" w:color="auto"/>
          <w:bottom w:val="single" w:sz="4" w:space="1" w:color="auto"/>
          <w:right w:val="single" w:sz="4" w:space="4" w:color="auto"/>
        </w:pBdr>
      </w:pPr>
      <w:r>
        <w:t xml:space="preserve">RAN2#129 Working assumption: </w:t>
      </w:r>
    </w:p>
    <w:p w14:paraId="5D41D061" w14:textId="77777777" w:rsidR="00F16CDB" w:rsidRDefault="00276934">
      <w:pPr>
        <w:pStyle w:val="Doc-text2"/>
        <w:numPr>
          <w:ilvl w:val="0"/>
          <w:numId w:val="15"/>
        </w:numPr>
        <w:pBdr>
          <w:top w:val="single" w:sz="4" w:space="1" w:color="auto"/>
          <w:left w:val="single" w:sz="4" w:space="4" w:color="auto"/>
          <w:bottom w:val="single" w:sz="4" w:space="1" w:color="auto"/>
          <w:right w:val="single" w:sz="4" w:space="4" w:color="auto"/>
        </w:pBdr>
      </w:pPr>
      <w: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40E3F5DA" w14:textId="77777777" w:rsidR="00F16CDB" w:rsidRDefault="00276934">
      <w:pPr>
        <w:pStyle w:val="Doc-text2"/>
        <w:pBdr>
          <w:top w:val="single" w:sz="4" w:space="1" w:color="auto"/>
          <w:left w:val="single" w:sz="4" w:space="4" w:color="auto"/>
          <w:bottom w:val="single" w:sz="4" w:space="1" w:color="auto"/>
          <w:right w:val="single" w:sz="4" w:space="4" w:color="auto"/>
        </w:pBdr>
      </w:pPr>
      <w:r>
        <w:tab/>
        <w:t xml:space="preserve">The UE first selects the next DSA transmission window and then randomly select K replicas inside the window. </w:t>
      </w:r>
    </w:p>
    <w:p w14:paraId="045B7328" w14:textId="77777777" w:rsidR="00F16CDB" w:rsidRDefault="00F16CDB">
      <w:pPr>
        <w:spacing w:after="0"/>
        <w:jc w:val="both"/>
        <w:rPr>
          <w:rFonts w:ascii="Arial" w:eastAsia="宋体" w:hAnsi="Arial" w:cs="Arial"/>
          <w:lang w:eastAsia="zh-CN"/>
        </w:rPr>
      </w:pPr>
    </w:p>
    <w:p w14:paraId="435D7988" w14:textId="77777777" w:rsidR="00F16CDB" w:rsidRDefault="00276934">
      <w:pPr>
        <w:jc w:val="both"/>
        <w:rPr>
          <w:rFonts w:ascii="Arial" w:eastAsia="宋体" w:hAnsi="Arial" w:cs="Arial"/>
          <w:lang w:eastAsia="zh-CN"/>
        </w:rPr>
      </w:pPr>
      <w:r>
        <w:rPr>
          <w:rFonts w:ascii="Arial" w:eastAsia="宋体" w:hAnsi="Arial" w:cs="Arial" w:hint="eastAsia"/>
          <w:lang w:eastAsia="zh-CN"/>
        </w:rPr>
        <w:t>P</w:t>
      </w:r>
      <w:r>
        <w:rPr>
          <w:rFonts w:ascii="Arial" w:eastAsia="宋体" w:hAnsi="Arial" w:cs="Arial"/>
          <w:lang w:eastAsia="zh-CN"/>
        </w:rPr>
        <w:t>2 was briefly discussed, but no conclusion was reached. We will continue our discussion on the Msg4 monitoring window and RNTI in this offline.</w:t>
      </w:r>
    </w:p>
    <w:p w14:paraId="740C327E" w14:textId="77777777" w:rsidR="00F16CDB" w:rsidRDefault="00276934">
      <w:pPr>
        <w:jc w:val="both"/>
        <w:rPr>
          <w:rFonts w:ascii="Arial" w:eastAsia="宋体" w:hAnsi="Arial" w:cs="Arial"/>
          <w:lang w:val="en-US" w:eastAsia="zh-CN"/>
        </w:rPr>
      </w:pPr>
      <w:r>
        <w:rPr>
          <w:rFonts w:ascii="Arial" w:eastAsia="宋体" w:hAnsi="Arial" w:cs="Arial"/>
          <w:lang w:eastAsia="zh-CN"/>
        </w:rPr>
        <w:t xml:space="preserve">Although option 2 is adopted for the DSA transmission window, companies have varied views on the Msg4 monitoring window and RNTI. Some companies mentioned that even with a fixed DSA transmission window, the </w:t>
      </w:r>
      <w:r>
        <w:rPr>
          <w:rFonts w:ascii="Arial" w:eastAsia="宋体" w:hAnsi="Arial" w:cs="Arial"/>
          <w:lang w:val="en-US" w:eastAsia="zh-CN"/>
        </w:rPr>
        <w:t>Msg4 monitoring window can still be multiple. The RNTI design would also be impacted accordingly. Therefore, the rapporteur would like to decouple options on the monitoring window and RNTI.</w:t>
      </w:r>
    </w:p>
    <w:p w14:paraId="12F9EEAF" w14:textId="77777777" w:rsidR="00F16CDB" w:rsidRDefault="00276934">
      <w:pPr>
        <w:jc w:val="both"/>
        <w:rPr>
          <w:rFonts w:ascii="Arial" w:eastAsia="宋体" w:hAnsi="Arial" w:cs="Arial"/>
          <w:lang w:val="en-US" w:eastAsia="zh-CN"/>
        </w:rPr>
      </w:pPr>
      <w:r>
        <w:rPr>
          <w:rFonts w:ascii="Arial" w:eastAsia="宋体" w:hAnsi="Arial" w:cs="Arial"/>
          <w:lang w:val="en-US" w:eastAsia="zh-CN"/>
        </w:rPr>
        <w:t>Companies are invited to provide their views on the following questions:</w:t>
      </w:r>
    </w:p>
    <w:p w14:paraId="19465A10" w14:textId="77777777" w:rsidR="00F16CDB" w:rsidRDefault="00276934">
      <w:pPr>
        <w:jc w:val="both"/>
        <w:rPr>
          <w:rFonts w:ascii="Arial" w:eastAsia="宋体" w:hAnsi="Arial" w:cs="Arial"/>
          <w:b/>
          <w:bCs/>
          <w:lang w:val="en-US" w:eastAsia="zh-CN"/>
        </w:rPr>
      </w:pPr>
      <w:r>
        <w:rPr>
          <w:rFonts w:ascii="Arial" w:eastAsia="宋体" w:hAnsi="Arial" w:cs="Arial"/>
          <w:b/>
          <w:bCs/>
          <w:lang w:val="en-US" w:eastAsia="zh-CN"/>
        </w:rPr>
        <w:t>Q3: Should there be one Msg4 monitoring window or multiple windows for DSA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339"/>
        <w:gridCol w:w="7989"/>
      </w:tblGrid>
      <w:tr w:rsidR="00F16CDB" w14:paraId="19607309"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3AF9CAEA" w14:textId="77777777" w:rsidR="00F16CDB" w:rsidRDefault="00276934">
            <w:pPr>
              <w:spacing w:after="0"/>
              <w:jc w:val="both"/>
              <w:rPr>
                <w:rFonts w:ascii="Arial" w:hAnsi="Arial" w:cs="Arial"/>
                <w:b/>
                <w:bCs/>
                <w:lang w:eastAsia="zh-CN"/>
              </w:rPr>
            </w:pPr>
            <w:bookmarkStart w:id="122" w:name="OLE_LINK2"/>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tcPr>
          <w:p w14:paraId="1BEA4834" w14:textId="77777777" w:rsidR="00F16CDB" w:rsidRDefault="00276934">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tcPr>
          <w:p w14:paraId="05E0BA87"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4F2A05AA" w14:textId="77777777">
        <w:tc>
          <w:tcPr>
            <w:tcW w:w="1328" w:type="dxa"/>
            <w:tcBorders>
              <w:top w:val="single" w:sz="4" w:space="0" w:color="auto"/>
              <w:left w:val="single" w:sz="4" w:space="0" w:color="auto"/>
              <w:bottom w:val="single" w:sz="4" w:space="0" w:color="auto"/>
              <w:right w:val="single" w:sz="4" w:space="0" w:color="auto"/>
            </w:tcBorders>
          </w:tcPr>
          <w:p w14:paraId="2429D745"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140" w:type="dxa"/>
            <w:tcBorders>
              <w:top w:val="single" w:sz="4" w:space="0" w:color="auto"/>
              <w:left w:val="single" w:sz="4" w:space="0" w:color="auto"/>
              <w:bottom w:val="single" w:sz="4" w:space="0" w:color="auto"/>
              <w:right w:val="single" w:sz="4" w:space="0" w:color="auto"/>
            </w:tcBorders>
          </w:tcPr>
          <w:p w14:paraId="743431FA" w14:textId="77777777" w:rsidR="00F16CDB" w:rsidRDefault="00276934">
            <w:pPr>
              <w:spacing w:after="0"/>
              <w:rPr>
                <w:rFonts w:ascii="Arial" w:eastAsia="MS Mincho" w:hAnsi="Arial" w:cs="Arial"/>
                <w:bCs/>
                <w:lang w:val="en-US" w:eastAsia="ja-JP"/>
              </w:rPr>
            </w:pPr>
            <w:r>
              <w:rPr>
                <w:rFonts w:ascii="Arial" w:eastAsia="MS Mincho" w:hAnsi="Arial" w:cs="Arial"/>
                <w:bCs/>
                <w:lang w:val="en-US" w:eastAsia="ja-JP"/>
              </w:rPr>
              <w:t>Single for Half-Duplex UEs.</w:t>
            </w:r>
          </w:p>
          <w:p w14:paraId="116E41B4" w14:textId="77777777" w:rsidR="00F16CDB" w:rsidRDefault="00276934">
            <w:pPr>
              <w:spacing w:after="0"/>
              <w:rPr>
                <w:rFonts w:ascii="Arial" w:eastAsia="MS Mincho" w:hAnsi="Arial" w:cs="Arial"/>
                <w:bCs/>
                <w:lang w:eastAsia="ja-JP"/>
              </w:rPr>
            </w:pPr>
            <w:r>
              <w:rPr>
                <w:rFonts w:ascii="Arial" w:eastAsia="MS Mincho" w:hAnsi="Arial" w:cs="Arial"/>
                <w:bCs/>
                <w:lang w:val="en-US" w:eastAsia="ja-JP"/>
              </w:rPr>
              <w:t xml:space="preserve">Multiple for </w:t>
            </w:r>
            <w:r>
              <w:rPr>
                <w:rFonts w:ascii="Arial" w:eastAsia="MS Mincho" w:hAnsi="Arial" w:cs="Arial"/>
                <w:bCs/>
                <w:lang w:val="en-US" w:eastAsia="ja-JP"/>
              </w:rPr>
              <w:lastRenderedPageBreak/>
              <w:t>Full-Duplex eMTC UE.</w:t>
            </w:r>
          </w:p>
        </w:tc>
        <w:tc>
          <w:tcPr>
            <w:tcW w:w="7989" w:type="dxa"/>
            <w:tcBorders>
              <w:top w:val="single" w:sz="4" w:space="0" w:color="auto"/>
              <w:left w:val="single" w:sz="4" w:space="0" w:color="auto"/>
              <w:bottom w:val="single" w:sz="4" w:space="0" w:color="auto"/>
              <w:right w:val="single" w:sz="4" w:space="0" w:color="auto"/>
            </w:tcBorders>
          </w:tcPr>
          <w:p w14:paraId="4DDB4FDC" w14:textId="77777777" w:rsidR="00F16CDB" w:rsidRDefault="00276934">
            <w:pPr>
              <w:spacing w:after="0"/>
              <w:jc w:val="both"/>
              <w:rPr>
                <w:rFonts w:ascii="Arial" w:eastAsia="MS Mincho" w:hAnsi="Arial" w:cs="Arial"/>
                <w:bCs/>
                <w:lang w:val="en-US" w:eastAsia="ja-JP"/>
              </w:rPr>
            </w:pPr>
            <w:r>
              <w:rPr>
                <w:rFonts w:ascii="Arial" w:eastAsia="MS Mincho" w:hAnsi="Arial" w:cs="Arial"/>
                <w:bCs/>
                <w:lang w:val="en-US" w:eastAsia="ja-JP"/>
              </w:rPr>
              <w:lastRenderedPageBreak/>
              <w:t xml:space="preserve">In last RAN2 meeting, it was agreed that RAN2 assumes that a pointer solution is not needed in Rel-19. This means the NW is not aware of the Msg3 transmission occasions within the Msg3 transmission window. </w:t>
            </w:r>
          </w:p>
          <w:p w14:paraId="719390F9" w14:textId="77777777" w:rsidR="00F16CDB" w:rsidRDefault="00276934">
            <w:pPr>
              <w:pStyle w:val="af7"/>
              <w:numPr>
                <w:ilvl w:val="0"/>
                <w:numId w:val="16"/>
              </w:numPr>
              <w:jc w:val="both"/>
              <w:rPr>
                <w:rFonts w:eastAsia="MS Mincho" w:cs="Arial"/>
                <w:bCs/>
                <w:lang w:eastAsia="ja-JP"/>
              </w:rPr>
            </w:pPr>
            <w:r>
              <w:rPr>
                <w:rFonts w:eastAsia="MS Mincho" w:cs="Arial"/>
                <w:bCs/>
                <w:lang w:eastAsia="ja-JP"/>
              </w:rPr>
              <w:t xml:space="preserve">For half-duplex UE, there may have Msg3 and Msg4 collision if the NW </w:t>
            </w:r>
            <w:r>
              <w:rPr>
                <w:rFonts w:eastAsia="MS Mincho" w:cs="Arial"/>
                <w:bCs/>
                <w:lang w:eastAsia="ja-JP"/>
              </w:rPr>
              <w:lastRenderedPageBreak/>
              <w:t>schedules the Msg4 within the Msg3 transmission window. Therefore, a single Msg4 monitoring window could be started at least after the end of Msg3 transmission window hence the NW schedules Msg4 within the Msg4 monitoring window to avoid the UL/DL collision. The drawback of single Msg4 monitoring window is that, the NW has no means to respond Msg4 to UE as early as possible even if NW has decoded a Msg3 successfully. This is not only a waste of UE’s power consumption but also a waste of NW resource (which will increase the Msg3 collision rate as well).</w:t>
            </w:r>
          </w:p>
          <w:p w14:paraId="452D896E" w14:textId="77777777" w:rsidR="00F16CDB" w:rsidRDefault="00276934">
            <w:pPr>
              <w:pStyle w:val="af7"/>
              <w:numPr>
                <w:ilvl w:val="0"/>
                <w:numId w:val="16"/>
              </w:numPr>
              <w:jc w:val="both"/>
              <w:rPr>
                <w:rFonts w:eastAsia="MS Mincho" w:cs="Arial"/>
                <w:bCs/>
                <w:lang w:eastAsia="ja-JP"/>
              </w:rPr>
            </w:pPr>
            <w:r>
              <w:rPr>
                <w:rFonts w:eastAsia="MS Mincho" w:cs="Arial"/>
                <w:bCs/>
                <w:lang w:eastAsia="ja-JP"/>
              </w:rPr>
              <w:t xml:space="preserve">For full-duplex UE, there is no Msg3 and Msg4 window collision issue at all. Therefore, once the eNB successfully decodes one of the multiple replicas, it may respond as early as possible (i.e., without waiting for the reception of the remaining replica(s)). The UE could stop </w:t>
            </w:r>
            <w:r>
              <w:t xml:space="preserve">transmitting the remaining replicas if it has received a CB-msg4 containing a matching Contention Resolution Identity. The early termination of Msg3 replicas transmission would benefit both UE and NW. In this case, a Msg4 reception window should be started after the first Msg3 replica (plus RTT) to receive the possible Msg4 response as early as possible. </w:t>
            </w:r>
          </w:p>
          <w:p w14:paraId="7EFE2D3B" w14:textId="77777777" w:rsidR="00F16CDB" w:rsidRDefault="00276934">
            <w:pPr>
              <w:pStyle w:val="af7"/>
              <w:ind w:left="360"/>
              <w:jc w:val="both"/>
              <w:rPr>
                <w:rFonts w:eastAsia="MS Mincho" w:cs="Arial"/>
                <w:bCs/>
                <w:lang w:eastAsia="ja-JP"/>
              </w:rPr>
            </w:pPr>
            <w:r>
              <w:t>On how to (re)start the Msg4 reception window, there may have two options:</w:t>
            </w:r>
          </w:p>
          <w:p w14:paraId="781A1C54" w14:textId="77777777" w:rsidR="00F16CDB" w:rsidRDefault="00276934">
            <w:pPr>
              <w:pStyle w:val="af7"/>
              <w:numPr>
                <w:ilvl w:val="0"/>
                <w:numId w:val="17"/>
              </w:numPr>
              <w:jc w:val="both"/>
              <w:rPr>
                <w:rFonts w:eastAsia="MS Mincho" w:cs="Arial"/>
                <w:bCs/>
                <w:lang w:eastAsia="ja-JP"/>
              </w:rPr>
            </w:pPr>
            <w:r>
              <w:rPr>
                <w:rFonts w:eastAsia="MS Mincho" w:cs="Arial"/>
                <w:bCs/>
                <w:lang w:eastAsia="ja-JP"/>
              </w:rPr>
              <w:t>In one way (Option#1), the UE may apply the window with quite long duration to cover the whole period to receive possible Msg4 reception responding to the first or subsequent Msg3 replicas. However, this may cause UE and NW misalignment because NW may miss the first Msg3 replica reception hence UE and NW have different understanding on when the window is started and the exact window length. To avoid the NW and UE misalignment, the Msg4 reception window should be restarted after each Msg3 replica.</w:t>
            </w:r>
          </w:p>
          <w:p w14:paraId="1CBDB1F0" w14:textId="77777777" w:rsidR="00F16CDB" w:rsidRDefault="00276934">
            <w:pPr>
              <w:pStyle w:val="af7"/>
              <w:numPr>
                <w:ilvl w:val="0"/>
                <w:numId w:val="17"/>
              </w:numPr>
              <w:jc w:val="both"/>
              <w:rPr>
                <w:rFonts w:eastAsia="MS Mincho" w:cs="Arial"/>
                <w:bCs/>
                <w:lang w:eastAsia="ja-JP"/>
              </w:rPr>
            </w:pPr>
            <w:r>
              <w:rPr>
                <w:rFonts w:eastAsia="MS Mincho" w:cs="Arial"/>
                <w:bCs/>
                <w:lang w:eastAsia="ja-JP"/>
              </w:rPr>
              <w:t>In the other way (Option#2), the UE may start an individual Msg4 reception window for each of the replica. (i.e., multiple Msg4 reception windows)</w:t>
            </w:r>
            <w:r>
              <w:rPr>
                <w:rFonts w:eastAsia="宋体" w:cs="Arial" w:hint="eastAsia"/>
                <w:bCs/>
                <w:lang w:eastAsia="zh-CN"/>
              </w:rPr>
              <w:t xml:space="preserve">. From </w:t>
            </w:r>
            <w:r>
              <w:rPr>
                <w:rFonts w:eastAsia="宋体" w:cs="Arial"/>
                <w:bCs/>
                <w:lang w:eastAsia="zh-CN"/>
              </w:rPr>
              <w:t>specification</w:t>
            </w:r>
            <w:r>
              <w:rPr>
                <w:rFonts w:eastAsia="宋体" w:cs="Arial" w:hint="eastAsia"/>
                <w:bCs/>
                <w:lang w:eastAsia="zh-CN"/>
              </w:rPr>
              <w:t xml:space="preserve"> implementation point of view, Option#2 seems </w:t>
            </w:r>
            <w:r>
              <w:t>easy for window modelling,</w:t>
            </w:r>
            <w:r>
              <w:rPr>
                <w:rFonts w:eastAsia="宋体" w:cs="Arial" w:hint="eastAsia"/>
                <w:bCs/>
                <w:lang w:eastAsia="zh-CN"/>
              </w:rPr>
              <w:t xml:space="preserve"> and it anyway needs to be specified for SA with single replica. </w:t>
            </w:r>
          </w:p>
          <w:p w14:paraId="345FFB90" w14:textId="77777777" w:rsidR="00F16CDB" w:rsidRDefault="00276934">
            <w:pPr>
              <w:pStyle w:val="af7"/>
              <w:ind w:left="360"/>
            </w:pPr>
            <w:r>
              <w:rPr>
                <w:rFonts w:eastAsia="宋体"/>
                <w:lang w:eastAsia="zh-CN"/>
              </w:rPr>
              <w:t>Therefore</w:t>
            </w:r>
            <w:r>
              <w:rPr>
                <w:rFonts w:eastAsia="宋体" w:hint="eastAsia"/>
                <w:lang w:eastAsia="zh-CN"/>
              </w:rPr>
              <w:t>, w</w:t>
            </w:r>
            <w:r>
              <w:t>e prefer the Option#2</w:t>
            </w:r>
            <w:r>
              <w:rPr>
                <w:rFonts w:eastAsia="宋体" w:hint="eastAsia"/>
                <w:lang w:eastAsia="zh-CN"/>
              </w:rPr>
              <w:t xml:space="preserve"> for Full </w:t>
            </w:r>
            <w:r>
              <w:rPr>
                <w:rFonts w:eastAsia="宋体"/>
                <w:lang w:eastAsia="zh-CN"/>
              </w:rPr>
              <w:t>Duplex</w:t>
            </w:r>
            <w:r>
              <w:rPr>
                <w:rFonts w:eastAsia="宋体" w:hint="eastAsia"/>
                <w:lang w:eastAsia="zh-CN"/>
              </w:rPr>
              <w:t xml:space="preserve"> UE</w:t>
            </w:r>
            <w:r>
              <w:t xml:space="preserve">. </w:t>
            </w:r>
          </w:p>
          <w:p w14:paraId="61427FB4" w14:textId="77777777" w:rsidR="00F16CDB" w:rsidRDefault="00276934">
            <w:pPr>
              <w:spacing w:after="0"/>
              <w:jc w:val="both"/>
              <w:rPr>
                <w:rFonts w:ascii="Arial" w:eastAsia="MS Mincho" w:hAnsi="Arial" w:cs="Arial"/>
                <w:bCs/>
                <w:lang w:eastAsia="ja-JP"/>
              </w:rPr>
            </w:pPr>
            <w:r>
              <w:rPr>
                <w:rFonts w:ascii="Arial" w:eastAsia="Arial" w:hAnsi="Arial"/>
                <w:sz w:val="22"/>
                <w:lang w:val="en-US" w:eastAsia="en-US"/>
              </w:rPr>
              <w:t xml:space="preserve">Note: PUSCH repetition early termination is a legacy feature which has been supported in legacy eMTC Full Duplex system (see </w:t>
            </w:r>
            <w:r>
              <w:rPr>
                <w:rFonts w:ascii="Arial" w:eastAsia="Arial" w:hAnsi="Arial"/>
                <w:i/>
                <w:iCs/>
                <w:sz w:val="22"/>
                <w:lang w:val="en-US" w:eastAsia="en-US"/>
              </w:rPr>
              <w:t>mpdcch-UL-HARQ-ACK-FeedbackConfig</w:t>
            </w:r>
            <w:r>
              <w:rPr>
                <w:rFonts w:ascii="Arial" w:eastAsia="Arial" w:hAnsi="Arial"/>
                <w:sz w:val="22"/>
                <w:lang w:val="en-US" w:eastAsia="en-US"/>
              </w:rPr>
              <w:t xml:space="preserve">). </w:t>
            </w:r>
          </w:p>
        </w:tc>
      </w:tr>
      <w:tr w:rsidR="00F16CDB" w14:paraId="116C145B" w14:textId="77777777">
        <w:tc>
          <w:tcPr>
            <w:tcW w:w="1328" w:type="dxa"/>
            <w:tcBorders>
              <w:top w:val="single" w:sz="4" w:space="0" w:color="auto"/>
              <w:left w:val="single" w:sz="4" w:space="0" w:color="auto"/>
              <w:bottom w:val="single" w:sz="4" w:space="0" w:color="auto"/>
              <w:right w:val="single" w:sz="4" w:space="0" w:color="auto"/>
            </w:tcBorders>
          </w:tcPr>
          <w:p w14:paraId="1A282C78" w14:textId="77777777" w:rsidR="00F16CDB" w:rsidRDefault="00276934">
            <w:pPr>
              <w:spacing w:after="0"/>
              <w:jc w:val="both"/>
              <w:rPr>
                <w:rFonts w:ascii="Arial" w:eastAsia="Malgun Gothic" w:hAnsi="Arial" w:cs="Arial"/>
                <w:bCs/>
                <w:lang w:eastAsia="zh-CN"/>
              </w:rPr>
            </w:pPr>
            <w:r>
              <w:rPr>
                <w:rFonts w:ascii="Arial" w:eastAsia="宋体" w:hAnsi="Arial" w:cs="Arial" w:hint="eastAsia"/>
                <w:bCs/>
                <w:lang w:eastAsia="zh-CN"/>
              </w:rPr>
              <w:lastRenderedPageBreak/>
              <w:t>N</w:t>
            </w:r>
            <w:r>
              <w:rPr>
                <w:rFonts w:ascii="Arial" w:eastAsia="宋体" w:hAnsi="Arial" w:cs="Arial"/>
                <w:bCs/>
                <w:lang w:eastAsia="zh-CN"/>
              </w:rPr>
              <w:t xml:space="preserve">EC </w:t>
            </w:r>
          </w:p>
        </w:tc>
        <w:tc>
          <w:tcPr>
            <w:tcW w:w="1140" w:type="dxa"/>
            <w:tcBorders>
              <w:top w:val="single" w:sz="4" w:space="0" w:color="auto"/>
              <w:left w:val="single" w:sz="4" w:space="0" w:color="auto"/>
              <w:bottom w:val="single" w:sz="4" w:space="0" w:color="auto"/>
              <w:right w:val="single" w:sz="4" w:space="0" w:color="auto"/>
            </w:tcBorders>
          </w:tcPr>
          <w:p w14:paraId="123EA5AE" w14:textId="77777777" w:rsidR="00F16CDB" w:rsidRDefault="00276934">
            <w:pPr>
              <w:spacing w:after="0"/>
              <w:jc w:val="both"/>
              <w:rPr>
                <w:rFonts w:ascii="Arial" w:hAnsi="Arial" w:cs="Arial"/>
                <w:bCs/>
                <w:lang w:eastAsia="zh-CN"/>
              </w:rPr>
            </w:pPr>
            <w:r>
              <w:rPr>
                <w:rFonts w:ascii="Arial" w:eastAsia="宋体" w:hAnsi="Arial" w:cs="Arial" w:hint="eastAsia"/>
                <w:bCs/>
                <w:lang w:eastAsia="zh-CN"/>
              </w:rPr>
              <w:t>S</w:t>
            </w:r>
            <w:r>
              <w:rPr>
                <w:rFonts w:ascii="Arial" w:eastAsia="宋体" w:hAnsi="Arial" w:cs="Arial"/>
                <w:bCs/>
                <w:lang w:eastAsia="zh-CN"/>
              </w:rPr>
              <w:t>ingle for a unified design</w:t>
            </w:r>
          </w:p>
        </w:tc>
        <w:tc>
          <w:tcPr>
            <w:tcW w:w="7989" w:type="dxa"/>
            <w:tcBorders>
              <w:top w:val="single" w:sz="4" w:space="0" w:color="auto"/>
              <w:left w:val="single" w:sz="4" w:space="0" w:color="auto"/>
              <w:bottom w:val="single" w:sz="4" w:space="0" w:color="auto"/>
              <w:right w:val="single" w:sz="4" w:space="0" w:color="auto"/>
            </w:tcBorders>
          </w:tcPr>
          <w:p w14:paraId="0866AC87"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t>Agree with Nokia.</w:t>
            </w:r>
          </w:p>
          <w:p w14:paraId="65F55FE0"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t>If NB-IoT and eMTC adopt a unified design framework, a single window configuration is the only feasible solution.</w:t>
            </w:r>
          </w:p>
        </w:tc>
      </w:tr>
      <w:tr w:rsidR="00F16CDB" w14:paraId="6E913AF8" w14:textId="77777777">
        <w:tc>
          <w:tcPr>
            <w:tcW w:w="1328" w:type="dxa"/>
            <w:tcBorders>
              <w:top w:val="single" w:sz="4" w:space="0" w:color="auto"/>
              <w:left w:val="single" w:sz="4" w:space="0" w:color="auto"/>
              <w:bottom w:val="single" w:sz="4" w:space="0" w:color="auto"/>
              <w:right w:val="single" w:sz="4" w:space="0" w:color="auto"/>
            </w:tcBorders>
          </w:tcPr>
          <w:p w14:paraId="7A55A3D2"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Borders>
              <w:top w:val="single" w:sz="4" w:space="0" w:color="auto"/>
              <w:left w:val="single" w:sz="4" w:space="0" w:color="auto"/>
              <w:bottom w:val="single" w:sz="4" w:space="0" w:color="auto"/>
              <w:right w:val="single" w:sz="4" w:space="0" w:color="auto"/>
            </w:tcBorders>
          </w:tcPr>
          <w:p w14:paraId="427ABB68" w14:textId="77777777" w:rsidR="00F16CDB" w:rsidRDefault="00276934">
            <w:pPr>
              <w:spacing w:after="0"/>
              <w:jc w:val="both"/>
              <w:rPr>
                <w:rFonts w:ascii="Arial" w:hAnsi="Arial" w:cs="Arial"/>
                <w:bCs/>
                <w:lang w:eastAsia="zh-CN"/>
              </w:rPr>
            </w:pPr>
            <w:r>
              <w:rPr>
                <w:rFonts w:ascii="Arial" w:eastAsia="宋体" w:hAnsi="Arial" w:cs="Arial" w:hint="eastAsia"/>
                <w:bCs/>
                <w:lang w:eastAsia="zh-CN"/>
              </w:rPr>
              <w:t>M</w:t>
            </w:r>
            <w:r>
              <w:rPr>
                <w:rFonts w:ascii="Arial" w:eastAsia="宋体" w:hAnsi="Arial" w:cs="Arial"/>
                <w:bCs/>
                <w:lang w:eastAsia="zh-CN"/>
              </w:rPr>
              <w:t>ultiple</w:t>
            </w:r>
          </w:p>
        </w:tc>
        <w:tc>
          <w:tcPr>
            <w:tcW w:w="7989" w:type="dxa"/>
            <w:tcBorders>
              <w:top w:val="single" w:sz="4" w:space="0" w:color="auto"/>
              <w:left w:val="single" w:sz="4" w:space="0" w:color="auto"/>
              <w:bottom w:val="single" w:sz="4" w:space="0" w:color="auto"/>
              <w:right w:val="single" w:sz="4" w:space="0" w:color="auto"/>
            </w:tcBorders>
          </w:tcPr>
          <w:p w14:paraId="79745207" w14:textId="77777777" w:rsidR="00F16CDB" w:rsidRDefault="00276934">
            <w:pPr>
              <w:widowControl w:val="0"/>
              <w:snapToGrid w:val="0"/>
              <w:spacing w:before="20" w:after="120" w:line="259" w:lineRule="auto"/>
              <w:jc w:val="both"/>
              <w:rPr>
                <w:rFonts w:ascii="Arial" w:eastAsia="宋体" w:hAnsi="Arial" w:cs="Arial"/>
                <w:bCs/>
                <w:lang w:eastAsia="zh-CN"/>
              </w:rPr>
            </w:pPr>
            <w:r>
              <w:rPr>
                <w:rFonts w:ascii="Arial" w:eastAsia="宋体" w:hAnsi="Arial" w:cs="Arial"/>
                <w:bCs/>
                <w:lang w:eastAsia="zh-CN"/>
              </w:rPr>
              <w:t xml:space="preserve">We prefer to use multiple Msg4 monitoring windows. </w:t>
            </w:r>
          </w:p>
          <w:p w14:paraId="7E7BE128" w14:textId="77777777" w:rsidR="00F16CDB" w:rsidRDefault="00276934">
            <w:pPr>
              <w:widowControl w:val="0"/>
              <w:snapToGrid w:val="0"/>
              <w:spacing w:before="20" w:after="120" w:line="259" w:lineRule="auto"/>
              <w:jc w:val="both"/>
              <w:rPr>
                <w:rFonts w:ascii="Arial" w:eastAsia="宋体" w:hAnsi="Arial" w:cs="Arial"/>
                <w:bCs/>
                <w:lang w:eastAsia="zh-CN"/>
              </w:rPr>
            </w:pPr>
            <w:r>
              <w:rPr>
                <w:rFonts w:ascii="Arial" w:eastAsia="宋体" w:hAnsi="Arial" w:cs="Arial"/>
                <w:bCs/>
                <w:lang w:eastAsia="zh-CN"/>
              </w:rPr>
              <w:t xml:space="preserve">Firstly, we are unclear if single Msg4 monitoring window is used, how long it will be? A configured window length or multiple (e.g., number of replicas) times of a configured window length? </w:t>
            </w:r>
          </w:p>
          <w:p w14:paraId="7179BD3B" w14:textId="77777777" w:rsidR="00F16CDB" w:rsidRDefault="00276934">
            <w:pPr>
              <w:pStyle w:val="af7"/>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 xml:space="preserve">If it is the former, we think it infeasible, as it imposes much restrictions on network scheduling of Msg4, potentially preventing the transmission of Msg4 corresponding to the latter replicas. </w:t>
            </w:r>
          </w:p>
          <w:p w14:paraId="665D6A75" w14:textId="77777777" w:rsidR="00F16CDB" w:rsidRDefault="00276934">
            <w:pPr>
              <w:pStyle w:val="af7"/>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If it is the latter, we think that single window scheme and multiple windows scheme have little difference for the impacts on UE power consumption (the complexity of monitoring RATI is discussed separately, e.g., in Q5).</w:t>
            </w:r>
          </w:p>
          <w:p w14:paraId="28C9E53E" w14:textId="77777777" w:rsidR="00F16CDB" w:rsidRDefault="00276934">
            <w:pPr>
              <w:widowControl w:val="0"/>
              <w:snapToGrid w:val="0"/>
              <w:spacing w:before="20" w:after="120" w:line="259" w:lineRule="auto"/>
              <w:jc w:val="both"/>
              <w:rPr>
                <w:rFonts w:ascii="Arial" w:eastAsia="宋体" w:hAnsi="Arial" w:cs="Arial"/>
                <w:bCs/>
                <w:lang w:eastAsia="zh-CN"/>
              </w:rPr>
            </w:pPr>
            <w:r>
              <w:rPr>
                <w:rFonts w:ascii="Arial" w:eastAsia="宋体" w:hAnsi="Arial" w:cs="Arial"/>
                <w:bCs/>
                <w:lang w:eastAsia="zh-CN"/>
              </w:rPr>
              <w:t>Secondly, regarding the start of Msg4 monitoring window:</w:t>
            </w:r>
          </w:p>
          <w:p w14:paraId="646C5416" w14:textId="77777777" w:rsidR="00F16CDB" w:rsidRDefault="00276934">
            <w:pPr>
              <w:pStyle w:val="af7"/>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 xml:space="preserve">Even for the start of a single Msg4 monitoring window, we think it is unnecessary to impose restriction that it needs to start at least after the end of Msg3 transmission window. In some configurations, such as a large RTT and a short Msg3 transmission window, this scheme also has its drawbacks, e.g., the window may start too early and the first Msg4 may arrive long after the start of Msg4 monitoring window. Shortly to say, the assumed start of single Msg4 monitoring window is not always appropriate in half-duplex scenario either. </w:t>
            </w:r>
          </w:p>
          <w:p w14:paraId="2AE2C4A8" w14:textId="77777777" w:rsidR="00F16CDB" w:rsidRDefault="00276934">
            <w:pPr>
              <w:pStyle w:val="af7"/>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lastRenderedPageBreak/>
              <w:t xml:space="preserve">For full-duplex scenarios, we agree with Nokia's analysis of the benefits. </w:t>
            </w:r>
          </w:p>
          <w:p w14:paraId="589F33C0" w14:textId="77777777" w:rsidR="00F16CDB" w:rsidRDefault="00276934">
            <w:pPr>
              <w:pStyle w:val="af7"/>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Hence, we suggest not defining different Msg4 monitoring window start mechanisms for different scenarios, as this would be too complicated. A unified mechanism can be used instead. One way to avoid the issue of start of multiple Msg4 monitoring windows, e.g., UE monitors Msg4 too early before finishing all the replicas transmission, is to set an appropriate Msg3 transmission window length, e.g., now too short or too long and can be corresponding to the RTT.</w:t>
            </w:r>
          </w:p>
        </w:tc>
      </w:tr>
      <w:tr w:rsidR="00F16CDB" w14:paraId="792D391F" w14:textId="77777777">
        <w:tc>
          <w:tcPr>
            <w:tcW w:w="1328" w:type="dxa"/>
            <w:tcBorders>
              <w:top w:val="single" w:sz="4" w:space="0" w:color="auto"/>
              <w:left w:val="single" w:sz="4" w:space="0" w:color="auto"/>
              <w:bottom w:val="single" w:sz="4" w:space="0" w:color="auto"/>
              <w:right w:val="single" w:sz="4" w:space="0" w:color="auto"/>
            </w:tcBorders>
          </w:tcPr>
          <w:p w14:paraId="54901D5A" w14:textId="77777777" w:rsidR="00F16CDB" w:rsidRDefault="00276934">
            <w:pPr>
              <w:spacing w:after="0"/>
              <w:jc w:val="both"/>
              <w:rPr>
                <w:rFonts w:ascii="Arial" w:eastAsia="宋体" w:hAnsi="Arial" w:cs="Arial"/>
                <w:bCs/>
                <w:lang w:eastAsia="zh-CN"/>
              </w:rPr>
            </w:pPr>
            <w:r>
              <w:rPr>
                <w:rFonts w:ascii="Arial" w:eastAsia="MS Mincho" w:hAnsi="Arial" w:cs="Arial"/>
                <w:bCs/>
                <w:lang w:eastAsia="ja-JP"/>
              </w:rPr>
              <w:lastRenderedPageBreak/>
              <w:t>Qualcomm</w:t>
            </w:r>
          </w:p>
        </w:tc>
        <w:tc>
          <w:tcPr>
            <w:tcW w:w="1140" w:type="dxa"/>
            <w:tcBorders>
              <w:top w:val="single" w:sz="4" w:space="0" w:color="auto"/>
              <w:left w:val="single" w:sz="4" w:space="0" w:color="auto"/>
              <w:bottom w:val="single" w:sz="4" w:space="0" w:color="auto"/>
              <w:right w:val="single" w:sz="4" w:space="0" w:color="auto"/>
            </w:tcBorders>
          </w:tcPr>
          <w:p w14:paraId="37C2D6D8" w14:textId="77777777" w:rsidR="00F16CDB" w:rsidRDefault="00276934">
            <w:pPr>
              <w:spacing w:after="0"/>
              <w:jc w:val="both"/>
              <w:rPr>
                <w:rFonts w:ascii="Arial" w:eastAsia="宋体" w:hAnsi="Arial" w:cs="Arial"/>
                <w:bCs/>
                <w:lang w:eastAsia="zh-CN"/>
              </w:rPr>
            </w:pPr>
            <w:r>
              <w:rPr>
                <w:rFonts w:ascii="Arial" w:eastAsia="MS Mincho" w:hAnsi="Arial" w:cs="Arial"/>
                <w:bCs/>
                <w:lang w:eastAsia="ja-JP"/>
              </w:rPr>
              <w:t>Single</w:t>
            </w:r>
          </w:p>
        </w:tc>
        <w:tc>
          <w:tcPr>
            <w:tcW w:w="7989" w:type="dxa"/>
            <w:tcBorders>
              <w:top w:val="single" w:sz="4" w:space="0" w:color="auto"/>
              <w:left w:val="single" w:sz="4" w:space="0" w:color="auto"/>
              <w:bottom w:val="single" w:sz="4" w:space="0" w:color="auto"/>
              <w:right w:val="single" w:sz="4" w:space="0" w:color="auto"/>
            </w:tcBorders>
          </w:tcPr>
          <w:p w14:paraId="48B8EB71" w14:textId="77777777" w:rsidR="00F16CDB" w:rsidRDefault="00276934">
            <w:pPr>
              <w:spacing w:after="0"/>
              <w:jc w:val="both"/>
              <w:rPr>
                <w:rFonts w:ascii="Arial" w:eastAsia="Malgun Gothic" w:hAnsi="Arial" w:cs="Arial"/>
                <w:bCs/>
                <w:lang w:eastAsia="ko-KR"/>
              </w:rPr>
            </w:pPr>
            <w:r>
              <w:rPr>
                <w:rFonts w:ascii="Arial" w:eastAsia="MS Mincho" w:hAnsi="Arial" w:cs="Arial"/>
                <w:bCs/>
                <w:lang w:eastAsia="ja-JP"/>
              </w:rPr>
              <w:t>Single window keeps the feature simple. We also think unified solution for eMTC and NB-IoT is better.</w:t>
            </w:r>
          </w:p>
        </w:tc>
      </w:tr>
      <w:tr w:rsidR="00F16CDB" w14:paraId="3DF062CD" w14:textId="77777777">
        <w:tc>
          <w:tcPr>
            <w:tcW w:w="1328" w:type="dxa"/>
            <w:tcBorders>
              <w:top w:val="single" w:sz="4" w:space="0" w:color="auto"/>
              <w:left w:val="single" w:sz="4" w:space="0" w:color="auto"/>
              <w:bottom w:val="single" w:sz="4" w:space="0" w:color="auto"/>
              <w:right w:val="single" w:sz="4" w:space="0" w:color="auto"/>
            </w:tcBorders>
          </w:tcPr>
          <w:p w14:paraId="56F549C1"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t>Samsung</w:t>
            </w:r>
          </w:p>
        </w:tc>
        <w:tc>
          <w:tcPr>
            <w:tcW w:w="1140" w:type="dxa"/>
            <w:tcBorders>
              <w:top w:val="single" w:sz="4" w:space="0" w:color="auto"/>
              <w:left w:val="single" w:sz="4" w:space="0" w:color="auto"/>
              <w:bottom w:val="single" w:sz="4" w:space="0" w:color="auto"/>
              <w:right w:val="single" w:sz="4" w:space="0" w:color="auto"/>
            </w:tcBorders>
          </w:tcPr>
          <w:p w14:paraId="1B1B55BF" w14:textId="77777777" w:rsidR="00F16CDB" w:rsidRDefault="00276934">
            <w:pPr>
              <w:spacing w:after="0"/>
              <w:jc w:val="both"/>
              <w:rPr>
                <w:rFonts w:ascii="Arial" w:eastAsia="Malgun Gothic" w:hAnsi="Arial" w:cs="Arial"/>
                <w:bCs/>
                <w:lang w:eastAsia="zh-CN"/>
              </w:rPr>
            </w:pPr>
            <w:r>
              <w:rPr>
                <w:rFonts w:ascii="Arial" w:eastAsia="宋体"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02B531B2"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We do not think that it imposes restrictions on the scheduling of Msg4, actually it increases flexibility as multiple Msg4 can be sent in one message. With multiple windows, this cannot be done reliably. </w:t>
            </w:r>
          </w:p>
          <w:p w14:paraId="7C401AB4"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With a single Msg4 window, PDCCH resources are also saved. </w:t>
            </w:r>
          </w:p>
          <w:p w14:paraId="424D6F91" w14:textId="77777777" w:rsidR="00F16CDB" w:rsidRDefault="00F16CDB">
            <w:pPr>
              <w:spacing w:after="0"/>
              <w:jc w:val="both"/>
              <w:rPr>
                <w:rFonts w:ascii="Arial" w:eastAsia="Malgun Gothic" w:hAnsi="Arial" w:cs="Arial"/>
                <w:bCs/>
                <w:lang w:eastAsia="ko-KR"/>
              </w:rPr>
            </w:pPr>
          </w:p>
          <w:p w14:paraId="2FBDE81E"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For single window, all UEs transmitting in one DSA window monitor the same window, so there is no notion of “preventing the transmission of Msg4 corresponding to the latter replicas”. We cannot see a case where there is an excessive number of UEs that need to be scheduled in a Msg4 window. In that case, there likely needs to be more DSA windows configured in order to offload UEs to more DSA windows, similar to configuring suitable PRACH resources according to the load in legacy random access procedures. This was for instance never an issue discussed for 2-step random access. </w:t>
            </w:r>
          </w:p>
          <w:p w14:paraId="237E8398" w14:textId="77777777" w:rsidR="00F16CDB" w:rsidRDefault="00F16CDB">
            <w:pPr>
              <w:spacing w:after="0"/>
              <w:jc w:val="both"/>
              <w:rPr>
                <w:rFonts w:ascii="Arial" w:eastAsia="Malgun Gothic" w:hAnsi="Arial" w:cs="Arial"/>
                <w:bCs/>
                <w:lang w:eastAsia="ko-KR"/>
              </w:rPr>
            </w:pPr>
          </w:p>
          <w:p w14:paraId="478B16A4" w14:textId="77777777" w:rsidR="00F16CDB" w:rsidRDefault="00276934">
            <w:pPr>
              <w:spacing w:after="0"/>
              <w:jc w:val="both"/>
              <w:rPr>
                <w:rFonts w:ascii="Arial" w:hAnsi="Arial" w:cs="Arial"/>
                <w:bCs/>
                <w:lang w:eastAsia="zh-CN"/>
              </w:rPr>
            </w:pPr>
            <w:r>
              <w:rPr>
                <w:rFonts w:ascii="Arial" w:eastAsia="Malgun Gothic" w:hAnsi="Arial" w:cs="Arial"/>
                <w:bCs/>
                <w:lang w:eastAsia="ko-KR"/>
              </w:rPr>
              <w:t xml:space="preserve">For any benefits applicable to full duplex, full duplex is not a priority for IoT, especially if we look at what is deployed in the market. Note that while there is PUSCH early termination, there is no early termination for Msg1. We think that this case is more similar to Msg1 transmissions.  </w:t>
            </w:r>
          </w:p>
        </w:tc>
      </w:tr>
      <w:tr w:rsidR="00F16CDB" w14:paraId="1D734E9F" w14:textId="77777777">
        <w:tc>
          <w:tcPr>
            <w:tcW w:w="1328" w:type="dxa"/>
            <w:tcBorders>
              <w:top w:val="single" w:sz="4" w:space="0" w:color="auto"/>
              <w:left w:val="single" w:sz="4" w:space="0" w:color="auto"/>
              <w:bottom w:val="single" w:sz="4" w:space="0" w:color="auto"/>
              <w:right w:val="single" w:sz="4" w:space="0" w:color="auto"/>
            </w:tcBorders>
          </w:tcPr>
          <w:p w14:paraId="4A0B286A"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1140" w:type="dxa"/>
            <w:tcBorders>
              <w:top w:val="single" w:sz="4" w:space="0" w:color="auto"/>
              <w:left w:val="single" w:sz="4" w:space="0" w:color="auto"/>
              <w:bottom w:val="single" w:sz="4" w:space="0" w:color="auto"/>
              <w:right w:val="single" w:sz="4" w:space="0" w:color="auto"/>
            </w:tcBorders>
          </w:tcPr>
          <w:p w14:paraId="291A5176" w14:textId="77777777" w:rsidR="00F16CDB" w:rsidRDefault="00276934">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71B3E55E" w14:textId="77777777" w:rsidR="00F16CDB" w:rsidRDefault="00276934">
            <w:pPr>
              <w:spacing w:after="0"/>
              <w:jc w:val="both"/>
              <w:rPr>
                <w:rFonts w:ascii="Arial" w:hAnsi="Arial" w:cs="Arial"/>
                <w:bCs/>
                <w:lang w:eastAsia="zh-CN"/>
              </w:rPr>
            </w:pPr>
            <w:r>
              <w:rPr>
                <w:rFonts w:ascii="Arial" w:hAnsi="Arial" w:cs="Arial"/>
                <w:bCs/>
                <w:lang w:eastAsia="zh-CN"/>
              </w:rPr>
              <w:t xml:space="preserve">For simplicity. Agree with Samsung. </w:t>
            </w:r>
          </w:p>
        </w:tc>
      </w:tr>
      <w:tr w:rsidR="00F16CDB" w14:paraId="185E1FB6" w14:textId="77777777">
        <w:tc>
          <w:tcPr>
            <w:tcW w:w="1328" w:type="dxa"/>
            <w:tcBorders>
              <w:top w:val="single" w:sz="4" w:space="0" w:color="auto"/>
              <w:left w:val="single" w:sz="4" w:space="0" w:color="auto"/>
              <w:bottom w:val="single" w:sz="4" w:space="0" w:color="auto"/>
              <w:right w:val="single" w:sz="4" w:space="0" w:color="auto"/>
            </w:tcBorders>
          </w:tcPr>
          <w:p w14:paraId="6B9BECD2"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1140" w:type="dxa"/>
            <w:tcBorders>
              <w:top w:val="single" w:sz="4" w:space="0" w:color="auto"/>
              <w:left w:val="single" w:sz="4" w:space="0" w:color="auto"/>
              <w:bottom w:val="single" w:sz="4" w:space="0" w:color="auto"/>
              <w:right w:val="single" w:sz="4" w:space="0" w:color="auto"/>
            </w:tcBorders>
          </w:tcPr>
          <w:p w14:paraId="57D923EE"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Support multiple windows for DSA transmission</w:t>
            </w:r>
          </w:p>
        </w:tc>
        <w:tc>
          <w:tcPr>
            <w:tcW w:w="7989" w:type="dxa"/>
            <w:tcBorders>
              <w:top w:val="single" w:sz="4" w:space="0" w:color="auto"/>
              <w:left w:val="single" w:sz="4" w:space="0" w:color="auto"/>
              <w:bottom w:val="single" w:sz="4" w:space="0" w:color="auto"/>
              <w:right w:val="single" w:sz="4" w:space="0" w:color="auto"/>
            </w:tcBorders>
          </w:tcPr>
          <w:p w14:paraId="4044542D"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F</w:t>
            </w:r>
            <w:r>
              <w:rPr>
                <w:rFonts w:ascii="Arial" w:hAnsi="Arial" w:cs="Arial" w:hint="eastAsia"/>
                <w:bCs/>
                <w:lang w:eastAsia="zh-CN"/>
              </w:rPr>
              <w:t xml:space="preserve">or one window, network configure only one long duration to cover all replicas, which may be </w:t>
            </w:r>
            <w:proofErr w:type="gramStart"/>
            <w:r>
              <w:rPr>
                <w:rFonts w:ascii="Arial" w:hAnsi="Arial" w:cs="Arial" w:hint="eastAsia"/>
                <w:bCs/>
                <w:lang w:eastAsia="zh-CN"/>
              </w:rPr>
              <w:t>lead</w:t>
            </w:r>
            <w:proofErr w:type="gramEnd"/>
            <w:r>
              <w:rPr>
                <w:rFonts w:ascii="Arial" w:hAnsi="Arial" w:cs="Arial" w:hint="eastAsia"/>
                <w:bCs/>
                <w:lang w:eastAsia="zh-CN"/>
              </w:rPr>
              <w:t xml:space="preserve"> to power consumption for UE. Then for multiple window (i.e. one window per each replica), UE (re)starts multiple shorter window for corresponding replica</w:t>
            </w:r>
            <w:r>
              <w:rPr>
                <w:rFonts w:ascii="Arial" w:hAnsi="Arial" w:cs="Arial" w:hint="eastAsia"/>
                <w:bCs/>
                <w:lang w:val="en-US" w:eastAsia="zh-CN"/>
              </w:rPr>
              <w:t>. And considering we have agreed that the number of replicas for DSA will be configured by the NW: 1 (SA), 2, 3, 4. The replica number is not so large, that is to say the monitoring complexity on the UE side is not so high. Therefore multiple PDCCH monitoring windows may be more suitable.</w:t>
            </w:r>
          </w:p>
        </w:tc>
      </w:tr>
      <w:tr w:rsidR="00F16CDB" w14:paraId="217AE833" w14:textId="77777777">
        <w:tc>
          <w:tcPr>
            <w:tcW w:w="1328" w:type="dxa"/>
            <w:tcBorders>
              <w:top w:val="single" w:sz="4" w:space="0" w:color="auto"/>
              <w:left w:val="single" w:sz="4" w:space="0" w:color="auto"/>
              <w:bottom w:val="single" w:sz="4" w:space="0" w:color="auto"/>
              <w:right w:val="single" w:sz="4" w:space="0" w:color="auto"/>
            </w:tcBorders>
          </w:tcPr>
          <w:p w14:paraId="6DF34907" w14:textId="77777777" w:rsidR="00F16CDB" w:rsidRDefault="00D545CB">
            <w:pPr>
              <w:spacing w:after="0"/>
              <w:jc w:val="both"/>
              <w:rPr>
                <w:rFonts w:ascii="Arial" w:hAnsi="Arial" w:cs="Arial"/>
                <w:bCs/>
                <w:lang w:eastAsia="ko-KR"/>
              </w:rPr>
            </w:pPr>
            <w:r>
              <w:rPr>
                <w:rFonts w:ascii="Arial" w:eastAsia="宋体" w:hAnsi="Arial" w:cs="Arial" w:hint="eastAsia"/>
                <w:bCs/>
                <w:lang w:eastAsia="zh-CN"/>
              </w:rPr>
              <w:t>CATT</w:t>
            </w:r>
          </w:p>
        </w:tc>
        <w:tc>
          <w:tcPr>
            <w:tcW w:w="1140" w:type="dxa"/>
            <w:tcBorders>
              <w:top w:val="single" w:sz="4" w:space="0" w:color="auto"/>
              <w:left w:val="single" w:sz="4" w:space="0" w:color="auto"/>
              <w:bottom w:val="single" w:sz="4" w:space="0" w:color="auto"/>
              <w:right w:val="single" w:sz="4" w:space="0" w:color="auto"/>
            </w:tcBorders>
          </w:tcPr>
          <w:p w14:paraId="29458F6D" w14:textId="77777777" w:rsidR="00F16CDB" w:rsidRDefault="00D545CB">
            <w:pPr>
              <w:spacing w:after="0"/>
              <w:jc w:val="both"/>
              <w:rPr>
                <w:rFonts w:ascii="Arial" w:hAnsi="Arial" w:cs="Arial"/>
                <w:bCs/>
                <w:lang w:eastAsia="ko-KR"/>
              </w:rPr>
            </w:pPr>
            <w:r>
              <w:rPr>
                <w:rFonts w:ascii="Arial" w:eastAsia="宋体" w:hAnsi="Arial" w:cs="Arial" w:hint="eastAsia"/>
                <w:bCs/>
                <w:lang w:eastAsia="zh-CN"/>
              </w:rPr>
              <w:t xml:space="preserve">Multiple </w:t>
            </w:r>
            <w:r w:rsidRPr="00FD07DB">
              <w:rPr>
                <w:rFonts w:ascii="Arial" w:hAnsi="Arial" w:cs="Arial"/>
                <w:bCs/>
                <w:lang w:eastAsia="zh-CN"/>
              </w:rPr>
              <w:t>Msg4 monitoring window</w:t>
            </w:r>
            <w:r>
              <w:rPr>
                <w:rFonts w:ascii="Arial" w:eastAsia="宋体" w:hAnsi="Arial" w:cs="Arial" w:hint="eastAsia"/>
                <w:bCs/>
                <w:lang w:eastAsia="zh-CN"/>
              </w:rPr>
              <w:t>s</w:t>
            </w:r>
          </w:p>
        </w:tc>
        <w:tc>
          <w:tcPr>
            <w:tcW w:w="7989" w:type="dxa"/>
            <w:tcBorders>
              <w:top w:val="single" w:sz="4" w:space="0" w:color="auto"/>
              <w:left w:val="single" w:sz="4" w:space="0" w:color="auto"/>
              <w:bottom w:val="single" w:sz="4" w:space="0" w:color="auto"/>
              <w:right w:val="single" w:sz="4" w:space="0" w:color="auto"/>
            </w:tcBorders>
          </w:tcPr>
          <w:p w14:paraId="6C9C0211" w14:textId="77777777" w:rsidR="00D545CB" w:rsidRDefault="00D545CB" w:rsidP="00D545CB">
            <w:pPr>
              <w:spacing w:after="0"/>
              <w:jc w:val="both"/>
              <w:rPr>
                <w:rFonts w:ascii="Arial" w:eastAsia="宋体" w:hAnsi="Arial" w:cs="Arial"/>
                <w:bCs/>
                <w:lang w:eastAsia="zh-CN"/>
              </w:rPr>
            </w:pPr>
            <w:r>
              <w:rPr>
                <w:rFonts w:ascii="Arial" w:eastAsia="宋体" w:hAnsi="Arial" w:cs="Arial" w:hint="eastAsia"/>
                <w:bCs/>
                <w:lang w:eastAsia="zh-CN"/>
              </w:rPr>
              <w:t xml:space="preserve">We </w:t>
            </w:r>
            <w:r>
              <w:rPr>
                <w:rFonts w:ascii="Arial" w:eastAsia="宋体" w:hAnsi="Arial" w:cs="Arial"/>
                <w:bCs/>
                <w:lang w:eastAsia="zh-CN"/>
              </w:rPr>
              <w:t>understand</w:t>
            </w:r>
            <w:r>
              <w:rPr>
                <w:rFonts w:ascii="Arial" w:eastAsia="宋体" w:hAnsi="Arial" w:cs="Arial" w:hint="eastAsia"/>
                <w:bCs/>
                <w:lang w:eastAsia="zh-CN"/>
              </w:rPr>
              <w:t xml:space="preserve"> that companies proposing to operate only one monitoring window for the half-duplex case </w:t>
            </w:r>
            <w:r w:rsidR="00FF5233">
              <w:rPr>
                <w:rFonts w:ascii="Arial" w:eastAsia="宋体" w:hAnsi="Arial" w:cs="Arial" w:hint="eastAsia"/>
                <w:bCs/>
                <w:lang w:eastAsia="zh-CN"/>
              </w:rPr>
              <w:t xml:space="preserve">are with </w:t>
            </w:r>
            <w:r>
              <w:rPr>
                <w:rFonts w:ascii="Arial" w:eastAsia="宋体" w:hAnsi="Arial" w:cs="Arial" w:hint="eastAsia"/>
                <w:bCs/>
                <w:lang w:eastAsia="zh-CN"/>
              </w:rPr>
              <w:t xml:space="preserve">the assumption that the Msg.4 monitoring window is only </w:t>
            </w:r>
            <w:r w:rsidR="00FF5233">
              <w:rPr>
                <w:rFonts w:ascii="Arial" w:eastAsia="宋体" w:hAnsi="Arial" w:cs="Arial" w:hint="eastAsia"/>
                <w:bCs/>
                <w:lang w:eastAsia="zh-CN"/>
              </w:rPr>
              <w:t xml:space="preserve">started </w:t>
            </w:r>
            <w:r>
              <w:rPr>
                <w:rFonts w:ascii="Arial" w:eastAsia="宋体" w:hAnsi="Arial" w:cs="Arial" w:hint="eastAsia"/>
                <w:bCs/>
                <w:lang w:eastAsia="zh-CN"/>
              </w:rPr>
              <w:t xml:space="preserve">after the transmission of all selected DSA occasions are finished. However, this is </w:t>
            </w:r>
            <w:r w:rsidR="00FF5233">
              <w:rPr>
                <w:rFonts w:ascii="Arial" w:eastAsia="宋体" w:hAnsi="Arial" w:cs="Arial" w:hint="eastAsia"/>
                <w:bCs/>
                <w:lang w:eastAsia="zh-CN"/>
              </w:rPr>
              <w:t xml:space="preserve">not in line </w:t>
            </w:r>
            <w:r>
              <w:rPr>
                <w:rFonts w:ascii="Arial" w:eastAsia="宋体" w:hAnsi="Arial" w:cs="Arial" w:hint="eastAsia"/>
                <w:bCs/>
                <w:lang w:eastAsia="zh-CN"/>
              </w:rPr>
              <w:t>with the following agreements in RAN2#128:</w:t>
            </w:r>
          </w:p>
          <w:p w14:paraId="38082C3B" w14:textId="77777777" w:rsidR="00D545CB" w:rsidRDefault="00D545CB" w:rsidP="00D545CB">
            <w:pPr>
              <w:pStyle w:val="Agreement"/>
            </w:pPr>
            <w:r>
              <w:rPr>
                <w:rFonts w:eastAsia="宋体" w:cs="Arial"/>
                <w:bCs/>
                <w:lang w:eastAsia="zh-CN"/>
              </w:rPr>
              <w:t>“</w:t>
            </w:r>
            <w:r w:rsidRPr="002C4D37">
              <w:t xml:space="preserve">The UE </w:t>
            </w:r>
            <w:r>
              <w:t>stops the PDCCH monitoring window(s) once it receives a CB-msg4</w:t>
            </w:r>
            <w:r w:rsidRPr="002C4D37">
              <w:t xml:space="preserve"> containing a matching Contention Resolution Id</w:t>
            </w:r>
            <w:r>
              <w:t>entity (</w:t>
            </w:r>
            <w:r w:rsidRPr="007B77E5">
              <w:t>FFS if there is no RRC message together with the CB-msg4</w:t>
            </w:r>
            <w:r>
              <w:t>)</w:t>
            </w:r>
          </w:p>
          <w:p w14:paraId="2C959632" w14:textId="77777777" w:rsidR="00D545CB" w:rsidRDefault="00D545CB" w:rsidP="00D545CB">
            <w:pPr>
              <w:pStyle w:val="Agreement"/>
            </w:pPr>
            <w:r>
              <w:t xml:space="preserve">Assuming that there will be scenarios where it’s possible to receive a CB-msg4 before the UE transmits some replicas, a UE </w:t>
            </w:r>
            <w:r w:rsidRPr="002C4D37">
              <w:t>stop</w:t>
            </w:r>
            <w:r>
              <w:t>s</w:t>
            </w:r>
            <w:r w:rsidRPr="002C4D37">
              <w:t xml:space="preserve"> transmitting the remaining repli</w:t>
            </w:r>
            <w:r>
              <w:t>cas if it has received a CB-msg4</w:t>
            </w:r>
            <w:r w:rsidRPr="002C4D37">
              <w:t xml:space="preserve"> containing a matching</w:t>
            </w:r>
            <w:r>
              <w:t xml:space="preserve"> Contention Resolution Identity (</w:t>
            </w:r>
            <w:r w:rsidRPr="007B77E5">
              <w:t>FFS if there is no RRC message together with the CB-msg4</w:t>
            </w:r>
            <w:r>
              <w:t>)</w:t>
            </w:r>
          </w:p>
          <w:p w14:paraId="01AFCFF0" w14:textId="77777777" w:rsidR="00D545CB" w:rsidRDefault="00D545CB" w:rsidP="00D545CB">
            <w:pPr>
              <w:spacing w:after="0"/>
              <w:jc w:val="both"/>
              <w:rPr>
                <w:rFonts w:ascii="Arial" w:eastAsia="宋体" w:hAnsi="Arial" w:cs="Arial"/>
                <w:bCs/>
                <w:lang w:eastAsia="zh-CN"/>
              </w:rPr>
            </w:pPr>
          </w:p>
          <w:p w14:paraId="50C8E083" w14:textId="77777777" w:rsidR="00D545CB" w:rsidRPr="007B77E5" w:rsidRDefault="00D545CB" w:rsidP="00D545CB">
            <w:pPr>
              <w:pStyle w:val="Agreement"/>
            </w:pPr>
            <w:r>
              <w:t>RAN2 understands that, f</w:t>
            </w:r>
            <w:r w:rsidRPr="007E642C">
              <w:t xml:space="preserve">or DSA, once the eNB </w:t>
            </w:r>
            <w:r>
              <w:t xml:space="preserve">successfully decodes </w:t>
            </w:r>
            <w:r w:rsidRPr="007E642C">
              <w:t>one of the multi</w:t>
            </w:r>
            <w:r>
              <w:t xml:space="preserve">ple replicas, it may respond </w:t>
            </w:r>
            <w:r w:rsidRPr="007E642C">
              <w:t>without waiti</w:t>
            </w:r>
            <w:r>
              <w:t>ng for the remaining replica(s) (</w:t>
            </w:r>
            <w:r w:rsidRPr="007B77E5">
              <w:t>FFS when the response window(s) is/are started</w:t>
            </w:r>
            <w:r>
              <w:t>)</w:t>
            </w:r>
          </w:p>
          <w:p w14:paraId="4559CF85" w14:textId="77777777" w:rsidR="00F16CDB" w:rsidRDefault="00D545CB" w:rsidP="00D545CB">
            <w:pPr>
              <w:spacing w:after="0"/>
              <w:jc w:val="both"/>
              <w:rPr>
                <w:rFonts w:ascii="Arial" w:hAnsi="Arial" w:cs="Arial"/>
                <w:bCs/>
                <w:lang w:eastAsia="ko-KR"/>
              </w:rPr>
            </w:pPr>
            <w:r>
              <w:rPr>
                <w:rFonts w:ascii="Arial" w:eastAsia="宋体" w:hAnsi="Arial" w:cs="Arial" w:hint="eastAsia"/>
                <w:bCs/>
                <w:lang w:eastAsia="zh-CN"/>
              </w:rPr>
              <w:t xml:space="preserve">which still allow the chance for </w:t>
            </w:r>
            <w:r w:rsidR="00FF5233">
              <w:rPr>
                <w:rFonts w:ascii="Arial" w:eastAsia="宋体" w:hAnsi="Arial" w:cs="Arial" w:hint="eastAsia"/>
                <w:bCs/>
                <w:lang w:eastAsia="zh-CN"/>
              </w:rPr>
              <w:t xml:space="preserve">the </w:t>
            </w:r>
            <w:r>
              <w:rPr>
                <w:rFonts w:ascii="Arial" w:eastAsia="宋体" w:hAnsi="Arial" w:cs="Arial" w:hint="eastAsia"/>
                <w:bCs/>
                <w:lang w:eastAsia="zh-CN"/>
              </w:rPr>
              <w:t xml:space="preserve">UE to monitor the Msg.4 response of a replica before a future replica is transmitted. If companies really want to support this single </w:t>
            </w:r>
            <w:r>
              <w:rPr>
                <w:rFonts w:ascii="Arial" w:eastAsia="宋体" w:hAnsi="Arial" w:cs="Arial"/>
                <w:bCs/>
                <w:lang w:eastAsia="zh-CN"/>
              </w:rPr>
              <w:t>monitoring</w:t>
            </w:r>
            <w:r>
              <w:rPr>
                <w:rFonts w:ascii="Arial" w:eastAsia="宋体" w:hAnsi="Arial" w:cs="Arial" w:hint="eastAsia"/>
                <w:bCs/>
                <w:lang w:eastAsia="zh-CN"/>
              </w:rPr>
              <w:t xml:space="preserve"> window for the half-duplex case, we need to revisit the above agreement and consider introducing potential resource selection restriction w.r.t. when the monitoring window is started.</w:t>
            </w:r>
          </w:p>
        </w:tc>
      </w:tr>
      <w:tr w:rsidR="00F16CDB" w14:paraId="4E8E6864" w14:textId="77777777">
        <w:tc>
          <w:tcPr>
            <w:tcW w:w="1328" w:type="dxa"/>
            <w:tcBorders>
              <w:top w:val="single" w:sz="4" w:space="0" w:color="auto"/>
              <w:left w:val="single" w:sz="4" w:space="0" w:color="auto"/>
              <w:bottom w:val="single" w:sz="4" w:space="0" w:color="auto"/>
              <w:right w:val="single" w:sz="4" w:space="0" w:color="auto"/>
            </w:tcBorders>
          </w:tcPr>
          <w:p w14:paraId="032ABFED" w14:textId="77777777" w:rsidR="00F16CDB" w:rsidRDefault="00685824">
            <w:pPr>
              <w:spacing w:after="0"/>
              <w:jc w:val="both"/>
              <w:rPr>
                <w:rFonts w:ascii="Arial" w:eastAsia="宋体" w:hAnsi="Arial" w:cs="Arial"/>
                <w:bCs/>
                <w:lang w:eastAsia="zh-CN"/>
              </w:rPr>
            </w:pPr>
            <w:r>
              <w:rPr>
                <w:rFonts w:eastAsia="宋体" w:hint="eastAsia"/>
                <w:lang w:eastAsia="zh-CN"/>
              </w:rPr>
              <w:t>H</w:t>
            </w:r>
            <w:r>
              <w:rPr>
                <w:rFonts w:eastAsia="宋体"/>
                <w:lang w:eastAsia="zh-CN"/>
              </w:rPr>
              <w:t>uawei, H</w:t>
            </w:r>
            <w:r>
              <w:rPr>
                <w:rFonts w:eastAsia="宋体" w:hint="eastAsia"/>
                <w:lang w:eastAsia="zh-CN"/>
              </w:rPr>
              <w:t>i</w:t>
            </w:r>
            <w:r>
              <w:rPr>
                <w:rFonts w:eastAsia="宋体"/>
                <w:lang w:eastAsia="zh-CN"/>
              </w:rPr>
              <w:t>S</w:t>
            </w:r>
            <w:r>
              <w:rPr>
                <w:rFonts w:eastAsia="宋体" w:hint="eastAsia"/>
                <w:lang w:eastAsia="zh-CN"/>
              </w:rPr>
              <w:t>ilicon</w:t>
            </w:r>
          </w:p>
        </w:tc>
        <w:tc>
          <w:tcPr>
            <w:tcW w:w="1140" w:type="dxa"/>
            <w:tcBorders>
              <w:top w:val="single" w:sz="4" w:space="0" w:color="auto"/>
              <w:left w:val="single" w:sz="4" w:space="0" w:color="auto"/>
              <w:bottom w:val="single" w:sz="4" w:space="0" w:color="auto"/>
              <w:right w:val="single" w:sz="4" w:space="0" w:color="auto"/>
            </w:tcBorders>
          </w:tcPr>
          <w:p w14:paraId="1A11A0F2" w14:textId="77777777" w:rsidR="00F16CDB" w:rsidRDefault="00685824">
            <w:pPr>
              <w:spacing w:after="0"/>
              <w:jc w:val="both"/>
              <w:rPr>
                <w:rFonts w:ascii="Arial" w:eastAsia="宋体" w:hAnsi="Arial" w:cs="Arial"/>
                <w:bCs/>
                <w:lang w:eastAsia="zh-CN"/>
              </w:rPr>
            </w:pPr>
            <w:r w:rsidRPr="00716658">
              <w:rPr>
                <w:rFonts w:ascii="Arial" w:eastAsia="宋体" w:hAnsi="Arial" w:cs="Arial" w:hint="eastAsia"/>
                <w:bCs/>
                <w:sz w:val="22"/>
                <w:szCs w:val="22"/>
                <w:lang w:val="en-US" w:eastAsia="zh-CN"/>
              </w:rPr>
              <w:t>M</w:t>
            </w:r>
            <w:r w:rsidRPr="00716658">
              <w:rPr>
                <w:rFonts w:ascii="Arial" w:eastAsia="宋体" w:hAnsi="Arial" w:cs="Arial"/>
                <w:bCs/>
                <w:sz w:val="22"/>
                <w:szCs w:val="22"/>
                <w:lang w:val="en-US" w:eastAsia="zh-CN"/>
              </w:rPr>
              <w:t>ultiple</w:t>
            </w:r>
          </w:p>
        </w:tc>
        <w:tc>
          <w:tcPr>
            <w:tcW w:w="7989" w:type="dxa"/>
            <w:tcBorders>
              <w:top w:val="single" w:sz="4" w:space="0" w:color="auto"/>
              <w:left w:val="single" w:sz="4" w:space="0" w:color="auto"/>
              <w:bottom w:val="single" w:sz="4" w:space="0" w:color="auto"/>
              <w:right w:val="single" w:sz="4" w:space="0" w:color="auto"/>
            </w:tcBorders>
          </w:tcPr>
          <w:p w14:paraId="31582016" w14:textId="77777777" w:rsidR="00685824" w:rsidRPr="00685824" w:rsidRDefault="00685824" w:rsidP="00685824">
            <w:pPr>
              <w:spacing w:after="0"/>
              <w:jc w:val="both"/>
              <w:rPr>
                <w:rFonts w:ascii="Arial" w:eastAsia="宋体" w:hAnsi="Arial" w:cs="Arial"/>
                <w:bCs/>
                <w:lang w:eastAsia="zh-CN"/>
              </w:rPr>
            </w:pPr>
            <w:r w:rsidRPr="00685824">
              <w:rPr>
                <w:rFonts w:ascii="Arial" w:eastAsia="宋体" w:hAnsi="Arial" w:cs="Arial"/>
                <w:bCs/>
                <w:lang w:eastAsia="zh-CN"/>
              </w:rPr>
              <w:t>1.</w:t>
            </w:r>
            <w:r w:rsidRPr="00685824">
              <w:rPr>
                <w:rFonts w:ascii="Arial" w:eastAsia="宋体" w:hAnsi="Arial" w:cs="Arial"/>
                <w:bCs/>
                <w:lang w:eastAsia="zh-CN"/>
              </w:rPr>
              <w:tab/>
              <w:t xml:space="preserve">Independent multiple windows are much simpler following the same logic as what is defined for SA. While for single window, extra effort is needed to define the start point and the duration of the window for DSA.  </w:t>
            </w:r>
          </w:p>
          <w:p w14:paraId="1CD3B101" w14:textId="77777777" w:rsidR="00685824" w:rsidRPr="00685824" w:rsidRDefault="00685824" w:rsidP="00685824">
            <w:pPr>
              <w:spacing w:after="0"/>
              <w:jc w:val="both"/>
              <w:rPr>
                <w:rFonts w:ascii="Arial" w:eastAsia="宋体" w:hAnsi="Arial" w:cs="Arial"/>
                <w:bCs/>
                <w:lang w:eastAsia="zh-CN"/>
              </w:rPr>
            </w:pPr>
            <w:r w:rsidRPr="00685824">
              <w:rPr>
                <w:rFonts w:ascii="Arial" w:eastAsia="宋体" w:hAnsi="Arial" w:cs="Arial"/>
                <w:bCs/>
                <w:lang w:eastAsia="zh-CN"/>
              </w:rPr>
              <w:t>2.</w:t>
            </w:r>
            <w:r w:rsidRPr="00685824">
              <w:rPr>
                <w:rFonts w:ascii="Arial" w:eastAsia="宋体" w:hAnsi="Arial" w:cs="Arial"/>
                <w:bCs/>
                <w:lang w:eastAsia="zh-CN"/>
              </w:rPr>
              <w:tab/>
              <w:t>With multiple windows, UE is able to stop monitoring RATI for power saving if there are gaps between two windows. While for single window, UE has to monitoring the RNTI for the whole time until the ending of the window.</w:t>
            </w:r>
          </w:p>
          <w:p w14:paraId="003A3202" w14:textId="77777777" w:rsidR="00F16CDB" w:rsidRDefault="00685824" w:rsidP="00685824">
            <w:pPr>
              <w:spacing w:after="0"/>
              <w:jc w:val="both"/>
              <w:rPr>
                <w:rFonts w:ascii="Arial" w:eastAsia="宋体" w:hAnsi="Arial" w:cs="Arial"/>
                <w:bCs/>
                <w:lang w:eastAsia="zh-CN"/>
              </w:rPr>
            </w:pPr>
            <w:r w:rsidRPr="00685824">
              <w:rPr>
                <w:rFonts w:ascii="Arial" w:eastAsia="宋体" w:hAnsi="Arial" w:cs="Arial"/>
                <w:bCs/>
                <w:lang w:eastAsia="zh-CN"/>
              </w:rPr>
              <w:lastRenderedPageBreak/>
              <w:t>3.</w:t>
            </w:r>
            <w:r w:rsidRPr="00685824">
              <w:rPr>
                <w:rFonts w:ascii="Arial" w:eastAsia="宋体" w:hAnsi="Arial" w:cs="Arial"/>
                <w:bCs/>
                <w:lang w:eastAsia="zh-CN"/>
              </w:rPr>
              <w:tab/>
              <w:t>With single window, UE/NW has to wait until all the replicas have been sent/received to receive/send the feedback, which will bring uncessary latency in case the first replica is already successful.</w:t>
            </w:r>
          </w:p>
          <w:p w14:paraId="539D2482" w14:textId="77777777" w:rsidR="00685824" w:rsidRDefault="00685824" w:rsidP="00685824">
            <w:pPr>
              <w:spacing w:after="0"/>
              <w:jc w:val="both"/>
              <w:rPr>
                <w:rFonts w:ascii="Arial" w:eastAsia="宋体" w:hAnsi="Arial" w:cs="Arial"/>
                <w:bCs/>
                <w:lang w:eastAsia="zh-CN"/>
              </w:rPr>
            </w:pPr>
            <w:r>
              <w:rPr>
                <w:rFonts w:ascii="Arial" w:eastAsia="宋体" w:hAnsi="Arial" w:cs="Arial" w:hint="eastAsia"/>
                <w:bCs/>
                <w:lang w:eastAsia="zh-CN"/>
              </w:rPr>
              <w:t>4</w:t>
            </w:r>
            <w:r>
              <w:rPr>
                <w:rFonts w:ascii="Arial" w:eastAsia="宋体" w:hAnsi="Arial" w:cs="Arial"/>
                <w:bCs/>
                <w:lang w:eastAsia="zh-CN"/>
              </w:rPr>
              <w:t xml:space="preserve">. We don’t think the half-duplex is a big issue since the selection of replica occasions are up to UE and anyway UE can prioritize the reception of feedback by implementation. </w:t>
            </w:r>
          </w:p>
        </w:tc>
      </w:tr>
      <w:tr w:rsidR="00F16CDB" w14:paraId="0F128131" w14:textId="77777777">
        <w:tc>
          <w:tcPr>
            <w:tcW w:w="1328" w:type="dxa"/>
            <w:tcBorders>
              <w:top w:val="single" w:sz="4" w:space="0" w:color="auto"/>
              <w:left w:val="single" w:sz="4" w:space="0" w:color="auto"/>
              <w:bottom w:val="single" w:sz="4" w:space="0" w:color="auto"/>
              <w:right w:val="single" w:sz="4" w:space="0" w:color="auto"/>
            </w:tcBorders>
          </w:tcPr>
          <w:p w14:paraId="4847B266" w14:textId="0A539F41" w:rsidR="00F16CDB" w:rsidRPr="00C55B04" w:rsidRDefault="00C55B04">
            <w:pPr>
              <w:spacing w:after="0"/>
              <w:jc w:val="both"/>
              <w:rPr>
                <w:rFonts w:ascii="Arial" w:eastAsia="宋体" w:hAnsi="Arial" w:cs="Arial"/>
                <w:bCs/>
                <w:lang w:eastAsia="zh-CN"/>
              </w:rPr>
            </w:pPr>
            <w:r>
              <w:rPr>
                <w:rFonts w:ascii="Arial" w:eastAsia="宋体" w:hAnsi="Arial" w:cs="Arial" w:hint="eastAsia"/>
                <w:bCs/>
                <w:lang w:eastAsia="zh-CN"/>
              </w:rPr>
              <w:lastRenderedPageBreak/>
              <w:t>v</w:t>
            </w:r>
            <w:r>
              <w:rPr>
                <w:rFonts w:ascii="Arial" w:eastAsia="宋体" w:hAnsi="Arial" w:cs="Arial"/>
                <w:bCs/>
                <w:lang w:eastAsia="zh-CN"/>
              </w:rPr>
              <w:t>ivo</w:t>
            </w:r>
          </w:p>
        </w:tc>
        <w:tc>
          <w:tcPr>
            <w:tcW w:w="1140" w:type="dxa"/>
            <w:tcBorders>
              <w:top w:val="single" w:sz="4" w:space="0" w:color="auto"/>
              <w:left w:val="single" w:sz="4" w:space="0" w:color="auto"/>
              <w:bottom w:val="single" w:sz="4" w:space="0" w:color="auto"/>
              <w:right w:val="single" w:sz="4" w:space="0" w:color="auto"/>
            </w:tcBorders>
          </w:tcPr>
          <w:p w14:paraId="0193C661" w14:textId="2FE7F4E2" w:rsidR="00F16CDB" w:rsidRPr="00C55B04" w:rsidRDefault="00C55B04">
            <w:pPr>
              <w:spacing w:after="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ingle</w:t>
            </w:r>
          </w:p>
        </w:tc>
        <w:tc>
          <w:tcPr>
            <w:tcW w:w="7989" w:type="dxa"/>
            <w:tcBorders>
              <w:top w:val="single" w:sz="4" w:space="0" w:color="auto"/>
              <w:left w:val="single" w:sz="4" w:space="0" w:color="auto"/>
              <w:bottom w:val="single" w:sz="4" w:space="0" w:color="auto"/>
              <w:right w:val="single" w:sz="4" w:space="0" w:color="auto"/>
            </w:tcBorders>
          </w:tcPr>
          <w:p w14:paraId="1D2E2A1E" w14:textId="59116754" w:rsidR="00F16CDB" w:rsidRPr="00C55B04" w:rsidRDefault="00C55B04">
            <w:pPr>
              <w:spacing w:after="0"/>
              <w:jc w:val="both"/>
              <w:rPr>
                <w:rFonts w:ascii="Arial" w:eastAsia="宋体" w:hAnsi="Arial" w:cs="Arial"/>
                <w:bCs/>
                <w:lang w:eastAsia="zh-CN"/>
              </w:rPr>
            </w:pPr>
            <w:r>
              <w:rPr>
                <w:rFonts w:ascii="Arial" w:eastAsia="宋体" w:hAnsi="Arial" w:cs="Arial"/>
                <w:bCs/>
                <w:lang w:eastAsia="zh-CN"/>
              </w:rPr>
              <w:t>Unified solution is expected.</w:t>
            </w:r>
          </w:p>
        </w:tc>
      </w:tr>
      <w:tr w:rsidR="00F16CDB" w14:paraId="3EE8745C" w14:textId="77777777">
        <w:tc>
          <w:tcPr>
            <w:tcW w:w="1328" w:type="dxa"/>
            <w:tcBorders>
              <w:top w:val="single" w:sz="4" w:space="0" w:color="auto"/>
              <w:left w:val="single" w:sz="4" w:space="0" w:color="auto"/>
              <w:bottom w:val="single" w:sz="4" w:space="0" w:color="auto"/>
              <w:right w:val="single" w:sz="4" w:space="0" w:color="auto"/>
            </w:tcBorders>
          </w:tcPr>
          <w:p w14:paraId="53F2EDEF" w14:textId="77777777" w:rsidR="00F16CDB" w:rsidRDefault="00F16CD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299EC3B4" w14:textId="77777777" w:rsidR="00F16CDB" w:rsidRDefault="00F16CD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AC69254" w14:textId="77777777" w:rsidR="00F16CDB" w:rsidRDefault="00F16CDB">
            <w:pPr>
              <w:spacing w:after="0"/>
              <w:jc w:val="both"/>
              <w:rPr>
                <w:rFonts w:ascii="Arial" w:hAnsi="Arial" w:cs="Arial"/>
                <w:bCs/>
                <w:lang w:eastAsia="zh-CN"/>
              </w:rPr>
            </w:pPr>
          </w:p>
        </w:tc>
      </w:tr>
      <w:tr w:rsidR="00F16CDB" w14:paraId="73FA626A" w14:textId="77777777">
        <w:tc>
          <w:tcPr>
            <w:tcW w:w="1328" w:type="dxa"/>
            <w:tcBorders>
              <w:top w:val="single" w:sz="4" w:space="0" w:color="auto"/>
              <w:left w:val="single" w:sz="4" w:space="0" w:color="auto"/>
              <w:bottom w:val="single" w:sz="4" w:space="0" w:color="auto"/>
              <w:right w:val="single" w:sz="4" w:space="0" w:color="auto"/>
            </w:tcBorders>
          </w:tcPr>
          <w:p w14:paraId="76C4D113" w14:textId="77777777" w:rsidR="00F16CDB" w:rsidRDefault="00F16CD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7795B611" w14:textId="77777777" w:rsidR="00F16CDB" w:rsidRDefault="00F16CD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576A73B" w14:textId="77777777" w:rsidR="00F16CDB" w:rsidRDefault="00F16CDB">
            <w:pPr>
              <w:spacing w:after="0"/>
              <w:jc w:val="both"/>
              <w:rPr>
                <w:rFonts w:ascii="Arial" w:hAnsi="Arial" w:cs="Arial"/>
                <w:bCs/>
                <w:lang w:eastAsia="zh-CN"/>
              </w:rPr>
            </w:pPr>
          </w:p>
        </w:tc>
      </w:tr>
      <w:bookmarkEnd w:id="122"/>
    </w:tbl>
    <w:p w14:paraId="679E707F" w14:textId="77777777" w:rsidR="00F16CDB" w:rsidRDefault="00F16CDB">
      <w:pPr>
        <w:jc w:val="both"/>
        <w:rPr>
          <w:rFonts w:ascii="Arial" w:eastAsia="宋体" w:hAnsi="Arial" w:cs="Arial"/>
          <w:lang w:val="en-US" w:eastAsia="zh-CN"/>
        </w:rPr>
      </w:pPr>
    </w:p>
    <w:p w14:paraId="444E98DF" w14:textId="77777777" w:rsidR="00F16CDB" w:rsidRDefault="00276934">
      <w:pPr>
        <w:jc w:val="both"/>
        <w:rPr>
          <w:rFonts w:ascii="Arial" w:eastAsia="宋体" w:hAnsi="Arial" w:cs="Arial"/>
          <w:b/>
          <w:bCs/>
          <w:lang w:eastAsia="zh-CN"/>
        </w:rPr>
      </w:pPr>
      <w:r>
        <w:rPr>
          <w:rFonts w:ascii="Arial" w:eastAsia="宋体" w:hAnsi="Arial" w:cs="Arial" w:hint="eastAsia"/>
          <w:b/>
          <w:bCs/>
          <w:lang w:eastAsia="zh-CN"/>
        </w:rPr>
        <w:t>Q</w:t>
      </w:r>
      <w:r>
        <w:rPr>
          <w:rFonts w:ascii="Arial" w:eastAsia="宋体" w:hAnsi="Arial" w:cs="Arial"/>
          <w:b/>
          <w:bCs/>
          <w:lang w:eastAsia="zh-CN"/>
        </w:rPr>
        <w:t>4: What should be the start point of Msg4 monitoring window(s) for DSA transmission?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463C3823"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164B6999" w14:textId="77777777" w:rsidR="00F16CDB" w:rsidRDefault="00276934">
            <w:pPr>
              <w:spacing w:after="0"/>
              <w:jc w:val="both"/>
              <w:rPr>
                <w:rFonts w:ascii="Arial" w:hAnsi="Arial" w:cs="Arial"/>
                <w:b/>
                <w:bCs/>
                <w:lang w:eastAsia="zh-CN"/>
              </w:rPr>
            </w:pPr>
            <w:bookmarkStart w:id="123" w:name="OLE_LINK7"/>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661ECA1A"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341071D7" w14:textId="77777777">
        <w:tc>
          <w:tcPr>
            <w:tcW w:w="1328" w:type="dxa"/>
            <w:tcBorders>
              <w:top w:val="single" w:sz="4" w:space="0" w:color="auto"/>
              <w:left w:val="single" w:sz="4" w:space="0" w:color="auto"/>
              <w:bottom w:val="single" w:sz="4" w:space="0" w:color="auto"/>
              <w:right w:val="single" w:sz="4" w:space="0" w:color="auto"/>
            </w:tcBorders>
          </w:tcPr>
          <w:p w14:paraId="0F4277C0"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9157" w:type="dxa"/>
            <w:tcBorders>
              <w:top w:val="single" w:sz="4" w:space="0" w:color="auto"/>
              <w:left w:val="single" w:sz="4" w:space="0" w:color="auto"/>
              <w:bottom w:val="single" w:sz="4" w:space="0" w:color="auto"/>
              <w:right w:val="single" w:sz="4" w:space="0" w:color="auto"/>
            </w:tcBorders>
          </w:tcPr>
          <w:p w14:paraId="03F8BCD9" w14:textId="77777777" w:rsidR="00F16CDB" w:rsidRDefault="00276934">
            <w:pPr>
              <w:pStyle w:val="af7"/>
              <w:numPr>
                <w:ilvl w:val="0"/>
                <w:numId w:val="16"/>
              </w:numPr>
              <w:jc w:val="both"/>
              <w:rPr>
                <w:rFonts w:eastAsia="MS Mincho" w:cs="Arial"/>
                <w:bCs/>
                <w:lang w:eastAsia="ja-JP"/>
              </w:rPr>
            </w:pPr>
            <w:r>
              <w:rPr>
                <w:rFonts w:eastAsia="MS Mincho" w:cs="Arial"/>
                <w:bCs/>
                <w:lang w:eastAsia="ja-JP"/>
              </w:rPr>
              <w:t>For half-duplex, since the NW is not aware the Msg3 replica occasions, to avoid UL/DL collision, the single Msg4 monitoring window starts at the end of the Msg3 transmission window plus UE-eNB RTT.</w:t>
            </w:r>
          </w:p>
          <w:p w14:paraId="787177DE" w14:textId="77777777" w:rsidR="00F16CDB" w:rsidRDefault="00276934">
            <w:pPr>
              <w:pStyle w:val="af7"/>
              <w:numPr>
                <w:ilvl w:val="0"/>
                <w:numId w:val="16"/>
              </w:numPr>
              <w:jc w:val="both"/>
              <w:rPr>
                <w:rFonts w:eastAsia="MS Mincho" w:cs="Arial"/>
                <w:bCs/>
                <w:lang w:eastAsia="ja-JP"/>
              </w:rPr>
            </w:pPr>
            <w:r>
              <w:rPr>
                <w:rFonts w:eastAsia="MS Mincho" w:cs="Arial"/>
                <w:bCs/>
                <w:lang w:eastAsia="ja-JP"/>
              </w:rPr>
              <w:t xml:space="preserve">For full-duplex, the UE starts individual Msg4 reception window for </w:t>
            </w:r>
            <w:r>
              <w:rPr>
                <w:rFonts w:eastAsia="MS Mincho" w:cs="Arial"/>
                <w:b/>
                <w:lang w:eastAsia="ja-JP"/>
              </w:rPr>
              <w:t>each</w:t>
            </w:r>
            <w:r>
              <w:rPr>
                <w:rFonts w:eastAsia="MS Mincho" w:cs="Arial"/>
                <w:bCs/>
                <w:lang w:eastAsia="ja-JP"/>
              </w:rPr>
              <w:t xml:space="preserve"> of the replica in the subframe containing the last PUSCH repetition of the replica plus UE-eNB RTT. </w:t>
            </w:r>
          </w:p>
        </w:tc>
      </w:tr>
      <w:tr w:rsidR="00F16CDB" w14:paraId="6E517517" w14:textId="77777777">
        <w:tc>
          <w:tcPr>
            <w:tcW w:w="1328" w:type="dxa"/>
            <w:tcBorders>
              <w:top w:val="single" w:sz="4" w:space="0" w:color="auto"/>
              <w:left w:val="single" w:sz="4" w:space="0" w:color="auto"/>
              <w:bottom w:val="single" w:sz="4" w:space="0" w:color="auto"/>
              <w:right w:val="single" w:sz="4" w:space="0" w:color="auto"/>
            </w:tcBorders>
          </w:tcPr>
          <w:p w14:paraId="75EC180C"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7D63877B"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t>If NB-IoT and eMTC adopt a unified design framework, the Msg4 monitoring window MUST be configured as a single window starting after the corresponding DSA transmission window, accounting for UE-eNB RTT and processing time.</w:t>
            </w:r>
          </w:p>
        </w:tc>
      </w:tr>
      <w:tr w:rsidR="00F16CDB" w14:paraId="5A4C31D1" w14:textId="77777777">
        <w:tc>
          <w:tcPr>
            <w:tcW w:w="1328" w:type="dxa"/>
            <w:tcBorders>
              <w:top w:val="single" w:sz="4" w:space="0" w:color="auto"/>
              <w:left w:val="single" w:sz="4" w:space="0" w:color="auto"/>
              <w:bottom w:val="single" w:sz="4" w:space="0" w:color="auto"/>
              <w:right w:val="single" w:sz="4" w:space="0" w:color="auto"/>
            </w:tcBorders>
          </w:tcPr>
          <w:p w14:paraId="4605D37D" w14:textId="77777777" w:rsidR="00F16CDB" w:rsidRDefault="00276934">
            <w:pPr>
              <w:widowControl w:val="0"/>
              <w:snapToGrid w:val="0"/>
              <w:spacing w:before="20" w:after="120" w:line="259" w:lineRule="auto"/>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688F3E0C" w14:textId="77777777" w:rsidR="00F16CDB" w:rsidRDefault="00276934">
            <w:pPr>
              <w:widowControl w:val="0"/>
              <w:snapToGrid w:val="0"/>
              <w:spacing w:before="60" w:after="120" w:line="259" w:lineRule="auto"/>
              <w:jc w:val="both"/>
              <w:rPr>
                <w:rFonts w:ascii="Arial" w:eastAsia="宋体" w:hAnsi="Arial" w:cs="Arial"/>
                <w:bCs/>
                <w:lang w:eastAsia="zh-CN"/>
              </w:rPr>
            </w:pPr>
            <w:r>
              <w:rPr>
                <w:rFonts w:ascii="Arial" w:eastAsia="宋体" w:hAnsi="Arial" w:cs="Arial" w:hint="eastAsia"/>
                <w:bCs/>
                <w:lang w:eastAsia="zh-CN"/>
              </w:rPr>
              <w:t>Similar</w:t>
            </w:r>
            <w:r>
              <w:rPr>
                <w:rFonts w:ascii="Arial" w:eastAsia="宋体" w:hAnsi="Arial" w:cs="Arial"/>
                <w:bCs/>
                <w:lang w:eastAsia="zh-CN"/>
              </w:rPr>
              <w:t xml:space="preserve"> as that in SA, each Msg4 monitoring window</w:t>
            </w:r>
            <w:r>
              <w:rPr>
                <w:rFonts w:ascii="Arial" w:eastAsia="宋体" w:hAnsi="Arial" w:cs="Arial" w:hint="eastAsia"/>
                <w:bCs/>
                <w:lang w:eastAsia="zh-CN"/>
              </w:rPr>
              <w:t xml:space="preserve"> </w:t>
            </w:r>
            <w:r>
              <w:rPr>
                <w:rFonts w:ascii="Arial" w:eastAsia="宋体" w:hAnsi="Arial" w:cs="Arial"/>
                <w:bCs/>
                <w:lang w:eastAsia="zh-CN"/>
              </w:rPr>
              <w:t>can be</w:t>
            </w:r>
            <w:r>
              <w:rPr>
                <w:rFonts w:ascii="Arial" w:eastAsia="宋体" w:hAnsi="Arial" w:cs="Arial" w:hint="eastAsia"/>
                <w:bCs/>
                <w:lang w:eastAsia="zh-CN"/>
              </w:rPr>
              <w:t xml:space="preserve"> started at the </w:t>
            </w:r>
            <w:r>
              <w:rPr>
                <w:rFonts w:ascii="Arial" w:eastAsia="宋体" w:hAnsi="Arial" w:cs="Arial"/>
                <w:bCs/>
                <w:lang w:eastAsia="zh-CN"/>
              </w:rPr>
              <w:t xml:space="preserve">end of </w:t>
            </w:r>
            <w:r>
              <w:rPr>
                <w:rFonts w:ascii="Arial" w:eastAsia="宋体" w:hAnsi="Arial" w:cs="Arial" w:hint="eastAsia"/>
                <w:bCs/>
                <w:lang w:eastAsia="zh-CN"/>
              </w:rPr>
              <w:t>transmission of one replica</w:t>
            </w:r>
            <w:r>
              <w:rPr>
                <w:rFonts w:ascii="Arial" w:eastAsia="宋体" w:hAnsi="Arial" w:cs="Arial"/>
                <w:bCs/>
                <w:lang w:eastAsia="zh-CN"/>
              </w:rPr>
              <w:t xml:space="preserve"> plus UE-eNB RTT</w:t>
            </w:r>
            <w:r>
              <w:rPr>
                <w:rFonts w:ascii="Arial" w:eastAsia="宋体" w:hAnsi="Arial" w:cs="Arial" w:hint="eastAsia"/>
                <w:bCs/>
                <w:lang w:eastAsia="zh-CN"/>
              </w:rPr>
              <w:t xml:space="preserve"> </w:t>
            </w:r>
            <w:r>
              <w:rPr>
                <w:rFonts w:ascii="Arial" w:eastAsia="宋体" w:hAnsi="Arial" w:cs="Arial"/>
                <w:bCs/>
                <w:lang w:eastAsia="zh-CN"/>
              </w:rPr>
              <w:t>plus 4 subframes (processing time).</w:t>
            </w:r>
          </w:p>
        </w:tc>
      </w:tr>
      <w:tr w:rsidR="00F16CDB" w14:paraId="574C0202" w14:textId="77777777">
        <w:tc>
          <w:tcPr>
            <w:tcW w:w="1328" w:type="dxa"/>
            <w:tcBorders>
              <w:top w:val="single" w:sz="4" w:space="0" w:color="auto"/>
              <w:left w:val="single" w:sz="4" w:space="0" w:color="auto"/>
              <w:bottom w:val="single" w:sz="4" w:space="0" w:color="auto"/>
              <w:right w:val="single" w:sz="4" w:space="0" w:color="auto"/>
            </w:tcBorders>
          </w:tcPr>
          <w:p w14:paraId="38200880" w14:textId="77777777" w:rsidR="00F16CDB" w:rsidRDefault="00276934">
            <w:pPr>
              <w:spacing w:after="0"/>
              <w:jc w:val="both"/>
              <w:rPr>
                <w:rFonts w:ascii="Arial" w:eastAsia="宋体" w:hAnsi="Arial" w:cs="Arial"/>
                <w:bCs/>
                <w:lang w:eastAsia="zh-CN"/>
              </w:rPr>
            </w:pPr>
            <w:r>
              <w:rPr>
                <w:rFonts w:ascii="Arial" w:eastAsia="MS Mincho" w:hAnsi="Arial" w:cs="Arial"/>
                <w:bCs/>
                <w:lang w:eastAsia="ja-JP"/>
              </w:rPr>
              <w:t>Qualcomm</w:t>
            </w:r>
          </w:p>
        </w:tc>
        <w:tc>
          <w:tcPr>
            <w:tcW w:w="9157" w:type="dxa"/>
            <w:tcBorders>
              <w:top w:val="single" w:sz="4" w:space="0" w:color="auto"/>
              <w:left w:val="single" w:sz="4" w:space="0" w:color="auto"/>
              <w:bottom w:val="single" w:sz="4" w:space="0" w:color="auto"/>
              <w:right w:val="single" w:sz="4" w:space="0" w:color="auto"/>
            </w:tcBorders>
          </w:tcPr>
          <w:p w14:paraId="3FF2EDB8" w14:textId="77777777" w:rsidR="00F16CDB" w:rsidRDefault="00276934">
            <w:pPr>
              <w:spacing w:after="0"/>
              <w:jc w:val="both"/>
              <w:rPr>
                <w:rFonts w:ascii="Arial" w:eastAsia="MS Mincho" w:hAnsi="Arial" w:cs="Arial"/>
                <w:bCs/>
                <w:lang w:eastAsia="ja-JP"/>
              </w:rPr>
            </w:pPr>
            <w:r>
              <w:rPr>
                <w:rFonts w:ascii="Arial" w:eastAsia="MS Mincho" w:hAnsi="Arial" w:cs="Arial"/>
                <w:bCs/>
                <w:lang w:eastAsia="ja-JP"/>
              </w:rPr>
              <w:t>The start point can be end of first replica plus UE-eNB RTT but then we should clarify that the UL transmission is prioritized over PDCCH monitoring.</w:t>
            </w:r>
          </w:p>
          <w:p w14:paraId="65966FCD" w14:textId="77777777" w:rsidR="00F16CDB" w:rsidRDefault="00276934">
            <w:pPr>
              <w:spacing w:after="0"/>
              <w:jc w:val="both"/>
              <w:rPr>
                <w:rFonts w:ascii="Arial" w:eastAsia="Malgun Gothic" w:hAnsi="Arial" w:cs="Arial"/>
                <w:bCs/>
                <w:lang w:eastAsia="ko-KR"/>
              </w:rPr>
            </w:pPr>
            <w:r>
              <w:rPr>
                <w:rFonts w:ascii="Arial" w:eastAsia="MS Mincho" w:hAnsi="Arial" w:cs="Arial"/>
                <w:bCs/>
                <w:lang w:eastAsia="ja-JP"/>
              </w:rPr>
              <w:t>For this reason, we think it is simple to define the start point of the window after the end of last replica.</w:t>
            </w:r>
          </w:p>
        </w:tc>
      </w:tr>
      <w:tr w:rsidR="00F16CDB" w14:paraId="05EB33D3" w14:textId="77777777">
        <w:tc>
          <w:tcPr>
            <w:tcW w:w="1328" w:type="dxa"/>
            <w:tcBorders>
              <w:top w:val="single" w:sz="4" w:space="0" w:color="auto"/>
              <w:left w:val="single" w:sz="4" w:space="0" w:color="auto"/>
              <w:bottom w:val="single" w:sz="4" w:space="0" w:color="auto"/>
              <w:right w:val="single" w:sz="4" w:space="0" w:color="auto"/>
            </w:tcBorders>
          </w:tcPr>
          <w:p w14:paraId="19F5EE35"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t>Samsung</w:t>
            </w:r>
          </w:p>
        </w:tc>
        <w:tc>
          <w:tcPr>
            <w:tcW w:w="9157" w:type="dxa"/>
            <w:tcBorders>
              <w:top w:val="single" w:sz="4" w:space="0" w:color="auto"/>
              <w:left w:val="single" w:sz="4" w:space="0" w:color="auto"/>
              <w:bottom w:val="single" w:sz="4" w:space="0" w:color="auto"/>
              <w:right w:val="single" w:sz="4" w:space="0" w:color="auto"/>
            </w:tcBorders>
          </w:tcPr>
          <w:p w14:paraId="0AC014D0" w14:textId="77777777" w:rsidR="00F16CDB" w:rsidRDefault="00276934">
            <w:pPr>
              <w:spacing w:after="0"/>
              <w:jc w:val="both"/>
              <w:rPr>
                <w:rFonts w:ascii="Arial" w:hAnsi="Arial" w:cs="Arial"/>
                <w:bCs/>
                <w:lang w:eastAsia="zh-CN"/>
              </w:rPr>
            </w:pPr>
            <w:r>
              <w:rPr>
                <w:rFonts w:ascii="Arial" w:hAnsi="Arial" w:cs="Arial"/>
                <w:bCs/>
                <w:lang w:eastAsia="zh-CN"/>
              </w:rPr>
              <w:t xml:space="preserve">Agree with NEC. With a single window, then it must start after the end of the DSA window. </w:t>
            </w:r>
          </w:p>
        </w:tc>
      </w:tr>
      <w:tr w:rsidR="00F16CDB" w14:paraId="6328E837" w14:textId="77777777">
        <w:tc>
          <w:tcPr>
            <w:tcW w:w="1328" w:type="dxa"/>
            <w:tcBorders>
              <w:top w:val="single" w:sz="4" w:space="0" w:color="auto"/>
              <w:left w:val="single" w:sz="4" w:space="0" w:color="auto"/>
              <w:bottom w:val="single" w:sz="4" w:space="0" w:color="auto"/>
              <w:right w:val="single" w:sz="4" w:space="0" w:color="auto"/>
            </w:tcBorders>
          </w:tcPr>
          <w:p w14:paraId="2B2FEB56"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9157" w:type="dxa"/>
            <w:tcBorders>
              <w:top w:val="single" w:sz="4" w:space="0" w:color="auto"/>
              <w:left w:val="single" w:sz="4" w:space="0" w:color="auto"/>
              <w:bottom w:val="single" w:sz="4" w:space="0" w:color="auto"/>
              <w:right w:val="single" w:sz="4" w:space="0" w:color="auto"/>
            </w:tcBorders>
          </w:tcPr>
          <w:p w14:paraId="6864193B" w14:textId="77777777" w:rsidR="00F16CDB" w:rsidRDefault="00276934">
            <w:pPr>
              <w:spacing w:after="0"/>
              <w:jc w:val="both"/>
              <w:rPr>
                <w:rFonts w:ascii="Arial" w:hAnsi="Arial" w:cs="Arial"/>
                <w:bCs/>
                <w:lang w:eastAsia="zh-CN"/>
              </w:rPr>
            </w:pPr>
            <w:r>
              <w:rPr>
                <w:rFonts w:ascii="Arial" w:hAnsi="Arial" w:cs="Arial"/>
                <w:bCs/>
                <w:lang w:eastAsia="zh-CN"/>
              </w:rPr>
              <w:t xml:space="preserve">Agree with NEC and Samsung. </w:t>
            </w:r>
          </w:p>
        </w:tc>
      </w:tr>
      <w:tr w:rsidR="00F16CDB" w14:paraId="2A9BB6D2" w14:textId="77777777">
        <w:tc>
          <w:tcPr>
            <w:tcW w:w="1328" w:type="dxa"/>
            <w:tcBorders>
              <w:top w:val="single" w:sz="4" w:space="0" w:color="auto"/>
              <w:left w:val="single" w:sz="4" w:space="0" w:color="auto"/>
              <w:bottom w:val="single" w:sz="4" w:space="0" w:color="auto"/>
              <w:right w:val="single" w:sz="4" w:space="0" w:color="auto"/>
            </w:tcBorders>
          </w:tcPr>
          <w:p w14:paraId="33616285"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9157" w:type="dxa"/>
            <w:tcBorders>
              <w:top w:val="single" w:sz="4" w:space="0" w:color="auto"/>
              <w:left w:val="single" w:sz="4" w:space="0" w:color="auto"/>
              <w:bottom w:val="single" w:sz="4" w:space="0" w:color="auto"/>
              <w:right w:val="single" w:sz="4" w:space="0" w:color="auto"/>
            </w:tcBorders>
          </w:tcPr>
          <w:p w14:paraId="3A0D484E" w14:textId="77777777" w:rsidR="00F16CDB" w:rsidRDefault="00276934">
            <w:pPr>
              <w:spacing w:after="0"/>
              <w:jc w:val="both"/>
              <w:rPr>
                <w:rFonts w:ascii="Arial" w:eastAsia="宋体" w:hAnsi="Arial" w:cs="Arial"/>
                <w:bCs/>
                <w:lang w:val="en-US" w:eastAsia="zh-CN"/>
              </w:rPr>
            </w:pPr>
            <w:r>
              <w:rPr>
                <w:rFonts w:ascii="Arial" w:hAnsi="Arial" w:cs="Arial" w:hint="eastAsia"/>
                <w:bCs/>
                <w:lang w:eastAsia="zh-CN"/>
              </w:rPr>
              <w:t xml:space="preserve">UE starts </w:t>
            </w:r>
            <w:r>
              <w:rPr>
                <w:rFonts w:ascii="Arial" w:hAnsi="Arial" w:cs="Arial" w:hint="eastAsia"/>
                <w:bCs/>
                <w:lang w:val="en-US" w:eastAsia="zh-CN"/>
              </w:rPr>
              <w:t>corresponding</w:t>
            </w:r>
            <w:r>
              <w:rPr>
                <w:rFonts w:ascii="Arial" w:hAnsi="Arial" w:cs="Arial" w:hint="eastAsia"/>
                <w:bCs/>
                <w:lang w:eastAsia="zh-CN"/>
              </w:rPr>
              <w:t xml:space="preserve"> Msg4 </w:t>
            </w:r>
            <w:r>
              <w:rPr>
                <w:rFonts w:ascii="Arial" w:hAnsi="Arial" w:cs="Arial" w:hint="eastAsia"/>
                <w:bCs/>
                <w:lang w:val="en-US" w:eastAsia="zh-CN"/>
              </w:rPr>
              <w:t xml:space="preserve">monitoring </w:t>
            </w:r>
            <w:r>
              <w:rPr>
                <w:rFonts w:ascii="Arial" w:hAnsi="Arial" w:cs="Arial" w:hint="eastAsia"/>
                <w:bCs/>
                <w:lang w:eastAsia="zh-CN"/>
              </w:rPr>
              <w:t xml:space="preserve">window for each replica at the end of the </w:t>
            </w:r>
            <w:r>
              <w:rPr>
                <w:rFonts w:ascii="Arial" w:hAnsi="Arial" w:cs="Arial" w:hint="eastAsia"/>
                <w:bCs/>
                <w:lang w:val="en-US" w:eastAsia="zh-CN"/>
              </w:rPr>
              <w:t xml:space="preserve">last repetition of the replica </w:t>
            </w:r>
            <w:r>
              <w:rPr>
                <w:rFonts w:ascii="Arial" w:hAnsi="Arial" w:cs="Arial" w:hint="eastAsia"/>
                <w:bCs/>
                <w:lang w:eastAsia="zh-CN"/>
              </w:rPr>
              <w:t>plus UE-eNB RTT.</w:t>
            </w:r>
          </w:p>
        </w:tc>
      </w:tr>
      <w:tr w:rsidR="00F16CDB" w14:paraId="11FD4B0E" w14:textId="77777777">
        <w:tc>
          <w:tcPr>
            <w:tcW w:w="1328" w:type="dxa"/>
            <w:tcBorders>
              <w:top w:val="single" w:sz="4" w:space="0" w:color="auto"/>
              <w:left w:val="single" w:sz="4" w:space="0" w:color="auto"/>
              <w:bottom w:val="single" w:sz="4" w:space="0" w:color="auto"/>
              <w:right w:val="single" w:sz="4" w:space="0" w:color="auto"/>
            </w:tcBorders>
          </w:tcPr>
          <w:p w14:paraId="32C17201" w14:textId="77777777" w:rsidR="00F16CDB" w:rsidRPr="00FF5233" w:rsidRDefault="00FF5233">
            <w:pPr>
              <w:spacing w:after="0"/>
              <w:jc w:val="both"/>
              <w:rPr>
                <w:rFonts w:ascii="Arial" w:eastAsia="宋体" w:hAnsi="Arial" w:cs="Arial"/>
                <w:bCs/>
                <w:lang w:eastAsia="zh-CN"/>
              </w:rPr>
            </w:pPr>
            <w:r>
              <w:rPr>
                <w:rFonts w:ascii="Arial" w:eastAsia="宋体"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423F506D" w14:textId="77777777" w:rsidR="00F16CDB" w:rsidRDefault="00FF5233">
            <w:pPr>
              <w:spacing w:after="0"/>
              <w:jc w:val="both"/>
              <w:rPr>
                <w:rFonts w:ascii="Arial" w:hAnsi="Arial" w:cs="Arial"/>
                <w:bCs/>
                <w:lang w:eastAsia="ko-KR"/>
              </w:rPr>
            </w:pPr>
            <w:r>
              <w:rPr>
                <w:rFonts w:ascii="Arial" w:eastAsia="宋体" w:hAnsi="Arial" w:cs="Arial"/>
                <w:bCs/>
                <w:lang w:eastAsia="zh-CN"/>
              </w:rPr>
              <w:t>W</w:t>
            </w:r>
            <w:r>
              <w:rPr>
                <w:rFonts w:ascii="Arial" w:eastAsia="宋体" w:hAnsi="Arial" w:cs="Arial" w:hint="eastAsia"/>
                <w:bCs/>
                <w:lang w:eastAsia="zh-CN"/>
              </w:rPr>
              <w:t xml:space="preserve">e think multiple Msg4 monitoring windows should be used for DSA transmissions. Particularly, Msg4 monitoring window should start after each DSA transmission occasion, considering the RTT and necessary </w:t>
            </w:r>
            <w:r>
              <w:rPr>
                <w:rFonts w:ascii="Arial" w:eastAsia="宋体" w:hAnsi="Arial" w:cs="Arial"/>
                <w:bCs/>
                <w:lang w:eastAsia="zh-CN"/>
              </w:rPr>
              <w:t>processing</w:t>
            </w:r>
            <w:r>
              <w:rPr>
                <w:rFonts w:ascii="Arial" w:eastAsia="宋体" w:hAnsi="Arial" w:cs="Arial" w:hint="eastAsia"/>
                <w:bCs/>
                <w:lang w:eastAsia="zh-CN"/>
              </w:rPr>
              <w:t xml:space="preserve"> time.</w:t>
            </w:r>
          </w:p>
        </w:tc>
      </w:tr>
      <w:tr w:rsidR="00685824" w14:paraId="12338838" w14:textId="77777777">
        <w:tc>
          <w:tcPr>
            <w:tcW w:w="1328" w:type="dxa"/>
            <w:tcBorders>
              <w:top w:val="single" w:sz="4" w:space="0" w:color="auto"/>
              <w:left w:val="single" w:sz="4" w:space="0" w:color="auto"/>
              <w:bottom w:val="single" w:sz="4" w:space="0" w:color="auto"/>
              <w:right w:val="single" w:sz="4" w:space="0" w:color="auto"/>
            </w:tcBorders>
          </w:tcPr>
          <w:p w14:paraId="3D350950" w14:textId="77777777" w:rsidR="00685824" w:rsidRPr="00716658" w:rsidRDefault="00685824" w:rsidP="00685824">
            <w:pPr>
              <w:spacing w:after="0"/>
              <w:jc w:val="both"/>
              <w:rPr>
                <w:rFonts w:ascii="Arial" w:eastAsia="MS Mincho" w:hAnsi="Arial" w:cs="Arial"/>
                <w:bCs/>
                <w:sz w:val="22"/>
                <w:lang w:eastAsia="ja-JP"/>
              </w:rPr>
            </w:pPr>
            <w:r w:rsidRPr="00716658">
              <w:rPr>
                <w:rFonts w:ascii="Arial" w:eastAsia="MS Mincho" w:hAnsi="Arial" w:cs="Arial"/>
                <w:bCs/>
                <w:sz w:val="22"/>
                <w:lang w:eastAsia="ja-JP"/>
              </w:rPr>
              <w:t>Huawei, HiSilicon</w:t>
            </w:r>
          </w:p>
        </w:tc>
        <w:tc>
          <w:tcPr>
            <w:tcW w:w="9157" w:type="dxa"/>
            <w:tcBorders>
              <w:top w:val="single" w:sz="4" w:space="0" w:color="auto"/>
              <w:left w:val="single" w:sz="4" w:space="0" w:color="auto"/>
              <w:bottom w:val="single" w:sz="4" w:space="0" w:color="auto"/>
              <w:right w:val="single" w:sz="4" w:space="0" w:color="auto"/>
            </w:tcBorders>
          </w:tcPr>
          <w:p w14:paraId="36B328DD" w14:textId="77777777" w:rsidR="00685824" w:rsidRPr="00716658" w:rsidRDefault="00685824" w:rsidP="00685824">
            <w:pPr>
              <w:spacing w:after="0"/>
              <w:jc w:val="both"/>
              <w:rPr>
                <w:rFonts w:ascii="Arial" w:eastAsia="宋体" w:hAnsi="Arial" w:cs="Arial"/>
                <w:bCs/>
                <w:sz w:val="22"/>
                <w:lang w:eastAsia="zh-CN"/>
              </w:rPr>
            </w:pPr>
            <w:r w:rsidRPr="00716658">
              <w:rPr>
                <w:rFonts w:ascii="Arial" w:eastAsia="宋体" w:hAnsi="Arial" w:cs="Arial" w:hint="eastAsia"/>
                <w:bCs/>
                <w:sz w:val="22"/>
                <w:lang w:eastAsia="zh-CN"/>
              </w:rPr>
              <w:t>S</w:t>
            </w:r>
            <w:r w:rsidRPr="00716658">
              <w:rPr>
                <w:rFonts w:ascii="Arial" w:eastAsia="宋体" w:hAnsi="Arial" w:cs="Arial"/>
                <w:bCs/>
                <w:sz w:val="22"/>
                <w:lang w:eastAsia="zh-CN"/>
              </w:rPr>
              <w:t xml:space="preserve">imilar as SA: Msg4 monitoring window starts after the sending of </w:t>
            </w:r>
            <w:r w:rsidRPr="00716658">
              <w:rPr>
                <w:rFonts w:ascii="Arial" w:eastAsia="宋体" w:hAnsi="Arial" w:cs="Arial" w:hint="eastAsia"/>
                <w:bCs/>
                <w:sz w:val="22"/>
                <w:lang w:eastAsia="zh-CN"/>
              </w:rPr>
              <w:t>the</w:t>
            </w:r>
            <w:r w:rsidRPr="00716658">
              <w:rPr>
                <w:rFonts w:ascii="Arial" w:eastAsia="宋体" w:hAnsi="Arial" w:cs="Arial"/>
                <w:bCs/>
                <w:sz w:val="22"/>
                <w:lang w:eastAsia="zh-CN"/>
              </w:rPr>
              <w:t xml:space="preserve"> corresponding MSG3 plus UE-eNB RTT. No need to consider the processing time which can be covered by the window duration.</w:t>
            </w:r>
          </w:p>
        </w:tc>
      </w:tr>
      <w:tr w:rsidR="00685824" w14:paraId="6BD9921F" w14:textId="77777777">
        <w:tc>
          <w:tcPr>
            <w:tcW w:w="1328" w:type="dxa"/>
            <w:tcBorders>
              <w:top w:val="single" w:sz="4" w:space="0" w:color="auto"/>
              <w:left w:val="single" w:sz="4" w:space="0" w:color="auto"/>
              <w:bottom w:val="single" w:sz="4" w:space="0" w:color="auto"/>
              <w:right w:val="single" w:sz="4" w:space="0" w:color="auto"/>
            </w:tcBorders>
          </w:tcPr>
          <w:p w14:paraId="5DFD8F54" w14:textId="3A9EA987" w:rsidR="00685824" w:rsidRPr="00EA5040" w:rsidRDefault="00EA5040" w:rsidP="00685824">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9157" w:type="dxa"/>
            <w:tcBorders>
              <w:top w:val="single" w:sz="4" w:space="0" w:color="auto"/>
              <w:left w:val="single" w:sz="4" w:space="0" w:color="auto"/>
              <w:bottom w:val="single" w:sz="4" w:space="0" w:color="auto"/>
              <w:right w:val="single" w:sz="4" w:space="0" w:color="auto"/>
            </w:tcBorders>
          </w:tcPr>
          <w:p w14:paraId="63707230" w14:textId="14AEC5ED" w:rsidR="00685824" w:rsidRPr="008F4E32" w:rsidRDefault="008F4E32" w:rsidP="00685824">
            <w:pPr>
              <w:spacing w:after="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 xml:space="preserve">ame view as Sumsung. </w:t>
            </w:r>
          </w:p>
        </w:tc>
      </w:tr>
      <w:tr w:rsidR="00685824" w14:paraId="48587BEC" w14:textId="77777777">
        <w:tc>
          <w:tcPr>
            <w:tcW w:w="1328" w:type="dxa"/>
            <w:tcBorders>
              <w:top w:val="single" w:sz="4" w:space="0" w:color="auto"/>
              <w:left w:val="single" w:sz="4" w:space="0" w:color="auto"/>
              <w:bottom w:val="single" w:sz="4" w:space="0" w:color="auto"/>
              <w:right w:val="single" w:sz="4" w:space="0" w:color="auto"/>
            </w:tcBorders>
          </w:tcPr>
          <w:p w14:paraId="14C7A4AD" w14:textId="77777777" w:rsidR="00685824" w:rsidRDefault="00685824" w:rsidP="00685824">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A054C9A" w14:textId="77777777" w:rsidR="00685824" w:rsidRDefault="00685824" w:rsidP="00685824">
            <w:pPr>
              <w:spacing w:after="0"/>
              <w:jc w:val="both"/>
              <w:rPr>
                <w:rFonts w:ascii="Arial" w:hAnsi="Arial" w:cs="Arial"/>
                <w:bCs/>
                <w:lang w:eastAsia="zh-CN"/>
              </w:rPr>
            </w:pPr>
          </w:p>
        </w:tc>
      </w:tr>
      <w:tr w:rsidR="00685824" w14:paraId="0611FF05" w14:textId="77777777">
        <w:tc>
          <w:tcPr>
            <w:tcW w:w="1328" w:type="dxa"/>
            <w:tcBorders>
              <w:top w:val="single" w:sz="4" w:space="0" w:color="auto"/>
              <w:left w:val="single" w:sz="4" w:space="0" w:color="auto"/>
              <w:bottom w:val="single" w:sz="4" w:space="0" w:color="auto"/>
              <w:right w:val="single" w:sz="4" w:space="0" w:color="auto"/>
            </w:tcBorders>
          </w:tcPr>
          <w:p w14:paraId="0596ED9F" w14:textId="77777777" w:rsidR="00685824" w:rsidRDefault="00685824" w:rsidP="00685824">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A269AEC" w14:textId="77777777" w:rsidR="00685824" w:rsidRDefault="00685824" w:rsidP="00685824">
            <w:pPr>
              <w:spacing w:after="0"/>
              <w:jc w:val="both"/>
              <w:rPr>
                <w:rFonts w:ascii="Arial" w:hAnsi="Arial" w:cs="Arial"/>
                <w:bCs/>
                <w:lang w:eastAsia="zh-CN"/>
              </w:rPr>
            </w:pPr>
          </w:p>
        </w:tc>
      </w:tr>
      <w:bookmarkEnd w:id="123"/>
    </w:tbl>
    <w:p w14:paraId="7B710787" w14:textId="77777777" w:rsidR="00F16CDB" w:rsidRDefault="00F16CDB">
      <w:pPr>
        <w:jc w:val="both"/>
        <w:rPr>
          <w:rFonts w:ascii="Arial" w:eastAsia="宋体" w:hAnsi="Arial" w:cs="Arial"/>
          <w:lang w:eastAsia="zh-CN"/>
        </w:rPr>
      </w:pPr>
    </w:p>
    <w:p w14:paraId="3A3AC665" w14:textId="77777777" w:rsidR="00F16CDB" w:rsidRDefault="00276934">
      <w:pPr>
        <w:jc w:val="both"/>
        <w:rPr>
          <w:rFonts w:ascii="Arial" w:eastAsia="宋体" w:hAnsi="Arial" w:cs="Arial"/>
          <w:b/>
          <w:bCs/>
          <w:lang w:eastAsia="zh-CN"/>
        </w:rPr>
      </w:pPr>
      <w:r>
        <w:rPr>
          <w:rFonts w:ascii="Arial" w:eastAsia="宋体" w:hAnsi="Arial" w:cs="Arial" w:hint="eastAsia"/>
          <w:b/>
          <w:bCs/>
          <w:lang w:eastAsia="zh-CN"/>
        </w:rPr>
        <w:t>Q</w:t>
      </w:r>
      <w:r>
        <w:rPr>
          <w:rFonts w:ascii="Arial" w:eastAsia="宋体" w:hAnsi="Arial" w:cs="Arial"/>
          <w:b/>
          <w:bCs/>
          <w:lang w:eastAsia="zh-CN"/>
        </w:rPr>
        <w:t>5: Should there be one RNTI or multiple RNTIs for DSA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F16CDB" w14:paraId="30018026"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7BD9F05F" w14:textId="77777777" w:rsidR="00F16CDB" w:rsidRDefault="00276934">
            <w:pPr>
              <w:spacing w:after="0"/>
              <w:jc w:val="both"/>
              <w:rPr>
                <w:rFonts w:ascii="Arial" w:hAnsi="Arial" w:cs="Arial"/>
                <w:b/>
                <w:bCs/>
                <w:lang w:eastAsia="zh-CN"/>
              </w:rPr>
            </w:pPr>
            <w:bookmarkStart w:id="124" w:name="OLE_LINK3"/>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tcPr>
          <w:p w14:paraId="72E76AFD" w14:textId="77777777" w:rsidR="00F16CDB" w:rsidRDefault="00276934">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tcPr>
          <w:p w14:paraId="33005D21"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3397E9EF" w14:textId="77777777">
        <w:tc>
          <w:tcPr>
            <w:tcW w:w="1328" w:type="dxa"/>
            <w:tcBorders>
              <w:top w:val="single" w:sz="4" w:space="0" w:color="auto"/>
              <w:left w:val="single" w:sz="4" w:space="0" w:color="auto"/>
              <w:bottom w:val="single" w:sz="4" w:space="0" w:color="auto"/>
              <w:right w:val="single" w:sz="4" w:space="0" w:color="auto"/>
            </w:tcBorders>
          </w:tcPr>
          <w:p w14:paraId="449DFE62"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140" w:type="dxa"/>
            <w:tcBorders>
              <w:top w:val="single" w:sz="4" w:space="0" w:color="auto"/>
              <w:left w:val="single" w:sz="4" w:space="0" w:color="auto"/>
              <w:bottom w:val="single" w:sz="4" w:space="0" w:color="auto"/>
              <w:right w:val="single" w:sz="4" w:space="0" w:color="auto"/>
            </w:tcBorders>
          </w:tcPr>
          <w:p w14:paraId="7C34C180"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Single</w:t>
            </w:r>
          </w:p>
        </w:tc>
        <w:tc>
          <w:tcPr>
            <w:tcW w:w="7989" w:type="dxa"/>
            <w:tcBorders>
              <w:top w:val="single" w:sz="4" w:space="0" w:color="auto"/>
              <w:left w:val="single" w:sz="4" w:space="0" w:color="auto"/>
              <w:bottom w:val="single" w:sz="4" w:space="0" w:color="auto"/>
              <w:right w:val="single" w:sz="4" w:space="0" w:color="auto"/>
            </w:tcBorders>
          </w:tcPr>
          <w:p w14:paraId="0EF04BC8" w14:textId="77777777" w:rsidR="00F16CDB" w:rsidRDefault="00276934">
            <w:pPr>
              <w:spacing w:after="0"/>
              <w:jc w:val="both"/>
              <w:rPr>
                <w:rFonts w:ascii="Arial" w:eastAsia="MS Mincho" w:hAnsi="Arial" w:cs="Arial"/>
                <w:bCs/>
                <w:lang w:eastAsia="ja-JP"/>
              </w:rPr>
            </w:pPr>
            <w:r>
              <w:rPr>
                <w:rFonts w:ascii="Arial" w:eastAsia="MS Mincho" w:hAnsi="Arial" w:cs="Arial"/>
                <w:bCs/>
                <w:lang w:eastAsia="ja-JP"/>
              </w:rPr>
              <w:t>Due to up to 4 RNTIs can be derived in DSA for different replica occasions, it may burden UE to monitor 4 RNTIs for Msg4 reception at the same time.</w:t>
            </w:r>
          </w:p>
        </w:tc>
      </w:tr>
      <w:tr w:rsidR="00F16CDB" w14:paraId="1A287D8E" w14:textId="77777777">
        <w:tc>
          <w:tcPr>
            <w:tcW w:w="1328" w:type="dxa"/>
            <w:tcBorders>
              <w:top w:val="single" w:sz="4" w:space="0" w:color="auto"/>
              <w:left w:val="single" w:sz="4" w:space="0" w:color="auto"/>
              <w:bottom w:val="single" w:sz="4" w:space="0" w:color="auto"/>
              <w:right w:val="single" w:sz="4" w:space="0" w:color="auto"/>
            </w:tcBorders>
          </w:tcPr>
          <w:p w14:paraId="65F64B17" w14:textId="77777777" w:rsidR="00F16CDB" w:rsidRDefault="00276934">
            <w:pPr>
              <w:spacing w:after="0"/>
              <w:jc w:val="both"/>
              <w:rPr>
                <w:rFonts w:ascii="Arial" w:eastAsia="Malgun Gothic"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40" w:type="dxa"/>
            <w:tcBorders>
              <w:top w:val="single" w:sz="4" w:space="0" w:color="auto"/>
              <w:left w:val="single" w:sz="4" w:space="0" w:color="auto"/>
              <w:bottom w:val="single" w:sz="4" w:space="0" w:color="auto"/>
              <w:right w:val="single" w:sz="4" w:space="0" w:color="auto"/>
            </w:tcBorders>
          </w:tcPr>
          <w:p w14:paraId="34ABA652"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P</w:t>
            </w:r>
            <w:r>
              <w:rPr>
                <w:rFonts w:ascii="Arial" w:eastAsia="宋体" w:hAnsi="Arial" w:cs="Arial"/>
                <w:bCs/>
                <w:lang w:eastAsia="zh-CN"/>
              </w:rPr>
              <w:t>refer multiple RNTIs</w:t>
            </w:r>
          </w:p>
        </w:tc>
        <w:tc>
          <w:tcPr>
            <w:tcW w:w="7989" w:type="dxa"/>
            <w:tcBorders>
              <w:top w:val="single" w:sz="4" w:space="0" w:color="auto"/>
              <w:left w:val="single" w:sz="4" w:space="0" w:color="auto"/>
              <w:bottom w:val="single" w:sz="4" w:space="0" w:color="auto"/>
              <w:right w:val="single" w:sz="4" w:space="0" w:color="auto"/>
            </w:tcBorders>
          </w:tcPr>
          <w:p w14:paraId="38186005" w14:textId="77777777" w:rsidR="00F16CDB" w:rsidRDefault="00276934">
            <w:pPr>
              <w:spacing w:after="0"/>
              <w:jc w:val="both"/>
              <w:rPr>
                <w:rFonts w:ascii="Arial" w:hAnsi="Arial" w:cs="Arial"/>
                <w:bCs/>
                <w:lang w:eastAsia="zh-CN"/>
              </w:rPr>
            </w:pPr>
            <w:r>
              <w:rPr>
                <w:rFonts w:ascii="Arial" w:eastAsia="宋体" w:hAnsi="Arial" w:cs="Arial"/>
                <w:bCs/>
                <w:lang w:eastAsia="zh-CN"/>
              </w:rPr>
              <w:t>While both approaches are feasible, a single RNTI would require resolving all contention within the Msg4 PDSCH. In contrast, multiple RNTIs enable grouping contention resolution into subgroups via the Msg4 PDCCH. Given the higher decoding complexity, elevated false alarm rate, and potential missed detection rate on the NPDSCH, multiple RNTIs are advantageous for low-cost, low-power NB-IoT UEs.</w:t>
            </w:r>
          </w:p>
        </w:tc>
      </w:tr>
      <w:tr w:rsidR="00F16CDB" w14:paraId="24FB0481" w14:textId="77777777">
        <w:tc>
          <w:tcPr>
            <w:tcW w:w="1328" w:type="dxa"/>
            <w:tcBorders>
              <w:top w:val="single" w:sz="4" w:space="0" w:color="auto"/>
              <w:left w:val="single" w:sz="4" w:space="0" w:color="auto"/>
              <w:bottom w:val="single" w:sz="4" w:space="0" w:color="auto"/>
              <w:right w:val="single" w:sz="4" w:space="0" w:color="auto"/>
            </w:tcBorders>
          </w:tcPr>
          <w:p w14:paraId="1E656CFB"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Borders>
              <w:top w:val="single" w:sz="4" w:space="0" w:color="auto"/>
              <w:left w:val="single" w:sz="4" w:space="0" w:color="auto"/>
              <w:bottom w:val="single" w:sz="4" w:space="0" w:color="auto"/>
              <w:right w:val="single" w:sz="4" w:space="0" w:color="auto"/>
            </w:tcBorders>
          </w:tcPr>
          <w:p w14:paraId="34129C18" w14:textId="77777777" w:rsidR="00F16CDB" w:rsidRDefault="00276934">
            <w:pPr>
              <w:spacing w:after="0"/>
              <w:jc w:val="both"/>
              <w:rPr>
                <w:rFonts w:ascii="Arial" w:hAnsi="Arial" w:cs="Arial"/>
                <w:bCs/>
                <w:lang w:eastAsia="zh-CN"/>
              </w:rPr>
            </w:pPr>
            <w:r>
              <w:rPr>
                <w:rFonts w:ascii="Arial" w:hAnsi="Arial" w:cs="Arial"/>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48FB266D" w14:textId="77777777" w:rsidR="00F16CDB" w:rsidRDefault="00276934">
            <w:pPr>
              <w:widowControl w:val="0"/>
              <w:snapToGrid w:val="0"/>
              <w:spacing w:before="20" w:after="120" w:line="259" w:lineRule="auto"/>
              <w:jc w:val="both"/>
              <w:rPr>
                <w:rFonts w:ascii="Arial" w:eastAsia="宋体" w:hAnsi="Arial" w:cs="Arial"/>
                <w:bCs/>
                <w:lang w:eastAsia="zh-CN"/>
              </w:rPr>
            </w:pPr>
            <w:r>
              <w:rPr>
                <w:rFonts w:ascii="Arial" w:eastAsia="宋体" w:hAnsi="Arial" w:cs="Arial"/>
                <w:bCs/>
                <w:lang w:eastAsia="zh-CN"/>
              </w:rPr>
              <w:t>Till now we see only two options for defining single RNTI:</w:t>
            </w:r>
          </w:p>
          <w:p w14:paraId="65FDF80A" w14:textId="77777777" w:rsidR="00F16CDB" w:rsidRDefault="00276934">
            <w:pPr>
              <w:pStyle w:val="af7"/>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Alt</w:t>
            </w:r>
            <w:r>
              <w:rPr>
                <w:rFonts w:eastAsia="宋体" w:cs="Arial" w:hint="eastAsia"/>
                <w:bCs/>
                <w:sz w:val="20"/>
                <w:lang w:eastAsia="zh-CN"/>
              </w:rPr>
              <w:t>1</w:t>
            </w:r>
            <w:r>
              <w:rPr>
                <w:rFonts w:eastAsia="宋体" w:cs="Arial"/>
                <w:bCs/>
                <w:sz w:val="20"/>
                <w:lang w:eastAsia="zh-CN"/>
              </w:rPr>
              <w:t>: A single RNTI is used for all replicas and it is calculated based on the location of the selected DSA transmission window.</w:t>
            </w:r>
          </w:p>
          <w:p w14:paraId="5B218CAB" w14:textId="77777777" w:rsidR="00F16CDB" w:rsidRDefault="00276934">
            <w:pPr>
              <w:pStyle w:val="af7"/>
              <w:widowControl w:val="0"/>
              <w:numPr>
                <w:ilvl w:val="1"/>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Based on the agreement on the fixed Msg3 transmission window, it’s easy to see that Alt1 will cause high conflicts for the UEs that trigger Msg3 transmission in a same resource periodicity, e.g., same Msg3 transmission window</w:t>
            </w:r>
            <w:r>
              <w:rPr>
                <w:rFonts w:eastAsia="宋体" w:cs="Arial" w:hint="eastAsia"/>
                <w:bCs/>
                <w:sz w:val="20"/>
                <w:lang w:eastAsia="zh-CN"/>
              </w:rPr>
              <w:t>.</w:t>
            </w:r>
            <w:r>
              <w:rPr>
                <w:rFonts w:eastAsia="宋体" w:cs="Arial"/>
                <w:bCs/>
                <w:sz w:val="20"/>
                <w:lang w:eastAsia="zh-CN"/>
              </w:rPr>
              <w:t xml:space="preserve"> The UEs within this window will monitor same RNTI. The more UEs performing DSA within this window, the more Msg4s each UE will demodulate </w:t>
            </w:r>
            <w:r>
              <w:rPr>
                <w:rFonts w:eastAsia="宋体" w:cs="Arial"/>
                <w:bCs/>
                <w:sz w:val="20"/>
                <w:lang w:eastAsia="zh-CN"/>
              </w:rPr>
              <w:lastRenderedPageBreak/>
              <w:t>that do not target to it, resulting in more unnecessary power consumption.</w:t>
            </w:r>
          </w:p>
          <w:p w14:paraId="311E71AF" w14:textId="77777777" w:rsidR="00F16CDB" w:rsidRDefault="00276934">
            <w:pPr>
              <w:pStyle w:val="af7"/>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hint="eastAsia"/>
                <w:bCs/>
                <w:sz w:val="20"/>
                <w:lang w:eastAsia="zh-CN"/>
              </w:rPr>
              <w:t>A</w:t>
            </w:r>
            <w:r>
              <w:rPr>
                <w:rFonts w:eastAsia="宋体" w:cs="Arial"/>
                <w:bCs/>
                <w:sz w:val="20"/>
                <w:lang w:eastAsia="zh-CN"/>
              </w:rPr>
              <w:t>lt2: A</w:t>
            </w:r>
            <w:r>
              <w:rPr>
                <w:rFonts w:eastAsia="宋体" w:cs="Arial" w:hint="eastAsia"/>
                <w:bCs/>
                <w:sz w:val="20"/>
                <w:lang w:eastAsia="zh-CN"/>
              </w:rPr>
              <w:t xml:space="preserve"> predefined</w:t>
            </w:r>
            <w:r>
              <w:rPr>
                <w:rFonts w:eastAsia="宋体" w:cs="Arial"/>
                <w:bCs/>
                <w:sz w:val="20"/>
                <w:lang w:eastAsia="zh-CN"/>
              </w:rPr>
              <w:t>/allocated</w:t>
            </w:r>
            <w:r>
              <w:rPr>
                <w:rFonts w:eastAsia="宋体" w:cs="Arial" w:hint="eastAsia"/>
                <w:bCs/>
                <w:sz w:val="20"/>
                <w:lang w:eastAsia="zh-CN"/>
              </w:rPr>
              <w:t xml:space="preserve"> common RNTI</w:t>
            </w:r>
            <w:r>
              <w:rPr>
                <w:rFonts w:eastAsia="宋体" w:cs="Arial"/>
                <w:bCs/>
                <w:sz w:val="20"/>
                <w:lang w:eastAsia="zh-CN"/>
              </w:rPr>
              <w:t xml:space="preserve">. </w:t>
            </w:r>
          </w:p>
          <w:p w14:paraId="77FC202F" w14:textId="77777777" w:rsidR="00F16CDB" w:rsidRDefault="00276934">
            <w:pPr>
              <w:pStyle w:val="af7"/>
              <w:widowControl w:val="0"/>
              <w:numPr>
                <w:ilvl w:val="1"/>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The drawback is that, the UE has to decode every MAC PDU within the Msg4 monitoring window until they identity a matching UE Contention Resolution Identity. This exhaustive decoding process will also significantly increase UE power consumption.</w:t>
            </w:r>
          </w:p>
          <w:p w14:paraId="1E6BB492" w14:textId="77777777" w:rsidR="00F16CDB" w:rsidRDefault="00276934">
            <w:pPr>
              <w:spacing w:after="0"/>
              <w:jc w:val="both"/>
              <w:rPr>
                <w:rFonts w:ascii="Arial" w:hAnsi="Arial" w:cs="Arial"/>
                <w:bCs/>
                <w:lang w:eastAsia="zh-CN"/>
              </w:rPr>
            </w:pPr>
            <w:r>
              <w:rPr>
                <w:rFonts w:ascii="Arial" w:eastAsia="宋体" w:hAnsi="Arial" w:cs="Arial"/>
                <w:bCs/>
                <w:lang w:eastAsia="zh-CN"/>
              </w:rPr>
              <w:t>One the other hand, in the scheme of multiple RNTIs, t</w:t>
            </w:r>
            <w:r>
              <w:rPr>
                <w:rFonts w:ascii="Arial" w:eastAsia="宋体" w:hAnsi="Arial" w:cs="Arial" w:hint="eastAsia"/>
                <w:bCs/>
                <w:lang w:eastAsia="zh-CN"/>
              </w:rPr>
              <w:t xml:space="preserve">he RNTI </w:t>
            </w:r>
            <w:r>
              <w:rPr>
                <w:rFonts w:ascii="Arial" w:eastAsia="宋体" w:hAnsi="Arial" w:cs="Arial"/>
                <w:bCs/>
                <w:lang w:eastAsia="zh-CN"/>
              </w:rPr>
              <w:t>is</w:t>
            </w:r>
            <w:r>
              <w:rPr>
                <w:rFonts w:ascii="Arial" w:eastAsia="宋体" w:hAnsi="Arial" w:cs="Arial" w:hint="eastAsia"/>
                <w:bCs/>
                <w:lang w:eastAsia="zh-CN"/>
              </w:rPr>
              <w:t xml:space="preserve"> derived based on the transmission </w:t>
            </w:r>
            <w:r>
              <w:rPr>
                <w:rFonts w:ascii="Arial" w:eastAsia="宋体" w:hAnsi="Arial" w:cs="Arial"/>
                <w:bCs/>
                <w:lang w:eastAsia="zh-CN"/>
              </w:rPr>
              <w:t>resources</w:t>
            </w:r>
            <w:r>
              <w:rPr>
                <w:rFonts w:ascii="Arial" w:eastAsia="宋体" w:hAnsi="Arial" w:cs="Arial" w:hint="eastAsia"/>
                <w:bCs/>
                <w:lang w:eastAsia="zh-CN"/>
              </w:rPr>
              <w:t xml:space="preserve"> for the corresponding replica. </w:t>
            </w:r>
            <w:r>
              <w:rPr>
                <w:rFonts w:ascii="Arial" w:eastAsia="宋体" w:hAnsi="Arial" w:cs="Arial"/>
                <w:bCs/>
                <w:lang w:eastAsia="zh-CN"/>
              </w:rPr>
              <w:t>We see it simple for the processing logic in the UE and can address conflicts as much as possible.</w:t>
            </w:r>
          </w:p>
        </w:tc>
      </w:tr>
      <w:tr w:rsidR="00F16CDB" w14:paraId="36ED1D31" w14:textId="77777777">
        <w:tc>
          <w:tcPr>
            <w:tcW w:w="1328" w:type="dxa"/>
            <w:tcBorders>
              <w:top w:val="single" w:sz="4" w:space="0" w:color="auto"/>
              <w:left w:val="single" w:sz="4" w:space="0" w:color="auto"/>
              <w:bottom w:val="single" w:sz="4" w:space="0" w:color="auto"/>
              <w:right w:val="single" w:sz="4" w:space="0" w:color="auto"/>
            </w:tcBorders>
          </w:tcPr>
          <w:p w14:paraId="4CE89CEF" w14:textId="77777777" w:rsidR="00F16CDB" w:rsidRDefault="00276934">
            <w:pPr>
              <w:spacing w:after="0"/>
              <w:jc w:val="both"/>
              <w:rPr>
                <w:rFonts w:ascii="Arial" w:eastAsia="宋体" w:hAnsi="Arial" w:cs="Arial"/>
                <w:bCs/>
                <w:lang w:eastAsia="zh-CN"/>
              </w:rPr>
            </w:pPr>
            <w:r>
              <w:lastRenderedPageBreak/>
              <w:t>Qualcomm</w:t>
            </w:r>
          </w:p>
        </w:tc>
        <w:tc>
          <w:tcPr>
            <w:tcW w:w="1140" w:type="dxa"/>
            <w:tcBorders>
              <w:top w:val="single" w:sz="4" w:space="0" w:color="auto"/>
              <w:left w:val="single" w:sz="4" w:space="0" w:color="auto"/>
              <w:bottom w:val="single" w:sz="4" w:space="0" w:color="auto"/>
              <w:right w:val="single" w:sz="4" w:space="0" w:color="auto"/>
            </w:tcBorders>
          </w:tcPr>
          <w:p w14:paraId="12D94F06" w14:textId="77777777" w:rsidR="00F16CDB" w:rsidRDefault="00276934">
            <w:pPr>
              <w:spacing w:after="0"/>
              <w:jc w:val="both"/>
              <w:rPr>
                <w:rFonts w:ascii="Arial" w:eastAsia="宋体" w:hAnsi="Arial" w:cs="Arial"/>
                <w:bCs/>
                <w:lang w:eastAsia="zh-CN"/>
              </w:rPr>
            </w:pPr>
            <w:r>
              <w:t>Single</w:t>
            </w:r>
          </w:p>
        </w:tc>
        <w:tc>
          <w:tcPr>
            <w:tcW w:w="7989" w:type="dxa"/>
            <w:tcBorders>
              <w:top w:val="single" w:sz="4" w:space="0" w:color="auto"/>
              <w:left w:val="single" w:sz="4" w:space="0" w:color="auto"/>
              <w:bottom w:val="single" w:sz="4" w:space="0" w:color="auto"/>
              <w:right w:val="single" w:sz="4" w:space="0" w:color="auto"/>
            </w:tcBorders>
          </w:tcPr>
          <w:p w14:paraId="35B9569F" w14:textId="77777777" w:rsidR="00F16CDB" w:rsidRDefault="00276934">
            <w:pPr>
              <w:spacing w:after="0"/>
              <w:jc w:val="both"/>
            </w:pPr>
            <w:r>
              <w:t>We believe number RNTIs to monitor = number replicas configured in a DSA group can also work.</w:t>
            </w:r>
          </w:p>
          <w:p w14:paraId="223CE981" w14:textId="77777777" w:rsidR="00F16CDB" w:rsidRDefault="00276934">
            <w:pPr>
              <w:spacing w:after="0"/>
              <w:jc w:val="both"/>
            </w:pPr>
            <w:r>
              <w:t>But we prefer single RNTI, and UE does not have to handle multiple RNTIs.</w:t>
            </w:r>
          </w:p>
          <w:p w14:paraId="15D6C83E" w14:textId="77777777" w:rsidR="00F16CDB" w:rsidRDefault="00276934">
            <w:pPr>
              <w:pStyle w:val="af7"/>
              <w:numPr>
                <w:ilvl w:val="0"/>
                <w:numId w:val="19"/>
              </w:numPr>
              <w:jc w:val="both"/>
            </w:pPr>
            <w:r>
              <w:t>For UEs with successful response (i.e., response with its contention resolution ID), should either go to IDLE (not monitor anything) or receive new C-RNTI for monitoring further DL messages.</w:t>
            </w:r>
          </w:p>
          <w:p w14:paraId="6BCCA5D9" w14:textId="77777777" w:rsidR="00F16CDB" w:rsidRDefault="00276934">
            <w:pPr>
              <w:pStyle w:val="af7"/>
              <w:numPr>
                <w:ilvl w:val="0"/>
                <w:numId w:val="19"/>
              </w:numPr>
              <w:jc w:val="both"/>
            </w:pPr>
            <w:r>
              <w:t xml:space="preserve">Completing procedure and moving all UEs can be done with single RNTI. </w:t>
            </w:r>
          </w:p>
          <w:p w14:paraId="25035FEF" w14:textId="77777777" w:rsidR="00F16CDB" w:rsidRDefault="00276934">
            <w:pPr>
              <w:pStyle w:val="af7"/>
              <w:numPr>
                <w:ilvl w:val="0"/>
                <w:numId w:val="19"/>
              </w:numPr>
              <w:jc w:val="both"/>
            </w:pPr>
            <w:r>
              <w:t>For the UE specific response, the contention resolution can be included.</w:t>
            </w:r>
          </w:p>
          <w:p w14:paraId="0D840F19" w14:textId="77777777" w:rsidR="00F16CDB" w:rsidRDefault="00276934">
            <w:pPr>
              <w:pStyle w:val="af7"/>
              <w:numPr>
                <w:ilvl w:val="0"/>
                <w:numId w:val="19"/>
              </w:numPr>
              <w:jc w:val="both"/>
            </w:pPr>
            <w:r>
              <w:t xml:space="preserve">Retransmission is also possible by including resource index in the retransmission command. </w:t>
            </w:r>
          </w:p>
          <w:p w14:paraId="1E43D932" w14:textId="77777777" w:rsidR="00F16CDB" w:rsidRDefault="00F16CDB">
            <w:pPr>
              <w:spacing w:after="0"/>
              <w:jc w:val="both"/>
            </w:pPr>
          </w:p>
          <w:p w14:paraId="2BF025F6" w14:textId="77777777" w:rsidR="00F16CDB" w:rsidRDefault="00F16CDB">
            <w:pPr>
              <w:spacing w:after="0"/>
              <w:jc w:val="both"/>
              <w:rPr>
                <w:rFonts w:ascii="Arial" w:eastAsia="Malgun Gothic" w:hAnsi="Arial" w:cs="Arial"/>
                <w:bCs/>
                <w:lang w:eastAsia="ko-KR"/>
              </w:rPr>
            </w:pPr>
          </w:p>
        </w:tc>
      </w:tr>
      <w:tr w:rsidR="00F16CDB" w14:paraId="2C45AEB8" w14:textId="77777777">
        <w:tc>
          <w:tcPr>
            <w:tcW w:w="1328" w:type="dxa"/>
            <w:tcBorders>
              <w:top w:val="single" w:sz="4" w:space="0" w:color="auto"/>
              <w:left w:val="single" w:sz="4" w:space="0" w:color="auto"/>
              <w:bottom w:val="single" w:sz="4" w:space="0" w:color="auto"/>
              <w:right w:val="single" w:sz="4" w:space="0" w:color="auto"/>
            </w:tcBorders>
          </w:tcPr>
          <w:p w14:paraId="4185BDF0"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t>Samsung</w:t>
            </w:r>
          </w:p>
        </w:tc>
        <w:tc>
          <w:tcPr>
            <w:tcW w:w="1140" w:type="dxa"/>
            <w:tcBorders>
              <w:top w:val="single" w:sz="4" w:space="0" w:color="auto"/>
              <w:left w:val="single" w:sz="4" w:space="0" w:color="auto"/>
              <w:bottom w:val="single" w:sz="4" w:space="0" w:color="auto"/>
              <w:right w:val="single" w:sz="4" w:space="0" w:color="auto"/>
            </w:tcBorders>
          </w:tcPr>
          <w:p w14:paraId="42D4718F" w14:textId="77777777" w:rsidR="00F16CDB" w:rsidRDefault="00276934">
            <w:pPr>
              <w:spacing w:after="0"/>
              <w:jc w:val="both"/>
              <w:rPr>
                <w:rFonts w:ascii="Arial" w:eastAsia="Malgun Gothic" w:hAnsi="Arial" w:cs="Arial"/>
                <w:bCs/>
                <w:lang w:eastAsia="zh-CN"/>
              </w:rPr>
            </w:pPr>
            <w:r>
              <w:rPr>
                <w:rFonts w:ascii="Arial" w:eastAsia="Malgun Gothic"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6B155ED4" w14:textId="77777777" w:rsidR="00F16CDB" w:rsidRDefault="00276934">
            <w:pPr>
              <w:spacing w:after="0"/>
              <w:jc w:val="both"/>
              <w:rPr>
                <w:rFonts w:ascii="Arial" w:hAnsi="Arial" w:cs="Arial"/>
                <w:bCs/>
                <w:lang w:eastAsia="zh-CN"/>
              </w:rPr>
            </w:pPr>
            <w:r>
              <w:rPr>
                <w:rFonts w:ascii="Arial" w:hAnsi="Arial" w:cs="Arial"/>
                <w:bCs/>
                <w:lang w:eastAsia="zh-CN"/>
              </w:rPr>
              <w:t xml:space="preserve">Single RNTI is needed in order to address multiple UEs with one Msg4, which is one of the main benefits of the CB-EDT procedures. </w:t>
            </w:r>
          </w:p>
          <w:p w14:paraId="2DE3C9BA" w14:textId="77777777" w:rsidR="00F16CDB" w:rsidRDefault="00276934">
            <w:pPr>
              <w:spacing w:after="0"/>
              <w:jc w:val="both"/>
              <w:rPr>
                <w:rFonts w:ascii="Arial" w:hAnsi="Arial" w:cs="Arial"/>
                <w:bCs/>
                <w:lang w:eastAsia="zh-CN"/>
              </w:rPr>
            </w:pPr>
            <w:r>
              <w:rPr>
                <w:rFonts w:ascii="Arial" w:hAnsi="Arial" w:cs="Arial"/>
                <w:bCs/>
                <w:lang w:eastAsia="zh-CN"/>
              </w:rPr>
              <w:t>With single window which is the same for all UEs using a particular DSA window, then there is no need for multiple RNTIs.</w:t>
            </w:r>
          </w:p>
          <w:p w14:paraId="16BEAED4" w14:textId="77777777" w:rsidR="00F16CDB" w:rsidRDefault="00276934">
            <w:pPr>
              <w:spacing w:after="0"/>
              <w:jc w:val="both"/>
              <w:rPr>
                <w:rFonts w:ascii="Arial" w:hAnsi="Arial" w:cs="Arial"/>
                <w:bCs/>
                <w:lang w:eastAsia="zh-CN"/>
              </w:rPr>
            </w:pPr>
            <w:r>
              <w:rPr>
                <w:rFonts w:ascii="Arial" w:hAnsi="Arial" w:cs="Arial"/>
                <w:bCs/>
                <w:lang w:eastAsia="zh-CN"/>
              </w:rPr>
              <w:t xml:space="preserve">Resolving the contention using a single RNTI is also not much of an issue as the contention resolution mechanism is already very strong. </w:t>
            </w:r>
          </w:p>
        </w:tc>
      </w:tr>
      <w:tr w:rsidR="00F16CDB" w14:paraId="410EFBBF" w14:textId="77777777">
        <w:tc>
          <w:tcPr>
            <w:tcW w:w="1328" w:type="dxa"/>
            <w:tcBorders>
              <w:top w:val="single" w:sz="4" w:space="0" w:color="auto"/>
              <w:left w:val="single" w:sz="4" w:space="0" w:color="auto"/>
              <w:bottom w:val="single" w:sz="4" w:space="0" w:color="auto"/>
              <w:right w:val="single" w:sz="4" w:space="0" w:color="auto"/>
            </w:tcBorders>
          </w:tcPr>
          <w:p w14:paraId="084C8910"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1140" w:type="dxa"/>
            <w:tcBorders>
              <w:top w:val="single" w:sz="4" w:space="0" w:color="auto"/>
              <w:left w:val="single" w:sz="4" w:space="0" w:color="auto"/>
              <w:bottom w:val="single" w:sz="4" w:space="0" w:color="auto"/>
              <w:right w:val="single" w:sz="4" w:space="0" w:color="auto"/>
            </w:tcBorders>
          </w:tcPr>
          <w:p w14:paraId="7B32D179" w14:textId="77777777" w:rsidR="00F16CDB" w:rsidRDefault="00276934">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679B04AB" w14:textId="77777777" w:rsidR="00F16CDB" w:rsidRDefault="00276934">
            <w:pPr>
              <w:spacing w:after="0"/>
              <w:jc w:val="both"/>
              <w:rPr>
                <w:rFonts w:ascii="Arial" w:hAnsi="Arial" w:cs="Arial"/>
                <w:bCs/>
                <w:lang w:eastAsia="zh-CN"/>
              </w:rPr>
            </w:pPr>
            <w:r>
              <w:rPr>
                <w:rFonts w:ascii="Arial" w:hAnsi="Arial" w:cs="Arial"/>
                <w:bCs/>
                <w:lang w:eastAsia="zh-CN"/>
              </w:rPr>
              <w:t xml:space="preserve">Agree with Samsung. About ZTE Alt2: most of the time very few UEs will transmit in a DSA window, thus likely only one msg4 is needed – thus most of the time there is no extra monitoring/decoding. </w:t>
            </w:r>
          </w:p>
        </w:tc>
      </w:tr>
      <w:tr w:rsidR="00F16CDB" w14:paraId="4CA03A4D" w14:textId="77777777">
        <w:tc>
          <w:tcPr>
            <w:tcW w:w="1328" w:type="dxa"/>
            <w:tcBorders>
              <w:top w:val="single" w:sz="4" w:space="0" w:color="auto"/>
              <w:left w:val="single" w:sz="4" w:space="0" w:color="auto"/>
              <w:bottom w:val="single" w:sz="4" w:space="0" w:color="auto"/>
              <w:right w:val="single" w:sz="4" w:space="0" w:color="auto"/>
            </w:tcBorders>
          </w:tcPr>
          <w:p w14:paraId="76DCB03D"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1140" w:type="dxa"/>
            <w:tcBorders>
              <w:top w:val="single" w:sz="4" w:space="0" w:color="auto"/>
              <w:left w:val="single" w:sz="4" w:space="0" w:color="auto"/>
              <w:bottom w:val="single" w:sz="4" w:space="0" w:color="auto"/>
              <w:right w:val="single" w:sz="4" w:space="0" w:color="auto"/>
            </w:tcBorders>
          </w:tcPr>
          <w:p w14:paraId="0B621CE8"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4DFBB6CA"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As we have agreed to derive it based on the resource associated to the PUSCH occasion used for contention based Msg3 EDT transmission. And it may be difficult to design the common RNTI associated with the PUSCH transmission resources of multiple replicas. Then multiple RNTI could be calculated based on corresponding replica transmission resource respectively, which is more reasonable and clear.</w:t>
            </w:r>
          </w:p>
        </w:tc>
      </w:tr>
      <w:tr w:rsidR="00F16CDB" w14:paraId="40E769D8" w14:textId="77777777">
        <w:tc>
          <w:tcPr>
            <w:tcW w:w="1328" w:type="dxa"/>
            <w:tcBorders>
              <w:top w:val="single" w:sz="4" w:space="0" w:color="auto"/>
              <w:left w:val="single" w:sz="4" w:space="0" w:color="auto"/>
              <w:bottom w:val="single" w:sz="4" w:space="0" w:color="auto"/>
              <w:right w:val="single" w:sz="4" w:space="0" w:color="auto"/>
            </w:tcBorders>
          </w:tcPr>
          <w:p w14:paraId="39E96A6C" w14:textId="77777777" w:rsidR="00F16CDB" w:rsidRDefault="00335786">
            <w:pPr>
              <w:spacing w:after="0"/>
              <w:jc w:val="both"/>
              <w:rPr>
                <w:rFonts w:ascii="Arial" w:hAnsi="Arial" w:cs="Arial"/>
                <w:bCs/>
                <w:lang w:eastAsia="ko-KR"/>
              </w:rPr>
            </w:pPr>
            <w:r>
              <w:rPr>
                <w:rFonts w:ascii="Arial" w:eastAsia="宋体" w:hAnsi="Arial" w:cs="Arial" w:hint="eastAsia"/>
                <w:bCs/>
                <w:lang w:eastAsia="zh-CN"/>
              </w:rPr>
              <w:t>CATT</w:t>
            </w:r>
          </w:p>
        </w:tc>
        <w:tc>
          <w:tcPr>
            <w:tcW w:w="1140" w:type="dxa"/>
            <w:tcBorders>
              <w:top w:val="single" w:sz="4" w:space="0" w:color="auto"/>
              <w:left w:val="single" w:sz="4" w:space="0" w:color="auto"/>
              <w:bottom w:val="single" w:sz="4" w:space="0" w:color="auto"/>
              <w:right w:val="single" w:sz="4" w:space="0" w:color="auto"/>
            </w:tcBorders>
          </w:tcPr>
          <w:p w14:paraId="4AA491E4" w14:textId="77777777" w:rsidR="00F16CDB" w:rsidRDefault="00335786">
            <w:pPr>
              <w:spacing w:after="0"/>
              <w:jc w:val="both"/>
              <w:rPr>
                <w:rFonts w:ascii="Arial" w:hAnsi="Arial" w:cs="Arial"/>
                <w:bCs/>
                <w:lang w:eastAsia="ko-KR"/>
              </w:rPr>
            </w:pPr>
            <w:r>
              <w:rPr>
                <w:rFonts w:ascii="Arial" w:eastAsia="宋体" w:hAnsi="Arial" w:cs="Arial" w:hint="eastAsia"/>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267DBDCF" w14:textId="77777777" w:rsidR="00F16CDB" w:rsidRDefault="00335786">
            <w:pPr>
              <w:spacing w:after="0"/>
              <w:jc w:val="both"/>
              <w:rPr>
                <w:rFonts w:ascii="Arial" w:hAnsi="Arial" w:cs="Arial"/>
                <w:bCs/>
                <w:lang w:eastAsia="ko-KR"/>
              </w:rPr>
            </w:pPr>
            <w:r>
              <w:rPr>
                <w:rFonts w:ascii="Arial" w:eastAsia="宋体" w:hAnsi="Arial" w:cs="Arial" w:hint="eastAsia"/>
                <w:bCs/>
                <w:lang w:eastAsia="zh-CN"/>
              </w:rPr>
              <w:t>Seems UE vendors in previous meetings did not see multiple RNTI handling as an unacceptable burden.</w:t>
            </w:r>
          </w:p>
        </w:tc>
      </w:tr>
      <w:tr w:rsidR="00685824" w14:paraId="036CEAF9" w14:textId="77777777">
        <w:tc>
          <w:tcPr>
            <w:tcW w:w="1328" w:type="dxa"/>
            <w:tcBorders>
              <w:top w:val="single" w:sz="4" w:space="0" w:color="auto"/>
              <w:left w:val="single" w:sz="4" w:space="0" w:color="auto"/>
              <w:bottom w:val="single" w:sz="4" w:space="0" w:color="auto"/>
              <w:right w:val="single" w:sz="4" w:space="0" w:color="auto"/>
            </w:tcBorders>
          </w:tcPr>
          <w:p w14:paraId="08D44D6D" w14:textId="77777777" w:rsidR="00685824" w:rsidRPr="00716658" w:rsidRDefault="00685824" w:rsidP="00685824">
            <w:pPr>
              <w:spacing w:after="0"/>
              <w:jc w:val="both"/>
              <w:rPr>
                <w:rFonts w:ascii="Arial" w:eastAsia="宋体" w:hAnsi="Arial" w:cs="Arial"/>
                <w:bCs/>
                <w:sz w:val="22"/>
                <w:lang w:val="en-US" w:eastAsia="zh-CN"/>
              </w:rPr>
            </w:pPr>
            <w:r w:rsidRPr="00716658">
              <w:rPr>
                <w:rFonts w:ascii="Arial" w:eastAsia="宋体" w:hAnsi="Arial" w:cs="Arial"/>
                <w:bCs/>
                <w:sz w:val="22"/>
                <w:lang w:val="en-US" w:eastAsia="zh-CN"/>
              </w:rPr>
              <w:t>Huawei, HiSilicon</w:t>
            </w:r>
          </w:p>
        </w:tc>
        <w:tc>
          <w:tcPr>
            <w:tcW w:w="1140" w:type="dxa"/>
            <w:tcBorders>
              <w:top w:val="single" w:sz="4" w:space="0" w:color="auto"/>
              <w:left w:val="single" w:sz="4" w:space="0" w:color="auto"/>
              <w:bottom w:val="single" w:sz="4" w:space="0" w:color="auto"/>
              <w:right w:val="single" w:sz="4" w:space="0" w:color="auto"/>
            </w:tcBorders>
          </w:tcPr>
          <w:p w14:paraId="53AB0CCA" w14:textId="77777777" w:rsidR="00685824" w:rsidRPr="00716658" w:rsidRDefault="00685824" w:rsidP="00685824">
            <w:pPr>
              <w:spacing w:after="0"/>
              <w:jc w:val="both"/>
              <w:rPr>
                <w:rFonts w:ascii="Arial" w:eastAsia="宋体" w:hAnsi="Arial" w:cs="Arial"/>
                <w:bCs/>
                <w:sz w:val="22"/>
                <w:lang w:val="en-US" w:eastAsia="zh-CN"/>
              </w:rPr>
            </w:pPr>
            <w:r w:rsidRPr="00716658">
              <w:rPr>
                <w:rFonts w:ascii="Arial" w:eastAsia="宋体" w:hAnsi="Arial" w:cs="Arial"/>
                <w:bCs/>
                <w:sz w:val="22"/>
                <w:lang w:val="en-US" w:eastAsia="zh-CN"/>
              </w:rPr>
              <w:t>Single</w:t>
            </w:r>
          </w:p>
        </w:tc>
        <w:tc>
          <w:tcPr>
            <w:tcW w:w="7989" w:type="dxa"/>
            <w:tcBorders>
              <w:top w:val="single" w:sz="4" w:space="0" w:color="auto"/>
              <w:left w:val="single" w:sz="4" w:space="0" w:color="auto"/>
              <w:bottom w:val="single" w:sz="4" w:space="0" w:color="auto"/>
              <w:right w:val="single" w:sz="4" w:space="0" w:color="auto"/>
            </w:tcBorders>
          </w:tcPr>
          <w:p w14:paraId="64167214" w14:textId="77777777" w:rsidR="00685824" w:rsidRDefault="00685824" w:rsidP="00685824">
            <w:pPr>
              <w:pStyle w:val="af7"/>
              <w:numPr>
                <w:ilvl w:val="0"/>
                <w:numId w:val="22"/>
              </w:numPr>
              <w:jc w:val="both"/>
              <w:rPr>
                <w:rFonts w:eastAsia="宋体" w:cs="Arial"/>
                <w:bCs/>
                <w:lang w:eastAsia="zh-CN"/>
              </w:rPr>
            </w:pPr>
            <w:r w:rsidRPr="00716658">
              <w:rPr>
                <w:rFonts w:eastAsia="宋体" w:cs="Arial"/>
                <w:bCs/>
                <w:lang w:eastAsia="zh-CN"/>
              </w:rPr>
              <w:t>With single RNTI, UE can avoid monitoring multiple RNTIs at the same time, which adds complexity to IoT UEs.</w:t>
            </w:r>
          </w:p>
          <w:p w14:paraId="4C235B28" w14:textId="77777777" w:rsidR="00685824" w:rsidRPr="00716658" w:rsidRDefault="00685824" w:rsidP="00685824">
            <w:pPr>
              <w:pStyle w:val="af7"/>
              <w:numPr>
                <w:ilvl w:val="0"/>
                <w:numId w:val="22"/>
              </w:numPr>
              <w:jc w:val="both"/>
              <w:rPr>
                <w:rFonts w:eastAsia="宋体" w:cs="Arial"/>
                <w:bCs/>
                <w:lang w:eastAsia="zh-CN"/>
              </w:rPr>
            </w:pPr>
            <w:r w:rsidRPr="00716658">
              <w:rPr>
                <w:rFonts w:eastAsia="宋体" w:cs="Arial"/>
                <w:bCs/>
                <w:lang w:eastAsia="zh-CN"/>
              </w:rPr>
              <w:t xml:space="preserve">With single RNTI, multiple MSG4 can be multiplexed into one MAC PDU, which saves PDCCH signaling. </w:t>
            </w:r>
          </w:p>
        </w:tc>
      </w:tr>
      <w:tr w:rsidR="00685824" w14:paraId="7EDCCDF7" w14:textId="77777777">
        <w:tc>
          <w:tcPr>
            <w:tcW w:w="1328" w:type="dxa"/>
            <w:tcBorders>
              <w:top w:val="single" w:sz="4" w:space="0" w:color="auto"/>
              <w:left w:val="single" w:sz="4" w:space="0" w:color="auto"/>
              <w:bottom w:val="single" w:sz="4" w:space="0" w:color="auto"/>
              <w:right w:val="single" w:sz="4" w:space="0" w:color="auto"/>
            </w:tcBorders>
          </w:tcPr>
          <w:p w14:paraId="047EF2FB" w14:textId="29EC7C19" w:rsidR="00685824" w:rsidRPr="009976E4" w:rsidRDefault="009976E4" w:rsidP="00685824">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Borders>
              <w:top w:val="single" w:sz="4" w:space="0" w:color="auto"/>
              <w:left w:val="single" w:sz="4" w:space="0" w:color="auto"/>
              <w:bottom w:val="single" w:sz="4" w:space="0" w:color="auto"/>
              <w:right w:val="single" w:sz="4" w:space="0" w:color="auto"/>
            </w:tcBorders>
          </w:tcPr>
          <w:p w14:paraId="153C3438" w14:textId="2533C1E5" w:rsidR="00685824" w:rsidRPr="009976E4" w:rsidRDefault="009976E4" w:rsidP="00685824">
            <w:pPr>
              <w:spacing w:after="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ingle</w:t>
            </w:r>
          </w:p>
        </w:tc>
        <w:tc>
          <w:tcPr>
            <w:tcW w:w="7989" w:type="dxa"/>
            <w:tcBorders>
              <w:top w:val="single" w:sz="4" w:space="0" w:color="auto"/>
              <w:left w:val="single" w:sz="4" w:space="0" w:color="auto"/>
              <w:bottom w:val="single" w:sz="4" w:space="0" w:color="auto"/>
              <w:right w:val="single" w:sz="4" w:space="0" w:color="auto"/>
            </w:tcBorders>
          </w:tcPr>
          <w:p w14:paraId="41AC0230" w14:textId="28C11CF8" w:rsidR="00685824" w:rsidRPr="009976E4" w:rsidRDefault="009976E4" w:rsidP="00685824">
            <w:pPr>
              <w:spacing w:after="0"/>
              <w:jc w:val="both"/>
              <w:rPr>
                <w:rFonts w:ascii="Arial" w:eastAsia="宋体" w:hAnsi="Arial" w:cs="Arial"/>
                <w:bCs/>
                <w:lang w:eastAsia="zh-CN"/>
              </w:rPr>
            </w:pPr>
            <w:r>
              <w:rPr>
                <w:rFonts w:ascii="Arial" w:eastAsia="宋体" w:hAnsi="Arial" w:cs="Arial"/>
                <w:bCs/>
                <w:lang w:eastAsia="zh-CN"/>
              </w:rPr>
              <w:t>For multiple UEs multiplexing in Msg4, we think single RNTI shoul be used.</w:t>
            </w:r>
          </w:p>
        </w:tc>
      </w:tr>
      <w:tr w:rsidR="00685824" w14:paraId="57C23931" w14:textId="77777777">
        <w:tc>
          <w:tcPr>
            <w:tcW w:w="1328" w:type="dxa"/>
            <w:tcBorders>
              <w:top w:val="single" w:sz="4" w:space="0" w:color="auto"/>
              <w:left w:val="single" w:sz="4" w:space="0" w:color="auto"/>
              <w:bottom w:val="single" w:sz="4" w:space="0" w:color="auto"/>
              <w:right w:val="single" w:sz="4" w:space="0" w:color="auto"/>
            </w:tcBorders>
          </w:tcPr>
          <w:p w14:paraId="77D67776" w14:textId="77777777" w:rsidR="00685824" w:rsidRDefault="00685824" w:rsidP="00685824">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79B1D815" w14:textId="77777777" w:rsidR="00685824" w:rsidRDefault="00685824" w:rsidP="00685824">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6BBA553" w14:textId="77777777" w:rsidR="00685824" w:rsidRDefault="00685824" w:rsidP="00685824">
            <w:pPr>
              <w:spacing w:after="0"/>
              <w:jc w:val="both"/>
              <w:rPr>
                <w:rFonts w:ascii="Arial" w:hAnsi="Arial" w:cs="Arial"/>
                <w:bCs/>
                <w:lang w:eastAsia="zh-CN"/>
              </w:rPr>
            </w:pPr>
          </w:p>
        </w:tc>
      </w:tr>
      <w:tr w:rsidR="00685824" w14:paraId="7B4E7935" w14:textId="77777777">
        <w:tc>
          <w:tcPr>
            <w:tcW w:w="1328" w:type="dxa"/>
            <w:tcBorders>
              <w:top w:val="single" w:sz="4" w:space="0" w:color="auto"/>
              <w:left w:val="single" w:sz="4" w:space="0" w:color="auto"/>
              <w:bottom w:val="single" w:sz="4" w:space="0" w:color="auto"/>
              <w:right w:val="single" w:sz="4" w:space="0" w:color="auto"/>
            </w:tcBorders>
          </w:tcPr>
          <w:p w14:paraId="5118F70C" w14:textId="77777777" w:rsidR="00685824" w:rsidRDefault="00685824" w:rsidP="00685824">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45CA76ED" w14:textId="77777777" w:rsidR="00685824" w:rsidRDefault="00685824" w:rsidP="00685824">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03414DB3" w14:textId="77777777" w:rsidR="00685824" w:rsidRDefault="00685824" w:rsidP="00685824">
            <w:pPr>
              <w:spacing w:after="0"/>
              <w:jc w:val="both"/>
              <w:rPr>
                <w:rFonts w:ascii="Arial" w:hAnsi="Arial" w:cs="Arial"/>
                <w:bCs/>
                <w:lang w:eastAsia="zh-CN"/>
              </w:rPr>
            </w:pPr>
          </w:p>
        </w:tc>
      </w:tr>
      <w:bookmarkEnd w:id="124"/>
    </w:tbl>
    <w:p w14:paraId="0C8CD468" w14:textId="77777777" w:rsidR="00F16CDB" w:rsidRDefault="00F16CDB">
      <w:pPr>
        <w:jc w:val="both"/>
        <w:rPr>
          <w:rFonts w:ascii="Arial" w:eastAsia="宋体" w:hAnsi="Arial" w:cs="Arial"/>
          <w:lang w:eastAsia="zh-CN"/>
        </w:rPr>
      </w:pPr>
    </w:p>
    <w:p w14:paraId="11BD3E6D" w14:textId="77777777" w:rsidR="00F16CDB" w:rsidRDefault="00276934">
      <w:pPr>
        <w:jc w:val="both"/>
        <w:rPr>
          <w:rFonts w:ascii="Arial" w:eastAsia="宋体" w:hAnsi="Arial" w:cs="Arial"/>
          <w:b/>
          <w:bCs/>
          <w:lang w:eastAsia="zh-CN"/>
        </w:rPr>
      </w:pPr>
      <w:r>
        <w:rPr>
          <w:rFonts w:ascii="Arial" w:eastAsia="宋体" w:hAnsi="Arial" w:cs="Arial" w:hint="eastAsia"/>
          <w:b/>
          <w:bCs/>
          <w:lang w:eastAsia="zh-CN"/>
        </w:rPr>
        <w:t>Q</w:t>
      </w:r>
      <w:r>
        <w:rPr>
          <w:rFonts w:ascii="Arial" w:eastAsia="宋体" w:hAnsi="Arial" w:cs="Arial"/>
          <w:b/>
          <w:bCs/>
          <w:lang w:eastAsia="zh-CN"/>
        </w:rPr>
        <w:t xml:space="preserve">6: How is the RNTI derived for DSA transmission?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4B9B45BE"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24108842" w14:textId="77777777" w:rsidR="00F16CDB" w:rsidRDefault="00276934">
            <w:pPr>
              <w:spacing w:after="0"/>
              <w:jc w:val="both"/>
              <w:rPr>
                <w:rFonts w:ascii="Arial" w:hAnsi="Arial" w:cs="Arial"/>
                <w:b/>
                <w:bCs/>
                <w:lang w:eastAsia="zh-CN"/>
              </w:rPr>
            </w:pPr>
            <w:bookmarkStart w:id="125" w:name="OLE_LINK4"/>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29480958"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3F52951C" w14:textId="77777777">
        <w:tc>
          <w:tcPr>
            <w:tcW w:w="1328" w:type="dxa"/>
            <w:tcBorders>
              <w:top w:val="single" w:sz="4" w:space="0" w:color="auto"/>
              <w:left w:val="single" w:sz="4" w:space="0" w:color="auto"/>
              <w:bottom w:val="single" w:sz="4" w:space="0" w:color="auto"/>
              <w:right w:val="single" w:sz="4" w:space="0" w:color="auto"/>
            </w:tcBorders>
          </w:tcPr>
          <w:p w14:paraId="1ECF5C86" w14:textId="77777777" w:rsidR="00F16CDB" w:rsidRDefault="00276934">
            <w:pPr>
              <w:spacing w:after="0"/>
              <w:jc w:val="both"/>
              <w:rPr>
                <w:rFonts w:ascii="Arial" w:eastAsia="MS Mincho" w:hAnsi="Arial" w:cs="Arial"/>
                <w:bCs/>
                <w:lang w:eastAsia="ja-JP"/>
              </w:rPr>
            </w:pPr>
            <w:r>
              <w:rPr>
                <w:rFonts w:ascii="Arial" w:eastAsia="MS Mincho" w:hAnsi="Arial" w:cs="Arial"/>
                <w:bCs/>
                <w:lang w:eastAsia="ja-JP"/>
              </w:rPr>
              <w:t>Nokia</w:t>
            </w:r>
          </w:p>
        </w:tc>
        <w:tc>
          <w:tcPr>
            <w:tcW w:w="9157" w:type="dxa"/>
            <w:tcBorders>
              <w:top w:val="single" w:sz="4" w:space="0" w:color="auto"/>
              <w:left w:val="single" w:sz="4" w:space="0" w:color="auto"/>
              <w:bottom w:val="single" w:sz="4" w:space="0" w:color="auto"/>
              <w:right w:val="single" w:sz="4" w:space="0" w:color="auto"/>
            </w:tcBorders>
          </w:tcPr>
          <w:p w14:paraId="141D33A2" w14:textId="77777777" w:rsidR="00F16CDB" w:rsidRDefault="00276934">
            <w:pPr>
              <w:spacing w:after="0"/>
              <w:jc w:val="both"/>
              <w:rPr>
                <w:rFonts w:ascii="Arial" w:eastAsia="MS Mincho" w:hAnsi="Arial" w:cs="Arial"/>
                <w:bCs/>
                <w:lang w:eastAsia="ja-JP"/>
              </w:rPr>
            </w:pPr>
            <w:r>
              <w:rPr>
                <w:rFonts w:ascii="Arial" w:eastAsia="MS Mincho" w:hAnsi="Arial" w:cs="Arial" w:hint="eastAsia"/>
                <w:bCs/>
                <w:lang w:eastAsia="ja-JP"/>
              </w:rPr>
              <w:t>For the RNTI used for Msg4 monitor, t</w:t>
            </w:r>
            <w:r>
              <w:rPr>
                <w:rFonts w:ascii="Arial" w:eastAsia="MS Mincho" w:hAnsi="Arial" w:cs="Arial"/>
                <w:bCs/>
                <w:lang w:eastAsia="ja-JP"/>
              </w:rPr>
              <w:t>he most straight-forward method is that t</w:t>
            </w:r>
            <w:r>
              <w:rPr>
                <w:rFonts w:ascii="Arial" w:eastAsia="MS Mincho" w:hAnsi="Arial" w:cs="Arial" w:hint="eastAsia"/>
                <w:bCs/>
                <w:lang w:eastAsia="ja-JP"/>
              </w:rPr>
              <w:t xml:space="preserve">he UE includes the RNTI information in the Msg3 </w:t>
            </w:r>
            <w:r>
              <w:rPr>
                <w:rFonts w:ascii="Arial" w:eastAsia="MS Mincho" w:hAnsi="Arial" w:cs="Arial"/>
                <w:bCs/>
                <w:lang w:eastAsia="ja-JP"/>
              </w:rPr>
              <w:t>content</w:t>
            </w:r>
            <w:r>
              <w:rPr>
                <w:rFonts w:ascii="Arial" w:eastAsia="MS Mincho" w:hAnsi="Arial" w:cs="Arial" w:hint="eastAsia"/>
                <w:bCs/>
                <w:lang w:eastAsia="ja-JP"/>
              </w:rPr>
              <w:t>.</w:t>
            </w:r>
            <w:r>
              <w:rPr>
                <w:rFonts w:ascii="Arial" w:eastAsia="MS Mincho" w:hAnsi="Arial" w:cs="Arial"/>
                <w:bCs/>
                <w:lang w:eastAsia="ja-JP"/>
              </w:rPr>
              <w:t xml:space="preserve"> We acknowlege the 16 bits C-RNTI may overhead Msg3 a lot. The alternative is to derive the C-RNTI </w:t>
            </w:r>
            <w:r>
              <w:rPr>
                <w:rFonts w:ascii="Arial" w:eastAsia="MS Mincho" w:hAnsi="Arial" w:cs="Arial" w:hint="eastAsia"/>
                <w:bCs/>
                <w:lang w:eastAsia="ja-JP"/>
              </w:rPr>
              <w:t>based on</w:t>
            </w:r>
            <w:r>
              <w:rPr>
                <w:rFonts w:ascii="Arial" w:eastAsia="MS Mincho" w:hAnsi="Arial" w:cs="Arial"/>
                <w:bCs/>
                <w:lang w:eastAsia="ja-JP"/>
              </w:rPr>
              <w:t xml:space="preserve"> the NW-configured/fixed Msg3 transmission window. We think RAN2 can further discuss the details on how to reduce the C-RNTI overhead or how to derive the C-RNTI from the window.</w:t>
            </w:r>
          </w:p>
        </w:tc>
      </w:tr>
      <w:tr w:rsidR="00F16CDB" w14:paraId="7202F218" w14:textId="77777777">
        <w:tc>
          <w:tcPr>
            <w:tcW w:w="1328" w:type="dxa"/>
            <w:tcBorders>
              <w:top w:val="single" w:sz="4" w:space="0" w:color="auto"/>
              <w:left w:val="single" w:sz="4" w:space="0" w:color="auto"/>
              <w:bottom w:val="single" w:sz="4" w:space="0" w:color="auto"/>
              <w:right w:val="single" w:sz="4" w:space="0" w:color="auto"/>
            </w:tcBorders>
          </w:tcPr>
          <w:p w14:paraId="5E2F230B" w14:textId="77777777" w:rsidR="00F16CDB" w:rsidRDefault="00276934">
            <w:pPr>
              <w:spacing w:after="0"/>
              <w:jc w:val="both"/>
              <w:rPr>
                <w:rFonts w:ascii="Arial" w:eastAsia="Malgun Gothic"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51604EF6" w14:textId="77777777" w:rsidR="00F16CDB" w:rsidRDefault="00276934">
            <w:pPr>
              <w:numPr>
                <w:ilvl w:val="0"/>
                <w:numId w:val="20"/>
              </w:numPr>
              <w:spacing w:after="0"/>
              <w:jc w:val="both"/>
              <w:rPr>
                <w:rFonts w:ascii="Arial" w:eastAsia="宋体" w:hAnsi="Arial" w:cs="Arial"/>
                <w:bCs/>
                <w:lang w:val="en-US"/>
              </w:rPr>
            </w:pPr>
            <w:r>
              <w:rPr>
                <w:rFonts w:ascii="Arial" w:eastAsia="宋体" w:hAnsi="Arial" w:cs="Arial"/>
                <w:b/>
                <w:bCs/>
                <w:lang w:val="en-US"/>
              </w:rPr>
              <w:t>If multiple RNTIs are adopted</w:t>
            </w:r>
            <w:r>
              <w:rPr>
                <w:rFonts w:ascii="Arial" w:eastAsia="宋体" w:hAnsi="Arial" w:cs="Arial"/>
                <w:bCs/>
                <w:lang w:val="en-US"/>
              </w:rPr>
              <w:t>, the RNTI SHOULD be derived from the </w:t>
            </w:r>
            <w:r>
              <w:rPr>
                <w:rFonts w:ascii="Arial" w:eastAsia="宋体" w:hAnsi="Arial" w:cs="Arial"/>
                <w:b/>
                <w:bCs/>
                <w:lang w:val="en-US"/>
              </w:rPr>
              <w:t xml:space="preserve">time-domain resource </w:t>
            </w:r>
            <w:r>
              <w:rPr>
                <w:rFonts w:ascii="Arial" w:eastAsia="宋体" w:hAnsi="Arial" w:cs="Arial"/>
                <w:bCs/>
                <w:lang w:val="en-US"/>
              </w:rPr>
              <w:t>of the corresponding DSA transmission replica.</w:t>
            </w:r>
          </w:p>
          <w:p w14:paraId="76C217C5" w14:textId="77777777" w:rsidR="00F16CDB" w:rsidRDefault="00276934">
            <w:pPr>
              <w:numPr>
                <w:ilvl w:val="0"/>
                <w:numId w:val="20"/>
              </w:numPr>
              <w:spacing w:after="0"/>
              <w:jc w:val="both"/>
              <w:rPr>
                <w:rFonts w:ascii="Arial" w:eastAsia="宋体" w:hAnsi="Arial" w:cs="Arial"/>
                <w:bCs/>
                <w:lang w:val="en-US" w:eastAsia="zh-CN"/>
              </w:rPr>
            </w:pPr>
            <w:r>
              <w:rPr>
                <w:rFonts w:ascii="Arial" w:eastAsia="宋体" w:hAnsi="Arial" w:cs="Arial"/>
                <w:b/>
                <w:bCs/>
                <w:lang w:val="en-US" w:eastAsia="zh-CN"/>
              </w:rPr>
              <w:t>If a single RNTI is adopted</w:t>
            </w:r>
            <w:r>
              <w:rPr>
                <w:rFonts w:ascii="Arial" w:eastAsia="宋体" w:hAnsi="Arial" w:cs="Arial"/>
                <w:bCs/>
                <w:lang w:val="en-US" w:eastAsia="zh-CN"/>
              </w:rPr>
              <w:t>, two options are proposed:</w:t>
            </w:r>
          </w:p>
          <w:p w14:paraId="0F16C9B2" w14:textId="77777777" w:rsidR="00F16CDB" w:rsidRDefault="00276934">
            <w:pPr>
              <w:numPr>
                <w:ilvl w:val="1"/>
                <w:numId w:val="20"/>
              </w:numPr>
              <w:spacing w:after="0"/>
              <w:jc w:val="both"/>
              <w:rPr>
                <w:rFonts w:ascii="Arial" w:eastAsia="宋体" w:hAnsi="Arial" w:cs="Arial"/>
                <w:bCs/>
                <w:lang w:val="en-US" w:eastAsia="zh-CN"/>
              </w:rPr>
            </w:pPr>
            <w:r>
              <w:rPr>
                <w:rFonts w:ascii="Arial" w:eastAsia="宋体" w:hAnsi="Arial" w:cs="Arial"/>
                <w:bCs/>
                <w:lang w:val="en-US" w:eastAsia="zh-CN"/>
              </w:rPr>
              <w:t>A </w:t>
            </w:r>
            <w:r>
              <w:rPr>
                <w:rFonts w:ascii="Arial" w:eastAsia="宋体" w:hAnsi="Arial" w:cs="Arial"/>
                <w:b/>
                <w:bCs/>
                <w:lang w:val="en-US" w:eastAsia="zh-CN"/>
              </w:rPr>
              <w:t>common RNTI</w:t>
            </w:r>
            <w:r>
              <w:rPr>
                <w:rFonts w:ascii="Arial" w:eastAsia="宋体" w:hAnsi="Arial" w:cs="Arial"/>
                <w:bCs/>
                <w:lang w:val="en-US" w:eastAsia="zh-CN"/>
              </w:rPr>
              <w:t> for all CB-Msg3 transmissions, or</w:t>
            </w:r>
          </w:p>
          <w:p w14:paraId="78445F24" w14:textId="77777777" w:rsidR="00F16CDB" w:rsidRDefault="00276934">
            <w:pPr>
              <w:numPr>
                <w:ilvl w:val="1"/>
                <w:numId w:val="20"/>
              </w:numPr>
              <w:spacing w:after="0"/>
              <w:jc w:val="both"/>
              <w:rPr>
                <w:rFonts w:ascii="Arial" w:eastAsia="宋体" w:hAnsi="Arial" w:cs="Arial"/>
                <w:bCs/>
                <w:lang w:val="en-US" w:eastAsia="zh-CN"/>
              </w:rPr>
            </w:pPr>
            <w:r>
              <w:rPr>
                <w:rFonts w:ascii="Arial" w:eastAsia="宋体" w:hAnsi="Arial" w:cs="Arial"/>
                <w:bCs/>
                <w:lang w:val="en-US" w:eastAsia="zh-CN"/>
              </w:rPr>
              <w:t>A </w:t>
            </w:r>
            <w:r>
              <w:rPr>
                <w:rFonts w:ascii="Arial" w:eastAsia="宋体" w:hAnsi="Arial" w:cs="Arial"/>
                <w:b/>
                <w:bCs/>
                <w:lang w:val="en-US" w:eastAsia="zh-CN"/>
              </w:rPr>
              <w:t>window-specific RNTI</w:t>
            </w:r>
            <w:r>
              <w:rPr>
                <w:rFonts w:ascii="Arial" w:eastAsia="宋体" w:hAnsi="Arial" w:cs="Arial"/>
                <w:bCs/>
                <w:lang w:val="en-US" w:eastAsia="zh-CN"/>
              </w:rPr>
              <w:t> based on the selected DSA window.</w:t>
            </w:r>
          </w:p>
        </w:tc>
      </w:tr>
      <w:tr w:rsidR="00F16CDB" w14:paraId="35A8C34C" w14:textId="77777777">
        <w:tc>
          <w:tcPr>
            <w:tcW w:w="1328" w:type="dxa"/>
            <w:tcBorders>
              <w:top w:val="single" w:sz="4" w:space="0" w:color="auto"/>
              <w:left w:val="single" w:sz="4" w:space="0" w:color="auto"/>
              <w:bottom w:val="single" w:sz="4" w:space="0" w:color="auto"/>
              <w:right w:val="single" w:sz="4" w:space="0" w:color="auto"/>
            </w:tcBorders>
          </w:tcPr>
          <w:p w14:paraId="760E7309" w14:textId="77777777"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236004E6" w14:textId="77777777" w:rsidR="00F16CDB" w:rsidRDefault="00276934">
            <w:pPr>
              <w:widowControl w:val="0"/>
              <w:snapToGrid w:val="0"/>
              <w:spacing w:before="60" w:after="120" w:line="259" w:lineRule="auto"/>
              <w:jc w:val="both"/>
              <w:rPr>
                <w:rFonts w:ascii="Arial" w:eastAsia="宋体" w:hAnsi="Arial" w:cs="Arial"/>
                <w:bCs/>
                <w:lang w:eastAsia="zh-CN"/>
              </w:rPr>
            </w:pPr>
            <w:r>
              <w:rPr>
                <w:rFonts w:ascii="Arial" w:eastAsia="宋体" w:hAnsi="Arial" w:cs="Arial"/>
                <w:bCs/>
                <w:lang w:eastAsia="zh-CN"/>
              </w:rPr>
              <w:t>We prefer multiple RNTIs scheme. In this scheme, t</w:t>
            </w:r>
            <w:r>
              <w:rPr>
                <w:rFonts w:ascii="Arial" w:eastAsia="宋体" w:hAnsi="Arial" w:cs="Arial" w:hint="eastAsia"/>
                <w:bCs/>
                <w:lang w:eastAsia="zh-CN"/>
              </w:rPr>
              <w:t xml:space="preserve">he RNTI </w:t>
            </w:r>
            <w:r>
              <w:rPr>
                <w:rFonts w:ascii="Arial" w:eastAsia="宋体" w:hAnsi="Arial" w:cs="Arial"/>
                <w:bCs/>
                <w:lang w:eastAsia="zh-CN"/>
              </w:rPr>
              <w:t>is</w:t>
            </w:r>
            <w:r>
              <w:rPr>
                <w:rFonts w:ascii="Arial" w:eastAsia="宋体" w:hAnsi="Arial" w:cs="Arial" w:hint="eastAsia"/>
                <w:bCs/>
                <w:lang w:eastAsia="zh-CN"/>
              </w:rPr>
              <w:t xml:space="preserve"> derived based on the transmission </w:t>
            </w:r>
            <w:r>
              <w:rPr>
                <w:rFonts w:ascii="Arial" w:eastAsia="宋体" w:hAnsi="Arial" w:cs="Arial"/>
                <w:bCs/>
                <w:lang w:eastAsia="zh-CN"/>
              </w:rPr>
              <w:t>resources</w:t>
            </w:r>
            <w:r>
              <w:rPr>
                <w:rFonts w:ascii="Arial" w:eastAsia="宋体" w:hAnsi="Arial" w:cs="Arial" w:hint="eastAsia"/>
                <w:bCs/>
                <w:lang w:eastAsia="zh-CN"/>
              </w:rPr>
              <w:t xml:space="preserve"> for the corresponding replica.</w:t>
            </w:r>
          </w:p>
        </w:tc>
      </w:tr>
      <w:tr w:rsidR="00F16CDB" w14:paraId="7F815F95" w14:textId="77777777">
        <w:tc>
          <w:tcPr>
            <w:tcW w:w="1328" w:type="dxa"/>
            <w:tcBorders>
              <w:top w:val="single" w:sz="4" w:space="0" w:color="auto"/>
              <w:left w:val="single" w:sz="4" w:space="0" w:color="auto"/>
              <w:bottom w:val="single" w:sz="4" w:space="0" w:color="auto"/>
              <w:right w:val="single" w:sz="4" w:space="0" w:color="auto"/>
            </w:tcBorders>
          </w:tcPr>
          <w:p w14:paraId="265908FC"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lastRenderedPageBreak/>
              <w:t>Qualcomm</w:t>
            </w:r>
          </w:p>
        </w:tc>
        <w:tc>
          <w:tcPr>
            <w:tcW w:w="9157" w:type="dxa"/>
            <w:tcBorders>
              <w:top w:val="single" w:sz="4" w:space="0" w:color="auto"/>
              <w:left w:val="single" w:sz="4" w:space="0" w:color="auto"/>
              <w:bottom w:val="single" w:sz="4" w:space="0" w:color="auto"/>
              <w:right w:val="single" w:sz="4" w:space="0" w:color="auto"/>
            </w:tcBorders>
          </w:tcPr>
          <w:p w14:paraId="40BA853C"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This can be simple as:</w:t>
            </w:r>
          </w:p>
          <w:p w14:paraId="4E9638E5"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CB-RNTI=1 + SFN_id + ceil(1024/w)*carrier_id</w:t>
            </w:r>
          </w:p>
          <w:p w14:paraId="74118AD2" w14:textId="77777777" w:rsidR="00F16CDB" w:rsidRDefault="00F16CDB">
            <w:pPr>
              <w:spacing w:after="0"/>
              <w:jc w:val="both"/>
              <w:rPr>
                <w:rFonts w:ascii="Arial" w:eastAsia="Malgun Gothic" w:hAnsi="Arial" w:cs="Arial"/>
                <w:bCs/>
                <w:lang w:eastAsia="ko-KR"/>
              </w:rPr>
            </w:pPr>
          </w:p>
          <w:p w14:paraId="60078E2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Where w is the CB Msg3 transmission window size in terms of </w:t>
            </w:r>
            <w:proofErr w:type="gramStart"/>
            <w:r>
              <w:rPr>
                <w:rFonts w:ascii="Arial" w:eastAsia="Malgun Gothic" w:hAnsi="Arial" w:cs="Arial"/>
                <w:bCs/>
                <w:lang w:eastAsia="ko-KR"/>
              </w:rPr>
              <w:t>the  number</w:t>
            </w:r>
            <w:proofErr w:type="gramEnd"/>
            <w:r>
              <w:rPr>
                <w:rFonts w:ascii="Arial" w:eastAsia="Malgun Gothic" w:hAnsi="Arial" w:cs="Arial"/>
                <w:bCs/>
                <w:lang w:eastAsia="ko-KR"/>
              </w:rPr>
              <w:t xml:space="preserve"> of SFNs. And SFN_id is the SFN value where the CB Msg3 transmission window starts.</w:t>
            </w:r>
          </w:p>
          <w:p w14:paraId="1CE45AF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This means, if w = 4 SFN and non-anchor carrier with carrier_id = 1, then any msg3 transmission window starting at SFN = 0 will result in the same RNTI value, i.e., 257.</w:t>
            </w:r>
          </w:p>
        </w:tc>
      </w:tr>
      <w:tr w:rsidR="00F16CDB" w14:paraId="3CD9F2B3" w14:textId="77777777">
        <w:tc>
          <w:tcPr>
            <w:tcW w:w="1328" w:type="dxa"/>
            <w:tcBorders>
              <w:top w:val="single" w:sz="4" w:space="0" w:color="auto"/>
              <w:left w:val="single" w:sz="4" w:space="0" w:color="auto"/>
              <w:bottom w:val="single" w:sz="4" w:space="0" w:color="auto"/>
              <w:right w:val="single" w:sz="4" w:space="0" w:color="auto"/>
            </w:tcBorders>
          </w:tcPr>
          <w:p w14:paraId="213CD263" w14:textId="77777777" w:rsidR="00F16CDB" w:rsidRDefault="00276934">
            <w:pPr>
              <w:spacing w:after="0"/>
              <w:jc w:val="both"/>
              <w:rPr>
                <w:rFonts w:ascii="Arial" w:eastAsia="宋体" w:hAnsi="Arial" w:cs="Arial"/>
                <w:bCs/>
                <w:lang w:eastAsia="zh-CN"/>
              </w:rPr>
            </w:pPr>
            <w:r>
              <w:rPr>
                <w:rFonts w:ascii="Arial" w:eastAsia="宋体" w:hAnsi="Arial" w:cs="Arial"/>
                <w:bCs/>
                <w:lang w:eastAsia="zh-CN"/>
              </w:rPr>
              <w:t>Samsung</w:t>
            </w:r>
          </w:p>
        </w:tc>
        <w:tc>
          <w:tcPr>
            <w:tcW w:w="9157" w:type="dxa"/>
            <w:tcBorders>
              <w:top w:val="single" w:sz="4" w:space="0" w:color="auto"/>
              <w:left w:val="single" w:sz="4" w:space="0" w:color="auto"/>
              <w:bottom w:val="single" w:sz="4" w:space="0" w:color="auto"/>
              <w:right w:val="single" w:sz="4" w:space="0" w:color="auto"/>
            </w:tcBorders>
          </w:tcPr>
          <w:p w14:paraId="355FF22A" w14:textId="77777777" w:rsidR="00F16CDB" w:rsidRDefault="00276934">
            <w:pPr>
              <w:spacing w:after="0"/>
              <w:jc w:val="both"/>
              <w:rPr>
                <w:rFonts w:ascii="Arial" w:hAnsi="Arial" w:cs="Arial"/>
                <w:bCs/>
                <w:lang w:eastAsia="zh-CN"/>
              </w:rPr>
            </w:pPr>
            <w:r>
              <w:rPr>
                <w:rFonts w:ascii="Arial" w:hAnsi="Arial" w:cs="Arial"/>
                <w:bCs/>
                <w:lang w:eastAsia="zh-CN"/>
              </w:rPr>
              <w:t xml:space="preserve">It should be based on the DSA window. I think the approach outlined by QC makes sense and can be taken as a baseline, because the DSA windows should not overlap. </w:t>
            </w:r>
          </w:p>
        </w:tc>
      </w:tr>
      <w:tr w:rsidR="00F16CDB" w14:paraId="1DDB523E" w14:textId="77777777">
        <w:tc>
          <w:tcPr>
            <w:tcW w:w="1328" w:type="dxa"/>
            <w:tcBorders>
              <w:top w:val="single" w:sz="4" w:space="0" w:color="auto"/>
              <w:left w:val="single" w:sz="4" w:space="0" w:color="auto"/>
              <w:bottom w:val="single" w:sz="4" w:space="0" w:color="auto"/>
              <w:right w:val="single" w:sz="4" w:space="0" w:color="auto"/>
            </w:tcBorders>
          </w:tcPr>
          <w:p w14:paraId="104094C6"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9157" w:type="dxa"/>
            <w:tcBorders>
              <w:top w:val="single" w:sz="4" w:space="0" w:color="auto"/>
              <w:left w:val="single" w:sz="4" w:space="0" w:color="auto"/>
              <w:bottom w:val="single" w:sz="4" w:space="0" w:color="auto"/>
              <w:right w:val="single" w:sz="4" w:space="0" w:color="auto"/>
            </w:tcBorders>
          </w:tcPr>
          <w:p w14:paraId="189817F2" w14:textId="77777777" w:rsidR="00F16CDB" w:rsidRDefault="00276934">
            <w:pPr>
              <w:spacing w:after="0"/>
              <w:jc w:val="both"/>
              <w:rPr>
                <w:rFonts w:ascii="Arial" w:hAnsi="Arial" w:cs="Arial"/>
                <w:bCs/>
                <w:lang w:eastAsia="zh-CN"/>
              </w:rPr>
            </w:pPr>
            <w:r>
              <w:rPr>
                <w:rFonts w:ascii="Arial" w:hAnsi="Arial" w:cs="Arial"/>
                <w:bCs/>
                <w:lang w:eastAsia="zh-CN"/>
              </w:rPr>
              <w:t xml:space="preserve">Use a single RNTI. Simplest is to configure one CB EDT RNTI in SIB, then no “unused” RNTIs are reserved. </w:t>
            </w:r>
          </w:p>
        </w:tc>
      </w:tr>
      <w:tr w:rsidR="00F16CDB" w14:paraId="55A75726" w14:textId="77777777">
        <w:tc>
          <w:tcPr>
            <w:tcW w:w="1328" w:type="dxa"/>
            <w:tcBorders>
              <w:top w:val="single" w:sz="4" w:space="0" w:color="auto"/>
              <w:left w:val="single" w:sz="4" w:space="0" w:color="auto"/>
              <w:bottom w:val="single" w:sz="4" w:space="0" w:color="auto"/>
              <w:right w:val="single" w:sz="4" w:space="0" w:color="auto"/>
            </w:tcBorders>
          </w:tcPr>
          <w:p w14:paraId="01EED843"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9157" w:type="dxa"/>
            <w:tcBorders>
              <w:top w:val="single" w:sz="4" w:space="0" w:color="auto"/>
              <w:left w:val="single" w:sz="4" w:space="0" w:color="auto"/>
              <w:bottom w:val="single" w:sz="4" w:space="0" w:color="auto"/>
              <w:right w:val="single" w:sz="4" w:space="0" w:color="auto"/>
            </w:tcBorders>
          </w:tcPr>
          <w:p w14:paraId="42EB3D9C"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Derive the RNTI based on corresponding replica transmission resource respectively. Even though the pointer solution is not supported in R19, NW is able to infer the transmission resource used by the replica after receiving the replica.</w:t>
            </w:r>
          </w:p>
        </w:tc>
      </w:tr>
      <w:tr w:rsidR="00F16CDB" w14:paraId="0F6AD024" w14:textId="77777777">
        <w:tc>
          <w:tcPr>
            <w:tcW w:w="1328" w:type="dxa"/>
            <w:tcBorders>
              <w:top w:val="single" w:sz="4" w:space="0" w:color="auto"/>
              <w:left w:val="single" w:sz="4" w:space="0" w:color="auto"/>
              <w:bottom w:val="single" w:sz="4" w:space="0" w:color="auto"/>
              <w:right w:val="single" w:sz="4" w:space="0" w:color="auto"/>
            </w:tcBorders>
          </w:tcPr>
          <w:p w14:paraId="0FC7369B" w14:textId="77777777" w:rsidR="00F16CDB" w:rsidRDefault="00335786">
            <w:pPr>
              <w:spacing w:after="0"/>
              <w:jc w:val="both"/>
              <w:rPr>
                <w:rFonts w:ascii="Arial" w:hAnsi="Arial" w:cs="Arial"/>
                <w:bCs/>
                <w:lang w:eastAsia="ko-KR"/>
              </w:rPr>
            </w:pPr>
            <w:r>
              <w:rPr>
                <w:rFonts w:ascii="Arial" w:eastAsia="宋体"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68869E11" w14:textId="77777777" w:rsidR="00F16CDB" w:rsidRDefault="00335786">
            <w:pPr>
              <w:spacing w:after="0"/>
              <w:jc w:val="both"/>
              <w:rPr>
                <w:rFonts w:ascii="Arial" w:hAnsi="Arial" w:cs="Arial"/>
                <w:bCs/>
                <w:lang w:eastAsia="ko-KR"/>
              </w:rPr>
            </w:pPr>
            <w:r>
              <w:rPr>
                <w:rFonts w:ascii="Arial" w:eastAsia="宋体" w:hAnsi="Arial" w:cs="Arial" w:hint="eastAsia"/>
                <w:bCs/>
                <w:lang w:eastAsia="zh-CN"/>
              </w:rPr>
              <w:t>Derived based on the time and frequency resource for a replica transmission. Note that OCC during CB-msg.3 seems not able to be supported in this release, so OCC index does not need to be considered.</w:t>
            </w:r>
          </w:p>
        </w:tc>
      </w:tr>
      <w:tr w:rsidR="00685824" w14:paraId="1F5792D5" w14:textId="77777777">
        <w:tc>
          <w:tcPr>
            <w:tcW w:w="1328" w:type="dxa"/>
            <w:tcBorders>
              <w:top w:val="single" w:sz="4" w:space="0" w:color="auto"/>
              <w:left w:val="single" w:sz="4" w:space="0" w:color="auto"/>
              <w:bottom w:val="single" w:sz="4" w:space="0" w:color="auto"/>
              <w:right w:val="single" w:sz="4" w:space="0" w:color="auto"/>
            </w:tcBorders>
          </w:tcPr>
          <w:p w14:paraId="0FBFA004" w14:textId="77777777" w:rsidR="00685824" w:rsidRDefault="00685824" w:rsidP="00685824">
            <w:pPr>
              <w:spacing w:after="0"/>
              <w:jc w:val="both"/>
              <w:rPr>
                <w:rFonts w:ascii="Arial" w:eastAsia="MS Mincho" w:hAnsi="Arial" w:cs="Arial"/>
                <w:bCs/>
                <w:lang w:eastAsia="ja-JP"/>
              </w:rPr>
            </w:pPr>
            <w:r w:rsidRPr="00716658">
              <w:rPr>
                <w:rFonts w:ascii="Arial" w:eastAsia="宋体" w:hAnsi="Arial" w:cs="Arial"/>
                <w:bCs/>
                <w:sz w:val="22"/>
                <w:lang w:val="en-US" w:eastAsia="zh-CN"/>
              </w:rPr>
              <w:t>Huawei, HiSilicon</w:t>
            </w:r>
          </w:p>
        </w:tc>
        <w:tc>
          <w:tcPr>
            <w:tcW w:w="9157" w:type="dxa"/>
            <w:tcBorders>
              <w:top w:val="single" w:sz="4" w:space="0" w:color="auto"/>
              <w:left w:val="single" w:sz="4" w:space="0" w:color="auto"/>
              <w:bottom w:val="single" w:sz="4" w:space="0" w:color="auto"/>
              <w:right w:val="single" w:sz="4" w:space="0" w:color="auto"/>
            </w:tcBorders>
          </w:tcPr>
          <w:p w14:paraId="456A7000" w14:textId="77777777" w:rsidR="00685824" w:rsidRPr="00716658" w:rsidRDefault="00685824" w:rsidP="00685824">
            <w:pPr>
              <w:spacing w:after="0"/>
              <w:jc w:val="both"/>
              <w:rPr>
                <w:rFonts w:ascii="Arial" w:eastAsia="宋体" w:hAnsi="Arial" w:cs="Arial"/>
                <w:bCs/>
                <w:lang w:eastAsia="zh-CN"/>
              </w:rPr>
            </w:pPr>
            <w:r>
              <w:rPr>
                <w:rFonts w:ascii="Arial" w:eastAsia="宋体" w:hAnsi="Arial" w:cs="Arial"/>
                <w:bCs/>
                <w:lang w:eastAsia="zh-CN"/>
              </w:rPr>
              <w:t>Since the MSG3 transmission window is fixed, the simplest way is to derive the RNTI based on a designated</w:t>
            </w:r>
            <w:r w:rsidRPr="00716658">
              <w:rPr>
                <w:rFonts w:ascii="Arial" w:eastAsia="宋体" w:hAnsi="Arial" w:cs="Arial"/>
                <w:bCs/>
                <w:lang w:eastAsia="zh-CN"/>
              </w:rPr>
              <w:t xml:space="preserve"> resource</w:t>
            </w:r>
            <w:r>
              <w:rPr>
                <w:rFonts w:ascii="Arial" w:eastAsia="宋体" w:hAnsi="Arial" w:cs="Arial"/>
                <w:bCs/>
                <w:lang w:eastAsia="zh-CN"/>
              </w:rPr>
              <w:t xml:space="preserve"> within the MSG3 transmission window or just based on NW’s explicated configuration.</w:t>
            </w:r>
          </w:p>
        </w:tc>
      </w:tr>
      <w:tr w:rsidR="00685824" w14:paraId="128D7D36" w14:textId="77777777">
        <w:tc>
          <w:tcPr>
            <w:tcW w:w="1328" w:type="dxa"/>
            <w:tcBorders>
              <w:top w:val="single" w:sz="4" w:space="0" w:color="auto"/>
              <w:left w:val="single" w:sz="4" w:space="0" w:color="auto"/>
              <w:bottom w:val="single" w:sz="4" w:space="0" w:color="auto"/>
              <w:right w:val="single" w:sz="4" w:space="0" w:color="auto"/>
            </w:tcBorders>
          </w:tcPr>
          <w:p w14:paraId="7DA8BF41" w14:textId="02166DCC" w:rsidR="00685824" w:rsidRPr="009976E4" w:rsidRDefault="009976E4" w:rsidP="00685824">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9157" w:type="dxa"/>
            <w:tcBorders>
              <w:top w:val="single" w:sz="4" w:space="0" w:color="auto"/>
              <w:left w:val="single" w:sz="4" w:space="0" w:color="auto"/>
              <w:bottom w:val="single" w:sz="4" w:space="0" w:color="auto"/>
              <w:right w:val="single" w:sz="4" w:space="0" w:color="auto"/>
            </w:tcBorders>
          </w:tcPr>
          <w:p w14:paraId="4DBE2490" w14:textId="0CDD824C" w:rsidR="00685824" w:rsidRPr="005F3AC4" w:rsidRDefault="005F3AC4" w:rsidP="00685824">
            <w:pPr>
              <w:spacing w:after="0"/>
              <w:jc w:val="both"/>
              <w:rPr>
                <w:rFonts w:ascii="Arial" w:eastAsia="宋体" w:hAnsi="Arial" w:cs="Arial"/>
                <w:bCs/>
                <w:lang w:eastAsia="zh-CN"/>
              </w:rPr>
            </w:pPr>
            <w:r>
              <w:rPr>
                <w:rFonts w:ascii="Arial" w:eastAsia="宋体" w:hAnsi="Arial" w:cs="Arial" w:hint="eastAsia"/>
                <w:bCs/>
                <w:lang w:eastAsia="zh-CN"/>
              </w:rPr>
              <w:t>R</w:t>
            </w:r>
            <w:r>
              <w:rPr>
                <w:rFonts w:ascii="Arial" w:eastAsia="宋体" w:hAnsi="Arial" w:cs="Arial"/>
                <w:bCs/>
                <w:lang w:eastAsia="zh-CN"/>
              </w:rPr>
              <w:t xml:space="preserve">NTI can be calculated based </w:t>
            </w:r>
            <w:r w:rsidR="00B463E7">
              <w:rPr>
                <w:rFonts w:ascii="Arial" w:eastAsia="宋体" w:hAnsi="Arial" w:cs="Arial"/>
                <w:bCs/>
                <w:lang w:eastAsia="zh-CN"/>
              </w:rPr>
              <w:t>on the DSA window time/frequency resource</w:t>
            </w:r>
            <w:r w:rsidR="006F3E78">
              <w:rPr>
                <w:rFonts w:ascii="Arial" w:eastAsia="宋体" w:hAnsi="Arial" w:cs="Arial"/>
                <w:bCs/>
                <w:lang w:eastAsia="zh-CN"/>
              </w:rPr>
              <w:t xml:space="preserve"> and the length of Cb-Msg4 response window length.</w:t>
            </w:r>
            <w:r w:rsidR="00B463E7">
              <w:rPr>
                <w:rFonts w:ascii="Arial" w:eastAsia="宋体" w:hAnsi="Arial" w:cs="Arial"/>
                <w:bCs/>
                <w:lang w:eastAsia="zh-CN"/>
              </w:rPr>
              <w:t xml:space="preserve"> </w:t>
            </w:r>
            <w:r w:rsidR="00EF0DD5">
              <w:rPr>
                <w:rFonts w:ascii="Arial" w:eastAsia="宋体" w:hAnsi="Arial" w:cs="Arial"/>
                <w:bCs/>
                <w:lang w:eastAsia="zh-CN"/>
              </w:rPr>
              <w:t xml:space="preserve">E.g., different DSA window may mapped to different RNTIs. </w:t>
            </w:r>
          </w:p>
        </w:tc>
      </w:tr>
      <w:tr w:rsidR="00685824" w14:paraId="011790FC" w14:textId="77777777">
        <w:tc>
          <w:tcPr>
            <w:tcW w:w="1328" w:type="dxa"/>
            <w:tcBorders>
              <w:top w:val="single" w:sz="4" w:space="0" w:color="auto"/>
              <w:left w:val="single" w:sz="4" w:space="0" w:color="auto"/>
              <w:bottom w:val="single" w:sz="4" w:space="0" w:color="auto"/>
              <w:right w:val="single" w:sz="4" w:space="0" w:color="auto"/>
            </w:tcBorders>
          </w:tcPr>
          <w:p w14:paraId="59092C60" w14:textId="77777777" w:rsidR="00685824" w:rsidRDefault="00685824" w:rsidP="00685824">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FF83BB6" w14:textId="77777777" w:rsidR="00685824" w:rsidRDefault="00685824" w:rsidP="00685824">
            <w:pPr>
              <w:spacing w:after="0"/>
              <w:jc w:val="both"/>
              <w:rPr>
                <w:rFonts w:ascii="Arial" w:hAnsi="Arial" w:cs="Arial"/>
                <w:bCs/>
                <w:lang w:eastAsia="zh-CN"/>
              </w:rPr>
            </w:pPr>
          </w:p>
        </w:tc>
      </w:tr>
      <w:tr w:rsidR="00685824" w14:paraId="6C4DEF5B" w14:textId="77777777">
        <w:tc>
          <w:tcPr>
            <w:tcW w:w="1328" w:type="dxa"/>
            <w:tcBorders>
              <w:top w:val="single" w:sz="4" w:space="0" w:color="auto"/>
              <w:left w:val="single" w:sz="4" w:space="0" w:color="auto"/>
              <w:bottom w:val="single" w:sz="4" w:space="0" w:color="auto"/>
              <w:right w:val="single" w:sz="4" w:space="0" w:color="auto"/>
            </w:tcBorders>
          </w:tcPr>
          <w:p w14:paraId="0021BB30" w14:textId="77777777" w:rsidR="00685824" w:rsidRDefault="00685824" w:rsidP="00685824">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916D74A" w14:textId="77777777" w:rsidR="00685824" w:rsidRDefault="00685824" w:rsidP="00685824">
            <w:pPr>
              <w:spacing w:after="0"/>
              <w:jc w:val="both"/>
              <w:rPr>
                <w:rFonts w:ascii="Arial" w:hAnsi="Arial" w:cs="Arial"/>
                <w:bCs/>
                <w:lang w:eastAsia="zh-CN"/>
              </w:rPr>
            </w:pPr>
          </w:p>
        </w:tc>
      </w:tr>
      <w:bookmarkEnd w:id="125"/>
    </w:tbl>
    <w:p w14:paraId="04E476B7" w14:textId="77777777" w:rsidR="00F16CDB" w:rsidRDefault="00F16CDB">
      <w:pPr>
        <w:jc w:val="both"/>
        <w:rPr>
          <w:rFonts w:ascii="Arial" w:eastAsia="宋体" w:hAnsi="Arial" w:cs="Arial"/>
          <w:lang w:eastAsia="zh-CN"/>
        </w:rPr>
      </w:pPr>
    </w:p>
    <w:p w14:paraId="4BAAF94F" w14:textId="77777777" w:rsidR="00F16CDB" w:rsidRDefault="00F16CDB">
      <w:pPr>
        <w:jc w:val="both"/>
        <w:rPr>
          <w:rFonts w:ascii="Arial" w:eastAsia="宋体" w:hAnsi="Arial" w:cs="Arial"/>
          <w:lang w:eastAsia="zh-CN"/>
        </w:rPr>
      </w:pPr>
    </w:p>
    <w:p w14:paraId="792B39B1" w14:textId="77777777" w:rsidR="00F16CDB" w:rsidRDefault="00276934">
      <w:pPr>
        <w:pStyle w:val="1"/>
        <w:jc w:val="both"/>
        <w:rPr>
          <w:rFonts w:cs="Arial"/>
        </w:rPr>
      </w:pPr>
      <w:r>
        <w:rPr>
          <w:rFonts w:cs="Arial"/>
        </w:rPr>
        <w:t>Summary</w:t>
      </w:r>
    </w:p>
    <w:p w14:paraId="0A512E05" w14:textId="77777777" w:rsidR="00F16CDB" w:rsidRDefault="00F16CDB">
      <w:pPr>
        <w:rPr>
          <w:lang w:eastAsia="en-US"/>
        </w:rPr>
      </w:pPr>
    </w:p>
    <w:p w14:paraId="675F2CE3" w14:textId="77777777" w:rsidR="00F16CDB" w:rsidRDefault="00F16CDB">
      <w:pPr>
        <w:rPr>
          <w:lang w:eastAsia="en-US"/>
        </w:rPr>
      </w:pPr>
    </w:p>
    <w:p w14:paraId="4949EDB6" w14:textId="77777777" w:rsidR="00F16CDB" w:rsidRDefault="00F16CDB">
      <w:pPr>
        <w:rPr>
          <w:lang w:eastAsia="en-US"/>
        </w:rPr>
      </w:pPr>
    </w:p>
    <w:p w14:paraId="34313283" w14:textId="77777777" w:rsidR="00F16CDB" w:rsidRDefault="00F16CDB">
      <w:pPr>
        <w:rPr>
          <w:lang w:eastAsia="en-US"/>
        </w:rPr>
      </w:pPr>
    </w:p>
    <w:p w14:paraId="5E6BABCC" w14:textId="77777777" w:rsidR="00F16CDB" w:rsidRDefault="00F16CDB">
      <w:pPr>
        <w:rPr>
          <w:lang w:eastAsia="en-US"/>
        </w:rPr>
      </w:pPr>
    </w:p>
    <w:p w14:paraId="63AA93A3" w14:textId="77777777" w:rsidR="00F16CDB" w:rsidRDefault="00276934">
      <w:pPr>
        <w:pStyle w:val="1"/>
        <w:jc w:val="both"/>
        <w:rPr>
          <w:rFonts w:cs="Arial"/>
        </w:rPr>
      </w:pPr>
      <w:bookmarkStart w:id="126" w:name="OLE_LINK34"/>
      <w:r>
        <w:rPr>
          <w:rFonts w:cs="Arial"/>
        </w:rPr>
        <w:t>References</w:t>
      </w:r>
      <w:bookmarkEnd w:id="126"/>
    </w:p>
    <w:p w14:paraId="21EECEF3" w14:textId="77777777" w:rsidR="00F16CDB" w:rsidRDefault="00276934">
      <w:pPr>
        <w:suppressAutoHyphens/>
        <w:rPr>
          <w:rFonts w:ascii="Arial" w:hAnsi="Arial" w:cs="Arial"/>
          <w:lang w:eastAsia="en-US"/>
        </w:rPr>
      </w:pPr>
      <w:r>
        <w:rPr>
          <w:rFonts w:ascii="Arial" w:hAnsi="Arial" w:cs="Arial" w:hint="eastAsia"/>
          <w:lang w:eastAsia="en-US"/>
        </w:rPr>
        <w:t>[</w:t>
      </w:r>
      <w:r>
        <w:rPr>
          <w:rFonts w:ascii="Arial" w:hAnsi="Arial" w:cs="Arial"/>
          <w:lang w:eastAsia="en-US"/>
        </w:rPr>
        <w:t>1] R2-2501420 Report of [AT</w:t>
      </w:r>
      <w:proofErr w:type="gramStart"/>
      <w:r>
        <w:rPr>
          <w:rFonts w:ascii="Arial" w:hAnsi="Arial" w:cs="Arial"/>
          <w:lang w:eastAsia="en-US"/>
        </w:rPr>
        <w:t>129][</w:t>
      </w:r>
      <w:proofErr w:type="gramEnd"/>
      <w:r>
        <w:rPr>
          <w:rFonts w:ascii="Arial" w:hAnsi="Arial" w:cs="Arial"/>
          <w:lang w:eastAsia="en-US"/>
        </w:rPr>
        <w:t>306][R19 IoT NTN] TX and RX window for CB-msg3 Mediatek</w:t>
      </w:r>
    </w:p>
    <w:sectPr w:rsidR="00F16CDB">
      <w:footnotePr>
        <w:numRestart w:val="eachSect"/>
      </w:footnotePr>
      <w:pgSz w:w="11907" w:h="16840"/>
      <w:pgMar w:top="720" w:right="720" w:bottom="720" w:left="720"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作者" w:date="1901-01-01T00:00:00Z" w:initials="A">
    <w:p w14:paraId="48FA42E0" w14:textId="77777777" w:rsidR="00685824" w:rsidRDefault="00685824">
      <w:pPr>
        <w:pStyle w:val="a6"/>
      </w:pPr>
      <w:r>
        <w:t>Optional means its not DSA, not aligned with working assumption.</w:t>
      </w:r>
    </w:p>
    <w:p w14:paraId="43E4765F" w14:textId="77777777" w:rsidR="00685824" w:rsidRDefault="00685824">
      <w:pPr>
        <w:pStyle w:val="a6"/>
      </w:pPr>
      <w:r>
        <w:t>This is problematic due to two periodicities. Window should not overlap. We should have option that window periodicity can be large but pusch resource does not fall outside window.</w:t>
      </w:r>
    </w:p>
    <w:p w14:paraId="2E9E030A" w14:textId="77777777" w:rsidR="00685824" w:rsidRDefault="00685824">
      <w:pPr>
        <w:pStyle w:val="a6"/>
      </w:pPr>
      <w:r>
        <w:t>The PUSCH resource should be valid only within the window.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9E03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9E030A" w16cid:durableId="2B86A2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6FB3F" w14:textId="77777777" w:rsidR="00980EC6" w:rsidRDefault="00980EC6">
      <w:pPr>
        <w:spacing w:after="0"/>
      </w:pPr>
      <w:r>
        <w:separator/>
      </w:r>
    </w:p>
  </w:endnote>
  <w:endnote w:type="continuationSeparator" w:id="0">
    <w:p w14:paraId="09AF2BFE" w14:textId="77777777" w:rsidR="00980EC6" w:rsidRDefault="00980E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imesNewRomanPS-ItalicMT">
    <w:altName w:val="Times New Roman"/>
    <w:charset w:val="00"/>
    <w:family w:val="roman"/>
    <w:pitch w:val="default"/>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5B570" w14:textId="77777777" w:rsidR="00980EC6" w:rsidRDefault="00980EC6">
      <w:pPr>
        <w:spacing w:after="0"/>
      </w:pPr>
      <w:r>
        <w:separator/>
      </w:r>
    </w:p>
  </w:footnote>
  <w:footnote w:type="continuationSeparator" w:id="0">
    <w:p w14:paraId="7CA9A150" w14:textId="77777777" w:rsidR="00980EC6" w:rsidRDefault="00980E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319F"/>
    <w:multiLevelType w:val="hybridMultilevel"/>
    <w:tmpl w:val="47BEC62A"/>
    <w:lvl w:ilvl="0" w:tplc="285CC6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E30DBA"/>
    <w:multiLevelType w:val="multilevel"/>
    <w:tmpl w:val="09E30D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7A40E1"/>
    <w:multiLevelType w:val="multilevel"/>
    <w:tmpl w:val="0D7A40E1"/>
    <w:lvl w:ilvl="0">
      <w:numFmt w:val="bullet"/>
      <w:lvlText w:val="-"/>
      <w:lvlJc w:val="left"/>
      <w:pPr>
        <w:ind w:left="720" w:hanging="360"/>
      </w:pPr>
      <w:rPr>
        <w:rFonts w:ascii="Arial" w:eastAsia="MS Mincho" w:hAnsi="Arial" w:cs="Aria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80" w:hanging="440"/>
      </w:pPr>
      <w:rPr>
        <w:rFonts w:ascii="Wingdings" w:hAnsi="Wingdings" w:hint="default"/>
      </w:rPr>
    </w:lvl>
    <w:lvl w:ilvl="3">
      <w:start w:val="1"/>
      <w:numFmt w:val="bullet"/>
      <w:lvlText w:val=""/>
      <w:lvlJc w:val="left"/>
      <w:pPr>
        <w:ind w:left="2120" w:hanging="440"/>
      </w:pPr>
      <w:rPr>
        <w:rFonts w:ascii="Wingdings" w:hAnsi="Wingdings" w:hint="default"/>
      </w:rPr>
    </w:lvl>
    <w:lvl w:ilvl="4">
      <w:start w:val="1"/>
      <w:numFmt w:val="bullet"/>
      <w:lvlText w:val=""/>
      <w:lvlJc w:val="left"/>
      <w:pPr>
        <w:ind w:left="2560" w:hanging="440"/>
      </w:pPr>
      <w:rPr>
        <w:rFonts w:ascii="Wingdings" w:hAnsi="Wingdings" w:hint="default"/>
      </w:rPr>
    </w:lvl>
    <w:lvl w:ilvl="5">
      <w:start w:val="1"/>
      <w:numFmt w:val="bullet"/>
      <w:lvlText w:val=""/>
      <w:lvlJc w:val="left"/>
      <w:pPr>
        <w:ind w:left="3000" w:hanging="440"/>
      </w:pPr>
      <w:rPr>
        <w:rFonts w:ascii="Wingdings" w:hAnsi="Wingdings" w:hint="default"/>
      </w:rPr>
    </w:lvl>
    <w:lvl w:ilvl="6">
      <w:start w:val="1"/>
      <w:numFmt w:val="bullet"/>
      <w:lvlText w:val=""/>
      <w:lvlJc w:val="left"/>
      <w:pPr>
        <w:ind w:left="3440" w:hanging="440"/>
      </w:pPr>
      <w:rPr>
        <w:rFonts w:ascii="Wingdings" w:hAnsi="Wingdings" w:hint="default"/>
      </w:rPr>
    </w:lvl>
    <w:lvl w:ilvl="7">
      <w:start w:val="1"/>
      <w:numFmt w:val="bullet"/>
      <w:lvlText w:val=""/>
      <w:lvlJc w:val="left"/>
      <w:pPr>
        <w:ind w:left="3880" w:hanging="440"/>
      </w:pPr>
      <w:rPr>
        <w:rFonts w:ascii="Wingdings" w:hAnsi="Wingdings" w:hint="default"/>
      </w:rPr>
    </w:lvl>
    <w:lvl w:ilvl="8">
      <w:start w:val="1"/>
      <w:numFmt w:val="bullet"/>
      <w:lvlText w:val=""/>
      <w:lvlJc w:val="left"/>
      <w:pPr>
        <w:ind w:left="4320" w:hanging="440"/>
      </w:pPr>
      <w:rPr>
        <w:rFonts w:ascii="Wingdings" w:hAnsi="Wingdings" w:hint="default"/>
      </w:rPr>
    </w:lvl>
  </w:abstractNum>
  <w:abstractNum w:abstractNumId="3" w15:restartNumberingAfterBreak="0">
    <w:nsid w:val="1C31301E"/>
    <w:multiLevelType w:val="multilevel"/>
    <w:tmpl w:val="1C31301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25C40DE9"/>
    <w:multiLevelType w:val="hybridMultilevel"/>
    <w:tmpl w:val="718C8434"/>
    <w:lvl w:ilvl="0" w:tplc="E89E9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127E6B"/>
    <w:multiLevelType w:val="multilevel"/>
    <w:tmpl w:val="28127E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2727C90"/>
    <w:multiLevelType w:val="multilevel"/>
    <w:tmpl w:val="32727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1F680C"/>
    <w:multiLevelType w:val="multilevel"/>
    <w:tmpl w:val="371F680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A6A3C18"/>
    <w:multiLevelType w:val="multilevel"/>
    <w:tmpl w:val="3A6A3C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05F3057"/>
    <w:multiLevelType w:val="multilevel"/>
    <w:tmpl w:val="405F3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A97A83"/>
    <w:multiLevelType w:val="multilevel"/>
    <w:tmpl w:val="46A97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9C46A76"/>
    <w:multiLevelType w:val="multilevel"/>
    <w:tmpl w:val="59C46A7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64740BF6"/>
    <w:multiLevelType w:val="multilevel"/>
    <w:tmpl w:val="64740B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87B7390"/>
    <w:multiLevelType w:val="multilevel"/>
    <w:tmpl w:val="687B7390"/>
    <w:lvl w:ilvl="0">
      <w:start w:val="1"/>
      <w:numFmt w:val="decimal"/>
      <w:lvlText w:val="%1."/>
      <w:lvlJc w:val="left"/>
      <w:pPr>
        <w:ind w:left="1619" w:hanging="360"/>
      </w:pPr>
      <w:rPr>
        <w:rFonts w:hint="default"/>
      </w:rPr>
    </w:lvl>
    <w:lvl w:ilvl="1">
      <w:start w:val="1"/>
      <w:numFmt w:val="low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low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lowerLetter"/>
      <w:lvlText w:val="%8)"/>
      <w:lvlJc w:val="left"/>
      <w:pPr>
        <w:ind w:left="4779" w:hanging="440"/>
      </w:pPr>
    </w:lvl>
    <w:lvl w:ilvl="8">
      <w:start w:val="1"/>
      <w:numFmt w:val="lowerRoman"/>
      <w:lvlText w:val="%9."/>
      <w:lvlJc w:val="right"/>
      <w:pPr>
        <w:ind w:left="5219" w:hanging="440"/>
      </w:pPr>
    </w:lvl>
  </w:abstractNum>
  <w:abstractNum w:abstractNumId="15" w15:restartNumberingAfterBreak="0">
    <w:nsid w:val="693328A2"/>
    <w:multiLevelType w:val="multilevel"/>
    <w:tmpl w:val="693328A2"/>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3546"/>
        </w:tabs>
        <w:ind w:left="3546" w:hanging="576"/>
      </w:pPr>
      <w:rPr>
        <w:rFonts w:hint="default"/>
        <w:lang w:val="en-GB"/>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6D912805"/>
    <w:multiLevelType w:val="multilevel"/>
    <w:tmpl w:val="6D912805"/>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EB3C93"/>
    <w:multiLevelType w:val="multilevel"/>
    <w:tmpl w:val="70EB3C93"/>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F6779E"/>
    <w:multiLevelType w:val="multilevel"/>
    <w:tmpl w:val="73F6779E"/>
    <w:lvl w:ilvl="0">
      <w:numFmt w:val="bullet"/>
      <w:lvlText w:val=""/>
      <w:lvlJc w:val="left"/>
      <w:pPr>
        <w:ind w:left="360" w:hanging="360"/>
      </w:pPr>
      <w:rPr>
        <w:rFonts w:ascii="Wingdings" w:eastAsia="MS Mincho" w:hAnsi="Wingdings"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98365D3"/>
    <w:multiLevelType w:val="multilevel"/>
    <w:tmpl w:val="79836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086B9C"/>
    <w:multiLevelType w:val="multilevel"/>
    <w:tmpl w:val="7D086B9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5"/>
  </w:num>
  <w:num w:numId="2">
    <w:abstractNumId w:val="17"/>
  </w:num>
  <w:num w:numId="3">
    <w:abstractNumId w:val="11"/>
  </w:num>
  <w:num w:numId="4">
    <w:abstractNumId w:val="3"/>
  </w:num>
  <w:num w:numId="5">
    <w:abstractNumId w:val="10"/>
  </w:num>
  <w:num w:numId="6">
    <w:abstractNumId w:val="9"/>
  </w:num>
  <w:num w:numId="7">
    <w:abstractNumId w:val="21"/>
  </w:num>
  <w:num w:numId="8">
    <w:abstractNumId w:val="16"/>
  </w:num>
  <w:num w:numId="9">
    <w:abstractNumId w:val="8"/>
  </w:num>
  <w:num w:numId="10">
    <w:abstractNumId w:val="1"/>
  </w:num>
  <w:num w:numId="11">
    <w:abstractNumId w:val="20"/>
  </w:num>
  <w:num w:numId="12">
    <w:abstractNumId w:val="13"/>
  </w:num>
  <w:num w:numId="13">
    <w:abstractNumId w:val="14"/>
  </w:num>
  <w:num w:numId="14">
    <w:abstractNumId w:val="6"/>
  </w:num>
  <w:num w:numId="15">
    <w:abstractNumId w:val="12"/>
  </w:num>
  <w:num w:numId="16">
    <w:abstractNumId w:val="19"/>
  </w:num>
  <w:num w:numId="17">
    <w:abstractNumId w:val="2"/>
  </w:num>
  <w:num w:numId="18">
    <w:abstractNumId w:val="5"/>
  </w:num>
  <w:num w:numId="19">
    <w:abstractNumId w:val="18"/>
  </w:num>
  <w:num w:numId="20">
    <w:abstractNumId w:val="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M0Mjc2sDA3MzU2NjJV0lEKTi0uzszPAykwqgUAtBsYpywAAAA="/>
  </w:docVars>
  <w:rsids>
    <w:rsidRoot w:val="000B7BCF"/>
    <w:rsid w:val="00001886"/>
    <w:rsid w:val="00002263"/>
    <w:rsid w:val="000038B6"/>
    <w:rsid w:val="00005CAB"/>
    <w:rsid w:val="00006C73"/>
    <w:rsid w:val="000073D9"/>
    <w:rsid w:val="00007761"/>
    <w:rsid w:val="000078AA"/>
    <w:rsid w:val="00007CAB"/>
    <w:rsid w:val="000100C1"/>
    <w:rsid w:val="0001163B"/>
    <w:rsid w:val="00011C8D"/>
    <w:rsid w:val="00013CDB"/>
    <w:rsid w:val="000141F3"/>
    <w:rsid w:val="00014BC5"/>
    <w:rsid w:val="000153CC"/>
    <w:rsid w:val="00015950"/>
    <w:rsid w:val="000162E9"/>
    <w:rsid w:val="00016557"/>
    <w:rsid w:val="000167AB"/>
    <w:rsid w:val="00017DE8"/>
    <w:rsid w:val="00022927"/>
    <w:rsid w:val="00023C40"/>
    <w:rsid w:val="00025377"/>
    <w:rsid w:val="00025423"/>
    <w:rsid w:val="0002599D"/>
    <w:rsid w:val="0002695F"/>
    <w:rsid w:val="00026BFC"/>
    <w:rsid w:val="00027055"/>
    <w:rsid w:val="00027DC5"/>
    <w:rsid w:val="000302F2"/>
    <w:rsid w:val="00031590"/>
    <w:rsid w:val="000322BE"/>
    <w:rsid w:val="00032642"/>
    <w:rsid w:val="00032F70"/>
    <w:rsid w:val="00033397"/>
    <w:rsid w:val="000339FB"/>
    <w:rsid w:val="00035C9A"/>
    <w:rsid w:val="00035DF0"/>
    <w:rsid w:val="000361BA"/>
    <w:rsid w:val="000375A6"/>
    <w:rsid w:val="00037B8F"/>
    <w:rsid w:val="00040095"/>
    <w:rsid w:val="000403D7"/>
    <w:rsid w:val="00040932"/>
    <w:rsid w:val="0004169F"/>
    <w:rsid w:val="00042C77"/>
    <w:rsid w:val="0004357F"/>
    <w:rsid w:val="00044431"/>
    <w:rsid w:val="0004585B"/>
    <w:rsid w:val="00045C90"/>
    <w:rsid w:val="00046FAB"/>
    <w:rsid w:val="000519CC"/>
    <w:rsid w:val="00051A55"/>
    <w:rsid w:val="00051D35"/>
    <w:rsid w:val="00053CA9"/>
    <w:rsid w:val="0005588D"/>
    <w:rsid w:val="00055CD4"/>
    <w:rsid w:val="00055CEC"/>
    <w:rsid w:val="0005647B"/>
    <w:rsid w:val="000576EE"/>
    <w:rsid w:val="00057F22"/>
    <w:rsid w:val="000621B5"/>
    <w:rsid w:val="000627CA"/>
    <w:rsid w:val="00063B23"/>
    <w:rsid w:val="00065268"/>
    <w:rsid w:val="00066DB6"/>
    <w:rsid w:val="0006793E"/>
    <w:rsid w:val="00070BD9"/>
    <w:rsid w:val="00071C4F"/>
    <w:rsid w:val="00072646"/>
    <w:rsid w:val="00073C9C"/>
    <w:rsid w:val="0007792A"/>
    <w:rsid w:val="00080512"/>
    <w:rsid w:val="00080F5C"/>
    <w:rsid w:val="00081240"/>
    <w:rsid w:val="0008378E"/>
    <w:rsid w:val="000902D4"/>
    <w:rsid w:val="00090468"/>
    <w:rsid w:val="00090CD4"/>
    <w:rsid w:val="000914AC"/>
    <w:rsid w:val="0009221C"/>
    <w:rsid w:val="000934A2"/>
    <w:rsid w:val="00094568"/>
    <w:rsid w:val="00094C6B"/>
    <w:rsid w:val="000A014D"/>
    <w:rsid w:val="000A0DB9"/>
    <w:rsid w:val="000A21ED"/>
    <w:rsid w:val="000A4A5F"/>
    <w:rsid w:val="000A4C20"/>
    <w:rsid w:val="000A60C3"/>
    <w:rsid w:val="000B0115"/>
    <w:rsid w:val="000B01BB"/>
    <w:rsid w:val="000B02F8"/>
    <w:rsid w:val="000B0BF3"/>
    <w:rsid w:val="000B0EF0"/>
    <w:rsid w:val="000B1584"/>
    <w:rsid w:val="000B1752"/>
    <w:rsid w:val="000B1FF2"/>
    <w:rsid w:val="000B31A7"/>
    <w:rsid w:val="000B40D8"/>
    <w:rsid w:val="000B4877"/>
    <w:rsid w:val="000B6020"/>
    <w:rsid w:val="000B6398"/>
    <w:rsid w:val="000B69D6"/>
    <w:rsid w:val="000B7075"/>
    <w:rsid w:val="000B7BCF"/>
    <w:rsid w:val="000C0B75"/>
    <w:rsid w:val="000C18FE"/>
    <w:rsid w:val="000C29F9"/>
    <w:rsid w:val="000C2DAD"/>
    <w:rsid w:val="000C522B"/>
    <w:rsid w:val="000C756E"/>
    <w:rsid w:val="000D1D35"/>
    <w:rsid w:val="000D3336"/>
    <w:rsid w:val="000D3F8F"/>
    <w:rsid w:val="000D4B95"/>
    <w:rsid w:val="000D58AB"/>
    <w:rsid w:val="000D64F1"/>
    <w:rsid w:val="000D6E3F"/>
    <w:rsid w:val="000D75DC"/>
    <w:rsid w:val="000D7A5A"/>
    <w:rsid w:val="000D7FA6"/>
    <w:rsid w:val="000E01FF"/>
    <w:rsid w:val="000E0584"/>
    <w:rsid w:val="000E3179"/>
    <w:rsid w:val="000E37C4"/>
    <w:rsid w:val="000E3934"/>
    <w:rsid w:val="000E4069"/>
    <w:rsid w:val="000E5108"/>
    <w:rsid w:val="000E6CDA"/>
    <w:rsid w:val="000E6DB6"/>
    <w:rsid w:val="000E6F85"/>
    <w:rsid w:val="000E6FF8"/>
    <w:rsid w:val="000F481F"/>
    <w:rsid w:val="000F526A"/>
    <w:rsid w:val="000F57DC"/>
    <w:rsid w:val="000F6A70"/>
    <w:rsid w:val="000F6CE7"/>
    <w:rsid w:val="000F7A11"/>
    <w:rsid w:val="00100094"/>
    <w:rsid w:val="00100327"/>
    <w:rsid w:val="001005DC"/>
    <w:rsid w:val="00100BA1"/>
    <w:rsid w:val="00101157"/>
    <w:rsid w:val="001011C1"/>
    <w:rsid w:val="00101BA8"/>
    <w:rsid w:val="00101E2A"/>
    <w:rsid w:val="0010292B"/>
    <w:rsid w:val="0010368C"/>
    <w:rsid w:val="00103CE2"/>
    <w:rsid w:val="00103DC3"/>
    <w:rsid w:val="00104503"/>
    <w:rsid w:val="001055BA"/>
    <w:rsid w:val="00105BF3"/>
    <w:rsid w:val="00105EBA"/>
    <w:rsid w:val="0010644D"/>
    <w:rsid w:val="00112BE7"/>
    <w:rsid w:val="00112F1A"/>
    <w:rsid w:val="001174C1"/>
    <w:rsid w:val="0012072C"/>
    <w:rsid w:val="00120B39"/>
    <w:rsid w:val="001220E3"/>
    <w:rsid w:val="00122C1A"/>
    <w:rsid w:val="00122FEC"/>
    <w:rsid w:val="00123292"/>
    <w:rsid w:val="00123AC6"/>
    <w:rsid w:val="001245B8"/>
    <w:rsid w:val="00124DD4"/>
    <w:rsid w:val="001254DF"/>
    <w:rsid w:val="00126400"/>
    <w:rsid w:val="00127CCC"/>
    <w:rsid w:val="00130A42"/>
    <w:rsid w:val="0013192F"/>
    <w:rsid w:val="00131B3D"/>
    <w:rsid w:val="00131BCA"/>
    <w:rsid w:val="0013486E"/>
    <w:rsid w:val="0014055B"/>
    <w:rsid w:val="001411FD"/>
    <w:rsid w:val="00141253"/>
    <w:rsid w:val="00141F1B"/>
    <w:rsid w:val="0014230B"/>
    <w:rsid w:val="00143363"/>
    <w:rsid w:val="00143491"/>
    <w:rsid w:val="001436BC"/>
    <w:rsid w:val="00143C5D"/>
    <w:rsid w:val="00143D25"/>
    <w:rsid w:val="001446F4"/>
    <w:rsid w:val="00145075"/>
    <w:rsid w:val="001500B8"/>
    <w:rsid w:val="00153131"/>
    <w:rsid w:val="001601DC"/>
    <w:rsid w:val="001617E5"/>
    <w:rsid w:val="00163A22"/>
    <w:rsid w:val="00165A0D"/>
    <w:rsid w:val="00166172"/>
    <w:rsid w:val="00166728"/>
    <w:rsid w:val="001679C0"/>
    <w:rsid w:val="00171370"/>
    <w:rsid w:val="00171DA1"/>
    <w:rsid w:val="001732BB"/>
    <w:rsid w:val="001741A0"/>
    <w:rsid w:val="00174291"/>
    <w:rsid w:val="00174C21"/>
    <w:rsid w:val="00175EAB"/>
    <w:rsid w:val="00175FA0"/>
    <w:rsid w:val="00180692"/>
    <w:rsid w:val="001821B3"/>
    <w:rsid w:val="00182E67"/>
    <w:rsid w:val="0018314B"/>
    <w:rsid w:val="00183778"/>
    <w:rsid w:val="001841BF"/>
    <w:rsid w:val="0018467D"/>
    <w:rsid w:val="0018515E"/>
    <w:rsid w:val="00185BC1"/>
    <w:rsid w:val="00186138"/>
    <w:rsid w:val="00186370"/>
    <w:rsid w:val="0018686E"/>
    <w:rsid w:val="00190972"/>
    <w:rsid w:val="00191738"/>
    <w:rsid w:val="001929EB"/>
    <w:rsid w:val="00194515"/>
    <w:rsid w:val="00194CD0"/>
    <w:rsid w:val="0019500E"/>
    <w:rsid w:val="001962AF"/>
    <w:rsid w:val="00197591"/>
    <w:rsid w:val="00197851"/>
    <w:rsid w:val="001A0B1F"/>
    <w:rsid w:val="001A56A2"/>
    <w:rsid w:val="001A7CE1"/>
    <w:rsid w:val="001B01CC"/>
    <w:rsid w:val="001B1942"/>
    <w:rsid w:val="001B1E91"/>
    <w:rsid w:val="001B1FA7"/>
    <w:rsid w:val="001B23A8"/>
    <w:rsid w:val="001B287F"/>
    <w:rsid w:val="001B3311"/>
    <w:rsid w:val="001B349E"/>
    <w:rsid w:val="001B3AA2"/>
    <w:rsid w:val="001B3B12"/>
    <w:rsid w:val="001B49C9"/>
    <w:rsid w:val="001B5352"/>
    <w:rsid w:val="001B5E2E"/>
    <w:rsid w:val="001C0608"/>
    <w:rsid w:val="001C0DAF"/>
    <w:rsid w:val="001C23F4"/>
    <w:rsid w:val="001C3543"/>
    <w:rsid w:val="001C3781"/>
    <w:rsid w:val="001C3966"/>
    <w:rsid w:val="001C4394"/>
    <w:rsid w:val="001C4A0B"/>
    <w:rsid w:val="001C4AC4"/>
    <w:rsid w:val="001C4F79"/>
    <w:rsid w:val="001C5B5A"/>
    <w:rsid w:val="001C6396"/>
    <w:rsid w:val="001C736A"/>
    <w:rsid w:val="001C77C4"/>
    <w:rsid w:val="001C7C0B"/>
    <w:rsid w:val="001D00BF"/>
    <w:rsid w:val="001D0C63"/>
    <w:rsid w:val="001D1DAA"/>
    <w:rsid w:val="001D5B0A"/>
    <w:rsid w:val="001D6647"/>
    <w:rsid w:val="001D6D18"/>
    <w:rsid w:val="001E0D13"/>
    <w:rsid w:val="001E238C"/>
    <w:rsid w:val="001F126A"/>
    <w:rsid w:val="001F168B"/>
    <w:rsid w:val="001F2C0D"/>
    <w:rsid w:val="001F2FF2"/>
    <w:rsid w:val="001F34C9"/>
    <w:rsid w:val="001F3670"/>
    <w:rsid w:val="001F4CAA"/>
    <w:rsid w:val="001F7831"/>
    <w:rsid w:val="00200704"/>
    <w:rsid w:val="002025E1"/>
    <w:rsid w:val="002033F8"/>
    <w:rsid w:val="00203543"/>
    <w:rsid w:val="00203A5D"/>
    <w:rsid w:val="00204045"/>
    <w:rsid w:val="00206161"/>
    <w:rsid w:val="0020712B"/>
    <w:rsid w:val="00210CB8"/>
    <w:rsid w:val="0021231D"/>
    <w:rsid w:val="00212942"/>
    <w:rsid w:val="00213DFA"/>
    <w:rsid w:val="00214804"/>
    <w:rsid w:val="00216876"/>
    <w:rsid w:val="002171B2"/>
    <w:rsid w:val="002179D4"/>
    <w:rsid w:val="00217E21"/>
    <w:rsid w:val="002207D5"/>
    <w:rsid w:val="00220815"/>
    <w:rsid w:val="00220E94"/>
    <w:rsid w:val="00220EA6"/>
    <w:rsid w:val="002219AC"/>
    <w:rsid w:val="00223FCA"/>
    <w:rsid w:val="00223FD6"/>
    <w:rsid w:val="00224AAB"/>
    <w:rsid w:val="0022606D"/>
    <w:rsid w:val="0022634E"/>
    <w:rsid w:val="002264D3"/>
    <w:rsid w:val="002277C7"/>
    <w:rsid w:val="00230FE8"/>
    <w:rsid w:val="00231728"/>
    <w:rsid w:val="00233AF5"/>
    <w:rsid w:val="00234C99"/>
    <w:rsid w:val="00235089"/>
    <w:rsid w:val="00235DBC"/>
    <w:rsid w:val="00236163"/>
    <w:rsid w:val="0023661D"/>
    <w:rsid w:val="00237C39"/>
    <w:rsid w:val="0024324A"/>
    <w:rsid w:val="00243725"/>
    <w:rsid w:val="00243DE1"/>
    <w:rsid w:val="00244A05"/>
    <w:rsid w:val="002455B8"/>
    <w:rsid w:val="00247550"/>
    <w:rsid w:val="00247B19"/>
    <w:rsid w:val="00250404"/>
    <w:rsid w:val="002508F7"/>
    <w:rsid w:val="00253442"/>
    <w:rsid w:val="00254956"/>
    <w:rsid w:val="00254A8B"/>
    <w:rsid w:val="0025613A"/>
    <w:rsid w:val="00257885"/>
    <w:rsid w:val="00260DA7"/>
    <w:rsid w:val="00260EC0"/>
    <w:rsid w:val="002610D8"/>
    <w:rsid w:val="00262038"/>
    <w:rsid w:val="00266AF5"/>
    <w:rsid w:val="00266FB3"/>
    <w:rsid w:val="002673C8"/>
    <w:rsid w:val="002675D3"/>
    <w:rsid w:val="002701DA"/>
    <w:rsid w:val="00270212"/>
    <w:rsid w:val="002708B8"/>
    <w:rsid w:val="002709D8"/>
    <w:rsid w:val="00270A2B"/>
    <w:rsid w:val="00271761"/>
    <w:rsid w:val="00271F43"/>
    <w:rsid w:val="00272B61"/>
    <w:rsid w:val="002735D3"/>
    <w:rsid w:val="0027413F"/>
    <w:rsid w:val="002747EC"/>
    <w:rsid w:val="00276934"/>
    <w:rsid w:val="002815C0"/>
    <w:rsid w:val="00282A22"/>
    <w:rsid w:val="002840C7"/>
    <w:rsid w:val="00284E78"/>
    <w:rsid w:val="002855BF"/>
    <w:rsid w:val="00286895"/>
    <w:rsid w:val="002870F1"/>
    <w:rsid w:val="00287326"/>
    <w:rsid w:val="00290336"/>
    <w:rsid w:val="00290F4C"/>
    <w:rsid w:val="00291493"/>
    <w:rsid w:val="00291966"/>
    <w:rsid w:val="00292FC9"/>
    <w:rsid w:val="002959F8"/>
    <w:rsid w:val="002A18FD"/>
    <w:rsid w:val="002A2342"/>
    <w:rsid w:val="002A3017"/>
    <w:rsid w:val="002A32C4"/>
    <w:rsid w:val="002A3860"/>
    <w:rsid w:val="002A4285"/>
    <w:rsid w:val="002A47CF"/>
    <w:rsid w:val="002A4958"/>
    <w:rsid w:val="002A4FBE"/>
    <w:rsid w:val="002A56F3"/>
    <w:rsid w:val="002A5FA5"/>
    <w:rsid w:val="002A7486"/>
    <w:rsid w:val="002A7C84"/>
    <w:rsid w:val="002B1D88"/>
    <w:rsid w:val="002B3354"/>
    <w:rsid w:val="002B38BE"/>
    <w:rsid w:val="002B398D"/>
    <w:rsid w:val="002B44B8"/>
    <w:rsid w:val="002B5973"/>
    <w:rsid w:val="002B6959"/>
    <w:rsid w:val="002B6A93"/>
    <w:rsid w:val="002B7898"/>
    <w:rsid w:val="002B7B8E"/>
    <w:rsid w:val="002C20D8"/>
    <w:rsid w:val="002C69AA"/>
    <w:rsid w:val="002C7D04"/>
    <w:rsid w:val="002D0914"/>
    <w:rsid w:val="002D093F"/>
    <w:rsid w:val="002D1160"/>
    <w:rsid w:val="002D274E"/>
    <w:rsid w:val="002D2AD6"/>
    <w:rsid w:val="002D2C29"/>
    <w:rsid w:val="002D2CA2"/>
    <w:rsid w:val="002D52F0"/>
    <w:rsid w:val="002D5435"/>
    <w:rsid w:val="002D657A"/>
    <w:rsid w:val="002E2BDC"/>
    <w:rsid w:val="002E79BB"/>
    <w:rsid w:val="002E7FB9"/>
    <w:rsid w:val="002F0390"/>
    <w:rsid w:val="002F0D22"/>
    <w:rsid w:val="002F12A5"/>
    <w:rsid w:val="002F41DD"/>
    <w:rsid w:val="002F7D26"/>
    <w:rsid w:val="00301508"/>
    <w:rsid w:val="00301AC5"/>
    <w:rsid w:val="00303D2E"/>
    <w:rsid w:val="00305DAA"/>
    <w:rsid w:val="00305F7D"/>
    <w:rsid w:val="00306241"/>
    <w:rsid w:val="00306549"/>
    <w:rsid w:val="003073B9"/>
    <w:rsid w:val="00310D9A"/>
    <w:rsid w:val="00311006"/>
    <w:rsid w:val="0031130A"/>
    <w:rsid w:val="00311AAC"/>
    <w:rsid w:val="00311B17"/>
    <w:rsid w:val="003133F1"/>
    <w:rsid w:val="00314549"/>
    <w:rsid w:val="003172DC"/>
    <w:rsid w:val="0032018B"/>
    <w:rsid w:val="0032086B"/>
    <w:rsid w:val="00320AC5"/>
    <w:rsid w:val="00323D2C"/>
    <w:rsid w:val="003243BA"/>
    <w:rsid w:val="00324E66"/>
    <w:rsid w:val="003255FD"/>
    <w:rsid w:val="00325AE3"/>
    <w:rsid w:val="00326069"/>
    <w:rsid w:val="00326860"/>
    <w:rsid w:val="003268BF"/>
    <w:rsid w:val="00327E5D"/>
    <w:rsid w:val="00330929"/>
    <w:rsid w:val="00331095"/>
    <w:rsid w:val="00332B64"/>
    <w:rsid w:val="00333345"/>
    <w:rsid w:val="00335786"/>
    <w:rsid w:val="0033595E"/>
    <w:rsid w:val="00335A5E"/>
    <w:rsid w:val="003360A2"/>
    <w:rsid w:val="00336192"/>
    <w:rsid w:val="00337035"/>
    <w:rsid w:val="0033731A"/>
    <w:rsid w:val="00337C3B"/>
    <w:rsid w:val="00342805"/>
    <w:rsid w:val="00343806"/>
    <w:rsid w:val="00345C65"/>
    <w:rsid w:val="003476CD"/>
    <w:rsid w:val="00347B20"/>
    <w:rsid w:val="00350D7C"/>
    <w:rsid w:val="00351CAD"/>
    <w:rsid w:val="00353629"/>
    <w:rsid w:val="0035462D"/>
    <w:rsid w:val="003547A2"/>
    <w:rsid w:val="00354BEF"/>
    <w:rsid w:val="003561FD"/>
    <w:rsid w:val="00356DD9"/>
    <w:rsid w:val="00357212"/>
    <w:rsid w:val="00360734"/>
    <w:rsid w:val="00360DF8"/>
    <w:rsid w:val="00361523"/>
    <w:rsid w:val="00363968"/>
    <w:rsid w:val="0036459E"/>
    <w:rsid w:val="00364B41"/>
    <w:rsid w:val="003667FF"/>
    <w:rsid w:val="003676CB"/>
    <w:rsid w:val="00370943"/>
    <w:rsid w:val="003715FA"/>
    <w:rsid w:val="003724CA"/>
    <w:rsid w:val="00373163"/>
    <w:rsid w:val="00375293"/>
    <w:rsid w:val="00376209"/>
    <w:rsid w:val="00377016"/>
    <w:rsid w:val="00377F37"/>
    <w:rsid w:val="0038045A"/>
    <w:rsid w:val="00381708"/>
    <w:rsid w:val="003824C2"/>
    <w:rsid w:val="00382C4D"/>
    <w:rsid w:val="00383096"/>
    <w:rsid w:val="00384561"/>
    <w:rsid w:val="003851BF"/>
    <w:rsid w:val="00385511"/>
    <w:rsid w:val="00385E77"/>
    <w:rsid w:val="00387011"/>
    <w:rsid w:val="00387B0B"/>
    <w:rsid w:val="00390D6B"/>
    <w:rsid w:val="00392ADF"/>
    <w:rsid w:val="0039346C"/>
    <w:rsid w:val="00395772"/>
    <w:rsid w:val="00395CDE"/>
    <w:rsid w:val="003972FF"/>
    <w:rsid w:val="003A133F"/>
    <w:rsid w:val="003A229C"/>
    <w:rsid w:val="003A2DA2"/>
    <w:rsid w:val="003A3739"/>
    <w:rsid w:val="003A41EF"/>
    <w:rsid w:val="003A527F"/>
    <w:rsid w:val="003A565C"/>
    <w:rsid w:val="003A5718"/>
    <w:rsid w:val="003A702A"/>
    <w:rsid w:val="003A722B"/>
    <w:rsid w:val="003B0E8A"/>
    <w:rsid w:val="003B2B94"/>
    <w:rsid w:val="003B2C04"/>
    <w:rsid w:val="003B2EAB"/>
    <w:rsid w:val="003B40AD"/>
    <w:rsid w:val="003B4207"/>
    <w:rsid w:val="003B470F"/>
    <w:rsid w:val="003B5166"/>
    <w:rsid w:val="003B6290"/>
    <w:rsid w:val="003B73F6"/>
    <w:rsid w:val="003B79E3"/>
    <w:rsid w:val="003C0382"/>
    <w:rsid w:val="003C0F9A"/>
    <w:rsid w:val="003C15B0"/>
    <w:rsid w:val="003C1CB9"/>
    <w:rsid w:val="003C237F"/>
    <w:rsid w:val="003C291C"/>
    <w:rsid w:val="003C2DAE"/>
    <w:rsid w:val="003C311A"/>
    <w:rsid w:val="003C3358"/>
    <w:rsid w:val="003C4E37"/>
    <w:rsid w:val="003C5269"/>
    <w:rsid w:val="003C5533"/>
    <w:rsid w:val="003C5DF8"/>
    <w:rsid w:val="003D02D4"/>
    <w:rsid w:val="003D127F"/>
    <w:rsid w:val="003D2932"/>
    <w:rsid w:val="003D2E79"/>
    <w:rsid w:val="003D3519"/>
    <w:rsid w:val="003D37BF"/>
    <w:rsid w:val="003D39A2"/>
    <w:rsid w:val="003D4028"/>
    <w:rsid w:val="003D425B"/>
    <w:rsid w:val="003D4B16"/>
    <w:rsid w:val="003E01A2"/>
    <w:rsid w:val="003E0B37"/>
    <w:rsid w:val="003E16BE"/>
    <w:rsid w:val="003E17A4"/>
    <w:rsid w:val="003E299D"/>
    <w:rsid w:val="003E329F"/>
    <w:rsid w:val="003E4233"/>
    <w:rsid w:val="003E457E"/>
    <w:rsid w:val="003E4846"/>
    <w:rsid w:val="003E4F70"/>
    <w:rsid w:val="003E568C"/>
    <w:rsid w:val="003E5ACC"/>
    <w:rsid w:val="003E676B"/>
    <w:rsid w:val="003E7B36"/>
    <w:rsid w:val="003F0CE7"/>
    <w:rsid w:val="003F0FF9"/>
    <w:rsid w:val="003F11FC"/>
    <w:rsid w:val="003F24B6"/>
    <w:rsid w:val="003F2920"/>
    <w:rsid w:val="003F3214"/>
    <w:rsid w:val="003F4E28"/>
    <w:rsid w:val="003F7208"/>
    <w:rsid w:val="003F754C"/>
    <w:rsid w:val="004006E8"/>
    <w:rsid w:val="004007D5"/>
    <w:rsid w:val="00401855"/>
    <w:rsid w:val="00401B4E"/>
    <w:rsid w:val="0040228D"/>
    <w:rsid w:val="004048C7"/>
    <w:rsid w:val="0040702D"/>
    <w:rsid w:val="00407DB5"/>
    <w:rsid w:val="00407F71"/>
    <w:rsid w:val="00413BB8"/>
    <w:rsid w:val="00413F2F"/>
    <w:rsid w:val="00414017"/>
    <w:rsid w:val="00416C4F"/>
    <w:rsid w:val="00416E04"/>
    <w:rsid w:val="00424F6D"/>
    <w:rsid w:val="00426682"/>
    <w:rsid w:val="00427B39"/>
    <w:rsid w:val="00427D3B"/>
    <w:rsid w:val="00430B65"/>
    <w:rsid w:val="004322B3"/>
    <w:rsid w:val="00432BC9"/>
    <w:rsid w:val="00432BE2"/>
    <w:rsid w:val="0043402F"/>
    <w:rsid w:val="004342B9"/>
    <w:rsid w:val="004345F3"/>
    <w:rsid w:val="004345FC"/>
    <w:rsid w:val="00441FD9"/>
    <w:rsid w:val="004433CF"/>
    <w:rsid w:val="00443737"/>
    <w:rsid w:val="0044406B"/>
    <w:rsid w:val="004450A9"/>
    <w:rsid w:val="0044529A"/>
    <w:rsid w:val="004453AA"/>
    <w:rsid w:val="004457E3"/>
    <w:rsid w:val="004469E5"/>
    <w:rsid w:val="0044738E"/>
    <w:rsid w:val="004473DF"/>
    <w:rsid w:val="00450582"/>
    <w:rsid w:val="00451660"/>
    <w:rsid w:val="00452280"/>
    <w:rsid w:val="00453610"/>
    <w:rsid w:val="004543B2"/>
    <w:rsid w:val="004574E5"/>
    <w:rsid w:val="004578B7"/>
    <w:rsid w:val="00457C72"/>
    <w:rsid w:val="00460350"/>
    <w:rsid w:val="00460A99"/>
    <w:rsid w:val="00461101"/>
    <w:rsid w:val="004626BE"/>
    <w:rsid w:val="00463D4C"/>
    <w:rsid w:val="00465587"/>
    <w:rsid w:val="004657C7"/>
    <w:rsid w:val="00465E59"/>
    <w:rsid w:val="00466942"/>
    <w:rsid w:val="0046720C"/>
    <w:rsid w:val="00467F8A"/>
    <w:rsid w:val="00470840"/>
    <w:rsid w:val="0047086C"/>
    <w:rsid w:val="0047342E"/>
    <w:rsid w:val="00473550"/>
    <w:rsid w:val="00477455"/>
    <w:rsid w:val="004774F6"/>
    <w:rsid w:val="004779FB"/>
    <w:rsid w:val="00477D2B"/>
    <w:rsid w:val="00483281"/>
    <w:rsid w:val="00483A20"/>
    <w:rsid w:val="0048532D"/>
    <w:rsid w:val="00486A7B"/>
    <w:rsid w:val="00487060"/>
    <w:rsid w:val="004901A6"/>
    <w:rsid w:val="00490653"/>
    <w:rsid w:val="00490C92"/>
    <w:rsid w:val="00490EBE"/>
    <w:rsid w:val="004937F8"/>
    <w:rsid w:val="00493A0E"/>
    <w:rsid w:val="00494595"/>
    <w:rsid w:val="004950CD"/>
    <w:rsid w:val="00495D82"/>
    <w:rsid w:val="004966DD"/>
    <w:rsid w:val="004974A8"/>
    <w:rsid w:val="00497F27"/>
    <w:rsid w:val="004A0B03"/>
    <w:rsid w:val="004A10EE"/>
    <w:rsid w:val="004A11A0"/>
    <w:rsid w:val="004A1725"/>
    <w:rsid w:val="004A1F7B"/>
    <w:rsid w:val="004A3412"/>
    <w:rsid w:val="004A34E6"/>
    <w:rsid w:val="004A40FB"/>
    <w:rsid w:val="004A5831"/>
    <w:rsid w:val="004A662D"/>
    <w:rsid w:val="004B0423"/>
    <w:rsid w:val="004B0FB0"/>
    <w:rsid w:val="004B1812"/>
    <w:rsid w:val="004B18E1"/>
    <w:rsid w:val="004B1E26"/>
    <w:rsid w:val="004B2692"/>
    <w:rsid w:val="004B32EB"/>
    <w:rsid w:val="004B77BE"/>
    <w:rsid w:val="004C05C7"/>
    <w:rsid w:val="004C0C6E"/>
    <w:rsid w:val="004C1E2A"/>
    <w:rsid w:val="004C25E8"/>
    <w:rsid w:val="004C261F"/>
    <w:rsid w:val="004C33D5"/>
    <w:rsid w:val="004C3DCD"/>
    <w:rsid w:val="004C44D2"/>
    <w:rsid w:val="004C5B76"/>
    <w:rsid w:val="004C7901"/>
    <w:rsid w:val="004D0818"/>
    <w:rsid w:val="004D12EF"/>
    <w:rsid w:val="004D2491"/>
    <w:rsid w:val="004D2AD2"/>
    <w:rsid w:val="004D33A1"/>
    <w:rsid w:val="004D3578"/>
    <w:rsid w:val="004D380D"/>
    <w:rsid w:val="004D3D30"/>
    <w:rsid w:val="004D4335"/>
    <w:rsid w:val="004D6C16"/>
    <w:rsid w:val="004D6F3A"/>
    <w:rsid w:val="004D6FD4"/>
    <w:rsid w:val="004D724B"/>
    <w:rsid w:val="004D78C0"/>
    <w:rsid w:val="004D7B60"/>
    <w:rsid w:val="004E18E1"/>
    <w:rsid w:val="004E213A"/>
    <w:rsid w:val="004E2B3E"/>
    <w:rsid w:val="004E2C6C"/>
    <w:rsid w:val="004E3E11"/>
    <w:rsid w:val="004E4880"/>
    <w:rsid w:val="004E4E09"/>
    <w:rsid w:val="004E70C6"/>
    <w:rsid w:val="004E73E8"/>
    <w:rsid w:val="004E7DE4"/>
    <w:rsid w:val="004F0F38"/>
    <w:rsid w:val="004F10E9"/>
    <w:rsid w:val="004F2E59"/>
    <w:rsid w:val="004F3ADA"/>
    <w:rsid w:val="004F3BA4"/>
    <w:rsid w:val="004F4048"/>
    <w:rsid w:val="004F4350"/>
    <w:rsid w:val="004F4529"/>
    <w:rsid w:val="004F4540"/>
    <w:rsid w:val="004F6A34"/>
    <w:rsid w:val="004F73A7"/>
    <w:rsid w:val="00500307"/>
    <w:rsid w:val="00500D68"/>
    <w:rsid w:val="00500DC0"/>
    <w:rsid w:val="00501D49"/>
    <w:rsid w:val="00503171"/>
    <w:rsid w:val="00503CB5"/>
    <w:rsid w:val="00506859"/>
    <w:rsid w:val="00506C28"/>
    <w:rsid w:val="005075B6"/>
    <w:rsid w:val="0051041D"/>
    <w:rsid w:val="005105B3"/>
    <w:rsid w:val="005126FC"/>
    <w:rsid w:val="00512F80"/>
    <w:rsid w:val="00513B92"/>
    <w:rsid w:val="00516A0D"/>
    <w:rsid w:val="00520BC6"/>
    <w:rsid w:val="005214BC"/>
    <w:rsid w:val="005268DD"/>
    <w:rsid w:val="00527C31"/>
    <w:rsid w:val="00527F2A"/>
    <w:rsid w:val="00531049"/>
    <w:rsid w:val="00533D67"/>
    <w:rsid w:val="005349C2"/>
    <w:rsid w:val="00534AEC"/>
    <w:rsid w:val="00534DA0"/>
    <w:rsid w:val="00534F0D"/>
    <w:rsid w:val="00535819"/>
    <w:rsid w:val="00535EC5"/>
    <w:rsid w:val="00536A0E"/>
    <w:rsid w:val="00537704"/>
    <w:rsid w:val="00542000"/>
    <w:rsid w:val="0054382F"/>
    <w:rsid w:val="00543E6C"/>
    <w:rsid w:val="005441BF"/>
    <w:rsid w:val="00547A10"/>
    <w:rsid w:val="00547CFA"/>
    <w:rsid w:val="005501CD"/>
    <w:rsid w:val="00550766"/>
    <w:rsid w:val="00551477"/>
    <w:rsid w:val="00551763"/>
    <w:rsid w:val="00553B62"/>
    <w:rsid w:val="0055422F"/>
    <w:rsid w:val="00555070"/>
    <w:rsid w:val="00557338"/>
    <w:rsid w:val="00557839"/>
    <w:rsid w:val="005625DD"/>
    <w:rsid w:val="00562E49"/>
    <w:rsid w:val="005642A1"/>
    <w:rsid w:val="00565087"/>
    <w:rsid w:val="005652F1"/>
    <w:rsid w:val="0056573F"/>
    <w:rsid w:val="00566239"/>
    <w:rsid w:val="0056656C"/>
    <w:rsid w:val="00571279"/>
    <w:rsid w:val="00571DF5"/>
    <w:rsid w:val="00572564"/>
    <w:rsid w:val="005738A1"/>
    <w:rsid w:val="005739BD"/>
    <w:rsid w:val="00573F36"/>
    <w:rsid w:val="00574DBC"/>
    <w:rsid w:val="00575070"/>
    <w:rsid w:val="005752D5"/>
    <w:rsid w:val="0057598B"/>
    <w:rsid w:val="00576ABF"/>
    <w:rsid w:val="00576C6D"/>
    <w:rsid w:val="0058077E"/>
    <w:rsid w:val="00580BC1"/>
    <w:rsid w:val="00581ACD"/>
    <w:rsid w:val="00583007"/>
    <w:rsid w:val="00584044"/>
    <w:rsid w:val="00586838"/>
    <w:rsid w:val="0058716C"/>
    <w:rsid w:val="00587726"/>
    <w:rsid w:val="00591403"/>
    <w:rsid w:val="00591E74"/>
    <w:rsid w:val="0059328F"/>
    <w:rsid w:val="00594B6F"/>
    <w:rsid w:val="00595AAB"/>
    <w:rsid w:val="00595AC4"/>
    <w:rsid w:val="00596097"/>
    <w:rsid w:val="00596B5D"/>
    <w:rsid w:val="005A0256"/>
    <w:rsid w:val="005A2E7B"/>
    <w:rsid w:val="005A3767"/>
    <w:rsid w:val="005A49C6"/>
    <w:rsid w:val="005A4D6D"/>
    <w:rsid w:val="005A53B0"/>
    <w:rsid w:val="005A68D5"/>
    <w:rsid w:val="005A6CA2"/>
    <w:rsid w:val="005B015F"/>
    <w:rsid w:val="005B3921"/>
    <w:rsid w:val="005B41A4"/>
    <w:rsid w:val="005B52A6"/>
    <w:rsid w:val="005B58B9"/>
    <w:rsid w:val="005B598B"/>
    <w:rsid w:val="005B5A1C"/>
    <w:rsid w:val="005B7771"/>
    <w:rsid w:val="005B7DE7"/>
    <w:rsid w:val="005C007C"/>
    <w:rsid w:val="005C0359"/>
    <w:rsid w:val="005C1A18"/>
    <w:rsid w:val="005C20F5"/>
    <w:rsid w:val="005C2F10"/>
    <w:rsid w:val="005C4665"/>
    <w:rsid w:val="005C64F2"/>
    <w:rsid w:val="005C78A8"/>
    <w:rsid w:val="005D1091"/>
    <w:rsid w:val="005D2171"/>
    <w:rsid w:val="005D2ED5"/>
    <w:rsid w:val="005D4671"/>
    <w:rsid w:val="005D4D3E"/>
    <w:rsid w:val="005D6E49"/>
    <w:rsid w:val="005D725F"/>
    <w:rsid w:val="005E1FED"/>
    <w:rsid w:val="005E28FB"/>
    <w:rsid w:val="005E42CD"/>
    <w:rsid w:val="005E5188"/>
    <w:rsid w:val="005E7D9E"/>
    <w:rsid w:val="005F0D6D"/>
    <w:rsid w:val="005F1917"/>
    <w:rsid w:val="005F3AC4"/>
    <w:rsid w:val="005F4A60"/>
    <w:rsid w:val="0060107D"/>
    <w:rsid w:val="00601EEB"/>
    <w:rsid w:val="00602F40"/>
    <w:rsid w:val="00603B63"/>
    <w:rsid w:val="00603D62"/>
    <w:rsid w:val="00603D6D"/>
    <w:rsid w:val="00604294"/>
    <w:rsid w:val="006048A8"/>
    <w:rsid w:val="0060686C"/>
    <w:rsid w:val="00606E38"/>
    <w:rsid w:val="0061000C"/>
    <w:rsid w:val="0061041A"/>
    <w:rsid w:val="00611566"/>
    <w:rsid w:val="00611868"/>
    <w:rsid w:val="00613366"/>
    <w:rsid w:val="00614401"/>
    <w:rsid w:val="00615930"/>
    <w:rsid w:val="006160D7"/>
    <w:rsid w:val="006170FF"/>
    <w:rsid w:val="00617969"/>
    <w:rsid w:val="00621AFE"/>
    <w:rsid w:val="00622FDA"/>
    <w:rsid w:val="0062407B"/>
    <w:rsid w:val="00624C07"/>
    <w:rsid w:val="00624F03"/>
    <w:rsid w:val="00625260"/>
    <w:rsid w:val="0062582C"/>
    <w:rsid w:val="00625B0A"/>
    <w:rsid w:val="00626EA6"/>
    <w:rsid w:val="00631358"/>
    <w:rsid w:val="00632396"/>
    <w:rsid w:val="00632969"/>
    <w:rsid w:val="00635845"/>
    <w:rsid w:val="00635A59"/>
    <w:rsid w:val="00635F52"/>
    <w:rsid w:val="00640307"/>
    <w:rsid w:val="00641342"/>
    <w:rsid w:val="00641838"/>
    <w:rsid w:val="006433D1"/>
    <w:rsid w:val="00646D99"/>
    <w:rsid w:val="00646F5B"/>
    <w:rsid w:val="006504D6"/>
    <w:rsid w:val="00650E40"/>
    <w:rsid w:val="006510E9"/>
    <w:rsid w:val="00652B9E"/>
    <w:rsid w:val="00653358"/>
    <w:rsid w:val="00653CAC"/>
    <w:rsid w:val="006541A1"/>
    <w:rsid w:val="00654596"/>
    <w:rsid w:val="00655360"/>
    <w:rsid w:val="00656910"/>
    <w:rsid w:val="00656A20"/>
    <w:rsid w:val="00656E05"/>
    <w:rsid w:val="006574C0"/>
    <w:rsid w:val="00657CA6"/>
    <w:rsid w:val="0066096B"/>
    <w:rsid w:val="00662B68"/>
    <w:rsid w:val="006634F4"/>
    <w:rsid w:val="00664B6F"/>
    <w:rsid w:val="00665DB8"/>
    <w:rsid w:val="00665E4D"/>
    <w:rsid w:val="00670303"/>
    <w:rsid w:val="00670492"/>
    <w:rsid w:val="00670C14"/>
    <w:rsid w:val="00671723"/>
    <w:rsid w:val="006721E0"/>
    <w:rsid w:val="00672522"/>
    <w:rsid w:val="00672AE4"/>
    <w:rsid w:val="00674D79"/>
    <w:rsid w:val="006773D2"/>
    <w:rsid w:val="0067758B"/>
    <w:rsid w:val="0067783E"/>
    <w:rsid w:val="00677F5B"/>
    <w:rsid w:val="00680911"/>
    <w:rsid w:val="00682BF2"/>
    <w:rsid w:val="0068445E"/>
    <w:rsid w:val="00685824"/>
    <w:rsid w:val="00685FD7"/>
    <w:rsid w:val="00686C74"/>
    <w:rsid w:val="00690ED2"/>
    <w:rsid w:val="00692942"/>
    <w:rsid w:val="0069409B"/>
    <w:rsid w:val="00694F59"/>
    <w:rsid w:val="00695AFC"/>
    <w:rsid w:val="00696026"/>
    <w:rsid w:val="00696821"/>
    <w:rsid w:val="006A03B0"/>
    <w:rsid w:val="006A13D3"/>
    <w:rsid w:val="006A15CF"/>
    <w:rsid w:val="006A1A2B"/>
    <w:rsid w:val="006A416F"/>
    <w:rsid w:val="006A4A4B"/>
    <w:rsid w:val="006A50CA"/>
    <w:rsid w:val="006A7FB6"/>
    <w:rsid w:val="006B284F"/>
    <w:rsid w:val="006B49F7"/>
    <w:rsid w:val="006B5811"/>
    <w:rsid w:val="006C0463"/>
    <w:rsid w:val="006C0E94"/>
    <w:rsid w:val="006C1B70"/>
    <w:rsid w:val="006C2167"/>
    <w:rsid w:val="006C2491"/>
    <w:rsid w:val="006C27CB"/>
    <w:rsid w:val="006C63C4"/>
    <w:rsid w:val="006C65A9"/>
    <w:rsid w:val="006C66D8"/>
    <w:rsid w:val="006C7C48"/>
    <w:rsid w:val="006D013C"/>
    <w:rsid w:val="006D067F"/>
    <w:rsid w:val="006D1E24"/>
    <w:rsid w:val="006D2BDC"/>
    <w:rsid w:val="006D35DE"/>
    <w:rsid w:val="006D3AF4"/>
    <w:rsid w:val="006D3CBB"/>
    <w:rsid w:val="006D530C"/>
    <w:rsid w:val="006D554E"/>
    <w:rsid w:val="006E0403"/>
    <w:rsid w:val="006E1057"/>
    <w:rsid w:val="006E1417"/>
    <w:rsid w:val="006E19AF"/>
    <w:rsid w:val="006E2BCF"/>
    <w:rsid w:val="006E3471"/>
    <w:rsid w:val="006E4AE6"/>
    <w:rsid w:val="006E5471"/>
    <w:rsid w:val="006E67FB"/>
    <w:rsid w:val="006F3E78"/>
    <w:rsid w:val="006F69EC"/>
    <w:rsid w:val="006F6A2C"/>
    <w:rsid w:val="006F6C02"/>
    <w:rsid w:val="007052FC"/>
    <w:rsid w:val="00705BC0"/>
    <w:rsid w:val="007069DC"/>
    <w:rsid w:val="00710201"/>
    <w:rsid w:val="007102CD"/>
    <w:rsid w:val="0071194B"/>
    <w:rsid w:val="007129D3"/>
    <w:rsid w:val="00713E60"/>
    <w:rsid w:val="0071444D"/>
    <w:rsid w:val="00715608"/>
    <w:rsid w:val="0072073A"/>
    <w:rsid w:val="00721B3D"/>
    <w:rsid w:val="00721D97"/>
    <w:rsid w:val="00723B0B"/>
    <w:rsid w:val="0072421B"/>
    <w:rsid w:val="00725719"/>
    <w:rsid w:val="00725C33"/>
    <w:rsid w:val="00727DB9"/>
    <w:rsid w:val="0073041E"/>
    <w:rsid w:val="00731325"/>
    <w:rsid w:val="0073133A"/>
    <w:rsid w:val="00732549"/>
    <w:rsid w:val="00732B74"/>
    <w:rsid w:val="00732CDC"/>
    <w:rsid w:val="00732FE3"/>
    <w:rsid w:val="007342B5"/>
    <w:rsid w:val="0073449A"/>
    <w:rsid w:val="00734A5B"/>
    <w:rsid w:val="0073620F"/>
    <w:rsid w:val="00737B6B"/>
    <w:rsid w:val="00740C0A"/>
    <w:rsid w:val="00742324"/>
    <w:rsid w:val="007430B3"/>
    <w:rsid w:val="00743A84"/>
    <w:rsid w:val="00743D97"/>
    <w:rsid w:val="00744E76"/>
    <w:rsid w:val="00745AC8"/>
    <w:rsid w:val="007469FD"/>
    <w:rsid w:val="00747411"/>
    <w:rsid w:val="007475F9"/>
    <w:rsid w:val="00751E7C"/>
    <w:rsid w:val="0075287B"/>
    <w:rsid w:val="00753B28"/>
    <w:rsid w:val="00754EE9"/>
    <w:rsid w:val="00756E85"/>
    <w:rsid w:val="00756F81"/>
    <w:rsid w:val="007577C5"/>
    <w:rsid w:val="00757D40"/>
    <w:rsid w:val="00761926"/>
    <w:rsid w:val="00761A26"/>
    <w:rsid w:val="00761AED"/>
    <w:rsid w:val="00762DB1"/>
    <w:rsid w:val="00764CB5"/>
    <w:rsid w:val="0076607C"/>
    <w:rsid w:val="007662B5"/>
    <w:rsid w:val="00766864"/>
    <w:rsid w:val="00767AA4"/>
    <w:rsid w:val="00774940"/>
    <w:rsid w:val="0077751F"/>
    <w:rsid w:val="007778A0"/>
    <w:rsid w:val="00780E0B"/>
    <w:rsid w:val="00780F55"/>
    <w:rsid w:val="00781472"/>
    <w:rsid w:val="00781F0F"/>
    <w:rsid w:val="00782664"/>
    <w:rsid w:val="00782A98"/>
    <w:rsid w:val="0078534D"/>
    <w:rsid w:val="007864E8"/>
    <w:rsid w:val="007866AB"/>
    <w:rsid w:val="0078727C"/>
    <w:rsid w:val="00787719"/>
    <w:rsid w:val="0079049D"/>
    <w:rsid w:val="00791057"/>
    <w:rsid w:val="00791D3C"/>
    <w:rsid w:val="00792C78"/>
    <w:rsid w:val="007933A9"/>
    <w:rsid w:val="00793DC5"/>
    <w:rsid w:val="00794B9A"/>
    <w:rsid w:val="00794F5A"/>
    <w:rsid w:val="00795823"/>
    <w:rsid w:val="00795E63"/>
    <w:rsid w:val="00796823"/>
    <w:rsid w:val="007976AA"/>
    <w:rsid w:val="00797AA0"/>
    <w:rsid w:val="007A2E55"/>
    <w:rsid w:val="007A3137"/>
    <w:rsid w:val="007A32BA"/>
    <w:rsid w:val="007A4A53"/>
    <w:rsid w:val="007A4AFB"/>
    <w:rsid w:val="007A52C1"/>
    <w:rsid w:val="007A7099"/>
    <w:rsid w:val="007B09F5"/>
    <w:rsid w:val="007B18D8"/>
    <w:rsid w:val="007B2202"/>
    <w:rsid w:val="007B3C9A"/>
    <w:rsid w:val="007C03C0"/>
    <w:rsid w:val="007C04F4"/>
    <w:rsid w:val="007C095F"/>
    <w:rsid w:val="007C17D5"/>
    <w:rsid w:val="007C25AC"/>
    <w:rsid w:val="007C2DD0"/>
    <w:rsid w:val="007C3935"/>
    <w:rsid w:val="007C563E"/>
    <w:rsid w:val="007C6EC7"/>
    <w:rsid w:val="007C7151"/>
    <w:rsid w:val="007C7B54"/>
    <w:rsid w:val="007C7BB8"/>
    <w:rsid w:val="007D06E6"/>
    <w:rsid w:val="007D1342"/>
    <w:rsid w:val="007D1A7F"/>
    <w:rsid w:val="007D249F"/>
    <w:rsid w:val="007D2689"/>
    <w:rsid w:val="007D3B51"/>
    <w:rsid w:val="007D4F8A"/>
    <w:rsid w:val="007D4FB2"/>
    <w:rsid w:val="007D7A02"/>
    <w:rsid w:val="007E0354"/>
    <w:rsid w:val="007E0BD2"/>
    <w:rsid w:val="007E10B2"/>
    <w:rsid w:val="007E1392"/>
    <w:rsid w:val="007E2EF9"/>
    <w:rsid w:val="007E355D"/>
    <w:rsid w:val="007E54B1"/>
    <w:rsid w:val="007E5BD9"/>
    <w:rsid w:val="007F0245"/>
    <w:rsid w:val="007F03B5"/>
    <w:rsid w:val="007F09F2"/>
    <w:rsid w:val="007F0F96"/>
    <w:rsid w:val="007F1E73"/>
    <w:rsid w:val="007F2784"/>
    <w:rsid w:val="007F2D37"/>
    <w:rsid w:val="007F2E08"/>
    <w:rsid w:val="007F3544"/>
    <w:rsid w:val="007F5CC1"/>
    <w:rsid w:val="007F7EC4"/>
    <w:rsid w:val="00800B57"/>
    <w:rsid w:val="008028A4"/>
    <w:rsid w:val="008043F1"/>
    <w:rsid w:val="008056ED"/>
    <w:rsid w:val="0080588E"/>
    <w:rsid w:val="00805CC3"/>
    <w:rsid w:val="00806622"/>
    <w:rsid w:val="00807C64"/>
    <w:rsid w:val="00807E15"/>
    <w:rsid w:val="0081087E"/>
    <w:rsid w:val="00811105"/>
    <w:rsid w:val="00811D9D"/>
    <w:rsid w:val="00813245"/>
    <w:rsid w:val="00813383"/>
    <w:rsid w:val="00814BE5"/>
    <w:rsid w:val="00815AA2"/>
    <w:rsid w:val="00816A40"/>
    <w:rsid w:val="00817B21"/>
    <w:rsid w:val="00820098"/>
    <w:rsid w:val="008215B0"/>
    <w:rsid w:val="00822F10"/>
    <w:rsid w:val="00823B40"/>
    <w:rsid w:val="00824F42"/>
    <w:rsid w:val="00827D94"/>
    <w:rsid w:val="00830E1C"/>
    <w:rsid w:val="00830F8A"/>
    <w:rsid w:val="008311BD"/>
    <w:rsid w:val="00831AFF"/>
    <w:rsid w:val="00831E12"/>
    <w:rsid w:val="008325C4"/>
    <w:rsid w:val="008327C2"/>
    <w:rsid w:val="00832DF3"/>
    <w:rsid w:val="00833F51"/>
    <w:rsid w:val="008349EF"/>
    <w:rsid w:val="008350FE"/>
    <w:rsid w:val="0083692D"/>
    <w:rsid w:val="00836BBC"/>
    <w:rsid w:val="00840DE0"/>
    <w:rsid w:val="008442A7"/>
    <w:rsid w:val="00844CDD"/>
    <w:rsid w:val="00845DC6"/>
    <w:rsid w:val="00847C73"/>
    <w:rsid w:val="00850C3E"/>
    <w:rsid w:val="00851443"/>
    <w:rsid w:val="008515D4"/>
    <w:rsid w:val="00851C22"/>
    <w:rsid w:val="008521DD"/>
    <w:rsid w:val="00852CAF"/>
    <w:rsid w:val="00852D50"/>
    <w:rsid w:val="008554CE"/>
    <w:rsid w:val="00856163"/>
    <w:rsid w:val="00856568"/>
    <w:rsid w:val="00856A81"/>
    <w:rsid w:val="00857556"/>
    <w:rsid w:val="00860623"/>
    <w:rsid w:val="008607A8"/>
    <w:rsid w:val="0086144A"/>
    <w:rsid w:val="00861551"/>
    <w:rsid w:val="00861FEE"/>
    <w:rsid w:val="00862027"/>
    <w:rsid w:val="00862C01"/>
    <w:rsid w:val="0086317D"/>
    <w:rsid w:val="0086354A"/>
    <w:rsid w:val="00863AF6"/>
    <w:rsid w:val="00865EDE"/>
    <w:rsid w:val="00866257"/>
    <w:rsid w:val="00866A0C"/>
    <w:rsid w:val="00867443"/>
    <w:rsid w:val="00871A3C"/>
    <w:rsid w:val="008732D6"/>
    <w:rsid w:val="00873444"/>
    <w:rsid w:val="00875EB1"/>
    <w:rsid w:val="008768CA"/>
    <w:rsid w:val="00877EF9"/>
    <w:rsid w:val="00880559"/>
    <w:rsid w:val="008818E2"/>
    <w:rsid w:val="00882533"/>
    <w:rsid w:val="008849F5"/>
    <w:rsid w:val="00884CA2"/>
    <w:rsid w:val="00884FD7"/>
    <w:rsid w:val="00885E35"/>
    <w:rsid w:val="00890468"/>
    <w:rsid w:val="008904A2"/>
    <w:rsid w:val="00890882"/>
    <w:rsid w:val="00890D75"/>
    <w:rsid w:val="00892166"/>
    <w:rsid w:val="00893F0C"/>
    <w:rsid w:val="00894408"/>
    <w:rsid w:val="00895A0B"/>
    <w:rsid w:val="008962BD"/>
    <w:rsid w:val="00896CB6"/>
    <w:rsid w:val="008A439A"/>
    <w:rsid w:val="008A546A"/>
    <w:rsid w:val="008A694D"/>
    <w:rsid w:val="008A7427"/>
    <w:rsid w:val="008B1067"/>
    <w:rsid w:val="008B5306"/>
    <w:rsid w:val="008B5F92"/>
    <w:rsid w:val="008B74AF"/>
    <w:rsid w:val="008C0236"/>
    <w:rsid w:val="008C26CB"/>
    <w:rsid w:val="008C285A"/>
    <w:rsid w:val="008C2E2A"/>
    <w:rsid w:val="008C3057"/>
    <w:rsid w:val="008C4C9A"/>
    <w:rsid w:val="008C4E29"/>
    <w:rsid w:val="008C63C1"/>
    <w:rsid w:val="008D0782"/>
    <w:rsid w:val="008D19D1"/>
    <w:rsid w:val="008D2E4D"/>
    <w:rsid w:val="008D3BA5"/>
    <w:rsid w:val="008D49D8"/>
    <w:rsid w:val="008D6363"/>
    <w:rsid w:val="008D67E0"/>
    <w:rsid w:val="008D6817"/>
    <w:rsid w:val="008D6D93"/>
    <w:rsid w:val="008E0988"/>
    <w:rsid w:val="008E1585"/>
    <w:rsid w:val="008E173C"/>
    <w:rsid w:val="008E3FB7"/>
    <w:rsid w:val="008E5A33"/>
    <w:rsid w:val="008E65D0"/>
    <w:rsid w:val="008F19F2"/>
    <w:rsid w:val="008F396F"/>
    <w:rsid w:val="008F3DCD"/>
    <w:rsid w:val="008F4E32"/>
    <w:rsid w:val="008F7665"/>
    <w:rsid w:val="0090129C"/>
    <w:rsid w:val="00901D5C"/>
    <w:rsid w:val="0090271F"/>
    <w:rsid w:val="009027DA"/>
    <w:rsid w:val="00902DB9"/>
    <w:rsid w:val="00902EC1"/>
    <w:rsid w:val="00903709"/>
    <w:rsid w:val="0090466A"/>
    <w:rsid w:val="00904FA9"/>
    <w:rsid w:val="00907FE0"/>
    <w:rsid w:val="0091035F"/>
    <w:rsid w:val="009103CC"/>
    <w:rsid w:val="00910988"/>
    <w:rsid w:val="009148D1"/>
    <w:rsid w:val="00917174"/>
    <w:rsid w:val="009179C3"/>
    <w:rsid w:val="00917CF1"/>
    <w:rsid w:val="00920E7D"/>
    <w:rsid w:val="00921901"/>
    <w:rsid w:val="00921E6D"/>
    <w:rsid w:val="0092209D"/>
    <w:rsid w:val="00923655"/>
    <w:rsid w:val="0092610E"/>
    <w:rsid w:val="00930AC0"/>
    <w:rsid w:val="00931B75"/>
    <w:rsid w:val="009322D7"/>
    <w:rsid w:val="00933222"/>
    <w:rsid w:val="00933857"/>
    <w:rsid w:val="00934759"/>
    <w:rsid w:val="009357EA"/>
    <w:rsid w:val="00936071"/>
    <w:rsid w:val="00936346"/>
    <w:rsid w:val="009376AF"/>
    <w:rsid w:val="009376CD"/>
    <w:rsid w:val="00940212"/>
    <w:rsid w:val="00940779"/>
    <w:rsid w:val="009416E2"/>
    <w:rsid w:val="009428FC"/>
    <w:rsid w:val="00942EC2"/>
    <w:rsid w:val="009443E3"/>
    <w:rsid w:val="0094770B"/>
    <w:rsid w:val="009504CA"/>
    <w:rsid w:val="009505D8"/>
    <w:rsid w:val="009508D2"/>
    <w:rsid w:val="00950B99"/>
    <w:rsid w:val="00952941"/>
    <w:rsid w:val="0095343C"/>
    <w:rsid w:val="00955E08"/>
    <w:rsid w:val="00955E64"/>
    <w:rsid w:val="00955FB6"/>
    <w:rsid w:val="0095778B"/>
    <w:rsid w:val="00957F87"/>
    <w:rsid w:val="00960125"/>
    <w:rsid w:val="00961B32"/>
    <w:rsid w:val="00962455"/>
    <w:rsid w:val="00962509"/>
    <w:rsid w:val="00963B41"/>
    <w:rsid w:val="00965E6D"/>
    <w:rsid w:val="00970666"/>
    <w:rsid w:val="00970DB3"/>
    <w:rsid w:val="00971A5C"/>
    <w:rsid w:val="00972FBD"/>
    <w:rsid w:val="009737EF"/>
    <w:rsid w:val="00973D04"/>
    <w:rsid w:val="00974BB0"/>
    <w:rsid w:val="00974CF6"/>
    <w:rsid w:val="00974FB0"/>
    <w:rsid w:val="00975BCD"/>
    <w:rsid w:val="00975FF0"/>
    <w:rsid w:val="0097603C"/>
    <w:rsid w:val="00977122"/>
    <w:rsid w:val="00977609"/>
    <w:rsid w:val="009777AD"/>
    <w:rsid w:val="00977DBF"/>
    <w:rsid w:val="00977EAC"/>
    <w:rsid w:val="0098022E"/>
    <w:rsid w:val="00980D6A"/>
    <w:rsid w:val="00980EC6"/>
    <w:rsid w:val="00982DAE"/>
    <w:rsid w:val="00985B57"/>
    <w:rsid w:val="00986B60"/>
    <w:rsid w:val="00986B9C"/>
    <w:rsid w:val="009909BC"/>
    <w:rsid w:val="00990B8D"/>
    <w:rsid w:val="009912C7"/>
    <w:rsid w:val="009928A9"/>
    <w:rsid w:val="00992CC3"/>
    <w:rsid w:val="009932BF"/>
    <w:rsid w:val="00994F72"/>
    <w:rsid w:val="009954D9"/>
    <w:rsid w:val="00995D8C"/>
    <w:rsid w:val="009976E4"/>
    <w:rsid w:val="00997A74"/>
    <w:rsid w:val="00997F2F"/>
    <w:rsid w:val="00997FAD"/>
    <w:rsid w:val="009A0AF3"/>
    <w:rsid w:val="009A0DBB"/>
    <w:rsid w:val="009A2EEE"/>
    <w:rsid w:val="009A4931"/>
    <w:rsid w:val="009B07CD"/>
    <w:rsid w:val="009B0A34"/>
    <w:rsid w:val="009B13FA"/>
    <w:rsid w:val="009B26F6"/>
    <w:rsid w:val="009B647D"/>
    <w:rsid w:val="009C19E9"/>
    <w:rsid w:val="009C1B67"/>
    <w:rsid w:val="009C7FCB"/>
    <w:rsid w:val="009D0EC4"/>
    <w:rsid w:val="009D3487"/>
    <w:rsid w:val="009D3964"/>
    <w:rsid w:val="009D5691"/>
    <w:rsid w:val="009D5A5D"/>
    <w:rsid w:val="009D5D5E"/>
    <w:rsid w:val="009D6675"/>
    <w:rsid w:val="009D7467"/>
    <w:rsid w:val="009D74A6"/>
    <w:rsid w:val="009D7A8A"/>
    <w:rsid w:val="009E0E87"/>
    <w:rsid w:val="009E1625"/>
    <w:rsid w:val="009E26E6"/>
    <w:rsid w:val="009E34C0"/>
    <w:rsid w:val="009E55AC"/>
    <w:rsid w:val="009E7862"/>
    <w:rsid w:val="009E7EC4"/>
    <w:rsid w:val="009F1379"/>
    <w:rsid w:val="009F2CB9"/>
    <w:rsid w:val="009F445F"/>
    <w:rsid w:val="009F5070"/>
    <w:rsid w:val="009F6858"/>
    <w:rsid w:val="009F69C9"/>
    <w:rsid w:val="00A00170"/>
    <w:rsid w:val="00A0066E"/>
    <w:rsid w:val="00A027CA"/>
    <w:rsid w:val="00A03496"/>
    <w:rsid w:val="00A04F8C"/>
    <w:rsid w:val="00A07401"/>
    <w:rsid w:val="00A10516"/>
    <w:rsid w:val="00A10F02"/>
    <w:rsid w:val="00A10F2C"/>
    <w:rsid w:val="00A11D1E"/>
    <w:rsid w:val="00A11E4B"/>
    <w:rsid w:val="00A12E91"/>
    <w:rsid w:val="00A13227"/>
    <w:rsid w:val="00A204CA"/>
    <w:rsid w:val="00A209D6"/>
    <w:rsid w:val="00A210BE"/>
    <w:rsid w:val="00A2125D"/>
    <w:rsid w:val="00A223B3"/>
    <w:rsid w:val="00A22738"/>
    <w:rsid w:val="00A24283"/>
    <w:rsid w:val="00A255A1"/>
    <w:rsid w:val="00A25718"/>
    <w:rsid w:val="00A25BF9"/>
    <w:rsid w:val="00A31B24"/>
    <w:rsid w:val="00A322CF"/>
    <w:rsid w:val="00A33876"/>
    <w:rsid w:val="00A33FE1"/>
    <w:rsid w:val="00A35162"/>
    <w:rsid w:val="00A35217"/>
    <w:rsid w:val="00A361D9"/>
    <w:rsid w:val="00A4029A"/>
    <w:rsid w:val="00A409FF"/>
    <w:rsid w:val="00A41829"/>
    <w:rsid w:val="00A41EFB"/>
    <w:rsid w:val="00A430EC"/>
    <w:rsid w:val="00A4371D"/>
    <w:rsid w:val="00A44335"/>
    <w:rsid w:val="00A4645A"/>
    <w:rsid w:val="00A466D4"/>
    <w:rsid w:val="00A47E8B"/>
    <w:rsid w:val="00A47F02"/>
    <w:rsid w:val="00A513CA"/>
    <w:rsid w:val="00A53590"/>
    <w:rsid w:val="00A53724"/>
    <w:rsid w:val="00A54B2B"/>
    <w:rsid w:val="00A60179"/>
    <w:rsid w:val="00A60806"/>
    <w:rsid w:val="00A61710"/>
    <w:rsid w:val="00A64C7A"/>
    <w:rsid w:val="00A657AD"/>
    <w:rsid w:val="00A7061F"/>
    <w:rsid w:val="00A716A0"/>
    <w:rsid w:val="00A72629"/>
    <w:rsid w:val="00A7298F"/>
    <w:rsid w:val="00A73C27"/>
    <w:rsid w:val="00A745A3"/>
    <w:rsid w:val="00A7470A"/>
    <w:rsid w:val="00A74EDE"/>
    <w:rsid w:val="00A75A4F"/>
    <w:rsid w:val="00A76BC8"/>
    <w:rsid w:val="00A77C82"/>
    <w:rsid w:val="00A82346"/>
    <w:rsid w:val="00A84520"/>
    <w:rsid w:val="00A84750"/>
    <w:rsid w:val="00A85727"/>
    <w:rsid w:val="00A85AE5"/>
    <w:rsid w:val="00A86741"/>
    <w:rsid w:val="00A87E5B"/>
    <w:rsid w:val="00A90727"/>
    <w:rsid w:val="00A91596"/>
    <w:rsid w:val="00A94BC5"/>
    <w:rsid w:val="00A9671C"/>
    <w:rsid w:val="00A97E8B"/>
    <w:rsid w:val="00AA037C"/>
    <w:rsid w:val="00AA1553"/>
    <w:rsid w:val="00AA16B0"/>
    <w:rsid w:val="00AA4665"/>
    <w:rsid w:val="00AA4DFA"/>
    <w:rsid w:val="00AA4F5A"/>
    <w:rsid w:val="00AA5A02"/>
    <w:rsid w:val="00AA5E71"/>
    <w:rsid w:val="00AA6D24"/>
    <w:rsid w:val="00AA74F4"/>
    <w:rsid w:val="00AA7D3E"/>
    <w:rsid w:val="00AB0AA7"/>
    <w:rsid w:val="00AB20DF"/>
    <w:rsid w:val="00AB2C03"/>
    <w:rsid w:val="00AB3DDD"/>
    <w:rsid w:val="00AB4454"/>
    <w:rsid w:val="00AB4BC0"/>
    <w:rsid w:val="00AB72EC"/>
    <w:rsid w:val="00AC0FB3"/>
    <w:rsid w:val="00AC104B"/>
    <w:rsid w:val="00AC106B"/>
    <w:rsid w:val="00AC33B9"/>
    <w:rsid w:val="00AC507F"/>
    <w:rsid w:val="00AC5458"/>
    <w:rsid w:val="00AC6887"/>
    <w:rsid w:val="00AC698A"/>
    <w:rsid w:val="00AC72F5"/>
    <w:rsid w:val="00AD1AE7"/>
    <w:rsid w:val="00AD3082"/>
    <w:rsid w:val="00AD6DB0"/>
    <w:rsid w:val="00AD71BA"/>
    <w:rsid w:val="00AD726F"/>
    <w:rsid w:val="00AE0117"/>
    <w:rsid w:val="00AE27D3"/>
    <w:rsid w:val="00AE346F"/>
    <w:rsid w:val="00AE4F6C"/>
    <w:rsid w:val="00AE525A"/>
    <w:rsid w:val="00AE58B7"/>
    <w:rsid w:val="00AE5A09"/>
    <w:rsid w:val="00AE5D2D"/>
    <w:rsid w:val="00AE7BD3"/>
    <w:rsid w:val="00AF1776"/>
    <w:rsid w:val="00AF213F"/>
    <w:rsid w:val="00AF29AA"/>
    <w:rsid w:val="00AF317D"/>
    <w:rsid w:val="00AF371E"/>
    <w:rsid w:val="00AF3C91"/>
    <w:rsid w:val="00AF649F"/>
    <w:rsid w:val="00AF7C5F"/>
    <w:rsid w:val="00B00767"/>
    <w:rsid w:val="00B0181D"/>
    <w:rsid w:val="00B0385E"/>
    <w:rsid w:val="00B04852"/>
    <w:rsid w:val="00B05380"/>
    <w:rsid w:val="00B05962"/>
    <w:rsid w:val="00B06DE2"/>
    <w:rsid w:val="00B11EAC"/>
    <w:rsid w:val="00B123CE"/>
    <w:rsid w:val="00B13007"/>
    <w:rsid w:val="00B13A48"/>
    <w:rsid w:val="00B14DEE"/>
    <w:rsid w:val="00B15449"/>
    <w:rsid w:val="00B15B76"/>
    <w:rsid w:val="00B16C2F"/>
    <w:rsid w:val="00B176C9"/>
    <w:rsid w:val="00B17F77"/>
    <w:rsid w:val="00B213AE"/>
    <w:rsid w:val="00B24C15"/>
    <w:rsid w:val="00B25895"/>
    <w:rsid w:val="00B25A62"/>
    <w:rsid w:val="00B2602A"/>
    <w:rsid w:val="00B261CD"/>
    <w:rsid w:val="00B27303"/>
    <w:rsid w:val="00B277F1"/>
    <w:rsid w:val="00B27F7F"/>
    <w:rsid w:val="00B30F22"/>
    <w:rsid w:val="00B31F1F"/>
    <w:rsid w:val="00B345F7"/>
    <w:rsid w:val="00B36189"/>
    <w:rsid w:val="00B36A90"/>
    <w:rsid w:val="00B37100"/>
    <w:rsid w:val="00B40250"/>
    <w:rsid w:val="00B40818"/>
    <w:rsid w:val="00B413F2"/>
    <w:rsid w:val="00B422C6"/>
    <w:rsid w:val="00B4636F"/>
    <w:rsid w:val="00B46391"/>
    <w:rsid w:val="00B463E7"/>
    <w:rsid w:val="00B46E85"/>
    <w:rsid w:val="00B47C49"/>
    <w:rsid w:val="00B47FD1"/>
    <w:rsid w:val="00B505F5"/>
    <w:rsid w:val="00B51105"/>
    <w:rsid w:val="00B516BB"/>
    <w:rsid w:val="00B53DBA"/>
    <w:rsid w:val="00B53E81"/>
    <w:rsid w:val="00B54EF8"/>
    <w:rsid w:val="00B55159"/>
    <w:rsid w:val="00B57695"/>
    <w:rsid w:val="00B57DC1"/>
    <w:rsid w:val="00B606E6"/>
    <w:rsid w:val="00B61630"/>
    <w:rsid w:val="00B657DE"/>
    <w:rsid w:val="00B65AA8"/>
    <w:rsid w:val="00B66E42"/>
    <w:rsid w:val="00B67F3D"/>
    <w:rsid w:val="00B726D8"/>
    <w:rsid w:val="00B732A1"/>
    <w:rsid w:val="00B73674"/>
    <w:rsid w:val="00B73CEA"/>
    <w:rsid w:val="00B7447A"/>
    <w:rsid w:val="00B7538C"/>
    <w:rsid w:val="00B75D96"/>
    <w:rsid w:val="00B76953"/>
    <w:rsid w:val="00B7716B"/>
    <w:rsid w:val="00B8075F"/>
    <w:rsid w:val="00B833EE"/>
    <w:rsid w:val="00B83588"/>
    <w:rsid w:val="00B83E3C"/>
    <w:rsid w:val="00B8403F"/>
    <w:rsid w:val="00B84B49"/>
    <w:rsid w:val="00B84D5C"/>
    <w:rsid w:val="00B84DB2"/>
    <w:rsid w:val="00B864B4"/>
    <w:rsid w:val="00B90745"/>
    <w:rsid w:val="00B91B21"/>
    <w:rsid w:val="00B95302"/>
    <w:rsid w:val="00B955EF"/>
    <w:rsid w:val="00B9630B"/>
    <w:rsid w:val="00B964CA"/>
    <w:rsid w:val="00BA1188"/>
    <w:rsid w:val="00BA18CB"/>
    <w:rsid w:val="00BA1FC4"/>
    <w:rsid w:val="00BA3505"/>
    <w:rsid w:val="00BA555A"/>
    <w:rsid w:val="00BA55D1"/>
    <w:rsid w:val="00BA7318"/>
    <w:rsid w:val="00BB0270"/>
    <w:rsid w:val="00BB0FD7"/>
    <w:rsid w:val="00BB12BA"/>
    <w:rsid w:val="00BB4B07"/>
    <w:rsid w:val="00BB4DA8"/>
    <w:rsid w:val="00BB5F79"/>
    <w:rsid w:val="00BB624E"/>
    <w:rsid w:val="00BB69D6"/>
    <w:rsid w:val="00BB7251"/>
    <w:rsid w:val="00BB7C42"/>
    <w:rsid w:val="00BC1A48"/>
    <w:rsid w:val="00BC1BC3"/>
    <w:rsid w:val="00BC32E4"/>
    <w:rsid w:val="00BC3555"/>
    <w:rsid w:val="00BC45B8"/>
    <w:rsid w:val="00BC6BEC"/>
    <w:rsid w:val="00BD03E5"/>
    <w:rsid w:val="00BD2CE9"/>
    <w:rsid w:val="00BD31F0"/>
    <w:rsid w:val="00BD4DA7"/>
    <w:rsid w:val="00BD5730"/>
    <w:rsid w:val="00BD5D0A"/>
    <w:rsid w:val="00BD5D21"/>
    <w:rsid w:val="00BD6C64"/>
    <w:rsid w:val="00BE034C"/>
    <w:rsid w:val="00BE07D3"/>
    <w:rsid w:val="00BE2716"/>
    <w:rsid w:val="00BE2A19"/>
    <w:rsid w:val="00BE5759"/>
    <w:rsid w:val="00BE621A"/>
    <w:rsid w:val="00BE627F"/>
    <w:rsid w:val="00BE69B6"/>
    <w:rsid w:val="00BF14F3"/>
    <w:rsid w:val="00BF3CBC"/>
    <w:rsid w:val="00BF3DAE"/>
    <w:rsid w:val="00BF4333"/>
    <w:rsid w:val="00BF4969"/>
    <w:rsid w:val="00BF5550"/>
    <w:rsid w:val="00BF5708"/>
    <w:rsid w:val="00BF5F25"/>
    <w:rsid w:val="00BF76CA"/>
    <w:rsid w:val="00C00351"/>
    <w:rsid w:val="00C00512"/>
    <w:rsid w:val="00C0093C"/>
    <w:rsid w:val="00C012C1"/>
    <w:rsid w:val="00C0240F"/>
    <w:rsid w:val="00C04A27"/>
    <w:rsid w:val="00C05892"/>
    <w:rsid w:val="00C05FD8"/>
    <w:rsid w:val="00C06BEC"/>
    <w:rsid w:val="00C06CB1"/>
    <w:rsid w:val="00C07249"/>
    <w:rsid w:val="00C07451"/>
    <w:rsid w:val="00C07610"/>
    <w:rsid w:val="00C0784E"/>
    <w:rsid w:val="00C10173"/>
    <w:rsid w:val="00C101B1"/>
    <w:rsid w:val="00C11561"/>
    <w:rsid w:val="00C11FFC"/>
    <w:rsid w:val="00C12B51"/>
    <w:rsid w:val="00C1493D"/>
    <w:rsid w:val="00C1670C"/>
    <w:rsid w:val="00C17AFD"/>
    <w:rsid w:val="00C23637"/>
    <w:rsid w:val="00C23F9D"/>
    <w:rsid w:val="00C243E1"/>
    <w:rsid w:val="00C24650"/>
    <w:rsid w:val="00C25465"/>
    <w:rsid w:val="00C2648C"/>
    <w:rsid w:val="00C27511"/>
    <w:rsid w:val="00C30859"/>
    <w:rsid w:val="00C30F7D"/>
    <w:rsid w:val="00C31B5A"/>
    <w:rsid w:val="00C33079"/>
    <w:rsid w:val="00C34F33"/>
    <w:rsid w:val="00C36F2F"/>
    <w:rsid w:val="00C37110"/>
    <w:rsid w:val="00C424AD"/>
    <w:rsid w:val="00C44A81"/>
    <w:rsid w:val="00C44D4E"/>
    <w:rsid w:val="00C460F5"/>
    <w:rsid w:val="00C467F0"/>
    <w:rsid w:val="00C46875"/>
    <w:rsid w:val="00C46E04"/>
    <w:rsid w:val="00C479AE"/>
    <w:rsid w:val="00C5010C"/>
    <w:rsid w:val="00C5362D"/>
    <w:rsid w:val="00C54AE7"/>
    <w:rsid w:val="00C54DA4"/>
    <w:rsid w:val="00C54F5D"/>
    <w:rsid w:val="00C55038"/>
    <w:rsid w:val="00C55A12"/>
    <w:rsid w:val="00C55B04"/>
    <w:rsid w:val="00C565BB"/>
    <w:rsid w:val="00C56C9F"/>
    <w:rsid w:val="00C576E0"/>
    <w:rsid w:val="00C6168D"/>
    <w:rsid w:val="00C61EF2"/>
    <w:rsid w:val="00C637FD"/>
    <w:rsid w:val="00C6553E"/>
    <w:rsid w:val="00C65A07"/>
    <w:rsid w:val="00C66523"/>
    <w:rsid w:val="00C6660E"/>
    <w:rsid w:val="00C66D62"/>
    <w:rsid w:val="00C66D96"/>
    <w:rsid w:val="00C70DC4"/>
    <w:rsid w:val="00C75661"/>
    <w:rsid w:val="00C76031"/>
    <w:rsid w:val="00C760D4"/>
    <w:rsid w:val="00C76969"/>
    <w:rsid w:val="00C76A1A"/>
    <w:rsid w:val="00C76B6B"/>
    <w:rsid w:val="00C80462"/>
    <w:rsid w:val="00C81331"/>
    <w:rsid w:val="00C824B1"/>
    <w:rsid w:val="00C83895"/>
    <w:rsid w:val="00C83A13"/>
    <w:rsid w:val="00C844F8"/>
    <w:rsid w:val="00C845DD"/>
    <w:rsid w:val="00C84E9C"/>
    <w:rsid w:val="00C86F10"/>
    <w:rsid w:val="00C872A0"/>
    <w:rsid w:val="00C905B9"/>
    <w:rsid w:val="00C9068C"/>
    <w:rsid w:val="00C91F36"/>
    <w:rsid w:val="00C92967"/>
    <w:rsid w:val="00C92F2A"/>
    <w:rsid w:val="00C94794"/>
    <w:rsid w:val="00C9488B"/>
    <w:rsid w:val="00C96885"/>
    <w:rsid w:val="00C978F6"/>
    <w:rsid w:val="00CA0FF2"/>
    <w:rsid w:val="00CA1BEE"/>
    <w:rsid w:val="00CA301A"/>
    <w:rsid w:val="00CA358C"/>
    <w:rsid w:val="00CA390E"/>
    <w:rsid w:val="00CA3D0C"/>
    <w:rsid w:val="00CA654B"/>
    <w:rsid w:val="00CA6A28"/>
    <w:rsid w:val="00CB198B"/>
    <w:rsid w:val="00CB40C7"/>
    <w:rsid w:val="00CB5044"/>
    <w:rsid w:val="00CB5EBE"/>
    <w:rsid w:val="00CB72B8"/>
    <w:rsid w:val="00CC265B"/>
    <w:rsid w:val="00CC31FC"/>
    <w:rsid w:val="00CC37A2"/>
    <w:rsid w:val="00CC3C7A"/>
    <w:rsid w:val="00CC4132"/>
    <w:rsid w:val="00CC4645"/>
    <w:rsid w:val="00CC52EF"/>
    <w:rsid w:val="00CC56CB"/>
    <w:rsid w:val="00CC6865"/>
    <w:rsid w:val="00CD0872"/>
    <w:rsid w:val="00CD0BA8"/>
    <w:rsid w:val="00CD14F3"/>
    <w:rsid w:val="00CD2C43"/>
    <w:rsid w:val="00CD4948"/>
    <w:rsid w:val="00CD4C7B"/>
    <w:rsid w:val="00CD4F02"/>
    <w:rsid w:val="00CD58FE"/>
    <w:rsid w:val="00CD6C64"/>
    <w:rsid w:val="00CE0192"/>
    <w:rsid w:val="00CE1B38"/>
    <w:rsid w:val="00CE31BB"/>
    <w:rsid w:val="00CE41AB"/>
    <w:rsid w:val="00CE60A7"/>
    <w:rsid w:val="00CF02ED"/>
    <w:rsid w:val="00CF08EA"/>
    <w:rsid w:val="00CF1E1A"/>
    <w:rsid w:val="00CF23FF"/>
    <w:rsid w:val="00CF3AC0"/>
    <w:rsid w:val="00CF4BCF"/>
    <w:rsid w:val="00CF4D95"/>
    <w:rsid w:val="00CF57AE"/>
    <w:rsid w:val="00CF5FA6"/>
    <w:rsid w:val="00CF62FC"/>
    <w:rsid w:val="00CF73D9"/>
    <w:rsid w:val="00CF7861"/>
    <w:rsid w:val="00D003F0"/>
    <w:rsid w:val="00D00C39"/>
    <w:rsid w:val="00D0113E"/>
    <w:rsid w:val="00D011CA"/>
    <w:rsid w:val="00D012D3"/>
    <w:rsid w:val="00D015BF"/>
    <w:rsid w:val="00D019CF"/>
    <w:rsid w:val="00D020FC"/>
    <w:rsid w:val="00D02D62"/>
    <w:rsid w:val="00D06188"/>
    <w:rsid w:val="00D07BAB"/>
    <w:rsid w:val="00D1190E"/>
    <w:rsid w:val="00D12DDB"/>
    <w:rsid w:val="00D16A30"/>
    <w:rsid w:val="00D175D5"/>
    <w:rsid w:val="00D1769D"/>
    <w:rsid w:val="00D17ACC"/>
    <w:rsid w:val="00D17AF5"/>
    <w:rsid w:val="00D17F91"/>
    <w:rsid w:val="00D213CB"/>
    <w:rsid w:val="00D21D27"/>
    <w:rsid w:val="00D228B9"/>
    <w:rsid w:val="00D23040"/>
    <w:rsid w:val="00D241CA"/>
    <w:rsid w:val="00D24C0D"/>
    <w:rsid w:val="00D25005"/>
    <w:rsid w:val="00D25449"/>
    <w:rsid w:val="00D26131"/>
    <w:rsid w:val="00D27B2E"/>
    <w:rsid w:val="00D3010D"/>
    <w:rsid w:val="00D323B7"/>
    <w:rsid w:val="00D32A10"/>
    <w:rsid w:val="00D33BE3"/>
    <w:rsid w:val="00D340B7"/>
    <w:rsid w:val="00D3529C"/>
    <w:rsid w:val="00D35DEB"/>
    <w:rsid w:val="00D360C9"/>
    <w:rsid w:val="00D36C63"/>
    <w:rsid w:val="00D3792D"/>
    <w:rsid w:val="00D37BC3"/>
    <w:rsid w:val="00D4005F"/>
    <w:rsid w:val="00D42DAC"/>
    <w:rsid w:val="00D44D37"/>
    <w:rsid w:val="00D458A3"/>
    <w:rsid w:val="00D47CAD"/>
    <w:rsid w:val="00D51036"/>
    <w:rsid w:val="00D51534"/>
    <w:rsid w:val="00D5191A"/>
    <w:rsid w:val="00D52DEE"/>
    <w:rsid w:val="00D52FC5"/>
    <w:rsid w:val="00D53E30"/>
    <w:rsid w:val="00D545CB"/>
    <w:rsid w:val="00D55C12"/>
    <w:rsid w:val="00D55E47"/>
    <w:rsid w:val="00D56685"/>
    <w:rsid w:val="00D570C9"/>
    <w:rsid w:val="00D60C67"/>
    <w:rsid w:val="00D60F6F"/>
    <w:rsid w:val="00D62E19"/>
    <w:rsid w:val="00D62E33"/>
    <w:rsid w:val="00D634BA"/>
    <w:rsid w:val="00D6405F"/>
    <w:rsid w:val="00D64E49"/>
    <w:rsid w:val="00D6517A"/>
    <w:rsid w:val="00D67CD1"/>
    <w:rsid w:val="00D7022F"/>
    <w:rsid w:val="00D727AF"/>
    <w:rsid w:val="00D727BD"/>
    <w:rsid w:val="00D72C64"/>
    <w:rsid w:val="00D738D6"/>
    <w:rsid w:val="00D73D9C"/>
    <w:rsid w:val="00D742C1"/>
    <w:rsid w:val="00D746B6"/>
    <w:rsid w:val="00D74B3D"/>
    <w:rsid w:val="00D753F1"/>
    <w:rsid w:val="00D75DF3"/>
    <w:rsid w:val="00D761CD"/>
    <w:rsid w:val="00D769BC"/>
    <w:rsid w:val="00D801AA"/>
    <w:rsid w:val="00D80795"/>
    <w:rsid w:val="00D81692"/>
    <w:rsid w:val="00D82934"/>
    <w:rsid w:val="00D832F1"/>
    <w:rsid w:val="00D843A6"/>
    <w:rsid w:val="00D854BE"/>
    <w:rsid w:val="00D87009"/>
    <w:rsid w:val="00D87E00"/>
    <w:rsid w:val="00D9021E"/>
    <w:rsid w:val="00D9134D"/>
    <w:rsid w:val="00D918AB"/>
    <w:rsid w:val="00D918F6"/>
    <w:rsid w:val="00D91ECC"/>
    <w:rsid w:val="00D92DA4"/>
    <w:rsid w:val="00D93832"/>
    <w:rsid w:val="00D93914"/>
    <w:rsid w:val="00D9391F"/>
    <w:rsid w:val="00D946A7"/>
    <w:rsid w:val="00D96D11"/>
    <w:rsid w:val="00D96D2D"/>
    <w:rsid w:val="00DA29BD"/>
    <w:rsid w:val="00DA7A03"/>
    <w:rsid w:val="00DB0DB8"/>
    <w:rsid w:val="00DB1810"/>
    <w:rsid w:val="00DB1818"/>
    <w:rsid w:val="00DB1F9F"/>
    <w:rsid w:val="00DB247E"/>
    <w:rsid w:val="00DB3918"/>
    <w:rsid w:val="00DB50F5"/>
    <w:rsid w:val="00DB5FA7"/>
    <w:rsid w:val="00DB74A8"/>
    <w:rsid w:val="00DB7BE7"/>
    <w:rsid w:val="00DC2962"/>
    <w:rsid w:val="00DC309B"/>
    <w:rsid w:val="00DC3ED9"/>
    <w:rsid w:val="00DC45D6"/>
    <w:rsid w:val="00DC4DA2"/>
    <w:rsid w:val="00DC4F21"/>
    <w:rsid w:val="00DC5261"/>
    <w:rsid w:val="00DC6A61"/>
    <w:rsid w:val="00DC731A"/>
    <w:rsid w:val="00DC75FA"/>
    <w:rsid w:val="00DD0D07"/>
    <w:rsid w:val="00DD3480"/>
    <w:rsid w:val="00DD5188"/>
    <w:rsid w:val="00DD64BE"/>
    <w:rsid w:val="00DE03D3"/>
    <w:rsid w:val="00DE1FDA"/>
    <w:rsid w:val="00DE22A8"/>
    <w:rsid w:val="00DE2410"/>
    <w:rsid w:val="00DE25D2"/>
    <w:rsid w:val="00DE2629"/>
    <w:rsid w:val="00DE417E"/>
    <w:rsid w:val="00DE491C"/>
    <w:rsid w:val="00DE4AE9"/>
    <w:rsid w:val="00DE537D"/>
    <w:rsid w:val="00DE57D7"/>
    <w:rsid w:val="00DE6C90"/>
    <w:rsid w:val="00DF0597"/>
    <w:rsid w:val="00DF0600"/>
    <w:rsid w:val="00DF1831"/>
    <w:rsid w:val="00DF1CF0"/>
    <w:rsid w:val="00DF2071"/>
    <w:rsid w:val="00DF218F"/>
    <w:rsid w:val="00DF4645"/>
    <w:rsid w:val="00DF61E5"/>
    <w:rsid w:val="00DF7834"/>
    <w:rsid w:val="00E00D16"/>
    <w:rsid w:val="00E013E0"/>
    <w:rsid w:val="00E0209E"/>
    <w:rsid w:val="00E02228"/>
    <w:rsid w:val="00E0267E"/>
    <w:rsid w:val="00E043CA"/>
    <w:rsid w:val="00E05160"/>
    <w:rsid w:val="00E053D4"/>
    <w:rsid w:val="00E107C1"/>
    <w:rsid w:val="00E12340"/>
    <w:rsid w:val="00E1255A"/>
    <w:rsid w:val="00E12E85"/>
    <w:rsid w:val="00E131B9"/>
    <w:rsid w:val="00E13A59"/>
    <w:rsid w:val="00E13C4E"/>
    <w:rsid w:val="00E147E9"/>
    <w:rsid w:val="00E1589E"/>
    <w:rsid w:val="00E16BF5"/>
    <w:rsid w:val="00E20962"/>
    <w:rsid w:val="00E22133"/>
    <w:rsid w:val="00E223EE"/>
    <w:rsid w:val="00E2277A"/>
    <w:rsid w:val="00E22DAC"/>
    <w:rsid w:val="00E24136"/>
    <w:rsid w:val="00E24C00"/>
    <w:rsid w:val="00E25B77"/>
    <w:rsid w:val="00E262F2"/>
    <w:rsid w:val="00E267D1"/>
    <w:rsid w:val="00E27A81"/>
    <w:rsid w:val="00E30E0C"/>
    <w:rsid w:val="00E30E67"/>
    <w:rsid w:val="00E32245"/>
    <w:rsid w:val="00E350C7"/>
    <w:rsid w:val="00E37E4F"/>
    <w:rsid w:val="00E4038A"/>
    <w:rsid w:val="00E41B53"/>
    <w:rsid w:val="00E430C9"/>
    <w:rsid w:val="00E45133"/>
    <w:rsid w:val="00E453CA"/>
    <w:rsid w:val="00E46C08"/>
    <w:rsid w:val="00E471CF"/>
    <w:rsid w:val="00E47979"/>
    <w:rsid w:val="00E50640"/>
    <w:rsid w:val="00E52166"/>
    <w:rsid w:val="00E53610"/>
    <w:rsid w:val="00E54E49"/>
    <w:rsid w:val="00E609A3"/>
    <w:rsid w:val="00E61C1C"/>
    <w:rsid w:val="00E62835"/>
    <w:rsid w:val="00E66ABA"/>
    <w:rsid w:val="00E67116"/>
    <w:rsid w:val="00E6750C"/>
    <w:rsid w:val="00E70268"/>
    <w:rsid w:val="00E7096B"/>
    <w:rsid w:val="00E70A12"/>
    <w:rsid w:val="00E74E5E"/>
    <w:rsid w:val="00E7538A"/>
    <w:rsid w:val="00E759DB"/>
    <w:rsid w:val="00E76044"/>
    <w:rsid w:val="00E76250"/>
    <w:rsid w:val="00E766EC"/>
    <w:rsid w:val="00E76AC7"/>
    <w:rsid w:val="00E76B1A"/>
    <w:rsid w:val="00E773CB"/>
    <w:rsid w:val="00E77645"/>
    <w:rsid w:val="00E81A19"/>
    <w:rsid w:val="00E81F3A"/>
    <w:rsid w:val="00E82904"/>
    <w:rsid w:val="00E83075"/>
    <w:rsid w:val="00E83697"/>
    <w:rsid w:val="00E83725"/>
    <w:rsid w:val="00E8407B"/>
    <w:rsid w:val="00E859B6"/>
    <w:rsid w:val="00E85E23"/>
    <w:rsid w:val="00E8654C"/>
    <w:rsid w:val="00E86809"/>
    <w:rsid w:val="00E86D6D"/>
    <w:rsid w:val="00E90B15"/>
    <w:rsid w:val="00E915FF"/>
    <w:rsid w:val="00E94602"/>
    <w:rsid w:val="00E9509D"/>
    <w:rsid w:val="00E96CD0"/>
    <w:rsid w:val="00E96F95"/>
    <w:rsid w:val="00EA12F9"/>
    <w:rsid w:val="00EA1C55"/>
    <w:rsid w:val="00EA39A1"/>
    <w:rsid w:val="00EA3E27"/>
    <w:rsid w:val="00EA43FA"/>
    <w:rsid w:val="00EA5040"/>
    <w:rsid w:val="00EA5A15"/>
    <w:rsid w:val="00EA66C9"/>
    <w:rsid w:val="00EA6CB2"/>
    <w:rsid w:val="00EA715F"/>
    <w:rsid w:val="00EB06B2"/>
    <w:rsid w:val="00EB0851"/>
    <w:rsid w:val="00EB0BE0"/>
    <w:rsid w:val="00EB1041"/>
    <w:rsid w:val="00EB29AD"/>
    <w:rsid w:val="00EB378C"/>
    <w:rsid w:val="00EB3FCA"/>
    <w:rsid w:val="00EB4246"/>
    <w:rsid w:val="00EB4E14"/>
    <w:rsid w:val="00EB4E25"/>
    <w:rsid w:val="00EB56A0"/>
    <w:rsid w:val="00EB5A68"/>
    <w:rsid w:val="00EB5E84"/>
    <w:rsid w:val="00EC230D"/>
    <w:rsid w:val="00EC23DE"/>
    <w:rsid w:val="00EC340C"/>
    <w:rsid w:val="00EC38FB"/>
    <w:rsid w:val="00EC4A25"/>
    <w:rsid w:val="00EC6C86"/>
    <w:rsid w:val="00EC7040"/>
    <w:rsid w:val="00EC7DFE"/>
    <w:rsid w:val="00ED0457"/>
    <w:rsid w:val="00ED112E"/>
    <w:rsid w:val="00ED1BAA"/>
    <w:rsid w:val="00ED37BB"/>
    <w:rsid w:val="00ED40AC"/>
    <w:rsid w:val="00ED531A"/>
    <w:rsid w:val="00ED6022"/>
    <w:rsid w:val="00ED6506"/>
    <w:rsid w:val="00ED740E"/>
    <w:rsid w:val="00EE0896"/>
    <w:rsid w:val="00EE0C34"/>
    <w:rsid w:val="00EE0FF5"/>
    <w:rsid w:val="00EE1E05"/>
    <w:rsid w:val="00EE2460"/>
    <w:rsid w:val="00EE4B14"/>
    <w:rsid w:val="00EE52BE"/>
    <w:rsid w:val="00EE5609"/>
    <w:rsid w:val="00EE5F79"/>
    <w:rsid w:val="00EE5FC1"/>
    <w:rsid w:val="00EE671D"/>
    <w:rsid w:val="00EE7509"/>
    <w:rsid w:val="00EE79F6"/>
    <w:rsid w:val="00EF032A"/>
    <w:rsid w:val="00EF0C39"/>
    <w:rsid w:val="00EF0DB9"/>
    <w:rsid w:val="00EF0DD5"/>
    <w:rsid w:val="00EF3978"/>
    <w:rsid w:val="00EF612C"/>
    <w:rsid w:val="00EF6B71"/>
    <w:rsid w:val="00F01B1B"/>
    <w:rsid w:val="00F01C6C"/>
    <w:rsid w:val="00F01C7D"/>
    <w:rsid w:val="00F025A2"/>
    <w:rsid w:val="00F036E9"/>
    <w:rsid w:val="00F039C1"/>
    <w:rsid w:val="00F03D3D"/>
    <w:rsid w:val="00F043D1"/>
    <w:rsid w:val="00F059FD"/>
    <w:rsid w:val="00F06701"/>
    <w:rsid w:val="00F07388"/>
    <w:rsid w:val="00F0786A"/>
    <w:rsid w:val="00F07939"/>
    <w:rsid w:val="00F0797A"/>
    <w:rsid w:val="00F10A07"/>
    <w:rsid w:val="00F12520"/>
    <w:rsid w:val="00F12DE6"/>
    <w:rsid w:val="00F13947"/>
    <w:rsid w:val="00F141DF"/>
    <w:rsid w:val="00F1556A"/>
    <w:rsid w:val="00F16CDB"/>
    <w:rsid w:val="00F177BD"/>
    <w:rsid w:val="00F2026E"/>
    <w:rsid w:val="00F2210A"/>
    <w:rsid w:val="00F22241"/>
    <w:rsid w:val="00F23E2E"/>
    <w:rsid w:val="00F247F6"/>
    <w:rsid w:val="00F25696"/>
    <w:rsid w:val="00F26EB7"/>
    <w:rsid w:val="00F275A1"/>
    <w:rsid w:val="00F3039A"/>
    <w:rsid w:val="00F31372"/>
    <w:rsid w:val="00F341BE"/>
    <w:rsid w:val="00F3485F"/>
    <w:rsid w:val="00F35494"/>
    <w:rsid w:val="00F35A50"/>
    <w:rsid w:val="00F36CAF"/>
    <w:rsid w:val="00F36DFC"/>
    <w:rsid w:val="00F371EF"/>
    <w:rsid w:val="00F37678"/>
    <w:rsid w:val="00F37743"/>
    <w:rsid w:val="00F37E24"/>
    <w:rsid w:val="00F41185"/>
    <w:rsid w:val="00F43661"/>
    <w:rsid w:val="00F44DF5"/>
    <w:rsid w:val="00F457AB"/>
    <w:rsid w:val="00F463C0"/>
    <w:rsid w:val="00F46B11"/>
    <w:rsid w:val="00F46F23"/>
    <w:rsid w:val="00F50BDD"/>
    <w:rsid w:val="00F521FD"/>
    <w:rsid w:val="00F52DE9"/>
    <w:rsid w:val="00F53579"/>
    <w:rsid w:val="00F5383F"/>
    <w:rsid w:val="00F54A3D"/>
    <w:rsid w:val="00F54CB0"/>
    <w:rsid w:val="00F5643F"/>
    <w:rsid w:val="00F571A8"/>
    <w:rsid w:val="00F572A3"/>
    <w:rsid w:val="00F579CD"/>
    <w:rsid w:val="00F6030E"/>
    <w:rsid w:val="00F612B2"/>
    <w:rsid w:val="00F61DF8"/>
    <w:rsid w:val="00F633B4"/>
    <w:rsid w:val="00F64327"/>
    <w:rsid w:val="00F653B8"/>
    <w:rsid w:val="00F661EE"/>
    <w:rsid w:val="00F701EF"/>
    <w:rsid w:val="00F70453"/>
    <w:rsid w:val="00F71B89"/>
    <w:rsid w:val="00F725D4"/>
    <w:rsid w:val="00F7353C"/>
    <w:rsid w:val="00F737E9"/>
    <w:rsid w:val="00F758D2"/>
    <w:rsid w:val="00F76F8F"/>
    <w:rsid w:val="00F7723F"/>
    <w:rsid w:val="00F77B35"/>
    <w:rsid w:val="00F77CC7"/>
    <w:rsid w:val="00F77EE4"/>
    <w:rsid w:val="00F83C4F"/>
    <w:rsid w:val="00F84D86"/>
    <w:rsid w:val="00F85A24"/>
    <w:rsid w:val="00F85A7F"/>
    <w:rsid w:val="00F872B0"/>
    <w:rsid w:val="00F901CC"/>
    <w:rsid w:val="00F9117B"/>
    <w:rsid w:val="00F915FF"/>
    <w:rsid w:val="00F941DF"/>
    <w:rsid w:val="00F942AB"/>
    <w:rsid w:val="00F96B2B"/>
    <w:rsid w:val="00F97087"/>
    <w:rsid w:val="00F975E4"/>
    <w:rsid w:val="00F97A40"/>
    <w:rsid w:val="00FA118E"/>
    <w:rsid w:val="00FA1266"/>
    <w:rsid w:val="00FA2071"/>
    <w:rsid w:val="00FA22AB"/>
    <w:rsid w:val="00FA3BA9"/>
    <w:rsid w:val="00FA4328"/>
    <w:rsid w:val="00FA44AE"/>
    <w:rsid w:val="00FA49BB"/>
    <w:rsid w:val="00FA580B"/>
    <w:rsid w:val="00FA5E31"/>
    <w:rsid w:val="00FB0125"/>
    <w:rsid w:val="00FB1F7E"/>
    <w:rsid w:val="00FB22A3"/>
    <w:rsid w:val="00FB34A9"/>
    <w:rsid w:val="00FB36FA"/>
    <w:rsid w:val="00FB3845"/>
    <w:rsid w:val="00FB3A4D"/>
    <w:rsid w:val="00FB4D05"/>
    <w:rsid w:val="00FB5272"/>
    <w:rsid w:val="00FB6443"/>
    <w:rsid w:val="00FB6501"/>
    <w:rsid w:val="00FB6F30"/>
    <w:rsid w:val="00FC1192"/>
    <w:rsid w:val="00FC1909"/>
    <w:rsid w:val="00FC2F18"/>
    <w:rsid w:val="00FC371B"/>
    <w:rsid w:val="00FC4291"/>
    <w:rsid w:val="00FC67FF"/>
    <w:rsid w:val="00FC745F"/>
    <w:rsid w:val="00FC7E40"/>
    <w:rsid w:val="00FD021D"/>
    <w:rsid w:val="00FD0A57"/>
    <w:rsid w:val="00FD1597"/>
    <w:rsid w:val="00FD1E68"/>
    <w:rsid w:val="00FD2315"/>
    <w:rsid w:val="00FD3F9C"/>
    <w:rsid w:val="00FD6E18"/>
    <w:rsid w:val="00FD6EDB"/>
    <w:rsid w:val="00FD764C"/>
    <w:rsid w:val="00FE106D"/>
    <w:rsid w:val="00FE251B"/>
    <w:rsid w:val="00FE520E"/>
    <w:rsid w:val="00FE5667"/>
    <w:rsid w:val="00FE5845"/>
    <w:rsid w:val="00FE6612"/>
    <w:rsid w:val="00FF01E6"/>
    <w:rsid w:val="00FF1D35"/>
    <w:rsid w:val="00FF326F"/>
    <w:rsid w:val="00FF4815"/>
    <w:rsid w:val="00FF4E4C"/>
    <w:rsid w:val="00FF5233"/>
    <w:rsid w:val="00FF553F"/>
    <w:rsid w:val="00FF702E"/>
    <w:rsid w:val="09291C14"/>
    <w:rsid w:val="09930021"/>
    <w:rsid w:val="109A432C"/>
    <w:rsid w:val="12F3EF59"/>
    <w:rsid w:val="1AFFF4E0"/>
    <w:rsid w:val="1B4ED5B0"/>
    <w:rsid w:val="202052F5"/>
    <w:rsid w:val="22F9497F"/>
    <w:rsid w:val="2B31E3D2"/>
    <w:rsid w:val="2BA5F1F9"/>
    <w:rsid w:val="35488082"/>
    <w:rsid w:val="3D2DE9F8"/>
    <w:rsid w:val="3E47C8F9"/>
    <w:rsid w:val="3FAEA5D5"/>
    <w:rsid w:val="411C761A"/>
    <w:rsid w:val="420DDB2D"/>
    <w:rsid w:val="4459A682"/>
    <w:rsid w:val="45F576E3"/>
    <w:rsid w:val="47D92503"/>
    <w:rsid w:val="4DB5DF55"/>
    <w:rsid w:val="532D618E"/>
    <w:rsid w:val="5462355A"/>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8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pPr>
    <w:rPr>
      <w:rFonts w:eastAsia="Times New Roman"/>
      <w:lang w:val="en-GB" w:eastAsia="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tabs>
        <w:tab w:val="left" w:pos="576"/>
      </w:tabs>
      <w:spacing w:before="180"/>
      <w:ind w:left="576"/>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line="276" w:lineRule="auto"/>
    </w:pPr>
    <w:rPr>
      <w:rFonts w:ascii="Arial" w:eastAsia="Arial" w:hAnsi="Arial" w:cs="Arial"/>
      <w:b/>
      <w:bCs/>
      <w:lang w:eastAsia="en-US"/>
    </w:rPr>
  </w:style>
  <w:style w:type="paragraph" w:styleId="a4">
    <w:name w:val="Document Map"/>
    <w:basedOn w:val="a"/>
    <w:link w:val="a5"/>
    <w:qFormat/>
    <w:pPr>
      <w:overflowPunct/>
      <w:autoSpaceDE/>
      <w:autoSpaceDN/>
      <w:adjustRightInd/>
      <w:spacing w:after="0"/>
    </w:pPr>
    <w:rPr>
      <w:rFonts w:eastAsia="Arial"/>
      <w:sz w:val="24"/>
      <w:szCs w:val="24"/>
      <w:lang w:eastAsia="en-US"/>
    </w:rPr>
  </w:style>
  <w:style w:type="paragraph" w:styleId="a6">
    <w:name w:val="annotation text"/>
    <w:basedOn w:val="a"/>
    <w:link w:val="a7"/>
    <w:uiPriority w:val="99"/>
    <w:qFormat/>
    <w:pPr>
      <w:overflowPunct/>
      <w:autoSpaceDE/>
      <w:autoSpaceDN/>
      <w:adjustRightInd/>
    </w:pPr>
    <w:rPr>
      <w:rFonts w:eastAsia="Arial"/>
      <w:lang w:eastAsia="en-US"/>
    </w:rPr>
  </w:style>
  <w:style w:type="paragraph" w:styleId="a8">
    <w:name w:val="Body Text"/>
    <w:basedOn w:val="a"/>
    <w:link w:val="a9"/>
    <w:qFormat/>
    <w:pPr>
      <w:overflowPunct/>
      <w:autoSpaceDE/>
      <w:autoSpaceDN/>
      <w:adjustRightInd/>
      <w:spacing w:after="120" w:line="259" w:lineRule="auto"/>
    </w:pPr>
    <w:rPr>
      <w:rFonts w:ascii="Arial" w:eastAsiaTheme="minorEastAsia" w:hAnsi="Arial" w:cstheme="minorBidi"/>
      <w:sz w:val="22"/>
      <w:szCs w:val="22"/>
      <w:lang w:val="en-US" w:eastAsia="zh-CN"/>
    </w:rPr>
  </w:style>
  <w:style w:type="paragraph" w:styleId="TOC8">
    <w:name w:val="toc 8"/>
    <w:basedOn w:val="TOC1"/>
    <w:next w:val="a"/>
    <w:semiHidden/>
    <w:qFormat/>
    <w:pPr>
      <w:spacing w:before="180"/>
      <w:ind w:left="2693" w:hanging="2693"/>
    </w:pPr>
    <w:rPr>
      <w:b/>
    </w:rPr>
  </w:style>
  <w:style w:type="paragraph" w:styleId="aa">
    <w:name w:val="Balloon Text"/>
    <w:basedOn w:val="a"/>
    <w:link w:val="ab"/>
    <w:qFormat/>
    <w:pPr>
      <w:overflowPunct/>
      <w:autoSpaceDE/>
      <w:autoSpaceDN/>
      <w:adjustRightInd/>
      <w:spacing w:after="0"/>
    </w:pPr>
    <w:rPr>
      <w:rFonts w:ascii="Helvetica" w:eastAsia="Arial" w:hAnsi="Helvetica"/>
      <w:sz w:val="18"/>
      <w:szCs w:val="18"/>
      <w:lang w:eastAsia="en-US"/>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f">
    <w:name w:val="Normal (Web)"/>
    <w:basedOn w:val="a"/>
    <w:uiPriority w:val="99"/>
    <w:unhideWhenUsed/>
    <w:qFormat/>
    <w:pPr>
      <w:wordWrap w:val="0"/>
      <w:overflowPunct/>
      <w:adjustRightInd/>
      <w:spacing w:before="100" w:beforeAutospacing="1" w:after="100" w:afterAutospacing="1"/>
      <w:jc w:val="both"/>
    </w:pPr>
    <w:rPr>
      <w:sz w:val="24"/>
      <w:szCs w:val="24"/>
      <w:lang w:val="en-US" w:eastAsia="zh-CN"/>
    </w:rPr>
  </w:style>
  <w:style w:type="paragraph" w:styleId="af0">
    <w:name w:val="annotation subject"/>
    <w:basedOn w:val="a6"/>
    <w:next w:val="a6"/>
    <w:link w:val="af1"/>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qFormat/>
    <w:rPr>
      <w:sz w:val="16"/>
      <w:szCs w:val="16"/>
    </w:rPr>
  </w:style>
  <w:style w:type="paragraph" w:customStyle="1" w:styleId="EQ">
    <w:name w:val="EQ"/>
    <w:basedOn w:val="a"/>
    <w:next w:val="a"/>
    <w:qFormat/>
    <w:pPr>
      <w:keepLines/>
      <w:tabs>
        <w:tab w:val="center" w:pos="4536"/>
        <w:tab w:val="right" w:pos="9072"/>
      </w:tabs>
      <w:overflowPunct/>
      <w:autoSpaceDE/>
      <w:autoSpaceDN/>
      <w:adjustRightInd/>
    </w:pPr>
    <w:rPr>
      <w:rFonts w:eastAsia="Arial"/>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overflowPunct/>
      <w:autoSpaceDE/>
      <w:autoSpaceDN/>
      <w:adjustRightInd/>
      <w:ind w:left="1135" w:hanging="851"/>
    </w:pPr>
    <w:rPr>
      <w:rFonts w:eastAsia="Arial"/>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eastAsia="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rFonts w:eastAsia="Arial"/>
      <w:lang w:eastAsia="en-US"/>
    </w:rPr>
  </w:style>
  <w:style w:type="paragraph" w:customStyle="1" w:styleId="FP">
    <w:name w:val="FP"/>
    <w:basedOn w:val="a"/>
    <w:qFormat/>
    <w:pPr>
      <w:overflowPunct/>
      <w:autoSpaceDE/>
      <w:autoSpaceDN/>
      <w:adjustRightInd/>
      <w:spacing w:after="0"/>
    </w:pPr>
    <w:rPr>
      <w:rFonts w:eastAsia="Arial"/>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overflowPunct/>
      <w:autoSpaceDE/>
      <w:autoSpaceDN/>
      <w:adjustRightInd/>
      <w:spacing w:line="276" w:lineRule="auto"/>
      <w:jc w:val="both"/>
    </w:pPr>
    <w:rPr>
      <w:rFonts w:ascii="Arial" w:eastAsia="PMingLiU" w:hAnsi="Arial" w:cs="Arial"/>
      <w:lang w:eastAsia="zh-TW"/>
    </w:rPr>
  </w:style>
  <w:style w:type="paragraph" w:customStyle="1" w:styleId="EditorsNote">
    <w:name w:val="Editor's Note"/>
    <w:basedOn w:val="NO"/>
    <w:rPr>
      <w:color w:val="FF0000"/>
    </w:rPr>
  </w:style>
  <w:style w:type="paragraph" w:customStyle="1" w:styleId="TH">
    <w:name w:val="TH"/>
    <w:basedOn w:val="a"/>
    <w:link w:val="THChar"/>
    <w:qFormat/>
    <w:pPr>
      <w:keepNext/>
      <w:keepLines/>
      <w:overflowPunct/>
      <w:autoSpaceDE/>
      <w:autoSpaceDN/>
      <w:adjustRightInd/>
      <w:spacing w:before="60"/>
      <w:jc w:val="center"/>
    </w:pPr>
    <w:rPr>
      <w:rFonts w:ascii="Arial" w:eastAsia="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rFonts w:eastAsia="Arial"/>
      <w:lang w:eastAsia="en-US"/>
    </w:rPr>
  </w:style>
  <w:style w:type="paragraph" w:customStyle="1" w:styleId="B3">
    <w:name w:val="B3"/>
    <w:basedOn w:val="a"/>
    <w:link w:val="B3Char"/>
    <w:qFormat/>
    <w:pPr>
      <w:overflowPunct/>
      <w:autoSpaceDE/>
      <w:autoSpaceDN/>
      <w:adjustRightInd/>
      <w:ind w:left="1135" w:hanging="284"/>
    </w:pPr>
    <w:rPr>
      <w:rFonts w:eastAsia="Arial"/>
      <w:lang w:eastAsia="en-US"/>
    </w:rPr>
  </w:style>
  <w:style w:type="paragraph" w:customStyle="1" w:styleId="B4">
    <w:name w:val="B4"/>
    <w:basedOn w:val="a"/>
    <w:link w:val="B4Char"/>
    <w:qFormat/>
    <w:pPr>
      <w:overflowPunct/>
      <w:autoSpaceDE/>
      <w:autoSpaceDN/>
      <w:adjustRightInd/>
      <w:ind w:left="1418" w:hanging="284"/>
    </w:pPr>
    <w:rPr>
      <w:rFonts w:eastAsia="Arial"/>
      <w:lang w:eastAsia="en-US"/>
    </w:rPr>
  </w:style>
  <w:style w:type="paragraph" w:customStyle="1" w:styleId="B5">
    <w:name w:val="B5"/>
    <w:basedOn w:val="a"/>
    <w:link w:val="B5Char"/>
    <w:qFormat/>
    <w:pPr>
      <w:overflowPunct/>
      <w:autoSpaceDE/>
      <w:autoSpaceDN/>
      <w:adjustRightInd/>
      <w:ind w:left="1702" w:hanging="284"/>
    </w:pPr>
    <w:rPr>
      <w:rFonts w:eastAsia="Arial"/>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rFonts w:eastAsia="Arial"/>
      <w:i/>
      <w:color w:val="0000FF"/>
      <w:lang w:eastAsia="en-US"/>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b">
    <w:name w:val="批注框文本 字符"/>
    <w:basedOn w:val="a0"/>
    <w:link w:val="aa"/>
    <w:qFormat/>
    <w:rPr>
      <w:rFonts w:ascii="Helvetica" w:hAnsi="Helvetica"/>
      <w:sz w:val="18"/>
      <w:szCs w:val="18"/>
      <w:lang w:eastAsia="en-US"/>
    </w:rPr>
  </w:style>
  <w:style w:type="character" w:customStyle="1" w:styleId="11">
    <w:name w:val="未解析的提及1"/>
    <w:basedOn w:val="a0"/>
    <w:qFormat/>
    <w:rPr>
      <w:color w:val="605E5C"/>
      <w:shd w:val="clear" w:color="auto" w:fill="E1DFDD"/>
    </w:rPr>
  </w:style>
  <w:style w:type="paragraph" w:styleId="af7">
    <w:name w:val="List Paragraph"/>
    <w:aliases w:val="- Bullets,목록 단락,リスト段落,Lista1,?? ??,?????,????,列出段落1,中等深浅网格 1 - 着色 21,R4_bullets,列表段落1,—ño’i—Ž,¥¡¡¡¡ì¬º¥¹¥È¶ÎÂä,ÁÐ³ö¶ÎÂä,¥ê¥¹¥È¶ÎÂä,1st level - Bullet List Paragraph,Lettre d'introduction,Paragrafo elenco,Normal bullet 2,列,목록단락,목록 단,列出段落"/>
    <w:basedOn w:val="a"/>
    <w:link w:val="af8"/>
    <w:uiPriority w:val="34"/>
    <w:qFormat/>
    <w:pPr>
      <w:overflowPunct/>
      <w:autoSpaceDE/>
      <w:autoSpaceDN/>
      <w:adjustRightInd/>
      <w:spacing w:after="0"/>
      <w:ind w:left="720"/>
      <w:contextualSpacing/>
    </w:pPr>
    <w:rPr>
      <w:rFonts w:ascii="Arial" w:eastAsia="Arial" w:hAnsi="Arial"/>
      <w:sz w:val="22"/>
      <w:lang w:val="en-US" w:eastAsia="en-US"/>
    </w:rPr>
  </w:style>
  <w:style w:type="character" w:customStyle="1" w:styleId="af8">
    <w:name w:val="列表段落 字符"/>
    <w:aliases w:val="- Bullets 字符,목록 단락 字符,リスト段落 字符,Lista1 字符,?? ?? 字符,????? 字符,???? 字符,列出段落1 字符,中等深浅网格 1 - 着色 21 字符,R4_bullets 字符,列表段落1 字符,—ño’i—Ž 字符,¥¡¡¡¡ì¬º¥¹¥È¶ÎÂä 字符,ÁÐ³ö¶ÎÂä 字符,¥ê¥¹¥È¶ÎÂä 字符,1st level - Bullet List Paragraph 字符,Lettre d'introduction 字符,列 字符"/>
    <w:basedOn w:val="a0"/>
    <w:link w:val="af7"/>
    <w:uiPriority w:val="34"/>
    <w:qFormat/>
    <w:locked/>
    <w:rPr>
      <w:rFonts w:ascii="Arial" w:hAnsi="Arial"/>
      <w:sz w:val="22"/>
      <w:lang w:val="en-US" w:eastAsia="en-US"/>
    </w:rPr>
  </w:style>
  <w:style w:type="paragraph" w:customStyle="1" w:styleId="12">
    <w:name w:val="修订1"/>
    <w:hidden/>
    <w:uiPriority w:val="99"/>
    <w:semiHidden/>
    <w:qFormat/>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Cs w:val="24"/>
    </w:rPr>
  </w:style>
  <w:style w:type="character" w:customStyle="1" w:styleId="a7">
    <w:name w:val="批注文字 字符"/>
    <w:basedOn w:val="a0"/>
    <w:link w:val="a6"/>
    <w:qFormat/>
    <w:rPr>
      <w:lang w:eastAsia="en-US"/>
    </w:rPr>
  </w:style>
  <w:style w:type="character" w:customStyle="1" w:styleId="af1">
    <w:name w:val="批注主题 字符"/>
    <w:basedOn w:val="a7"/>
    <w:link w:val="af0"/>
    <w:qFormat/>
    <w:rPr>
      <w:b/>
      <w:bCs/>
      <w:lang w:eastAsia="en-US"/>
    </w:rPr>
  </w:style>
  <w:style w:type="character" w:customStyle="1" w:styleId="a9">
    <w:name w:val="正文文本 字符"/>
    <w:basedOn w:val="a0"/>
    <w:link w:val="a8"/>
    <w:qFormat/>
    <w:rPr>
      <w:rFonts w:ascii="Arial" w:eastAsiaTheme="minorEastAsia" w:hAnsi="Arial" w:cstheme="minorBidi"/>
      <w:sz w:val="22"/>
      <w:szCs w:val="22"/>
      <w:lang w:val="en-US" w:eastAsia="zh-CN"/>
    </w:rPr>
  </w:style>
  <w:style w:type="character" w:customStyle="1" w:styleId="10">
    <w:name w:val="标题 1 字符"/>
    <w:basedOn w:val="a0"/>
    <w:link w:val="1"/>
    <w:qFormat/>
    <w:rPr>
      <w:rFonts w:ascii="Arial" w:hAnsi="Arial"/>
      <w:sz w:val="36"/>
      <w:lang w:eastAsia="en-US"/>
    </w:rPr>
  </w:style>
  <w:style w:type="character" w:styleId="af9">
    <w:name w:val="Placeholder Text"/>
    <w:basedOn w:val="a0"/>
    <w:uiPriority w:val="99"/>
    <w:semiHidden/>
    <w:qFormat/>
    <w:rPr>
      <w:color w:val="808080"/>
    </w:rPr>
  </w:style>
  <w:style w:type="character" w:customStyle="1" w:styleId="B1Char">
    <w:name w:val="B1 Char"/>
    <w:link w:val="B1"/>
    <w:qFormat/>
    <w:rPr>
      <w:rFonts w:ascii="Arial" w:eastAsia="PMingLiU" w:hAnsi="Arial" w:cs="Arial"/>
      <w:lang w:eastAsia="zh-TW"/>
    </w:rPr>
  </w:style>
  <w:style w:type="character" w:customStyle="1" w:styleId="apple-converted-space">
    <w:name w:val="apple-converted-space"/>
    <w:basedOn w:val="a0"/>
    <w:qFormat/>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1Char1">
    <w:name w:val="B1 Char1"/>
    <w:qFormat/>
    <w:rPr>
      <w:rFonts w:eastAsia="Times New Roman"/>
      <w:lang w:val="en-GB"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CRCoverPageZchn">
    <w:name w:val="CR Cover Page Zchn"/>
    <w:link w:val="CRCoverPage"/>
    <w:qFormat/>
    <w:locked/>
    <w:rPr>
      <w:rFonts w:ascii="Arial" w:eastAsia="MS Mincho" w:hAnsi="Arial"/>
      <w:lang w:eastAsia="en-US"/>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ase-explain">
    <w:name w:val="Case-explain"/>
    <w:basedOn w:val="a"/>
    <w:link w:val="Case-explain0"/>
    <w:qFormat/>
    <w:pPr>
      <w:overflowPunct/>
      <w:autoSpaceDE/>
      <w:autoSpaceDN/>
      <w:adjustRightInd/>
      <w:ind w:leftChars="283" w:left="567" w:hanging="1"/>
    </w:pPr>
    <w:rPr>
      <w:rFonts w:ascii="Arial" w:eastAsia="Arial" w:hAnsi="Arial" w:cs="Arial"/>
      <w:lang w:eastAsia="zh-TW"/>
    </w:rPr>
  </w:style>
  <w:style w:type="character" w:customStyle="1" w:styleId="Case-explain0">
    <w:name w:val="Case-explain 字元"/>
    <w:basedOn w:val="a0"/>
    <w:link w:val="Case-explain"/>
    <w:qFormat/>
    <w:rPr>
      <w:rFonts w:ascii="Arial" w:eastAsia="Arial" w:hAnsi="Arial" w:cs="Arial"/>
      <w:lang w:eastAsia="zh-TW"/>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qFormat/>
    <w:locked/>
    <w:rPr>
      <w:rFonts w:ascii="Arial" w:hAnsi="Arial" w:cs="Arial"/>
      <w:b/>
      <w:bCs/>
    </w:rPr>
  </w:style>
  <w:style w:type="paragraph" w:customStyle="1" w:styleId="Proposal">
    <w:name w:val="Proposal"/>
    <w:basedOn w:val="a"/>
    <w:link w:val="ProposalChar"/>
    <w:qFormat/>
    <w:pPr>
      <w:tabs>
        <w:tab w:val="left" w:pos="1701"/>
      </w:tabs>
      <w:spacing w:after="120"/>
      <w:jc w:val="both"/>
    </w:pPr>
    <w:rPr>
      <w:rFonts w:ascii="Arial" w:eastAsia="宋体" w:hAnsi="Arial" w:cs="Arial"/>
      <w:b/>
      <w:bCs/>
    </w:rPr>
  </w:style>
  <w:style w:type="paragraph" w:customStyle="1" w:styleId="Agreement">
    <w:name w:val="Agreement"/>
    <w:basedOn w:val="a"/>
    <w:next w:val="Doc-text2"/>
    <w:qFormat/>
    <w:pPr>
      <w:numPr>
        <w:numId w:val="2"/>
      </w:numPr>
      <w:overflowPunct/>
      <w:autoSpaceDE/>
      <w:autoSpaceDN/>
      <w:adjustRightInd/>
      <w:spacing w:before="60" w:after="0"/>
    </w:pPr>
    <w:rPr>
      <w:rFonts w:ascii="Arial" w:eastAsia="MS Mincho" w:hAnsi="Arial"/>
      <w:b/>
      <w:szCs w:val="24"/>
    </w:rPr>
  </w:style>
  <w:style w:type="paragraph" w:customStyle="1" w:styleId="DraftProposal">
    <w:name w:val="Draft Proposal"/>
    <w:basedOn w:val="a8"/>
    <w:next w:val="a"/>
    <w:uiPriority w:val="99"/>
    <w:qFormat/>
    <w:pPr>
      <w:tabs>
        <w:tab w:val="left" w:pos="720"/>
        <w:tab w:val="left" w:pos="1701"/>
      </w:tabs>
      <w:spacing w:after="160" w:line="254" w:lineRule="auto"/>
      <w:ind w:left="720" w:hanging="360"/>
    </w:pPr>
    <w:rPr>
      <w:rFonts w:eastAsia="Calibri" w:cs="Arial"/>
      <w:b/>
      <w:bCs/>
      <w:lang w:eastAsia="en-US"/>
    </w:rPr>
  </w:style>
  <w:style w:type="character" w:customStyle="1" w:styleId="13">
    <w:name w:val="批注文字 字符1"/>
    <w:uiPriority w:val="99"/>
    <w:semiHidden/>
    <w:qFormat/>
    <w:locked/>
    <w:rPr>
      <w:rFonts w:ascii="Arial" w:hAnsi="Arial"/>
      <w:lang w:eastAsia="zh-CN"/>
    </w:rPr>
  </w:style>
  <w:style w:type="character" w:customStyle="1" w:styleId="B3Char2">
    <w:name w:val="B3 Char2"/>
    <w:qFormat/>
    <w:locked/>
    <w:rPr>
      <w:rFonts w:eastAsia="Times New Roman"/>
    </w:rPr>
  </w:style>
  <w:style w:type="character" w:customStyle="1" w:styleId="B4Char">
    <w:name w:val="B4 Char"/>
    <w:link w:val="B4"/>
    <w:qFormat/>
    <w:locked/>
    <w:rPr>
      <w:rFonts w:eastAsia="Arial"/>
      <w:lang w:eastAsia="en-US"/>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B5Char">
    <w:name w:val="B5 Char"/>
    <w:link w:val="B5"/>
    <w:qFormat/>
    <w:locked/>
    <w:rPr>
      <w:rFonts w:eastAsia="Arial"/>
      <w:lang w:eastAsia="en-US"/>
    </w:rPr>
  </w:style>
  <w:style w:type="character" w:customStyle="1" w:styleId="B6Char">
    <w:name w:val="B6 Char"/>
    <w:link w:val="B6"/>
    <w:qFormat/>
    <w:locked/>
  </w:style>
  <w:style w:type="paragraph" w:customStyle="1" w:styleId="B6">
    <w:name w:val="B6"/>
    <w:basedOn w:val="B5"/>
    <w:link w:val="B6Char"/>
    <w:qFormat/>
    <w:pPr>
      <w:overflowPunct w:val="0"/>
      <w:autoSpaceDE w:val="0"/>
      <w:autoSpaceDN w:val="0"/>
      <w:adjustRightInd w:val="0"/>
      <w:ind w:left="1985"/>
    </w:pPr>
    <w:rPr>
      <w:rFonts w:eastAsia="宋体"/>
      <w:lang w:eastAsia="en-GB"/>
    </w:rPr>
  </w:style>
  <w:style w:type="paragraph" w:customStyle="1" w:styleId="B7">
    <w:name w:val="B7"/>
    <w:basedOn w:val="B6"/>
    <w:qFormat/>
    <w:pPr>
      <w:ind w:left="2269"/>
    </w:pPr>
  </w:style>
  <w:style w:type="character" w:customStyle="1" w:styleId="EmailDiscussionChar">
    <w:name w:val="EmailDiscussion Char"/>
    <w:link w:val="EmailDiscussion"/>
    <w:qFormat/>
    <w:locked/>
    <w:rPr>
      <w:rFonts w:ascii="Arial" w:hAnsi="Arial" w:cs="Arial"/>
      <w:b/>
      <w:sz w:val="22"/>
      <w:szCs w:val="24"/>
    </w:rPr>
  </w:style>
  <w:style w:type="paragraph" w:customStyle="1" w:styleId="EmailDiscussion">
    <w:name w:val="EmailDiscussion"/>
    <w:basedOn w:val="a"/>
    <w:next w:val="a"/>
    <w:link w:val="EmailDiscussionChar"/>
    <w:qFormat/>
    <w:pPr>
      <w:numPr>
        <w:numId w:val="3"/>
      </w:numPr>
      <w:wordWrap w:val="0"/>
      <w:overflowPunct/>
      <w:adjustRightInd/>
      <w:spacing w:before="40" w:after="0"/>
      <w:jc w:val="both"/>
    </w:pPr>
    <w:rPr>
      <w:rFonts w:ascii="Arial" w:eastAsia="宋体" w:hAnsi="Arial" w:cs="Arial"/>
      <w:b/>
      <w:sz w:val="22"/>
      <w:szCs w:val="24"/>
    </w:rPr>
  </w:style>
  <w:style w:type="paragraph" w:customStyle="1" w:styleId="EmailDiscussion2">
    <w:name w:val="EmailDiscussion2"/>
    <w:basedOn w:val="a"/>
    <w:qFormat/>
    <w:pPr>
      <w:tabs>
        <w:tab w:val="left" w:pos="1622"/>
      </w:tabs>
      <w:wordWrap w:val="0"/>
      <w:overflowPunct/>
      <w:adjustRightInd/>
      <w:spacing w:after="0"/>
      <w:ind w:left="1622" w:hanging="363"/>
      <w:jc w:val="both"/>
    </w:pPr>
    <w:rPr>
      <w:rFonts w:ascii="Arial" w:eastAsia="MS Mincho" w:hAnsi="Arial"/>
      <w:szCs w:val="24"/>
    </w:rPr>
  </w:style>
  <w:style w:type="character" w:customStyle="1" w:styleId="40">
    <w:name w:val="标题 4 字符"/>
    <w:basedOn w:val="a0"/>
    <w:link w:val="4"/>
    <w:qFormat/>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8/Docs/R1-2407548.zip"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53947-8757-4C17-97A4-CE4472D6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9910</Words>
  <Characters>56490</Characters>
  <Application>Microsoft Office Word</Application>
  <DocSecurity>0</DocSecurity>
  <Lines>470</Lines>
  <Paragraphs>132</Paragraphs>
  <ScaleCrop>false</ScaleCrop>
  <LinksUpToDate>false</LinksUpToDate>
  <CharactersWithSpaces>66268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2025-03-20T06:39:00Z</dcterms:created>
  <dcterms:modified xsi:type="dcterms:W3CDTF">2025-03-20T07:24:00Z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2022-10-31T05:52:06Z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bdb633d1-b144-434b-95be-deade838845f</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2A30C849188E42959FF61304D8AD9FC5</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1740447879</vt:lpwstr>
  </property>
</Properties>
</file>