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6A5D3F">
        <w:rPr>
          <w:b/>
          <w:noProof/>
          <w:sz w:val="24"/>
        </w:rPr>
        <w:fldChar w:fldCharType="begin"/>
      </w:r>
      <w:r w:rsidR="006A5D3F">
        <w:rPr>
          <w:b/>
          <w:noProof/>
          <w:sz w:val="24"/>
        </w:rPr>
        <w:instrText xml:space="preserve"> DOCPROPERTY  Location  \* MERGEFORMAT </w:instrText>
      </w:r>
      <w:r w:rsidR="006A5D3F">
        <w:rPr>
          <w:b/>
          <w:noProof/>
          <w:sz w:val="24"/>
        </w:rPr>
        <w:fldChar w:fldCharType="separate"/>
      </w:r>
      <w:r w:rsidR="00C80442" w:rsidRPr="00BA51D9">
        <w:rPr>
          <w:b/>
          <w:noProof/>
          <w:sz w:val="24"/>
        </w:rPr>
        <w:t xml:space="preserve"> </w:t>
      </w:r>
      <w:r w:rsidR="00C80442">
        <w:rPr>
          <w:b/>
          <w:noProof/>
          <w:sz w:val="24"/>
        </w:rPr>
        <w:t>Wuhan</w:t>
      </w:r>
      <w:r w:rsidR="006A5D3F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 xml:space="preserve">, </w:t>
      </w:r>
      <w:r w:rsidR="006A5D3F">
        <w:rPr>
          <w:b/>
          <w:noProof/>
          <w:sz w:val="24"/>
        </w:rPr>
        <w:fldChar w:fldCharType="begin"/>
      </w:r>
      <w:r w:rsidR="006A5D3F">
        <w:rPr>
          <w:b/>
          <w:noProof/>
          <w:sz w:val="24"/>
        </w:rPr>
        <w:instrText xml:space="preserve"> DOCPROPERTY  Country  \* MERGEFORMAT </w:instrText>
      </w:r>
      <w:r w:rsidR="006A5D3F">
        <w:rPr>
          <w:b/>
          <w:noProof/>
          <w:sz w:val="24"/>
        </w:rPr>
        <w:fldChar w:fldCharType="separate"/>
      </w:r>
      <w:r w:rsidR="00C80442">
        <w:rPr>
          <w:b/>
          <w:noProof/>
          <w:sz w:val="24"/>
        </w:rPr>
        <w:t>China</w:t>
      </w:r>
      <w:r w:rsidR="006A5D3F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等线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prefer to reuse the principle of DCP that LP-WUS is configured on the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for NR-DC MCG, but since the issue is under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等线" w:hAnsi="Times New Roman"/>
                <w:bCs/>
                <w:lang w:val="en-US"/>
              </w:rPr>
              <w:t>whether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等线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revisit it if needed.</w:t>
            </w:r>
          </w:p>
        </w:tc>
      </w:tr>
      <w:tr w:rsidR="00DB50B5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38499C03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23E33A9E" w14:textId="7AF2F840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5F4C7366" w14:textId="562AB54C" w:rsidR="00DB50B5" w:rsidRPr="00101F66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 xml:space="preserve">Considering RAN1 has left FFS on </w:t>
            </w:r>
            <w:r>
              <w:rPr>
                <w:rFonts w:ascii="Times New Roman" w:hAnsi="Times New Roman"/>
                <w:bCs/>
                <w:lang w:val="en-US"/>
              </w:rPr>
              <w:t>“</w:t>
            </w:r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Whether the serving cell on which the LP-WUS is configured is only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 or can be RRC configured cell other than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”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and in order to avoid duplicated discussion, we think RAN2 can wait for RAN1</w:t>
            </w:r>
            <w:r>
              <w:rPr>
                <w:rFonts w:ascii="Times New Roman" w:hAnsi="Times New Roman"/>
                <w:bCs/>
                <w:lang w:val="en-US"/>
              </w:rPr>
              <w:t>’</w:t>
            </w:r>
            <w:r>
              <w:rPr>
                <w:rFonts w:ascii="Times New Roman" w:hAnsi="Times New Roman" w:hint="eastAsia"/>
                <w:bCs/>
                <w:lang w:val="en-US"/>
              </w:rPr>
              <w:t>s further agreement.</w:t>
            </w:r>
          </w:p>
        </w:tc>
      </w:tr>
      <w:tr w:rsidR="00BF478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6EE4A21C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23918134" w14:textId="542BFBD0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016743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5A634A1F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318" w:type="dxa"/>
          </w:tcPr>
          <w:p w14:paraId="77006793" w14:textId="51425F6E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65925A7A" w14:textId="7CE2BB7A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This is an FFS issue in RAN1 as per RAN1 chairman notes.</w:t>
            </w:r>
          </w:p>
        </w:tc>
      </w:tr>
      <w:tr w:rsidR="008A52A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45204C63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B11BA8E" w14:textId="031F3B66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60366BD4" w14:textId="4BA850C6" w:rsidR="008A52A3" w:rsidRDefault="008A52A3" w:rsidP="008A52A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RAN1 has an FFS as below: </w:t>
            </w:r>
          </w:p>
          <w:p w14:paraId="22D39191" w14:textId="77777777" w:rsidR="008A52A3" w:rsidRDefault="008A52A3" w:rsidP="008A52A3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122EA80A" w14:textId="34ACA892" w:rsidR="008A52A3" w:rsidRPr="009D7C3B" w:rsidRDefault="00062CED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 agree </w:t>
            </w:r>
            <w:proofErr w:type="spellStart"/>
            <w:r w:rsidR="008A52A3" w:rsidRPr="00062CED">
              <w:rPr>
                <w:rFonts w:ascii="Times New Roman" w:eastAsia="等线" w:hAnsi="Times New Roman"/>
                <w:lang w:val="en-US"/>
              </w:rPr>
              <w:t>Pcell</w:t>
            </w:r>
            <w:proofErr w:type="spellEnd"/>
            <w:r w:rsidR="008A52A3" w:rsidRPr="00062CED">
              <w:rPr>
                <w:rFonts w:ascii="Times New Roman" w:eastAsia="等线" w:hAnsi="Times New Roman"/>
                <w:lang w:val="en-US"/>
              </w:rPr>
              <w:t>/</w:t>
            </w:r>
            <w:proofErr w:type="spellStart"/>
            <w:r w:rsidR="008A52A3" w:rsidRPr="00062CED">
              <w:rPr>
                <w:rFonts w:ascii="Times New Roman" w:eastAsia="等线" w:hAnsi="Times New Roman"/>
                <w:lang w:val="en-US"/>
              </w:rPr>
              <w:t>PSCell</w:t>
            </w:r>
            <w:proofErr w:type="spellEnd"/>
            <w:r w:rsidR="008A52A3"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="008A52A3"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8A52A3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8A52A3">
              <w:rPr>
                <w:rFonts w:ascii="Times New Roman" w:eastAsia="等线" w:hAnsi="Times New Roman"/>
                <w:bCs/>
                <w:lang w:val="en-US"/>
              </w:rPr>
              <w:t xml:space="preserve"> can also</w:t>
            </w:r>
            <w:r w:rsidR="001764F4">
              <w:rPr>
                <w:rFonts w:ascii="Times New Roman" w:eastAsia="等线" w:hAnsi="Times New Roman"/>
                <w:bCs/>
                <w:lang w:val="en-US"/>
              </w:rPr>
              <w:t xml:space="preserve"> be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 xml:space="preserve"> configured with LP-WUS </w:t>
            </w:r>
            <w:r w:rsidR="001764F4">
              <w:rPr>
                <w:rFonts w:ascii="Times New Roman" w:eastAsia="等线" w:hAnsi="Times New Roman"/>
                <w:bCs/>
                <w:lang w:val="en-US"/>
              </w:rPr>
              <w:t>needs further discussion in RAN1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.</w:t>
            </w:r>
          </w:p>
        </w:tc>
      </w:tr>
      <w:tr w:rsidR="008A52A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151A693C" w:rsidR="008A52A3" w:rsidRPr="00060524" w:rsidRDefault="00060524" w:rsidP="008A52A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Z</w:t>
            </w:r>
            <w:r>
              <w:rPr>
                <w:rFonts w:ascii="Times New Roman" w:eastAsia="等线" w:hAnsi="Times New Roman"/>
                <w:bCs/>
                <w:lang w:val="en-US"/>
              </w:rPr>
              <w:t>TE</w:t>
            </w:r>
          </w:p>
        </w:tc>
        <w:tc>
          <w:tcPr>
            <w:tcW w:w="1318" w:type="dxa"/>
          </w:tcPr>
          <w:p w14:paraId="637A0669" w14:textId="7AA81E11" w:rsidR="008A52A3" w:rsidRPr="00060524" w:rsidRDefault="00060524" w:rsidP="008A52A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5B54DC09" w14:textId="43CCABFF" w:rsidR="008A52A3" w:rsidRPr="00060524" w:rsidRDefault="008A52A3" w:rsidP="008A52A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23B7038A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394ABDF9" w14:textId="3F0F8F7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0366D9BE" w14:textId="52FF82E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57C3EB4A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0F89AD87" w14:textId="1226654E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FD2BD7B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68E6F76D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318" w:type="dxa"/>
          </w:tcPr>
          <w:p w14:paraId="65D80E06" w14:textId="4BE4051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2C9EF9D6" w14:textId="383D4D84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3C6DC943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1718129F" w14:textId="54C0B1AF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118F2E2A" w14:textId="1A213EBC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above.</w:t>
            </w:r>
          </w:p>
        </w:tc>
      </w:tr>
      <w:tr w:rsidR="00BF4783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10BE7485" w14:textId="77777777" w:rsidR="00367E0A" w:rsidRPr="00367E0A" w:rsidRDefault="00367E0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LP-WUS in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MCG and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SCG should be configured and to be monitored independently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等线" w:hint="eastAsia"/>
                <w:bCs/>
              </w:rPr>
              <w:t xml:space="preserve">since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may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need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the same cell group,</w:t>
            </w:r>
            <w:r w:rsidR="00D86BF9">
              <w:rPr>
                <w:rFonts w:ascii="Times New Roman" w:eastAsia="等线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MCG and SCG can configure different options.</w:t>
            </w:r>
          </w:p>
        </w:tc>
      </w:tr>
      <w:tr w:rsidR="00A05A51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400E28B0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17390F8D" w14:textId="7A3BB58F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Yes with intention</w:t>
            </w:r>
          </w:p>
        </w:tc>
        <w:tc>
          <w:tcPr>
            <w:tcW w:w="7309" w:type="dxa"/>
          </w:tcPr>
          <w:p w14:paraId="031656FD" w14:textId="5FB1360B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Theme="minorEastAsia" w:hAnsi="Times New Roman"/>
                <w:bCs/>
              </w:rPr>
              <w:t>We</w:t>
            </w:r>
            <w:r>
              <w:rPr>
                <w:rFonts w:ascii="Times New Roman" w:eastAsiaTheme="minorEastAsia" w:hAnsi="Times New Roman" w:hint="eastAsia"/>
                <w:bCs/>
              </w:rPr>
              <w:t xml:space="preserve"> share the same view with HW.</w:t>
            </w:r>
          </w:p>
        </w:tc>
      </w:tr>
      <w:tr w:rsidR="00BF4783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40A1613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6AF97A74" w14:textId="0A1B4B9B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7FDB986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157FECB1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318" w:type="dxa"/>
          </w:tcPr>
          <w:p w14:paraId="57C64C7E" w14:textId="7F8B7013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7173C8" w14:textId="5602D839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400E81D9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705925A5" w14:textId="46EA2540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27062766" w14:textId="5A32CA69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We understand the intention is correct. Whether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can be configured with LP-WUS needs</w:t>
            </w:r>
            <w:r w:rsidR="001802C2">
              <w:rPr>
                <w:rFonts w:ascii="Times New Roman" w:hAnsi="Times New Roman"/>
                <w:bCs/>
                <w:lang w:val="en-US"/>
              </w:rPr>
              <w:t xml:space="preserve"> RAN1 further progress. 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</w:tr>
      <w:tr w:rsidR="00BF4783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88755B1" w:rsidR="00BF4783" w:rsidRPr="00E932D7" w:rsidRDefault="00E932D7" w:rsidP="00BF478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ZTE</w:t>
            </w:r>
          </w:p>
        </w:tc>
        <w:tc>
          <w:tcPr>
            <w:tcW w:w="1318" w:type="dxa"/>
          </w:tcPr>
          <w:p w14:paraId="7FDEBB12" w14:textId="41AD547C" w:rsidR="00BF4783" w:rsidRPr="00E932D7" w:rsidRDefault="00E932D7" w:rsidP="00BF478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EBBAAA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1713EF47" w14:textId="77777777" w:rsidR="00E932D7" w:rsidRDefault="00E932D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I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等线" w:hAnsi="Times New Roman"/>
                <w:bCs/>
                <w:lang w:val="en-US"/>
              </w:rPr>
              <w:t>principle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the LP-WUS can be configured in MCG if MN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configured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in SCG if SN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</w:t>
            </w:r>
            <w:r>
              <w:rPr>
                <w:rFonts w:ascii="Times New Roman" w:eastAsia="等线" w:hAnsi="Times New Roman"/>
                <w:bCs/>
                <w:lang w:val="en-US"/>
              </w:rPr>
              <w:t>B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等线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FB469D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6B8E6D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461" w:type="dxa"/>
          </w:tcPr>
          <w:p w14:paraId="739CE4E2" w14:textId="520A61B2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6505B094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3E6B54FD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Samsung</w:t>
            </w:r>
          </w:p>
        </w:tc>
        <w:tc>
          <w:tcPr>
            <w:tcW w:w="1461" w:type="dxa"/>
          </w:tcPr>
          <w:p w14:paraId="15057277" w14:textId="218E3CF6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0D04E8E5" w14:textId="6CA7E6C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As DCP.</w:t>
            </w:r>
          </w:p>
        </w:tc>
      </w:tr>
      <w:tr w:rsidR="00BF4783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201170E6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461" w:type="dxa"/>
          </w:tcPr>
          <w:p w14:paraId="0A765303" w14:textId="59ABDE0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85B406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1231306B" w:rsidR="00BF4783" w:rsidRPr="009D7C3B" w:rsidRDefault="00C7326C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461" w:type="dxa"/>
          </w:tcPr>
          <w:p w14:paraId="7AA0A37C" w14:textId="7D994F07" w:rsidR="00BF4783" w:rsidRPr="009D7C3B" w:rsidRDefault="00C7326C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FACBBE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550D0C3F" w:rsidR="00BF4783" w:rsidRPr="00913F9A" w:rsidRDefault="00913F9A" w:rsidP="00BF478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Z</w:t>
            </w:r>
            <w:r>
              <w:rPr>
                <w:rFonts w:ascii="Times New Roman" w:eastAsia="等线" w:hAnsi="Times New Roman"/>
                <w:bCs/>
                <w:lang w:val="en-US"/>
              </w:rPr>
              <w:t>TE</w:t>
            </w:r>
          </w:p>
        </w:tc>
        <w:tc>
          <w:tcPr>
            <w:tcW w:w="1461" w:type="dxa"/>
          </w:tcPr>
          <w:p w14:paraId="4C2C3668" w14:textId="7219734E" w:rsidR="00BF4783" w:rsidRPr="00913F9A" w:rsidRDefault="00913F9A" w:rsidP="00BF478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730229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696F5EB8" w:rsidR="00C256C6" w:rsidRPr="00024E83" w:rsidRDefault="00024E83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O</w:t>
            </w:r>
            <w:r>
              <w:rPr>
                <w:rFonts w:ascii="Times New Roman" w:eastAsia="等线" w:hAnsi="Times New Roman"/>
                <w:bCs/>
                <w:lang w:val="en-US"/>
              </w:rPr>
              <w:t>K, I will add it.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667660B0" w:rsidR="001319D0" w:rsidRPr="00D3155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p w14:paraId="6CC63687" w14:textId="32AB23F8" w:rsidR="00945F45" w:rsidRPr="00D31550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bookmarkStart w:id="1" w:name="_GoBack"/>
      <w:bookmarkEnd w:id="1"/>
    </w:p>
    <w:sectPr w:rsidR="00945F45" w:rsidRPr="00D31550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B6E8" w14:textId="77777777" w:rsidR="005B4CCA" w:rsidRDefault="005B4CCA">
      <w:pPr>
        <w:spacing w:after="0"/>
      </w:pPr>
      <w:r>
        <w:separator/>
      </w:r>
    </w:p>
  </w:endnote>
  <w:endnote w:type="continuationSeparator" w:id="0">
    <w:p w14:paraId="69F547A5" w14:textId="77777777" w:rsidR="005B4CCA" w:rsidRDefault="005B4CCA">
      <w:pPr>
        <w:spacing w:after="0"/>
      </w:pPr>
      <w:r>
        <w:continuationSeparator/>
      </w:r>
    </w:p>
  </w:endnote>
  <w:endnote w:type="continuationNotice" w:id="1">
    <w:p w14:paraId="4D7D3AFD" w14:textId="77777777" w:rsidR="005B4CCA" w:rsidRDefault="005B4C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044" w14:textId="21DEA2A1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A6DF1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2A6DF1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BC644" w14:textId="77777777" w:rsidR="005B4CCA" w:rsidRDefault="005B4CCA">
      <w:pPr>
        <w:spacing w:after="0"/>
      </w:pPr>
      <w:r>
        <w:separator/>
      </w:r>
    </w:p>
  </w:footnote>
  <w:footnote w:type="continuationSeparator" w:id="0">
    <w:p w14:paraId="54F847F0" w14:textId="77777777" w:rsidR="005B4CCA" w:rsidRDefault="005B4CCA">
      <w:pPr>
        <w:spacing w:after="0"/>
      </w:pPr>
      <w:r>
        <w:continuationSeparator/>
      </w:r>
    </w:p>
  </w:footnote>
  <w:footnote w:type="continuationNotice" w:id="1">
    <w:p w14:paraId="3B1B7CD2" w14:textId="77777777" w:rsidR="005B4CCA" w:rsidRDefault="005B4CC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A6DF1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4CCA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ZTE-Yuan</cp:lastModifiedBy>
  <cp:revision>9</cp:revision>
  <dcterms:created xsi:type="dcterms:W3CDTF">2025-03-21T09:37:00Z</dcterms:created>
  <dcterms:modified xsi:type="dcterms:W3CDTF">2025-03-21T09:45:00Z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