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26277789" w:rsidR="003267A6" w:rsidRPr="004B5108" w:rsidRDefault="003267A6" w:rsidP="003267A6">
      <w:pPr>
        <w:pStyle w:val="3GPPHeader"/>
        <w:spacing w:after="60"/>
      </w:pPr>
      <w:r w:rsidRPr="00C147C3">
        <w:t>3GPP TSG-RAN WG2#</w:t>
      </w:r>
      <w:r w:rsidR="00825F01" w:rsidRPr="00825F01">
        <w:t>12</w:t>
      </w:r>
      <w:r w:rsidR="00EA50E7">
        <w:t>9-bis</w:t>
      </w:r>
      <w:r w:rsidRPr="00C147C3">
        <w:tab/>
      </w:r>
      <w:r w:rsidRPr="004B5108">
        <w:t>R2-2</w:t>
      </w:r>
      <w:r w:rsidR="00EA50E7" w:rsidRPr="004B5108">
        <w:t>5</w:t>
      </w:r>
      <w:r w:rsidRPr="004B5108">
        <w:t>XXXXX</w:t>
      </w:r>
    </w:p>
    <w:p w14:paraId="50AE6417" w14:textId="328FBF4A" w:rsidR="003267A6" w:rsidRPr="00C147C3" w:rsidRDefault="00EA50E7" w:rsidP="003267A6">
      <w:pPr>
        <w:pStyle w:val="3GPPHeader"/>
      </w:pPr>
      <w:r w:rsidRPr="00EA50E7">
        <w:t>Wuhan, China, April 7 – April 11,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FF705CB"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749FE" w:rsidRPr="00E749FE">
        <w:rPr>
          <w:sz w:val="22"/>
          <w:szCs w:val="22"/>
        </w:rPr>
        <w:t>[POST129][</w:t>
      </w:r>
      <w:proofErr w:type="gramStart"/>
      <w:r w:rsidR="00E749FE" w:rsidRPr="00E749FE">
        <w:rPr>
          <w:sz w:val="22"/>
          <w:szCs w:val="22"/>
        </w:rPr>
        <w:t>101][</w:t>
      </w:r>
      <w:proofErr w:type="gramEnd"/>
      <w:r w:rsidR="00E749FE" w:rsidRPr="00E749FE">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21A6043" w14:textId="77777777" w:rsidR="00E749FE" w:rsidRPr="00B23E2A" w:rsidRDefault="00E749FE" w:rsidP="00E749FE">
      <w:pPr>
        <w:pStyle w:val="EmailDiscussion"/>
      </w:pPr>
      <w:r w:rsidRPr="00CD7F01">
        <w:t>[</w:t>
      </w:r>
      <w:r>
        <w:t>POST</w:t>
      </w:r>
      <w:r w:rsidRPr="00CD7F01">
        <w:t>12</w:t>
      </w:r>
      <w:r>
        <w:t>9</w:t>
      </w:r>
      <w:r w:rsidRPr="00CD7F01">
        <w:t>][</w:t>
      </w:r>
      <w:proofErr w:type="gramStart"/>
      <w:r w:rsidRPr="00CD7F01">
        <w:t>1</w:t>
      </w:r>
      <w:r>
        <w:t>01</w:t>
      </w:r>
      <w:r w:rsidRPr="00CD7F01">
        <w:t>][</w:t>
      </w:r>
      <w:proofErr w:type="gramEnd"/>
      <w:r>
        <w:t>NES</w:t>
      </w:r>
      <w:r w:rsidRPr="00CD7F01">
        <w:t>] (</w:t>
      </w:r>
      <w:r>
        <w:t>Huawei</w:t>
      </w:r>
      <w:r w:rsidRPr="00CD7F01">
        <w:t>)</w:t>
      </w:r>
    </w:p>
    <w:p w14:paraId="08EBD0B2" w14:textId="77777777" w:rsidR="00E749FE" w:rsidRDefault="00E749FE" w:rsidP="00E749FE">
      <w:pPr>
        <w:pStyle w:val="EmailDiscussion2"/>
      </w:pPr>
      <w:r w:rsidRPr="00770DB4">
        <w:tab/>
      </w:r>
      <w:r w:rsidRPr="00AA559F">
        <w:rPr>
          <w:b/>
        </w:rPr>
        <w:t>Scope:</w:t>
      </w:r>
      <w:r>
        <w:t xml:space="preserve"> Capture all agreements in 38.300 running CR. </w:t>
      </w:r>
    </w:p>
    <w:p w14:paraId="59B1F4C9" w14:textId="77777777" w:rsidR="00E749FE" w:rsidRDefault="00E749FE" w:rsidP="00E749FE">
      <w:pPr>
        <w:pStyle w:val="EmailDiscussion2"/>
      </w:pPr>
      <w:r w:rsidRPr="00770DB4">
        <w:tab/>
      </w:r>
      <w:r w:rsidRPr="00AA559F">
        <w:rPr>
          <w:b/>
        </w:rPr>
        <w:t>Intended outcome:</w:t>
      </w:r>
      <w:r>
        <w:t xml:space="preserve"> Endorsed 38.300 running CR in R2-2501461. </w:t>
      </w:r>
    </w:p>
    <w:p w14:paraId="1B089EBC" w14:textId="0CF0BD95" w:rsidR="00E749FE" w:rsidRPr="00E749FE" w:rsidRDefault="00E749FE" w:rsidP="00E749FE">
      <w:pPr>
        <w:ind w:left="1608"/>
        <w:rPr>
          <w:rFonts w:ascii="Arial" w:eastAsia="MS Mincho" w:hAnsi="Arial"/>
          <w:b/>
          <w:lang w:eastAsia="en-GB"/>
        </w:rPr>
      </w:pPr>
      <w:r w:rsidRPr="00E749FE">
        <w:rPr>
          <w:rFonts w:ascii="Arial" w:eastAsia="MS Mincho" w:hAnsi="Arial"/>
          <w:b/>
          <w:lang w:eastAsia="en-GB"/>
        </w:rPr>
        <w:t>Deadline: Long email discussion</w:t>
      </w:r>
      <w:r>
        <w:rPr>
          <w:rFonts w:ascii="Arial" w:eastAsia="MS Mincho" w:hAnsi="Arial"/>
          <w:b/>
          <w:lang w:eastAsia="en-GB"/>
        </w:rPr>
        <w:t xml:space="preserve"> (</w:t>
      </w:r>
      <w:r w:rsidRPr="00E749FE">
        <w:rPr>
          <w:rFonts w:ascii="Arial" w:eastAsia="MS Mincho" w:hAnsi="Arial"/>
          <w:b/>
          <w:lang w:eastAsia="en-GB"/>
        </w:rPr>
        <w:t>Mar. 21st 10:00 UTC</w:t>
      </w:r>
      <w:r>
        <w:rPr>
          <w:rFonts w:ascii="Arial" w:eastAsia="MS Mincho" w:hAnsi="Arial"/>
          <w:b/>
          <w:lang w:eastAsia="en-GB"/>
        </w:rPr>
        <w:t>)</w:t>
      </w:r>
    </w:p>
    <w:p w14:paraId="2564C460" w14:textId="43795467" w:rsidR="00333309" w:rsidRDefault="00333309" w:rsidP="00313DF4">
      <w:pPr>
        <w:pStyle w:val="BodyText"/>
        <w:rPr>
          <w:b/>
          <w:bCs/>
          <w:color w:val="FF0000"/>
          <w:highlight w:val="yellow"/>
        </w:rPr>
      </w:pPr>
    </w:p>
    <w:p w14:paraId="12B2B227" w14:textId="3D1FCAA5" w:rsidR="009A7D65" w:rsidRPr="009A7D65" w:rsidRDefault="009A7D65" w:rsidP="009A7D65">
      <w:pPr>
        <w:rPr>
          <w:rFonts w:ascii="Calibri" w:hAnsi="Calibri" w:cs="Arial"/>
          <w:sz w:val="22"/>
          <w:szCs w:val="22"/>
        </w:rPr>
      </w:pPr>
      <w:r w:rsidRPr="009A7D65">
        <w:rPr>
          <w:rFonts w:ascii="Calibri" w:hAnsi="Calibri" w:cs="Arial"/>
          <w:sz w:val="22"/>
          <w:szCs w:val="22"/>
        </w:rPr>
        <w:t xml:space="preserve">Please provide your comments by </w:t>
      </w:r>
      <w:r w:rsidRPr="009A7D65">
        <w:rPr>
          <w:rFonts w:ascii="Calibri" w:hAnsi="Calibri" w:cs="Arial"/>
          <w:sz w:val="22"/>
          <w:szCs w:val="22"/>
          <w:highlight w:val="yellow"/>
        </w:rPr>
        <w:t xml:space="preserve">Thursday </w:t>
      </w:r>
      <w:r w:rsidR="00E749FE">
        <w:rPr>
          <w:rFonts w:ascii="Calibri" w:hAnsi="Calibri" w:cs="Arial"/>
          <w:sz w:val="22"/>
          <w:szCs w:val="22"/>
          <w:highlight w:val="yellow"/>
        </w:rPr>
        <w:t>March</w:t>
      </w:r>
      <w:r w:rsidRPr="009A7D65">
        <w:rPr>
          <w:rFonts w:ascii="Calibri" w:hAnsi="Calibri" w:cs="Arial"/>
          <w:sz w:val="22"/>
          <w:szCs w:val="22"/>
          <w:highlight w:val="yellow"/>
        </w:rPr>
        <w:t xml:space="preserve"> </w:t>
      </w:r>
      <w:r w:rsidR="00E749FE">
        <w:rPr>
          <w:rFonts w:ascii="Calibri" w:hAnsi="Calibri" w:cs="Arial"/>
          <w:sz w:val="22"/>
          <w:szCs w:val="22"/>
          <w:highlight w:val="yellow"/>
        </w:rPr>
        <w:t>2</w:t>
      </w:r>
      <w:r w:rsidRPr="009A7D65">
        <w:rPr>
          <w:rFonts w:ascii="Calibri" w:hAnsi="Calibri" w:cs="Arial"/>
          <w:sz w:val="22"/>
          <w:szCs w:val="22"/>
          <w:highlight w:val="yellow"/>
        </w:rPr>
        <w:t>0</w:t>
      </w:r>
      <w:r w:rsidRPr="009A7D65">
        <w:rPr>
          <w:rFonts w:ascii="Calibri" w:hAnsi="Calibri" w:cs="Arial"/>
          <w:sz w:val="22"/>
          <w:szCs w:val="22"/>
          <w:highlight w:val="yellow"/>
          <w:vertAlign w:val="superscript"/>
        </w:rPr>
        <w:t>th</w:t>
      </w:r>
      <w:r w:rsidRPr="009A7D65">
        <w:rPr>
          <w:rFonts w:ascii="Calibri" w:hAnsi="Calibri" w:cs="Arial"/>
          <w:sz w:val="22"/>
          <w:szCs w:val="22"/>
          <w:highlight w:val="yellow"/>
        </w:rPr>
        <w:t xml:space="preserve"> 10:00 UTC</w:t>
      </w:r>
      <w:r w:rsidRPr="009A7D65">
        <w:rPr>
          <w:rFonts w:ascii="Calibri" w:hAnsi="Calibri" w:cs="Arial"/>
          <w:sz w:val="22"/>
          <w:szCs w:val="22"/>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5"/>
        <w:gridCol w:w="3206"/>
        <w:gridCol w:w="3502"/>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925C43" w14:paraId="4DFC52FA" w14:textId="77777777" w:rsidTr="007F09DA">
        <w:tc>
          <w:tcPr>
            <w:tcW w:w="3209" w:type="dxa"/>
          </w:tcPr>
          <w:p w14:paraId="41C6ADB3" w14:textId="2D047CC3" w:rsidR="007F09DA" w:rsidRPr="00AB7427" w:rsidRDefault="00AB7427" w:rsidP="003267A6">
            <w:pPr>
              <w:pStyle w:val="BodyText"/>
              <w:rPr>
                <w:rFonts w:eastAsia="DengXian"/>
              </w:rPr>
            </w:pPr>
            <w:r>
              <w:rPr>
                <w:rFonts w:eastAsia="DengXian" w:hint="eastAsia"/>
              </w:rPr>
              <w:t>OPPO</w:t>
            </w:r>
          </w:p>
        </w:tc>
        <w:tc>
          <w:tcPr>
            <w:tcW w:w="3210" w:type="dxa"/>
          </w:tcPr>
          <w:p w14:paraId="7E0270CF" w14:textId="321B25D2" w:rsidR="007F09DA" w:rsidRPr="00AB7427" w:rsidRDefault="00AB7427" w:rsidP="003267A6">
            <w:pPr>
              <w:pStyle w:val="BodyText"/>
              <w:rPr>
                <w:rFonts w:eastAsia="DengXian"/>
              </w:rPr>
            </w:pPr>
            <w:r>
              <w:rPr>
                <w:rFonts w:eastAsia="DengXian" w:hint="eastAsia"/>
              </w:rPr>
              <w:t>Qianxi Lu</w:t>
            </w:r>
          </w:p>
        </w:tc>
        <w:tc>
          <w:tcPr>
            <w:tcW w:w="3210" w:type="dxa"/>
          </w:tcPr>
          <w:p w14:paraId="3EAEABA9" w14:textId="7A5C285F" w:rsidR="007F09DA" w:rsidRPr="00AB7427" w:rsidRDefault="00AB7427" w:rsidP="003267A6">
            <w:pPr>
              <w:pStyle w:val="BodyText"/>
              <w:rPr>
                <w:rFonts w:eastAsia="DengXian"/>
              </w:rPr>
            </w:pPr>
            <w:r>
              <w:rPr>
                <w:rFonts w:eastAsia="DengXian"/>
              </w:rPr>
              <w:t>qianxi</w:t>
            </w:r>
            <w:r>
              <w:rPr>
                <w:rFonts w:eastAsia="DengXian" w:hint="eastAsia"/>
              </w:rPr>
              <w:t>.lu@oppo.com</w:t>
            </w:r>
          </w:p>
        </w:tc>
      </w:tr>
      <w:tr w:rsidR="007F09DA" w:rsidRPr="00925C43" w14:paraId="680666E4" w14:textId="77777777" w:rsidTr="007F09DA">
        <w:tc>
          <w:tcPr>
            <w:tcW w:w="3209" w:type="dxa"/>
          </w:tcPr>
          <w:p w14:paraId="64081FD4" w14:textId="120F73D9" w:rsidR="007F09DA" w:rsidRPr="00925C43" w:rsidRDefault="00925C43" w:rsidP="003267A6">
            <w:pPr>
              <w:pStyle w:val="BodyText"/>
              <w:rPr>
                <w:rFonts w:eastAsia="DengXian"/>
              </w:rPr>
            </w:pPr>
            <w:r>
              <w:rPr>
                <w:rFonts w:eastAsia="DengXian" w:hint="eastAsia"/>
              </w:rPr>
              <w:t>X</w:t>
            </w:r>
            <w:r>
              <w:rPr>
                <w:rFonts w:eastAsia="DengXian"/>
              </w:rPr>
              <w:t>iaomi</w:t>
            </w:r>
          </w:p>
        </w:tc>
        <w:tc>
          <w:tcPr>
            <w:tcW w:w="3210" w:type="dxa"/>
          </w:tcPr>
          <w:p w14:paraId="26B9EE25" w14:textId="76F92B7C" w:rsidR="007F09DA" w:rsidRPr="00925C43" w:rsidRDefault="00925C43" w:rsidP="003267A6">
            <w:pPr>
              <w:pStyle w:val="BodyText"/>
              <w:rPr>
                <w:rFonts w:eastAsia="DengXian"/>
              </w:rPr>
            </w:pPr>
            <w:r>
              <w:rPr>
                <w:rFonts w:eastAsia="DengXian" w:hint="eastAsia"/>
              </w:rPr>
              <w:t>L</w:t>
            </w:r>
            <w:r>
              <w:rPr>
                <w:rFonts w:eastAsia="DengXian"/>
              </w:rPr>
              <w:t>i Zhao</w:t>
            </w:r>
          </w:p>
        </w:tc>
        <w:tc>
          <w:tcPr>
            <w:tcW w:w="3210" w:type="dxa"/>
          </w:tcPr>
          <w:p w14:paraId="45F1CB05" w14:textId="1D783EC7" w:rsidR="007F09DA" w:rsidRPr="00925C43" w:rsidRDefault="00925C43" w:rsidP="003267A6">
            <w:pPr>
              <w:pStyle w:val="BodyText"/>
              <w:rPr>
                <w:rFonts w:eastAsia="DengXian"/>
              </w:rPr>
            </w:pPr>
            <w:r>
              <w:rPr>
                <w:rFonts w:eastAsia="DengXian" w:hint="eastAsia"/>
              </w:rPr>
              <w:t>z</w:t>
            </w:r>
            <w:r>
              <w:rPr>
                <w:rFonts w:eastAsia="DengXian"/>
              </w:rPr>
              <w:t>haoli6@</w:t>
            </w:r>
            <w:r>
              <w:rPr>
                <w:rFonts w:eastAsia="DengXian" w:hint="eastAsia"/>
              </w:rPr>
              <w:t>xiaomi</w:t>
            </w:r>
            <w:r>
              <w:rPr>
                <w:rFonts w:eastAsia="DengXian"/>
              </w:rPr>
              <w:t>.com</w:t>
            </w:r>
          </w:p>
        </w:tc>
      </w:tr>
      <w:tr w:rsidR="005134C2" w:rsidRPr="00925C43" w14:paraId="6A40BF4C" w14:textId="77777777" w:rsidTr="007F09DA">
        <w:tc>
          <w:tcPr>
            <w:tcW w:w="3209" w:type="dxa"/>
          </w:tcPr>
          <w:p w14:paraId="2660C3B6" w14:textId="6AC3861C" w:rsidR="005134C2" w:rsidRPr="0047642A" w:rsidRDefault="003D5619" w:rsidP="003267A6">
            <w:pPr>
              <w:pStyle w:val="BodyText"/>
            </w:pPr>
            <w:r>
              <w:t>Samsung</w:t>
            </w:r>
          </w:p>
        </w:tc>
        <w:tc>
          <w:tcPr>
            <w:tcW w:w="3210" w:type="dxa"/>
          </w:tcPr>
          <w:p w14:paraId="6940F4DB" w14:textId="1E4EB8C3" w:rsidR="005134C2" w:rsidRPr="0047642A" w:rsidRDefault="003D5619" w:rsidP="003267A6">
            <w:pPr>
              <w:pStyle w:val="BodyText"/>
            </w:pPr>
            <w:r>
              <w:t>Anil Agiwal</w:t>
            </w:r>
          </w:p>
        </w:tc>
        <w:tc>
          <w:tcPr>
            <w:tcW w:w="3210" w:type="dxa"/>
          </w:tcPr>
          <w:p w14:paraId="7BFE6A4B" w14:textId="13DF0D56" w:rsidR="005134C2" w:rsidRPr="0047642A" w:rsidRDefault="003D5619" w:rsidP="003267A6">
            <w:pPr>
              <w:pStyle w:val="BodyText"/>
            </w:pPr>
            <w:r>
              <w:t>anilag@samsung.com</w:t>
            </w:r>
          </w:p>
        </w:tc>
      </w:tr>
      <w:tr w:rsidR="008E6018" w:rsidRPr="00925C43" w14:paraId="6FC7FBFD" w14:textId="77777777" w:rsidTr="007F09DA">
        <w:tc>
          <w:tcPr>
            <w:tcW w:w="3209" w:type="dxa"/>
          </w:tcPr>
          <w:p w14:paraId="7F3CFE24" w14:textId="01ADF2D8" w:rsidR="008E6018" w:rsidRPr="0047642A" w:rsidRDefault="00DC203A" w:rsidP="003267A6">
            <w:pPr>
              <w:pStyle w:val="BodyText"/>
            </w:pPr>
            <w:r>
              <w:t>vivo</w:t>
            </w:r>
          </w:p>
        </w:tc>
        <w:tc>
          <w:tcPr>
            <w:tcW w:w="3210" w:type="dxa"/>
          </w:tcPr>
          <w:p w14:paraId="61EEBAA4" w14:textId="78C85FCD" w:rsidR="008E6018" w:rsidRPr="0047642A" w:rsidRDefault="00DC203A" w:rsidP="003267A6">
            <w:pPr>
              <w:pStyle w:val="BodyText"/>
            </w:pPr>
            <w:r>
              <w:t>Jianhui Li</w:t>
            </w:r>
          </w:p>
        </w:tc>
        <w:tc>
          <w:tcPr>
            <w:tcW w:w="3210" w:type="dxa"/>
          </w:tcPr>
          <w:p w14:paraId="1E7B0052" w14:textId="1FD96113" w:rsidR="008E6018" w:rsidRPr="0047642A" w:rsidRDefault="00E570A7" w:rsidP="003267A6">
            <w:pPr>
              <w:pStyle w:val="BodyText"/>
            </w:pPr>
            <w:r>
              <w:t>jianhui.li@vivo.com</w:t>
            </w:r>
          </w:p>
        </w:tc>
      </w:tr>
      <w:tr w:rsidR="007F431B" w:rsidRPr="00AE3B1F" w14:paraId="25DCD5CF" w14:textId="77777777" w:rsidTr="007F09DA">
        <w:tc>
          <w:tcPr>
            <w:tcW w:w="3209" w:type="dxa"/>
          </w:tcPr>
          <w:p w14:paraId="6DD8AF7B" w14:textId="451D9E3F" w:rsidR="007F431B" w:rsidRPr="007F431B" w:rsidRDefault="007F431B" w:rsidP="007F431B">
            <w:pPr>
              <w:pStyle w:val="BodyText"/>
              <w:rPr>
                <w:b/>
                <w:bCs/>
              </w:rPr>
            </w:pPr>
            <w:r>
              <w:t>Nokia</w:t>
            </w:r>
          </w:p>
        </w:tc>
        <w:tc>
          <w:tcPr>
            <w:tcW w:w="3210" w:type="dxa"/>
          </w:tcPr>
          <w:p w14:paraId="2CD0FEAA" w14:textId="1C4CB4B3" w:rsidR="007F431B" w:rsidRPr="0047642A" w:rsidRDefault="007F431B" w:rsidP="007F431B">
            <w:pPr>
              <w:pStyle w:val="BodyText"/>
            </w:pPr>
            <w:r>
              <w:t>Jarkko Koskela</w:t>
            </w:r>
          </w:p>
        </w:tc>
        <w:tc>
          <w:tcPr>
            <w:tcW w:w="3210" w:type="dxa"/>
          </w:tcPr>
          <w:p w14:paraId="68C698B2" w14:textId="45BCFA63" w:rsidR="007F431B" w:rsidRPr="0047642A" w:rsidRDefault="007F431B" w:rsidP="007F431B">
            <w:pPr>
              <w:pStyle w:val="BodyText"/>
            </w:pPr>
            <w:r>
              <w:t>Jarkko.t.koskela@nokia.com</w:t>
            </w:r>
          </w:p>
        </w:tc>
      </w:tr>
      <w:tr w:rsidR="007F431B" w:rsidRPr="00AE3B1F" w14:paraId="53990AFD" w14:textId="77777777" w:rsidTr="007F09DA">
        <w:tc>
          <w:tcPr>
            <w:tcW w:w="3209" w:type="dxa"/>
          </w:tcPr>
          <w:p w14:paraId="094341C4" w14:textId="3FFC2CD6" w:rsidR="007F431B" w:rsidRPr="0047642A" w:rsidRDefault="00AA6691" w:rsidP="007F431B">
            <w:pPr>
              <w:pStyle w:val="BodyText"/>
            </w:pPr>
            <w:r>
              <w:t>Ericsson</w:t>
            </w:r>
          </w:p>
        </w:tc>
        <w:tc>
          <w:tcPr>
            <w:tcW w:w="3210" w:type="dxa"/>
          </w:tcPr>
          <w:p w14:paraId="743EB37F" w14:textId="54939F06" w:rsidR="007F431B" w:rsidRPr="0047642A" w:rsidRDefault="00AA6691" w:rsidP="007F431B">
            <w:pPr>
              <w:pStyle w:val="BodyText"/>
            </w:pPr>
            <w:r>
              <w:t>Helka-Liina M</w:t>
            </w:r>
            <w:r w:rsidR="006E1294">
              <w:t>a</w:t>
            </w:r>
            <w:r>
              <w:t>attanen</w:t>
            </w:r>
            <w:r w:rsidR="006E1294">
              <w:t xml:space="preserve"> </w:t>
            </w:r>
            <w:r w:rsidR="005B39BA">
              <w:t>&amp;</w:t>
            </w:r>
            <w:r w:rsidR="006E1294">
              <w:t xml:space="preserve"> </w:t>
            </w:r>
            <w:r>
              <w:t>Emre A. Yavuz</w:t>
            </w:r>
          </w:p>
        </w:tc>
        <w:tc>
          <w:tcPr>
            <w:tcW w:w="3210" w:type="dxa"/>
          </w:tcPr>
          <w:p w14:paraId="2479114A" w14:textId="48886EF0" w:rsidR="007F431B" w:rsidRPr="0047642A" w:rsidRDefault="004F5D34" w:rsidP="007F431B">
            <w:pPr>
              <w:pStyle w:val="BodyText"/>
            </w:pPr>
            <w:r w:rsidRPr="004F5D34">
              <w:t>helka-liina.maattanen@ericsson.com</w:t>
            </w:r>
            <w:r>
              <w:t xml:space="preserve"> &amp; emre.yavuz@ericsson.com</w:t>
            </w:r>
          </w:p>
        </w:tc>
      </w:tr>
      <w:tr w:rsidR="007F431B" w:rsidRPr="0026602B" w14:paraId="7D222C8D" w14:textId="77777777" w:rsidTr="007F09DA">
        <w:tc>
          <w:tcPr>
            <w:tcW w:w="3209" w:type="dxa"/>
          </w:tcPr>
          <w:p w14:paraId="01988BD6" w14:textId="099F5D92" w:rsidR="007F431B" w:rsidRPr="0047642A" w:rsidRDefault="00606238" w:rsidP="007F431B">
            <w:pPr>
              <w:pStyle w:val="BodyText"/>
            </w:pPr>
            <w:r>
              <w:t>Apple</w:t>
            </w:r>
          </w:p>
        </w:tc>
        <w:tc>
          <w:tcPr>
            <w:tcW w:w="3210" w:type="dxa"/>
          </w:tcPr>
          <w:p w14:paraId="54393BD3" w14:textId="29C1C4A0" w:rsidR="007F431B" w:rsidRPr="0047642A" w:rsidRDefault="00606238" w:rsidP="007F431B">
            <w:pPr>
              <w:pStyle w:val="BodyText"/>
            </w:pPr>
            <w:r>
              <w:t>Peng Cheng</w:t>
            </w:r>
          </w:p>
        </w:tc>
        <w:tc>
          <w:tcPr>
            <w:tcW w:w="3210" w:type="dxa"/>
          </w:tcPr>
          <w:p w14:paraId="32B8F881" w14:textId="3F196C72" w:rsidR="007F431B" w:rsidRPr="0047642A" w:rsidRDefault="00606238" w:rsidP="007F431B">
            <w:pPr>
              <w:pStyle w:val="BodyText"/>
            </w:pPr>
            <w:r>
              <w:t>pcheng@24@apple.com</w:t>
            </w:r>
          </w:p>
        </w:tc>
      </w:tr>
      <w:tr w:rsidR="007F431B" w:rsidRPr="0026602B" w14:paraId="2F0C5105" w14:textId="77777777" w:rsidTr="007F09DA">
        <w:tc>
          <w:tcPr>
            <w:tcW w:w="3209" w:type="dxa"/>
          </w:tcPr>
          <w:p w14:paraId="2D27E937" w14:textId="77777777" w:rsidR="007F431B" w:rsidRPr="0047642A" w:rsidRDefault="007F431B" w:rsidP="007F431B">
            <w:pPr>
              <w:pStyle w:val="BodyText"/>
            </w:pPr>
          </w:p>
        </w:tc>
        <w:tc>
          <w:tcPr>
            <w:tcW w:w="3210" w:type="dxa"/>
          </w:tcPr>
          <w:p w14:paraId="6F2AA0A5" w14:textId="77777777" w:rsidR="007F431B" w:rsidRPr="0047642A" w:rsidRDefault="007F431B" w:rsidP="007F431B">
            <w:pPr>
              <w:pStyle w:val="BodyText"/>
            </w:pPr>
          </w:p>
        </w:tc>
        <w:tc>
          <w:tcPr>
            <w:tcW w:w="3210" w:type="dxa"/>
          </w:tcPr>
          <w:p w14:paraId="5161C696" w14:textId="77777777" w:rsidR="007F431B" w:rsidRPr="0047642A" w:rsidRDefault="007F431B" w:rsidP="007F431B">
            <w:pPr>
              <w:pStyle w:val="BodyText"/>
            </w:pPr>
          </w:p>
        </w:tc>
      </w:tr>
      <w:tr w:rsidR="007F431B" w:rsidRPr="0026602B" w14:paraId="3DEFFE0C" w14:textId="77777777" w:rsidTr="007F09DA">
        <w:tc>
          <w:tcPr>
            <w:tcW w:w="3209" w:type="dxa"/>
          </w:tcPr>
          <w:p w14:paraId="784B8D6A" w14:textId="77777777" w:rsidR="007F431B" w:rsidRPr="0047642A" w:rsidRDefault="007F431B" w:rsidP="007F431B">
            <w:pPr>
              <w:pStyle w:val="BodyText"/>
            </w:pPr>
          </w:p>
        </w:tc>
        <w:tc>
          <w:tcPr>
            <w:tcW w:w="3210" w:type="dxa"/>
          </w:tcPr>
          <w:p w14:paraId="057D035D" w14:textId="77777777" w:rsidR="007F431B" w:rsidRPr="0047642A" w:rsidRDefault="007F431B" w:rsidP="007F431B">
            <w:pPr>
              <w:pStyle w:val="BodyText"/>
            </w:pPr>
          </w:p>
        </w:tc>
        <w:tc>
          <w:tcPr>
            <w:tcW w:w="3210" w:type="dxa"/>
          </w:tcPr>
          <w:p w14:paraId="27F6B0F9" w14:textId="77777777" w:rsidR="007F431B" w:rsidRPr="0047642A" w:rsidRDefault="007F431B" w:rsidP="007F431B">
            <w:pPr>
              <w:pStyle w:val="BodyText"/>
            </w:pPr>
          </w:p>
        </w:tc>
      </w:tr>
      <w:tr w:rsidR="007F431B" w:rsidRPr="0026602B" w14:paraId="5568EA21" w14:textId="77777777" w:rsidTr="007F09DA">
        <w:tc>
          <w:tcPr>
            <w:tcW w:w="3209" w:type="dxa"/>
          </w:tcPr>
          <w:p w14:paraId="189130B6" w14:textId="77777777" w:rsidR="007F431B" w:rsidRPr="0047642A" w:rsidRDefault="007F431B" w:rsidP="007F431B">
            <w:pPr>
              <w:pStyle w:val="BodyText"/>
            </w:pPr>
          </w:p>
        </w:tc>
        <w:tc>
          <w:tcPr>
            <w:tcW w:w="3210" w:type="dxa"/>
          </w:tcPr>
          <w:p w14:paraId="15067583" w14:textId="77777777" w:rsidR="007F431B" w:rsidRPr="0047642A" w:rsidRDefault="007F431B" w:rsidP="007F431B">
            <w:pPr>
              <w:pStyle w:val="BodyText"/>
            </w:pPr>
          </w:p>
        </w:tc>
        <w:tc>
          <w:tcPr>
            <w:tcW w:w="3210" w:type="dxa"/>
          </w:tcPr>
          <w:p w14:paraId="33D6E055" w14:textId="77777777" w:rsidR="007F431B" w:rsidRPr="0047642A" w:rsidRDefault="007F431B" w:rsidP="007F431B">
            <w:pPr>
              <w:pStyle w:val="BodyText"/>
            </w:pPr>
          </w:p>
        </w:tc>
      </w:tr>
    </w:tbl>
    <w:p w14:paraId="236ECD83" w14:textId="463D2355" w:rsidR="007F09DA" w:rsidRPr="00A71A03" w:rsidRDefault="007F09DA" w:rsidP="003267A6">
      <w:pPr>
        <w:pStyle w:val="BodyText"/>
        <w:rPr>
          <w:lang w:val="de-DE"/>
        </w:rPr>
      </w:pPr>
    </w:p>
    <w:bookmarkEnd w:id="0"/>
    <w:p w14:paraId="78511029" w14:textId="6CCB6DBF" w:rsidR="00073E3F" w:rsidRPr="00A71A03" w:rsidRDefault="00073E3F" w:rsidP="00073E3F">
      <w:pPr>
        <w:pStyle w:val="BodyText"/>
        <w:rPr>
          <w:lang w:val="de-DE"/>
        </w:rPr>
      </w:pPr>
    </w:p>
    <w:p w14:paraId="4CD05741" w14:textId="77777777" w:rsidR="00413580" w:rsidRPr="00A71A03" w:rsidRDefault="00413580">
      <w:pPr>
        <w:spacing w:after="160" w:line="259" w:lineRule="auto"/>
        <w:rPr>
          <w:rFonts w:ascii="Arial" w:hAnsi="Arial"/>
          <w:sz w:val="36"/>
          <w:lang w:val="de-DE"/>
        </w:rPr>
      </w:pPr>
      <w:r w:rsidRPr="00A71A03">
        <w:rPr>
          <w:lang w:val="de-DE"/>
        </w:rP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06638E7E" w14:textId="518F7F77" w:rsidR="009A7D65" w:rsidRDefault="009A7D65" w:rsidP="009A7D65">
      <w:pPr>
        <w:pStyle w:val="BodyText"/>
        <w:keepNext/>
      </w:pPr>
      <w:r>
        <w:t>The post-RAN2#12</w:t>
      </w:r>
      <w:r w:rsidR="00AF0718">
        <w:t>9</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lastRenderedPageBreak/>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917"/>
        <w:gridCol w:w="2715"/>
      </w:tblGrid>
      <w:tr w:rsidR="00212F93" w:rsidRPr="00D45311" w14:paraId="160AEA82" w14:textId="77777777" w:rsidTr="00E570A7">
        <w:trPr>
          <w:trHeight w:val="132"/>
        </w:trPr>
        <w:tc>
          <w:tcPr>
            <w:tcW w:w="1425" w:type="dxa"/>
            <w:shd w:val="clear" w:color="auto" w:fill="D9D9D9"/>
          </w:tcPr>
          <w:p w14:paraId="1BB79CD6" w14:textId="109BB8E6" w:rsidR="00D45311" w:rsidRPr="00D45311" w:rsidRDefault="00D45311" w:rsidP="00D45311">
            <w:pPr>
              <w:pStyle w:val="BodyText"/>
              <w:keepNext/>
              <w:rPr>
                <w:b/>
                <w:bCs/>
              </w:rPr>
            </w:pPr>
            <w:r w:rsidRPr="00D45311">
              <w:rPr>
                <w:b/>
                <w:bCs/>
              </w:rPr>
              <w:lastRenderedPageBreak/>
              <w:t>Company</w:t>
            </w:r>
            <w:r w:rsidR="00E749FE">
              <w:rPr>
                <w:b/>
                <w:bCs/>
              </w:rPr>
              <w:t xml:space="preserve"> and comment ID (e.g. HW</w:t>
            </w:r>
            <w:r w:rsidR="00AF0718">
              <w:rPr>
                <w:b/>
                <w:bCs/>
              </w:rPr>
              <w:t>0</w:t>
            </w:r>
            <w:r w:rsidR="00E749FE">
              <w:rPr>
                <w:b/>
                <w:bCs/>
              </w:rPr>
              <w:t>01)</w:t>
            </w:r>
          </w:p>
        </w:tc>
        <w:tc>
          <w:tcPr>
            <w:tcW w:w="6917" w:type="dxa"/>
            <w:shd w:val="clear" w:color="auto" w:fill="D9D9D9"/>
          </w:tcPr>
          <w:p w14:paraId="6E0886CB" w14:textId="751B1456" w:rsidR="00D45311" w:rsidRPr="00D45311" w:rsidRDefault="00392226" w:rsidP="00D45311">
            <w:pPr>
              <w:pStyle w:val="BodyText"/>
              <w:keepNext/>
              <w:rPr>
                <w:b/>
                <w:bCs/>
              </w:rPr>
            </w:pPr>
            <w:r>
              <w:rPr>
                <w:b/>
                <w:bCs/>
              </w:rPr>
              <w:t>Section and d</w:t>
            </w:r>
            <w:r w:rsidR="00D45311" w:rsidRPr="00D45311">
              <w:rPr>
                <w:b/>
                <w:bCs/>
              </w:rPr>
              <w:t>etailed comments</w:t>
            </w:r>
            <w:r>
              <w:rPr>
                <w:b/>
                <w:bCs/>
              </w:rPr>
              <w:t>/</w:t>
            </w:r>
            <w:r w:rsidR="00E749FE">
              <w:rPr>
                <w:b/>
                <w:bCs/>
              </w:rPr>
              <w:t>suggestions</w:t>
            </w:r>
          </w:p>
        </w:tc>
        <w:tc>
          <w:tcPr>
            <w:tcW w:w="2715" w:type="dxa"/>
            <w:shd w:val="clear" w:color="auto" w:fill="D9D9D9"/>
          </w:tcPr>
          <w:p w14:paraId="58281DC5" w14:textId="77777777" w:rsidR="00D45311" w:rsidRPr="00D45311" w:rsidRDefault="00D45311" w:rsidP="00D45311">
            <w:pPr>
              <w:pStyle w:val="BodyText"/>
              <w:keepNext/>
              <w:rPr>
                <w:b/>
                <w:bCs/>
              </w:rPr>
            </w:pPr>
            <w:r w:rsidRPr="00D45311">
              <w:rPr>
                <w:b/>
                <w:bCs/>
              </w:rPr>
              <w:t>Rapporteur response</w:t>
            </w:r>
          </w:p>
        </w:tc>
      </w:tr>
      <w:tr w:rsidR="00207F6C" w:rsidRPr="00D45311" w14:paraId="3D5571F0" w14:textId="77777777" w:rsidTr="00E570A7">
        <w:trPr>
          <w:trHeight w:val="127"/>
        </w:trPr>
        <w:tc>
          <w:tcPr>
            <w:tcW w:w="1425" w:type="dxa"/>
            <w:shd w:val="clear" w:color="auto" w:fill="auto"/>
          </w:tcPr>
          <w:p w14:paraId="3BD32BD5" w14:textId="2F39F34F" w:rsidR="00207F6C" w:rsidRPr="00AB7427" w:rsidRDefault="00207F6C" w:rsidP="00207F6C">
            <w:pPr>
              <w:pStyle w:val="BodyText"/>
              <w:keepNext/>
              <w:rPr>
                <w:rFonts w:eastAsia="DengXian"/>
                <w:bCs/>
              </w:rPr>
            </w:pPr>
            <w:r>
              <w:rPr>
                <w:rFonts w:eastAsia="DengXian" w:hint="eastAsia"/>
                <w:bCs/>
              </w:rPr>
              <w:t>OPPO001</w:t>
            </w:r>
          </w:p>
        </w:tc>
        <w:tc>
          <w:tcPr>
            <w:tcW w:w="6917" w:type="dxa"/>
          </w:tcPr>
          <w:p w14:paraId="5D37F643" w14:textId="77777777" w:rsidR="00207F6C" w:rsidRPr="00AB1EEE" w:rsidRDefault="00207F6C" w:rsidP="00207F6C">
            <w:r w:rsidRPr="00AB1EEE">
              <w:rPr>
                <w:b/>
              </w:rPr>
              <w:t xml:space="preserve">Paging </w:t>
            </w:r>
            <w:r>
              <w:rPr>
                <w:b/>
              </w:rPr>
              <w:t>adaptation</w:t>
            </w:r>
            <w:r w:rsidRPr="00AB1EEE">
              <w:rPr>
                <w:b/>
              </w:rPr>
              <w:t xml:space="preserve"> for </w:t>
            </w:r>
            <w:r>
              <w:rPr>
                <w:b/>
              </w:rPr>
              <w:t>cell level energy saving</w:t>
            </w:r>
            <w:r w:rsidRPr="00AB1EEE">
              <w:t xml:space="preserve">: </w:t>
            </w:r>
            <w:r>
              <w:t xml:space="preserve">in order to reduce </w:t>
            </w:r>
            <w:proofErr w:type="spellStart"/>
            <w:r>
              <w:t>gNB</w:t>
            </w:r>
            <w:proofErr w:type="spellEnd"/>
            <w:r>
              <w:t xml:space="preserve"> </w:t>
            </w:r>
            <w:proofErr w:type="spellStart"/>
            <w:r>
              <w:t>signalling</w:t>
            </w:r>
            <w:proofErr w:type="spellEnd"/>
            <w:r>
              <w:t>, the value of N and Ns are extended to concentrate the POs in sparser PFs</w:t>
            </w:r>
            <w:r w:rsidRPr="00AB1EEE">
              <w:t>.</w:t>
            </w:r>
            <w:r>
              <w:t xml:space="preserve"> The UE supporting paging adaptation shall monitor PDCCH in its </w:t>
            </w:r>
            <w:r w:rsidRPr="00AB7427">
              <w:rPr>
                <w:highlight w:val="yellow"/>
              </w:rPr>
              <w:t>NES specific PO</w:t>
            </w:r>
            <w:r>
              <w:t>.</w:t>
            </w:r>
          </w:p>
          <w:p w14:paraId="4EC1100C" w14:textId="77777777" w:rsidR="00207F6C" w:rsidRDefault="00207F6C" w:rsidP="00207F6C">
            <w:pPr>
              <w:pStyle w:val="BodyText"/>
              <w:keepNext/>
              <w:rPr>
                <w:rFonts w:eastAsia="DengXian"/>
                <w:bCs/>
              </w:rPr>
            </w:pPr>
            <w:r>
              <w:rPr>
                <w:rFonts w:eastAsia="DengXian" w:hint="eastAsia"/>
                <w:bCs/>
              </w:rPr>
              <w:t xml:space="preserve">[OPPO] The yellow terms </w:t>
            </w:r>
            <w:proofErr w:type="gramStart"/>
            <w:r>
              <w:rPr>
                <w:rFonts w:eastAsia="DengXian" w:hint="eastAsia"/>
                <w:bCs/>
              </w:rPr>
              <w:t>is</w:t>
            </w:r>
            <w:proofErr w:type="gramEnd"/>
            <w:r>
              <w:rPr>
                <w:rFonts w:eastAsia="DengXian" w:hint="eastAsia"/>
                <w:bCs/>
              </w:rPr>
              <w:t xml:space="preserve"> not rigorous, since PO for R19 NES UE can be shared with </w:t>
            </w:r>
            <w:r>
              <w:rPr>
                <w:rFonts w:eastAsia="DengXian"/>
                <w:bCs/>
              </w:rPr>
              <w:t>legacy</w:t>
            </w:r>
            <w:r>
              <w:rPr>
                <w:rFonts w:eastAsia="DengXian" w:hint="eastAsia"/>
                <w:bCs/>
              </w:rPr>
              <w:t xml:space="preserve"> UE, and also R19 UE may also monitor legacy PO if network does not configure R19 PO at all.</w:t>
            </w:r>
          </w:p>
          <w:p w14:paraId="1BE9E388" w14:textId="77777777" w:rsidR="00207F6C" w:rsidRDefault="00207F6C" w:rsidP="00207F6C">
            <w:pPr>
              <w:pStyle w:val="BodyText"/>
              <w:keepNext/>
              <w:rPr>
                <w:rFonts w:eastAsia="DengXian"/>
                <w:bCs/>
                <w:color w:val="4472C4" w:themeColor="accent1"/>
              </w:rPr>
            </w:pPr>
            <w:r w:rsidRPr="00DC203A">
              <w:rPr>
                <w:rFonts w:eastAsia="DengXian"/>
                <w:bCs/>
                <w:color w:val="4472C4" w:themeColor="accent1"/>
              </w:rPr>
              <w:t>[vivo] Share the same view. Maybe we can append it with ‘, if configured’.</w:t>
            </w:r>
          </w:p>
          <w:p w14:paraId="2BE682D7" w14:textId="34D89B61" w:rsidR="00207F6C" w:rsidRDefault="00207F6C" w:rsidP="00207F6C">
            <w:pPr>
              <w:pStyle w:val="BodyText"/>
              <w:keepNext/>
              <w:rPr>
                <w:rFonts w:eastAsia="DengXian"/>
                <w:bCs/>
                <w:color w:val="ED7D31" w:themeColor="accent2"/>
              </w:rPr>
            </w:pPr>
            <w:r w:rsidRPr="00D34797">
              <w:rPr>
                <w:rFonts w:eastAsia="DengXian"/>
                <w:bCs/>
                <w:color w:val="ED7D31" w:themeColor="accent2"/>
              </w:rPr>
              <w:t>[Apple] Share similar view</w:t>
            </w:r>
            <w:r>
              <w:rPr>
                <w:rFonts w:eastAsia="DengXian"/>
                <w:bCs/>
                <w:color w:val="ED7D31" w:themeColor="accent2"/>
              </w:rPr>
              <w:t>. On the change, we can either use</w:t>
            </w:r>
            <w:r w:rsidRPr="00D34797">
              <w:rPr>
                <w:rFonts w:eastAsia="DengXian"/>
                <w:bCs/>
                <w:color w:val="ED7D31" w:themeColor="accent2"/>
              </w:rPr>
              <w:t xml:space="preserve"> the change proposed by vivo</w:t>
            </w:r>
            <w:r>
              <w:rPr>
                <w:rFonts w:eastAsia="DengXian"/>
                <w:bCs/>
                <w:color w:val="ED7D31" w:themeColor="accent2"/>
              </w:rPr>
              <w:t>, or remove the last sentence (as 38.304 is captured as stage 3 spec)</w:t>
            </w:r>
            <w:r w:rsidRPr="00D34797">
              <w:rPr>
                <w:rFonts w:eastAsia="DengXian"/>
                <w:bCs/>
                <w:color w:val="ED7D31" w:themeColor="accent2"/>
              </w:rPr>
              <w:t xml:space="preserve">. </w:t>
            </w:r>
            <w:r>
              <w:rPr>
                <w:rFonts w:eastAsia="DengXian"/>
                <w:bCs/>
                <w:color w:val="ED7D31" w:themeColor="accent2"/>
              </w:rPr>
              <w:t xml:space="preserve">Either way is fine to us. </w:t>
            </w:r>
          </w:p>
          <w:p w14:paraId="2F456378" w14:textId="5D5B8150" w:rsidR="00207F6C" w:rsidRPr="00AB7427" w:rsidRDefault="00207F6C" w:rsidP="00207F6C">
            <w:pPr>
              <w:pStyle w:val="BodyText"/>
              <w:keepNext/>
              <w:rPr>
                <w:rFonts w:eastAsia="DengXian"/>
                <w:bCs/>
              </w:rPr>
            </w:pPr>
          </w:p>
        </w:tc>
        <w:tc>
          <w:tcPr>
            <w:tcW w:w="2715" w:type="dxa"/>
          </w:tcPr>
          <w:p w14:paraId="1405CB50" w14:textId="2CA1C4A8" w:rsidR="00207F6C" w:rsidRPr="00D45311" w:rsidRDefault="00207F6C" w:rsidP="00207F6C">
            <w:pPr>
              <w:pStyle w:val="BodyText"/>
              <w:keepNext/>
              <w:rPr>
                <w:bCs/>
              </w:rPr>
            </w:pPr>
            <w:r w:rsidRPr="00C144DC">
              <w:rPr>
                <w:bCs/>
              </w:rPr>
              <w:t>“</w:t>
            </w:r>
            <w:proofErr w:type="gramStart"/>
            <w:r w:rsidRPr="00C144DC">
              <w:rPr>
                <w:bCs/>
              </w:rPr>
              <w:t>if</w:t>
            </w:r>
            <w:proofErr w:type="gramEnd"/>
            <w:r w:rsidRPr="00C144DC">
              <w:rPr>
                <w:bCs/>
              </w:rPr>
              <w:t xml:space="preserve"> configured” </w:t>
            </w:r>
            <w:r>
              <w:rPr>
                <w:bCs/>
              </w:rPr>
              <w:t>will</w:t>
            </w:r>
            <w:r w:rsidRPr="00C144DC">
              <w:rPr>
                <w:bCs/>
              </w:rPr>
              <w:t xml:space="preserve"> be added at the end to clarify this feature is on top of legacy PO.</w:t>
            </w:r>
          </w:p>
        </w:tc>
      </w:tr>
      <w:tr w:rsidR="00207F6C" w:rsidRPr="00D45311" w14:paraId="0D4FD02C" w14:textId="77777777" w:rsidTr="00E570A7">
        <w:trPr>
          <w:trHeight w:val="127"/>
        </w:trPr>
        <w:tc>
          <w:tcPr>
            <w:tcW w:w="1425" w:type="dxa"/>
            <w:shd w:val="clear" w:color="auto" w:fill="auto"/>
          </w:tcPr>
          <w:p w14:paraId="1200CEAB" w14:textId="1172A15D" w:rsidR="00207F6C" w:rsidRPr="00AB7427" w:rsidRDefault="00207F6C" w:rsidP="00207F6C">
            <w:pPr>
              <w:pStyle w:val="BodyText"/>
              <w:keepNext/>
              <w:rPr>
                <w:rFonts w:eastAsia="DengXian"/>
                <w:bCs/>
              </w:rPr>
            </w:pPr>
            <w:r>
              <w:rPr>
                <w:rFonts w:eastAsia="DengXian" w:hint="eastAsia"/>
                <w:bCs/>
              </w:rPr>
              <w:t>OPPO002</w:t>
            </w:r>
          </w:p>
        </w:tc>
        <w:tc>
          <w:tcPr>
            <w:tcW w:w="6917" w:type="dxa"/>
          </w:tcPr>
          <w:p w14:paraId="4DBC8A61" w14:textId="77777777" w:rsidR="00207F6C" w:rsidRDefault="00207F6C" w:rsidP="00207F6C">
            <w:pPr>
              <w:pStyle w:val="BodyText"/>
              <w:keepNext/>
              <w:rPr>
                <w:rFonts w:ascii="Times New Roman" w:eastAsia="DengXian" w:hAnsi="Times New Roman"/>
              </w:rPr>
            </w:pPr>
            <w:r w:rsidRPr="00EE0965">
              <w:rPr>
                <w:rFonts w:ascii="Times New Roman" w:hAnsi="Times New Roman"/>
              </w:rPr>
              <w:t xml:space="preserve">On-demand SSB transmissions facilitated through serving cell indications enable UEs to perform at least </w:t>
            </w:r>
            <w:proofErr w:type="spellStart"/>
            <w:r w:rsidRPr="00EE0965">
              <w:rPr>
                <w:rFonts w:ascii="Times New Roman" w:hAnsi="Times New Roman"/>
              </w:rPr>
              <w:t>SCell</w:t>
            </w:r>
            <w:proofErr w:type="spellEnd"/>
            <w:r w:rsidRPr="00EE0965">
              <w:rPr>
                <w:rFonts w:ascii="Times New Roman" w:hAnsi="Times New Roman"/>
              </w:rPr>
              <w:t xml:space="preserve"> time/frequency synchronization, L1/L3 measurements </w:t>
            </w:r>
            <w:r w:rsidRPr="00EE0965">
              <w:rPr>
                <w:rFonts w:ascii="Times New Roman" w:hAnsi="Times New Roman"/>
                <w:highlight w:val="yellow"/>
              </w:rPr>
              <w:t xml:space="preserve">and </w:t>
            </w:r>
            <w:proofErr w:type="spellStart"/>
            <w:r w:rsidRPr="00EE0965">
              <w:rPr>
                <w:rFonts w:ascii="Times New Roman" w:hAnsi="Times New Roman"/>
                <w:highlight w:val="yellow"/>
              </w:rPr>
              <w:t>SCell</w:t>
            </w:r>
            <w:proofErr w:type="spellEnd"/>
            <w:r w:rsidRPr="00EE0965">
              <w:rPr>
                <w:rFonts w:ascii="Times New Roman" w:hAnsi="Times New Roman"/>
                <w:highlight w:val="yellow"/>
              </w:rPr>
              <w:t xml:space="preserve"> activation</w:t>
            </w:r>
            <w:r w:rsidRPr="00EE0965">
              <w:rPr>
                <w:rFonts w:ascii="Times New Roman" w:hAnsi="Times New Roman"/>
              </w:rPr>
              <w:t>, and are supported for FR1 and FR2 in non-shared spectrum.</w:t>
            </w:r>
          </w:p>
          <w:p w14:paraId="44053EBA" w14:textId="5515853A" w:rsidR="00207F6C" w:rsidRPr="00AB7427" w:rsidRDefault="00207F6C" w:rsidP="00207F6C">
            <w:pPr>
              <w:pStyle w:val="BodyText"/>
              <w:keepNext/>
              <w:rPr>
                <w:rFonts w:eastAsia="DengXian"/>
                <w:bCs/>
              </w:rPr>
            </w:pPr>
            <w:r w:rsidRPr="00EE0965">
              <w:rPr>
                <w:rFonts w:eastAsia="DengXian" w:hint="eastAsia"/>
                <w:bCs/>
              </w:rPr>
              <w:t>[OPPO</w:t>
            </w:r>
            <w:r>
              <w:rPr>
                <w:rFonts w:eastAsia="DengXian" w:hint="eastAsia"/>
                <w:bCs/>
              </w:rPr>
              <w:t xml:space="preserve">] Although it is from WID, but rigorously </w:t>
            </w:r>
            <w:proofErr w:type="spellStart"/>
            <w:r w:rsidRPr="00EE0965">
              <w:rPr>
                <w:rFonts w:eastAsia="DengXian"/>
                <w:bCs/>
              </w:rPr>
              <w:t>SCell</w:t>
            </w:r>
            <w:proofErr w:type="spellEnd"/>
            <w:r w:rsidRPr="00EE0965">
              <w:rPr>
                <w:rFonts w:eastAsia="DengXian"/>
                <w:bCs/>
              </w:rPr>
              <w:t xml:space="preserve"> activation include steps like t/f sync and L3 </w:t>
            </w:r>
            <w:proofErr w:type="spellStart"/>
            <w:r w:rsidRPr="00EE0965">
              <w:rPr>
                <w:rFonts w:eastAsia="DengXian"/>
                <w:bCs/>
              </w:rPr>
              <w:t>meas</w:t>
            </w:r>
            <w:proofErr w:type="spellEnd"/>
            <w:r w:rsidRPr="00EE0965">
              <w:rPr>
                <w:rFonts w:eastAsia="DengXian"/>
                <w:bCs/>
              </w:rPr>
              <w:t>, so not a same level concept</w:t>
            </w:r>
            <w:r>
              <w:rPr>
                <w:rFonts w:eastAsia="DengXian" w:hint="eastAsia"/>
                <w:bCs/>
              </w:rPr>
              <w:t>?</w:t>
            </w:r>
          </w:p>
        </w:tc>
        <w:tc>
          <w:tcPr>
            <w:tcW w:w="2715" w:type="dxa"/>
          </w:tcPr>
          <w:p w14:paraId="18443FC9" w14:textId="55022D15" w:rsidR="00207F6C" w:rsidRPr="00D45311" w:rsidRDefault="00207F6C" w:rsidP="00207F6C">
            <w:pPr>
              <w:pStyle w:val="BodyText"/>
              <w:keepNext/>
              <w:rPr>
                <w:bCs/>
                <w:i/>
              </w:rPr>
            </w:pPr>
            <w:r>
              <w:rPr>
                <w:bCs/>
                <w:iCs/>
              </w:rPr>
              <w:t xml:space="preserve">I will remove </w:t>
            </w:r>
            <w:r w:rsidRPr="001B6532">
              <w:rPr>
                <w:bCs/>
                <w:iCs/>
              </w:rPr>
              <w:t xml:space="preserve">the details and leave “at least </w:t>
            </w:r>
            <w:proofErr w:type="spellStart"/>
            <w:r w:rsidRPr="001B6532">
              <w:rPr>
                <w:bCs/>
                <w:iCs/>
              </w:rPr>
              <w:t>SCell</w:t>
            </w:r>
            <w:proofErr w:type="spellEnd"/>
            <w:r w:rsidRPr="001B6532">
              <w:rPr>
                <w:bCs/>
                <w:iCs/>
              </w:rPr>
              <w:t xml:space="preserve"> activation”</w:t>
            </w:r>
            <w:r>
              <w:rPr>
                <w:bCs/>
                <w:iCs/>
              </w:rPr>
              <w:t>. Details can be added once more agreements are made</w:t>
            </w:r>
          </w:p>
        </w:tc>
      </w:tr>
      <w:tr w:rsidR="00207F6C" w:rsidRPr="00D45311" w14:paraId="1F7913BF" w14:textId="77777777" w:rsidTr="00E570A7">
        <w:trPr>
          <w:trHeight w:val="127"/>
        </w:trPr>
        <w:tc>
          <w:tcPr>
            <w:tcW w:w="1425" w:type="dxa"/>
            <w:shd w:val="clear" w:color="auto" w:fill="auto"/>
          </w:tcPr>
          <w:p w14:paraId="49F1ECC5" w14:textId="5D5BAA7B" w:rsidR="00207F6C" w:rsidRPr="00EE0965" w:rsidRDefault="00207F6C" w:rsidP="00207F6C">
            <w:pPr>
              <w:pStyle w:val="BodyText"/>
              <w:keepNext/>
              <w:rPr>
                <w:rFonts w:eastAsia="DengXian"/>
                <w:bCs/>
              </w:rPr>
            </w:pPr>
            <w:r>
              <w:rPr>
                <w:rFonts w:eastAsia="DengXian" w:hint="eastAsia"/>
                <w:bCs/>
              </w:rPr>
              <w:t>X</w:t>
            </w:r>
            <w:r>
              <w:rPr>
                <w:rFonts w:eastAsia="DengXian"/>
                <w:bCs/>
              </w:rPr>
              <w:t>iaomi001</w:t>
            </w:r>
          </w:p>
        </w:tc>
        <w:tc>
          <w:tcPr>
            <w:tcW w:w="6917" w:type="dxa"/>
          </w:tcPr>
          <w:p w14:paraId="594597B6" w14:textId="5FBE9065" w:rsidR="00207F6C" w:rsidRDefault="00207F6C" w:rsidP="00207F6C">
            <w:pPr>
              <w:jc w:val="both"/>
              <w:rPr>
                <w:rFonts w:ascii="Times New Roman" w:hAnsi="Times New Roman" w:cs="Times New Roman"/>
              </w:rPr>
            </w:pPr>
            <w:r w:rsidRPr="00171E13">
              <w:rPr>
                <w:rFonts w:ascii="Times New Roman" w:hAnsi="Times New Roman" w:cs="Times New Roman"/>
              </w:rPr>
              <w:t xml:space="preserve">Adaptation of PRACH in time domain is supported for </w:t>
            </w:r>
            <w:r w:rsidRPr="00171E13">
              <w:rPr>
                <w:rFonts w:ascii="Times New Roman" w:hAnsi="Times New Roman" w:cs="Times New Roman"/>
                <w:highlight w:val="yellow"/>
              </w:rPr>
              <w:t>4-step RACH and CBRA</w:t>
            </w:r>
            <w:r w:rsidRPr="00171E13">
              <w:rPr>
                <w:rFonts w:ascii="Times New Roman" w:hAnsi="Times New Roman" w:cs="Times New Roman"/>
              </w:rPr>
              <w:t xml:space="preserve">. </w:t>
            </w:r>
          </w:p>
          <w:p w14:paraId="2CB6590C" w14:textId="77777777" w:rsidR="00207F6C" w:rsidRPr="00171E13" w:rsidRDefault="00207F6C" w:rsidP="00207F6C">
            <w:pPr>
              <w:jc w:val="both"/>
              <w:rPr>
                <w:rFonts w:ascii="Times New Roman" w:hAnsi="Times New Roman" w:cs="Times New Roman"/>
              </w:rPr>
            </w:pPr>
          </w:p>
          <w:p w14:paraId="6CB83B06" w14:textId="63E71C5B" w:rsidR="00207F6C" w:rsidRDefault="00207F6C" w:rsidP="00207F6C">
            <w:pPr>
              <w:pStyle w:val="BodyText"/>
              <w:keepNext/>
              <w:rPr>
                <w:rFonts w:eastAsia="DengXian"/>
                <w:bCs/>
              </w:rPr>
            </w:pPr>
            <w:r>
              <w:rPr>
                <w:rFonts w:eastAsia="DengXian" w:hint="eastAsia"/>
                <w:bCs/>
              </w:rPr>
              <w:t>[</w:t>
            </w:r>
            <w:r>
              <w:rPr>
                <w:rFonts w:eastAsia="DengXian"/>
                <w:bCs/>
              </w:rPr>
              <w:t xml:space="preserve">Xiaomi] should be 4-step CBRA </w:t>
            </w:r>
            <w:r>
              <w:rPr>
                <w:rFonts w:eastAsia="DengXian" w:hint="eastAsia"/>
                <w:bCs/>
              </w:rPr>
              <w:t>a</w:t>
            </w:r>
            <w:r>
              <w:rPr>
                <w:rFonts w:eastAsia="DengXian"/>
                <w:bCs/>
              </w:rPr>
              <w:t>s according to the agreement, there is no conclusion on 2-step CBRA.</w:t>
            </w:r>
          </w:p>
          <w:p w14:paraId="611511AA" w14:textId="555CCDC8" w:rsidR="00207F6C" w:rsidRPr="00325103" w:rsidRDefault="00207F6C" w:rsidP="00207F6C">
            <w:pPr>
              <w:pStyle w:val="BodyText"/>
              <w:keepNext/>
              <w:rPr>
                <w:rFonts w:eastAsia="DengXian"/>
                <w:bCs/>
              </w:rPr>
            </w:pPr>
            <w:r>
              <w:rPr>
                <w:rFonts w:eastAsia="DengXian"/>
                <w:bCs/>
              </w:rPr>
              <w:t>Also suggest to add a editors’ note whether to support 2-step CBRA and</w:t>
            </w:r>
            <w:r>
              <w:rPr>
                <w:rFonts w:eastAsia="DengXian" w:hint="eastAsia"/>
                <w:bCs/>
              </w:rPr>
              <w:t>/</w:t>
            </w:r>
            <w:r>
              <w:rPr>
                <w:rFonts w:eastAsia="DengXian"/>
                <w:bCs/>
              </w:rPr>
              <w:t>or CFRA depends on RAN1</w:t>
            </w:r>
          </w:p>
        </w:tc>
        <w:tc>
          <w:tcPr>
            <w:tcW w:w="2715" w:type="dxa"/>
          </w:tcPr>
          <w:p w14:paraId="4F88667B" w14:textId="77777777" w:rsidR="00207F6C" w:rsidRPr="00E54714" w:rsidRDefault="00207F6C" w:rsidP="00207F6C">
            <w:pPr>
              <w:pStyle w:val="BodyText"/>
              <w:keepNext/>
              <w:rPr>
                <w:bCs/>
              </w:rPr>
            </w:pPr>
            <w:r>
              <w:rPr>
                <w:bCs/>
              </w:rPr>
              <w:t>I will</w:t>
            </w:r>
            <w:r w:rsidRPr="00E54714">
              <w:rPr>
                <w:bCs/>
              </w:rPr>
              <w:t xml:space="preserve"> remove </w:t>
            </w:r>
            <w:r>
              <w:rPr>
                <w:bCs/>
              </w:rPr>
              <w:t xml:space="preserve">the </w:t>
            </w:r>
            <w:r w:rsidRPr="00E54714">
              <w:rPr>
                <w:bCs/>
              </w:rPr>
              <w:t>“and”</w:t>
            </w:r>
            <w:r>
              <w:rPr>
                <w:bCs/>
              </w:rPr>
              <w:t>.</w:t>
            </w:r>
          </w:p>
          <w:p w14:paraId="3ED04D15" w14:textId="77777777" w:rsidR="00207F6C" w:rsidRPr="00E54714" w:rsidRDefault="00207F6C" w:rsidP="00207F6C">
            <w:pPr>
              <w:pStyle w:val="BodyText"/>
              <w:keepNext/>
              <w:rPr>
                <w:bCs/>
              </w:rPr>
            </w:pPr>
            <w:r w:rsidRPr="00E54714">
              <w:rPr>
                <w:bCs/>
              </w:rPr>
              <w:t>Regarding 2-step RACH, we will not add editor’s note for every not supported feature.</w:t>
            </w:r>
          </w:p>
          <w:p w14:paraId="00538745" w14:textId="5829F4A5" w:rsidR="00207F6C" w:rsidRPr="00D45311" w:rsidRDefault="00207F6C" w:rsidP="00207F6C">
            <w:pPr>
              <w:pStyle w:val="BodyText"/>
              <w:keepNext/>
              <w:rPr>
                <w:bCs/>
              </w:rPr>
            </w:pPr>
            <w:r w:rsidRPr="00E54714">
              <w:rPr>
                <w:bCs/>
              </w:rPr>
              <w:t>If the 2-step</w:t>
            </w:r>
            <w:r>
              <w:rPr>
                <w:bCs/>
              </w:rPr>
              <w:t xml:space="preserve"> RACH</w:t>
            </w:r>
            <w:r w:rsidRPr="00E54714">
              <w:rPr>
                <w:bCs/>
              </w:rPr>
              <w:t xml:space="preserve"> is supported, we can update the CR.</w:t>
            </w:r>
          </w:p>
        </w:tc>
      </w:tr>
      <w:tr w:rsidR="00207F6C" w:rsidRPr="00D45311" w14:paraId="1E752356" w14:textId="77777777" w:rsidTr="00E570A7">
        <w:trPr>
          <w:trHeight w:val="127"/>
        </w:trPr>
        <w:tc>
          <w:tcPr>
            <w:tcW w:w="1425" w:type="dxa"/>
            <w:shd w:val="clear" w:color="auto" w:fill="auto"/>
          </w:tcPr>
          <w:p w14:paraId="02F74A47" w14:textId="7577BC96" w:rsidR="00207F6C" w:rsidRPr="00A84DCF" w:rsidRDefault="00207F6C" w:rsidP="00207F6C">
            <w:pPr>
              <w:pStyle w:val="BodyText"/>
              <w:keepNext/>
              <w:rPr>
                <w:rFonts w:eastAsia="DengXian"/>
                <w:bCs/>
              </w:rPr>
            </w:pPr>
            <w:r>
              <w:rPr>
                <w:rFonts w:eastAsia="DengXian" w:hint="eastAsia"/>
                <w:bCs/>
              </w:rPr>
              <w:lastRenderedPageBreak/>
              <w:t>X</w:t>
            </w:r>
            <w:r>
              <w:rPr>
                <w:rFonts w:eastAsia="DengXian"/>
                <w:bCs/>
              </w:rPr>
              <w:t>iaomi002</w:t>
            </w:r>
          </w:p>
        </w:tc>
        <w:tc>
          <w:tcPr>
            <w:tcW w:w="6917" w:type="dxa"/>
          </w:tcPr>
          <w:p w14:paraId="47A3C763" w14:textId="77777777" w:rsidR="00207F6C" w:rsidRPr="00171E13" w:rsidRDefault="00207F6C" w:rsidP="00207F6C">
            <w:pPr>
              <w:jc w:val="both"/>
              <w:rPr>
                <w:rFonts w:ascii="Times New Roman" w:hAnsi="Times New Roman" w:cs="Times New Roman"/>
              </w:rPr>
            </w:pPr>
            <w:r w:rsidRPr="00171E13">
              <w:rPr>
                <w:rFonts w:ascii="Times New Roman" w:hAnsi="Times New Roman" w:cs="Times New Roman"/>
                <w:highlight w:val="yellow"/>
              </w:rPr>
              <w:t>This solution is supported in the following scenarios:</w:t>
            </w:r>
            <w:r w:rsidRPr="00171E13">
              <w:rPr>
                <w:rFonts w:ascii="Times New Roman" w:hAnsi="Times New Roman" w:cs="Times New Roman"/>
              </w:rPr>
              <w:t xml:space="preserve"> </w:t>
            </w:r>
          </w:p>
          <w:p w14:paraId="7124F568" w14:textId="77777777" w:rsidR="00207F6C" w:rsidRPr="00171E13" w:rsidRDefault="00207F6C" w:rsidP="00207F6C">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 xml:space="preserve">The </w:t>
            </w:r>
            <w:proofErr w:type="spellStart"/>
            <w:r w:rsidRPr="00171E13">
              <w:rPr>
                <w:rFonts w:ascii="Times New Roman" w:hAnsi="Times New Roman" w:cs="Times New Roman"/>
                <w:bCs/>
              </w:rPr>
              <w:t>SCell</w:t>
            </w:r>
            <w:proofErr w:type="spellEnd"/>
            <w:r w:rsidRPr="00171E13">
              <w:rPr>
                <w:rFonts w:ascii="Times New Roman" w:hAnsi="Times New Roman" w:cs="Times New Roman"/>
                <w:bCs/>
              </w:rPr>
              <w:t xml:space="preserve"> is configured to a UE but before the UE receives </w:t>
            </w:r>
            <w:proofErr w:type="spellStart"/>
            <w:r w:rsidRPr="00171E13">
              <w:rPr>
                <w:rFonts w:ascii="Times New Roman" w:hAnsi="Times New Roman" w:cs="Times New Roman"/>
                <w:bCs/>
              </w:rPr>
              <w:t>SCell</w:t>
            </w:r>
            <w:proofErr w:type="spellEnd"/>
            <w:r w:rsidRPr="00171E13">
              <w:rPr>
                <w:rFonts w:ascii="Times New Roman" w:hAnsi="Times New Roman" w:cs="Times New Roman"/>
                <w:bCs/>
              </w:rPr>
              <w:t xml:space="preserve"> activation command</w:t>
            </w:r>
          </w:p>
          <w:p w14:paraId="31E78BD2" w14:textId="77777777" w:rsidR="00207F6C" w:rsidRPr="00171E13" w:rsidRDefault="00207F6C" w:rsidP="00207F6C">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 xml:space="preserve">When UE receives </w:t>
            </w:r>
            <w:proofErr w:type="spellStart"/>
            <w:r w:rsidRPr="00171E13">
              <w:rPr>
                <w:rFonts w:ascii="Times New Roman" w:hAnsi="Times New Roman" w:cs="Times New Roman"/>
                <w:bCs/>
              </w:rPr>
              <w:t>SCell</w:t>
            </w:r>
            <w:proofErr w:type="spellEnd"/>
            <w:r w:rsidRPr="00171E13">
              <w:rPr>
                <w:rFonts w:ascii="Times New Roman" w:hAnsi="Times New Roman" w:cs="Times New Roman"/>
                <w:bCs/>
              </w:rPr>
              <w:t xml:space="preserve"> activation command</w:t>
            </w:r>
          </w:p>
          <w:p w14:paraId="1AA9320B" w14:textId="77777777" w:rsidR="00207F6C" w:rsidRDefault="00207F6C" w:rsidP="00207F6C">
            <w:pPr>
              <w:pStyle w:val="BodyText"/>
              <w:keepNext/>
              <w:rPr>
                <w:rFonts w:eastAsia="DengXian"/>
                <w:bCs/>
              </w:rPr>
            </w:pPr>
            <w:r>
              <w:rPr>
                <w:rFonts w:eastAsia="DengXian" w:hint="eastAsia"/>
                <w:bCs/>
              </w:rPr>
              <w:t>[</w:t>
            </w:r>
            <w:r>
              <w:rPr>
                <w:rFonts w:eastAsia="DengXian"/>
                <w:bCs/>
              </w:rPr>
              <w:t>Xiaomi] according to the following RAN1 agreement, only 3A is excluded, whether to support 3B is still FFS. Suggest to add a note to wait for RAN1 conclusion on 3B.</w:t>
            </w:r>
          </w:p>
          <w:p w14:paraId="35834B19" w14:textId="77777777" w:rsidR="00207F6C" w:rsidRPr="00171E13" w:rsidRDefault="00207F6C" w:rsidP="00207F6C">
            <w:pPr>
              <w:rPr>
                <w:rFonts w:ascii="Times New Roman" w:hAnsi="Times New Roman" w:cs="Times New Roman"/>
              </w:rPr>
            </w:pPr>
            <w:r w:rsidRPr="00171E13">
              <w:rPr>
                <w:rStyle w:val="text-only"/>
                <w:rFonts w:ascii="Times New Roman" w:hAnsi="Times New Roman" w:cs="Times New Roman"/>
              </w:rPr>
              <w:t>Conclusion</w:t>
            </w:r>
          </w:p>
          <w:p w14:paraId="08E4D9F3" w14:textId="77777777" w:rsidR="00207F6C" w:rsidRPr="00171E13" w:rsidRDefault="00207F6C" w:rsidP="00207F6C">
            <w:pPr>
              <w:rPr>
                <w:rFonts w:ascii="Times New Roman" w:hAnsi="Times New Roman" w:cs="Times New Roman"/>
              </w:rPr>
            </w:pPr>
            <w:r w:rsidRPr="00171E13">
              <w:rPr>
                <w:rStyle w:val="text-only"/>
                <w:rFonts w:ascii="Times New Roman" w:hAnsi="Times New Roman" w:cs="Times New Roman"/>
              </w:rPr>
              <w:t>The following combination of scenarios and cases for indicating OD-SSB are not supported in Rel-19</w:t>
            </w:r>
          </w:p>
          <w:p w14:paraId="4E89E6EA" w14:textId="77777777" w:rsidR="00207F6C" w:rsidRPr="00171E13" w:rsidRDefault="00207F6C" w:rsidP="00207F6C">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#1</w:t>
            </w:r>
          </w:p>
          <w:p w14:paraId="1B6C7C39" w14:textId="77777777" w:rsidR="00207F6C" w:rsidRPr="00171E13" w:rsidRDefault="00207F6C" w:rsidP="00207F6C">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#2</w:t>
            </w:r>
          </w:p>
          <w:p w14:paraId="2BE648B0" w14:textId="77777777" w:rsidR="00207F6C" w:rsidRPr="00171E13" w:rsidRDefault="00207F6C" w:rsidP="00207F6C">
            <w:pPr>
              <w:rPr>
                <w:rFonts w:ascii="Times New Roman" w:hAnsi="Times New Roman" w:cs="Times New Roman"/>
              </w:rPr>
            </w:pPr>
            <w:r w:rsidRPr="00171E13">
              <w:rPr>
                <w:rStyle w:val="text-only"/>
                <w:rFonts w:ascii="Times New Roman" w:hAnsi="Times New Roman" w:cs="Times New Roman"/>
              </w:rPr>
              <w:t>Above does not impact discussion on SSB periodicity adaptation in time domain</w:t>
            </w:r>
          </w:p>
          <w:p w14:paraId="63E93705" w14:textId="429CF67F" w:rsidR="00207F6C" w:rsidRPr="00171E13" w:rsidRDefault="00207F6C" w:rsidP="00207F6C">
            <w:pPr>
              <w:pStyle w:val="BodyText"/>
              <w:keepNext/>
              <w:rPr>
                <w:rFonts w:eastAsia="DengXian"/>
                <w:bCs/>
              </w:rPr>
            </w:pPr>
          </w:p>
        </w:tc>
        <w:tc>
          <w:tcPr>
            <w:tcW w:w="2715" w:type="dxa"/>
          </w:tcPr>
          <w:p w14:paraId="04F0A1A0" w14:textId="5C9B4BDC" w:rsidR="00207F6C" w:rsidRPr="00D45311" w:rsidRDefault="00207F6C" w:rsidP="00207F6C">
            <w:pPr>
              <w:pStyle w:val="BodyText"/>
              <w:keepNext/>
              <w:rPr>
                <w:bCs/>
              </w:rPr>
            </w:pPr>
            <w:r w:rsidRPr="00B8642F">
              <w:rPr>
                <w:bCs/>
              </w:rPr>
              <w:t xml:space="preserve">I captured the currently supported scenarios. </w:t>
            </w:r>
            <w:r>
              <w:rPr>
                <w:bCs/>
              </w:rPr>
              <w:t>W</w:t>
            </w:r>
            <w:r w:rsidRPr="00B8642F">
              <w:rPr>
                <w:bCs/>
              </w:rPr>
              <w:t>e will not add editor’s note for every not supported feature</w:t>
            </w:r>
          </w:p>
        </w:tc>
      </w:tr>
      <w:tr w:rsidR="00207F6C" w:rsidRPr="00D45311" w14:paraId="2F6E71A2" w14:textId="77777777" w:rsidTr="00E570A7">
        <w:trPr>
          <w:trHeight w:val="127"/>
        </w:trPr>
        <w:tc>
          <w:tcPr>
            <w:tcW w:w="1425" w:type="dxa"/>
            <w:shd w:val="clear" w:color="auto" w:fill="auto"/>
          </w:tcPr>
          <w:p w14:paraId="0ED9542A" w14:textId="1F730746" w:rsidR="00207F6C" w:rsidRPr="00D45311" w:rsidRDefault="00207F6C" w:rsidP="00207F6C">
            <w:pPr>
              <w:pStyle w:val="BodyText"/>
              <w:keepNext/>
              <w:rPr>
                <w:bCs/>
              </w:rPr>
            </w:pPr>
            <w:r>
              <w:rPr>
                <w:bCs/>
              </w:rPr>
              <w:t>X</w:t>
            </w:r>
            <w:r>
              <w:rPr>
                <w:rFonts w:hint="eastAsia"/>
                <w:bCs/>
              </w:rPr>
              <w:t>iaomi</w:t>
            </w:r>
            <w:r>
              <w:rPr>
                <w:bCs/>
              </w:rPr>
              <w:t>003</w:t>
            </w:r>
          </w:p>
        </w:tc>
        <w:tc>
          <w:tcPr>
            <w:tcW w:w="6917" w:type="dxa"/>
          </w:tcPr>
          <w:p w14:paraId="5EDA8877" w14:textId="77777777" w:rsidR="00207F6C" w:rsidRDefault="00207F6C" w:rsidP="00207F6C">
            <w:pPr>
              <w:pStyle w:val="BodyText"/>
              <w:keepNext/>
              <w:rPr>
                <w:bCs/>
              </w:rPr>
            </w:pPr>
            <w:r>
              <w:rPr>
                <w:noProof/>
              </w:rPr>
              <w:drawing>
                <wp:inline distT="0" distB="0" distL="0" distR="0" wp14:anchorId="49FDF0A3" wp14:editId="1F5F9BE7">
                  <wp:extent cx="3661250"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9561" cy="1241061"/>
                          </a:xfrm>
                          <a:prstGeom prst="rect">
                            <a:avLst/>
                          </a:prstGeom>
                        </pic:spPr>
                      </pic:pic>
                    </a:graphicData>
                  </a:graphic>
                </wp:inline>
              </w:drawing>
            </w:r>
          </w:p>
          <w:p w14:paraId="115E8593" w14:textId="77777777" w:rsidR="00207F6C" w:rsidRDefault="00207F6C" w:rsidP="00207F6C">
            <w:pPr>
              <w:pStyle w:val="BodyText"/>
              <w:keepNext/>
              <w:rPr>
                <w:bCs/>
              </w:rPr>
            </w:pPr>
            <w:r>
              <w:rPr>
                <w:rFonts w:hint="eastAsia"/>
                <w:bCs/>
              </w:rPr>
              <w:t>R</w:t>
            </w:r>
            <w:r>
              <w:rPr>
                <w:bCs/>
              </w:rPr>
              <w:t>AN2 agreed that the UE in RRC_CONNECTED can perform on-demand SIB1 procedure for RLD case.</w:t>
            </w:r>
          </w:p>
          <w:p w14:paraId="2B6A140E" w14:textId="77777777" w:rsidR="00207F6C" w:rsidRDefault="00207F6C" w:rsidP="00207F6C">
            <w:pPr>
              <w:pStyle w:val="BodyText"/>
              <w:keepNext/>
              <w:rPr>
                <w:bCs/>
              </w:rPr>
            </w:pPr>
            <w:r>
              <w:rPr>
                <w:bCs/>
              </w:rPr>
              <w:t xml:space="preserve">The “RRC_CONNECTE” should be captured. </w:t>
            </w:r>
          </w:p>
          <w:p w14:paraId="4E6EF1DE" w14:textId="77777777" w:rsidR="00207F6C" w:rsidRDefault="00207F6C" w:rsidP="00207F6C">
            <w:pPr>
              <w:pStyle w:val="BodyText"/>
              <w:keepNext/>
              <w:rPr>
                <w:bCs/>
              </w:rPr>
            </w:pPr>
          </w:p>
          <w:p w14:paraId="1141C2DE" w14:textId="77777777" w:rsidR="00207F6C" w:rsidRDefault="00207F6C" w:rsidP="00207F6C">
            <w:pPr>
              <w:pStyle w:val="Doc-text2"/>
              <w:numPr>
                <w:ilvl w:val="0"/>
                <w:numId w:val="23"/>
              </w:numPr>
              <w:pBdr>
                <w:top w:val="single" w:sz="4" w:space="1" w:color="auto"/>
                <w:left w:val="single" w:sz="4" w:space="4" w:color="auto"/>
                <w:bottom w:val="single" w:sz="4" w:space="1" w:color="auto"/>
                <w:right w:val="single" w:sz="4" w:space="0" w:color="auto"/>
              </w:pBdr>
              <w:rPr>
                <w:lang w:val="en-US"/>
              </w:rPr>
            </w:pPr>
            <w:r w:rsidRPr="00462F08">
              <w:rPr>
                <w:lang w:val="en-US"/>
              </w:rPr>
              <w:t>Specify the following UE behavior to allow the UEs in RRC_CONNECTED state to acquire OD-SIB1 when T311 is running:</w:t>
            </w:r>
          </w:p>
          <w:p w14:paraId="22DD83BC" w14:textId="77777777" w:rsidR="00207F6C" w:rsidRDefault="00207F6C" w:rsidP="00207F6C">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When T311 is running, the UE can trigger the OD-SIB1 acquisition procedure with stored UL WUS configuration in SIB-X, if it is still valid.</w:t>
            </w:r>
          </w:p>
          <w:p w14:paraId="271388E8" w14:textId="77777777" w:rsidR="00207F6C" w:rsidRDefault="00207F6C" w:rsidP="00207F6C">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legacy cell selection criteria are reused as the trigger condition of OD-SIB1 acquisition.</w:t>
            </w:r>
          </w:p>
          <w:p w14:paraId="3377FC4E" w14:textId="77777777" w:rsidR="00207F6C" w:rsidRDefault="00207F6C" w:rsidP="00207F6C">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OD-SIB1 acquisition behavior is same as that of RRC_IDLE/IANCTIV UEs.</w:t>
            </w:r>
          </w:p>
          <w:p w14:paraId="3B608146" w14:textId="77777777" w:rsidR="00207F6C" w:rsidRDefault="00207F6C" w:rsidP="00207F6C">
            <w:pPr>
              <w:pStyle w:val="BodyText"/>
              <w:keepNext/>
              <w:rPr>
                <w:bCs/>
              </w:rPr>
            </w:pPr>
          </w:p>
          <w:p w14:paraId="109E98E2" w14:textId="77777777" w:rsidR="00207F6C" w:rsidRDefault="00207F6C" w:rsidP="00207F6C">
            <w:pPr>
              <w:pStyle w:val="BodyText"/>
              <w:keepNext/>
              <w:rPr>
                <w:bCs/>
              </w:rPr>
            </w:pPr>
            <w:r>
              <w:rPr>
                <w:bCs/>
              </w:rPr>
              <w:t xml:space="preserve">[Samsung] Agree with </w:t>
            </w:r>
            <w:proofErr w:type="spellStart"/>
            <w:r>
              <w:rPr>
                <w:bCs/>
              </w:rPr>
              <w:t>Xaomi</w:t>
            </w:r>
            <w:proofErr w:type="spellEnd"/>
            <w:r>
              <w:rPr>
                <w:bCs/>
              </w:rPr>
              <w:t>.</w:t>
            </w:r>
          </w:p>
          <w:p w14:paraId="427E9265" w14:textId="6334D1C1" w:rsidR="00207F6C" w:rsidRPr="00212F93" w:rsidRDefault="00207F6C" w:rsidP="00207F6C">
            <w:pPr>
              <w:pStyle w:val="BodyText"/>
              <w:keepNext/>
              <w:rPr>
                <w:bCs/>
              </w:rPr>
            </w:pPr>
            <w:r>
              <w:rPr>
                <w:bCs/>
              </w:rPr>
              <w:t>[</w:t>
            </w:r>
            <w:r w:rsidRPr="001B79D1">
              <w:rPr>
                <w:bCs/>
                <w:color w:val="ED7D31" w:themeColor="accent2"/>
              </w:rPr>
              <w:t xml:space="preserve">Apple] According to current agreement, maybe we can say “in RRC_CONNECTED </w:t>
            </w:r>
            <w:r w:rsidRPr="00BF60E4">
              <w:rPr>
                <w:bCs/>
                <w:color w:val="ED7D31" w:themeColor="accent2"/>
              </w:rPr>
              <w:t>during the RRC connection re-establishment</w:t>
            </w:r>
            <w:r w:rsidRPr="001B79D1">
              <w:rPr>
                <w:bCs/>
                <w:color w:val="ED7D31" w:themeColor="accent2"/>
              </w:rPr>
              <w:t>”</w:t>
            </w:r>
          </w:p>
        </w:tc>
        <w:tc>
          <w:tcPr>
            <w:tcW w:w="2715" w:type="dxa"/>
          </w:tcPr>
          <w:p w14:paraId="0CC2FCF1" w14:textId="4CBA22AB" w:rsidR="00207F6C" w:rsidRPr="00D45311" w:rsidRDefault="00207F6C" w:rsidP="00207F6C">
            <w:pPr>
              <w:pStyle w:val="BodyText"/>
              <w:keepNext/>
              <w:rPr>
                <w:bCs/>
                <w:i/>
              </w:rPr>
            </w:pPr>
            <w:r w:rsidRPr="00422512">
              <w:rPr>
                <w:bCs/>
                <w:iCs/>
              </w:rPr>
              <w:t>Yes, agree to add “</w:t>
            </w:r>
            <w:bookmarkStart w:id="1" w:name="_Hlk193289703"/>
            <w:r w:rsidRPr="00422512">
              <w:rPr>
                <w:bCs/>
                <w:iCs/>
              </w:rPr>
              <w:t xml:space="preserve">RRC_CONNECTED state </w:t>
            </w:r>
            <w:bookmarkStart w:id="2" w:name="_Hlk193290455"/>
            <w:r w:rsidRPr="00422512">
              <w:rPr>
                <w:bCs/>
                <w:iCs/>
              </w:rPr>
              <w:t>when T311 is running</w:t>
            </w:r>
            <w:bookmarkEnd w:id="1"/>
            <w:bookmarkEnd w:id="2"/>
            <w:r w:rsidRPr="00422512">
              <w:rPr>
                <w:bCs/>
                <w:iCs/>
              </w:rPr>
              <w:t>”</w:t>
            </w:r>
            <w:r>
              <w:rPr>
                <w:bCs/>
                <w:iCs/>
              </w:rPr>
              <w:t>.</w:t>
            </w:r>
          </w:p>
        </w:tc>
      </w:tr>
      <w:tr w:rsidR="00207F6C" w:rsidRPr="00D45311" w14:paraId="2C036CE3" w14:textId="77777777" w:rsidTr="00E570A7">
        <w:trPr>
          <w:trHeight w:val="127"/>
        </w:trPr>
        <w:tc>
          <w:tcPr>
            <w:tcW w:w="1425" w:type="dxa"/>
            <w:shd w:val="clear" w:color="auto" w:fill="auto"/>
          </w:tcPr>
          <w:p w14:paraId="3B0A23A7" w14:textId="10216D13" w:rsidR="00207F6C" w:rsidRPr="00D45311" w:rsidRDefault="00207F6C" w:rsidP="00207F6C">
            <w:pPr>
              <w:pStyle w:val="BodyText"/>
              <w:keepNext/>
              <w:rPr>
                <w:bCs/>
              </w:rPr>
            </w:pPr>
            <w:r>
              <w:rPr>
                <w:bCs/>
              </w:rPr>
              <w:lastRenderedPageBreak/>
              <w:t>Xiaomi004</w:t>
            </w:r>
          </w:p>
        </w:tc>
        <w:tc>
          <w:tcPr>
            <w:tcW w:w="6917" w:type="dxa"/>
          </w:tcPr>
          <w:p w14:paraId="18E7F013" w14:textId="77777777" w:rsidR="00207F6C" w:rsidRDefault="00207F6C" w:rsidP="00207F6C">
            <w:pPr>
              <w:pStyle w:val="BodyText"/>
              <w:keepNext/>
              <w:rPr>
                <w:bCs/>
              </w:rPr>
            </w:pPr>
            <w:r>
              <w:rPr>
                <w:noProof/>
              </w:rPr>
              <w:drawing>
                <wp:inline distT="0" distB="0" distL="0" distR="0" wp14:anchorId="13CB99B9" wp14:editId="5612BACC">
                  <wp:extent cx="4255648" cy="590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6733" cy="599027"/>
                          </a:xfrm>
                          <a:prstGeom prst="rect">
                            <a:avLst/>
                          </a:prstGeom>
                        </pic:spPr>
                      </pic:pic>
                    </a:graphicData>
                  </a:graphic>
                </wp:inline>
              </w:drawing>
            </w:r>
          </w:p>
          <w:p w14:paraId="0F06824E" w14:textId="23A10334" w:rsidR="00207F6C" w:rsidRPr="00D45311" w:rsidRDefault="00207F6C" w:rsidP="00207F6C">
            <w:pPr>
              <w:pStyle w:val="BodyText"/>
              <w:keepNext/>
              <w:rPr>
                <w:bCs/>
              </w:rPr>
            </w:pPr>
            <w:r>
              <w:rPr>
                <w:bCs/>
              </w:rPr>
              <w:t xml:space="preserve">It is too early to capture this sentence due to no agreements and this sentence is also not clear. </w:t>
            </w:r>
          </w:p>
        </w:tc>
        <w:tc>
          <w:tcPr>
            <w:tcW w:w="2715" w:type="dxa"/>
          </w:tcPr>
          <w:p w14:paraId="07C1AC80" w14:textId="1BD0DB9B" w:rsidR="00207F6C" w:rsidRPr="00D45311" w:rsidRDefault="00207F6C" w:rsidP="00207F6C">
            <w:pPr>
              <w:pStyle w:val="BodyText"/>
              <w:keepNext/>
              <w:rPr>
                <w:bCs/>
              </w:rPr>
            </w:pPr>
            <w:r>
              <w:rPr>
                <w:bCs/>
              </w:rPr>
              <w:t xml:space="preserve">The sentence can be removed for now, with an editor’s note added. </w:t>
            </w:r>
          </w:p>
        </w:tc>
      </w:tr>
      <w:tr w:rsidR="00207F6C" w:rsidRPr="00D45311" w14:paraId="3D2B083B" w14:textId="77777777" w:rsidTr="00E570A7">
        <w:trPr>
          <w:trHeight w:val="127"/>
        </w:trPr>
        <w:tc>
          <w:tcPr>
            <w:tcW w:w="1425" w:type="dxa"/>
            <w:shd w:val="clear" w:color="auto" w:fill="auto"/>
          </w:tcPr>
          <w:p w14:paraId="1A7517C2" w14:textId="4A4F7442" w:rsidR="00207F6C" w:rsidRPr="003D5619" w:rsidRDefault="00207F6C" w:rsidP="00207F6C">
            <w:pPr>
              <w:pStyle w:val="BodyText"/>
              <w:keepNext/>
              <w:rPr>
                <w:rFonts w:ascii="Times New Roman" w:hAnsi="Times New Roman" w:cs="Times New Roman"/>
                <w:bCs/>
              </w:rPr>
            </w:pPr>
            <w:r w:rsidRPr="003D5619">
              <w:rPr>
                <w:rFonts w:ascii="Times New Roman" w:hAnsi="Times New Roman" w:cs="Times New Roman"/>
                <w:bCs/>
              </w:rPr>
              <w:t>Samsung 001</w:t>
            </w:r>
          </w:p>
        </w:tc>
        <w:tc>
          <w:tcPr>
            <w:tcW w:w="6917" w:type="dxa"/>
          </w:tcPr>
          <w:p w14:paraId="651CB2AC" w14:textId="77777777" w:rsidR="00207F6C" w:rsidRPr="003D5619" w:rsidRDefault="00207F6C" w:rsidP="00207F6C">
            <w:pPr>
              <w:pStyle w:val="BodyText"/>
              <w:keepNext/>
              <w:rPr>
                <w:rFonts w:ascii="Times New Roman" w:hAnsi="Times New Roman" w:cs="Times New Roman"/>
              </w:rPr>
            </w:pPr>
            <w:r w:rsidRPr="003D5619">
              <w:rPr>
                <w:rFonts w:ascii="Times New Roman" w:hAnsi="Times New Roman" w:cs="Times New Roman"/>
              </w:rPr>
              <w:t>5.2.5.5</w:t>
            </w:r>
          </w:p>
          <w:p w14:paraId="2F0ECB17" w14:textId="77777777" w:rsidR="00207F6C" w:rsidRPr="003D5619" w:rsidRDefault="00207F6C" w:rsidP="00207F6C">
            <w:pPr>
              <w:pStyle w:val="BodyText"/>
              <w:keepNext/>
              <w:rPr>
                <w:rFonts w:ascii="Times New Roman" w:hAnsi="Times New Roman" w:cs="Times New Roman"/>
                <w:bCs/>
              </w:rPr>
            </w:pPr>
          </w:p>
          <w:p w14:paraId="191D3868" w14:textId="08BF38DD" w:rsidR="00207F6C" w:rsidRPr="003D5619" w:rsidRDefault="00207F6C" w:rsidP="00207F6C">
            <w:pPr>
              <w:pStyle w:val="BodyText"/>
              <w:keepNext/>
              <w:rPr>
                <w:rFonts w:ascii="Times New Roman" w:hAnsi="Times New Roman" w:cs="Times New Roman"/>
                <w:bCs/>
              </w:rPr>
            </w:pPr>
            <w:r w:rsidRPr="003D5619">
              <w:rPr>
                <w:rFonts w:ascii="Times New Roman" w:hAnsi="Times New Roman" w:cs="Times New Roman"/>
                <w:bCs/>
              </w:rPr>
              <w:t xml:space="preserve">We need to </w:t>
            </w:r>
            <w:proofErr w:type="spellStart"/>
            <w:r w:rsidRPr="003D5619">
              <w:rPr>
                <w:rFonts w:ascii="Times New Roman" w:hAnsi="Times New Roman" w:cs="Times New Roman"/>
                <w:bCs/>
              </w:rPr>
              <w:t>atleast</w:t>
            </w:r>
            <w:proofErr w:type="spellEnd"/>
            <w:r w:rsidRPr="003D5619">
              <w:rPr>
                <w:rFonts w:ascii="Times New Roman" w:hAnsi="Times New Roman" w:cs="Times New Roman"/>
                <w:bCs/>
              </w:rPr>
              <w:t xml:space="preserve"> add that </w:t>
            </w:r>
            <w:r w:rsidRPr="003D5619">
              <w:rPr>
                <w:rFonts w:ascii="Times New Roman" w:hAnsi="Times New Roman" w:cs="Times New Roman"/>
              </w:rPr>
              <w:t>“MIB on PBCH may indicate that SIB1 is not being broadcasted, in which case the UE may transmit SIB1 request if UE has valid SIB1 request configuration.</w:t>
            </w:r>
          </w:p>
        </w:tc>
        <w:tc>
          <w:tcPr>
            <w:tcW w:w="2715" w:type="dxa"/>
          </w:tcPr>
          <w:p w14:paraId="1109B9D6" w14:textId="368588D9" w:rsidR="00207F6C" w:rsidRPr="00D45311" w:rsidRDefault="00207F6C" w:rsidP="00207F6C">
            <w:pPr>
              <w:pStyle w:val="BodyText"/>
              <w:keepNext/>
              <w:rPr>
                <w:bCs/>
              </w:rPr>
            </w:pPr>
            <w:r>
              <w:rPr>
                <w:bCs/>
              </w:rPr>
              <w:t xml:space="preserve">Agree </w:t>
            </w:r>
          </w:p>
        </w:tc>
      </w:tr>
      <w:tr w:rsidR="00207F6C" w:rsidRPr="00D45311" w14:paraId="5594707E" w14:textId="77777777" w:rsidTr="00E570A7">
        <w:trPr>
          <w:trHeight w:val="127"/>
        </w:trPr>
        <w:tc>
          <w:tcPr>
            <w:tcW w:w="1425" w:type="dxa"/>
            <w:shd w:val="clear" w:color="auto" w:fill="auto"/>
          </w:tcPr>
          <w:p w14:paraId="36E78FD5" w14:textId="7224CB11" w:rsidR="00207F6C" w:rsidRPr="003A6054" w:rsidRDefault="00207F6C" w:rsidP="00207F6C">
            <w:pPr>
              <w:pStyle w:val="BodyText"/>
              <w:keepNext/>
              <w:rPr>
                <w:rFonts w:ascii="Times New Roman" w:hAnsi="Times New Roman" w:cs="Times New Roman"/>
                <w:bCs/>
              </w:rPr>
            </w:pPr>
            <w:r w:rsidRPr="003A6054">
              <w:rPr>
                <w:rFonts w:ascii="Times New Roman" w:hAnsi="Times New Roman" w:cs="Times New Roman"/>
                <w:bCs/>
              </w:rPr>
              <w:t>Samsung 002</w:t>
            </w:r>
          </w:p>
        </w:tc>
        <w:tc>
          <w:tcPr>
            <w:tcW w:w="6917" w:type="dxa"/>
          </w:tcPr>
          <w:p w14:paraId="446F3F65" w14:textId="77777777" w:rsidR="00207F6C" w:rsidRPr="003A6054" w:rsidRDefault="00207F6C" w:rsidP="00207F6C">
            <w:pPr>
              <w:pStyle w:val="BodyText"/>
              <w:keepNext/>
              <w:rPr>
                <w:rFonts w:ascii="Times New Roman" w:hAnsi="Times New Roman" w:cs="Times New Roman"/>
              </w:rPr>
            </w:pPr>
            <w:r w:rsidRPr="003A6054">
              <w:rPr>
                <w:rFonts w:ascii="Times New Roman" w:hAnsi="Times New Roman" w:cs="Times New Roman"/>
              </w:rPr>
              <w:t>7.3.1</w:t>
            </w:r>
          </w:p>
          <w:p w14:paraId="3C420F6C" w14:textId="1D864E1C" w:rsidR="00207F6C" w:rsidRPr="003A6054" w:rsidRDefault="00207F6C" w:rsidP="00207F6C">
            <w:pPr>
              <w:pStyle w:val="BodyText"/>
              <w:keepNext/>
              <w:rPr>
                <w:rFonts w:ascii="Times New Roman" w:hAnsi="Times New Roman" w:cs="Times New Roman"/>
              </w:rPr>
            </w:pPr>
            <w:r w:rsidRPr="003A6054">
              <w:rPr>
                <w:rFonts w:ascii="Times New Roman" w:hAnsi="Times New Roman" w:cs="Times New Roman"/>
              </w:rPr>
              <w:t xml:space="preserve">“SIB1 can be broadcast on-demand upon request from UEs in RRC_IDLE or RRC_INACTIVE if a UE and </w:t>
            </w:r>
            <w:proofErr w:type="spellStart"/>
            <w:r w:rsidRPr="003A6054">
              <w:rPr>
                <w:rFonts w:ascii="Times New Roman" w:hAnsi="Times New Roman" w:cs="Times New Roman"/>
              </w:rPr>
              <w:t>gNB</w:t>
            </w:r>
            <w:proofErr w:type="spellEnd"/>
            <w:r w:rsidRPr="003A6054">
              <w:rPr>
                <w:rFonts w:ascii="Times New Roman" w:hAnsi="Times New Roman" w:cs="Times New Roman"/>
              </w:rPr>
              <w:t xml:space="preserve"> support NES OD-SIB1 as described in 15.4.2.x2.”</w:t>
            </w:r>
          </w:p>
          <w:p w14:paraId="07255622" w14:textId="77777777" w:rsidR="00207F6C" w:rsidRPr="003A6054" w:rsidRDefault="00207F6C" w:rsidP="00207F6C">
            <w:pPr>
              <w:pStyle w:val="BodyText"/>
              <w:keepNext/>
              <w:rPr>
                <w:rFonts w:ascii="Times New Roman" w:hAnsi="Times New Roman" w:cs="Times New Roman"/>
              </w:rPr>
            </w:pPr>
          </w:p>
          <w:p w14:paraId="6C85B465" w14:textId="4890D0AC" w:rsidR="00207F6C" w:rsidRPr="003A6054" w:rsidRDefault="00207F6C" w:rsidP="00207F6C">
            <w:pPr>
              <w:pStyle w:val="BodyText"/>
              <w:keepNext/>
              <w:rPr>
                <w:rFonts w:ascii="Times New Roman" w:hAnsi="Times New Roman" w:cs="Times New Roman"/>
              </w:rPr>
            </w:pPr>
            <w:r w:rsidRPr="003A6054">
              <w:rPr>
                <w:rFonts w:ascii="Times New Roman" w:hAnsi="Times New Roman" w:cs="Times New Roman"/>
              </w:rPr>
              <w:t xml:space="preserve">Suggest to remove </w:t>
            </w:r>
            <w:proofErr w:type="gramStart"/>
            <w:r w:rsidRPr="003A6054">
              <w:rPr>
                <w:rFonts w:ascii="Times New Roman" w:hAnsi="Times New Roman" w:cs="Times New Roman"/>
              </w:rPr>
              <w:t>“ if</w:t>
            </w:r>
            <w:proofErr w:type="gramEnd"/>
            <w:r w:rsidRPr="003A6054">
              <w:rPr>
                <w:rFonts w:ascii="Times New Roman" w:hAnsi="Times New Roman" w:cs="Times New Roman"/>
              </w:rPr>
              <w:t xml:space="preserve"> a UE and </w:t>
            </w:r>
            <w:proofErr w:type="spellStart"/>
            <w:r w:rsidRPr="003A6054">
              <w:rPr>
                <w:rFonts w:ascii="Times New Roman" w:hAnsi="Times New Roman" w:cs="Times New Roman"/>
              </w:rPr>
              <w:t>gNB</w:t>
            </w:r>
            <w:proofErr w:type="spellEnd"/>
            <w:r w:rsidRPr="003A6054">
              <w:rPr>
                <w:rFonts w:ascii="Times New Roman" w:hAnsi="Times New Roman" w:cs="Times New Roman"/>
              </w:rPr>
              <w:t xml:space="preserve"> support NES OD-SIB1’. It seems not needed.</w:t>
            </w:r>
          </w:p>
        </w:tc>
        <w:tc>
          <w:tcPr>
            <w:tcW w:w="2715" w:type="dxa"/>
          </w:tcPr>
          <w:p w14:paraId="6066749C" w14:textId="3BDFC7DF" w:rsidR="00207F6C" w:rsidRPr="00D45311" w:rsidRDefault="00207F6C" w:rsidP="00207F6C">
            <w:pPr>
              <w:pStyle w:val="BodyText"/>
              <w:keepNext/>
              <w:rPr>
                <w:bCs/>
                <w:i/>
              </w:rPr>
            </w:pPr>
            <w:r>
              <w:rPr>
                <w:bCs/>
                <w:iCs/>
              </w:rPr>
              <w:t xml:space="preserve">I prefer to keep it, but agree it is not very crucial in stage-2. </w:t>
            </w:r>
          </w:p>
        </w:tc>
      </w:tr>
      <w:tr w:rsidR="00207F6C" w:rsidRPr="00D45311" w14:paraId="41261535" w14:textId="77777777" w:rsidTr="00E570A7">
        <w:trPr>
          <w:trHeight w:val="127"/>
        </w:trPr>
        <w:tc>
          <w:tcPr>
            <w:tcW w:w="1425" w:type="dxa"/>
            <w:shd w:val="clear" w:color="auto" w:fill="auto"/>
          </w:tcPr>
          <w:p w14:paraId="3AAC7A39" w14:textId="36DFB2D7" w:rsidR="00207F6C" w:rsidRPr="003A6054" w:rsidRDefault="00207F6C" w:rsidP="00207F6C">
            <w:pPr>
              <w:pStyle w:val="BodyText"/>
              <w:keepNext/>
              <w:rPr>
                <w:rFonts w:ascii="Times New Roman" w:hAnsi="Times New Roman" w:cs="Times New Roman"/>
                <w:bCs/>
              </w:rPr>
            </w:pPr>
            <w:r w:rsidRPr="003A6054">
              <w:rPr>
                <w:rFonts w:ascii="Times New Roman" w:hAnsi="Times New Roman" w:cs="Times New Roman"/>
                <w:bCs/>
              </w:rPr>
              <w:t>Samsung 003</w:t>
            </w:r>
          </w:p>
        </w:tc>
        <w:tc>
          <w:tcPr>
            <w:tcW w:w="6917" w:type="dxa"/>
          </w:tcPr>
          <w:p w14:paraId="2AE3F790" w14:textId="77777777" w:rsidR="00207F6C" w:rsidRPr="003A6054" w:rsidRDefault="00207F6C" w:rsidP="00207F6C">
            <w:pPr>
              <w:pStyle w:val="BodyText"/>
              <w:keepNext/>
              <w:rPr>
                <w:rFonts w:ascii="Times New Roman" w:hAnsi="Times New Roman" w:cs="Times New Roman"/>
              </w:rPr>
            </w:pPr>
            <w:r w:rsidRPr="003A6054">
              <w:rPr>
                <w:rFonts w:ascii="Times New Roman" w:hAnsi="Times New Roman" w:cs="Times New Roman"/>
              </w:rPr>
              <w:t>7.3.1</w:t>
            </w:r>
          </w:p>
          <w:p w14:paraId="34ACA4D2" w14:textId="17C51CDD" w:rsidR="00207F6C" w:rsidRPr="003A6054" w:rsidRDefault="00207F6C" w:rsidP="00207F6C">
            <w:pPr>
              <w:pStyle w:val="BodyText"/>
              <w:keepNext/>
              <w:rPr>
                <w:rFonts w:ascii="Times New Roman" w:hAnsi="Times New Roman" w:cs="Times New Roman"/>
              </w:rPr>
            </w:pPr>
            <w:r w:rsidRPr="003A6054">
              <w:rPr>
                <w:rFonts w:ascii="Times New Roman" w:hAnsi="Times New Roman" w:cs="Times New Roman"/>
                <w:i/>
              </w:rPr>
              <w:t>“</w:t>
            </w:r>
            <w:proofErr w:type="spellStart"/>
            <w:r w:rsidRPr="003A6054">
              <w:rPr>
                <w:rFonts w:ascii="Times New Roman" w:hAnsi="Times New Roman" w:cs="Times New Roman"/>
                <w:i/>
              </w:rPr>
              <w:t>SIBxx</w:t>
            </w:r>
            <w:proofErr w:type="spellEnd"/>
            <w:r w:rsidRPr="003A6054">
              <w:rPr>
                <w:rFonts w:ascii="Times New Roman" w:hAnsi="Times New Roman" w:cs="Times New Roman"/>
              </w:rPr>
              <w:t xml:space="preserve"> contains UL-WUS configurations of NES OD-SIB1 cells as defined in TS 38.331 [12].”</w:t>
            </w:r>
          </w:p>
          <w:p w14:paraId="13065FCC" w14:textId="15D6E911" w:rsidR="00207F6C" w:rsidRPr="003A6054" w:rsidRDefault="00207F6C" w:rsidP="00207F6C">
            <w:pPr>
              <w:pStyle w:val="BodyText"/>
              <w:keepNext/>
              <w:rPr>
                <w:rFonts w:ascii="Times New Roman" w:hAnsi="Times New Roman" w:cs="Times New Roman"/>
                <w:bCs/>
              </w:rPr>
            </w:pPr>
            <w:proofErr w:type="gramStart"/>
            <w:r w:rsidRPr="003A6054">
              <w:rPr>
                <w:rFonts w:ascii="Times New Roman" w:hAnsi="Times New Roman" w:cs="Times New Roman"/>
                <w:bCs/>
              </w:rPr>
              <w:t>First</w:t>
            </w:r>
            <w:proofErr w:type="gramEnd"/>
            <w:r w:rsidRPr="003A6054">
              <w:rPr>
                <w:rFonts w:ascii="Times New Roman" w:hAnsi="Times New Roman" w:cs="Times New Roman"/>
                <w:bCs/>
              </w:rPr>
              <w:t xml:space="preserve"> we would like to use terminology which conveys the actual intent/behavior in specification.</w:t>
            </w:r>
          </w:p>
          <w:p w14:paraId="1D8A25F3" w14:textId="3399364E" w:rsidR="00207F6C" w:rsidRPr="003A6054" w:rsidRDefault="00207F6C" w:rsidP="00207F6C">
            <w:pPr>
              <w:pStyle w:val="BodyText"/>
              <w:keepNext/>
              <w:rPr>
                <w:rFonts w:ascii="Times New Roman" w:hAnsi="Times New Roman" w:cs="Times New Roman"/>
              </w:rPr>
            </w:pPr>
            <w:r w:rsidRPr="003A6054">
              <w:rPr>
                <w:rFonts w:ascii="Times New Roman" w:hAnsi="Times New Roman" w:cs="Times New Roman"/>
                <w:bCs/>
              </w:rPr>
              <w:t xml:space="preserve">What UE sends is a SIB1 request. </w:t>
            </w:r>
            <w:proofErr w:type="spellStart"/>
            <w:r w:rsidRPr="003A6054">
              <w:rPr>
                <w:rFonts w:ascii="Times New Roman" w:hAnsi="Times New Roman" w:cs="Times New Roman"/>
                <w:bCs/>
              </w:rPr>
              <w:t>Its</w:t>
            </w:r>
            <w:proofErr w:type="spellEnd"/>
            <w:r w:rsidRPr="003A6054">
              <w:rPr>
                <w:rFonts w:ascii="Times New Roman" w:hAnsi="Times New Roman" w:cs="Times New Roman"/>
                <w:bCs/>
              </w:rPr>
              <w:t xml:space="preserve"> not a UL wakeup signal. So, suggest to change ‘</w:t>
            </w:r>
            <w:r w:rsidRPr="003A6054">
              <w:rPr>
                <w:rFonts w:ascii="Times New Roman" w:hAnsi="Times New Roman" w:cs="Times New Roman"/>
              </w:rPr>
              <w:t>UL-WUS configurations’ to SIB1 request configurations.</w:t>
            </w:r>
          </w:p>
          <w:p w14:paraId="05D9BE7E" w14:textId="3EDCB1AE" w:rsidR="00207F6C" w:rsidRPr="003A6054" w:rsidRDefault="00207F6C" w:rsidP="00207F6C">
            <w:pPr>
              <w:pStyle w:val="BodyText"/>
              <w:keepNext/>
              <w:rPr>
                <w:rFonts w:ascii="Times New Roman" w:hAnsi="Times New Roman" w:cs="Times New Roman"/>
              </w:rPr>
            </w:pPr>
            <w:r w:rsidRPr="003A6054">
              <w:rPr>
                <w:rFonts w:ascii="Times New Roman" w:hAnsi="Times New Roman" w:cs="Times New Roman"/>
                <w:bCs/>
              </w:rPr>
              <w:t xml:space="preserve">It sufficient to say, </w:t>
            </w:r>
            <w:r w:rsidRPr="003A6054">
              <w:rPr>
                <w:rFonts w:ascii="Times New Roman" w:hAnsi="Times New Roman" w:cs="Times New Roman"/>
                <w:i/>
              </w:rPr>
              <w:t>“</w:t>
            </w:r>
            <w:proofErr w:type="spellStart"/>
            <w:r w:rsidRPr="003A6054">
              <w:rPr>
                <w:rFonts w:ascii="Times New Roman" w:hAnsi="Times New Roman" w:cs="Times New Roman"/>
                <w:i/>
              </w:rPr>
              <w:t>SIBxx</w:t>
            </w:r>
            <w:proofErr w:type="spellEnd"/>
            <w:r w:rsidRPr="003A6054">
              <w:rPr>
                <w:rFonts w:ascii="Times New Roman" w:hAnsi="Times New Roman" w:cs="Times New Roman"/>
              </w:rPr>
              <w:t xml:space="preserve"> contains SIB1 request configurations of one or more cells as defined in TS 38.331 [12].”</w:t>
            </w:r>
          </w:p>
        </w:tc>
        <w:tc>
          <w:tcPr>
            <w:tcW w:w="2715" w:type="dxa"/>
          </w:tcPr>
          <w:p w14:paraId="0D6D9CD3" w14:textId="13038417" w:rsidR="00207F6C" w:rsidRPr="00D45311" w:rsidRDefault="00207F6C" w:rsidP="00207F6C">
            <w:pPr>
              <w:pStyle w:val="BodyText"/>
              <w:keepNext/>
              <w:rPr>
                <w:bCs/>
              </w:rPr>
            </w:pPr>
            <w:r w:rsidRPr="00E9728D">
              <w:rPr>
                <w:bCs/>
              </w:rPr>
              <w:t xml:space="preserve">“SIB1 request configurations” is not a term we have used in this feature. We can revisit this terminology once 331 </w:t>
            </w:r>
            <w:proofErr w:type="gramStart"/>
            <w:r w:rsidRPr="00E9728D">
              <w:rPr>
                <w:bCs/>
              </w:rPr>
              <w:t>terminology</w:t>
            </w:r>
            <w:proofErr w:type="gramEnd"/>
            <w:r w:rsidRPr="00E9728D">
              <w:rPr>
                <w:bCs/>
              </w:rPr>
              <w:t xml:space="preserve"> for </w:t>
            </w:r>
            <w:proofErr w:type="spellStart"/>
            <w:r w:rsidRPr="00E9728D">
              <w:rPr>
                <w:bCs/>
              </w:rPr>
              <w:t>SIBxx</w:t>
            </w:r>
            <w:proofErr w:type="spellEnd"/>
            <w:r w:rsidRPr="00E9728D">
              <w:rPr>
                <w:bCs/>
              </w:rPr>
              <w:t xml:space="preserve"> is agreed.</w:t>
            </w:r>
          </w:p>
        </w:tc>
      </w:tr>
      <w:tr w:rsidR="00207F6C" w:rsidRPr="00D45311" w14:paraId="5794FB11" w14:textId="77777777" w:rsidTr="00E570A7">
        <w:trPr>
          <w:trHeight w:val="127"/>
        </w:trPr>
        <w:tc>
          <w:tcPr>
            <w:tcW w:w="1425" w:type="dxa"/>
            <w:shd w:val="clear" w:color="auto" w:fill="auto"/>
          </w:tcPr>
          <w:p w14:paraId="0C348F94" w14:textId="661EF69B" w:rsidR="00207F6C" w:rsidRPr="003A6054" w:rsidRDefault="00207F6C" w:rsidP="00207F6C">
            <w:pPr>
              <w:pStyle w:val="BodyText"/>
              <w:keepNext/>
              <w:rPr>
                <w:rFonts w:ascii="Times New Roman" w:hAnsi="Times New Roman" w:cs="Times New Roman"/>
                <w:bCs/>
              </w:rPr>
            </w:pPr>
            <w:r w:rsidRPr="003A6054">
              <w:rPr>
                <w:rFonts w:ascii="Times New Roman" w:hAnsi="Times New Roman" w:cs="Times New Roman"/>
                <w:bCs/>
              </w:rPr>
              <w:t>Samsung 004</w:t>
            </w:r>
          </w:p>
        </w:tc>
        <w:tc>
          <w:tcPr>
            <w:tcW w:w="6917" w:type="dxa"/>
          </w:tcPr>
          <w:p w14:paraId="3CF627EA" w14:textId="7F1729CE" w:rsidR="00207F6C" w:rsidRPr="003A6054" w:rsidRDefault="00207F6C" w:rsidP="00207F6C">
            <w:pPr>
              <w:pStyle w:val="BodyText"/>
              <w:keepNext/>
              <w:rPr>
                <w:rFonts w:ascii="Times New Roman" w:hAnsi="Times New Roman" w:cs="Times New Roman"/>
              </w:rPr>
            </w:pPr>
            <w:r w:rsidRPr="003A6054">
              <w:rPr>
                <w:rFonts w:ascii="Times New Roman" w:hAnsi="Times New Roman" w:cs="Times New Roman"/>
              </w:rPr>
              <w:t>7.3.1</w:t>
            </w:r>
          </w:p>
          <w:p w14:paraId="5774CDB9" w14:textId="36ABCCE1" w:rsidR="00207F6C" w:rsidRPr="003A6054" w:rsidRDefault="00207F6C" w:rsidP="00207F6C">
            <w:pPr>
              <w:pStyle w:val="TF"/>
              <w:jc w:val="left"/>
              <w:rPr>
                <w:rFonts w:ascii="Times New Roman" w:hAnsi="Times New Roman" w:cs="Times New Roman"/>
                <w:b w:val="0"/>
                <w:i/>
                <w:sz w:val="24"/>
                <w:szCs w:val="24"/>
              </w:rPr>
            </w:pPr>
            <w:r w:rsidRPr="003A6054">
              <w:rPr>
                <w:rFonts w:ascii="Times New Roman" w:hAnsi="Times New Roman" w:cs="Times New Roman"/>
                <w:b w:val="0"/>
                <w:sz w:val="24"/>
                <w:szCs w:val="24"/>
              </w:rPr>
              <w:t>Figure 7.3.1-1: System Information Provisioning needs to be updated to indicate ‘broadcast on-demand on DL-SCH’ for SIB1</w:t>
            </w:r>
          </w:p>
        </w:tc>
        <w:tc>
          <w:tcPr>
            <w:tcW w:w="2715" w:type="dxa"/>
          </w:tcPr>
          <w:p w14:paraId="37050B73" w14:textId="08EF242D" w:rsidR="00207F6C" w:rsidRPr="00D45311" w:rsidRDefault="00207F6C" w:rsidP="00207F6C">
            <w:pPr>
              <w:pStyle w:val="BodyText"/>
              <w:keepNext/>
              <w:rPr>
                <w:bCs/>
              </w:rPr>
            </w:pPr>
            <w:r>
              <w:rPr>
                <w:bCs/>
              </w:rPr>
              <w:t xml:space="preserve">Agree </w:t>
            </w:r>
          </w:p>
        </w:tc>
      </w:tr>
      <w:tr w:rsidR="00207F6C" w:rsidRPr="00D45311" w14:paraId="756A5BE8" w14:textId="77777777" w:rsidTr="00E570A7">
        <w:trPr>
          <w:trHeight w:val="127"/>
        </w:trPr>
        <w:tc>
          <w:tcPr>
            <w:tcW w:w="1425" w:type="dxa"/>
            <w:shd w:val="clear" w:color="auto" w:fill="auto"/>
          </w:tcPr>
          <w:p w14:paraId="29FE2375" w14:textId="2BE25584" w:rsidR="00207F6C" w:rsidRPr="003A6054" w:rsidRDefault="00207F6C" w:rsidP="00207F6C">
            <w:pPr>
              <w:pStyle w:val="BodyText"/>
              <w:keepNext/>
              <w:rPr>
                <w:rFonts w:ascii="Times New Roman" w:hAnsi="Times New Roman" w:cs="Times New Roman"/>
                <w:bCs/>
              </w:rPr>
            </w:pPr>
            <w:r w:rsidRPr="003A6054">
              <w:rPr>
                <w:rFonts w:ascii="Times New Roman" w:hAnsi="Times New Roman" w:cs="Times New Roman"/>
                <w:bCs/>
              </w:rPr>
              <w:t>Samsung 00</w:t>
            </w:r>
            <w:r>
              <w:rPr>
                <w:rFonts w:ascii="Times New Roman" w:hAnsi="Times New Roman" w:cs="Times New Roman"/>
                <w:bCs/>
              </w:rPr>
              <w:t>5</w:t>
            </w:r>
          </w:p>
        </w:tc>
        <w:tc>
          <w:tcPr>
            <w:tcW w:w="6917" w:type="dxa"/>
          </w:tcPr>
          <w:p w14:paraId="61422DAF" w14:textId="6707619F" w:rsidR="00207F6C" w:rsidRPr="003A6054" w:rsidRDefault="00207F6C" w:rsidP="00207F6C">
            <w:pPr>
              <w:pStyle w:val="BodyText"/>
              <w:keepNext/>
              <w:rPr>
                <w:rFonts w:ascii="Times New Roman" w:hAnsi="Times New Roman" w:cs="Times New Roman"/>
              </w:rPr>
            </w:pPr>
            <w:r w:rsidRPr="003A6054">
              <w:rPr>
                <w:rFonts w:ascii="Times New Roman" w:hAnsi="Times New Roman" w:cs="Times New Roman"/>
              </w:rPr>
              <w:t>7.3.2</w:t>
            </w:r>
          </w:p>
          <w:p w14:paraId="16609C6C" w14:textId="77777777" w:rsidR="00207F6C" w:rsidRPr="003A6054" w:rsidRDefault="00207F6C" w:rsidP="00207F6C">
            <w:pPr>
              <w:pStyle w:val="BodyText"/>
              <w:keepNext/>
              <w:rPr>
                <w:rFonts w:ascii="Times New Roman" w:hAnsi="Times New Roman" w:cs="Times New Roman"/>
              </w:rPr>
            </w:pPr>
            <w:r w:rsidRPr="003A6054">
              <w:rPr>
                <w:rFonts w:ascii="Times New Roman" w:hAnsi="Times New Roman" w:cs="Times New Roman"/>
              </w:rPr>
              <w:t>“The scheduling of OD-SIB1 is determined by the WUS configuration and RAR.”</w:t>
            </w:r>
          </w:p>
          <w:p w14:paraId="063E990B" w14:textId="77777777" w:rsidR="00207F6C" w:rsidRPr="003A6054" w:rsidRDefault="00207F6C" w:rsidP="00207F6C">
            <w:pPr>
              <w:pStyle w:val="BodyText"/>
              <w:keepNext/>
              <w:rPr>
                <w:rFonts w:ascii="Times New Roman" w:hAnsi="Times New Roman" w:cs="Times New Roman"/>
              </w:rPr>
            </w:pPr>
          </w:p>
          <w:p w14:paraId="15A30424" w14:textId="7B30A6B0" w:rsidR="00207F6C" w:rsidRPr="003A6054" w:rsidRDefault="00207F6C" w:rsidP="00207F6C">
            <w:pPr>
              <w:pStyle w:val="BodyText"/>
              <w:keepNext/>
              <w:rPr>
                <w:rFonts w:ascii="Times New Roman" w:hAnsi="Times New Roman" w:cs="Times New Roman"/>
              </w:rPr>
            </w:pPr>
            <w:r w:rsidRPr="003A6054">
              <w:rPr>
                <w:rFonts w:ascii="Times New Roman" w:hAnsi="Times New Roman" w:cs="Times New Roman"/>
              </w:rPr>
              <w:t>This text is not needed as we do not have corresponding text for SIB1 in legacy.</w:t>
            </w:r>
          </w:p>
        </w:tc>
        <w:tc>
          <w:tcPr>
            <w:tcW w:w="2715" w:type="dxa"/>
          </w:tcPr>
          <w:p w14:paraId="29E29B3E" w14:textId="594B8034" w:rsidR="00207F6C" w:rsidRPr="00D45311" w:rsidRDefault="00207F6C" w:rsidP="00207F6C">
            <w:pPr>
              <w:pStyle w:val="BodyText"/>
              <w:keepNext/>
              <w:rPr>
                <w:bCs/>
              </w:rPr>
            </w:pPr>
            <w:r w:rsidRPr="000C0E01">
              <w:rPr>
                <w:bCs/>
              </w:rPr>
              <w:t>The sentence can be removed for now, with an editor’s note added.</w:t>
            </w:r>
          </w:p>
        </w:tc>
      </w:tr>
      <w:tr w:rsidR="00207F6C" w:rsidRPr="00D45311" w14:paraId="587CF40D" w14:textId="77777777" w:rsidTr="00E570A7">
        <w:trPr>
          <w:trHeight w:val="127"/>
        </w:trPr>
        <w:tc>
          <w:tcPr>
            <w:tcW w:w="1425" w:type="dxa"/>
            <w:shd w:val="clear" w:color="auto" w:fill="auto"/>
          </w:tcPr>
          <w:p w14:paraId="416A56C2" w14:textId="3E1FD529" w:rsidR="00207F6C" w:rsidRPr="003A6054" w:rsidRDefault="00207F6C" w:rsidP="00207F6C">
            <w:pPr>
              <w:pStyle w:val="BodyText"/>
              <w:keepNext/>
              <w:rPr>
                <w:rFonts w:ascii="Times New Roman" w:hAnsi="Times New Roman" w:cs="Times New Roman"/>
                <w:bCs/>
              </w:rPr>
            </w:pPr>
            <w:r w:rsidRPr="003A6054">
              <w:rPr>
                <w:rFonts w:ascii="Times New Roman" w:hAnsi="Times New Roman" w:cs="Times New Roman"/>
                <w:bCs/>
              </w:rPr>
              <w:lastRenderedPageBreak/>
              <w:t>Samsung 00</w:t>
            </w:r>
            <w:r>
              <w:rPr>
                <w:rFonts w:ascii="Times New Roman" w:hAnsi="Times New Roman" w:cs="Times New Roman"/>
                <w:bCs/>
              </w:rPr>
              <w:t>6</w:t>
            </w:r>
          </w:p>
        </w:tc>
        <w:tc>
          <w:tcPr>
            <w:tcW w:w="6917" w:type="dxa"/>
          </w:tcPr>
          <w:p w14:paraId="2E7BB2A3" w14:textId="77777777" w:rsidR="00207F6C" w:rsidRPr="003A6054" w:rsidRDefault="00207F6C" w:rsidP="00207F6C">
            <w:pPr>
              <w:pStyle w:val="BodyText"/>
              <w:keepNext/>
              <w:rPr>
                <w:rFonts w:ascii="Times New Roman" w:hAnsi="Times New Roman" w:cs="Times New Roman"/>
              </w:rPr>
            </w:pPr>
            <w:r w:rsidRPr="003A6054">
              <w:rPr>
                <w:rFonts w:ascii="Times New Roman" w:hAnsi="Times New Roman" w:cs="Times New Roman"/>
              </w:rPr>
              <w:t>7.3.2</w:t>
            </w:r>
          </w:p>
          <w:p w14:paraId="50420439" w14:textId="514BF3FA" w:rsidR="00207F6C" w:rsidRPr="003A6054" w:rsidRDefault="00207F6C" w:rsidP="00207F6C">
            <w:pPr>
              <w:rPr>
                <w:rFonts w:ascii="Times New Roman" w:hAnsi="Times New Roman" w:cs="Times New Roman"/>
              </w:rPr>
            </w:pPr>
            <w:r w:rsidRPr="003A6054">
              <w:rPr>
                <w:rFonts w:ascii="Times New Roman" w:hAnsi="Times New Roman" w:cs="Times New Roman"/>
              </w:rPr>
              <w:t xml:space="preserve">We need to </w:t>
            </w:r>
            <w:proofErr w:type="spellStart"/>
            <w:r w:rsidRPr="003A6054">
              <w:rPr>
                <w:rFonts w:ascii="Times New Roman" w:hAnsi="Times New Roman" w:cs="Times New Roman"/>
              </w:rPr>
              <w:t>atleast</w:t>
            </w:r>
            <w:proofErr w:type="spellEnd"/>
            <w:r w:rsidRPr="003A6054">
              <w:rPr>
                <w:rFonts w:ascii="Times New Roman" w:hAnsi="Times New Roman" w:cs="Times New Roman"/>
              </w:rPr>
              <w:t xml:space="preserve"> include the following text:</w:t>
            </w:r>
          </w:p>
          <w:p w14:paraId="5D656F10" w14:textId="77777777" w:rsidR="00207F6C" w:rsidRPr="003A6054" w:rsidRDefault="00207F6C" w:rsidP="00207F6C">
            <w:pPr>
              <w:rPr>
                <w:rFonts w:ascii="Times New Roman" w:hAnsi="Times New Roman" w:cs="Times New Roman"/>
              </w:rPr>
            </w:pPr>
          </w:p>
          <w:p w14:paraId="278F2B4B" w14:textId="4372878F" w:rsidR="00207F6C" w:rsidRPr="003A6054" w:rsidRDefault="00207F6C" w:rsidP="00207F6C">
            <w:pPr>
              <w:rPr>
                <w:rFonts w:ascii="Times New Roman" w:hAnsi="Times New Roman" w:cs="Times New Roman"/>
              </w:rPr>
            </w:pPr>
            <w:r w:rsidRPr="003A6054">
              <w:rPr>
                <w:rFonts w:ascii="Times New Roman" w:hAnsi="Times New Roman" w:cs="Times New Roman"/>
              </w:rPr>
              <w:t xml:space="preserve">For UEs in RRC_IDLE, RRC_INACTIVE and RRC_CONNECTED (during the RRC connection re-establishment), a request for SIB1 triggers a </w:t>
            </w:r>
            <w:proofErr w:type="gramStart"/>
            <w:r w:rsidRPr="003A6054">
              <w:rPr>
                <w:rFonts w:ascii="Times New Roman" w:hAnsi="Times New Roman" w:cs="Times New Roman"/>
              </w:rPr>
              <w:t>random access</w:t>
            </w:r>
            <w:proofErr w:type="gramEnd"/>
            <w:r w:rsidRPr="003A6054">
              <w:rPr>
                <w:rFonts w:ascii="Times New Roman" w:hAnsi="Times New Roman" w:cs="Times New Roman"/>
              </w:rPr>
              <w:t xml:space="preserve"> procedure, in which case MSG1 is used for indicating SIB1 request and the </w:t>
            </w:r>
            <w:proofErr w:type="spellStart"/>
            <w:r w:rsidRPr="003A6054">
              <w:rPr>
                <w:rFonts w:ascii="Times New Roman" w:hAnsi="Times New Roman" w:cs="Times New Roman"/>
              </w:rPr>
              <w:t>gNB</w:t>
            </w:r>
            <w:proofErr w:type="spellEnd"/>
            <w:r w:rsidRPr="003A6054">
              <w:rPr>
                <w:rFonts w:ascii="Times New Roman" w:hAnsi="Times New Roman" w:cs="Times New Roman"/>
              </w:rPr>
              <w:t xml:space="preserve"> acknowledges the request in MSG2. </w:t>
            </w:r>
          </w:p>
        </w:tc>
        <w:tc>
          <w:tcPr>
            <w:tcW w:w="2715" w:type="dxa"/>
          </w:tcPr>
          <w:p w14:paraId="3A7C956B" w14:textId="40822B06" w:rsidR="00207F6C" w:rsidRPr="00D45311" w:rsidRDefault="00207F6C" w:rsidP="00207F6C">
            <w:pPr>
              <w:pStyle w:val="BodyText"/>
              <w:keepNext/>
              <w:rPr>
                <w:bCs/>
              </w:rPr>
            </w:pPr>
            <w:r>
              <w:rPr>
                <w:bCs/>
              </w:rPr>
              <w:t xml:space="preserve">Agree </w:t>
            </w:r>
          </w:p>
        </w:tc>
      </w:tr>
      <w:tr w:rsidR="00207F6C" w:rsidRPr="00D45311" w14:paraId="5E5559FB" w14:textId="77777777" w:rsidTr="00E570A7">
        <w:trPr>
          <w:trHeight w:val="127"/>
        </w:trPr>
        <w:tc>
          <w:tcPr>
            <w:tcW w:w="1425" w:type="dxa"/>
            <w:shd w:val="clear" w:color="auto" w:fill="auto"/>
          </w:tcPr>
          <w:p w14:paraId="4EF59D0E" w14:textId="77F0AA04" w:rsidR="00207F6C" w:rsidRPr="003A6054" w:rsidRDefault="00207F6C" w:rsidP="00207F6C">
            <w:pPr>
              <w:pStyle w:val="BodyText"/>
              <w:keepNext/>
              <w:rPr>
                <w:rFonts w:ascii="Times New Roman" w:hAnsi="Times New Roman" w:cs="Times New Roman"/>
                <w:bCs/>
              </w:rPr>
            </w:pPr>
            <w:r>
              <w:rPr>
                <w:rFonts w:ascii="Times New Roman" w:hAnsi="Times New Roman" w:cs="Times New Roman"/>
                <w:bCs/>
              </w:rPr>
              <w:t>Samsung 007</w:t>
            </w:r>
          </w:p>
        </w:tc>
        <w:tc>
          <w:tcPr>
            <w:tcW w:w="6917" w:type="dxa"/>
          </w:tcPr>
          <w:p w14:paraId="2ACBDF4B" w14:textId="77777777" w:rsidR="00207F6C" w:rsidRDefault="00207F6C" w:rsidP="00207F6C">
            <w:pPr>
              <w:rPr>
                <w:b/>
              </w:rPr>
            </w:pPr>
            <w:r>
              <w:rPr>
                <w:b/>
              </w:rPr>
              <w:t xml:space="preserve">9.2.5 </w:t>
            </w:r>
          </w:p>
          <w:p w14:paraId="09CFFBA8" w14:textId="4AD4FE1A" w:rsidR="00207F6C" w:rsidRDefault="00207F6C" w:rsidP="00207F6C">
            <w:pPr>
              <w:rPr>
                <w:rFonts w:ascii="Times New Roman" w:hAnsi="Times New Roman" w:cs="Times New Roman"/>
                <w:sz w:val="20"/>
                <w:szCs w:val="20"/>
              </w:rPr>
            </w:pPr>
            <w:r>
              <w:rPr>
                <w:b/>
              </w:rPr>
              <w:t>“Paging adaptation for cell level energy saving</w:t>
            </w:r>
            <w:r>
              <w:t xml:space="preserve">: in order to reduce </w:t>
            </w:r>
            <w:proofErr w:type="spellStart"/>
            <w:r>
              <w:t>gNB</w:t>
            </w:r>
            <w:proofErr w:type="spellEnd"/>
            <w:r>
              <w:t xml:space="preserve"> </w:t>
            </w:r>
            <w:proofErr w:type="spellStart"/>
            <w:r>
              <w:t>signalling</w:t>
            </w:r>
            <w:proofErr w:type="spellEnd"/>
            <w:r>
              <w:t>, the value of N and Ns are extended to concentrate the POs in sparser PFs. The UE supporting paging adaptation shall monitor PDCCH in its NES specific PO.</w:t>
            </w:r>
          </w:p>
          <w:p w14:paraId="226A5F05" w14:textId="2493B7BC" w:rsidR="00207F6C" w:rsidRPr="003D5B7B" w:rsidRDefault="00207F6C" w:rsidP="00207F6C">
            <w:pPr>
              <w:pStyle w:val="BodyText"/>
              <w:keepNext/>
              <w:rPr>
                <w:rFonts w:ascii="Times New Roman" w:hAnsi="Times New Roman" w:cs="Times New Roman"/>
              </w:rPr>
            </w:pPr>
            <w:r>
              <w:rPr>
                <w:rFonts w:ascii="Times New Roman" w:hAnsi="Times New Roman" w:cs="Times New Roman"/>
              </w:rPr>
              <w:t>“</w:t>
            </w:r>
          </w:p>
          <w:p w14:paraId="7E23B449" w14:textId="5CE91045" w:rsidR="00207F6C" w:rsidRDefault="00207F6C" w:rsidP="00207F6C">
            <w:pPr>
              <w:rPr>
                <w:rFonts w:ascii="Times New Roman" w:hAnsi="Times New Roman" w:cs="Times New Roman"/>
              </w:rPr>
            </w:pPr>
            <w:r>
              <w:rPr>
                <w:rFonts w:ascii="Times New Roman" w:hAnsi="Times New Roman" w:cs="Times New Roman"/>
              </w:rPr>
              <w:t xml:space="preserve">In our view, paging adaptation does not reduce </w:t>
            </w:r>
            <w:proofErr w:type="spellStart"/>
            <w:r>
              <w:rPr>
                <w:rFonts w:ascii="Times New Roman" w:hAnsi="Times New Roman" w:cs="Times New Roman"/>
              </w:rPr>
              <w:t>gNB</w:t>
            </w:r>
            <w:proofErr w:type="spellEnd"/>
            <w:r>
              <w:rPr>
                <w:rFonts w:ascii="Times New Roman" w:hAnsi="Times New Roman" w:cs="Times New Roman"/>
              </w:rPr>
              <w:t xml:space="preserve"> </w:t>
            </w:r>
            <w:proofErr w:type="spellStart"/>
            <w:r>
              <w:rPr>
                <w:rFonts w:ascii="Times New Roman" w:hAnsi="Times New Roman" w:cs="Times New Roman"/>
              </w:rPr>
              <w:t>signalling</w:t>
            </w:r>
            <w:proofErr w:type="spellEnd"/>
            <w:r>
              <w:rPr>
                <w:rFonts w:ascii="Times New Roman" w:hAnsi="Times New Roman" w:cs="Times New Roman"/>
              </w:rPr>
              <w:t>. It avoids network to keep waking up for paging in the entire DRX cycle by configuring PF/POs in the beginning of DRX cycle.</w:t>
            </w:r>
          </w:p>
          <w:p w14:paraId="704CCC37" w14:textId="77777777" w:rsidR="00207F6C" w:rsidRDefault="00207F6C" w:rsidP="00207F6C">
            <w:pPr>
              <w:rPr>
                <w:rFonts w:ascii="Times New Roman" w:hAnsi="Times New Roman" w:cs="Times New Roman"/>
              </w:rPr>
            </w:pPr>
          </w:p>
          <w:p w14:paraId="4ACBD715" w14:textId="2362AC79" w:rsidR="00207F6C" w:rsidRPr="00F6128F" w:rsidRDefault="00207F6C" w:rsidP="00207F6C">
            <w:pPr>
              <w:rPr>
                <w:rFonts w:ascii="Times New Roman" w:hAnsi="Times New Roman" w:cs="Times New Roman"/>
                <w:color w:val="ED7D31" w:themeColor="accent2"/>
              </w:rPr>
            </w:pPr>
            <w:r w:rsidRPr="00F6128F">
              <w:rPr>
                <w:rFonts w:ascii="Times New Roman" w:hAnsi="Times New Roman" w:cs="Times New Roman"/>
                <w:color w:val="ED7D31" w:themeColor="accent2"/>
              </w:rPr>
              <w:t>[Appe] Agree with Samsung. Suggest to modified as:</w:t>
            </w:r>
          </w:p>
          <w:p w14:paraId="008048B0" w14:textId="77777777" w:rsidR="00207F6C" w:rsidRDefault="00207F6C" w:rsidP="00207F6C">
            <w:pPr>
              <w:rPr>
                <w:rFonts w:ascii="Times New Roman" w:hAnsi="Times New Roman" w:cs="Times New Roman"/>
              </w:rPr>
            </w:pPr>
          </w:p>
          <w:p w14:paraId="3F96EEE3" w14:textId="3E2314CB" w:rsidR="00207F6C" w:rsidRPr="003A6054" w:rsidRDefault="00207F6C" w:rsidP="00207F6C">
            <w:pPr>
              <w:rPr>
                <w:rFonts w:ascii="Times New Roman" w:hAnsi="Times New Roman" w:cs="Times New Roman"/>
              </w:rPr>
            </w:pPr>
            <w:r>
              <w:rPr>
                <w:rFonts w:ascii="Times New Roman" w:hAnsi="Times New Roman" w:cs="Times New Roman"/>
              </w:rPr>
              <w:t>“</w:t>
            </w:r>
            <w:proofErr w:type="gramStart"/>
            <w:r>
              <w:t>in</w:t>
            </w:r>
            <w:proofErr w:type="gramEnd"/>
            <w:r>
              <w:t xml:space="preserve"> order to </w:t>
            </w:r>
            <w:r w:rsidRPr="00D23326">
              <w:rPr>
                <w:strike/>
              </w:rPr>
              <w:t xml:space="preserve">reduce </w:t>
            </w:r>
            <w:proofErr w:type="spellStart"/>
            <w:r w:rsidRPr="00D23326">
              <w:rPr>
                <w:strike/>
              </w:rPr>
              <w:t>gNB</w:t>
            </w:r>
            <w:proofErr w:type="spellEnd"/>
            <w:r w:rsidRPr="00D23326">
              <w:rPr>
                <w:strike/>
              </w:rPr>
              <w:t xml:space="preserve"> </w:t>
            </w:r>
            <w:proofErr w:type="spellStart"/>
            <w:r w:rsidRPr="00D23326">
              <w:rPr>
                <w:strike/>
              </w:rPr>
              <w:t>signalling</w:t>
            </w:r>
            <w:r w:rsidRPr="00D23326">
              <w:rPr>
                <w:b/>
                <w:bCs/>
                <w:color w:val="FF0000"/>
                <w:u w:val="single"/>
              </w:rPr>
              <w:t>increase</w:t>
            </w:r>
            <w:proofErr w:type="spellEnd"/>
            <w:r w:rsidRPr="00D23326">
              <w:rPr>
                <w:b/>
                <w:bCs/>
                <w:color w:val="FF0000"/>
                <w:u w:val="single"/>
              </w:rPr>
              <w:t xml:space="preserve"> </w:t>
            </w:r>
            <w:proofErr w:type="spellStart"/>
            <w:r w:rsidRPr="00D23326">
              <w:rPr>
                <w:b/>
                <w:bCs/>
                <w:color w:val="FF0000"/>
                <w:u w:val="single"/>
              </w:rPr>
              <w:t>gNB</w:t>
            </w:r>
            <w:proofErr w:type="spellEnd"/>
            <w:r w:rsidRPr="00D23326">
              <w:rPr>
                <w:b/>
                <w:bCs/>
                <w:color w:val="FF0000"/>
                <w:u w:val="single"/>
              </w:rPr>
              <w:t xml:space="preserve"> sleeping time</w:t>
            </w:r>
            <w:r>
              <w:t>”</w:t>
            </w:r>
          </w:p>
        </w:tc>
        <w:tc>
          <w:tcPr>
            <w:tcW w:w="2715" w:type="dxa"/>
          </w:tcPr>
          <w:p w14:paraId="1C575B46" w14:textId="5CB960BE" w:rsidR="00207F6C" w:rsidRPr="00D45311" w:rsidRDefault="00207F6C" w:rsidP="00207F6C">
            <w:pPr>
              <w:pStyle w:val="BodyText"/>
              <w:keepNext/>
              <w:rPr>
                <w:bCs/>
              </w:rPr>
            </w:pPr>
            <w:r>
              <w:rPr>
                <w:bCs/>
              </w:rPr>
              <w:t xml:space="preserve">Agree with the suggestion from Apple. </w:t>
            </w:r>
          </w:p>
        </w:tc>
      </w:tr>
      <w:tr w:rsidR="00207F6C" w:rsidRPr="00D45311" w14:paraId="5C495CBC" w14:textId="77777777" w:rsidTr="00E570A7">
        <w:trPr>
          <w:trHeight w:val="127"/>
        </w:trPr>
        <w:tc>
          <w:tcPr>
            <w:tcW w:w="1425" w:type="dxa"/>
            <w:shd w:val="clear" w:color="auto" w:fill="auto"/>
          </w:tcPr>
          <w:p w14:paraId="1D5B97B3" w14:textId="7B86D298" w:rsidR="00207F6C" w:rsidRDefault="00207F6C" w:rsidP="00207F6C">
            <w:pPr>
              <w:pStyle w:val="BodyText"/>
              <w:keepNext/>
              <w:rPr>
                <w:rFonts w:ascii="Times New Roman" w:hAnsi="Times New Roman" w:cs="Times New Roman"/>
                <w:bCs/>
              </w:rPr>
            </w:pPr>
            <w:r>
              <w:rPr>
                <w:rFonts w:ascii="Times New Roman" w:hAnsi="Times New Roman" w:cs="Times New Roman"/>
                <w:bCs/>
              </w:rPr>
              <w:t>Samsung 008</w:t>
            </w:r>
          </w:p>
        </w:tc>
        <w:tc>
          <w:tcPr>
            <w:tcW w:w="6917" w:type="dxa"/>
          </w:tcPr>
          <w:p w14:paraId="3B99AD08" w14:textId="77777777" w:rsidR="00207F6C" w:rsidRPr="003D5B7B" w:rsidRDefault="00207F6C" w:rsidP="00207F6C">
            <w:pPr>
              <w:rPr>
                <w:rFonts w:ascii="Times New Roman" w:hAnsi="Times New Roman" w:cs="Times New Roman"/>
              </w:rPr>
            </w:pPr>
            <w:r w:rsidRPr="003D5B7B">
              <w:rPr>
                <w:rFonts w:ascii="Times New Roman" w:hAnsi="Times New Roman" w:cs="Times New Roman"/>
              </w:rPr>
              <w:t xml:space="preserve">15.4.2.5 </w:t>
            </w:r>
          </w:p>
          <w:p w14:paraId="072FC50E" w14:textId="6C35DB62" w:rsidR="00207F6C" w:rsidRPr="003D5B7B" w:rsidRDefault="00207F6C" w:rsidP="00207F6C">
            <w:pPr>
              <w:rPr>
                <w:rFonts w:ascii="Times New Roman" w:hAnsi="Times New Roman" w:cs="Times New Roman"/>
              </w:rPr>
            </w:pPr>
            <w:r w:rsidRPr="003D5B7B">
              <w:rPr>
                <w:rFonts w:ascii="Times New Roman" w:hAnsi="Times New Roman" w:cs="Times New Roman"/>
              </w:rPr>
              <w:t>“If a cell is activating or going to activate NES OD-SIB1, the cell can allow the access of UEs capable of NES OD-SIB1 but prevent the access of UEs not capable of NES OD-SIB1 based on no SIB1 indication in MIB using FFS as described in clause X.Y.”</w:t>
            </w:r>
          </w:p>
          <w:p w14:paraId="692E404D" w14:textId="2E65B3FF" w:rsidR="00207F6C" w:rsidRPr="003D5B7B" w:rsidRDefault="00207F6C" w:rsidP="00207F6C">
            <w:pPr>
              <w:rPr>
                <w:rFonts w:ascii="Times New Roman" w:hAnsi="Times New Roman" w:cs="Times New Roman"/>
              </w:rPr>
            </w:pPr>
          </w:p>
          <w:p w14:paraId="3F6196E9" w14:textId="56E8D64F" w:rsidR="00207F6C" w:rsidRPr="003D5B7B" w:rsidRDefault="00207F6C" w:rsidP="00207F6C">
            <w:pPr>
              <w:rPr>
                <w:rFonts w:ascii="Times New Roman" w:hAnsi="Times New Roman" w:cs="Times New Roman"/>
              </w:rPr>
            </w:pPr>
            <w:proofErr w:type="spellStart"/>
            <w:r w:rsidRPr="003D5B7B">
              <w:rPr>
                <w:rFonts w:ascii="Times New Roman" w:hAnsi="Times New Roman" w:cs="Times New Roman"/>
              </w:rPr>
              <w:t>Its</w:t>
            </w:r>
            <w:proofErr w:type="spellEnd"/>
            <w:r w:rsidRPr="003D5B7B">
              <w:rPr>
                <w:rFonts w:ascii="Times New Roman" w:hAnsi="Times New Roman" w:cs="Times New Roman"/>
              </w:rPr>
              <w:t xml:space="preserve"> not clear what activation of NES OD-SIB1 means. Prefer to </w:t>
            </w:r>
            <w:r>
              <w:rPr>
                <w:rFonts w:ascii="Times New Roman" w:hAnsi="Times New Roman" w:cs="Times New Roman"/>
              </w:rPr>
              <w:t>reword</w:t>
            </w:r>
            <w:r w:rsidRPr="003D5B7B">
              <w:rPr>
                <w:rFonts w:ascii="Times New Roman" w:hAnsi="Times New Roman" w:cs="Times New Roman"/>
              </w:rPr>
              <w:t xml:space="preserve"> as</w:t>
            </w:r>
            <w:r>
              <w:rPr>
                <w:rFonts w:ascii="Times New Roman" w:hAnsi="Times New Roman" w:cs="Times New Roman"/>
              </w:rPr>
              <w:t>”</w:t>
            </w:r>
          </w:p>
          <w:p w14:paraId="58DB28DC" w14:textId="6ABB5F14" w:rsidR="00207F6C" w:rsidRPr="003D5B7B" w:rsidRDefault="00207F6C" w:rsidP="00207F6C">
            <w:pPr>
              <w:rPr>
                <w:rFonts w:ascii="Times New Roman" w:hAnsi="Times New Roman" w:cs="Times New Roman"/>
              </w:rPr>
            </w:pPr>
          </w:p>
          <w:p w14:paraId="5CE1C718" w14:textId="6301B8BA" w:rsidR="00207F6C" w:rsidRPr="00B14320" w:rsidRDefault="00207F6C" w:rsidP="00207F6C">
            <w:pPr>
              <w:pStyle w:val="ListParagraph"/>
              <w:numPr>
                <w:ilvl w:val="1"/>
                <w:numId w:val="21"/>
              </w:numPr>
              <w:rPr>
                <w:rFonts w:ascii="Times New Roman" w:hAnsi="Times New Roman" w:cs="Times New Roman"/>
              </w:rPr>
            </w:pPr>
            <w:r>
              <w:rPr>
                <w:rFonts w:ascii="Times New Roman" w:hAnsi="Times New Roman" w:cs="Times New Roman"/>
              </w:rPr>
              <w:t>“</w:t>
            </w:r>
            <w:r w:rsidRPr="00B14320">
              <w:rPr>
                <w:rFonts w:ascii="Times New Roman" w:hAnsi="Times New Roman" w:cs="Times New Roman"/>
              </w:rPr>
              <w:t>If a cell provides SIB1 based on SIB1 request, the cell allows the access of UEs capable of OD-SIB1 but prevent the access of UEs not capable of OD-SIB1 based on ‘no SIB1 indication’ in MIB using FFS as described in clause X.Y.”</w:t>
            </w:r>
          </w:p>
          <w:p w14:paraId="5DD779C7" w14:textId="77777777" w:rsidR="00207F6C" w:rsidRDefault="00207F6C" w:rsidP="00207F6C">
            <w:pPr>
              <w:rPr>
                <w:b/>
              </w:rPr>
            </w:pPr>
          </w:p>
        </w:tc>
        <w:tc>
          <w:tcPr>
            <w:tcW w:w="2715" w:type="dxa"/>
          </w:tcPr>
          <w:p w14:paraId="4EC13183" w14:textId="77777777" w:rsidR="00207F6C" w:rsidRPr="007B342A" w:rsidRDefault="00207F6C" w:rsidP="00207F6C">
            <w:pPr>
              <w:pStyle w:val="BodyText"/>
              <w:keepNext/>
              <w:rPr>
                <w:bCs/>
              </w:rPr>
            </w:pPr>
            <w:r w:rsidRPr="007B342A">
              <w:rPr>
                <w:bCs/>
              </w:rPr>
              <w:t xml:space="preserve">Can change to e.g. “If a cell provides SIB1 on-demand…”. </w:t>
            </w:r>
          </w:p>
          <w:p w14:paraId="2E67B9A3" w14:textId="64955C48" w:rsidR="00207F6C" w:rsidRPr="00D45311" w:rsidRDefault="00207F6C" w:rsidP="00207F6C">
            <w:pPr>
              <w:pStyle w:val="BodyText"/>
              <w:keepNext/>
              <w:rPr>
                <w:bCs/>
              </w:rPr>
            </w:pPr>
            <w:r>
              <w:rPr>
                <w:bCs/>
              </w:rPr>
              <w:t>Generally, w</w:t>
            </w:r>
            <w:r w:rsidRPr="007B342A">
              <w:rPr>
                <w:bCs/>
              </w:rPr>
              <w:t xml:space="preserve">e need a common wording for enabling OD-SIB1, </w:t>
            </w:r>
            <w:proofErr w:type="gramStart"/>
            <w:r w:rsidRPr="007B342A">
              <w:rPr>
                <w:bCs/>
              </w:rPr>
              <w:t>e.g.</w:t>
            </w:r>
            <w:proofErr w:type="gramEnd"/>
            <w:r w:rsidRPr="007B342A">
              <w:rPr>
                <w:bCs/>
              </w:rPr>
              <w:t xml:space="preserve"> “a cell in which OD-SIB1 is enabled”</w:t>
            </w:r>
          </w:p>
        </w:tc>
      </w:tr>
      <w:tr w:rsidR="00207F6C" w:rsidRPr="00D45311" w14:paraId="2F7A981A" w14:textId="77777777" w:rsidTr="00E570A7">
        <w:trPr>
          <w:trHeight w:val="127"/>
        </w:trPr>
        <w:tc>
          <w:tcPr>
            <w:tcW w:w="1425" w:type="dxa"/>
            <w:shd w:val="clear" w:color="auto" w:fill="auto"/>
          </w:tcPr>
          <w:p w14:paraId="5417A364" w14:textId="098E4114" w:rsidR="00207F6C" w:rsidRDefault="00207F6C" w:rsidP="00207F6C">
            <w:pPr>
              <w:pStyle w:val="BodyText"/>
              <w:keepNext/>
              <w:rPr>
                <w:rFonts w:ascii="Times New Roman" w:hAnsi="Times New Roman" w:cs="Times New Roman"/>
                <w:bCs/>
              </w:rPr>
            </w:pPr>
            <w:r>
              <w:rPr>
                <w:rFonts w:ascii="Times New Roman" w:hAnsi="Times New Roman" w:cs="Times New Roman"/>
                <w:bCs/>
              </w:rPr>
              <w:lastRenderedPageBreak/>
              <w:t>Samsung 008</w:t>
            </w:r>
          </w:p>
        </w:tc>
        <w:tc>
          <w:tcPr>
            <w:tcW w:w="6917" w:type="dxa"/>
          </w:tcPr>
          <w:p w14:paraId="513C9DB3" w14:textId="31636360" w:rsidR="00207F6C" w:rsidRDefault="00207F6C" w:rsidP="00207F6C">
            <w:pPr>
              <w:pStyle w:val="Heading4"/>
            </w:pPr>
            <w:r>
              <w:t>15.4.2.x2</w:t>
            </w:r>
            <w:r>
              <w:tab/>
              <w:t>On-demand SIB1</w:t>
            </w:r>
          </w:p>
          <w:p w14:paraId="4CE81BD0" w14:textId="7F7FCE67" w:rsidR="00207F6C" w:rsidRDefault="00207F6C" w:rsidP="00207F6C">
            <w:pPr>
              <w:pStyle w:val="BodyText"/>
              <w:rPr>
                <w:lang w:val="en-GB" w:eastAsia="ja-JP"/>
              </w:rPr>
            </w:pPr>
          </w:p>
          <w:p w14:paraId="651E4F6F" w14:textId="294B8DAA" w:rsidR="00207F6C" w:rsidRDefault="00207F6C" w:rsidP="00207F6C">
            <w:pPr>
              <w:pStyle w:val="BodyText"/>
              <w:rPr>
                <w:bCs/>
              </w:rPr>
            </w:pPr>
            <w:r>
              <w:rPr>
                <w:lang w:val="en-GB" w:eastAsia="ja-JP"/>
              </w:rPr>
              <w:t xml:space="preserve">Comment 1: </w:t>
            </w:r>
            <w:proofErr w:type="spellStart"/>
            <w:r>
              <w:rPr>
                <w:lang w:val="en-GB" w:eastAsia="ja-JP"/>
              </w:rPr>
              <w:t>Its</w:t>
            </w:r>
            <w:proofErr w:type="spellEnd"/>
            <w:r>
              <w:rPr>
                <w:lang w:val="en-GB" w:eastAsia="ja-JP"/>
              </w:rPr>
              <w:t xml:space="preserve"> not clear to use why we need to define “</w:t>
            </w:r>
            <w:r>
              <w:rPr>
                <w:bCs/>
              </w:rPr>
              <w:t>NES OD-SIB1 Cell”. In our view this is not needed.</w:t>
            </w:r>
          </w:p>
          <w:p w14:paraId="52867764" w14:textId="0B9F1FDB" w:rsidR="00207F6C" w:rsidRDefault="00207F6C" w:rsidP="00207F6C">
            <w:pPr>
              <w:pStyle w:val="BodyText"/>
              <w:rPr>
                <w:lang w:val="en-GB" w:eastAsia="ja-JP"/>
              </w:rPr>
            </w:pPr>
          </w:p>
          <w:p w14:paraId="7295D6F1" w14:textId="6C73EB3E" w:rsidR="00207F6C" w:rsidRPr="00245AE3" w:rsidRDefault="00207F6C" w:rsidP="00207F6C">
            <w:pPr>
              <w:pStyle w:val="BodyText"/>
              <w:keepNext/>
              <w:rPr>
                <w:rFonts w:ascii="Times New Roman" w:hAnsi="Times New Roman" w:cs="Times New Roman"/>
                <w:bCs/>
              </w:rPr>
            </w:pPr>
            <w:r>
              <w:rPr>
                <w:lang w:val="en-GB" w:eastAsia="ja-JP"/>
              </w:rPr>
              <w:t xml:space="preserve">Comment 2: </w:t>
            </w:r>
            <w:r>
              <w:rPr>
                <w:lang w:val="en-GB"/>
              </w:rPr>
              <w:t>We do not need to use term ‘</w:t>
            </w:r>
            <w:r>
              <w:rPr>
                <w:bCs/>
              </w:rPr>
              <w:t>UL-WUS’ in specification.</w:t>
            </w:r>
            <w:r w:rsidRPr="003A6054">
              <w:rPr>
                <w:rFonts w:ascii="Times New Roman" w:hAnsi="Times New Roman" w:cs="Times New Roman"/>
                <w:bCs/>
              </w:rPr>
              <w:t xml:space="preserve"> </w:t>
            </w:r>
            <w:r>
              <w:rPr>
                <w:rFonts w:ascii="Times New Roman" w:hAnsi="Times New Roman" w:cs="Times New Roman"/>
                <w:bCs/>
              </w:rPr>
              <w:t>W</w:t>
            </w:r>
            <w:r w:rsidRPr="003A6054">
              <w:rPr>
                <w:rFonts w:ascii="Times New Roman" w:hAnsi="Times New Roman" w:cs="Times New Roman"/>
                <w:bCs/>
              </w:rPr>
              <w:t>e would like to use terminology which conveys the actual intent/behavior in specification.</w:t>
            </w:r>
            <w:r>
              <w:rPr>
                <w:rFonts w:ascii="Times New Roman" w:hAnsi="Times New Roman" w:cs="Times New Roman"/>
                <w:bCs/>
              </w:rPr>
              <w:t xml:space="preserve"> </w:t>
            </w:r>
            <w:r w:rsidRPr="003A6054">
              <w:rPr>
                <w:rFonts w:ascii="Times New Roman" w:hAnsi="Times New Roman" w:cs="Times New Roman"/>
                <w:bCs/>
              </w:rPr>
              <w:t xml:space="preserve">What UE sends is a SIB1 request. </w:t>
            </w:r>
            <w:proofErr w:type="spellStart"/>
            <w:r w:rsidRPr="003A6054">
              <w:rPr>
                <w:rFonts w:ascii="Times New Roman" w:hAnsi="Times New Roman" w:cs="Times New Roman"/>
                <w:bCs/>
              </w:rPr>
              <w:t>Its</w:t>
            </w:r>
            <w:proofErr w:type="spellEnd"/>
            <w:r w:rsidRPr="003A6054">
              <w:rPr>
                <w:rFonts w:ascii="Times New Roman" w:hAnsi="Times New Roman" w:cs="Times New Roman"/>
                <w:bCs/>
              </w:rPr>
              <w:t xml:space="preserve"> not a UL wakeup signal. </w:t>
            </w:r>
            <w:proofErr w:type="gramStart"/>
            <w:r>
              <w:rPr>
                <w:rFonts w:ascii="Times New Roman" w:hAnsi="Times New Roman" w:cs="Times New Roman"/>
                <w:bCs/>
              </w:rPr>
              <w:t>So</w:t>
            </w:r>
            <w:proofErr w:type="gramEnd"/>
            <w:r>
              <w:rPr>
                <w:rFonts w:ascii="Times New Roman" w:hAnsi="Times New Roman" w:cs="Times New Roman"/>
                <w:bCs/>
              </w:rPr>
              <w:t xml:space="preserve"> we prefer to use ‘SIB1 request’ instead of ‘UL WUS’</w:t>
            </w:r>
          </w:p>
          <w:p w14:paraId="29E420BA" w14:textId="77777777" w:rsidR="00207F6C" w:rsidRPr="003D5B7B" w:rsidRDefault="00207F6C" w:rsidP="00207F6C">
            <w:pPr>
              <w:rPr>
                <w:rFonts w:ascii="Times New Roman" w:hAnsi="Times New Roman" w:cs="Times New Roman"/>
              </w:rPr>
            </w:pPr>
          </w:p>
        </w:tc>
        <w:tc>
          <w:tcPr>
            <w:tcW w:w="2715" w:type="dxa"/>
          </w:tcPr>
          <w:p w14:paraId="5102335C" w14:textId="77777777" w:rsidR="00207F6C" w:rsidRPr="00617762" w:rsidRDefault="00207F6C" w:rsidP="00207F6C">
            <w:pPr>
              <w:pStyle w:val="BodyText"/>
              <w:keepNext/>
              <w:rPr>
                <w:bCs/>
              </w:rPr>
            </w:pPr>
            <w:r w:rsidRPr="00617762">
              <w:rPr>
                <w:bCs/>
              </w:rPr>
              <w:t xml:space="preserve">1: We find the definition useful, can change to a shorter form, </w:t>
            </w:r>
            <w:proofErr w:type="gramStart"/>
            <w:r w:rsidRPr="00617762">
              <w:rPr>
                <w:bCs/>
              </w:rPr>
              <w:t>e.g.</w:t>
            </w:r>
            <w:proofErr w:type="gramEnd"/>
            <w:r w:rsidRPr="00617762">
              <w:rPr>
                <w:bCs/>
              </w:rPr>
              <w:t xml:space="preserve"> remove NES and leave OD-SIB1 cell. </w:t>
            </w:r>
          </w:p>
          <w:p w14:paraId="2FC83A8A" w14:textId="5C793E44" w:rsidR="00207F6C" w:rsidRPr="00D45311" w:rsidRDefault="00207F6C" w:rsidP="00207F6C">
            <w:pPr>
              <w:pStyle w:val="BodyText"/>
              <w:keepNext/>
              <w:rPr>
                <w:bCs/>
              </w:rPr>
            </w:pPr>
            <w:r w:rsidRPr="00617762">
              <w:rPr>
                <w:bCs/>
              </w:rPr>
              <w:t>2: Using UL-WUS shortens the text in other paragraphs that references to this feature. We can consider changing to “SIB1 request” but that needs to be a RAN2 common agreement.</w:t>
            </w:r>
          </w:p>
        </w:tc>
      </w:tr>
      <w:tr w:rsidR="00207F6C" w:rsidRPr="00D45311" w14:paraId="606F4667" w14:textId="77777777" w:rsidTr="00E570A7">
        <w:trPr>
          <w:trHeight w:val="127"/>
        </w:trPr>
        <w:tc>
          <w:tcPr>
            <w:tcW w:w="1425" w:type="dxa"/>
            <w:shd w:val="clear" w:color="auto" w:fill="auto"/>
          </w:tcPr>
          <w:p w14:paraId="69D8DCB8" w14:textId="3A965F92" w:rsidR="00207F6C" w:rsidRDefault="00207F6C" w:rsidP="00207F6C">
            <w:pPr>
              <w:pStyle w:val="BodyText"/>
              <w:keepNext/>
              <w:rPr>
                <w:rFonts w:ascii="Times New Roman" w:hAnsi="Times New Roman" w:cs="Times New Roman"/>
                <w:bCs/>
              </w:rPr>
            </w:pPr>
            <w:r>
              <w:rPr>
                <w:rFonts w:ascii="Times New Roman" w:hAnsi="Times New Roman" w:cs="Times New Roman"/>
                <w:bCs/>
              </w:rPr>
              <w:t>Samsung 009</w:t>
            </w:r>
          </w:p>
        </w:tc>
        <w:tc>
          <w:tcPr>
            <w:tcW w:w="6917" w:type="dxa"/>
          </w:tcPr>
          <w:p w14:paraId="6009025B" w14:textId="77777777" w:rsidR="00207F6C" w:rsidRDefault="00207F6C" w:rsidP="00207F6C">
            <w:pPr>
              <w:pStyle w:val="Heading4"/>
            </w:pPr>
            <w:r>
              <w:t>15.4.2.x2</w:t>
            </w:r>
            <w:r>
              <w:tab/>
              <w:t>On-demand SIB1</w:t>
            </w:r>
          </w:p>
          <w:p w14:paraId="72B96E10" w14:textId="77777777" w:rsidR="00207F6C" w:rsidRDefault="00207F6C" w:rsidP="00207F6C">
            <w:pPr>
              <w:jc w:val="both"/>
            </w:pPr>
          </w:p>
          <w:p w14:paraId="1611EE14" w14:textId="0A51C5BE" w:rsidR="00207F6C" w:rsidRDefault="00207F6C" w:rsidP="00207F6C">
            <w:pPr>
              <w:jc w:val="both"/>
            </w:pPr>
            <w:r>
              <w:t>The text is not accurate</w:t>
            </w:r>
            <w:ins w:id="3" w:author="Samsung (Anil)" w:date="2025-03-11T13:57:00Z">
              <w:r>
                <w:t xml:space="preserve"> (e.g. RRC connected is missing, </w:t>
              </w:r>
            </w:ins>
            <w:ins w:id="4" w:author="Samsung (Anil)" w:date="2025-03-11T13:58:00Z">
              <w:r>
                <w:t xml:space="preserve">applicability of SIB1 request configuration </w:t>
              </w:r>
              <w:proofErr w:type="spellStart"/>
              <w:r>
                <w:t>etc</w:t>
              </w:r>
              <w:proofErr w:type="spellEnd"/>
              <w:r>
                <w:t>)</w:t>
              </w:r>
            </w:ins>
            <w:r>
              <w:t>. Suggest to reword as follows:</w:t>
            </w:r>
          </w:p>
          <w:p w14:paraId="0EB006B4" w14:textId="77777777" w:rsidR="00207F6C" w:rsidRDefault="00207F6C" w:rsidP="00207F6C">
            <w:pPr>
              <w:jc w:val="both"/>
            </w:pPr>
          </w:p>
          <w:p w14:paraId="5938FF1E" w14:textId="642FD9B5" w:rsidR="00207F6C" w:rsidRPr="004D3626" w:rsidRDefault="00207F6C" w:rsidP="00207F6C">
            <w:pPr>
              <w:jc w:val="both"/>
              <w:rPr>
                <w:ins w:id="5" w:author="Samsung (Anil)" w:date="2025-03-11T13:36:00Z"/>
                <w:rFonts w:ascii="Times New Roman" w:hAnsi="Times New Roman" w:cs="Times New Roman"/>
              </w:rPr>
            </w:pPr>
            <w:r w:rsidRPr="004D3626">
              <w:rPr>
                <w:rFonts w:ascii="Times New Roman" w:hAnsi="Times New Roman" w:cs="Times New Roman"/>
              </w:rPr>
              <w:t>To facilitate reduc</w:t>
            </w:r>
            <w:ins w:id="6" w:author="Samsung (Anil)" w:date="2025-03-11T13:32:00Z">
              <w:r w:rsidRPr="004D3626">
                <w:rPr>
                  <w:rFonts w:ascii="Times New Roman" w:hAnsi="Times New Roman" w:cs="Times New Roman"/>
                </w:rPr>
                <w:t>ed</w:t>
              </w:r>
            </w:ins>
            <w:del w:id="7" w:author="Samsung (Anil)" w:date="2025-03-11T13:32:00Z">
              <w:r w:rsidRPr="004D3626" w:rsidDel="00245AE3">
                <w:rPr>
                  <w:rFonts w:ascii="Times New Roman" w:hAnsi="Times New Roman" w:cs="Times New Roman"/>
                </w:rPr>
                <w:delText>ing</w:delText>
              </w:r>
            </w:del>
            <w:r w:rsidRPr="004D3626">
              <w:rPr>
                <w:rFonts w:ascii="Times New Roman" w:hAnsi="Times New Roman" w:cs="Times New Roman"/>
              </w:rPr>
              <w:t xml:space="preserve"> </w:t>
            </w:r>
            <w:proofErr w:type="spellStart"/>
            <w:r w:rsidRPr="004D3626">
              <w:rPr>
                <w:rFonts w:ascii="Times New Roman" w:hAnsi="Times New Roman" w:cs="Times New Roman"/>
              </w:rPr>
              <w:t>gNB</w:t>
            </w:r>
            <w:proofErr w:type="spellEnd"/>
            <w:r w:rsidRPr="004D3626">
              <w:rPr>
                <w:rFonts w:ascii="Times New Roman" w:hAnsi="Times New Roman" w:cs="Times New Roman"/>
              </w:rPr>
              <w:t xml:space="preserve"> downlink transmissions, the </w:t>
            </w:r>
            <w:proofErr w:type="spellStart"/>
            <w:r w:rsidRPr="004D3626">
              <w:rPr>
                <w:rFonts w:ascii="Times New Roman" w:hAnsi="Times New Roman" w:cs="Times New Roman"/>
              </w:rPr>
              <w:t>gNB</w:t>
            </w:r>
            <w:proofErr w:type="spellEnd"/>
            <w:r w:rsidRPr="004D3626">
              <w:rPr>
                <w:rFonts w:ascii="Times New Roman" w:hAnsi="Times New Roman" w:cs="Times New Roman"/>
              </w:rPr>
              <w:t xml:space="preserve"> can </w:t>
            </w:r>
            <w:ins w:id="8" w:author="Samsung (Anil)" w:date="2025-03-11T13:33:00Z">
              <w:r w:rsidRPr="004D3626">
                <w:rPr>
                  <w:rFonts w:ascii="Times New Roman" w:hAnsi="Times New Roman" w:cs="Times New Roman"/>
                </w:rPr>
                <w:t>provide SIB1 on</w:t>
              </w:r>
            </w:ins>
            <w:ins w:id="9" w:author="Samsung (Anil)" w:date="2025-03-11T13:38:00Z">
              <w:r w:rsidRPr="004D3626">
                <w:rPr>
                  <w:rFonts w:ascii="Times New Roman" w:hAnsi="Times New Roman" w:cs="Times New Roman"/>
                </w:rPr>
                <w:t>-</w:t>
              </w:r>
            </w:ins>
            <w:ins w:id="10" w:author="Samsung (Anil)" w:date="2025-03-11T13:33:00Z">
              <w:r w:rsidRPr="004D3626">
                <w:rPr>
                  <w:rFonts w:ascii="Times New Roman" w:hAnsi="Times New Roman" w:cs="Times New Roman"/>
                </w:rPr>
                <w:t>demand</w:t>
              </w:r>
            </w:ins>
            <w:ins w:id="11" w:author="Samsung (Anil)" w:date="2025-03-11T13:39:00Z">
              <w:r w:rsidRPr="004D3626">
                <w:rPr>
                  <w:rFonts w:ascii="Times New Roman" w:hAnsi="Times New Roman" w:cs="Times New Roman"/>
                </w:rPr>
                <w:t xml:space="preserve"> i.e. upon receiving SIB1 request from UE</w:t>
              </w:r>
            </w:ins>
            <w:ins w:id="12" w:author="Samsung (Anil)" w:date="2025-03-11T13:33:00Z">
              <w:r w:rsidRPr="004D3626">
                <w:rPr>
                  <w:rFonts w:ascii="Times New Roman" w:hAnsi="Times New Roman" w:cs="Times New Roman"/>
                </w:rPr>
                <w:t>.</w:t>
              </w:r>
            </w:ins>
            <w:ins w:id="13" w:author="Samsung (Anil)" w:date="2025-03-11T13:37:00Z">
              <w:r w:rsidRPr="004D3626">
                <w:rPr>
                  <w:rFonts w:ascii="Times New Roman" w:hAnsi="Times New Roman" w:cs="Times New Roman"/>
                </w:rPr>
                <w:t xml:space="preserve"> </w:t>
              </w:r>
            </w:ins>
            <w:del w:id="14" w:author="Samsung (Anil)" w:date="2025-03-11T13:33:00Z">
              <w:r w:rsidRPr="004D3626" w:rsidDel="00245AE3">
                <w:rPr>
                  <w:rFonts w:ascii="Times New Roman" w:hAnsi="Times New Roman" w:cs="Times New Roman"/>
                </w:rPr>
                <w:delText xml:space="preserve">stop periodically broadcasting SIB1 and start providing it in an on-demand manner. </w:delText>
              </w:r>
            </w:del>
            <w:r w:rsidRPr="004D3626">
              <w:rPr>
                <w:rFonts w:ascii="Times New Roman" w:hAnsi="Times New Roman" w:cs="Times New Roman"/>
              </w:rPr>
              <w:t xml:space="preserve">On-demand SIB1 is supported for UEs in </w:t>
            </w:r>
            <w:ins w:id="15" w:author="Samsung (Anil)" w:date="2025-03-11T13:33:00Z">
              <w:r w:rsidRPr="004D3626">
                <w:rPr>
                  <w:rFonts w:ascii="Times New Roman" w:hAnsi="Times New Roman" w:cs="Times New Roman"/>
                </w:rPr>
                <w:t>RRC_</w:t>
              </w:r>
            </w:ins>
            <w:ins w:id="16" w:author="Samsung (Anil)" w:date="2025-03-11T13:34:00Z">
              <w:r w:rsidRPr="004D3626">
                <w:rPr>
                  <w:rFonts w:ascii="Times New Roman" w:hAnsi="Times New Roman" w:cs="Times New Roman"/>
                </w:rPr>
                <w:t>IDLE, RRC_INACTIVE and RRC_CONNECTED (during RRC connection re-establishment)</w:t>
              </w:r>
            </w:ins>
            <w:del w:id="17" w:author="Samsung (Anil)" w:date="2025-03-11T13:34:00Z">
              <w:r w:rsidRPr="004D3626" w:rsidDel="00245AE3">
                <w:rPr>
                  <w:rFonts w:ascii="Times New Roman" w:hAnsi="Times New Roman" w:cs="Times New Roman"/>
                </w:rPr>
                <w:delText>idle/inactive mode</w:delText>
              </w:r>
            </w:del>
            <w:r w:rsidRPr="004D3626">
              <w:rPr>
                <w:rFonts w:ascii="Times New Roman" w:hAnsi="Times New Roman" w:cs="Times New Roman"/>
              </w:rPr>
              <w:t xml:space="preserve">. </w:t>
            </w:r>
            <w:ins w:id="18" w:author="Samsung (Anil)" w:date="2025-03-11T13:46:00Z">
              <w:r w:rsidRPr="004D3626">
                <w:rPr>
                  <w:rFonts w:ascii="Times New Roman" w:hAnsi="Times New Roman" w:cs="Times New Roman"/>
                </w:rPr>
                <w:t xml:space="preserve">A request for SIB1 triggers a </w:t>
              </w:r>
              <w:proofErr w:type="gramStart"/>
              <w:r w:rsidRPr="004D3626">
                <w:rPr>
                  <w:rFonts w:ascii="Times New Roman" w:hAnsi="Times New Roman" w:cs="Times New Roman"/>
                </w:rPr>
                <w:t>random access</w:t>
              </w:r>
              <w:proofErr w:type="gramEnd"/>
              <w:r w:rsidRPr="004D3626">
                <w:rPr>
                  <w:rFonts w:ascii="Times New Roman" w:hAnsi="Times New Roman" w:cs="Times New Roman"/>
                </w:rPr>
                <w:t xml:space="preserve"> procedure, in which case MSG1 is used for indicating SIB1 request and the </w:t>
              </w:r>
              <w:proofErr w:type="spellStart"/>
              <w:r w:rsidRPr="004D3626">
                <w:rPr>
                  <w:rFonts w:ascii="Times New Roman" w:hAnsi="Times New Roman" w:cs="Times New Roman"/>
                </w:rPr>
                <w:t>gNB</w:t>
              </w:r>
              <w:proofErr w:type="spellEnd"/>
              <w:r w:rsidRPr="004D3626">
                <w:rPr>
                  <w:rFonts w:ascii="Times New Roman" w:hAnsi="Times New Roman" w:cs="Times New Roman"/>
                </w:rPr>
                <w:t xml:space="preserve"> acknowledges the request in MSG2. </w:t>
              </w:r>
            </w:ins>
            <w:del w:id="19" w:author="Samsung (Anil)" w:date="2025-03-11T13:52:00Z">
              <w:r w:rsidRPr="004D3626" w:rsidDel="004D3626">
                <w:rPr>
                  <w:rFonts w:ascii="Times New Roman" w:hAnsi="Times New Roman" w:cs="Times New Roman"/>
                </w:rPr>
                <w:delText xml:space="preserve">A UE can obtain UL WUS configuration from any cell, then after an intra-/inter-frequency cell re-selection procedure UE transmits UL WUS on an NES OD-SIB1 Cell and receives on-demand SIB1 from the NES OD-SIB1 Cell. UL WUS transmission is triggered via a PRACH procedure. </w:delText>
              </w:r>
            </w:del>
            <w:ins w:id="20" w:author="Samsung (Anil)" w:date="2025-03-11T13:52:00Z">
              <w:r w:rsidRPr="004D3626">
                <w:rPr>
                  <w:rFonts w:ascii="Times New Roman" w:hAnsi="Times New Roman" w:cs="Times New Roman"/>
                </w:rPr>
                <w:t xml:space="preserve">SIB1 request configuration of one or more cells </w:t>
              </w:r>
            </w:ins>
            <w:del w:id="21" w:author="Samsung (Anil)" w:date="2025-03-11T13:52:00Z">
              <w:r w:rsidRPr="004D3626" w:rsidDel="004D3626">
                <w:rPr>
                  <w:rFonts w:ascii="Times New Roman" w:hAnsi="Times New Roman" w:cs="Times New Roman"/>
                </w:rPr>
                <w:delText xml:space="preserve">UL WUS configurations </w:delText>
              </w:r>
            </w:del>
            <w:r w:rsidRPr="004D3626">
              <w:rPr>
                <w:rFonts w:ascii="Times New Roman" w:hAnsi="Times New Roman" w:cs="Times New Roman"/>
              </w:rPr>
              <w:t xml:space="preserve">are included in </w:t>
            </w:r>
            <w:proofErr w:type="spellStart"/>
            <w:r w:rsidRPr="004D3626">
              <w:rPr>
                <w:rFonts w:ascii="Times New Roman" w:hAnsi="Times New Roman" w:cs="Times New Roman"/>
              </w:rPr>
              <w:t>SIBxx</w:t>
            </w:r>
            <w:proofErr w:type="spellEnd"/>
            <w:r w:rsidRPr="004D3626">
              <w:rPr>
                <w:rFonts w:ascii="Times New Roman" w:hAnsi="Times New Roman" w:cs="Times New Roman"/>
              </w:rPr>
              <w:t>, which can be broadcasted in any cell, including cell</w:t>
            </w:r>
            <w:r>
              <w:rPr>
                <w:rFonts w:ascii="Times New Roman" w:hAnsi="Times New Roman" w:cs="Times New Roman"/>
              </w:rPr>
              <w:t>’</w:t>
            </w:r>
            <w:r w:rsidRPr="004D3626">
              <w:rPr>
                <w:rFonts w:ascii="Times New Roman" w:hAnsi="Times New Roman" w:cs="Times New Roman"/>
              </w:rPr>
              <w:t xml:space="preserve">s own </w:t>
            </w:r>
            <w:ins w:id="22" w:author="Samsung (Anil)" w:date="2025-03-11T13:53:00Z">
              <w:r w:rsidRPr="004D3626">
                <w:rPr>
                  <w:rFonts w:ascii="Times New Roman" w:hAnsi="Times New Roman" w:cs="Times New Roman"/>
                </w:rPr>
                <w:t xml:space="preserve">SIB1 request </w:t>
              </w:r>
            </w:ins>
            <w:del w:id="23" w:author="Samsung (Anil)" w:date="2025-03-11T13:53:00Z">
              <w:r w:rsidRPr="004D3626" w:rsidDel="004D3626">
                <w:rPr>
                  <w:rFonts w:ascii="Times New Roman" w:hAnsi="Times New Roman" w:cs="Times New Roman"/>
                </w:rPr>
                <w:delText xml:space="preserve">UL-WUS </w:delText>
              </w:r>
            </w:del>
            <w:r w:rsidRPr="004D3626">
              <w:rPr>
                <w:rFonts w:ascii="Times New Roman" w:hAnsi="Times New Roman" w:cs="Times New Roman"/>
              </w:rPr>
              <w:t xml:space="preserve">configuration. </w:t>
            </w:r>
            <w:ins w:id="24" w:author="Samsung (Anil)" w:date="2025-03-11T13:35:00Z">
              <w:r w:rsidRPr="004D3626">
                <w:rPr>
                  <w:rFonts w:ascii="Times New Roman" w:hAnsi="Times New Roman" w:cs="Times New Roman"/>
                </w:rPr>
                <w:t xml:space="preserve">While the UE is camped on a cell, it can </w:t>
              </w:r>
            </w:ins>
            <w:ins w:id="25" w:author="Samsung (Anil)" w:date="2025-03-11T13:46:00Z">
              <w:r w:rsidRPr="004D3626">
                <w:rPr>
                  <w:rFonts w:ascii="Times New Roman" w:hAnsi="Times New Roman" w:cs="Times New Roman"/>
                </w:rPr>
                <w:t>use</w:t>
              </w:r>
            </w:ins>
            <w:ins w:id="26" w:author="Samsung (Anil)" w:date="2025-03-11T13:35:00Z">
              <w:r w:rsidRPr="004D3626">
                <w:rPr>
                  <w:rFonts w:ascii="Times New Roman" w:hAnsi="Times New Roman" w:cs="Times New Roman"/>
                </w:rPr>
                <w:t xml:space="preserve"> the SIB1 request configuration </w:t>
              </w:r>
            </w:ins>
            <w:ins w:id="27" w:author="Samsung (Anil)" w:date="2025-03-11T13:47:00Z">
              <w:r w:rsidRPr="004D3626">
                <w:rPr>
                  <w:rFonts w:ascii="Times New Roman" w:hAnsi="Times New Roman" w:cs="Times New Roman"/>
                </w:rPr>
                <w:t>of a</w:t>
              </w:r>
            </w:ins>
            <w:ins w:id="28" w:author="Samsung (Anil)" w:date="2025-03-11T13:56:00Z">
              <w:r>
                <w:rPr>
                  <w:rFonts w:ascii="Times New Roman" w:hAnsi="Times New Roman" w:cs="Times New Roman"/>
                </w:rPr>
                <w:t xml:space="preserve">nother </w:t>
              </w:r>
            </w:ins>
            <w:ins w:id="29" w:author="Samsung (Anil)" w:date="2025-03-11T13:47:00Z">
              <w:r w:rsidRPr="004D3626">
                <w:rPr>
                  <w:rFonts w:ascii="Times New Roman" w:hAnsi="Times New Roman" w:cs="Times New Roman"/>
                </w:rPr>
                <w:t xml:space="preserve">cell </w:t>
              </w:r>
            </w:ins>
            <w:ins w:id="30" w:author="Samsung (Anil)" w:date="2025-03-11T13:35:00Z">
              <w:r w:rsidRPr="004D3626">
                <w:rPr>
                  <w:rFonts w:ascii="Times New Roman" w:hAnsi="Times New Roman" w:cs="Times New Roman"/>
                </w:rPr>
                <w:t xml:space="preserve">from </w:t>
              </w:r>
              <w:proofErr w:type="spellStart"/>
              <w:r w:rsidRPr="004D3626">
                <w:rPr>
                  <w:rFonts w:ascii="Times New Roman" w:hAnsi="Times New Roman" w:cs="Times New Roman"/>
                </w:rPr>
                <w:t>SIBx</w:t>
              </w:r>
            </w:ins>
            <w:ins w:id="31" w:author="Samsung (Anil)" w:date="2025-03-11T13:40:00Z">
              <w:r w:rsidRPr="004D3626">
                <w:rPr>
                  <w:rFonts w:ascii="Times New Roman" w:hAnsi="Times New Roman" w:cs="Times New Roman"/>
                </w:rPr>
                <w:t>x</w:t>
              </w:r>
            </w:ins>
            <w:proofErr w:type="spellEnd"/>
            <w:ins w:id="32" w:author="Samsung (Anil)" w:date="2025-03-11T13:35:00Z">
              <w:r w:rsidRPr="004D3626">
                <w:rPr>
                  <w:rFonts w:ascii="Times New Roman" w:hAnsi="Times New Roman" w:cs="Times New Roman"/>
                </w:rPr>
                <w:t xml:space="preserve"> valid in the ca</w:t>
              </w:r>
            </w:ins>
            <w:ins w:id="33" w:author="Samsung (Anil)" w:date="2025-03-11T13:36:00Z">
              <w:r w:rsidRPr="004D3626">
                <w:rPr>
                  <w:rFonts w:ascii="Times New Roman" w:hAnsi="Times New Roman" w:cs="Times New Roman"/>
                </w:rPr>
                <w:t xml:space="preserve">mped cell </w:t>
              </w:r>
            </w:ins>
            <w:ins w:id="34" w:author="Samsung (Anil)" w:date="2025-03-11T13:41:00Z">
              <w:r w:rsidRPr="004D3626">
                <w:rPr>
                  <w:rFonts w:ascii="Times New Roman" w:hAnsi="Times New Roman" w:cs="Times New Roman"/>
                </w:rPr>
                <w:t xml:space="preserve">to acquire SIB1 </w:t>
              </w:r>
            </w:ins>
            <w:ins w:id="35" w:author="Samsung (Anil)" w:date="2025-03-11T13:48:00Z">
              <w:r w:rsidRPr="004D3626">
                <w:rPr>
                  <w:rFonts w:ascii="Times New Roman" w:hAnsi="Times New Roman" w:cs="Times New Roman"/>
                </w:rPr>
                <w:t xml:space="preserve">of that </w:t>
              </w:r>
            </w:ins>
            <w:ins w:id="36" w:author="Samsung (Anil)" w:date="2025-03-11T13:36:00Z">
              <w:r w:rsidRPr="004D3626">
                <w:rPr>
                  <w:rFonts w:ascii="Times New Roman" w:hAnsi="Times New Roman" w:cs="Times New Roman"/>
                </w:rPr>
                <w:t xml:space="preserve">cell </w:t>
              </w:r>
            </w:ins>
            <w:ins w:id="37" w:author="Samsung (Anil)" w:date="2025-03-11T13:48:00Z">
              <w:r w:rsidRPr="004D3626">
                <w:rPr>
                  <w:rFonts w:ascii="Times New Roman" w:hAnsi="Times New Roman" w:cs="Times New Roman"/>
                </w:rPr>
                <w:t xml:space="preserve">for cell </w:t>
              </w:r>
            </w:ins>
            <w:ins w:id="38" w:author="Samsung (Anil)" w:date="2025-03-11T13:36:00Z">
              <w:r w:rsidRPr="004D3626">
                <w:rPr>
                  <w:rFonts w:ascii="Times New Roman" w:hAnsi="Times New Roman" w:cs="Times New Roman"/>
                </w:rPr>
                <w:t>reselection</w:t>
              </w:r>
            </w:ins>
            <w:ins w:id="39" w:author="Samsung (Anil)" w:date="2025-03-11T13:43:00Z">
              <w:r w:rsidRPr="004D3626">
                <w:rPr>
                  <w:rFonts w:ascii="Times New Roman" w:hAnsi="Times New Roman" w:cs="Times New Roman"/>
                </w:rPr>
                <w:t xml:space="preserve"> or it can apply the SIB1 request configuration </w:t>
              </w:r>
            </w:ins>
            <w:ins w:id="40" w:author="Samsung (Anil)" w:date="2025-03-11T13:48:00Z">
              <w:r w:rsidRPr="004D3626">
                <w:rPr>
                  <w:rFonts w:ascii="Times New Roman" w:hAnsi="Times New Roman" w:cs="Times New Roman"/>
                </w:rPr>
                <w:t xml:space="preserve">of the camped cell </w:t>
              </w:r>
            </w:ins>
            <w:ins w:id="41" w:author="Samsung (Anil)" w:date="2025-03-11T13:43:00Z">
              <w:r w:rsidRPr="004D3626">
                <w:rPr>
                  <w:rFonts w:ascii="Times New Roman" w:hAnsi="Times New Roman" w:cs="Times New Roman"/>
                </w:rPr>
                <w:t xml:space="preserve">from </w:t>
              </w:r>
              <w:proofErr w:type="spellStart"/>
              <w:r w:rsidRPr="004D3626">
                <w:rPr>
                  <w:rFonts w:ascii="Times New Roman" w:hAnsi="Times New Roman" w:cs="Times New Roman"/>
                </w:rPr>
                <w:t>SIBxx</w:t>
              </w:r>
              <w:proofErr w:type="spellEnd"/>
              <w:r w:rsidRPr="004D3626">
                <w:rPr>
                  <w:rFonts w:ascii="Times New Roman" w:hAnsi="Times New Roman" w:cs="Times New Roman"/>
                </w:rPr>
                <w:t xml:space="preserve"> valid in the camped cell to acquire SIB1 of the camped cell</w:t>
              </w:r>
            </w:ins>
            <w:ins w:id="42" w:author="Samsung (Anil)" w:date="2025-03-11T13:53:00Z">
              <w:r w:rsidRPr="004D3626">
                <w:rPr>
                  <w:rFonts w:ascii="Times New Roman" w:hAnsi="Times New Roman" w:cs="Times New Roman"/>
                </w:rPr>
                <w:t>.</w:t>
              </w:r>
            </w:ins>
            <w:ins w:id="43" w:author="Samsung (Anil)" w:date="2025-03-11T13:57:00Z">
              <w:r>
                <w:rPr>
                  <w:rFonts w:ascii="Times New Roman" w:hAnsi="Times New Roman" w:cs="Times New Roman"/>
                </w:rPr>
                <w:t xml:space="preserve"> </w:t>
              </w:r>
            </w:ins>
            <w:r w:rsidRPr="004D3626">
              <w:rPr>
                <w:rFonts w:ascii="Times New Roman" w:hAnsi="Times New Roman" w:cs="Times New Roman"/>
              </w:rPr>
              <w:t>For the purpose of on-demand SIB1, the following terms are defined:</w:t>
            </w:r>
          </w:p>
          <w:p w14:paraId="3F987A2D" w14:textId="77777777" w:rsidR="00207F6C" w:rsidRDefault="00207F6C" w:rsidP="00207F6C">
            <w:pPr>
              <w:jc w:val="both"/>
            </w:pPr>
          </w:p>
        </w:tc>
        <w:tc>
          <w:tcPr>
            <w:tcW w:w="2715" w:type="dxa"/>
          </w:tcPr>
          <w:p w14:paraId="5793E970" w14:textId="32569B7C" w:rsidR="00207F6C" w:rsidRPr="00D45311" w:rsidRDefault="00207F6C" w:rsidP="00207F6C">
            <w:pPr>
              <w:pStyle w:val="BodyText"/>
              <w:keepNext/>
              <w:rPr>
                <w:bCs/>
              </w:rPr>
            </w:pPr>
            <w:r w:rsidRPr="00617762">
              <w:rPr>
                <w:bCs/>
              </w:rPr>
              <w:t>I can propose some re-writing of this paragraph but the terminology change needs to be agreed in RAN2 first.</w:t>
            </w:r>
            <w:r>
              <w:rPr>
                <w:bCs/>
              </w:rPr>
              <w:t xml:space="preserve"> </w:t>
            </w:r>
          </w:p>
        </w:tc>
      </w:tr>
      <w:tr w:rsidR="00207F6C" w:rsidRPr="00D45311" w14:paraId="23B6958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6903F467" w14:textId="77777777" w:rsidR="00207F6C" w:rsidRDefault="00207F6C" w:rsidP="00207F6C">
            <w:pPr>
              <w:pStyle w:val="BodyText"/>
              <w:keepNext/>
              <w:rPr>
                <w:rFonts w:ascii="Times New Roman" w:hAnsi="Times New Roman" w:cs="Times New Roman"/>
                <w:bCs/>
              </w:rPr>
            </w:pPr>
            <w:r>
              <w:rPr>
                <w:rFonts w:ascii="Times New Roman" w:hAnsi="Times New Roman" w:cs="Times New Roman"/>
                <w:bCs/>
              </w:rPr>
              <w:lastRenderedPageBreak/>
              <w:t>Nokia 001</w:t>
            </w:r>
          </w:p>
        </w:tc>
        <w:tc>
          <w:tcPr>
            <w:tcW w:w="6917" w:type="dxa"/>
            <w:tcBorders>
              <w:top w:val="single" w:sz="4" w:space="0" w:color="auto"/>
              <w:left w:val="single" w:sz="4" w:space="0" w:color="auto"/>
              <w:bottom w:val="single" w:sz="4" w:space="0" w:color="auto"/>
              <w:right w:val="single" w:sz="4" w:space="0" w:color="auto"/>
            </w:tcBorders>
          </w:tcPr>
          <w:p w14:paraId="57C41199" w14:textId="77777777" w:rsidR="00207F6C" w:rsidRDefault="00207F6C" w:rsidP="00207F6C">
            <w:pPr>
              <w:pStyle w:val="Heading4"/>
            </w:pPr>
            <w:proofErr w:type="gramStart"/>
            <w:r>
              <w:t>Generally</w:t>
            </w:r>
            <w:proofErr w:type="gramEnd"/>
            <w:r>
              <w:t xml:space="preserve"> OD-SIB1 – Likely we would need a place where general behaviour is described and not </w:t>
            </w:r>
            <w:proofErr w:type="spellStart"/>
            <w:r>
              <w:t>distriuted</w:t>
            </w:r>
            <w:proofErr w:type="spellEnd"/>
            <w:r>
              <w:t xml:space="preserve"> in various locations. So under 7.3 (system information) maybe we could have sub section describing basic OD-SIB1 </w:t>
            </w:r>
            <w:proofErr w:type="gramStart"/>
            <w:r>
              <w:t>procedure?.</w:t>
            </w:r>
            <w:proofErr w:type="gramEnd"/>
            <w:r>
              <w:t xml:space="preserve"> And then in 7.3.x we describe OD-SIB1 procedure and UE behaviour. Likely we would need also in section 5.2.5.5 reference to this 7.3.x Currently 5.2.5.5 looks like there is no possibility for NW to omit SIB1 sending. And if we do this then I guess we could have </w:t>
            </w:r>
            <w:proofErr w:type="gramStart"/>
            <w:r>
              <w:t>add</w:t>
            </w:r>
            <w:proofErr w:type="gramEnd"/>
            <w:r>
              <w:t xml:space="preserve"> missing RRC_CONNECTED handling as well there and most of above comments could be treated in one section. </w:t>
            </w:r>
          </w:p>
          <w:p w14:paraId="17E3EFEE" w14:textId="77777777" w:rsidR="00207F6C" w:rsidRDefault="00207F6C" w:rsidP="00207F6C">
            <w:pPr>
              <w:pStyle w:val="Heading4"/>
            </w:pPr>
          </w:p>
          <w:p w14:paraId="1E782CAB" w14:textId="77777777" w:rsidR="00207F6C" w:rsidRPr="00F66F2E" w:rsidRDefault="00207F6C" w:rsidP="00207F6C">
            <w:pPr>
              <w:pStyle w:val="Heading4"/>
            </w:pPr>
            <w:r>
              <w:t xml:space="preserve">And we agree with some comments above e.g. </w:t>
            </w:r>
            <w:proofErr w:type="spellStart"/>
            <w:r>
              <w:t>Saumsung</w:t>
            </w:r>
            <w:proofErr w:type="spellEnd"/>
            <w:r>
              <w:t xml:space="preserve"> 008 that we should not add new definitions of NES cell/</w:t>
            </w:r>
            <w:proofErr w:type="spellStart"/>
            <w:r>
              <w:t>CellA</w:t>
            </w:r>
            <w:proofErr w:type="spellEnd"/>
            <w:r>
              <w:t>/WUS but just describe UE behaviour.</w:t>
            </w:r>
          </w:p>
        </w:tc>
        <w:tc>
          <w:tcPr>
            <w:tcW w:w="2715" w:type="dxa"/>
            <w:tcBorders>
              <w:top w:val="single" w:sz="4" w:space="0" w:color="auto"/>
              <w:left w:val="single" w:sz="4" w:space="0" w:color="auto"/>
              <w:bottom w:val="single" w:sz="4" w:space="0" w:color="auto"/>
              <w:right w:val="single" w:sz="4" w:space="0" w:color="auto"/>
            </w:tcBorders>
          </w:tcPr>
          <w:p w14:paraId="0356603C" w14:textId="3F97A349" w:rsidR="00207F6C" w:rsidRPr="00D45311" w:rsidRDefault="00207F6C" w:rsidP="00207F6C">
            <w:pPr>
              <w:pStyle w:val="BodyText"/>
              <w:keepNext/>
              <w:rPr>
                <w:bCs/>
              </w:rPr>
            </w:pPr>
            <w:r>
              <w:rPr>
                <w:bCs/>
              </w:rPr>
              <w:t xml:space="preserve">For legacy OSI there is also no section with a detailed procedure, just mention in 7.3.2 and 9.2.6, which will also be done for this case. For </w:t>
            </w:r>
            <w:r w:rsidRPr="00177D71">
              <w:rPr>
                <w:bCs/>
              </w:rPr>
              <w:t>5.2.5.5</w:t>
            </w:r>
            <w:r>
              <w:rPr>
                <w:bCs/>
              </w:rPr>
              <w:t xml:space="preserve"> the cell must behave as SIB1 is not broadcasted to bar legacy UEs, which is described in 5.2.5.5. Additionally, in this section one sentence is added as suggested in Samsung001. </w:t>
            </w:r>
          </w:p>
        </w:tc>
      </w:tr>
      <w:tr w:rsidR="00207F6C" w:rsidRPr="00D45311" w14:paraId="126406F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E93D4BB" w14:textId="77777777" w:rsidR="00207F6C" w:rsidRDefault="00207F6C" w:rsidP="00207F6C">
            <w:pPr>
              <w:pStyle w:val="BodyText"/>
              <w:keepNext/>
              <w:rPr>
                <w:rFonts w:ascii="Times New Roman" w:hAnsi="Times New Roman" w:cs="Times New Roman"/>
                <w:bCs/>
              </w:rPr>
            </w:pPr>
            <w:r>
              <w:rPr>
                <w:rFonts w:ascii="Times New Roman" w:hAnsi="Times New Roman" w:cs="Times New Roman"/>
                <w:bCs/>
              </w:rPr>
              <w:t>Nokia 002</w:t>
            </w:r>
          </w:p>
        </w:tc>
        <w:tc>
          <w:tcPr>
            <w:tcW w:w="6917" w:type="dxa"/>
            <w:tcBorders>
              <w:top w:val="single" w:sz="4" w:space="0" w:color="auto"/>
              <w:left w:val="single" w:sz="4" w:space="0" w:color="auto"/>
              <w:bottom w:val="single" w:sz="4" w:space="0" w:color="auto"/>
              <w:right w:val="single" w:sz="4" w:space="0" w:color="auto"/>
            </w:tcBorders>
          </w:tcPr>
          <w:p w14:paraId="7854DE99" w14:textId="77777777" w:rsidR="00207F6C" w:rsidRDefault="00207F6C" w:rsidP="00207F6C">
            <w:pPr>
              <w:pStyle w:val="Heading4"/>
            </w:pPr>
            <w:r>
              <w:t xml:space="preserve">7.3.1 – Minimum SI should not be changed with OD-SIB1- It stays same. Better locations for this this kind of text would be in 5.2.5.5/7.3.2 or in new section 7.3.x where we </w:t>
            </w:r>
            <w:proofErr w:type="spellStart"/>
            <w:r>
              <w:t>desdribe</w:t>
            </w:r>
            <w:proofErr w:type="spellEnd"/>
            <w:r>
              <w:t xml:space="preserve"> whole procedure,</w:t>
            </w:r>
          </w:p>
        </w:tc>
        <w:tc>
          <w:tcPr>
            <w:tcW w:w="2715" w:type="dxa"/>
            <w:tcBorders>
              <w:top w:val="single" w:sz="4" w:space="0" w:color="auto"/>
              <w:left w:val="single" w:sz="4" w:space="0" w:color="auto"/>
              <w:bottom w:val="single" w:sz="4" w:space="0" w:color="auto"/>
              <w:right w:val="single" w:sz="4" w:space="0" w:color="auto"/>
            </w:tcBorders>
          </w:tcPr>
          <w:p w14:paraId="6AEC9D86" w14:textId="37600D0C" w:rsidR="00207F6C" w:rsidRPr="00D45311" w:rsidRDefault="00207F6C" w:rsidP="00207F6C">
            <w:pPr>
              <w:pStyle w:val="BodyText"/>
              <w:keepNext/>
              <w:rPr>
                <w:bCs/>
              </w:rPr>
            </w:pPr>
            <w:r>
              <w:rPr>
                <w:bCs/>
              </w:rPr>
              <w:t>I do not intend to change Minimum SI. This text refers to the previous sentence in this section “</w:t>
            </w:r>
            <w:r w:rsidRPr="00783E91">
              <w:rPr>
                <w:bCs/>
              </w:rPr>
              <w:t xml:space="preserve">SIB1 is also referred to as Remaining Minimum SI (RMSI) and is periodically </w:t>
            </w:r>
            <w:proofErr w:type="gramStart"/>
            <w:r w:rsidRPr="00783E91">
              <w:rPr>
                <w:bCs/>
              </w:rPr>
              <w:t>broadcast</w:t>
            </w:r>
            <w:r>
              <w:rPr>
                <w:bCs/>
              </w:rPr>
              <w:t>(</w:t>
            </w:r>
            <w:proofErr w:type="gramEnd"/>
            <w:r>
              <w:rPr>
                <w:bCs/>
              </w:rPr>
              <w:t xml:space="preserve">…)” which is not true with OD-SIB1. </w:t>
            </w:r>
          </w:p>
        </w:tc>
      </w:tr>
      <w:tr w:rsidR="00207F6C" w:rsidRPr="00D45311" w14:paraId="6061837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26BA06D" w14:textId="77777777" w:rsidR="00207F6C" w:rsidRDefault="00207F6C" w:rsidP="00207F6C">
            <w:pPr>
              <w:pStyle w:val="BodyText"/>
              <w:keepNext/>
              <w:rPr>
                <w:rFonts w:ascii="Times New Roman" w:hAnsi="Times New Roman" w:cs="Times New Roman"/>
                <w:bCs/>
              </w:rPr>
            </w:pPr>
            <w:r>
              <w:rPr>
                <w:rFonts w:ascii="Times New Roman" w:hAnsi="Times New Roman" w:cs="Times New Roman"/>
                <w:bCs/>
              </w:rPr>
              <w:t>Nokia 003</w:t>
            </w:r>
          </w:p>
        </w:tc>
        <w:tc>
          <w:tcPr>
            <w:tcW w:w="6917" w:type="dxa"/>
            <w:tcBorders>
              <w:top w:val="single" w:sz="4" w:space="0" w:color="auto"/>
              <w:left w:val="single" w:sz="4" w:space="0" w:color="auto"/>
              <w:bottom w:val="single" w:sz="4" w:space="0" w:color="auto"/>
              <w:right w:val="single" w:sz="4" w:space="0" w:color="auto"/>
            </w:tcBorders>
          </w:tcPr>
          <w:p w14:paraId="15F62AA6" w14:textId="77777777" w:rsidR="00207F6C" w:rsidRDefault="00207F6C" w:rsidP="00207F6C">
            <w:pPr>
              <w:pStyle w:val="Heading4"/>
            </w:pPr>
            <w:r>
              <w:t>In 7.3.2 the added sentence seems quite out of place and does not bring anything to stage-2 – it should be removed.</w:t>
            </w:r>
          </w:p>
        </w:tc>
        <w:tc>
          <w:tcPr>
            <w:tcW w:w="2715" w:type="dxa"/>
            <w:tcBorders>
              <w:top w:val="single" w:sz="4" w:space="0" w:color="auto"/>
              <w:left w:val="single" w:sz="4" w:space="0" w:color="auto"/>
              <w:bottom w:val="single" w:sz="4" w:space="0" w:color="auto"/>
              <w:right w:val="single" w:sz="4" w:space="0" w:color="auto"/>
            </w:tcBorders>
          </w:tcPr>
          <w:p w14:paraId="1FCEECDC" w14:textId="7AE163EA" w:rsidR="00207F6C" w:rsidRPr="00D45311" w:rsidRDefault="00207F6C" w:rsidP="00207F6C">
            <w:pPr>
              <w:pStyle w:val="BodyText"/>
              <w:keepNext/>
              <w:rPr>
                <w:bCs/>
              </w:rPr>
            </w:pPr>
            <w:r>
              <w:rPr>
                <w:bCs/>
              </w:rPr>
              <w:t xml:space="preserve">The scheduling information can be removed for now. </w:t>
            </w:r>
          </w:p>
        </w:tc>
      </w:tr>
      <w:tr w:rsidR="00207F6C" w:rsidRPr="00D45311" w14:paraId="04BC7B22"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17FE753B" w14:textId="77777777" w:rsidR="00207F6C" w:rsidRDefault="00207F6C" w:rsidP="00207F6C">
            <w:pPr>
              <w:pStyle w:val="BodyText"/>
              <w:keepNext/>
              <w:rPr>
                <w:rFonts w:ascii="Times New Roman" w:hAnsi="Times New Roman" w:cs="Times New Roman"/>
                <w:bCs/>
              </w:rPr>
            </w:pPr>
            <w:r>
              <w:rPr>
                <w:rFonts w:ascii="Times New Roman" w:hAnsi="Times New Roman" w:cs="Times New Roman"/>
                <w:bCs/>
              </w:rPr>
              <w:t>Nokia 004</w:t>
            </w:r>
          </w:p>
        </w:tc>
        <w:tc>
          <w:tcPr>
            <w:tcW w:w="6917" w:type="dxa"/>
            <w:tcBorders>
              <w:top w:val="single" w:sz="4" w:space="0" w:color="auto"/>
              <w:left w:val="single" w:sz="4" w:space="0" w:color="auto"/>
              <w:bottom w:val="single" w:sz="4" w:space="0" w:color="auto"/>
              <w:right w:val="single" w:sz="4" w:space="0" w:color="auto"/>
            </w:tcBorders>
          </w:tcPr>
          <w:p w14:paraId="17E426F6" w14:textId="77777777" w:rsidR="00207F6C" w:rsidRDefault="00207F6C" w:rsidP="00207F6C">
            <w:pPr>
              <w:pStyle w:val="Heading4"/>
            </w:pPr>
            <w:r>
              <w:t>9.2.5 – Change is in wrong place all together. First sentence after the change mentions “</w:t>
            </w:r>
            <w:proofErr w:type="spellStart"/>
            <w:r>
              <w:t>thse</w:t>
            </w:r>
            <w:proofErr w:type="spellEnd"/>
            <w:r>
              <w:t xml:space="preserve"> subgroups”. Those have nothing to do with paging adaptation. So better to move before “UE power saving for paging monitoring” paragraph. </w:t>
            </w:r>
          </w:p>
          <w:p w14:paraId="26B76CA2" w14:textId="77777777" w:rsidR="00207F6C" w:rsidRDefault="00207F6C" w:rsidP="00207F6C">
            <w:pPr>
              <w:pStyle w:val="Heading4"/>
            </w:pPr>
          </w:p>
          <w:p w14:paraId="0859DE83" w14:textId="77777777" w:rsidR="00207F6C" w:rsidRDefault="00207F6C" w:rsidP="00207F6C">
            <w:pPr>
              <w:pStyle w:val="Heading4"/>
            </w:pPr>
            <w:proofErr w:type="gramStart"/>
            <w:r>
              <w:t>Additionally</w:t>
            </w:r>
            <w:proofErr w:type="gramEnd"/>
            <w:r>
              <w:t xml:space="preserve"> PEI is not mentioned at all – Maybe you could add editor’s note to that to be seen if PEI configuration/handling has any stage-2 impacts. So far we agreed separate Pei configuration –I’m not sure if that needs anything in stage-2 but better to check once we have more complete stage-3 text in place.</w:t>
            </w:r>
          </w:p>
          <w:p w14:paraId="65CF3E58" w14:textId="77735B32" w:rsidR="00207F6C" w:rsidRPr="001D6145" w:rsidRDefault="00207F6C" w:rsidP="00207F6C">
            <w:pPr>
              <w:pStyle w:val="BodyText"/>
              <w:rPr>
                <w:lang w:val="en-GB" w:eastAsia="ja-JP"/>
              </w:rPr>
            </w:pPr>
            <w:r w:rsidRPr="00F6128F">
              <w:rPr>
                <w:rFonts w:ascii="Times New Roman" w:hAnsi="Times New Roman" w:cs="Times New Roman"/>
                <w:color w:val="ED7D31" w:themeColor="accent2"/>
              </w:rPr>
              <w:t xml:space="preserve">[Appe] Agree with </w:t>
            </w:r>
            <w:r>
              <w:rPr>
                <w:rFonts w:ascii="Times New Roman" w:hAnsi="Times New Roman" w:cs="Times New Roman"/>
                <w:color w:val="ED7D31" w:themeColor="accent2"/>
              </w:rPr>
              <w:t>Nokia that PEI part can also be captured in stage 2.</w:t>
            </w:r>
          </w:p>
        </w:tc>
        <w:tc>
          <w:tcPr>
            <w:tcW w:w="2715" w:type="dxa"/>
            <w:tcBorders>
              <w:top w:val="single" w:sz="4" w:space="0" w:color="auto"/>
              <w:left w:val="single" w:sz="4" w:space="0" w:color="auto"/>
              <w:bottom w:val="single" w:sz="4" w:space="0" w:color="auto"/>
              <w:right w:val="single" w:sz="4" w:space="0" w:color="auto"/>
            </w:tcBorders>
          </w:tcPr>
          <w:p w14:paraId="5A979859" w14:textId="33C3110D" w:rsidR="00207F6C" w:rsidRPr="00D45311" w:rsidRDefault="00207F6C" w:rsidP="00207F6C">
            <w:pPr>
              <w:pStyle w:val="BodyText"/>
              <w:keepNext/>
              <w:rPr>
                <w:bCs/>
              </w:rPr>
            </w:pPr>
            <w:r>
              <w:rPr>
                <w:bCs/>
              </w:rPr>
              <w:t>I will m</w:t>
            </w:r>
            <w:r w:rsidRPr="007B7CB8">
              <w:rPr>
                <w:bCs/>
              </w:rPr>
              <w:t xml:space="preserve">ove </w:t>
            </w:r>
            <w:r>
              <w:rPr>
                <w:bCs/>
              </w:rPr>
              <w:t xml:space="preserve">paging adaptation </w:t>
            </w:r>
            <w:r w:rsidRPr="007B7CB8">
              <w:rPr>
                <w:bCs/>
              </w:rPr>
              <w:t>to the end of the paragraph</w:t>
            </w:r>
            <w:r>
              <w:rPr>
                <w:bCs/>
              </w:rPr>
              <w:t xml:space="preserve"> and</w:t>
            </w:r>
            <w:r w:rsidRPr="007B7CB8">
              <w:rPr>
                <w:bCs/>
              </w:rPr>
              <w:t xml:space="preserve"> add</w:t>
            </w:r>
            <w:r>
              <w:rPr>
                <w:bCs/>
              </w:rPr>
              <w:t xml:space="preserve"> an</w:t>
            </w:r>
            <w:r w:rsidRPr="007B7CB8">
              <w:rPr>
                <w:bCs/>
              </w:rPr>
              <w:t xml:space="preserve"> editor’s note on PEI</w:t>
            </w:r>
            <w:r>
              <w:rPr>
                <w:bCs/>
              </w:rPr>
              <w:t>.</w:t>
            </w:r>
          </w:p>
        </w:tc>
      </w:tr>
      <w:tr w:rsidR="00207F6C" w:rsidRPr="00D45311" w14:paraId="093ADBA0"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4DCC70F0" w14:textId="77777777" w:rsidR="00207F6C" w:rsidRDefault="00207F6C" w:rsidP="00207F6C">
            <w:pPr>
              <w:pStyle w:val="BodyText"/>
              <w:keepNext/>
              <w:rPr>
                <w:rFonts w:ascii="Times New Roman" w:hAnsi="Times New Roman" w:cs="Times New Roman"/>
                <w:bCs/>
              </w:rPr>
            </w:pPr>
            <w:r>
              <w:rPr>
                <w:rFonts w:ascii="Times New Roman" w:hAnsi="Times New Roman" w:cs="Times New Roman"/>
                <w:bCs/>
              </w:rPr>
              <w:lastRenderedPageBreak/>
              <w:t>Nokia 005</w:t>
            </w:r>
          </w:p>
        </w:tc>
        <w:tc>
          <w:tcPr>
            <w:tcW w:w="6917" w:type="dxa"/>
            <w:tcBorders>
              <w:top w:val="single" w:sz="4" w:space="0" w:color="auto"/>
              <w:left w:val="single" w:sz="4" w:space="0" w:color="auto"/>
              <w:bottom w:val="single" w:sz="4" w:space="0" w:color="auto"/>
              <w:right w:val="single" w:sz="4" w:space="0" w:color="auto"/>
            </w:tcBorders>
          </w:tcPr>
          <w:p w14:paraId="371579C2" w14:textId="77777777" w:rsidR="00207F6C" w:rsidRDefault="00207F6C" w:rsidP="00207F6C">
            <w:pPr>
              <w:pStyle w:val="Heading4"/>
            </w:pPr>
            <w:r>
              <w:t xml:space="preserve">On-demand SSB and SSB </w:t>
            </w:r>
            <w:proofErr w:type="spellStart"/>
            <w:r>
              <w:t>adapatation</w:t>
            </w:r>
            <w:proofErr w:type="spellEnd"/>
            <w:r>
              <w:t xml:space="preserve"> texts in 15.4.2.x1 could be likely aligned in the end to same section. From stage-2 point of view those features seem pretty much same. </w:t>
            </w:r>
          </w:p>
          <w:p w14:paraId="4DECE7C2" w14:textId="77777777" w:rsidR="00207F6C" w:rsidRDefault="00207F6C" w:rsidP="00207F6C">
            <w:pPr>
              <w:pStyle w:val="Heading4"/>
            </w:pPr>
          </w:p>
          <w:p w14:paraId="1483E6FB" w14:textId="77777777" w:rsidR="00207F6C" w:rsidRPr="00F66F2E" w:rsidRDefault="00207F6C" w:rsidP="00207F6C">
            <w:pPr>
              <w:pStyle w:val="Heading4"/>
            </w:pPr>
            <w:r>
              <w:t>So maybe editor’s note should be added/modified to indicate</w:t>
            </w:r>
          </w:p>
        </w:tc>
        <w:tc>
          <w:tcPr>
            <w:tcW w:w="2715" w:type="dxa"/>
            <w:tcBorders>
              <w:top w:val="single" w:sz="4" w:space="0" w:color="auto"/>
              <w:left w:val="single" w:sz="4" w:space="0" w:color="auto"/>
              <w:bottom w:val="single" w:sz="4" w:space="0" w:color="auto"/>
              <w:right w:val="single" w:sz="4" w:space="0" w:color="auto"/>
            </w:tcBorders>
          </w:tcPr>
          <w:p w14:paraId="2340D512" w14:textId="5D72021A" w:rsidR="00207F6C" w:rsidRPr="00D45311" w:rsidRDefault="00207F6C" w:rsidP="00207F6C">
            <w:pPr>
              <w:pStyle w:val="BodyText"/>
              <w:keepNext/>
              <w:rPr>
                <w:bCs/>
              </w:rPr>
            </w:pPr>
            <w:r>
              <w:rPr>
                <w:bCs/>
              </w:rPr>
              <w:t xml:space="preserve">For </w:t>
            </w:r>
            <w:proofErr w:type="gramStart"/>
            <w:r>
              <w:rPr>
                <w:bCs/>
              </w:rPr>
              <w:t>now</w:t>
            </w:r>
            <w:proofErr w:type="gramEnd"/>
            <w:r>
              <w:rPr>
                <w:bCs/>
              </w:rPr>
              <w:t xml:space="preserve"> t</w:t>
            </w:r>
            <w:r w:rsidRPr="003427D6">
              <w:rPr>
                <w:bCs/>
              </w:rPr>
              <w:t xml:space="preserve">hose are different features. </w:t>
            </w:r>
            <w:r>
              <w:rPr>
                <w:bCs/>
              </w:rPr>
              <w:t>It is s</w:t>
            </w:r>
            <w:r w:rsidRPr="003427D6">
              <w:rPr>
                <w:bCs/>
              </w:rPr>
              <w:t xml:space="preserve">till </w:t>
            </w:r>
            <w:r>
              <w:rPr>
                <w:bCs/>
              </w:rPr>
              <w:t xml:space="preserve">an </w:t>
            </w:r>
            <w:r w:rsidRPr="003427D6">
              <w:rPr>
                <w:bCs/>
              </w:rPr>
              <w:t xml:space="preserve">open issue whether to apply </w:t>
            </w:r>
            <w:r>
              <w:rPr>
                <w:bCs/>
              </w:rPr>
              <w:t xml:space="preserve">the </w:t>
            </w:r>
            <w:r w:rsidRPr="003427D6">
              <w:rPr>
                <w:bCs/>
              </w:rPr>
              <w:t>same mechanism so it is t</w:t>
            </w:r>
            <w:r>
              <w:rPr>
                <w:bCs/>
              </w:rPr>
              <w:t>o</w:t>
            </w:r>
            <w:r w:rsidRPr="003427D6">
              <w:rPr>
                <w:bCs/>
              </w:rPr>
              <w:t>o early to merge OD-SSB and SSB adaptation.</w:t>
            </w:r>
            <w:r>
              <w:rPr>
                <w:bCs/>
              </w:rPr>
              <w:t xml:space="preserve"> I will add an </w:t>
            </w:r>
            <w:r w:rsidRPr="00195509">
              <w:rPr>
                <w:bCs/>
              </w:rPr>
              <w:t>editor’s note</w:t>
            </w:r>
            <w:r>
              <w:rPr>
                <w:bCs/>
              </w:rPr>
              <w:t>.</w:t>
            </w:r>
          </w:p>
        </w:tc>
      </w:tr>
      <w:tr w:rsidR="00207F6C" w:rsidRPr="00D45311" w14:paraId="0F3AE3E6"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D592681" w14:textId="37335D18" w:rsidR="00207F6C" w:rsidRDefault="00207F6C" w:rsidP="00207F6C">
            <w:pPr>
              <w:pStyle w:val="BodyText"/>
              <w:keepNext/>
              <w:rPr>
                <w:rFonts w:ascii="Times New Roman" w:hAnsi="Times New Roman" w:cs="Times New Roman"/>
                <w:bCs/>
              </w:rPr>
            </w:pPr>
            <w:r>
              <w:rPr>
                <w:rFonts w:ascii="Times New Roman" w:hAnsi="Times New Roman" w:cs="Times New Roman"/>
                <w:bCs/>
              </w:rPr>
              <w:t>ER01</w:t>
            </w:r>
          </w:p>
        </w:tc>
        <w:tc>
          <w:tcPr>
            <w:tcW w:w="6917" w:type="dxa"/>
            <w:tcBorders>
              <w:top w:val="single" w:sz="4" w:space="0" w:color="auto"/>
              <w:left w:val="single" w:sz="4" w:space="0" w:color="auto"/>
              <w:bottom w:val="single" w:sz="4" w:space="0" w:color="auto"/>
              <w:right w:val="single" w:sz="4" w:space="0" w:color="auto"/>
            </w:tcBorders>
          </w:tcPr>
          <w:p w14:paraId="68F9F0CC" w14:textId="77777777" w:rsidR="00207F6C" w:rsidRDefault="00207F6C" w:rsidP="00207F6C">
            <w:pPr>
              <w:pStyle w:val="B2"/>
            </w:pPr>
            <w:r>
              <w:t>SIB1 can be broadcast on-demand</w:t>
            </w:r>
            <w:r w:rsidRPr="00F44E5A">
              <w:t xml:space="preserve"> upon request from UEs in RRC_IDLE</w:t>
            </w:r>
            <w:r>
              <w:t xml:space="preserve"> or</w:t>
            </w:r>
            <w:r w:rsidRPr="00F44E5A">
              <w:t xml:space="preserve"> RRC_INACTIVE</w:t>
            </w:r>
            <w:r>
              <w:t xml:space="preserve"> if a UE and </w:t>
            </w:r>
            <w:proofErr w:type="spellStart"/>
            <w:r>
              <w:t>gNB</w:t>
            </w:r>
            <w:proofErr w:type="spellEnd"/>
            <w:r>
              <w:t xml:space="preserve"> support </w:t>
            </w:r>
            <w:r w:rsidRPr="00E35B4A">
              <w:rPr>
                <w:highlight w:val="yellow"/>
              </w:rPr>
              <w:t>NES</w:t>
            </w:r>
            <w:r>
              <w:t xml:space="preserve"> OD-SIB1 as described in </w:t>
            </w:r>
            <w:r w:rsidRPr="00073DF7">
              <w:t>15.4.2.x2</w:t>
            </w:r>
            <w:r>
              <w:t>.</w:t>
            </w:r>
          </w:p>
          <w:p w14:paraId="4CB22FB9" w14:textId="77777777" w:rsidR="00207F6C" w:rsidRPr="00FE79C2" w:rsidRDefault="00207F6C" w:rsidP="00207F6C">
            <w:pPr>
              <w:pStyle w:val="B2"/>
            </w:pPr>
            <w:r w:rsidRPr="00AB1EEE">
              <w:rPr>
                <w:i/>
              </w:rPr>
              <w:t>-</w:t>
            </w:r>
            <w:r w:rsidRPr="00AB1EEE">
              <w:rPr>
                <w:i/>
              </w:rPr>
              <w:tab/>
            </w:r>
            <w:proofErr w:type="spellStart"/>
            <w:r w:rsidRPr="00AB1EEE">
              <w:rPr>
                <w:i/>
              </w:rPr>
              <w:t>SIB</w:t>
            </w:r>
            <w:r>
              <w:rPr>
                <w:i/>
              </w:rPr>
              <w:t>xx</w:t>
            </w:r>
            <w:proofErr w:type="spellEnd"/>
            <w:r w:rsidRPr="00AB1EEE">
              <w:t xml:space="preserve"> contains </w:t>
            </w:r>
            <w:r>
              <w:t xml:space="preserve">UL-WUS configurations of </w:t>
            </w:r>
            <w:r w:rsidRPr="00691B05">
              <w:rPr>
                <w:highlight w:val="yellow"/>
              </w:rPr>
              <w:t>NES</w:t>
            </w:r>
            <w:r>
              <w:t xml:space="preserve"> OD-SIB1 cells</w:t>
            </w:r>
            <w:r w:rsidRPr="00AB1EEE">
              <w:t xml:space="preserve"> as defined in TS 38.331 [12].</w:t>
            </w:r>
          </w:p>
          <w:p w14:paraId="4864F506" w14:textId="77777777" w:rsidR="00207F6C" w:rsidRPr="00AB1EEE" w:rsidRDefault="00207F6C" w:rsidP="00207F6C">
            <w:r w:rsidRPr="00AB1EEE">
              <w:rPr>
                <w:b/>
              </w:rPr>
              <w:t xml:space="preserve">Paging </w:t>
            </w:r>
            <w:r>
              <w:rPr>
                <w:b/>
              </w:rPr>
              <w:t>adaptation</w:t>
            </w:r>
            <w:r w:rsidRPr="00AB1EEE">
              <w:rPr>
                <w:b/>
              </w:rPr>
              <w:t xml:space="preserve"> for </w:t>
            </w:r>
            <w:r>
              <w:rPr>
                <w:b/>
              </w:rPr>
              <w:t>cell level energy saving</w:t>
            </w:r>
            <w:r w:rsidRPr="00AB1EEE">
              <w:t xml:space="preserve">: </w:t>
            </w:r>
            <w:r>
              <w:t xml:space="preserve">in order to reduce </w:t>
            </w:r>
            <w:proofErr w:type="spellStart"/>
            <w:r>
              <w:t>gNB</w:t>
            </w:r>
            <w:proofErr w:type="spellEnd"/>
            <w:r>
              <w:t xml:space="preserve"> </w:t>
            </w:r>
            <w:proofErr w:type="spellStart"/>
            <w:r>
              <w:t>signalling</w:t>
            </w:r>
            <w:proofErr w:type="spellEnd"/>
            <w:r>
              <w:t>, the value of N and Ns are extended to concentrate the POs in sparser PFs</w:t>
            </w:r>
            <w:r w:rsidRPr="00AB1EEE">
              <w:t>.</w:t>
            </w:r>
            <w:r>
              <w:t xml:space="preserve"> The UE supporting paging adaptation shall monitor PDCCH in its </w:t>
            </w:r>
            <w:r w:rsidRPr="001026D1">
              <w:rPr>
                <w:highlight w:val="cyan"/>
              </w:rPr>
              <w:t>NES specific PO.</w:t>
            </w:r>
          </w:p>
          <w:p w14:paraId="5797AF0E" w14:textId="77777777" w:rsidR="00207F6C" w:rsidRDefault="00207F6C" w:rsidP="00207F6C">
            <w:pPr>
              <w:pStyle w:val="NO"/>
            </w:pPr>
          </w:p>
          <w:p w14:paraId="29368A63" w14:textId="77777777" w:rsidR="00207F6C" w:rsidRPr="00AB1EEE" w:rsidRDefault="00207F6C" w:rsidP="00207F6C">
            <w:r>
              <w:t xml:space="preserve">If a cell is activating or going to activate </w:t>
            </w:r>
            <w:r w:rsidRPr="00521B23">
              <w:rPr>
                <w:highlight w:val="yellow"/>
              </w:rPr>
              <w:t>NES</w:t>
            </w:r>
            <w:r>
              <w:t xml:space="preserve"> OD-SIB1, the cell can allow the access </w:t>
            </w:r>
            <w:r w:rsidRPr="00AB1EEE">
              <w:t xml:space="preserve">of UEs capable of </w:t>
            </w:r>
            <w:r w:rsidRPr="00521B23">
              <w:rPr>
                <w:highlight w:val="yellow"/>
              </w:rPr>
              <w:t>NES</w:t>
            </w:r>
            <w:r w:rsidRPr="00AB1EEE">
              <w:t xml:space="preserve"> </w:t>
            </w:r>
            <w:r>
              <w:t xml:space="preserve">OD-SIB1 </w:t>
            </w:r>
            <w:r w:rsidRPr="00AB1EEE">
              <w:t xml:space="preserve">but prevent the access of UEs not capable of </w:t>
            </w:r>
            <w:r w:rsidRPr="00521B23">
              <w:rPr>
                <w:highlight w:val="yellow"/>
              </w:rPr>
              <w:t>NES</w:t>
            </w:r>
            <w:r w:rsidRPr="00AB1EEE">
              <w:t xml:space="preserve"> </w:t>
            </w:r>
            <w:r>
              <w:t xml:space="preserve">OD-SIB1 </w:t>
            </w:r>
            <w:r w:rsidRPr="006037B4">
              <w:t xml:space="preserve">based on no SIB1 indication in MIB </w:t>
            </w:r>
            <w:r w:rsidRPr="00AB1EEE">
              <w:t xml:space="preserve">using </w:t>
            </w:r>
            <w:r>
              <w:t>FFS as</w:t>
            </w:r>
            <w:r w:rsidRPr="00AB1EEE">
              <w:t xml:space="preserve"> described in clause </w:t>
            </w:r>
            <w:r>
              <w:t>X.Y.</w:t>
            </w:r>
          </w:p>
          <w:p w14:paraId="02AC5B48" w14:textId="77777777" w:rsidR="00207F6C" w:rsidRPr="00AB1EEE" w:rsidRDefault="00207F6C" w:rsidP="00207F6C">
            <w:pPr>
              <w:pStyle w:val="NO"/>
            </w:pPr>
          </w:p>
          <w:p w14:paraId="05D11C76" w14:textId="1582B256" w:rsidR="00207F6C" w:rsidRDefault="00207F6C" w:rsidP="00207F6C">
            <w:pPr>
              <w:pStyle w:val="Heading4"/>
            </w:pPr>
            <w:r>
              <w:t xml:space="preserve">It would be good to try to avoid the term “NES” in any specification since it is a collection of features that are very different from each other, like cell DTX in Rel-18 to this OD-SIB1. </w:t>
            </w:r>
            <w:r w:rsidRPr="001026D1">
              <w:rPr>
                <w:highlight w:val="yellow"/>
              </w:rPr>
              <w:t>Here</w:t>
            </w:r>
            <w:r>
              <w:t xml:space="preserve"> (and other similar places) it can be simply deleted and </w:t>
            </w:r>
            <w:r w:rsidRPr="001026D1">
              <w:rPr>
                <w:highlight w:val="cyan"/>
              </w:rPr>
              <w:t>here</w:t>
            </w:r>
            <w:r>
              <w:t xml:space="preserve"> one could say something like “POs separately signalled for these paging adaptations”</w:t>
            </w:r>
          </w:p>
          <w:p w14:paraId="515097B2" w14:textId="77777777" w:rsidR="00207F6C" w:rsidRDefault="00207F6C" w:rsidP="00207F6C">
            <w:pPr>
              <w:pStyle w:val="BodyText"/>
              <w:rPr>
                <w:lang w:val="en-GB" w:eastAsia="ja-JP"/>
              </w:rPr>
            </w:pPr>
          </w:p>
          <w:p w14:paraId="60271162" w14:textId="6F27452A" w:rsidR="00207F6C" w:rsidRPr="0073706B" w:rsidRDefault="00207F6C" w:rsidP="00207F6C">
            <w:pPr>
              <w:pStyle w:val="BodyText"/>
              <w:rPr>
                <w:lang w:val="en-GB" w:eastAsia="ja-JP"/>
              </w:rPr>
            </w:pPr>
            <w:r w:rsidRPr="00F6128F">
              <w:rPr>
                <w:rFonts w:ascii="Times New Roman" w:hAnsi="Times New Roman" w:cs="Times New Roman"/>
                <w:color w:val="ED7D31" w:themeColor="accent2"/>
              </w:rPr>
              <w:t xml:space="preserve">[Appe] Agree with </w:t>
            </w:r>
            <w:r>
              <w:rPr>
                <w:rFonts w:ascii="Times New Roman" w:hAnsi="Times New Roman" w:cs="Times New Roman"/>
                <w:color w:val="ED7D31" w:themeColor="accent2"/>
              </w:rPr>
              <w:t>Ericsson.</w:t>
            </w:r>
          </w:p>
        </w:tc>
        <w:tc>
          <w:tcPr>
            <w:tcW w:w="2715" w:type="dxa"/>
            <w:tcBorders>
              <w:top w:val="single" w:sz="4" w:space="0" w:color="auto"/>
              <w:left w:val="single" w:sz="4" w:space="0" w:color="auto"/>
              <w:bottom w:val="single" w:sz="4" w:space="0" w:color="auto"/>
              <w:right w:val="single" w:sz="4" w:space="0" w:color="auto"/>
            </w:tcBorders>
          </w:tcPr>
          <w:p w14:paraId="79C78C3D" w14:textId="77777777" w:rsidR="00207F6C" w:rsidRDefault="00207F6C" w:rsidP="00207F6C">
            <w:pPr>
              <w:pStyle w:val="BodyText"/>
              <w:keepNext/>
              <w:rPr>
                <w:bCs/>
              </w:rPr>
            </w:pPr>
            <w:r>
              <w:rPr>
                <w:bCs/>
              </w:rPr>
              <w:t xml:space="preserve">For some instances I agree, at the same time </w:t>
            </w:r>
            <w:proofErr w:type="gramStart"/>
            <w:r>
              <w:rPr>
                <w:bCs/>
              </w:rPr>
              <w:t>for  Rel</w:t>
            </w:r>
            <w:proofErr w:type="gramEnd"/>
            <w:r>
              <w:rPr>
                <w:bCs/>
              </w:rPr>
              <w:t xml:space="preserve">-18 we did use NES in combination with a feature name, like e.g. </w:t>
            </w:r>
            <w:r w:rsidRPr="006C77E3">
              <w:rPr>
                <w:bCs/>
              </w:rPr>
              <w:t>NES cell DTX/DRX</w:t>
            </w:r>
            <w:r>
              <w:rPr>
                <w:bCs/>
              </w:rPr>
              <w:t xml:space="preserve"> and </w:t>
            </w:r>
            <w:r w:rsidRPr="006C77E3">
              <w:rPr>
                <w:bCs/>
              </w:rPr>
              <w:t>NES-specific CHO event</w:t>
            </w:r>
            <w:r>
              <w:rPr>
                <w:bCs/>
              </w:rPr>
              <w:t xml:space="preserve">. </w:t>
            </w:r>
          </w:p>
          <w:p w14:paraId="55D2B371" w14:textId="775BF678" w:rsidR="00207F6C" w:rsidRPr="00D45311" w:rsidRDefault="00207F6C" w:rsidP="00207F6C">
            <w:pPr>
              <w:pStyle w:val="BodyText"/>
              <w:keepNext/>
              <w:rPr>
                <w:bCs/>
              </w:rPr>
            </w:pPr>
            <w:r>
              <w:rPr>
                <w:bCs/>
              </w:rPr>
              <w:t xml:space="preserve"> </w:t>
            </w:r>
          </w:p>
        </w:tc>
      </w:tr>
      <w:tr w:rsidR="00207F6C" w:rsidRPr="00D45311" w14:paraId="713D635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6145ACF8" w14:textId="5E4E3CD0" w:rsidR="00207F6C" w:rsidRPr="006C6DF1" w:rsidRDefault="00207F6C" w:rsidP="00207F6C">
            <w:pPr>
              <w:pStyle w:val="Heading4"/>
            </w:pPr>
            <w:r w:rsidRPr="006C6DF1">
              <w:t>ER02</w:t>
            </w:r>
          </w:p>
        </w:tc>
        <w:tc>
          <w:tcPr>
            <w:tcW w:w="6917" w:type="dxa"/>
            <w:tcBorders>
              <w:top w:val="single" w:sz="4" w:space="0" w:color="auto"/>
              <w:left w:val="single" w:sz="4" w:space="0" w:color="auto"/>
              <w:bottom w:val="single" w:sz="4" w:space="0" w:color="auto"/>
              <w:right w:val="single" w:sz="4" w:space="0" w:color="auto"/>
            </w:tcBorders>
          </w:tcPr>
          <w:p w14:paraId="1723867E" w14:textId="77777777" w:rsidR="00207F6C" w:rsidRDefault="00207F6C" w:rsidP="00207F6C">
            <w:pPr>
              <w:pStyle w:val="Heading4"/>
            </w:pPr>
            <w:r w:rsidRPr="00AB1EEE">
              <w:t>.</w:t>
            </w:r>
            <w:r>
              <w:t xml:space="preserve"> The scheduling of OD-SIB1 is determined by the WUS configuration and RAR. </w:t>
            </w:r>
          </w:p>
          <w:p w14:paraId="18BE7DFC" w14:textId="77777777" w:rsidR="00207F6C" w:rsidRDefault="00207F6C" w:rsidP="00207F6C">
            <w:pPr>
              <w:pStyle w:val="Heading4"/>
            </w:pPr>
          </w:p>
          <w:p w14:paraId="4D1415C8" w14:textId="03C92D70" w:rsidR="00207F6C" w:rsidRPr="00AB1EEE" w:rsidRDefault="00207F6C" w:rsidP="00207F6C">
            <w:pPr>
              <w:pStyle w:val="Heading4"/>
            </w:pPr>
            <w:r>
              <w:t>We would prefer to add replace “the WUS” with “UL-WUS” for consistency and “random access response reception” with “RAR reception”.</w:t>
            </w:r>
          </w:p>
          <w:p w14:paraId="1387838E" w14:textId="77777777" w:rsidR="00207F6C" w:rsidRDefault="00207F6C" w:rsidP="00207F6C">
            <w:pPr>
              <w:pStyle w:val="Heading4"/>
            </w:pPr>
          </w:p>
          <w:p w14:paraId="49098BB2" w14:textId="50CEA40B" w:rsidR="00207F6C" w:rsidRPr="0023427F" w:rsidRDefault="00207F6C" w:rsidP="00207F6C">
            <w:pPr>
              <w:pStyle w:val="BodyText"/>
              <w:rPr>
                <w:lang w:val="en-GB" w:eastAsia="ja-JP"/>
              </w:rPr>
            </w:pPr>
            <w:r w:rsidRPr="00F6128F">
              <w:rPr>
                <w:rFonts w:ascii="Times New Roman" w:hAnsi="Times New Roman" w:cs="Times New Roman"/>
                <w:color w:val="ED7D31" w:themeColor="accent2"/>
              </w:rPr>
              <w:t xml:space="preserve">[Appe] Agree with </w:t>
            </w:r>
            <w:r>
              <w:rPr>
                <w:rFonts w:ascii="Times New Roman" w:hAnsi="Times New Roman" w:cs="Times New Roman"/>
                <w:color w:val="ED7D31" w:themeColor="accent2"/>
              </w:rPr>
              <w:t>Ericsson.</w:t>
            </w:r>
          </w:p>
        </w:tc>
        <w:tc>
          <w:tcPr>
            <w:tcW w:w="2715" w:type="dxa"/>
            <w:tcBorders>
              <w:top w:val="single" w:sz="4" w:space="0" w:color="auto"/>
              <w:left w:val="single" w:sz="4" w:space="0" w:color="auto"/>
              <w:bottom w:val="single" w:sz="4" w:space="0" w:color="auto"/>
              <w:right w:val="single" w:sz="4" w:space="0" w:color="auto"/>
            </w:tcBorders>
          </w:tcPr>
          <w:p w14:paraId="0E411132" w14:textId="1E0B529B" w:rsidR="00207F6C" w:rsidRPr="00D45311" w:rsidRDefault="00207F6C" w:rsidP="00207F6C">
            <w:pPr>
              <w:pStyle w:val="BodyText"/>
              <w:keepNext/>
              <w:rPr>
                <w:bCs/>
              </w:rPr>
            </w:pPr>
            <w:r>
              <w:rPr>
                <w:bCs/>
              </w:rPr>
              <w:t>Based on other comments t</w:t>
            </w:r>
            <w:r w:rsidRPr="00706C7C">
              <w:rPr>
                <w:bCs/>
              </w:rPr>
              <w:t xml:space="preserve">he sentence </w:t>
            </w:r>
            <w:r>
              <w:rPr>
                <w:bCs/>
              </w:rPr>
              <w:t xml:space="preserve">will </w:t>
            </w:r>
            <w:r w:rsidRPr="00706C7C">
              <w:rPr>
                <w:bCs/>
              </w:rPr>
              <w:t>be removed for now, with an editor’s note added.</w:t>
            </w:r>
          </w:p>
        </w:tc>
      </w:tr>
      <w:tr w:rsidR="00207F6C" w:rsidRPr="00D45311" w14:paraId="5ADDF8BA"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B19A31A" w14:textId="3DBFC1F8" w:rsidR="00207F6C" w:rsidRDefault="00207F6C" w:rsidP="00207F6C">
            <w:pPr>
              <w:pStyle w:val="BodyText"/>
              <w:keepNext/>
              <w:rPr>
                <w:rFonts w:ascii="Times New Roman" w:hAnsi="Times New Roman" w:cs="Times New Roman"/>
                <w:bCs/>
              </w:rPr>
            </w:pPr>
            <w:r>
              <w:rPr>
                <w:rFonts w:ascii="Times New Roman" w:hAnsi="Times New Roman" w:cs="Times New Roman"/>
                <w:bCs/>
              </w:rPr>
              <w:lastRenderedPageBreak/>
              <w:t>ER03</w:t>
            </w:r>
          </w:p>
        </w:tc>
        <w:tc>
          <w:tcPr>
            <w:tcW w:w="6917" w:type="dxa"/>
            <w:tcBorders>
              <w:top w:val="single" w:sz="4" w:space="0" w:color="auto"/>
              <w:left w:val="single" w:sz="4" w:space="0" w:color="auto"/>
              <w:bottom w:val="single" w:sz="4" w:space="0" w:color="auto"/>
              <w:right w:val="single" w:sz="4" w:space="0" w:color="auto"/>
            </w:tcBorders>
          </w:tcPr>
          <w:p w14:paraId="375E9339" w14:textId="77777777" w:rsidR="00207F6C" w:rsidRPr="006D44BE" w:rsidRDefault="00207F6C" w:rsidP="00207F6C">
            <w:r w:rsidRPr="006D44BE">
              <w:t>If a cell is activating or going to activate NES OD-SIB1, the cell can allow the access of UEs capable of NES OD-SIB1 but prevent the access of UEs not capable of NES OD-SIB1 based on no SIB1 indication in MIB using FFS as described in clause X.Y.</w:t>
            </w:r>
          </w:p>
          <w:p w14:paraId="53AE4D90" w14:textId="77777777" w:rsidR="00207F6C" w:rsidRPr="006D44BE" w:rsidRDefault="00207F6C" w:rsidP="00207F6C">
            <w:pPr>
              <w:pStyle w:val="Heading4"/>
            </w:pPr>
          </w:p>
          <w:p w14:paraId="6A11C406" w14:textId="77777777" w:rsidR="00207F6C" w:rsidRPr="006D44BE" w:rsidRDefault="00207F6C" w:rsidP="00207F6C">
            <w:pPr>
              <w:pStyle w:val="BodyText"/>
              <w:rPr>
                <w:lang w:val="en-GB" w:eastAsia="ja-JP"/>
              </w:rPr>
            </w:pPr>
          </w:p>
          <w:p w14:paraId="0192FED5" w14:textId="206EC52E" w:rsidR="00207F6C" w:rsidRPr="006D44BE" w:rsidRDefault="00207F6C" w:rsidP="00207F6C">
            <w:pPr>
              <w:pStyle w:val="BodyText"/>
              <w:rPr>
                <w:lang w:val="en-GB" w:eastAsia="ja-JP"/>
              </w:rPr>
            </w:pPr>
            <w:r>
              <w:rPr>
                <w:lang w:val="en-GB" w:eastAsia="ja-JP"/>
              </w:rPr>
              <w:t xml:space="preserve">Please </w:t>
            </w:r>
            <w:proofErr w:type="spellStart"/>
            <w:r>
              <w:rPr>
                <w:lang w:val="en-GB" w:eastAsia="ja-JP"/>
              </w:rPr>
              <w:t>refrase</w:t>
            </w:r>
            <w:proofErr w:type="spellEnd"/>
            <w:r>
              <w:rPr>
                <w:lang w:val="en-GB" w:eastAsia="ja-JP"/>
              </w:rPr>
              <w:t xml:space="preserve"> the beginning, e.g. to what Samsung08 proposes.</w:t>
            </w:r>
          </w:p>
        </w:tc>
        <w:tc>
          <w:tcPr>
            <w:tcW w:w="2715" w:type="dxa"/>
            <w:tcBorders>
              <w:top w:val="single" w:sz="4" w:space="0" w:color="auto"/>
              <w:left w:val="single" w:sz="4" w:space="0" w:color="auto"/>
              <w:bottom w:val="single" w:sz="4" w:space="0" w:color="auto"/>
              <w:right w:val="single" w:sz="4" w:space="0" w:color="auto"/>
            </w:tcBorders>
          </w:tcPr>
          <w:p w14:paraId="7F46D172" w14:textId="336CC546" w:rsidR="00207F6C" w:rsidRPr="00D45311" w:rsidRDefault="00207F6C" w:rsidP="00207F6C">
            <w:pPr>
              <w:pStyle w:val="BodyText"/>
              <w:keepNext/>
              <w:rPr>
                <w:bCs/>
              </w:rPr>
            </w:pPr>
            <w:r>
              <w:rPr>
                <w:bCs/>
              </w:rPr>
              <w:t xml:space="preserve">I will rephrase but at the same time we need to decide on </w:t>
            </w:r>
            <w:r w:rsidRPr="00811623">
              <w:rPr>
                <w:bCs/>
              </w:rPr>
              <w:t>a common wording for enabling OD-SIB1</w:t>
            </w:r>
            <w:r>
              <w:rPr>
                <w:bCs/>
              </w:rPr>
              <w:t xml:space="preserve"> across all specs.</w:t>
            </w:r>
          </w:p>
        </w:tc>
      </w:tr>
      <w:tr w:rsidR="00207F6C" w:rsidRPr="00D45311" w14:paraId="61DB60D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35486A5" w14:textId="45E5E560" w:rsidR="00207F6C" w:rsidRDefault="00207F6C" w:rsidP="00207F6C">
            <w:pPr>
              <w:pStyle w:val="BodyText"/>
              <w:keepNext/>
              <w:rPr>
                <w:rFonts w:ascii="Times New Roman" w:hAnsi="Times New Roman" w:cs="Times New Roman"/>
                <w:bCs/>
              </w:rPr>
            </w:pPr>
            <w:r>
              <w:rPr>
                <w:rFonts w:ascii="Times New Roman" w:hAnsi="Times New Roman" w:cs="Times New Roman"/>
                <w:bCs/>
              </w:rPr>
              <w:t>ER04</w:t>
            </w:r>
          </w:p>
        </w:tc>
        <w:tc>
          <w:tcPr>
            <w:tcW w:w="6917" w:type="dxa"/>
            <w:tcBorders>
              <w:top w:val="single" w:sz="4" w:space="0" w:color="auto"/>
              <w:left w:val="single" w:sz="4" w:space="0" w:color="auto"/>
              <w:bottom w:val="single" w:sz="4" w:space="0" w:color="auto"/>
              <w:right w:val="single" w:sz="4" w:space="0" w:color="auto"/>
            </w:tcBorders>
          </w:tcPr>
          <w:p w14:paraId="128BC566" w14:textId="77777777" w:rsidR="00207F6C" w:rsidRPr="000A2978" w:rsidRDefault="00207F6C" w:rsidP="00207F6C">
            <w:pPr>
              <w:pStyle w:val="BodyText"/>
              <w:rPr>
                <w:lang w:val="en-GB" w:eastAsia="ja-JP"/>
              </w:rPr>
            </w:pPr>
            <w:r w:rsidRPr="000A2978">
              <w:rPr>
                <w:lang w:val="en-GB" w:eastAsia="ja-JP"/>
              </w:rPr>
              <w:t xml:space="preserve">To facilitate reducing </w:t>
            </w:r>
            <w:proofErr w:type="spellStart"/>
            <w:r w:rsidRPr="000A2978">
              <w:rPr>
                <w:lang w:val="en-GB" w:eastAsia="ja-JP"/>
              </w:rPr>
              <w:t>gNB</w:t>
            </w:r>
            <w:proofErr w:type="spellEnd"/>
            <w:r w:rsidRPr="000A2978">
              <w:rPr>
                <w:lang w:val="en-GB" w:eastAsia="ja-JP"/>
              </w:rPr>
              <w:t xml:space="preserve"> downlink transmissions, the </w:t>
            </w:r>
            <w:proofErr w:type="spellStart"/>
            <w:r w:rsidRPr="000A2978">
              <w:rPr>
                <w:lang w:val="en-GB" w:eastAsia="ja-JP"/>
              </w:rPr>
              <w:t>gNB</w:t>
            </w:r>
            <w:proofErr w:type="spellEnd"/>
            <w:r w:rsidRPr="000A2978">
              <w:rPr>
                <w:lang w:val="en-GB" w:eastAsia="ja-JP"/>
              </w:rPr>
              <w:t xml:space="preserve"> can stop periodically broadcasting SIB1 and start providing it in an on-demand manner. On-demand SIB1 is supported for UEs in idle/inactive mode. A UE can obtain UL WUS configuration from </w:t>
            </w:r>
            <w:r w:rsidRPr="004042ED">
              <w:rPr>
                <w:highlight w:val="cyan"/>
                <w:lang w:val="en-GB" w:eastAsia="ja-JP"/>
              </w:rPr>
              <w:t>any</w:t>
            </w:r>
            <w:r w:rsidRPr="000A2978">
              <w:rPr>
                <w:lang w:val="en-GB" w:eastAsia="ja-JP"/>
              </w:rPr>
              <w:t xml:space="preserve"> cell, then after an intra-/inter-frequency cell re-selection procedure UE transmits UL WUS on an NES OD-SIB1 Cell and receives on-demand SIB1 from the NES OD-SIB1 Cell. UL WUS transmission is triggered via a PRACH procedure. UL WUS configurations are included in </w:t>
            </w:r>
            <w:proofErr w:type="spellStart"/>
            <w:r w:rsidRPr="000A2978">
              <w:rPr>
                <w:lang w:val="en-GB" w:eastAsia="ja-JP"/>
              </w:rPr>
              <w:t>SIBxx</w:t>
            </w:r>
            <w:proofErr w:type="spellEnd"/>
            <w:r w:rsidRPr="000A2978">
              <w:rPr>
                <w:lang w:val="en-GB" w:eastAsia="ja-JP"/>
              </w:rPr>
              <w:t>, which can be broadcasted in any cell, including cells own UL-WUS configuration. For the purpose of on-demand SIB1, the following terms are defined:</w:t>
            </w:r>
          </w:p>
          <w:p w14:paraId="79077330" w14:textId="77777777" w:rsidR="00207F6C" w:rsidRPr="000A2978" w:rsidRDefault="00207F6C" w:rsidP="00207F6C">
            <w:pPr>
              <w:pStyle w:val="BodyText"/>
              <w:rPr>
                <w:lang w:val="en-GB" w:eastAsia="ja-JP"/>
              </w:rPr>
            </w:pPr>
          </w:p>
          <w:p w14:paraId="41BB7D32" w14:textId="77777777" w:rsidR="00207F6C" w:rsidRPr="000A2978" w:rsidRDefault="00207F6C" w:rsidP="00207F6C">
            <w:pPr>
              <w:pStyle w:val="BodyText"/>
              <w:rPr>
                <w:lang w:val="en-GB" w:eastAsia="ja-JP"/>
              </w:rPr>
            </w:pPr>
          </w:p>
          <w:p w14:paraId="7CBE2EAC" w14:textId="36AB2BA4" w:rsidR="00207F6C" w:rsidRPr="000A2978" w:rsidRDefault="00207F6C" w:rsidP="00207F6C">
            <w:pPr>
              <w:pStyle w:val="BodyText"/>
              <w:rPr>
                <w:lang w:val="en-GB" w:eastAsia="ja-JP"/>
              </w:rPr>
            </w:pPr>
            <w:r w:rsidRPr="000A2978">
              <w:rPr>
                <w:lang w:val="en-GB" w:eastAsia="ja-JP"/>
              </w:rPr>
              <w:t>The any cell seems a bit vague</w:t>
            </w:r>
            <w:r>
              <w:rPr>
                <w:lang w:val="en-GB" w:eastAsia="ja-JP"/>
              </w:rPr>
              <w:t xml:space="preserve">. Perhaps could be said via system information or </w:t>
            </w:r>
            <w:proofErr w:type="spellStart"/>
            <w:r>
              <w:rPr>
                <w:lang w:val="en-GB" w:eastAsia="ja-JP"/>
              </w:rPr>
              <w:t>SIBxx</w:t>
            </w:r>
            <w:proofErr w:type="spellEnd"/>
            <w:r>
              <w:rPr>
                <w:lang w:val="en-GB" w:eastAsia="ja-JP"/>
              </w:rPr>
              <w:t xml:space="preserve">. </w:t>
            </w:r>
            <w:proofErr w:type="spellStart"/>
            <w:r>
              <w:rPr>
                <w:lang w:val="en-GB" w:eastAsia="ja-JP"/>
              </w:rPr>
              <w:t>Somehwere</w:t>
            </w:r>
            <w:proofErr w:type="spellEnd"/>
            <w:r>
              <w:rPr>
                <w:lang w:val="en-GB" w:eastAsia="ja-JP"/>
              </w:rPr>
              <w:t xml:space="preserve"> could say </w:t>
            </w:r>
            <w:proofErr w:type="spellStart"/>
            <w:r>
              <w:rPr>
                <w:lang w:val="en-GB" w:eastAsia="ja-JP"/>
              </w:rPr>
              <w:t>SIBxx</w:t>
            </w:r>
            <w:proofErr w:type="spellEnd"/>
            <w:r>
              <w:rPr>
                <w:lang w:val="en-GB" w:eastAsia="ja-JP"/>
              </w:rPr>
              <w:t xml:space="preserve"> has serving and </w:t>
            </w:r>
            <w:proofErr w:type="spellStart"/>
            <w:r>
              <w:rPr>
                <w:lang w:val="en-GB" w:eastAsia="ja-JP"/>
              </w:rPr>
              <w:t>neighbor</w:t>
            </w:r>
            <w:proofErr w:type="spellEnd"/>
            <w:r>
              <w:rPr>
                <w:lang w:val="en-GB" w:eastAsia="ja-JP"/>
              </w:rPr>
              <w:t xml:space="preserve"> </w:t>
            </w:r>
            <w:proofErr w:type="spellStart"/>
            <w:r>
              <w:rPr>
                <w:lang w:val="en-GB" w:eastAsia="ja-JP"/>
              </w:rPr>
              <w:t>cel</w:t>
            </w:r>
            <w:proofErr w:type="spellEnd"/>
            <w:r>
              <w:rPr>
                <w:lang w:val="en-GB" w:eastAsia="ja-JP"/>
              </w:rPr>
              <w:t xml:space="preserve"> UL WUS configs.</w:t>
            </w:r>
          </w:p>
        </w:tc>
        <w:tc>
          <w:tcPr>
            <w:tcW w:w="2715" w:type="dxa"/>
            <w:tcBorders>
              <w:top w:val="single" w:sz="4" w:space="0" w:color="auto"/>
              <w:left w:val="single" w:sz="4" w:space="0" w:color="auto"/>
              <w:bottom w:val="single" w:sz="4" w:space="0" w:color="auto"/>
              <w:right w:val="single" w:sz="4" w:space="0" w:color="auto"/>
            </w:tcBorders>
          </w:tcPr>
          <w:p w14:paraId="2711684F" w14:textId="6ED8D469" w:rsidR="00207F6C" w:rsidRPr="00D45311" w:rsidRDefault="00207F6C" w:rsidP="00207F6C">
            <w:pPr>
              <w:pStyle w:val="BodyText"/>
              <w:keepNext/>
              <w:rPr>
                <w:bCs/>
              </w:rPr>
            </w:pPr>
            <w:r>
              <w:rPr>
                <w:bCs/>
              </w:rPr>
              <w:t xml:space="preserve">Agree to rewording. </w:t>
            </w:r>
          </w:p>
        </w:tc>
      </w:tr>
      <w:tr w:rsidR="00207F6C" w:rsidRPr="00D45311" w14:paraId="69B764C2"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81FC0AC" w14:textId="542DB944" w:rsidR="00207F6C" w:rsidRDefault="00207F6C" w:rsidP="00207F6C">
            <w:pPr>
              <w:pStyle w:val="BodyText"/>
              <w:keepNext/>
              <w:rPr>
                <w:rFonts w:ascii="Times New Roman" w:hAnsi="Times New Roman" w:cs="Times New Roman"/>
                <w:bCs/>
              </w:rPr>
            </w:pPr>
            <w:r>
              <w:rPr>
                <w:rFonts w:ascii="Times New Roman" w:hAnsi="Times New Roman" w:cs="Times New Roman"/>
                <w:bCs/>
              </w:rPr>
              <w:t>ER05</w:t>
            </w:r>
          </w:p>
        </w:tc>
        <w:tc>
          <w:tcPr>
            <w:tcW w:w="6917" w:type="dxa"/>
            <w:tcBorders>
              <w:top w:val="single" w:sz="4" w:space="0" w:color="auto"/>
              <w:left w:val="single" w:sz="4" w:space="0" w:color="auto"/>
              <w:bottom w:val="single" w:sz="4" w:space="0" w:color="auto"/>
              <w:right w:val="single" w:sz="4" w:space="0" w:color="auto"/>
            </w:tcBorders>
          </w:tcPr>
          <w:p w14:paraId="3C62133D" w14:textId="67094402" w:rsidR="00207F6C" w:rsidRDefault="00207F6C" w:rsidP="00207F6C">
            <w:pPr>
              <w:pStyle w:val="BodyText"/>
            </w:pPr>
            <w:r w:rsidRPr="00606F8E">
              <w:t xml:space="preserve">For adaptation of paging occasions in time domain, the values of N </w:t>
            </w:r>
            <w:r>
              <w:t xml:space="preserve">are </w:t>
            </w:r>
            <w:r w:rsidRPr="00606F8E">
              <w:t>extend</w:t>
            </w:r>
            <w:r>
              <w:t>ed</w:t>
            </w:r>
            <w:r w:rsidRPr="00606F8E">
              <w:t xml:space="preserve"> to have increased interval between PFs</w:t>
            </w:r>
            <w:r>
              <w:t>. The Ns, which is the n</w:t>
            </w:r>
            <w:r w:rsidRPr="00046978">
              <w:t xml:space="preserve">umber of paging occasions within </w:t>
            </w:r>
            <w:r w:rsidRPr="00D02C50">
              <w:rPr>
                <w:lang w:val="en-GB" w:eastAsia="ja-JP"/>
              </w:rPr>
              <w:t>one</w:t>
            </w:r>
            <w:r w:rsidRPr="00046978">
              <w:t xml:space="preserve"> paging frame</w:t>
            </w:r>
            <w:r>
              <w:t xml:space="preserve">, is increased </w:t>
            </w:r>
            <w:r w:rsidRPr="00606F8E">
              <w:t xml:space="preserve">compensating </w:t>
            </w:r>
            <w:r>
              <w:t xml:space="preserve">the </w:t>
            </w:r>
            <w:r w:rsidRPr="00606F8E">
              <w:t>decrease in number of PFs.</w:t>
            </w:r>
            <w:r>
              <w:t xml:space="preserve"> </w:t>
            </w:r>
            <w:r w:rsidRPr="00E738F6">
              <w:t xml:space="preserve">Paging adaptations are configured </w:t>
            </w:r>
            <w:r>
              <w:t>s</w:t>
            </w:r>
            <w:r w:rsidRPr="00E738F6">
              <w:t xml:space="preserve">emi-statically </w:t>
            </w:r>
            <w:r w:rsidRPr="00162176">
              <w:rPr>
                <w:highlight w:val="red"/>
              </w:rPr>
              <w:t>and updated</w:t>
            </w:r>
            <w:r>
              <w:t xml:space="preserve"> </w:t>
            </w:r>
            <w:r w:rsidRPr="00E738F6">
              <w:t>via system information</w:t>
            </w:r>
            <w:r>
              <w:t xml:space="preserve"> </w:t>
            </w:r>
            <w:r w:rsidRPr="00162176">
              <w:rPr>
                <w:highlight w:val="red"/>
              </w:rPr>
              <w:t>update notification.</w:t>
            </w:r>
          </w:p>
          <w:p w14:paraId="5E50C5FC" w14:textId="77777777" w:rsidR="00207F6C" w:rsidRDefault="00207F6C" w:rsidP="00207F6C">
            <w:pPr>
              <w:jc w:val="both"/>
            </w:pPr>
          </w:p>
          <w:p w14:paraId="2D967060" w14:textId="77777777" w:rsidR="00207F6C" w:rsidRDefault="00207F6C" w:rsidP="00207F6C">
            <w:pPr>
              <w:jc w:val="both"/>
            </w:pPr>
          </w:p>
          <w:p w14:paraId="352F5DC7" w14:textId="4DF14D1E" w:rsidR="00207F6C" w:rsidRPr="006D44BE" w:rsidRDefault="00207F6C" w:rsidP="00207F6C">
            <w:r>
              <w:t>The red text could be deleted</w:t>
            </w:r>
          </w:p>
        </w:tc>
        <w:tc>
          <w:tcPr>
            <w:tcW w:w="2715" w:type="dxa"/>
            <w:tcBorders>
              <w:top w:val="single" w:sz="4" w:space="0" w:color="auto"/>
              <w:left w:val="single" w:sz="4" w:space="0" w:color="auto"/>
              <w:bottom w:val="single" w:sz="4" w:space="0" w:color="auto"/>
              <w:right w:val="single" w:sz="4" w:space="0" w:color="auto"/>
            </w:tcBorders>
          </w:tcPr>
          <w:p w14:paraId="752D6638" w14:textId="0F59B303" w:rsidR="00207F6C" w:rsidRPr="00D45311" w:rsidRDefault="00207F6C" w:rsidP="00207F6C">
            <w:pPr>
              <w:pStyle w:val="BodyText"/>
              <w:keepNext/>
              <w:rPr>
                <w:bCs/>
              </w:rPr>
            </w:pPr>
            <w:r>
              <w:rPr>
                <w:bCs/>
              </w:rPr>
              <w:t xml:space="preserve">After investigating </w:t>
            </w:r>
            <w:proofErr w:type="gramStart"/>
            <w:r>
              <w:rPr>
                <w:bCs/>
              </w:rPr>
              <w:t>further</w:t>
            </w:r>
            <w:proofErr w:type="gramEnd"/>
            <w:r>
              <w:rPr>
                <w:bCs/>
              </w:rPr>
              <w:t xml:space="preserve"> we think t</w:t>
            </w:r>
            <w:r w:rsidRPr="00C672A0">
              <w:rPr>
                <w:bCs/>
              </w:rPr>
              <w:t>he whole last sentence is the same with existing spec</w:t>
            </w:r>
            <w:r>
              <w:rPr>
                <w:bCs/>
              </w:rPr>
              <w:t xml:space="preserve">. </w:t>
            </w:r>
            <w:r w:rsidRPr="00C672A0">
              <w:rPr>
                <w:bCs/>
              </w:rPr>
              <w:t>Paging configuration is provided in SI, and legacy SI update procedure is used to modify the configuration</w:t>
            </w:r>
            <w:r>
              <w:rPr>
                <w:bCs/>
              </w:rPr>
              <w:t xml:space="preserve">. </w:t>
            </w:r>
            <w:proofErr w:type="gramStart"/>
            <w:r>
              <w:rPr>
                <w:bCs/>
              </w:rPr>
              <w:t>So</w:t>
            </w:r>
            <w:proofErr w:type="gramEnd"/>
            <w:r>
              <w:rPr>
                <w:bCs/>
              </w:rPr>
              <w:t xml:space="preserve"> the last sentence will be removed. </w:t>
            </w:r>
          </w:p>
        </w:tc>
      </w:tr>
      <w:tr w:rsidR="00207F6C" w:rsidRPr="00D45311" w14:paraId="3560AB4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BA14E67" w14:textId="2254548F" w:rsidR="00207F6C" w:rsidRDefault="00207F6C" w:rsidP="00207F6C">
            <w:pPr>
              <w:pStyle w:val="BodyText"/>
              <w:keepNext/>
              <w:rPr>
                <w:rFonts w:ascii="Times New Roman" w:hAnsi="Times New Roman" w:cs="Times New Roman"/>
                <w:bCs/>
              </w:rPr>
            </w:pPr>
            <w:r>
              <w:rPr>
                <w:rFonts w:ascii="Times New Roman" w:hAnsi="Times New Roman" w:cs="Times New Roman"/>
                <w:bCs/>
              </w:rPr>
              <w:t>ER06</w:t>
            </w:r>
          </w:p>
        </w:tc>
        <w:tc>
          <w:tcPr>
            <w:tcW w:w="6917" w:type="dxa"/>
            <w:tcBorders>
              <w:top w:val="single" w:sz="4" w:space="0" w:color="auto"/>
              <w:left w:val="single" w:sz="4" w:space="0" w:color="auto"/>
              <w:bottom w:val="single" w:sz="4" w:space="0" w:color="auto"/>
              <w:right w:val="single" w:sz="4" w:space="0" w:color="auto"/>
            </w:tcBorders>
          </w:tcPr>
          <w:p w14:paraId="74E9C886" w14:textId="484C8653" w:rsidR="00207F6C" w:rsidRDefault="00207F6C" w:rsidP="00207F6C">
            <w:pPr>
              <w:rPr>
                <w:rFonts w:ascii="Arial" w:hAnsi="Arial" w:cs="Arial"/>
              </w:rPr>
            </w:pPr>
            <w:r w:rsidRPr="00F05ACD">
              <w:rPr>
                <w:rFonts w:ascii="Arial" w:hAnsi="Arial" w:cs="Arial"/>
              </w:rPr>
              <w:t xml:space="preserve">We suggest the </w:t>
            </w:r>
            <w:r>
              <w:rPr>
                <w:rFonts w:ascii="Arial" w:hAnsi="Arial" w:cs="Arial"/>
              </w:rPr>
              <w:t>following update when we compare the proposed text with the other abbreviations in the specification:</w:t>
            </w:r>
          </w:p>
          <w:p w14:paraId="43898FAB" w14:textId="77777777" w:rsidR="00207F6C" w:rsidRDefault="00207F6C" w:rsidP="00207F6C">
            <w:pPr>
              <w:rPr>
                <w:rFonts w:ascii="Arial" w:hAnsi="Arial" w:cs="Arial"/>
              </w:rPr>
            </w:pPr>
          </w:p>
          <w:p w14:paraId="36499CC9" w14:textId="1EEBC14D" w:rsidR="00207F6C" w:rsidRPr="00881CA4" w:rsidRDefault="00207F6C" w:rsidP="00207F6C">
            <w:pPr>
              <w:rPr>
                <w:rFonts w:ascii="Times New Roman" w:hAnsi="Times New Roman" w:cs="Times New Roman"/>
              </w:rPr>
            </w:pPr>
            <w:r w:rsidRPr="00881CA4">
              <w:rPr>
                <w:rFonts w:ascii="Times New Roman" w:hAnsi="Times New Roman" w:cs="Times New Roman"/>
              </w:rPr>
              <w:t>“UL-WUS</w:t>
            </w:r>
            <w:r w:rsidRPr="00881CA4">
              <w:rPr>
                <w:rFonts w:ascii="Times New Roman" w:hAnsi="Times New Roman" w:cs="Times New Roman"/>
              </w:rPr>
              <w:tab/>
              <w:t>Uplink wake-up signal” =&gt; “UL-WUS</w:t>
            </w:r>
            <w:r w:rsidRPr="00881CA4">
              <w:rPr>
                <w:rFonts w:ascii="Times New Roman" w:hAnsi="Times New Roman" w:cs="Times New Roman"/>
              </w:rPr>
              <w:tab/>
              <w:t xml:space="preserve">Uplink </w:t>
            </w:r>
            <w:r w:rsidRPr="00881CA4">
              <w:rPr>
                <w:rFonts w:ascii="Times New Roman" w:hAnsi="Times New Roman" w:cs="Times New Roman"/>
                <w:highlight w:val="yellow"/>
              </w:rPr>
              <w:t>W</w:t>
            </w:r>
            <w:r w:rsidRPr="00881CA4">
              <w:rPr>
                <w:rFonts w:ascii="Times New Roman" w:hAnsi="Times New Roman" w:cs="Times New Roman"/>
              </w:rPr>
              <w:t>ake-</w:t>
            </w:r>
            <w:r w:rsidRPr="00881CA4">
              <w:rPr>
                <w:rFonts w:ascii="Times New Roman" w:hAnsi="Times New Roman" w:cs="Times New Roman"/>
                <w:highlight w:val="yellow"/>
              </w:rPr>
              <w:t>U</w:t>
            </w:r>
            <w:r w:rsidRPr="00881CA4">
              <w:rPr>
                <w:rFonts w:ascii="Times New Roman" w:hAnsi="Times New Roman" w:cs="Times New Roman"/>
              </w:rPr>
              <w:t xml:space="preserve">p </w:t>
            </w:r>
            <w:r w:rsidRPr="00881CA4">
              <w:rPr>
                <w:rFonts w:ascii="Times New Roman" w:hAnsi="Times New Roman" w:cs="Times New Roman"/>
                <w:highlight w:val="yellow"/>
              </w:rPr>
              <w:t>S</w:t>
            </w:r>
            <w:r w:rsidRPr="00881CA4">
              <w:rPr>
                <w:rFonts w:ascii="Times New Roman" w:hAnsi="Times New Roman" w:cs="Times New Roman"/>
              </w:rPr>
              <w:t>ignal”</w:t>
            </w:r>
          </w:p>
        </w:tc>
        <w:tc>
          <w:tcPr>
            <w:tcW w:w="2715" w:type="dxa"/>
            <w:tcBorders>
              <w:top w:val="single" w:sz="4" w:space="0" w:color="auto"/>
              <w:left w:val="single" w:sz="4" w:space="0" w:color="auto"/>
              <w:bottom w:val="single" w:sz="4" w:space="0" w:color="auto"/>
              <w:right w:val="single" w:sz="4" w:space="0" w:color="auto"/>
            </w:tcBorders>
          </w:tcPr>
          <w:p w14:paraId="41109CEB" w14:textId="7F353F18" w:rsidR="00207F6C" w:rsidRPr="00D45311" w:rsidRDefault="00207F6C" w:rsidP="00207F6C">
            <w:pPr>
              <w:pStyle w:val="BodyText"/>
              <w:keepNext/>
              <w:rPr>
                <w:bCs/>
              </w:rPr>
            </w:pPr>
            <w:r>
              <w:rPr>
                <w:bCs/>
              </w:rPr>
              <w:t>Agree</w:t>
            </w:r>
          </w:p>
        </w:tc>
      </w:tr>
      <w:tr w:rsidR="00207F6C" w:rsidRPr="00D45311" w14:paraId="12CEA230"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36F626FB" w14:textId="771839BD" w:rsidR="00207F6C" w:rsidRDefault="00207F6C" w:rsidP="00207F6C">
            <w:pPr>
              <w:pStyle w:val="BodyText"/>
              <w:keepNext/>
              <w:rPr>
                <w:rFonts w:ascii="Times New Roman" w:hAnsi="Times New Roman" w:cs="Times New Roman"/>
                <w:bCs/>
              </w:rPr>
            </w:pPr>
            <w:r>
              <w:rPr>
                <w:rFonts w:ascii="Times New Roman" w:hAnsi="Times New Roman" w:cs="Times New Roman"/>
                <w:bCs/>
              </w:rPr>
              <w:lastRenderedPageBreak/>
              <w:t>ER07</w:t>
            </w:r>
          </w:p>
        </w:tc>
        <w:tc>
          <w:tcPr>
            <w:tcW w:w="6917" w:type="dxa"/>
            <w:tcBorders>
              <w:top w:val="single" w:sz="4" w:space="0" w:color="auto"/>
              <w:left w:val="single" w:sz="4" w:space="0" w:color="auto"/>
              <w:bottom w:val="single" w:sz="4" w:space="0" w:color="auto"/>
              <w:right w:val="single" w:sz="4" w:space="0" w:color="auto"/>
            </w:tcBorders>
          </w:tcPr>
          <w:p w14:paraId="1DDF5E34" w14:textId="77777777" w:rsidR="00207F6C" w:rsidRDefault="00207F6C" w:rsidP="00207F6C">
            <w:pPr>
              <w:rPr>
                <w:rFonts w:ascii="Arial" w:hAnsi="Arial" w:cs="Arial"/>
              </w:rPr>
            </w:pPr>
            <w:r>
              <w:rPr>
                <w:rFonts w:ascii="Arial" w:hAnsi="Arial" w:cs="Arial"/>
              </w:rPr>
              <w:t>We suggest the following change below:</w:t>
            </w:r>
          </w:p>
          <w:p w14:paraId="7D887EFA" w14:textId="77777777" w:rsidR="00207F6C" w:rsidRDefault="00207F6C" w:rsidP="00207F6C">
            <w:pPr>
              <w:rPr>
                <w:rFonts w:ascii="Arial" w:hAnsi="Arial" w:cs="Arial"/>
              </w:rPr>
            </w:pPr>
          </w:p>
          <w:p w14:paraId="1C10B90B" w14:textId="77777777" w:rsidR="00207F6C" w:rsidRDefault="00207F6C" w:rsidP="00207F6C">
            <w:pPr>
              <w:rPr>
                <w:rFonts w:ascii="Times New Roman" w:hAnsi="Times New Roman" w:cs="Times New Roman"/>
              </w:rPr>
            </w:pPr>
            <w:r>
              <w:rPr>
                <w:rFonts w:ascii="Times New Roman" w:hAnsi="Times New Roman" w:cs="Times New Roman"/>
              </w:rPr>
              <w:t>“</w:t>
            </w:r>
            <w:r w:rsidRPr="00881CA4">
              <w:rPr>
                <w:rFonts w:ascii="Times New Roman" w:hAnsi="Times New Roman" w:cs="Times New Roman"/>
              </w:rPr>
              <w:t xml:space="preserve">SIB1 can be broadcast on-demand upon request from UEs in RRC_IDLE or RRC_INACTIVE if a UE and </w:t>
            </w:r>
            <w:proofErr w:type="spellStart"/>
            <w:r w:rsidRPr="00881CA4">
              <w:rPr>
                <w:rFonts w:ascii="Times New Roman" w:hAnsi="Times New Roman" w:cs="Times New Roman"/>
              </w:rPr>
              <w:t>gNB</w:t>
            </w:r>
            <w:proofErr w:type="spellEnd"/>
            <w:r w:rsidRPr="00881CA4">
              <w:rPr>
                <w:rFonts w:ascii="Times New Roman" w:hAnsi="Times New Roman" w:cs="Times New Roman"/>
              </w:rPr>
              <w:t xml:space="preserve"> support NES OD-SIB1 as described in 15.4.2.x2.</w:t>
            </w:r>
            <w:r>
              <w:rPr>
                <w:rFonts w:ascii="Times New Roman" w:hAnsi="Times New Roman" w:cs="Times New Roman"/>
              </w:rPr>
              <w:t>”</w:t>
            </w:r>
          </w:p>
          <w:p w14:paraId="7979C6F6" w14:textId="77777777" w:rsidR="00207F6C" w:rsidRDefault="00207F6C" w:rsidP="00207F6C">
            <w:pPr>
              <w:rPr>
                <w:rFonts w:ascii="Times New Roman" w:hAnsi="Times New Roman" w:cs="Times New Roman"/>
              </w:rPr>
            </w:pPr>
            <w:r w:rsidRPr="00881CA4">
              <w:rPr>
                <w:rFonts w:ascii="Times New Roman" w:hAnsi="Times New Roman" w:cs="Times New Roman"/>
              </w:rPr>
              <w:t>=&gt;</w:t>
            </w:r>
          </w:p>
          <w:p w14:paraId="24E89F54" w14:textId="7117C27A" w:rsidR="00207F6C" w:rsidRDefault="00207F6C" w:rsidP="00207F6C">
            <w:pPr>
              <w:rPr>
                <w:rFonts w:ascii="Times New Roman" w:hAnsi="Times New Roman" w:cs="Times New Roman"/>
              </w:rPr>
            </w:pPr>
            <w:r>
              <w:rPr>
                <w:rFonts w:ascii="Times New Roman" w:hAnsi="Times New Roman" w:cs="Times New Roman"/>
              </w:rPr>
              <w:t>“</w:t>
            </w:r>
            <w:r w:rsidRPr="00881CA4">
              <w:rPr>
                <w:rFonts w:ascii="Times New Roman" w:hAnsi="Times New Roman" w:cs="Times New Roman"/>
              </w:rPr>
              <w:t xml:space="preserve">SIB1 can be broadcast on-demand upon request from a UE in RRC_IDLE or RRC_INACTIVE if the UE and </w:t>
            </w:r>
            <w:r w:rsidRPr="00A309DE">
              <w:rPr>
                <w:rFonts w:ascii="Times New Roman" w:hAnsi="Times New Roman" w:cs="Times New Roman"/>
                <w:highlight w:val="yellow"/>
              </w:rPr>
              <w:t>the cell</w:t>
            </w:r>
            <w:r w:rsidRPr="00881CA4">
              <w:rPr>
                <w:rFonts w:ascii="Times New Roman" w:hAnsi="Times New Roman" w:cs="Times New Roman"/>
              </w:rPr>
              <w:t xml:space="preserve"> support OD-SIB1 as described in 15.4.2.x2</w:t>
            </w:r>
            <w:r>
              <w:rPr>
                <w:rFonts w:ascii="Times New Roman" w:hAnsi="Times New Roman" w:cs="Times New Roman"/>
              </w:rPr>
              <w:t>.”</w:t>
            </w:r>
          </w:p>
          <w:p w14:paraId="0E964E8F" w14:textId="77777777" w:rsidR="00207F6C" w:rsidRDefault="00207F6C" w:rsidP="00207F6C">
            <w:pPr>
              <w:rPr>
                <w:rFonts w:ascii="Times New Roman" w:hAnsi="Times New Roman" w:cs="Times New Roman"/>
              </w:rPr>
            </w:pPr>
          </w:p>
          <w:p w14:paraId="1C422F5F" w14:textId="5E672C76" w:rsidR="00207F6C" w:rsidRPr="00881CA4" w:rsidRDefault="00207F6C" w:rsidP="00207F6C">
            <w:pPr>
              <w:rPr>
                <w:rFonts w:ascii="Times New Roman" w:hAnsi="Times New Roman" w:cs="Times New Roman"/>
              </w:rPr>
            </w:pPr>
            <w:r>
              <w:rPr>
                <w:rFonts w:ascii="Times New Roman" w:hAnsi="Times New Roman" w:cs="Times New Roman"/>
              </w:rPr>
              <w:t xml:space="preserve">The term </w:t>
            </w:r>
            <w:proofErr w:type="spellStart"/>
            <w:r>
              <w:rPr>
                <w:rFonts w:ascii="Times New Roman" w:hAnsi="Times New Roman" w:cs="Times New Roman"/>
              </w:rPr>
              <w:t>gNB</w:t>
            </w:r>
            <w:proofErr w:type="spellEnd"/>
            <w:r>
              <w:rPr>
                <w:rFonts w:ascii="Times New Roman" w:hAnsi="Times New Roman" w:cs="Times New Roman"/>
              </w:rPr>
              <w:t xml:space="preserve"> does not seem to be used in the specification in that context. No need to have the term “NES” before “OD-SIB1”</w:t>
            </w:r>
          </w:p>
        </w:tc>
        <w:tc>
          <w:tcPr>
            <w:tcW w:w="2715" w:type="dxa"/>
            <w:tcBorders>
              <w:top w:val="single" w:sz="4" w:space="0" w:color="auto"/>
              <w:left w:val="single" w:sz="4" w:space="0" w:color="auto"/>
              <w:bottom w:val="single" w:sz="4" w:space="0" w:color="auto"/>
              <w:right w:val="single" w:sz="4" w:space="0" w:color="auto"/>
            </w:tcBorders>
          </w:tcPr>
          <w:p w14:paraId="32200E3A" w14:textId="38C28716" w:rsidR="00207F6C" w:rsidRPr="00D45311" w:rsidRDefault="00207F6C" w:rsidP="00207F6C">
            <w:pPr>
              <w:pStyle w:val="BodyText"/>
              <w:keepNext/>
              <w:rPr>
                <w:bCs/>
              </w:rPr>
            </w:pPr>
            <w:r>
              <w:rPr>
                <w:bCs/>
              </w:rPr>
              <w:t xml:space="preserve">Change is OK. </w:t>
            </w:r>
          </w:p>
        </w:tc>
      </w:tr>
      <w:tr w:rsidR="00207F6C" w:rsidRPr="00D45311" w14:paraId="6A18A31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811B931" w14:textId="4A610996" w:rsidR="00207F6C" w:rsidRDefault="00207F6C" w:rsidP="00207F6C">
            <w:pPr>
              <w:pStyle w:val="BodyText"/>
              <w:keepNext/>
              <w:rPr>
                <w:rFonts w:ascii="Times New Roman" w:hAnsi="Times New Roman" w:cs="Times New Roman"/>
                <w:bCs/>
              </w:rPr>
            </w:pPr>
            <w:r>
              <w:rPr>
                <w:rFonts w:ascii="Times New Roman" w:hAnsi="Times New Roman" w:cs="Times New Roman"/>
                <w:bCs/>
              </w:rPr>
              <w:t>ER08</w:t>
            </w:r>
          </w:p>
        </w:tc>
        <w:tc>
          <w:tcPr>
            <w:tcW w:w="6917" w:type="dxa"/>
            <w:tcBorders>
              <w:top w:val="single" w:sz="4" w:space="0" w:color="auto"/>
              <w:left w:val="single" w:sz="4" w:space="0" w:color="auto"/>
              <w:bottom w:val="single" w:sz="4" w:space="0" w:color="auto"/>
              <w:right w:val="single" w:sz="4" w:space="0" w:color="auto"/>
            </w:tcBorders>
          </w:tcPr>
          <w:p w14:paraId="3A5C456F" w14:textId="77777777" w:rsidR="00207F6C" w:rsidRDefault="00207F6C" w:rsidP="00207F6C">
            <w:pPr>
              <w:rPr>
                <w:rFonts w:ascii="Arial" w:hAnsi="Arial" w:cs="Arial"/>
              </w:rPr>
            </w:pPr>
            <w:r>
              <w:rPr>
                <w:rFonts w:ascii="Arial" w:hAnsi="Arial" w:cs="Arial"/>
              </w:rPr>
              <w:t>Similar to the suggestion above, the term NES can be dropped in the text below:</w:t>
            </w:r>
          </w:p>
          <w:p w14:paraId="41E7B22E" w14:textId="77777777" w:rsidR="00207F6C" w:rsidRDefault="00207F6C" w:rsidP="00207F6C">
            <w:pPr>
              <w:rPr>
                <w:rFonts w:ascii="Arial" w:hAnsi="Arial" w:cs="Arial"/>
              </w:rPr>
            </w:pPr>
          </w:p>
          <w:p w14:paraId="5AFA7A1F" w14:textId="6AD928DA" w:rsidR="00207F6C" w:rsidRPr="005E5860" w:rsidRDefault="00207F6C" w:rsidP="00207F6C">
            <w:pPr>
              <w:rPr>
                <w:rFonts w:ascii="Times New Roman" w:hAnsi="Times New Roman" w:cs="Times New Roman"/>
              </w:rPr>
            </w:pPr>
            <w:r w:rsidRPr="005E5860">
              <w:rPr>
                <w:rFonts w:ascii="Times New Roman" w:hAnsi="Times New Roman" w:cs="Times New Roman"/>
              </w:rPr>
              <w:t>“</w:t>
            </w:r>
            <w:proofErr w:type="spellStart"/>
            <w:r w:rsidRPr="005E5860">
              <w:rPr>
                <w:rFonts w:ascii="Times New Roman" w:hAnsi="Times New Roman" w:cs="Times New Roman"/>
              </w:rPr>
              <w:t>SIBxx</w:t>
            </w:r>
            <w:proofErr w:type="spellEnd"/>
            <w:r w:rsidRPr="005E5860">
              <w:rPr>
                <w:rFonts w:ascii="Times New Roman" w:hAnsi="Times New Roman" w:cs="Times New Roman"/>
              </w:rPr>
              <w:t xml:space="preserve"> contains UL-WUS configurations of </w:t>
            </w:r>
            <w:r w:rsidRPr="005E5860">
              <w:rPr>
                <w:rFonts w:ascii="Times New Roman" w:hAnsi="Times New Roman" w:cs="Times New Roman"/>
                <w:strike/>
                <w:color w:val="FF0000"/>
              </w:rPr>
              <w:t>NES</w:t>
            </w:r>
            <w:r w:rsidRPr="005E5860">
              <w:rPr>
                <w:rFonts w:ascii="Times New Roman" w:hAnsi="Times New Roman" w:cs="Times New Roman"/>
              </w:rPr>
              <w:t xml:space="preserve"> OD-SIB1 cells as defined in TS 38.331 [12].”</w:t>
            </w:r>
          </w:p>
        </w:tc>
        <w:tc>
          <w:tcPr>
            <w:tcW w:w="2715" w:type="dxa"/>
            <w:tcBorders>
              <w:top w:val="single" w:sz="4" w:space="0" w:color="auto"/>
              <w:left w:val="single" w:sz="4" w:space="0" w:color="auto"/>
              <w:bottom w:val="single" w:sz="4" w:space="0" w:color="auto"/>
              <w:right w:val="single" w:sz="4" w:space="0" w:color="auto"/>
            </w:tcBorders>
          </w:tcPr>
          <w:p w14:paraId="562BD1B3" w14:textId="19C52B24" w:rsidR="00207F6C" w:rsidRPr="00D45311" w:rsidRDefault="00207F6C" w:rsidP="00207F6C">
            <w:pPr>
              <w:pStyle w:val="BodyText"/>
              <w:keepNext/>
              <w:rPr>
                <w:bCs/>
              </w:rPr>
            </w:pPr>
            <w:r>
              <w:rPr>
                <w:bCs/>
              </w:rPr>
              <w:t>OK</w:t>
            </w:r>
          </w:p>
        </w:tc>
      </w:tr>
      <w:tr w:rsidR="00207F6C" w:rsidRPr="00D45311" w14:paraId="248B1E41"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4E59B967" w14:textId="5B848FE7" w:rsidR="00207F6C" w:rsidRDefault="00207F6C" w:rsidP="00207F6C">
            <w:pPr>
              <w:pStyle w:val="BodyText"/>
              <w:keepNext/>
              <w:rPr>
                <w:rFonts w:ascii="Times New Roman" w:hAnsi="Times New Roman" w:cs="Times New Roman"/>
                <w:bCs/>
              </w:rPr>
            </w:pPr>
            <w:r>
              <w:rPr>
                <w:rFonts w:ascii="Times New Roman" w:hAnsi="Times New Roman" w:cs="Times New Roman"/>
                <w:bCs/>
              </w:rPr>
              <w:t>ER09</w:t>
            </w:r>
          </w:p>
        </w:tc>
        <w:tc>
          <w:tcPr>
            <w:tcW w:w="6917" w:type="dxa"/>
            <w:tcBorders>
              <w:top w:val="single" w:sz="4" w:space="0" w:color="auto"/>
              <w:left w:val="single" w:sz="4" w:space="0" w:color="auto"/>
              <w:bottom w:val="single" w:sz="4" w:space="0" w:color="auto"/>
              <w:right w:val="single" w:sz="4" w:space="0" w:color="auto"/>
            </w:tcBorders>
          </w:tcPr>
          <w:p w14:paraId="7206E547" w14:textId="7282FDEF" w:rsidR="00207F6C" w:rsidRDefault="00207F6C" w:rsidP="00207F6C">
            <w:pPr>
              <w:rPr>
                <w:rFonts w:ascii="Arial" w:hAnsi="Arial" w:cs="Arial"/>
              </w:rPr>
            </w:pPr>
            <w:r>
              <w:rPr>
                <w:rFonts w:ascii="Arial" w:hAnsi="Arial" w:cs="Arial"/>
              </w:rPr>
              <w:t>We suggest the following updates:</w:t>
            </w:r>
          </w:p>
          <w:p w14:paraId="23C0CFFA" w14:textId="77777777" w:rsidR="00207F6C" w:rsidRDefault="00207F6C" w:rsidP="00207F6C">
            <w:pPr>
              <w:rPr>
                <w:rFonts w:ascii="Arial" w:hAnsi="Arial" w:cs="Arial"/>
              </w:rPr>
            </w:pPr>
          </w:p>
          <w:p w14:paraId="4E6C141F" w14:textId="0B3044E4" w:rsidR="00207F6C" w:rsidRPr="001E7225" w:rsidRDefault="00207F6C" w:rsidP="00207F6C">
            <w:pPr>
              <w:rPr>
                <w:rFonts w:ascii="Times New Roman" w:hAnsi="Times New Roman" w:cs="Times New Roman"/>
                <w:lang w:val="en-GB"/>
              </w:rPr>
            </w:pPr>
            <w:r w:rsidRPr="001E7225">
              <w:rPr>
                <w:rFonts w:ascii="Times New Roman" w:hAnsi="Times New Roman" w:cs="Times New Roman"/>
              </w:rPr>
              <w:t>“</w:t>
            </w:r>
            <w:r w:rsidRPr="001E7225">
              <w:rPr>
                <w:rFonts w:ascii="Times New Roman" w:hAnsi="Times New Roman" w:cs="Times New Roman"/>
                <w:b/>
                <w:lang w:val="en-GB"/>
              </w:rPr>
              <w:t>Paging adaptation for cell level energy saving</w:t>
            </w:r>
            <w:r w:rsidRPr="001E7225">
              <w:rPr>
                <w:rFonts w:ascii="Times New Roman" w:hAnsi="Times New Roman" w:cs="Times New Roman"/>
                <w:lang w:val="en-GB"/>
              </w:rPr>
              <w:t xml:space="preserve">: in order to reduce </w:t>
            </w:r>
            <w:proofErr w:type="spellStart"/>
            <w:r w:rsidRPr="001E7225">
              <w:rPr>
                <w:rFonts w:ascii="Times New Roman" w:hAnsi="Times New Roman" w:cs="Times New Roman"/>
                <w:lang w:val="en-GB"/>
              </w:rPr>
              <w:t>gNB</w:t>
            </w:r>
            <w:proofErr w:type="spellEnd"/>
            <w:r w:rsidRPr="001E7225">
              <w:rPr>
                <w:rFonts w:ascii="Times New Roman" w:hAnsi="Times New Roman" w:cs="Times New Roman"/>
                <w:lang w:val="en-GB"/>
              </w:rPr>
              <w:t xml:space="preserve"> signalling, the value of N and Ns are extended to concentrate the POs in sparser PFs. The UE supporting paging adaptation shall monitor PDCCH in its NES specific PO.</w:t>
            </w:r>
            <w:r w:rsidRPr="001E7225">
              <w:rPr>
                <w:rFonts w:ascii="Times New Roman" w:hAnsi="Times New Roman" w:cs="Times New Roman"/>
              </w:rPr>
              <w:t>”</w:t>
            </w:r>
          </w:p>
          <w:p w14:paraId="15C37497" w14:textId="77777777" w:rsidR="00207F6C" w:rsidRDefault="00207F6C" w:rsidP="00207F6C">
            <w:pPr>
              <w:rPr>
                <w:rFonts w:ascii="Arial" w:hAnsi="Arial" w:cs="Arial"/>
              </w:rPr>
            </w:pPr>
          </w:p>
          <w:p w14:paraId="2416CB56" w14:textId="65DD03F6" w:rsidR="00207F6C" w:rsidRDefault="00207F6C" w:rsidP="00207F6C">
            <w:pPr>
              <w:rPr>
                <w:rFonts w:ascii="Arial" w:hAnsi="Arial" w:cs="Arial"/>
              </w:rPr>
            </w:pPr>
            <w:r>
              <w:rPr>
                <w:rFonts w:ascii="Arial" w:hAnsi="Arial" w:cs="Arial"/>
              </w:rPr>
              <w:t>=&gt;</w:t>
            </w:r>
          </w:p>
          <w:p w14:paraId="359FD6D5" w14:textId="77777777" w:rsidR="00207F6C" w:rsidRDefault="00207F6C" w:rsidP="00207F6C">
            <w:pPr>
              <w:rPr>
                <w:rFonts w:ascii="Arial" w:hAnsi="Arial" w:cs="Arial"/>
              </w:rPr>
            </w:pPr>
          </w:p>
          <w:p w14:paraId="0ED9F35D" w14:textId="439D6746" w:rsidR="00207F6C" w:rsidRPr="00B20447" w:rsidRDefault="00207F6C" w:rsidP="00207F6C">
            <w:pPr>
              <w:rPr>
                <w:rFonts w:ascii="Times New Roman" w:hAnsi="Times New Roman" w:cs="Times New Roman"/>
              </w:rPr>
            </w:pPr>
            <w:r>
              <w:rPr>
                <w:rFonts w:ascii="Times New Roman" w:hAnsi="Times New Roman" w:cs="Times New Roman"/>
                <w:b/>
                <w:bCs/>
              </w:rPr>
              <w:t>“</w:t>
            </w:r>
            <w:r w:rsidRPr="00B20447">
              <w:rPr>
                <w:rFonts w:ascii="Times New Roman" w:hAnsi="Times New Roman" w:cs="Times New Roman"/>
                <w:b/>
                <w:bCs/>
              </w:rPr>
              <w:t xml:space="preserve">Paging adaptation for </w:t>
            </w:r>
            <w:r>
              <w:rPr>
                <w:rFonts w:ascii="Times New Roman" w:hAnsi="Times New Roman" w:cs="Times New Roman"/>
                <w:b/>
                <w:bCs/>
              </w:rPr>
              <w:t>UEs in CM_IDLE and RRC_INACTIVE</w:t>
            </w:r>
            <w:r w:rsidRPr="00B20447">
              <w:rPr>
                <w:rFonts w:ascii="Times New Roman" w:hAnsi="Times New Roman" w:cs="Times New Roman"/>
              </w:rPr>
              <w:t xml:space="preserve">: </w:t>
            </w:r>
            <w:r>
              <w:rPr>
                <w:rFonts w:ascii="Times New Roman" w:hAnsi="Times New Roman" w:cs="Times New Roman"/>
              </w:rPr>
              <w:t>t</w:t>
            </w:r>
            <w:r w:rsidRPr="00B20447">
              <w:rPr>
                <w:rFonts w:ascii="Times New Roman" w:hAnsi="Times New Roman" w:cs="Times New Roman"/>
              </w:rPr>
              <w:t>he value range for N and Ns parameters are extended to consolidate POs and/or configure PFs sparser.</w:t>
            </w:r>
            <w:r>
              <w:rPr>
                <w:rFonts w:ascii="Times New Roman" w:hAnsi="Times New Roman" w:cs="Times New Roman"/>
              </w:rPr>
              <w:t>”</w:t>
            </w:r>
          </w:p>
          <w:p w14:paraId="5A5A0097" w14:textId="77777777" w:rsidR="00207F6C" w:rsidRPr="002E5C22" w:rsidRDefault="00207F6C" w:rsidP="00207F6C">
            <w:pPr>
              <w:rPr>
                <w:rFonts w:ascii="Arial" w:hAnsi="Arial" w:cs="Arial"/>
              </w:rPr>
            </w:pPr>
          </w:p>
          <w:p w14:paraId="49D57779" w14:textId="5BCEDDA0" w:rsidR="00207F6C" w:rsidRPr="002E5C22" w:rsidRDefault="00207F6C" w:rsidP="00207F6C">
            <w:pPr>
              <w:rPr>
                <w:rFonts w:ascii="Arial" w:hAnsi="Arial" w:cs="Arial"/>
              </w:rPr>
            </w:pPr>
            <w:r w:rsidRPr="002E5C22">
              <w:rPr>
                <w:rFonts w:ascii="Arial" w:hAnsi="Arial" w:cs="Arial"/>
              </w:rPr>
              <w:t xml:space="preserve">The following </w:t>
            </w:r>
            <w:r>
              <w:rPr>
                <w:rFonts w:ascii="Arial" w:hAnsi="Arial" w:cs="Arial"/>
              </w:rPr>
              <w:t xml:space="preserve">text </w:t>
            </w:r>
            <w:r w:rsidRPr="002E5C22">
              <w:rPr>
                <w:rFonts w:ascii="Arial" w:hAnsi="Arial" w:cs="Arial"/>
              </w:rPr>
              <w:t>does not need to be captured in Stage 2: "The UE supporting paging adaptation shall monitor PDCCH in its NES specific PO."</w:t>
            </w:r>
          </w:p>
          <w:p w14:paraId="632A74F7" w14:textId="42A20478" w:rsidR="00207F6C" w:rsidRPr="00F05ACD" w:rsidRDefault="00207F6C" w:rsidP="00207F6C">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3C14B6E1" w14:textId="77777777" w:rsidR="00207F6C" w:rsidRDefault="00207F6C" w:rsidP="00207F6C">
            <w:pPr>
              <w:pStyle w:val="BodyText"/>
              <w:keepNext/>
              <w:rPr>
                <w:bCs/>
              </w:rPr>
            </w:pPr>
            <w:r>
              <w:rPr>
                <w:bCs/>
              </w:rPr>
              <w:t xml:space="preserve">1: OK to add </w:t>
            </w:r>
            <w:proofErr w:type="spellStart"/>
            <w:r>
              <w:rPr>
                <w:bCs/>
              </w:rPr>
              <w:t>indle</w:t>
            </w:r>
            <w:proofErr w:type="spellEnd"/>
            <w:r>
              <w:rPr>
                <w:bCs/>
              </w:rPr>
              <w:t xml:space="preserve">/inactive. </w:t>
            </w:r>
          </w:p>
          <w:p w14:paraId="6ED60BAF" w14:textId="01B8B56D" w:rsidR="00207F6C" w:rsidRPr="00D45311" w:rsidRDefault="00207F6C" w:rsidP="00207F6C">
            <w:pPr>
              <w:pStyle w:val="BodyText"/>
              <w:keepNext/>
              <w:rPr>
                <w:bCs/>
              </w:rPr>
            </w:pPr>
            <w:r>
              <w:rPr>
                <w:bCs/>
              </w:rPr>
              <w:t xml:space="preserve">2: adapted change based on ER01. </w:t>
            </w:r>
          </w:p>
        </w:tc>
      </w:tr>
      <w:tr w:rsidR="00207F6C" w:rsidRPr="00D45311" w14:paraId="5ECF637E"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71C8708" w14:textId="60EE41C4" w:rsidR="00207F6C" w:rsidRDefault="00207F6C" w:rsidP="00207F6C">
            <w:pPr>
              <w:pStyle w:val="BodyText"/>
              <w:keepNext/>
              <w:rPr>
                <w:rFonts w:ascii="Times New Roman" w:hAnsi="Times New Roman" w:cs="Times New Roman"/>
                <w:bCs/>
              </w:rPr>
            </w:pPr>
            <w:r>
              <w:rPr>
                <w:rFonts w:ascii="Times New Roman" w:hAnsi="Times New Roman" w:cs="Times New Roman"/>
                <w:bCs/>
              </w:rPr>
              <w:t>ER10</w:t>
            </w:r>
          </w:p>
        </w:tc>
        <w:tc>
          <w:tcPr>
            <w:tcW w:w="6917" w:type="dxa"/>
            <w:tcBorders>
              <w:top w:val="single" w:sz="4" w:space="0" w:color="auto"/>
              <w:left w:val="single" w:sz="4" w:space="0" w:color="auto"/>
              <w:bottom w:val="single" w:sz="4" w:space="0" w:color="auto"/>
              <w:right w:val="single" w:sz="4" w:space="0" w:color="auto"/>
            </w:tcBorders>
          </w:tcPr>
          <w:p w14:paraId="6CCA5EA3" w14:textId="77777777" w:rsidR="00207F6C" w:rsidRDefault="00207F6C" w:rsidP="00207F6C">
            <w:pPr>
              <w:rPr>
                <w:rFonts w:ascii="Arial" w:hAnsi="Arial" w:cs="Arial"/>
              </w:rPr>
            </w:pPr>
            <w:r>
              <w:rPr>
                <w:rFonts w:ascii="Arial" w:hAnsi="Arial" w:cs="Arial"/>
              </w:rPr>
              <w:t>In the proposed text below:</w:t>
            </w:r>
          </w:p>
          <w:p w14:paraId="02F127AE" w14:textId="77777777" w:rsidR="00207F6C" w:rsidRDefault="00207F6C" w:rsidP="00207F6C">
            <w:pPr>
              <w:rPr>
                <w:rFonts w:ascii="Arial" w:hAnsi="Arial" w:cs="Arial"/>
              </w:rPr>
            </w:pPr>
          </w:p>
          <w:p w14:paraId="6FF437AE" w14:textId="77777777" w:rsidR="00207F6C" w:rsidRPr="00A64ADB" w:rsidRDefault="00207F6C" w:rsidP="00207F6C">
            <w:pPr>
              <w:rPr>
                <w:rFonts w:ascii="Times New Roman" w:hAnsi="Times New Roman" w:cs="Times New Roman"/>
              </w:rPr>
            </w:pPr>
            <w:r w:rsidRPr="00A64ADB">
              <w:rPr>
                <w:rFonts w:ascii="Times New Roman" w:hAnsi="Times New Roman" w:cs="Times New Roman"/>
              </w:rPr>
              <w:t>“If a cell is activating or going to activate NES OD-SIB1, the cell can allow the access of UEs capable of NES OD-SIB1 but prevent the access of UEs not capable of NES OD-SIB1 based on no SIB1 indication in MIB using FFS as described in clause X.Y.”</w:t>
            </w:r>
          </w:p>
          <w:p w14:paraId="7F5B99B2" w14:textId="77777777" w:rsidR="00207F6C" w:rsidRDefault="00207F6C" w:rsidP="00207F6C">
            <w:pPr>
              <w:rPr>
                <w:rFonts w:ascii="Arial" w:hAnsi="Arial" w:cs="Arial"/>
              </w:rPr>
            </w:pPr>
          </w:p>
          <w:p w14:paraId="7C7523BB" w14:textId="6D248540" w:rsidR="00207F6C" w:rsidRDefault="00207F6C" w:rsidP="00207F6C">
            <w:pPr>
              <w:rPr>
                <w:rFonts w:ascii="Arial" w:hAnsi="Arial" w:cs="Arial"/>
              </w:rPr>
            </w:pPr>
            <w:r w:rsidRPr="00A64ADB">
              <w:rPr>
                <w:rFonts w:ascii="Arial" w:hAnsi="Arial" w:cs="Arial"/>
              </w:rPr>
              <w:t xml:space="preserve"> =&gt; remove </w:t>
            </w:r>
            <w:r>
              <w:rPr>
                <w:rFonts w:ascii="Arial" w:hAnsi="Arial" w:cs="Arial"/>
              </w:rPr>
              <w:t xml:space="preserve">the term </w:t>
            </w:r>
            <w:r w:rsidRPr="00A64ADB">
              <w:rPr>
                <w:rFonts w:ascii="Arial" w:hAnsi="Arial" w:cs="Arial"/>
              </w:rPr>
              <w:t>NES before OD-SIB1 for consistency</w:t>
            </w:r>
            <w:r>
              <w:rPr>
                <w:rFonts w:ascii="Arial" w:hAnsi="Arial" w:cs="Arial"/>
              </w:rPr>
              <w:t xml:space="preserve"> in the specification text.</w:t>
            </w:r>
          </w:p>
        </w:tc>
        <w:tc>
          <w:tcPr>
            <w:tcW w:w="2715" w:type="dxa"/>
            <w:tcBorders>
              <w:top w:val="single" w:sz="4" w:space="0" w:color="auto"/>
              <w:left w:val="single" w:sz="4" w:space="0" w:color="auto"/>
              <w:bottom w:val="single" w:sz="4" w:space="0" w:color="auto"/>
              <w:right w:val="single" w:sz="4" w:space="0" w:color="auto"/>
            </w:tcBorders>
          </w:tcPr>
          <w:p w14:paraId="34E8B75E" w14:textId="2614C85A" w:rsidR="00207F6C" w:rsidRPr="00D45311" w:rsidRDefault="00207F6C" w:rsidP="00207F6C">
            <w:pPr>
              <w:pStyle w:val="BodyText"/>
              <w:keepNext/>
              <w:rPr>
                <w:bCs/>
              </w:rPr>
            </w:pPr>
            <w:r>
              <w:rPr>
                <w:bCs/>
              </w:rPr>
              <w:t>OK</w:t>
            </w:r>
          </w:p>
        </w:tc>
      </w:tr>
      <w:tr w:rsidR="00207F6C" w:rsidRPr="00D45311" w14:paraId="42A1C49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B025159" w14:textId="7C190D2D" w:rsidR="00207F6C" w:rsidRDefault="00207F6C" w:rsidP="00207F6C">
            <w:pPr>
              <w:pStyle w:val="BodyText"/>
              <w:keepNext/>
              <w:rPr>
                <w:rFonts w:ascii="Times New Roman" w:hAnsi="Times New Roman" w:cs="Times New Roman"/>
                <w:bCs/>
              </w:rPr>
            </w:pPr>
            <w:r>
              <w:rPr>
                <w:rFonts w:ascii="Times New Roman" w:hAnsi="Times New Roman" w:cs="Times New Roman"/>
                <w:bCs/>
              </w:rPr>
              <w:lastRenderedPageBreak/>
              <w:t>ER11</w:t>
            </w:r>
          </w:p>
        </w:tc>
        <w:tc>
          <w:tcPr>
            <w:tcW w:w="6917" w:type="dxa"/>
            <w:tcBorders>
              <w:top w:val="single" w:sz="4" w:space="0" w:color="auto"/>
              <w:left w:val="single" w:sz="4" w:space="0" w:color="auto"/>
              <w:bottom w:val="single" w:sz="4" w:space="0" w:color="auto"/>
              <w:right w:val="single" w:sz="4" w:space="0" w:color="auto"/>
            </w:tcBorders>
          </w:tcPr>
          <w:p w14:paraId="40C28E8F" w14:textId="77777777" w:rsidR="00207F6C" w:rsidRDefault="00207F6C" w:rsidP="00207F6C">
            <w:pPr>
              <w:rPr>
                <w:rFonts w:ascii="Arial" w:hAnsi="Arial" w:cs="Arial"/>
              </w:rPr>
            </w:pPr>
            <w:r w:rsidRPr="00AB395F">
              <w:rPr>
                <w:rFonts w:ascii="Times New Roman" w:hAnsi="Times New Roman" w:cs="Times New Roman"/>
              </w:rPr>
              <w:t xml:space="preserve"> </w:t>
            </w:r>
            <w:r>
              <w:rPr>
                <w:rFonts w:ascii="Arial" w:hAnsi="Arial" w:cs="Arial"/>
              </w:rPr>
              <w:t>We suggest the following updates:</w:t>
            </w:r>
          </w:p>
          <w:p w14:paraId="78509C1E" w14:textId="77777777" w:rsidR="00207F6C" w:rsidRDefault="00207F6C" w:rsidP="00207F6C">
            <w:pPr>
              <w:rPr>
                <w:rFonts w:ascii="Times New Roman" w:hAnsi="Times New Roman" w:cs="Times New Roman"/>
              </w:rPr>
            </w:pPr>
          </w:p>
          <w:p w14:paraId="45DFCB25" w14:textId="77777777" w:rsidR="00207F6C" w:rsidRPr="00B90801" w:rsidRDefault="00207F6C" w:rsidP="00207F6C">
            <w:pPr>
              <w:rPr>
                <w:rFonts w:ascii="Times New Roman" w:hAnsi="Times New Roman" w:cs="Times New Roman"/>
              </w:rPr>
            </w:pPr>
            <w:r w:rsidRPr="00B90801">
              <w:rPr>
                <w:rFonts w:ascii="Times New Roman" w:hAnsi="Times New Roman" w:cs="Times New Roman"/>
              </w:rPr>
              <w:t>15.4.2.x2</w:t>
            </w:r>
            <w:r w:rsidRPr="00B90801">
              <w:rPr>
                <w:rFonts w:ascii="Times New Roman" w:hAnsi="Times New Roman" w:cs="Times New Roman"/>
              </w:rPr>
              <w:tab/>
              <w:t>On-demand SIB1</w:t>
            </w:r>
          </w:p>
          <w:p w14:paraId="35811E10" w14:textId="77777777" w:rsidR="00207F6C" w:rsidRPr="00B90801" w:rsidRDefault="00207F6C" w:rsidP="00207F6C">
            <w:pPr>
              <w:rPr>
                <w:rFonts w:ascii="Times New Roman" w:hAnsi="Times New Roman" w:cs="Times New Roman"/>
              </w:rPr>
            </w:pPr>
            <w:r w:rsidRPr="00B90801">
              <w:rPr>
                <w:rFonts w:ascii="Times New Roman" w:hAnsi="Times New Roman" w:cs="Times New Roman"/>
              </w:rPr>
              <w:t xml:space="preserve">To facilitate reducing </w:t>
            </w:r>
            <w:proofErr w:type="spellStart"/>
            <w:r w:rsidRPr="00B90801">
              <w:rPr>
                <w:rFonts w:ascii="Times New Roman" w:hAnsi="Times New Roman" w:cs="Times New Roman"/>
              </w:rPr>
              <w:t>gNB</w:t>
            </w:r>
            <w:proofErr w:type="spellEnd"/>
            <w:r w:rsidRPr="00B90801">
              <w:rPr>
                <w:rFonts w:ascii="Times New Roman" w:hAnsi="Times New Roman" w:cs="Times New Roman"/>
              </w:rPr>
              <w:t xml:space="preserve"> downlink transmissions, the </w:t>
            </w:r>
            <w:proofErr w:type="spellStart"/>
            <w:r w:rsidRPr="00B90801">
              <w:rPr>
                <w:rFonts w:ascii="Times New Roman" w:hAnsi="Times New Roman" w:cs="Times New Roman"/>
              </w:rPr>
              <w:t>gNB</w:t>
            </w:r>
            <w:proofErr w:type="spellEnd"/>
            <w:r w:rsidRPr="00B90801">
              <w:rPr>
                <w:rFonts w:ascii="Times New Roman" w:hAnsi="Times New Roman" w:cs="Times New Roman"/>
              </w:rPr>
              <w:t xml:space="preserve"> can stop periodically broadcasting SIB1 and start providing it in an on-demand manner. On-demand SIB1 is supported for UEs in idle/inactive mode. A UE can obtain UL WUS configuration from any cell, then after an intra-/inter-frequency cell re-selection procedure UE transmits UL WUS on an NES OD-SIB1 Cell and receives on-demand SIB1 from the NES OD-SIB1 Cell. UL WUS transmission is triggered via a PRACH procedure. UL WUS configurations are included in </w:t>
            </w:r>
            <w:proofErr w:type="spellStart"/>
            <w:r w:rsidRPr="00B90801">
              <w:rPr>
                <w:rFonts w:ascii="Times New Roman" w:hAnsi="Times New Roman" w:cs="Times New Roman"/>
              </w:rPr>
              <w:t>SIBxx</w:t>
            </w:r>
            <w:proofErr w:type="spellEnd"/>
            <w:r w:rsidRPr="00B90801">
              <w:rPr>
                <w:rFonts w:ascii="Times New Roman" w:hAnsi="Times New Roman" w:cs="Times New Roman"/>
              </w:rPr>
              <w:t>, which can be broadcasted in any cell, including cells own UL-WUS configuration. For the purpose of on-demand SIB1, the following terms are defined:</w:t>
            </w:r>
          </w:p>
          <w:p w14:paraId="356B1A90" w14:textId="77777777" w:rsidR="00207F6C" w:rsidRPr="00B90801" w:rsidRDefault="00207F6C" w:rsidP="00207F6C">
            <w:pPr>
              <w:rPr>
                <w:rFonts w:ascii="Times New Roman" w:hAnsi="Times New Roman" w:cs="Times New Roman"/>
              </w:rPr>
            </w:pPr>
            <w:r w:rsidRPr="00B90801">
              <w:rPr>
                <w:rFonts w:ascii="Times New Roman" w:hAnsi="Times New Roman" w:cs="Times New Roman"/>
              </w:rPr>
              <w:t>-</w:t>
            </w:r>
            <w:r w:rsidRPr="00B90801">
              <w:rPr>
                <w:rFonts w:ascii="Times New Roman" w:hAnsi="Times New Roman" w:cs="Times New Roman"/>
              </w:rPr>
              <w:tab/>
              <w:t>UL-WUS: Uplink wake-up signal used to trigger OD-SIB1 transmission</w:t>
            </w:r>
          </w:p>
          <w:p w14:paraId="68E6DC7A" w14:textId="77777777" w:rsidR="00207F6C" w:rsidRPr="00B90801" w:rsidRDefault="00207F6C" w:rsidP="00207F6C">
            <w:pPr>
              <w:rPr>
                <w:rFonts w:ascii="Times New Roman" w:hAnsi="Times New Roman" w:cs="Times New Roman"/>
              </w:rPr>
            </w:pPr>
            <w:r w:rsidRPr="00B90801">
              <w:rPr>
                <w:rFonts w:ascii="Times New Roman" w:hAnsi="Times New Roman" w:cs="Times New Roman"/>
              </w:rPr>
              <w:t>-</w:t>
            </w:r>
            <w:r w:rsidRPr="00B90801">
              <w:rPr>
                <w:rFonts w:ascii="Times New Roman" w:hAnsi="Times New Roman" w:cs="Times New Roman"/>
              </w:rPr>
              <w:tab/>
              <w:t>NES OD-SIB1 Cell: A cell that may transmit SIB1 on-demand in response to UL WUS from a UE</w:t>
            </w:r>
          </w:p>
          <w:p w14:paraId="63B47B9F" w14:textId="77777777" w:rsidR="00207F6C" w:rsidRDefault="00207F6C" w:rsidP="00207F6C">
            <w:pPr>
              <w:rPr>
                <w:rFonts w:ascii="Times New Roman" w:hAnsi="Times New Roman" w:cs="Times New Roman"/>
              </w:rPr>
            </w:pPr>
          </w:p>
          <w:p w14:paraId="7F7B2DA4" w14:textId="204E951D" w:rsidR="00207F6C" w:rsidRPr="00B90801" w:rsidRDefault="00207F6C" w:rsidP="00207F6C">
            <w:pPr>
              <w:rPr>
                <w:rFonts w:ascii="Arial" w:hAnsi="Arial" w:cs="Arial"/>
              </w:rPr>
            </w:pPr>
            <w:r w:rsidRPr="00B90801">
              <w:rPr>
                <w:rFonts w:ascii="Arial" w:hAnsi="Arial" w:cs="Arial"/>
              </w:rPr>
              <w:t>=&gt;</w:t>
            </w:r>
            <w:r>
              <w:rPr>
                <w:rFonts w:ascii="Arial" w:hAnsi="Arial" w:cs="Arial"/>
              </w:rPr>
              <w:t xml:space="preserve"> </w:t>
            </w:r>
          </w:p>
          <w:p w14:paraId="37E1379C" w14:textId="77777777" w:rsidR="00207F6C" w:rsidRDefault="00207F6C" w:rsidP="00207F6C">
            <w:pPr>
              <w:rPr>
                <w:rFonts w:ascii="Times New Roman" w:hAnsi="Times New Roman" w:cs="Times New Roman"/>
              </w:rPr>
            </w:pPr>
          </w:p>
          <w:p w14:paraId="2A94B60C" w14:textId="77777777" w:rsidR="00207F6C" w:rsidRPr="005C3A52" w:rsidRDefault="00207F6C" w:rsidP="00207F6C">
            <w:pPr>
              <w:rPr>
                <w:rFonts w:ascii="Times New Roman" w:hAnsi="Times New Roman" w:cs="Times New Roman"/>
              </w:rPr>
            </w:pPr>
            <w:r>
              <w:rPr>
                <w:rFonts w:ascii="Times New Roman" w:hAnsi="Times New Roman" w:cs="Times New Roman"/>
              </w:rPr>
              <w:t>“</w:t>
            </w:r>
            <w:r w:rsidRPr="005C3A52">
              <w:rPr>
                <w:rFonts w:ascii="Times New Roman" w:hAnsi="Times New Roman" w:cs="Times New Roman"/>
              </w:rPr>
              <w:t>15.4.2.x2</w:t>
            </w:r>
            <w:r w:rsidRPr="005C3A52">
              <w:rPr>
                <w:rFonts w:ascii="Times New Roman" w:hAnsi="Times New Roman" w:cs="Times New Roman"/>
              </w:rPr>
              <w:tab/>
              <w:t>On-demand SIB1</w:t>
            </w:r>
          </w:p>
          <w:p w14:paraId="2618AC99" w14:textId="61BF916E" w:rsidR="00207F6C" w:rsidRPr="005C3A52" w:rsidRDefault="00207F6C" w:rsidP="00207F6C">
            <w:pPr>
              <w:rPr>
                <w:rFonts w:ascii="Times New Roman" w:hAnsi="Times New Roman" w:cs="Times New Roman"/>
              </w:rPr>
            </w:pPr>
            <w:r w:rsidRPr="005C3A52">
              <w:rPr>
                <w:rFonts w:ascii="Times New Roman" w:hAnsi="Times New Roman" w:cs="Times New Roman"/>
              </w:rPr>
              <w:t xml:space="preserve">To facilitate </w:t>
            </w:r>
            <w:proofErr w:type="spellStart"/>
            <w:r w:rsidRPr="005C3A52">
              <w:rPr>
                <w:rFonts w:ascii="Times New Roman" w:hAnsi="Times New Roman" w:cs="Times New Roman"/>
              </w:rPr>
              <w:t>gNB</w:t>
            </w:r>
            <w:proofErr w:type="spellEnd"/>
            <w:r w:rsidRPr="005C3A52">
              <w:rPr>
                <w:rFonts w:ascii="Times New Roman" w:hAnsi="Times New Roman" w:cs="Times New Roman"/>
              </w:rPr>
              <w:t xml:space="preserve"> transmitting SIB1 on demand rather than broadcasting periodically. On-demand SIB1 is supported for UEs in RRC_IDLE and RRC_INACTIVE modes. A UE may obtain UL WUS configuration to request SIB1 from any cell. UE transmits UL WUS in an OD-SIB1 cell to acquire on-demand SIB1. UL WUS transmission is triggered using the PRACH procedure. UL WUS configurations for OD-SIB1 cells are included in </w:t>
            </w:r>
            <w:proofErr w:type="spellStart"/>
            <w:r w:rsidRPr="005C3A52">
              <w:rPr>
                <w:rFonts w:ascii="Times New Roman" w:hAnsi="Times New Roman" w:cs="Times New Roman"/>
              </w:rPr>
              <w:t>SIBxx</w:t>
            </w:r>
            <w:proofErr w:type="spellEnd"/>
            <w:r w:rsidRPr="005C3A52">
              <w:rPr>
                <w:rFonts w:ascii="Times New Roman" w:hAnsi="Times New Roman" w:cs="Times New Roman"/>
              </w:rPr>
              <w:t>, which can be broadcasted in any cell, including cells own UL-WUS configuration.</w:t>
            </w:r>
            <w:r>
              <w:rPr>
                <w:rFonts w:ascii="Times New Roman" w:hAnsi="Times New Roman" w:cs="Times New Roman"/>
              </w:rPr>
              <w:t>”</w:t>
            </w:r>
          </w:p>
          <w:p w14:paraId="1BA232F0" w14:textId="77777777" w:rsidR="00207F6C" w:rsidRPr="005C3A52" w:rsidRDefault="00207F6C" w:rsidP="00207F6C">
            <w:pPr>
              <w:rPr>
                <w:rFonts w:ascii="Times New Roman" w:hAnsi="Times New Roman" w:cs="Times New Roman"/>
              </w:rPr>
            </w:pPr>
          </w:p>
          <w:p w14:paraId="3888F45C" w14:textId="32D1C3BE" w:rsidR="00207F6C" w:rsidRPr="00696620" w:rsidRDefault="00207F6C" w:rsidP="00207F6C">
            <w:pPr>
              <w:rPr>
                <w:rFonts w:ascii="Arial" w:hAnsi="Arial" w:cs="Arial"/>
              </w:rPr>
            </w:pPr>
            <w:r w:rsidRPr="00696620">
              <w:rPr>
                <w:rFonts w:ascii="Arial" w:hAnsi="Arial" w:cs="Arial"/>
              </w:rPr>
              <w:t xml:space="preserve">Considering that the </w:t>
            </w:r>
            <w:r>
              <w:rPr>
                <w:rFonts w:ascii="Arial" w:hAnsi="Arial" w:cs="Arial"/>
              </w:rPr>
              <w:t xml:space="preserve">text below </w:t>
            </w:r>
            <w:r w:rsidRPr="00696620">
              <w:rPr>
                <w:rFonts w:ascii="Arial" w:hAnsi="Arial" w:cs="Arial"/>
              </w:rPr>
              <w:t xml:space="preserve">is </w:t>
            </w:r>
            <w:r>
              <w:rPr>
                <w:rFonts w:ascii="Arial" w:hAnsi="Arial" w:cs="Arial"/>
              </w:rPr>
              <w:t xml:space="preserve">already </w:t>
            </w:r>
            <w:r w:rsidRPr="00696620">
              <w:rPr>
                <w:rFonts w:ascii="Arial" w:hAnsi="Arial" w:cs="Arial"/>
              </w:rPr>
              <w:t xml:space="preserve">captured in the </w:t>
            </w:r>
            <w:r>
              <w:rPr>
                <w:rFonts w:ascii="Arial" w:hAnsi="Arial" w:cs="Arial"/>
              </w:rPr>
              <w:t>draft CR, “</w:t>
            </w:r>
            <w:r w:rsidRPr="00696620">
              <w:rPr>
                <w:rFonts w:ascii="Arial" w:hAnsi="Arial" w:cs="Arial"/>
              </w:rPr>
              <w:t>For the purpose of on-demand SIB1, the following terms are defined:</w:t>
            </w:r>
          </w:p>
          <w:p w14:paraId="791338B9" w14:textId="77777777" w:rsidR="00207F6C" w:rsidRPr="00696620" w:rsidRDefault="00207F6C" w:rsidP="00207F6C">
            <w:pPr>
              <w:rPr>
                <w:rFonts w:ascii="Arial" w:hAnsi="Arial" w:cs="Arial"/>
              </w:rPr>
            </w:pPr>
            <w:r w:rsidRPr="00696620">
              <w:rPr>
                <w:rFonts w:ascii="Arial" w:hAnsi="Arial" w:cs="Arial"/>
              </w:rPr>
              <w:t>-</w:t>
            </w:r>
            <w:r w:rsidRPr="00696620">
              <w:rPr>
                <w:rFonts w:ascii="Arial" w:hAnsi="Arial" w:cs="Arial"/>
              </w:rPr>
              <w:tab/>
              <w:t>UL-WUS: Uplink wake-up signal used to trigger OD-SIB1 transmission</w:t>
            </w:r>
          </w:p>
          <w:p w14:paraId="71740019" w14:textId="4BBA35A0" w:rsidR="00207F6C" w:rsidRPr="00696620" w:rsidRDefault="00207F6C" w:rsidP="00207F6C">
            <w:pPr>
              <w:rPr>
                <w:rFonts w:ascii="Arial" w:hAnsi="Arial" w:cs="Arial"/>
              </w:rPr>
            </w:pPr>
            <w:r w:rsidRPr="00696620">
              <w:rPr>
                <w:rFonts w:ascii="Arial" w:hAnsi="Arial" w:cs="Arial"/>
              </w:rPr>
              <w:t>-</w:t>
            </w:r>
            <w:r w:rsidRPr="00696620">
              <w:rPr>
                <w:rFonts w:ascii="Arial" w:hAnsi="Arial" w:cs="Arial"/>
              </w:rPr>
              <w:tab/>
              <w:t>NES OD-SIB1 Cell: A cell that may transmit SIB1 on-demand in response to UL WUS from a UE</w:t>
            </w:r>
            <w:r>
              <w:rPr>
                <w:rFonts w:ascii="Arial" w:hAnsi="Arial" w:cs="Arial"/>
              </w:rPr>
              <w:t>”</w:t>
            </w:r>
          </w:p>
          <w:p w14:paraId="0A34B8B2" w14:textId="77777777" w:rsidR="00207F6C" w:rsidRPr="00696620" w:rsidRDefault="00207F6C" w:rsidP="00207F6C">
            <w:pPr>
              <w:rPr>
                <w:rFonts w:ascii="Arial" w:hAnsi="Arial" w:cs="Arial"/>
              </w:rPr>
            </w:pPr>
          </w:p>
          <w:p w14:paraId="58B79A52" w14:textId="2ADC58D9" w:rsidR="00207F6C" w:rsidRPr="00696620" w:rsidRDefault="00207F6C" w:rsidP="00207F6C">
            <w:pPr>
              <w:rPr>
                <w:rFonts w:ascii="Arial" w:hAnsi="Arial" w:cs="Arial"/>
              </w:rPr>
            </w:pPr>
            <w:r>
              <w:rPr>
                <w:rFonts w:ascii="Arial" w:hAnsi="Arial" w:cs="Arial"/>
              </w:rPr>
              <w:t>We wonder if there is a need to repeat those here?</w:t>
            </w:r>
          </w:p>
          <w:p w14:paraId="6BE94C96" w14:textId="77777777" w:rsidR="00207F6C" w:rsidRDefault="00207F6C" w:rsidP="00207F6C">
            <w:pPr>
              <w:rPr>
                <w:rFonts w:ascii="Times New Roman" w:hAnsi="Times New Roman" w:cs="Times New Roman"/>
              </w:rPr>
            </w:pPr>
          </w:p>
          <w:p w14:paraId="22F7AAA9" w14:textId="7A61FB35" w:rsidR="00207F6C" w:rsidRPr="00AB395F" w:rsidRDefault="00207F6C" w:rsidP="00207F6C">
            <w:pPr>
              <w:rPr>
                <w:rFonts w:ascii="Times New Roman" w:hAnsi="Times New Roman" w:cs="Times New Roman"/>
              </w:rPr>
            </w:pPr>
          </w:p>
        </w:tc>
        <w:tc>
          <w:tcPr>
            <w:tcW w:w="2715" w:type="dxa"/>
            <w:tcBorders>
              <w:top w:val="single" w:sz="4" w:space="0" w:color="auto"/>
              <w:left w:val="single" w:sz="4" w:space="0" w:color="auto"/>
              <w:bottom w:val="single" w:sz="4" w:space="0" w:color="auto"/>
              <w:right w:val="single" w:sz="4" w:space="0" w:color="auto"/>
            </w:tcBorders>
          </w:tcPr>
          <w:p w14:paraId="0656EF8E" w14:textId="77777777" w:rsidR="00207F6C" w:rsidRDefault="00207F6C" w:rsidP="00207F6C">
            <w:pPr>
              <w:pStyle w:val="BodyText"/>
              <w:keepNext/>
              <w:rPr>
                <w:bCs/>
              </w:rPr>
            </w:pPr>
            <w:r>
              <w:rPr>
                <w:bCs/>
              </w:rPr>
              <w:t xml:space="preserve">1: Some rewording will be proposed. </w:t>
            </w:r>
          </w:p>
          <w:p w14:paraId="125ADB75" w14:textId="5030D04F" w:rsidR="00207F6C" w:rsidRPr="00D45311" w:rsidRDefault="00207F6C" w:rsidP="00207F6C">
            <w:pPr>
              <w:pStyle w:val="BodyText"/>
              <w:keepNext/>
              <w:rPr>
                <w:bCs/>
              </w:rPr>
            </w:pPr>
            <w:r>
              <w:rPr>
                <w:bCs/>
              </w:rPr>
              <w:t xml:space="preserve">2: Indeed, the definitions are somewhat already there in the above text, so they are not very crucial. </w:t>
            </w:r>
          </w:p>
        </w:tc>
      </w:tr>
      <w:tr w:rsidR="00207F6C" w:rsidRPr="00D45311" w14:paraId="069756D5"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08E8040" w14:textId="0D1D2551" w:rsidR="00207F6C" w:rsidRDefault="00207F6C" w:rsidP="00207F6C">
            <w:pPr>
              <w:pStyle w:val="BodyText"/>
              <w:keepNext/>
              <w:rPr>
                <w:rFonts w:ascii="Times New Roman" w:hAnsi="Times New Roman" w:cs="Times New Roman"/>
                <w:bCs/>
              </w:rPr>
            </w:pPr>
            <w:r>
              <w:rPr>
                <w:rFonts w:ascii="Times New Roman" w:hAnsi="Times New Roman" w:cs="Times New Roman"/>
                <w:bCs/>
              </w:rPr>
              <w:lastRenderedPageBreak/>
              <w:t>ER12</w:t>
            </w:r>
          </w:p>
        </w:tc>
        <w:tc>
          <w:tcPr>
            <w:tcW w:w="6917" w:type="dxa"/>
            <w:tcBorders>
              <w:top w:val="single" w:sz="4" w:space="0" w:color="auto"/>
              <w:left w:val="single" w:sz="4" w:space="0" w:color="auto"/>
              <w:bottom w:val="single" w:sz="4" w:space="0" w:color="auto"/>
              <w:right w:val="single" w:sz="4" w:space="0" w:color="auto"/>
            </w:tcBorders>
          </w:tcPr>
          <w:p w14:paraId="789E5B7F" w14:textId="77777777" w:rsidR="00207F6C" w:rsidRDefault="00207F6C" w:rsidP="00207F6C">
            <w:pPr>
              <w:rPr>
                <w:rFonts w:ascii="Arial" w:hAnsi="Arial" w:cs="Arial"/>
              </w:rPr>
            </w:pPr>
            <w:r>
              <w:rPr>
                <w:rFonts w:ascii="Arial" w:hAnsi="Arial" w:cs="Arial"/>
              </w:rPr>
              <w:t>We suggest the following updates:</w:t>
            </w:r>
          </w:p>
          <w:p w14:paraId="3AB1C4DB" w14:textId="2CD6750E" w:rsidR="00207F6C" w:rsidRDefault="00207F6C" w:rsidP="00207F6C">
            <w:pPr>
              <w:rPr>
                <w:rFonts w:ascii="Times New Roman" w:hAnsi="Times New Roman" w:cs="Times New Roman"/>
              </w:rPr>
            </w:pPr>
          </w:p>
          <w:p w14:paraId="40B0097C" w14:textId="77777777" w:rsidR="00207F6C" w:rsidRPr="00D17F53" w:rsidRDefault="00207F6C" w:rsidP="00207F6C">
            <w:pPr>
              <w:rPr>
                <w:rFonts w:ascii="Times New Roman" w:hAnsi="Times New Roman" w:cs="Times New Roman"/>
              </w:rPr>
            </w:pPr>
            <w:r w:rsidRPr="00D17F53">
              <w:rPr>
                <w:rFonts w:ascii="Times New Roman" w:hAnsi="Times New Roman" w:cs="Times New Roman"/>
              </w:rPr>
              <w:t>15.4.2.x3</w:t>
            </w:r>
            <w:r w:rsidRPr="00D17F53">
              <w:rPr>
                <w:rFonts w:ascii="Times New Roman" w:hAnsi="Times New Roman" w:cs="Times New Roman"/>
              </w:rPr>
              <w:tab/>
              <w:t>Common signal/channel transmissions adaptation</w:t>
            </w:r>
          </w:p>
          <w:p w14:paraId="3C68B4DC" w14:textId="77777777" w:rsidR="00207F6C" w:rsidRPr="00D17F53" w:rsidRDefault="00207F6C" w:rsidP="00207F6C">
            <w:pPr>
              <w:rPr>
                <w:rFonts w:ascii="Times New Roman" w:hAnsi="Times New Roman" w:cs="Times New Roman"/>
              </w:rPr>
            </w:pPr>
            <w:r w:rsidRPr="00D17F53">
              <w:rPr>
                <w:rFonts w:ascii="Times New Roman" w:hAnsi="Times New Roman" w:cs="Times New Roman"/>
              </w:rPr>
              <w:t>For adaptation of paging occasions in time domain, the values of N are extended to have increased interval between PFs. The Ns, which is the number of paging occasions within one paging frame, is increased compensating the decrease in number of PFs. Paging adaptations are configured semi-statically and updated via system information update notification.</w:t>
            </w:r>
          </w:p>
          <w:p w14:paraId="17EF3B75" w14:textId="77777777" w:rsidR="00207F6C" w:rsidRPr="00D17F53" w:rsidRDefault="00207F6C" w:rsidP="00207F6C">
            <w:pPr>
              <w:rPr>
                <w:rFonts w:ascii="Times New Roman" w:hAnsi="Times New Roman" w:cs="Times New Roman"/>
              </w:rPr>
            </w:pPr>
            <w:r w:rsidRPr="00D17F53">
              <w:rPr>
                <w:rFonts w:ascii="Times New Roman" w:hAnsi="Times New Roman" w:cs="Times New Roman"/>
              </w:rPr>
              <w:t xml:space="preserve">Adaptation of SSB in time domain is supported for </w:t>
            </w:r>
            <w:proofErr w:type="spellStart"/>
            <w:r w:rsidRPr="00D17F53">
              <w:rPr>
                <w:rFonts w:ascii="Times New Roman" w:hAnsi="Times New Roman" w:cs="Times New Roman"/>
              </w:rPr>
              <w:t>SCells</w:t>
            </w:r>
            <w:proofErr w:type="spellEnd"/>
            <w:r w:rsidRPr="00D17F53">
              <w:rPr>
                <w:rFonts w:ascii="Times New Roman" w:hAnsi="Times New Roman" w:cs="Times New Roman"/>
              </w:rPr>
              <w:t xml:space="preserve"> of UEs in RRC_CONNECTED configured with carrier aggregation (CA).</w:t>
            </w:r>
          </w:p>
          <w:p w14:paraId="4FC8C1AF" w14:textId="77777777" w:rsidR="00207F6C" w:rsidRPr="00D17F53" w:rsidRDefault="00207F6C" w:rsidP="00207F6C">
            <w:pPr>
              <w:rPr>
                <w:rFonts w:ascii="Times New Roman" w:hAnsi="Times New Roman" w:cs="Times New Roman"/>
              </w:rPr>
            </w:pPr>
            <w:r w:rsidRPr="00D17F53">
              <w:rPr>
                <w:rFonts w:ascii="Times New Roman" w:hAnsi="Times New Roman" w:cs="Times New Roman"/>
              </w:rPr>
              <w:t xml:space="preserve">Adaptation of PRACH in time domain is supported for 4-step RACH and CBRA. </w:t>
            </w:r>
          </w:p>
          <w:p w14:paraId="63BB29AB" w14:textId="77777777" w:rsidR="00207F6C" w:rsidRPr="00D17F53" w:rsidRDefault="00207F6C" w:rsidP="00207F6C">
            <w:pPr>
              <w:rPr>
                <w:rFonts w:ascii="Times New Roman" w:hAnsi="Times New Roman" w:cs="Times New Roman"/>
              </w:rPr>
            </w:pPr>
          </w:p>
          <w:p w14:paraId="1E3A6FD2" w14:textId="77777777" w:rsidR="00207F6C" w:rsidRPr="00D17F53" w:rsidRDefault="00207F6C" w:rsidP="00207F6C">
            <w:pPr>
              <w:rPr>
                <w:rFonts w:ascii="Times New Roman" w:hAnsi="Times New Roman" w:cs="Times New Roman"/>
              </w:rPr>
            </w:pPr>
            <w:r w:rsidRPr="00D17F53">
              <w:rPr>
                <w:rFonts w:ascii="Times New Roman" w:hAnsi="Times New Roman" w:cs="Times New Roman"/>
              </w:rPr>
              <w:t>=&gt;</w:t>
            </w:r>
          </w:p>
          <w:p w14:paraId="42E097F1" w14:textId="77777777" w:rsidR="00207F6C" w:rsidRPr="00D17F53" w:rsidRDefault="00207F6C" w:rsidP="00207F6C">
            <w:pPr>
              <w:rPr>
                <w:rFonts w:ascii="Times New Roman" w:hAnsi="Times New Roman" w:cs="Times New Roman"/>
              </w:rPr>
            </w:pPr>
          </w:p>
          <w:p w14:paraId="3D31CB6C" w14:textId="77777777" w:rsidR="00207F6C" w:rsidRPr="00D17F53" w:rsidRDefault="00207F6C" w:rsidP="00207F6C">
            <w:pPr>
              <w:rPr>
                <w:rFonts w:ascii="Times New Roman" w:hAnsi="Times New Roman" w:cs="Times New Roman"/>
              </w:rPr>
            </w:pPr>
            <w:r w:rsidRPr="00D17F53">
              <w:rPr>
                <w:rFonts w:ascii="Times New Roman" w:hAnsi="Times New Roman" w:cs="Times New Roman"/>
              </w:rPr>
              <w:t>15.4.2.x3</w:t>
            </w:r>
            <w:r w:rsidRPr="00D17F53">
              <w:rPr>
                <w:rFonts w:ascii="Times New Roman" w:hAnsi="Times New Roman" w:cs="Times New Roman"/>
              </w:rPr>
              <w:tab/>
              <w:t>Common signal/channel transmissions adaptation</w:t>
            </w:r>
          </w:p>
          <w:p w14:paraId="3A55C407" w14:textId="77777777" w:rsidR="00207F6C" w:rsidRPr="00D17F53" w:rsidRDefault="00207F6C" w:rsidP="00207F6C">
            <w:pPr>
              <w:rPr>
                <w:rFonts w:ascii="Times New Roman" w:hAnsi="Times New Roman" w:cs="Times New Roman"/>
              </w:rPr>
            </w:pPr>
            <w:r w:rsidRPr="00D17F53">
              <w:rPr>
                <w:rFonts w:ascii="Times New Roman" w:hAnsi="Times New Roman" w:cs="Times New Roman"/>
              </w:rPr>
              <w:t>For adaptation of paging occasions in time domain, the value range for parameter N is extended to make it possible to have sparse PFs. The value range for Ns, which is the number of paging occasions within one paging frame, is increased to compensate the decrease in the number of PFs. Paging occasion adaptations are configured semi-statically and updated via system information update notification.</w:t>
            </w:r>
          </w:p>
          <w:p w14:paraId="074E1990" w14:textId="77777777" w:rsidR="00207F6C" w:rsidRPr="00D17F53" w:rsidRDefault="00207F6C" w:rsidP="00207F6C">
            <w:pPr>
              <w:rPr>
                <w:rFonts w:ascii="Times New Roman" w:hAnsi="Times New Roman" w:cs="Times New Roman"/>
              </w:rPr>
            </w:pPr>
            <w:r w:rsidRPr="00D17F53">
              <w:rPr>
                <w:rFonts w:ascii="Times New Roman" w:hAnsi="Times New Roman" w:cs="Times New Roman"/>
              </w:rPr>
              <w:t xml:space="preserve">Adaptation of SSB transmissions in time domain is supported for </w:t>
            </w:r>
            <w:proofErr w:type="spellStart"/>
            <w:r w:rsidRPr="00D17F53">
              <w:rPr>
                <w:rFonts w:ascii="Times New Roman" w:hAnsi="Times New Roman" w:cs="Times New Roman"/>
              </w:rPr>
              <w:t>SCells</w:t>
            </w:r>
            <w:proofErr w:type="spellEnd"/>
            <w:r w:rsidRPr="00D17F53">
              <w:rPr>
                <w:rFonts w:ascii="Times New Roman" w:hAnsi="Times New Roman" w:cs="Times New Roman"/>
              </w:rPr>
              <w:t xml:space="preserve"> for UEs in RRC_CONNECTED mode configured with carrier aggregation (CA).</w:t>
            </w:r>
          </w:p>
          <w:p w14:paraId="5A3754B2" w14:textId="77777777" w:rsidR="00207F6C" w:rsidRPr="00D17F53" w:rsidRDefault="00207F6C" w:rsidP="00207F6C">
            <w:pPr>
              <w:rPr>
                <w:rFonts w:ascii="Arial" w:hAnsi="Arial" w:cs="Arial"/>
              </w:rPr>
            </w:pPr>
            <w:r w:rsidRPr="00D17F53">
              <w:rPr>
                <w:rFonts w:ascii="Times New Roman" w:hAnsi="Times New Roman" w:cs="Times New Roman"/>
              </w:rPr>
              <w:t xml:space="preserve">Adaptation of </w:t>
            </w:r>
            <w:proofErr w:type="gramStart"/>
            <w:r w:rsidRPr="00D17F53">
              <w:rPr>
                <w:rFonts w:ascii="Times New Roman" w:hAnsi="Times New Roman" w:cs="Times New Roman"/>
              </w:rPr>
              <w:t>random access</w:t>
            </w:r>
            <w:proofErr w:type="gramEnd"/>
            <w:r w:rsidRPr="00D17F53">
              <w:rPr>
                <w:rFonts w:ascii="Times New Roman" w:hAnsi="Times New Roman" w:cs="Times New Roman"/>
              </w:rPr>
              <w:t xml:space="preserve"> configurations in time domain is supported for 4-step RACH and CBRA. </w:t>
            </w:r>
          </w:p>
          <w:p w14:paraId="05DAFC56" w14:textId="23AF91AD" w:rsidR="00207F6C" w:rsidRDefault="00207F6C" w:rsidP="00207F6C">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3D0F14A2" w14:textId="7BB4499A" w:rsidR="00207F6C" w:rsidRPr="00D45311" w:rsidRDefault="00207F6C" w:rsidP="00207F6C">
            <w:pPr>
              <w:pStyle w:val="BodyText"/>
              <w:keepNext/>
              <w:rPr>
                <w:bCs/>
              </w:rPr>
            </w:pPr>
            <w:r>
              <w:rPr>
                <w:bCs/>
              </w:rPr>
              <w:t xml:space="preserve">The changes seem editorial, can consider some of them. </w:t>
            </w:r>
          </w:p>
        </w:tc>
      </w:tr>
      <w:tr w:rsidR="00207F6C" w:rsidRPr="00D45311" w14:paraId="0F9A1828"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7D516F0" w14:textId="6746EB74" w:rsidR="00207F6C" w:rsidRDefault="00207F6C" w:rsidP="00207F6C">
            <w:pPr>
              <w:pStyle w:val="BodyText"/>
              <w:keepNext/>
              <w:rPr>
                <w:rFonts w:ascii="Times New Roman" w:hAnsi="Times New Roman" w:cs="Times New Roman"/>
                <w:bCs/>
              </w:rPr>
            </w:pPr>
            <w:r>
              <w:rPr>
                <w:rFonts w:ascii="Times New Roman" w:hAnsi="Times New Roman" w:cs="Times New Roman"/>
                <w:bCs/>
              </w:rPr>
              <w:t>Apple 001</w:t>
            </w:r>
          </w:p>
        </w:tc>
        <w:tc>
          <w:tcPr>
            <w:tcW w:w="6917" w:type="dxa"/>
            <w:tcBorders>
              <w:top w:val="single" w:sz="4" w:space="0" w:color="auto"/>
              <w:left w:val="single" w:sz="4" w:space="0" w:color="auto"/>
              <w:bottom w:val="single" w:sz="4" w:space="0" w:color="auto"/>
              <w:right w:val="single" w:sz="4" w:space="0" w:color="auto"/>
            </w:tcBorders>
          </w:tcPr>
          <w:p w14:paraId="3DDD5004" w14:textId="77777777" w:rsidR="00207F6C" w:rsidRPr="00AB1EEE" w:rsidRDefault="00207F6C" w:rsidP="00207F6C">
            <w:pPr>
              <w:pStyle w:val="Heading4"/>
            </w:pPr>
            <w:r w:rsidRPr="00AB1EEE">
              <w:t>15.4.2.</w:t>
            </w:r>
            <w:r>
              <w:t>x3</w:t>
            </w:r>
            <w:r w:rsidRPr="00AB1EEE">
              <w:tab/>
            </w:r>
            <w:r>
              <w:t>C</w:t>
            </w:r>
            <w:r w:rsidRPr="00072840">
              <w:t>ommon signal/channel transmissions</w:t>
            </w:r>
            <w:r>
              <w:t xml:space="preserve"> </w:t>
            </w:r>
            <w:r w:rsidRPr="00072840">
              <w:t>adaptation</w:t>
            </w:r>
          </w:p>
          <w:p w14:paraId="3FF47F60" w14:textId="77777777" w:rsidR="00207F6C" w:rsidRPr="00897C24" w:rsidRDefault="00207F6C" w:rsidP="00207F6C">
            <w:pPr>
              <w:pStyle w:val="BodyText"/>
              <w:keepNext/>
              <w:rPr>
                <w:rFonts w:eastAsia="DengXian"/>
                <w:bCs/>
                <w:color w:val="000000" w:themeColor="text1"/>
                <w:lang w:val="en-GB"/>
              </w:rPr>
            </w:pPr>
          </w:p>
          <w:p w14:paraId="26C3A985" w14:textId="615C5BBD" w:rsidR="00207F6C" w:rsidRPr="00C55A91" w:rsidRDefault="00207F6C" w:rsidP="00207F6C">
            <w:pPr>
              <w:pStyle w:val="BodyText"/>
              <w:keepNext/>
              <w:rPr>
                <w:rFonts w:eastAsia="DengXian"/>
                <w:bCs/>
                <w:color w:val="000000" w:themeColor="text1"/>
              </w:rPr>
            </w:pPr>
            <w:r>
              <w:rPr>
                <w:rFonts w:eastAsia="DengXian"/>
                <w:bCs/>
                <w:color w:val="000000" w:themeColor="text1"/>
              </w:rPr>
              <w:t>W</w:t>
            </w:r>
            <w:r w:rsidRPr="00C55A91">
              <w:rPr>
                <w:rFonts w:eastAsia="DengXian"/>
                <w:bCs/>
                <w:color w:val="000000" w:themeColor="text1"/>
              </w:rPr>
              <w:t xml:space="preserve">e </w:t>
            </w:r>
            <w:r>
              <w:rPr>
                <w:rFonts w:eastAsia="DengXian"/>
                <w:bCs/>
                <w:color w:val="000000" w:themeColor="text1"/>
              </w:rPr>
              <w:t xml:space="preserve">suggest to </w:t>
            </w:r>
            <w:r w:rsidRPr="00C55A91">
              <w:rPr>
                <w:rFonts w:eastAsia="DengXian"/>
                <w:bCs/>
                <w:color w:val="000000" w:themeColor="text1"/>
              </w:rPr>
              <w:t>capture “</w:t>
            </w:r>
            <w:r w:rsidRPr="00C55A91">
              <w:rPr>
                <w:bCs/>
                <w:color w:val="000000" w:themeColor="text1"/>
              </w:rPr>
              <w:t>The network can configure the legacy UEs and the UEs supporting paging adaptation in the same PF/PO</w:t>
            </w:r>
            <w:r w:rsidRPr="00C55A91">
              <w:rPr>
                <w:rFonts w:eastAsia="DengXian"/>
                <w:bCs/>
                <w:color w:val="000000" w:themeColor="text1"/>
              </w:rPr>
              <w:t>” for below agreement:</w:t>
            </w:r>
          </w:p>
          <w:p w14:paraId="3B4B07C4" w14:textId="77777777" w:rsidR="00207F6C" w:rsidRPr="0062004E" w:rsidRDefault="00207F6C" w:rsidP="00207F6C">
            <w:pPr>
              <w:pStyle w:val="Doc-text2"/>
              <w:numPr>
                <w:ilvl w:val="0"/>
                <w:numId w:val="24"/>
              </w:numPr>
              <w:pBdr>
                <w:top w:val="single" w:sz="4" w:space="1" w:color="auto"/>
                <w:left w:val="single" w:sz="4" w:space="4" w:color="auto"/>
                <w:bottom w:val="single" w:sz="4" w:space="1" w:color="auto"/>
                <w:right w:val="single" w:sz="4" w:space="0" w:color="auto"/>
              </w:pBdr>
              <w:rPr>
                <w:lang w:val="en-US"/>
              </w:rPr>
            </w:pPr>
            <w:r>
              <w:t>Allowing legacy and R19 UEs to co-ex in the same PF/PO is possible, based on NW configuration.</w:t>
            </w:r>
          </w:p>
          <w:p w14:paraId="4875C9BD" w14:textId="77777777" w:rsidR="00207F6C" w:rsidRDefault="00207F6C" w:rsidP="00207F6C">
            <w:pPr>
              <w:pStyle w:val="BodyText"/>
              <w:keepNext/>
              <w:rPr>
                <w:rFonts w:eastAsia="DengXian"/>
                <w:bCs/>
                <w:color w:val="ED7D31" w:themeColor="accent2"/>
              </w:rPr>
            </w:pPr>
          </w:p>
          <w:p w14:paraId="69C921D6" w14:textId="77777777" w:rsidR="00207F6C" w:rsidRPr="00C55A91" w:rsidRDefault="00207F6C" w:rsidP="00207F6C">
            <w:pPr>
              <w:pStyle w:val="BodyText"/>
              <w:keepNext/>
              <w:rPr>
                <w:rFonts w:eastAsia="DengXian"/>
                <w:bCs/>
                <w:color w:val="000000" w:themeColor="text1"/>
              </w:rPr>
            </w:pPr>
            <w:r w:rsidRPr="00C55A91">
              <w:rPr>
                <w:rFonts w:eastAsia="DengXian"/>
                <w:bCs/>
                <w:color w:val="000000" w:themeColor="text1"/>
              </w:rPr>
              <w:t>If it is OK, I will remove corresponding part in running 38.304 CR</w:t>
            </w:r>
          </w:p>
          <w:p w14:paraId="34DDCF2D" w14:textId="77777777" w:rsidR="00207F6C" w:rsidRDefault="00207F6C" w:rsidP="00207F6C">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3C61D0F5" w14:textId="4E789028" w:rsidR="00207F6C" w:rsidRPr="00D45311" w:rsidRDefault="00207F6C" w:rsidP="00207F6C">
            <w:pPr>
              <w:pStyle w:val="BodyText"/>
              <w:keepNext/>
              <w:rPr>
                <w:bCs/>
              </w:rPr>
            </w:pPr>
            <w:r>
              <w:rPr>
                <w:bCs/>
              </w:rPr>
              <w:t xml:space="preserve">We do not use the term “legacy UEs” in the specs. Maybe this can be captured but with a different wording. </w:t>
            </w:r>
          </w:p>
        </w:tc>
      </w:tr>
      <w:tr w:rsidR="00207F6C" w:rsidRPr="00D45311" w14:paraId="329D2C0C"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67E703D" w14:textId="169F7BAD" w:rsidR="00207F6C" w:rsidRDefault="00207F6C" w:rsidP="00207F6C">
            <w:pPr>
              <w:pStyle w:val="BodyText"/>
              <w:keepNext/>
              <w:rPr>
                <w:rFonts w:ascii="Times New Roman" w:hAnsi="Times New Roman" w:cs="Times New Roman"/>
                <w:bCs/>
              </w:rPr>
            </w:pPr>
            <w:r>
              <w:rPr>
                <w:rFonts w:ascii="Times New Roman" w:hAnsi="Times New Roman" w:cs="Times New Roman"/>
                <w:bCs/>
              </w:rPr>
              <w:lastRenderedPageBreak/>
              <w:t>Apple 002</w:t>
            </w:r>
          </w:p>
        </w:tc>
        <w:tc>
          <w:tcPr>
            <w:tcW w:w="6917" w:type="dxa"/>
            <w:tcBorders>
              <w:top w:val="single" w:sz="4" w:space="0" w:color="auto"/>
              <w:left w:val="single" w:sz="4" w:space="0" w:color="auto"/>
              <w:bottom w:val="single" w:sz="4" w:space="0" w:color="auto"/>
              <w:right w:val="single" w:sz="4" w:space="0" w:color="auto"/>
            </w:tcBorders>
          </w:tcPr>
          <w:p w14:paraId="5401AD6B" w14:textId="77777777" w:rsidR="00207F6C" w:rsidRDefault="00207F6C" w:rsidP="00207F6C">
            <w:pPr>
              <w:jc w:val="both"/>
            </w:pPr>
            <w:r>
              <w:t>The</w:t>
            </w:r>
            <w:r w:rsidRPr="00606F8E">
              <w:t xml:space="preserve"> </w:t>
            </w:r>
            <w:r>
              <w:t xml:space="preserve">following signals can be </w:t>
            </w:r>
            <w:r w:rsidRPr="00606F8E">
              <w:t>used to indicate the activation/deactivation state of OD-SSB configuration</w:t>
            </w:r>
            <w:r>
              <w:t>:</w:t>
            </w:r>
          </w:p>
          <w:p w14:paraId="5F66C766" w14:textId="77777777" w:rsidR="00207F6C" w:rsidRPr="00971052" w:rsidRDefault="00207F6C" w:rsidP="00207F6C">
            <w:pPr>
              <w:numPr>
                <w:ilvl w:val="2"/>
                <w:numId w:val="21"/>
              </w:numPr>
              <w:overflowPunct w:val="0"/>
              <w:autoSpaceDE w:val="0"/>
              <w:autoSpaceDN w:val="0"/>
              <w:adjustRightInd w:val="0"/>
              <w:spacing w:beforeLines="50" w:before="120" w:afterLines="50" w:after="120"/>
              <w:jc w:val="both"/>
              <w:textAlignment w:val="baseline"/>
              <w:rPr>
                <w:bCs/>
              </w:rPr>
            </w:pPr>
            <w:r w:rsidRPr="00971052">
              <w:rPr>
                <w:bCs/>
              </w:rPr>
              <w:t>RRC based OD-SSB transmission indication</w:t>
            </w:r>
          </w:p>
          <w:p w14:paraId="04FC729E" w14:textId="77777777" w:rsidR="00207F6C" w:rsidRPr="00971052" w:rsidRDefault="00207F6C" w:rsidP="00207F6C">
            <w:pPr>
              <w:numPr>
                <w:ilvl w:val="2"/>
                <w:numId w:val="21"/>
              </w:numPr>
              <w:overflowPunct w:val="0"/>
              <w:autoSpaceDE w:val="0"/>
              <w:autoSpaceDN w:val="0"/>
              <w:adjustRightInd w:val="0"/>
              <w:spacing w:beforeLines="50" w:before="120" w:afterLines="50" w:after="120"/>
              <w:jc w:val="both"/>
              <w:textAlignment w:val="baseline"/>
              <w:rPr>
                <w:bCs/>
              </w:rPr>
            </w:pPr>
            <w:r>
              <w:rPr>
                <w:bCs/>
              </w:rPr>
              <w:t>M</w:t>
            </w:r>
            <w:r w:rsidRPr="00971052">
              <w:rPr>
                <w:bCs/>
              </w:rPr>
              <w:t>AC-CE for OD-SSB transmission indication</w:t>
            </w:r>
          </w:p>
          <w:p w14:paraId="63C5D3B7" w14:textId="77777777" w:rsidR="00207F6C" w:rsidRDefault="00207F6C" w:rsidP="00207F6C">
            <w:pPr>
              <w:jc w:val="both"/>
            </w:pPr>
          </w:p>
          <w:p w14:paraId="2E74C305" w14:textId="7617ECF4" w:rsidR="00207F6C" w:rsidRPr="00AA223A" w:rsidRDefault="00207F6C" w:rsidP="00207F6C">
            <w:pPr>
              <w:rPr>
                <w:rFonts w:ascii="Arial" w:hAnsi="Arial" w:cs="Arial"/>
                <w:color w:val="ED7D31" w:themeColor="accent2"/>
              </w:rPr>
            </w:pPr>
            <w:r w:rsidRPr="00AA223A">
              <w:rPr>
                <w:rFonts w:ascii="Arial" w:hAnsi="Arial" w:cs="Arial"/>
                <w:color w:val="ED7D31" w:themeColor="accent2"/>
              </w:rPr>
              <w:t>Suggest to simplify as below:</w:t>
            </w:r>
          </w:p>
          <w:p w14:paraId="563AECFC" w14:textId="77777777" w:rsidR="00207F6C" w:rsidRDefault="00207F6C" w:rsidP="00207F6C">
            <w:pPr>
              <w:rPr>
                <w:rFonts w:ascii="Arial" w:hAnsi="Arial" w:cs="Arial"/>
              </w:rPr>
            </w:pPr>
          </w:p>
          <w:p w14:paraId="4CC99545" w14:textId="47D6A3FF" w:rsidR="00207F6C" w:rsidRPr="00A27B2B" w:rsidRDefault="00207F6C" w:rsidP="00207F6C">
            <w:r w:rsidRPr="00A27B2B">
              <w:t xml:space="preserve">RRC and MAC-CE can indicate </w:t>
            </w:r>
            <w:r w:rsidRPr="00606F8E">
              <w:t>activation/deactivation state of OD-SSB</w:t>
            </w:r>
            <w:r>
              <w:t xml:space="preserve"> transmission.</w:t>
            </w:r>
          </w:p>
          <w:p w14:paraId="5BA4ABD3" w14:textId="3EF060AD" w:rsidR="00207F6C" w:rsidRDefault="00207F6C" w:rsidP="00207F6C">
            <w:pPr>
              <w:rPr>
                <w:rFonts w:ascii="Arial" w:hAnsi="Arial" w:cs="Arial"/>
              </w:rPr>
            </w:pPr>
            <w:r>
              <w:rPr>
                <w:rFonts w:ascii="Arial" w:hAnsi="Arial" w:cs="Arial"/>
              </w:rPr>
              <w:t xml:space="preserve"> </w:t>
            </w:r>
          </w:p>
        </w:tc>
        <w:tc>
          <w:tcPr>
            <w:tcW w:w="2715" w:type="dxa"/>
            <w:tcBorders>
              <w:top w:val="single" w:sz="4" w:space="0" w:color="auto"/>
              <w:left w:val="single" w:sz="4" w:space="0" w:color="auto"/>
              <w:bottom w:val="single" w:sz="4" w:space="0" w:color="auto"/>
              <w:right w:val="single" w:sz="4" w:space="0" w:color="auto"/>
            </w:tcBorders>
          </w:tcPr>
          <w:p w14:paraId="5760AB6C" w14:textId="023F2813" w:rsidR="00207F6C" w:rsidRPr="00D45311" w:rsidRDefault="00207F6C" w:rsidP="00207F6C">
            <w:pPr>
              <w:pStyle w:val="BodyText"/>
              <w:keepNext/>
              <w:rPr>
                <w:bCs/>
              </w:rPr>
            </w:pPr>
            <w:r>
              <w:rPr>
                <w:bCs/>
              </w:rPr>
              <w:t xml:space="preserve">I prefer to leave the current form as later agreements might have some differences for MAC-CE and RRC based indications. </w:t>
            </w:r>
          </w:p>
        </w:tc>
      </w:tr>
      <w:tr w:rsidR="00207F6C" w:rsidRPr="00D45311" w14:paraId="15511FA6"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81EA6F3" w14:textId="31882F46" w:rsidR="00207F6C" w:rsidRDefault="00207F6C" w:rsidP="00207F6C">
            <w:pPr>
              <w:pStyle w:val="BodyText"/>
              <w:keepNext/>
              <w:rPr>
                <w:rFonts w:ascii="Times New Roman" w:hAnsi="Times New Roman" w:cs="Times New Roman"/>
                <w:bCs/>
              </w:rPr>
            </w:pPr>
            <w:r>
              <w:rPr>
                <w:rFonts w:ascii="Times New Roman" w:hAnsi="Times New Roman" w:cs="Times New Roman"/>
                <w:bCs/>
              </w:rPr>
              <w:t xml:space="preserve">Apple 003 </w:t>
            </w:r>
          </w:p>
        </w:tc>
        <w:tc>
          <w:tcPr>
            <w:tcW w:w="6917" w:type="dxa"/>
            <w:tcBorders>
              <w:top w:val="single" w:sz="4" w:space="0" w:color="auto"/>
              <w:left w:val="single" w:sz="4" w:space="0" w:color="auto"/>
              <w:bottom w:val="single" w:sz="4" w:space="0" w:color="auto"/>
              <w:right w:val="single" w:sz="4" w:space="0" w:color="auto"/>
            </w:tcBorders>
          </w:tcPr>
          <w:p w14:paraId="0DB83EC7" w14:textId="77777777" w:rsidR="00207F6C" w:rsidRPr="00AB1EEE" w:rsidRDefault="00207F6C" w:rsidP="00207F6C">
            <w:pPr>
              <w:pStyle w:val="Heading4"/>
            </w:pPr>
            <w:r w:rsidRPr="00AB1EEE">
              <w:t>15.4.2.</w:t>
            </w:r>
            <w:r>
              <w:t>x2</w:t>
            </w:r>
            <w:r w:rsidRPr="00AB1EEE">
              <w:tab/>
            </w:r>
            <w:r>
              <w:t>O</w:t>
            </w:r>
            <w:r w:rsidRPr="00072840">
              <w:t>n-demand SIB1</w:t>
            </w:r>
          </w:p>
          <w:p w14:paraId="6169F9C3" w14:textId="77777777" w:rsidR="00207F6C" w:rsidRDefault="00207F6C" w:rsidP="00207F6C">
            <w:pPr>
              <w:rPr>
                <w:rFonts w:ascii="Arial" w:hAnsi="Arial" w:cs="Arial"/>
              </w:rPr>
            </w:pPr>
          </w:p>
          <w:p w14:paraId="7E1232AC" w14:textId="77777777" w:rsidR="00207F6C" w:rsidRDefault="00207F6C" w:rsidP="00207F6C">
            <w:r>
              <w:t xml:space="preserve">A </w:t>
            </w:r>
            <w:r w:rsidRPr="00EC7D13">
              <w:t>UE</w:t>
            </w:r>
            <w:r>
              <w:t xml:space="preserve"> can</w:t>
            </w:r>
            <w:r w:rsidRPr="00EC7D13">
              <w:t xml:space="preserve"> obtain UL WUS configuration from </w:t>
            </w:r>
            <w:r>
              <w:t>any cell</w:t>
            </w:r>
          </w:p>
          <w:p w14:paraId="733BDD07" w14:textId="77777777" w:rsidR="00207F6C" w:rsidRDefault="00207F6C" w:rsidP="00207F6C"/>
          <w:p w14:paraId="173215DE" w14:textId="1EABA92C" w:rsidR="00207F6C" w:rsidRDefault="00207F6C" w:rsidP="00207F6C">
            <w:pPr>
              <w:rPr>
                <w:rFonts w:ascii="Arial" w:hAnsi="Arial" w:cs="Arial"/>
                <w:color w:val="ED7D31" w:themeColor="accent2"/>
              </w:rPr>
            </w:pPr>
            <w:r w:rsidRPr="00AA223A">
              <w:rPr>
                <w:rFonts w:ascii="Arial" w:hAnsi="Arial" w:cs="Arial"/>
                <w:color w:val="ED7D31" w:themeColor="accent2"/>
              </w:rPr>
              <w:t xml:space="preserve">Suggest to </w:t>
            </w:r>
            <w:r>
              <w:rPr>
                <w:rFonts w:ascii="Arial" w:hAnsi="Arial" w:cs="Arial"/>
                <w:color w:val="ED7D31" w:themeColor="accent2"/>
              </w:rPr>
              <w:t>modify</w:t>
            </w:r>
            <w:r w:rsidRPr="00AA223A">
              <w:rPr>
                <w:rFonts w:ascii="Arial" w:hAnsi="Arial" w:cs="Arial"/>
                <w:color w:val="ED7D31" w:themeColor="accent2"/>
              </w:rPr>
              <w:t xml:space="preserve"> as below:</w:t>
            </w:r>
          </w:p>
          <w:p w14:paraId="16636348" w14:textId="77777777" w:rsidR="00207F6C" w:rsidRDefault="00207F6C" w:rsidP="00207F6C">
            <w:pPr>
              <w:rPr>
                <w:rFonts w:ascii="Arial" w:hAnsi="Arial" w:cs="Arial"/>
                <w:color w:val="ED7D31" w:themeColor="accent2"/>
              </w:rPr>
            </w:pPr>
          </w:p>
          <w:p w14:paraId="1BDF68F8" w14:textId="66BA6221" w:rsidR="00207F6C" w:rsidRPr="00AA223A" w:rsidRDefault="00207F6C" w:rsidP="00207F6C">
            <w:pPr>
              <w:rPr>
                <w:color w:val="FF0000"/>
                <w:u w:val="single"/>
              </w:rPr>
            </w:pPr>
            <w:r>
              <w:t xml:space="preserve">A </w:t>
            </w:r>
            <w:r w:rsidRPr="00EC7D13">
              <w:t>UE</w:t>
            </w:r>
            <w:r>
              <w:t xml:space="preserve"> can</w:t>
            </w:r>
            <w:r w:rsidRPr="00EC7D13">
              <w:t xml:space="preserve"> obtain UL WUS configuration from </w:t>
            </w:r>
            <w:r w:rsidRPr="00AA223A">
              <w:rPr>
                <w:color w:val="FF0000"/>
              </w:rPr>
              <w:t xml:space="preserve">current </w:t>
            </w:r>
            <w:r w:rsidRPr="00AA223A">
              <w:rPr>
                <w:color w:val="FF0000"/>
                <w:u w:val="single"/>
              </w:rPr>
              <w:t>serving cell or another cell</w:t>
            </w:r>
            <w:r w:rsidRPr="00AA223A">
              <w:rPr>
                <w:color w:val="FF0000"/>
              </w:rPr>
              <w:t xml:space="preserve"> </w:t>
            </w:r>
            <w:r w:rsidRPr="00AA223A">
              <w:rPr>
                <w:strike/>
                <w:color w:val="FF0000"/>
              </w:rPr>
              <w:t>any cell</w:t>
            </w:r>
          </w:p>
          <w:p w14:paraId="51E01055" w14:textId="77777777" w:rsidR="00207F6C" w:rsidRDefault="00207F6C" w:rsidP="00207F6C">
            <w:pPr>
              <w:rPr>
                <w:color w:val="FF0000"/>
                <w:u w:val="single"/>
              </w:rPr>
            </w:pPr>
          </w:p>
          <w:p w14:paraId="4EE1B0AB" w14:textId="5F6307F6" w:rsidR="00207F6C" w:rsidRPr="00AA223A" w:rsidRDefault="00207F6C" w:rsidP="00207F6C">
            <w:pPr>
              <w:rPr>
                <w:color w:val="FF0000"/>
                <w:u w:val="single"/>
              </w:rPr>
            </w:pPr>
            <w:r>
              <w:rPr>
                <w:rFonts w:ascii="Arial" w:hAnsi="Arial" w:cs="Arial"/>
                <w:color w:val="ED7D31" w:themeColor="accent2"/>
              </w:rPr>
              <w:t>Or “another cell” can be replaced with Cell A and definition of Cell A in Section 3.1</w:t>
            </w:r>
          </w:p>
          <w:p w14:paraId="3AF78D2C" w14:textId="35E75284" w:rsidR="00207F6C" w:rsidRDefault="00207F6C" w:rsidP="00207F6C">
            <w:pPr>
              <w:rPr>
                <w:rFonts w:ascii="Arial" w:hAnsi="Arial" w:cs="Arial"/>
              </w:rPr>
            </w:pPr>
          </w:p>
        </w:tc>
        <w:tc>
          <w:tcPr>
            <w:tcW w:w="2715" w:type="dxa"/>
            <w:tcBorders>
              <w:top w:val="single" w:sz="4" w:space="0" w:color="auto"/>
              <w:left w:val="single" w:sz="4" w:space="0" w:color="auto"/>
              <w:bottom w:val="single" w:sz="4" w:space="0" w:color="auto"/>
              <w:right w:val="single" w:sz="4" w:space="0" w:color="auto"/>
            </w:tcBorders>
          </w:tcPr>
          <w:p w14:paraId="45EFA31B" w14:textId="4BF116B3" w:rsidR="00207F6C" w:rsidRPr="00D45311" w:rsidRDefault="00207F6C" w:rsidP="00207F6C">
            <w:pPr>
              <w:pStyle w:val="BodyText"/>
              <w:keepNext/>
              <w:rPr>
                <w:bCs/>
              </w:rPr>
            </w:pPr>
            <w:r>
              <w:rPr>
                <w:bCs/>
              </w:rPr>
              <w:t xml:space="preserve">I will add </w:t>
            </w:r>
            <w:proofErr w:type="spellStart"/>
            <w:r>
              <w:rPr>
                <w:bCs/>
              </w:rPr>
              <w:t>SIBxx</w:t>
            </w:r>
            <w:proofErr w:type="spellEnd"/>
            <w:r>
              <w:rPr>
                <w:bCs/>
              </w:rPr>
              <w:t xml:space="preserve"> here, and the definition for </w:t>
            </w:r>
            <w:proofErr w:type="spellStart"/>
            <w:r>
              <w:rPr>
                <w:bCs/>
              </w:rPr>
              <w:t>SIBxx</w:t>
            </w:r>
            <w:proofErr w:type="spellEnd"/>
            <w:r>
              <w:rPr>
                <w:bCs/>
              </w:rPr>
              <w:t xml:space="preserve"> will be that it contains UL-WUS configs of serving and neighbor cells)</w:t>
            </w:r>
          </w:p>
        </w:tc>
      </w:tr>
      <w:tr w:rsidR="00207F6C" w:rsidRPr="00D45311" w14:paraId="32D50E2A"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19949E09" w14:textId="57E11F57" w:rsidR="00207F6C" w:rsidRDefault="00207F6C" w:rsidP="00207F6C">
            <w:pPr>
              <w:pStyle w:val="BodyText"/>
              <w:keepNext/>
              <w:rPr>
                <w:rFonts w:ascii="Times New Roman" w:hAnsi="Times New Roman" w:cs="Times New Roman"/>
                <w:bCs/>
              </w:rPr>
            </w:pPr>
            <w:r>
              <w:rPr>
                <w:rFonts w:ascii="Times New Roman" w:hAnsi="Times New Roman" w:cs="Times New Roman"/>
                <w:bCs/>
              </w:rPr>
              <w:t>Apple 004</w:t>
            </w:r>
          </w:p>
        </w:tc>
        <w:tc>
          <w:tcPr>
            <w:tcW w:w="6917" w:type="dxa"/>
            <w:tcBorders>
              <w:top w:val="single" w:sz="4" w:space="0" w:color="auto"/>
              <w:left w:val="single" w:sz="4" w:space="0" w:color="auto"/>
              <w:bottom w:val="single" w:sz="4" w:space="0" w:color="auto"/>
              <w:right w:val="single" w:sz="4" w:space="0" w:color="auto"/>
            </w:tcBorders>
          </w:tcPr>
          <w:p w14:paraId="3CBCFE40" w14:textId="77777777" w:rsidR="00207F6C" w:rsidRPr="00AB1EEE" w:rsidRDefault="00207F6C" w:rsidP="00207F6C">
            <w:pPr>
              <w:pStyle w:val="Heading4"/>
            </w:pPr>
            <w:r w:rsidRPr="00AB1EEE">
              <w:t>15.4.2.</w:t>
            </w:r>
            <w:r>
              <w:t>x2</w:t>
            </w:r>
            <w:r w:rsidRPr="00AB1EEE">
              <w:tab/>
            </w:r>
            <w:r>
              <w:t>O</w:t>
            </w:r>
            <w:r w:rsidRPr="00072840">
              <w:t>n-demand SIB1</w:t>
            </w:r>
          </w:p>
          <w:p w14:paraId="41C194CD" w14:textId="77777777" w:rsidR="00207F6C" w:rsidRDefault="00207F6C" w:rsidP="00207F6C">
            <w:pPr>
              <w:rPr>
                <w:rFonts w:ascii="Arial" w:hAnsi="Arial" w:cs="Arial"/>
              </w:rPr>
            </w:pPr>
          </w:p>
          <w:p w14:paraId="0DE4C065" w14:textId="77777777" w:rsidR="00207F6C" w:rsidRDefault="00207F6C" w:rsidP="00207F6C">
            <w:pPr>
              <w:jc w:val="both"/>
            </w:pPr>
            <w:r>
              <w:t>For the purpose of on-demand SIB1, the following terms are defined:</w:t>
            </w:r>
          </w:p>
          <w:p w14:paraId="1BB5AD3F" w14:textId="77777777" w:rsidR="00207F6C" w:rsidRDefault="00207F6C" w:rsidP="00207F6C">
            <w:pPr>
              <w:numPr>
                <w:ilvl w:val="2"/>
                <w:numId w:val="21"/>
              </w:numPr>
              <w:overflowPunct w:val="0"/>
              <w:autoSpaceDE w:val="0"/>
              <w:autoSpaceDN w:val="0"/>
              <w:adjustRightInd w:val="0"/>
              <w:spacing w:beforeLines="50" w:before="120" w:afterLines="50" w:after="120"/>
              <w:jc w:val="both"/>
              <w:textAlignment w:val="baseline"/>
              <w:rPr>
                <w:bCs/>
              </w:rPr>
            </w:pPr>
            <w:r>
              <w:rPr>
                <w:bCs/>
              </w:rPr>
              <w:t>UL-WUS: Uplink wake-up signal used to trigger OD-SIB1 transmission</w:t>
            </w:r>
          </w:p>
          <w:p w14:paraId="23C41976" w14:textId="77777777" w:rsidR="00207F6C" w:rsidRDefault="00207F6C" w:rsidP="00207F6C">
            <w:pPr>
              <w:numPr>
                <w:ilvl w:val="2"/>
                <w:numId w:val="21"/>
              </w:numPr>
              <w:overflowPunct w:val="0"/>
              <w:autoSpaceDE w:val="0"/>
              <w:autoSpaceDN w:val="0"/>
              <w:adjustRightInd w:val="0"/>
              <w:spacing w:beforeLines="50" w:before="120" w:afterLines="50" w:after="120"/>
              <w:jc w:val="both"/>
              <w:textAlignment w:val="baseline"/>
              <w:rPr>
                <w:bCs/>
              </w:rPr>
            </w:pPr>
            <w:r w:rsidRPr="00157EB5">
              <w:rPr>
                <w:bCs/>
              </w:rPr>
              <w:t>NES</w:t>
            </w:r>
            <w:r>
              <w:rPr>
                <w:bCs/>
              </w:rPr>
              <w:t xml:space="preserve"> OD-SIB1</w:t>
            </w:r>
            <w:r w:rsidRPr="00157EB5">
              <w:rPr>
                <w:bCs/>
              </w:rPr>
              <w:t xml:space="preserve"> Cell: A cell that may transmit SIB1 </w:t>
            </w:r>
            <w:r>
              <w:rPr>
                <w:bCs/>
              </w:rPr>
              <w:t xml:space="preserve">on-demand </w:t>
            </w:r>
            <w:r w:rsidRPr="00157EB5">
              <w:rPr>
                <w:bCs/>
              </w:rPr>
              <w:t>in response to UL WUS from a UE</w:t>
            </w:r>
          </w:p>
          <w:p w14:paraId="1B68CC94" w14:textId="77777777" w:rsidR="00207F6C" w:rsidRDefault="00207F6C" w:rsidP="00207F6C">
            <w:pPr>
              <w:rPr>
                <w:rFonts w:ascii="Arial" w:hAnsi="Arial" w:cs="Arial"/>
              </w:rPr>
            </w:pPr>
          </w:p>
          <w:p w14:paraId="757F89D2" w14:textId="1A5E98B8" w:rsidR="00207F6C" w:rsidRDefault="00207F6C" w:rsidP="00207F6C">
            <w:pPr>
              <w:rPr>
                <w:rFonts w:ascii="Arial" w:hAnsi="Arial" w:cs="Arial"/>
              </w:rPr>
            </w:pPr>
            <w:r>
              <w:rPr>
                <w:rFonts w:ascii="Arial" w:hAnsi="Arial" w:cs="Arial"/>
              </w:rPr>
              <w:t xml:space="preserve">Above terms should be defined in Section 3.2 (not in this section), and it is not necessary to have “NES” before OD-SIB1 Cell. </w:t>
            </w:r>
          </w:p>
        </w:tc>
        <w:tc>
          <w:tcPr>
            <w:tcW w:w="2715" w:type="dxa"/>
            <w:tcBorders>
              <w:top w:val="single" w:sz="4" w:space="0" w:color="auto"/>
              <w:left w:val="single" w:sz="4" w:space="0" w:color="auto"/>
              <w:bottom w:val="single" w:sz="4" w:space="0" w:color="auto"/>
              <w:right w:val="single" w:sz="4" w:space="0" w:color="auto"/>
            </w:tcBorders>
          </w:tcPr>
          <w:p w14:paraId="38D7333A" w14:textId="7B00BAE6" w:rsidR="00207F6C" w:rsidRPr="00D45311" w:rsidRDefault="00207F6C" w:rsidP="00207F6C">
            <w:pPr>
              <w:pStyle w:val="BodyText"/>
              <w:keepNext/>
              <w:rPr>
                <w:bCs/>
              </w:rPr>
            </w:pPr>
            <w:r>
              <w:rPr>
                <w:bCs/>
              </w:rPr>
              <w:t xml:space="preserve">The UL-WUS definition will be moved and the OD-SIB1 cell definition seems not needed. </w:t>
            </w:r>
          </w:p>
        </w:tc>
      </w:tr>
      <w:tr w:rsidR="00207F6C" w:rsidRPr="00D45311" w14:paraId="44E1C5F2"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AF522FC" w14:textId="74C0E5E7" w:rsidR="00207F6C" w:rsidRDefault="00207F6C" w:rsidP="00207F6C">
            <w:pPr>
              <w:pStyle w:val="BodyText"/>
              <w:keepNext/>
              <w:rPr>
                <w:rFonts w:ascii="Times New Roman" w:hAnsi="Times New Roman" w:cs="Times New Roman"/>
                <w:bCs/>
              </w:rPr>
            </w:pPr>
            <w:r>
              <w:rPr>
                <w:rFonts w:ascii="Times New Roman" w:hAnsi="Times New Roman" w:cs="Times New Roman"/>
                <w:bCs/>
              </w:rPr>
              <w:lastRenderedPageBreak/>
              <w:t>Apple 005</w:t>
            </w:r>
          </w:p>
        </w:tc>
        <w:tc>
          <w:tcPr>
            <w:tcW w:w="6917" w:type="dxa"/>
            <w:tcBorders>
              <w:top w:val="single" w:sz="4" w:space="0" w:color="auto"/>
              <w:left w:val="single" w:sz="4" w:space="0" w:color="auto"/>
              <w:bottom w:val="single" w:sz="4" w:space="0" w:color="auto"/>
              <w:right w:val="single" w:sz="4" w:space="0" w:color="auto"/>
            </w:tcBorders>
          </w:tcPr>
          <w:p w14:paraId="14B548CC" w14:textId="77777777" w:rsidR="00207F6C" w:rsidRDefault="00207F6C" w:rsidP="00207F6C">
            <w:pPr>
              <w:pStyle w:val="Heading4"/>
            </w:pPr>
            <w:r w:rsidRPr="00AB1EEE">
              <w:t>15.4.2.</w:t>
            </w:r>
            <w:r>
              <w:t>x3</w:t>
            </w:r>
            <w:r w:rsidRPr="00AB1EEE">
              <w:tab/>
            </w:r>
            <w:r>
              <w:t>C</w:t>
            </w:r>
            <w:r w:rsidRPr="00072840">
              <w:t>ommon signal/channel transmissions</w:t>
            </w:r>
            <w:r>
              <w:t xml:space="preserve"> </w:t>
            </w:r>
            <w:r w:rsidRPr="00072840">
              <w:t>adaptation</w:t>
            </w:r>
          </w:p>
          <w:p w14:paraId="400521F7" w14:textId="77777777" w:rsidR="00207F6C" w:rsidRDefault="00207F6C" w:rsidP="00207F6C">
            <w:pPr>
              <w:pStyle w:val="BodyText"/>
              <w:rPr>
                <w:lang w:val="en-GB" w:eastAsia="ja-JP"/>
              </w:rPr>
            </w:pPr>
          </w:p>
          <w:p w14:paraId="621532C2" w14:textId="77777777" w:rsidR="00207F6C" w:rsidRDefault="00207F6C" w:rsidP="00207F6C">
            <w:pPr>
              <w:jc w:val="both"/>
            </w:pPr>
            <w:r>
              <w:t>Adaptation of P</w:t>
            </w:r>
            <w:r w:rsidRPr="00D10F12">
              <w:t xml:space="preserve">RACH </w:t>
            </w:r>
            <w:r>
              <w:t xml:space="preserve">in time domain is supported for </w:t>
            </w:r>
            <w:r w:rsidRPr="00D10F12">
              <w:t xml:space="preserve">4-step RACH </w:t>
            </w:r>
            <w:r w:rsidRPr="00D03EA5">
              <w:rPr>
                <w:highlight w:val="yellow"/>
              </w:rPr>
              <w:t>and CBRA</w:t>
            </w:r>
            <w:r>
              <w:t xml:space="preserve">. </w:t>
            </w:r>
          </w:p>
          <w:p w14:paraId="0E890F31" w14:textId="77777777" w:rsidR="00207F6C" w:rsidRDefault="00207F6C" w:rsidP="00207F6C">
            <w:pPr>
              <w:pStyle w:val="BodyText"/>
              <w:rPr>
                <w:lang w:eastAsia="ja-JP"/>
              </w:rPr>
            </w:pPr>
          </w:p>
          <w:p w14:paraId="19A7A2FE" w14:textId="77777777" w:rsidR="00207F6C" w:rsidRDefault="00207F6C" w:rsidP="00207F6C">
            <w:pPr>
              <w:pStyle w:val="BodyText"/>
              <w:rPr>
                <w:lang w:eastAsia="ja-JP"/>
              </w:rPr>
            </w:pPr>
            <w:r>
              <w:rPr>
                <w:lang w:eastAsia="ja-JP"/>
              </w:rPr>
              <w:t>RAN1#120 has agreed to support CFRA (PDCCH-order):</w:t>
            </w:r>
          </w:p>
          <w:p w14:paraId="36E2BCAF" w14:textId="77777777" w:rsidR="00207F6C" w:rsidRDefault="00207F6C" w:rsidP="00207F6C">
            <w:pPr>
              <w:pStyle w:val="BodyText"/>
              <w:rPr>
                <w:lang w:eastAsia="ja-JP"/>
              </w:rPr>
            </w:pPr>
          </w:p>
          <w:p w14:paraId="522FCFB0" w14:textId="77777777" w:rsidR="00207F6C" w:rsidRPr="00F2503A" w:rsidRDefault="00207F6C" w:rsidP="00207F6C">
            <w:pPr>
              <w:rPr>
                <w:rFonts w:cs="Times"/>
                <w:b/>
                <w:bCs/>
                <w:lang w:eastAsia="x-none"/>
              </w:rPr>
            </w:pPr>
            <w:r w:rsidRPr="00F2503A">
              <w:rPr>
                <w:rFonts w:cs="Times"/>
                <w:b/>
                <w:bCs/>
                <w:highlight w:val="green"/>
                <w:lang w:eastAsia="x-none"/>
              </w:rPr>
              <w:t>Agreement</w:t>
            </w:r>
          </w:p>
          <w:p w14:paraId="0F3F6609" w14:textId="77777777" w:rsidR="00207F6C" w:rsidRPr="00AD10C6" w:rsidRDefault="00207F6C" w:rsidP="00207F6C">
            <w:pPr>
              <w:rPr>
                <w:rFonts w:ascii="Times New Roman" w:hAnsi="Times New Roman"/>
              </w:rPr>
            </w:pPr>
            <w:r w:rsidRPr="00AD10C6">
              <w:rPr>
                <w:rFonts w:ascii="Times New Roman" w:hAnsi="Times New Roman"/>
              </w:rPr>
              <w:t xml:space="preserve">For adaption of PRACH in time-domain, for a connected mode UE, support a 1-bit field in DCI 1_0 with C-RNTI used to trigger PRACH (i.e. PDCCH order) to indicate whether the additional PRACH resource(s) is available for the triggered PRACH. </w:t>
            </w:r>
          </w:p>
          <w:p w14:paraId="0E3A2B9C" w14:textId="77777777" w:rsidR="00207F6C" w:rsidRPr="00AD10C6" w:rsidRDefault="00207F6C" w:rsidP="00207F6C">
            <w:pPr>
              <w:pStyle w:val="ListParagraph"/>
              <w:numPr>
                <w:ilvl w:val="0"/>
                <w:numId w:val="25"/>
              </w:numPr>
              <w:rPr>
                <w:rFonts w:ascii="Times New Roman" w:hAnsi="Times New Roman"/>
              </w:rPr>
            </w:pPr>
            <w:r w:rsidRPr="00AD10C6">
              <w:rPr>
                <w:rFonts w:ascii="Times New Roman" w:hAnsi="Times New Roman"/>
              </w:rPr>
              <w:t xml:space="preserve">FFS: UE </w:t>
            </w:r>
            <w:proofErr w:type="spellStart"/>
            <w:r w:rsidRPr="00AD10C6">
              <w:rPr>
                <w:rFonts w:ascii="Times New Roman" w:hAnsi="Times New Roman"/>
              </w:rPr>
              <w:t>behaviour</w:t>
            </w:r>
            <w:proofErr w:type="spellEnd"/>
            <w:r w:rsidRPr="00AD10C6">
              <w:rPr>
                <w:rFonts w:ascii="Times New Roman" w:hAnsi="Times New Roman"/>
              </w:rPr>
              <w:t xml:space="preserve"> (e.g. applicable resources for PRACH mask index) when it is indicated of additional PRACH resource(s)</w:t>
            </w:r>
          </w:p>
          <w:p w14:paraId="01F4ACC4" w14:textId="507E754E" w:rsidR="00207F6C" w:rsidRPr="005A347E" w:rsidRDefault="00207F6C" w:rsidP="00207F6C">
            <w:pPr>
              <w:pStyle w:val="ListParagraph"/>
              <w:numPr>
                <w:ilvl w:val="0"/>
                <w:numId w:val="25"/>
              </w:numPr>
              <w:rPr>
                <w:rFonts w:ascii="Times New Roman" w:hAnsi="Times New Roman"/>
              </w:rPr>
            </w:pPr>
            <w:r w:rsidRPr="00AD10C6">
              <w:rPr>
                <w:rFonts w:ascii="Times New Roman" w:hAnsi="Times New Roman"/>
              </w:rPr>
              <w:t>FFS: Details on how to reuse existing bit for the 1-bit indication</w:t>
            </w:r>
            <w:r>
              <w:rPr>
                <w:lang w:eastAsia="ja-JP"/>
              </w:rPr>
              <w:t xml:space="preserve"> </w:t>
            </w:r>
          </w:p>
          <w:p w14:paraId="194BD6F2" w14:textId="77777777" w:rsidR="00207F6C" w:rsidRPr="00072A12" w:rsidRDefault="00207F6C" w:rsidP="00207F6C">
            <w:pPr>
              <w:rPr>
                <w:rFonts w:ascii="Arial" w:hAnsi="Arial" w:cs="Arial"/>
                <w:lang w:val="en-GB"/>
              </w:rPr>
            </w:pPr>
          </w:p>
        </w:tc>
        <w:tc>
          <w:tcPr>
            <w:tcW w:w="2715" w:type="dxa"/>
            <w:tcBorders>
              <w:top w:val="single" w:sz="4" w:space="0" w:color="auto"/>
              <w:left w:val="single" w:sz="4" w:space="0" w:color="auto"/>
              <w:bottom w:val="single" w:sz="4" w:space="0" w:color="auto"/>
              <w:right w:val="single" w:sz="4" w:space="0" w:color="auto"/>
            </w:tcBorders>
          </w:tcPr>
          <w:p w14:paraId="0D81BAA3" w14:textId="660F13A5" w:rsidR="00207F6C" w:rsidRPr="00D45311" w:rsidRDefault="00207F6C" w:rsidP="00207F6C">
            <w:pPr>
              <w:pStyle w:val="BodyText"/>
              <w:keepNext/>
              <w:rPr>
                <w:bCs/>
              </w:rPr>
            </w:pPr>
            <w:r>
              <w:rPr>
                <w:bCs/>
              </w:rPr>
              <w:t>I prefer to wait for the RAN2 discussion before adding CFRA here.</w:t>
            </w:r>
          </w:p>
        </w:tc>
      </w:tr>
      <w:tr w:rsidR="00207F6C" w:rsidRPr="00D45311" w14:paraId="0F17FC2A"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14AAB3E4" w14:textId="147A83FC" w:rsidR="00207F6C" w:rsidRDefault="00207F6C" w:rsidP="00207F6C">
            <w:pPr>
              <w:pStyle w:val="BodyText"/>
              <w:keepNext/>
              <w:rPr>
                <w:rFonts w:ascii="Times New Roman" w:hAnsi="Times New Roman" w:cs="Times New Roman"/>
                <w:bCs/>
              </w:rPr>
            </w:pPr>
            <w:r>
              <w:rPr>
                <w:rFonts w:ascii="Times New Roman" w:hAnsi="Times New Roman" w:cs="Times New Roman"/>
                <w:bCs/>
              </w:rPr>
              <w:t>QC 01</w:t>
            </w:r>
          </w:p>
        </w:tc>
        <w:tc>
          <w:tcPr>
            <w:tcW w:w="6917" w:type="dxa"/>
            <w:tcBorders>
              <w:top w:val="single" w:sz="4" w:space="0" w:color="auto"/>
              <w:left w:val="single" w:sz="4" w:space="0" w:color="auto"/>
              <w:bottom w:val="single" w:sz="4" w:space="0" w:color="auto"/>
              <w:right w:val="single" w:sz="4" w:space="0" w:color="auto"/>
            </w:tcBorders>
          </w:tcPr>
          <w:p w14:paraId="73C3FEA0" w14:textId="3373E4AE" w:rsidR="00207F6C" w:rsidRDefault="00207F6C" w:rsidP="00207F6C">
            <w:pPr>
              <w:rPr>
                <w:rFonts w:ascii="Arial" w:hAnsi="Arial" w:cs="Arial"/>
              </w:rPr>
            </w:pPr>
            <w:r w:rsidRPr="00AE3B1F">
              <w:rPr>
                <w:rFonts w:ascii="Arial" w:hAnsi="Arial" w:cs="Arial"/>
                <w:sz w:val="22"/>
                <w:szCs w:val="22"/>
              </w:rPr>
              <w:t>Suggest adding Cell-A and NES cell definition in section 3.2 Definitions</w:t>
            </w:r>
          </w:p>
        </w:tc>
        <w:tc>
          <w:tcPr>
            <w:tcW w:w="2715" w:type="dxa"/>
            <w:tcBorders>
              <w:top w:val="single" w:sz="4" w:space="0" w:color="auto"/>
              <w:left w:val="single" w:sz="4" w:space="0" w:color="auto"/>
              <w:bottom w:val="single" w:sz="4" w:space="0" w:color="auto"/>
              <w:right w:val="single" w:sz="4" w:space="0" w:color="auto"/>
            </w:tcBorders>
          </w:tcPr>
          <w:p w14:paraId="410C474C" w14:textId="1F1B9243" w:rsidR="00207F6C" w:rsidRPr="00207F6C" w:rsidRDefault="00207F6C" w:rsidP="00207F6C">
            <w:pPr>
              <w:pStyle w:val="BodyText"/>
              <w:keepNext/>
              <w:rPr>
                <w:bCs/>
                <w:sz w:val="22"/>
                <w:szCs w:val="22"/>
              </w:rPr>
            </w:pPr>
            <w:r w:rsidRPr="00207F6C">
              <w:rPr>
                <w:bCs/>
                <w:sz w:val="22"/>
                <w:szCs w:val="22"/>
              </w:rPr>
              <w:t xml:space="preserve">For </w:t>
            </w:r>
            <w:proofErr w:type="gramStart"/>
            <w:r w:rsidRPr="00207F6C">
              <w:rPr>
                <w:bCs/>
                <w:sz w:val="22"/>
                <w:szCs w:val="22"/>
              </w:rPr>
              <w:t>now</w:t>
            </w:r>
            <w:proofErr w:type="gramEnd"/>
            <w:r w:rsidRPr="00207F6C">
              <w:rPr>
                <w:bCs/>
                <w:sz w:val="22"/>
                <w:szCs w:val="22"/>
              </w:rPr>
              <w:t xml:space="preserve"> the definition of UL-WUS has been added in 3.2. Other definitions are pending further discussions on terminology. </w:t>
            </w:r>
          </w:p>
        </w:tc>
      </w:tr>
      <w:tr w:rsidR="00207F6C" w:rsidRPr="00D45311" w14:paraId="11C217D9"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7E3BE497" w14:textId="58963BAD" w:rsidR="00207F6C" w:rsidRPr="00AE3B1F" w:rsidRDefault="00207F6C" w:rsidP="00207F6C">
            <w:pPr>
              <w:pStyle w:val="BodyText"/>
              <w:keepNext/>
              <w:rPr>
                <w:rFonts w:ascii="Times New Roman" w:hAnsi="Times New Roman" w:cs="Times New Roman"/>
                <w:bCs/>
                <w:sz w:val="22"/>
                <w:szCs w:val="22"/>
              </w:rPr>
            </w:pPr>
            <w:r w:rsidRPr="00AE3B1F">
              <w:rPr>
                <w:rFonts w:ascii="Times New Roman" w:hAnsi="Times New Roman" w:cs="Times New Roman"/>
                <w:bCs/>
                <w:sz w:val="22"/>
                <w:szCs w:val="22"/>
              </w:rPr>
              <w:t>QC 02</w:t>
            </w:r>
          </w:p>
        </w:tc>
        <w:tc>
          <w:tcPr>
            <w:tcW w:w="6917" w:type="dxa"/>
            <w:tcBorders>
              <w:top w:val="single" w:sz="4" w:space="0" w:color="auto"/>
              <w:left w:val="single" w:sz="4" w:space="0" w:color="auto"/>
              <w:bottom w:val="single" w:sz="4" w:space="0" w:color="auto"/>
              <w:right w:val="single" w:sz="4" w:space="0" w:color="auto"/>
            </w:tcBorders>
          </w:tcPr>
          <w:p w14:paraId="0B04B17F" w14:textId="77777777" w:rsidR="00207F6C" w:rsidRPr="00AE3B1F" w:rsidRDefault="00207F6C" w:rsidP="00207F6C">
            <w:pPr>
              <w:rPr>
                <w:rFonts w:ascii="Arial" w:hAnsi="Arial" w:cs="Arial"/>
                <w:sz w:val="22"/>
                <w:szCs w:val="22"/>
              </w:rPr>
            </w:pPr>
            <w:r w:rsidRPr="00AE3B1F">
              <w:rPr>
                <w:rFonts w:ascii="Arial" w:hAnsi="Arial" w:cs="Arial"/>
                <w:sz w:val="22"/>
                <w:szCs w:val="22"/>
              </w:rPr>
              <w:t>7.3.2 Scheduling</w:t>
            </w:r>
          </w:p>
          <w:p w14:paraId="57DA7FEE" w14:textId="77777777" w:rsidR="00207F6C" w:rsidRPr="00AE3B1F" w:rsidRDefault="00207F6C" w:rsidP="00207F6C">
            <w:pPr>
              <w:rPr>
                <w:sz w:val="22"/>
                <w:szCs w:val="22"/>
              </w:rPr>
            </w:pPr>
            <w:r w:rsidRPr="00AE3B1F">
              <w:rPr>
                <w:sz w:val="22"/>
                <w:szCs w:val="22"/>
              </w:rPr>
              <w:t xml:space="preserve">The MIB is mapped on the BCCH and carried on BCH while all other SI messages are mapped on the BCCH, where they are dynamically carried on DL-SCH. The scheduling of SI messages part of Other SI is indicated by </w:t>
            </w:r>
            <w:r w:rsidRPr="00AE3B1F">
              <w:rPr>
                <w:i/>
                <w:sz w:val="22"/>
                <w:szCs w:val="22"/>
              </w:rPr>
              <w:t>SIB1</w:t>
            </w:r>
            <w:r w:rsidRPr="00AE3B1F">
              <w:rPr>
                <w:sz w:val="22"/>
                <w:szCs w:val="22"/>
              </w:rPr>
              <w:t xml:space="preserve">. The scheduling of OD-SIB1 is determined by the </w:t>
            </w:r>
            <w:r w:rsidRPr="00AE3B1F">
              <w:rPr>
                <w:sz w:val="22"/>
                <w:szCs w:val="22"/>
                <w:highlight w:val="yellow"/>
              </w:rPr>
              <w:t>WUS</w:t>
            </w:r>
            <w:r w:rsidRPr="00AE3B1F">
              <w:rPr>
                <w:sz w:val="22"/>
                <w:szCs w:val="22"/>
              </w:rPr>
              <w:t xml:space="preserve"> configuration and RAR. </w:t>
            </w:r>
          </w:p>
          <w:p w14:paraId="5ABD610D" w14:textId="11A74006" w:rsidR="00207F6C" w:rsidRPr="00AE3B1F" w:rsidRDefault="00207F6C" w:rsidP="00207F6C">
            <w:pPr>
              <w:rPr>
                <w:rFonts w:ascii="Arial" w:hAnsi="Arial" w:cs="Arial"/>
                <w:sz w:val="22"/>
                <w:szCs w:val="22"/>
              </w:rPr>
            </w:pPr>
            <w:r w:rsidRPr="00AE3B1F">
              <w:rPr>
                <w:rFonts w:ascii="Arial" w:hAnsi="Arial" w:cs="Arial"/>
                <w:sz w:val="22"/>
                <w:szCs w:val="22"/>
              </w:rPr>
              <w:t>Suggest: UL WUS</w:t>
            </w:r>
          </w:p>
        </w:tc>
        <w:tc>
          <w:tcPr>
            <w:tcW w:w="2715" w:type="dxa"/>
            <w:tcBorders>
              <w:top w:val="single" w:sz="4" w:space="0" w:color="auto"/>
              <w:left w:val="single" w:sz="4" w:space="0" w:color="auto"/>
              <w:bottom w:val="single" w:sz="4" w:space="0" w:color="auto"/>
              <w:right w:val="single" w:sz="4" w:space="0" w:color="auto"/>
            </w:tcBorders>
          </w:tcPr>
          <w:p w14:paraId="2E4114A7" w14:textId="3F7B30DF" w:rsidR="00207F6C" w:rsidRPr="00207F6C" w:rsidRDefault="00207F6C" w:rsidP="00207F6C">
            <w:pPr>
              <w:pStyle w:val="BodyText"/>
              <w:keepNext/>
              <w:rPr>
                <w:bCs/>
                <w:sz w:val="22"/>
                <w:szCs w:val="22"/>
              </w:rPr>
            </w:pPr>
            <w:r w:rsidRPr="00207F6C">
              <w:rPr>
                <w:bCs/>
                <w:sz w:val="22"/>
                <w:szCs w:val="22"/>
              </w:rPr>
              <w:t xml:space="preserve">Any “WUS” occurrence was changed to “UL-WUS” and the definition of UL-WUS added in 3.2. </w:t>
            </w:r>
          </w:p>
        </w:tc>
      </w:tr>
      <w:tr w:rsidR="00207F6C" w:rsidRPr="00D45311" w14:paraId="07E50976"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5B2C9D47" w14:textId="6E7C5E2B" w:rsidR="00207F6C" w:rsidRPr="00AE3B1F" w:rsidRDefault="00207F6C" w:rsidP="00207F6C">
            <w:pPr>
              <w:pStyle w:val="BodyText"/>
              <w:keepNext/>
              <w:rPr>
                <w:rFonts w:ascii="Times New Roman" w:hAnsi="Times New Roman" w:cs="Times New Roman"/>
                <w:bCs/>
                <w:sz w:val="22"/>
                <w:szCs w:val="22"/>
              </w:rPr>
            </w:pPr>
            <w:r w:rsidRPr="00AE3B1F">
              <w:rPr>
                <w:rFonts w:ascii="Times New Roman" w:hAnsi="Times New Roman" w:cs="Times New Roman"/>
                <w:bCs/>
                <w:sz w:val="22"/>
                <w:szCs w:val="22"/>
              </w:rPr>
              <w:t>QC 0</w:t>
            </w:r>
            <w:r>
              <w:rPr>
                <w:rFonts w:ascii="Times New Roman" w:hAnsi="Times New Roman" w:cs="Times New Roman"/>
                <w:bCs/>
                <w:sz w:val="22"/>
                <w:szCs w:val="22"/>
              </w:rPr>
              <w:t>3</w:t>
            </w:r>
          </w:p>
        </w:tc>
        <w:tc>
          <w:tcPr>
            <w:tcW w:w="6917" w:type="dxa"/>
            <w:tcBorders>
              <w:top w:val="single" w:sz="4" w:space="0" w:color="auto"/>
              <w:left w:val="single" w:sz="4" w:space="0" w:color="auto"/>
              <w:bottom w:val="single" w:sz="4" w:space="0" w:color="auto"/>
              <w:right w:val="single" w:sz="4" w:space="0" w:color="auto"/>
            </w:tcBorders>
          </w:tcPr>
          <w:p w14:paraId="02B5DD61" w14:textId="77777777" w:rsidR="00207F6C" w:rsidRPr="00AB1EEE" w:rsidRDefault="00207F6C" w:rsidP="00207F6C">
            <w:pPr>
              <w:pStyle w:val="Heading4"/>
            </w:pPr>
            <w:r w:rsidRPr="00AB1EEE">
              <w:t>15.4.2.</w:t>
            </w:r>
            <w:r>
              <w:t>x1</w:t>
            </w:r>
            <w:r w:rsidRPr="00AB1EEE">
              <w:tab/>
            </w:r>
            <w:r>
              <w:t>O</w:t>
            </w:r>
            <w:r w:rsidRPr="00072840">
              <w:t xml:space="preserve">n-demand SSB </w:t>
            </w:r>
            <w:proofErr w:type="spellStart"/>
            <w:r w:rsidRPr="00072840">
              <w:t>SCell</w:t>
            </w:r>
            <w:proofErr w:type="spellEnd"/>
          </w:p>
          <w:p w14:paraId="675E65E6" w14:textId="77777777" w:rsidR="00207F6C" w:rsidRPr="00971052" w:rsidRDefault="00207F6C" w:rsidP="00207F6C">
            <w:pPr>
              <w:numPr>
                <w:ilvl w:val="2"/>
                <w:numId w:val="21"/>
              </w:numPr>
              <w:overflowPunct w:val="0"/>
              <w:autoSpaceDE w:val="0"/>
              <w:autoSpaceDN w:val="0"/>
              <w:adjustRightInd w:val="0"/>
              <w:spacing w:beforeLines="50" w:before="120" w:afterLines="50" w:after="120"/>
              <w:jc w:val="both"/>
              <w:textAlignment w:val="baseline"/>
              <w:rPr>
                <w:bCs/>
              </w:rPr>
            </w:pPr>
            <w:r w:rsidRPr="00971052">
              <w:rPr>
                <w:bCs/>
              </w:rPr>
              <w:t xml:space="preserve">The </w:t>
            </w:r>
            <w:proofErr w:type="spellStart"/>
            <w:r w:rsidRPr="00971052">
              <w:rPr>
                <w:bCs/>
              </w:rPr>
              <w:t>SCell</w:t>
            </w:r>
            <w:proofErr w:type="spellEnd"/>
            <w:r w:rsidRPr="00971052">
              <w:rPr>
                <w:bCs/>
              </w:rPr>
              <w:t xml:space="preserve"> is configured to a UE but before the UE receives </w:t>
            </w:r>
            <w:proofErr w:type="spellStart"/>
            <w:r w:rsidRPr="00971052">
              <w:rPr>
                <w:bCs/>
              </w:rPr>
              <w:t>SCell</w:t>
            </w:r>
            <w:proofErr w:type="spellEnd"/>
            <w:r w:rsidRPr="00971052">
              <w:rPr>
                <w:bCs/>
              </w:rPr>
              <w:t xml:space="preserve"> activation command</w:t>
            </w:r>
          </w:p>
          <w:p w14:paraId="2B7821DD" w14:textId="77777777" w:rsidR="00207F6C" w:rsidRPr="00284DC6" w:rsidRDefault="00207F6C" w:rsidP="00207F6C">
            <w:pPr>
              <w:numPr>
                <w:ilvl w:val="2"/>
                <w:numId w:val="21"/>
              </w:numPr>
              <w:overflowPunct w:val="0"/>
              <w:autoSpaceDE w:val="0"/>
              <w:autoSpaceDN w:val="0"/>
              <w:adjustRightInd w:val="0"/>
              <w:spacing w:beforeLines="50" w:before="120" w:afterLines="50" w:after="120"/>
              <w:jc w:val="both"/>
              <w:textAlignment w:val="baseline"/>
              <w:rPr>
                <w:bCs/>
                <w:highlight w:val="yellow"/>
              </w:rPr>
            </w:pPr>
            <w:r w:rsidRPr="00284DC6">
              <w:rPr>
                <w:bCs/>
                <w:highlight w:val="yellow"/>
              </w:rPr>
              <w:t xml:space="preserve">When UE receives </w:t>
            </w:r>
            <w:proofErr w:type="spellStart"/>
            <w:r w:rsidRPr="00284DC6">
              <w:rPr>
                <w:bCs/>
                <w:highlight w:val="yellow"/>
              </w:rPr>
              <w:t>SCell</w:t>
            </w:r>
            <w:proofErr w:type="spellEnd"/>
            <w:r w:rsidRPr="00284DC6">
              <w:rPr>
                <w:bCs/>
                <w:highlight w:val="yellow"/>
              </w:rPr>
              <w:t xml:space="preserve"> activation command</w:t>
            </w:r>
          </w:p>
          <w:p w14:paraId="3AB7F80C" w14:textId="77777777" w:rsidR="00207F6C" w:rsidRPr="00284DC6" w:rsidRDefault="00207F6C" w:rsidP="00207F6C">
            <w:pPr>
              <w:jc w:val="both"/>
              <w:rPr>
                <w:highlight w:val="yellow"/>
              </w:rPr>
            </w:pPr>
            <w:r w:rsidRPr="00284DC6">
              <w:rPr>
                <w:highlight w:val="yellow"/>
              </w:rPr>
              <w:t>The following signals can be used to indicate the activation/deactivation state of OD-SSB configuration:</w:t>
            </w:r>
          </w:p>
          <w:p w14:paraId="3EB3B941" w14:textId="77777777" w:rsidR="00207F6C" w:rsidRPr="00284DC6" w:rsidRDefault="00207F6C" w:rsidP="00207F6C">
            <w:pPr>
              <w:numPr>
                <w:ilvl w:val="2"/>
                <w:numId w:val="21"/>
              </w:numPr>
              <w:overflowPunct w:val="0"/>
              <w:autoSpaceDE w:val="0"/>
              <w:autoSpaceDN w:val="0"/>
              <w:adjustRightInd w:val="0"/>
              <w:spacing w:beforeLines="50" w:before="120" w:afterLines="50" w:after="120"/>
              <w:jc w:val="both"/>
              <w:textAlignment w:val="baseline"/>
              <w:rPr>
                <w:bCs/>
                <w:highlight w:val="yellow"/>
              </w:rPr>
            </w:pPr>
            <w:r w:rsidRPr="00284DC6">
              <w:rPr>
                <w:bCs/>
                <w:highlight w:val="yellow"/>
              </w:rPr>
              <w:t>RRC based OD-SSB transmission indication</w:t>
            </w:r>
          </w:p>
          <w:p w14:paraId="0FD6C4BD" w14:textId="77777777" w:rsidR="00207F6C" w:rsidRPr="00284DC6" w:rsidRDefault="00207F6C" w:rsidP="00207F6C">
            <w:pPr>
              <w:numPr>
                <w:ilvl w:val="2"/>
                <w:numId w:val="21"/>
              </w:numPr>
              <w:overflowPunct w:val="0"/>
              <w:autoSpaceDE w:val="0"/>
              <w:autoSpaceDN w:val="0"/>
              <w:adjustRightInd w:val="0"/>
              <w:spacing w:beforeLines="50" w:before="120" w:afterLines="50" w:after="120"/>
              <w:jc w:val="both"/>
              <w:textAlignment w:val="baseline"/>
              <w:rPr>
                <w:bCs/>
                <w:highlight w:val="yellow"/>
              </w:rPr>
            </w:pPr>
            <w:r w:rsidRPr="00284DC6">
              <w:rPr>
                <w:bCs/>
                <w:highlight w:val="yellow"/>
              </w:rPr>
              <w:t>MAC-CE for OD-SSB transmission indication</w:t>
            </w:r>
          </w:p>
          <w:p w14:paraId="1E1D6DF0" w14:textId="77777777" w:rsidR="00207F6C" w:rsidRDefault="00207F6C" w:rsidP="00207F6C">
            <w:pPr>
              <w:rPr>
                <w:rFonts w:ascii="Arial" w:hAnsi="Arial" w:cs="Arial"/>
                <w:sz w:val="22"/>
                <w:szCs w:val="22"/>
              </w:rPr>
            </w:pPr>
            <w:r w:rsidRPr="00AE3B1F">
              <w:rPr>
                <w:rFonts w:ascii="Arial" w:hAnsi="Arial" w:cs="Arial"/>
                <w:sz w:val="22"/>
                <w:szCs w:val="22"/>
              </w:rPr>
              <w:t xml:space="preserve">Suggest: </w:t>
            </w:r>
          </w:p>
          <w:p w14:paraId="188E0E63" w14:textId="6A330C86" w:rsidR="00207F6C" w:rsidRPr="00284DC6" w:rsidRDefault="00207F6C" w:rsidP="00207F6C">
            <w:pPr>
              <w:rPr>
                <w:rFonts w:ascii="Arial" w:hAnsi="Arial" w:cs="Arial"/>
                <w:sz w:val="22"/>
                <w:szCs w:val="22"/>
              </w:rPr>
            </w:pPr>
            <w:r w:rsidRPr="00284DC6">
              <w:rPr>
                <w:rFonts w:ascii="Arial" w:hAnsi="Arial" w:cs="Arial"/>
                <w:sz w:val="22"/>
                <w:szCs w:val="22"/>
              </w:rPr>
              <w:t>-</w:t>
            </w:r>
            <w:r w:rsidRPr="00284DC6">
              <w:rPr>
                <w:rFonts w:ascii="Arial" w:hAnsi="Arial" w:cs="Arial"/>
                <w:sz w:val="22"/>
                <w:szCs w:val="22"/>
              </w:rPr>
              <w:tab/>
            </w:r>
            <w:r>
              <w:rPr>
                <w:rFonts w:ascii="Arial" w:hAnsi="Arial" w:cs="Arial"/>
                <w:sz w:val="22"/>
                <w:szCs w:val="22"/>
              </w:rPr>
              <w:t>Prior to or when</w:t>
            </w:r>
            <w:r w:rsidRPr="00284DC6">
              <w:rPr>
                <w:rFonts w:ascii="Arial" w:hAnsi="Arial" w:cs="Arial"/>
                <w:sz w:val="22"/>
                <w:szCs w:val="22"/>
              </w:rPr>
              <w:t xml:space="preserve"> UE receives </w:t>
            </w:r>
            <w:proofErr w:type="spellStart"/>
            <w:r w:rsidRPr="00284DC6">
              <w:rPr>
                <w:rFonts w:ascii="Arial" w:hAnsi="Arial" w:cs="Arial"/>
                <w:sz w:val="22"/>
                <w:szCs w:val="22"/>
              </w:rPr>
              <w:t>SCell</w:t>
            </w:r>
            <w:proofErr w:type="spellEnd"/>
            <w:r w:rsidRPr="00284DC6">
              <w:rPr>
                <w:rFonts w:ascii="Arial" w:hAnsi="Arial" w:cs="Arial"/>
                <w:sz w:val="22"/>
                <w:szCs w:val="22"/>
              </w:rPr>
              <w:t xml:space="preserve"> activation command</w:t>
            </w:r>
          </w:p>
          <w:p w14:paraId="1CCA9B3F" w14:textId="77777777" w:rsidR="00207F6C" w:rsidRPr="00284DC6" w:rsidRDefault="00207F6C" w:rsidP="00207F6C">
            <w:pPr>
              <w:rPr>
                <w:rFonts w:ascii="Arial" w:hAnsi="Arial" w:cs="Arial"/>
                <w:sz w:val="22"/>
                <w:szCs w:val="22"/>
              </w:rPr>
            </w:pPr>
            <w:r w:rsidRPr="00284DC6">
              <w:rPr>
                <w:rFonts w:ascii="Arial" w:hAnsi="Arial" w:cs="Arial"/>
                <w:sz w:val="22"/>
                <w:szCs w:val="22"/>
              </w:rPr>
              <w:t>The following signals can be used to indicate the activation/deactivation state of OD-SSB configuration:</w:t>
            </w:r>
          </w:p>
          <w:p w14:paraId="23B28AF8" w14:textId="6BD8F78B" w:rsidR="00207F6C" w:rsidRPr="00284DC6" w:rsidRDefault="00207F6C" w:rsidP="00207F6C">
            <w:pPr>
              <w:rPr>
                <w:rFonts w:ascii="Arial" w:hAnsi="Arial" w:cs="Arial"/>
                <w:color w:val="767171" w:themeColor="background2" w:themeShade="80"/>
                <w:sz w:val="22"/>
                <w:szCs w:val="22"/>
              </w:rPr>
            </w:pPr>
            <w:r w:rsidRPr="00284DC6">
              <w:rPr>
                <w:rFonts w:ascii="Arial" w:hAnsi="Arial" w:cs="Arial"/>
                <w:color w:val="767171" w:themeColor="background2" w:themeShade="80"/>
                <w:sz w:val="22"/>
                <w:szCs w:val="22"/>
              </w:rPr>
              <w:t>-</w:t>
            </w:r>
            <w:r w:rsidRPr="00284DC6">
              <w:rPr>
                <w:rFonts w:ascii="Arial" w:hAnsi="Arial" w:cs="Arial"/>
                <w:color w:val="767171" w:themeColor="background2" w:themeShade="80"/>
                <w:sz w:val="22"/>
                <w:szCs w:val="22"/>
              </w:rPr>
              <w:tab/>
            </w:r>
            <w:r w:rsidRPr="00284DC6">
              <w:rPr>
                <w:rFonts w:ascii="Arial" w:hAnsi="Arial" w:cs="Arial"/>
                <w:i/>
                <w:iCs/>
                <w:strike/>
                <w:color w:val="C00000"/>
                <w:sz w:val="22"/>
                <w:szCs w:val="22"/>
              </w:rPr>
              <w:t>RRC based OD-SSB transmission indication</w:t>
            </w:r>
            <w:r w:rsidRPr="00284DC6">
              <w:rPr>
                <w:rFonts w:ascii="Arial" w:hAnsi="Arial" w:cs="Arial"/>
                <w:i/>
                <w:iCs/>
                <w:color w:val="C00000"/>
                <w:sz w:val="22"/>
                <w:szCs w:val="22"/>
              </w:rPr>
              <w:t xml:space="preserve"> [</w:t>
            </w:r>
            <w:r>
              <w:rPr>
                <w:rFonts w:ascii="Arial" w:hAnsi="Arial" w:cs="Arial"/>
                <w:i/>
                <w:iCs/>
                <w:color w:val="C00000"/>
                <w:sz w:val="22"/>
                <w:szCs w:val="22"/>
              </w:rPr>
              <w:t xml:space="preserve">Comment: </w:t>
            </w:r>
            <w:r w:rsidRPr="00284DC6">
              <w:rPr>
                <w:rFonts w:ascii="Arial" w:hAnsi="Arial" w:cs="Arial"/>
                <w:i/>
                <w:iCs/>
                <w:color w:val="C00000"/>
                <w:sz w:val="22"/>
                <w:szCs w:val="22"/>
              </w:rPr>
              <w:t>not sure about this due to the timing between RRC and MAC CE activation]</w:t>
            </w:r>
          </w:p>
          <w:p w14:paraId="599A844F" w14:textId="1389FFB9" w:rsidR="00207F6C" w:rsidRPr="00AE3B1F" w:rsidRDefault="00207F6C" w:rsidP="00207F6C">
            <w:pPr>
              <w:rPr>
                <w:rFonts w:ascii="Arial" w:hAnsi="Arial" w:cs="Arial"/>
                <w:sz w:val="22"/>
                <w:szCs w:val="22"/>
              </w:rPr>
            </w:pPr>
            <w:r w:rsidRPr="00284DC6">
              <w:rPr>
                <w:rFonts w:ascii="Arial" w:hAnsi="Arial" w:cs="Arial"/>
                <w:sz w:val="22"/>
                <w:szCs w:val="22"/>
              </w:rPr>
              <w:t>-</w:t>
            </w:r>
            <w:r w:rsidRPr="00284DC6">
              <w:rPr>
                <w:rFonts w:ascii="Arial" w:hAnsi="Arial" w:cs="Arial"/>
                <w:sz w:val="22"/>
                <w:szCs w:val="22"/>
              </w:rPr>
              <w:tab/>
              <w:t>MAC-CE for OD-SSB transmission indication</w:t>
            </w:r>
          </w:p>
        </w:tc>
        <w:tc>
          <w:tcPr>
            <w:tcW w:w="2715" w:type="dxa"/>
            <w:tcBorders>
              <w:top w:val="single" w:sz="4" w:space="0" w:color="auto"/>
              <w:left w:val="single" w:sz="4" w:space="0" w:color="auto"/>
              <w:bottom w:val="single" w:sz="4" w:space="0" w:color="auto"/>
              <w:right w:val="single" w:sz="4" w:space="0" w:color="auto"/>
            </w:tcBorders>
          </w:tcPr>
          <w:p w14:paraId="17D2AA89" w14:textId="57F00F0A" w:rsidR="00207F6C" w:rsidRPr="00207F6C" w:rsidRDefault="00207F6C" w:rsidP="00207F6C">
            <w:pPr>
              <w:pStyle w:val="BodyText"/>
              <w:keepNext/>
              <w:rPr>
                <w:bCs/>
                <w:sz w:val="22"/>
                <w:szCs w:val="22"/>
              </w:rPr>
            </w:pPr>
            <w:r w:rsidRPr="00207F6C">
              <w:rPr>
                <w:bCs/>
                <w:sz w:val="22"/>
                <w:szCs w:val="22"/>
              </w:rPr>
              <w:t>The “</w:t>
            </w:r>
            <w:r w:rsidRPr="00207F6C">
              <w:rPr>
                <w:bCs/>
                <w:sz w:val="22"/>
                <w:szCs w:val="22"/>
              </w:rPr>
              <w:t>RRC based OD-SSB transmission indication</w:t>
            </w:r>
            <w:r w:rsidRPr="00207F6C">
              <w:rPr>
                <w:bCs/>
                <w:sz w:val="22"/>
                <w:szCs w:val="22"/>
              </w:rPr>
              <w:t>” is an agreement from RAN2#127 and #127bis.</w:t>
            </w:r>
          </w:p>
        </w:tc>
      </w:tr>
      <w:tr w:rsidR="00207F6C" w:rsidRPr="00D45311" w14:paraId="21A8CAA9" w14:textId="77777777" w:rsidTr="007F431B">
        <w:trPr>
          <w:trHeight w:val="127"/>
        </w:trPr>
        <w:tc>
          <w:tcPr>
            <w:tcW w:w="1425" w:type="dxa"/>
            <w:tcBorders>
              <w:top w:val="single" w:sz="4" w:space="0" w:color="auto"/>
              <w:left w:val="single" w:sz="4" w:space="0" w:color="auto"/>
              <w:bottom w:val="single" w:sz="4" w:space="0" w:color="auto"/>
              <w:right w:val="single" w:sz="4" w:space="0" w:color="auto"/>
            </w:tcBorders>
            <w:shd w:val="clear" w:color="auto" w:fill="auto"/>
          </w:tcPr>
          <w:p w14:paraId="227A3DD6" w14:textId="1B89DAD9" w:rsidR="00207F6C" w:rsidRPr="00AE3B1F" w:rsidRDefault="00207F6C" w:rsidP="00207F6C">
            <w:pPr>
              <w:pStyle w:val="BodyText"/>
              <w:keepNext/>
              <w:rPr>
                <w:rFonts w:ascii="Times New Roman" w:hAnsi="Times New Roman" w:cs="Times New Roman"/>
                <w:bCs/>
                <w:sz w:val="22"/>
                <w:szCs w:val="22"/>
              </w:rPr>
            </w:pPr>
            <w:r>
              <w:rPr>
                <w:rFonts w:ascii="Times New Roman" w:hAnsi="Times New Roman" w:cs="Times New Roman"/>
                <w:bCs/>
                <w:sz w:val="22"/>
                <w:szCs w:val="22"/>
              </w:rPr>
              <w:lastRenderedPageBreak/>
              <w:t xml:space="preserve">QC 04 </w:t>
            </w:r>
          </w:p>
        </w:tc>
        <w:tc>
          <w:tcPr>
            <w:tcW w:w="6917" w:type="dxa"/>
            <w:tcBorders>
              <w:top w:val="single" w:sz="4" w:space="0" w:color="auto"/>
              <w:left w:val="single" w:sz="4" w:space="0" w:color="auto"/>
              <w:bottom w:val="single" w:sz="4" w:space="0" w:color="auto"/>
              <w:right w:val="single" w:sz="4" w:space="0" w:color="auto"/>
            </w:tcBorders>
          </w:tcPr>
          <w:p w14:paraId="09E77ABB" w14:textId="77777777" w:rsidR="00207F6C" w:rsidRDefault="00207F6C" w:rsidP="00207F6C">
            <w:pPr>
              <w:pStyle w:val="Heading4"/>
            </w:pPr>
            <w:r>
              <w:t>15.4.2.x2 On-demand SIB1</w:t>
            </w:r>
          </w:p>
          <w:p w14:paraId="215A5200" w14:textId="77777777" w:rsidR="00207F6C" w:rsidRDefault="00207F6C" w:rsidP="00207F6C">
            <w:pPr>
              <w:pStyle w:val="BodyText"/>
              <w:rPr>
                <w:rFonts w:ascii="SimSun" w:hAnsi="SimSun"/>
                <w:bCs/>
              </w:rPr>
            </w:pPr>
            <w:r w:rsidRPr="00EC0F79">
              <w:rPr>
                <w:rFonts w:ascii="SimSun" w:hAnsi="SimSun"/>
                <w:bCs/>
              </w:rPr>
              <w:t xml:space="preserve">A UE can obtain UL WUS configuration </w:t>
            </w:r>
            <w:r w:rsidRPr="00EC0F79">
              <w:rPr>
                <w:rFonts w:ascii="SimSun" w:hAnsi="SimSun"/>
                <w:bCs/>
                <w:highlight w:val="yellow"/>
              </w:rPr>
              <w:t>from any cell</w:t>
            </w:r>
            <w:r w:rsidRPr="00EC0F79">
              <w:rPr>
                <w:rFonts w:ascii="SimSun" w:hAnsi="SimSun"/>
                <w:bCs/>
              </w:rPr>
              <w:t xml:space="preserve">, then </w:t>
            </w:r>
            <w:r w:rsidRPr="00EC0F79">
              <w:rPr>
                <w:rFonts w:ascii="SimSun" w:hAnsi="SimSun"/>
                <w:bCs/>
                <w:highlight w:val="yellow"/>
              </w:rPr>
              <w:t>after</w:t>
            </w:r>
            <w:r w:rsidRPr="00EC0F79">
              <w:rPr>
                <w:rFonts w:ascii="SimSun" w:hAnsi="SimSun"/>
                <w:bCs/>
              </w:rPr>
              <w:t xml:space="preserve"> an intra-/inter-frequency cell re-selection procedure UE transmits UL WUS on an NES OD-SIB1 Cell and receives on-demand SIB1 from the NES OD-SIB1 Cell. UL WUS transmission is </w:t>
            </w:r>
            <w:r w:rsidRPr="00EC0F79">
              <w:rPr>
                <w:rFonts w:ascii="SimSun" w:hAnsi="SimSun"/>
                <w:bCs/>
                <w:highlight w:val="yellow"/>
              </w:rPr>
              <w:t>triggered</w:t>
            </w:r>
            <w:r w:rsidRPr="00EC0F79">
              <w:rPr>
                <w:rFonts w:ascii="SimSun" w:hAnsi="SimSun"/>
                <w:bCs/>
              </w:rPr>
              <w:t xml:space="preserve"> via a PRACH procedure.</w:t>
            </w:r>
          </w:p>
          <w:p w14:paraId="43915ECD" w14:textId="3D4E455B" w:rsidR="00207F6C" w:rsidRDefault="00207F6C" w:rsidP="00207F6C">
            <w:pPr>
              <w:pStyle w:val="BodyText"/>
              <w:rPr>
                <w:rFonts w:cs="Arial"/>
                <w:sz w:val="22"/>
                <w:szCs w:val="22"/>
              </w:rPr>
            </w:pPr>
            <w:r w:rsidRPr="00EC0F79">
              <w:rPr>
                <w:rFonts w:cs="Arial"/>
                <w:sz w:val="22"/>
                <w:szCs w:val="22"/>
              </w:rPr>
              <w:t>Suggest</w:t>
            </w:r>
            <w:r>
              <w:rPr>
                <w:rFonts w:cs="Arial"/>
                <w:sz w:val="22"/>
                <w:szCs w:val="22"/>
              </w:rPr>
              <w:t>/Comment</w:t>
            </w:r>
            <w:r w:rsidRPr="00EC0F79">
              <w:rPr>
                <w:rFonts w:cs="Arial"/>
                <w:sz w:val="22"/>
                <w:szCs w:val="22"/>
              </w:rPr>
              <w:t>:</w:t>
            </w:r>
          </w:p>
          <w:p w14:paraId="460EFF95" w14:textId="018B71C3" w:rsidR="00207F6C" w:rsidRDefault="00207F6C" w:rsidP="00207F6C">
            <w:pPr>
              <w:pStyle w:val="BodyText"/>
              <w:numPr>
                <w:ilvl w:val="0"/>
                <w:numId w:val="26"/>
              </w:numPr>
              <w:rPr>
                <w:rFonts w:cs="Arial"/>
                <w:sz w:val="22"/>
                <w:szCs w:val="22"/>
              </w:rPr>
            </w:pPr>
            <w:r>
              <w:rPr>
                <w:rFonts w:cs="Arial"/>
                <w:sz w:val="22"/>
                <w:szCs w:val="22"/>
              </w:rPr>
              <w:t>May not be any cell.</w:t>
            </w:r>
          </w:p>
          <w:p w14:paraId="284A80DD" w14:textId="2C7F11E3" w:rsidR="00207F6C" w:rsidRDefault="00207F6C" w:rsidP="00207F6C">
            <w:pPr>
              <w:pStyle w:val="BodyText"/>
              <w:numPr>
                <w:ilvl w:val="0"/>
                <w:numId w:val="26"/>
              </w:numPr>
              <w:rPr>
                <w:rFonts w:cs="Arial"/>
                <w:sz w:val="22"/>
                <w:szCs w:val="22"/>
              </w:rPr>
            </w:pPr>
            <w:r>
              <w:rPr>
                <w:rFonts w:cs="Arial"/>
                <w:sz w:val="22"/>
                <w:szCs w:val="22"/>
              </w:rPr>
              <w:t>It’s part of the cell reselection: obtain SIB1</w:t>
            </w:r>
          </w:p>
          <w:p w14:paraId="5E5341C8" w14:textId="5457D51A" w:rsidR="00207F6C" w:rsidRPr="00EC0F79" w:rsidRDefault="00207F6C" w:rsidP="00207F6C">
            <w:pPr>
              <w:pStyle w:val="BodyText"/>
              <w:numPr>
                <w:ilvl w:val="0"/>
                <w:numId w:val="26"/>
              </w:numPr>
              <w:rPr>
                <w:rFonts w:cs="Arial"/>
                <w:sz w:val="22"/>
                <w:szCs w:val="22"/>
              </w:rPr>
            </w:pPr>
            <w:r>
              <w:rPr>
                <w:rFonts w:cs="Arial"/>
                <w:sz w:val="22"/>
                <w:szCs w:val="22"/>
              </w:rPr>
              <w:t>“using” instead of “</w:t>
            </w:r>
            <w:proofErr w:type="gramStart"/>
            <w:r>
              <w:rPr>
                <w:rFonts w:cs="Arial"/>
                <w:sz w:val="22"/>
                <w:szCs w:val="22"/>
              </w:rPr>
              <w:t>triggered”…</w:t>
            </w:r>
            <w:proofErr w:type="gramEnd"/>
            <w:r>
              <w:rPr>
                <w:rFonts w:cs="Arial"/>
                <w:sz w:val="22"/>
                <w:szCs w:val="22"/>
              </w:rPr>
              <w:t>?</w:t>
            </w:r>
          </w:p>
          <w:p w14:paraId="46A3109C" w14:textId="105BFD07" w:rsidR="00207F6C" w:rsidRPr="00EC0F79" w:rsidRDefault="00207F6C" w:rsidP="00207F6C">
            <w:pPr>
              <w:pStyle w:val="BodyText"/>
              <w:rPr>
                <w:lang w:val="en-GB" w:eastAsia="ja-JP"/>
              </w:rPr>
            </w:pPr>
          </w:p>
        </w:tc>
        <w:tc>
          <w:tcPr>
            <w:tcW w:w="2715" w:type="dxa"/>
            <w:tcBorders>
              <w:top w:val="single" w:sz="4" w:space="0" w:color="auto"/>
              <w:left w:val="single" w:sz="4" w:space="0" w:color="auto"/>
              <w:bottom w:val="single" w:sz="4" w:space="0" w:color="auto"/>
              <w:right w:val="single" w:sz="4" w:space="0" w:color="auto"/>
            </w:tcBorders>
          </w:tcPr>
          <w:p w14:paraId="321145DF" w14:textId="77777777" w:rsidR="00207F6C" w:rsidRPr="00207F6C" w:rsidRDefault="00207F6C" w:rsidP="00207F6C">
            <w:pPr>
              <w:pStyle w:val="BodyText"/>
              <w:keepNext/>
              <w:rPr>
                <w:bCs/>
                <w:sz w:val="22"/>
                <w:szCs w:val="22"/>
              </w:rPr>
            </w:pPr>
            <w:r w:rsidRPr="00207F6C">
              <w:rPr>
                <w:bCs/>
                <w:sz w:val="22"/>
                <w:szCs w:val="22"/>
              </w:rPr>
              <w:t xml:space="preserve">The “any cell” part is based on the fact that there are no restrictions to </w:t>
            </w:r>
            <w:proofErr w:type="spellStart"/>
            <w:r w:rsidRPr="00207F6C">
              <w:rPr>
                <w:bCs/>
                <w:sz w:val="22"/>
                <w:szCs w:val="22"/>
              </w:rPr>
              <w:t>SIBxx</w:t>
            </w:r>
            <w:proofErr w:type="spellEnd"/>
            <w:r w:rsidRPr="00207F6C">
              <w:rPr>
                <w:bCs/>
                <w:sz w:val="22"/>
                <w:szCs w:val="22"/>
              </w:rPr>
              <w:t xml:space="preserve"> broadcasting. If this wording is contentious “any” can be removed but that doesn’t change the principles of </w:t>
            </w:r>
            <w:proofErr w:type="spellStart"/>
            <w:r w:rsidRPr="00207F6C">
              <w:rPr>
                <w:bCs/>
                <w:sz w:val="22"/>
                <w:szCs w:val="22"/>
              </w:rPr>
              <w:t>SIBxx</w:t>
            </w:r>
            <w:proofErr w:type="spellEnd"/>
            <w:r w:rsidRPr="00207F6C">
              <w:rPr>
                <w:bCs/>
                <w:sz w:val="22"/>
                <w:szCs w:val="22"/>
              </w:rPr>
              <w:t xml:space="preserve">. </w:t>
            </w:r>
          </w:p>
          <w:p w14:paraId="78C110A7" w14:textId="14D70B17" w:rsidR="00207F6C" w:rsidRPr="00207F6C" w:rsidRDefault="00207F6C" w:rsidP="00207F6C">
            <w:pPr>
              <w:pStyle w:val="BodyText"/>
              <w:keepNext/>
              <w:rPr>
                <w:bCs/>
                <w:sz w:val="22"/>
                <w:szCs w:val="22"/>
              </w:rPr>
            </w:pPr>
            <w:r w:rsidRPr="00207F6C">
              <w:rPr>
                <w:bCs/>
                <w:sz w:val="22"/>
                <w:szCs w:val="22"/>
              </w:rPr>
              <w:t xml:space="preserve">This section was reworded mainly based on Samsung009. </w:t>
            </w:r>
          </w:p>
        </w:tc>
      </w:tr>
    </w:tbl>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140A" w14:textId="77777777" w:rsidR="001920E1" w:rsidRDefault="001920E1">
      <w:r>
        <w:separator/>
      </w:r>
    </w:p>
  </w:endnote>
  <w:endnote w:type="continuationSeparator" w:id="0">
    <w:p w14:paraId="49A2E3DB" w14:textId="77777777" w:rsidR="001920E1" w:rsidRDefault="001920E1">
      <w:r>
        <w:continuationSeparator/>
      </w:r>
    </w:p>
  </w:endnote>
  <w:endnote w:type="continuationNotice" w:id="1">
    <w:p w14:paraId="30965FFB" w14:textId="77777777" w:rsidR="001920E1" w:rsidRDefault="00192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BA20" w14:textId="77777777" w:rsidR="001920E1" w:rsidRDefault="001920E1">
      <w:r>
        <w:separator/>
      </w:r>
    </w:p>
  </w:footnote>
  <w:footnote w:type="continuationSeparator" w:id="0">
    <w:p w14:paraId="047C15D7" w14:textId="77777777" w:rsidR="001920E1" w:rsidRDefault="001920E1">
      <w:r>
        <w:continuationSeparator/>
      </w:r>
    </w:p>
  </w:footnote>
  <w:footnote w:type="continuationNotice" w:id="1">
    <w:p w14:paraId="6F91F554" w14:textId="77777777" w:rsidR="001920E1" w:rsidRDefault="00192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04C"/>
    <w:multiLevelType w:val="hybridMultilevel"/>
    <w:tmpl w:val="228CD8E4"/>
    <w:lvl w:ilvl="0" w:tplc="D1D0D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B56FB"/>
    <w:multiLevelType w:val="hybridMultilevel"/>
    <w:tmpl w:val="8C5E66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C50E1"/>
    <w:multiLevelType w:val="multilevel"/>
    <w:tmpl w:val="1094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0"/>
  </w:num>
  <w:num w:numId="3">
    <w:abstractNumId w:val="16"/>
  </w:num>
  <w:num w:numId="4">
    <w:abstractNumId w:val="22"/>
  </w:num>
  <w:num w:numId="5">
    <w:abstractNumId w:val="17"/>
  </w:num>
  <w:num w:numId="6">
    <w:abstractNumId w:val="3"/>
  </w:num>
  <w:num w:numId="7">
    <w:abstractNumId w:val="20"/>
  </w:num>
  <w:num w:numId="8">
    <w:abstractNumId w:val="21"/>
  </w:num>
  <w:num w:numId="9">
    <w:abstractNumId w:val="4"/>
  </w:num>
  <w:num w:numId="10">
    <w:abstractNumId w:val="12"/>
  </w:num>
  <w:num w:numId="11">
    <w:abstractNumId w:val="5"/>
  </w:num>
  <w:num w:numId="12">
    <w:abstractNumId w:val="1"/>
  </w:num>
  <w:num w:numId="13">
    <w:abstractNumId w:val="23"/>
  </w:num>
  <w:num w:numId="14">
    <w:abstractNumId w:val="19"/>
  </w:num>
  <w:num w:numId="15">
    <w:abstractNumId w:val="7"/>
  </w:num>
  <w:num w:numId="16">
    <w:abstractNumId w:val="14"/>
  </w:num>
  <w:num w:numId="17">
    <w:abstractNumId w:val="8"/>
  </w:num>
  <w:num w:numId="18">
    <w:abstractNumId w:val="18"/>
  </w:num>
  <w:num w:numId="19">
    <w:abstractNumId w:val="11"/>
  </w:num>
  <w:num w:numId="20">
    <w:abstractNumId w:val="17"/>
  </w:num>
  <w:num w:numId="21">
    <w:abstractNumId w:val="24"/>
  </w:num>
  <w:num w:numId="22">
    <w:abstractNumId w:val="13"/>
  </w:num>
  <w:num w:numId="23">
    <w:abstractNumId w:val="9"/>
  </w:num>
  <w:num w:numId="24">
    <w:abstractNumId w:val="0"/>
  </w:num>
  <w:num w:numId="25">
    <w:abstractNumId w:val="6"/>
  </w:num>
  <w:num w:numId="26">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6426"/>
    <w:rsid w:val="00007EFA"/>
    <w:rsid w:val="00010797"/>
    <w:rsid w:val="00011645"/>
    <w:rsid w:val="00011C94"/>
    <w:rsid w:val="000127FF"/>
    <w:rsid w:val="00016103"/>
    <w:rsid w:val="00016AE9"/>
    <w:rsid w:val="00016EFA"/>
    <w:rsid w:val="0002000A"/>
    <w:rsid w:val="000205E8"/>
    <w:rsid w:val="000208B8"/>
    <w:rsid w:val="0002248E"/>
    <w:rsid w:val="00022FE7"/>
    <w:rsid w:val="000233EF"/>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9F2"/>
    <w:rsid w:val="00051B20"/>
    <w:rsid w:val="00051F7F"/>
    <w:rsid w:val="0005303D"/>
    <w:rsid w:val="0005325E"/>
    <w:rsid w:val="000557C6"/>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A12"/>
    <w:rsid w:val="00072ECE"/>
    <w:rsid w:val="00073370"/>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1EC"/>
    <w:rsid w:val="00093675"/>
    <w:rsid w:val="00093D7E"/>
    <w:rsid w:val="0009472C"/>
    <w:rsid w:val="00095F3D"/>
    <w:rsid w:val="0009661A"/>
    <w:rsid w:val="000972AF"/>
    <w:rsid w:val="000974FB"/>
    <w:rsid w:val="000A033C"/>
    <w:rsid w:val="000A0534"/>
    <w:rsid w:val="000A22FC"/>
    <w:rsid w:val="000A2978"/>
    <w:rsid w:val="000A3886"/>
    <w:rsid w:val="000A3BA2"/>
    <w:rsid w:val="000A404A"/>
    <w:rsid w:val="000A545C"/>
    <w:rsid w:val="000A6339"/>
    <w:rsid w:val="000A7CE0"/>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628"/>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78A"/>
    <w:rsid w:val="000F5C27"/>
    <w:rsid w:val="000F5DCB"/>
    <w:rsid w:val="000F5DF1"/>
    <w:rsid w:val="000F6B9C"/>
    <w:rsid w:val="00100B6E"/>
    <w:rsid w:val="00100CE1"/>
    <w:rsid w:val="001026D1"/>
    <w:rsid w:val="00104271"/>
    <w:rsid w:val="0010446A"/>
    <w:rsid w:val="00104A26"/>
    <w:rsid w:val="00104D2B"/>
    <w:rsid w:val="0010525A"/>
    <w:rsid w:val="00106ADC"/>
    <w:rsid w:val="00107812"/>
    <w:rsid w:val="00110F81"/>
    <w:rsid w:val="00110F9E"/>
    <w:rsid w:val="00112852"/>
    <w:rsid w:val="00112DB1"/>
    <w:rsid w:val="001136F8"/>
    <w:rsid w:val="0011511E"/>
    <w:rsid w:val="001174B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CA5"/>
    <w:rsid w:val="001424C7"/>
    <w:rsid w:val="00142BFC"/>
    <w:rsid w:val="00143468"/>
    <w:rsid w:val="00143C99"/>
    <w:rsid w:val="00143E91"/>
    <w:rsid w:val="00143F13"/>
    <w:rsid w:val="00144560"/>
    <w:rsid w:val="00145B2A"/>
    <w:rsid w:val="0015038F"/>
    <w:rsid w:val="001505FA"/>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176"/>
    <w:rsid w:val="00162887"/>
    <w:rsid w:val="00162A07"/>
    <w:rsid w:val="00163279"/>
    <w:rsid w:val="001632AC"/>
    <w:rsid w:val="00164EF1"/>
    <w:rsid w:val="00165B65"/>
    <w:rsid w:val="001660CB"/>
    <w:rsid w:val="0016663E"/>
    <w:rsid w:val="0016732E"/>
    <w:rsid w:val="00170852"/>
    <w:rsid w:val="00171931"/>
    <w:rsid w:val="00171E13"/>
    <w:rsid w:val="00172006"/>
    <w:rsid w:val="00172444"/>
    <w:rsid w:val="00173D8B"/>
    <w:rsid w:val="0017411A"/>
    <w:rsid w:val="00174635"/>
    <w:rsid w:val="00175016"/>
    <w:rsid w:val="00175942"/>
    <w:rsid w:val="00175DB5"/>
    <w:rsid w:val="0017655E"/>
    <w:rsid w:val="001776FE"/>
    <w:rsid w:val="00177713"/>
    <w:rsid w:val="0018147A"/>
    <w:rsid w:val="00181B9E"/>
    <w:rsid w:val="00182C6D"/>
    <w:rsid w:val="00185267"/>
    <w:rsid w:val="0018610F"/>
    <w:rsid w:val="00186CAF"/>
    <w:rsid w:val="00187589"/>
    <w:rsid w:val="001875F2"/>
    <w:rsid w:val="0018769C"/>
    <w:rsid w:val="001918DF"/>
    <w:rsid w:val="001920E1"/>
    <w:rsid w:val="001923D9"/>
    <w:rsid w:val="0019324F"/>
    <w:rsid w:val="0019596A"/>
    <w:rsid w:val="001963E1"/>
    <w:rsid w:val="00196B0D"/>
    <w:rsid w:val="00196E8B"/>
    <w:rsid w:val="0019759B"/>
    <w:rsid w:val="00197C69"/>
    <w:rsid w:val="001A05FF"/>
    <w:rsid w:val="001A1C8B"/>
    <w:rsid w:val="001A25D1"/>
    <w:rsid w:val="001A364D"/>
    <w:rsid w:val="001A39E0"/>
    <w:rsid w:val="001A4ABC"/>
    <w:rsid w:val="001A4B9F"/>
    <w:rsid w:val="001A553F"/>
    <w:rsid w:val="001A6D35"/>
    <w:rsid w:val="001A7C94"/>
    <w:rsid w:val="001A7FC2"/>
    <w:rsid w:val="001B143A"/>
    <w:rsid w:val="001B1617"/>
    <w:rsid w:val="001B1B9C"/>
    <w:rsid w:val="001B2578"/>
    <w:rsid w:val="001B3E2B"/>
    <w:rsid w:val="001B43E8"/>
    <w:rsid w:val="001B4B10"/>
    <w:rsid w:val="001B6205"/>
    <w:rsid w:val="001B678B"/>
    <w:rsid w:val="001B79D1"/>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C20"/>
    <w:rsid w:val="001D1E1E"/>
    <w:rsid w:val="001D20D7"/>
    <w:rsid w:val="001D2ABB"/>
    <w:rsid w:val="001D4288"/>
    <w:rsid w:val="001D4CE1"/>
    <w:rsid w:val="001D4F4A"/>
    <w:rsid w:val="001D5802"/>
    <w:rsid w:val="001D6019"/>
    <w:rsid w:val="001D6145"/>
    <w:rsid w:val="001D6B45"/>
    <w:rsid w:val="001D6BD6"/>
    <w:rsid w:val="001D7D59"/>
    <w:rsid w:val="001E01A4"/>
    <w:rsid w:val="001E076D"/>
    <w:rsid w:val="001E0FB9"/>
    <w:rsid w:val="001E37D6"/>
    <w:rsid w:val="001E38D5"/>
    <w:rsid w:val="001E3AFB"/>
    <w:rsid w:val="001E3B3D"/>
    <w:rsid w:val="001E45DC"/>
    <w:rsid w:val="001E5164"/>
    <w:rsid w:val="001E54C3"/>
    <w:rsid w:val="001E5855"/>
    <w:rsid w:val="001E5BF5"/>
    <w:rsid w:val="001E6D71"/>
    <w:rsid w:val="001E7037"/>
    <w:rsid w:val="001E7225"/>
    <w:rsid w:val="001E7C4D"/>
    <w:rsid w:val="001F065C"/>
    <w:rsid w:val="001F0919"/>
    <w:rsid w:val="001F1CFB"/>
    <w:rsid w:val="001F1DDF"/>
    <w:rsid w:val="001F20F5"/>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07F6C"/>
    <w:rsid w:val="00210049"/>
    <w:rsid w:val="002117C0"/>
    <w:rsid w:val="00211892"/>
    <w:rsid w:val="00211941"/>
    <w:rsid w:val="00212F93"/>
    <w:rsid w:val="0021418E"/>
    <w:rsid w:val="00215B92"/>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427F"/>
    <w:rsid w:val="00235428"/>
    <w:rsid w:val="002368E5"/>
    <w:rsid w:val="00236D94"/>
    <w:rsid w:val="002404A9"/>
    <w:rsid w:val="00240807"/>
    <w:rsid w:val="00241773"/>
    <w:rsid w:val="00242D44"/>
    <w:rsid w:val="00242F80"/>
    <w:rsid w:val="0024476B"/>
    <w:rsid w:val="00244B03"/>
    <w:rsid w:val="00245664"/>
    <w:rsid w:val="00245AE3"/>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02B"/>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C22"/>
    <w:rsid w:val="00283F1A"/>
    <w:rsid w:val="002842CE"/>
    <w:rsid w:val="00284DC6"/>
    <w:rsid w:val="002854A5"/>
    <w:rsid w:val="00287FAE"/>
    <w:rsid w:val="002908B1"/>
    <w:rsid w:val="002914E5"/>
    <w:rsid w:val="00295246"/>
    <w:rsid w:val="00296967"/>
    <w:rsid w:val="002978F2"/>
    <w:rsid w:val="00297B43"/>
    <w:rsid w:val="002A0394"/>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5C22"/>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2CD9"/>
    <w:rsid w:val="00313DF4"/>
    <w:rsid w:val="00314439"/>
    <w:rsid w:val="00314651"/>
    <w:rsid w:val="00315D38"/>
    <w:rsid w:val="003164AD"/>
    <w:rsid w:val="00320A0E"/>
    <w:rsid w:val="003211A1"/>
    <w:rsid w:val="00321C90"/>
    <w:rsid w:val="00324C19"/>
    <w:rsid w:val="00324D0E"/>
    <w:rsid w:val="00325103"/>
    <w:rsid w:val="0032536C"/>
    <w:rsid w:val="00325FB1"/>
    <w:rsid w:val="00326534"/>
    <w:rsid w:val="003267A6"/>
    <w:rsid w:val="00327477"/>
    <w:rsid w:val="00327614"/>
    <w:rsid w:val="00330583"/>
    <w:rsid w:val="00331792"/>
    <w:rsid w:val="0033193C"/>
    <w:rsid w:val="00331F1B"/>
    <w:rsid w:val="003327DD"/>
    <w:rsid w:val="00332828"/>
    <w:rsid w:val="0033291C"/>
    <w:rsid w:val="00333309"/>
    <w:rsid w:val="003351FB"/>
    <w:rsid w:val="00340248"/>
    <w:rsid w:val="00341957"/>
    <w:rsid w:val="00341A17"/>
    <w:rsid w:val="00342D2B"/>
    <w:rsid w:val="00345928"/>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38F4"/>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054"/>
    <w:rsid w:val="003A6106"/>
    <w:rsid w:val="003A72E2"/>
    <w:rsid w:val="003A7593"/>
    <w:rsid w:val="003B0F08"/>
    <w:rsid w:val="003B13D9"/>
    <w:rsid w:val="003B2A5A"/>
    <w:rsid w:val="003B2D21"/>
    <w:rsid w:val="003B2DE9"/>
    <w:rsid w:val="003B38C7"/>
    <w:rsid w:val="003B494D"/>
    <w:rsid w:val="003B61C0"/>
    <w:rsid w:val="003B69B3"/>
    <w:rsid w:val="003B7018"/>
    <w:rsid w:val="003C2889"/>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619"/>
    <w:rsid w:val="003D5935"/>
    <w:rsid w:val="003D5B7B"/>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5E7"/>
    <w:rsid w:val="003F776C"/>
    <w:rsid w:val="003F7BBA"/>
    <w:rsid w:val="00400609"/>
    <w:rsid w:val="00400A11"/>
    <w:rsid w:val="00400FA5"/>
    <w:rsid w:val="0040169E"/>
    <w:rsid w:val="00402423"/>
    <w:rsid w:val="004024A8"/>
    <w:rsid w:val="00402880"/>
    <w:rsid w:val="00402B41"/>
    <w:rsid w:val="00402CC3"/>
    <w:rsid w:val="004042ED"/>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6EB"/>
    <w:rsid w:val="00430F9C"/>
    <w:rsid w:val="00430FA7"/>
    <w:rsid w:val="004310F0"/>
    <w:rsid w:val="004322B3"/>
    <w:rsid w:val="00432F20"/>
    <w:rsid w:val="004343E1"/>
    <w:rsid w:val="00434435"/>
    <w:rsid w:val="00434BEB"/>
    <w:rsid w:val="00434D54"/>
    <w:rsid w:val="00436884"/>
    <w:rsid w:val="004439E6"/>
    <w:rsid w:val="00445DF2"/>
    <w:rsid w:val="00446113"/>
    <w:rsid w:val="0045136D"/>
    <w:rsid w:val="00453046"/>
    <w:rsid w:val="00453277"/>
    <w:rsid w:val="00453831"/>
    <w:rsid w:val="0045414D"/>
    <w:rsid w:val="00454F95"/>
    <w:rsid w:val="0045548A"/>
    <w:rsid w:val="00455F54"/>
    <w:rsid w:val="00456C16"/>
    <w:rsid w:val="00456D39"/>
    <w:rsid w:val="00457305"/>
    <w:rsid w:val="004573BF"/>
    <w:rsid w:val="00457599"/>
    <w:rsid w:val="00460558"/>
    <w:rsid w:val="00460F38"/>
    <w:rsid w:val="0046167C"/>
    <w:rsid w:val="00461E36"/>
    <w:rsid w:val="0046524A"/>
    <w:rsid w:val="00465750"/>
    <w:rsid w:val="00465DB9"/>
    <w:rsid w:val="00466458"/>
    <w:rsid w:val="004669EA"/>
    <w:rsid w:val="004675E2"/>
    <w:rsid w:val="00467B3D"/>
    <w:rsid w:val="00470143"/>
    <w:rsid w:val="00470E6A"/>
    <w:rsid w:val="00471A75"/>
    <w:rsid w:val="0047233F"/>
    <w:rsid w:val="00474804"/>
    <w:rsid w:val="004750D0"/>
    <w:rsid w:val="004759B1"/>
    <w:rsid w:val="0047642A"/>
    <w:rsid w:val="00476B51"/>
    <w:rsid w:val="00476DE0"/>
    <w:rsid w:val="00477B1F"/>
    <w:rsid w:val="004811DF"/>
    <w:rsid w:val="0048358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3626"/>
    <w:rsid w:val="004D41CB"/>
    <w:rsid w:val="004D4DB1"/>
    <w:rsid w:val="004D60ED"/>
    <w:rsid w:val="004D721A"/>
    <w:rsid w:val="004E00C0"/>
    <w:rsid w:val="004E1BA4"/>
    <w:rsid w:val="004E273F"/>
    <w:rsid w:val="004E4320"/>
    <w:rsid w:val="004E4BF7"/>
    <w:rsid w:val="004E5D09"/>
    <w:rsid w:val="004E5EB0"/>
    <w:rsid w:val="004E63EF"/>
    <w:rsid w:val="004E76D0"/>
    <w:rsid w:val="004E770F"/>
    <w:rsid w:val="004F1277"/>
    <w:rsid w:val="004F1FCA"/>
    <w:rsid w:val="004F20BD"/>
    <w:rsid w:val="004F39ED"/>
    <w:rsid w:val="004F3C87"/>
    <w:rsid w:val="004F4C17"/>
    <w:rsid w:val="004F5064"/>
    <w:rsid w:val="004F5368"/>
    <w:rsid w:val="004F55B9"/>
    <w:rsid w:val="004F5D34"/>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1B23"/>
    <w:rsid w:val="00524B49"/>
    <w:rsid w:val="00524CB6"/>
    <w:rsid w:val="00525316"/>
    <w:rsid w:val="00526C94"/>
    <w:rsid w:val="00526CB7"/>
    <w:rsid w:val="00533539"/>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61B"/>
    <w:rsid w:val="00575EFC"/>
    <w:rsid w:val="00576DDB"/>
    <w:rsid w:val="00577B03"/>
    <w:rsid w:val="00577DA4"/>
    <w:rsid w:val="00577FFA"/>
    <w:rsid w:val="00580757"/>
    <w:rsid w:val="005834E1"/>
    <w:rsid w:val="00583C1F"/>
    <w:rsid w:val="005847A2"/>
    <w:rsid w:val="00584B0F"/>
    <w:rsid w:val="005858B6"/>
    <w:rsid w:val="00585C82"/>
    <w:rsid w:val="00586459"/>
    <w:rsid w:val="005865C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1FF5"/>
    <w:rsid w:val="005A2864"/>
    <w:rsid w:val="005A347E"/>
    <w:rsid w:val="005A430E"/>
    <w:rsid w:val="005A491C"/>
    <w:rsid w:val="005A5BF7"/>
    <w:rsid w:val="005A68CC"/>
    <w:rsid w:val="005A7131"/>
    <w:rsid w:val="005B1795"/>
    <w:rsid w:val="005B39BA"/>
    <w:rsid w:val="005B4421"/>
    <w:rsid w:val="005B4669"/>
    <w:rsid w:val="005B48A5"/>
    <w:rsid w:val="005B59B5"/>
    <w:rsid w:val="005B78B9"/>
    <w:rsid w:val="005C16AA"/>
    <w:rsid w:val="005C2517"/>
    <w:rsid w:val="005C3A52"/>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860"/>
    <w:rsid w:val="005E5B19"/>
    <w:rsid w:val="005E5B85"/>
    <w:rsid w:val="005E6381"/>
    <w:rsid w:val="005F3F48"/>
    <w:rsid w:val="005F4504"/>
    <w:rsid w:val="005F53FF"/>
    <w:rsid w:val="00600038"/>
    <w:rsid w:val="00600638"/>
    <w:rsid w:val="00604AA1"/>
    <w:rsid w:val="00605D9B"/>
    <w:rsid w:val="00606086"/>
    <w:rsid w:val="00606238"/>
    <w:rsid w:val="00606D51"/>
    <w:rsid w:val="00610542"/>
    <w:rsid w:val="00610D78"/>
    <w:rsid w:val="00612C06"/>
    <w:rsid w:val="00613208"/>
    <w:rsid w:val="0061494D"/>
    <w:rsid w:val="006157E6"/>
    <w:rsid w:val="0061587F"/>
    <w:rsid w:val="006162DE"/>
    <w:rsid w:val="00616BC2"/>
    <w:rsid w:val="00617A56"/>
    <w:rsid w:val="00617BD3"/>
    <w:rsid w:val="00617DB7"/>
    <w:rsid w:val="006204EA"/>
    <w:rsid w:val="006207AC"/>
    <w:rsid w:val="00620D61"/>
    <w:rsid w:val="006224D1"/>
    <w:rsid w:val="006242B8"/>
    <w:rsid w:val="00626317"/>
    <w:rsid w:val="00626719"/>
    <w:rsid w:val="00626B02"/>
    <w:rsid w:val="00626F44"/>
    <w:rsid w:val="006272C9"/>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BA0"/>
    <w:rsid w:val="00651E1F"/>
    <w:rsid w:val="006526A1"/>
    <w:rsid w:val="00652994"/>
    <w:rsid w:val="00652C43"/>
    <w:rsid w:val="00653BD6"/>
    <w:rsid w:val="0065405D"/>
    <w:rsid w:val="00655156"/>
    <w:rsid w:val="006566A2"/>
    <w:rsid w:val="0065714E"/>
    <w:rsid w:val="00657915"/>
    <w:rsid w:val="00657AAC"/>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691"/>
    <w:rsid w:val="00691B05"/>
    <w:rsid w:val="00693444"/>
    <w:rsid w:val="00694F4A"/>
    <w:rsid w:val="00695350"/>
    <w:rsid w:val="006964FD"/>
    <w:rsid w:val="00696620"/>
    <w:rsid w:val="00696C40"/>
    <w:rsid w:val="006974B3"/>
    <w:rsid w:val="006A0454"/>
    <w:rsid w:val="006A0F49"/>
    <w:rsid w:val="006A299C"/>
    <w:rsid w:val="006A5660"/>
    <w:rsid w:val="006A616B"/>
    <w:rsid w:val="006A6222"/>
    <w:rsid w:val="006A6FF3"/>
    <w:rsid w:val="006A7F5C"/>
    <w:rsid w:val="006B07DE"/>
    <w:rsid w:val="006B0E4C"/>
    <w:rsid w:val="006B13E7"/>
    <w:rsid w:val="006B2237"/>
    <w:rsid w:val="006B2B5D"/>
    <w:rsid w:val="006B45E6"/>
    <w:rsid w:val="006B4765"/>
    <w:rsid w:val="006B49C5"/>
    <w:rsid w:val="006B5941"/>
    <w:rsid w:val="006B5F49"/>
    <w:rsid w:val="006B6157"/>
    <w:rsid w:val="006B61D7"/>
    <w:rsid w:val="006B67DC"/>
    <w:rsid w:val="006B6922"/>
    <w:rsid w:val="006B7556"/>
    <w:rsid w:val="006C0005"/>
    <w:rsid w:val="006C0267"/>
    <w:rsid w:val="006C0633"/>
    <w:rsid w:val="006C09C1"/>
    <w:rsid w:val="006C159F"/>
    <w:rsid w:val="006C2AE8"/>
    <w:rsid w:val="006C3683"/>
    <w:rsid w:val="006C5BCB"/>
    <w:rsid w:val="006C6DF1"/>
    <w:rsid w:val="006C72AC"/>
    <w:rsid w:val="006D097A"/>
    <w:rsid w:val="006D1B4B"/>
    <w:rsid w:val="006D1DA9"/>
    <w:rsid w:val="006D250F"/>
    <w:rsid w:val="006D3BB2"/>
    <w:rsid w:val="006D44BE"/>
    <w:rsid w:val="006D4ACB"/>
    <w:rsid w:val="006D5B0A"/>
    <w:rsid w:val="006D5CF3"/>
    <w:rsid w:val="006D5D32"/>
    <w:rsid w:val="006D6539"/>
    <w:rsid w:val="006D7F63"/>
    <w:rsid w:val="006E04F7"/>
    <w:rsid w:val="006E0F91"/>
    <w:rsid w:val="006E1294"/>
    <w:rsid w:val="006E18B5"/>
    <w:rsid w:val="006E4200"/>
    <w:rsid w:val="006E4490"/>
    <w:rsid w:val="006E6317"/>
    <w:rsid w:val="006E63BC"/>
    <w:rsid w:val="006E7431"/>
    <w:rsid w:val="006F038A"/>
    <w:rsid w:val="006F260F"/>
    <w:rsid w:val="006F2A06"/>
    <w:rsid w:val="006F3F73"/>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06B"/>
    <w:rsid w:val="00737123"/>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5721"/>
    <w:rsid w:val="007765EF"/>
    <w:rsid w:val="0077748A"/>
    <w:rsid w:val="007778B8"/>
    <w:rsid w:val="00780754"/>
    <w:rsid w:val="007819C8"/>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253"/>
    <w:rsid w:val="007A139E"/>
    <w:rsid w:val="007A5244"/>
    <w:rsid w:val="007A5588"/>
    <w:rsid w:val="007A7BF7"/>
    <w:rsid w:val="007A7E64"/>
    <w:rsid w:val="007B0DC5"/>
    <w:rsid w:val="007B1027"/>
    <w:rsid w:val="007B72EF"/>
    <w:rsid w:val="007B7AAA"/>
    <w:rsid w:val="007C0015"/>
    <w:rsid w:val="007C0567"/>
    <w:rsid w:val="007C12DF"/>
    <w:rsid w:val="007C3ADA"/>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5E71"/>
    <w:rsid w:val="007E60F4"/>
    <w:rsid w:val="007E6785"/>
    <w:rsid w:val="007E6A16"/>
    <w:rsid w:val="007E74D2"/>
    <w:rsid w:val="007E7C1A"/>
    <w:rsid w:val="007F0113"/>
    <w:rsid w:val="007F045E"/>
    <w:rsid w:val="007F09DA"/>
    <w:rsid w:val="007F1D19"/>
    <w:rsid w:val="007F2A81"/>
    <w:rsid w:val="007F3F2D"/>
    <w:rsid w:val="007F431B"/>
    <w:rsid w:val="007F4C9F"/>
    <w:rsid w:val="007F4FA0"/>
    <w:rsid w:val="007F50AB"/>
    <w:rsid w:val="007F5B09"/>
    <w:rsid w:val="007F66D7"/>
    <w:rsid w:val="007F706D"/>
    <w:rsid w:val="007F7881"/>
    <w:rsid w:val="00800FDC"/>
    <w:rsid w:val="008013C5"/>
    <w:rsid w:val="00801DD0"/>
    <w:rsid w:val="008025BA"/>
    <w:rsid w:val="00803E43"/>
    <w:rsid w:val="008041A2"/>
    <w:rsid w:val="00805A7A"/>
    <w:rsid w:val="00805AA2"/>
    <w:rsid w:val="00807490"/>
    <w:rsid w:val="008101D6"/>
    <w:rsid w:val="00810472"/>
    <w:rsid w:val="00810B4E"/>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06A"/>
    <w:rsid w:val="008457E8"/>
    <w:rsid w:val="00846799"/>
    <w:rsid w:val="00846F7C"/>
    <w:rsid w:val="00850268"/>
    <w:rsid w:val="00850E4F"/>
    <w:rsid w:val="00852529"/>
    <w:rsid w:val="00857CA9"/>
    <w:rsid w:val="008617E9"/>
    <w:rsid w:val="008626DB"/>
    <w:rsid w:val="00863DCA"/>
    <w:rsid w:val="00864556"/>
    <w:rsid w:val="0086476E"/>
    <w:rsid w:val="00864F55"/>
    <w:rsid w:val="00864FDB"/>
    <w:rsid w:val="00865B01"/>
    <w:rsid w:val="008670AF"/>
    <w:rsid w:val="008701FF"/>
    <w:rsid w:val="00870223"/>
    <w:rsid w:val="0087036B"/>
    <w:rsid w:val="00870464"/>
    <w:rsid w:val="008704E9"/>
    <w:rsid w:val="0087090D"/>
    <w:rsid w:val="00871E32"/>
    <w:rsid w:val="00873205"/>
    <w:rsid w:val="00874248"/>
    <w:rsid w:val="0087476B"/>
    <w:rsid w:val="00875BCB"/>
    <w:rsid w:val="0087702B"/>
    <w:rsid w:val="008779ED"/>
    <w:rsid w:val="00881787"/>
    <w:rsid w:val="00881972"/>
    <w:rsid w:val="00881CA4"/>
    <w:rsid w:val="008824F2"/>
    <w:rsid w:val="008836E4"/>
    <w:rsid w:val="008849D6"/>
    <w:rsid w:val="00886A01"/>
    <w:rsid w:val="0088787E"/>
    <w:rsid w:val="008902F8"/>
    <w:rsid w:val="008917A1"/>
    <w:rsid w:val="008930E9"/>
    <w:rsid w:val="008933F1"/>
    <w:rsid w:val="0089359A"/>
    <w:rsid w:val="0089526B"/>
    <w:rsid w:val="0089781A"/>
    <w:rsid w:val="00897882"/>
    <w:rsid w:val="00897C24"/>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B5DE8"/>
    <w:rsid w:val="008C1FCC"/>
    <w:rsid w:val="008C365C"/>
    <w:rsid w:val="008C51FC"/>
    <w:rsid w:val="008D0E33"/>
    <w:rsid w:val="008D1CCC"/>
    <w:rsid w:val="008D3404"/>
    <w:rsid w:val="008D3565"/>
    <w:rsid w:val="008D4CA2"/>
    <w:rsid w:val="008D4CDA"/>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5AC"/>
    <w:rsid w:val="0090507D"/>
    <w:rsid w:val="00905515"/>
    <w:rsid w:val="00905FFE"/>
    <w:rsid w:val="0090656D"/>
    <w:rsid w:val="0090726E"/>
    <w:rsid w:val="00907AA4"/>
    <w:rsid w:val="0091015B"/>
    <w:rsid w:val="009101CA"/>
    <w:rsid w:val="00911827"/>
    <w:rsid w:val="00911AC4"/>
    <w:rsid w:val="009122C8"/>
    <w:rsid w:val="00914630"/>
    <w:rsid w:val="00915280"/>
    <w:rsid w:val="00915EB3"/>
    <w:rsid w:val="009166AC"/>
    <w:rsid w:val="009172DC"/>
    <w:rsid w:val="00917E06"/>
    <w:rsid w:val="00920151"/>
    <w:rsid w:val="009212CF"/>
    <w:rsid w:val="00921507"/>
    <w:rsid w:val="00921E84"/>
    <w:rsid w:val="00922010"/>
    <w:rsid w:val="00922455"/>
    <w:rsid w:val="00923046"/>
    <w:rsid w:val="009234F0"/>
    <w:rsid w:val="00923D64"/>
    <w:rsid w:val="00925060"/>
    <w:rsid w:val="0092576B"/>
    <w:rsid w:val="00925C43"/>
    <w:rsid w:val="009260D9"/>
    <w:rsid w:val="00926549"/>
    <w:rsid w:val="00926B35"/>
    <w:rsid w:val="0092705E"/>
    <w:rsid w:val="00927D40"/>
    <w:rsid w:val="0093013A"/>
    <w:rsid w:val="00930841"/>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6D0"/>
    <w:rsid w:val="009D58C4"/>
    <w:rsid w:val="009D594A"/>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6F0"/>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B2B"/>
    <w:rsid w:val="00A27EA2"/>
    <w:rsid w:val="00A309DE"/>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451E3"/>
    <w:rsid w:val="00A50730"/>
    <w:rsid w:val="00A52547"/>
    <w:rsid w:val="00A52B5B"/>
    <w:rsid w:val="00A540E4"/>
    <w:rsid w:val="00A5448E"/>
    <w:rsid w:val="00A556FF"/>
    <w:rsid w:val="00A56611"/>
    <w:rsid w:val="00A57BCB"/>
    <w:rsid w:val="00A57ECD"/>
    <w:rsid w:val="00A6133B"/>
    <w:rsid w:val="00A616EA"/>
    <w:rsid w:val="00A62868"/>
    <w:rsid w:val="00A64ADB"/>
    <w:rsid w:val="00A64D89"/>
    <w:rsid w:val="00A64FBD"/>
    <w:rsid w:val="00A66E10"/>
    <w:rsid w:val="00A7066C"/>
    <w:rsid w:val="00A70FA1"/>
    <w:rsid w:val="00A71131"/>
    <w:rsid w:val="00A71A03"/>
    <w:rsid w:val="00A71A04"/>
    <w:rsid w:val="00A71C19"/>
    <w:rsid w:val="00A739D3"/>
    <w:rsid w:val="00A73A37"/>
    <w:rsid w:val="00A73B49"/>
    <w:rsid w:val="00A742D0"/>
    <w:rsid w:val="00A7558A"/>
    <w:rsid w:val="00A75DBF"/>
    <w:rsid w:val="00A764EB"/>
    <w:rsid w:val="00A77D40"/>
    <w:rsid w:val="00A8081C"/>
    <w:rsid w:val="00A80EE5"/>
    <w:rsid w:val="00A8152D"/>
    <w:rsid w:val="00A82B07"/>
    <w:rsid w:val="00A82B58"/>
    <w:rsid w:val="00A84DCF"/>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FE6"/>
    <w:rsid w:val="00AA1BE7"/>
    <w:rsid w:val="00AA1DFF"/>
    <w:rsid w:val="00AA223A"/>
    <w:rsid w:val="00AA26FD"/>
    <w:rsid w:val="00AA2DC9"/>
    <w:rsid w:val="00AA303B"/>
    <w:rsid w:val="00AA3E24"/>
    <w:rsid w:val="00AA45E2"/>
    <w:rsid w:val="00AA5ED7"/>
    <w:rsid w:val="00AA63C7"/>
    <w:rsid w:val="00AA6691"/>
    <w:rsid w:val="00AA66F7"/>
    <w:rsid w:val="00AA739A"/>
    <w:rsid w:val="00AB1549"/>
    <w:rsid w:val="00AB1F6F"/>
    <w:rsid w:val="00AB34D9"/>
    <w:rsid w:val="00AB3507"/>
    <w:rsid w:val="00AB395F"/>
    <w:rsid w:val="00AB3BEE"/>
    <w:rsid w:val="00AB3E9E"/>
    <w:rsid w:val="00AB57D6"/>
    <w:rsid w:val="00AB5805"/>
    <w:rsid w:val="00AB7427"/>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1F"/>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1895"/>
    <w:rsid w:val="00B025A4"/>
    <w:rsid w:val="00B028B6"/>
    <w:rsid w:val="00B02CF9"/>
    <w:rsid w:val="00B030E2"/>
    <w:rsid w:val="00B043B9"/>
    <w:rsid w:val="00B04699"/>
    <w:rsid w:val="00B06018"/>
    <w:rsid w:val="00B06415"/>
    <w:rsid w:val="00B06584"/>
    <w:rsid w:val="00B0776E"/>
    <w:rsid w:val="00B105D2"/>
    <w:rsid w:val="00B12409"/>
    <w:rsid w:val="00B13F99"/>
    <w:rsid w:val="00B14320"/>
    <w:rsid w:val="00B14F52"/>
    <w:rsid w:val="00B15798"/>
    <w:rsid w:val="00B20447"/>
    <w:rsid w:val="00B21804"/>
    <w:rsid w:val="00B229EE"/>
    <w:rsid w:val="00B22B29"/>
    <w:rsid w:val="00B22BEC"/>
    <w:rsid w:val="00B23D43"/>
    <w:rsid w:val="00B23FC7"/>
    <w:rsid w:val="00B24B71"/>
    <w:rsid w:val="00B24D14"/>
    <w:rsid w:val="00B26C75"/>
    <w:rsid w:val="00B275EB"/>
    <w:rsid w:val="00B27C58"/>
    <w:rsid w:val="00B27F5B"/>
    <w:rsid w:val="00B30C2D"/>
    <w:rsid w:val="00B31015"/>
    <w:rsid w:val="00B3140B"/>
    <w:rsid w:val="00B315AF"/>
    <w:rsid w:val="00B3247A"/>
    <w:rsid w:val="00B33109"/>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3ED1"/>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0801"/>
    <w:rsid w:val="00B916BF"/>
    <w:rsid w:val="00B91C84"/>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01A"/>
    <w:rsid w:val="00BC55CB"/>
    <w:rsid w:val="00BC772F"/>
    <w:rsid w:val="00BD081B"/>
    <w:rsid w:val="00BD37E7"/>
    <w:rsid w:val="00BD40F0"/>
    <w:rsid w:val="00BD502A"/>
    <w:rsid w:val="00BD5B23"/>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3247"/>
    <w:rsid w:val="00BF491A"/>
    <w:rsid w:val="00BF4BBC"/>
    <w:rsid w:val="00BF5A2A"/>
    <w:rsid w:val="00BF60E4"/>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3FBE"/>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084F"/>
    <w:rsid w:val="00C5205D"/>
    <w:rsid w:val="00C52AC2"/>
    <w:rsid w:val="00C5316D"/>
    <w:rsid w:val="00C53E10"/>
    <w:rsid w:val="00C55493"/>
    <w:rsid w:val="00C55A91"/>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77997"/>
    <w:rsid w:val="00C80155"/>
    <w:rsid w:val="00C80200"/>
    <w:rsid w:val="00C8159F"/>
    <w:rsid w:val="00C8214F"/>
    <w:rsid w:val="00C821D2"/>
    <w:rsid w:val="00C84A4B"/>
    <w:rsid w:val="00C85504"/>
    <w:rsid w:val="00C855CC"/>
    <w:rsid w:val="00C85F64"/>
    <w:rsid w:val="00C87220"/>
    <w:rsid w:val="00C9063D"/>
    <w:rsid w:val="00C90884"/>
    <w:rsid w:val="00C918C2"/>
    <w:rsid w:val="00C92FB2"/>
    <w:rsid w:val="00C93911"/>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2C50"/>
    <w:rsid w:val="00D0361D"/>
    <w:rsid w:val="00D03762"/>
    <w:rsid w:val="00D03EA5"/>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17F53"/>
    <w:rsid w:val="00D20E0E"/>
    <w:rsid w:val="00D21AA0"/>
    <w:rsid w:val="00D23326"/>
    <w:rsid w:val="00D23944"/>
    <w:rsid w:val="00D2405D"/>
    <w:rsid w:val="00D24308"/>
    <w:rsid w:val="00D244F1"/>
    <w:rsid w:val="00D24B87"/>
    <w:rsid w:val="00D24D0D"/>
    <w:rsid w:val="00D24F5A"/>
    <w:rsid w:val="00D3132D"/>
    <w:rsid w:val="00D31816"/>
    <w:rsid w:val="00D3225B"/>
    <w:rsid w:val="00D34797"/>
    <w:rsid w:val="00D348F7"/>
    <w:rsid w:val="00D34929"/>
    <w:rsid w:val="00D352F3"/>
    <w:rsid w:val="00D35BC6"/>
    <w:rsid w:val="00D35FA7"/>
    <w:rsid w:val="00D366F8"/>
    <w:rsid w:val="00D3768F"/>
    <w:rsid w:val="00D37BB3"/>
    <w:rsid w:val="00D41411"/>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4AF2"/>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203A"/>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9EF"/>
    <w:rsid w:val="00DE4E73"/>
    <w:rsid w:val="00DE52E4"/>
    <w:rsid w:val="00DE7140"/>
    <w:rsid w:val="00DF12C8"/>
    <w:rsid w:val="00DF6D32"/>
    <w:rsid w:val="00E00931"/>
    <w:rsid w:val="00E02A43"/>
    <w:rsid w:val="00E0707F"/>
    <w:rsid w:val="00E0735A"/>
    <w:rsid w:val="00E07A58"/>
    <w:rsid w:val="00E10DB2"/>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1F1"/>
    <w:rsid w:val="00E26254"/>
    <w:rsid w:val="00E27F02"/>
    <w:rsid w:val="00E30EBF"/>
    <w:rsid w:val="00E33F72"/>
    <w:rsid w:val="00E34626"/>
    <w:rsid w:val="00E349A1"/>
    <w:rsid w:val="00E34BB5"/>
    <w:rsid w:val="00E34C42"/>
    <w:rsid w:val="00E35AFB"/>
    <w:rsid w:val="00E35B4A"/>
    <w:rsid w:val="00E36859"/>
    <w:rsid w:val="00E36AF6"/>
    <w:rsid w:val="00E36B7D"/>
    <w:rsid w:val="00E379B0"/>
    <w:rsid w:val="00E379F1"/>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0A7"/>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3544"/>
    <w:rsid w:val="00E84137"/>
    <w:rsid w:val="00E8474F"/>
    <w:rsid w:val="00E84EF5"/>
    <w:rsid w:val="00E87446"/>
    <w:rsid w:val="00E87D25"/>
    <w:rsid w:val="00E91E6D"/>
    <w:rsid w:val="00E9204F"/>
    <w:rsid w:val="00E93841"/>
    <w:rsid w:val="00E954F9"/>
    <w:rsid w:val="00E95AE7"/>
    <w:rsid w:val="00EA118E"/>
    <w:rsid w:val="00EA133C"/>
    <w:rsid w:val="00EA2A2E"/>
    <w:rsid w:val="00EA30F4"/>
    <w:rsid w:val="00EA4267"/>
    <w:rsid w:val="00EA50E7"/>
    <w:rsid w:val="00EA58C9"/>
    <w:rsid w:val="00EA6720"/>
    <w:rsid w:val="00EA674A"/>
    <w:rsid w:val="00EA6AAA"/>
    <w:rsid w:val="00EA7A15"/>
    <w:rsid w:val="00EB0E21"/>
    <w:rsid w:val="00EB2AF6"/>
    <w:rsid w:val="00EB32EB"/>
    <w:rsid w:val="00EB35C5"/>
    <w:rsid w:val="00EB3B70"/>
    <w:rsid w:val="00EB3D9E"/>
    <w:rsid w:val="00EB743E"/>
    <w:rsid w:val="00EC0DE0"/>
    <w:rsid w:val="00EC0F79"/>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0965"/>
    <w:rsid w:val="00EE26F2"/>
    <w:rsid w:val="00EE345F"/>
    <w:rsid w:val="00EE3774"/>
    <w:rsid w:val="00EE3C75"/>
    <w:rsid w:val="00EE40A0"/>
    <w:rsid w:val="00EE46C2"/>
    <w:rsid w:val="00EE48DF"/>
    <w:rsid w:val="00EE4F24"/>
    <w:rsid w:val="00EE534C"/>
    <w:rsid w:val="00EE61DC"/>
    <w:rsid w:val="00EE6274"/>
    <w:rsid w:val="00EE6336"/>
    <w:rsid w:val="00EE6EC2"/>
    <w:rsid w:val="00EE7008"/>
    <w:rsid w:val="00EE77FE"/>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05ACD"/>
    <w:rsid w:val="00F109A3"/>
    <w:rsid w:val="00F11180"/>
    <w:rsid w:val="00F12BEF"/>
    <w:rsid w:val="00F14652"/>
    <w:rsid w:val="00F14C41"/>
    <w:rsid w:val="00F14CFA"/>
    <w:rsid w:val="00F15117"/>
    <w:rsid w:val="00F17194"/>
    <w:rsid w:val="00F20118"/>
    <w:rsid w:val="00F2018F"/>
    <w:rsid w:val="00F20271"/>
    <w:rsid w:val="00F217BC"/>
    <w:rsid w:val="00F2227D"/>
    <w:rsid w:val="00F22D88"/>
    <w:rsid w:val="00F233E2"/>
    <w:rsid w:val="00F2445C"/>
    <w:rsid w:val="00F24C0B"/>
    <w:rsid w:val="00F24DEC"/>
    <w:rsid w:val="00F25A97"/>
    <w:rsid w:val="00F25F84"/>
    <w:rsid w:val="00F26461"/>
    <w:rsid w:val="00F27948"/>
    <w:rsid w:val="00F300CA"/>
    <w:rsid w:val="00F321A2"/>
    <w:rsid w:val="00F327B5"/>
    <w:rsid w:val="00F331E0"/>
    <w:rsid w:val="00F33391"/>
    <w:rsid w:val="00F36EA8"/>
    <w:rsid w:val="00F37C76"/>
    <w:rsid w:val="00F40849"/>
    <w:rsid w:val="00F40A2B"/>
    <w:rsid w:val="00F40B50"/>
    <w:rsid w:val="00F43FED"/>
    <w:rsid w:val="00F44F6E"/>
    <w:rsid w:val="00F45251"/>
    <w:rsid w:val="00F45AB1"/>
    <w:rsid w:val="00F45EE9"/>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28F"/>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4D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4EB6"/>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6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0FF747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B1"/>
    <w:pPr>
      <w:spacing w:after="0" w:line="240" w:lineRule="auto"/>
    </w:pPr>
    <w:rPr>
      <w:rFonts w:ascii="SimSun" w:hAnsi="SimSun" w:cs="SimSun"/>
      <w:sz w:val="24"/>
      <w:szCs w:val="24"/>
      <w:lang w:eastAsia="zh-CN"/>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spacing w:before="60"/>
      <w:ind w:left="1619"/>
    </w:pPr>
    <w:rPr>
      <w:rFonts w:ascii="Arial" w:eastAsia="MS Mincho" w:hAnsi="Arial"/>
      <w:b/>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リスト段落"/>
    <w:basedOn w:val="Normal"/>
    <w:link w:val="ListParagraphChar"/>
    <w:uiPriority w:val="34"/>
    <w:qFormat/>
    <w:rsid w:val="00B569CA"/>
    <w:pPr>
      <w:ind w:left="720"/>
    </w:pPr>
    <w:rPr>
      <w:rFonts w:ascii="Calibri" w:eastAsiaTheme="minorHAnsi" w:hAnsi="Calibri" w:cs="Calibri"/>
      <w:sz w:val="22"/>
      <w:szCs w:val="22"/>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spacing w:before="40"/>
    </w:pPr>
    <w:rPr>
      <w:rFonts w:ascii="Arial" w:eastAsia="MS Mincho" w:hAnsi="Arial"/>
      <w:b/>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spacing w:before="100" w:beforeAutospacing="1" w:after="100" w:afterAutospacing="1"/>
    </w:p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spacing w:after="100" w:afterAutospacing="1" w:line="288" w:lineRule="auto"/>
      <w:ind w:firstLine="360"/>
      <w:jc w:val="both"/>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text-only">
    <w:name w:val="text-only"/>
    <w:basedOn w:val="DefaultParagraphFont"/>
    <w:rsid w:val="00171E13"/>
  </w:style>
  <w:style w:type="paragraph" w:customStyle="1" w:styleId="richtextdocs-listitem">
    <w:name w:val="richtextdocs-listitem"/>
    <w:basedOn w:val="Normal"/>
    <w:rsid w:val="00171E13"/>
    <w:pPr>
      <w:spacing w:before="100" w:beforeAutospacing="1" w:after="100" w:afterAutospacing="1"/>
    </w:pPr>
  </w:style>
  <w:style w:type="character" w:customStyle="1" w:styleId="TFChar">
    <w:name w:val="TF Char"/>
    <w:link w:val="TF"/>
    <w:qFormat/>
    <w:locked/>
    <w:rsid w:val="00402423"/>
    <w:rPr>
      <w:rFonts w:ascii="Arial" w:eastAsia="Times New Roman" w:hAnsi="Arial" w:cs="Arial"/>
      <w:b/>
      <w:lang w:eastAsia="zh-CN"/>
    </w:rPr>
  </w:style>
  <w:style w:type="paragraph" w:customStyle="1" w:styleId="TF">
    <w:name w:val="TF"/>
    <w:basedOn w:val="Normal"/>
    <w:link w:val="TFChar"/>
    <w:rsid w:val="00402423"/>
    <w:pPr>
      <w:keepLines/>
      <w:overflowPunct w:val="0"/>
      <w:autoSpaceDE w:val="0"/>
      <w:autoSpaceDN w:val="0"/>
      <w:adjustRightInd w:val="0"/>
      <w:spacing w:after="240"/>
      <w:jc w:val="center"/>
    </w:pPr>
    <w:rPr>
      <w:rFonts w:ascii="Arial" w:eastAsia="Times New Roman" w:hAnsi="Arial" w:cs="Arial"/>
      <w:b/>
      <w:sz w:val="22"/>
      <w:szCs w:val="22"/>
    </w:rPr>
  </w:style>
  <w:style w:type="character" w:styleId="UnresolvedMention">
    <w:name w:val="Unresolved Mention"/>
    <w:basedOn w:val="DefaultParagraphFont"/>
    <w:uiPriority w:val="99"/>
    <w:semiHidden/>
    <w:unhideWhenUsed/>
    <w:rsid w:val="00DC203A"/>
    <w:rPr>
      <w:color w:val="605E5C"/>
      <w:shd w:val="clear" w:color="auto" w:fill="E1DFDD"/>
    </w:rPr>
  </w:style>
  <w:style w:type="paragraph" w:customStyle="1" w:styleId="NO">
    <w:name w:val="NO"/>
    <w:basedOn w:val="Normal"/>
    <w:link w:val="NOZchn"/>
    <w:qFormat/>
    <w:rsid w:val="00E35B4A"/>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en-GB"/>
    </w:rPr>
  </w:style>
  <w:style w:type="character" w:customStyle="1" w:styleId="NOZchn">
    <w:name w:val="NO Zchn"/>
    <w:link w:val="NO"/>
    <w:rsid w:val="00E35B4A"/>
    <w:rPr>
      <w:rFonts w:ascii="Times New Roman" w:eastAsia="Times New Roman" w:hAnsi="Times New Roman" w:cs="Times New Roman"/>
      <w:sz w:val="20"/>
      <w:szCs w:val="20"/>
      <w:lang w:val="en-GB" w:eastAsia="zh-CN"/>
    </w:rPr>
  </w:style>
  <w:style w:type="paragraph" w:customStyle="1" w:styleId="B2">
    <w:name w:val="B2"/>
    <w:basedOn w:val="List2"/>
    <w:link w:val="B2Char"/>
    <w:qFormat/>
    <w:rsid w:val="00E35B4A"/>
    <w:pPr>
      <w:overflowPunct w:val="0"/>
      <w:autoSpaceDE w:val="0"/>
      <w:autoSpaceDN w:val="0"/>
      <w:adjustRightInd w:val="0"/>
      <w:spacing w:after="180"/>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B2Char">
    <w:name w:val="B2 Char"/>
    <w:link w:val="B2"/>
    <w:qFormat/>
    <w:rsid w:val="00E35B4A"/>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E35B4A"/>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292949853">
      <w:bodyDiv w:val="1"/>
      <w:marLeft w:val="0"/>
      <w:marRight w:val="0"/>
      <w:marTop w:val="0"/>
      <w:marBottom w:val="0"/>
      <w:divBdr>
        <w:top w:val="none" w:sz="0" w:space="0" w:color="auto"/>
        <w:left w:val="none" w:sz="0" w:space="0" w:color="auto"/>
        <w:bottom w:val="none" w:sz="0" w:space="0" w:color="auto"/>
        <w:right w:val="none" w:sz="0" w:space="0" w:color="auto"/>
      </w:divBdr>
    </w:div>
    <w:div w:id="31623060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001812628">
      <w:bodyDiv w:val="1"/>
      <w:marLeft w:val="0"/>
      <w:marRight w:val="0"/>
      <w:marTop w:val="0"/>
      <w:marBottom w:val="0"/>
      <w:divBdr>
        <w:top w:val="none" w:sz="0" w:space="0" w:color="auto"/>
        <w:left w:val="none" w:sz="0" w:space="0" w:color="auto"/>
        <w:bottom w:val="none" w:sz="0" w:space="0" w:color="auto"/>
        <w:right w:val="none" w:sz="0" w:space="0" w:color="auto"/>
      </w:divBdr>
      <w:divsChild>
        <w:div w:id="668949772">
          <w:marLeft w:val="0"/>
          <w:marRight w:val="0"/>
          <w:marTop w:val="0"/>
          <w:marBottom w:val="0"/>
          <w:divBdr>
            <w:top w:val="none" w:sz="0" w:space="0" w:color="auto"/>
            <w:left w:val="none" w:sz="0" w:space="0" w:color="auto"/>
            <w:bottom w:val="none" w:sz="0" w:space="0" w:color="auto"/>
            <w:right w:val="none" w:sz="0" w:space="0" w:color="auto"/>
          </w:divBdr>
          <w:divsChild>
            <w:div w:id="588388515">
              <w:marLeft w:val="0"/>
              <w:marRight w:val="0"/>
              <w:marTop w:val="0"/>
              <w:marBottom w:val="0"/>
              <w:divBdr>
                <w:top w:val="none" w:sz="0" w:space="0" w:color="auto"/>
                <w:left w:val="none" w:sz="0" w:space="0" w:color="auto"/>
                <w:bottom w:val="none" w:sz="0" w:space="0" w:color="auto"/>
                <w:right w:val="none" w:sz="0" w:space="0" w:color="auto"/>
              </w:divBdr>
            </w:div>
            <w:div w:id="849760804">
              <w:marLeft w:val="0"/>
              <w:marRight w:val="0"/>
              <w:marTop w:val="0"/>
              <w:marBottom w:val="0"/>
              <w:divBdr>
                <w:top w:val="none" w:sz="0" w:space="0" w:color="auto"/>
                <w:left w:val="none" w:sz="0" w:space="0" w:color="auto"/>
                <w:bottom w:val="none" w:sz="0" w:space="0" w:color="auto"/>
                <w:right w:val="none" w:sz="0" w:space="0" w:color="auto"/>
              </w:divBdr>
            </w:div>
            <w:div w:id="1955092205">
              <w:marLeft w:val="0"/>
              <w:marRight w:val="0"/>
              <w:marTop w:val="0"/>
              <w:marBottom w:val="0"/>
              <w:divBdr>
                <w:top w:val="none" w:sz="0" w:space="0" w:color="auto"/>
                <w:left w:val="none" w:sz="0" w:space="0" w:color="auto"/>
                <w:bottom w:val="none" w:sz="0" w:space="0" w:color="auto"/>
                <w:right w:val="none" w:sz="0" w:space="0" w:color="auto"/>
              </w:divBdr>
            </w:div>
            <w:div w:id="1442382462">
              <w:marLeft w:val="0"/>
              <w:marRight w:val="0"/>
              <w:marTop w:val="0"/>
              <w:marBottom w:val="0"/>
              <w:divBdr>
                <w:top w:val="none" w:sz="0" w:space="0" w:color="auto"/>
                <w:left w:val="none" w:sz="0" w:space="0" w:color="auto"/>
                <w:bottom w:val="none" w:sz="0" w:space="0" w:color="auto"/>
                <w:right w:val="none" w:sz="0" w:space="0" w:color="auto"/>
              </w:divBdr>
            </w:div>
            <w:div w:id="3325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457">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02537546">
      <w:bodyDiv w:val="1"/>
      <w:marLeft w:val="0"/>
      <w:marRight w:val="0"/>
      <w:marTop w:val="0"/>
      <w:marBottom w:val="0"/>
      <w:divBdr>
        <w:top w:val="none" w:sz="0" w:space="0" w:color="auto"/>
        <w:left w:val="none" w:sz="0" w:space="0" w:color="auto"/>
        <w:bottom w:val="none" w:sz="0" w:space="0" w:color="auto"/>
        <w:right w:val="none" w:sz="0" w:space="0" w:color="auto"/>
      </w:divBdr>
    </w:div>
    <w:div w:id="1337533513">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16</TotalTime>
  <Pages>17</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POST129</cp:lastModifiedBy>
  <cp:revision>6</cp:revision>
  <dcterms:created xsi:type="dcterms:W3CDTF">2025-03-21T01:28:00Z</dcterms:created>
  <dcterms:modified xsi:type="dcterms:W3CDTF">2025-03-21T08:23:00Z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01fd8960fb1611ef80001b5700001b57">
    <vt:lpwstr>CWMgnexz7dekd+0G+pbYE2KvIykmRL2yLGfhCIRR7CwcVHnIe2laMBsskQuTm19Kp8L9E4fHg+r7YHmWOQo2xx6ag==</vt:lpwstr>
  </property>
</Properties>
</file>