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533B" w14:textId="77777777" w:rsidR="002A6DFE" w:rsidRDefault="002A6DFE" w:rsidP="002A6DFE">
      <w:pPr>
        <w:spacing w:line="360" w:lineRule="auto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In Rel-18 LTM, a</w:t>
      </w:r>
      <w:r w:rsidRPr="00730ADC">
        <w:rPr>
          <w:rFonts w:ascii="Times New Roman" w:hAnsi="Times New Roman"/>
        </w:rPr>
        <w:t>fter MCG LTM cell switch execution, the UE shall remove all CHO/CPAC configurations except for the configuration of subsequent CPAC.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s mentioned above, t</w:t>
      </w:r>
      <w:r w:rsidRPr="00B269BC">
        <w:rPr>
          <w:rFonts w:ascii="Times New Roman" w:hAnsi="Times New Roman"/>
        </w:rPr>
        <w:t xml:space="preserve">he UE is not required to continue evaluating the execution conditions of other subsequent CPAC candidate </w:t>
      </w:r>
      <w:proofErr w:type="spellStart"/>
      <w:r w:rsidRPr="00B269BC">
        <w:rPr>
          <w:rFonts w:ascii="Times New Roman" w:hAnsi="Times New Roman"/>
        </w:rPr>
        <w:t>PSCell</w:t>
      </w:r>
      <w:proofErr w:type="spellEnd"/>
      <w:r w:rsidRPr="00B269BC">
        <w:rPr>
          <w:rFonts w:ascii="Times New Roman" w:hAnsi="Times New Roman"/>
        </w:rPr>
        <w:t xml:space="preserve">(s) when </w:t>
      </w:r>
      <w:proofErr w:type="spellStart"/>
      <w:r w:rsidRPr="00B269BC">
        <w:rPr>
          <w:rFonts w:ascii="Times New Roman" w:hAnsi="Times New Roman"/>
        </w:rPr>
        <w:t>PSCell</w:t>
      </w:r>
      <w:proofErr w:type="spellEnd"/>
      <w:r w:rsidRPr="00B269BC">
        <w:rPr>
          <w:rFonts w:ascii="Times New Roman" w:hAnsi="Times New Roman"/>
        </w:rPr>
        <w:t xml:space="preserve"> change/addition or </w:t>
      </w:r>
      <w:proofErr w:type="spellStart"/>
      <w:r w:rsidRPr="00B269BC">
        <w:rPr>
          <w:rFonts w:ascii="Times New Roman" w:hAnsi="Times New Roman"/>
        </w:rPr>
        <w:t>PCell</w:t>
      </w:r>
      <w:proofErr w:type="spellEnd"/>
      <w:r w:rsidRPr="00B269BC">
        <w:rPr>
          <w:rFonts w:ascii="Times New Roman" w:hAnsi="Times New Roman"/>
        </w:rPr>
        <w:t xml:space="preserve"> change is triggered</w:t>
      </w:r>
      <w:r>
        <w:rPr>
          <w:rFonts w:ascii="Times New Roman" w:hAnsi="Times New Roman" w:hint="eastAsia"/>
        </w:rPr>
        <w:t xml:space="preserve"> [2]</w:t>
      </w:r>
      <w:r w:rsidRPr="00B269BC"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 xml:space="preserve"> UE will stop </w:t>
      </w:r>
      <w:r>
        <w:rPr>
          <w:rFonts w:ascii="Times New Roman" w:hAnsi="Times New Roman"/>
        </w:rPr>
        <w:t>evaluating</w:t>
      </w:r>
      <w:r>
        <w:rPr>
          <w:rFonts w:ascii="Times New Roman" w:hAnsi="Times New Roman" w:hint="eastAsia"/>
        </w:rPr>
        <w:t xml:space="preserve"> the </w:t>
      </w:r>
      <w:r w:rsidRPr="005C6C8A">
        <w:rPr>
          <w:rFonts w:ascii="Times New Roman" w:hAnsi="Times New Roman"/>
        </w:rPr>
        <w:t>execution conditions of subsequent CPAC</w:t>
      </w:r>
      <w:r>
        <w:rPr>
          <w:rFonts w:ascii="Times New Roman" w:hAnsi="Times New Roman" w:hint="eastAsia"/>
        </w:rPr>
        <w:t xml:space="preserve"> after MCG LTM cell switching is triggered.</w:t>
      </w:r>
    </w:p>
    <w:p w14:paraId="2078AC38" w14:textId="77777777" w:rsidR="002A6DFE" w:rsidRPr="00B269BC" w:rsidRDefault="002A6DFE" w:rsidP="002A6DFE">
      <w:pPr>
        <w:spacing w:afterLines="50" w:after="156"/>
        <w:rPr>
          <w:rFonts w:ascii="Times New Roman" w:hAnsi="Times New Roman" w:hint="eastAsia"/>
          <w:b/>
          <w:szCs w:val="21"/>
          <w:lang w:val="en-GB"/>
        </w:rPr>
      </w:pPr>
      <w:r w:rsidRPr="00B269BC">
        <w:rPr>
          <w:rFonts w:ascii="Times New Roman" w:hAnsi="Times New Roman" w:hint="eastAsia"/>
          <w:b/>
          <w:szCs w:val="21"/>
          <w:lang w:val="en-GB"/>
        </w:rPr>
        <w:t xml:space="preserve">Observation 2: </w:t>
      </w:r>
      <w:r>
        <w:rPr>
          <w:rFonts w:ascii="Times New Roman" w:hAnsi="Times New Roman" w:hint="eastAsia"/>
          <w:b/>
          <w:szCs w:val="21"/>
          <w:lang w:val="en-GB"/>
        </w:rPr>
        <w:t>A</w:t>
      </w:r>
      <w:r w:rsidRPr="0081424B">
        <w:rPr>
          <w:rFonts w:ascii="Times New Roman" w:hAnsi="Times New Roman"/>
          <w:b/>
          <w:szCs w:val="21"/>
          <w:lang w:val="en-GB"/>
        </w:rPr>
        <w:t>fter MCG LTM cell switch execution, the UE shall remove all CHO/CPAC configurations</w:t>
      </w:r>
      <w:r>
        <w:rPr>
          <w:rFonts w:ascii="Times New Roman" w:hAnsi="Times New Roman" w:hint="eastAsia"/>
          <w:b/>
          <w:szCs w:val="21"/>
          <w:lang w:val="en-GB"/>
        </w:rPr>
        <w:t>.</w:t>
      </w:r>
    </w:p>
    <w:p w14:paraId="057C0754" w14:textId="77777777" w:rsidR="002A6DFE" w:rsidRDefault="002A6DFE">
      <w:pPr>
        <w:rPr>
          <w:lang w:val="en-GB"/>
        </w:rPr>
      </w:pPr>
    </w:p>
    <w:p w14:paraId="4D1E01F0" w14:textId="77777777" w:rsidR="002A6DFE" w:rsidRPr="002A6DFE" w:rsidRDefault="002A6DFE">
      <w:pPr>
        <w:rPr>
          <w:rFonts w:hint="eastAsia"/>
          <w:lang w:val="en-GB"/>
        </w:rPr>
      </w:pPr>
    </w:p>
    <w:sectPr w:rsidR="002A6DFE" w:rsidRPr="002A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EADF" w14:textId="77777777" w:rsidR="002A6DFE" w:rsidRDefault="002A6DFE" w:rsidP="002A6DFE">
      <w:r>
        <w:separator/>
      </w:r>
    </w:p>
  </w:endnote>
  <w:endnote w:type="continuationSeparator" w:id="0">
    <w:p w14:paraId="31D79564" w14:textId="77777777" w:rsidR="002A6DFE" w:rsidRDefault="002A6DFE" w:rsidP="002A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7F74" w14:textId="77777777" w:rsidR="002A6DFE" w:rsidRDefault="002A6DFE" w:rsidP="002A6DFE">
      <w:r>
        <w:separator/>
      </w:r>
    </w:p>
  </w:footnote>
  <w:footnote w:type="continuationSeparator" w:id="0">
    <w:p w14:paraId="5DEF7B77" w14:textId="77777777" w:rsidR="002A6DFE" w:rsidRDefault="002A6DFE" w:rsidP="002A6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D0"/>
    <w:rsid w:val="002A6DFE"/>
    <w:rsid w:val="008818D0"/>
    <w:rsid w:val="00AE0B40"/>
    <w:rsid w:val="00C5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2681C"/>
  <w15:chartTrackingRefBased/>
  <w15:docId w15:val="{745DFE51-9084-4E8D-9994-02E9A664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F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DF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A6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D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A6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Lenovo_Lianhai</dc:creator>
  <cp:keywords/>
  <dc:description/>
  <cp:lastModifiedBy>Lenovo_Lianhai</cp:lastModifiedBy>
  <cp:revision>3</cp:revision>
  <dcterms:created xsi:type="dcterms:W3CDTF">2024-09-27T05:57:00Z</dcterms:created>
  <dcterms:modified xsi:type="dcterms:W3CDTF">2024-09-27T05:58:00Z</dcterms:modified>
</cp:coreProperties>
</file>