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26CCB278"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 xml:space="preserve">n RAN2#128, companies discussed </w:t>
      </w:r>
      <w:r w:rsidR="00944AAB">
        <w:rPr>
          <w:rFonts w:ascii="Arial" w:eastAsia="宋体" w:hAnsi="Arial" w:cs="Arial"/>
          <w:lang w:val="en-US" w:eastAsia="zh-CN" w:bidi="ar"/>
        </w:rPr>
        <w:t>a scenario</w:t>
      </w:r>
      <w:r>
        <w:rPr>
          <w:rFonts w:ascii="Arial" w:eastAsia="宋体" w:hAnsi="Arial" w:cs="Arial"/>
          <w:lang w:val="en-US" w:eastAsia="zh-CN" w:bidi="ar"/>
        </w:rPr>
        <w:t xml:space="preserve"> whe</w:t>
      </w:r>
      <w:r w:rsidR="00CC66FC">
        <w:rPr>
          <w:rFonts w:ascii="Arial" w:eastAsia="宋体" w:hAnsi="Arial" w:cs="Arial"/>
          <w:lang w:val="en-US" w:eastAsia="zh-CN" w:bidi="ar"/>
        </w:rPr>
        <w:t>re</w:t>
      </w:r>
      <w:r>
        <w:rPr>
          <w:rFonts w:ascii="Arial" w:eastAsia="宋体" w:hAnsi="Arial" w:cs="Arial"/>
          <w:lang w:val="en-US" w:eastAsia="zh-CN" w:bidi="ar"/>
        </w:rPr>
        <w:t xml:space="preserve"> </w:t>
      </w:r>
      <w:r w:rsidR="00CC66FC">
        <w:rPr>
          <w:rFonts w:ascii="Arial" w:eastAsia="宋体" w:hAnsi="Arial" w:cs="Arial"/>
          <w:lang w:val="en-US" w:eastAsia="zh-CN" w:bidi="ar"/>
        </w:rPr>
        <w:t xml:space="preserve">a </w:t>
      </w:r>
      <w:r>
        <w:rPr>
          <w:rFonts w:ascii="Arial" w:eastAsia="宋体" w:hAnsi="Arial" w:cs="Arial"/>
          <w:lang w:val="en-US" w:eastAsia="zh-CN" w:bidi="ar"/>
        </w:rPr>
        <w:t xml:space="preserve">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r w:rsidR="00B73AB2">
        <w:rPr>
          <w:rFonts w:ascii="Arial" w:eastAsia="宋体" w:hAnsi="Arial" w:cs="Arial"/>
          <w:lang w:val="en-US" w:eastAsia="zh-CN" w:bidi="ar"/>
        </w:rPr>
        <w:t xml:space="preserve">a RAN </w:t>
      </w:r>
      <w:proofErr w:type="spellStart"/>
      <w:r w:rsidR="0004771A">
        <w:rPr>
          <w:rFonts w:ascii="Arial" w:eastAsia="宋体" w:hAnsi="Arial" w:cs="Arial"/>
          <w:lang w:val="en-US" w:eastAsia="zh-CN" w:bidi="ar"/>
        </w:rPr>
        <w:t>eDRX</w:t>
      </w:r>
      <w:proofErr w:type="spellEnd"/>
      <w:r w:rsidR="00B73AB2">
        <w:rPr>
          <w:rFonts w:ascii="Arial" w:eastAsia="宋体" w:hAnsi="Arial" w:cs="Arial"/>
          <w:lang w:val="en-US" w:eastAsia="zh-CN" w:bidi="ar"/>
        </w:rPr>
        <w:t xml:space="preserve"> cycle</w:t>
      </w:r>
      <w:r w:rsidR="0004771A">
        <w:rPr>
          <w:rFonts w:ascii="Arial" w:eastAsia="宋体" w:hAnsi="Arial" w:cs="Arial"/>
          <w:lang w:val="en-US" w:eastAsia="zh-CN" w:bidi="ar"/>
        </w:rPr>
        <w:t xml:space="preserve"> </w:t>
      </w:r>
      <w:r w:rsidR="001F795E">
        <w:rPr>
          <w:rFonts w:ascii="Arial" w:eastAsia="宋体" w:hAnsi="Arial" w:cs="Arial"/>
          <w:lang w:val="en-US" w:eastAsia="zh-CN" w:bidi="ar"/>
        </w:rPr>
        <w:t>in RRC_INACTIVE state</w:t>
      </w:r>
      <w:r w:rsidR="00501230">
        <w:rPr>
          <w:rFonts w:ascii="Arial" w:eastAsia="宋体" w:hAnsi="Arial" w:cs="Arial"/>
          <w:lang w:val="en-US" w:eastAsia="zh-CN" w:bidi="ar"/>
        </w:rPr>
        <w:t xml:space="preserve"> when the UE</w:t>
      </w:r>
      <w:r w:rsidR="0004771A">
        <w:rPr>
          <w:rFonts w:ascii="Arial" w:eastAsia="宋体" w:hAnsi="Arial" w:cs="Arial"/>
          <w:lang w:val="en-US" w:eastAsia="zh-CN" w:bidi="ar"/>
        </w:rPr>
        <w:t xml:space="preserve"> </w:t>
      </w:r>
      <w:r>
        <w:rPr>
          <w:rFonts w:ascii="Arial" w:eastAsia="宋体" w:hAnsi="Arial" w:cs="Arial"/>
          <w:lang w:val="en-US" w:eastAsia="zh-CN" w:bidi="ar"/>
        </w:rPr>
        <w:t xml:space="preserve">has </w:t>
      </w:r>
      <w:r w:rsidR="008F32F0">
        <w:rPr>
          <w:rFonts w:ascii="Arial" w:eastAsia="宋体" w:hAnsi="Arial" w:cs="Arial"/>
          <w:lang w:val="en-US" w:eastAsia="zh-CN" w:bidi="ar"/>
        </w:rPr>
        <w:t xml:space="preserve">a </w:t>
      </w:r>
      <w:r>
        <w:rPr>
          <w:rFonts w:ascii="Arial" w:eastAsia="宋体" w:hAnsi="Arial" w:cs="Arial"/>
          <w:lang w:val="en-US" w:eastAsia="zh-CN" w:bidi="ar"/>
        </w:rPr>
        <w:t xml:space="preserve">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w:t>
      </w:r>
      <w:r w:rsidR="00680041">
        <w:rPr>
          <w:rFonts w:ascii="Arial" w:eastAsia="宋体" w:hAnsi="Arial" w:cs="Arial"/>
          <w:lang w:val="en-US" w:eastAsia="zh-CN" w:bidi="ar"/>
        </w:rPr>
        <w:t xml:space="preserve">which </w:t>
      </w:r>
      <w:r w:rsidR="003C4B19">
        <w:rPr>
          <w:rFonts w:ascii="Arial" w:eastAsia="宋体" w:hAnsi="Arial" w:cs="Arial"/>
          <w:lang w:val="en-US" w:eastAsia="zh-CN" w:bidi="ar"/>
        </w:rPr>
        <w:t>states that</w:t>
      </w:r>
      <w:r>
        <w:rPr>
          <w:rFonts w:ascii="Arial" w:eastAsia="宋体" w:hAnsi="Arial" w:cs="Arial"/>
          <w:lang w:val="en-US" w:eastAsia="zh-CN" w:bidi="ar"/>
        </w:rPr>
        <w:t xml:space="preserve"> </w:t>
      </w:r>
      <w:r w:rsidR="00CD68BF">
        <w:rPr>
          <w:rFonts w:ascii="Arial" w:eastAsia="宋体" w:hAnsi="Arial" w:cs="Arial"/>
          <w:lang w:val="en-US" w:eastAsia="zh-CN" w:bidi="ar"/>
        </w:rPr>
        <w:t xml:space="preserve">an </w:t>
      </w:r>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w:t>
      </w:r>
      <w:r w:rsidR="00CD68BF">
        <w:rPr>
          <w:rFonts w:ascii="Arial" w:eastAsia="宋体" w:hAnsi="Arial" w:cs="Arial"/>
          <w:lang w:val="en-US" w:eastAsia="zh-CN" w:bidi="ar"/>
        </w:rPr>
        <w:t xml:space="preserve">cycle </w:t>
      </w:r>
      <w:r w:rsidR="003C4B19">
        <w:rPr>
          <w:rFonts w:ascii="Arial" w:eastAsia="宋体" w:hAnsi="Arial" w:cs="Arial"/>
          <w:lang w:val="en-US" w:eastAsia="zh-CN" w:bidi="ar"/>
        </w:rPr>
        <w:t xml:space="preserve">should not be used by the UE when </w:t>
      </w:r>
      <w:r w:rsidR="008D3DF7">
        <w:rPr>
          <w:rFonts w:ascii="Arial" w:eastAsia="宋体" w:hAnsi="Arial" w:cs="Arial"/>
          <w:lang w:val="en-US" w:eastAsia="zh-CN" w:bidi="ar"/>
        </w:rPr>
        <w:t>it</w:t>
      </w:r>
      <w:r w:rsidR="003C4B19">
        <w:rPr>
          <w:rFonts w:ascii="Arial" w:eastAsia="宋体" w:hAnsi="Arial" w:cs="Arial"/>
          <w:lang w:val="en-US" w:eastAsia="zh-CN" w:bidi="ar"/>
        </w:rPr>
        <w:t xml:space="preserve"> has </w:t>
      </w:r>
      <w:r w:rsidR="00B52C72">
        <w:rPr>
          <w:rFonts w:ascii="Arial" w:eastAsia="宋体" w:hAnsi="Arial" w:cs="Arial"/>
          <w:lang w:val="en-US" w:eastAsia="zh-CN" w:bidi="ar"/>
        </w:rPr>
        <w:t xml:space="preserve">a </w:t>
      </w:r>
      <w:r w:rsidR="003C4B19">
        <w:rPr>
          <w:rFonts w:ascii="Arial" w:eastAsia="宋体" w:hAnsi="Arial" w:cs="Arial"/>
          <w:lang w:val="en-US" w:eastAsia="zh-CN" w:bidi="ar"/>
        </w:rPr>
        <w:t xml:space="preserve">PDU session associated with emergency services. However, it is unclear </w:t>
      </w:r>
      <w:r w:rsidR="001833BE">
        <w:rPr>
          <w:rFonts w:ascii="Arial" w:eastAsia="宋体" w:hAnsi="Arial" w:cs="Arial"/>
          <w:lang w:val="en-US" w:eastAsia="zh-CN" w:bidi="ar"/>
        </w:rPr>
        <w:t xml:space="preserve">whether </w:t>
      </w:r>
      <w:r w:rsidR="00054E33">
        <w:rPr>
          <w:rFonts w:ascii="Arial" w:eastAsia="宋体" w:hAnsi="Arial" w:cs="Arial"/>
          <w:lang w:val="en-US" w:eastAsia="zh-CN" w:bidi="ar"/>
        </w:rPr>
        <w:t xml:space="preserve">it is possible for </w:t>
      </w:r>
      <w:r w:rsidR="001F19A4">
        <w:rPr>
          <w:rFonts w:ascii="Arial" w:eastAsia="宋体" w:hAnsi="Arial" w:cs="Arial"/>
          <w:lang w:val="en-US" w:eastAsia="zh-CN" w:bidi="ar"/>
        </w:rPr>
        <w:t>such</w:t>
      </w:r>
      <w:r w:rsidR="00054E33">
        <w:rPr>
          <w:rFonts w:ascii="Arial" w:eastAsia="宋体" w:hAnsi="Arial" w:cs="Arial"/>
          <w:lang w:val="en-US" w:eastAsia="zh-CN" w:bidi="ar"/>
        </w:rPr>
        <w:t xml:space="preserve"> UE to be released to RRC_INACTIVE state with a RAN </w:t>
      </w:r>
      <w:proofErr w:type="spellStart"/>
      <w:r w:rsidR="00054E33">
        <w:rPr>
          <w:rFonts w:ascii="Arial" w:eastAsia="宋体" w:hAnsi="Arial" w:cs="Arial"/>
          <w:lang w:val="en-US" w:eastAsia="zh-CN" w:bidi="ar"/>
        </w:rPr>
        <w:t>eDRX</w:t>
      </w:r>
      <w:proofErr w:type="spellEnd"/>
      <w:r w:rsidR="00054E33">
        <w:rPr>
          <w:rFonts w:ascii="Arial" w:eastAsia="宋体" w:hAnsi="Arial" w:cs="Arial"/>
          <w:lang w:val="en-US" w:eastAsia="zh-CN" w:bidi="ar"/>
        </w:rPr>
        <w:t xml:space="preserve"> cycle</w:t>
      </w:r>
      <w:r w:rsidR="00F31B36">
        <w:rPr>
          <w:rFonts w:ascii="Arial" w:eastAsia="宋体" w:hAnsi="Arial" w:cs="Arial"/>
          <w:lang w:val="en-US" w:eastAsia="zh-CN" w:bidi="ar"/>
        </w:rPr>
        <w:t xml:space="preserve"> and if it is so </w:t>
      </w:r>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r w:rsidR="00BB1A47">
        <w:rPr>
          <w:rFonts w:ascii="Arial" w:eastAsia="宋体" w:hAnsi="Arial" w:cs="Arial"/>
          <w:lang w:val="en-US" w:eastAsia="zh-CN" w:bidi="ar"/>
        </w:rPr>
        <w:t>UE behavior may be</w:t>
      </w:r>
      <w:r w:rsidR="003C4B19">
        <w:rPr>
          <w:rFonts w:ascii="Arial" w:eastAsia="宋体"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0" w:name="_Toc51769490"/>
            <w:bookmarkStart w:id="11" w:name="_Toc47342788"/>
            <w:bookmarkStart w:id="12" w:name="_Toc36188041"/>
            <w:bookmarkStart w:id="13" w:name="_Toc45183946"/>
            <w:bookmarkStart w:id="14" w:name="_Toc177733883"/>
            <w:bookmarkStart w:id="15" w:name="_Toc27846910"/>
            <w:bookmarkStart w:id="16"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0"/>
            <w:bookmarkEnd w:id="11"/>
            <w:bookmarkEnd w:id="12"/>
            <w:bookmarkEnd w:id="13"/>
            <w:bookmarkEnd w:id="14"/>
            <w:bookmarkEnd w:id="15"/>
            <w:bookmarkEnd w:id="16"/>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17" w:name="_CR5_31_7_2_1"/>
            <w:bookmarkStart w:id="18" w:name="_Toc36188042"/>
            <w:bookmarkStart w:id="19" w:name="_Toc177733884"/>
            <w:bookmarkStart w:id="20" w:name="_Toc51769491"/>
            <w:bookmarkStart w:id="21" w:name="_Toc45183947"/>
            <w:bookmarkStart w:id="22" w:name="_Toc47342789"/>
            <w:bookmarkStart w:id="23" w:name="_Toc27846911"/>
            <w:bookmarkStart w:id="24" w:name="_Toc20150111"/>
            <w:bookmarkEnd w:id="17"/>
            <w:r w:rsidRPr="00A83CF6">
              <w:rPr>
                <w:rFonts w:ascii="Arial" w:eastAsia="Times New Roman" w:hAnsi="Arial"/>
                <w:sz w:val="22"/>
              </w:rPr>
              <w:t>5.31.7.2.1</w:t>
            </w:r>
            <w:r w:rsidRPr="00A83CF6">
              <w:rPr>
                <w:rFonts w:ascii="Arial" w:eastAsia="Times New Roman" w:hAnsi="Arial"/>
                <w:sz w:val="22"/>
              </w:rPr>
              <w:tab/>
              <w:t>Overview</w:t>
            </w:r>
            <w:bookmarkEnd w:id="18"/>
            <w:bookmarkEnd w:id="19"/>
            <w:bookmarkEnd w:id="20"/>
            <w:bookmarkEnd w:id="21"/>
            <w:bookmarkEnd w:id="22"/>
            <w:bookmarkEnd w:id="23"/>
            <w:bookmarkEnd w:id="24"/>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37F668C4" w14:textId="77777777" w:rsidR="0033650C" w:rsidRDefault="006B2981" w:rsidP="00424EE1">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Based on current specification, </w:t>
      </w:r>
      <w:r w:rsidR="00FC709B">
        <w:rPr>
          <w:rFonts w:ascii="Arial" w:eastAsia="宋体" w:hAnsi="Arial" w:cs="Arial"/>
          <w:lang w:val="en-US" w:eastAsia="zh-CN" w:bidi="ar"/>
        </w:rPr>
        <w:t xml:space="preserve">a </w:t>
      </w:r>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w:t>
      </w:r>
      <w:r w:rsidR="00FC709B">
        <w:rPr>
          <w:rFonts w:ascii="Arial" w:eastAsia="宋体" w:hAnsi="Arial" w:cs="Arial"/>
          <w:lang w:val="en-US" w:eastAsia="zh-CN" w:bidi="ar"/>
        </w:rPr>
        <w:t>cycle can be</w:t>
      </w:r>
      <w:r w:rsidR="00D46FBB">
        <w:rPr>
          <w:rFonts w:ascii="Arial" w:eastAsia="宋体" w:hAnsi="Arial" w:cs="Arial"/>
          <w:lang w:val="en-US" w:eastAsia="zh-CN" w:bidi="ar"/>
        </w:rPr>
        <w:t xml:space="preserve"> configured by </w:t>
      </w:r>
      <w:r w:rsidR="00FC709B">
        <w:rPr>
          <w:rFonts w:ascii="Arial" w:eastAsia="宋体" w:hAnsi="Arial" w:cs="Arial"/>
          <w:lang w:val="en-US" w:eastAsia="zh-CN" w:bidi="ar"/>
        </w:rPr>
        <w:t xml:space="preserve">a </w:t>
      </w:r>
      <w:r w:rsidR="00D46FBB">
        <w:rPr>
          <w:rFonts w:ascii="Arial" w:eastAsia="宋体" w:hAnsi="Arial" w:cs="Arial"/>
          <w:lang w:val="en-US" w:eastAsia="zh-CN" w:bidi="ar"/>
        </w:rPr>
        <w:t>RAN node when releasing the UE to RRC_INACTIVE</w:t>
      </w:r>
      <w:r>
        <w:rPr>
          <w:rFonts w:ascii="Arial" w:eastAsia="宋体" w:hAnsi="Arial" w:cs="Arial"/>
          <w:lang w:val="en-US" w:eastAsia="zh-CN" w:bidi="ar"/>
        </w:rPr>
        <w:t xml:space="preserve"> state</w:t>
      </w:r>
      <w:r w:rsidR="00810C0B">
        <w:rPr>
          <w:rFonts w:ascii="Arial" w:eastAsia="宋体" w:hAnsi="Arial" w:cs="Arial"/>
          <w:lang w:val="en-US" w:eastAsia="zh-CN" w:bidi="ar"/>
        </w:rPr>
        <w:t xml:space="preserve"> </w:t>
      </w:r>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r w:rsidR="00810C0B">
        <w:rPr>
          <w:rFonts w:ascii="Arial" w:eastAsia="宋体" w:hAnsi="Arial" w:cs="Arial"/>
          <w:lang w:val="en-US" w:eastAsia="zh-CN" w:bidi="ar"/>
        </w:rPr>
        <w:t xml:space="preserve">if the UE is configured with </w:t>
      </w:r>
      <w:r w:rsidR="00257EA4">
        <w:rPr>
          <w:rFonts w:ascii="Arial" w:eastAsia="宋体" w:hAnsi="Arial" w:cs="Arial"/>
          <w:lang w:val="en-US" w:eastAsia="zh-CN" w:bidi="ar"/>
        </w:rPr>
        <w:t xml:space="preserve">an </w:t>
      </w:r>
      <w:r w:rsidR="00810C0B">
        <w:rPr>
          <w:rFonts w:ascii="Arial" w:eastAsia="宋体" w:hAnsi="Arial" w:cs="Arial"/>
          <w:lang w:val="en-US" w:eastAsia="zh-CN" w:bidi="ar"/>
        </w:rPr>
        <w:t xml:space="preserve">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w:t>
      </w:r>
      <w:r w:rsidR="00257EA4">
        <w:rPr>
          <w:rFonts w:ascii="Arial" w:eastAsia="宋体" w:hAnsi="Arial" w:cs="Arial"/>
          <w:lang w:val="en-US" w:eastAsia="zh-CN" w:bidi="ar"/>
        </w:rPr>
        <w:t xml:space="preserve">cycle </w:t>
      </w:r>
      <w:r>
        <w:rPr>
          <w:rFonts w:ascii="Arial" w:eastAsia="宋体" w:hAnsi="Arial" w:cs="Arial"/>
          <w:lang w:val="en-US" w:eastAsia="zh-CN" w:bidi="ar"/>
        </w:rPr>
        <w:t>by CN</w:t>
      </w:r>
      <w:r w:rsidR="00810C0B">
        <w:rPr>
          <w:rFonts w:ascii="Arial" w:eastAsia="宋体" w:hAnsi="Arial" w:cs="Arial"/>
          <w:lang w:val="en-US" w:eastAsia="zh-CN" w:bidi="ar"/>
        </w:rPr>
        <w:t>.</w:t>
      </w:r>
      <w:r w:rsidR="0033650C">
        <w:rPr>
          <w:rFonts w:ascii="Arial" w:eastAsia="宋体" w:hAnsi="Arial" w:cs="Arial"/>
          <w:lang w:val="en-US" w:eastAsia="zh-CN" w:bidi="ar"/>
        </w:rPr>
        <w:t xml:space="preserve"> </w:t>
      </w:r>
    </w:p>
    <w:p w14:paraId="58E8EEFF" w14:textId="140C96FD" w:rsidR="00127069" w:rsidRPr="00BF46B9" w:rsidRDefault="0033650C" w:rsidP="00424EE1">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RAN2 assumes that RAN node should be aware whether a UE has a PDU session associated with emergency services so that it can avoid releasing such UE to RRC_INACTIVE state with a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cycle, or even if it is so, there should be means for the RAN node and the UE to not use the configured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cycle.</w:t>
      </w:r>
      <w:r w:rsidR="00C90934">
        <w:rPr>
          <w:rFonts w:ascii="Arial" w:eastAsia="宋体" w:hAnsi="Arial" w:cs="Arial"/>
          <w:lang w:val="en-US" w:eastAsia="zh-CN" w:bidi="ar"/>
        </w:rPr>
        <w:t xml:space="preserve"> </w:t>
      </w:r>
      <w:commentRangeStart w:id="25"/>
      <w:r>
        <w:rPr>
          <w:rFonts w:ascii="Arial" w:eastAsia="宋体" w:hAnsi="Arial" w:cs="Arial"/>
          <w:lang w:val="en-US" w:eastAsia="zh-CN" w:bidi="ar"/>
        </w:rPr>
        <w:t>Regarding</w:t>
      </w:r>
      <w:commentRangeEnd w:id="25"/>
      <w:r w:rsidR="00832ED2">
        <w:rPr>
          <w:rStyle w:val="ab"/>
          <w:rFonts w:ascii="Arial" w:hAnsi="Arial"/>
        </w:rPr>
        <w:commentReference w:id="25"/>
      </w:r>
      <w:r>
        <w:rPr>
          <w:rFonts w:ascii="Arial" w:eastAsia="宋体" w:hAnsi="Arial" w:cs="Arial"/>
          <w:lang w:val="en-US" w:eastAsia="zh-CN" w:bidi="ar"/>
        </w:rPr>
        <w:t xml:space="preserve"> how RAN node can be aware of such PDU session, RAN2 understands that</w:t>
      </w:r>
      <w:r w:rsidRPr="0033650C">
        <w:rPr>
          <w:rFonts w:ascii="Arial" w:eastAsia="宋体" w:hAnsi="Arial" w:cs="Arial"/>
          <w:lang w:val="en-US" w:eastAsia="zh-CN" w:bidi="ar"/>
        </w:rPr>
        <w:t xml:space="preserve"> CN can already indicate this</w:t>
      </w:r>
      <w:r>
        <w:rPr>
          <w:rFonts w:ascii="Arial" w:eastAsia="宋体" w:hAnsi="Arial" w:cs="Arial"/>
          <w:lang w:val="en-US" w:eastAsia="zh-CN" w:bidi="ar"/>
        </w:rPr>
        <w:t xml:space="preserve"> (e.g. via ARP</w:t>
      </w:r>
      <w:r w:rsidR="00C65F53">
        <w:rPr>
          <w:rFonts w:ascii="Arial" w:eastAsia="宋体" w:hAnsi="Arial" w:cs="Arial"/>
          <w:lang w:val="en-US" w:eastAsia="zh-CN" w:bidi="ar"/>
        </w:rPr>
        <w:t xml:space="preserve"> </w:t>
      </w:r>
      <w:r w:rsidR="00C65F53">
        <w:rPr>
          <w:rFonts w:ascii="Arial" w:eastAsia="宋体" w:hAnsi="Arial" w:cs="Arial" w:hint="eastAsia"/>
          <w:lang w:val="en-US" w:eastAsia="zh-CN" w:bidi="ar"/>
        </w:rPr>
        <w:t>value</w:t>
      </w:r>
      <w:r>
        <w:rPr>
          <w:rFonts w:ascii="Arial" w:eastAsia="宋体" w:hAnsi="Arial" w:cs="Arial"/>
          <w:lang w:val="en-US" w:eastAsia="zh-CN" w:bidi="ar"/>
        </w:rPr>
        <w:t>)</w:t>
      </w:r>
      <w:r w:rsidRPr="0033650C">
        <w:rPr>
          <w:rFonts w:ascii="Arial" w:eastAsia="宋体" w:hAnsi="Arial" w:cs="Arial"/>
          <w:lang w:val="en-US" w:eastAsia="zh-CN" w:bidi="ar"/>
        </w:rPr>
        <w:t xml:space="preserve"> but there is no requirem</w:t>
      </w:r>
      <w:bookmarkStart w:id="26" w:name="_GoBack"/>
      <w:bookmarkEnd w:id="26"/>
      <w:r w:rsidRPr="0033650C">
        <w:rPr>
          <w:rFonts w:ascii="Arial" w:eastAsia="宋体" w:hAnsi="Arial" w:cs="Arial"/>
          <w:lang w:val="en-US" w:eastAsia="zh-CN" w:bidi="ar"/>
        </w:rPr>
        <w:t>ent for CN to do this</w:t>
      </w:r>
      <w:r w:rsidR="00832ED2">
        <w:rPr>
          <w:rFonts w:ascii="Arial" w:eastAsia="宋体" w:hAnsi="Arial" w:cs="Arial"/>
          <w:lang w:val="en-US" w:eastAsia="zh-CN" w:bidi="ar"/>
        </w:rPr>
        <w:t>, s</w:t>
      </w:r>
      <w:r>
        <w:rPr>
          <w:rFonts w:ascii="Arial" w:eastAsia="宋体" w:hAnsi="Arial" w:cs="Arial"/>
          <w:lang w:val="en-US" w:eastAsia="zh-CN" w:bidi="ar"/>
        </w:rPr>
        <w:t>o</w:t>
      </w:r>
      <w:r w:rsidRPr="0033650C">
        <w:rPr>
          <w:rFonts w:ascii="Arial" w:eastAsia="宋体" w:hAnsi="Arial" w:cs="Arial"/>
          <w:lang w:val="en-US" w:eastAsia="zh-CN" w:bidi="ar"/>
        </w:rPr>
        <w:t xml:space="preserve">, there is case that </w:t>
      </w:r>
      <w:r>
        <w:rPr>
          <w:rFonts w:ascii="Arial" w:eastAsia="宋体" w:hAnsi="Arial" w:cs="Arial"/>
          <w:lang w:val="en-US" w:eastAsia="zh-CN" w:bidi="ar"/>
        </w:rPr>
        <w:t>RAN node</w:t>
      </w:r>
      <w:r w:rsidRPr="0033650C">
        <w:rPr>
          <w:rFonts w:ascii="Arial" w:eastAsia="宋体" w:hAnsi="Arial" w:cs="Arial"/>
          <w:lang w:val="en-US" w:eastAsia="zh-CN" w:bidi="ar"/>
        </w:rPr>
        <w:t xml:space="preserve"> </w:t>
      </w:r>
      <w:r>
        <w:rPr>
          <w:rFonts w:ascii="Arial" w:eastAsia="宋体" w:hAnsi="Arial" w:cs="Arial"/>
          <w:lang w:val="en-US" w:eastAsia="zh-CN" w:bidi="ar"/>
        </w:rPr>
        <w:t xml:space="preserve">may </w:t>
      </w:r>
      <w:r w:rsidRPr="0033650C">
        <w:rPr>
          <w:rFonts w:ascii="Arial" w:eastAsia="宋体" w:hAnsi="Arial" w:cs="Arial"/>
          <w:lang w:val="en-US" w:eastAsia="zh-CN" w:bidi="ar"/>
        </w:rPr>
        <w:t xml:space="preserve">not </w:t>
      </w:r>
      <w:r w:rsidR="00C65F53">
        <w:rPr>
          <w:rFonts w:ascii="Arial" w:eastAsia="宋体" w:hAnsi="Arial" w:cs="Arial"/>
          <w:lang w:val="en-US" w:eastAsia="zh-CN" w:bidi="ar"/>
        </w:rPr>
        <w:t xml:space="preserve">be </w:t>
      </w:r>
      <w:r w:rsidRPr="0033650C">
        <w:rPr>
          <w:rFonts w:ascii="Arial" w:eastAsia="宋体" w:hAnsi="Arial" w:cs="Arial"/>
          <w:lang w:val="en-US" w:eastAsia="zh-CN" w:bidi="ar"/>
        </w:rPr>
        <w:t xml:space="preserve">aware </w:t>
      </w:r>
      <w:r w:rsidR="008A768D">
        <w:rPr>
          <w:rFonts w:ascii="Arial" w:eastAsia="宋体" w:hAnsi="Arial" w:cs="Arial"/>
          <w:lang w:val="en-US" w:eastAsia="zh-CN" w:bidi="ar"/>
        </w:rPr>
        <w:t>of this</w:t>
      </w:r>
      <w:r w:rsidRPr="0033650C">
        <w:rPr>
          <w:rFonts w:ascii="Arial" w:eastAsia="宋体" w:hAnsi="Arial" w:cs="Arial"/>
          <w:lang w:val="en-US" w:eastAsia="zh-CN" w:bidi="ar"/>
        </w:rPr>
        <w:t xml:space="preserve">. </w:t>
      </w:r>
    </w:p>
    <w:p w14:paraId="47EE10B4" w14:textId="749C1BCE"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R</w:t>
      </w:r>
      <w:r>
        <w:rPr>
          <w:rFonts w:ascii="Arial" w:eastAsia="宋体" w:hAnsi="Arial" w:cs="Arial"/>
          <w:lang w:val="en-US" w:eastAsia="zh-CN" w:bidi="ar"/>
        </w:rPr>
        <w:t>AN2 would lik</w:t>
      </w:r>
      <w:r>
        <w:rPr>
          <w:rFonts w:ascii="Arial" w:eastAsia="宋体" w:hAnsi="Arial" w:cs="Arial"/>
          <w:lang w:val="en-US" w:eastAsia="zh-CN" w:bidi="ar"/>
        </w:rPr>
        <w:t xml:space="preserve">e </w:t>
      </w:r>
      <w:r w:rsidR="00D5303B">
        <w:rPr>
          <w:rFonts w:ascii="Arial" w:eastAsia="宋体" w:hAnsi="Arial" w:cs="Arial"/>
          <w:lang w:val="en-US" w:eastAsia="zh-CN" w:bidi="ar"/>
        </w:rPr>
        <w:t>SA</w:t>
      </w:r>
      <w:r w:rsidR="00B53C54">
        <w:rPr>
          <w:rFonts w:ascii="Arial" w:eastAsia="宋体" w:hAnsi="Arial" w:cs="Arial"/>
          <w:lang w:val="en-US" w:eastAsia="zh-CN" w:bidi="ar"/>
        </w:rPr>
        <w:t>2</w:t>
      </w:r>
      <w:r w:rsidR="00D5303B">
        <w:rPr>
          <w:rFonts w:ascii="Arial" w:eastAsia="宋体" w:hAnsi="Arial" w:cs="Arial"/>
          <w:lang w:val="en-US" w:eastAsia="zh-CN" w:bidi="ar"/>
        </w:rPr>
        <w:t xml:space="preserve"> and CT1 </w:t>
      </w:r>
      <w:r w:rsidR="006E034C">
        <w:rPr>
          <w:rFonts w:ascii="Arial" w:eastAsia="宋体" w:hAnsi="Arial" w:cs="Arial"/>
          <w:lang w:val="en-US" w:eastAsia="zh-CN" w:bidi="ar"/>
        </w:rPr>
        <w:t>to consider the scenario described above</w:t>
      </w:r>
      <w:r w:rsidR="00BE6605">
        <w:rPr>
          <w:rFonts w:ascii="Arial" w:eastAsia="宋体" w:hAnsi="Arial" w:cs="Arial"/>
          <w:lang w:val="en-US" w:eastAsia="zh-CN" w:bidi="ar"/>
        </w:rPr>
        <w:t xml:space="preserve">, </w:t>
      </w:r>
      <w:r w:rsidR="00DF7029">
        <w:rPr>
          <w:rFonts w:ascii="Arial" w:eastAsia="宋体" w:hAnsi="Arial" w:cs="Arial"/>
          <w:lang w:val="en-US" w:eastAsia="zh-CN" w:bidi="ar"/>
        </w:rPr>
        <w:t xml:space="preserve">provide </w:t>
      </w:r>
      <w:r w:rsidR="000160F8">
        <w:rPr>
          <w:rFonts w:ascii="Arial" w:eastAsia="宋体" w:hAnsi="Arial" w:cs="Arial"/>
          <w:lang w:val="en-US" w:eastAsia="zh-CN" w:bidi="ar"/>
        </w:rPr>
        <w:t xml:space="preserve">feedback regarding how </w:t>
      </w:r>
      <w:r w:rsidR="0006042A">
        <w:rPr>
          <w:rFonts w:ascii="Arial" w:eastAsia="宋体" w:hAnsi="Arial" w:cs="Arial"/>
          <w:lang w:val="en-US" w:eastAsia="zh-CN" w:bidi="ar"/>
        </w:rPr>
        <w:t xml:space="preserve">the </w:t>
      </w:r>
      <w:r w:rsidR="000160F8">
        <w:rPr>
          <w:rFonts w:ascii="Arial" w:eastAsia="宋体" w:hAnsi="Arial" w:cs="Arial"/>
          <w:lang w:val="en-US" w:eastAsia="zh-CN" w:bidi="ar"/>
        </w:rPr>
        <w:t xml:space="preserve">identified </w:t>
      </w:r>
      <w:r w:rsidR="0006042A">
        <w:rPr>
          <w:rFonts w:ascii="Arial" w:eastAsia="宋体" w:hAnsi="Arial" w:cs="Arial"/>
          <w:lang w:val="en-US" w:eastAsia="zh-CN" w:bidi="ar"/>
        </w:rPr>
        <w:t xml:space="preserve">issue </w:t>
      </w:r>
      <w:r w:rsidR="000160F8">
        <w:rPr>
          <w:rFonts w:ascii="Arial" w:eastAsia="宋体" w:hAnsi="Arial" w:cs="Arial"/>
          <w:lang w:val="en-US" w:eastAsia="zh-CN" w:bidi="ar"/>
        </w:rPr>
        <w:t>can be addressed</w:t>
      </w:r>
      <w:r w:rsidR="00BE6605">
        <w:rPr>
          <w:rFonts w:ascii="Arial" w:eastAsia="宋体" w:hAnsi="Arial" w:cs="Arial"/>
          <w:lang w:val="en-US" w:eastAsia="zh-CN" w:bidi="ar"/>
        </w:rPr>
        <w:t xml:space="preserve"> and whether </w:t>
      </w:r>
      <w:r w:rsidR="006A41F5">
        <w:rPr>
          <w:rFonts w:ascii="Arial" w:eastAsia="宋体" w:hAnsi="Arial" w:cs="Arial"/>
          <w:lang w:val="en-US" w:eastAsia="zh-CN" w:bidi="ar"/>
        </w:rPr>
        <w:t xml:space="preserve">there is a need for RAN2 </w:t>
      </w:r>
      <w:r w:rsidR="008F4521">
        <w:rPr>
          <w:rFonts w:ascii="Arial" w:eastAsia="宋体" w:hAnsi="Arial" w:cs="Arial"/>
          <w:lang w:val="en-US" w:eastAsia="zh-CN" w:bidi="ar"/>
        </w:rPr>
        <w:t xml:space="preserve">to update </w:t>
      </w:r>
      <w:r w:rsidR="00E96805">
        <w:rPr>
          <w:rFonts w:ascii="Arial" w:eastAsia="宋体" w:hAnsi="Arial" w:cs="Arial"/>
          <w:lang w:val="en-US" w:eastAsia="zh-CN" w:bidi="ar"/>
        </w:rPr>
        <w:t>its specifications.</w:t>
      </w:r>
      <w:r w:rsidR="00400263">
        <w:rPr>
          <w:rFonts w:ascii="Arial" w:eastAsia="宋体" w:hAnsi="Arial" w:cs="Arial"/>
          <w:lang w:val="en-US" w:eastAsia="zh-CN" w:bidi="ar"/>
        </w:rPr>
        <w:t xml:space="preserve"> </w:t>
      </w:r>
    </w:p>
    <w:p w14:paraId="1303B61D" w14:textId="77777777" w:rsidR="00B97703" w:rsidRPr="00053BE4" w:rsidRDefault="002F1940" w:rsidP="000F6242">
      <w:pPr>
        <w:pStyle w:val="1"/>
      </w:pPr>
      <w:r w:rsidRPr="00053BE4">
        <w:lastRenderedPageBreak/>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4C847162" w:rsidR="00B97703" w:rsidRPr="00B83B0C" w:rsidRDefault="00B97703" w:rsidP="00C63A41">
      <w:pPr>
        <w:spacing w:after="120"/>
        <w:ind w:left="993" w:hanging="993"/>
        <w:rPr>
          <w:i/>
          <w:iCs/>
          <w:color w:val="0070C0"/>
        </w:rPr>
      </w:pPr>
      <w:r w:rsidRPr="00053BE4">
        <w:rPr>
          <w:rFonts w:ascii="Arial" w:hAnsi="Arial" w:cs="Arial"/>
          <w:b/>
        </w:rPr>
        <w:t xml:space="preserve">ACTION: </w:t>
      </w:r>
      <w:r w:rsidRPr="00053BE4">
        <w:rPr>
          <w:rFonts w:ascii="Arial" w:hAnsi="Arial" w:cs="Arial"/>
          <w:b/>
          <w:color w:val="0070C0"/>
        </w:rPr>
        <w:tab/>
      </w:r>
      <w:r w:rsidR="000B65E2" w:rsidRPr="00053BE4">
        <w:rPr>
          <w:rFonts w:ascii="Arial" w:hAnsi="Arial" w:cs="Arial"/>
        </w:rPr>
        <w:t xml:space="preserve">RAN2 </w:t>
      </w:r>
      <w:r w:rsidR="00832ED2">
        <w:rPr>
          <w:rFonts w:ascii="Arial" w:hAnsi="Arial" w:cs="Arial"/>
        </w:rPr>
        <w:t>would like</w:t>
      </w:r>
      <w:r w:rsidR="000B65E2" w:rsidRPr="00053BE4">
        <w:rPr>
          <w:rFonts w:ascii="Arial" w:hAnsi="Arial" w:cs="Arial"/>
        </w:rPr>
        <w:t xml:space="preserve"> </w:t>
      </w:r>
      <w:r w:rsidR="00127069">
        <w:rPr>
          <w:rFonts w:ascii="Arial" w:hAnsi="Arial" w:cs="Arial"/>
        </w:rPr>
        <w:t>SA2 and CT1</w:t>
      </w:r>
      <w:r w:rsidR="0033650C">
        <w:rPr>
          <w:rFonts w:ascii="Arial" w:hAnsi="Arial" w:cs="Arial"/>
        </w:rPr>
        <w:t xml:space="preserve"> to consider the scenario described above, provide feedback regarding how the identified issue can be addressed and whether there is a need for RAN2 to update it</w:t>
      </w:r>
      <w:r w:rsidR="00832ED2">
        <w:rPr>
          <w:rFonts w:ascii="Arial" w:hAnsi="Arial" w:cs="Arial"/>
        </w:rPr>
        <w:t>s</w:t>
      </w:r>
      <w:r w:rsidR="0033650C">
        <w:rPr>
          <w:rFonts w:ascii="Arial" w:hAnsi="Arial" w:cs="Arial"/>
        </w:rPr>
        <w:t xml:space="preserve"> specifications</w:t>
      </w:r>
      <w:r w:rsidR="007E0A63">
        <w:rPr>
          <w:rFonts w:ascii="Arial" w:hAnsi="Arial" w:cs="Arial"/>
        </w:rPr>
        <w:t>?</w:t>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27" w:name="OLE_LINK55"/>
      <w:bookmarkStart w:id="28" w:name="OLE_LINK56"/>
      <w:bookmarkStart w:id="29" w:name="OLE_LINK53"/>
      <w:bookmarkStart w:id="30"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27"/>
    <w:bookmarkEnd w:id="28"/>
    <w:bookmarkEnd w:id="29"/>
    <w:bookmarkEnd w:id="30"/>
    <w:p w14:paraId="38117E1C" w14:textId="058FE851"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sidR="00B83B0C">
        <w:rPr>
          <w:rFonts w:ascii="Arial" w:hAnsi="Arial" w:cs="Arial"/>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ZTE-Liujing" w:date="2024-11-29T09:48:00Z" w:initials="ZTE">
    <w:p w14:paraId="6781AC03" w14:textId="7E7EBA1A" w:rsidR="00832ED2" w:rsidRDefault="00832ED2">
      <w:pPr>
        <w:pStyle w:val="a6"/>
        <w:rPr>
          <w:rFonts w:hint="eastAsia"/>
          <w:lang w:eastAsia="zh-CN"/>
        </w:rPr>
      </w:pPr>
      <w:r>
        <w:rPr>
          <w:rStyle w:val="ab"/>
        </w:rPr>
        <w:annotationRef/>
      </w:r>
      <w:r>
        <w:rPr>
          <w:rFonts w:hint="eastAsia"/>
          <w:lang w:eastAsia="zh-CN"/>
        </w:rPr>
        <w:t>T</w:t>
      </w:r>
      <w:r>
        <w:rPr>
          <w:lang w:eastAsia="zh-CN"/>
        </w:rPr>
        <w:t>his is added based on Huawei and Nokia’s suggestions.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81AC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91F9" w16cex:dateUtc="2024-11-26T10:29:00Z"/>
  <w16cex:commentExtensible w16cex:durableId="2AF2376C" w16cex:dateUtc="2024-11-27T23:27:00Z"/>
  <w16cex:commentExtensible w16cex:durableId="2AF23860" w16cex:dateUtc="2024-11-27T23:31:00Z"/>
  <w16cex:commentExtensible w16cex:durableId="1D468BE6" w16cex:dateUtc="2024-11-28T09:47:00Z"/>
  <w16cex:commentExtensible w16cex:durableId="2AF3088F" w16cex:dateUtc="2024-11-28T14:1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6A380A90" w16cex:dateUtc="2024-11-28T10:12:00Z"/>
  <w16cex:commentExtensible w16cex:durableId="77B9E78D" w16cex:dateUtc="2024-11-27T16:02:00Z"/>
  <w16cex:commentExtensible w16cex:durableId="33465D36" w16cex:dateUtc="2024-11-27T16:12:00Z"/>
  <w16cex:commentExtensible w16cex:durableId="2AF23CB4" w16cex:dateUtc="2024-11-27T23:49:00Z"/>
  <w16cex:commentExtensible w16cex:durableId="74341A7A" w16cex:dateUtc="2024-11-28T10:04:00Z"/>
  <w16cex:commentExtensible w16cex:durableId="2AF30BD2" w16cex:dateUtc="2024-11-28T14:33: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81AC03" w16cid:durableId="2AF40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21AB1" w14:textId="77777777" w:rsidR="00CD6957" w:rsidRDefault="00CD6957">
      <w:pPr>
        <w:spacing w:after="0"/>
      </w:pPr>
      <w:r>
        <w:separator/>
      </w:r>
    </w:p>
  </w:endnote>
  <w:endnote w:type="continuationSeparator" w:id="0">
    <w:p w14:paraId="6F46A409" w14:textId="77777777" w:rsidR="00CD6957" w:rsidRDefault="00CD69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B806" w14:textId="77777777" w:rsidR="0033650C" w:rsidRDefault="003365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C230" w14:textId="77777777" w:rsidR="0033650C" w:rsidRDefault="003365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7282" w14:textId="77777777" w:rsidR="0033650C" w:rsidRDefault="003365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071BD" w14:textId="77777777" w:rsidR="00CD6957" w:rsidRDefault="00CD6957">
      <w:pPr>
        <w:spacing w:after="0"/>
      </w:pPr>
      <w:r>
        <w:separator/>
      </w:r>
    </w:p>
  </w:footnote>
  <w:footnote w:type="continuationSeparator" w:id="0">
    <w:p w14:paraId="0D6A06E9" w14:textId="77777777" w:rsidR="00CD6957" w:rsidRDefault="00CD69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1EF" w14:textId="77777777" w:rsidR="0033650C" w:rsidRDefault="003365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8855" w14:textId="77777777" w:rsidR="0033650C" w:rsidRDefault="003365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44F9" w14:textId="77777777" w:rsidR="0033650C" w:rsidRDefault="003365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33CC"/>
    <w:rsid w:val="000160F8"/>
    <w:rsid w:val="00017F23"/>
    <w:rsid w:val="00021469"/>
    <w:rsid w:val="00030792"/>
    <w:rsid w:val="00042233"/>
    <w:rsid w:val="0004771A"/>
    <w:rsid w:val="00053BE4"/>
    <w:rsid w:val="00054E33"/>
    <w:rsid w:val="0006042A"/>
    <w:rsid w:val="00060494"/>
    <w:rsid w:val="00067A97"/>
    <w:rsid w:val="0008344A"/>
    <w:rsid w:val="00092634"/>
    <w:rsid w:val="000B65E2"/>
    <w:rsid w:val="000C207C"/>
    <w:rsid w:val="000D0627"/>
    <w:rsid w:val="000D483F"/>
    <w:rsid w:val="000E05FB"/>
    <w:rsid w:val="000E0993"/>
    <w:rsid w:val="000F6242"/>
    <w:rsid w:val="0011776F"/>
    <w:rsid w:val="00125D37"/>
    <w:rsid w:val="00127069"/>
    <w:rsid w:val="00136927"/>
    <w:rsid w:val="0014244D"/>
    <w:rsid w:val="001607D3"/>
    <w:rsid w:val="001833BE"/>
    <w:rsid w:val="00191043"/>
    <w:rsid w:val="001B235B"/>
    <w:rsid w:val="001F19A4"/>
    <w:rsid w:val="001F6E8B"/>
    <w:rsid w:val="001F795E"/>
    <w:rsid w:val="001F79EF"/>
    <w:rsid w:val="00200952"/>
    <w:rsid w:val="00214BCD"/>
    <w:rsid w:val="00242755"/>
    <w:rsid w:val="002561A4"/>
    <w:rsid w:val="00257EA4"/>
    <w:rsid w:val="00261AF0"/>
    <w:rsid w:val="002858E6"/>
    <w:rsid w:val="00295443"/>
    <w:rsid w:val="00296222"/>
    <w:rsid w:val="002F1940"/>
    <w:rsid w:val="002F7DB9"/>
    <w:rsid w:val="003027E1"/>
    <w:rsid w:val="00326EB1"/>
    <w:rsid w:val="0033650C"/>
    <w:rsid w:val="00351374"/>
    <w:rsid w:val="00383545"/>
    <w:rsid w:val="003877C5"/>
    <w:rsid w:val="003C4B19"/>
    <w:rsid w:val="003C6F4C"/>
    <w:rsid w:val="003D039E"/>
    <w:rsid w:val="003E766F"/>
    <w:rsid w:val="00400263"/>
    <w:rsid w:val="0041437A"/>
    <w:rsid w:val="004144EE"/>
    <w:rsid w:val="004147F5"/>
    <w:rsid w:val="00424EE1"/>
    <w:rsid w:val="00431E23"/>
    <w:rsid w:val="00433500"/>
    <w:rsid w:val="00433F71"/>
    <w:rsid w:val="00440D43"/>
    <w:rsid w:val="004514B6"/>
    <w:rsid w:val="004527DD"/>
    <w:rsid w:val="00452D03"/>
    <w:rsid w:val="004717EC"/>
    <w:rsid w:val="004812D6"/>
    <w:rsid w:val="004970DD"/>
    <w:rsid w:val="004A3D20"/>
    <w:rsid w:val="004D7106"/>
    <w:rsid w:val="004E0B61"/>
    <w:rsid w:val="004E3939"/>
    <w:rsid w:val="004F66D8"/>
    <w:rsid w:val="00501230"/>
    <w:rsid w:val="005364D2"/>
    <w:rsid w:val="00552EA9"/>
    <w:rsid w:val="00577649"/>
    <w:rsid w:val="00581EEC"/>
    <w:rsid w:val="005831FF"/>
    <w:rsid w:val="005876B1"/>
    <w:rsid w:val="0059185E"/>
    <w:rsid w:val="005C226F"/>
    <w:rsid w:val="005D75A9"/>
    <w:rsid w:val="005E08DA"/>
    <w:rsid w:val="005E12B3"/>
    <w:rsid w:val="00620F27"/>
    <w:rsid w:val="0062486F"/>
    <w:rsid w:val="00631074"/>
    <w:rsid w:val="00633B00"/>
    <w:rsid w:val="006450EC"/>
    <w:rsid w:val="00645B4C"/>
    <w:rsid w:val="00651894"/>
    <w:rsid w:val="00656293"/>
    <w:rsid w:val="006606CB"/>
    <w:rsid w:val="00680041"/>
    <w:rsid w:val="006A233F"/>
    <w:rsid w:val="006A41F5"/>
    <w:rsid w:val="006B1378"/>
    <w:rsid w:val="006B2981"/>
    <w:rsid w:val="006E034C"/>
    <w:rsid w:val="00711AAF"/>
    <w:rsid w:val="00737D7D"/>
    <w:rsid w:val="00756AB9"/>
    <w:rsid w:val="00757557"/>
    <w:rsid w:val="00757EA4"/>
    <w:rsid w:val="007859A9"/>
    <w:rsid w:val="007A0280"/>
    <w:rsid w:val="007B0FA2"/>
    <w:rsid w:val="007C22B5"/>
    <w:rsid w:val="007D4CAB"/>
    <w:rsid w:val="007E00FA"/>
    <w:rsid w:val="007E0A63"/>
    <w:rsid w:val="007E29FD"/>
    <w:rsid w:val="007F4F92"/>
    <w:rsid w:val="00810C0B"/>
    <w:rsid w:val="00812B76"/>
    <w:rsid w:val="008163D6"/>
    <w:rsid w:val="00832ED2"/>
    <w:rsid w:val="00833D64"/>
    <w:rsid w:val="00846C4F"/>
    <w:rsid w:val="00881DB8"/>
    <w:rsid w:val="008923F5"/>
    <w:rsid w:val="008A1472"/>
    <w:rsid w:val="008A768D"/>
    <w:rsid w:val="008C3B85"/>
    <w:rsid w:val="008D3DF7"/>
    <w:rsid w:val="008D772F"/>
    <w:rsid w:val="008F20D7"/>
    <w:rsid w:val="008F32F0"/>
    <w:rsid w:val="008F4521"/>
    <w:rsid w:val="00904374"/>
    <w:rsid w:val="00904FB9"/>
    <w:rsid w:val="00905004"/>
    <w:rsid w:val="00907E3B"/>
    <w:rsid w:val="009323DE"/>
    <w:rsid w:val="0093441A"/>
    <w:rsid w:val="00944AAB"/>
    <w:rsid w:val="00995DC5"/>
    <w:rsid w:val="0099764C"/>
    <w:rsid w:val="009A6B72"/>
    <w:rsid w:val="009C47F7"/>
    <w:rsid w:val="009D2BEA"/>
    <w:rsid w:val="009F011D"/>
    <w:rsid w:val="009F0A14"/>
    <w:rsid w:val="009F73E2"/>
    <w:rsid w:val="00A056FE"/>
    <w:rsid w:val="00A13786"/>
    <w:rsid w:val="00A212B1"/>
    <w:rsid w:val="00A24FE4"/>
    <w:rsid w:val="00A33926"/>
    <w:rsid w:val="00A655E4"/>
    <w:rsid w:val="00A7047A"/>
    <w:rsid w:val="00A83CF6"/>
    <w:rsid w:val="00A858A4"/>
    <w:rsid w:val="00A90F39"/>
    <w:rsid w:val="00A96090"/>
    <w:rsid w:val="00AA183E"/>
    <w:rsid w:val="00AA4091"/>
    <w:rsid w:val="00AB51C3"/>
    <w:rsid w:val="00AD2318"/>
    <w:rsid w:val="00AF6C0B"/>
    <w:rsid w:val="00B11156"/>
    <w:rsid w:val="00B14F17"/>
    <w:rsid w:val="00B30FC1"/>
    <w:rsid w:val="00B40FD9"/>
    <w:rsid w:val="00B45CBF"/>
    <w:rsid w:val="00B52C72"/>
    <w:rsid w:val="00B53C54"/>
    <w:rsid w:val="00B707D7"/>
    <w:rsid w:val="00B72900"/>
    <w:rsid w:val="00B73AB2"/>
    <w:rsid w:val="00B83B0C"/>
    <w:rsid w:val="00B944AB"/>
    <w:rsid w:val="00B97703"/>
    <w:rsid w:val="00BB1A47"/>
    <w:rsid w:val="00BB238A"/>
    <w:rsid w:val="00BB5C40"/>
    <w:rsid w:val="00BE2EAD"/>
    <w:rsid w:val="00BE40E2"/>
    <w:rsid w:val="00BE6605"/>
    <w:rsid w:val="00BE6C3F"/>
    <w:rsid w:val="00BF3F98"/>
    <w:rsid w:val="00BF46B9"/>
    <w:rsid w:val="00C035B8"/>
    <w:rsid w:val="00C0406A"/>
    <w:rsid w:val="00C22099"/>
    <w:rsid w:val="00C33146"/>
    <w:rsid w:val="00C37222"/>
    <w:rsid w:val="00C57CB3"/>
    <w:rsid w:val="00C63A41"/>
    <w:rsid w:val="00C63B9B"/>
    <w:rsid w:val="00C63C0E"/>
    <w:rsid w:val="00C65F53"/>
    <w:rsid w:val="00C75457"/>
    <w:rsid w:val="00C76409"/>
    <w:rsid w:val="00C90934"/>
    <w:rsid w:val="00C9559A"/>
    <w:rsid w:val="00CC66FC"/>
    <w:rsid w:val="00CC6768"/>
    <w:rsid w:val="00CC7547"/>
    <w:rsid w:val="00CD68BF"/>
    <w:rsid w:val="00CD6957"/>
    <w:rsid w:val="00CE45BE"/>
    <w:rsid w:val="00CF0279"/>
    <w:rsid w:val="00CF6087"/>
    <w:rsid w:val="00D026A7"/>
    <w:rsid w:val="00D14FD2"/>
    <w:rsid w:val="00D32EA2"/>
    <w:rsid w:val="00D46FBB"/>
    <w:rsid w:val="00D5303B"/>
    <w:rsid w:val="00D607F8"/>
    <w:rsid w:val="00D61299"/>
    <w:rsid w:val="00D8046A"/>
    <w:rsid w:val="00D86EBA"/>
    <w:rsid w:val="00D948AD"/>
    <w:rsid w:val="00DE0EB5"/>
    <w:rsid w:val="00DF40E9"/>
    <w:rsid w:val="00DF7029"/>
    <w:rsid w:val="00E0210B"/>
    <w:rsid w:val="00E17E9C"/>
    <w:rsid w:val="00E30EBC"/>
    <w:rsid w:val="00E36A39"/>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3435D"/>
    <w:rsid w:val="00F4376C"/>
    <w:rsid w:val="00F603A1"/>
    <w:rsid w:val="00F8380D"/>
    <w:rsid w:val="00F8472D"/>
    <w:rsid w:val="00F934BD"/>
    <w:rsid w:val="00FA5E0C"/>
    <w:rsid w:val="00FB795A"/>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E9BA-C719-4056-88B7-94E4C3E1A4D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165</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3076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ZTE-Liujing</cp:lastModifiedBy>
  <cp:revision>50</cp:revision>
  <cp:lastPrinted>2002-04-23T07:10:00Z</cp:lastPrinted>
  <dcterms:created xsi:type="dcterms:W3CDTF">2024-11-28T14:12:00Z</dcterms:created>
  <dcterms:modified xsi:type="dcterms:W3CDTF">2024-11-29T01:55:00Z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