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127][</w:t>
      </w:r>
      <w:proofErr w:type="gramEnd"/>
      <w:r>
        <w:rPr>
          <w:rFonts w:ascii="Arial" w:eastAsia="MS Mincho" w:hAnsi="Arial" w:cs="Arial"/>
          <w:b/>
          <w:sz w:val="24"/>
          <w:szCs w:val="24"/>
          <w:lang w:eastAsia="en-US"/>
        </w:rPr>
        <w:t>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w:t>
      </w:r>
      <w:proofErr w:type="gramStart"/>
      <w:r>
        <w:t>127][</w:t>
      </w:r>
      <w:proofErr w:type="gramEnd"/>
      <w:r>
        <w:t>402][Relay]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宋体"/>
          <w:lang w:eastAsia="zh-CN"/>
        </w:rPr>
        <w:t>gNB</w:t>
      </w:r>
      <w:proofErr w:type="spellEnd"/>
      <w:r>
        <w:rPr>
          <w:rFonts w:eastAsia="宋体"/>
          <w:lang w:eastAsia="zh-CN"/>
        </w:rPr>
        <w:t>/cell,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hint="eastAsia"/>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hint="eastAsia"/>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6FC00C73" w14:textId="77777777" w:rsidR="00622C11" w:rsidRDefault="00622C11">
            <w:pPr>
              <w:pStyle w:val="EmailDiscussion2"/>
              <w:ind w:left="0" w:firstLine="0"/>
              <w:rPr>
                <w:rFonts w:ascii="Times New Roman" w:hAnsi="Times New Roman" w:cs="Times New Roman"/>
                <w:lang w:val="fr-FR"/>
              </w:rPr>
            </w:pPr>
          </w:p>
        </w:tc>
      </w:tr>
      <w:tr w:rsidR="00622C11" w14:paraId="2F6E472A" w14:textId="77777777">
        <w:tc>
          <w:tcPr>
            <w:tcW w:w="3539" w:type="dxa"/>
          </w:tcPr>
          <w:p w14:paraId="6A05E76A"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7F8BC0BE" w14:textId="77777777" w:rsidR="00622C11" w:rsidRPr="008971F6" w:rsidRDefault="00622C11">
            <w:pPr>
              <w:pStyle w:val="EmailDiscussion2"/>
              <w:ind w:left="0" w:firstLine="0"/>
              <w:rPr>
                <w:rFonts w:ascii="Times New Roman" w:hAnsi="Times New Roman" w:cs="Times New Roman"/>
                <w:lang w:val="en-US"/>
              </w:rPr>
            </w:pPr>
          </w:p>
        </w:tc>
      </w:tr>
      <w:tr w:rsidR="00622C11" w14:paraId="16905957" w14:textId="77777777">
        <w:trPr>
          <w:trHeight w:val="37"/>
        </w:trPr>
        <w:tc>
          <w:tcPr>
            <w:tcW w:w="3539" w:type="dxa"/>
          </w:tcPr>
          <w:p w14:paraId="34ACDFC3" w14:textId="77777777" w:rsidR="00622C11" w:rsidRPr="008971F6" w:rsidRDefault="00622C11">
            <w:pPr>
              <w:pStyle w:val="EmailDiscussion2"/>
              <w:ind w:left="0" w:firstLine="0"/>
              <w:rPr>
                <w:rFonts w:ascii="Times New Roman" w:eastAsia="宋体" w:hAnsi="Times New Roman" w:cs="Times New Roman"/>
                <w:lang w:val="en-US"/>
              </w:rPr>
            </w:pPr>
          </w:p>
        </w:tc>
        <w:tc>
          <w:tcPr>
            <w:tcW w:w="6090" w:type="dxa"/>
          </w:tcPr>
          <w:p w14:paraId="67111CF2" w14:textId="77777777" w:rsidR="00622C11" w:rsidRDefault="00622C11">
            <w:pPr>
              <w:pStyle w:val="EmailDiscussion2"/>
              <w:ind w:left="0" w:firstLine="0"/>
              <w:rPr>
                <w:rFonts w:ascii="Times New Roman" w:eastAsia="宋体" w:hAnsi="Times New Roman" w:cs="Times New Roman"/>
                <w:lang w:val="fr-FR"/>
              </w:rPr>
            </w:pPr>
          </w:p>
        </w:tc>
      </w:tr>
      <w:tr w:rsidR="00622C11" w14:paraId="04B19E8D" w14:textId="77777777">
        <w:tc>
          <w:tcPr>
            <w:tcW w:w="3539" w:type="dxa"/>
          </w:tcPr>
          <w:p w14:paraId="3AC027E3"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78C6FBAA" w14:textId="77777777" w:rsidR="00622C11" w:rsidRPr="008971F6" w:rsidRDefault="00622C11">
            <w:pPr>
              <w:pStyle w:val="EmailDiscussion2"/>
              <w:ind w:left="0" w:firstLine="0"/>
              <w:rPr>
                <w:rFonts w:ascii="Times New Roman" w:hAnsi="Times New Roman" w:cs="Times New Roman"/>
                <w:lang w:val="en-US"/>
              </w:rPr>
            </w:pP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宋体"/>
          <w:lang w:eastAsia="zh-CN"/>
        </w:rPr>
        <w:t>Uu</w:t>
      </w:r>
      <w:proofErr w:type="spellEnd"/>
      <w:r>
        <w:rPr>
          <w:rFonts w:eastAsia="宋体"/>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1: The network needs to directly control each of the intermediate relay UEs via </w:t>
      </w:r>
      <w:proofErr w:type="spellStart"/>
      <w:r>
        <w:rPr>
          <w:rFonts w:eastAsia="宋体"/>
          <w:lang w:eastAsia="zh-CN"/>
        </w:rPr>
        <w:t>Uu</w:t>
      </w:r>
      <w:proofErr w:type="spellEnd"/>
      <w:r>
        <w:rPr>
          <w:rFonts w:eastAsia="宋体"/>
          <w:lang w:eastAsia="zh-CN"/>
        </w:rPr>
        <w:t xml:space="preserve">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 xml:space="preserve">Approach 2: Only the last relay UE requires control by the network via </w:t>
      </w:r>
      <w:proofErr w:type="spellStart"/>
      <w:r>
        <w:rPr>
          <w:rFonts w:eastAsia="宋体"/>
          <w:lang w:eastAsia="zh-CN"/>
        </w:rPr>
        <w:t>Uu</w:t>
      </w:r>
      <w:proofErr w:type="spellEnd"/>
      <w:r>
        <w:rPr>
          <w:rFonts w:eastAsia="宋体"/>
          <w:lang w:eastAsia="zh-CN"/>
        </w:rPr>
        <w:t xml:space="preserve">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 xml:space="preserve">Assumptions on controlling </w:t>
      </w:r>
      <w:proofErr w:type="spellStart"/>
      <w:r w:rsidRPr="008971F6">
        <w:rPr>
          <w:rFonts w:eastAsia="宋体"/>
          <w:lang w:val="en-US" w:eastAsia="zh-CN"/>
        </w:rPr>
        <w:t>gNB</w:t>
      </w:r>
      <w:proofErr w:type="spellEnd"/>
      <w:r w:rsidRPr="008971F6">
        <w:rPr>
          <w:rFonts w:eastAsia="宋体"/>
          <w:lang w:val="en-US" w:eastAsia="zh-CN"/>
        </w:rPr>
        <w:t>/cell of each relay UE</w:t>
      </w:r>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80.1pt" o:ole="">
            <v:imagedata r:id="rId9" o:title=""/>
          </v:shape>
          <o:OLEObject Type="Embed" ProgID="Visio.Drawing.15" ShapeID="_x0000_i1025" DrawAspect="Content" ObjectID="_1790755924" r:id="rId10"/>
        </w:object>
      </w:r>
    </w:p>
    <w:p w14:paraId="29702692" w14:textId="77777777" w:rsidR="00622C11" w:rsidRDefault="008971F6">
      <w:pPr>
        <w:pStyle w:val="afc"/>
        <w:numPr>
          <w:ilvl w:val="0"/>
          <w:numId w:val="12"/>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p>
    <w:p w14:paraId="4E846643" w14:textId="77777777"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xml:space="preserve">) for its connection establishment with </w:t>
      </w:r>
      <w:proofErr w:type="spellStart"/>
      <w:r>
        <w:rPr>
          <w:rFonts w:eastAsia="宋体"/>
        </w:rPr>
        <w:t>gNB</w:t>
      </w:r>
      <w:proofErr w:type="spellEnd"/>
      <w:r>
        <w:rPr>
          <w:rFonts w:eastAsia="宋体"/>
        </w:rPr>
        <w:t xml:space="preserve"> via the First Relay UE, using a specified PC5</w:t>
      </w:r>
      <w:r>
        <w:t xml:space="preserve"> Relay</w:t>
      </w:r>
      <w:r>
        <w:rPr>
          <w:rFonts w:eastAsia="宋体"/>
        </w:rPr>
        <w:t xml:space="preserve"> RLC channel configuration.  The first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First Relay UE is not in RRC_CONNECTED, it needs to do its own </w:t>
      </w:r>
      <w:proofErr w:type="spellStart"/>
      <w:r>
        <w:t>Uu</w:t>
      </w:r>
      <w:proofErr w:type="spellEnd"/>
      <w:r>
        <w:t xml:space="preserve">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w:t>
      </w:r>
      <w:proofErr w:type="spellStart"/>
      <w:r>
        <w:t>Uu</w:t>
      </w:r>
      <w:proofErr w:type="spellEnd"/>
      <w:r>
        <w:t xml:space="preserve">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If the Last Relay UE is not in RRC_CONNECTED, it needs to do its own </w:t>
      </w:r>
      <w:proofErr w:type="spellStart"/>
      <w:r>
        <w:t>Uu</w:t>
      </w:r>
      <w:proofErr w:type="spellEnd"/>
      <w:r>
        <w:t xml:space="preserve"> RRC connection establishment upon reception of a message from the Intermediate Relay UE on the specified PC5 Relay RLC channel.  The Last Relay UE receives SRB0 relaying </w:t>
      </w:r>
      <w:proofErr w:type="spellStart"/>
      <w:r>
        <w:t>Uu</w:t>
      </w:r>
      <w:proofErr w:type="spellEnd"/>
      <w:r>
        <w:t xml:space="preserve"> Relay RLC channel configuration for the Intermediate Relay UE from </w:t>
      </w:r>
      <w:proofErr w:type="spellStart"/>
      <w:r>
        <w:t>gNB</w:t>
      </w:r>
      <w:proofErr w:type="spellEnd"/>
      <w:r>
        <w:t xml:space="preserve">. The Intermediate Relay UE receives SRB0 relaying </w:t>
      </w:r>
      <w:proofErr w:type="spellStart"/>
      <w:r>
        <w:t>Uu</w:t>
      </w:r>
      <w:proofErr w:type="spellEnd"/>
      <w:r>
        <w:t xml:space="preserve"> Relay RLC channel configuration for the First Relay UE from </w:t>
      </w:r>
      <w:proofErr w:type="spellStart"/>
      <w:r>
        <w:t>gNB</w:t>
      </w:r>
      <w:proofErr w:type="spellEnd"/>
      <w:r>
        <w:t xml:space="preserve">. The </w:t>
      </w:r>
      <w:proofErr w:type="spellStart"/>
      <w:r>
        <w:t>gNB</w:t>
      </w:r>
      <w:proofErr w:type="spellEnd"/>
      <w:r>
        <w:t xml:space="preserve"> configures SRB0 (for U2N Remote UE) relaying </w:t>
      </w:r>
      <w:proofErr w:type="spellStart"/>
      <w:r>
        <w:t>Uu</w:t>
      </w:r>
      <w:proofErr w:type="spellEnd"/>
      <w:r>
        <w:t xml:space="preserve"> Relay RLC channel to the first Relay UE. The </w:t>
      </w:r>
      <w:proofErr w:type="spellStart"/>
      <w:r>
        <w:t>gNB</w:t>
      </w:r>
      <w:proofErr w:type="spellEnd"/>
      <w:r>
        <w:t xml:space="preserve"> responds with an </w:t>
      </w:r>
      <w:proofErr w:type="spellStart"/>
      <w:r>
        <w:rPr>
          <w:i/>
          <w:iCs/>
        </w:rPr>
        <w:t>RRCSetup</w:t>
      </w:r>
      <w:proofErr w:type="spellEnd"/>
      <w:r>
        <w:t xml:space="preserve"> message to U2N </w:t>
      </w:r>
      <w:r>
        <w:lastRenderedPageBreak/>
        <w:t xml:space="preserve">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 PC5 Relay RLC channels over each of the PC5 links</w:t>
      </w:r>
      <w:r>
        <w:rPr>
          <w:rFonts w:eastAsia="宋体"/>
        </w:rPr>
        <w:t xml:space="preserve">. </w:t>
      </w:r>
      <w:r>
        <w:t xml:space="preserve"> </w:t>
      </w:r>
    </w:p>
    <w:p w14:paraId="4853ED29" w14:textId="77777777" w:rsidR="00622C11" w:rsidRDefault="008971F6">
      <w:pPr>
        <w:pStyle w:val="afc"/>
        <w:numPr>
          <w:ilvl w:val="0"/>
          <w:numId w:val="12"/>
        </w:numPr>
        <w:ind w:firstLineChars="0"/>
        <w:rPr>
          <w:rFonts w:eastAsia="宋体"/>
          <w:lang w:eastAsia="zh-CN"/>
        </w:rPr>
      </w:pPr>
      <w:r>
        <w:t xml:space="preserve">The </w:t>
      </w:r>
      <w:proofErr w:type="spellStart"/>
      <w:r>
        <w:t>gNB</w:t>
      </w:r>
      <w:proofErr w:type="spellEnd"/>
      <w:r>
        <w:t xml:space="preserve">, Last Relay UE, Intermediate Relay UE and First Relay UE perform relaying channel setup procedure over </w:t>
      </w:r>
      <w:proofErr w:type="spellStart"/>
      <w:r>
        <w:t>Uu</w:t>
      </w:r>
      <w:proofErr w:type="spellEnd"/>
      <w:r>
        <w:t xml:space="preserve">. According to the configuration from the </w:t>
      </w:r>
      <w:proofErr w:type="spellStart"/>
      <w:r>
        <w:t>gNB</w:t>
      </w:r>
      <w:proofErr w:type="spellEnd"/>
      <w: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afc"/>
        <w:numPr>
          <w:ilvl w:val="0"/>
          <w:numId w:val="12"/>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 xml:space="preserve">U2N Remote UE and </w:t>
      </w:r>
      <w:proofErr w:type="spellStart"/>
      <w:r>
        <w:rPr>
          <w:rFonts w:eastAsia="宋体"/>
        </w:rPr>
        <w:t>gNB</w:t>
      </w:r>
      <w:proofErr w:type="spellEnd"/>
      <w:r>
        <w:rPr>
          <w:rFonts w:eastAsia="宋体"/>
        </w:rPr>
        <w:t xml:space="preserve">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proofErr w:type="spellStart"/>
      <w:r>
        <w:rPr>
          <w:rFonts w:eastAsia="宋体"/>
          <w:i/>
          <w:iCs/>
        </w:rPr>
        <w:t>RRCReconfigurationComplete</w:t>
      </w:r>
      <w:proofErr w:type="spellEnd"/>
      <w:r>
        <w:rPr>
          <w:rFonts w:eastAsia="宋体"/>
        </w:rPr>
        <w:t xml:space="preserve"> message to the </w:t>
      </w:r>
      <w:proofErr w:type="spellStart"/>
      <w:r>
        <w:rPr>
          <w:rFonts w:eastAsia="宋体"/>
        </w:rPr>
        <w:t>gNB</w:t>
      </w:r>
      <w:proofErr w:type="spellEnd"/>
      <w:r>
        <w:rPr>
          <w:rFonts w:eastAsia="宋体"/>
        </w:rPr>
        <w:t xml:space="preserve"> via the </w:t>
      </w:r>
      <w:r>
        <w:t xml:space="preserve">First </w:t>
      </w:r>
      <w:r>
        <w:rPr>
          <w:rFonts w:eastAsia="宋体"/>
        </w:rPr>
        <w:t xml:space="preserve">Relay UE, Intermediate Relay UE, and Last Relay UE as a response. In addition, the </w:t>
      </w:r>
      <w:proofErr w:type="spellStart"/>
      <w:r>
        <w:rPr>
          <w:rFonts w:eastAsia="宋体"/>
        </w:rPr>
        <w:t>gNB</w:t>
      </w:r>
      <w:proofErr w:type="spellEnd"/>
      <w:r>
        <w:rPr>
          <w:rFonts w:eastAsia="宋体"/>
        </w:rPr>
        <w:t xml:space="preserve"> may configure additional </w:t>
      </w:r>
      <w:proofErr w:type="spellStart"/>
      <w:r>
        <w:rPr>
          <w:rFonts w:eastAsia="宋体"/>
        </w:rPr>
        <w:t>Uu</w:t>
      </w:r>
      <w:proofErr w:type="spellEnd"/>
      <w:r>
        <w:rPr>
          <w:rFonts w:eastAsia="宋体"/>
        </w:rPr>
        <w:t xml:space="preserve"> Relay RLC channels between the </w:t>
      </w:r>
      <w:proofErr w:type="spellStart"/>
      <w:r>
        <w:rPr>
          <w:rFonts w:eastAsia="宋体"/>
        </w:rPr>
        <w:t>gNB</w:t>
      </w:r>
      <w:proofErr w:type="spellEnd"/>
      <w:r>
        <w:rPr>
          <w:rFonts w:eastAsia="宋体"/>
        </w:rPr>
        <w:t xml:space="preserve">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w:t>
      </w:r>
      <w:proofErr w:type="spellStart"/>
      <w:r>
        <w:rPr>
          <w:rFonts w:eastAsia="宋体"/>
          <w:lang w:eastAsia="zh-CN"/>
        </w:rPr>
        <w:t>gNB</w:t>
      </w:r>
      <w:proofErr w:type="spellEnd"/>
      <w:r>
        <w:rPr>
          <w:rFonts w:eastAsia="宋体"/>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Pr>
          <w:rFonts w:eastAsia="宋体"/>
          <w:lang w:eastAsia="zh-CN"/>
        </w:rPr>
        <w:t>Uu</w:t>
      </w:r>
      <w:proofErr w:type="spellEnd"/>
      <w:r>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 xml:space="preserve">For all relay UE’s except the last relay UE, they need to be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 (without having any </w:t>
      </w:r>
      <w:proofErr w:type="spellStart"/>
      <w:r>
        <w:rPr>
          <w:rFonts w:eastAsia="宋体"/>
          <w:lang w:val="en-US"/>
        </w:rPr>
        <w:t>Uu</w:t>
      </w:r>
      <w:proofErr w:type="spellEnd"/>
      <w:r>
        <w:rPr>
          <w:rFonts w:eastAsia="宋体"/>
          <w:lang w:val="en-US"/>
        </w:rPr>
        <w:t xml:space="preserve">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 xml:space="preserve">We agree that all the relay UEs need to be in RRC connected state to serve </w:t>
            </w:r>
            <w:proofErr w:type="gramStart"/>
            <w:r>
              <w:rPr>
                <w:rFonts w:eastAsia="宋体" w:hint="eastAsia"/>
                <w:lang w:val="en-US" w:eastAsia="zh-CN"/>
              </w:rPr>
              <w:t>a</w:t>
            </w:r>
            <w:proofErr w:type="gramEnd"/>
            <w:r>
              <w:rPr>
                <w:rFonts w:eastAsia="宋体" w:hint="eastAsia"/>
                <w:lang w:val="en-US" w:eastAsia="zh-CN"/>
              </w:rPr>
              <w:t xml:space="preserve"> RRC connected remote UE,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 xml:space="preserve">“configured with a remote UE </w:t>
            </w:r>
            <w:proofErr w:type="spellStart"/>
            <w:r>
              <w:rPr>
                <w:rFonts w:eastAsia="宋体"/>
                <w:lang w:val="en-US" w:eastAsia="zh-CN"/>
              </w:rPr>
              <w:t>Uu</w:t>
            </w:r>
            <w:proofErr w:type="spellEnd"/>
            <w:r>
              <w:rPr>
                <w:rFonts w:eastAsia="宋体"/>
                <w:lang w:val="en-US" w:eastAsia="zh-CN"/>
              </w:rPr>
              <w:t xml:space="preserve"> DRB configuration”</w:t>
            </w:r>
            <w:r>
              <w:rPr>
                <w:rFonts w:eastAsia="宋体" w:hint="eastAsia"/>
                <w:lang w:val="en-US" w:eastAsia="zh-CN"/>
              </w:rPr>
              <w:t xml:space="preserve">? We understand the relay UE without having any </w:t>
            </w:r>
            <w:proofErr w:type="spellStart"/>
            <w:r>
              <w:rPr>
                <w:rFonts w:eastAsia="宋体" w:hint="eastAsia"/>
                <w:lang w:val="en-US" w:eastAsia="zh-CN"/>
              </w:rPr>
              <w:t>Uu</w:t>
            </w:r>
            <w:proofErr w:type="spellEnd"/>
            <w:r>
              <w:rPr>
                <w:rFonts w:eastAsia="宋体" w:hint="eastAsia"/>
                <w:lang w:val="en-US" w:eastAsia="zh-CN"/>
              </w:rPr>
              <w:t xml:space="preserve">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w:t>
            </w:r>
            <w:proofErr w:type="gramStart"/>
            <w:r>
              <w:rPr>
                <w:rFonts w:eastAsia="Malgun Gothic" w:hint="eastAsia"/>
                <w:lang w:val="en-US" w:eastAsia="ko-KR"/>
              </w:rPr>
              <w:t>have to</w:t>
            </w:r>
            <w:proofErr w:type="gramEnd"/>
            <w:r>
              <w:rPr>
                <w:rFonts w:eastAsia="Malgun Gothic" w:hint="eastAsia"/>
                <w:lang w:val="en-US" w:eastAsia="ko-KR"/>
              </w:rPr>
              <w:t xml:space="preserve">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 xml:space="preserve">For the first bullet, if the “connection establishment” means </w:t>
            </w:r>
            <w:proofErr w:type="spellStart"/>
            <w:r>
              <w:rPr>
                <w:rFonts w:eastAsiaTheme="minorEastAsia"/>
                <w:lang w:val="en-US"/>
              </w:rPr>
              <w:t>Uu</w:t>
            </w:r>
            <w:proofErr w:type="spellEnd"/>
            <w:r>
              <w:rPr>
                <w:rFonts w:eastAsiaTheme="minorEastAsia"/>
                <w:lang w:val="en-US"/>
              </w:rPr>
              <w:t xml:space="preserve">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w:t>
            </w:r>
            <w:proofErr w:type="spellStart"/>
            <w:r>
              <w:rPr>
                <w:rFonts w:eastAsiaTheme="minorEastAsia"/>
                <w:lang w:val="en-US"/>
              </w:rPr>
              <w:t>Uu</w:t>
            </w:r>
            <w:proofErr w:type="spellEnd"/>
            <w:r>
              <w:rPr>
                <w:rFonts w:eastAsiaTheme="minorEastAsia"/>
                <w:lang w:val="en-US"/>
              </w:rPr>
              <w:t xml:space="preserve">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w:t>
            </w:r>
            <w:proofErr w:type="spellStart"/>
            <w:r>
              <w:rPr>
                <w:lang w:val="en-US" w:eastAsia="zh-CN"/>
              </w:rPr>
              <w:t>Oppo</w:t>
            </w:r>
            <w:proofErr w:type="spellEnd"/>
            <w:r>
              <w:rPr>
                <w:lang w:val="en-US" w:eastAsia="zh-CN"/>
              </w:rPr>
              <w:t xml:space="preserve">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 xml:space="preserve">If the Last Relay UE is not in RRC_CONNECTED, it needs to do its own </w:t>
            </w:r>
            <w:proofErr w:type="spellStart"/>
            <w:r w:rsidRPr="008971F6">
              <w:rPr>
                <w:lang w:val="en-US"/>
              </w:rPr>
              <w:t>Uu</w:t>
            </w:r>
            <w:proofErr w:type="spellEnd"/>
            <w:r w:rsidRPr="008971F6">
              <w:rPr>
                <w:lang w:val="en-US"/>
              </w:rPr>
              <w:t xml:space="preserve">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宋体"/>
                <w:lang w:val="en-US"/>
              </w:rPr>
              <w:t>for</w:t>
            </w:r>
            <w:proofErr w:type="gramEnd"/>
            <w:r>
              <w:rPr>
                <w:rFonts w:eastAsia="宋体"/>
                <w:lang w:val="en-US"/>
              </w:rPr>
              <w:t xml:space="preserve">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 xml:space="preserve">Similarly bullet 3 seems unclear why we need all relay UE’s except the last relay UE, configured with a remote UE </w:t>
            </w:r>
            <w:proofErr w:type="spellStart"/>
            <w:r>
              <w:rPr>
                <w:rFonts w:eastAsia="宋体"/>
                <w:lang w:val="en-US"/>
              </w:rPr>
              <w:t>Uu</w:t>
            </w:r>
            <w:proofErr w:type="spellEnd"/>
            <w:r>
              <w:rPr>
                <w:rFonts w:eastAsia="宋体"/>
                <w:lang w:val="en-US"/>
              </w:rPr>
              <w:t xml:space="preserve">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w:t>
            </w:r>
            <w:proofErr w:type="spellStart"/>
            <w:r>
              <w:rPr>
                <w:rFonts w:eastAsia="宋体"/>
                <w:lang w:val="en-US" w:eastAsia="zh-CN"/>
              </w:rPr>
              <w:t>Bulliet</w:t>
            </w:r>
            <w:proofErr w:type="spellEnd"/>
            <w:r>
              <w:rPr>
                <w:rFonts w:eastAsia="宋体"/>
                <w:lang w:val="en-US" w:eastAsia="zh-CN"/>
              </w:rPr>
              <w:t xml:space="preserve">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w:t>
            </w:r>
            <w:proofErr w:type="spellStart"/>
            <w:r>
              <w:rPr>
                <w:rFonts w:eastAsia="宋体"/>
                <w:lang w:val="en-US" w:eastAsia="zh-CN"/>
              </w:rPr>
              <w:t>Uu</w:t>
            </w:r>
            <w:proofErr w:type="spellEnd"/>
            <w:r>
              <w:rPr>
                <w:rFonts w:eastAsia="宋体"/>
                <w:lang w:val="en-US" w:eastAsia="zh-CN"/>
              </w:rPr>
              <w:t xml:space="preserve"> SRB/DRBs reaching this “remote UE” via the reporting relay UE. So, if this PC5-connected remote UE is </w:t>
            </w:r>
            <w:proofErr w:type="gramStart"/>
            <w:r>
              <w:rPr>
                <w:rFonts w:eastAsia="宋体"/>
                <w:lang w:val="en-US" w:eastAsia="zh-CN"/>
              </w:rPr>
              <w:t>actually another</w:t>
            </w:r>
            <w:proofErr w:type="gramEnd"/>
            <w:r>
              <w:rPr>
                <w:rFonts w:eastAsia="宋体"/>
                <w:lang w:val="en-US" w:eastAsia="zh-CN"/>
              </w:rPr>
              <w:t xml:space="preserve"> intermediate relay UE (not the real remote UE), NW will configure </w:t>
            </w:r>
            <w:proofErr w:type="spellStart"/>
            <w:r>
              <w:rPr>
                <w:rFonts w:eastAsia="宋体"/>
                <w:lang w:val="en-US" w:eastAsia="zh-CN"/>
              </w:rPr>
              <w:t>Uu</w:t>
            </w:r>
            <w:proofErr w:type="spellEnd"/>
            <w:r>
              <w:rPr>
                <w:rFonts w:eastAsia="宋体"/>
                <w:lang w:val="en-US" w:eastAsia="zh-CN"/>
              </w:rPr>
              <w:t xml:space="preserve"> DRB SRAP configurations towards this intermediate relay UE instead, which may not be very useful. So, the Bullet 3 is a valid point.  However, if approach 1 assume this PC5-conencted “remote UE” reported by the relay UE is </w:t>
            </w:r>
            <w:proofErr w:type="gramStart"/>
            <w:r>
              <w:rPr>
                <w:rFonts w:eastAsia="宋体"/>
                <w:lang w:val="en-US" w:eastAsia="zh-CN"/>
              </w:rPr>
              <w:t>actually the</w:t>
            </w:r>
            <w:proofErr w:type="gramEnd"/>
            <w:r>
              <w:rPr>
                <w:rFonts w:eastAsia="宋体"/>
                <w:lang w:val="en-US" w:eastAsia="zh-CN"/>
              </w:rPr>
              <w:t xml:space="preserv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t>ZTE</w:t>
            </w:r>
          </w:p>
        </w:tc>
        <w:tc>
          <w:tcPr>
            <w:tcW w:w="1134" w:type="dxa"/>
          </w:tcPr>
          <w:p w14:paraId="19C31D9E" w14:textId="77777777" w:rsidR="00622C11" w:rsidRDefault="008971F6">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 (no for the </w:t>
            </w:r>
            <w:r>
              <w:rPr>
                <w:rFonts w:eastAsia="宋体" w:hint="eastAsia"/>
                <w:lang w:val="en-US" w:eastAsia="zh-CN"/>
              </w:rPr>
              <w:lastRenderedPageBreak/>
              <w:t>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lastRenderedPageBreak/>
              <w:t>We generally agree with the first bullet and think that a main point in approach 1 is that all the intermediate relays are connected to the same cell/</w:t>
            </w:r>
            <w:proofErr w:type="spellStart"/>
            <w:r>
              <w:rPr>
                <w:rFonts w:eastAsia="宋体" w:hint="eastAsia"/>
                <w:lang w:val="en-US" w:eastAsia="zh-CN"/>
              </w:rPr>
              <w:t>gNB</w:t>
            </w:r>
            <w:proofErr w:type="spellEnd"/>
            <w:r>
              <w:rPr>
                <w:rFonts w:eastAsia="宋体" w:hint="eastAsia"/>
                <w:lang w:val="en-US" w:eastAsia="zh-CN"/>
              </w:rPr>
              <w:t xml:space="preserve"> as the Last relay UE</w:t>
            </w:r>
            <w:r>
              <w:rPr>
                <w:rFonts w:eastAsia="宋体"/>
                <w:lang w:val="en-US" w:eastAsia="zh-CN"/>
              </w:rPr>
              <w:t>’</w:t>
            </w:r>
            <w:r>
              <w:rPr>
                <w:rFonts w:eastAsia="宋体" w:hint="eastAsia"/>
                <w:lang w:val="en-US" w:eastAsia="zh-CN"/>
              </w:rPr>
              <w:t>s serving cell/</w:t>
            </w:r>
            <w:proofErr w:type="spellStart"/>
            <w:r>
              <w:rPr>
                <w:rFonts w:eastAsia="宋体" w:hint="eastAsia"/>
                <w:lang w:val="en-US" w:eastAsia="zh-CN"/>
              </w:rPr>
              <w:t>gNB</w:t>
            </w:r>
            <w:proofErr w:type="spellEnd"/>
            <w:r>
              <w:rPr>
                <w:rFonts w:eastAsia="宋体" w:hint="eastAsia"/>
                <w:lang w:val="en-US" w:eastAsia="zh-CN"/>
              </w:rPr>
              <w:t xml:space="preserve">.  For the second bullet, we think it is a complement to the </w:t>
            </w:r>
            <w:r>
              <w:rPr>
                <w:rFonts w:eastAsia="宋体" w:hint="eastAsia"/>
                <w:lang w:val="en-US" w:eastAsia="zh-CN"/>
              </w:rPr>
              <w:lastRenderedPageBreak/>
              <w:t xml:space="preserve">first bullet that, all the intermediate relays </w:t>
            </w:r>
            <w:proofErr w:type="gramStart"/>
            <w:r>
              <w:rPr>
                <w:rFonts w:eastAsia="宋体" w:hint="eastAsia"/>
                <w:lang w:val="en-US" w:eastAsia="zh-CN"/>
              </w:rPr>
              <w:t>enter into</w:t>
            </w:r>
            <w:proofErr w:type="gramEnd"/>
            <w:r>
              <w:rPr>
                <w:rFonts w:eastAsia="宋体" w:hint="eastAsia"/>
                <w:lang w:val="en-US" w:eastAsia="zh-CN"/>
              </w:rPr>
              <w:t xml:space="preserve">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 xml:space="preserve">“configured with a remote UE </w:t>
            </w:r>
            <w:proofErr w:type="spellStart"/>
            <w:r>
              <w:rPr>
                <w:rFonts w:eastAsia="宋体"/>
                <w:lang w:val="en-US" w:eastAsia="zh-CN"/>
              </w:rPr>
              <w:t>Uu</w:t>
            </w:r>
            <w:proofErr w:type="spellEnd"/>
            <w:r>
              <w:rPr>
                <w:rFonts w:eastAsia="宋体"/>
                <w:lang w:val="en-US" w:eastAsia="zh-CN"/>
              </w:rPr>
              <w:t xml:space="preserve"> DRB configuration”</w:t>
            </w:r>
            <w:r>
              <w:rPr>
                <w:rFonts w:eastAsia="宋体" w:hint="eastAsia"/>
                <w:lang w:val="en-US" w:eastAsia="zh-CN"/>
              </w:rPr>
              <w:t xml:space="preserve">? Does it mean that the relaying traffic are regarding as the intermediate </w:t>
            </w:r>
            <w:proofErr w:type="gramStart"/>
            <w:r>
              <w:rPr>
                <w:rFonts w:eastAsia="宋体" w:hint="eastAsia"/>
                <w:lang w:val="en-US" w:eastAsia="zh-CN"/>
              </w:rPr>
              <w:t>relay</w:t>
            </w:r>
            <w:r>
              <w:rPr>
                <w:rFonts w:eastAsia="宋体"/>
                <w:lang w:val="en-US" w:eastAsia="zh-CN"/>
              </w:rPr>
              <w:t>’</w:t>
            </w:r>
            <w:r>
              <w:rPr>
                <w:rFonts w:eastAsia="宋体" w:hint="eastAsia"/>
                <w:lang w:val="en-US" w:eastAsia="zh-CN"/>
              </w:rPr>
              <w:t>s(</w:t>
            </w:r>
            <w:proofErr w:type="gramEnd"/>
            <w:r>
              <w:rPr>
                <w:rFonts w:eastAsia="宋体"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lastRenderedPageBreak/>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 xml:space="preserve">Same view as LG and the </w:t>
            </w:r>
            <w:proofErr w:type="spellStart"/>
            <w:r>
              <w:rPr>
                <w:rFonts w:eastAsia="宋体" w:hint="eastAsia"/>
                <w:lang w:val="en-US" w:eastAsia="zh-CN"/>
              </w:rPr>
              <w:t>currnet</w:t>
            </w:r>
            <w:proofErr w:type="spellEnd"/>
            <w:r>
              <w:rPr>
                <w:rFonts w:eastAsia="宋体"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hint="eastAsia"/>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bl>
    <w:p w14:paraId="41CDE050" w14:textId="77777777" w:rsidR="00622C11" w:rsidRDefault="00622C11">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11"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481"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tc>
          <w:tcPr>
            <w:tcW w:w="1139"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11"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481"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宋体"/>
                <w:lang w:val="en-US" w:eastAsia="zh-CN"/>
              </w:rPr>
            </w:pPr>
            <w:r>
              <w:rPr>
                <w:rFonts w:eastAsia="宋体" w:hint="eastAsia"/>
                <w:lang w:val="en-US" w:eastAsia="zh-CN"/>
              </w:rPr>
              <w:t xml:space="preserve">In step-2, </w:t>
            </w:r>
            <w:r>
              <w:rPr>
                <w:rFonts w:eastAsia="宋体"/>
                <w:lang w:val="en-US" w:eastAsia="zh-CN"/>
              </w:rPr>
              <w:t>“</w:t>
            </w:r>
            <w:r>
              <w:rPr>
                <w:i/>
                <w:iCs/>
                <w:lang w:val="en-US" w:eastAsia="zh-CN"/>
              </w:rPr>
              <w:t xml:space="preserve">The Last Relay UE receives SRB0 relaying </w:t>
            </w:r>
            <w:proofErr w:type="spellStart"/>
            <w:r>
              <w:rPr>
                <w:i/>
                <w:iCs/>
                <w:lang w:val="en-US" w:eastAsia="zh-CN"/>
              </w:rPr>
              <w:t>Uu</w:t>
            </w:r>
            <w:proofErr w:type="spellEnd"/>
            <w:r>
              <w:rPr>
                <w:i/>
                <w:iCs/>
                <w:lang w:val="en-US" w:eastAsia="zh-CN"/>
              </w:rPr>
              <w:t xml:space="preserve"> Relay RLC channel configuration for the Intermediate Relay UE from </w:t>
            </w:r>
            <w:proofErr w:type="spellStart"/>
            <w:r>
              <w:rPr>
                <w:i/>
                <w:iCs/>
                <w:lang w:val="en-US" w:eastAsia="zh-CN"/>
              </w:rPr>
              <w:t>gNB</w:t>
            </w:r>
            <w:proofErr w:type="spellEnd"/>
            <w:r>
              <w:rPr>
                <w:i/>
                <w:iCs/>
                <w:lang w:val="en-US" w:eastAsia="zh-CN"/>
              </w:rPr>
              <w:t xml:space="preserve">. The Intermediate Relay UE receives SRB0 relaying </w:t>
            </w:r>
            <w:proofErr w:type="spellStart"/>
            <w:r>
              <w:rPr>
                <w:i/>
                <w:iCs/>
                <w:lang w:val="en-US" w:eastAsia="zh-CN"/>
              </w:rPr>
              <w:t>Uu</w:t>
            </w:r>
            <w:proofErr w:type="spellEnd"/>
            <w:r>
              <w:rPr>
                <w:i/>
                <w:iCs/>
                <w:lang w:val="en-US" w:eastAsia="zh-CN"/>
              </w:rPr>
              <w:t xml:space="preserve"> Relay RLC channel configuration for the First Relay UE from </w:t>
            </w:r>
            <w:proofErr w:type="spellStart"/>
            <w:r>
              <w:rPr>
                <w:i/>
                <w:iCs/>
                <w:lang w:val="en-US" w:eastAsia="zh-CN"/>
              </w:rPr>
              <w:t>gNB</w:t>
            </w:r>
            <w:proofErr w:type="spellEnd"/>
            <w:r>
              <w:rPr>
                <w:i/>
                <w:iCs/>
                <w:lang w:val="en-US" w:eastAsia="zh-CN"/>
              </w:rPr>
              <w:t xml:space="preserve">. The </w:t>
            </w:r>
            <w:proofErr w:type="spellStart"/>
            <w:r>
              <w:rPr>
                <w:i/>
                <w:iCs/>
                <w:lang w:val="en-US" w:eastAsia="zh-CN"/>
              </w:rPr>
              <w:t>gNB</w:t>
            </w:r>
            <w:proofErr w:type="spellEnd"/>
            <w:r>
              <w:rPr>
                <w:i/>
                <w:iCs/>
                <w:lang w:val="en-US" w:eastAsia="zh-CN"/>
              </w:rPr>
              <w:t xml:space="preserve"> configures SRB0 (for U2N Remote UE) relaying </w:t>
            </w:r>
            <w:proofErr w:type="spellStart"/>
            <w:r>
              <w:rPr>
                <w:i/>
                <w:iCs/>
                <w:lang w:val="en-US" w:eastAsia="zh-CN"/>
              </w:rPr>
              <w:t>Uu</w:t>
            </w:r>
            <w:proofErr w:type="spellEnd"/>
            <w:r>
              <w:rPr>
                <w:i/>
                <w:iCs/>
                <w:lang w:val="en-US" w:eastAsia="zh-CN"/>
              </w:rPr>
              <w:t xml:space="preserve">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w:t>
            </w:r>
            <w:proofErr w:type="spellStart"/>
            <w:r>
              <w:rPr>
                <w:rFonts w:eastAsia="宋体" w:hint="eastAsia"/>
                <w:lang w:val="en-US" w:eastAsia="zh-CN"/>
              </w:rPr>
              <w:t>gNB</w:t>
            </w:r>
            <w:proofErr w:type="spellEnd"/>
            <w:r>
              <w:rPr>
                <w:rFonts w:eastAsia="宋体" w:hint="eastAsia"/>
                <w:lang w:val="en-US" w:eastAsia="zh-CN"/>
              </w:rPr>
              <w:t xml:space="preserve"> provides SRB0 configuration to each UE via RRC message, there is no need to say xx Relay UE relaying </w:t>
            </w:r>
            <w:proofErr w:type="spellStart"/>
            <w:r>
              <w:rPr>
                <w:rFonts w:eastAsia="宋体" w:hint="eastAsia"/>
                <w:lang w:val="en-US" w:eastAsia="zh-CN"/>
              </w:rPr>
              <w:t>Uu</w:t>
            </w:r>
            <w:proofErr w:type="spellEnd"/>
            <w:r>
              <w:rPr>
                <w:rFonts w:eastAsia="宋体" w:hint="eastAsia"/>
                <w:lang w:val="en-US" w:eastAsia="zh-CN"/>
              </w:rPr>
              <w:t xml:space="preserve"> relay RLC channel configuration for xx Relay. </w:t>
            </w:r>
          </w:p>
        </w:tc>
      </w:tr>
      <w:tr w:rsidR="00622C11" w14:paraId="1732BD48" w14:textId="77777777">
        <w:tc>
          <w:tcPr>
            <w:tcW w:w="1139" w:type="dxa"/>
          </w:tcPr>
          <w:p w14:paraId="0DD75368" w14:textId="77777777" w:rsidR="00622C11" w:rsidRDefault="008971F6">
            <w:pPr>
              <w:rPr>
                <w:rFonts w:eastAsia="宋体"/>
                <w:lang w:val="en-US" w:eastAsia="zh-CN"/>
              </w:rPr>
            </w:pPr>
            <w:r>
              <w:rPr>
                <w:rFonts w:eastAsia="Malgun Gothic" w:hint="eastAsia"/>
                <w:lang w:val="en-US" w:eastAsia="ko-KR"/>
              </w:rPr>
              <w:t>LG</w:t>
            </w:r>
          </w:p>
        </w:tc>
        <w:tc>
          <w:tcPr>
            <w:tcW w:w="1011"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tc>
          <w:tcPr>
            <w:tcW w:w="1139"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w:t>
            </w:r>
            <w:proofErr w:type="gramStart"/>
            <w:r>
              <w:rPr>
                <w:rFonts w:eastAsiaTheme="minorEastAsia"/>
                <w:lang w:val="en-US"/>
              </w:rPr>
              <w:t>have to</w:t>
            </w:r>
            <w:proofErr w:type="gramEnd"/>
            <w:r>
              <w:rPr>
                <w:rFonts w:eastAsiaTheme="minorEastAsia"/>
                <w:lang w:val="en-US"/>
              </w:rPr>
              <w:t xml:space="preserve"> “send” </w:t>
            </w:r>
            <w:proofErr w:type="spellStart"/>
            <w:r>
              <w:rPr>
                <w:rFonts w:eastAsiaTheme="minorEastAsia"/>
                <w:i/>
                <w:lang w:val="en-US"/>
              </w:rPr>
              <w:t>SidelinkUEInformationNR</w:t>
            </w:r>
            <w:proofErr w:type="spellEnd"/>
            <w:r>
              <w:rPr>
                <w:rFonts w:eastAsiaTheme="minorEastAsia"/>
                <w:lang w:val="en-US"/>
              </w:rPr>
              <w:t xml:space="preserve"> since the NW can determine whether the reconfiguration is needed for each relay UEs upon receiving </w:t>
            </w:r>
            <w:proofErr w:type="spellStart"/>
            <w:r>
              <w:rPr>
                <w:rFonts w:eastAsiaTheme="minorEastAsia"/>
                <w:i/>
                <w:lang w:val="en-US"/>
              </w:rPr>
              <w:t>SidelinkUEInformationNR</w:t>
            </w:r>
            <w:proofErr w:type="spellEnd"/>
            <w:r>
              <w:rPr>
                <w:rFonts w:eastAsiaTheme="minorEastAsia"/>
                <w:lang w:val="en-US"/>
              </w:rPr>
              <w:t xml:space="preserve"> from the First Relay UE. (If the Intermediate UE </w:t>
            </w:r>
            <w:proofErr w:type="gramStart"/>
            <w:r>
              <w:rPr>
                <w:rFonts w:eastAsiaTheme="minorEastAsia"/>
                <w:lang w:val="en-US"/>
              </w:rPr>
              <w:t>is allowed to</w:t>
            </w:r>
            <w:proofErr w:type="gramEnd"/>
            <w:r>
              <w:rPr>
                <w:rFonts w:eastAsiaTheme="minorEastAsia"/>
                <w:lang w:val="en-US"/>
              </w:rPr>
              <w:t xml:space="preserve">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011" w:type="dxa"/>
          </w:tcPr>
          <w:p w14:paraId="0C3354DF" w14:textId="77777777" w:rsidR="00622C11" w:rsidRDefault="008971F6">
            <w:pPr>
              <w:rPr>
                <w:rFonts w:eastAsia="宋体"/>
                <w:lang w:val="en-US" w:eastAsia="zh-CN"/>
              </w:rPr>
            </w:pPr>
            <w:r>
              <w:rPr>
                <w:rFonts w:eastAsia="宋体"/>
                <w:lang w:val="en-US" w:eastAsia="zh-CN"/>
              </w:rPr>
              <w:t>Yes</w:t>
            </w:r>
          </w:p>
        </w:tc>
        <w:tc>
          <w:tcPr>
            <w:tcW w:w="7481"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宋体"/>
                <w:lang w:val="en-US" w:eastAsia="zh-CN"/>
              </w:rPr>
            </w:pPr>
            <w:r>
              <w:rPr>
                <w:rFonts w:eastAsia="宋体"/>
                <w:lang w:val="en-US" w:eastAsia="zh-CN"/>
              </w:rPr>
              <w:t>Apple</w:t>
            </w:r>
          </w:p>
        </w:tc>
        <w:tc>
          <w:tcPr>
            <w:tcW w:w="1011" w:type="dxa"/>
          </w:tcPr>
          <w:p w14:paraId="0FF26865"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7481"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rFonts w:eastAsia="宋体"/>
                <w:lang w:val="en-US" w:eastAsia="zh-CN"/>
              </w:rPr>
            </w:pPr>
            <w:r>
              <w:rPr>
                <w:rFonts w:eastAsia="宋体"/>
                <w:lang w:val="en-US" w:eastAsia="zh-CN"/>
              </w:rPr>
              <w:t xml:space="preserve">First, I think for approach 1, the step 2/3 is </w:t>
            </w:r>
            <w:proofErr w:type="gramStart"/>
            <w:r>
              <w:rPr>
                <w:rFonts w:eastAsia="宋体"/>
                <w:lang w:val="en-US" w:eastAsia="zh-CN"/>
              </w:rPr>
              <w:t>actually more</w:t>
            </w:r>
            <w:proofErr w:type="gramEnd"/>
            <w:r>
              <w:rPr>
                <w:rFonts w:eastAsia="宋体"/>
                <w:lang w:val="en-US" w:eastAsia="zh-CN"/>
              </w:rPr>
              <w:t xml:space="preserve"> complex than what has been drawn in the figure. As we can see, the description of step 2 is quite complex, and some necessary messages such as </w:t>
            </w:r>
            <w:proofErr w:type="spellStart"/>
            <w:r>
              <w:rPr>
                <w:rFonts w:eastAsia="宋体"/>
                <w:lang w:val="en-US" w:eastAsia="zh-CN"/>
              </w:rPr>
              <w:t>SidelinkUEinformation</w:t>
            </w:r>
            <w:proofErr w:type="spellEnd"/>
            <w:r>
              <w:rPr>
                <w:rFonts w:eastAsia="宋体"/>
                <w:lang w:val="en-US" w:eastAsia="zh-CN"/>
              </w:rPr>
              <w:t xml:space="preserve"> is not even shown in the figure above.</w:t>
            </w:r>
          </w:p>
          <w:p w14:paraId="434DD531" w14:textId="77777777" w:rsidR="00622C11" w:rsidRDefault="008971F6">
            <w:pPr>
              <w:rPr>
                <w:rFonts w:eastAsia="宋体"/>
                <w:lang w:val="en-US" w:eastAsia="zh-CN"/>
              </w:rPr>
            </w:pPr>
            <w:r>
              <w:rPr>
                <w:rFonts w:eastAsia="宋体"/>
                <w:lang w:val="en-US" w:eastAsia="zh-CN"/>
              </w:rPr>
              <w:lastRenderedPageBreak/>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tc>
          <w:tcPr>
            <w:tcW w:w="1139"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11" w:type="dxa"/>
          </w:tcPr>
          <w:p w14:paraId="6DAE5471" w14:textId="77777777" w:rsidR="00622C11" w:rsidRDefault="008971F6">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with comments</w:t>
            </w:r>
          </w:p>
        </w:tc>
        <w:tc>
          <w:tcPr>
            <w:tcW w:w="7481" w:type="dxa"/>
          </w:tcPr>
          <w:p w14:paraId="53EA6983" w14:textId="77777777" w:rsidR="00622C11" w:rsidRDefault="008971F6">
            <w:pPr>
              <w:rPr>
                <w:rFonts w:eastAsia="宋体"/>
                <w:lang w:val="en-US" w:eastAsia="zh-CN"/>
              </w:rPr>
            </w:pPr>
            <w:r>
              <w:rPr>
                <w:rFonts w:eastAsia="宋体" w:hint="eastAsia"/>
                <w:lang w:val="en-US" w:eastAsia="zh-CN"/>
              </w:rPr>
              <w:t xml:space="preserve">We are generally fine with the figure, but the details need further discussion/checking, e.g. about bearer </w:t>
            </w:r>
            <w:proofErr w:type="gramStart"/>
            <w:r>
              <w:rPr>
                <w:rFonts w:eastAsia="宋体" w:hint="eastAsia"/>
                <w:lang w:val="en-US" w:eastAsia="zh-CN"/>
              </w:rPr>
              <w:t>mapping(</w:t>
            </w:r>
            <w:proofErr w:type="gramEnd"/>
            <w:r>
              <w:rPr>
                <w:rFonts w:eastAsia="宋体" w:hint="eastAsia"/>
                <w:lang w:val="en-US" w:eastAsia="zh-CN"/>
              </w:rPr>
              <w:t xml:space="preserve">SRAP) configuration at each Relay UE.  For example, the Intermediate relay has no direct </w:t>
            </w:r>
            <w:proofErr w:type="spellStart"/>
            <w:r>
              <w:rPr>
                <w:rFonts w:eastAsia="宋体" w:hint="eastAsia"/>
                <w:lang w:val="en-US" w:eastAsia="zh-CN"/>
              </w:rPr>
              <w:t>Uu</w:t>
            </w:r>
            <w:proofErr w:type="spellEnd"/>
            <w:r>
              <w:rPr>
                <w:rFonts w:eastAsia="宋体" w:hint="eastAsia"/>
                <w:lang w:val="en-US" w:eastAsia="zh-CN"/>
              </w:rPr>
              <w:t xml:space="preserve"> with the </w:t>
            </w:r>
            <w:proofErr w:type="spellStart"/>
            <w:proofErr w:type="gramStart"/>
            <w:r>
              <w:rPr>
                <w:rFonts w:eastAsia="宋体" w:hint="eastAsia"/>
                <w:lang w:val="en-US" w:eastAsia="zh-CN"/>
              </w:rPr>
              <w:t>gNB</w:t>
            </w:r>
            <w:proofErr w:type="spellEnd"/>
            <w:r>
              <w:rPr>
                <w:rFonts w:eastAsia="宋体" w:hint="eastAsia"/>
                <w:lang w:val="en-US" w:eastAsia="zh-CN"/>
              </w:rPr>
              <w:t xml:space="preserve"> actually, we</w:t>
            </w:r>
            <w:proofErr w:type="gramEnd"/>
            <w:r>
              <w:rPr>
                <w:rFonts w:eastAsia="宋体" w:hint="eastAsia"/>
                <w:lang w:val="en-US" w:eastAsia="zh-CN"/>
              </w:rPr>
              <w:t xml:space="preserve"> wonder why the Intermediate relay needs to be configured with SRB0 relaying </w:t>
            </w:r>
            <w:proofErr w:type="spellStart"/>
            <w:r>
              <w:rPr>
                <w:rFonts w:eastAsia="宋体" w:hint="eastAsia"/>
                <w:lang w:val="en-US" w:eastAsia="zh-CN"/>
              </w:rPr>
              <w:t>Uu</w:t>
            </w:r>
            <w:proofErr w:type="spellEnd"/>
            <w:r>
              <w:rPr>
                <w:rFonts w:eastAsia="宋体" w:hint="eastAsia"/>
                <w:lang w:val="en-US" w:eastAsia="zh-CN"/>
              </w:rPr>
              <w:t xml:space="preserve">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w:t>
            </w:r>
            <w:proofErr w:type="spellStart"/>
            <w:r>
              <w:t>Uu</w:t>
            </w:r>
            <w:proofErr w:type="spellEnd"/>
            <w:r>
              <w:t xml:space="preserve"> Relay RLC channel configuration </w:t>
            </w:r>
            <w:proofErr w:type="gramStart"/>
            <w:r>
              <w:rPr>
                <w:rFonts w:eastAsia="宋体" w:hint="eastAsia"/>
                <w:lang w:val="en-US" w:eastAsia="zh-CN"/>
              </w:rPr>
              <w:t>...</w:t>
            </w:r>
            <w:r>
              <w:rPr>
                <w:rFonts w:eastAsia="宋体"/>
                <w:lang w:val="en-US" w:eastAsia="zh-CN"/>
              </w:rPr>
              <w:t>”</w:t>
            </w:r>
            <w:r>
              <w:rPr>
                <w:rFonts w:eastAsia="宋体" w:hint="eastAsia"/>
                <w:lang w:val="en-US" w:eastAsia="zh-CN"/>
              </w:rPr>
              <w:t>(</w:t>
            </w:r>
            <w:proofErr w:type="gramEnd"/>
            <w:r>
              <w:rPr>
                <w:rFonts w:eastAsia="宋体"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11" w:type="dxa"/>
          </w:tcPr>
          <w:p w14:paraId="6FE4F366" w14:textId="77777777" w:rsidR="00622C11" w:rsidRDefault="008971F6">
            <w:pPr>
              <w:rPr>
                <w:rFonts w:eastAsia="宋体"/>
                <w:lang w:val="en-US" w:eastAsia="zh-CN"/>
              </w:rPr>
            </w:pPr>
            <w:proofErr w:type="gramStart"/>
            <w:r>
              <w:rPr>
                <w:rFonts w:eastAsia="宋体" w:hint="eastAsia"/>
                <w:lang w:eastAsia="zh-CN"/>
              </w:rPr>
              <w:t>Yes</w:t>
            </w:r>
            <w:proofErr w:type="gramEnd"/>
            <w:r>
              <w:rPr>
                <w:rFonts w:eastAsia="宋体" w:hint="eastAsia"/>
                <w:lang w:eastAsia="zh-CN"/>
              </w:rPr>
              <w:t xml:space="preserve"> with </w:t>
            </w:r>
            <w:r>
              <w:rPr>
                <w:rFonts w:eastAsia="宋体" w:hint="eastAsia"/>
              </w:rPr>
              <w:t>comments</w:t>
            </w:r>
          </w:p>
        </w:tc>
        <w:tc>
          <w:tcPr>
            <w:tcW w:w="7481"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11"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481" w:type="dxa"/>
          </w:tcPr>
          <w:p w14:paraId="0E9ED9AF" w14:textId="77777777" w:rsidR="00622C11" w:rsidRDefault="00622C11">
            <w:pPr>
              <w:rPr>
                <w:rFonts w:eastAsia="宋体"/>
              </w:rPr>
            </w:pPr>
          </w:p>
        </w:tc>
      </w:tr>
      <w:tr w:rsidR="00DD3C12" w14:paraId="034BC6C1" w14:textId="77777777">
        <w:tc>
          <w:tcPr>
            <w:tcW w:w="1139" w:type="dxa"/>
          </w:tcPr>
          <w:p w14:paraId="609C5730" w14:textId="4CF19019"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011" w:type="dxa"/>
          </w:tcPr>
          <w:p w14:paraId="68C9B077" w14:textId="0DFF6213" w:rsidR="00DD3C12" w:rsidRDefault="00DD3C12">
            <w:pPr>
              <w:rPr>
                <w:rFonts w:eastAsia="宋体" w:hint="eastAsia"/>
                <w:lang w:val="en-US" w:eastAsia="zh-CN"/>
              </w:rPr>
            </w:pPr>
            <w:r>
              <w:rPr>
                <w:rFonts w:eastAsia="宋体" w:hint="eastAsia"/>
                <w:lang w:val="en-US" w:eastAsia="zh-CN"/>
              </w:rPr>
              <w:t>Y</w:t>
            </w:r>
            <w:r>
              <w:rPr>
                <w:rFonts w:eastAsia="宋体"/>
                <w:lang w:val="en-US" w:eastAsia="zh-CN"/>
              </w:rPr>
              <w:t>es</w:t>
            </w:r>
          </w:p>
        </w:tc>
        <w:tc>
          <w:tcPr>
            <w:tcW w:w="7481" w:type="dxa"/>
          </w:tcPr>
          <w:p w14:paraId="1C83B1E1" w14:textId="77777777" w:rsidR="00DD3C12" w:rsidRDefault="00DD3C12">
            <w:pPr>
              <w:rPr>
                <w:rFonts w:eastAsia="宋体"/>
              </w:rPr>
            </w:pPr>
          </w:p>
        </w:tc>
      </w:tr>
    </w:tbl>
    <w:p w14:paraId="50048829" w14:textId="77777777" w:rsidR="00622C11" w:rsidRDefault="008971F6">
      <w:pPr>
        <w:rPr>
          <w:rFonts w:eastAsia="等线"/>
          <w:lang w:eastAsia="zh-CN"/>
        </w:rPr>
      </w:pPr>
      <w:r>
        <w:rPr>
          <w:rFonts w:eastAsia="宋体"/>
          <w:lang w:val="en-US" w:eastAsia="zh-CN"/>
        </w:rPr>
        <w:t xml:space="preserve"> </w:t>
      </w: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1.9pt;height:280.1pt" o:ole="">
            <v:imagedata r:id="rId12" o:title=""/>
          </v:shape>
          <o:OLEObject Type="Embed" ProgID="Visio.Drawing.15" ShapeID="_x0000_i1026" DrawAspect="Content" ObjectID="_1790755925"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Pr>
          <w:rFonts w:eastAsia="宋体"/>
          <w:lang w:eastAsia="zh-CN"/>
        </w:rPr>
        <w:t>sidelink</w:t>
      </w:r>
      <w:proofErr w:type="spellEnd"/>
      <w:r>
        <w:rPr>
          <w:rFonts w:eastAsia="宋体"/>
          <w:lang w:eastAsia="zh-CN"/>
        </w:rPr>
        <w:t xml:space="preserve"> PC5 unicast link establishment procedure.</w:t>
      </w:r>
    </w:p>
    <w:p w14:paraId="0AD98987" w14:textId="77777777"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proofErr w:type="spellStart"/>
      <w:r>
        <w:rPr>
          <w:rFonts w:eastAsia="宋体"/>
          <w:i/>
          <w:iCs/>
        </w:rPr>
        <w:t>RRCSetupRequest</w:t>
      </w:r>
      <w:proofErr w:type="spellEnd"/>
      <w:r>
        <w:rPr>
          <w:rFonts w:eastAsia="宋体"/>
        </w:rPr>
        <w:t xml:space="preserve">) for its connection establishment with </w:t>
      </w:r>
      <w:proofErr w:type="spellStart"/>
      <w:r>
        <w:rPr>
          <w:rFonts w:eastAsia="宋体"/>
        </w:rPr>
        <w:t>gNB</w:t>
      </w:r>
      <w:proofErr w:type="spellEnd"/>
      <w:r>
        <w:rPr>
          <w:rFonts w:eastAsia="宋体"/>
        </w:rPr>
        <w:t xml:space="preserve"> via the First Relay UE, using a specified PC5</w:t>
      </w:r>
      <w:r>
        <w:t xml:space="preserve"> Relay</w:t>
      </w:r>
      <w:r>
        <w:rPr>
          <w:rFonts w:eastAsia="宋体"/>
        </w:rPr>
        <w:t xml:space="preserve"> RLC channel configuration.  If the First Relay UE is in RRC_CONNECTED, it 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Otherwise, it obtains the configuration from SIB or </w:t>
      </w:r>
      <w:proofErr w:type="spellStart"/>
      <w:r>
        <w:rPr>
          <w:rFonts w:eastAsia="宋体"/>
        </w:rPr>
        <w:t>preconfiguration</w:t>
      </w:r>
      <w:proofErr w:type="spellEnd"/>
      <w:r>
        <w:rPr>
          <w:rFonts w:eastAsia="宋体"/>
        </w:rPr>
        <w:t xml:space="preserve">.  If the </w:t>
      </w:r>
      <w:r>
        <w:t xml:space="preserve">Intermediate Relay UE is in RRC_CONNECTED, it </w:t>
      </w:r>
      <w:r>
        <w:rPr>
          <w:rFonts w:eastAsia="宋体"/>
        </w:rPr>
        <w:t xml:space="preserve">sends the </w:t>
      </w:r>
      <w:proofErr w:type="spellStart"/>
      <w:r>
        <w:rPr>
          <w:rFonts w:eastAsia="宋体"/>
          <w:i/>
          <w:iCs/>
        </w:rPr>
        <w:t>SidelinkUEInformationNR</w:t>
      </w:r>
      <w:proofErr w:type="spellEnd"/>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w:t>
      </w:r>
      <w:proofErr w:type="spellStart"/>
      <w:r>
        <w:rPr>
          <w:rFonts w:eastAsia="宋体"/>
        </w:rPr>
        <w:t>preconfiguration</w:t>
      </w:r>
      <w:proofErr w:type="spellEnd"/>
      <w:r>
        <w:rPr>
          <w:rFonts w:eastAsia="宋体"/>
        </w:rPr>
        <w:t xml:space="preserve">. The Last Relay UE sends the </w:t>
      </w:r>
      <w:proofErr w:type="spellStart"/>
      <w:r>
        <w:rPr>
          <w:rFonts w:eastAsia="宋体"/>
          <w:i/>
          <w:iCs/>
        </w:rPr>
        <w:t>SidelinkUEInformationNR</w:t>
      </w:r>
      <w:proofErr w:type="spellEnd"/>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w:t>
      </w:r>
      <w:proofErr w:type="spellStart"/>
      <w:r>
        <w:rPr>
          <w:rFonts w:eastAsia="宋体"/>
        </w:rPr>
        <w:t>Uu</w:t>
      </w:r>
      <w:proofErr w:type="spellEnd"/>
      <w:r>
        <w:rPr>
          <w:rFonts w:eastAsia="宋体"/>
        </w:rPr>
        <w:t xml:space="preserve">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proofErr w:type="spellStart"/>
      <w:r>
        <w:rPr>
          <w:rFonts w:eastAsia="宋体"/>
          <w:i/>
          <w:iCs/>
        </w:rPr>
        <w:t>SidelinkUEInformationNR</w:t>
      </w:r>
      <w:proofErr w:type="spellEnd"/>
      <w:r>
        <w:rPr>
          <w:rFonts w:eastAsia="宋体"/>
        </w:rPr>
        <w:t xml:space="preserve"> message, </w:t>
      </w:r>
      <w:proofErr w:type="spellStart"/>
      <w:r>
        <w:rPr>
          <w:rFonts w:eastAsia="宋体"/>
        </w:rPr>
        <w:t>gNB</w:t>
      </w:r>
      <w:proofErr w:type="spellEnd"/>
      <w:r>
        <w:rPr>
          <w:rFonts w:eastAsia="宋体"/>
        </w:rPr>
        <w:t xml:space="preserve"> configures SRB0 relaying </w:t>
      </w:r>
      <w:proofErr w:type="spellStart"/>
      <w:r>
        <w:rPr>
          <w:rFonts w:eastAsia="宋体"/>
        </w:rPr>
        <w:t>Uu</w:t>
      </w:r>
      <w:proofErr w:type="spellEnd"/>
      <w:r>
        <w:rPr>
          <w:rFonts w:eastAsia="宋体"/>
        </w:rPr>
        <w:t xml:space="preserve"> Relay RLC channel to the Last Relay UE.</w:t>
      </w:r>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w:t>
      </w:r>
      <w:proofErr w:type="spellStart"/>
      <w:r>
        <w:t>Uu</w:t>
      </w:r>
      <w:proofErr w:type="spellEnd"/>
      <w:r>
        <w:t xml:space="preserve"> and the specified/preconfigured PC5 Relay RLC channels over each of the PC5 links</w:t>
      </w:r>
      <w:r>
        <w:rPr>
          <w:rFonts w:eastAsia="宋体"/>
        </w:rPr>
        <w:t xml:space="preserve">. </w:t>
      </w:r>
      <w:r>
        <w:t xml:space="preserve"> </w:t>
      </w:r>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 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 xml:space="preserve">U2N Remote UE and </w:t>
      </w:r>
      <w:proofErr w:type="spellStart"/>
      <w:r>
        <w:rPr>
          <w:rFonts w:eastAsia="宋体"/>
        </w:rPr>
        <w:t>gNB</w:t>
      </w:r>
      <w:proofErr w:type="spellEnd"/>
      <w:r>
        <w:rPr>
          <w:rFonts w:eastAsia="宋体"/>
        </w:rPr>
        <w:t xml:space="preserve"> establish security following the </w:t>
      </w:r>
      <w:proofErr w:type="spellStart"/>
      <w:r>
        <w:rPr>
          <w:rFonts w:eastAsia="宋体"/>
        </w:rPr>
        <w:t>Uu</w:t>
      </w:r>
      <w:proofErr w:type="spellEnd"/>
      <w:r>
        <w:rPr>
          <w:rFonts w:eastAsia="宋体"/>
        </w:rPr>
        <w:t xml:space="preserve">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t xml:space="preserve">The </w:t>
      </w:r>
      <w:proofErr w:type="spellStart"/>
      <w:r>
        <w:rPr>
          <w:rFonts w:eastAsia="宋体"/>
        </w:rPr>
        <w:t>gNB</w:t>
      </w:r>
      <w:proofErr w:type="spellEnd"/>
      <w:r>
        <w:rPr>
          <w:rFonts w:eastAsia="宋体"/>
        </w:rPr>
        <w:t xml:space="preserve"> sends an </w:t>
      </w:r>
      <w:proofErr w:type="spellStart"/>
      <w:r>
        <w:rPr>
          <w:rFonts w:eastAsia="宋体"/>
          <w:i/>
          <w:iCs/>
        </w:rPr>
        <w:t>RRCReconfiguration</w:t>
      </w:r>
      <w:proofErr w:type="spellEnd"/>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proofErr w:type="spellStart"/>
      <w:r>
        <w:rPr>
          <w:rFonts w:eastAsia="宋体"/>
          <w:i/>
          <w:iCs/>
        </w:rPr>
        <w:t>RRCReconfigurationComplete</w:t>
      </w:r>
      <w:proofErr w:type="spellEnd"/>
      <w:r>
        <w:rPr>
          <w:rFonts w:eastAsia="宋体"/>
        </w:rPr>
        <w:t xml:space="preserve"> message to the </w:t>
      </w:r>
      <w:proofErr w:type="spellStart"/>
      <w:r>
        <w:rPr>
          <w:rFonts w:eastAsia="宋体"/>
        </w:rPr>
        <w:t>gNB</w:t>
      </w:r>
      <w:proofErr w:type="spellEnd"/>
      <w:r>
        <w:rPr>
          <w:rFonts w:eastAsia="宋体"/>
        </w:rPr>
        <w:t xml:space="preserve"> via the </w:t>
      </w:r>
      <w:r>
        <w:t xml:space="preserve">First </w:t>
      </w:r>
      <w:r>
        <w:rPr>
          <w:rFonts w:eastAsia="宋体"/>
        </w:rPr>
        <w:t xml:space="preserve">Relay UE, Intermediate Relay UE, and Last Relay UE as a response. In addition, the </w:t>
      </w:r>
      <w:proofErr w:type="spellStart"/>
      <w:r>
        <w:rPr>
          <w:rFonts w:eastAsia="宋体"/>
        </w:rPr>
        <w:t>gNB</w:t>
      </w:r>
      <w:proofErr w:type="spellEnd"/>
      <w:r>
        <w:rPr>
          <w:rFonts w:eastAsia="宋体"/>
        </w:rPr>
        <w:t xml:space="preserve"> may configure additional </w:t>
      </w:r>
      <w:proofErr w:type="spellStart"/>
      <w:r>
        <w:rPr>
          <w:rFonts w:eastAsia="宋体"/>
        </w:rPr>
        <w:t>Uu</w:t>
      </w:r>
      <w:proofErr w:type="spellEnd"/>
      <w:r>
        <w:rPr>
          <w:rFonts w:eastAsia="宋体"/>
        </w:rPr>
        <w:t xml:space="preserve"> Relay RLC channels between the </w:t>
      </w:r>
      <w:proofErr w:type="spellStart"/>
      <w:r>
        <w:rPr>
          <w:rFonts w:eastAsia="宋体"/>
        </w:rPr>
        <w:lastRenderedPageBreak/>
        <w:t>gNB</w:t>
      </w:r>
      <w:proofErr w:type="spellEnd"/>
      <w:r>
        <w:rPr>
          <w:rFonts w:eastAsia="宋体"/>
        </w:rPr>
        <w:t xml:space="preserve">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w:t>
      </w:r>
      <w:proofErr w:type="gramStart"/>
      <w:r>
        <w:rPr>
          <w:rFonts w:eastAsia="宋体"/>
          <w:lang w:val="en-US" w:eastAsia="zh-CN"/>
        </w:rPr>
        <w:t>as a result of</w:t>
      </w:r>
      <w:proofErr w:type="gramEnd"/>
      <w:r>
        <w:rPr>
          <w:rFonts w:eastAsia="宋体"/>
          <w:lang w:val="en-US" w:eastAsia="zh-CN"/>
        </w:rPr>
        <w:t xml:space="preserve">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proofErr w:type="gramStart"/>
      <w:r>
        <w:rPr>
          <w:rFonts w:eastAsia="宋体"/>
          <w:lang w:val="en-US"/>
        </w:rPr>
        <w:t>similar to</w:t>
      </w:r>
      <w:proofErr w:type="gramEnd"/>
      <w:r>
        <w:rPr>
          <w:rFonts w:eastAsia="宋体"/>
          <w:lang w:val="en-US"/>
        </w:rPr>
        <w:t xml:space="preserve">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Pr>
                <w:rFonts w:eastAsia="Malgun Gothic"/>
                <w:lang w:eastAsia="ko-KR"/>
              </w:rPr>
              <w:t>has to</w:t>
            </w:r>
            <w:proofErr w:type="gramEnd"/>
            <w:r>
              <w:rPr>
                <w:rFonts w:eastAsia="Malgun Gothic"/>
                <w:lang w:eastAsia="ko-KR"/>
              </w:rPr>
              <w:t xml:space="preserve"> serve relay functionality while communication is ongoing between the remote UE and </w:t>
            </w:r>
            <w:proofErr w:type="spellStart"/>
            <w:r>
              <w:rPr>
                <w:rFonts w:eastAsia="Malgun Gothic"/>
                <w:lang w:eastAsia="ko-KR"/>
              </w:rPr>
              <w:t>gNB</w:t>
            </w:r>
            <w:proofErr w:type="spellEnd"/>
            <w:r>
              <w:rPr>
                <w:rFonts w:eastAsia="Malgun Gothic"/>
                <w:lang w:eastAsia="ko-KR"/>
              </w:rPr>
              <w:t xml:space="preserve"> regardless of its RRC state. We believe that management by the </w:t>
            </w:r>
            <w:proofErr w:type="spellStart"/>
            <w:r>
              <w:rPr>
                <w:rFonts w:eastAsia="Malgun Gothic"/>
                <w:lang w:eastAsia="ko-KR"/>
              </w:rPr>
              <w:t>gNB</w:t>
            </w:r>
            <w:proofErr w:type="spellEnd"/>
            <w:r>
              <w:rPr>
                <w:rFonts w:eastAsia="Malgun Gothic"/>
                <w:lang w:eastAsia="ko-KR"/>
              </w:rPr>
              <w:t xml:space="preserve">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proofErr w:type="spellStart"/>
            <w:r>
              <w:rPr>
                <w:rFonts w:eastAsia="Malgun Gothic" w:hint="eastAsia"/>
                <w:i/>
                <w:iCs/>
                <w:lang w:val="en-US" w:eastAsia="ko-KR"/>
              </w:rPr>
              <w:t>RRCSetup</w:t>
            </w:r>
            <w:proofErr w:type="spellEnd"/>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 xml:space="preserve">For the second bullet, if an intermediate relay is in RRC CONNECTED, it is not clear if the intermediate relay needs to connect to the same </w:t>
            </w:r>
            <w:proofErr w:type="spellStart"/>
            <w:r>
              <w:rPr>
                <w:rFonts w:eastAsia="宋体" w:hint="eastAsia"/>
                <w:lang w:val="en-US" w:eastAsia="zh-CN"/>
              </w:rPr>
              <w:t>gNB</w:t>
            </w:r>
            <w:proofErr w:type="spellEnd"/>
            <w:r>
              <w:rPr>
                <w:rFonts w:eastAsia="宋体" w:hint="eastAsia"/>
                <w:lang w:val="en-US" w:eastAsia="zh-CN"/>
              </w:rPr>
              <w:t xml:space="preserve"> as the Last relay UE or can be connected to a </w:t>
            </w:r>
            <w:proofErr w:type="spellStart"/>
            <w:r>
              <w:rPr>
                <w:rFonts w:eastAsia="宋体" w:hint="eastAsia"/>
                <w:lang w:val="en-US" w:eastAsia="zh-CN"/>
              </w:rPr>
              <w:t>gNB</w:t>
            </w:r>
            <w:proofErr w:type="spellEnd"/>
            <w:r>
              <w:rPr>
                <w:rFonts w:eastAsia="宋体" w:hint="eastAsia"/>
                <w:lang w:val="en-US" w:eastAsia="zh-CN"/>
              </w:rPr>
              <w:t xml:space="preserve"> different from the Last relay UE. For the latter case, we wonder the intention/benefits of the scenario, i.e. the intermediate relay has a direct </w:t>
            </w:r>
            <w:proofErr w:type="spellStart"/>
            <w:r>
              <w:rPr>
                <w:rFonts w:eastAsia="宋体" w:hint="eastAsia"/>
                <w:lang w:val="en-US" w:eastAsia="zh-CN"/>
              </w:rPr>
              <w:t>Uu</w:t>
            </w:r>
            <w:proofErr w:type="spellEnd"/>
            <w:r>
              <w:rPr>
                <w:rFonts w:eastAsia="宋体" w:hint="eastAsia"/>
                <w:lang w:val="en-US" w:eastAsia="zh-CN"/>
              </w:rPr>
              <w:t xml:space="preserve">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hint="eastAsia"/>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bl>
    <w:p w14:paraId="69F539C0" w14:textId="77777777" w:rsidR="00622C11" w:rsidRDefault="00622C11">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lastRenderedPageBreak/>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hint="eastAsia"/>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bl>
    <w:p w14:paraId="2D2A377A" w14:textId="7777777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3AC786C1" w14:textId="77777777" w:rsidR="00622C11" w:rsidRDefault="008971F6">
      <w:pPr>
        <w:rPr>
          <w:rFonts w:eastAsia="宋体"/>
          <w:lang w:eastAsia="zh-CN"/>
        </w:rPr>
      </w:pPr>
      <w:r>
        <w:rPr>
          <w:rFonts w:eastAsia="宋体"/>
          <w:lang w:eastAsia="zh-CN"/>
        </w:rPr>
        <w:t>The controlling cell/</w:t>
      </w:r>
      <w:proofErr w:type="spellStart"/>
      <w:r>
        <w:rPr>
          <w:rFonts w:eastAsia="宋体"/>
          <w:lang w:eastAsia="zh-CN"/>
        </w:rPr>
        <w:t>gNB</w:t>
      </w:r>
      <w:proofErr w:type="spellEnd"/>
      <w:r>
        <w:rPr>
          <w:rFonts w:eastAsia="宋体"/>
          <w:lang w:eastAsia="zh-CN"/>
        </w:rPr>
        <w:t xml:space="preserve">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F25D2DD" w14:textId="77777777" w:rsidR="00622C11" w:rsidRDefault="008971F6">
            <w:pPr>
              <w:rPr>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2D075172" w14:textId="77777777" w:rsidR="00622C11" w:rsidRDefault="008971F6">
            <w:pPr>
              <w:rPr>
                <w:rFonts w:eastAsia="宋体"/>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 xml:space="preserve">Similar views as </w:t>
            </w:r>
            <w:proofErr w:type="spellStart"/>
            <w:r>
              <w:rPr>
                <w:rFonts w:eastAsia="宋体"/>
                <w:lang w:val="en-US" w:eastAsia="zh-CN"/>
              </w:rPr>
              <w:t>Oppo</w:t>
            </w:r>
            <w:proofErr w:type="spellEnd"/>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w:t>
            </w:r>
            <w:proofErr w:type="gramStart"/>
            <w:r>
              <w:rPr>
                <w:rFonts w:eastAsia="宋体"/>
                <w:lang w:val="en-US" w:eastAsia="zh-CN"/>
              </w:rPr>
              <w:t>those intermediate relay UE</w:t>
            </w:r>
            <w:proofErr w:type="gramEnd"/>
            <w:r>
              <w:rPr>
                <w:rFonts w:eastAsia="宋体"/>
                <w:lang w:val="en-US" w:eastAsia="zh-CN"/>
              </w:rPr>
              <w:t xml:space="preserve"> need to get SI from the last relay UE. </w:t>
            </w:r>
          </w:p>
          <w:p w14:paraId="6B54B80A" w14:textId="77777777" w:rsidR="00622C11" w:rsidRDefault="008971F6">
            <w:pPr>
              <w:rPr>
                <w:rFonts w:eastAsia="宋体"/>
                <w:lang w:val="en-US" w:eastAsia="zh-CN"/>
              </w:rPr>
            </w:pPr>
            <w:r>
              <w:rPr>
                <w:rFonts w:eastAsia="宋体"/>
                <w:lang w:val="en-US" w:eastAsia="zh-CN"/>
              </w:rPr>
              <w:t xml:space="preserve">Regarding OPPO’s comment, I assume Approach 1 intends to exclude L2 U2U relay </w:t>
            </w:r>
            <w:proofErr w:type="spellStart"/>
            <w:r>
              <w:rPr>
                <w:rFonts w:eastAsia="宋体"/>
                <w:lang w:val="en-US" w:eastAsia="zh-CN"/>
              </w:rPr>
              <w:t>mechamism</w:t>
            </w:r>
            <w:proofErr w:type="spellEnd"/>
            <w:r>
              <w:rPr>
                <w:rFonts w:eastAsia="宋体"/>
                <w:lang w:val="en-US" w:eastAsia="zh-CN"/>
              </w:rPr>
              <w:t xml:space="preserve"> is used for SI forwarding, then something equivalent to L3 U2U relay mechanism would be introduced for SI and Paging forwarding. One way or the other, </w:t>
            </w:r>
            <w:r>
              <w:rPr>
                <w:rFonts w:eastAsia="宋体"/>
                <w:lang w:val="en-US" w:eastAsia="zh-CN"/>
              </w:rPr>
              <w:lastRenderedPageBreak/>
              <w:t>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proofErr w:type="gramStart"/>
            <w:r>
              <w:rPr>
                <w:rFonts w:eastAsia="宋体" w:hint="eastAsia"/>
                <w:lang w:eastAsia="zh-CN"/>
              </w:rPr>
              <w:t>Yes</w:t>
            </w:r>
            <w:proofErr w:type="gramEnd"/>
            <w:r>
              <w:rPr>
                <w:rFonts w:eastAsia="宋体" w:hint="eastAsia"/>
                <w:lang w:eastAsia="zh-CN"/>
              </w:rPr>
              <w:t xml:space="preserve">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 xml:space="preserve">Similar views as </w:t>
            </w:r>
            <w:proofErr w:type="spellStart"/>
            <w:r>
              <w:rPr>
                <w:rFonts w:eastAsia="宋体"/>
                <w:lang w:val="en-US" w:eastAsia="zh-CN"/>
              </w:rPr>
              <w:t>Oppo</w:t>
            </w:r>
            <w:proofErr w:type="spellEnd"/>
          </w:p>
        </w:tc>
      </w:tr>
      <w:tr w:rsidR="00DD3C12" w14:paraId="6E1D8301" w14:textId="77777777">
        <w:tc>
          <w:tcPr>
            <w:tcW w:w="1413" w:type="dxa"/>
          </w:tcPr>
          <w:p w14:paraId="07985E46" w14:textId="51733AC4"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hint="eastAsia"/>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bl>
    <w:p w14:paraId="0589A62E" w14:textId="77777777"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 xml:space="preserve">In single-hop relaying, the U2N Relay is in coverage and connected via </w:t>
      </w:r>
      <w:proofErr w:type="spellStart"/>
      <w:r>
        <w:rPr>
          <w:rFonts w:eastAsia="宋体"/>
          <w:lang w:eastAsia="zh-CN"/>
        </w:rPr>
        <w:t>Uu</w:t>
      </w:r>
      <w:proofErr w:type="spellEnd"/>
      <w:r>
        <w:rPr>
          <w:rFonts w:eastAsia="宋体"/>
          <w:lang w:eastAsia="zh-CN"/>
        </w:rPr>
        <w:t>.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4.9pt;height:302.45pt" o:ole="">
            <v:imagedata r:id="rId14" o:title=""/>
          </v:shape>
          <o:OLEObject Type="Embed" ProgID="Visio.Drawing.15" ShapeID="_x0000_i1027" DrawAspect="Content" ObjectID="_1790755926"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3"/>
        <w:gridCol w:w="1134"/>
        <w:gridCol w:w="7084"/>
      </w:tblGrid>
      <w:tr w:rsidR="00622C11" w14:paraId="572CEFEE" w14:textId="77777777">
        <w:tc>
          <w:tcPr>
            <w:tcW w:w="1413"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tc>
          <w:tcPr>
            <w:tcW w:w="1413"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34"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84" w:type="dxa"/>
          </w:tcPr>
          <w:p w14:paraId="009EF03D" w14:textId="77777777" w:rsidR="00622C11" w:rsidRDefault="00622C11">
            <w:pPr>
              <w:rPr>
                <w:rFonts w:eastAsia="宋体"/>
                <w:lang w:val="en-US" w:eastAsia="zh-CN"/>
              </w:rPr>
            </w:pPr>
          </w:p>
        </w:tc>
      </w:tr>
      <w:tr w:rsidR="00622C11" w14:paraId="6AF81073" w14:textId="77777777">
        <w:tc>
          <w:tcPr>
            <w:tcW w:w="1413" w:type="dxa"/>
          </w:tcPr>
          <w:p w14:paraId="14E75F28" w14:textId="77777777" w:rsidR="00622C11" w:rsidRDefault="008971F6">
            <w:pPr>
              <w:rPr>
                <w:rFonts w:eastAsia="宋体"/>
                <w:lang w:val="en-US" w:eastAsia="zh-CN"/>
              </w:rPr>
            </w:pPr>
            <w:r>
              <w:rPr>
                <w:rFonts w:eastAsia="Malgun Gothic" w:hint="eastAsia"/>
                <w:lang w:val="en-US" w:eastAsia="ko-KR"/>
              </w:rPr>
              <w:lastRenderedPageBreak/>
              <w:t>LG</w:t>
            </w:r>
          </w:p>
        </w:tc>
        <w:tc>
          <w:tcPr>
            <w:tcW w:w="1134"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5384691" w14:textId="77777777" w:rsidR="00622C11" w:rsidRDefault="00622C11">
            <w:pPr>
              <w:rPr>
                <w:rFonts w:eastAsia="宋体"/>
                <w:lang w:val="en-US" w:eastAsia="zh-CN"/>
              </w:rPr>
            </w:pPr>
          </w:p>
        </w:tc>
      </w:tr>
      <w:tr w:rsidR="00622C11" w14:paraId="012DF31A" w14:textId="77777777">
        <w:tc>
          <w:tcPr>
            <w:tcW w:w="1413"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73AADE4" w14:textId="77777777" w:rsidR="00622C11" w:rsidRDefault="00622C11">
            <w:pPr>
              <w:rPr>
                <w:rFonts w:eastAsia="宋体"/>
                <w:lang w:val="en-US" w:eastAsia="zh-CN"/>
              </w:rPr>
            </w:pPr>
          </w:p>
        </w:tc>
      </w:tr>
      <w:tr w:rsidR="00622C11" w14:paraId="3982E5FC" w14:textId="77777777">
        <w:tc>
          <w:tcPr>
            <w:tcW w:w="1413" w:type="dxa"/>
          </w:tcPr>
          <w:p w14:paraId="5AD3E371"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0DC94C55"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w:t>
            </w:r>
          </w:p>
        </w:tc>
        <w:tc>
          <w:tcPr>
            <w:tcW w:w="7084"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tc>
          <w:tcPr>
            <w:tcW w:w="1413" w:type="dxa"/>
          </w:tcPr>
          <w:p w14:paraId="6DBDCA1D" w14:textId="77777777" w:rsidR="00622C11" w:rsidRDefault="008971F6">
            <w:pPr>
              <w:rPr>
                <w:rFonts w:eastAsia="宋体"/>
                <w:lang w:val="en-US" w:eastAsia="zh-CN"/>
              </w:rPr>
            </w:pPr>
            <w:r>
              <w:rPr>
                <w:rFonts w:eastAsia="宋体"/>
                <w:lang w:val="en-US" w:eastAsia="zh-CN"/>
              </w:rPr>
              <w:t>Apple</w:t>
            </w:r>
          </w:p>
        </w:tc>
        <w:tc>
          <w:tcPr>
            <w:tcW w:w="1134" w:type="dxa"/>
          </w:tcPr>
          <w:p w14:paraId="24FFA503" w14:textId="77777777" w:rsidR="00622C11" w:rsidRDefault="008971F6">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Approach 1. FFS for Approach 2</w:t>
            </w:r>
          </w:p>
        </w:tc>
        <w:tc>
          <w:tcPr>
            <w:tcW w:w="7084"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If relay UE is connected via the next-hop relay UE (for its own traffic), then we agree it would under NW control of the last relay UE’s cell. But if the relay UE does not have its own traffic, then we are not sure why this relay UE wants to be connected to </w:t>
            </w:r>
            <w:proofErr w:type="spellStart"/>
            <w:r>
              <w:rPr>
                <w:rFonts w:eastAsia="宋体"/>
                <w:lang w:val="en-US" w:eastAsia="zh-CN"/>
              </w:rPr>
              <w:t>gNB</w:t>
            </w:r>
            <w:proofErr w:type="spellEnd"/>
            <w:r>
              <w:rPr>
                <w:rFonts w:eastAsia="宋体"/>
                <w:lang w:val="en-US" w:eastAsia="zh-CN"/>
              </w:rPr>
              <w:t xml:space="preserve"> via a relay UE in Approach 2.</w:t>
            </w:r>
          </w:p>
          <w:p w14:paraId="50AA1861"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t xml:space="preserve">So, we need some further discussion on Approach 2. </w:t>
            </w:r>
          </w:p>
        </w:tc>
      </w:tr>
      <w:tr w:rsidR="00622C11" w14:paraId="7EB1421F" w14:textId="77777777">
        <w:tc>
          <w:tcPr>
            <w:tcW w:w="1413" w:type="dxa"/>
          </w:tcPr>
          <w:p w14:paraId="645DAE5D" w14:textId="77777777" w:rsidR="00622C11" w:rsidRDefault="008971F6">
            <w:pPr>
              <w:rPr>
                <w:rFonts w:eastAsia="宋体"/>
                <w:lang w:val="en-US" w:eastAsia="zh-CN"/>
              </w:rPr>
            </w:pPr>
            <w:r>
              <w:rPr>
                <w:rFonts w:eastAsia="宋体" w:hint="eastAsia"/>
                <w:lang w:val="en-US" w:eastAsia="zh-CN"/>
              </w:rPr>
              <w:t>ZTE</w:t>
            </w:r>
          </w:p>
        </w:tc>
        <w:tc>
          <w:tcPr>
            <w:tcW w:w="1134"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84" w:type="dxa"/>
          </w:tcPr>
          <w:p w14:paraId="381AFEE4" w14:textId="77777777" w:rsidR="00622C11" w:rsidRDefault="00622C11">
            <w:pPr>
              <w:rPr>
                <w:rFonts w:eastAsia="宋体"/>
                <w:lang w:val="en-US" w:eastAsia="zh-CN"/>
              </w:rPr>
            </w:pPr>
          </w:p>
        </w:tc>
      </w:tr>
      <w:tr w:rsidR="00622C11" w14:paraId="2360091C" w14:textId="77777777">
        <w:tc>
          <w:tcPr>
            <w:tcW w:w="1413"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34"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84" w:type="dxa"/>
          </w:tcPr>
          <w:p w14:paraId="68EE91E6" w14:textId="77777777" w:rsidR="00622C11" w:rsidRDefault="00622C11">
            <w:pPr>
              <w:rPr>
                <w:rFonts w:eastAsia="宋体"/>
                <w:lang w:val="en-US" w:eastAsia="zh-CN"/>
              </w:rPr>
            </w:pPr>
          </w:p>
        </w:tc>
      </w:tr>
      <w:tr w:rsidR="00622C11" w14:paraId="6C7E876D" w14:textId="77777777">
        <w:tc>
          <w:tcPr>
            <w:tcW w:w="1413"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34"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5EFB5F29" w14:textId="77777777" w:rsidR="00622C11" w:rsidRDefault="00622C11">
            <w:pPr>
              <w:rPr>
                <w:rFonts w:eastAsia="宋体"/>
                <w:lang w:val="en-US" w:eastAsia="zh-CN"/>
              </w:rPr>
            </w:pPr>
          </w:p>
        </w:tc>
      </w:tr>
      <w:tr w:rsidR="00DD3C12" w14:paraId="2F37CDB9" w14:textId="77777777">
        <w:tc>
          <w:tcPr>
            <w:tcW w:w="1413" w:type="dxa"/>
          </w:tcPr>
          <w:p w14:paraId="157A5F75" w14:textId="2BB293CD"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12ACD1A4" w14:textId="02B25F7A" w:rsidR="00DD3C12" w:rsidRDefault="00DD3C12">
            <w:pPr>
              <w:rPr>
                <w:rFonts w:eastAsia="宋体" w:hint="eastAsia"/>
                <w:lang w:val="en-US" w:eastAsia="zh-CN"/>
              </w:rPr>
            </w:pPr>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for approach 1</w:t>
            </w:r>
          </w:p>
        </w:tc>
        <w:tc>
          <w:tcPr>
            <w:tcW w:w="7084" w:type="dxa"/>
          </w:tcPr>
          <w:p w14:paraId="0AF334A8" w14:textId="77777777" w:rsidR="00DD3C12" w:rsidRDefault="00DD3C12">
            <w:pPr>
              <w:rPr>
                <w:rFonts w:eastAsia="宋体"/>
                <w:lang w:val="en-US" w:eastAsia="zh-CN"/>
              </w:rPr>
            </w:pPr>
          </w:p>
        </w:tc>
      </w:tr>
    </w:tbl>
    <w:p w14:paraId="364A47DF" w14:textId="77777777"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宋体"/>
          <w:lang w:eastAsia="zh-CN"/>
        </w:rPr>
        <w:t>and also</w:t>
      </w:r>
      <w:proofErr w:type="gramEnd"/>
      <w:r>
        <w:rPr>
          <w:rFonts w:eastAsia="宋体"/>
          <w:lang w:eastAsia="zh-CN"/>
        </w:rPr>
        <w:t xml:space="preserve">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5.9pt;height:4in" o:ole="">
            <v:imagedata r:id="rId16" o:title=""/>
          </v:shape>
          <o:OLEObject Type="Embed" ProgID="Visio.Drawing.15" ShapeID="_x0000_i1028" DrawAspect="Content" ObjectID="_1790755927"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 xml:space="preserve">n this case, the Intermediate Relay UE should act as a Last Relay UE. If the Intermediate Relay UE is configured with multi-path, </w:t>
            </w:r>
            <w:proofErr w:type="spellStart"/>
            <w:r>
              <w:rPr>
                <w:rFonts w:eastAsiaTheme="minorEastAsia"/>
                <w:lang w:val="en-US"/>
              </w:rPr>
              <w:t>PCell</w:t>
            </w:r>
            <w:proofErr w:type="spellEnd"/>
            <w:r>
              <w:rPr>
                <w:rFonts w:eastAsiaTheme="minorEastAsia"/>
                <w:lang w:val="en-US"/>
              </w:rPr>
              <w:t xml:space="preserve"> should be on a direct path. And the </w:t>
            </w:r>
            <w:proofErr w:type="spellStart"/>
            <w:r>
              <w:rPr>
                <w:rFonts w:eastAsiaTheme="minorEastAsia"/>
                <w:lang w:val="en-US"/>
              </w:rPr>
              <w:t>PCell</w:t>
            </w:r>
            <w:proofErr w:type="spellEnd"/>
            <w:r>
              <w:rPr>
                <w:rFonts w:eastAsiaTheme="minorEastAsia"/>
                <w:lang w:val="en-US"/>
              </w:rPr>
              <w:t xml:space="preserve">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w:t>
            </w:r>
            <w:proofErr w:type="spellStart"/>
            <w:r>
              <w:rPr>
                <w:rFonts w:eastAsia="宋体"/>
                <w:lang w:val="en-US" w:eastAsia="zh-CN"/>
              </w:rPr>
              <w:t>mult</w:t>
            </w:r>
            <w:proofErr w:type="spellEnd"/>
            <w:r>
              <w:rPr>
                <w:rFonts w:eastAsia="宋体"/>
                <w:lang w:val="en-US" w:eastAsia="zh-CN"/>
              </w:rPr>
              <w:t xml:space="preserve">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lastRenderedPageBreak/>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lastRenderedPageBreak/>
              <w:t xml:space="preserve">For approach 1, the relay UE </w:t>
            </w:r>
            <w:proofErr w:type="gramStart"/>
            <w:r>
              <w:rPr>
                <w:rFonts w:eastAsia="宋体"/>
                <w:lang w:val="en-US" w:eastAsia="zh-CN"/>
              </w:rPr>
              <w:t>has to</w:t>
            </w:r>
            <w:proofErr w:type="gramEnd"/>
            <w:r>
              <w:rPr>
                <w:rFonts w:eastAsia="宋体"/>
                <w:lang w:val="en-US" w:eastAsia="zh-CN"/>
              </w:rPr>
              <w:t xml:space="preserve"> use the same NW control as its parent relay UE.</w:t>
            </w:r>
          </w:p>
          <w:p w14:paraId="2F593B40" w14:textId="77777777" w:rsidR="00622C11" w:rsidRDefault="008971F6">
            <w:pPr>
              <w:rPr>
                <w:rFonts w:eastAsia="宋体"/>
                <w:lang w:val="en-US" w:eastAsia="zh-CN"/>
              </w:rPr>
            </w:pPr>
            <w:r>
              <w:rPr>
                <w:rFonts w:eastAsia="宋体"/>
                <w:lang w:val="en-US" w:eastAsia="zh-CN"/>
              </w:rPr>
              <w:t xml:space="preserve">But for approach 2, even in RRC_CONNECTED, the relay UE can still </w:t>
            </w:r>
            <w:proofErr w:type="gramStart"/>
            <w:r>
              <w:rPr>
                <w:rFonts w:eastAsia="宋体"/>
                <w:lang w:val="en-US" w:eastAsia="zh-CN"/>
              </w:rPr>
              <w:t>acting</w:t>
            </w:r>
            <w:proofErr w:type="gramEnd"/>
            <w:r>
              <w:rPr>
                <w:rFonts w:eastAsia="宋体"/>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 xml:space="preserve">Agree with above comments that the relay UE has direct path and indirect path towards different </w:t>
            </w:r>
            <w:proofErr w:type="spellStart"/>
            <w:r>
              <w:rPr>
                <w:rFonts w:eastAsia="宋体" w:hint="eastAsia"/>
                <w:lang w:val="en-US" w:eastAsia="zh-CN"/>
              </w:rPr>
              <w:t>gNBs</w:t>
            </w:r>
            <w:proofErr w:type="spellEnd"/>
            <w:r>
              <w:rPr>
                <w:rFonts w:eastAsia="宋体" w:hint="eastAsia"/>
                <w:lang w:val="en-US" w:eastAsia="zh-CN"/>
              </w:rPr>
              <w:t xml:space="preserve"> is not in the scope of Rel-19.  It is not clear how to coordinate the multi-hop related configuration from the two different </w:t>
            </w:r>
            <w:proofErr w:type="spellStart"/>
            <w:r>
              <w:rPr>
                <w:rFonts w:eastAsia="宋体" w:hint="eastAsia"/>
                <w:lang w:val="en-US" w:eastAsia="zh-CN"/>
              </w:rPr>
              <w:t>gNBs</w:t>
            </w:r>
            <w:proofErr w:type="spellEnd"/>
            <w:r>
              <w:rPr>
                <w:rFonts w:eastAsia="宋体" w:hint="eastAsia"/>
                <w:lang w:val="en-US" w:eastAsia="zh-CN"/>
              </w:rPr>
              <w:t>.</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hint="eastAsia"/>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w:t>
            </w:r>
            <w:proofErr w:type="gramStart"/>
            <w:r>
              <w:rPr>
                <w:rFonts w:eastAsia="宋体"/>
                <w:lang w:val="en-US" w:eastAsia="zh-CN"/>
              </w:rPr>
              <w:t xml:space="preserve">. </w:t>
            </w:r>
            <w:proofErr w:type="gramEnd"/>
            <w:r>
              <w:rPr>
                <w:rFonts w:eastAsia="宋体"/>
                <w:lang w:val="en-US" w:eastAsia="zh-CN"/>
              </w:rPr>
              <w:t>In U2U, relay UE and remote UE can be in different cells.</w:t>
            </w:r>
          </w:p>
        </w:tc>
      </w:tr>
    </w:tbl>
    <w:p w14:paraId="6147FA1B" w14:textId="77777777" w:rsidR="00622C11" w:rsidRDefault="008971F6">
      <w:pPr>
        <w:rPr>
          <w:rFonts w:eastAsia="等线"/>
          <w:lang w:eastAsia="zh-CN"/>
        </w:rPr>
      </w:pPr>
      <w:r>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w:t>
      </w:r>
      <w:proofErr w:type="spellStart"/>
      <w:r>
        <w:rPr>
          <w:rFonts w:eastAsia="宋体"/>
          <w:lang w:eastAsia="zh-CN"/>
        </w:rPr>
        <w:t>preconfiguration</w:t>
      </w:r>
      <w:proofErr w:type="spellEnd"/>
      <w:r>
        <w:rPr>
          <w:rFonts w:eastAsia="宋体"/>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w:t>
      </w:r>
      <w:proofErr w:type="spellStart"/>
      <w:r>
        <w:rPr>
          <w:rFonts w:eastAsia="宋体"/>
          <w:lang w:eastAsia="zh-CN"/>
        </w:rPr>
        <w:t>signaling</w:t>
      </w:r>
      <w:proofErr w:type="spellEnd"/>
      <w:r>
        <w:rPr>
          <w:rFonts w:eastAsia="宋体"/>
          <w:lang w:eastAsia="zh-CN"/>
        </w:rPr>
        <w:t xml:space="preserve">.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 xml:space="preserve">From its camping cell, when IDLE/INACTIVE, or from </w:t>
      </w:r>
      <w:proofErr w:type="spellStart"/>
      <w:r>
        <w:rPr>
          <w:rFonts w:eastAsia="宋体"/>
          <w:lang w:val="en-US"/>
        </w:rPr>
        <w:t>preconfiguration</w:t>
      </w:r>
      <w:proofErr w:type="spellEnd"/>
      <w:r>
        <w:rPr>
          <w:rFonts w:eastAsia="宋体"/>
          <w:lang w:val="en-US"/>
        </w:rPr>
        <w:t>,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w:t>
      </w:r>
      <w:proofErr w:type="spellStart"/>
      <w:r>
        <w:rPr>
          <w:rFonts w:eastAsia="宋体"/>
          <w:lang w:val="en-US"/>
        </w:rPr>
        <w:t>Uu</w:t>
      </w:r>
      <w:proofErr w:type="spellEnd"/>
      <w:r>
        <w:rPr>
          <w:rFonts w:eastAsia="宋体"/>
          <w:lang w:val="en-US"/>
        </w:rPr>
        <w:t xml:space="preserve">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How to configure UE ID to avoid collision in the multi-hop link.</w:t>
            </w:r>
          </w:p>
          <w:p w14:paraId="535D685A"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Option A and Option B, how for the relay UE to derive the bearer configuration from SIB/Pre-configuration based on per-QoS flow or per-bearer </w:t>
            </w:r>
            <w:proofErr w:type="spellStart"/>
            <w:r>
              <w:rPr>
                <w:rFonts w:eastAsia="宋体" w:hint="eastAsia"/>
                <w:lang w:val="en-US" w:eastAsia="zh-CN"/>
              </w:rPr>
              <w:t>Uu</w:t>
            </w:r>
            <w:proofErr w:type="spellEnd"/>
            <w:r>
              <w:rPr>
                <w:rFonts w:eastAsia="宋体" w:hint="eastAsia"/>
                <w:lang w:val="en-US" w:eastAsia="zh-CN"/>
              </w:rPr>
              <w:t xml:space="preserve"> QoS information.</w:t>
            </w:r>
          </w:p>
          <w:p w14:paraId="41791C5D"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Option C, how for the Last Relay UE to report </w:t>
            </w:r>
            <w:proofErr w:type="spellStart"/>
            <w:r>
              <w:rPr>
                <w:rFonts w:eastAsia="宋体" w:hint="eastAsia"/>
                <w:lang w:val="en-US" w:eastAsia="zh-CN"/>
              </w:rPr>
              <w:t>sidelink</w:t>
            </w:r>
            <w:proofErr w:type="spellEnd"/>
            <w:r>
              <w:rPr>
                <w:rFonts w:eastAsia="宋体" w:hint="eastAsia"/>
                <w:lang w:val="en-US" w:eastAsia="zh-CN"/>
              </w:rPr>
              <w:t xml:space="preserve">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w:t>
            </w:r>
            <w:proofErr w:type="gramStart"/>
            <w:r>
              <w:rPr>
                <w:rFonts w:eastAsia="Malgun Gothic" w:hint="eastAsia"/>
                <w:lang w:val="en-US" w:eastAsia="ko-KR"/>
              </w:rPr>
              <w:t>is allowed to</w:t>
            </w:r>
            <w:proofErr w:type="gramEnd"/>
            <w:r>
              <w:rPr>
                <w:rFonts w:eastAsia="Malgun Gothic" w:hint="eastAsia"/>
                <w:lang w:val="en-US" w:eastAsia="ko-KR"/>
              </w:rPr>
              <w:t xml:space="preserve">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lastRenderedPageBreak/>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w:t>
            </w:r>
            <w:proofErr w:type="spellStart"/>
            <w:r>
              <w:rPr>
                <w:rFonts w:eastAsiaTheme="minorEastAsia"/>
                <w:lang w:val="en-US"/>
              </w:rPr>
              <w:t>gNB</w:t>
            </w:r>
            <w:proofErr w:type="spellEnd"/>
            <w:r>
              <w:rPr>
                <w:rFonts w:eastAsiaTheme="minorEastAsia"/>
                <w:lang w:val="en-US"/>
              </w:rPr>
              <w:t xml:space="preserve"> should be complex. Therefore, it is difficult to determine QoS related configuration (e.g. bearer configuration) from UE/</w:t>
            </w:r>
            <w:proofErr w:type="spellStart"/>
            <w:r>
              <w:rPr>
                <w:rFonts w:eastAsiaTheme="minorEastAsia"/>
                <w:lang w:val="en-US"/>
              </w:rPr>
              <w:t>gNB</w:t>
            </w:r>
            <w:proofErr w:type="spellEnd"/>
            <w:r>
              <w:rPr>
                <w:rFonts w:eastAsiaTheme="minorEastAsia"/>
                <w:lang w:val="en-US"/>
              </w:rPr>
              <w:t xml:space="preserve">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 xml:space="preserve">A is the legacy mechanism in U2U relay. However, as </w:t>
            </w:r>
            <w:proofErr w:type="spellStart"/>
            <w:r>
              <w:rPr>
                <w:rFonts w:eastAsia="宋体"/>
                <w:lang w:val="en-US" w:eastAsia="zh-CN"/>
              </w:rPr>
              <w:t>Oppo</w:t>
            </w:r>
            <w:proofErr w:type="spellEnd"/>
            <w:r>
              <w:rPr>
                <w:rFonts w:eastAsia="宋体"/>
                <w:lang w:val="en-US" w:eastAsia="zh-CN"/>
              </w:rPr>
              <w:t xml:space="preserve">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Pr>
                <w:rFonts w:eastAsia="宋体"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w:t>
            </w:r>
            <w:proofErr w:type="spellStart"/>
            <w:r>
              <w:rPr>
                <w:rFonts w:eastAsia="宋体" w:hint="eastAsia"/>
                <w:lang w:val="en-US" w:eastAsia="zh-CN"/>
              </w:rPr>
              <w:t>gNB</w:t>
            </w:r>
            <w:proofErr w:type="spellEnd"/>
            <w:r>
              <w:rPr>
                <w:rFonts w:eastAsia="宋体" w:hint="eastAsia"/>
                <w:lang w:val="en-US" w:eastAsia="zh-CN"/>
              </w:rPr>
              <w:t xml:space="preserve">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hint="eastAsia"/>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hint="eastAsia"/>
                <w:lang w:val="en-US" w:eastAsia="zh-CN"/>
              </w:rPr>
            </w:pPr>
          </w:p>
        </w:tc>
      </w:tr>
    </w:tbl>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hint="eastAsia"/>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bl>
    <w:p w14:paraId="43B141AF" w14:textId="77777777" w:rsidR="00622C11" w:rsidRDefault="00622C11">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w:t>
      </w:r>
      <w:proofErr w:type="spellStart"/>
      <w:r>
        <w:rPr>
          <w:rFonts w:eastAsia="宋体"/>
          <w:lang w:val="en-US" w:eastAsia="zh-CN"/>
        </w:rPr>
        <w:t>Uu</w:t>
      </w:r>
      <w:proofErr w:type="spellEnd"/>
      <w:r>
        <w:rPr>
          <w:rFonts w:eastAsia="宋体"/>
          <w:lang w:val="en-US" w:eastAsia="zh-CN"/>
        </w:rPr>
        <w:t xml:space="preserve"> hop is managed by the network, it should be the network to determine the QoS split (i.e., the portion of the latency) associated with the </w:t>
      </w:r>
      <w:proofErr w:type="spellStart"/>
      <w:r>
        <w:rPr>
          <w:rFonts w:eastAsia="宋体"/>
          <w:lang w:val="en-US" w:eastAsia="zh-CN"/>
        </w:rPr>
        <w:t>Uu</w:t>
      </w:r>
      <w:proofErr w:type="spellEnd"/>
      <w:r>
        <w:rPr>
          <w:rFonts w:eastAsia="宋体"/>
          <w:lang w:val="en-US" w:eastAsia="zh-CN"/>
        </w:rPr>
        <w:t xml:space="preserve">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 xml:space="preserve">Do you agree that for approach 2, the QoS split on the </w:t>
      </w:r>
      <w:proofErr w:type="spellStart"/>
      <w:r>
        <w:rPr>
          <w:rFonts w:eastAsia="宋体"/>
          <w:lang w:val="en-US"/>
        </w:rPr>
        <w:t>Uu</w:t>
      </w:r>
      <w:proofErr w:type="spellEnd"/>
      <w:r>
        <w:rPr>
          <w:rFonts w:eastAsia="宋体"/>
          <w:lang w:val="en-US"/>
        </w:rPr>
        <w:t xml:space="preserve">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4F65EDF3" w14:textId="7BEB9EB2" w:rsidR="00DD3C12" w:rsidRDefault="00DD3C12">
            <w:pPr>
              <w:rPr>
                <w:rFonts w:eastAsia="宋体" w:hint="eastAsia"/>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bl>
    <w:p w14:paraId="31B1324F" w14:textId="77777777"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7"/>
      <w:r>
        <w:rPr>
          <w:rFonts w:eastAsia="宋体"/>
          <w:lang w:val="en-US" w:eastAsia="zh-CN"/>
        </w:rPr>
        <w:t xml:space="preserve">If the relays are all in RRC_CONNECTED, the situation is the same as the assumption for approach 1, and the network can perform the splitting. </w:t>
      </w:r>
      <w:commentRangeEnd w:id="7"/>
      <w:r>
        <w:rPr>
          <w:rStyle w:val="afa"/>
          <w:lang w:val="zh-CN" w:eastAsia="zh-CN"/>
        </w:rPr>
        <w:commentReference w:id="7"/>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3"/>
        <w:gridCol w:w="1134"/>
        <w:gridCol w:w="7084"/>
      </w:tblGrid>
      <w:tr w:rsidR="00622C11" w14:paraId="3BE32BD4" w14:textId="77777777">
        <w:tc>
          <w:tcPr>
            <w:tcW w:w="1413"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647E087" w14:textId="77777777" w:rsidR="00622C11" w:rsidRDefault="008971F6">
            <w:pPr>
              <w:rPr>
                <w:rFonts w:eastAsia="宋体"/>
                <w:b/>
                <w:lang w:val="en-US" w:eastAsia="zh-CN"/>
              </w:rPr>
            </w:pPr>
            <w:r>
              <w:rPr>
                <w:rFonts w:eastAsia="宋体"/>
                <w:b/>
                <w:lang w:val="en-US" w:eastAsia="zh-CN"/>
              </w:rPr>
              <w:t>Response</w:t>
            </w:r>
          </w:p>
        </w:tc>
        <w:tc>
          <w:tcPr>
            <w:tcW w:w="7084"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tc>
          <w:tcPr>
            <w:tcW w:w="1413"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34"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tc>
          <w:tcPr>
            <w:tcW w:w="1413"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84"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tc>
          <w:tcPr>
            <w:tcW w:w="1413"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93BF13F" w14:textId="77777777" w:rsidR="00622C11" w:rsidRDefault="008971F6">
            <w:pPr>
              <w:rPr>
                <w:rFonts w:eastAsia="宋体"/>
                <w:lang w:val="en-US" w:eastAsia="zh-CN"/>
              </w:rPr>
            </w:pPr>
            <w:r>
              <w:rPr>
                <w:rFonts w:eastAsiaTheme="minorEastAsia"/>
                <w:lang w:val="en-US"/>
              </w:rPr>
              <w:t>See comments</w:t>
            </w:r>
          </w:p>
        </w:tc>
        <w:tc>
          <w:tcPr>
            <w:tcW w:w="7084"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tc>
          <w:tcPr>
            <w:tcW w:w="1413" w:type="dxa"/>
          </w:tcPr>
          <w:p w14:paraId="0D6EEC1C" w14:textId="77777777" w:rsidR="00622C11" w:rsidRDefault="008971F6">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134" w:type="dxa"/>
          </w:tcPr>
          <w:p w14:paraId="73649821" w14:textId="77777777" w:rsidR="00622C11" w:rsidRDefault="008971F6">
            <w:pPr>
              <w:rPr>
                <w:rFonts w:eastAsia="宋体"/>
                <w:lang w:val="en-US" w:eastAsia="zh-CN"/>
              </w:rPr>
            </w:pPr>
            <w:r>
              <w:rPr>
                <w:rFonts w:eastAsia="宋体"/>
                <w:lang w:val="en-US" w:eastAsia="zh-CN"/>
              </w:rPr>
              <w:t>See comments</w:t>
            </w:r>
          </w:p>
        </w:tc>
        <w:tc>
          <w:tcPr>
            <w:tcW w:w="7084" w:type="dxa"/>
          </w:tcPr>
          <w:p w14:paraId="752D1F66" w14:textId="77777777" w:rsidR="00622C11" w:rsidRDefault="008971F6">
            <w:pPr>
              <w:rPr>
                <w:rFonts w:eastAsia="宋体"/>
                <w:lang w:val="en-US" w:eastAsia="zh-CN"/>
              </w:rPr>
            </w:pPr>
            <w:r>
              <w:rPr>
                <w:rFonts w:eastAsia="宋体"/>
                <w:lang w:val="en-US" w:eastAsia="zh-CN"/>
              </w:rPr>
              <w:t xml:space="preserve">Following the Rel-18 mechanism Option B seems to be the way to do it but it will be complex for the Relay to perform the split with </w:t>
            </w:r>
            <w:proofErr w:type="spellStart"/>
            <w:r>
              <w:rPr>
                <w:rFonts w:eastAsia="宋体"/>
                <w:lang w:val="en-US" w:eastAsia="zh-CN"/>
              </w:rPr>
              <w:t>muti</w:t>
            </w:r>
            <w:proofErr w:type="spellEnd"/>
            <w:r>
              <w:rPr>
                <w:rFonts w:eastAsia="宋体"/>
                <w:lang w:val="en-US" w:eastAsia="zh-CN"/>
              </w:rPr>
              <w:t xml:space="preserve"> hops</w:t>
            </w:r>
          </w:p>
        </w:tc>
      </w:tr>
      <w:tr w:rsidR="00622C11" w14:paraId="5A53FB10" w14:textId="77777777">
        <w:tc>
          <w:tcPr>
            <w:tcW w:w="1413" w:type="dxa"/>
          </w:tcPr>
          <w:p w14:paraId="16672A0A"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0EC48320" w14:textId="77777777" w:rsidR="00622C11" w:rsidRDefault="008971F6">
            <w:pPr>
              <w:rPr>
                <w:rFonts w:eastAsia="宋体"/>
                <w:lang w:val="en-US" w:eastAsia="zh-CN"/>
              </w:rPr>
            </w:pPr>
            <w:r>
              <w:rPr>
                <w:rFonts w:eastAsia="宋体"/>
                <w:lang w:val="en-US" w:eastAsia="zh-CN"/>
              </w:rPr>
              <w:t>Option B</w:t>
            </w:r>
          </w:p>
        </w:tc>
        <w:tc>
          <w:tcPr>
            <w:tcW w:w="7084"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Pr>
                <w:rFonts w:eastAsia="宋体"/>
                <w:lang w:val="en-US" w:eastAsia="zh-CN"/>
              </w:rPr>
              <w:t xml:space="preserve">On the contrary, we think Approach 1 has its own complexity issue in regards of </w:t>
            </w:r>
            <w:proofErr w:type="spellStart"/>
            <w:r>
              <w:rPr>
                <w:rFonts w:eastAsia="宋体"/>
                <w:lang w:val="en-US" w:eastAsia="zh-CN"/>
              </w:rPr>
              <w:t>signalling</w:t>
            </w:r>
            <w:proofErr w:type="spellEnd"/>
            <w:r>
              <w:rPr>
                <w:rFonts w:eastAsia="宋体"/>
                <w:lang w:val="en-US" w:eastAsia="zh-CN"/>
              </w:rPr>
              <w:t xml:space="preserve"> overhead, delay and scalability concerns,</w:t>
            </w:r>
          </w:p>
        </w:tc>
      </w:tr>
      <w:tr w:rsidR="00622C11" w14:paraId="11F10D87" w14:textId="77777777">
        <w:tc>
          <w:tcPr>
            <w:tcW w:w="1413"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34"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tc>
          <w:tcPr>
            <w:tcW w:w="1413" w:type="dxa"/>
          </w:tcPr>
          <w:p w14:paraId="67A0BE98" w14:textId="77777777" w:rsidR="00622C11" w:rsidRDefault="008971F6">
            <w:pPr>
              <w:rPr>
                <w:rFonts w:eastAsia="宋体"/>
                <w:lang w:val="en-US" w:eastAsia="zh-CN"/>
              </w:rPr>
            </w:pPr>
            <w:r>
              <w:rPr>
                <w:rFonts w:eastAsia="宋体" w:hint="eastAsia"/>
              </w:rPr>
              <w:t>CATT</w:t>
            </w:r>
          </w:p>
        </w:tc>
        <w:tc>
          <w:tcPr>
            <w:tcW w:w="1134" w:type="dxa"/>
          </w:tcPr>
          <w:p w14:paraId="1CBCC329" w14:textId="77777777" w:rsidR="00622C11" w:rsidRDefault="008971F6">
            <w:pPr>
              <w:rPr>
                <w:rFonts w:eastAsia="宋体"/>
                <w:lang w:val="en-US" w:eastAsia="zh-CN"/>
              </w:rPr>
            </w:pPr>
            <w:r>
              <w:rPr>
                <w:rFonts w:eastAsia="宋体" w:hint="eastAsia"/>
              </w:rPr>
              <w:t>See comments</w:t>
            </w:r>
          </w:p>
        </w:tc>
        <w:tc>
          <w:tcPr>
            <w:tcW w:w="7084"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tc>
          <w:tcPr>
            <w:tcW w:w="1413"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34"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32138243" w14:textId="77777777" w:rsidR="00622C11" w:rsidRDefault="00622C11">
            <w:pPr>
              <w:rPr>
                <w:rFonts w:eastAsia="宋体"/>
              </w:rPr>
            </w:pPr>
          </w:p>
        </w:tc>
      </w:tr>
      <w:tr w:rsidR="00DD3C12" w14:paraId="27152DBE" w14:textId="77777777">
        <w:tc>
          <w:tcPr>
            <w:tcW w:w="1413" w:type="dxa"/>
          </w:tcPr>
          <w:p w14:paraId="4674C1C4" w14:textId="031D961B" w:rsidR="00DD3C12" w:rsidRDefault="00DD3C12">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134" w:type="dxa"/>
          </w:tcPr>
          <w:p w14:paraId="083A4CFB" w14:textId="6C185B07" w:rsidR="00DD3C12" w:rsidRDefault="00274E81">
            <w:pPr>
              <w:rPr>
                <w:rFonts w:eastAsia="宋体" w:hint="eastAsia"/>
                <w:lang w:val="en-US" w:eastAsia="zh-CN"/>
              </w:rPr>
            </w:pPr>
            <w:r>
              <w:rPr>
                <w:rFonts w:eastAsia="宋体" w:hint="eastAsia"/>
                <w:lang w:val="en-US" w:eastAsia="zh-CN"/>
              </w:rPr>
              <w:t>B</w:t>
            </w:r>
          </w:p>
        </w:tc>
        <w:tc>
          <w:tcPr>
            <w:tcW w:w="7084" w:type="dxa"/>
          </w:tcPr>
          <w:p w14:paraId="3FA7E551" w14:textId="3ADF01D2" w:rsidR="00DD3C12" w:rsidRDefault="00274E81">
            <w:pPr>
              <w:rPr>
                <w:rFonts w:eastAsia="宋体" w:hint="eastAsia"/>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bookmarkStart w:id="8" w:name="_GoBack"/>
            <w:bookmarkEnd w:id="8"/>
          </w:p>
        </w:tc>
      </w:tr>
    </w:tbl>
    <w:p w14:paraId="0286B2EF" w14:textId="77777777"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4C2C19A0"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52DFED29" w14:textId="77777777" w:rsidR="00622C11" w:rsidRDefault="00622C11">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等线"/>
          <w:lang w:eastAsia="zh-CN"/>
        </w:rPr>
      </w:pPr>
      <w:r>
        <w:rPr>
          <w:rFonts w:eastAsia="等线" w:hint="eastAsia"/>
          <w:lang w:eastAsia="zh-CN"/>
        </w:rPr>
        <w:t>T</w:t>
      </w:r>
      <w:r>
        <w:rPr>
          <w:rFonts w:eastAsia="等线"/>
          <w:lang w:eastAsia="zh-CN"/>
        </w:rPr>
        <w:t>BD</w:t>
      </w:r>
    </w:p>
    <w:p w14:paraId="156EDDF6" w14:textId="77777777" w:rsidR="00622C11" w:rsidRDefault="00622C11">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r>
      <w:proofErr w:type="spellStart"/>
      <w:r>
        <w:t>ASUSTeK</w:t>
      </w:r>
      <w:proofErr w:type="spellEnd"/>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r>
      <w:proofErr w:type="spellStart"/>
      <w:r>
        <w:t>InterDigital</w:t>
      </w:r>
      <w:proofErr w:type="spellEnd"/>
      <w:r>
        <w:t xml:space="preserve"> France R&amp;D, SAS</w:t>
      </w:r>
    </w:p>
    <w:p w14:paraId="255B398F" w14:textId="77777777" w:rsidR="00622C11" w:rsidRDefault="008971F6">
      <w:pPr>
        <w:pStyle w:val="Reference"/>
        <w:numPr>
          <w:ilvl w:val="0"/>
          <w:numId w:val="17"/>
        </w:numPr>
      </w:pPr>
      <w:r>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37BBDA52" w14:textId="77777777" w:rsidR="00622C11" w:rsidRDefault="008971F6">
      <w:pPr>
        <w:pStyle w:val="Reference"/>
        <w:numPr>
          <w:ilvl w:val="0"/>
          <w:numId w:val="17"/>
        </w:numPr>
      </w:pPr>
      <w:r>
        <w:lastRenderedPageBreak/>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 xml:space="preserve">Control Plane under </w:t>
      </w:r>
      <w:proofErr w:type="spellStart"/>
      <w:r>
        <w:t>multihop</w:t>
      </w:r>
      <w:proofErr w:type="spellEnd"/>
      <w:r>
        <w:t xml:space="preserve">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 xml:space="preserve">Huawei, </w:t>
      </w:r>
      <w:proofErr w:type="spellStart"/>
      <w:r>
        <w:t>HiSilicon</w:t>
      </w:r>
      <w:proofErr w:type="spellEnd"/>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OPPO (Bingxue)" w:date="2024-10-08T18:36:00Z" w:initials="OPPO">
    <w:p w14:paraId="059B6A31" w14:textId="77777777" w:rsidR="008971F6" w:rsidRPr="008971F6" w:rsidRDefault="008971F6">
      <w:pPr>
        <w:pStyle w:val="a9"/>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77A8C" w14:textId="77777777" w:rsidR="0053579C" w:rsidRDefault="0053579C">
      <w:pPr>
        <w:spacing w:before="0" w:after="0"/>
      </w:pPr>
      <w:r>
        <w:separator/>
      </w:r>
    </w:p>
  </w:endnote>
  <w:endnote w:type="continuationSeparator" w:id="0">
    <w:p w14:paraId="76D78686" w14:textId="77777777" w:rsidR="0053579C" w:rsidRDefault="005357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E1146" w14:textId="77777777" w:rsidR="0053579C" w:rsidRDefault="0053579C">
      <w:pPr>
        <w:spacing w:before="0" w:after="0"/>
      </w:pPr>
      <w:r>
        <w:separator/>
      </w:r>
    </w:p>
  </w:footnote>
  <w:footnote w:type="continuationSeparator" w:id="0">
    <w:p w14:paraId="035805ED" w14:textId="77777777" w:rsidR="0053579C" w:rsidRDefault="0053579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0"/>
  </w:num>
  <w:num w:numId="5">
    <w:abstractNumId w:val="5"/>
  </w:num>
  <w:num w:numId="6">
    <w:abstractNumId w:val="1"/>
  </w:num>
  <w:num w:numId="7">
    <w:abstractNumId w:val="13"/>
  </w:num>
  <w:num w:numId="8">
    <w:abstractNumId w:val="12"/>
  </w:num>
  <w:num w:numId="9">
    <w:abstractNumId w:val="3"/>
  </w:num>
  <w:num w:numId="10">
    <w:abstractNumId w:val="16"/>
  </w:num>
  <w:num w:numId="11">
    <w:abstractNumId w:val="6"/>
  </w:num>
  <w:num w:numId="12">
    <w:abstractNumId w:val="0"/>
  </w:num>
  <w:num w:numId="13">
    <w:abstractNumId w:val="4"/>
  </w:num>
  <w:num w:numId="14">
    <w:abstractNumId w:val="8"/>
  </w:num>
  <w:num w:numId="15">
    <w:abstractNumId w:val="14"/>
  </w:num>
  <w:num w:numId="16">
    <w:abstractNumId w:val="7"/>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表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54460-1481-4B0D-A302-E37990AAF416}">
  <ds:schemaRefs>
    <ds:schemaRef ds:uri="http://schemas.openxmlformats.org/officeDocument/2006/bibliography"/>
  </ds:schemaRefs>
</ds:datastoreItem>
</file>

<file path=customXml/itemProps2.xml><?xml version="1.0" encoding="utf-8"?>
<ds:datastoreItem xmlns:ds="http://schemas.openxmlformats.org/officeDocument/2006/customXml" ds:itemID="{839668EF-4303-4DE8-ACF2-BA6F1B9D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6302</Words>
  <Characters>35924</Characters>
  <Application>Microsoft Office Word</Application>
  <DocSecurity>0</DocSecurity>
  <Lines>299</Lines>
  <Paragraphs>84</Paragraphs>
  <ScaleCrop>false</ScaleCrop>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Xiaomi（Xing Yang)</cp:lastModifiedBy>
  <cp:revision>2</cp:revision>
  <dcterms:created xsi:type="dcterms:W3CDTF">2024-10-18T03:26:00Z</dcterms:created>
  <dcterms:modified xsi:type="dcterms:W3CDTF">2024-10-18T03:26:00Z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