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374FDB"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w:t>
      </w:r>
      <w:proofErr w:type="gramStart"/>
      <w:r w:rsidRPr="00AD1CC9">
        <w:rPr>
          <w:rFonts w:ascii="Arial" w:eastAsia="MS Mincho" w:hAnsi="Arial" w:cs="Times New Roman"/>
          <w:b/>
          <w:kern w:val="0"/>
          <w:sz w:val="20"/>
          <w:lang w:val="en-GB" w:eastAsia="en-GB"/>
          <w14:ligatures w14:val="none"/>
        </w:rPr>
        <w:t>127][</w:t>
      </w:r>
      <w:proofErr w:type="gramEnd"/>
      <w:r w:rsidRPr="00AD1CC9">
        <w:rPr>
          <w:rFonts w:ascii="Arial" w:eastAsia="MS Mincho" w:hAnsi="Arial" w:cs="Times New Roman"/>
          <w:b/>
          <w:kern w:val="0"/>
          <w:sz w:val="20"/>
          <w:lang w:val="en-GB" w:eastAsia="en-GB"/>
          <w14:ligatures w14:val="none"/>
        </w:rPr>
        <w:t>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38pt;mso-width-percent:0;mso-height-percent:0;mso-width-percent:0;mso-height-percent:0" o:ole="">
                  <v:imagedata r:id="rId12" o:title="" cropbottom="9510f"/>
                </v:shape>
                <o:OLEObject Type="Embed" ProgID="Visio.Drawing.15" ShapeID="_x0000_i1025" DrawAspect="Content" ObjectID="_1787645395"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W</w:t>
            </w:r>
            <w:r w:rsidRPr="00EA7E13">
              <w:rPr>
                <w:rFonts w:ascii="Times New Roman" w:eastAsia="Malgun Gothic" w:hAnsi="Times New Roman" w:cs="Times New Roman" w:hint="eastAsia"/>
                <w:kern w:val="0"/>
                <w:sz w:val="24"/>
                <w:lang w:val="en-GB" w:eastAsia="ko-KR"/>
                <w14:ligatures w14:val="none"/>
              </w:rPr>
              <w:t xml:space="preserve">e </w:t>
            </w:r>
            <w:r w:rsidRPr="00EA7E13">
              <w:rPr>
                <w:rFonts w:ascii="Times New Roman" w:eastAsia="Malgun Gothic" w:hAnsi="Times New Roman" w:cs="Times New Roman"/>
                <w:kern w:val="0"/>
                <w:sz w:val="24"/>
                <w:lang w:val="en-GB" w:eastAsia="ko-KR"/>
                <w14:ligatures w14:val="none"/>
              </w:rPr>
              <w:t xml:space="preserve">agree with Nokia’s view. </w:t>
            </w:r>
            <w:r w:rsidRPr="00EA7E13">
              <w:rPr>
                <w:rFonts w:ascii="Times New Roman" w:eastAsia="Malgun Gothic" w:hAnsi="Times New Roman" w:cs="Times New Roman" w:hint="eastAsia"/>
                <w:kern w:val="0"/>
                <w:sz w:val="24"/>
                <w:lang w:val="en-GB" w:eastAsia="ko-KR"/>
                <w14:ligatures w14:val="none"/>
              </w:rPr>
              <w:t xml:space="preserve">Otherwise, </w:t>
            </w:r>
            <w:r w:rsidRPr="00EA7E13">
              <w:rPr>
                <w:rFonts w:ascii="Times New Roman" w:eastAsia="Malgun Gothic" w:hAnsi="Times New Roman" w:cs="Times New Roman"/>
                <w:kern w:val="0"/>
                <w:sz w:val="24"/>
                <w:lang w:val="en-GB" w:eastAsia="ko-KR"/>
                <w14:ligatures w14:val="none"/>
              </w:rPr>
              <w:t>current specification regarding starting point of a PO should be changed.</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proofErr w:type="spellStart"/>
            <w:r w:rsidRPr="009D303D">
              <w:rPr>
                <w:rFonts w:ascii="Times New Roman" w:eastAsia="DengXian" w:hAnsi="Times New Roman" w:cs="Times New Roman"/>
                <w:b/>
                <w:bCs/>
                <w:color w:val="FF0000"/>
                <w:kern w:val="24"/>
                <w:sz w:val="18"/>
                <w:szCs w:val="18"/>
                <w14:ligatures w14:val="none"/>
              </w:rPr>
              <w:t>SubGroup_ID</w:t>
            </w:r>
            <w:proofErr w:type="spellEnd"/>
            <w:r w:rsidRPr="009D303D">
              <w:rPr>
                <w:rFonts w:ascii="Times New Roman" w:eastAsia="DengXian" w:hAnsi="Times New Roman" w:cs="Times New Roman"/>
                <w:b/>
                <w:bCs/>
                <w:color w:val="FF0000"/>
                <w:kern w:val="24"/>
                <w:sz w:val="18"/>
                <w:szCs w:val="18"/>
                <w14:ligatures w14:val="none"/>
              </w:rPr>
              <w:t xml:space="preserve">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w:t>
            </w:r>
            <w:proofErr w:type="spellStart"/>
            <w:r w:rsidRPr="009D303D">
              <w:rPr>
                <w:rFonts w:ascii="Times New Roman" w:eastAsia="DengXian" w:hAnsi="Times New Roman" w:cs="Times New Roman"/>
                <w:b/>
                <w:bCs/>
                <w:color w:val="FF0000"/>
                <w:kern w:val="24"/>
                <w:sz w:val="18"/>
                <w:szCs w:val="18"/>
                <w14:ligatures w14:val="none"/>
              </w:rPr>
              <w:t>N_new</w:t>
            </w:r>
            <w:proofErr w:type="spellEnd"/>
            <w:r w:rsidRPr="009D303D">
              <w:rPr>
                <w:rFonts w:ascii="Times New Roman" w:eastAsia="DengXian" w:hAnsi="Times New Roman" w:cs="Times New Roman"/>
                <w:b/>
                <w:bCs/>
                <w:color w:val="FF0000"/>
                <w:kern w:val="24"/>
                <w:sz w:val="18"/>
                <w:szCs w:val="18"/>
                <w14:ligatures w14:val="none"/>
              </w:rPr>
              <w:t>/</w:t>
            </w:r>
            <w:proofErr w:type="spellStart"/>
            <w:r w:rsidRPr="009D303D">
              <w:rPr>
                <w:rFonts w:ascii="Times New Roman" w:eastAsia="DengXian" w:hAnsi="Times New Roman" w:cs="Times New Roman"/>
                <w:b/>
                <w:bCs/>
                <w:color w:val="FF0000"/>
                <w:kern w:val="24"/>
                <w:sz w:val="18"/>
                <w:szCs w:val="18"/>
                <w14:ligatures w14:val="none"/>
              </w:rPr>
              <w:t>N+factor</w:t>
            </w:r>
            <w:proofErr w:type="spellEnd"/>
            <w:r w:rsidRPr="009D303D">
              <w:rPr>
                <w:rFonts w:ascii="Times New Roman" w:eastAsia="DengXian"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proofErr w:type="gramStart"/>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lastRenderedPageBreak/>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w:t>
            </w:r>
            <w:r w:rsidRPr="00EA7E13">
              <w:rPr>
                <w:rFonts w:ascii="Times New Roman" w:eastAsia="Malgun Gothic"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Malgun Gothic" w:hAnsi="Times New Roman" w:cs="Times New Roman" w:hint="eastAsia"/>
                <w:kern w:val="0"/>
                <w:sz w:val="24"/>
                <w:lang w:eastAsia="ko-KR"/>
                <w14:ligatures w14:val="none"/>
              </w:rPr>
              <w:t xml:space="preserve">it reuses most of legacy equation. </w:t>
            </w:r>
            <w:r w:rsidRPr="00EA7E13">
              <w:rPr>
                <w:rFonts w:ascii="Times New Roman" w:eastAsia="Malgun Gothic" w:hAnsi="Times New Roman" w:cs="Times New Roman"/>
                <w:kern w:val="0"/>
                <w:sz w:val="24"/>
                <w:lang w:eastAsia="ko-KR"/>
                <w14:ligatures w14:val="none"/>
              </w:rPr>
              <w:t>It only applies one new parameter “G” to express the concept “gap” which is the frame gap between consecutive PFs.</w:t>
            </w:r>
          </w:p>
        </w:tc>
      </w:tr>
      <w:tr w:rsidR="0092447F" w14:paraId="0E9DD47A" w14:textId="77777777" w:rsidTr="006B141D">
        <w:tc>
          <w:tcPr>
            <w:tcW w:w="2903" w:type="dxa"/>
          </w:tcPr>
          <w:p w14:paraId="2EB8AB4E" w14:textId="0766D913"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7D908EF2" w14:textId="077E56EF"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a-8 </w:t>
            </w:r>
          </w:p>
        </w:tc>
        <w:tc>
          <w:tcPr>
            <w:tcW w:w="8141" w:type="dxa"/>
          </w:tcPr>
          <w:p w14:paraId="2DC8E249" w14:textId="705023C7" w:rsidR="0092447F" w:rsidRPr="00EA7E13" w:rsidRDefault="0092447F" w:rsidP="00D15828">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Prefer to have formula similar to legacy formula. Legacy formula distributes PFs over duration T whereas intention of PF bundling is to enable distribution over a short interval (D) at the beginning of T. So just replacing (T div N) by (D div N) </w:t>
            </w:r>
            <w:r>
              <w:rPr>
                <w:rFonts w:ascii="Times New Roman" w:hAnsi="Times New Roman" w:cs="Times New Roman"/>
                <w:kern w:val="0"/>
                <w:sz w:val="24"/>
                <w14:ligatures w14:val="none"/>
              </w:rPr>
              <w:lastRenderedPageBreak/>
              <w:t>is sufficient. Number of PFs (N) for PF bundling can be signalled similar to legacy</w:t>
            </w:r>
            <w:r w:rsidR="001E2E02">
              <w:rPr>
                <w:rFonts w:ascii="Times New Roman" w:hAnsi="Times New Roman" w:cs="Times New Roman"/>
                <w:kern w:val="0"/>
                <w:sz w:val="24"/>
                <w14:ligatures w14:val="none"/>
              </w:rPr>
              <w:t xml:space="preserve"> i.e. </w:t>
            </w:r>
            <w:r w:rsidR="001E2E02" w:rsidRPr="001E2E02">
              <w:rPr>
                <w:rFonts w:ascii="Times New Roman" w:hAnsi="Times New Roman" w:cs="Times New Roman"/>
                <w:kern w:val="0"/>
                <w:sz w:val="24"/>
                <w14:ligatures w14:val="none"/>
              </w:rPr>
              <w:t>, D/2, D/4, D/8</w:t>
            </w:r>
            <w:proofErr w:type="gramStart"/>
            <w:r w:rsidR="001E2E02" w:rsidRPr="001E2E02">
              <w:rPr>
                <w:rFonts w:ascii="Times New Roman" w:hAnsi="Times New Roman" w:cs="Times New Roman"/>
                <w:kern w:val="0"/>
                <w:sz w:val="24"/>
                <w14:ligatures w14:val="none"/>
              </w:rPr>
              <w:t xml:space="preserve"> ,..</w:t>
            </w:r>
            <w:proofErr w:type="gramEnd"/>
            <w:r w:rsidR="001E2E02" w:rsidRPr="001E2E02">
              <w:rPr>
                <w:rFonts w:ascii="Times New Roman" w:hAnsi="Times New Roman" w:cs="Times New Roman"/>
                <w:kern w:val="0"/>
                <w:sz w:val="24"/>
                <w14:ligatures w14:val="none"/>
              </w:rPr>
              <w:t xml:space="preserve">in place of </w:t>
            </w:r>
            <w:r w:rsidR="001E2E02" w:rsidRPr="001E2E02">
              <w:rPr>
                <w:rFonts w:ascii="Times New Roman" w:hAnsi="Times New Roman" w:cs="Times New Roman"/>
                <w:kern w:val="0"/>
                <w:sz w:val="24"/>
                <w14:ligatures w14:val="none"/>
              </w:rPr>
              <w:t xml:space="preserve">, </w:t>
            </w:r>
            <w:r w:rsidR="001E2E02" w:rsidRPr="001E2E02">
              <w:rPr>
                <w:rFonts w:ascii="Times New Roman" w:hAnsi="Times New Roman" w:cs="Times New Roman"/>
                <w:kern w:val="0"/>
                <w:sz w:val="24"/>
                <w14:ligatures w14:val="none"/>
              </w:rPr>
              <w:t>T</w:t>
            </w:r>
            <w:r w:rsidR="001E2E02" w:rsidRPr="001E2E02">
              <w:rPr>
                <w:rFonts w:ascii="Times New Roman" w:hAnsi="Times New Roman" w:cs="Times New Roman"/>
                <w:kern w:val="0"/>
                <w:sz w:val="24"/>
                <w14:ligatures w14:val="none"/>
              </w:rPr>
              <w:t xml:space="preserve">/2, </w:t>
            </w:r>
            <w:r w:rsidR="001E2E02" w:rsidRPr="001E2E02">
              <w:rPr>
                <w:rFonts w:ascii="Times New Roman" w:hAnsi="Times New Roman" w:cs="Times New Roman"/>
                <w:kern w:val="0"/>
                <w:sz w:val="24"/>
                <w14:ligatures w14:val="none"/>
              </w:rPr>
              <w:t>T</w:t>
            </w:r>
            <w:r w:rsidR="001E2E02" w:rsidRPr="001E2E02">
              <w:rPr>
                <w:rFonts w:ascii="Times New Roman" w:hAnsi="Times New Roman" w:cs="Times New Roman"/>
                <w:kern w:val="0"/>
                <w:sz w:val="24"/>
                <w14:ligatures w14:val="none"/>
              </w:rPr>
              <w:t xml:space="preserve">/4, </w:t>
            </w:r>
            <w:r w:rsidR="001E2E02" w:rsidRPr="001E2E02">
              <w:rPr>
                <w:rFonts w:ascii="Times New Roman" w:hAnsi="Times New Roman" w:cs="Times New Roman"/>
                <w:kern w:val="0"/>
                <w:sz w:val="24"/>
                <w14:ligatures w14:val="none"/>
              </w:rPr>
              <w:t>T</w:t>
            </w:r>
            <w:r w:rsidR="001E2E02" w:rsidRPr="001E2E02">
              <w:rPr>
                <w:rFonts w:ascii="Times New Roman" w:hAnsi="Times New Roman" w:cs="Times New Roman"/>
                <w:kern w:val="0"/>
                <w:sz w:val="24"/>
                <w14:ligatures w14:val="none"/>
              </w:rPr>
              <w:t>/8 ,..</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bookmarkStart w:id="6" w:name="_GoBack"/>
      <w:bookmarkEnd w:id="6"/>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ListParagraph"/>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lastRenderedPageBreak/>
              <w:t xml:space="preserve">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signaling: </w:t>
            </w:r>
          </w:p>
          <w:p w14:paraId="35876929" w14:textId="727905A1" w:rsidR="0003400B" w:rsidRDefault="0003400B"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w:t>
            </w:r>
            <w:r w:rsidR="005627A0">
              <w:rPr>
                <w:rFonts w:ascii="Times New Roman" w:hAnsi="Times New Roman" w:cs="Times New Roman" w:hint="eastAsia"/>
                <w:kern w:val="0"/>
                <w:sz w:val="24"/>
                <w:lang w:val="en-GB"/>
                <w14:ligatures w14:val="none"/>
              </w:rPr>
              <w:lastRenderedPageBreak/>
              <w:t xml:space="preserve">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signaling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ListParagraph"/>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w:t>
            </w:r>
            <w:proofErr w:type="spellStart"/>
            <w:r>
              <w:rPr>
                <w:rFonts w:ascii="Times New Roman" w:hAnsi="Times New Roman" w:cs="Times New Roman"/>
                <w:kern w:val="0"/>
                <w:sz w:val="24"/>
                <w14:ligatures w14:val="none"/>
              </w:rPr>
              <w:t>maxPO-perPF</w:t>
            </w:r>
            <w:proofErr w:type="spellEnd"/>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ListParagraph"/>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lastRenderedPageBreak/>
              <w:t xml:space="preserve">Because existing PEI only allow up to 4 PO in one PF to </w:t>
            </w:r>
            <w:proofErr w:type="spellStart"/>
            <w:r>
              <w:rPr>
                <w:rFonts w:ascii="Times New Roman" w:hAnsi="Times New Roman" w:cs="Times New Roman"/>
                <w:kern w:val="0"/>
                <w:sz w:val="24"/>
                <w14:ligatures w14:val="none"/>
              </w:rPr>
              <w:t>assocaite</w:t>
            </w:r>
            <w:proofErr w:type="spellEnd"/>
            <w:r>
              <w:rPr>
                <w:rFonts w:ascii="Times New Roman" w:hAnsi="Times New Roman" w:cs="Times New Roman"/>
                <w:kern w:val="0"/>
                <w:sz w:val="24"/>
                <w14:ligatures w14:val="none"/>
              </w:rPr>
              <w:t xml:space="preserve"> with one PEI-O and 8 PO in 2 PFs to </w:t>
            </w:r>
            <w:proofErr w:type="spellStart"/>
            <w:r>
              <w:rPr>
                <w:rFonts w:ascii="Times New Roman" w:hAnsi="Times New Roman" w:cs="Times New Roman"/>
                <w:kern w:val="0"/>
                <w:sz w:val="24"/>
                <w14:ligatures w14:val="none"/>
              </w:rPr>
              <w:t>associte</w:t>
            </w:r>
            <w:proofErr w:type="spellEnd"/>
            <w:r>
              <w:rPr>
                <w:rFonts w:ascii="Times New Roman" w:hAnsi="Times New Roman" w:cs="Times New Roman"/>
                <w:kern w:val="0"/>
                <w:sz w:val="24"/>
                <w14:ligatures w14:val="none"/>
              </w:rPr>
              <w:t xml:space="preserve"> with one PEI-O, RRC needs to also extend existing PEI configuration to add new </w:t>
            </w:r>
            <w:proofErr w:type="spellStart"/>
            <w:r>
              <w:rPr>
                <w:rFonts w:ascii="Times New Roman" w:hAnsi="Times New Roman" w:cs="Times New Roman"/>
                <w:kern w:val="0"/>
                <w:sz w:val="24"/>
                <w14:ligatures w14:val="none"/>
              </w:rPr>
              <w:t>valuse</w:t>
            </w:r>
            <w:proofErr w:type="spellEnd"/>
            <w:r>
              <w:rPr>
                <w:rFonts w:ascii="Times New Roman" w:hAnsi="Times New Roman" w:cs="Times New Roman"/>
                <w:kern w:val="0"/>
                <w:sz w:val="24"/>
                <w14:ligatures w14:val="none"/>
              </w:rPr>
              <w:t xml:space="preserv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ListParagraph"/>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2447F" w14:paraId="618AFC54" w14:textId="77777777" w:rsidTr="006B141D">
        <w:tc>
          <w:tcPr>
            <w:tcW w:w="2903" w:type="dxa"/>
          </w:tcPr>
          <w:p w14:paraId="0F76DD54" w14:textId="21471EC3"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5E158ABF" w14:textId="3EE2E8D4"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B78BA2B" w14:textId="77777777" w:rsidR="0092447F" w:rsidRDefault="0092447F"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7in;height:156pt;mso-width-percent:0;mso-height-percent:0;mso-width-percent:0;mso-height-percent:0" o:ole="">
            <v:imagedata r:id="rId14" o:title=""/>
          </v:shape>
          <o:OLEObject Type="Embed" ProgID="Visio.Drawing.15" ShapeID="_x0000_i1026" DrawAspect="Content" ObjectID="_1787645396" r:id="rId15"/>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 xml:space="preserve">Any major performance </w:t>
            </w:r>
            <w:proofErr w:type="gramStart"/>
            <w:r>
              <w:rPr>
                <w:rFonts w:ascii="Times New Roman" w:hAnsi="Times New Roman" w:cs="Times New Roman" w:hint="eastAsia"/>
                <w:b/>
                <w:bCs/>
                <w:kern w:val="0"/>
                <w:sz w:val="24"/>
                <w:lang w:val="en-GB"/>
                <w14:ligatures w14:val="none"/>
              </w:rPr>
              <w:t>difference</w:t>
            </w:r>
            <w:proofErr w:type="gramEnd"/>
            <w:r>
              <w:rPr>
                <w:rFonts w:ascii="Times New Roman" w:hAnsi="Times New Roman" w:cs="Times New Roman" w:hint="eastAsia"/>
                <w:b/>
                <w:bCs/>
                <w:kern w:val="0"/>
                <w:sz w:val="24"/>
                <w:lang w:val="en-GB"/>
                <w14:ligatures w14:val="none"/>
              </w:rPr>
              <w:t>?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the signaling overhead due to additional RRC signaling: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signaling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lastRenderedPageBreak/>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we think there is one difference between option a and b: compared with option b, option a provides more flexibility / balance of common CORESET / SearchSpace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However, there would be a minor difference for the system performance d</w:t>
            </w:r>
            <w:r w:rsidRPr="00EA7E13">
              <w:rPr>
                <w:rFonts w:ascii="Times New Roman" w:eastAsia="Malgun Gothic" w:hAnsi="Times New Roman" w:cs="Times New Roman" w:hint="eastAsia"/>
                <w:kern w:val="0"/>
                <w:sz w:val="24"/>
                <w:lang w:val="en-GB" w:eastAsia="ko-KR"/>
                <w14:ligatures w14:val="none"/>
              </w:rPr>
              <w:t>epending on each option</w:t>
            </w:r>
            <w:r w:rsidRPr="00EA7E13">
              <w:rPr>
                <w:rFonts w:ascii="Times New Roman" w:eastAsia="Malgun Gothic" w:hAnsi="Times New Roman" w:cs="Times New Roman"/>
                <w:kern w:val="0"/>
                <w:sz w:val="24"/>
                <w:lang w:val="en-GB" w:eastAsia="ko-KR"/>
                <w14:ligatures w14:val="none"/>
              </w:rPr>
              <w:t>’s detail.</w:t>
            </w:r>
          </w:p>
        </w:tc>
      </w:tr>
      <w:tr w:rsidR="00A50A2F" w14:paraId="2B4DFF94" w14:textId="77777777" w:rsidTr="5CFCDC56">
        <w:tc>
          <w:tcPr>
            <w:tcW w:w="2903" w:type="dxa"/>
          </w:tcPr>
          <w:p w14:paraId="5E7C48A5" w14:textId="62ABB109"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60FBD81A" w14:textId="5748E12F"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2306241F"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do not see any difference in performance. </w:t>
            </w:r>
          </w:p>
          <w:p w14:paraId="6C504DC3"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04AC8294" w14:textId="77777777" w:rsidR="00A50A2F" w:rsidRDefault="00A50A2F" w:rsidP="00EB52F2">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eastAsia="Malgun Gothic" w:hAnsi="Times New Roman" w:cs="Times New Roman"/>
                <w:kern w:val="0"/>
                <w:sz w:val="24"/>
                <w:lang w:val="en-GB" w:eastAsia="ko-KR"/>
                <w14:ligatures w14:val="none"/>
              </w:rPr>
              <w:lastRenderedPageBreak/>
              <w:t xml:space="preserve">Do not agree with Apple’s analysis. By proper configuration of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sidRPr="00A50A2F">
              <w:rPr>
                <w:rFonts w:ascii="Times New Roman" w:hAnsi="Times New Roman" w:cs="Times New Roman"/>
                <w:sz w:val="24"/>
                <w:lang w:val="en-GB"/>
              </w:rPr>
              <w:t>both options will have same usage of PMOs.</w:t>
            </w:r>
          </w:p>
          <w:p w14:paraId="28159C66"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5B456B53" w14:textId="61F09821"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On signalling overhead:</w:t>
            </w:r>
          </w:p>
          <w:p w14:paraId="13D988A7" w14:textId="7ABFC9C0" w:rsidR="00A50A2F"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a, max number of POs per PF is 4. So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4 times.</w:t>
            </w:r>
          </w:p>
          <w:p w14:paraId="79E855FF" w14:textId="39461939" w:rsidR="00A50A2F" w:rsidRPr="00DA389E"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w:t>
            </w:r>
            <w:r w:rsidR="00A50A2F">
              <w:rPr>
                <w:rFonts w:ascii="Times New Roman" w:eastAsia="Malgun Gothic" w:hAnsi="Times New Roman" w:cs="Times New Roman"/>
                <w:kern w:val="0"/>
                <w:sz w:val="24"/>
                <w:lang w:val="en-GB" w:eastAsia="ko-KR"/>
                <w14:ligatures w14:val="none"/>
              </w:rPr>
              <w:t>b</w:t>
            </w:r>
            <w:r>
              <w:rPr>
                <w:rFonts w:ascii="Times New Roman" w:eastAsia="Malgun Gothic" w:hAnsi="Times New Roman" w:cs="Times New Roman"/>
                <w:kern w:val="0"/>
                <w:sz w:val="24"/>
                <w:lang w:val="en-GB" w:eastAsia="ko-KR"/>
                <w14:ligatures w14:val="none"/>
              </w:rPr>
              <w:t xml:space="preserve">,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w:t>
            </w:r>
            <w:r w:rsidR="00A50A2F">
              <w:rPr>
                <w:rFonts w:ascii="Times New Roman" w:hAnsi="Times New Roman" w:cs="Times New Roman"/>
                <w:sz w:val="24"/>
                <w:lang w:val="en-GB"/>
              </w:rPr>
              <w:t>X</w:t>
            </w:r>
            <w:r w:rsidR="00A50A2F" w:rsidRPr="00A50A2F">
              <w:rPr>
                <w:rFonts w:ascii="Times New Roman" w:hAnsi="Times New Roman" w:cs="Times New Roman"/>
                <w:sz w:val="24"/>
                <w:lang w:val="en-GB"/>
              </w:rPr>
              <w:t xml:space="preserve"> times</w:t>
            </w:r>
            <w:r w:rsidR="00A50A2F">
              <w:rPr>
                <w:rFonts w:ascii="Times New Roman" w:hAnsi="Times New Roman" w:cs="Times New Roman"/>
                <w:sz w:val="24"/>
                <w:lang w:val="en-GB"/>
              </w:rPr>
              <w:t>, X is number of POs per PF where X can be greater than 4.</w:t>
            </w:r>
          </w:p>
          <w:p w14:paraId="389E4872" w14:textId="5ACE1B73" w:rsidR="00DA389E"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In option a), there is no flexibility in allocating starting PMO independently for each PO in the bundle. In option b), there is flexibility </w:t>
            </w:r>
            <w:r>
              <w:rPr>
                <w:rFonts w:ascii="Times New Roman" w:eastAsia="Malgun Gothic" w:hAnsi="Times New Roman" w:cs="Times New Roman"/>
                <w:kern w:val="0"/>
                <w:sz w:val="24"/>
                <w:lang w:val="en-GB" w:eastAsia="ko-KR"/>
                <w14:ligatures w14:val="none"/>
              </w:rPr>
              <w:t>in allocating starting PMO independently for each PO</w:t>
            </w:r>
            <w:r>
              <w:rPr>
                <w:rFonts w:ascii="Times New Roman" w:eastAsia="Malgun Gothic" w:hAnsi="Times New Roman" w:cs="Times New Roman"/>
                <w:kern w:val="0"/>
                <w:sz w:val="24"/>
                <w:lang w:val="en-GB" w:eastAsia="ko-KR"/>
                <w14:ligatures w14:val="none"/>
              </w:rPr>
              <w:t>. In our view, it is good to this additional flexibility.</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FB02B" w14:textId="77777777" w:rsidR="001A4158" w:rsidRDefault="001A4158" w:rsidP="00D67E73">
      <w:pPr>
        <w:spacing w:after="0" w:line="240" w:lineRule="auto"/>
      </w:pPr>
      <w:r>
        <w:separator/>
      </w:r>
    </w:p>
  </w:endnote>
  <w:endnote w:type="continuationSeparator" w:id="0">
    <w:p w14:paraId="20B13F82" w14:textId="77777777" w:rsidR="001A4158" w:rsidRDefault="001A4158" w:rsidP="00D67E73">
      <w:pPr>
        <w:spacing w:after="0" w:line="240" w:lineRule="auto"/>
      </w:pPr>
      <w:r>
        <w:continuationSeparator/>
      </w:r>
    </w:p>
  </w:endnote>
  <w:endnote w:type="continuationNotice" w:id="1">
    <w:p w14:paraId="45906A18" w14:textId="77777777" w:rsidR="001A4158" w:rsidRDefault="001A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7412" w14:textId="77777777" w:rsidR="001A4158" w:rsidRDefault="001A4158" w:rsidP="00D67E73">
      <w:pPr>
        <w:spacing w:after="0" w:line="240" w:lineRule="auto"/>
      </w:pPr>
      <w:r>
        <w:separator/>
      </w:r>
    </w:p>
  </w:footnote>
  <w:footnote w:type="continuationSeparator" w:id="0">
    <w:p w14:paraId="31B6BBCC" w14:textId="77777777" w:rsidR="001A4158" w:rsidRDefault="001A4158" w:rsidP="00D67E73">
      <w:pPr>
        <w:spacing w:after="0" w:line="240" w:lineRule="auto"/>
      </w:pPr>
      <w:r>
        <w:continuationSeparator/>
      </w:r>
    </w:p>
  </w:footnote>
  <w:footnote w:type="continuationNotice" w:id="1">
    <w:p w14:paraId="5F0B08D9" w14:textId="77777777" w:rsidR="001A4158" w:rsidRDefault="001A4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3030C96"/>
    <w:multiLevelType w:val="hybridMultilevel"/>
    <w:tmpl w:val="2CF039DA"/>
    <w:lvl w:ilvl="0" w:tplc="B9A21D4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1"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3"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2"/>
  </w:num>
  <w:num w:numId="3">
    <w:abstractNumId w:val="27"/>
  </w:num>
  <w:num w:numId="4">
    <w:abstractNumId w:val="16"/>
  </w:num>
  <w:num w:numId="5">
    <w:abstractNumId w:val="18"/>
  </w:num>
  <w:num w:numId="6">
    <w:abstractNumId w:val="13"/>
  </w:num>
  <w:num w:numId="7">
    <w:abstractNumId w:val="25"/>
  </w:num>
  <w:num w:numId="8">
    <w:abstractNumId w:val="20"/>
  </w:num>
  <w:num w:numId="9">
    <w:abstractNumId w:val="15"/>
  </w:num>
  <w:num w:numId="10">
    <w:abstractNumId w:val="29"/>
  </w:num>
  <w:num w:numId="11">
    <w:abstractNumId w:val="17"/>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4"/>
  </w:num>
  <w:num w:numId="25">
    <w:abstractNumId w:val="11"/>
  </w:num>
  <w:num w:numId="26">
    <w:abstractNumId w:val="26"/>
  </w:num>
  <w:num w:numId="27">
    <w:abstractNumId w:val="12"/>
  </w:num>
  <w:num w:numId="28">
    <w:abstractNumId w:val="23"/>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00F94"/>
    <w:rsid w:val="0013683D"/>
    <w:rsid w:val="00141E89"/>
    <w:rsid w:val="00162357"/>
    <w:rsid w:val="001662C4"/>
    <w:rsid w:val="00166EDD"/>
    <w:rsid w:val="0019337C"/>
    <w:rsid w:val="00193713"/>
    <w:rsid w:val="0019554D"/>
    <w:rsid w:val="001A4158"/>
    <w:rsid w:val="001C26CC"/>
    <w:rsid w:val="001D4DAD"/>
    <w:rsid w:val="001E2749"/>
    <w:rsid w:val="001E2E02"/>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74FDB"/>
    <w:rsid w:val="0038477F"/>
    <w:rsid w:val="003A1543"/>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2447F"/>
    <w:rsid w:val="00961791"/>
    <w:rsid w:val="00962B59"/>
    <w:rsid w:val="0098248B"/>
    <w:rsid w:val="00983507"/>
    <w:rsid w:val="009900C7"/>
    <w:rsid w:val="009A3AAF"/>
    <w:rsid w:val="009C2A8C"/>
    <w:rsid w:val="009C78B8"/>
    <w:rsid w:val="009D303D"/>
    <w:rsid w:val="009D641A"/>
    <w:rsid w:val="009E612C"/>
    <w:rsid w:val="00A16AE1"/>
    <w:rsid w:val="00A35F24"/>
    <w:rsid w:val="00A362B1"/>
    <w:rsid w:val="00A50A2F"/>
    <w:rsid w:val="00A5185E"/>
    <w:rsid w:val="00A55726"/>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A389E"/>
    <w:rsid w:val="00DC4045"/>
    <w:rsid w:val="00DC7325"/>
    <w:rsid w:val="00DE062D"/>
    <w:rsid w:val="00DE36F8"/>
    <w:rsid w:val="00DE5C3E"/>
    <w:rsid w:val="00DE65F2"/>
    <w:rsid w:val="00DF2FC4"/>
    <w:rsid w:val="00DF5DFD"/>
    <w:rsid w:val="00E00342"/>
    <w:rsid w:val="00E13557"/>
    <w:rsid w:val="00E2501B"/>
    <w:rsid w:val="00E35AC1"/>
    <w:rsid w:val="00E43EC2"/>
    <w:rsid w:val="00E5167A"/>
    <w:rsid w:val="00E640D2"/>
    <w:rsid w:val="00E87796"/>
    <w:rsid w:val="00E953B8"/>
    <w:rsid w:val="00EA3649"/>
    <w:rsid w:val="00EB52F2"/>
    <w:rsid w:val="00EB5EDE"/>
    <w:rsid w:val="00EF2932"/>
    <w:rsid w:val="00F00A70"/>
    <w:rsid w:val="00F260C9"/>
    <w:rsid w:val="00F32881"/>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25</TotalTime>
  <Pages>16</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Samsung (Anil)</cp:lastModifiedBy>
  <cp:revision>4</cp:revision>
  <dcterms:created xsi:type="dcterms:W3CDTF">2024-09-12T15:58:00Z</dcterms:created>
  <dcterms:modified xsi:type="dcterms:W3CDTF">2024-09-12T16:23:00Z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