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[POST127][027][AI Mob] Simulation table (Mediatek)</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[POST127][027][AI Mob] Simulation table (Mediatek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r>
              <w:rPr>
                <w:rFonts w:hint="eastAsia"/>
              </w:rPr>
              <w:t>Mediatek</w:t>
            </w:r>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000000">
            <w:pPr>
              <w:spacing w:after="0"/>
            </w:pPr>
            <w:hyperlink r:id="rId8" w:history="1">
              <w:r w:rsidR="00436A57" w:rsidRPr="00A008E7">
                <w:rPr>
                  <w:rStyle w:val="Hyperlink"/>
                </w:rPr>
                <w:t>Yuany.zhang@mediatek.com</w:t>
              </w:r>
            </w:hyperlink>
          </w:p>
        </w:tc>
      </w:tr>
      <w:tr w:rsidR="003D3585"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363583D9"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317E64A" w14:textId="075DD809"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56EA750E" w14:textId="6D94FA93" w:rsidR="003D3585" w:rsidRDefault="003D3585">
            <w:pPr>
              <w:spacing w:after="0"/>
            </w:pPr>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6AC748E5"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0C8D30F" w14:textId="030ED328"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2355AC22" w14:textId="3E0FE69C" w:rsidR="003D3585" w:rsidRDefault="003D3585">
            <w:pPr>
              <w:spacing w:after="0"/>
            </w:pP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5C9CA56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02E18681" w14:textId="2E6B11F5"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20F1C2EE" w14:textId="7A446F34" w:rsidR="003D3585" w:rsidRDefault="003D3585">
            <w:pPr>
              <w:spacing w:after="0"/>
            </w:pP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7F678EB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C95DDA9" w14:textId="338B3B1D"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C657F26" w14:textId="0082C34E" w:rsidR="003D3585" w:rsidRDefault="003D3585">
            <w:pPr>
              <w:spacing w:after="0"/>
            </w:pP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35692E0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7792C5" w14:textId="66325EBC"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A46807D" w14:textId="42DAFD40" w:rsidR="003D3585" w:rsidRDefault="003D3585">
            <w:pPr>
              <w:spacing w:after="0"/>
            </w:pP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6303455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46F0915" w14:textId="4CFB629F"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2BC5241" w14:textId="1F16E928" w:rsidR="003D3585" w:rsidRDefault="003D3585">
            <w:pPr>
              <w:spacing w:after="0"/>
            </w:pP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2E2A8B8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171FB6FF" w14:textId="00EA0E1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6BC1C58" w14:textId="0F887480" w:rsidR="003D3585" w:rsidRDefault="003D3585">
            <w:pPr>
              <w:spacing w:after="0"/>
            </w:pP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Heading1"/>
      </w:pPr>
      <w:bookmarkStart w:id="9" w:name="OLE_LINK60"/>
      <w:r>
        <w:t>Discussion</w:t>
      </w:r>
    </w:p>
    <w:bookmarkEnd w:id="9"/>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PCell change procedure in standalone NR scenario. To systematically organize and evaluate the simulation outcomes across these varied use cases, a </w:t>
      </w:r>
      <w:r w:rsidRPr="00987755">
        <w:rPr>
          <w:rFonts w:ascii="Times New Roman" w:hAnsi="Times New Roman"/>
          <w:sz w:val="22"/>
        </w:rPr>
        <w:lastRenderedPageBreak/>
        <w:t>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0" w:name="OLE_LINK20"/>
      <w:r w:rsidRPr="00E60E9B">
        <w:rPr>
          <w:rFonts w:ascii="Times New Roman" w:hAnsi="Times New Roman"/>
          <w:b/>
          <w:bCs/>
          <w:sz w:val="22"/>
        </w:rPr>
        <w:t>Q1:</w:t>
      </w:r>
      <w:bookmarkStart w:id="11" w:name="OLE_LINK14"/>
      <w:r w:rsidRPr="00E60E9B">
        <w:rPr>
          <w:rFonts w:ascii="Times New Roman" w:hAnsi="Times New Roman"/>
          <w:b/>
          <w:bCs/>
          <w:sz w:val="22"/>
        </w:rPr>
        <w:t xml:space="preserve"> </w:t>
      </w:r>
      <w:bookmarkStart w:id="12"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2"/>
    </w:p>
    <w:tbl>
      <w:tblPr>
        <w:tblStyle w:val="TableGrid"/>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3" w:name="OLE_LINK24"/>
            <w:bookmarkEnd w:id="10"/>
            <w:bookmarkEnd w:id="11"/>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436A57" w:rsidP="00987755">
            <w:pPr>
              <w:spacing w:afterLines="50" w:after="156"/>
              <w:rPr>
                <w:rFonts w:ascii="Times New Roman" w:hAnsi="Times New Roman"/>
                <w:sz w:val="22"/>
              </w:rPr>
            </w:pPr>
            <w: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38pt" o:ole="">
                  <v:imagedata r:id="rId9" o:title=""/>
                </v:shape>
                <o:OLEObject Type="Embed" ProgID="PBrush" ShapeID="_x0000_i1025" DrawAspect="Content" ObjectID="_1786267717" r:id="rId10"/>
              </w:object>
            </w:r>
          </w:p>
        </w:tc>
      </w:tr>
      <w:tr w:rsidR="00987755" w14:paraId="773F5D4F" w14:textId="77777777" w:rsidTr="00987755">
        <w:tc>
          <w:tcPr>
            <w:tcW w:w="1413" w:type="dxa"/>
          </w:tcPr>
          <w:p w14:paraId="52E628E6" w14:textId="77777777" w:rsidR="00987755" w:rsidRDefault="00987755" w:rsidP="00987755">
            <w:pPr>
              <w:spacing w:afterLines="50" w:after="156"/>
              <w:rPr>
                <w:rFonts w:ascii="Times New Roman" w:hAnsi="Times New Roman"/>
                <w:sz w:val="22"/>
              </w:rPr>
            </w:pPr>
          </w:p>
        </w:tc>
        <w:tc>
          <w:tcPr>
            <w:tcW w:w="1276" w:type="dxa"/>
          </w:tcPr>
          <w:p w14:paraId="62BBD5DF" w14:textId="77777777" w:rsidR="00987755" w:rsidRDefault="00987755" w:rsidP="00987755">
            <w:pPr>
              <w:spacing w:afterLines="50" w:after="156"/>
              <w:rPr>
                <w:rFonts w:ascii="Times New Roman" w:hAnsi="Times New Roman"/>
                <w:sz w:val="22"/>
              </w:rPr>
            </w:pPr>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77777777" w:rsidR="00987755" w:rsidRDefault="00987755" w:rsidP="00987755">
            <w:pPr>
              <w:spacing w:afterLines="50" w:after="156"/>
              <w:rPr>
                <w:rFonts w:ascii="Times New Roman" w:hAnsi="Times New Roman"/>
                <w:sz w:val="22"/>
              </w:rPr>
            </w:pPr>
          </w:p>
        </w:tc>
        <w:tc>
          <w:tcPr>
            <w:tcW w:w="1276" w:type="dxa"/>
          </w:tcPr>
          <w:p w14:paraId="6FC0E2E2" w14:textId="77777777" w:rsidR="00987755" w:rsidRDefault="00987755" w:rsidP="00987755">
            <w:pPr>
              <w:spacing w:afterLines="50" w:after="156"/>
              <w:rPr>
                <w:rFonts w:ascii="Times New Roman" w:hAnsi="Times New Roman"/>
                <w:sz w:val="22"/>
              </w:rPr>
            </w:pP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77777777" w:rsidR="00E60E9B" w:rsidRDefault="00E60E9B" w:rsidP="00987755">
            <w:pPr>
              <w:spacing w:afterLines="50" w:after="156"/>
              <w:rPr>
                <w:rFonts w:ascii="Times New Roman" w:hAnsi="Times New Roman"/>
                <w:sz w:val="22"/>
              </w:rPr>
            </w:pPr>
          </w:p>
        </w:tc>
        <w:tc>
          <w:tcPr>
            <w:tcW w:w="1276" w:type="dxa"/>
          </w:tcPr>
          <w:p w14:paraId="657A7315" w14:textId="77777777" w:rsidR="00E60E9B" w:rsidRDefault="00E60E9B" w:rsidP="00987755">
            <w:pPr>
              <w:spacing w:afterLines="50" w:after="156"/>
              <w:rPr>
                <w:rFonts w:ascii="Times New Roman" w:hAnsi="Times New Roman"/>
                <w:sz w:val="22"/>
              </w:rPr>
            </w:pP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77777777" w:rsidR="00E60E9B" w:rsidRDefault="00E60E9B" w:rsidP="00987755">
            <w:pPr>
              <w:spacing w:afterLines="50" w:after="156"/>
              <w:rPr>
                <w:rFonts w:ascii="Times New Roman" w:hAnsi="Times New Roman"/>
                <w:sz w:val="22"/>
              </w:rPr>
            </w:pPr>
          </w:p>
        </w:tc>
        <w:tc>
          <w:tcPr>
            <w:tcW w:w="1276" w:type="dxa"/>
          </w:tcPr>
          <w:p w14:paraId="17D294EC" w14:textId="77777777" w:rsidR="00E60E9B" w:rsidRDefault="00E60E9B" w:rsidP="00987755">
            <w:pPr>
              <w:spacing w:afterLines="50" w:after="156"/>
              <w:rPr>
                <w:rFonts w:ascii="Times New Roman" w:hAnsi="Times New Roman"/>
                <w:sz w:val="22"/>
              </w:rPr>
            </w:pPr>
          </w:p>
        </w:tc>
        <w:tc>
          <w:tcPr>
            <w:tcW w:w="6327" w:type="dxa"/>
          </w:tcPr>
          <w:p w14:paraId="04A7DC55" w14:textId="77777777" w:rsidR="00E60E9B" w:rsidRDefault="00E60E9B" w:rsidP="00987755">
            <w:pPr>
              <w:spacing w:afterLines="50" w:after="156"/>
              <w:rPr>
                <w:rFonts w:ascii="Times New Roman" w:hAnsi="Times New Roman"/>
                <w:sz w:val="22"/>
              </w:rPr>
            </w:pPr>
          </w:p>
        </w:tc>
      </w:tr>
      <w:bookmarkEnd w:id="13"/>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4" w:name="OLE_LINK19"/>
      <w:bookmarkStart w:id="15" w:name="OLE_LINK23"/>
      <w:r w:rsidRPr="00E60E9B">
        <w:rPr>
          <w:rFonts w:ascii="Times New Roman" w:hAnsi="Times New Roman"/>
          <w:sz w:val="22"/>
        </w:rPr>
        <w:t>Given the limited progress and available simulation results for the measurement event prediction and RLF/HOF prediction use cases,</w:t>
      </w:r>
      <w:bookmarkStart w:id="16" w:name="OLE_LINK18"/>
      <w:r w:rsidRPr="00E60E9B">
        <w:rPr>
          <w:rFonts w:ascii="Times New Roman" w:hAnsi="Times New Roman"/>
          <w:sz w:val="22"/>
        </w:rPr>
        <w:t xml:space="preserve"> </w:t>
      </w:r>
      <w:bookmarkEnd w:id="16"/>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17" w:name="OLE_LINK21"/>
      <w:r w:rsidRPr="00E60E9B">
        <w:rPr>
          <w:rFonts w:ascii="Times New Roman" w:hAnsi="Times New Roman"/>
          <w:sz w:val="22"/>
        </w:rPr>
        <w:t>RRM prediction use case as a template for the documentation process</w:t>
      </w:r>
      <w:bookmarkEnd w:id="17"/>
      <w:r w:rsidRPr="00E60E9B">
        <w:rPr>
          <w:rFonts w:ascii="Times New Roman" w:hAnsi="Times New Roman"/>
          <w:sz w:val="22"/>
        </w:rPr>
        <w:t xml:space="preserve">. </w:t>
      </w:r>
      <w:bookmarkEnd w:id="14"/>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18" w:name="OLE_LINK22"/>
      <w:r w:rsidRPr="00E60E9B">
        <w:rPr>
          <w:rFonts w:ascii="Times New Roman" w:hAnsi="Times New Roman"/>
          <w:sz w:val="22"/>
        </w:rPr>
        <w:t xml:space="preserve"> both the measurement event prediction and RLF/HOF prediction use cases </w:t>
      </w:r>
      <w:bookmarkEnd w:id="18"/>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15"/>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19" w:name="OLE_LINK29"/>
      <w:r>
        <w:rPr>
          <w:rFonts w:ascii="Times New Roman" w:hAnsi="Times New Roman"/>
          <w:b/>
          <w:bCs/>
          <w:sz w:val="22"/>
        </w:rPr>
        <w:t xml:space="preserve">Q2: </w:t>
      </w:r>
      <w:bookmarkStart w:id="20"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0"/>
    </w:p>
    <w:tbl>
      <w:tblPr>
        <w:tblStyle w:val="TableGrid"/>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1" w:name="OLE_LINK31"/>
            <w:bookmarkEnd w:id="19"/>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36EB64C0"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103CD0A"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2AA9F2D"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44E642F"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7E665276" w14:textId="77777777" w:rsidR="00D125AD" w:rsidRDefault="00D125AD">
            <w:pPr>
              <w:spacing w:afterLines="50" w:after="156"/>
              <w:rPr>
                <w:rFonts w:ascii="Times New Roman" w:hAnsi="Times New Roman"/>
                <w:sz w:val="22"/>
              </w:rPr>
            </w:pPr>
          </w:p>
        </w:tc>
      </w:tr>
      <w:bookmarkEnd w:id="21"/>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similar to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TableGrid"/>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2" w:name="OLE_LINK45"/>
            <w:r w:rsidRPr="0090751A">
              <w:rPr>
                <w:rFonts w:ascii="Times New Roman" w:hAnsi="Times New Roman"/>
                <w:sz w:val="22"/>
              </w:rPr>
              <w:t>FR2 to FR2 intra-frequency temporal domain case A</w:t>
            </w:r>
            <w:bookmarkEnd w:id="22"/>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23"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24" w:name="OLE_LINK33"/>
      <w:r>
        <w:rPr>
          <w:rFonts w:ascii="Times New Roman" w:hAnsi="Times New Roman"/>
          <w:b/>
          <w:bCs/>
          <w:sz w:val="22"/>
        </w:rPr>
        <w:t xml:space="preserve">Q3: </w:t>
      </w:r>
      <w:bookmarkStart w:id="25"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25"/>
    </w:p>
    <w:tbl>
      <w:tblPr>
        <w:tblStyle w:val="TableGrid"/>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23"/>
          <w:bookmarkEnd w:id="24"/>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5C602324"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F311430" w14:textId="77777777"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2B66F2DA"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277F5569" w14:textId="77777777"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32E1496E"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7CADBDA" w14:textId="77777777" w:rsidR="00715DE6" w:rsidRDefault="00715DE6">
            <w:pPr>
              <w:spacing w:afterLines="50" w:after="156"/>
              <w:rPr>
                <w:rFonts w:ascii="Times New Roman" w:hAnsi="Times New Roman"/>
                <w:sz w:val="22"/>
              </w:rPr>
            </w:pP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9370C72"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26"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27"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27"/>
      <w:r w:rsidRPr="004644EF">
        <w:rPr>
          <w:rFonts w:ascii="Times New Roman" w:hAnsi="Times New Roman"/>
          <w:sz w:val="22"/>
        </w:rPr>
        <w:t>.</w:t>
      </w:r>
      <w:r>
        <w:rPr>
          <w:rFonts w:ascii="Times New Roman" w:hAnsi="Times New Roman"/>
          <w:sz w:val="22"/>
        </w:rPr>
        <w:t xml:space="preserve"> </w:t>
      </w:r>
      <w:bookmarkEnd w:id="26"/>
      <w:r w:rsidR="00AA05C2" w:rsidRPr="00AA05C2">
        <w:rPr>
          <w:rFonts w:ascii="Times New Roman" w:hAnsi="Times New Roman"/>
          <w:sz w:val="22"/>
        </w:rPr>
        <w:t xml:space="preserve">As the evaluation progresses, </w:t>
      </w:r>
      <w:bookmarkStart w:id="28" w:name="OLE_LINK36"/>
      <w:r w:rsidR="00AA05C2" w:rsidRPr="00AA05C2">
        <w:rPr>
          <w:rFonts w:ascii="Times New Roman" w:hAnsi="Times New Roman"/>
          <w:sz w:val="22"/>
        </w:rPr>
        <w:t>we can add new tabs as needed and based on discussions</w:t>
      </w:r>
      <w:bookmarkEnd w:id="28"/>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29" w:name="OLE_LINK43"/>
      <w:r>
        <w:rPr>
          <w:rFonts w:ascii="Times New Roman" w:hAnsi="Times New Roman"/>
          <w:b/>
          <w:bCs/>
          <w:sz w:val="22"/>
        </w:rPr>
        <w:t xml:space="preserve">Q4: </w:t>
      </w:r>
      <w:bookmarkStart w:id="30" w:name="OLE_LINK37"/>
      <w:bookmarkStart w:id="31" w:name="OLE_LINK39"/>
      <w:r>
        <w:rPr>
          <w:rFonts w:ascii="Times New Roman" w:hAnsi="Times New Roman"/>
          <w:b/>
          <w:bCs/>
          <w:sz w:val="22"/>
        </w:rPr>
        <w:t xml:space="preserve">Do companies agree to </w:t>
      </w:r>
      <w:bookmarkEnd w:id="30"/>
      <w:bookmarkEnd w:id="31"/>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32" w:name="OLE_LINK51"/>
      <w:r w:rsidR="00AA05C2" w:rsidRPr="00AA05C2">
        <w:rPr>
          <w:rFonts w:ascii="Times New Roman" w:hAnsi="Times New Roman"/>
          <w:b/>
          <w:bCs/>
          <w:sz w:val="22"/>
        </w:rPr>
        <w:t>in accordance with discussions that emerge during the evaluation process</w:t>
      </w:r>
      <w:bookmarkEnd w:id="32"/>
      <w:r w:rsidR="00AA05C2">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33" w:name="OLE_LINK46"/>
            <w:bookmarkEnd w:id="29"/>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77777777" w:rsidR="000049A0" w:rsidRDefault="000049A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522A0D20" w14:textId="77777777" w:rsidR="000049A0" w:rsidRDefault="000049A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0049A0"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77777777" w:rsidR="000049A0" w:rsidRDefault="000049A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2C5D2364" w14:textId="77777777" w:rsidR="000049A0" w:rsidRDefault="000049A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0049A0" w:rsidRDefault="000049A0">
            <w:pPr>
              <w:spacing w:afterLines="50" w:after="156"/>
              <w:rPr>
                <w:rFonts w:ascii="Times New Roman" w:hAnsi="Times New Roman"/>
                <w:sz w:val="22"/>
              </w:rPr>
            </w:pPr>
          </w:p>
        </w:tc>
      </w:tr>
      <w:tr w:rsidR="000049A0"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77777777" w:rsidR="000049A0" w:rsidRDefault="000049A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4403AAE" w14:textId="77777777" w:rsidR="000049A0" w:rsidRDefault="000049A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2F17CF19" w14:textId="77777777" w:rsidR="000049A0" w:rsidRDefault="000049A0">
            <w:pPr>
              <w:spacing w:afterLines="50" w:after="156"/>
              <w:rPr>
                <w:rFonts w:ascii="Times New Roman" w:hAnsi="Times New Roman"/>
                <w:sz w:val="22"/>
              </w:rPr>
            </w:pPr>
          </w:p>
        </w:tc>
      </w:tr>
      <w:tr w:rsidR="000049A0"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7777777" w:rsidR="000049A0" w:rsidRDefault="000049A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5D5DD16" w14:textId="77777777" w:rsidR="000049A0" w:rsidRDefault="000049A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0049A0" w:rsidRDefault="000049A0">
            <w:pPr>
              <w:spacing w:afterLines="50" w:after="156"/>
              <w:rPr>
                <w:rFonts w:ascii="Times New Roman" w:hAnsi="Times New Roman"/>
                <w:sz w:val="22"/>
              </w:rPr>
            </w:pPr>
          </w:p>
        </w:tc>
      </w:tr>
      <w:bookmarkEnd w:id="33"/>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34"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35"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35"/>
      <w:r>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36" w:name="OLE_LINK55"/>
            <w:bookmarkEnd w:id="3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3B558795"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9C6ED83"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F92A165" w14:textId="77777777" w:rsidR="001170CA" w:rsidRDefault="001170CA">
            <w:pPr>
              <w:spacing w:afterLines="50" w:after="156"/>
              <w:rPr>
                <w:rFonts w:ascii="Times New Roman" w:hAnsi="Times New Roman"/>
                <w:sz w:val="22"/>
              </w:rPr>
            </w:pP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13C44D3"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0294956" w14:textId="77777777" w:rsidR="001170CA" w:rsidRDefault="001170CA">
            <w:pPr>
              <w:spacing w:afterLines="50" w:after="156"/>
              <w:rPr>
                <w:rFonts w:ascii="Times New Roman" w:hAnsi="Times New Roman"/>
                <w:sz w:val="22"/>
              </w:rPr>
            </w:pP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B5C2820"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97C38A1" w14:textId="77777777" w:rsidR="001170CA" w:rsidRDefault="001170CA">
            <w:pPr>
              <w:spacing w:afterLines="50" w:after="156"/>
              <w:rPr>
                <w:rFonts w:ascii="Times New Roman" w:hAnsi="Times New Roman"/>
                <w:sz w:val="22"/>
              </w:rPr>
            </w:pPr>
          </w:p>
        </w:tc>
      </w:tr>
      <w:bookmarkEnd w:id="36"/>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37"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37"/>
      <w:r w:rsidR="00261E63" w:rsidRPr="00261E63">
        <w:rPr>
          <w:rFonts w:ascii="Times New Roman" w:hAnsi="Times New Roman"/>
          <w:sz w:val="22"/>
        </w:rPr>
        <w:t xml:space="preserve">  The 'case' column takes into account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38" w:name="OLE_LINK52"/>
      <w:bookmarkStart w:id="39" w:name="OLE_LINK54"/>
      <w:bookmarkStart w:id="40"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38"/>
      <w:r w:rsidRPr="00261E63">
        <w:rPr>
          <w:rFonts w:ascii="Times New Roman" w:hAnsi="Times New Roman"/>
          <w:b/>
          <w:bCs/>
          <w:sz w:val="22"/>
        </w:rPr>
        <w:t xml:space="preserve"> that may be determined through discussions as the evaluation progresses?</w:t>
      </w:r>
      <w:bookmarkEnd w:id="39"/>
    </w:p>
    <w:tbl>
      <w:tblPr>
        <w:tblStyle w:val="TableGrid"/>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41" w:name="OLE_LINK56"/>
            <w:bookmarkEnd w:id="40"/>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77777777" w:rsidR="00261E63" w:rsidRDefault="00261E6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4FC14A4" w14:textId="77777777" w:rsidR="00261E63" w:rsidRDefault="00261E6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5B089A1" w14:textId="77777777" w:rsidR="00261E63" w:rsidRDefault="00261E63">
            <w:pPr>
              <w:spacing w:afterLines="50" w:after="156"/>
              <w:rPr>
                <w:rFonts w:ascii="Times New Roman" w:hAnsi="Times New Roman"/>
                <w:sz w:val="22"/>
              </w:rPr>
            </w:pPr>
          </w:p>
        </w:tc>
      </w:tr>
      <w:tr w:rsidR="00261E63"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77777777" w:rsidR="00261E63" w:rsidRDefault="00261E6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522EF2B" w14:textId="77777777" w:rsidR="00261E63" w:rsidRDefault="00261E6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83E3ADB" w14:textId="77777777" w:rsidR="00261E63" w:rsidRDefault="00261E63">
            <w:pPr>
              <w:spacing w:afterLines="50" w:after="156"/>
              <w:rPr>
                <w:rFonts w:ascii="Times New Roman" w:hAnsi="Times New Roman"/>
                <w:sz w:val="22"/>
              </w:rPr>
            </w:pPr>
          </w:p>
        </w:tc>
      </w:tr>
      <w:tr w:rsidR="00261E63"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77777777" w:rsidR="00261E63" w:rsidRDefault="00261E6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8F99488" w14:textId="77777777" w:rsidR="00261E63" w:rsidRDefault="00261E6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19C4204B" w14:textId="77777777" w:rsidR="00261E63" w:rsidRDefault="00261E63">
            <w:pPr>
              <w:spacing w:afterLines="50" w:after="156"/>
              <w:rPr>
                <w:rFonts w:ascii="Times New Roman" w:hAnsi="Times New Roman"/>
                <w:sz w:val="22"/>
              </w:rPr>
            </w:pPr>
          </w:p>
        </w:tc>
      </w:tr>
      <w:tr w:rsidR="00261E63"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77777777" w:rsidR="00261E63" w:rsidRDefault="00261E6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9CD993F" w14:textId="77777777" w:rsidR="00261E63" w:rsidRDefault="00261E6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F7D0BDB" w14:textId="77777777" w:rsidR="00261E63" w:rsidRDefault="00261E63">
            <w:pPr>
              <w:spacing w:afterLines="50" w:after="156"/>
              <w:rPr>
                <w:rFonts w:ascii="Times New Roman" w:hAnsi="Times New Roman"/>
                <w:sz w:val="22"/>
              </w:rPr>
            </w:pPr>
          </w:p>
        </w:tc>
      </w:tr>
      <w:bookmarkEnd w:id="41"/>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42"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43" w:name="OLE_LINK5"/>
      <w:r w:rsidRPr="00EE28D9">
        <w:rPr>
          <w:rFonts w:ascii="Times New Roman" w:hAnsi="Times New Roman"/>
          <w:sz w:val="22"/>
        </w:rPr>
        <w:t>The content of these spreadsheets is flexible and can be adjusted as necessary</w:t>
      </w:r>
      <w:bookmarkEnd w:id="43"/>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44" w:name="OLE_LINK7"/>
      <w:bookmarkEnd w:id="42"/>
      <w:r w:rsidRPr="00633593">
        <w:rPr>
          <w:rFonts w:ascii="Times New Roman" w:hAnsi="Times New Roman" w:hint="eastAsia"/>
          <w:b/>
          <w:bCs/>
          <w:sz w:val="22"/>
        </w:rPr>
        <w:t>Q</w:t>
      </w:r>
      <w:r w:rsidRPr="00633593">
        <w:rPr>
          <w:rFonts w:ascii="Times New Roman" w:hAnsi="Times New Roman"/>
          <w:b/>
          <w:bCs/>
          <w:sz w:val="22"/>
        </w:rPr>
        <w:t>7:</w:t>
      </w:r>
      <w:bookmarkStart w:id="45" w:name="OLE_LINK6"/>
      <w:r w:rsidR="008656FC">
        <w:rPr>
          <w:rFonts w:ascii="Times New Roman" w:hAnsi="Times New Roman"/>
          <w:b/>
          <w:bCs/>
          <w:sz w:val="22"/>
        </w:rPr>
        <w:t xml:space="preserve"> </w:t>
      </w:r>
      <w:bookmarkStart w:id="46" w:name="OLE_LINK8"/>
      <w:bookmarkStart w:id="47"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46"/>
      <w:r w:rsidRPr="00633593">
        <w:rPr>
          <w:rFonts w:ascii="Times New Roman" w:hAnsi="Times New Roman"/>
          <w:b/>
          <w:bCs/>
          <w:sz w:val="22"/>
        </w:rPr>
        <w:t>?</w:t>
      </w:r>
      <w:bookmarkEnd w:id="45"/>
    </w:p>
    <w:tbl>
      <w:tblPr>
        <w:tblStyle w:val="TableGrid"/>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44"/>
          <w:bookmarkEnd w:id="47"/>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2FCC000A"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621D2254" w14:textId="1B308787" w:rsidR="00EE28D9" w:rsidRDefault="00EE28D9">
            <w:pPr>
              <w:spacing w:afterLines="50" w:after="156"/>
              <w:rPr>
                <w:rFonts w:ascii="Times New Roman" w:hAnsi="Times New Roman"/>
                <w:sz w:val="22"/>
              </w:rPr>
            </w:pPr>
            <w:bookmarkStart w:id="48" w:name="OLE_LINK57"/>
            <w:bookmarkStart w:id="49" w:name="OLE_LINK1"/>
            <w:r>
              <w:rPr>
                <w:rFonts w:ascii="Times New Roman" w:hAnsi="Times New Roman" w:hint="eastAsia"/>
                <w:sz w:val="22"/>
              </w:rPr>
              <w:t>[</w:t>
            </w:r>
            <w:r>
              <w:rPr>
                <w:rFonts w:ascii="Times New Roman" w:hAnsi="Times New Roman"/>
                <w:sz w:val="22"/>
              </w:rPr>
              <w:t>Spreadsheet 1]</w:t>
            </w:r>
            <w:bookmarkEnd w:id="48"/>
          </w:p>
          <w:p w14:paraId="2644C6EC" w14:textId="77777777" w:rsidR="00EE28D9" w:rsidRDefault="00EE28D9">
            <w:pPr>
              <w:spacing w:afterLines="50" w:after="156"/>
              <w:rPr>
                <w:rFonts w:ascii="Times New Roman" w:hAnsi="Times New Roman"/>
                <w:sz w:val="22"/>
              </w:rPr>
            </w:pPr>
            <w:bookmarkStart w:id="50" w:name="OLE_LINK58"/>
            <w:r>
              <w:rPr>
                <w:rFonts w:ascii="Times New Roman" w:hAnsi="Times New Roman"/>
                <w:sz w:val="22"/>
              </w:rPr>
              <w:t>[Spreadsheet 2]</w:t>
            </w:r>
            <w:bookmarkEnd w:id="50"/>
          </w:p>
          <w:p w14:paraId="1003A4A9" w14:textId="77777777" w:rsidR="00EE28D9" w:rsidRDefault="00EE28D9">
            <w:pPr>
              <w:spacing w:afterLines="50" w:after="156"/>
              <w:rPr>
                <w:rFonts w:ascii="Times New Roman" w:hAnsi="Times New Roman"/>
                <w:sz w:val="22"/>
              </w:rPr>
            </w:pPr>
            <w:bookmarkStart w:id="51" w:name="OLE_LINK59"/>
            <w:r>
              <w:rPr>
                <w:rFonts w:ascii="Times New Roman" w:hAnsi="Times New Roman"/>
                <w:sz w:val="22"/>
              </w:rPr>
              <w:lastRenderedPageBreak/>
              <w:t>[Spreadsheet 3]</w:t>
            </w:r>
            <w:bookmarkEnd w:id="51"/>
          </w:p>
          <w:p w14:paraId="733888C0" w14:textId="40125967" w:rsidR="00EE28D9" w:rsidRDefault="00EE28D9">
            <w:pPr>
              <w:spacing w:afterLines="50" w:after="156"/>
              <w:rPr>
                <w:rFonts w:ascii="Times New Roman" w:hAnsi="Times New Roman"/>
                <w:sz w:val="22"/>
              </w:rPr>
            </w:pPr>
            <w:r>
              <w:rPr>
                <w:rFonts w:ascii="Times New Roman" w:hAnsi="Times New Roman"/>
                <w:sz w:val="22"/>
              </w:rPr>
              <w:t>[Spreadsheet 4]</w:t>
            </w:r>
            <w:bookmarkEnd w:id="49"/>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6308B861"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578C3C90" w14:textId="23A744D7" w:rsidR="00EE28D9" w:rsidRDefault="00EE28D9">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03A0C3AD"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7B7C305E" w14:textId="60965DFE" w:rsidR="00EE28D9" w:rsidRDefault="00EE28D9">
            <w:pPr>
              <w:spacing w:afterLines="50" w:after="156"/>
              <w:rPr>
                <w:rFonts w:ascii="Times New Roman" w:hAnsi="Times New Roman"/>
                <w:sz w:val="22"/>
              </w:rPr>
            </w:pP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9AA017B"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bl>
    <w:p w14:paraId="451A8F47" w14:textId="2B7DEC65" w:rsidR="00FF0465" w:rsidRDefault="00FF0465" w:rsidP="00FF0465">
      <w:pPr>
        <w:pStyle w:val="Heading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952A" w14:textId="77777777" w:rsidR="004A285D" w:rsidRDefault="004A285D" w:rsidP="00205F34">
      <w:pPr>
        <w:spacing w:after="0"/>
      </w:pPr>
      <w:r>
        <w:separator/>
      </w:r>
    </w:p>
  </w:endnote>
  <w:endnote w:type="continuationSeparator" w:id="0">
    <w:p w14:paraId="39671DD9" w14:textId="77777777" w:rsidR="004A285D" w:rsidRDefault="004A285D"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6239" w14:textId="77777777" w:rsidR="004A285D" w:rsidRDefault="004A285D" w:rsidP="00205F34">
      <w:pPr>
        <w:spacing w:after="0"/>
      </w:pPr>
      <w:r>
        <w:separator/>
      </w:r>
    </w:p>
  </w:footnote>
  <w:footnote w:type="continuationSeparator" w:id="0">
    <w:p w14:paraId="0531A7CD" w14:textId="77777777" w:rsidR="004A285D" w:rsidRDefault="004A285D" w:rsidP="00205F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80421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21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85"/>
    <w:rsid w:val="000049A0"/>
    <w:rsid w:val="00106D7B"/>
    <w:rsid w:val="001170CA"/>
    <w:rsid w:val="001419A4"/>
    <w:rsid w:val="001578E7"/>
    <w:rsid w:val="001F6E2F"/>
    <w:rsid w:val="00205D53"/>
    <w:rsid w:val="00205F34"/>
    <w:rsid w:val="0023661E"/>
    <w:rsid w:val="00245156"/>
    <w:rsid w:val="00261629"/>
    <w:rsid w:val="00261E63"/>
    <w:rsid w:val="003A1568"/>
    <w:rsid w:val="003D3585"/>
    <w:rsid w:val="00436A57"/>
    <w:rsid w:val="004644EF"/>
    <w:rsid w:val="004A285D"/>
    <w:rsid w:val="005009A6"/>
    <w:rsid w:val="00520011"/>
    <w:rsid w:val="005F1CDA"/>
    <w:rsid w:val="00632AE4"/>
    <w:rsid w:val="00633593"/>
    <w:rsid w:val="00715DE6"/>
    <w:rsid w:val="00725646"/>
    <w:rsid w:val="00773695"/>
    <w:rsid w:val="007C1E16"/>
    <w:rsid w:val="008656FC"/>
    <w:rsid w:val="008662E5"/>
    <w:rsid w:val="0090751A"/>
    <w:rsid w:val="00957665"/>
    <w:rsid w:val="009747FB"/>
    <w:rsid w:val="00987755"/>
    <w:rsid w:val="00AA05C2"/>
    <w:rsid w:val="00C01871"/>
    <w:rsid w:val="00C854A1"/>
    <w:rsid w:val="00D125AD"/>
    <w:rsid w:val="00D64792"/>
    <w:rsid w:val="00DF7A56"/>
    <w:rsid w:val="00E60E9B"/>
    <w:rsid w:val="00EE28D9"/>
    <w:rsid w:val="00FB3CA6"/>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basedOn w:val="DefaultParagraphFont"/>
    <w:link w:val="Heading2"/>
    <w:semiHidden/>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F4B9-5D52-4750-8B86-987725D6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4</cp:revision>
  <dcterms:created xsi:type="dcterms:W3CDTF">2024-08-27T04:35:00Z</dcterms:created>
  <dcterms:modified xsi:type="dcterms:W3CDTF">2024-08-27T04:41:00Z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