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31A3B" w14:textId="4FAFF0BD"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Pr>
          <w:b/>
          <w:i/>
          <w:noProof/>
          <w:sz w:val="28"/>
        </w:rPr>
        <w:t>xxxx</w:t>
      </w:r>
    </w:p>
    <w:commentRangeStart w:id="0"/>
    <w:p w14:paraId="23D22E37" w14:textId="77777777"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Masstricht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3EED237E" w:rsidR="00D96E1A" w:rsidRPr="00624564" w:rsidRDefault="00D96E1A"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4" w:anchor="_blank" w:history="1">
              <w:r w:rsidRPr="00624564">
                <w:rPr>
                  <w:rStyle w:val="Hyperlink"/>
                  <w:rFonts w:cs="Arial"/>
                  <w:b/>
                  <w:i/>
                  <w:noProof/>
                  <w:color w:val="FF0000"/>
                </w:rPr>
                <w:t>HE</w:t>
              </w:r>
              <w:bookmarkStart w:id="1" w:name="_Hlt497126619"/>
              <w:r w:rsidRPr="00624564">
                <w:rPr>
                  <w:rStyle w:val="Hyperlink"/>
                  <w:rFonts w:cs="Arial"/>
                  <w:b/>
                  <w:i/>
                  <w:noProof/>
                  <w:color w:val="FF0000"/>
                </w:rPr>
                <w:t>L</w:t>
              </w:r>
              <w:bookmarkEnd w:id="1"/>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5"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NR_MBS_enh-Core, </w:t>
            </w:r>
            <w:r w:rsidRPr="00624564">
              <w:t>NR_netcon_repeater-Core,</w:t>
            </w:r>
            <w:r w:rsidRPr="00624564">
              <w:rPr>
                <w:rFonts w:eastAsia="DengXian" w:cs="Arial"/>
                <w:bCs/>
                <w:lang w:val="en-US" w:eastAsia="zh-CN"/>
              </w:rPr>
              <w:t xml:space="preserve"> </w:t>
            </w:r>
            <w:bookmarkStart w:id="2" w:name="_Hlk89955442"/>
            <w:r w:rsidRPr="00624564">
              <w:t>NR_NTN_solutions-Core</w:t>
            </w:r>
            <w:bookmarkEnd w:id="2"/>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6"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3"/>
            <w:r w:rsidRPr="00624564">
              <w:rPr>
                <w:b/>
                <w:i/>
                <w:noProof/>
              </w:rPr>
              <w:t xml:space="preserve">Summary </w:t>
            </w:r>
            <w:commentRangeEnd w:id="3"/>
            <w:r w:rsidR="00810492">
              <w:rPr>
                <w:rStyle w:val="CommentReference"/>
                <w:rFonts w:ascii="Times New Roman" w:hAnsi="Times New Roman"/>
                <w:lang w:eastAsia="ja-JP"/>
              </w:rPr>
              <w:commentReference w:id="3"/>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4E8647FB" w14:textId="3E014A14" w:rsidR="00D96E1A" w:rsidRPr="00624564" w:rsidRDefault="00D96E1A" w:rsidP="00D96E1A">
            <w:pPr>
              <w:pStyle w:val="CRCoverPage"/>
              <w:numPr>
                <w:ilvl w:val="0"/>
                <w:numId w:val="55"/>
              </w:numPr>
              <w:spacing w:after="0"/>
              <w:rPr>
                <w:noProof/>
              </w:rPr>
            </w:pPr>
            <w:r>
              <w:t>R2-2407762 Dummify the capability bit multiRx-FR2-Preference-r18</w:t>
            </w:r>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6235B2B5"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4" w:author="NR_netcon_repeater-Core" w:date="2024-08-26T16:09:00Z"/>
        </w:rPr>
        <w:sectPr w:rsidR="00671DCE" w:rsidRPr="00671DCE" w:rsidSect="00D96E1A">
          <w:headerReference w:type="even" r:id="rId17"/>
          <w:headerReference w:type="default" r:id="rId18"/>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5" w:name="_MON_1400506224"/>
      <w:bookmarkStart w:id="6" w:name="_MON_1400506229"/>
      <w:bookmarkStart w:id="7" w:name="_MON_1398090240"/>
      <w:bookmarkStart w:id="8" w:name="_MON_1400506198"/>
      <w:bookmarkStart w:id="9" w:name="_MON_1401530775"/>
      <w:bookmarkStart w:id="10" w:name="_Toc60777073"/>
      <w:bookmarkStart w:id="11" w:name="_Toc171467650"/>
      <w:bookmarkStart w:id="12" w:name="_Toc46439061"/>
      <w:bookmarkStart w:id="13" w:name="_Toc46443898"/>
      <w:bookmarkStart w:id="14" w:name="_Toc46486659"/>
      <w:bookmarkStart w:id="15" w:name="_Toc52836537"/>
      <w:bookmarkStart w:id="16" w:name="_Toc52837545"/>
      <w:bookmarkStart w:id="17" w:name="_Toc53006185"/>
      <w:bookmarkStart w:id="18" w:name="_Toc20425633"/>
      <w:bookmarkStart w:id="19" w:name="_Toc29321029"/>
      <w:bookmarkStart w:id="20" w:name="_Toc36756613"/>
      <w:bookmarkStart w:id="21" w:name="_Toc36836154"/>
      <w:bookmarkStart w:id="22" w:name="_Toc36843131"/>
      <w:bookmarkStart w:id="23" w:name="_Toc37067420"/>
      <w:bookmarkEnd w:id="5"/>
      <w:bookmarkEnd w:id="6"/>
      <w:bookmarkEnd w:id="7"/>
      <w:bookmarkEnd w:id="8"/>
      <w:bookmarkEnd w:id="9"/>
      <w:r w:rsidRPr="002D3917">
        <w:lastRenderedPageBreak/>
        <w:t>6</w:t>
      </w:r>
      <w:r w:rsidRPr="002D3917">
        <w:tab/>
        <w:t>Protocol data units, formats and parameters (ASN.1)</w:t>
      </w:r>
      <w:bookmarkEnd w:id="10"/>
      <w:bookmarkEnd w:id="11"/>
    </w:p>
    <w:p w14:paraId="68294E28" w14:textId="77777777" w:rsidR="00394471" w:rsidRPr="002D3917" w:rsidRDefault="00394471" w:rsidP="00394471">
      <w:pPr>
        <w:pStyle w:val="Heading2"/>
      </w:pPr>
      <w:bookmarkStart w:id="24" w:name="_Toc60777137"/>
      <w:bookmarkStart w:id="25" w:name="_Toc171467722"/>
      <w:r w:rsidRPr="002D3917">
        <w:t>6.3</w:t>
      </w:r>
      <w:r w:rsidRPr="002D3917">
        <w:tab/>
        <w:t>RRC information elements</w:t>
      </w:r>
      <w:bookmarkEnd w:id="24"/>
      <w:bookmarkEnd w:id="25"/>
    </w:p>
    <w:p w14:paraId="79610878" w14:textId="77777777" w:rsidR="00394471" w:rsidRPr="002D3917" w:rsidRDefault="00394471" w:rsidP="00394471">
      <w:pPr>
        <w:pStyle w:val="Heading3"/>
      </w:pPr>
      <w:bookmarkStart w:id="26" w:name="_Toc60777428"/>
      <w:bookmarkStart w:id="27" w:name="_Toc171468125"/>
      <w:r w:rsidRPr="002D3917">
        <w:t>6.3.3</w:t>
      </w:r>
      <w:r w:rsidRPr="002D3917">
        <w:tab/>
        <w:t>UE capability information elements</w:t>
      </w:r>
      <w:bookmarkEnd w:id="26"/>
      <w:bookmarkEnd w:id="27"/>
    </w:p>
    <w:p w14:paraId="1A8EEC31" w14:textId="77777777" w:rsidR="00394471" w:rsidRPr="002D3917" w:rsidRDefault="00394471" w:rsidP="00394471">
      <w:pPr>
        <w:pStyle w:val="Heading4"/>
      </w:pPr>
      <w:bookmarkStart w:id="28" w:name="_Toc60777429"/>
      <w:bookmarkStart w:id="29" w:name="_Toc171468126"/>
      <w:r w:rsidRPr="002D3917">
        <w:t>–</w:t>
      </w:r>
      <w:r w:rsidRPr="002D3917">
        <w:tab/>
      </w:r>
      <w:r w:rsidRPr="002D3917">
        <w:rPr>
          <w:i/>
        </w:rPr>
        <w:t>AccessStratumRelease</w:t>
      </w:r>
      <w:bookmarkEnd w:id="28"/>
      <w:bookmarkEnd w:id="29"/>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30" w:name="_Toc171468127"/>
      <w:r w:rsidRPr="002D3917">
        <w:t>–</w:t>
      </w:r>
      <w:r w:rsidRPr="002D3917">
        <w:tab/>
      </w:r>
      <w:r w:rsidRPr="002D3917">
        <w:rPr>
          <w:i/>
          <w:iCs/>
        </w:rPr>
        <w:t>AerialParameters</w:t>
      </w:r>
      <w:bookmarkEnd w:id="30"/>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31" w:name="_Toc171468128"/>
      <w:bookmarkStart w:id="32" w:name="_Toc60777430"/>
      <w:r w:rsidRPr="002D3917">
        <w:t>–</w:t>
      </w:r>
      <w:r w:rsidRPr="002D3917">
        <w:tab/>
      </w:r>
      <w:r w:rsidRPr="002D3917">
        <w:rPr>
          <w:i/>
          <w:iCs/>
        </w:rPr>
        <w:t>AppLayerMeasParameters</w:t>
      </w:r>
      <w:bookmarkEnd w:id="31"/>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33" w:name="_Toc171468129"/>
      <w:r w:rsidRPr="002D3917">
        <w:lastRenderedPageBreak/>
        <w:t>–</w:t>
      </w:r>
      <w:r w:rsidRPr="002D3917">
        <w:tab/>
      </w:r>
      <w:r w:rsidRPr="002D3917">
        <w:rPr>
          <w:i/>
          <w:noProof/>
        </w:rPr>
        <w:t>BandCombinationList</w:t>
      </w:r>
      <w:bookmarkEnd w:id="32"/>
      <w:bookmarkEnd w:id="33"/>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34"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34"/>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Pr="00E450AC" w:rsidRDefault="00F11261" w:rsidP="00E450AC">
      <w:pPr>
        <w:pStyle w:val="PL"/>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Pr="00E450AC" w:rsidRDefault="00F11261"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lastRenderedPageBreak/>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lastRenderedPageBreak/>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lastRenderedPageBreak/>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Pr="00E450AC" w:rsidRDefault="00994F3B"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lastRenderedPageBreak/>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lastRenderedPageBreak/>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Pr="00E450AC" w:rsidRDefault="00F11261" w:rsidP="00E450AC">
      <w:pPr>
        <w:pStyle w:val="PL"/>
      </w:pPr>
    </w:p>
    <w:p w14:paraId="707D19B4" w14:textId="77777777"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lastRenderedPageBreak/>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lastRenderedPageBreak/>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lastRenderedPageBreak/>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r w:rsidR="00701F22" w:rsidRPr="002D3917">
              <w:rPr>
                <w:rFonts w:cs="Arial"/>
                <w:b/>
                <w:i/>
                <w:lang w:eastAsia="sv-SE"/>
              </w:rPr>
              <w:t>BandCombinationList-v1800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90D473D"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lastRenderedPageBreak/>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35" w:name="_Toc60777431"/>
      <w:bookmarkStart w:id="36" w:name="_Toc171468130"/>
      <w:r w:rsidRPr="002D3917">
        <w:t>–</w:t>
      </w:r>
      <w:r w:rsidRPr="002D3917">
        <w:tab/>
      </w:r>
      <w:r w:rsidRPr="002D3917">
        <w:rPr>
          <w:i/>
          <w:iCs/>
        </w:rPr>
        <w:t>BandCombinationListSidelink</w:t>
      </w:r>
      <w:r w:rsidR="00D027C1" w:rsidRPr="002D3917">
        <w:rPr>
          <w:i/>
          <w:iCs/>
        </w:rPr>
        <w:t>EUTRA-NR</w:t>
      </w:r>
      <w:bookmarkEnd w:id="35"/>
      <w:bookmarkEnd w:id="36"/>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lastRenderedPageBreak/>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lastRenderedPageBreak/>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37" w:name="_Toc171468131"/>
      <w:r w:rsidRPr="002D3917">
        <w:t>–</w:t>
      </w:r>
      <w:r w:rsidRPr="002D3917">
        <w:tab/>
      </w:r>
      <w:r w:rsidRPr="002D3917">
        <w:rPr>
          <w:i/>
          <w:iCs/>
        </w:rPr>
        <w:t>BandCombinationListSL-Discovery</w:t>
      </w:r>
      <w:bookmarkEnd w:id="37"/>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38" w:name="_Toc60777432"/>
      <w:bookmarkStart w:id="39" w:name="_Toc171468132"/>
      <w:r w:rsidRPr="002D3917">
        <w:lastRenderedPageBreak/>
        <w:t>–</w:t>
      </w:r>
      <w:r w:rsidRPr="002D3917">
        <w:tab/>
      </w:r>
      <w:r w:rsidRPr="002D3917">
        <w:rPr>
          <w:i/>
          <w:noProof/>
        </w:rPr>
        <w:t>CA-BandwidthClassEUTRA</w:t>
      </w:r>
      <w:bookmarkEnd w:id="38"/>
      <w:bookmarkEnd w:id="39"/>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40" w:name="_Toc60777433"/>
      <w:bookmarkStart w:id="41" w:name="_Toc171468133"/>
      <w:r w:rsidRPr="002D3917">
        <w:t>–</w:t>
      </w:r>
      <w:r w:rsidRPr="002D3917">
        <w:tab/>
      </w:r>
      <w:r w:rsidRPr="002D3917">
        <w:rPr>
          <w:i/>
          <w:noProof/>
        </w:rPr>
        <w:t>CA-BandwidthClassNR</w:t>
      </w:r>
      <w:bookmarkEnd w:id="40"/>
      <w:bookmarkEnd w:id="41"/>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42" w:name="_Toc60777434"/>
      <w:bookmarkStart w:id="43" w:name="_Toc171468134"/>
      <w:r w:rsidRPr="002D3917">
        <w:t>–</w:t>
      </w:r>
      <w:r w:rsidRPr="002D3917">
        <w:tab/>
      </w:r>
      <w:r w:rsidRPr="002D3917">
        <w:rPr>
          <w:i/>
          <w:noProof/>
        </w:rPr>
        <w:t>CA-ParametersEUTRA</w:t>
      </w:r>
      <w:bookmarkEnd w:id="42"/>
      <w:bookmarkEnd w:id="43"/>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lastRenderedPageBreak/>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44" w:name="_Toc60777435"/>
      <w:bookmarkStart w:id="45" w:name="_Toc171468135"/>
      <w:r w:rsidRPr="002D3917">
        <w:t>–</w:t>
      </w:r>
      <w:r w:rsidRPr="002D3917">
        <w:tab/>
      </w:r>
      <w:r w:rsidRPr="002D3917">
        <w:rPr>
          <w:i/>
        </w:rPr>
        <w:t>CA-ParametersNR</w:t>
      </w:r>
      <w:bookmarkEnd w:id="44"/>
      <w:bookmarkEnd w:id="45"/>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lastRenderedPageBreak/>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lastRenderedPageBreak/>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lastRenderedPageBreak/>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lastRenderedPageBreak/>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lastRenderedPageBreak/>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46" w:name="_Hlk159944578"/>
      <w:r w:rsidRPr="00E450AC">
        <w:t>supportedAggBW-FR1-r17</w:t>
      </w:r>
      <w:bookmarkEnd w:id="46"/>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47"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47"/>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48" w:name="_Hlk159940737"/>
      <w:r w:rsidRPr="00E450AC">
        <w:rPr>
          <w:color w:val="993366"/>
        </w:rPr>
        <w:t>OPTIONAL</w:t>
      </w:r>
      <w:r w:rsidRPr="00E450AC">
        <w:t>,</w:t>
      </w:r>
      <w:bookmarkEnd w:id="48"/>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lastRenderedPageBreak/>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lastRenderedPageBreak/>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lastRenderedPageBreak/>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6630EB37" w:rsidR="00704832" w:rsidRPr="00E450AC" w:rsidRDefault="00704832" w:rsidP="00E450AC">
      <w:pPr>
        <w:pStyle w:val="PL"/>
        <w:rPr>
          <w:color w:val="808080"/>
        </w:rPr>
      </w:pPr>
      <w:r w:rsidRPr="00E450AC">
        <w:t xml:space="preserve">    </w:t>
      </w:r>
      <w:r w:rsidRPr="00E450AC">
        <w:rPr>
          <w:color w:val="808080"/>
        </w:rPr>
        <w:t>-- R1 49-2b: Multi-cell PUSCH scheduling 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lastRenderedPageBreak/>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49" w:name="_Hlk170309843"/>
      <w:r w:rsidRPr="00E450AC">
        <w:t>maxNrofPdcch-BlindDetection</w:t>
      </w:r>
      <w:r w:rsidR="000E685E" w:rsidRPr="00E450AC">
        <w:t>Mixed-1-r16</w:t>
      </w:r>
      <w:bookmarkEnd w:id="49"/>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50" w:name="_Hlk170309863"/>
      <w:r w:rsidRPr="00E450AC">
        <w:t>PDCCH-BlindDetectionCA-Mixed</w:t>
      </w:r>
      <w:r w:rsidR="000E685E" w:rsidRPr="00E450AC">
        <w:t>Ext-r16</w:t>
      </w:r>
      <w:bookmarkEnd w:id="50"/>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51" w:author="NR_MC_enh" w:date="2024-08-26T14:41:00Z"/>
        </w:rPr>
      </w:pPr>
    </w:p>
    <w:p w14:paraId="33CA3C9C" w14:textId="6CFF59DC" w:rsidR="008D0833" w:rsidRDefault="008D0833" w:rsidP="008D0833">
      <w:pPr>
        <w:pStyle w:val="PL"/>
        <w:rPr>
          <w:ins w:id="52" w:author="NR_MC_enh" w:date="2024-08-26T14:41:00Z"/>
        </w:rPr>
      </w:pPr>
      <w:commentRangeStart w:id="53"/>
      <w:ins w:id="54" w:author="NR_MC_enh" w:date="2024-08-26T14:41:00Z">
        <w:r w:rsidRPr="00E450AC">
          <w:t>CA-ParametersNR-v18</w:t>
        </w:r>
        <w:r>
          <w:t>xy</w:t>
        </w:r>
        <w:r w:rsidRPr="00E450AC">
          <w:t xml:space="preserve"> ::= </w:t>
        </w:r>
        <w:r w:rsidRPr="00E450AC">
          <w:rPr>
            <w:color w:val="993366"/>
          </w:rPr>
          <w:t>SEQUENCE</w:t>
        </w:r>
      </w:ins>
      <w:commentRangeEnd w:id="53"/>
      <w:r w:rsidR="00A72907">
        <w:rPr>
          <w:rStyle w:val="CommentReference"/>
          <w:rFonts w:ascii="Times New Roman" w:hAnsi="Times New Roman"/>
          <w:noProof w:val="0"/>
          <w:lang w:eastAsia="ja-JP"/>
        </w:rPr>
        <w:commentReference w:id="53"/>
      </w:r>
      <w:ins w:id="55" w:author="NR_MC_enh" w:date="2024-08-26T14:41:00Z">
        <w:r w:rsidRPr="00E450AC">
          <w:t xml:space="preserve"> {</w:t>
        </w:r>
      </w:ins>
    </w:p>
    <w:p w14:paraId="1C06CD61" w14:textId="575EE91A" w:rsidR="008D0833" w:rsidRPr="009E2993" w:rsidRDefault="008D0833" w:rsidP="008D0833">
      <w:pPr>
        <w:pStyle w:val="PL"/>
        <w:rPr>
          <w:ins w:id="56" w:author="NR_MC_enh" w:date="2024-08-26T14:45:00Z"/>
          <w:color w:val="808080"/>
          <w:rPrChange w:id="57" w:author="NR_MC_enh" w:date="2024-08-26T14:46:00Z">
            <w:rPr>
              <w:ins w:id="58" w:author="NR_MC_enh" w:date="2024-08-26T14:45:00Z"/>
            </w:rPr>
          </w:rPrChange>
        </w:rPr>
      </w:pPr>
      <w:ins w:id="59" w:author="NR_MC_enh" w:date="2024-08-26T14:41:00Z">
        <w:r w:rsidRPr="009E2993">
          <w:rPr>
            <w:color w:val="808080"/>
            <w:rPrChange w:id="60" w:author="NR_MC_enh" w:date="2024-08-26T14:46:00Z">
              <w:rPr/>
            </w:rPrChange>
          </w:rPr>
          <w:t xml:space="preserve">    -- </w:t>
        </w:r>
        <w:commentRangeStart w:id="61"/>
        <w:r w:rsidRPr="009E2993">
          <w:rPr>
            <w:color w:val="808080"/>
            <w:rPrChange w:id="62" w:author="NR_MC_enh" w:date="2024-08-26T14:46:00Z">
              <w:rPr/>
            </w:rPrChange>
          </w:rPr>
          <w:t>R1 49-1</w:t>
        </w:r>
      </w:ins>
      <w:commentRangeEnd w:id="61"/>
      <w:r w:rsidR="00DC2ADA">
        <w:rPr>
          <w:rStyle w:val="CommentReference"/>
          <w:rFonts w:ascii="Times New Roman" w:hAnsi="Times New Roman"/>
          <w:noProof w:val="0"/>
          <w:lang w:eastAsia="ja-JP"/>
        </w:rPr>
        <w:commentReference w:id="61"/>
      </w:r>
      <w:ins w:id="63" w:author="NR_MC_enh" w:date="2024-08-26T14:42:00Z">
        <w:r w:rsidR="00F40E62" w:rsidRPr="009E2993">
          <w:rPr>
            <w:color w:val="808080"/>
            <w:rPrChange w:id="64" w:author="NR_MC_enh" w:date="2024-08-26T14:46:00Z">
              <w:rPr/>
            </w:rPrChange>
          </w:rPr>
          <w:t>:</w:t>
        </w:r>
        <w:r w:rsidR="00CB4BFB" w:rsidRPr="009E2993">
          <w:rPr>
            <w:color w:val="808080"/>
            <w:rPrChange w:id="65" w:author="NR_MC_enh" w:date="2024-08-26T14:46:00Z">
              <w:rPr/>
            </w:rPrChange>
          </w:rPr>
          <w:t xml:space="preserve"> Default QCL assumption for multi-cell scheduling by DCI format 1_3</w:t>
        </w:r>
      </w:ins>
    </w:p>
    <w:p w14:paraId="067ECDB3" w14:textId="67326BBB" w:rsidR="00992C72" w:rsidRDefault="00992C72" w:rsidP="008D0833">
      <w:pPr>
        <w:pStyle w:val="PL"/>
        <w:rPr>
          <w:ins w:id="66" w:author="NR_MC_enh" w:date="2024-08-26T14:42:00Z"/>
        </w:rPr>
      </w:pPr>
      <w:ins w:id="67" w:author="NR_MC_enh" w:date="2024-08-26T14:45:00Z">
        <w:r>
          <w:lastRenderedPageBreak/>
          <w:t xml:space="preserve">    </w:t>
        </w:r>
        <w:bookmarkStart w:id="68" w:name="_GoBack"/>
        <w:r>
          <w:t>qcl</w:t>
        </w:r>
      </w:ins>
      <w:ins w:id="69" w:author="NR_MC_enh" w:date="2024-08-26T15:05:00Z">
        <w:r w:rsidR="00CF7C76">
          <w:t>-</w:t>
        </w:r>
      </w:ins>
      <w:ins w:id="70" w:author="NR_MC_enh" w:date="2024-08-26T14:45:00Z">
        <w:r>
          <w:t>MultiCellDCI-1-3-r18</w:t>
        </w:r>
        <w:r w:rsidR="009E2993">
          <w:t xml:space="preserve">      </w:t>
        </w:r>
      </w:ins>
      <w:ins w:id="71" w:author="NR_MC_enh" w:date="2024-08-26T15:05:00Z">
        <w:r w:rsidR="00CF7C76">
          <w:t xml:space="preserve">  </w:t>
        </w:r>
        <w:r w:rsidR="00ED0DF1">
          <w:t xml:space="preserve">          </w:t>
        </w:r>
        <w:r w:rsidR="00CF7C76">
          <w:t xml:space="preserve">    </w:t>
        </w:r>
      </w:ins>
      <w:bookmarkEnd w:id="68"/>
      <w:commentRangeStart w:id="72"/>
      <w:ins w:id="73" w:author="NR_MC_enh" w:date="2024-08-26T14:46:00Z">
        <w:r w:rsidR="009E2993" w:rsidRPr="009E2993">
          <w:rPr>
            <w:color w:val="993366"/>
            <w:rPrChange w:id="74" w:author="NR_MC_enh" w:date="2024-08-26T14:46:00Z">
              <w:rPr/>
            </w:rPrChange>
          </w:rPr>
          <w:t>ENUMERATED</w:t>
        </w:r>
        <w:r w:rsidR="009E2993">
          <w:t xml:space="preserve"> {supported}                                </w:t>
        </w:r>
      </w:ins>
      <w:commentRangeEnd w:id="72"/>
      <w:r w:rsidR="00E948D8">
        <w:rPr>
          <w:rStyle w:val="CommentReference"/>
          <w:rFonts w:ascii="Times New Roman" w:hAnsi="Times New Roman"/>
          <w:noProof w:val="0"/>
          <w:lang w:eastAsia="ja-JP"/>
        </w:rPr>
        <w:commentReference w:id="72"/>
      </w:r>
      <w:ins w:id="75" w:author="NR_MC_enh" w:date="2024-08-26T14:46:00Z">
        <w:r w:rsidR="009E2993" w:rsidRPr="009E2993">
          <w:rPr>
            <w:color w:val="993366"/>
            <w:rPrChange w:id="76" w:author="NR_MC_enh" w:date="2024-08-26T14:46:00Z">
              <w:rPr/>
            </w:rPrChange>
          </w:rPr>
          <w:t>OPTIONAL</w:t>
        </w:r>
        <w:r w:rsidR="009E2993">
          <w:t>,</w:t>
        </w:r>
      </w:ins>
    </w:p>
    <w:p w14:paraId="1A758C1F" w14:textId="3FDF1083" w:rsidR="00CB4BFB" w:rsidRPr="009E2993" w:rsidRDefault="00CB4BFB" w:rsidP="008D0833">
      <w:pPr>
        <w:pStyle w:val="PL"/>
        <w:rPr>
          <w:ins w:id="77" w:author="NR_MC_enh" w:date="2024-08-26T14:43:00Z"/>
          <w:color w:val="808080"/>
          <w:rPrChange w:id="78" w:author="NR_MC_enh" w:date="2024-08-26T14:46:00Z">
            <w:rPr>
              <w:ins w:id="79" w:author="NR_MC_enh" w:date="2024-08-26T14:43:00Z"/>
            </w:rPr>
          </w:rPrChange>
        </w:rPr>
      </w:pPr>
      <w:ins w:id="80" w:author="NR_MC_enh" w:date="2024-08-26T14:42:00Z">
        <w:r w:rsidRPr="009E2993">
          <w:rPr>
            <w:color w:val="808080"/>
            <w:rPrChange w:id="81" w:author="NR_MC_enh" w:date="2024-08-26T14:46:00Z">
              <w:rPr/>
            </w:rPrChange>
          </w:rPr>
          <w:t xml:space="preserve">    -- R1 49-14</w:t>
        </w:r>
        <w:r w:rsidR="00F40E62" w:rsidRPr="009E2993">
          <w:rPr>
            <w:color w:val="808080"/>
            <w:rPrChange w:id="82" w:author="NR_MC_enh" w:date="2024-08-26T14:46:00Z">
              <w:rPr/>
            </w:rPrChange>
          </w:rPr>
          <w:t xml:space="preserve">: </w:t>
        </w:r>
      </w:ins>
      <w:ins w:id="83" w:author="NR_MC_enh" w:date="2024-08-26T14:43:00Z">
        <w:r w:rsidR="003D2EDF" w:rsidRPr="009E2993">
          <w:rPr>
            <w:color w:val="808080"/>
            <w:rPrChange w:id="84" w:author="NR_MC_enh" w:date="2024-08-26T14:46:00Z">
              <w:rPr/>
            </w:rPrChange>
          </w:rPr>
          <w:t>Support of BWP switch indication by DCI format 0_3/1_3</w:t>
        </w:r>
      </w:ins>
    </w:p>
    <w:p w14:paraId="2BA86ACA" w14:textId="23C325F1" w:rsidR="003D2EDF" w:rsidRDefault="00AE652E" w:rsidP="008D0833">
      <w:pPr>
        <w:pStyle w:val="PL"/>
        <w:rPr>
          <w:ins w:id="85" w:author="NR_MC_enh" w:date="2024-08-26T14:41:00Z"/>
        </w:rPr>
      </w:pPr>
      <w:ins w:id="86" w:author="NR_MC_enh" w:date="2024-08-26T14:44:00Z">
        <w:r>
          <w:t xml:space="preserve">    bwp-Switching</w:t>
        </w:r>
        <w:r w:rsidR="00992C72">
          <w:t xml:space="preserve">DCI-0-3-And-1-3-r18              </w:t>
        </w:r>
      </w:ins>
      <w:ins w:id="87" w:author="NR_MC_enh" w:date="2024-08-26T14:45:00Z">
        <w:r w:rsidR="00992C72" w:rsidRPr="009E2993">
          <w:rPr>
            <w:color w:val="993366"/>
            <w:rPrChange w:id="88" w:author="NR_MC_enh" w:date="2024-08-26T14:46:00Z">
              <w:rPr/>
            </w:rPrChange>
          </w:rPr>
          <w:t>ENUMERATED</w:t>
        </w:r>
        <w:r w:rsidR="00992C72">
          <w:t xml:space="preserve"> {supported}                                </w:t>
        </w:r>
        <w:r w:rsidR="00992C72" w:rsidRPr="009E2993">
          <w:rPr>
            <w:color w:val="993366"/>
            <w:rPrChange w:id="89" w:author="NR_MC_enh" w:date="2024-08-26T14:46:00Z">
              <w:rPr/>
            </w:rPrChange>
          </w:rPr>
          <w:t>OPTIONAL</w:t>
        </w:r>
      </w:ins>
    </w:p>
    <w:p w14:paraId="3AC3CF33" w14:textId="71BF4C47" w:rsidR="008D0833" w:rsidRPr="00E450AC" w:rsidRDefault="008D0833" w:rsidP="008D0833">
      <w:pPr>
        <w:pStyle w:val="PL"/>
        <w:rPr>
          <w:ins w:id="90" w:author="NR_MC_enh" w:date="2024-08-26T14:41:00Z"/>
        </w:rPr>
      </w:pPr>
      <w:ins w:id="91"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lastRenderedPageBreak/>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lastRenderedPageBreak/>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92" w:name="_Toc60777436"/>
      <w:bookmarkStart w:id="93" w:name="_Toc171468136"/>
      <w:r w:rsidRPr="002D3917">
        <w:t>–</w:t>
      </w:r>
      <w:r w:rsidRPr="002D3917">
        <w:tab/>
      </w:r>
      <w:r w:rsidRPr="002D3917">
        <w:rPr>
          <w:i/>
          <w:iCs/>
        </w:rPr>
        <w:t>CA-ParametersNRDC</w:t>
      </w:r>
      <w:bookmarkEnd w:id="92"/>
      <w:bookmarkEnd w:id="93"/>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lastRenderedPageBreak/>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94" w:name="_Hlk159944691"/>
      <w:r w:rsidRPr="00E450AC">
        <w:t>ca-ParametersNR-ForDC-v1780</w:t>
      </w:r>
      <w:bookmarkEnd w:id="94"/>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95" w:name="_Toc60777437"/>
      <w:bookmarkStart w:id="96" w:name="_Toc171468137"/>
      <w:r w:rsidRPr="002D3917">
        <w:rPr>
          <w:rFonts w:eastAsia="SimSun"/>
        </w:rPr>
        <w:t>–</w:t>
      </w:r>
      <w:r w:rsidRPr="002D3917">
        <w:rPr>
          <w:rFonts w:eastAsia="SimSun"/>
        </w:rPr>
        <w:tab/>
      </w:r>
      <w:r w:rsidRPr="002D3917">
        <w:rPr>
          <w:rFonts w:eastAsia="SimSun"/>
          <w:i/>
          <w:lang w:eastAsia="en-GB"/>
        </w:rPr>
        <w:t>CarrierAggregationVariant</w:t>
      </w:r>
      <w:bookmarkEnd w:id="95"/>
      <w:bookmarkEnd w:id="96"/>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lastRenderedPageBreak/>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97" w:name="_Toc60777438"/>
      <w:bookmarkStart w:id="98" w:name="_Toc171468138"/>
      <w:r w:rsidRPr="002D3917">
        <w:t>–</w:t>
      </w:r>
      <w:r w:rsidRPr="002D3917">
        <w:tab/>
      </w:r>
      <w:r w:rsidRPr="002D3917">
        <w:rPr>
          <w:i/>
        </w:rPr>
        <w:t>CodebookParameters</w:t>
      </w:r>
      <w:bookmarkEnd w:id="97"/>
      <w:bookmarkEnd w:id="98"/>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lastRenderedPageBreak/>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lastRenderedPageBreak/>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lastRenderedPageBreak/>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lastRenderedPageBreak/>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lastRenderedPageBreak/>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lastRenderedPageBreak/>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lastRenderedPageBreak/>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lastRenderedPageBreak/>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lastRenderedPageBreak/>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lastRenderedPageBreak/>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lastRenderedPageBreak/>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lastRenderedPageBreak/>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99" w:name="_Toc171468139"/>
      <w:r w:rsidRPr="002D3917">
        <w:t>–</w:t>
      </w:r>
      <w:r w:rsidRPr="002D3917">
        <w:tab/>
      </w:r>
      <w:r w:rsidRPr="002D3917">
        <w:rPr>
          <w:i/>
          <w:iCs/>
        </w:rPr>
        <w:t>DL-PRS-MeasurementWithRxFH-RRC-Connected</w:t>
      </w:r>
      <w:bookmarkEnd w:id="99"/>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100" w:name="_Hlk159176511"/>
      <w:r w:rsidRPr="002D3917">
        <w:t>PRS measurement with Rx frequency hopping within a measurement gap and measurement reporting in RRC_CONNECTED for RedCap UEs</w:t>
      </w:r>
      <w:bookmarkEnd w:id="100"/>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101" w:name="_Toc171468140"/>
      <w:r w:rsidRPr="002D3917">
        <w:t>–</w:t>
      </w:r>
      <w:r w:rsidRPr="002D3917">
        <w:tab/>
      </w:r>
      <w:r w:rsidRPr="002D3917">
        <w:rPr>
          <w:i/>
          <w:iCs/>
        </w:rPr>
        <w:t>ERedCapParameters</w:t>
      </w:r>
      <w:bookmarkEnd w:id="101"/>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lastRenderedPageBreak/>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102" w:name="_Toc60777439"/>
      <w:bookmarkStart w:id="103" w:name="_Toc171468141"/>
      <w:r w:rsidRPr="002D3917">
        <w:t>–</w:t>
      </w:r>
      <w:r w:rsidRPr="002D3917">
        <w:tab/>
      </w:r>
      <w:r w:rsidRPr="002D3917">
        <w:rPr>
          <w:i/>
        </w:rPr>
        <w:t>FeatureSetCombination</w:t>
      </w:r>
      <w:bookmarkEnd w:id="102"/>
      <w:bookmarkEnd w:id="103"/>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lastRenderedPageBreak/>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104" w:name="_Toc60777440"/>
      <w:bookmarkStart w:id="105" w:name="_Toc171468142"/>
      <w:r w:rsidRPr="002D3917">
        <w:t>–</w:t>
      </w:r>
      <w:r w:rsidRPr="002D3917">
        <w:tab/>
      </w:r>
      <w:r w:rsidRPr="002D3917">
        <w:rPr>
          <w:i/>
        </w:rPr>
        <w:t>FeatureSetCombinationId</w:t>
      </w:r>
      <w:bookmarkEnd w:id="104"/>
      <w:bookmarkEnd w:id="105"/>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106" w:name="_Toc60777441"/>
      <w:bookmarkStart w:id="107" w:name="_Toc171468143"/>
      <w:r w:rsidRPr="002D3917">
        <w:t>–</w:t>
      </w:r>
      <w:r w:rsidRPr="002D3917">
        <w:tab/>
      </w:r>
      <w:r w:rsidRPr="002D3917">
        <w:rPr>
          <w:i/>
        </w:rPr>
        <w:t>FeatureSetDownlink</w:t>
      </w:r>
      <w:bookmarkEnd w:id="106"/>
      <w:bookmarkEnd w:id="107"/>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lastRenderedPageBreak/>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lastRenderedPageBreak/>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lastRenderedPageBreak/>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lastRenderedPageBreak/>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lastRenderedPageBreak/>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lastRenderedPageBreak/>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DCFADCA" w:rsidR="004847E0" w:rsidRPr="00E450AC" w:rsidRDefault="004847E0" w:rsidP="00E450AC">
      <w:pPr>
        <w:pStyle w:val="PL"/>
        <w:rPr>
          <w:rFonts w:eastAsiaTheme="minorHAnsi"/>
        </w:rPr>
      </w:pPr>
      <w:r w:rsidRPr="00E450AC">
        <w:t xml:space="preserve">    pdcch-RACH-D</w:t>
      </w:r>
      <w:r w:rsidR="000E685E" w:rsidRPr="00E450AC">
        <w:t>L-</w:t>
      </w:r>
      <w:r w:rsidRPr="00E450AC">
        <w:t xml:space="preserve">InfoList-r18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PDCCH-RACH-D</w:t>
      </w:r>
      <w:r w:rsidR="000E685E" w:rsidRPr="00E450AC">
        <w:t>L-</w:t>
      </w:r>
      <w:r w:rsidRPr="00E450AC">
        <w:t>Info</w:t>
      </w:r>
      <w:r w:rsidRPr="00E450AC">
        <w:rPr>
          <w:rFonts w:eastAsia="DengXian"/>
        </w:rPr>
        <w:t>-r18</w:t>
      </w:r>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4110D09D" w14:textId="77777777" w:rsidR="00574D1E" w:rsidRPr="00E450AC" w:rsidRDefault="00574D1E" w:rsidP="00E450AC">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lastRenderedPageBreak/>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17790CBC" w14:textId="77777777" w:rsidR="00394471" w:rsidRPr="00E450AC" w:rsidRDefault="00394471" w:rsidP="00E450AC">
      <w:pPr>
        <w:pStyle w:val="PL"/>
      </w:pPr>
      <w:r w:rsidRPr="00E450AC">
        <w:t>}</w:t>
      </w:r>
    </w:p>
    <w:p w14:paraId="19EA33D5" w14:textId="77777777" w:rsidR="00394471" w:rsidRPr="00E450AC" w:rsidRDefault="00394471"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108" w:name="_Toc60777442"/>
      <w:bookmarkStart w:id="109" w:name="_Toc171468144"/>
      <w:r w:rsidRPr="002D3917">
        <w:t>–</w:t>
      </w:r>
      <w:r w:rsidRPr="002D3917">
        <w:tab/>
      </w:r>
      <w:r w:rsidRPr="002D3917">
        <w:rPr>
          <w:i/>
        </w:rPr>
        <w:t>FeatureSetDownlinkId</w:t>
      </w:r>
      <w:bookmarkEnd w:id="108"/>
      <w:bookmarkEnd w:id="109"/>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lastRenderedPageBreak/>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110" w:name="_Toc60777443"/>
      <w:bookmarkStart w:id="111" w:name="_Toc171468145"/>
      <w:r w:rsidRPr="002D3917">
        <w:t>–</w:t>
      </w:r>
      <w:r w:rsidRPr="002D3917">
        <w:tab/>
      </w:r>
      <w:r w:rsidRPr="002D3917">
        <w:rPr>
          <w:i/>
          <w:noProof/>
        </w:rPr>
        <w:t>FeatureSetDownlinkPerCC</w:t>
      </w:r>
      <w:bookmarkEnd w:id="110"/>
      <w:bookmarkEnd w:id="111"/>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lastRenderedPageBreak/>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112" w:name="_Hlk159400752"/>
      <w:r w:rsidRPr="00E450AC">
        <w:rPr>
          <w:color w:val="808080"/>
        </w:rPr>
        <w:t>Supports scheduling restriction relaxation and measurement restriction relaxation</w:t>
      </w:r>
      <w:bookmarkEnd w:id="112"/>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lastRenderedPageBreak/>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113" w:name="_Toc60777444"/>
      <w:bookmarkStart w:id="114" w:name="_Toc171468146"/>
      <w:r w:rsidRPr="002D3917">
        <w:t>–</w:t>
      </w:r>
      <w:r w:rsidRPr="002D3917">
        <w:tab/>
      </w:r>
      <w:r w:rsidRPr="002D3917">
        <w:rPr>
          <w:i/>
        </w:rPr>
        <w:t>FeatureSetDownlinkPerCC-Id</w:t>
      </w:r>
      <w:bookmarkEnd w:id="113"/>
      <w:bookmarkEnd w:id="114"/>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115" w:name="_Toc60777445"/>
      <w:bookmarkStart w:id="116" w:name="_Toc171468147"/>
      <w:r w:rsidRPr="002D3917">
        <w:t>–</w:t>
      </w:r>
      <w:r w:rsidRPr="002D3917">
        <w:tab/>
      </w:r>
      <w:r w:rsidRPr="002D3917">
        <w:rPr>
          <w:i/>
        </w:rPr>
        <w:t>FeatureSetEUTRA-DownlinkId</w:t>
      </w:r>
      <w:bookmarkEnd w:id="115"/>
      <w:bookmarkEnd w:id="116"/>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117" w:name="_Toc60777446"/>
      <w:bookmarkStart w:id="118" w:name="_Toc171468148"/>
      <w:r w:rsidRPr="002D3917">
        <w:rPr>
          <w:rFonts w:eastAsia="Malgun Gothic"/>
        </w:rPr>
        <w:t>–</w:t>
      </w:r>
      <w:r w:rsidRPr="002D3917">
        <w:rPr>
          <w:rFonts w:eastAsia="Malgun Gothic"/>
        </w:rPr>
        <w:tab/>
      </w:r>
      <w:r w:rsidRPr="002D3917">
        <w:rPr>
          <w:rFonts w:eastAsia="Malgun Gothic"/>
          <w:i/>
        </w:rPr>
        <w:t>FeatureSetEUTRA-UplinkId</w:t>
      </w:r>
      <w:bookmarkEnd w:id="117"/>
      <w:bookmarkEnd w:id="118"/>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lastRenderedPageBreak/>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119" w:name="_Toc60777447"/>
      <w:bookmarkStart w:id="120" w:name="_Toc171468149"/>
      <w:r w:rsidRPr="002D3917">
        <w:t>–</w:t>
      </w:r>
      <w:r w:rsidRPr="002D3917">
        <w:tab/>
      </w:r>
      <w:r w:rsidRPr="002D3917">
        <w:rPr>
          <w:i/>
        </w:rPr>
        <w:t>FeatureSets</w:t>
      </w:r>
      <w:bookmarkEnd w:id="119"/>
      <w:bookmarkEnd w:id="120"/>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lastRenderedPageBreak/>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1A58FB41" w14:textId="42361111" w:rsidR="004D34F2" w:rsidRPr="00E450AC" w:rsidRDefault="00574D1E" w:rsidP="00E450AC">
      <w:pPr>
        <w:pStyle w:val="PL"/>
      </w:pPr>
      <w:r w:rsidRPr="00E450AC">
        <w:t xml:space="preserve">    ]]</w:t>
      </w: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121" w:name="_Toc60777448"/>
      <w:bookmarkStart w:id="122" w:name="_Toc171468150"/>
      <w:r w:rsidRPr="002D3917">
        <w:t>–</w:t>
      </w:r>
      <w:r w:rsidRPr="002D3917">
        <w:tab/>
      </w:r>
      <w:r w:rsidRPr="002D3917">
        <w:rPr>
          <w:i/>
        </w:rPr>
        <w:t>FeatureSetUplink</w:t>
      </w:r>
      <w:bookmarkEnd w:id="121"/>
      <w:bookmarkEnd w:id="122"/>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lastRenderedPageBreak/>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lastRenderedPageBreak/>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lastRenderedPageBreak/>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lastRenderedPageBreak/>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lastRenderedPageBreak/>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lastRenderedPageBreak/>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lastRenderedPageBreak/>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lastRenderedPageBreak/>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123" w:name="_Toc60777449"/>
      <w:bookmarkStart w:id="124" w:name="_Toc171468151"/>
      <w:r w:rsidRPr="002D3917">
        <w:rPr>
          <w:rFonts w:eastAsia="Malgun Gothic"/>
        </w:rPr>
        <w:t>–</w:t>
      </w:r>
      <w:r w:rsidRPr="002D3917">
        <w:rPr>
          <w:rFonts w:eastAsia="Malgun Gothic"/>
        </w:rPr>
        <w:tab/>
      </w:r>
      <w:r w:rsidRPr="002D3917">
        <w:rPr>
          <w:rFonts w:eastAsia="Malgun Gothic"/>
          <w:i/>
        </w:rPr>
        <w:t>FeatureSetUplinkId</w:t>
      </w:r>
      <w:bookmarkEnd w:id="123"/>
      <w:bookmarkEnd w:id="124"/>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125" w:name="_Toc60777450"/>
      <w:bookmarkStart w:id="126" w:name="_Toc171468152"/>
      <w:r w:rsidRPr="002D3917">
        <w:t>–</w:t>
      </w:r>
      <w:r w:rsidRPr="002D3917">
        <w:tab/>
      </w:r>
      <w:r w:rsidRPr="002D3917">
        <w:rPr>
          <w:i/>
          <w:noProof/>
        </w:rPr>
        <w:t>FeatureSetUplinkPerCC</w:t>
      </w:r>
      <w:bookmarkEnd w:id="125"/>
      <w:bookmarkEnd w:id="126"/>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lastRenderedPageBreak/>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lastRenderedPageBreak/>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lastRenderedPageBreak/>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127" w:name="_Toc60777451"/>
      <w:bookmarkStart w:id="128" w:name="_Toc171468153"/>
      <w:r w:rsidRPr="002D3917">
        <w:t>–</w:t>
      </w:r>
      <w:r w:rsidRPr="002D3917">
        <w:tab/>
      </w:r>
      <w:r w:rsidRPr="002D3917">
        <w:rPr>
          <w:i/>
        </w:rPr>
        <w:t>FeatureSetUplinkPerCC-Id</w:t>
      </w:r>
      <w:bookmarkEnd w:id="127"/>
      <w:bookmarkEnd w:id="128"/>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129" w:name="_Toc60777452"/>
      <w:bookmarkStart w:id="130" w:name="_Toc171468154"/>
      <w:r w:rsidRPr="002D3917">
        <w:t>–</w:t>
      </w:r>
      <w:r w:rsidRPr="002D3917">
        <w:tab/>
      </w:r>
      <w:r w:rsidRPr="002D3917">
        <w:rPr>
          <w:i/>
          <w:noProof/>
        </w:rPr>
        <w:t>FreqBandIndicatorEUTRA</w:t>
      </w:r>
      <w:bookmarkEnd w:id="129"/>
      <w:bookmarkEnd w:id="130"/>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131" w:name="_Toc60777453"/>
      <w:bookmarkStart w:id="132" w:name="_Toc171468155"/>
      <w:r w:rsidRPr="002D3917">
        <w:lastRenderedPageBreak/>
        <w:t>–</w:t>
      </w:r>
      <w:r w:rsidRPr="002D3917">
        <w:tab/>
      </w:r>
      <w:r w:rsidRPr="002D3917">
        <w:rPr>
          <w:i/>
          <w:noProof/>
        </w:rPr>
        <w:t>FreqBandList</w:t>
      </w:r>
      <w:bookmarkEnd w:id="131"/>
      <w:bookmarkEnd w:id="132"/>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133" w:name="_Toc60777454"/>
      <w:bookmarkStart w:id="134" w:name="_Toc171468156"/>
      <w:r w:rsidRPr="002D3917">
        <w:t>–</w:t>
      </w:r>
      <w:r w:rsidRPr="002D3917">
        <w:tab/>
      </w:r>
      <w:r w:rsidRPr="002D3917">
        <w:rPr>
          <w:i/>
          <w:noProof/>
        </w:rPr>
        <w:t>FreqSeparationClass</w:t>
      </w:r>
      <w:bookmarkEnd w:id="133"/>
      <w:bookmarkEnd w:id="134"/>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lastRenderedPageBreak/>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135" w:name="_Toc60777455"/>
      <w:bookmarkStart w:id="136" w:name="_Toc171468157"/>
      <w:r w:rsidRPr="002D3917">
        <w:rPr>
          <w:i/>
          <w:iCs/>
        </w:rPr>
        <w:t>–</w:t>
      </w:r>
      <w:r w:rsidRPr="002D3917">
        <w:rPr>
          <w:i/>
          <w:iCs/>
        </w:rPr>
        <w:tab/>
      </w:r>
      <w:r w:rsidRPr="002D3917">
        <w:rPr>
          <w:i/>
          <w:iCs/>
          <w:noProof/>
        </w:rPr>
        <w:t>FreqSeparationClassDL-Only</w:t>
      </w:r>
      <w:bookmarkEnd w:id="135"/>
      <w:bookmarkEnd w:id="136"/>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137" w:name="_Toc171468158"/>
      <w:r w:rsidRPr="002D3917">
        <w:t>–</w:t>
      </w:r>
      <w:r w:rsidRPr="002D3917">
        <w:tab/>
      </w:r>
      <w:r w:rsidRPr="002D3917">
        <w:rPr>
          <w:i/>
        </w:rPr>
        <w:t>FR2-2-AccessParamsPerBand</w:t>
      </w:r>
      <w:bookmarkEnd w:id="137"/>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lastRenderedPageBreak/>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lastRenderedPageBreak/>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138" w:name="_Toc60777456"/>
      <w:bookmarkStart w:id="139" w:name="_Toc171468159"/>
      <w:r w:rsidRPr="002D3917">
        <w:t>–</w:t>
      </w:r>
      <w:r w:rsidRPr="002D3917">
        <w:tab/>
      </w:r>
      <w:r w:rsidRPr="002D3917">
        <w:rPr>
          <w:i/>
          <w:iCs/>
        </w:rPr>
        <w:t>HighSpeedParameters</w:t>
      </w:r>
      <w:bookmarkEnd w:id="138"/>
      <w:bookmarkEnd w:id="139"/>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140" w:name="_Toc60777457"/>
      <w:bookmarkStart w:id="141" w:name="_Toc171468160"/>
      <w:r w:rsidRPr="002D3917">
        <w:t>–</w:t>
      </w:r>
      <w:r w:rsidRPr="002D3917">
        <w:tab/>
      </w:r>
      <w:r w:rsidRPr="002D3917">
        <w:rPr>
          <w:i/>
          <w:noProof/>
        </w:rPr>
        <w:t>IMS-Parameters</w:t>
      </w:r>
      <w:bookmarkEnd w:id="140"/>
      <w:bookmarkEnd w:id="141"/>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lastRenderedPageBreak/>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142" w:name="_Toc60777458"/>
      <w:bookmarkStart w:id="143" w:name="_Toc171468161"/>
      <w:r w:rsidRPr="002D3917">
        <w:t>–</w:t>
      </w:r>
      <w:r w:rsidRPr="002D3917">
        <w:tab/>
      </w:r>
      <w:r w:rsidRPr="002D3917">
        <w:rPr>
          <w:i/>
        </w:rPr>
        <w:t>InterRAT-Parameters</w:t>
      </w:r>
      <w:bookmarkEnd w:id="142"/>
      <w:bookmarkEnd w:id="143"/>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144" w:name="_Toc60777459"/>
      <w:bookmarkStart w:id="145" w:name="_Toc171468162"/>
      <w:r w:rsidRPr="002D3917">
        <w:rPr>
          <w:rFonts w:eastAsia="Malgun Gothic"/>
        </w:rPr>
        <w:t>–</w:t>
      </w:r>
      <w:r w:rsidRPr="002D3917">
        <w:rPr>
          <w:rFonts w:eastAsia="Malgun Gothic"/>
        </w:rPr>
        <w:tab/>
      </w:r>
      <w:r w:rsidRPr="002D3917">
        <w:rPr>
          <w:rFonts w:eastAsia="Malgun Gothic"/>
          <w:i/>
        </w:rPr>
        <w:t>MAC-Parameters</w:t>
      </w:r>
      <w:bookmarkEnd w:id="144"/>
      <w:bookmarkEnd w:id="145"/>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lastRenderedPageBreak/>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lastRenderedPageBreak/>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lastRenderedPageBreak/>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146" w:name="_Toc60777460"/>
      <w:bookmarkStart w:id="147" w:name="_Toc171468163"/>
      <w:r w:rsidRPr="002D3917">
        <w:rPr>
          <w:rFonts w:eastAsia="Malgun Gothic"/>
        </w:rPr>
        <w:t>–</w:t>
      </w:r>
      <w:r w:rsidRPr="002D3917">
        <w:rPr>
          <w:rFonts w:eastAsia="Malgun Gothic"/>
        </w:rPr>
        <w:tab/>
      </w:r>
      <w:r w:rsidRPr="002D3917">
        <w:rPr>
          <w:rFonts w:eastAsia="Malgun Gothic"/>
          <w:i/>
        </w:rPr>
        <w:t>MeasAndMobParameters</w:t>
      </w:r>
      <w:bookmarkEnd w:id="146"/>
      <w:bookmarkEnd w:id="147"/>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lastRenderedPageBreak/>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lastRenderedPageBreak/>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lastRenderedPageBreak/>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6DE5567" w:rsidR="00581CAA" w:rsidRPr="00E450AC" w:rsidRDefault="00581CAA" w:rsidP="00E450AC">
      <w:pPr>
        <w:pStyle w:val="PL"/>
      </w:pPr>
      <w:r w:rsidRPr="00E450AC">
        <w:t xml:space="preserve">    ltm-FastUE-Processing-r18                   </w:t>
      </w:r>
      <w:r w:rsidRPr="00E450AC">
        <w:rPr>
          <w:color w:val="993366"/>
        </w:rPr>
        <w:t>SEQUENCE</w:t>
      </w:r>
      <w:r w:rsidRPr="00E450AC">
        <w:t xml:space="preserve"> {</w:t>
      </w:r>
    </w:p>
    <w:p w14:paraId="3CD36BCB" w14:textId="41B211CD" w:rsidR="00581CAA" w:rsidRPr="00E450AC" w:rsidRDefault="00581CAA" w:rsidP="00E450AC">
      <w:pPr>
        <w:pStyle w:val="PL"/>
      </w:pPr>
      <w:r w:rsidRPr="00E450AC">
        <w:t xml:space="preserve">         fr1-r18                                    </w:t>
      </w:r>
      <w:r w:rsidRPr="00E450AC">
        <w:rPr>
          <w:color w:val="993366"/>
        </w:rPr>
        <w:t>ENUMERATED</w:t>
      </w:r>
      <w:r w:rsidRPr="00E450AC">
        <w:t xml:space="preserve"> {ms10, ms15},</w:t>
      </w:r>
    </w:p>
    <w:p w14:paraId="15DB2AE2" w14:textId="48779A31" w:rsidR="00581CAA" w:rsidRPr="00E450AC" w:rsidRDefault="00581CAA" w:rsidP="00E450AC">
      <w:pPr>
        <w:pStyle w:val="PL"/>
      </w:pPr>
      <w:r w:rsidRPr="00E450AC">
        <w:t xml:space="preserve">         fr2-r18                                    </w:t>
      </w:r>
      <w:r w:rsidRPr="00E450AC">
        <w:rPr>
          <w:color w:val="993366"/>
        </w:rPr>
        <w:t>ENUMERATED</w:t>
      </w:r>
      <w:r w:rsidRPr="00E450AC">
        <w:t xml:space="preserve"> {ms10, ms15},</w:t>
      </w:r>
    </w:p>
    <w:p w14:paraId="1408D54E" w14:textId="659B5033" w:rsidR="00581CAA" w:rsidRPr="00E450AC" w:rsidRDefault="00581CAA" w:rsidP="00E450AC">
      <w:pPr>
        <w:pStyle w:val="PL"/>
      </w:pPr>
      <w:r w:rsidRPr="00E450AC">
        <w:t xml:space="preserve">         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2E14897F" w14:textId="4203EDA9" w:rsidR="00691952" w:rsidRPr="00E450AC" w:rsidRDefault="002854CE" w:rsidP="00E450AC">
      <w:pPr>
        <w:pStyle w:val="PL"/>
      </w:pPr>
      <w:r w:rsidRPr="00E450AC">
        <w:t xml:space="preserve">    ]]</w:t>
      </w:r>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lastRenderedPageBreak/>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lastRenderedPageBreak/>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148" w:name="_Toc60777461"/>
      <w:bookmarkStart w:id="149" w:name="_Toc171468164"/>
      <w:r w:rsidRPr="002D3917">
        <w:t>–</w:t>
      </w:r>
      <w:r w:rsidRPr="002D3917">
        <w:tab/>
      </w:r>
      <w:r w:rsidRPr="002D3917">
        <w:rPr>
          <w:i/>
        </w:rPr>
        <w:t>MeasAndMobParametersMRDC</w:t>
      </w:r>
      <w:bookmarkEnd w:id="148"/>
      <w:bookmarkEnd w:id="149"/>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lastRenderedPageBreak/>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150" w:name="_Toc60777462"/>
      <w:bookmarkStart w:id="151" w:name="_Toc171468165"/>
      <w:r w:rsidRPr="002D3917">
        <w:t>–</w:t>
      </w:r>
      <w:r w:rsidRPr="002D3917">
        <w:tab/>
      </w:r>
      <w:r w:rsidRPr="002D3917">
        <w:rPr>
          <w:i/>
          <w:noProof/>
        </w:rPr>
        <w:t>MIMO-Layers</w:t>
      </w:r>
      <w:bookmarkEnd w:id="150"/>
      <w:bookmarkEnd w:id="151"/>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152" w:name="_Toc60777463"/>
      <w:bookmarkStart w:id="153" w:name="_Toc171468166"/>
      <w:r w:rsidRPr="002D3917">
        <w:t>–</w:t>
      </w:r>
      <w:r w:rsidRPr="002D3917">
        <w:tab/>
      </w:r>
      <w:r w:rsidRPr="002D3917">
        <w:rPr>
          <w:i/>
        </w:rPr>
        <w:t>MIMO-ParametersPerBand</w:t>
      </w:r>
      <w:bookmarkEnd w:id="152"/>
      <w:bookmarkEnd w:id="153"/>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lastRenderedPageBreak/>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lastRenderedPageBreak/>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lastRenderedPageBreak/>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lastRenderedPageBreak/>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lastRenderedPageBreak/>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lastRenderedPageBreak/>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lastRenderedPageBreak/>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lastRenderedPageBreak/>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lastRenderedPageBreak/>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154"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154"/>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lastRenderedPageBreak/>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lastRenderedPageBreak/>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lastRenderedPageBreak/>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lastRenderedPageBreak/>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lastRenderedPageBreak/>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155" w:name="_Toc60777464"/>
      <w:bookmarkStart w:id="156" w:name="_Toc171468167"/>
      <w:r w:rsidRPr="002D3917">
        <w:t>–</w:t>
      </w:r>
      <w:r w:rsidRPr="002D3917">
        <w:tab/>
      </w:r>
      <w:r w:rsidRPr="002D3917">
        <w:rPr>
          <w:i/>
          <w:noProof/>
        </w:rPr>
        <w:t>ModulationOrder</w:t>
      </w:r>
      <w:bookmarkEnd w:id="155"/>
      <w:bookmarkEnd w:id="156"/>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lastRenderedPageBreak/>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157" w:name="_Toc60777465"/>
      <w:bookmarkStart w:id="158" w:name="_Toc171468168"/>
      <w:r w:rsidRPr="002D3917">
        <w:t>–</w:t>
      </w:r>
      <w:r w:rsidRPr="002D3917">
        <w:tab/>
      </w:r>
      <w:r w:rsidRPr="002D3917">
        <w:rPr>
          <w:i/>
          <w:noProof/>
        </w:rPr>
        <w:t>MRDC-Parameters</w:t>
      </w:r>
      <w:bookmarkEnd w:id="157"/>
      <w:bookmarkEnd w:id="158"/>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lastRenderedPageBreak/>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159" w:name="_Toc171468169"/>
      <w:r w:rsidRPr="002D3917">
        <w:lastRenderedPageBreak/>
        <w:t>–</w:t>
      </w:r>
      <w:r w:rsidRPr="002D3917">
        <w:tab/>
      </w:r>
      <w:r w:rsidRPr="002D3917">
        <w:rPr>
          <w:i/>
          <w:noProof/>
        </w:rPr>
        <w:t>NCR-Parameters</w:t>
      </w:r>
      <w:bookmarkEnd w:id="159"/>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160" w:name="_Toc60777466"/>
      <w:bookmarkStart w:id="161" w:name="_Toc171468170"/>
      <w:r w:rsidRPr="002D3917">
        <w:t>–</w:t>
      </w:r>
      <w:r w:rsidRPr="002D3917">
        <w:tab/>
      </w:r>
      <w:r w:rsidRPr="002D3917">
        <w:rPr>
          <w:i/>
          <w:noProof/>
        </w:rPr>
        <w:t>NRDC-Parameters</w:t>
      </w:r>
      <w:bookmarkEnd w:id="160"/>
      <w:bookmarkEnd w:id="161"/>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lastRenderedPageBreak/>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162" w:name="_Toc171468171"/>
      <w:r w:rsidRPr="002D3917">
        <w:t>–</w:t>
      </w:r>
      <w:r w:rsidRPr="002D3917">
        <w:tab/>
      </w:r>
      <w:r w:rsidRPr="002D3917">
        <w:rPr>
          <w:i/>
          <w:iCs/>
          <w:noProof/>
        </w:rPr>
        <w:t>NTN-Parameters</w:t>
      </w:r>
      <w:bookmarkEnd w:id="162"/>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lastRenderedPageBreak/>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163" w:name="_Toc60777467"/>
      <w:bookmarkStart w:id="164" w:name="_Toc171468172"/>
      <w:r w:rsidRPr="002D3917">
        <w:t>–</w:t>
      </w:r>
      <w:r w:rsidRPr="002D3917">
        <w:tab/>
      </w:r>
      <w:r w:rsidRPr="002D3917">
        <w:rPr>
          <w:i/>
        </w:rPr>
        <w:t>OLPC-SRS-Pos</w:t>
      </w:r>
      <w:bookmarkEnd w:id="163"/>
      <w:bookmarkEnd w:id="164"/>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591635EE" w:rsidR="00ED58C2" w:rsidRPr="002D3917" w:rsidRDefault="00ED58C2" w:rsidP="00ED58C2">
      <w:pPr>
        <w:pStyle w:val="Heading4"/>
      </w:pPr>
      <w:bookmarkStart w:id="165" w:name="_Toc171468173"/>
      <w:r w:rsidRPr="002D3917">
        <w:t>–</w:t>
      </w:r>
      <w:r w:rsidRPr="002D3917">
        <w:tab/>
      </w:r>
      <w:r w:rsidRPr="002D3917">
        <w:rPr>
          <w:rFonts w:eastAsia="Malgun Gothic"/>
          <w:i/>
        </w:rPr>
        <w:t>PDCCH-RACH-D</w:t>
      </w:r>
      <w:r w:rsidR="000E685E" w:rsidRPr="002D3917">
        <w:rPr>
          <w:rFonts w:eastAsia="Malgun Gothic"/>
          <w:i/>
        </w:rPr>
        <w:t>L-</w:t>
      </w:r>
      <w:r w:rsidRPr="002D3917">
        <w:rPr>
          <w:rFonts w:eastAsia="Malgun Gothic"/>
          <w:i/>
        </w:rPr>
        <w:t>Info</w:t>
      </w:r>
      <w:bookmarkEnd w:id="165"/>
    </w:p>
    <w:p w14:paraId="562AA028" w14:textId="441FC91F" w:rsidR="00ED58C2" w:rsidRPr="002D3917" w:rsidRDefault="00ED58C2" w:rsidP="00ED58C2">
      <w:r w:rsidRPr="002D3917">
        <w:t xml:space="preserve">The IE </w:t>
      </w:r>
      <w:r w:rsidRPr="002D3917">
        <w:rPr>
          <w:i/>
        </w:rPr>
        <w:t>PDCCH-RACH-D</w:t>
      </w:r>
      <w:r w:rsidR="000E685E" w:rsidRPr="002D3917">
        <w:rPr>
          <w:i/>
        </w:rPr>
        <w:t>L-</w:t>
      </w:r>
      <w:r w:rsidRPr="002D3917">
        <w:rPr>
          <w:i/>
        </w:rPr>
        <w:t>Info</w:t>
      </w:r>
      <w:r w:rsidRPr="002D3917">
        <w:rPr>
          <w:iCs/>
        </w:rPr>
        <w:t xml:space="preserve"> is</w:t>
      </w:r>
      <w:r w:rsidRPr="002D3917">
        <w:t xml:space="preserve"> used to indicate whether there is interruption, RF/BB preparation time and the switching time on the UE for one NR band pair when performing PDCCH ordered RACH.</w:t>
      </w:r>
    </w:p>
    <w:p w14:paraId="3C4EF347" w14:textId="1273860D" w:rsidR="00ED58C2" w:rsidRPr="002D3917" w:rsidRDefault="00ED58C2" w:rsidP="00ED58C2">
      <w:pPr>
        <w:pStyle w:val="TH"/>
        <w:rPr>
          <w:i/>
        </w:rPr>
      </w:pPr>
      <w:r w:rsidRPr="002D3917">
        <w:rPr>
          <w:i/>
        </w:rPr>
        <w:lastRenderedPageBreak/>
        <w:t>PDCCH-RACH-D</w:t>
      </w:r>
      <w:r w:rsidR="000E685E" w:rsidRPr="002D3917">
        <w:rPr>
          <w:i/>
        </w:rPr>
        <w:t>L-</w:t>
      </w:r>
      <w:r w:rsidRPr="002D3917">
        <w:rPr>
          <w:i/>
        </w:rPr>
        <w:t>Info information element</w:t>
      </w:r>
    </w:p>
    <w:p w14:paraId="3BD7AEFA" w14:textId="77777777" w:rsidR="00ED58C2" w:rsidRPr="00E450AC" w:rsidRDefault="00ED58C2" w:rsidP="00E450AC">
      <w:pPr>
        <w:pStyle w:val="PL"/>
        <w:rPr>
          <w:rFonts w:eastAsia="MS Mincho"/>
          <w:color w:val="808080"/>
        </w:rPr>
      </w:pPr>
      <w:r w:rsidRPr="00E450AC">
        <w:rPr>
          <w:rFonts w:eastAsia="MS Mincho"/>
          <w:color w:val="808080"/>
        </w:rPr>
        <w:t>-- ASN1START</w:t>
      </w:r>
    </w:p>
    <w:p w14:paraId="5C6091E6" w14:textId="57625D63"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-START</w:t>
      </w:r>
    </w:p>
    <w:p w14:paraId="7FC9FFAA" w14:textId="77777777" w:rsidR="00ED58C2" w:rsidRPr="00E450AC" w:rsidRDefault="00ED58C2" w:rsidP="00E450AC">
      <w:pPr>
        <w:pStyle w:val="PL"/>
      </w:pPr>
    </w:p>
    <w:p w14:paraId="0362182B" w14:textId="73A58E88" w:rsidR="00ED58C2" w:rsidRPr="00E450AC" w:rsidRDefault="00ED58C2" w:rsidP="00E450AC">
      <w:pPr>
        <w:pStyle w:val="PL"/>
      </w:pPr>
      <w:r w:rsidRPr="00E450AC">
        <w:t>PDCCH-RACH-D</w:t>
      </w:r>
      <w:r w:rsidR="000E685E" w:rsidRPr="00E450AC">
        <w:t>L-</w:t>
      </w:r>
      <w:r w:rsidRPr="00E450AC">
        <w:t xml:space="preserve">Info-r18 ::=             </w:t>
      </w:r>
      <w:r w:rsidRPr="00E450AC">
        <w:rPr>
          <w:color w:val="993366"/>
        </w:rPr>
        <w:t>CHOICE</w:t>
      </w:r>
      <w:r w:rsidRPr="00E450AC">
        <w:t xml:space="preserve"> {</w:t>
      </w:r>
    </w:p>
    <w:p w14:paraId="6545E364" w14:textId="73A0A12D" w:rsidR="00ED58C2" w:rsidRPr="00E450AC" w:rsidRDefault="00ED58C2" w:rsidP="00E450AC">
      <w:pPr>
        <w:pStyle w:val="PL"/>
      </w:pPr>
      <w:r w:rsidRPr="00E450AC">
        <w:t xml:space="preserve">    notSupported                          </w:t>
      </w:r>
      <w:r w:rsidRPr="00E450AC">
        <w:rPr>
          <w:color w:val="993366"/>
        </w:rPr>
        <w:t>NULL</w:t>
      </w:r>
      <w:r w:rsidRPr="00E450AC">
        <w:t>,</w:t>
      </w:r>
    </w:p>
    <w:p w14:paraId="45314EE4" w14:textId="55EF8A68" w:rsidR="00ED58C2" w:rsidRPr="00E450AC" w:rsidRDefault="00ED58C2" w:rsidP="00E450AC">
      <w:pPr>
        <w:pStyle w:val="PL"/>
      </w:pPr>
      <w:r w:rsidRPr="00E450AC">
        <w:t xml:space="preserve">    supported                             </w:t>
      </w:r>
      <w:r w:rsidRPr="00E450AC">
        <w:rPr>
          <w:color w:val="993366"/>
        </w:rPr>
        <w:t>SEQUENCE</w:t>
      </w:r>
      <w:r w:rsidRPr="00E450AC">
        <w:t xml:space="preserve"> {</w:t>
      </w:r>
    </w:p>
    <w:p w14:paraId="0FAC5952" w14:textId="7CFE07A1" w:rsidR="00ED58C2" w:rsidRPr="00E450AC" w:rsidRDefault="00ED58C2" w:rsidP="00E450AC">
      <w:pPr>
        <w:pStyle w:val="PL"/>
        <w:rPr>
          <w:color w:val="808080"/>
        </w:rPr>
      </w:pPr>
      <w:r w:rsidRPr="00E450AC">
        <w:t xml:space="preserve">        </w:t>
      </w:r>
      <w:r w:rsidRPr="00E450AC">
        <w:rPr>
          <w:color w:val="808080"/>
        </w:rPr>
        <w:t>-- R4 39-4: Interruption on DL slot(s) due to PDCCH- ordered RACH transmission</w:t>
      </w:r>
    </w:p>
    <w:p w14:paraId="61EB661E" w14:textId="25565848" w:rsidR="00ED58C2" w:rsidRPr="00E450AC" w:rsidRDefault="00ED58C2" w:rsidP="00E450AC">
      <w:pPr>
        <w:pStyle w:val="PL"/>
      </w:pPr>
      <w:r w:rsidRPr="00E450AC">
        <w:t xml:space="preserve">        pdcch-RACH-AffectedBands-r18          </w:t>
      </w:r>
      <w:r w:rsidRPr="00E450AC">
        <w:rPr>
          <w:color w:val="993366"/>
        </w:rPr>
        <w:t>ENUMERATED</w:t>
      </w:r>
      <w:r w:rsidRPr="00E450AC">
        <w:t xml:space="preserve"> {noIntrruption, interruption},</w:t>
      </w:r>
    </w:p>
    <w:p w14:paraId="1EB98A1B" w14:textId="5F3F56DC" w:rsidR="00ED58C2" w:rsidRPr="00E450AC" w:rsidRDefault="00ED58C2" w:rsidP="00E450AC">
      <w:pPr>
        <w:pStyle w:val="PL"/>
        <w:rPr>
          <w:color w:val="808080"/>
        </w:rPr>
      </w:pPr>
      <w:r w:rsidRPr="00E450AC">
        <w:t xml:space="preserve">        </w:t>
      </w:r>
      <w:r w:rsidRPr="00E450AC">
        <w:rPr>
          <w:color w:val="808080"/>
        </w:rPr>
        <w:t>-- R4 39-4a: Interruption on DL slot(s) due to PDCCH- ordered RACH transmission</w:t>
      </w:r>
    </w:p>
    <w:p w14:paraId="4EF3F54A" w14:textId="3AAA2D15" w:rsidR="00ED58C2" w:rsidRPr="00E450AC" w:rsidRDefault="00ED58C2" w:rsidP="00E450AC">
      <w:pPr>
        <w:pStyle w:val="PL"/>
      </w:pPr>
      <w:r w:rsidRPr="00E450AC">
        <w:t xml:space="preserve">        pdcch-RACH-SwitchingTimeList-r18      </w:t>
      </w:r>
      <w:r w:rsidRPr="00E450AC">
        <w:rPr>
          <w:color w:val="993366"/>
        </w:rPr>
        <w:t>ENUMERATED</w:t>
      </w:r>
      <w:r w:rsidRPr="00E450AC">
        <w:t xml:space="preserve"> {ms0, ms0dot25, ms0dot5 , ms1, ms2}                </w:t>
      </w:r>
      <w:r w:rsidRPr="00E450AC">
        <w:rPr>
          <w:rFonts w:eastAsiaTheme="minorEastAsia"/>
          <w:color w:val="993366"/>
        </w:rPr>
        <w:t>OPTIONAL</w:t>
      </w:r>
      <w:r w:rsidRPr="00E450AC">
        <w:t>,</w:t>
      </w:r>
    </w:p>
    <w:p w14:paraId="0015FCAA" w14:textId="2D905180" w:rsidR="00ED58C2" w:rsidRPr="00E450AC" w:rsidRDefault="00ED58C2" w:rsidP="00E450AC">
      <w:pPr>
        <w:pStyle w:val="PL"/>
        <w:rPr>
          <w:color w:val="808080"/>
        </w:rPr>
      </w:pPr>
      <w:r w:rsidRPr="00E450AC">
        <w:t xml:space="preserve">        </w:t>
      </w:r>
      <w:r w:rsidRPr="00E450AC">
        <w:rPr>
          <w:color w:val="808080"/>
        </w:rPr>
        <w:t>-- R4 39-5: the RF/BB preparation time for PDCCH ordered RACH of which the resources are not fully contained</w:t>
      </w:r>
    </w:p>
    <w:p w14:paraId="668AC4FF" w14:textId="0B76D51E" w:rsidR="00ED58C2" w:rsidRPr="00E450AC" w:rsidRDefault="00ED58C2" w:rsidP="00E450AC">
      <w:pPr>
        <w:pStyle w:val="PL"/>
        <w:rPr>
          <w:color w:val="808080"/>
        </w:rPr>
      </w:pPr>
      <w:r w:rsidRPr="00E450AC">
        <w:t xml:space="preserve">        </w:t>
      </w:r>
      <w:r w:rsidRPr="00E450AC">
        <w:rPr>
          <w:color w:val="808080"/>
        </w:rPr>
        <w:t>-- in any of UE</w:t>
      </w:r>
      <w:r w:rsidR="00956DF7" w:rsidRPr="00E450AC">
        <w:rPr>
          <w:color w:val="808080"/>
        </w:rPr>
        <w:t>'</w:t>
      </w:r>
      <w:r w:rsidRPr="00E450AC">
        <w:rPr>
          <w:color w:val="808080"/>
        </w:rPr>
        <w:t>s configured UL BWP(s) of active serving cells</w:t>
      </w:r>
    </w:p>
    <w:p w14:paraId="74B4502A" w14:textId="088A3F47" w:rsidR="00ED58C2" w:rsidRPr="00E450AC" w:rsidRDefault="00ED58C2" w:rsidP="00E450AC">
      <w:pPr>
        <w:pStyle w:val="PL"/>
      </w:pPr>
      <w:r w:rsidRPr="00E450AC">
        <w:t xml:space="preserve">        pdcch-RACH-PrepTime-r18               </w:t>
      </w:r>
      <w:r w:rsidRPr="00E450AC">
        <w:rPr>
          <w:color w:val="993366"/>
        </w:rPr>
        <w:t>ENUMERATED</w:t>
      </w:r>
      <w:r w:rsidRPr="00E450AC">
        <w:t xml:space="preserve"> {ms1, ms3, ms5, ms10}                              </w:t>
      </w:r>
      <w:r w:rsidRPr="00E450AC">
        <w:rPr>
          <w:rFonts w:eastAsiaTheme="minorEastAsia"/>
          <w:color w:val="993366"/>
        </w:rPr>
        <w:t>OPTIONAL</w:t>
      </w:r>
    </w:p>
    <w:p w14:paraId="44744774" w14:textId="77777777" w:rsidR="00ED58C2" w:rsidRPr="00E450AC" w:rsidRDefault="00ED58C2" w:rsidP="00E450AC">
      <w:pPr>
        <w:pStyle w:val="PL"/>
      </w:pPr>
      <w:r w:rsidRPr="00E450AC">
        <w:t xml:space="preserve"> }</w:t>
      </w:r>
    </w:p>
    <w:p w14:paraId="3BE61212" w14:textId="77777777" w:rsidR="00ED58C2" w:rsidRPr="00E450AC" w:rsidRDefault="00ED58C2" w:rsidP="00E450AC">
      <w:pPr>
        <w:pStyle w:val="PL"/>
      </w:pPr>
      <w:r w:rsidRPr="00E450AC">
        <w:t>}</w:t>
      </w:r>
    </w:p>
    <w:p w14:paraId="045009B8" w14:textId="77777777" w:rsidR="00ED58C2" w:rsidRPr="00E450AC" w:rsidRDefault="00ED58C2" w:rsidP="00E450AC">
      <w:pPr>
        <w:pStyle w:val="PL"/>
      </w:pPr>
    </w:p>
    <w:p w14:paraId="0D918EC5" w14:textId="5506626D"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-STOP</w:t>
      </w:r>
    </w:p>
    <w:p w14:paraId="241ED484" w14:textId="77777777" w:rsidR="00ED58C2" w:rsidRPr="00E450AC" w:rsidRDefault="00ED58C2" w:rsidP="00E450AC">
      <w:pPr>
        <w:pStyle w:val="PL"/>
        <w:rPr>
          <w:rFonts w:eastAsia="MS Mincho"/>
          <w:color w:val="808080"/>
        </w:rPr>
      </w:pPr>
      <w:r w:rsidRPr="00E450AC">
        <w:rPr>
          <w:rFonts w:eastAsia="MS Mincho"/>
          <w:color w:val="808080"/>
        </w:rPr>
        <w:t>-- ASN1STOP</w:t>
      </w:r>
    </w:p>
    <w:p w14:paraId="4703603D" w14:textId="77777777" w:rsidR="00394471" w:rsidRPr="002D3917" w:rsidRDefault="00394471" w:rsidP="00394471"/>
    <w:p w14:paraId="678FDAA0" w14:textId="09243C38" w:rsidR="00394471" w:rsidRPr="002D3917" w:rsidRDefault="00394471" w:rsidP="00394471">
      <w:pPr>
        <w:pStyle w:val="Heading4"/>
        <w:rPr>
          <w:rFonts w:eastAsia="Malgun Gothic"/>
        </w:rPr>
      </w:pPr>
      <w:bookmarkStart w:id="166" w:name="_Toc60777468"/>
      <w:bookmarkStart w:id="167" w:name="_Toc171468174"/>
      <w:r w:rsidRPr="002D3917">
        <w:rPr>
          <w:rFonts w:eastAsia="Malgun Gothic"/>
        </w:rPr>
        <w:t>–</w:t>
      </w:r>
      <w:r w:rsidRPr="002D3917">
        <w:rPr>
          <w:rFonts w:eastAsia="Malgun Gothic"/>
        </w:rPr>
        <w:tab/>
      </w:r>
      <w:r w:rsidRPr="002D3917">
        <w:rPr>
          <w:rFonts w:eastAsia="Malgun Gothic"/>
          <w:i/>
        </w:rPr>
        <w:t>PDCP-Parameters</w:t>
      </w:r>
      <w:bookmarkEnd w:id="166"/>
      <w:bookmarkEnd w:id="167"/>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lastRenderedPageBreak/>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168" w:name="_Toc60777469"/>
      <w:bookmarkStart w:id="169" w:name="_Toc171468175"/>
      <w:r w:rsidRPr="002D3917">
        <w:t>–</w:t>
      </w:r>
      <w:r w:rsidRPr="002D3917">
        <w:tab/>
      </w:r>
      <w:r w:rsidRPr="002D3917">
        <w:rPr>
          <w:i/>
        </w:rPr>
        <w:t>PDCP-ParametersMRDC</w:t>
      </w:r>
      <w:bookmarkEnd w:id="168"/>
      <w:bookmarkEnd w:id="169"/>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lastRenderedPageBreak/>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170" w:name="_Toc60777470"/>
      <w:bookmarkStart w:id="171" w:name="_Toc171468176"/>
      <w:r w:rsidRPr="002D3917">
        <w:t>–</w:t>
      </w:r>
      <w:r w:rsidRPr="002D3917">
        <w:tab/>
      </w:r>
      <w:r w:rsidRPr="002D3917">
        <w:rPr>
          <w:i/>
        </w:rPr>
        <w:t>Phy-Parameters</w:t>
      </w:r>
      <w:bookmarkEnd w:id="170"/>
      <w:bookmarkEnd w:id="171"/>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lastRenderedPageBreak/>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lastRenderedPageBreak/>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lastRenderedPageBreak/>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lastRenderedPageBreak/>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lastRenderedPageBreak/>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320E1E21" w:rsidR="0028758C" w:rsidRPr="00E450AC" w:rsidRDefault="00551AF2" w:rsidP="0028758C">
      <w:pPr>
        <w:pStyle w:val="PL"/>
        <w:rPr>
          <w:ins w:id="172" w:author="NR_netcon_repeater-Core" w:date="2024-08-26T16:16:00Z"/>
        </w:rPr>
      </w:pPr>
      <w:r w:rsidRPr="00E450AC">
        <w:t xml:space="preserve">    </w:t>
      </w:r>
      <w:commentRangeStart w:id="173"/>
      <w:r w:rsidRPr="00E450AC">
        <w:t>]]</w:t>
      </w:r>
      <w:commentRangeEnd w:id="173"/>
      <w:r w:rsidR="00810492">
        <w:rPr>
          <w:rStyle w:val="CommentReference"/>
          <w:rFonts w:ascii="Times New Roman" w:hAnsi="Times New Roman"/>
          <w:noProof w:val="0"/>
          <w:lang w:eastAsia="ja-JP"/>
        </w:rPr>
        <w:commentReference w:id="173"/>
      </w:r>
      <w:ins w:id="174" w:author="NR_netcon_repeater-Core" w:date="2024-08-26T16:16:00Z">
        <w:r w:rsidR="0028758C" w:rsidRPr="0028758C">
          <w:t xml:space="preserve"> </w:t>
        </w:r>
        <w:r w:rsidR="0028758C">
          <w:t>,</w:t>
        </w:r>
      </w:ins>
    </w:p>
    <w:p w14:paraId="60258866" w14:textId="77777777" w:rsidR="0028758C" w:rsidRDefault="0028758C" w:rsidP="0028758C">
      <w:pPr>
        <w:pStyle w:val="PL"/>
        <w:rPr>
          <w:ins w:id="175" w:author="NR_netcon_repeater-Core" w:date="2024-08-26T16:16:00Z"/>
        </w:rPr>
      </w:pPr>
      <w:ins w:id="176" w:author="NR_netcon_repeater-Core" w:date="2024-08-26T16:16:00Z">
        <w:r w:rsidRPr="00E450AC">
          <w:t xml:space="preserve">    [[</w:t>
        </w:r>
      </w:ins>
    </w:p>
    <w:p w14:paraId="1AEE8C65" w14:textId="77777777" w:rsidR="0028758C" w:rsidRPr="00E450AC" w:rsidRDefault="0028758C" w:rsidP="0028758C">
      <w:pPr>
        <w:pStyle w:val="PL"/>
        <w:rPr>
          <w:ins w:id="177" w:author="NR_netcon_repeater-Core" w:date="2024-08-26T16:16:00Z"/>
        </w:rPr>
      </w:pPr>
      <w:ins w:id="178"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179" w:author="NR_netcon_repeater-Core" w:date="2024-08-26T16:16:00Z"/>
        </w:rPr>
      </w:pPr>
      <w:ins w:id="180"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lastRenderedPageBreak/>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lastRenderedPageBreak/>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lastRenderedPageBreak/>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lastRenderedPageBreak/>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181" w:name="_Toc171468177"/>
      <w:r w:rsidRPr="002D3917">
        <w:t>–</w:t>
      </w:r>
      <w:r w:rsidRPr="002D3917">
        <w:tab/>
      </w:r>
      <w:r w:rsidRPr="002D3917">
        <w:rPr>
          <w:i/>
        </w:rPr>
        <w:t>Phy-ParametersMRDC</w:t>
      </w:r>
      <w:bookmarkEnd w:id="181"/>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lastRenderedPageBreak/>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182" w:name="_Toc171468178"/>
      <w:r w:rsidRPr="002D3917">
        <w:t>–</w:t>
      </w:r>
      <w:r w:rsidRPr="002D3917">
        <w:tab/>
      </w:r>
      <w:r w:rsidRPr="002D3917">
        <w:rPr>
          <w:i/>
        </w:rPr>
        <w:t>Phy-ParametersSharedSpectrumChAccess</w:t>
      </w:r>
      <w:bookmarkEnd w:id="182"/>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lastRenderedPageBreak/>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183" w:name="_Toc171468179"/>
      <w:r w:rsidRPr="002D3917">
        <w:t>–</w:t>
      </w:r>
      <w:r w:rsidRPr="002D3917">
        <w:tab/>
      </w:r>
      <w:r w:rsidRPr="002D3917">
        <w:rPr>
          <w:i/>
          <w:iCs/>
        </w:rPr>
        <w:t>PosSRS-BWA-RRC-Inactive</w:t>
      </w:r>
      <w:bookmarkEnd w:id="183"/>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lastRenderedPageBreak/>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184" w:name="_Toc171468180"/>
      <w:r w:rsidRPr="002D3917">
        <w:t>–</w:t>
      </w:r>
      <w:r w:rsidRPr="002D3917">
        <w:tab/>
      </w:r>
      <w:r w:rsidRPr="002D3917">
        <w:rPr>
          <w:i/>
          <w:iCs/>
        </w:rPr>
        <w:t>PosSRS-RRC-Inactive-OutsideInitialUL-BWP</w:t>
      </w:r>
      <w:bookmarkEnd w:id="184"/>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185" w:name="_Toc171468181"/>
      <w:r w:rsidRPr="002D3917">
        <w:t>–</w:t>
      </w:r>
      <w:r w:rsidRPr="002D3917">
        <w:tab/>
      </w:r>
      <w:r w:rsidRPr="002D3917">
        <w:rPr>
          <w:i/>
          <w:iCs/>
        </w:rPr>
        <w:t>PosSRS-TxFrequencyHoppingRRC-Connected</w:t>
      </w:r>
      <w:bookmarkEnd w:id="185"/>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186" w:name="_Hlk159176551"/>
      <w:r w:rsidRPr="002D3917">
        <w:t>RRC_CONNECTED UE for support of positioning SRS with Tx frequency hopping for RedCap UEs</w:t>
      </w:r>
      <w:bookmarkEnd w:id="186"/>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lastRenderedPageBreak/>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187" w:name="_Toc171468182"/>
      <w:r w:rsidRPr="002D3917">
        <w:t>–</w:t>
      </w:r>
      <w:r w:rsidRPr="002D3917">
        <w:tab/>
      </w:r>
      <w:r w:rsidRPr="002D3917">
        <w:rPr>
          <w:i/>
          <w:iCs/>
        </w:rPr>
        <w:t>PosSRS-TxFrequencyHoppingRRC-Inactive</w:t>
      </w:r>
      <w:bookmarkEnd w:id="187"/>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188" w:name="_Toc60777472"/>
      <w:bookmarkStart w:id="189" w:name="_Toc171468183"/>
      <w:r w:rsidRPr="002D3917">
        <w:rPr>
          <w:i/>
          <w:iCs/>
        </w:rPr>
        <w:t>–</w:t>
      </w:r>
      <w:r w:rsidRPr="002D3917">
        <w:rPr>
          <w:i/>
          <w:iCs/>
        </w:rPr>
        <w:tab/>
        <w:t>PowSav-Parameters</w:t>
      </w:r>
      <w:bookmarkEnd w:id="188"/>
      <w:bookmarkEnd w:id="189"/>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lastRenderedPageBreak/>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190" w:name="_Toc60777473"/>
      <w:bookmarkStart w:id="191" w:name="_Toc171468184"/>
      <w:r w:rsidRPr="002D3917">
        <w:t>–</w:t>
      </w:r>
      <w:r w:rsidRPr="002D3917">
        <w:tab/>
      </w:r>
      <w:r w:rsidRPr="002D3917">
        <w:rPr>
          <w:i/>
          <w:noProof/>
        </w:rPr>
        <w:t>ProcessingParameters</w:t>
      </w:r>
      <w:bookmarkEnd w:id="190"/>
      <w:bookmarkEnd w:id="191"/>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192" w:name="_Toc171468185"/>
      <w:r w:rsidRPr="002D3917">
        <w:t>–</w:t>
      </w:r>
      <w:r w:rsidRPr="002D3917">
        <w:tab/>
      </w:r>
      <w:r w:rsidRPr="002D3917">
        <w:rPr>
          <w:i/>
          <w:iCs/>
          <w:noProof/>
        </w:rPr>
        <w:t>PRS-ProcessingCapabilityOutsideMGinPPWperType</w:t>
      </w:r>
      <w:bookmarkEnd w:id="192"/>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lastRenderedPageBreak/>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193" w:name="_Toc60777474"/>
      <w:bookmarkStart w:id="194" w:name="_Toc171468186"/>
      <w:r w:rsidRPr="002D3917">
        <w:t>–</w:t>
      </w:r>
      <w:r w:rsidRPr="002D3917">
        <w:tab/>
      </w:r>
      <w:r w:rsidRPr="002D3917">
        <w:rPr>
          <w:i/>
          <w:noProof/>
        </w:rPr>
        <w:t>RAT-Type</w:t>
      </w:r>
      <w:bookmarkEnd w:id="193"/>
      <w:bookmarkEnd w:id="194"/>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195" w:name="_Toc171468187"/>
      <w:r w:rsidRPr="002D3917">
        <w:t>–</w:t>
      </w:r>
      <w:r w:rsidRPr="002D3917">
        <w:tab/>
      </w:r>
      <w:r w:rsidRPr="002D3917">
        <w:rPr>
          <w:i/>
          <w:iCs/>
          <w:noProof/>
        </w:rPr>
        <w:t>RedCapParameters</w:t>
      </w:r>
      <w:bookmarkEnd w:id="195"/>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196"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197" w:name="_Hlk130557812"/>
      <w:r w:rsidRPr="00E450AC">
        <w:t>ncd-SSB-</w:t>
      </w:r>
      <w:r w:rsidR="00C56DE7" w:rsidRPr="00E450AC">
        <w:t>F</w:t>
      </w:r>
      <w:r w:rsidRPr="00E450AC">
        <w:t>orRedCapInitialBWP-SDT</w:t>
      </w:r>
      <w:bookmarkEnd w:id="197"/>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196"/>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198" w:name="_Toc60777475"/>
      <w:bookmarkStart w:id="199" w:name="_Toc171468188"/>
      <w:r w:rsidRPr="002D3917">
        <w:rPr>
          <w:rFonts w:eastAsia="Malgun Gothic"/>
        </w:rPr>
        <w:lastRenderedPageBreak/>
        <w:t>–</w:t>
      </w:r>
      <w:r w:rsidRPr="002D3917">
        <w:rPr>
          <w:rFonts w:eastAsia="Malgun Gothic"/>
        </w:rPr>
        <w:tab/>
      </w:r>
      <w:r w:rsidRPr="002D3917">
        <w:rPr>
          <w:rFonts w:eastAsia="Malgun Gothic"/>
          <w:i/>
        </w:rPr>
        <w:t>RF-Parameters</w:t>
      </w:r>
      <w:bookmarkEnd w:id="198"/>
      <w:bookmarkEnd w:id="199"/>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lastRenderedPageBreak/>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3BB4455D" w:rsidR="00E46198" w:rsidRPr="00E450AC" w:rsidRDefault="00305E30" w:rsidP="00E450AC">
      <w:pPr>
        <w:pStyle w:val="PL"/>
      </w:pPr>
      <w:r w:rsidRPr="00E450AC">
        <w:t xml:space="preserve">    ]]</w:t>
      </w:r>
    </w:p>
    <w:p w14:paraId="6B6DBF53" w14:textId="34A27B8B" w:rsidR="00394471" w:rsidRPr="00E450AC" w:rsidRDefault="00394471" w:rsidP="00E450AC">
      <w:pPr>
        <w:pStyle w:val="PL"/>
      </w:pPr>
      <w:r w:rsidRPr="00E450AC">
        <w:lastRenderedPageBreak/>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lastRenderedPageBreak/>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lastRenderedPageBreak/>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lastRenderedPageBreak/>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lastRenderedPageBreak/>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lastRenderedPageBreak/>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lastRenderedPageBreak/>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200" w:name="_Hlk158983372"/>
      <w:r w:rsidRPr="00E450AC">
        <w:rPr>
          <w:color w:val="808080"/>
        </w:rPr>
        <w:t>SRS for positioning configuration in multiple cells for UEs in RRC_INACTIVE state for initial UL BWP</w:t>
      </w:r>
      <w:bookmarkEnd w:id="200"/>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lastRenderedPageBreak/>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lastRenderedPageBreak/>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lastRenderedPageBreak/>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78862EAD" w:rsidR="00581CAA" w:rsidRPr="00E450AC" w:rsidRDefault="00581CAA" w:rsidP="00E450AC">
      <w:pPr>
        <w:pStyle w:val="PL"/>
      </w:pPr>
      <w:r w:rsidRPr="00E450AC">
        <w:t xml:space="preserve">        qcl-Resource-r18                                                </w:t>
      </w:r>
      <w:r w:rsidRPr="00E450AC">
        <w:rPr>
          <w:color w:val="993366"/>
        </w:rPr>
        <w:t>ENUMERATED</w:t>
      </w:r>
      <w:r w:rsidRPr="00E450AC">
        <w:t xml:space="preserve"> {srs,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46BAA780" w:rsidR="00AA6536" w:rsidRPr="00E450AC" w:rsidRDefault="00AA6536" w:rsidP="00E450AC">
      <w:pPr>
        <w:pStyle w:val="PL"/>
        <w:rPr>
          <w:color w:val="808080"/>
        </w:rPr>
      </w:pPr>
      <w:r w:rsidRPr="00E450AC">
        <w:t xml:space="preserve">    </w:t>
      </w:r>
      <w:r w:rsidRPr="00E450AC">
        <w:rPr>
          <w:color w:val="808080"/>
        </w:rPr>
        <w:t>-- R1 49-12: Unified TCI with joint DL/UL TCI update by DCI format 1_3 for intra-cell 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77777777" w:rsidR="00AA6536" w:rsidRPr="00E450AC" w:rsidRDefault="00AA6536" w:rsidP="00E450AC">
      <w:pPr>
        <w:pStyle w:val="PL"/>
      </w:pPr>
      <w:r w:rsidRPr="00E450AC">
        <w:t xml:space="preserve">    unifiedJointTCI-MultiMAC-CE-IntraCell-r18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lastRenderedPageBreak/>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lastRenderedPageBreak/>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lastRenderedPageBreak/>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lastRenderedPageBreak/>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33439F22" w:rsidR="002D1C59" w:rsidRPr="00E450AC" w:rsidRDefault="00305E30" w:rsidP="002D1C59">
      <w:pPr>
        <w:pStyle w:val="PL"/>
        <w:rPr>
          <w:ins w:id="201" w:author="NR_netcon_repeater-Core" w:date="2024-08-26T16:13:00Z"/>
        </w:rPr>
      </w:pPr>
      <w:r w:rsidRPr="00E450AC">
        <w:t xml:space="preserve">    </w:t>
      </w:r>
      <w:commentRangeStart w:id="202"/>
      <w:r w:rsidRPr="00E450AC">
        <w:t>]]</w:t>
      </w:r>
      <w:commentRangeEnd w:id="202"/>
      <w:r w:rsidR="00810492">
        <w:rPr>
          <w:rStyle w:val="CommentReference"/>
          <w:rFonts w:ascii="Times New Roman" w:hAnsi="Times New Roman"/>
          <w:noProof w:val="0"/>
          <w:lang w:eastAsia="ja-JP"/>
        </w:rPr>
        <w:commentReference w:id="202"/>
      </w:r>
      <w:ins w:id="203" w:author="NR_netcon_repeater-Core" w:date="2024-08-26T16:13:00Z">
        <w:r w:rsidR="002D1C59" w:rsidRPr="002D1C59">
          <w:t xml:space="preserve"> </w:t>
        </w:r>
        <w:r w:rsidR="002D1C59" w:rsidRPr="00E450AC">
          <w:t>,</w:t>
        </w:r>
      </w:ins>
    </w:p>
    <w:p w14:paraId="514E2BDD" w14:textId="77777777" w:rsidR="002D1C59" w:rsidRPr="00E450AC" w:rsidRDefault="002D1C59" w:rsidP="002D1C59">
      <w:pPr>
        <w:pStyle w:val="PL"/>
        <w:rPr>
          <w:ins w:id="204" w:author="NR_netcon_repeater-Core" w:date="2024-08-26T16:13:00Z"/>
        </w:rPr>
      </w:pPr>
      <w:ins w:id="205" w:author="NR_netcon_repeater-Core" w:date="2024-08-26T16:13:00Z">
        <w:r w:rsidRPr="00E450AC">
          <w:t xml:space="preserve">    [[</w:t>
        </w:r>
      </w:ins>
    </w:p>
    <w:p w14:paraId="3EF58B5C" w14:textId="77777777" w:rsidR="002D1C59" w:rsidRPr="00E450AC" w:rsidRDefault="002D1C59" w:rsidP="002D1C59">
      <w:pPr>
        <w:pStyle w:val="PL"/>
        <w:rPr>
          <w:ins w:id="206" w:author="NR_netcon_repeater-Core" w:date="2024-08-26T16:13:00Z"/>
        </w:rPr>
      </w:pPr>
      <w:ins w:id="207"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208" w:author="NR_netcon_repeater-Core" w:date="2024-08-26T16:13:00Z"/>
        </w:rPr>
      </w:pPr>
      <w:ins w:id="209" w:author="NR_netcon_repeater-Core" w:date="2024-08-26T16:13:00Z">
        <w:r w:rsidRPr="00E450AC">
          <w:t xml:space="preserve">        fr1-100mhz                              </w:t>
        </w:r>
        <w:r w:rsidRPr="00E450AC">
          <w:rPr>
            <w:color w:val="993366"/>
          </w:rPr>
          <w:t>SEQUENCE</w:t>
        </w:r>
        <w:r w:rsidRPr="00E450AC">
          <w:t xml:space="preserve"> {</w:t>
        </w:r>
      </w:ins>
    </w:p>
    <w:p w14:paraId="54EBE42A" w14:textId="77777777" w:rsidR="002D1C59" w:rsidRPr="00E450AC" w:rsidRDefault="002D1C59" w:rsidP="002D1C59">
      <w:pPr>
        <w:pStyle w:val="PL"/>
        <w:rPr>
          <w:ins w:id="210" w:author="NR_netcon_repeater-Core" w:date="2024-08-26T16:13:00Z"/>
        </w:rPr>
      </w:pPr>
      <w:ins w:id="211"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789CFF63" w14:textId="77777777" w:rsidR="002D1C59" w:rsidRPr="00E450AC" w:rsidRDefault="002D1C59" w:rsidP="002D1C59">
      <w:pPr>
        <w:pStyle w:val="PL"/>
        <w:rPr>
          <w:ins w:id="212" w:author="NR_netcon_repeater-Core" w:date="2024-08-26T16:13:00Z"/>
        </w:rPr>
      </w:pPr>
      <w:ins w:id="213"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39FE7AE4" w14:textId="77777777" w:rsidR="002D1C59" w:rsidRPr="00E450AC" w:rsidRDefault="002D1C59" w:rsidP="002D1C59">
      <w:pPr>
        <w:pStyle w:val="PL"/>
        <w:rPr>
          <w:ins w:id="214" w:author="NR_netcon_repeater-Core" w:date="2024-08-26T16:13:00Z"/>
        </w:rPr>
      </w:pPr>
      <w:ins w:id="215"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72BD5577" w14:textId="77777777" w:rsidR="002D1C59" w:rsidRPr="00E450AC" w:rsidRDefault="002D1C59" w:rsidP="002D1C59">
      <w:pPr>
        <w:pStyle w:val="PL"/>
        <w:rPr>
          <w:ins w:id="216" w:author="NR_netcon_repeater-Core" w:date="2024-08-26T16:13:00Z"/>
        </w:rPr>
      </w:pPr>
      <w:ins w:id="217" w:author="NR_netcon_repeater-Core" w:date="2024-08-26T16:13:00Z">
        <w:r w:rsidRPr="00E450AC">
          <w:t xml:space="preserve">        },</w:t>
        </w:r>
      </w:ins>
    </w:p>
    <w:p w14:paraId="6484B1DC" w14:textId="77777777" w:rsidR="002D1C59" w:rsidRPr="00E450AC" w:rsidRDefault="002D1C59" w:rsidP="002D1C59">
      <w:pPr>
        <w:pStyle w:val="PL"/>
        <w:rPr>
          <w:ins w:id="218" w:author="NR_netcon_repeater-Core" w:date="2024-08-26T16:13:00Z"/>
        </w:rPr>
      </w:pPr>
      <w:ins w:id="219" w:author="NR_netcon_repeater-Core" w:date="2024-08-26T16:13:00Z">
        <w:r w:rsidRPr="00E450AC">
          <w:t xml:space="preserve">        fr2-200mhz                          </w:t>
        </w:r>
        <w:r w:rsidRPr="00E450AC">
          <w:rPr>
            <w:color w:val="993366"/>
          </w:rPr>
          <w:t>SEQUENCE</w:t>
        </w:r>
        <w:r w:rsidRPr="00E450AC">
          <w:t xml:space="preserve"> {</w:t>
        </w:r>
      </w:ins>
    </w:p>
    <w:p w14:paraId="51A83A09" w14:textId="77777777" w:rsidR="002D1C59" w:rsidRPr="00E450AC" w:rsidRDefault="002D1C59" w:rsidP="002D1C59">
      <w:pPr>
        <w:pStyle w:val="PL"/>
        <w:rPr>
          <w:ins w:id="220" w:author="NR_netcon_repeater-Core" w:date="2024-08-26T16:13:00Z"/>
        </w:rPr>
      </w:pPr>
      <w:ins w:id="221"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3DC74170" w14:textId="77777777" w:rsidR="002D1C59" w:rsidRPr="00E450AC" w:rsidRDefault="002D1C59" w:rsidP="002D1C59">
      <w:pPr>
        <w:pStyle w:val="PL"/>
        <w:rPr>
          <w:ins w:id="222" w:author="NR_netcon_repeater-Core" w:date="2024-08-26T16:13:00Z"/>
        </w:rPr>
      </w:pPr>
      <w:ins w:id="223"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20263B2F" w14:textId="77777777" w:rsidR="002D1C59" w:rsidRPr="00E450AC" w:rsidRDefault="002D1C59" w:rsidP="002D1C59">
      <w:pPr>
        <w:pStyle w:val="PL"/>
        <w:rPr>
          <w:ins w:id="224" w:author="NR_netcon_repeater-Core" w:date="2024-08-26T16:13:00Z"/>
        </w:rPr>
      </w:pPr>
      <w:ins w:id="225" w:author="NR_netcon_repeater-Core" w:date="2024-08-26T16:13:00Z">
        <w:r w:rsidRPr="00E450AC">
          <w:t xml:space="preserve">        }</w:t>
        </w:r>
      </w:ins>
    </w:p>
    <w:p w14:paraId="75B93736" w14:textId="77777777" w:rsidR="002D1C59" w:rsidRPr="00E450AC" w:rsidRDefault="002D1C59" w:rsidP="002D1C59">
      <w:pPr>
        <w:pStyle w:val="PL"/>
        <w:rPr>
          <w:ins w:id="226" w:author="NR_netcon_repeater-Core" w:date="2024-08-26T16:13:00Z"/>
        </w:rPr>
      </w:pPr>
      <w:ins w:id="227" w:author="NR_netcon_repeater-Core" w:date="2024-08-26T16:13:00Z">
        <w:r w:rsidRPr="00E450AC">
          <w:t xml:space="preserve">    }                                                                               </w:t>
        </w:r>
        <w:r w:rsidRPr="00E450AC">
          <w:rPr>
            <w:color w:val="993366"/>
          </w:rPr>
          <w:t>OPTIONAL</w:t>
        </w:r>
        <w:r w:rsidRPr="00E450AC">
          <w:t>,</w:t>
        </w:r>
      </w:ins>
    </w:p>
    <w:p w14:paraId="5D881B36" w14:textId="77777777" w:rsidR="002D1C59" w:rsidRPr="00E450AC" w:rsidRDefault="002D1C59" w:rsidP="002D1C59">
      <w:pPr>
        <w:pStyle w:val="PL"/>
        <w:rPr>
          <w:ins w:id="228" w:author="NR_netcon_repeater-Core" w:date="2024-08-26T16:13:00Z"/>
        </w:rPr>
      </w:pPr>
      <w:ins w:id="229"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230" w:author="NR_netcon_repeater-Core" w:date="2024-08-26T16:13:00Z"/>
        </w:rPr>
      </w:pPr>
      <w:ins w:id="231" w:author="NR_netcon_repeater-Core" w:date="2024-08-26T16:13:00Z">
        <w:r w:rsidRPr="00E450AC">
          <w:t xml:space="preserve">        fr1-100mhz                              </w:t>
        </w:r>
        <w:r w:rsidRPr="00E450AC">
          <w:rPr>
            <w:color w:val="993366"/>
          </w:rPr>
          <w:t>SEQUENCE</w:t>
        </w:r>
        <w:r w:rsidRPr="00E450AC">
          <w:t xml:space="preserve"> {</w:t>
        </w:r>
      </w:ins>
    </w:p>
    <w:p w14:paraId="1F0F9162" w14:textId="77777777" w:rsidR="002D1C59" w:rsidRPr="00E450AC" w:rsidRDefault="002D1C59" w:rsidP="002D1C59">
      <w:pPr>
        <w:pStyle w:val="PL"/>
        <w:rPr>
          <w:ins w:id="232" w:author="NR_netcon_repeater-Core" w:date="2024-08-26T16:13:00Z"/>
        </w:rPr>
      </w:pPr>
      <w:ins w:id="233"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33492A4E" w14:textId="77777777" w:rsidR="002D1C59" w:rsidRPr="00E450AC" w:rsidRDefault="002D1C59" w:rsidP="002D1C59">
      <w:pPr>
        <w:pStyle w:val="PL"/>
        <w:rPr>
          <w:ins w:id="234" w:author="NR_netcon_repeater-Core" w:date="2024-08-26T16:13:00Z"/>
        </w:rPr>
      </w:pPr>
      <w:ins w:id="235"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18E8B3AD" w14:textId="77777777" w:rsidR="002D1C59" w:rsidRPr="00E450AC" w:rsidRDefault="002D1C59" w:rsidP="002D1C59">
      <w:pPr>
        <w:pStyle w:val="PL"/>
        <w:rPr>
          <w:ins w:id="236" w:author="NR_netcon_repeater-Core" w:date="2024-08-26T16:13:00Z"/>
        </w:rPr>
      </w:pPr>
      <w:ins w:id="237"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3241B64F" w14:textId="77777777" w:rsidR="002D1C59" w:rsidRPr="00E450AC" w:rsidRDefault="002D1C59" w:rsidP="002D1C59">
      <w:pPr>
        <w:pStyle w:val="PL"/>
        <w:rPr>
          <w:ins w:id="238" w:author="NR_netcon_repeater-Core" w:date="2024-08-26T16:13:00Z"/>
        </w:rPr>
      </w:pPr>
      <w:ins w:id="239" w:author="NR_netcon_repeater-Core" w:date="2024-08-26T16:13:00Z">
        <w:r w:rsidRPr="00E450AC">
          <w:t xml:space="preserve">        },</w:t>
        </w:r>
      </w:ins>
    </w:p>
    <w:p w14:paraId="1DFBD2F6" w14:textId="77777777" w:rsidR="002D1C59" w:rsidRPr="00E450AC" w:rsidRDefault="002D1C59" w:rsidP="002D1C59">
      <w:pPr>
        <w:pStyle w:val="PL"/>
        <w:rPr>
          <w:ins w:id="240" w:author="NR_netcon_repeater-Core" w:date="2024-08-26T16:13:00Z"/>
        </w:rPr>
      </w:pPr>
      <w:ins w:id="241" w:author="NR_netcon_repeater-Core" w:date="2024-08-26T16:13:00Z">
        <w:r w:rsidRPr="00E450AC">
          <w:t xml:space="preserve">        fr2-200mhz                              </w:t>
        </w:r>
        <w:r w:rsidRPr="00E450AC">
          <w:rPr>
            <w:color w:val="993366"/>
          </w:rPr>
          <w:t>SEQUENCE</w:t>
        </w:r>
        <w:r w:rsidRPr="00E450AC">
          <w:t xml:space="preserve"> {</w:t>
        </w:r>
      </w:ins>
    </w:p>
    <w:p w14:paraId="60D8EE2C" w14:textId="77777777" w:rsidR="002D1C59" w:rsidRPr="00E450AC" w:rsidRDefault="002D1C59" w:rsidP="002D1C59">
      <w:pPr>
        <w:pStyle w:val="PL"/>
        <w:rPr>
          <w:ins w:id="242" w:author="NR_netcon_repeater-Core" w:date="2024-08-26T16:13:00Z"/>
        </w:rPr>
      </w:pPr>
      <w:ins w:id="243"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7D3600C5" w14:textId="77777777" w:rsidR="002D1C59" w:rsidRPr="00E450AC" w:rsidRDefault="002D1C59" w:rsidP="002D1C59">
      <w:pPr>
        <w:pStyle w:val="PL"/>
        <w:rPr>
          <w:ins w:id="244" w:author="NR_netcon_repeater-Core" w:date="2024-08-26T16:13:00Z"/>
        </w:rPr>
      </w:pPr>
      <w:ins w:id="245"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1BC89043" w14:textId="77777777" w:rsidR="002D1C59" w:rsidRPr="00E450AC" w:rsidRDefault="002D1C59" w:rsidP="002D1C59">
      <w:pPr>
        <w:pStyle w:val="PL"/>
        <w:rPr>
          <w:ins w:id="246" w:author="NR_netcon_repeater-Core" w:date="2024-08-26T16:13:00Z"/>
        </w:rPr>
      </w:pPr>
      <w:ins w:id="247" w:author="NR_netcon_repeater-Core" w:date="2024-08-26T16:13:00Z">
        <w:r w:rsidRPr="00E450AC">
          <w:t xml:space="preserve">        }</w:t>
        </w:r>
      </w:ins>
    </w:p>
    <w:p w14:paraId="78531634" w14:textId="77777777" w:rsidR="002D1C59" w:rsidRPr="00E450AC" w:rsidRDefault="002D1C59" w:rsidP="002D1C59">
      <w:pPr>
        <w:pStyle w:val="PL"/>
        <w:rPr>
          <w:ins w:id="248" w:author="NR_netcon_repeater-Core" w:date="2024-08-26T16:13:00Z"/>
        </w:rPr>
      </w:pPr>
      <w:ins w:id="249" w:author="NR_netcon_repeater-Core" w:date="2024-08-26T16:13:00Z">
        <w:r w:rsidRPr="00E450AC">
          <w:t xml:space="preserve">    }                                                                               </w:t>
        </w:r>
        <w:r w:rsidRPr="00E450AC">
          <w:rPr>
            <w:color w:val="993366"/>
          </w:rPr>
          <w:t>OPTIONAL</w:t>
        </w:r>
        <w:r w:rsidRPr="00EA649B">
          <w:rPr>
            <w:color w:val="000000" w:themeColor="text1"/>
          </w:rPr>
          <w:t>,</w:t>
        </w:r>
      </w:ins>
    </w:p>
    <w:p w14:paraId="2687CE1D" w14:textId="77777777" w:rsidR="002D1C59" w:rsidRDefault="002D1C59" w:rsidP="002D1C59">
      <w:pPr>
        <w:pStyle w:val="PL"/>
        <w:rPr>
          <w:ins w:id="250" w:author="NR_netcon_repeater-Core" w:date="2024-08-26T16:13:00Z"/>
        </w:rPr>
      </w:pPr>
      <w:ins w:id="251" w:author="NR_netcon_repeater-Core" w:date="2024-08-26T16:13:00Z">
        <w:r w:rsidRPr="00E450AC">
          <w:t xml:space="preserve">    </w:t>
        </w:r>
        <w:r>
          <w:t>ncr-PDSCH</w:t>
        </w:r>
        <w:r w:rsidRPr="00E450AC">
          <w:t>-</w:t>
        </w:r>
        <w:r>
          <w:t>64</w:t>
        </w:r>
        <w:r w:rsidRPr="00E450AC">
          <w:t>QAM-</w:t>
        </w:r>
        <w:r>
          <w:t>FR2-r18</w:t>
        </w:r>
        <w:r w:rsidRPr="00E450AC">
          <w:t xml:space="preserve">                    </w:t>
        </w:r>
        <w:r>
          <w:t xml:space="preserve">     </w:t>
        </w:r>
        <w:r w:rsidRPr="00E450AC">
          <w:rPr>
            <w:color w:val="993366"/>
          </w:rPr>
          <w:t>ENUMERATED</w:t>
        </w:r>
        <w:r w:rsidRPr="00E450AC">
          <w:t xml:space="preserve"> {supported}          </w:t>
        </w:r>
        <w:r w:rsidRPr="00E450AC">
          <w:rPr>
            <w:color w:val="993366"/>
          </w:rPr>
          <w:t>OPTIONAL</w:t>
        </w:r>
      </w:ins>
    </w:p>
    <w:p w14:paraId="67A5FF64" w14:textId="42FB06E0" w:rsidR="00305E30" w:rsidRPr="00E450AC" w:rsidRDefault="002D1C59" w:rsidP="002D1C59">
      <w:pPr>
        <w:pStyle w:val="PL"/>
      </w:pPr>
      <w:ins w:id="252"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lastRenderedPageBreak/>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253" w:name="_Toc60777476"/>
      <w:bookmarkStart w:id="254" w:name="_Toc171468189"/>
      <w:r w:rsidRPr="002D3917">
        <w:lastRenderedPageBreak/>
        <w:t>–</w:t>
      </w:r>
      <w:r w:rsidRPr="002D3917">
        <w:tab/>
      </w:r>
      <w:r w:rsidRPr="002D3917">
        <w:rPr>
          <w:i/>
        </w:rPr>
        <w:t>RF-ParametersMRDC</w:t>
      </w:r>
      <w:bookmarkEnd w:id="253"/>
      <w:bookmarkEnd w:id="254"/>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lastRenderedPageBreak/>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578D923D" w14:textId="77777777" w:rsidR="001B2C9D" w:rsidRPr="00E450AC" w:rsidRDefault="001B2C9D" w:rsidP="00E450AC">
      <w:pPr>
        <w:pStyle w:val="PL"/>
      </w:pPr>
      <w:r w:rsidRPr="00E450AC">
        <w:t xml:space="preserve">    ]]</w:t>
      </w: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255" w:name="_Toc60777477"/>
      <w:bookmarkStart w:id="256" w:name="_Toc171468190"/>
      <w:r w:rsidRPr="002D3917">
        <w:rPr>
          <w:rFonts w:eastAsia="Malgun Gothic"/>
        </w:rPr>
        <w:t>–</w:t>
      </w:r>
      <w:r w:rsidRPr="002D3917">
        <w:rPr>
          <w:rFonts w:eastAsia="Malgun Gothic"/>
        </w:rPr>
        <w:tab/>
      </w:r>
      <w:r w:rsidRPr="002D3917">
        <w:rPr>
          <w:rFonts w:eastAsia="Malgun Gothic"/>
          <w:i/>
        </w:rPr>
        <w:t>RLC-Parameters</w:t>
      </w:r>
      <w:bookmarkEnd w:id="255"/>
      <w:bookmarkEnd w:id="256"/>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lastRenderedPageBreak/>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257" w:name="_Toc60777478"/>
      <w:bookmarkStart w:id="258" w:name="_Toc171468191"/>
      <w:r w:rsidRPr="002D3917">
        <w:rPr>
          <w:rFonts w:eastAsia="Malgun Gothic"/>
        </w:rPr>
        <w:t>–</w:t>
      </w:r>
      <w:r w:rsidRPr="002D3917">
        <w:rPr>
          <w:rFonts w:eastAsia="Malgun Gothic"/>
        </w:rPr>
        <w:tab/>
      </w:r>
      <w:r w:rsidRPr="002D3917">
        <w:rPr>
          <w:rFonts w:eastAsia="Malgun Gothic"/>
          <w:i/>
        </w:rPr>
        <w:t>SDAP-Parameters</w:t>
      </w:r>
      <w:bookmarkEnd w:id="257"/>
      <w:bookmarkEnd w:id="258"/>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259" w:name="_Toc171468192"/>
      <w:bookmarkStart w:id="260" w:name="_Toc60777479"/>
      <w:r w:rsidRPr="002D3917">
        <w:t>–</w:t>
      </w:r>
      <w:r w:rsidRPr="002D3917">
        <w:tab/>
      </w:r>
      <w:r w:rsidRPr="002D3917">
        <w:rPr>
          <w:i/>
        </w:rPr>
        <w:t>SharedSpectrumChAccessParamsPerBand</w:t>
      </w:r>
      <w:bookmarkEnd w:id="259"/>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lastRenderedPageBreak/>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261" w:name="_Toc171468193"/>
      <w:r w:rsidRPr="002D3917">
        <w:t>–</w:t>
      </w:r>
      <w:r w:rsidRPr="002D3917">
        <w:tab/>
        <w:t>S</w:t>
      </w:r>
      <w:r w:rsidRPr="002D3917">
        <w:rPr>
          <w:i/>
          <w:iCs/>
        </w:rPr>
        <w:t>haredSpectrumChAccessParamsSidelinkPerBand</w:t>
      </w:r>
      <w:bookmarkEnd w:id="261"/>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lastRenderedPageBreak/>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262" w:name="_Toc171468194"/>
      <w:r w:rsidRPr="002D3917">
        <w:t>–</w:t>
      </w:r>
      <w:r w:rsidRPr="002D3917">
        <w:tab/>
      </w:r>
      <w:r w:rsidRPr="002D3917">
        <w:rPr>
          <w:i/>
          <w:iCs/>
        </w:rPr>
        <w:t>SidelinkParameters</w:t>
      </w:r>
      <w:bookmarkEnd w:id="260"/>
      <w:bookmarkEnd w:id="262"/>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lastRenderedPageBreak/>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lastRenderedPageBreak/>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lastRenderedPageBreak/>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lastRenderedPageBreak/>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lastRenderedPageBreak/>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4E66B9BE" w14:textId="21333207" w:rsidR="00394471" w:rsidRPr="00E450AC" w:rsidRDefault="001D6687" w:rsidP="00E450AC">
      <w:pPr>
        <w:pStyle w:val="PL"/>
        <w:rPr>
          <w:rFonts w:eastAsia="MS Mincho"/>
        </w:rPr>
      </w:pPr>
      <w:r w:rsidRPr="00E450AC">
        <w:t xml:space="preserve">    </w:t>
      </w:r>
      <w:r w:rsidR="001B2C9D" w:rsidRPr="00E450AC">
        <w:rPr>
          <w:rFonts w:eastAsia="MS Mincho"/>
        </w:rPr>
        <w:t>]]</w:t>
      </w:r>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lastRenderedPageBreak/>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263" w:name="_Toc171468195"/>
      <w:r w:rsidRPr="002D3917">
        <w:t>–</w:t>
      </w:r>
      <w:r w:rsidRPr="002D3917">
        <w:tab/>
      </w:r>
      <w:r w:rsidRPr="002D3917">
        <w:rPr>
          <w:i/>
          <w:iCs/>
        </w:rPr>
        <w:t>SimultaneousRxTxPerBandPair</w:t>
      </w:r>
      <w:bookmarkEnd w:id="263"/>
    </w:p>
    <w:p w14:paraId="2A29BA40" w14:textId="77777777" w:rsidR="00B55A01" w:rsidRPr="002D3917" w:rsidRDefault="00B55A01" w:rsidP="00B55A01">
      <w:r w:rsidRPr="002D3917">
        <w:t xml:space="preserve">The IE </w:t>
      </w:r>
      <w:bookmarkStart w:id="264" w:name="_Hlk80719536"/>
      <w:r w:rsidRPr="002D3917">
        <w:rPr>
          <w:i/>
        </w:rPr>
        <w:t>SimultaneousRxTxPerBandPair</w:t>
      </w:r>
      <w:r w:rsidRPr="002D3917">
        <w:t xml:space="preserve"> </w:t>
      </w:r>
      <w:bookmarkEnd w:id="264"/>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lastRenderedPageBreak/>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265" w:name="_Toc60777480"/>
      <w:bookmarkStart w:id="266" w:name="_Toc171468196"/>
      <w:r w:rsidRPr="002D3917">
        <w:t>–</w:t>
      </w:r>
      <w:r w:rsidRPr="002D3917">
        <w:tab/>
      </w:r>
      <w:r w:rsidRPr="002D3917">
        <w:rPr>
          <w:i/>
        </w:rPr>
        <w:t>SON-Parameters</w:t>
      </w:r>
      <w:bookmarkEnd w:id="265"/>
      <w:bookmarkEnd w:id="266"/>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267" w:name="_Toc60777481"/>
      <w:bookmarkStart w:id="268" w:name="_Toc171468197"/>
      <w:r w:rsidRPr="002D3917">
        <w:t>–</w:t>
      </w:r>
      <w:r w:rsidRPr="002D3917">
        <w:tab/>
      </w:r>
      <w:r w:rsidRPr="002D3917">
        <w:rPr>
          <w:i/>
        </w:rPr>
        <w:t>SpatialRelationsSRS-Pos</w:t>
      </w:r>
      <w:bookmarkEnd w:id="267"/>
      <w:bookmarkEnd w:id="268"/>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269" w:name="_Toc171468198"/>
      <w:r w:rsidRPr="002D3917">
        <w:t>–</w:t>
      </w:r>
      <w:r w:rsidRPr="002D3917">
        <w:tab/>
      </w:r>
      <w:r w:rsidRPr="002D3917">
        <w:rPr>
          <w:i/>
          <w:iCs/>
        </w:rPr>
        <w:t>SRS-AllPosResourcesRRC-Inactive</w:t>
      </w:r>
      <w:bookmarkEnd w:id="269"/>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270" w:name="_Toc60777482"/>
      <w:bookmarkStart w:id="271" w:name="_Toc171468199"/>
      <w:r w:rsidRPr="002D3917">
        <w:lastRenderedPageBreak/>
        <w:t>–</w:t>
      </w:r>
      <w:r w:rsidRPr="002D3917">
        <w:tab/>
      </w:r>
      <w:r w:rsidRPr="002D3917">
        <w:rPr>
          <w:i/>
          <w:noProof/>
        </w:rPr>
        <w:t>SRS-SwitchingTimeNR</w:t>
      </w:r>
      <w:bookmarkEnd w:id="270"/>
      <w:bookmarkEnd w:id="271"/>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272" w:name="_Toc60777483"/>
      <w:bookmarkStart w:id="273" w:name="_Toc171468200"/>
      <w:r w:rsidRPr="002D3917">
        <w:t>–</w:t>
      </w:r>
      <w:r w:rsidRPr="002D3917">
        <w:tab/>
      </w:r>
      <w:r w:rsidRPr="002D3917">
        <w:rPr>
          <w:i/>
          <w:noProof/>
        </w:rPr>
        <w:t>SRS-SwitchingTimeEUTRA</w:t>
      </w:r>
      <w:bookmarkEnd w:id="272"/>
      <w:bookmarkEnd w:id="273"/>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274" w:name="_Toc171468201"/>
      <w:bookmarkStart w:id="275" w:name="_Toc60777484"/>
      <w:r w:rsidRPr="002D3917">
        <w:t>–</w:t>
      </w:r>
      <w:r w:rsidRPr="002D3917">
        <w:tab/>
      </w:r>
      <w:r w:rsidRPr="002D3917">
        <w:rPr>
          <w:i/>
          <w:iCs/>
          <w:noProof/>
        </w:rPr>
        <w:t>SupportedAggBandwidth</w:t>
      </w:r>
      <w:bookmarkEnd w:id="274"/>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lastRenderedPageBreak/>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276" w:name="_Toc171468202"/>
      <w:r w:rsidRPr="002D3917">
        <w:t>–</w:t>
      </w:r>
      <w:r w:rsidRPr="002D3917">
        <w:tab/>
      </w:r>
      <w:r w:rsidRPr="002D3917">
        <w:rPr>
          <w:i/>
          <w:noProof/>
        </w:rPr>
        <w:t>SupportedBandwidth</w:t>
      </w:r>
      <w:bookmarkEnd w:id="275"/>
      <w:bookmarkEnd w:id="276"/>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277" w:name="_Toc60777485"/>
      <w:bookmarkStart w:id="278" w:name="_Toc171468203"/>
      <w:r w:rsidRPr="002D3917">
        <w:t>–</w:t>
      </w:r>
      <w:r w:rsidRPr="002D3917">
        <w:tab/>
      </w:r>
      <w:r w:rsidRPr="002D3917">
        <w:rPr>
          <w:i/>
        </w:rPr>
        <w:t>UE-BasedPerfMeas-Parameters</w:t>
      </w:r>
      <w:bookmarkEnd w:id="277"/>
      <w:bookmarkEnd w:id="278"/>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lastRenderedPageBreak/>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279" w:name="_Toc60777486"/>
      <w:bookmarkStart w:id="280" w:name="_Toc171468204"/>
      <w:r w:rsidRPr="002D3917">
        <w:t>–</w:t>
      </w:r>
      <w:r w:rsidRPr="002D3917">
        <w:tab/>
      </w:r>
      <w:r w:rsidRPr="002D3917">
        <w:rPr>
          <w:i/>
          <w:noProof/>
        </w:rPr>
        <w:t>UE-CapabilityRAT-ContainerList</w:t>
      </w:r>
      <w:bookmarkEnd w:id="279"/>
      <w:bookmarkEnd w:id="280"/>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lastRenderedPageBreak/>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281" w:name="_Toc60777487"/>
      <w:bookmarkStart w:id="282" w:name="_Toc171468205"/>
      <w:r w:rsidRPr="002D3917">
        <w:t>–</w:t>
      </w:r>
      <w:r w:rsidRPr="002D3917">
        <w:tab/>
      </w:r>
      <w:r w:rsidRPr="002D3917">
        <w:rPr>
          <w:i/>
        </w:rPr>
        <w:t>UE-CapabilityRAT-RequestList</w:t>
      </w:r>
      <w:bookmarkEnd w:id="281"/>
      <w:bookmarkEnd w:id="282"/>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283" w:name="_Toc60777488"/>
      <w:bookmarkStart w:id="284" w:name="_Toc171468206"/>
      <w:r w:rsidRPr="002D3917">
        <w:t>–</w:t>
      </w:r>
      <w:r w:rsidRPr="002D3917">
        <w:tab/>
      </w:r>
      <w:r w:rsidRPr="002D3917">
        <w:rPr>
          <w:i/>
        </w:rPr>
        <w:t>UE-CapabilityRequestFilterCommon</w:t>
      </w:r>
      <w:bookmarkEnd w:id="283"/>
      <w:bookmarkEnd w:id="284"/>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lastRenderedPageBreak/>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lastRenderedPageBreak/>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285" w:name="_Toc60777489"/>
      <w:bookmarkStart w:id="286" w:name="_Toc171468207"/>
      <w:r w:rsidRPr="002D3917">
        <w:t>–</w:t>
      </w:r>
      <w:r w:rsidRPr="002D3917">
        <w:tab/>
      </w:r>
      <w:r w:rsidRPr="002D3917">
        <w:rPr>
          <w:i/>
        </w:rPr>
        <w:t>UE-CapabilityRequestFilterNR</w:t>
      </w:r>
      <w:bookmarkEnd w:id="285"/>
      <w:bookmarkEnd w:id="286"/>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287" w:name="_Toc60777490"/>
      <w:bookmarkStart w:id="288" w:name="_Toc171468208"/>
      <w:r w:rsidRPr="002D3917">
        <w:t>–</w:t>
      </w:r>
      <w:r w:rsidRPr="002D3917">
        <w:tab/>
      </w:r>
      <w:r w:rsidRPr="002D3917">
        <w:rPr>
          <w:i/>
          <w:noProof/>
        </w:rPr>
        <w:t>UE-MRDC-Capability</w:t>
      </w:r>
      <w:bookmarkEnd w:id="287"/>
      <w:bookmarkEnd w:id="288"/>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lastRenderedPageBreak/>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lastRenderedPageBreak/>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289" w:name="_Toc60777491"/>
      <w:bookmarkStart w:id="290" w:name="_Toc171468209"/>
      <w:bookmarkStart w:id="291" w:name="_Hlk54199415"/>
      <w:r w:rsidRPr="002D3917">
        <w:t>–</w:t>
      </w:r>
      <w:r w:rsidRPr="002D3917">
        <w:tab/>
      </w:r>
      <w:r w:rsidRPr="002D3917">
        <w:rPr>
          <w:i/>
          <w:noProof/>
        </w:rPr>
        <w:t>UE-NR-Capability</w:t>
      </w:r>
      <w:bookmarkEnd w:id="289"/>
      <w:bookmarkEnd w:id="290"/>
    </w:p>
    <w:bookmarkEnd w:id="291"/>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lastRenderedPageBreak/>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lastRenderedPageBreak/>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292"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292"/>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lastRenderedPageBreak/>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293" w:name="_Hlk130562710"/>
      <w:r w:rsidRPr="00E450AC">
        <w:t>redCapParameters-v1740                   RedCapParameters-v1740,</w:t>
      </w:r>
    </w:p>
    <w:bookmarkEnd w:id="293"/>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294" w:author="NR_FR2_multiRX_DL-Core" w:date="2024-08-26T16:30:00Z">
        <w:r w:rsidRPr="00E450AC" w:rsidDel="0029628D">
          <w:delText>multiRx-FR2-Preference-r18</w:delText>
        </w:r>
      </w:del>
      <w:ins w:id="295"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48BAEB2F" w:rsidR="001B2C9D" w:rsidRPr="00E450AC" w:rsidRDefault="001B2C9D" w:rsidP="00E450AC">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Pr="00E450AC" w:rsidRDefault="001B2C9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296" w:name="_Toc171468210"/>
      <w:r w:rsidRPr="002D3917">
        <w:rPr>
          <w:lang w:eastAsia="zh-CN"/>
        </w:rPr>
        <w:t>–</w:t>
      </w:r>
      <w:r w:rsidRPr="002D3917">
        <w:rPr>
          <w:lang w:eastAsia="zh-CN"/>
        </w:rPr>
        <w:tab/>
      </w:r>
      <w:r w:rsidRPr="002D3917">
        <w:rPr>
          <w:i/>
          <w:iCs/>
          <w:lang w:eastAsia="zh-CN"/>
        </w:rPr>
        <w:t>UE-RadioPagingInfo</w:t>
      </w:r>
      <w:bookmarkEnd w:id="296"/>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12"/>
    <w:bookmarkEnd w:id="13"/>
    <w:bookmarkEnd w:id="14"/>
    <w:bookmarkEnd w:id="15"/>
    <w:bookmarkEnd w:id="16"/>
    <w:bookmarkEnd w:id="17"/>
    <w:bookmarkEnd w:id="18"/>
    <w:bookmarkEnd w:id="19"/>
    <w:bookmarkEnd w:id="20"/>
    <w:bookmarkEnd w:id="21"/>
    <w:bookmarkEnd w:id="22"/>
    <w:bookmarkEnd w:id="23"/>
    <w:p w14:paraId="62174683" w14:textId="566D2E29" w:rsidR="00AE631B" w:rsidRPr="002D3917" w:rsidRDefault="00AE631B" w:rsidP="00AE631B">
      <w:pPr>
        <w:rPr>
          <w:iCs/>
        </w:rPr>
      </w:pPr>
    </w:p>
    <w:sectPr w:rsidR="00AE631B" w:rsidRPr="002D3917" w:rsidSect="009300A4">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3" w:author="Lenovo" w:date="2024-08-26T20:50:00Z" w:initials="B">
    <w:p w14:paraId="7C83B8A8" w14:textId="32431733"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53" w:author="Ericsson" w:date="2024-08-26T13:37:00Z" w:initials="LA">
    <w:p w14:paraId="3C9D3273" w14:textId="43E52BA3"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61" w:author="Lenovo" w:date="2024-08-26T21:20:00Z" w:initials="B">
    <w:p w14:paraId="3001635E" w14:textId="77777777" w:rsidR="00DC2ADA" w:rsidRDefault="00DC2ADA" w:rsidP="00DC2ADA">
      <w:pPr>
        <w:pStyle w:val="CommentText"/>
      </w:pPr>
      <w:r>
        <w:rPr>
          <w:rStyle w:val="CommentReference"/>
        </w:rPr>
        <w:annotationRef/>
      </w:r>
      <w:r>
        <w:t>Isn’t is FG “R1 49-1</w:t>
      </w:r>
      <w:r>
        <w:rPr>
          <w:color w:val="FF0000"/>
        </w:rPr>
        <w:t>3</w:t>
      </w:r>
      <w:r>
        <w:t>”?</w:t>
      </w:r>
    </w:p>
  </w:comment>
  <w:comment w:id="72" w:author="Huawei, HiSilicon" w:date="2024-08-27T20:33:00Z" w:initials="SSL">
    <w:p w14:paraId="4F9D166B" w14:textId="5B1AD26C" w:rsidR="00E948D8" w:rsidRDefault="00E948D8" w:rsidP="00E948D8">
      <w:pPr>
        <w:pStyle w:val="CommentText"/>
      </w:pPr>
      <w:r>
        <w:rPr>
          <w:rStyle w:val="CommentReference"/>
        </w:rPr>
        <w:annotationRef/>
      </w:r>
      <w:r>
        <w:t>This should be 49-13</w:t>
      </w:r>
      <w:r>
        <w:t xml:space="preserve"> and </w:t>
      </w:r>
      <w:r>
        <w:t>the following is missing:</w:t>
      </w:r>
    </w:p>
    <w:p w14:paraId="5871D8B1" w14:textId="77777777" w:rsidR="00E948D8" w:rsidRDefault="00E948D8" w:rsidP="00E948D8">
      <w:pPr>
        <w:pStyle w:val="CommentText"/>
      </w:pPr>
    </w:p>
    <w:p w14:paraId="2292E5A1" w14:textId="77777777" w:rsidR="00E948D8" w:rsidRDefault="00E948D8" w:rsidP="00E948D8">
      <w:pPr>
        <w:pStyle w:val="ListParagraph"/>
        <w:numPr>
          <w:ilvl w:val="0"/>
          <w:numId w:val="56"/>
        </w:numPr>
        <w:overflowPunct/>
        <w:autoSpaceDE/>
        <w:autoSpaceDN/>
        <w:adjustRightInd/>
        <w:spacing w:after="0"/>
        <w:contextualSpacing w:val="0"/>
        <w:textAlignment w:val="auto"/>
        <w:rPr>
          <w:rFonts w:asciiTheme="majorHAnsi" w:eastAsia="MS Mincho" w:hAnsiTheme="majorHAnsi" w:cstheme="majorHAnsi"/>
          <w:color w:val="000000" w:themeColor="text1"/>
          <w:sz w:val="18"/>
          <w:szCs w:val="10"/>
        </w:rPr>
      </w:pPr>
      <w:r w:rsidRPr="000C161B">
        <w:rPr>
          <w:rFonts w:asciiTheme="majorHAnsi" w:eastAsia="MS Mincho" w:hAnsiTheme="majorHAnsi" w:cstheme="majorHAnsi"/>
          <w:color w:val="000000" w:themeColor="text1"/>
          <w:sz w:val="18"/>
          <w:szCs w:val="10"/>
        </w:rPr>
        <w:t>Candidate values are {different only, both}</w:t>
      </w:r>
    </w:p>
    <w:p w14:paraId="4CE4D3E5" w14:textId="78801778" w:rsidR="00E948D8" w:rsidRDefault="00E948D8" w:rsidP="00E948D8">
      <w:pPr>
        <w:pStyle w:val="CommentText"/>
      </w:pPr>
      <w:r w:rsidRPr="000C161B">
        <w:rPr>
          <w:rFonts w:asciiTheme="majorHAnsi" w:eastAsia="MS Mincho" w:hAnsiTheme="majorHAnsi" w:cstheme="majorHAnsi"/>
          <w:color w:val="000000" w:themeColor="text1"/>
          <w:sz w:val="18"/>
          <w:szCs w:val="10"/>
        </w:rPr>
        <w:t>When "both" is reported, the UE supports this feature for same SCS and for different SCS combination(s) (low-to-high, high-to-low or both) reported for 49-1b</w:t>
      </w:r>
    </w:p>
  </w:comment>
  <w:comment w:id="173" w:author="Lenovo" w:date="2024-08-26T20:54:00Z" w:initials="B">
    <w:p w14:paraId="66985172" w14:textId="2710BE65" w:rsidR="00810492" w:rsidRDefault="00810492" w:rsidP="00810492">
      <w:pPr>
        <w:pStyle w:val="CommentText"/>
      </w:pPr>
      <w:r>
        <w:rPr>
          <w:rStyle w:val="CommentReference"/>
        </w:rPr>
        <w:annotationRef/>
      </w:r>
      <w:r>
        <w:t>Remove redundant space</w:t>
      </w:r>
    </w:p>
  </w:comment>
  <w:comment w:id="202"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D871C" w15:done="0"/>
  <w15:commentEx w15:paraId="7C83B8A8" w15:done="0"/>
  <w15:commentEx w15:paraId="790A340E" w15:done="0"/>
  <w15:commentEx w15:paraId="3001635E" w15:done="0"/>
  <w15:commentEx w15:paraId="4CE4D3E5" w15:done="0"/>
  <w15:commentEx w15:paraId="66985172" w15:done="0"/>
  <w15:commentEx w15:paraId="7948C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73B2" w16cex:dateUtc="2024-08-26T19:35:00Z"/>
  <w16cex:commentExtensible w16cex:durableId="2A77691E" w16cex:dateUtc="2024-08-26T18:50:00Z"/>
  <w16cex:commentExtensible w16cex:durableId="2A77039A" w16cex:dateUtc="2024-08-26T11:37:00Z"/>
  <w16cex:commentExtensible w16cex:durableId="2A777033" w16cex:dateUtc="2024-08-26T19:20:00Z"/>
  <w16cex:commentExtensible w16cex:durableId="2A776A1E" w16cex:dateUtc="2024-08-26T18:54:00Z"/>
  <w16cex:commentExtensible w16cex:durableId="2A776AA2" w16cex:dateUtc="2024-08-26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D871C" w16cid:durableId="2A7773B2"/>
  <w16cid:commentId w16cid:paraId="7C83B8A8" w16cid:durableId="2A77691E"/>
  <w16cid:commentId w16cid:paraId="790A340E" w16cid:durableId="2A77039A"/>
  <w16cid:commentId w16cid:paraId="3001635E" w16cid:durableId="2A777033"/>
  <w16cid:commentId w16cid:paraId="4CE4D3E5" w16cid:durableId="2A78B6A2"/>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93EE5" w14:textId="77777777" w:rsidR="0017238A" w:rsidRPr="007B4B4C" w:rsidRDefault="0017238A">
      <w:pPr>
        <w:spacing w:after="0"/>
      </w:pPr>
      <w:r w:rsidRPr="007B4B4C">
        <w:separator/>
      </w:r>
    </w:p>
  </w:endnote>
  <w:endnote w:type="continuationSeparator" w:id="0">
    <w:p w14:paraId="5DE3632A" w14:textId="77777777" w:rsidR="0017238A" w:rsidRPr="007B4B4C" w:rsidRDefault="0017238A">
      <w:pPr>
        <w:spacing w:after="0"/>
      </w:pPr>
      <w:r w:rsidRPr="007B4B4C">
        <w:continuationSeparator/>
      </w:r>
    </w:p>
  </w:endnote>
  <w:endnote w:type="continuationNotice" w:id="1">
    <w:p w14:paraId="4092552E" w14:textId="77777777" w:rsidR="0017238A" w:rsidRPr="007B4B4C" w:rsidRDefault="001723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D44CB" w14:textId="77777777" w:rsidR="0017238A" w:rsidRPr="007B4B4C" w:rsidRDefault="0017238A">
      <w:pPr>
        <w:spacing w:after="0"/>
      </w:pPr>
      <w:r w:rsidRPr="007B4B4C">
        <w:separator/>
      </w:r>
    </w:p>
  </w:footnote>
  <w:footnote w:type="continuationSeparator" w:id="0">
    <w:p w14:paraId="19209CD8" w14:textId="77777777" w:rsidR="0017238A" w:rsidRPr="007B4B4C" w:rsidRDefault="0017238A">
      <w:pPr>
        <w:spacing w:after="0"/>
      </w:pPr>
      <w:r w:rsidRPr="007B4B4C">
        <w:continuationSeparator/>
      </w:r>
    </w:p>
  </w:footnote>
  <w:footnote w:type="continuationNotice" w:id="1">
    <w:p w14:paraId="5CBA4023" w14:textId="77777777" w:rsidR="0017238A" w:rsidRPr="007B4B4C" w:rsidRDefault="001723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23908735"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E948D8">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3EB4D8C"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E948D8">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AA33560"/>
    <w:multiLevelType w:val="hybridMultilevel"/>
    <w:tmpl w:val="D7BE2A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50"/>
  </w:num>
  <w:num w:numId="20">
    <w:abstractNumId w:val="19"/>
  </w:num>
  <w:num w:numId="21">
    <w:abstractNumId w:val="8"/>
  </w:num>
  <w:num w:numId="22">
    <w:abstractNumId w:val="44"/>
  </w:num>
  <w:num w:numId="23">
    <w:abstractNumId w:val="21"/>
  </w:num>
  <w:num w:numId="24">
    <w:abstractNumId w:val="31"/>
  </w:num>
  <w:num w:numId="25">
    <w:abstractNumId w:val="14"/>
  </w:num>
  <w:num w:numId="26">
    <w:abstractNumId w:val="12"/>
  </w:num>
  <w:num w:numId="27">
    <w:abstractNumId w:val="32"/>
  </w:num>
  <w:num w:numId="28">
    <w:abstractNumId w:val="49"/>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51"/>
  </w:num>
  <w:num w:numId="36">
    <w:abstractNumId w:val="28"/>
  </w:num>
  <w:num w:numId="37">
    <w:abstractNumId w:val="48"/>
  </w:num>
  <w:num w:numId="38">
    <w:abstractNumId w:val="52"/>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7"/>
  </w:num>
  <w:num w:numId="48">
    <w:abstractNumId w:val="24"/>
  </w:num>
  <w:num w:numId="49">
    <w:abstractNumId w:val="20"/>
  </w:num>
  <w:num w:numId="50">
    <w:abstractNumId w:val="18"/>
  </w:num>
  <w:num w:numId="51">
    <w:abstractNumId w:val="22"/>
  </w:num>
  <w:num w:numId="52">
    <w:abstractNumId w:val="45"/>
  </w:num>
  <w:num w:numId="53">
    <w:abstractNumId w:val="35"/>
  </w:num>
  <w:num w:numId="54">
    <w:abstractNumId w:val="37"/>
  </w:num>
  <w:num w:numId="55">
    <w:abstractNumId w:val="46"/>
  </w:num>
  <w:num w:numId="56">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Huawei, HiSilicon">
    <w15:presenceInfo w15:providerId="None" w15:userId="Huawei, HiSilic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38A"/>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8D8"/>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1D816-3F18-446D-89BD-F1617CC7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175</Pages>
  <Words>88788</Words>
  <Characters>506094</Characters>
  <Application>Microsoft Office Word</Application>
  <DocSecurity>0</DocSecurity>
  <Lines>4217</Lines>
  <Paragraphs>1187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593695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2</cp:revision>
  <cp:lastPrinted>2017-05-08T10:55:00Z</cp:lastPrinted>
  <dcterms:created xsi:type="dcterms:W3CDTF">2024-08-27T19:37:00Z</dcterms:created>
  <dcterms:modified xsi:type="dcterms:W3CDTF">2024-08-27T19:37:00Z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