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031][</w:t>
      </w:r>
      <w:proofErr w:type="spellStart"/>
      <w:proofErr w:type="gramEnd"/>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 xml:space="preserve">Cecilia </w:t>
            </w:r>
            <w:proofErr w:type="spellStart"/>
            <w:r>
              <w:rPr>
                <w:rFonts w:eastAsiaTheme="minorEastAsia"/>
              </w:rPr>
              <w:t>Eklöf</w:t>
            </w:r>
            <w:proofErr w:type="spellEnd"/>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hint="eastAsia"/>
              </w:rPr>
            </w:pPr>
            <w:r>
              <w:rPr>
                <w:rFonts w:eastAsiaTheme="minorEastAsia"/>
              </w:rPr>
              <w:t>Apple</w:t>
            </w:r>
          </w:p>
        </w:tc>
        <w:tc>
          <w:tcPr>
            <w:tcW w:w="2694" w:type="dxa"/>
          </w:tcPr>
          <w:p w14:paraId="7C44E884" w14:textId="7005EC39" w:rsidR="00E3415C" w:rsidRDefault="00E3415C" w:rsidP="00F53E79">
            <w:pPr>
              <w:rPr>
                <w:rFonts w:eastAsiaTheme="minorEastAsia" w:hint="eastAsia"/>
              </w:rPr>
            </w:pPr>
            <w:r>
              <w:rPr>
                <w:rFonts w:eastAsiaTheme="minorEastAsia"/>
              </w:rPr>
              <w:t xml:space="preserve">Sasha </w:t>
            </w:r>
            <w:proofErr w:type="spellStart"/>
            <w:r>
              <w:rPr>
                <w:rFonts w:eastAsiaTheme="minorEastAsia"/>
              </w:rPr>
              <w:t>Sirotkin</w:t>
            </w:r>
            <w:proofErr w:type="spellEnd"/>
          </w:p>
        </w:tc>
        <w:tc>
          <w:tcPr>
            <w:tcW w:w="4536" w:type="dxa"/>
          </w:tcPr>
          <w:p w14:paraId="7A98F986" w14:textId="0F09AA30" w:rsidR="00E3415C" w:rsidRDefault="00E3415C" w:rsidP="00F53E79">
            <w:pPr>
              <w:rPr>
                <w:rFonts w:eastAsiaTheme="minorEastAsia" w:hint="eastAsia"/>
              </w:rPr>
            </w:pPr>
            <w:r>
              <w:rPr>
                <w:rFonts w:eastAsiaTheme="minorEastAsia"/>
              </w:rPr>
              <w:t>ssirotkin@apple.com</w:t>
            </w:r>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w:t>
      </w:r>
      <w:proofErr w:type="gramStart"/>
      <w:r>
        <w:t>In order to</w:t>
      </w:r>
      <w:proofErr w:type="gramEnd"/>
      <w:r>
        <w:t xml:space="preserve">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 xml:space="preserve">option 1,2,3 </w:t>
            </w:r>
            <w:proofErr w:type="gramStart"/>
            <w:r w:rsidR="008052E7">
              <w:t>in[</w:t>
            </w:r>
            <w:proofErr w:type="gramEnd"/>
            <w:r w:rsidR="008052E7">
              <w:t>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w:t>
            </w:r>
            <w:proofErr w:type="gramStart"/>
            <w:r w:rsidR="008052E7">
              <w:t>in[</w:t>
            </w:r>
            <w:proofErr w:type="gramEnd"/>
            <w:r w:rsidR="008052E7">
              <w:t>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 xml:space="preserve">yes or </w:t>
            </w:r>
            <w:proofErr w:type="gramStart"/>
            <w:r w:rsidR="00B46C40">
              <w:rPr>
                <w:rFonts w:eastAsiaTheme="minorEastAsia"/>
                <w:color w:val="000000"/>
              </w:rPr>
              <w:t>no)</w:t>
            </w:r>
            <w:r w:rsidR="00083342">
              <w:rPr>
                <w:rFonts w:eastAsiaTheme="minorEastAsia"/>
                <w:color w:val="000000"/>
              </w:rPr>
              <w:t>(</w:t>
            </w:r>
            <w:proofErr w:type="gramEnd"/>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proofErr w:type="gramStart"/>
            <w:r w:rsidR="00A240FB">
              <w:rPr>
                <w:rFonts w:eastAsiaTheme="minorEastAsia"/>
                <w:color w:val="000000"/>
              </w:rPr>
              <w:t>%,…</w:t>
            </w:r>
            <w:proofErr w:type="gramEnd"/>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7F546FAE" w:rsidR="002C7F51" w:rsidRDefault="002C7F51">
            <w:pPr>
              <w:rPr>
                <w:rFonts w:eastAsiaTheme="minorEastAsia"/>
                <w:color w:val="000000"/>
              </w:rPr>
            </w:pPr>
            <w:r w:rsidRPr="00F75D4B">
              <w:rPr>
                <w:rFonts w:eastAsiaTheme="minorEastAsia"/>
                <w:color w:val="000000"/>
                <w:highlight w:val="yellow"/>
              </w:rPr>
              <w:t xml:space="preserve">Prediction window </w:t>
            </w:r>
            <w:proofErr w:type="gramStart"/>
            <w:r w:rsidRPr="00F75D4B">
              <w:rPr>
                <w:rFonts w:eastAsiaTheme="minorEastAsia"/>
                <w:color w:val="000000"/>
                <w:highlight w:val="yellow"/>
              </w:rPr>
              <w:t>(?</w:t>
            </w:r>
            <w:proofErr w:type="spellStart"/>
            <w:r w:rsidR="007541AB" w:rsidRPr="00F75D4B">
              <w:rPr>
                <w:rFonts w:eastAsiaTheme="minorEastAsia"/>
                <w:color w:val="000000"/>
                <w:highlight w:val="yellow"/>
              </w:rPr>
              <w:t>ms</w:t>
            </w:r>
            <w:proofErr w:type="spellEnd"/>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0EDDD9BF" w:rsidR="00E47990" w:rsidRDefault="00E47990">
            <w:pPr>
              <w:rPr>
                <w:rFonts w:eastAsia="Times New Roman"/>
                <w:color w:val="000000"/>
              </w:rPr>
            </w:pPr>
            <w:r>
              <w:rPr>
                <w:rFonts w:eastAsia="Times New Roman"/>
                <w:color w:val="000000"/>
              </w:rPr>
              <w:t>Model output</w:t>
            </w:r>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w:t>
            </w:r>
            <w:proofErr w:type="gramStart"/>
            <w:r w:rsidRPr="00B02153">
              <w:t>a number of</w:t>
            </w:r>
            <w:proofErr w:type="gramEnd"/>
            <w:r w:rsidRPr="00B02153">
              <w:t xml:space="preserve">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 xml:space="preserve">ote1: Only applicable for </w:t>
      </w:r>
      <w:proofErr w:type="gramStart"/>
      <w:r>
        <w:rPr>
          <w:i/>
          <w:iCs/>
          <w:sz w:val="18"/>
          <w:szCs w:val="18"/>
        </w:rPr>
        <w:t>FR1 to FR1</w:t>
      </w:r>
      <w:proofErr w:type="gramEnd"/>
      <w:r>
        <w:rPr>
          <w:i/>
          <w:iCs/>
          <w:sz w:val="18"/>
          <w:szCs w:val="18"/>
        </w:rPr>
        <w:t xml:space="preserve">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observation window(</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3B01CB0"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 case 1,2,3, any other input 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proofErr w:type="gramStart"/>
      <w:r w:rsidR="00057FA5">
        <w:rPr>
          <w:i/>
          <w:iCs/>
          <w:sz w:val="18"/>
          <w:szCs w:val="18"/>
        </w:rPr>
        <w:t>are</w:t>
      </w:r>
      <w:proofErr w:type="gramEnd"/>
      <w:r w:rsidRPr="00A31D0B">
        <w:rPr>
          <w:i/>
          <w:iCs/>
          <w:sz w:val="18"/>
          <w:szCs w:val="18"/>
        </w:rPr>
        <w:t xml:space="preserve"> also captured here</w:t>
      </w:r>
    </w:p>
    <w:p w14:paraId="045319C0" w14:textId="03129187" w:rsidR="00A31D0B" w:rsidRPr="00083342"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030][</w:t>
      </w:r>
      <w:proofErr w:type="spellStart"/>
      <w:proofErr w:type="gramEnd"/>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w:t>
            </w:r>
            <w:r w:rsidRPr="005F4CA1">
              <w:rPr>
                <w:rFonts w:eastAsia="Malgun Gothic"/>
                <w:lang w:eastAsia="ko-KR"/>
              </w:rPr>
              <w:lastRenderedPageBreak/>
              <w:t xml:space="preserve">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ListParagraph"/>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ListParagraph"/>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lastRenderedPageBreak/>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hint="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780586D0" w14:textId="74934903" w:rsidR="006A5B74" w:rsidRDefault="006A5B74" w:rsidP="006A5B74">
            <w:pPr>
              <w:rPr>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ListParagraph"/>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77777777" w:rsidR="00F53E79" w:rsidRDefault="00F53E79" w:rsidP="00F53E79">
            <w:pPr>
              <w:rPr>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65CA1B7E" w14:textId="77777777" w:rsidR="00F53E79" w:rsidRPr="00CE4D03" w:rsidRDefault="00F53E79" w:rsidP="00F53E79">
            <w:pPr>
              <w:pStyle w:val="ListParagraph"/>
              <w:numPr>
                <w:ilvl w:val="0"/>
                <w:numId w:val="26"/>
              </w:numPr>
              <w:ind w:firstLineChars="0"/>
              <w:rPr>
                <w:rFonts w:eastAsiaTheme="minorEastAsia"/>
              </w:rPr>
            </w:pPr>
            <w:r>
              <w:rPr>
                <w:rFonts w:eastAsiaTheme="minorEastAsia" w:hint="eastAsia"/>
              </w:rPr>
              <w:t>H</w:t>
            </w:r>
            <w:r>
              <w:rPr>
                <w:rFonts w:eastAsiaTheme="minorEastAsia"/>
              </w:rPr>
              <w:t>O parameter</w:t>
            </w:r>
          </w:p>
          <w:p w14:paraId="42566016" w14:textId="158DAFEE" w:rsidR="00F53E79" w:rsidRDefault="00F53E79" w:rsidP="00F53E79">
            <w:pPr>
              <w:rPr>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w:t>
            </w:r>
            <w:r>
              <w:rPr>
                <w:rFonts w:eastAsiaTheme="minorEastAsia"/>
              </w:rPr>
              <w:lastRenderedPageBreak/>
              <w:t xml:space="preserve">be reported or we can just align a set of handover parameters (e.g., HO parameters in </w:t>
            </w:r>
            <w:r w:rsidRPr="009F7C2E">
              <w:t>TR 36.839</w:t>
            </w:r>
            <w:r>
              <w:t>)</w:t>
            </w:r>
            <w:r>
              <w:rPr>
                <w:rFonts w:eastAsiaTheme="minorEastAsia"/>
              </w:rPr>
              <w:t>.</w:t>
            </w:r>
          </w:p>
        </w:tc>
      </w:tr>
      <w:tr w:rsidR="00F2403A" w14:paraId="57901865" w14:textId="77777777" w:rsidTr="00097F4A">
        <w:tc>
          <w:tcPr>
            <w:tcW w:w="2263" w:type="dxa"/>
          </w:tcPr>
          <w:p w14:paraId="461A6374" w14:textId="289A310C" w:rsidR="00F2403A" w:rsidRDefault="00F2403A" w:rsidP="00F53E79">
            <w:pPr>
              <w:rPr>
                <w:rFonts w:eastAsiaTheme="minorEastAsia" w:hint="eastAsia"/>
              </w:rPr>
            </w:pPr>
            <w:r>
              <w:rPr>
                <w:rFonts w:eastAsiaTheme="minorEastAsia"/>
              </w:rPr>
              <w:lastRenderedPageBreak/>
              <w:t>Apple</w:t>
            </w:r>
          </w:p>
        </w:tc>
        <w:tc>
          <w:tcPr>
            <w:tcW w:w="7371" w:type="dxa"/>
          </w:tcPr>
          <w:p w14:paraId="31FD34C8" w14:textId="557995E8" w:rsidR="00F2403A" w:rsidRDefault="00F2403A" w:rsidP="00F53E79">
            <w:pPr>
              <w:pStyle w:val="ListParagraph"/>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ListParagraph"/>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ListParagraph"/>
              <w:numPr>
                <w:ilvl w:val="0"/>
                <w:numId w:val="26"/>
              </w:numPr>
              <w:ind w:firstLineChars="0"/>
              <w:rPr>
                <w:rFonts w:eastAsiaTheme="minorEastAsia"/>
              </w:rPr>
            </w:pPr>
            <w:r>
              <w:rPr>
                <w:rFonts w:eastAsiaTheme="minorEastAsia"/>
              </w:rPr>
              <w:t>Other than the above too we don’t think anything else is needed</w:t>
            </w: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5BFC8B18" w14:textId="5E947157" w:rsidR="00D20252" w:rsidRPr="00D20252" w:rsidRDefault="00D20252" w:rsidP="00097F4A">
            <w:pPr>
              <w:rPr>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5AAFC03E" w14:textId="4363553E" w:rsidR="00F53E79" w:rsidRDefault="00F53E79" w:rsidP="00F53E79">
            <w:pPr>
              <w:rPr>
                <w:rFonts w:eastAsia="Malgun Gothic"/>
                <w:lang w:eastAsia="ko-KR"/>
              </w:rPr>
            </w:pPr>
            <w:r>
              <w:rPr>
                <w:rFonts w:eastAsiaTheme="minorEastAsia"/>
                <w:color w:val="000000"/>
              </w:rPr>
              <w:t>Therefore, the definition and suggested value of measurement reduction rate for inter-frequency prediction should also be provided.</w:t>
            </w:r>
          </w:p>
        </w:tc>
      </w:tr>
      <w:tr w:rsidR="00CF055B" w14:paraId="3EBFBD89" w14:textId="77777777" w:rsidTr="00097F4A">
        <w:tc>
          <w:tcPr>
            <w:tcW w:w="2263" w:type="dxa"/>
          </w:tcPr>
          <w:p w14:paraId="77E8E662" w14:textId="23570955" w:rsidR="00CF055B" w:rsidRDefault="00CF055B" w:rsidP="00F53E79">
            <w:pPr>
              <w:rPr>
                <w:rFonts w:eastAsiaTheme="minorEastAsia" w:hint="eastAsia"/>
              </w:rPr>
            </w:pPr>
            <w:r>
              <w:rPr>
                <w:rFonts w:eastAsiaTheme="minorEastAsia"/>
              </w:rPr>
              <w:t>Apple</w:t>
            </w:r>
          </w:p>
        </w:tc>
        <w:tc>
          <w:tcPr>
            <w:tcW w:w="7371" w:type="dxa"/>
          </w:tcPr>
          <w:p w14:paraId="4EB03356" w14:textId="77777777" w:rsidR="00CF055B" w:rsidRDefault="00CF055B" w:rsidP="00CF055B">
            <w:pPr>
              <w:pStyle w:val="ListParagraph"/>
              <w:numPr>
                <w:ilvl w:val="0"/>
                <w:numId w:val="27"/>
              </w:numPr>
              <w:ind w:firstLineChars="0"/>
              <w:rPr>
                <w:rFonts w:eastAsiaTheme="minorEastAsia"/>
                <w:color w:val="000000"/>
              </w:rPr>
            </w:pPr>
            <w:r>
              <w:rPr>
                <w:rFonts w:eastAsiaTheme="minorEastAsia"/>
                <w:color w:val="000000"/>
              </w:rPr>
              <w:t>How “model output” is different from “metric”?</w:t>
            </w:r>
          </w:p>
          <w:p w14:paraId="3CDB28F9" w14:textId="0F94B084" w:rsidR="00CF055B" w:rsidRPr="00CF055B" w:rsidRDefault="00CF055B" w:rsidP="00CF055B">
            <w:pPr>
              <w:pStyle w:val="ListParagraph"/>
              <w:numPr>
                <w:ilvl w:val="0"/>
                <w:numId w:val="27"/>
              </w:numPr>
              <w:ind w:firstLineChars="0"/>
              <w:rPr>
                <w:rFonts w:eastAsiaTheme="minorEastAsia" w:hint="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Heading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rsidR="008F11DC">
              <w:t>(</w:t>
            </w:r>
            <w:proofErr w:type="gram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77777777" w:rsidR="00860515" w:rsidRPr="007B0FEC" w:rsidRDefault="00860515" w:rsidP="001C325D">
            <w:pPr>
              <w:pStyle w:val="Doc-text2"/>
              <w:tabs>
                <w:tab w:val="clear" w:pos="1622"/>
                <w:tab w:val="left" w:pos="1589"/>
              </w:tabs>
              <w:ind w:left="172" w:hanging="32"/>
              <w:jc w:val="center"/>
            </w:pPr>
            <w:r w:rsidRPr="007B0FEC">
              <w:t>120ms</w:t>
            </w:r>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r>
              <w:rPr>
                <w:rFonts w:eastAsiaTheme="minorEastAsia" w:hint="eastAsia"/>
                <w:lang w:eastAsia="zh-CN"/>
              </w:rPr>
              <w:t>[</w:t>
            </w:r>
            <w:proofErr w:type="gramEnd"/>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lastRenderedPageBreak/>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proofErr w:type="gramEnd"/>
            <w:r>
              <w:rPr>
                <w:rFonts w:eastAsiaTheme="minorEastAsia"/>
                <w:lang w:eastAsia="zh-CN"/>
              </w:rPr>
              <w:t>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0A729031" w14:textId="7A24B50E" w:rsidR="008F3DC2" w:rsidRPr="00DF1A73" w:rsidRDefault="008F3DC2" w:rsidP="00097F4A">
            <w:pPr>
              <w:rPr>
                <w:rFonts w:eastAsiaTheme="minorEastAsia"/>
              </w:rPr>
            </w:pPr>
            <w:r>
              <w:rPr>
                <w:rFonts w:eastAsiaTheme="minorEastAsia" w:hint="eastAsia"/>
              </w:rPr>
              <w:t>We are fine with other parameters.</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77777777" w:rsidR="000B0650" w:rsidRDefault="000B0650" w:rsidP="000B0650"/>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 xml:space="preserve">For FR2, we may use the minimum value (400ms), </w:t>
            </w:r>
            <w:proofErr w:type="gramStart"/>
            <w:r>
              <w:rPr>
                <w:rFonts w:eastAsia="Malgun Gothic"/>
                <w:szCs w:val="22"/>
              </w:rPr>
              <w:t>similar to</w:t>
            </w:r>
            <w:proofErr w:type="gramEnd"/>
            <w:r>
              <w:rPr>
                <w:rFonts w:eastAsia="Malgun Gothic"/>
                <w:szCs w:val="22"/>
              </w:rPr>
              <w:t xml:space="preserve">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w:t>
            </w:r>
            <w:proofErr w:type="gramStart"/>
            <w:r>
              <w:rPr>
                <w:rFonts w:eastAsiaTheme="minorEastAsia"/>
              </w:rPr>
              <w:t>large</w:t>
            </w:r>
            <w:proofErr w:type="gramEnd"/>
            <w:r>
              <w:rPr>
                <w:rFonts w:eastAsiaTheme="minorEastAsia"/>
              </w:rPr>
              <w:t xml:space="preserv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hint="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bl>
    <w:p w14:paraId="2C1CC929" w14:textId="3771CC79" w:rsidR="0094412D" w:rsidRDefault="0094412D" w:rsidP="0094412D">
      <w:pPr>
        <w:pStyle w:val="Heading2"/>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Heading1"/>
      </w:pPr>
      <w:bookmarkStart w:id="1" w:name="_In-sequence_SDU_delivery"/>
      <w:bookmarkStart w:id="2" w:name="_Ref189809556"/>
      <w:bookmarkStart w:id="3" w:name="_Ref174151459"/>
      <w:bookmarkStart w:id="4" w:name="_Ref450865335"/>
      <w:bookmarkEnd w:id="1"/>
      <w:r>
        <w:rPr>
          <w:rFonts w:hint="eastAsia"/>
        </w:rPr>
        <w:t>Reference</w:t>
      </w:r>
      <w:bookmarkEnd w:id="2"/>
      <w:bookmarkEnd w:id="3"/>
      <w:bookmarkEnd w:id="4"/>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w:t>
      </w:r>
      <w:proofErr w:type="gramStart"/>
      <w:r w:rsidRPr="008052E7">
        <w:t>021][</w:t>
      </w:r>
      <w:proofErr w:type="gramEnd"/>
      <w:r w:rsidRPr="008052E7">
        <w:t>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9F8B" w14:textId="77777777" w:rsidR="00094206" w:rsidRDefault="00094206">
      <w:pPr>
        <w:spacing w:after="0"/>
      </w:pPr>
      <w:r>
        <w:separator/>
      </w:r>
    </w:p>
  </w:endnote>
  <w:endnote w:type="continuationSeparator" w:id="0">
    <w:p w14:paraId="1E43F6AE" w14:textId="77777777" w:rsidR="00094206" w:rsidRDefault="00094206">
      <w:pPr>
        <w:spacing w:after="0"/>
      </w:pPr>
      <w:r>
        <w:continuationSeparator/>
      </w:r>
    </w:p>
  </w:endnote>
  <w:endnote w:type="continuationNotice" w:id="1">
    <w:p w14:paraId="384CCF8D" w14:textId="77777777" w:rsidR="00094206" w:rsidRDefault="000942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7C27E0BE"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sidR="00AA446D">
      <w:rPr>
        <w:rStyle w:val="PageNumber"/>
        <w:noProof/>
      </w:rPr>
      <w:t>2</w:t>
    </w:r>
    <w:r>
      <w:fldChar w:fldCharType="end"/>
    </w:r>
    <w:r>
      <w:rPr>
        <w:rStyle w:val="PageNumber"/>
      </w:rPr>
      <w:t>/</w:t>
    </w:r>
    <w:r>
      <w:fldChar w:fldCharType="begin"/>
    </w:r>
    <w:r>
      <w:rPr>
        <w:rStyle w:val="PageNumber"/>
      </w:rPr>
      <w:instrText>NUMPAGES</w:instrText>
    </w:r>
    <w:r>
      <w:fldChar w:fldCharType="separate"/>
    </w:r>
    <w:r w:rsidR="00AA446D">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6AA5" w14:textId="77777777" w:rsidR="00094206" w:rsidRDefault="00094206">
      <w:pPr>
        <w:spacing w:after="0"/>
      </w:pPr>
      <w:r>
        <w:separator/>
      </w:r>
    </w:p>
  </w:footnote>
  <w:footnote w:type="continuationSeparator" w:id="0">
    <w:p w14:paraId="61CD5DD2" w14:textId="77777777" w:rsidR="00094206" w:rsidRDefault="00094206">
      <w:pPr>
        <w:spacing w:after="0"/>
      </w:pPr>
      <w:r>
        <w:continuationSeparator/>
      </w:r>
    </w:p>
  </w:footnote>
  <w:footnote w:type="continuationNotice" w:id="1">
    <w:p w14:paraId="5B411B82" w14:textId="77777777" w:rsidR="00094206" w:rsidRDefault="000942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4502987">
    <w:abstractNumId w:val="15"/>
  </w:num>
  <w:num w:numId="2" w16cid:durableId="154034276">
    <w:abstractNumId w:val="8"/>
  </w:num>
  <w:num w:numId="3" w16cid:durableId="1603757407">
    <w:abstractNumId w:val="3"/>
  </w:num>
  <w:num w:numId="4" w16cid:durableId="1022558665">
    <w:abstractNumId w:val="18"/>
  </w:num>
  <w:num w:numId="5" w16cid:durableId="204412180">
    <w:abstractNumId w:val="12"/>
  </w:num>
  <w:num w:numId="6" w16cid:durableId="1084453823">
    <w:abstractNumId w:val="13"/>
  </w:num>
  <w:num w:numId="7" w16cid:durableId="1676685563">
    <w:abstractNumId w:val="0"/>
  </w:num>
  <w:num w:numId="8" w16cid:durableId="71316228">
    <w:abstractNumId w:val="15"/>
  </w:num>
  <w:num w:numId="9" w16cid:durableId="1159155490">
    <w:abstractNumId w:val="15"/>
  </w:num>
  <w:num w:numId="10" w16cid:durableId="2070302182">
    <w:abstractNumId w:val="15"/>
  </w:num>
  <w:num w:numId="11" w16cid:durableId="708460442">
    <w:abstractNumId w:val="15"/>
  </w:num>
  <w:num w:numId="12" w16cid:durableId="96827845">
    <w:abstractNumId w:val="12"/>
  </w:num>
  <w:num w:numId="13" w16cid:durableId="45377348">
    <w:abstractNumId w:val="7"/>
  </w:num>
  <w:num w:numId="14" w16cid:durableId="330715185">
    <w:abstractNumId w:val="10"/>
  </w:num>
  <w:num w:numId="15" w16cid:durableId="749082332">
    <w:abstractNumId w:val="2"/>
  </w:num>
  <w:num w:numId="16" w16cid:durableId="126555645">
    <w:abstractNumId w:val="17"/>
  </w:num>
  <w:num w:numId="17" w16cid:durableId="24406229">
    <w:abstractNumId w:val="15"/>
  </w:num>
  <w:num w:numId="18" w16cid:durableId="1752577138">
    <w:abstractNumId w:val="15"/>
  </w:num>
  <w:num w:numId="19" w16cid:durableId="218324776">
    <w:abstractNumId w:val="19"/>
  </w:num>
  <w:num w:numId="20" w16cid:durableId="1821729583">
    <w:abstractNumId w:val="16"/>
  </w:num>
  <w:num w:numId="21" w16cid:durableId="1632132956">
    <w:abstractNumId w:val="15"/>
  </w:num>
  <w:num w:numId="22" w16cid:durableId="508756684">
    <w:abstractNumId w:val="9"/>
  </w:num>
  <w:num w:numId="23" w16cid:durableId="929436308">
    <w:abstractNumId w:val="1"/>
  </w:num>
  <w:num w:numId="24" w16cid:durableId="161899706">
    <w:abstractNumId w:val="11"/>
  </w:num>
  <w:num w:numId="25" w16cid:durableId="1140074218">
    <w:abstractNumId w:val="5"/>
  </w:num>
  <w:num w:numId="26" w16cid:durableId="1519078333">
    <w:abstractNumId w:val="14"/>
  </w:num>
  <w:num w:numId="27" w16cid:durableId="990137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228C9"/>
    <w:rsid w:val="00023725"/>
    <w:rsid w:val="00031638"/>
    <w:rsid w:val="00033659"/>
    <w:rsid w:val="00057FA5"/>
    <w:rsid w:val="0006103B"/>
    <w:rsid w:val="00065A18"/>
    <w:rsid w:val="0007076F"/>
    <w:rsid w:val="00080149"/>
    <w:rsid w:val="000804BD"/>
    <w:rsid w:val="00083342"/>
    <w:rsid w:val="00083F41"/>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4E75"/>
    <w:rsid w:val="000F49B9"/>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75DD"/>
    <w:rsid w:val="00187B6B"/>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7C7C"/>
    <w:rsid w:val="003D66A6"/>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93748"/>
    <w:rsid w:val="00693A3C"/>
    <w:rsid w:val="006A1BEF"/>
    <w:rsid w:val="006A5B74"/>
    <w:rsid w:val="006C275F"/>
    <w:rsid w:val="006C49D1"/>
    <w:rsid w:val="006D0CF1"/>
    <w:rsid w:val="006D1515"/>
    <w:rsid w:val="006D6ACD"/>
    <w:rsid w:val="006F35A9"/>
    <w:rsid w:val="00707146"/>
    <w:rsid w:val="0073608D"/>
    <w:rsid w:val="00736DEF"/>
    <w:rsid w:val="0074023E"/>
    <w:rsid w:val="007540E6"/>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34962"/>
    <w:rsid w:val="008518CB"/>
    <w:rsid w:val="00854F31"/>
    <w:rsid w:val="00857739"/>
    <w:rsid w:val="00860515"/>
    <w:rsid w:val="00864069"/>
    <w:rsid w:val="0087629B"/>
    <w:rsid w:val="0088680B"/>
    <w:rsid w:val="00887BD2"/>
    <w:rsid w:val="00891066"/>
    <w:rsid w:val="00891318"/>
    <w:rsid w:val="00892FB4"/>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240FB"/>
    <w:rsid w:val="00A31D0B"/>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54A4"/>
    <w:rsid w:val="00C62847"/>
    <w:rsid w:val="00C918E1"/>
    <w:rsid w:val="00C92B7B"/>
    <w:rsid w:val="00C94ACD"/>
    <w:rsid w:val="00C95076"/>
    <w:rsid w:val="00CA4D1B"/>
    <w:rsid w:val="00CB7A08"/>
    <w:rsid w:val="00CC45F5"/>
    <w:rsid w:val="00CF055B"/>
    <w:rsid w:val="00CF5CE9"/>
    <w:rsid w:val="00D20252"/>
    <w:rsid w:val="00D20B9D"/>
    <w:rsid w:val="00D228D1"/>
    <w:rsid w:val="00D24113"/>
    <w:rsid w:val="00D530D3"/>
    <w:rsid w:val="00D637F9"/>
    <w:rsid w:val="00D812AA"/>
    <w:rsid w:val="00D84355"/>
    <w:rsid w:val="00D94ABE"/>
    <w:rsid w:val="00D96B97"/>
    <w:rsid w:val="00DD2C04"/>
    <w:rsid w:val="00DD6B5C"/>
    <w:rsid w:val="00DE2000"/>
    <w:rsid w:val="00DE5390"/>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03A"/>
    <w:rsid w:val="00F244F3"/>
    <w:rsid w:val="00F479A1"/>
    <w:rsid w:val="00F53E79"/>
    <w:rsid w:val="00F66141"/>
    <w:rsid w:val="00F669D0"/>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18655A91-0D8D-469F-A496-26726BA6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DC56-CC62-41AE-B063-C031EE956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Apple (Sasha)</cp:lastModifiedBy>
  <cp:revision>5</cp:revision>
  <dcterms:created xsi:type="dcterms:W3CDTF">2024-06-03T10:18:00Z</dcterms:created>
  <dcterms:modified xsi:type="dcterms:W3CDTF">2024-06-03T10:52:00Z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ies>
</file>