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6F866562" w:rsidR="00463675" w:rsidRPr="0026201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262012">
        <w:rPr>
          <w:rFonts w:ascii="Arial" w:hAnsi="Arial" w:cs="Arial"/>
          <w:b/>
          <w:bCs/>
          <w:sz w:val="22"/>
        </w:rPr>
        <w:t>3GPP TSG-RAN WG2 Meeting #</w:t>
      </w:r>
      <w:r w:rsidR="009B5179" w:rsidRPr="00262012">
        <w:rPr>
          <w:rFonts w:ascii="Arial" w:hAnsi="Arial" w:cs="Arial"/>
          <w:b/>
          <w:bCs/>
          <w:sz w:val="22"/>
        </w:rPr>
        <w:t>1</w:t>
      </w:r>
      <w:r w:rsidR="003B7D56" w:rsidRPr="00262012">
        <w:rPr>
          <w:rFonts w:ascii="Arial" w:hAnsi="Arial" w:cs="Arial"/>
          <w:b/>
          <w:bCs/>
          <w:sz w:val="22"/>
        </w:rPr>
        <w:t>2</w:t>
      </w:r>
      <w:r w:rsidR="00C57BD5" w:rsidRPr="00262012">
        <w:rPr>
          <w:rFonts w:ascii="Arial" w:hAnsi="Arial" w:cs="Arial"/>
          <w:b/>
          <w:bCs/>
          <w:sz w:val="22"/>
        </w:rPr>
        <w:t>5</w:t>
      </w:r>
      <w:r w:rsidR="001F7FE1" w:rsidRPr="00262012">
        <w:rPr>
          <w:rFonts w:ascii="Arial" w:hAnsi="Arial" w:cs="Arial"/>
          <w:b/>
          <w:bCs/>
          <w:sz w:val="22"/>
        </w:rPr>
        <w:t>bis</w:t>
      </w:r>
      <w:r w:rsidRPr="00262012">
        <w:rPr>
          <w:rFonts w:ascii="Arial" w:hAnsi="Arial" w:cs="Arial"/>
          <w:b/>
          <w:bCs/>
          <w:sz w:val="22"/>
        </w:rPr>
        <w:tab/>
      </w:r>
      <w:r w:rsidR="00D24338" w:rsidRPr="00262012">
        <w:rPr>
          <w:rFonts w:ascii="Arial" w:hAnsi="Arial" w:cs="Arial"/>
          <w:b/>
          <w:bCs/>
          <w:sz w:val="22"/>
        </w:rPr>
        <w:t>R2-</w:t>
      </w:r>
      <w:r w:rsidR="00317F7C" w:rsidRPr="00BE09C1">
        <w:rPr>
          <w:rFonts w:ascii="Arial" w:hAnsi="Arial" w:cs="Arial"/>
          <w:b/>
          <w:bCs/>
          <w:sz w:val="22"/>
          <w:highlight w:val="yellow"/>
        </w:rPr>
        <w:t>2</w:t>
      </w:r>
      <w:r w:rsidR="00C57BD5" w:rsidRPr="00BE09C1">
        <w:rPr>
          <w:rFonts w:ascii="Arial" w:hAnsi="Arial" w:cs="Arial"/>
          <w:b/>
          <w:bCs/>
          <w:sz w:val="22"/>
          <w:highlight w:val="yellow"/>
        </w:rPr>
        <w:t>40</w:t>
      </w:r>
      <w:r w:rsidR="00E7017E" w:rsidRPr="00BE09C1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16F3A0BA" w:rsidR="00463675" w:rsidRPr="00262012" w:rsidRDefault="001F7FE1" w:rsidP="003A24D9">
      <w:pPr>
        <w:pStyle w:val="Header"/>
        <w:rPr>
          <w:rFonts w:ascii="Arial" w:hAnsi="Arial" w:cs="Arial"/>
          <w:b/>
          <w:bCs/>
          <w:sz w:val="22"/>
        </w:rPr>
      </w:pPr>
      <w:r w:rsidRPr="00262012">
        <w:rPr>
          <w:rFonts w:ascii="Arial" w:hAnsi="Arial" w:cs="Arial"/>
          <w:b/>
          <w:bCs/>
          <w:sz w:val="22"/>
        </w:rPr>
        <w:t>Changsha, China, 15 – 19 April 2024</w:t>
      </w:r>
    </w:p>
    <w:p w14:paraId="2464FE92" w14:textId="77777777" w:rsidR="00463675" w:rsidRPr="00262012" w:rsidRDefault="00463675">
      <w:pPr>
        <w:rPr>
          <w:rFonts w:ascii="Arial" w:hAnsi="Arial" w:cs="Arial"/>
        </w:rPr>
      </w:pPr>
    </w:p>
    <w:p w14:paraId="5186F3C4" w14:textId="44646FB6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Title:</w:t>
      </w:r>
      <w:r w:rsidRPr="00262012">
        <w:rPr>
          <w:rFonts w:ascii="Arial" w:hAnsi="Arial" w:cs="Arial"/>
          <w:b/>
        </w:rPr>
        <w:tab/>
      </w:r>
      <w:r w:rsidR="006D1114" w:rsidRPr="00262012">
        <w:rPr>
          <w:rFonts w:ascii="Arial" w:hAnsi="Arial" w:cs="Arial"/>
          <w:b/>
        </w:rPr>
        <w:t>[</w:t>
      </w:r>
      <w:r w:rsidR="006D1114" w:rsidRPr="00BE09C1">
        <w:rPr>
          <w:rFonts w:ascii="Arial" w:hAnsi="Arial" w:cs="Arial"/>
          <w:b/>
          <w:highlight w:val="yellow"/>
        </w:rPr>
        <w:t>DRAFT</w:t>
      </w:r>
      <w:r w:rsidR="006D1114" w:rsidRPr="00262012">
        <w:rPr>
          <w:rFonts w:ascii="Arial" w:hAnsi="Arial" w:cs="Arial"/>
          <w:b/>
        </w:rPr>
        <w:t xml:space="preserve">] </w:t>
      </w:r>
      <w:r w:rsidR="00A8524C" w:rsidRPr="00262012">
        <w:rPr>
          <w:rFonts w:ascii="Arial" w:hAnsi="Arial" w:cs="Arial"/>
        </w:rPr>
        <w:t>L</w:t>
      </w:r>
      <w:r w:rsidR="00A1443B" w:rsidRPr="00262012">
        <w:rPr>
          <w:rFonts w:ascii="Arial" w:hAnsi="Arial" w:cs="Arial"/>
          <w:bCs/>
        </w:rPr>
        <w:t xml:space="preserve">S on </w:t>
      </w:r>
      <w:r w:rsidR="008B4164" w:rsidRPr="00262012">
        <w:rPr>
          <w:rFonts w:ascii="Arial" w:hAnsi="Arial" w:cs="Arial"/>
          <w:bCs/>
        </w:rPr>
        <w:t>DL-</w:t>
      </w:r>
      <w:proofErr w:type="spellStart"/>
      <w:r w:rsidR="008B4164" w:rsidRPr="00262012">
        <w:rPr>
          <w:rFonts w:ascii="Arial" w:hAnsi="Arial" w:cs="Arial"/>
          <w:bCs/>
        </w:rPr>
        <w:t>AoD</w:t>
      </w:r>
      <w:proofErr w:type="spellEnd"/>
      <w:r w:rsidR="008B4164" w:rsidRPr="00262012">
        <w:rPr>
          <w:rFonts w:ascii="Arial" w:hAnsi="Arial" w:cs="Arial"/>
          <w:bCs/>
        </w:rPr>
        <w:t xml:space="preserve"> measurements in NR-PRU-DL-Info forwarded to target UE </w:t>
      </w:r>
    </w:p>
    <w:p w14:paraId="4142800B" w14:textId="1C404AE0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Response to:</w:t>
      </w:r>
      <w:r w:rsidRPr="00262012">
        <w:rPr>
          <w:rFonts w:ascii="Arial" w:hAnsi="Arial" w:cs="Arial"/>
          <w:bCs/>
        </w:rPr>
        <w:tab/>
      </w:r>
      <w:r w:rsidR="00A1443B" w:rsidRPr="00262012">
        <w:rPr>
          <w:rFonts w:ascii="Arial" w:hAnsi="Arial" w:cs="Arial"/>
          <w:bCs/>
        </w:rPr>
        <w:t>-</w:t>
      </w:r>
    </w:p>
    <w:p w14:paraId="2F36F7AB" w14:textId="063236B3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Release:</w:t>
      </w:r>
      <w:r w:rsidRPr="00262012">
        <w:rPr>
          <w:rFonts w:ascii="Arial" w:hAnsi="Arial" w:cs="Arial"/>
          <w:bCs/>
        </w:rPr>
        <w:tab/>
      </w:r>
      <w:r w:rsidR="00A1443B" w:rsidRPr="00262012">
        <w:rPr>
          <w:rFonts w:ascii="Arial" w:hAnsi="Arial" w:cs="Arial"/>
          <w:bCs/>
        </w:rPr>
        <w:t>Release 1</w:t>
      </w:r>
      <w:r w:rsidR="002B1F61" w:rsidRPr="00262012">
        <w:rPr>
          <w:rFonts w:ascii="Arial" w:hAnsi="Arial" w:cs="Arial"/>
          <w:bCs/>
        </w:rPr>
        <w:t>8</w:t>
      </w:r>
    </w:p>
    <w:p w14:paraId="6AC83482" w14:textId="3B32E9A4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Work Item:</w:t>
      </w:r>
      <w:r w:rsidRPr="00262012">
        <w:rPr>
          <w:rFonts w:ascii="Arial" w:hAnsi="Arial" w:cs="Arial"/>
          <w:bCs/>
        </w:rPr>
        <w:tab/>
      </w:r>
      <w:r w:rsidR="003B1A4D" w:rsidRPr="00262012">
        <w:rPr>
          <w:rFonts w:ascii="Arial" w:hAnsi="Arial" w:cs="Arial"/>
          <w:bCs/>
        </w:rPr>
        <w:t>NR</w:t>
      </w:r>
      <w:r w:rsidR="00F32CDF" w:rsidRPr="00262012">
        <w:rPr>
          <w:rFonts w:ascii="Arial" w:hAnsi="Arial" w:cs="Arial"/>
          <w:bCs/>
        </w:rPr>
        <w:t>_</w:t>
      </w:r>
      <w:r w:rsidR="003B1A4D" w:rsidRPr="00262012">
        <w:rPr>
          <w:rFonts w:ascii="Arial" w:hAnsi="Arial" w:cs="Arial"/>
          <w:bCs/>
        </w:rPr>
        <w:t>pos_</w:t>
      </w:r>
      <w:proofErr w:type="gramStart"/>
      <w:r w:rsidR="003B1A4D" w:rsidRPr="00262012">
        <w:rPr>
          <w:rFonts w:ascii="Arial" w:hAnsi="Arial" w:cs="Arial"/>
          <w:bCs/>
        </w:rPr>
        <w:t>enh2</w:t>
      </w:r>
      <w:proofErr w:type="gramEnd"/>
    </w:p>
    <w:p w14:paraId="1D9353D1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Source:</w:t>
      </w:r>
      <w:r w:rsidRPr="00262012">
        <w:rPr>
          <w:rFonts w:ascii="Arial" w:hAnsi="Arial" w:cs="Arial"/>
          <w:bCs/>
        </w:rPr>
        <w:tab/>
      </w:r>
      <w:r w:rsidR="00F23FFC" w:rsidRPr="00262012">
        <w:rPr>
          <w:rFonts w:ascii="Arial" w:hAnsi="Arial" w:cs="Arial"/>
          <w:bCs/>
        </w:rPr>
        <w:t>Nokia [</w:t>
      </w:r>
      <w:r w:rsidR="00A8524C" w:rsidRPr="00BE09C1">
        <w:rPr>
          <w:rFonts w:ascii="Arial" w:hAnsi="Arial" w:cs="Arial"/>
          <w:bCs/>
          <w:highlight w:val="yellow"/>
        </w:rPr>
        <w:t>TSG RAN WG2</w:t>
      </w:r>
      <w:r w:rsidR="00F23FFC" w:rsidRPr="00262012">
        <w:rPr>
          <w:rFonts w:ascii="Arial" w:hAnsi="Arial" w:cs="Arial"/>
          <w:bCs/>
        </w:rPr>
        <w:t>]</w:t>
      </w:r>
    </w:p>
    <w:p w14:paraId="706E9330" w14:textId="59021C85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To:</w:t>
      </w:r>
      <w:r w:rsidRPr="00262012">
        <w:rPr>
          <w:rFonts w:ascii="Arial" w:hAnsi="Arial" w:cs="Arial"/>
          <w:bCs/>
        </w:rPr>
        <w:tab/>
      </w:r>
      <w:r w:rsidR="00385529" w:rsidRPr="00262012">
        <w:rPr>
          <w:rFonts w:ascii="Arial" w:hAnsi="Arial" w:cs="Arial"/>
          <w:bCs/>
        </w:rPr>
        <w:t xml:space="preserve">TSG </w:t>
      </w:r>
      <w:r w:rsidR="003B1A4D" w:rsidRPr="00262012">
        <w:rPr>
          <w:rFonts w:ascii="Arial" w:hAnsi="Arial" w:cs="Arial"/>
          <w:bCs/>
        </w:rPr>
        <w:t>RAN</w:t>
      </w:r>
      <w:r w:rsidR="00385529" w:rsidRPr="00262012">
        <w:rPr>
          <w:rFonts w:ascii="Arial" w:hAnsi="Arial" w:cs="Arial"/>
          <w:bCs/>
        </w:rPr>
        <w:t xml:space="preserve"> WG</w:t>
      </w:r>
      <w:r w:rsidR="003B1A4D" w:rsidRPr="00262012">
        <w:rPr>
          <w:rFonts w:ascii="Arial" w:hAnsi="Arial" w:cs="Arial"/>
          <w:bCs/>
        </w:rPr>
        <w:t>1</w:t>
      </w:r>
    </w:p>
    <w:p w14:paraId="4EFE95BE" w14:textId="201A7D75" w:rsidR="002633C1" w:rsidRPr="00262012" w:rsidRDefault="002633C1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Cc:</w:t>
      </w:r>
      <w:r w:rsidR="00E7017E" w:rsidRPr="00262012">
        <w:rPr>
          <w:rFonts w:ascii="Arial" w:hAnsi="Arial" w:cs="Arial"/>
          <w:bCs/>
        </w:rPr>
        <w:tab/>
      </w:r>
    </w:p>
    <w:p w14:paraId="02681363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Pr="0026201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Contact Person:</w:t>
      </w:r>
    </w:p>
    <w:p w14:paraId="719CCBF0" w14:textId="49860D16" w:rsidR="00463675" w:rsidRPr="0026201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262012">
        <w:rPr>
          <w:rFonts w:cs="Arial"/>
        </w:rPr>
        <w:t>Name:</w:t>
      </w:r>
      <w:r w:rsidRPr="00262012">
        <w:rPr>
          <w:rFonts w:cs="Arial"/>
          <w:b w:val="0"/>
          <w:bCs/>
        </w:rPr>
        <w:tab/>
      </w:r>
      <w:r w:rsidR="001542F2" w:rsidRPr="00262012">
        <w:rPr>
          <w:rFonts w:cs="Arial"/>
          <w:b w:val="0"/>
          <w:bCs/>
        </w:rPr>
        <w:t>Mani</w:t>
      </w:r>
      <w:r w:rsidR="00E7017E" w:rsidRPr="00262012">
        <w:rPr>
          <w:rFonts w:cs="Arial"/>
          <w:b w:val="0"/>
          <w:bCs/>
        </w:rPr>
        <w:t xml:space="preserve"> </w:t>
      </w:r>
      <w:r w:rsidR="001542F2" w:rsidRPr="00262012">
        <w:rPr>
          <w:rFonts w:cs="Arial"/>
          <w:b w:val="0"/>
          <w:bCs/>
        </w:rPr>
        <w:t>Thyagarajan</w:t>
      </w:r>
    </w:p>
    <w:p w14:paraId="2748A78E" w14:textId="220D7116" w:rsidR="00463675" w:rsidRPr="00262012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262012">
        <w:rPr>
          <w:rFonts w:cs="Arial"/>
        </w:rPr>
        <w:t>E-mail Address:</w:t>
      </w:r>
      <w:r w:rsidRPr="00262012">
        <w:rPr>
          <w:rFonts w:cs="Arial"/>
          <w:b w:val="0"/>
          <w:bCs/>
        </w:rPr>
        <w:tab/>
      </w:r>
      <w:r w:rsidR="001542F2" w:rsidRPr="00262012">
        <w:rPr>
          <w:rFonts w:cs="Arial"/>
          <w:b w:val="0"/>
          <w:bCs/>
        </w:rPr>
        <w:t>mani</w:t>
      </w:r>
      <w:r w:rsidR="00385529" w:rsidRPr="00262012">
        <w:rPr>
          <w:rFonts w:cs="Arial"/>
          <w:b w:val="0"/>
          <w:bCs/>
        </w:rPr>
        <w:t>.</w:t>
      </w:r>
      <w:r w:rsidR="001542F2" w:rsidRPr="00262012">
        <w:rPr>
          <w:rFonts w:cs="Arial"/>
          <w:b w:val="0"/>
          <w:bCs/>
        </w:rPr>
        <w:t>thyagarajan</w:t>
      </w:r>
      <w:r w:rsidR="00385529" w:rsidRPr="00262012">
        <w:rPr>
          <w:rFonts w:cs="Arial"/>
          <w:b w:val="0"/>
          <w:bCs/>
        </w:rPr>
        <w:t>@nokia.com</w:t>
      </w:r>
    </w:p>
    <w:p w14:paraId="2950C5AF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26201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 xml:space="preserve">Send any </w:t>
      </w:r>
      <w:proofErr w:type="gramStart"/>
      <w:r w:rsidRPr="00262012">
        <w:rPr>
          <w:rFonts w:ascii="Arial" w:hAnsi="Arial" w:cs="Arial"/>
          <w:b/>
        </w:rPr>
        <w:t>reply</w:t>
      </w:r>
      <w:proofErr w:type="gramEnd"/>
      <w:r w:rsidRPr="00262012">
        <w:rPr>
          <w:rFonts w:ascii="Arial" w:hAnsi="Arial" w:cs="Arial"/>
          <w:b/>
        </w:rPr>
        <w:t xml:space="preserve"> LS to:</w:t>
      </w:r>
      <w:r w:rsidRPr="00262012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62012">
          <w:rPr>
            <w:rStyle w:val="Hyperlink"/>
            <w:rFonts w:ascii="Arial" w:hAnsi="Arial" w:cs="Arial"/>
            <w:b/>
          </w:rPr>
          <w:t>mailto:3GPPLiaison@etsi.org</w:t>
        </w:r>
      </w:hyperlink>
      <w:r w:rsidRPr="00262012">
        <w:rPr>
          <w:rFonts w:ascii="Arial" w:hAnsi="Arial" w:cs="Arial"/>
          <w:b/>
        </w:rPr>
        <w:t xml:space="preserve"> </w:t>
      </w:r>
      <w:r w:rsidRPr="00262012">
        <w:rPr>
          <w:rFonts w:ascii="Arial" w:hAnsi="Arial" w:cs="Arial"/>
          <w:bCs/>
        </w:rPr>
        <w:tab/>
      </w:r>
    </w:p>
    <w:p w14:paraId="4EC34D4C" w14:textId="77777777" w:rsidR="00923E7C" w:rsidRPr="0026201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Attachments:</w:t>
      </w:r>
      <w:r w:rsidRPr="00262012">
        <w:rPr>
          <w:rFonts w:ascii="Arial" w:hAnsi="Arial" w:cs="Arial"/>
          <w:bCs/>
        </w:rPr>
        <w:tab/>
      </w:r>
      <w:r w:rsidR="00385529" w:rsidRPr="00262012">
        <w:rPr>
          <w:rFonts w:ascii="Arial" w:hAnsi="Arial" w:cs="Arial"/>
          <w:bCs/>
        </w:rPr>
        <w:t>-</w:t>
      </w:r>
    </w:p>
    <w:p w14:paraId="051F577B" w14:textId="77777777" w:rsidR="00463675" w:rsidRPr="0026201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262012" w:rsidRDefault="00463675">
      <w:pPr>
        <w:rPr>
          <w:rFonts w:ascii="Arial" w:hAnsi="Arial" w:cs="Arial"/>
        </w:rPr>
      </w:pPr>
    </w:p>
    <w:p w14:paraId="262500FE" w14:textId="77777777" w:rsidR="00463675" w:rsidRPr="00262012" w:rsidRDefault="00463675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1. Overall Description:</w:t>
      </w:r>
    </w:p>
    <w:p w14:paraId="7B7512C2" w14:textId="5C1E7D4C" w:rsidR="00E0763E" w:rsidRPr="00262012" w:rsidRDefault="00733917" w:rsidP="00E7017E">
      <w:pPr>
        <w:pStyle w:val="Header"/>
        <w:spacing w:after="120"/>
        <w:rPr>
          <w:rFonts w:ascii="Arial" w:hAnsi="Arial" w:cs="Arial"/>
        </w:rPr>
      </w:pPr>
      <w:r w:rsidRPr="00262012">
        <w:rPr>
          <w:rFonts w:ascii="Arial" w:hAnsi="Arial" w:cs="Arial"/>
        </w:rPr>
        <w:t>As part of LPP ASN.1 review</w:t>
      </w:r>
      <w:r w:rsidR="008B4164" w:rsidRPr="00262012">
        <w:rPr>
          <w:rFonts w:ascii="Arial" w:hAnsi="Arial" w:cs="Arial"/>
        </w:rPr>
        <w:t xml:space="preserve"> </w:t>
      </w:r>
      <w:r w:rsidRPr="00262012">
        <w:rPr>
          <w:rFonts w:ascii="Arial" w:hAnsi="Arial" w:cs="Arial"/>
        </w:rPr>
        <w:t xml:space="preserve">RAN2 discussed </w:t>
      </w:r>
      <w:r w:rsidR="008B4164" w:rsidRPr="00262012">
        <w:rPr>
          <w:rFonts w:ascii="Arial" w:hAnsi="Arial" w:cs="Arial"/>
        </w:rPr>
        <w:t>the</w:t>
      </w:r>
      <w:r w:rsidRPr="00262012">
        <w:rPr>
          <w:rFonts w:ascii="Arial" w:hAnsi="Arial" w:cs="Arial"/>
        </w:rPr>
        <w:t xml:space="preserve"> issue of whether the LMF should forward the NR DL-</w:t>
      </w:r>
      <w:proofErr w:type="spellStart"/>
      <w:r w:rsidRPr="00262012">
        <w:rPr>
          <w:rFonts w:ascii="Arial" w:hAnsi="Arial" w:cs="Arial"/>
        </w:rPr>
        <w:t>AoD</w:t>
      </w:r>
      <w:proofErr w:type="spellEnd"/>
      <w:r w:rsidRPr="00262012">
        <w:rPr>
          <w:rFonts w:ascii="Arial" w:hAnsi="Arial" w:cs="Arial"/>
        </w:rPr>
        <w:t xml:space="preserve"> measurements </w:t>
      </w:r>
      <w:r w:rsidR="00053E08" w:rsidRPr="00262012">
        <w:rPr>
          <w:rFonts w:ascii="Arial" w:hAnsi="Arial" w:cs="Arial"/>
        </w:rPr>
        <w:t>(</w:t>
      </w:r>
      <w:r w:rsidR="00053E08" w:rsidRPr="00262012">
        <w:rPr>
          <w:rFonts w:ascii="Arial" w:hAnsi="Arial" w:cs="Arial"/>
          <w:i/>
          <w:iCs/>
        </w:rPr>
        <w:t xml:space="preserve">NR-DL-AoD-SignalMeasurementInformation-r16 </w:t>
      </w:r>
      <w:r w:rsidR="00053E08" w:rsidRPr="00262012">
        <w:rPr>
          <w:rFonts w:ascii="Arial" w:hAnsi="Arial" w:cs="Arial"/>
        </w:rPr>
        <w:t xml:space="preserve">IE) </w:t>
      </w:r>
      <w:r w:rsidRPr="00262012">
        <w:rPr>
          <w:rFonts w:ascii="Arial" w:hAnsi="Arial" w:cs="Arial"/>
        </w:rPr>
        <w:t>from the PRU to target UE.</w:t>
      </w:r>
      <w:r w:rsidR="00053E08" w:rsidRPr="00262012">
        <w:rPr>
          <w:rFonts w:ascii="Arial" w:hAnsi="Arial" w:cs="Arial"/>
        </w:rPr>
        <w:t xml:space="preserve"> </w:t>
      </w:r>
      <w:r w:rsidRPr="00262012">
        <w:rPr>
          <w:rFonts w:ascii="Arial" w:hAnsi="Arial" w:cs="Arial"/>
        </w:rPr>
        <w:t xml:space="preserve">Currently, </w:t>
      </w:r>
      <w:r w:rsidR="00053E08" w:rsidRPr="00262012">
        <w:rPr>
          <w:rFonts w:ascii="Arial" w:hAnsi="Arial" w:cs="Arial"/>
        </w:rPr>
        <w:t xml:space="preserve">in </w:t>
      </w:r>
      <w:r w:rsidRPr="00262012">
        <w:rPr>
          <w:rFonts w:ascii="Arial" w:hAnsi="Arial" w:cs="Arial"/>
        </w:rPr>
        <w:t>TS 37.355</w:t>
      </w:r>
      <w:r w:rsidR="00053E08" w:rsidRPr="00262012">
        <w:rPr>
          <w:rFonts w:ascii="Arial" w:hAnsi="Arial" w:cs="Arial"/>
        </w:rPr>
        <w:t xml:space="preserve"> v18.1.0, the </w:t>
      </w:r>
      <w:r w:rsidR="00E927A8" w:rsidRPr="00262012">
        <w:rPr>
          <w:rFonts w:ascii="Arial" w:hAnsi="Arial" w:cs="Arial"/>
        </w:rPr>
        <w:t xml:space="preserve">PRU </w:t>
      </w:r>
      <w:r w:rsidR="00053E08" w:rsidRPr="00262012">
        <w:rPr>
          <w:rFonts w:ascii="Arial" w:hAnsi="Arial" w:cs="Arial"/>
        </w:rPr>
        <w:t xml:space="preserve">measurements that are forwarded from LMF to target UE is defined by </w:t>
      </w:r>
      <w:r w:rsidR="00053E08" w:rsidRPr="00262012">
        <w:rPr>
          <w:rFonts w:ascii="Arial" w:hAnsi="Arial" w:cs="Arial"/>
          <w:i/>
          <w:iCs/>
        </w:rPr>
        <w:t>NR-PRU-DL-Info-r18</w:t>
      </w:r>
      <w:r w:rsidR="00053E08" w:rsidRPr="00262012">
        <w:rPr>
          <w:rFonts w:ascii="Arial" w:hAnsi="Arial" w:cs="Arial"/>
        </w:rPr>
        <w:t xml:space="preserve"> IE and it includes </w:t>
      </w:r>
      <w:r w:rsidR="000B5A1D" w:rsidRPr="00262012">
        <w:rPr>
          <w:rFonts w:ascii="Arial" w:hAnsi="Arial" w:cs="Arial"/>
          <w:i/>
          <w:iCs/>
        </w:rPr>
        <w:t>NR-DL-AoD-SignalMeasurementInformation-r16</w:t>
      </w:r>
      <w:r w:rsidR="008B4164" w:rsidRPr="00262012">
        <w:rPr>
          <w:rFonts w:ascii="Arial" w:hAnsi="Arial" w:cs="Arial"/>
          <w:i/>
          <w:iCs/>
        </w:rPr>
        <w:t>,</w:t>
      </w:r>
      <w:r w:rsidR="000B5A1D" w:rsidRPr="00262012">
        <w:rPr>
          <w:rFonts w:ascii="Arial" w:hAnsi="Arial" w:cs="Arial"/>
        </w:rPr>
        <w:t xml:space="preserve"> in addition to </w:t>
      </w:r>
      <w:r w:rsidR="000B5A1D" w:rsidRPr="00262012">
        <w:rPr>
          <w:rFonts w:ascii="Arial" w:hAnsi="Arial" w:cs="Arial"/>
          <w:i/>
          <w:iCs/>
        </w:rPr>
        <w:t>NR-DL-TDOA-SignalMeasurementInformation-r16</w:t>
      </w:r>
      <w:r w:rsidR="000B5A1D" w:rsidRPr="00262012">
        <w:rPr>
          <w:rFonts w:ascii="Arial" w:hAnsi="Arial" w:cs="Arial"/>
        </w:rPr>
        <w:t xml:space="preserve"> and </w:t>
      </w:r>
      <w:r w:rsidR="000B5A1D" w:rsidRPr="00262012">
        <w:rPr>
          <w:rFonts w:ascii="Arial" w:hAnsi="Arial" w:cs="Arial"/>
          <w:i/>
          <w:iCs/>
        </w:rPr>
        <w:t>NR-PRU-RSCP-MeasurementInformation-r18</w:t>
      </w:r>
      <w:r w:rsidR="000B5A1D" w:rsidRPr="00262012">
        <w:rPr>
          <w:rFonts w:ascii="Arial" w:hAnsi="Arial" w:cs="Arial"/>
        </w:rPr>
        <w:t xml:space="preserve">. </w:t>
      </w:r>
      <w:r w:rsidR="00A9035B" w:rsidRPr="00262012">
        <w:rPr>
          <w:rFonts w:ascii="Arial" w:hAnsi="Arial" w:cs="Arial"/>
        </w:rPr>
        <w:t xml:space="preserve">The </w:t>
      </w:r>
      <w:r w:rsidR="00A9035B" w:rsidRPr="00262012">
        <w:rPr>
          <w:rFonts w:ascii="Arial" w:hAnsi="Arial" w:cs="Arial"/>
          <w:i/>
          <w:iCs/>
        </w:rPr>
        <w:t>NR-PRU-DL-Info-r18</w:t>
      </w:r>
      <w:r w:rsidR="00A9035B" w:rsidRPr="00262012">
        <w:rPr>
          <w:rFonts w:ascii="Arial" w:hAnsi="Arial" w:cs="Arial"/>
        </w:rPr>
        <w:t xml:space="preserve"> is </w:t>
      </w:r>
      <w:r w:rsidR="00A6168E" w:rsidRPr="00262012">
        <w:rPr>
          <w:rFonts w:ascii="Arial" w:hAnsi="Arial" w:cs="Arial"/>
        </w:rPr>
        <w:t>signalled</w:t>
      </w:r>
      <w:r w:rsidR="00A9035B" w:rsidRPr="00262012">
        <w:rPr>
          <w:rFonts w:ascii="Arial" w:hAnsi="Arial" w:cs="Arial"/>
        </w:rPr>
        <w:t xml:space="preserve"> to target UE as assistance data for UE-based </w:t>
      </w:r>
      <w:r w:rsidR="00E0763E">
        <w:rPr>
          <w:rFonts w:ascii="Arial" w:hAnsi="Arial" w:cs="Arial"/>
        </w:rPr>
        <w:t xml:space="preserve">DL-TDOA </w:t>
      </w:r>
      <w:r w:rsidR="00A9035B" w:rsidRPr="00262012">
        <w:rPr>
          <w:rFonts w:ascii="Arial" w:hAnsi="Arial" w:cs="Arial"/>
        </w:rPr>
        <w:t xml:space="preserve">positioning. </w:t>
      </w:r>
      <w:r w:rsidR="007A7D4C" w:rsidRPr="00262012">
        <w:rPr>
          <w:rFonts w:ascii="Arial" w:hAnsi="Arial" w:cs="Arial"/>
        </w:rPr>
        <w:t xml:space="preserve">It is not clear to RAN2 </w:t>
      </w:r>
      <w:r w:rsidR="00080A78">
        <w:rPr>
          <w:rFonts w:ascii="Arial" w:hAnsi="Arial" w:cs="Arial"/>
        </w:rPr>
        <w:t>why</w:t>
      </w:r>
      <w:r w:rsidR="00080A78" w:rsidRPr="00262012">
        <w:rPr>
          <w:rFonts w:ascii="Arial" w:hAnsi="Arial" w:cs="Arial"/>
        </w:rPr>
        <w:t xml:space="preserve"> </w:t>
      </w:r>
      <w:r w:rsidR="00A9035B" w:rsidRPr="00262012">
        <w:rPr>
          <w:rFonts w:ascii="Arial" w:hAnsi="Arial" w:cs="Arial"/>
        </w:rPr>
        <w:t>NR DL-</w:t>
      </w:r>
      <w:proofErr w:type="spellStart"/>
      <w:r w:rsidR="00A9035B" w:rsidRPr="00262012">
        <w:rPr>
          <w:rFonts w:ascii="Arial" w:hAnsi="Arial" w:cs="Arial"/>
        </w:rPr>
        <w:t>AoD</w:t>
      </w:r>
      <w:proofErr w:type="spellEnd"/>
      <w:r w:rsidR="00A9035B" w:rsidRPr="00262012">
        <w:rPr>
          <w:rFonts w:ascii="Arial" w:hAnsi="Arial" w:cs="Arial"/>
        </w:rPr>
        <w:t xml:space="preserve"> measurements needs to be </w:t>
      </w:r>
      <w:r w:rsidR="00080A78">
        <w:rPr>
          <w:rFonts w:ascii="Arial" w:hAnsi="Arial" w:cs="Arial"/>
        </w:rPr>
        <w:t xml:space="preserve">included in </w:t>
      </w:r>
      <w:r w:rsidR="00080A78" w:rsidRPr="00262012">
        <w:rPr>
          <w:rFonts w:ascii="Arial" w:hAnsi="Arial" w:cs="Arial"/>
          <w:i/>
          <w:iCs/>
        </w:rPr>
        <w:t>NR-PRU-DL-Info-r18</w:t>
      </w:r>
      <w:r w:rsidR="00A6168E" w:rsidRPr="00262012">
        <w:rPr>
          <w:rFonts w:ascii="Arial" w:hAnsi="Arial" w:cs="Arial"/>
        </w:rPr>
        <w:t>.</w:t>
      </w:r>
    </w:p>
    <w:p w14:paraId="7A9E92DE" w14:textId="77777777" w:rsidR="002633C1" w:rsidRPr="00262012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25682587" w14:textId="77777777" w:rsidR="00463675" w:rsidRPr="00262012" w:rsidRDefault="00463675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2. Actions:</w:t>
      </w:r>
    </w:p>
    <w:p w14:paraId="27747B2B" w14:textId="324BEE4D" w:rsidR="00463675" w:rsidRPr="0026201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 xml:space="preserve">To </w:t>
      </w:r>
      <w:r w:rsidR="00E778D3" w:rsidRPr="00262012">
        <w:rPr>
          <w:rFonts w:ascii="Arial" w:hAnsi="Arial" w:cs="Arial"/>
          <w:b/>
        </w:rPr>
        <w:t>RAN1</w:t>
      </w:r>
      <w:r w:rsidRPr="00262012">
        <w:rPr>
          <w:rFonts w:ascii="Arial" w:hAnsi="Arial" w:cs="Arial"/>
          <w:b/>
        </w:rPr>
        <w:t>.</w:t>
      </w:r>
    </w:p>
    <w:p w14:paraId="61BB3C70" w14:textId="470191DE" w:rsidR="00463675" w:rsidRPr="00262012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262012">
        <w:rPr>
          <w:rFonts w:ascii="Arial" w:hAnsi="Arial" w:cs="Arial"/>
          <w:b/>
        </w:rPr>
        <w:t xml:space="preserve">ACTION: </w:t>
      </w:r>
      <w:r w:rsidRPr="00262012">
        <w:rPr>
          <w:rFonts w:ascii="Arial" w:hAnsi="Arial" w:cs="Arial"/>
          <w:b/>
        </w:rPr>
        <w:tab/>
      </w:r>
      <w:r w:rsidR="002A6E4C" w:rsidRPr="00262012">
        <w:rPr>
          <w:rFonts w:ascii="Arial" w:hAnsi="Arial" w:cs="Arial"/>
        </w:rPr>
        <w:t xml:space="preserve">RAN2 respectfully asks </w:t>
      </w:r>
      <w:r w:rsidR="00E927A8" w:rsidRPr="00262012">
        <w:rPr>
          <w:rFonts w:ascii="Arial" w:hAnsi="Arial" w:cs="Arial"/>
        </w:rPr>
        <w:t>RAN1</w:t>
      </w:r>
      <w:r w:rsidR="002633C1" w:rsidRPr="00262012">
        <w:rPr>
          <w:rFonts w:ascii="Arial" w:hAnsi="Arial" w:cs="Arial"/>
        </w:rPr>
        <w:t xml:space="preserve"> to </w:t>
      </w:r>
      <w:r w:rsidR="00E927A8" w:rsidRPr="00262012">
        <w:rPr>
          <w:rFonts w:ascii="Arial" w:hAnsi="Arial" w:cs="Arial"/>
        </w:rPr>
        <w:t>confirm whether LMF should forward the NR DL-</w:t>
      </w:r>
      <w:proofErr w:type="spellStart"/>
      <w:r w:rsidR="00E927A8" w:rsidRPr="00262012">
        <w:rPr>
          <w:rFonts w:ascii="Arial" w:hAnsi="Arial" w:cs="Arial"/>
        </w:rPr>
        <w:t>AoD</w:t>
      </w:r>
      <w:proofErr w:type="spellEnd"/>
      <w:r w:rsidR="00E927A8" w:rsidRPr="00262012">
        <w:rPr>
          <w:rFonts w:ascii="Arial" w:hAnsi="Arial" w:cs="Arial"/>
        </w:rPr>
        <w:t xml:space="preserve"> measurements (</w:t>
      </w:r>
      <w:r w:rsidR="00E927A8" w:rsidRPr="00262012">
        <w:rPr>
          <w:rFonts w:ascii="Arial" w:hAnsi="Arial" w:cs="Arial"/>
          <w:i/>
          <w:iCs/>
        </w:rPr>
        <w:t>NR-DL-AoD-SignalMeasurementInformation-r16</w:t>
      </w:r>
      <w:r w:rsidR="00E927A8" w:rsidRPr="00262012">
        <w:rPr>
          <w:rFonts w:ascii="Arial" w:hAnsi="Arial" w:cs="Arial"/>
        </w:rPr>
        <w:t xml:space="preserve"> IE) from the PRU to the target UE</w:t>
      </w:r>
      <w:r w:rsidR="008108A5" w:rsidRPr="00262012">
        <w:rPr>
          <w:rFonts w:ascii="Arial" w:hAnsi="Arial" w:cs="Arial"/>
        </w:rPr>
        <w:t xml:space="preserve"> and clarify the use case for forwarding the NR DL-</w:t>
      </w:r>
      <w:proofErr w:type="spellStart"/>
      <w:r w:rsidR="008108A5" w:rsidRPr="00262012">
        <w:rPr>
          <w:rFonts w:ascii="Arial" w:hAnsi="Arial" w:cs="Arial"/>
        </w:rPr>
        <w:t>AoD</w:t>
      </w:r>
      <w:proofErr w:type="spellEnd"/>
      <w:r w:rsidR="008108A5" w:rsidRPr="00262012">
        <w:rPr>
          <w:rFonts w:ascii="Arial" w:hAnsi="Arial" w:cs="Arial"/>
        </w:rPr>
        <w:t xml:space="preserve"> measurements to target UE.</w:t>
      </w:r>
    </w:p>
    <w:p w14:paraId="3FBE9166" w14:textId="77777777" w:rsidR="00E57BA2" w:rsidRPr="0026201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262012" w:rsidRDefault="00463675" w:rsidP="005C7689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3. Date of Next TSG-</w:t>
      </w:r>
      <w:r w:rsidR="00881F64" w:rsidRPr="00262012">
        <w:rPr>
          <w:rFonts w:ascii="Arial" w:hAnsi="Arial" w:cs="Arial"/>
          <w:b/>
        </w:rPr>
        <w:t>RAN WG2</w:t>
      </w:r>
      <w:r w:rsidRPr="00262012">
        <w:rPr>
          <w:rFonts w:ascii="Arial" w:hAnsi="Arial" w:cs="Arial"/>
          <w:b/>
        </w:rPr>
        <w:t xml:space="preserve"> Meeting:</w:t>
      </w:r>
    </w:p>
    <w:p w14:paraId="1E100730" w14:textId="755D83D4" w:rsidR="007D6F54" w:rsidRPr="00262012" w:rsidRDefault="00EA1BD7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62012">
        <w:rPr>
          <w:rFonts w:ascii="Arial" w:hAnsi="Arial" w:cs="Arial"/>
          <w:bCs/>
        </w:rPr>
        <w:t>RAN2#126</w:t>
      </w:r>
      <w:r w:rsidRPr="00262012">
        <w:rPr>
          <w:rFonts w:ascii="Arial" w:hAnsi="Arial" w:cs="Arial"/>
          <w:bCs/>
        </w:rPr>
        <w:tab/>
        <w:t>from 2024-05-</w:t>
      </w:r>
      <w:r w:rsidR="00870081" w:rsidRPr="00262012">
        <w:rPr>
          <w:rFonts w:ascii="Arial" w:hAnsi="Arial" w:cs="Arial"/>
          <w:bCs/>
        </w:rPr>
        <w:t>20</w:t>
      </w:r>
      <w:r w:rsidR="00870081" w:rsidRPr="00262012">
        <w:rPr>
          <w:rFonts w:ascii="Arial" w:hAnsi="Arial" w:cs="Arial"/>
          <w:bCs/>
        </w:rPr>
        <w:tab/>
        <w:t>to 2024-05-24</w:t>
      </w:r>
      <w:r w:rsidR="00870081" w:rsidRPr="00262012">
        <w:rPr>
          <w:rFonts w:ascii="Arial" w:hAnsi="Arial" w:cs="Arial"/>
          <w:bCs/>
        </w:rPr>
        <w:tab/>
      </w:r>
      <w:r w:rsidR="00870081" w:rsidRPr="00262012">
        <w:rPr>
          <w:rFonts w:ascii="Arial" w:hAnsi="Arial" w:cs="Arial"/>
          <w:bCs/>
        </w:rPr>
        <w:tab/>
        <w:t>Fukuoka, Japan</w:t>
      </w:r>
    </w:p>
    <w:p w14:paraId="0B5A0E35" w14:textId="77777777" w:rsidR="00BD46DB" w:rsidRPr="00262012" w:rsidRDefault="00BD46DB" w:rsidP="00BD46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62012">
        <w:rPr>
          <w:rFonts w:ascii="Arial" w:hAnsi="Arial" w:cs="Arial"/>
          <w:bCs/>
        </w:rPr>
        <w:t>RAN2#127</w:t>
      </w:r>
      <w:r w:rsidRPr="00262012">
        <w:rPr>
          <w:rFonts w:ascii="Arial" w:hAnsi="Arial" w:cs="Arial"/>
          <w:bCs/>
        </w:rPr>
        <w:tab/>
        <w:t>from 2024-08-19</w:t>
      </w:r>
      <w:r w:rsidRPr="00262012">
        <w:rPr>
          <w:rFonts w:ascii="Arial" w:hAnsi="Arial" w:cs="Arial"/>
          <w:bCs/>
        </w:rPr>
        <w:tab/>
        <w:t>to 2024-08-23</w:t>
      </w:r>
      <w:r w:rsidRPr="00262012">
        <w:rPr>
          <w:rFonts w:ascii="Arial" w:hAnsi="Arial" w:cs="Arial"/>
          <w:bCs/>
        </w:rPr>
        <w:tab/>
      </w:r>
      <w:r w:rsidRPr="00262012">
        <w:rPr>
          <w:rFonts w:ascii="Arial" w:hAnsi="Arial" w:cs="Arial"/>
          <w:bCs/>
        </w:rPr>
        <w:tab/>
        <w:t>Maastricht, NL</w:t>
      </w:r>
    </w:p>
    <w:p w14:paraId="6D1079A3" w14:textId="77777777" w:rsidR="007347D4" w:rsidRPr="00262012" w:rsidRDefault="007347D4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347D4" w:rsidRPr="002620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7813" w14:textId="77777777" w:rsidR="00B46233" w:rsidRDefault="00B46233">
      <w:r>
        <w:separator/>
      </w:r>
    </w:p>
  </w:endnote>
  <w:endnote w:type="continuationSeparator" w:id="0">
    <w:p w14:paraId="10649446" w14:textId="77777777" w:rsidR="00B46233" w:rsidRDefault="00B46233">
      <w:r>
        <w:continuationSeparator/>
      </w:r>
    </w:p>
  </w:endnote>
  <w:endnote w:type="continuationNotice" w:id="1">
    <w:p w14:paraId="6F294343" w14:textId="77777777" w:rsidR="00B46233" w:rsidRDefault="00B46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32A0" w14:textId="77777777" w:rsidR="00B46233" w:rsidRDefault="00B46233">
      <w:r>
        <w:separator/>
      </w:r>
    </w:p>
  </w:footnote>
  <w:footnote w:type="continuationSeparator" w:id="0">
    <w:p w14:paraId="0E4B02B1" w14:textId="77777777" w:rsidR="00B46233" w:rsidRDefault="00B46233">
      <w:r>
        <w:continuationSeparator/>
      </w:r>
    </w:p>
  </w:footnote>
  <w:footnote w:type="continuationNotice" w:id="1">
    <w:p w14:paraId="608FBE5D" w14:textId="77777777" w:rsidR="00B46233" w:rsidRDefault="00B462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7992">
    <w:abstractNumId w:val="18"/>
  </w:num>
  <w:num w:numId="2" w16cid:durableId="1307589789">
    <w:abstractNumId w:val="17"/>
  </w:num>
  <w:num w:numId="3" w16cid:durableId="1953433346">
    <w:abstractNumId w:val="14"/>
  </w:num>
  <w:num w:numId="4" w16cid:durableId="910777064">
    <w:abstractNumId w:val="10"/>
  </w:num>
  <w:num w:numId="5" w16cid:durableId="80234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59143">
    <w:abstractNumId w:val="12"/>
  </w:num>
  <w:num w:numId="7" w16cid:durableId="1223102954">
    <w:abstractNumId w:val="11"/>
  </w:num>
  <w:num w:numId="8" w16cid:durableId="1270089718">
    <w:abstractNumId w:val="20"/>
  </w:num>
  <w:num w:numId="9" w16cid:durableId="1777629406">
    <w:abstractNumId w:val="16"/>
  </w:num>
  <w:num w:numId="10" w16cid:durableId="1712924797">
    <w:abstractNumId w:val="15"/>
  </w:num>
  <w:num w:numId="11" w16cid:durableId="1110779652">
    <w:abstractNumId w:val="13"/>
  </w:num>
  <w:num w:numId="12" w16cid:durableId="724328473">
    <w:abstractNumId w:val="9"/>
  </w:num>
  <w:num w:numId="13" w16cid:durableId="331643659">
    <w:abstractNumId w:val="7"/>
  </w:num>
  <w:num w:numId="14" w16cid:durableId="189035110">
    <w:abstractNumId w:val="6"/>
  </w:num>
  <w:num w:numId="15" w16cid:durableId="2025933744">
    <w:abstractNumId w:val="5"/>
  </w:num>
  <w:num w:numId="16" w16cid:durableId="289287421">
    <w:abstractNumId w:val="4"/>
  </w:num>
  <w:num w:numId="17" w16cid:durableId="1995447328">
    <w:abstractNumId w:val="8"/>
  </w:num>
  <w:num w:numId="18" w16cid:durableId="2099279632">
    <w:abstractNumId w:val="3"/>
  </w:num>
  <w:num w:numId="19" w16cid:durableId="1933004044">
    <w:abstractNumId w:val="2"/>
  </w:num>
  <w:num w:numId="20" w16cid:durableId="1168598921">
    <w:abstractNumId w:val="1"/>
  </w:num>
  <w:num w:numId="21" w16cid:durableId="174649479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53E08"/>
    <w:rsid w:val="00080A78"/>
    <w:rsid w:val="00086D22"/>
    <w:rsid w:val="00096232"/>
    <w:rsid w:val="000A4AEA"/>
    <w:rsid w:val="000B16CD"/>
    <w:rsid w:val="000B5A1D"/>
    <w:rsid w:val="000D113A"/>
    <w:rsid w:val="000F12FD"/>
    <w:rsid w:val="00100352"/>
    <w:rsid w:val="001063EA"/>
    <w:rsid w:val="00126CCE"/>
    <w:rsid w:val="001542F2"/>
    <w:rsid w:val="001576BB"/>
    <w:rsid w:val="00163412"/>
    <w:rsid w:val="00177DA3"/>
    <w:rsid w:val="00193164"/>
    <w:rsid w:val="001A7080"/>
    <w:rsid w:val="001B008D"/>
    <w:rsid w:val="001D2108"/>
    <w:rsid w:val="001F7FE1"/>
    <w:rsid w:val="00220708"/>
    <w:rsid w:val="00222A4F"/>
    <w:rsid w:val="0024067D"/>
    <w:rsid w:val="002431E8"/>
    <w:rsid w:val="00254238"/>
    <w:rsid w:val="00261C7D"/>
    <w:rsid w:val="00262012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46C0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1A4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37F70"/>
    <w:rsid w:val="0044183B"/>
    <w:rsid w:val="00452B0D"/>
    <w:rsid w:val="00455493"/>
    <w:rsid w:val="00463675"/>
    <w:rsid w:val="0048679A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6599F"/>
    <w:rsid w:val="0058264E"/>
    <w:rsid w:val="0058337B"/>
    <w:rsid w:val="00591547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41F1"/>
    <w:rsid w:val="007261FF"/>
    <w:rsid w:val="00733917"/>
    <w:rsid w:val="007347D4"/>
    <w:rsid w:val="0076639D"/>
    <w:rsid w:val="007822EF"/>
    <w:rsid w:val="00787EAC"/>
    <w:rsid w:val="007A671D"/>
    <w:rsid w:val="007A7D4C"/>
    <w:rsid w:val="007D6F54"/>
    <w:rsid w:val="00806E3A"/>
    <w:rsid w:val="008108A5"/>
    <w:rsid w:val="00812259"/>
    <w:rsid w:val="0082536A"/>
    <w:rsid w:val="00831BF5"/>
    <w:rsid w:val="0084501F"/>
    <w:rsid w:val="00845F63"/>
    <w:rsid w:val="0084604E"/>
    <w:rsid w:val="00847CE4"/>
    <w:rsid w:val="00855F73"/>
    <w:rsid w:val="008612CD"/>
    <w:rsid w:val="008650BE"/>
    <w:rsid w:val="00865ED7"/>
    <w:rsid w:val="00870081"/>
    <w:rsid w:val="00876787"/>
    <w:rsid w:val="00881F64"/>
    <w:rsid w:val="008831D9"/>
    <w:rsid w:val="00883DB4"/>
    <w:rsid w:val="00892B0D"/>
    <w:rsid w:val="008B4164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20E99"/>
    <w:rsid w:val="00A245CA"/>
    <w:rsid w:val="00A3454C"/>
    <w:rsid w:val="00A40236"/>
    <w:rsid w:val="00A45BD7"/>
    <w:rsid w:val="00A56D45"/>
    <w:rsid w:val="00A6168E"/>
    <w:rsid w:val="00A63093"/>
    <w:rsid w:val="00A6412A"/>
    <w:rsid w:val="00A64F79"/>
    <w:rsid w:val="00A8524C"/>
    <w:rsid w:val="00A87B43"/>
    <w:rsid w:val="00A9035B"/>
    <w:rsid w:val="00AA3789"/>
    <w:rsid w:val="00AA637B"/>
    <w:rsid w:val="00AC66D5"/>
    <w:rsid w:val="00AD35B0"/>
    <w:rsid w:val="00AE5661"/>
    <w:rsid w:val="00AF0FE4"/>
    <w:rsid w:val="00AF3D59"/>
    <w:rsid w:val="00AF3FA4"/>
    <w:rsid w:val="00B218A7"/>
    <w:rsid w:val="00B255A7"/>
    <w:rsid w:val="00B3072B"/>
    <w:rsid w:val="00B33A9B"/>
    <w:rsid w:val="00B34F34"/>
    <w:rsid w:val="00B43CC8"/>
    <w:rsid w:val="00B46233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09C1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57BD5"/>
    <w:rsid w:val="00C750D8"/>
    <w:rsid w:val="00C80332"/>
    <w:rsid w:val="00CA0491"/>
    <w:rsid w:val="00CA4AF5"/>
    <w:rsid w:val="00CB2DDF"/>
    <w:rsid w:val="00CC7915"/>
    <w:rsid w:val="00CF669B"/>
    <w:rsid w:val="00D237C3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F7F04"/>
    <w:rsid w:val="00E02B07"/>
    <w:rsid w:val="00E0763E"/>
    <w:rsid w:val="00E261AC"/>
    <w:rsid w:val="00E5415D"/>
    <w:rsid w:val="00E560E7"/>
    <w:rsid w:val="00E57BA2"/>
    <w:rsid w:val="00E7017E"/>
    <w:rsid w:val="00E73827"/>
    <w:rsid w:val="00E778D3"/>
    <w:rsid w:val="00E83F3C"/>
    <w:rsid w:val="00E927A8"/>
    <w:rsid w:val="00EA1BD7"/>
    <w:rsid w:val="00EC2503"/>
    <w:rsid w:val="00ED133C"/>
    <w:rsid w:val="00ED4B16"/>
    <w:rsid w:val="00F11820"/>
    <w:rsid w:val="00F17587"/>
    <w:rsid w:val="00F20CCF"/>
    <w:rsid w:val="00F23FFC"/>
    <w:rsid w:val="00F32CDF"/>
    <w:rsid w:val="00F54C66"/>
    <w:rsid w:val="00F769F4"/>
    <w:rsid w:val="00F9583D"/>
    <w:rsid w:val="00FB6357"/>
    <w:rsid w:val="00FC7117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BD5"/>
  </w:style>
  <w:style w:type="paragraph" w:styleId="BlockText">
    <w:name w:val="Block Text"/>
    <w:basedOn w:val="Normal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B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BD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BD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C57BD5"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BD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7BD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BD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BD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7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7B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7B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D5"/>
    <w:rPr>
      <w:rFonts w:ascii="Arial" w:hAnsi="Arial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BD5"/>
  </w:style>
  <w:style w:type="character" w:customStyle="1" w:styleId="DateChar">
    <w:name w:val="Date Char"/>
    <w:basedOn w:val="DefaultParagraphFont"/>
    <w:link w:val="Date"/>
    <w:uiPriority w:val="99"/>
    <w:semiHidden/>
    <w:rsid w:val="00C57BD5"/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7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7BD5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7BD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BD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B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B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7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7BD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D5"/>
    <w:rPr>
      <w:rFonts w:ascii="Consolas" w:hAnsi="Consolas" w:cs="Consolas"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57BD5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57BD5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57BD5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57BD5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57BD5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57BD5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57BD5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57BD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D5"/>
    <w:rPr>
      <w:i/>
      <w:iCs/>
      <w:color w:val="5B9BD5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57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7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7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7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7B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7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7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7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C57B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7BD5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57BD5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57BD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7B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7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7BD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D5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7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7BD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7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7BD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7BD5"/>
  </w:style>
  <w:style w:type="paragraph" w:styleId="Title">
    <w:name w:val="Title"/>
    <w:basedOn w:val="Normal"/>
    <w:next w:val="Normal"/>
    <w:link w:val="TitleChar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57BD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57BD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6599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RBI5PAMIO524-1616901215-16722</_dlc_DocId>
    <_dlc_DocIdUrl xmlns="71c5aaf6-e6ce-465b-b873-5148d2a4c105">
      <Url>https://nokia.sharepoint.com/sites/gxp/_layouts/15/DocIdRedir.aspx?ID=RBI5PAMIO524-1616901215-16722</Url>
      <Description>RBI5PAMIO524-1616901215-16722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329B8148-3334-4B07-83B1-D8F7ECB48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1629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 (Mani)</cp:lastModifiedBy>
  <cp:revision>191</cp:revision>
  <cp:lastPrinted>2002-04-23T00:10:00Z</cp:lastPrinted>
  <dcterms:created xsi:type="dcterms:W3CDTF">2017-05-18T09:56:00Z</dcterms:created>
  <dcterms:modified xsi:type="dcterms:W3CDTF">2024-04-20T10:40:00Z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69c39048-5fc8-42fa-8fd8-aaedb1ea67e4</vt:lpwstr>
  </property>
  <property fmtid="{D5CDD505-2E9C-101B-9397-08002B2CF9AE}" pid="4" name="MediaServiceImageTags">
    <vt:lpwstr/>
  </property>
</Properties>
</file>