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proofErr w:type="spellStart"/>
      <w:r w:rsidRPr="007F3BCD">
        <w:rPr>
          <w:rFonts w:ascii="Garamond" w:hAnsi="Garamond"/>
          <w:i/>
          <w:iCs/>
          <w:sz w:val="16"/>
          <w:szCs w:val="16"/>
        </w:rPr>
        <w:t>cellBarred</w:t>
      </w:r>
      <w:proofErr w:type="spellEnd"/>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lastRenderedPageBreak/>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77777777"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 xml:space="preserve">I also agree that in general we should design a common behavior for the treatment of emergency calls without the impact of SIB1. Please consider that SIB1 is the main </w:t>
            </w:r>
            <w:proofErr w:type="gramStart"/>
            <w:r>
              <w:rPr>
                <w:rFonts w:ascii="Garamond" w:hAnsi="Garamond"/>
                <w:color w:val="000000"/>
              </w:rPr>
              <w:t>SIB</w:t>
            </w:r>
            <w:proofErr w:type="gramEnd"/>
            <w:r>
              <w:rPr>
                <w:rFonts w:ascii="Garamond" w:hAnsi="Garamond"/>
                <w:color w:val="000000"/>
              </w:rPr>
              <w:t xml:space="preserve">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proofErr w:type="spellStart"/>
      <w:r w:rsidR="00BE3213" w:rsidRPr="008127B1">
        <w:rPr>
          <w:rFonts w:ascii="Garamond" w:hAnsi="Garamond"/>
          <w:color w:val="000000"/>
        </w:rPr>
        <w:t>e</w:t>
      </w:r>
      <w:r w:rsidRPr="008127B1">
        <w:rPr>
          <w:rFonts w:ascii="Garamond" w:hAnsi="Garamond"/>
          <w:color w:val="000000"/>
        </w:rPr>
        <w:t>REDCAP</w:t>
      </w:r>
      <w:proofErr w:type="spellEnd"/>
      <w:r w:rsidRPr="008127B1">
        <w:rPr>
          <w:rFonts w:ascii="Garamond" w:hAnsi="Garamond"/>
          <w:color w:val="000000"/>
        </w:rPr>
        <w:t xml:space="preserve">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proofErr w:type="spellStart"/>
      <w:r w:rsidR="003C00B5" w:rsidRPr="008127B1">
        <w:rPr>
          <w:rFonts w:ascii="Garamond" w:hAnsi="Garamond"/>
          <w:i/>
          <w:iCs/>
          <w:color w:val="000000"/>
        </w:rPr>
        <w:t>cellBarredNES</w:t>
      </w:r>
      <w:proofErr w:type="spellEnd"/>
      <w:r w:rsidR="003C00B5" w:rsidRPr="008127B1">
        <w:rPr>
          <w:rFonts w:ascii="Garamond" w:hAnsi="Garamond"/>
          <w:i/>
          <w:iCs/>
          <w:color w:val="000000"/>
        </w:rPr>
        <w:t>’</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proofErr w:type="spellStart"/>
            <w:r w:rsidR="00BE3213" w:rsidRPr="008127B1">
              <w:rPr>
                <w:rFonts w:ascii="Garamond" w:hAnsi="Garamond"/>
                <w:i/>
                <w:iCs/>
                <w:color w:val="000000"/>
              </w:rPr>
              <w:t>cellBarredNES</w:t>
            </w:r>
            <w:proofErr w:type="spellEnd"/>
            <w:r w:rsidR="00BE3213" w:rsidRPr="008127B1">
              <w:rPr>
                <w:rFonts w:ascii="Garamond" w:hAnsi="Garamond"/>
                <w:i/>
                <w:iCs/>
                <w:color w:val="000000"/>
              </w:rPr>
              <w:t xml:space="preserve">’,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proofErr w:type="spellStart"/>
            <w:r w:rsidRPr="008127B1">
              <w:rPr>
                <w:rFonts w:ascii="Garamond" w:hAnsi="Garamond"/>
                <w:i/>
                <w:iCs/>
                <w:color w:val="000000"/>
              </w:rPr>
              <w:t>cellBarredNES</w:t>
            </w:r>
            <w:proofErr w:type="spellEnd"/>
            <w:r w:rsidRPr="008127B1">
              <w:rPr>
                <w:rFonts w:ascii="Garamond" w:hAnsi="Garamond"/>
                <w:i/>
                <w:iCs/>
                <w:color w:val="000000"/>
              </w:rPr>
              <w:t xml:space="preserve">’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w:t>
            </w:r>
            <w:proofErr w:type="spellStart"/>
            <w:r>
              <w:rPr>
                <w:rFonts w:ascii="Garamond" w:hAnsi="Garamond"/>
              </w:rPr>
              <w:t>eg</w:t>
            </w:r>
            <w:proofErr w:type="spellEnd"/>
            <w:r>
              <w:rPr>
                <w:rFonts w:ascii="Garamond" w:hAnsi="Garamond"/>
              </w:rPr>
              <w:t xml:space="preserve">, which R18 feature would we use to </w:t>
            </w:r>
            <w:proofErr w:type="gramStart"/>
            <w:r>
              <w:rPr>
                <w:rFonts w:ascii="Garamond" w:hAnsi="Garamond"/>
              </w:rPr>
              <w:t>generalize..?</w:t>
            </w:r>
            <w:proofErr w:type="gramEnd"/>
            <w:r>
              <w:rPr>
                <w:rFonts w:ascii="Garamond" w:hAnsi="Garamond"/>
              </w:rPr>
              <w:t xml:space="preserve">). And we also like to point out, we have R17 barring bits – </w:t>
            </w:r>
            <w:r>
              <w:rPr>
                <w:rFonts w:ascii="Garamond" w:hAnsi="Garamond"/>
                <w:i/>
                <w:iCs/>
              </w:rPr>
              <w:t xml:space="preserve">cellBarredRedCap1Rx </w:t>
            </w:r>
            <w:r>
              <w:rPr>
                <w:rFonts w:ascii="Garamond" w:hAnsi="Garamond"/>
              </w:rPr>
              <w:t xml:space="preserve">for </w:t>
            </w:r>
            <w:proofErr w:type="spellStart"/>
            <w:r>
              <w:rPr>
                <w:rFonts w:ascii="Garamond" w:hAnsi="Garamond"/>
              </w:rPr>
              <w:t>eg</w:t>
            </w:r>
            <w:proofErr w:type="spellEnd"/>
            <w:r>
              <w:rPr>
                <w:rFonts w:ascii="Garamond" w:hAnsi="Garamond"/>
              </w:rPr>
              <w:t xml:space="preserve">,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 xml:space="preserve">Vodafone: I would also not like to re-propose existing bits, but e.g. in case of NES for the Rel 18 UEs, the structure could be: If MIB indicates that the cell is barred and the SIB1 indicates that NES is supported, the Rel 18 UEs could declare the cell as </w:t>
            </w:r>
            <w:proofErr w:type="gramStart"/>
            <w:r>
              <w:rPr>
                <w:rFonts w:ascii="Garamond" w:hAnsi="Garamond"/>
              </w:rPr>
              <w:t>acceptable..</w:t>
            </w:r>
            <w:proofErr w:type="gramEnd"/>
            <w:r>
              <w:rPr>
                <w:rFonts w:ascii="Garamond" w:hAnsi="Garamond"/>
              </w:rPr>
              <w:t xml:space="preserve"> Probably we can also target release 19 for a common solution…We have only 3 features for </w:t>
            </w:r>
            <w:proofErr w:type="spellStart"/>
            <w:r>
              <w:rPr>
                <w:rFonts w:ascii="Garamond" w:hAnsi="Garamond"/>
              </w:rPr>
              <w:t>rel</w:t>
            </w:r>
            <w:proofErr w:type="spellEnd"/>
            <w:r>
              <w:rPr>
                <w:rFonts w:ascii="Garamond" w:hAnsi="Garamond"/>
              </w:rPr>
              <w:t xml:space="preserve">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lastRenderedPageBreak/>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493761" w:rsidRPr="008127B1" w14:paraId="04A4DF2E" w14:textId="77777777" w:rsidTr="00164C8C">
        <w:tc>
          <w:tcPr>
            <w:tcW w:w="1838" w:type="dxa"/>
          </w:tcPr>
          <w:p w14:paraId="41CE15D1" w14:textId="77777777" w:rsidR="00493761" w:rsidRDefault="00493761" w:rsidP="00493761">
            <w:pPr>
              <w:rPr>
                <w:rFonts w:ascii="Garamond" w:hAnsi="Garamond"/>
                <w:color w:val="000000"/>
              </w:rPr>
            </w:pPr>
          </w:p>
        </w:tc>
        <w:tc>
          <w:tcPr>
            <w:tcW w:w="2552" w:type="dxa"/>
          </w:tcPr>
          <w:p w14:paraId="1A27D4B6" w14:textId="77777777" w:rsidR="00493761" w:rsidRDefault="00493761" w:rsidP="00493761">
            <w:pPr>
              <w:rPr>
                <w:rFonts w:ascii="Garamond" w:hAnsi="Garamond"/>
                <w:color w:val="000000"/>
              </w:rPr>
            </w:pPr>
          </w:p>
        </w:tc>
        <w:tc>
          <w:tcPr>
            <w:tcW w:w="4626" w:type="dxa"/>
          </w:tcPr>
          <w:p w14:paraId="0517FF2C" w14:textId="77777777" w:rsidR="00493761" w:rsidRPr="008127B1" w:rsidRDefault="00493761" w:rsidP="00493761">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proofErr w:type="spellStart"/>
      <w:r w:rsidR="00B246E9" w:rsidRPr="00090D70">
        <w:rPr>
          <w:rFonts w:ascii="Garamond" w:hAnsi="Garamond"/>
          <w:i/>
        </w:rPr>
        <w:t>cellBarredATG</w:t>
      </w:r>
      <w:proofErr w:type="spellEnd"/>
      <w:r w:rsidR="00B246E9" w:rsidRPr="00090D70">
        <w:rPr>
          <w:rFonts w:ascii="Garamond" w:hAnsi="Garamond"/>
          <w:i/>
        </w:rPr>
        <w:t xml:space="preserve">, </w:t>
      </w:r>
      <w:r w:rsidR="00B246E9" w:rsidRPr="00090D70">
        <w:rPr>
          <w:rFonts w:ascii="Garamond" w:hAnsi="Garamond"/>
          <w:i/>
          <w:iCs/>
        </w:rPr>
        <w:t xml:space="preserve">cellBarred-eRedCap1Rx, cellBarred-eRedCap2Rx, </w:t>
      </w:r>
      <w:proofErr w:type="spellStart"/>
      <w:r w:rsidR="00B246E9" w:rsidRPr="00090D70">
        <w:rPr>
          <w:rFonts w:ascii="Garamond" w:hAnsi="Garamond"/>
          <w:bCs/>
          <w:i/>
        </w:rPr>
        <w:t>cellBarredNES</w:t>
      </w:r>
      <w:proofErr w:type="spellEnd"/>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proofErr w:type="spellStart"/>
      <w:r w:rsidR="000D2B95" w:rsidRPr="000D2B95">
        <w:rPr>
          <w:rFonts w:ascii="Garamond" w:hAnsi="Garamond"/>
          <w:bCs/>
          <w:i/>
        </w:rPr>
        <w:t>cellBarredNTN</w:t>
      </w:r>
      <w:proofErr w:type="spellEnd"/>
      <w:r w:rsidR="001C4933" w:rsidRPr="001C4933">
        <w:rPr>
          <w:rFonts w:ascii="Garamond" w:hAnsi="Garamond"/>
          <w:bCs/>
          <w:iCs/>
        </w:rPr>
        <w:t xml:space="preserve"> as this requires the UE to be NTN capable</w:t>
      </w:r>
      <w:r w:rsidR="001C4933">
        <w:rPr>
          <w:rFonts w:ascii="Garamond" w:hAnsi="Garamond"/>
          <w:bCs/>
          <w:iCs/>
        </w:rPr>
        <w:t xml:space="preserve">, </w:t>
      </w:r>
      <w:proofErr w:type="gramStart"/>
      <w:r w:rsidR="001C4933" w:rsidRPr="001C4933">
        <w:rPr>
          <w:rFonts w:ascii="Garamond" w:hAnsi="Garamond"/>
          <w:bCs/>
          <w:iCs/>
        </w:rPr>
        <w:t>and also</w:t>
      </w:r>
      <w:proofErr w:type="gramEnd"/>
      <w:r w:rsidR="001C4933" w:rsidRPr="001C4933">
        <w:rPr>
          <w:rFonts w:ascii="Garamond" w:hAnsi="Garamond"/>
          <w:bCs/>
          <w:iCs/>
        </w:rPr>
        <w:t xml:space="preserve">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proofErr w:type="spellStart"/>
      <w:r w:rsidR="001C4933" w:rsidRPr="001C4933">
        <w:rPr>
          <w:rFonts w:ascii="Garamond" w:hAnsi="Garamond"/>
          <w:bCs/>
          <w:i/>
        </w:rPr>
        <w:t>halfDuplexRedCapAllowed</w:t>
      </w:r>
      <w:proofErr w:type="spellEnd"/>
      <w:r w:rsidR="001C4933" w:rsidRPr="001C4933">
        <w:rPr>
          <w:rFonts w:ascii="Garamond" w:hAnsi="Garamond"/>
          <w:bCs/>
          <w:i/>
        </w:rPr>
        <w:t xml:space="preserve">,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 xml:space="preserve">[Apple] could the </w:t>
            </w:r>
            <w:proofErr w:type="spellStart"/>
            <w:r w:rsidRPr="002D4DBD">
              <w:rPr>
                <w:rFonts w:ascii="Garamond" w:hAnsi="Garamond"/>
                <w:color w:val="FF0000"/>
              </w:rPr>
              <w:t>rapp</w:t>
            </w:r>
            <w:proofErr w:type="spellEnd"/>
            <w:r w:rsidRPr="002D4DBD">
              <w:rPr>
                <w:rFonts w:ascii="Garamond" w:hAnsi="Garamond"/>
                <w:color w:val="FF0000"/>
              </w:rPr>
              <w:t xml:space="preserve"> explain the </w:t>
            </w:r>
            <w:proofErr w:type="spellStart"/>
            <w:r w:rsidRPr="002D4DBD">
              <w:rPr>
                <w:rFonts w:ascii="Garamond" w:hAnsi="Garamond"/>
                <w:color w:val="FF0000"/>
              </w:rPr>
              <w:t>usecase</w:t>
            </w:r>
            <w:proofErr w:type="spellEnd"/>
            <w:r w:rsidRPr="002D4DBD">
              <w:rPr>
                <w:rFonts w:ascii="Garamond" w:hAnsi="Garamond"/>
                <w:color w:val="FF0000"/>
              </w:rPr>
              <w:t xml:space="preserve"> a bit more for the R19/R20</w:t>
            </w:r>
            <w:r w:rsidR="002D4DBD" w:rsidRPr="002D4DBD">
              <w:rPr>
                <w:rFonts w:ascii="Garamond" w:hAnsi="Garamond"/>
                <w:color w:val="FF0000"/>
              </w:rPr>
              <w:t xml:space="preserve">? If we generalize in R18, then future introductions can add a bit if a restriction needs to be introduced…?  For </w:t>
            </w:r>
            <w:proofErr w:type="spellStart"/>
            <w:r w:rsidR="002D4DBD" w:rsidRPr="002D4DBD">
              <w:rPr>
                <w:rFonts w:ascii="Garamond" w:hAnsi="Garamond"/>
                <w:color w:val="FF0000"/>
              </w:rPr>
              <w:t>eg</w:t>
            </w:r>
            <w:proofErr w:type="spellEnd"/>
            <w:r w:rsidR="002D4DBD" w:rsidRPr="002D4DBD">
              <w:rPr>
                <w:rFonts w:ascii="Garamond" w:hAnsi="Garamond"/>
                <w:color w:val="FF0000"/>
              </w:rPr>
              <w:t xml:space="preserve">,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7C92DE4F" w14:textId="0CEA38F1" w:rsidR="00CE4158" w:rsidRPr="008127B1" w:rsidRDefault="00CE4158" w:rsidP="00164C8C">
            <w:pPr>
              <w:rPr>
                <w:rFonts w:ascii="Garamond" w:hAnsi="Garamond"/>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 xml:space="preserve">Apple:  This to us to the better solutions among all discussed.  No new feature is to be introduced, and any UEs and NWs implementing R18 are </w:t>
            </w:r>
            <w:r>
              <w:rPr>
                <w:rFonts w:ascii="Garamond" w:hAnsi="Garamond"/>
              </w:rPr>
              <w:lastRenderedPageBreak/>
              <w:t>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lastRenderedPageBreak/>
              <w:t xml:space="preserve">Apple – </w:t>
            </w:r>
            <w:proofErr w:type="gramStart"/>
            <w:r>
              <w:rPr>
                <w:rFonts w:ascii="Garamond" w:hAnsi="Garamond"/>
              </w:rPr>
              <w:t>do  not</w:t>
            </w:r>
            <w:proofErr w:type="gramEnd"/>
            <w:r>
              <w:rPr>
                <w:rFonts w:ascii="Garamond" w:hAnsi="Garamond"/>
              </w:rPr>
              <w:t xml:space="preserve">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w:t>
            </w:r>
            <w:proofErr w:type="gramStart"/>
            <w:r w:rsidRPr="007F7C7C">
              <w:rPr>
                <w:rFonts w:ascii="Garamond" w:hAnsi="Garamond"/>
              </w:rPr>
              <w:t>redcap</w:t>
            </w:r>
            <w:proofErr w:type="gramEnd"/>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 xml:space="preserve">MIB </w:t>
            </w:r>
            <w:proofErr w:type="gramStart"/>
            <w:r w:rsidRPr="007F7C7C">
              <w:rPr>
                <w:rFonts w:ascii="Garamond" w:hAnsi="Garamond"/>
              </w:rPr>
              <w:t>indicates:</w:t>
            </w:r>
            <w:proofErr w:type="gramEnd"/>
            <w:r w:rsidRPr="007F7C7C">
              <w:rPr>
                <w:rFonts w:ascii="Garamond" w:hAnsi="Garamond"/>
              </w:rPr>
              <w:t xml:space="preserve">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 xml:space="preserve">MIB indicates: </w:t>
            </w:r>
            <w:proofErr w:type="gramStart"/>
            <w:r w:rsidRPr="007F7C7C">
              <w:rPr>
                <w:rFonts w:ascii="Garamond" w:hAnsi="Garamond"/>
              </w:rPr>
              <w:t>barred</w:t>
            </w:r>
            <w:proofErr w:type="gramEnd"/>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 xml:space="preserve">SIB1 indicates NES </w:t>
            </w:r>
            <w:proofErr w:type="gramStart"/>
            <w:r>
              <w:rPr>
                <w:rFonts w:ascii="Garamond" w:hAnsi="Garamond"/>
              </w:rPr>
              <w:t>support</w:t>
            </w:r>
            <w:proofErr w:type="gramEnd"/>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 xml:space="preserve">The general principle is ok, but not sure if we </w:t>
            </w:r>
            <w:proofErr w:type="gramStart"/>
            <w:r>
              <w:rPr>
                <w:rFonts w:ascii="Garamond" w:hAnsi="Garamond"/>
              </w:rPr>
              <w:t>have to</w:t>
            </w:r>
            <w:proofErr w:type="gramEnd"/>
            <w:r>
              <w:rPr>
                <w:rFonts w:ascii="Garamond" w:hAnsi="Garamond"/>
              </w:rPr>
              <w:t xml:space="preserve"> introduce it from </w:t>
            </w:r>
            <w:proofErr w:type="spellStart"/>
            <w:r>
              <w:rPr>
                <w:rFonts w:ascii="Garamond" w:hAnsi="Garamond"/>
              </w:rPr>
              <w:t>rel</w:t>
            </w:r>
            <w:proofErr w:type="spellEnd"/>
            <w:r>
              <w:rPr>
                <w:rFonts w:ascii="Garamond" w:hAnsi="Garamond"/>
              </w:rPr>
              <w:t xml:space="preserve"> 18.</w:t>
            </w:r>
          </w:p>
          <w:p w14:paraId="77AC6E94" w14:textId="345A4082" w:rsidR="007F7C7C" w:rsidRDefault="00DF3227" w:rsidP="00164C8C">
            <w:pPr>
              <w:rPr>
                <w:rFonts w:ascii="Garamond" w:hAnsi="Garamond"/>
              </w:rPr>
            </w:pPr>
            <w:r w:rsidRPr="00DF3227">
              <w:rPr>
                <w:rFonts w:ascii="Garamond" w:hAnsi="Garamond"/>
                <w:color w:val="0070C0"/>
              </w:rPr>
              <w:t xml:space="preserve">Rapp&gt; The aim of the Option B is to say that EM calls for any/ all UEs are allowed </w:t>
            </w:r>
            <w:proofErr w:type="gramStart"/>
            <w:r w:rsidRPr="00DF3227">
              <w:rPr>
                <w:rFonts w:ascii="Garamond" w:hAnsi="Garamond"/>
                <w:color w:val="0070C0"/>
              </w:rPr>
              <w:t>as long as</w:t>
            </w:r>
            <w:proofErr w:type="gramEnd"/>
            <w:r w:rsidRPr="00DF3227">
              <w:rPr>
                <w:rFonts w:ascii="Garamond" w:hAnsi="Garamond"/>
                <w:color w:val="0070C0"/>
              </w:rPr>
              <w:t xml:space="preserve">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proofErr w:type="gramStart"/>
            <w:r>
              <w:rPr>
                <w:rFonts w:ascii="Garamond" w:hAnsi="Garamond"/>
              </w:rPr>
              <w:t>Also</w:t>
            </w:r>
            <w:proofErr w:type="gramEnd"/>
            <w:r>
              <w:rPr>
                <w:rFonts w:ascii="Garamond" w:hAnsi="Garamond"/>
              </w:rPr>
              <w:t xml:space="preserve">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 xml:space="preserve">In addition, our intention is to capture in 38.304 as below for acceptable cell behavior (where every </w:t>
            </w:r>
            <w:r>
              <w:rPr>
                <w:rFonts w:ascii="Garamond" w:hAnsi="Garamond"/>
                <w:color w:val="000000"/>
              </w:rPr>
              <w:lastRenderedPageBreak/>
              <w:t>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 xml:space="preserve">If the cell MIB is not barred, but redcap is barred, and </w:t>
            </w:r>
            <w:proofErr w:type="spellStart"/>
            <w:r>
              <w:rPr>
                <w:rFonts w:ascii="Garamond" w:hAnsi="Garamond"/>
                <w:color w:val="000000"/>
              </w:rPr>
              <w:t>allowEMCallforRedCap</w:t>
            </w:r>
            <w:proofErr w:type="spellEnd"/>
            <w:r>
              <w:rPr>
                <w:rFonts w:ascii="Garamond" w:hAnsi="Garamond"/>
                <w:color w:val="000000"/>
              </w:rPr>
              <w:t xml:space="preserve"> bit is set, consider this as acceptable </w:t>
            </w:r>
            <w:proofErr w:type="gramStart"/>
            <w:r>
              <w:rPr>
                <w:rFonts w:ascii="Garamond" w:hAnsi="Garamond"/>
                <w:color w:val="000000"/>
              </w:rPr>
              <w:t>cell</w:t>
            </w:r>
            <w:proofErr w:type="gramEnd"/>
          </w:p>
          <w:p w14:paraId="5ED188BD" w14:textId="593BC8BD" w:rsidR="00036E69" w:rsidRP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xml:space="preserve">, but </w:t>
            </w:r>
            <w:proofErr w:type="spellStart"/>
            <w:r w:rsidRPr="00036E69">
              <w:rPr>
                <w:rFonts w:ascii="Garamond" w:hAnsi="Garamond"/>
                <w:color w:val="FF0000"/>
                <w:u w:val="single"/>
              </w:rPr>
              <w:t>cellBarredNES</w:t>
            </w:r>
            <w:proofErr w:type="spellEnd"/>
            <w:r w:rsidRPr="00036E69">
              <w:rPr>
                <w:rFonts w:ascii="Garamond" w:hAnsi="Garamond"/>
                <w:color w:val="FF0000"/>
                <w:u w:val="single"/>
              </w:rPr>
              <w:t xml:space="preserve"> is set</w:t>
            </w:r>
            <w:r>
              <w:rPr>
                <w:rFonts w:ascii="Garamond" w:hAnsi="Garamond"/>
                <w:color w:val="FF0000"/>
                <w:u w:val="single"/>
              </w:rPr>
              <w:t xml:space="preserve"> to </w:t>
            </w:r>
            <w:proofErr w:type="spellStart"/>
            <w:r w:rsidRPr="00036E69">
              <w:rPr>
                <w:rFonts w:ascii="Garamond" w:hAnsi="Garamond"/>
                <w:i/>
                <w:iCs/>
                <w:color w:val="FF0000"/>
                <w:u w:val="single"/>
              </w:rPr>
              <w:t>notBarred</w:t>
            </w:r>
            <w:proofErr w:type="spellEnd"/>
            <w:r w:rsidRPr="00036E69">
              <w:rPr>
                <w:rFonts w:ascii="Garamond" w:hAnsi="Garamond"/>
                <w:color w:val="FF0000"/>
                <w:u w:val="single"/>
              </w:rPr>
              <w:t xml:space="preserve">, consider this as acceptable </w:t>
            </w:r>
            <w:proofErr w:type="gramStart"/>
            <w:r w:rsidRPr="00036E69">
              <w:rPr>
                <w:rFonts w:ascii="Garamond" w:hAnsi="Garamond"/>
                <w:color w:val="FF0000"/>
                <w:u w:val="single"/>
              </w:rPr>
              <w:t>cell</w:t>
            </w:r>
            <w:proofErr w:type="gramEnd"/>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xml:space="preserve">, consider this as acceptable </w:t>
            </w:r>
            <w:proofErr w:type="gramStart"/>
            <w:r w:rsidRPr="00036E69">
              <w:rPr>
                <w:rFonts w:ascii="Garamond" w:hAnsi="Garamond"/>
                <w:color w:val="00B050"/>
                <w:u w:val="single"/>
              </w:rPr>
              <w:t>cell</w:t>
            </w:r>
            <w:proofErr w:type="gramEnd"/>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consider this as acceptable </w:t>
            </w:r>
            <w:proofErr w:type="gramStart"/>
            <w:r w:rsidRPr="00036E69">
              <w:rPr>
                <w:rFonts w:ascii="Garamond" w:hAnsi="Garamond"/>
                <w:color w:val="2E74B5" w:themeColor="accent5" w:themeShade="BF"/>
                <w:u w:val="single"/>
              </w:rPr>
              <w:t>cell</w:t>
            </w:r>
            <w:proofErr w:type="gramEnd"/>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 xml:space="preserve">The logic for each entry would depend on how the feature filters UEs. For </w:t>
            </w:r>
            <w:proofErr w:type="spellStart"/>
            <w:r>
              <w:rPr>
                <w:rFonts w:ascii="Garamond" w:hAnsi="Garamond"/>
                <w:color w:val="000000"/>
              </w:rPr>
              <w:t>eg.</w:t>
            </w:r>
            <w:proofErr w:type="spellEnd"/>
            <w:r>
              <w:rPr>
                <w:rFonts w:ascii="Garamond" w:hAnsi="Garamond"/>
                <w:color w:val="000000"/>
              </w:rPr>
              <w:t xml:space="preserve">, NES bars all and allow supporting UEs, while RedCap allows all and </w:t>
            </w:r>
            <w:proofErr w:type="gramStart"/>
            <w:r>
              <w:rPr>
                <w:rFonts w:ascii="Garamond" w:hAnsi="Garamond"/>
                <w:color w:val="000000"/>
              </w:rPr>
              <w:t>bars  particular</w:t>
            </w:r>
            <w:proofErr w:type="gramEnd"/>
            <w:r>
              <w:rPr>
                <w:rFonts w:ascii="Garamond" w:hAnsi="Garamond"/>
                <w:color w:val="000000"/>
              </w:rPr>
              <w:t xml:space="preserve">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 xml:space="preserve">To us this should not bring in any issues with Rel-19/Rel-20 introductions. Could the </w:t>
            </w:r>
            <w:proofErr w:type="spellStart"/>
            <w:r>
              <w:rPr>
                <w:rFonts w:ascii="Garamond" w:hAnsi="Garamond"/>
                <w:color w:val="000000"/>
              </w:rPr>
              <w:t>rapp</w:t>
            </w:r>
            <w:proofErr w:type="spellEnd"/>
            <w:r>
              <w:rPr>
                <w:rFonts w:ascii="Garamond" w:hAnsi="Garamond"/>
                <w:color w:val="000000"/>
              </w:rPr>
              <w:t xml:space="preserve"> explain the </w:t>
            </w:r>
            <w:proofErr w:type="spellStart"/>
            <w:r>
              <w:rPr>
                <w:rFonts w:ascii="Garamond" w:hAnsi="Garamond"/>
                <w:color w:val="000000"/>
              </w:rPr>
              <w:t>usecase</w:t>
            </w:r>
            <w:proofErr w:type="spellEnd"/>
            <w:r>
              <w:rPr>
                <w:rFonts w:ascii="Garamond" w:hAnsi="Garamond"/>
                <w:color w:val="000000"/>
              </w:rPr>
              <w:t xml:space="preserv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w:t>
            </w:r>
            <w:proofErr w:type="spellStart"/>
            <w:r w:rsidR="00141F58">
              <w:rPr>
                <w:rFonts w:ascii="Garamond" w:hAnsi="Garamond"/>
                <w:color w:val="FF0000"/>
              </w:rPr>
              <w:t>usecase</w:t>
            </w:r>
            <w:proofErr w:type="spellEnd"/>
            <w:r w:rsidR="00141F58">
              <w:rPr>
                <w:rFonts w:ascii="Garamond" w:hAnsi="Garamond"/>
                <w:color w:val="FF0000"/>
              </w:rPr>
              <w:t xml:space="preserve"> in more detail.</w:t>
            </w:r>
          </w:p>
          <w:p w14:paraId="7D6EBB48" w14:textId="0CAC0BC7" w:rsidR="00141F58" w:rsidRPr="00036E69" w:rsidRDefault="00141F58" w:rsidP="00036E69">
            <w:pPr>
              <w:rPr>
                <w:rFonts w:ascii="Garamond" w:hAnsi="Garamond"/>
                <w:color w:val="000000"/>
              </w:rPr>
            </w:pP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 xml:space="preserve">In general, if MIB is barred, then all UEs are barred with the exception of </w:t>
            </w:r>
            <w:proofErr w:type="gramStart"/>
            <w:r>
              <w:rPr>
                <w:rFonts w:ascii="Garamond" w:hAnsi="Garamond"/>
                <w:color w:val="000000"/>
              </w:rPr>
              <w:t>NES..</w:t>
            </w:r>
            <w:proofErr w:type="gramEnd"/>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w:t>
            </w:r>
            <w:proofErr w:type="gramStart"/>
            <w:r w:rsidRPr="00653ED8">
              <w:rPr>
                <w:rFonts w:ascii="Garamond" w:hAnsi="Garamond"/>
                <w:color w:val="0070C0"/>
              </w:rPr>
              <w:t>as long as</w:t>
            </w:r>
            <w:proofErr w:type="gramEnd"/>
            <w:r w:rsidRPr="00653ED8">
              <w:rPr>
                <w:rFonts w:ascii="Garamond" w:hAnsi="Garamond"/>
                <w:color w:val="0070C0"/>
              </w:rPr>
              <w:t xml:space="preserve">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proofErr w:type="spellStart"/>
      <w:r w:rsidR="006C4897" w:rsidRPr="00830A49">
        <w:rPr>
          <w:rFonts w:ascii="Garamond" w:hAnsi="Garamond"/>
          <w:b/>
          <w:bCs/>
          <w:i/>
          <w:iCs/>
        </w:rPr>
        <w:t>ims-EmergencySupport</w:t>
      </w:r>
      <w:proofErr w:type="spellEnd"/>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proofErr w:type="spellStart"/>
      <w:r w:rsidR="006B2C9F" w:rsidRPr="006B2C9F">
        <w:rPr>
          <w:rFonts w:ascii="Garamond" w:hAnsi="Garamond"/>
          <w:i/>
          <w:iCs/>
          <w:lang w:val="en-US"/>
        </w:rPr>
        <w:t>ims-EmergencySupport</w:t>
      </w:r>
      <w:proofErr w:type="spellEnd"/>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proofErr w:type="spellStart"/>
      <w:r w:rsidR="006B2C9F" w:rsidRPr="006B2C9F">
        <w:rPr>
          <w:rFonts w:ascii="Garamond" w:hAnsi="Garamond"/>
          <w:i/>
          <w:iCs/>
          <w:lang w:val="en-US"/>
        </w:rPr>
        <w:t>cellBarred</w:t>
      </w:r>
      <w:proofErr w:type="spellEnd"/>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proofErr w:type="spellStart"/>
      <w:r w:rsidR="009039BF" w:rsidRPr="006B2C9F">
        <w:rPr>
          <w:rFonts w:ascii="Garamond" w:hAnsi="Garamond"/>
          <w:i/>
          <w:iCs/>
          <w:lang w:val="en-US"/>
        </w:rPr>
        <w:t>cellBarred</w:t>
      </w:r>
      <w:proofErr w:type="spellEnd"/>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proofErr w:type="spellStart"/>
      <w:r w:rsidR="009039BF" w:rsidRPr="006B2C9F">
        <w:rPr>
          <w:rFonts w:ascii="Garamond" w:hAnsi="Garamond"/>
          <w:i/>
          <w:iCs/>
          <w:lang w:val="en-US"/>
        </w:rPr>
        <w:t>ims-EmergencySupport</w:t>
      </w:r>
      <w:proofErr w:type="spellEnd"/>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proofErr w:type="spellStart"/>
      <w:r w:rsidRPr="006C4897">
        <w:rPr>
          <w:rFonts w:ascii="Arial" w:eastAsia="Times New Roman" w:hAnsi="Arial" w:cs="Times New Roman"/>
          <w:b/>
          <w:bCs/>
          <w:i/>
          <w:kern w:val="0"/>
          <w:sz w:val="18"/>
          <w:lang w:val="en-GB" w:eastAsia="en-GB"/>
          <w14:ligatures w14:val="none"/>
        </w:rPr>
        <w:t>ims-EmergencySupport</w:t>
      </w:r>
      <w:proofErr w:type="spellEnd"/>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 xml:space="preserve">for UEs in </w:t>
      </w:r>
      <w:proofErr w:type="gramStart"/>
      <w:r w:rsidRPr="006C4897">
        <w:rPr>
          <w:rFonts w:ascii="Times New Roman" w:eastAsia="Times New Roman" w:hAnsi="Times New Roman" w:cs="Times New Roman"/>
          <w:b/>
          <w:bCs/>
          <w:kern w:val="0"/>
          <w:sz w:val="20"/>
          <w:lang w:val="en-GB" w:eastAsia="en-GB"/>
          <w14:ligatures w14:val="none"/>
        </w:rPr>
        <w:t>limited service</w:t>
      </w:r>
      <w:proofErr w:type="gramEnd"/>
      <w:r w:rsidRPr="006C4897">
        <w:rPr>
          <w:rFonts w:ascii="Times New Roman" w:eastAsia="Times New Roman" w:hAnsi="Times New Roman" w:cs="Times New Roman"/>
          <w:b/>
          <w:bCs/>
          <w:kern w:val="0"/>
          <w:sz w:val="20"/>
          <w:lang w:val="en-GB" w:eastAsia="en-GB"/>
          <w14:ligatures w14:val="none"/>
        </w:rPr>
        <w:t xml:space="preserve"> mode</w:t>
      </w:r>
      <w:r w:rsidRPr="006C4897">
        <w:rPr>
          <w:rFonts w:ascii="Times New Roman" w:eastAsia="Times New Roman" w:hAnsi="Times New Roman" w:cs="Times New Roman"/>
          <w:kern w:val="0"/>
          <w:sz w:val="20"/>
          <w:lang w:val="en-GB" w:eastAsia="en-GB"/>
          <w14:ligatures w14:val="none"/>
        </w:rPr>
        <w:t xml:space="preserve">. If absent, IMS emergency call is not supported by the network in the cell for UEs in </w:t>
      </w:r>
      <w:proofErr w:type="gramStart"/>
      <w:r w:rsidRPr="006C4897">
        <w:rPr>
          <w:rFonts w:ascii="Times New Roman" w:eastAsia="Times New Roman" w:hAnsi="Times New Roman" w:cs="Times New Roman"/>
          <w:kern w:val="0"/>
          <w:sz w:val="20"/>
          <w:lang w:val="en-GB" w:eastAsia="en-GB"/>
          <w14:ligatures w14:val="none"/>
        </w:rPr>
        <w:t>limited service</w:t>
      </w:r>
      <w:proofErr w:type="gramEnd"/>
      <w:r w:rsidRPr="006C4897">
        <w:rPr>
          <w:rFonts w:ascii="Times New Roman" w:eastAsia="Times New Roman" w:hAnsi="Times New Roman" w:cs="Times New Roman"/>
          <w:kern w:val="0"/>
          <w:sz w:val="20"/>
          <w:lang w:val="en-GB" w:eastAsia="en-GB"/>
          <w14:ligatures w14:val="none"/>
        </w:rPr>
        <w:t xml:space="preserv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proofErr w:type="spellStart"/>
      <w:r w:rsidRPr="0003004E">
        <w:rPr>
          <w:rFonts w:ascii="Garamond" w:hAnsi="Garamond"/>
          <w:i/>
          <w:iCs/>
        </w:rPr>
        <w:t>ims-EmergencySupport</w:t>
      </w:r>
      <w:proofErr w:type="spellEnd"/>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proofErr w:type="spellStart"/>
            <w:r w:rsidRPr="0095536A">
              <w:rPr>
                <w:rFonts w:ascii="Times New Roman" w:hAnsi="Times New Roman" w:cs="Times New Roman"/>
                <w:i/>
                <w:iCs/>
                <w:color w:val="FF0000"/>
                <w:sz w:val="20"/>
                <w:szCs w:val="20"/>
                <w:lang w:val="en-GB" w:eastAsia="en-GB"/>
              </w:rPr>
              <w:t>ims-EmergencySupport</w:t>
            </w:r>
            <w:proofErr w:type="spellEnd"/>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proofErr w:type="gramStart"/>
            <w:r>
              <w:rPr>
                <w:rFonts w:ascii="Garamond" w:hAnsi="Garamond"/>
              </w:rPr>
              <w:t>Also</w:t>
            </w:r>
            <w:proofErr w:type="gramEnd"/>
            <w:r>
              <w:rPr>
                <w:rFonts w:ascii="Garamond" w:hAnsi="Garamond"/>
              </w:rPr>
              <w:t xml:space="preserve"> we wonder on why a new bit or reuse an old bit is needed if we agree that all R18 and future releases are assumed to allow EM calls (where the needed conditions exist).</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w:t>
            </w:r>
            <w:proofErr w:type="spellStart"/>
            <w:r>
              <w:rPr>
                <w:rFonts w:ascii="Garamond" w:hAnsi="Garamond"/>
              </w:rPr>
              <w:t>unnessarily</w:t>
            </w:r>
            <w:proofErr w:type="spellEnd"/>
            <w:r>
              <w:rPr>
                <w:rFonts w:ascii="Garamond" w:hAnsi="Garamond"/>
              </w:rPr>
              <w:t xml:space="preserve">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proofErr w:type="spellStart"/>
            <w:r w:rsidRPr="00873218">
              <w:rPr>
                <w:rFonts w:ascii="Garamond" w:hAnsi="Garamond"/>
              </w:rPr>
              <w:t>ims-</w:t>
            </w:r>
            <w:proofErr w:type="gramStart"/>
            <w:r w:rsidRPr="00873218">
              <w:rPr>
                <w:rFonts w:ascii="Garamond" w:hAnsi="Garamond"/>
              </w:rPr>
              <w:t>EmergencySupport</w:t>
            </w:r>
            <w:proofErr w:type="spellEnd"/>
            <w:proofErr w:type="gramEnd"/>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proofErr w:type="spellStart"/>
      <w:r w:rsidRPr="0003004E">
        <w:rPr>
          <w:rFonts w:ascii="Garamond" w:hAnsi="Garamond"/>
          <w:i/>
          <w:iCs/>
        </w:rPr>
        <w:t>ims-</w:t>
      </w:r>
      <w:proofErr w:type="gramStart"/>
      <w:r w:rsidRPr="0003004E">
        <w:rPr>
          <w:rFonts w:ascii="Garamond" w:hAnsi="Garamond"/>
          <w:i/>
          <w:iCs/>
        </w:rPr>
        <w:t>EmergencySupport</w:t>
      </w:r>
      <w:proofErr w:type="spellEnd"/>
      <w:r w:rsidRPr="0003004E">
        <w:rPr>
          <w:rFonts w:ascii="Garamond" w:hAnsi="Garamond"/>
        </w:rPr>
        <w:t xml:space="preserve"> </w:t>
      </w:r>
      <w:r>
        <w:rPr>
          <w:rFonts w:ascii="Garamond" w:hAnsi="Garamond"/>
        </w:rPr>
        <w:t xml:space="preserve"> we</w:t>
      </w:r>
      <w:proofErr w:type="gramEnd"/>
      <w:r>
        <w:rPr>
          <w:rFonts w:ascii="Garamond" w:hAnsi="Garamond"/>
        </w:rPr>
        <w:t xml:space="preserve"> can create a new Rel-18 SIB1 field (for </w:t>
      </w:r>
      <w:proofErr w:type="spellStart"/>
      <w:r>
        <w:rPr>
          <w:rFonts w:ascii="Garamond" w:hAnsi="Garamond"/>
        </w:rPr>
        <w:t>eg</w:t>
      </w:r>
      <w:proofErr w:type="spellEnd"/>
      <w:r>
        <w:rPr>
          <w:rFonts w:ascii="Garamond" w:hAnsi="Garamond"/>
        </w:rPr>
        <w:t xml:space="preserve">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w:t>
      </w:r>
      <w:proofErr w:type="gramStart"/>
      <w:r>
        <w:rPr>
          <w:rFonts w:ascii="Garamond" w:hAnsi="Garamond"/>
        </w:rPr>
        <w:t>and also</w:t>
      </w:r>
      <w:proofErr w:type="gramEnd"/>
      <w:r>
        <w:rPr>
          <w:rFonts w:ascii="Garamond" w:hAnsi="Garamond"/>
        </w:rPr>
        <w:t xml:space="preserve">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8"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0"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2"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4"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6"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26F8" w14:textId="77777777" w:rsidR="00983108" w:rsidRDefault="00983108" w:rsidP="00FE29B5">
      <w:pPr>
        <w:spacing w:after="0" w:line="240" w:lineRule="auto"/>
      </w:pPr>
      <w:r>
        <w:separator/>
      </w:r>
    </w:p>
  </w:endnote>
  <w:endnote w:type="continuationSeparator" w:id="0">
    <w:p w14:paraId="439F0187" w14:textId="77777777" w:rsidR="00983108" w:rsidRDefault="00983108" w:rsidP="00FE29B5">
      <w:pPr>
        <w:spacing w:after="0" w:line="240" w:lineRule="auto"/>
      </w:pPr>
      <w:r>
        <w:continuationSeparator/>
      </w:r>
    </w:p>
  </w:endnote>
  <w:endnote w:type="continuationNotice" w:id="1">
    <w:p w14:paraId="1BF8E32B" w14:textId="77777777" w:rsidR="00983108" w:rsidRDefault="0098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7D3" w14:textId="77777777" w:rsidR="00FE29B5" w:rsidRDefault="00FE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2F5" w14:textId="77777777" w:rsidR="00FE29B5" w:rsidRDefault="00FE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BEA1" w14:textId="77777777" w:rsidR="00983108" w:rsidRDefault="00983108" w:rsidP="00FE29B5">
      <w:pPr>
        <w:spacing w:after="0" w:line="240" w:lineRule="auto"/>
      </w:pPr>
      <w:r>
        <w:separator/>
      </w:r>
    </w:p>
  </w:footnote>
  <w:footnote w:type="continuationSeparator" w:id="0">
    <w:p w14:paraId="4CFCA02B" w14:textId="77777777" w:rsidR="00983108" w:rsidRDefault="00983108" w:rsidP="00FE29B5">
      <w:pPr>
        <w:spacing w:after="0" w:line="240" w:lineRule="auto"/>
      </w:pPr>
      <w:r>
        <w:continuationSeparator/>
      </w:r>
    </w:p>
  </w:footnote>
  <w:footnote w:type="continuationNotice" w:id="1">
    <w:p w14:paraId="249F49D0" w14:textId="77777777" w:rsidR="00983108" w:rsidRDefault="0098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749E" w14:textId="77777777" w:rsidR="00FE29B5" w:rsidRDefault="00FE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496" w14:textId="77777777" w:rsidR="00FE29B5" w:rsidRDefault="00FE2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53" w14:textId="77777777" w:rsidR="00FE29B5" w:rsidRDefault="00F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2"/>
  </w:num>
  <w:num w:numId="2" w16cid:durableId="1767336513">
    <w:abstractNumId w:val="1"/>
  </w:num>
  <w:num w:numId="3" w16cid:durableId="1796021496">
    <w:abstractNumId w:val="3"/>
  </w:num>
  <w:num w:numId="4" w16cid:durableId="367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77F33"/>
    <w:rsid w:val="00090D70"/>
    <w:rsid w:val="000A008A"/>
    <w:rsid w:val="000A697A"/>
    <w:rsid w:val="000C275D"/>
    <w:rsid w:val="000D2B95"/>
    <w:rsid w:val="00141F58"/>
    <w:rsid w:val="00145C45"/>
    <w:rsid w:val="00166151"/>
    <w:rsid w:val="001717E9"/>
    <w:rsid w:val="001B53A7"/>
    <w:rsid w:val="001C4933"/>
    <w:rsid w:val="001D5C10"/>
    <w:rsid w:val="001E06D1"/>
    <w:rsid w:val="00223D44"/>
    <w:rsid w:val="00266378"/>
    <w:rsid w:val="0027486B"/>
    <w:rsid w:val="00281AEA"/>
    <w:rsid w:val="002C638E"/>
    <w:rsid w:val="002D22FE"/>
    <w:rsid w:val="002D4DBD"/>
    <w:rsid w:val="003847AB"/>
    <w:rsid w:val="003C00B5"/>
    <w:rsid w:val="004117BB"/>
    <w:rsid w:val="00457A69"/>
    <w:rsid w:val="00472342"/>
    <w:rsid w:val="004807FD"/>
    <w:rsid w:val="00493761"/>
    <w:rsid w:val="004E2E07"/>
    <w:rsid w:val="004F0EDC"/>
    <w:rsid w:val="004F202F"/>
    <w:rsid w:val="00504DC3"/>
    <w:rsid w:val="005561C6"/>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7128AD"/>
    <w:rsid w:val="00731CCD"/>
    <w:rsid w:val="007719F7"/>
    <w:rsid w:val="007A1C6D"/>
    <w:rsid w:val="007B3D20"/>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E12BE"/>
    <w:rsid w:val="009E422A"/>
    <w:rsid w:val="009F1425"/>
    <w:rsid w:val="00A21402"/>
    <w:rsid w:val="00A84DD2"/>
    <w:rsid w:val="00AD2D95"/>
    <w:rsid w:val="00B02559"/>
    <w:rsid w:val="00B04A96"/>
    <w:rsid w:val="00B04AD1"/>
    <w:rsid w:val="00B0573C"/>
    <w:rsid w:val="00B221C5"/>
    <w:rsid w:val="00B246E9"/>
    <w:rsid w:val="00B35E89"/>
    <w:rsid w:val="00B87B67"/>
    <w:rsid w:val="00BB3B45"/>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28CD"/>
    <w:rsid w:val="00D9472B"/>
    <w:rsid w:val="00DD2709"/>
    <w:rsid w:val="00DF11FF"/>
    <w:rsid w:val="00DF3227"/>
    <w:rsid w:val="00E01EB9"/>
    <w:rsid w:val="00E27DC9"/>
    <w:rsid w:val="00E66C26"/>
    <w:rsid w:val="00EA7460"/>
    <w:rsid w:val="00EB223A"/>
    <w:rsid w:val="00EB44DF"/>
    <w:rsid w:val="00EB5442"/>
    <w:rsid w:val="00EC184F"/>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23"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3287</Words>
  <Characters>18740</Characters>
  <Application>Microsoft Office Word</Application>
  <DocSecurity>0</DocSecurity>
  <Lines>156</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Apple - Naveen Palle</cp:lastModifiedBy>
  <cp:revision>2</cp:revision>
  <dcterms:created xsi:type="dcterms:W3CDTF">2024-04-25T07:08:00Z</dcterms:created>
  <dcterms:modified xsi:type="dcterms:W3CDTF">2024-04-25T07:08:00Z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