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4E02" w14:textId="77777777" w:rsidR="00C02E2F" w:rsidRDefault="00C02E2F" w:rsidP="00C02E2F">
      <w:pPr>
        <w:pStyle w:val="CRCoverPage"/>
        <w:tabs>
          <w:tab w:val="right" w:pos="9639"/>
        </w:tabs>
        <w:spacing w:after="0"/>
        <w:rPr>
          <w:b/>
          <w:i/>
          <w:noProof/>
          <w:sz w:val="28"/>
        </w:rPr>
      </w:pPr>
      <w:bookmarkStart w:id="0" w:name="_Toc46439061"/>
      <w:bookmarkStart w:id="1" w:name="_Toc46443898"/>
      <w:bookmarkStart w:id="2" w:name="_Toc46486659"/>
      <w:bookmarkStart w:id="3" w:name="_Toc52836537"/>
      <w:bookmarkStart w:id="4" w:name="_Toc52837545"/>
      <w:bookmarkStart w:id="5" w:name="_Toc53006185"/>
      <w:bookmarkStart w:id="6" w:name="_Toc20425633"/>
      <w:bookmarkStart w:id="7" w:name="_Toc29321029"/>
      <w:bookmarkStart w:id="8" w:name="_Toc36756613"/>
      <w:bookmarkStart w:id="9" w:name="_Toc36836154"/>
      <w:bookmarkStart w:id="10" w:name="_Toc36843131"/>
      <w:bookmarkStart w:id="11" w:name="_Toc37067420"/>
      <w:r>
        <w:rPr>
          <w:b/>
          <w:noProof/>
          <w:sz w:val="24"/>
        </w:rPr>
        <w:t>3GPP TSG-</w:t>
      </w:r>
      <w:fldSimple w:instr=" DOCPROPERTY  TSG/WGRef  \* MERGEFORMAT ">
        <w:r>
          <w:rPr>
            <w:b/>
            <w:noProof/>
            <w:sz w:val="24"/>
          </w:rPr>
          <w:t>RAN WG2</w:t>
        </w:r>
      </w:fldSimple>
      <w:r>
        <w:rPr>
          <w:b/>
          <w:noProof/>
          <w:sz w:val="24"/>
        </w:rPr>
        <w:t xml:space="preserve"> Meeting #125</w:t>
      </w:r>
      <w:r>
        <w:rPr>
          <w:b/>
          <w:i/>
          <w:noProof/>
          <w:sz w:val="28"/>
        </w:rPr>
        <w:tab/>
      </w:r>
      <w:fldSimple w:instr=" DOCPROPERTY  Tdoc#  \* MERGEFORMAT ">
        <w:r>
          <w:rPr>
            <w:b/>
            <w:i/>
            <w:noProof/>
            <w:sz w:val="28"/>
          </w:rPr>
          <w:t>R2-24xxxxx</w:t>
        </w:r>
      </w:fldSimple>
    </w:p>
    <w:p w14:paraId="2AEC65A4" w14:textId="77777777" w:rsidR="00C02E2F" w:rsidRDefault="00C02E2F" w:rsidP="00C02E2F">
      <w:pPr>
        <w:pStyle w:val="CRCoverPage"/>
        <w:outlineLvl w:val="0"/>
        <w:rPr>
          <w:b/>
          <w:noProof/>
          <w:sz w:val="24"/>
        </w:rPr>
      </w:pPr>
      <w:bookmarkStart w:id="12" w:name="_Hlk124761912"/>
      <w:r w:rsidRPr="00142545">
        <w:rPr>
          <w:b/>
          <w:bCs/>
          <w:sz w:val="24"/>
          <w:szCs w:val="22"/>
        </w:rPr>
        <w:t>Athens, Greece, 2</w:t>
      </w:r>
      <w:r>
        <w:rPr>
          <w:b/>
          <w:bCs/>
          <w:sz w:val="24"/>
          <w:szCs w:val="22"/>
        </w:rPr>
        <w:t>6</w:t>
      </w:r>
      <w:r w:rsidRPr="00142545">
        <w:rPr>
          <w:b/>
          <w:bCs/>
          <w:sz w:val="24"/>
          <w:szCs w:val="22"/>
        </w:rPr>
        <w:t xml:space="preserve"> February </w:t>
      </w:r>
      <w:r>
        <w:rPr>
          <w:b/>
          <w:bCs/>
          <w:sz w:val="24"/>
          <w:szCs w:val="22"/>
        </w:rPr>
        <w:t>–</w:t>
      </w:r>
      <w:r w:rsidRPr="00142545">
        <w:rPr>
          <w:b/>
          <w:bCs/>
          <w:sz w:val="24"/>
          <w:szCs w:val="22"/>
        </w:rPr>
        <w:t xml:space="preserve"> </w:t>
      </w:r>
      <w:r>
        <w:rPr>
          <w:b/>
          <w:bCs/>
          <w:sz w:val="24"/>
          <w:szCs w:val="22"/>
        </w:rPr>
        <w:t>1</w:t>
      </w:r>
      <w:r w:rsidRPr="00142545">
        <w:rPr>
          <w:b/>
          <w:bCs/>
          <w:sz w:val="24"/>
          <w:szCs w:val="22"/>
        </w:rPr>
        <w:t xml:space="preserve"> March, 202</w:t>
      </w:r>
      <w:r>
        <w:rPr>
          <w:b/>
          <w:bCs/>
          <w:sz w:val="24"/>
          <w:szCs w:val="22"/>
        </w:rPr>
        <w:t>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C02E2F" w14:paraId="167DD52E" w14:textId="77777777" w:rsidTr="00CA43CE">
        <w:tc>
          <w:tcPr>
            <w:tcW w:w="9641" w:type="dxa"/>
            <w:gridSpan w:val="9"/>
            <w:tcBorders>
              <w:top w:val="single" w:sz="4" w:space="0" w:color="auto"/>
              <w:left w:val="single" w:sz="4" w:space="0" w:color="auto"/>
              <w:bottom w:val="nil"/>
              <w:right w:val="single" w:sz="4" w:space="0" w:color="auto"/>
            </w:tcBorders>
            <w:hideMark/>
          </w:tcPr>
          <w:bookmarkEnd w:id="12"/>
          <w:p w14:paraId="4A03FFEC" w14:textId="77777777" w:rsidR="00C02E2F" w:rsidRDefault="00C02E2F" w:rsidP="00CA43CE">
            <w:pPr>
              <w:pStyle w:val="CRCoverPage"/>
              <w:spacing w:after="0"/>
              <w:jc w:val="right"/>
              <w:rPr>
                <w:i/>
                <w:noProof/>
              </w:rPr>
            </w:pPr>
            <w:r>
              <w:rPr>
                <w:i/>
                <w:noProof/>
                <w:sz w:val="14"/>
              </w:rPr>
              <w:t>CR-Form-v12.2</w:t>
            </w:r>
          </w:p>
        </w:tc>
      </w:tr>
      <w:tr w:rsidR="00C02E2F" w14:paraId="57E2E92A" w14:textId="77777777" w:rsidTr="00CA43CE">
        <w:tc>
          <w:tcPr>
            <w:tcW w:w="9641" w:type="dxa"/>
            <w:gridSpan w:val="9"/>
            <w:tcBorders>
              <w:top w:val="nil"/>
              <w:left w:val="single" w:sz="4" w:space="0" w:color="auto"/>
              <w:bottom w:val="nil"/>
              <w:right w:val="single" w:sz="4" w:space="0" w:color="auto"/>
            </w:tcBorders>
            <w:hideMark/>
          </w:tcPr>
          <w:p w14:paraId="74681462" w14:textId="77777777" w:rsidR="00C02E2F" w:rsidRDefault="00C02E2F" w:rsidP="00CA43CE">
            <w:pPr>
              <w:pStyle w:val="CRCoverPage"/>
              <w:spacing w:after="0"/>
              <w:jc w:val="center"/>
              <w:rPr>
                <w:noProof/>
              </w:rPr>
            </w:pPr>
            <w:r>
              <w:rPr>
                <w:b/>
                <w:noProof/>
                <w:sz w:val="32"/>
              </w:rPr>
              <w:t>CHANGE REQUEST</w:t>
            </w:r>
          </w:p>
        </w:tc>
      </w:tr>
      <w:tr w:rsidR="00C02E2F" w14:paraId="26AB3304" w14:textId="77777777" w:rsidTr="00CA43CE">
        <w:tc>
          <w:tcPr>
            <w:tcW w:w="9641" w:type="dxa"/>
            <w:gridSpan w:val="9"/>
            <w:tcBorders>
              <w:top w:val="nil"/>
              <w:left w:val="single" w:sz="4" w:space="0" w:color="auto"/>
              <w:bottom w:val="nil"/>
              <w:right w:val="single" w:sz="4" w:space="0" w:color="auto"/>
            </w:tcBorders>
          </w:tcPr>
          <w:p w14:paraId="3717C9F3" w14:textId="77777777" w:rsidR="00C02E2F" w:rsidRDefault="00C02E2F" w:rsidP="00CA43CE">
            <w:pPr>
              <w:pStyle w:val="CRCoverPage"/>
              <w:spacing w:after="0"/>
              <w:rPr>
                <w:noProof/>
                <w:sz w:val="8"/>
                <w:szCs w:val="8"/>
              </w:rPr>
            </w:pPr>
          </w:p>
        </w:tc>
      </w:tr>
      <w:tr w:rsidR="00C02E2F" w14:paraId="059108B4" w14:textId="77777777" w:rsidTr="00CA43CE">
        <w:tc>
          <w:tcPr>
            <w:tcW w:w="142" w:type="dxa"/>
            <w:tcBorders>
              <w:top w:val="nil"/>
              <w:left w:val="single" w:sz="4" w:space="0" w:color="auto"/>
              <w:bottom w:val="nil"/>
              <w:right w:val="nil"/>
            </w:tcBorders>
          </w:tcPr>
          <w:p w14:paraId="10D0DBBA" w14:textId="77777777" w:rsidR="00C02E2F" w:rsidRDefault="00C02E2F" w:rsidP="00CA43CE">
            <w:pPr>
              <w:pStyle w:val="CRCoverPage"/>
              <w:spacing w:after="0"/>
              <w:jc w:val="right"/>
              <w:rPr>
                <w:noProof/>
              </w:rPr>
            </w:pPr>
          </w:p>
        </w:tc>
        <w:tc>
          <w:tcPr>
            <w:tcW w:w="1559" w:type="dxa"/>
            <w:shd w:val="pct30" w:color="FFFF00" w:fill="auto"/>
            <w:hideMark/>
          </w:tcPr>
          <w:p w14:paraId="378A15AF" w14:textId="77777777" w:rsidR="00C02E2F" w:rsidRDefault="00B909C1" w:rsidP="00CA43CE">
            <w:pPr>
              <w:pStyle w:val="CRCoverPage"/>
              <w:spacing w:after="0"/>
              <w:jc w:val="right"/>
              <w:rPr>
                <w:b/>
                <w:noProof/>
                <w:sz w:val="28"/>
              </w:rPr>
            </w:pPr>
            <w:fldSimple w:instr=" DOCPROPERTY  Spec#  \* MERGEFORMAT ">
              <w:r w:rsidR="00C02E2F">
                <w:rPr>
                  <w:b/>
                  <w:noProof/>
                  <w:sz w:val="28"/>
                </w:rPr>
                <w:t>38.331</w:t>
              </w:r>
            </w:fldSimple>
          </w:p>
        </w:tc>
        <w:tc>
          <w:tcPr>
            <w:tcW w:w="709" w:type="dxa"/>
            <w:hideMark/>
          </w:tcPr>
          <w:p w14:paraId="476EAD5F" w14:textId="77777777" w:rsidR="00C02E2F" w:rsidRDefault="00C02E2F" w:rsidP="00CA43CE">
            <w:pPr>
              <w:pStyle w:val="CRCoverPage"/>
              <w:spacing w:after="0"/>
              <w:jc w:val="center"/>
              <w:rPr>
                <w:noProof/>
              </w:rPr>
            </w:pPr>
            <w:r>
              <w:rPr>
                <w:b/>
                <w:noProof/>
                <w:sz w:val="28"/>
              </w:rPr>
              <w:t>CR</w:t>
            </w:r>
          </w:p>
        </w:tc>
        <w:tc>
          <w:tcPr>
            <w:tcW w:w="1276" w:type="dxa"/>
            <w:shd w:val="pct30" w:color="FFFF00" w:fill="auto"/>
            <w:hideMark/>
          </w:tcPr>
          <w:p w14:paraId="7BFDE455" w14:textId="77777777" w:rsidR="00C02E2F" w:rsidRDefault="00C02E2F" w:rsidP="00CA43CE">
            <w:pPr>
              <w:pStyle w:val="CRCoverPage"/>
              <w:spacing w:after="0"/>
              <w:rPr>
                <w:noProof/>
              </w:rPr>
            </w:pPr>
            <w:r>
              <w:rPr>
                <w:b/>
                <w:noProof/>
                <w:sz w:val="28"/>
              </w:rPr>
              <w:t>xxxx</w:t>
            </w:r>
          </w:p>
        </w:tc>
        <w:tc>
          <w:tcPr>
            <w:tcW w:w="709" w:type="dxa"/>
            <w:hideMark/>
          </w:tcPr>
          <w:p w14:paraId="562D9461" w14:textId="77777777" w:rsidR="00C02E2F" w:rsidRDefault="00C02E2F" w:rsidP="00CA43CE">
            <w:pPr>
              <w:pStyle w:val="CRCoverPage"/>
              <w:tabs>
                <w:tab w:val="right" w:pos="625"/>
              </w:tabs>
              <w:spacing w:after="0"/>
              <w:jc w:val="center"/>
              <w:rPr>
                <w:noProof/>
              </w:rPr>
            </w:pPr>
            <w:r>
              <w:rPr>
                <w:b/>
                <w:bCs/>
                <w:noProof/>
                <w:sz w:val="28"/>
              </w:rPr>
              <w:t>rev</w:t>
            </w:r>
          </w:p>
        </w:tc>
        <w:tc>
          <w:tcPr>
            <w:tcW w:w="992" w:type="dxa"/>
            <w:shd w:val="pct30" w:color="FFFF00" w:fill="auto"/>
            <w:hideMark/>
          </w:tcPr>
          <w:p w14:paraId="2DA21EB0" w14:textId="77777777" w:rsidR="00C02E2F" w:rsidRDefault="00B909C1" w:rsidP="00CA43CE">
            <w:pPr>
              <w:pStyle w:val="CRCoverPage"/>
              <w:spacing w:after="0"/>
              <w:jc w:val="center"/>
              <w:rPr>
                <w:b/>
                <w:noProof/>
              </w:rPr>
            </w:pPr>
            <w:fldSimple w:instr=" DOCPROPERTY  Revision  \* MERGEFORMAT ">
              <w:r w:rsidR="00C02E2F">
                <w:rPr>
                  <w:b/>
                  <w:noProof/>
                  <w:sz w:val="28"/>
                </w:rPr>
                <w:t>&lt;&lt;REV&gt;&gt;</w:t>
              </w:r>
            </w:fldSimple>
          </w:p>
        </w:tc>
        <w:tc>
          <w:tcPr>
            <w:tcW w:w="2410" w:type="dxa"/>
            <w:hideMark/>
          </w:tcPr>
          <w:p w14:paraId="3F800A6C" w14:textId="77777777" w:rsidR="00C02E2F" w:rsidRDefault="00C02E2F" w:rsidP="00CA43CE">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2E1CABD3" w14:textId="3E74E015" w:rsidR="00C02E2F" w:rsidRPr="00345B35" w:rsidRDefault="00B909C1" w:rsidP="00CA43CE">
            <w:pPr>
              <w:pStyle w:val="CRCoverPage"/>
              <w:spacing w:after="0"/>
              <w:jc w:val="center"/>
              <w:rPr>
                <w:noProof/>
                <w:sz w:val="28"/>
              </w:rPr>
            </w:pPr>
            <w:fldSimple w:instr=" DOCPROPERTY  Version  \* MERGEFORMAT ">
              <w:r w:rsidR="00C02E2F" w:rsidRPr="00345B35">
                <w:rPr>
                  <w:b/>
                  <w:noProof/>
                  <w:sz w:val="28"/>
                </w:rPr>
                <w:t>1</w:t>
              </w:r>
              <w:r w:rsidR="00C02E2F">
                <w:rPr>
                  <w:b/>
                  <w:noProof/>
                  <w:sz w:val="28"/>
                </w:rPr>
                <w:t>7</w:t>
              </w:r>
              <w:r w:rsidR="00C02E2F" w:rsidRPr="00345B35">
                <w:rPr>
                  <w:b/>
                  <w:noProof/>
                  <w:sz w:val="28"/>
                </w:rPr>
                <w:t>.</w:t>
              </w:r>
              <w:r w:rsidR="00C02E2F">
                <w:rPr>
                  <w:b/>
                  <w:noProof/>
                  <w:sz w:val="28"/>
                </w:rPr>
                <w:t>7</w:t>
              </w:r>
              <w:r w:rsidR="00C02E2F" w:rsidRPr="00345B35">
                <w:rPr>
                  <w:b/>
                  <w:noProof/>
                  <w:sz w:val="28"/>
                </w:rPr>
                <w:t>.0</w:t>
              </w:r>
            </w:fldSimple>
          </w:p>
        </w:tc>
        <w:tc>
          <w:tcPr>
            <w:tcW w:w="143" w:type="dxa"/>
            <w:tcBorders>
              <w:top w:val="nil"/>
              <w:left w:val="nil"/>
              <w:bottom w:val="nil"/>
              <w:right w:val="single" w:sz="4" w:space="0" w:color="auto"/>
            </w:tcBorders>
          </w:tcPr>
          <w:p w14:paraId="1CF88849" w14:textId="77777777" w:rsidR="00C02E2F" w:rsidRDefault="00C02E2F" w:rsidP="00CA43CE">
            <w:pPr>
              <w:pStyle w:val="CRCoverPage"/>
              <w:spacing w:after="0"/>
              <w:rPr>
                <w:noProof/>
              </w:rPr>
            </w:pPr>
          </w:p>
        </w:tc>
      </w:tr>
      <w:tr w:rsidR="00C02E2F" w14:paraId="44B907E6" w14:textId="77777777" w:rsidTr="00CA43CE">
        <w:tc>
          <w:tcPr>
            <w:tcW w:w="9641" w:type="dxa"/>
            <w:gridSpan w:val="9"/>
            <w:tcBorders>
              <w:top w:val="nil"/>
              <w:left w:val="single" w:sz="4" w:space="0" w:color="auto"/>
              <w:bottom w:val="nil"/>
              <w:right w:val="single" w:sz="4" w:space="0" w:color="auto"/>
            </w:tcBorders>
          </w:tcPr>
          <w:p w14:paraId="28078D00" w14:textId="77777777" w:rsidR="00C02E2F" w:rsidRDefault="00C02E2F" w:rsidP="00CA43CE">
            <w:pPr>
              <w:pStyle w:val="CRCoverPage"/>
              <w:spacing w:after="0"/>
              <w:rPr>
                <w:noProof/>
              </w:rPr>
            </w:pPr>
          </w:p>
        </w:tc>
      </w:tr>
      <w:tr w:rsidR="00C02E2F" w14:paraId="4B4DAEA5" w14:textId="77777777" w:rsidTr="00CA43CE">
        <w:tc>
          <w:tcPr>
            <w:tcW w:w="9641" w:type="dxa"/>
            <w:gridSpan w:val="9"/>
            <w:tcBorders>
              <w:top w:val="single" w:sz="4" w:space="0" w:color="auto"/>
              <w:left w:val="nil"/>
              <w:bottom w:val="nil"/>
              <w:right w:val="nil"/>
            </w:tcBorders>
            <w:hideMark/>
          </w:tcPr>
          <w:p w14:paraId="0970E6AA" w14:textId="77777777" w:rsidR="00C02E2F" w:rsidRDefault="00C02E2F" w:rsidP="00CA43CE">
            <w:pPr>
              <w:pStyle w:val="CRCoverPage"/>
              <w:spacing w:after="0"/>
              <w:jc w:val="center"/>
              <w:rPr>
                <w:rFonts w:cs="Arial"/>
                <w:i/>
                <w:noProof/>
              </w:rPr>
            </w:pPr>
            <w:r>
              <w:rPr>
                <w:rFonts w:cs="Arial"/>
                <w:i/>
                <w:noProof/>
              </w:rPr>
              <w:t xml:space="preserve">For </w:t>
            </w:r>
            <w:hyperlink r:id="rId11" w:anchor="_blank" w:history="1">
              <w:r>
                <w:rPr>
                  <w:rStyle w:val="Hyperlink"/>
                  <w:rFonts w:cs="Arial"/>
                  <w:b/>
                  <w:i/>
                  <w:noProof/>
                  <w:color w:val="FF0000"/>
                </w:rPr>
                <w:t>HE</w:t>
              </w:r>
              <w:bookmarkStart w:id="13" w:name="_Hlt497126619"/>
              <w:r>
                <w:rPr>
                  <w:rStyle w:val="Hyperlink"/>
                  <w:rFonts w:cs="Arial"/>
                  <w:b/>
                  <w:i/>
                  <w:noProof/>
                  <w:color w:val="FF0000"/>
                </w:rPr>
                <w:t>L</w:t>
              </w:r>
              <w:bookmarkEnd w:id="13"/>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Hyperlink"/>
                  <w:rFonts w:cs="Arial"/>
                  <w:i/>
                  <w:noProof/>
                </w:rPr>
                <w:t>http://www.3gpp.org/Change-Requests</w:t>
              </w:r>
            </w:hyperlink>
            <w:r>
              <w:rPr>
                <w:rFonts w:cs="Arial"/>
                <w:i/>
                <w:noProof/>
              </w:rPr>
              <w:t>.</w:t>
            </w:r>
          </w:p>
        </w:tc>
      </w:tr>
      <w:tr w:rsidR="00C02E2F" w14:paraId="58A65D5A" w14:textId="77777777" w:rsidTr="00CA43CE">
        <w:tc>
          <w:tcPr>
            <w:tcW w:w="9641" w:type="dxa"/>
            <w:gridSpan w:val="9"/>
          </w:tcPr>
          <w:p w14:paraId="7E31D431" w14:textId="77777777" w:rsidR="00C02E2F" w:rsidRDefault="00C02E2F" w:rsidP="00CA43CE">
            <w:pPr>
              <w:pStyle w:val="CRCoverPage"/>
              <w:spacing w:after="0"/>
              <w:rPr>
                <w:noProof/>
                <w:sz w:val="8"/>
                <w:szCs w:val="8"/>
              </w:rPr>
            </w:pPr>
          </w:p>
        </w:tc>
      </w:tr>
    </w:tbl>
    <w:p w14:paraId="015821C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C02E2F" w14:paraId="7471984B" w14:textId="77777777" w:rsidTr="00CA43CE">
        <w:tc>
          <w:tcPr>
            <w:tcW w:w="2835" w:type="dxa"/>
            <w:hideMark/>
          </w:tcPr>
          <w:p w14:paraId="2D14D890" w14:textId="77777777" w:rsidR="00C02E2F" w:rsidRDefault="00C02E2F" w:rsidP="00CA43CE">
            <w:pPr>
              <w:pStyle w:val="CRCoverPage"/>
              <w:tabs>
                <w:tab w:val="right" w:pos="2751"/>
              </w:tabs>
              <w:spacing w:after="0"/>
              <w:rPr>
                <w:b/>
                <w:i/>
                <w:noProof/>
              </w:rPr>
            </w:pPr>
            <w:r>
              <w:rPr>
                <w:b/>
                <w:i/>
                <w:noProof/>
              </w:rPr>
              <w:t>Proposed change affects:</w:t>
            </w:r>
          </w:p>
        </w:tc>
        <w:tc>
          <w:tcPr>
            <w:tcW w:w="1418" w:type="dxa"/>
            <w:hideMark/>
          </w:tcPr>
          <w:p w14:paraId="13C4DD2A" w14:textId="77777777" w:rsidR="00C02E2F" w:rsidRDefault="00C02E2F" w:rsidP="00CA43C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6552DD" w14:textId="77777777" w:rsidR="00C02E2F" w:rsidRDefault="00C02E2F" w:rsidP="00CA43CE">
            <w:pPr>
              <w:pStyle w:val="CRCoverPage"/>
              <w:spacing w:after="0"/>
              <w:jc w:val="center"/>
              <w:rPr>
                <w:b/>
                <w:caps/>
                <w:noProof/>
              </w:rPr>
            </w:pPr>
          </w:p>
        </w:tc>
        <w:tc>
          <w:tcPr>
            <w:tcW w:w="709" w:type="dxa"/>
            <w:tcBorders>
              <w:top w:val="nil"/>
              <w:left w:val="single" w:sz="4" w:space="0" w:color="auto"/>
              <w:bottom w:val="nil"/>
              <w:right w:val="nil"/>
            </w:tcBorders>
            <w:hideMark/>
          </w:tcPr>
          <w:p w14:paraId="0428A5C5" w14:textId="77777777" w:rsidR="00C02E2F" w:rsidRDefault="00C02E2F" w:rsidP="00CA43C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6C1840" w14:textId="6FEAF0C2" w:rsidR="00C02E2F" w:rsidRDefault="008D71AB" w:rsidP="00CA43CE">
            <w:pPr>
              <w:pStyle w:val="CRCoverPage"/>
              <w:spacing w:after="0"/>
              <w:jc w:val="center"/>
              <w:rPr>
                <w:b/>
                <w:caps/>
                <w:noProof/>
              </w:rPr>
            </w:pPr>
            <w:r>
              <w:rPr>
                <w:b/>
                <w:caps/>
                <w:noProof/>
              </w:rPr>
              <w:t>X</w:t>
            </w:r>
          </w:p>
        </w:tc>
        <w:tc>
          <w:tcPr>
            <w:tcW w:w="2126" w:type="dxa"/>
            <w:hideMark/>
          </w:tcPr>
          <w:p w14:paraId="1BEB1F61" w14:textId="77777777" w:rsidR="00C02E2F" w:rsidRDefault="00C02E2F" w:rsidP="00CA43C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61F8DCD" w14:textId="23233711" w:rsidR="00C02E2F" w:rsidRDefault="008D71AB" w:rsidP="00CA43CE">
            <w:pPr>
              <w:pStyle w:val="CRCoverPage"/>
              <w:spacing w:after="0"/>
              <w:jc w:val="center"/>
              <w:rPr>
                <w:b/>
                <w:caps/>
                <w:noProof/>
              </w:rPr>
            </w:pPr>
            <w:r>
              <w:rPr>
                <w:b/>
                <w:caps/>
                <w:noProof/>
              </w:rPr>
              <w:t>X</w:t>
            </w:r>
          </w:p>
        </w:tc>
        <w:tc>
          <w:tcPr>
            <w:tcW w:w="1418" w:type="dxa"/>
            <w:hideMark/>
          </w:tcPr>
          <w:p w14:paraId="238FC8D7" w14:textId="77777777" w:rsidR="00C02E2F" w:rsidRDefault="00C02E2F" w:rsidP="00CA43C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18B200" w14:textId="77777777" w:rsidR="00C02E2F" w:rsidRDefault="00C02E2F" w:rsidP="00CA43CE">
            <w:pPr>
              <w:pStyle w:val="CRCoverPage"/>
              <w:spacing w:after="0"/>
              <w:jc w:val="center"/>
              <w:rPr>
                <w:b/>
                <w:bCs/>
                <w:caps/>
                <w:noProof/>
              </w:rPr>
            </w:pPr>
          </w:p>
        </w:tc>
      </w:tr>
    </w:tbl>
    <w:p w14:paraId="44EC5D79" w14:textId="77777777" w:rsidR="00C02E2F" w:rsidRDefault="00C02E2F" w:rsidP="00C02E2F">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C02E2F" w14:paraId="0DFE2E07" w14:textId="77777777" w:rsidTr="00606146">
        <w:tc>
          <w:tcPr>
            <w:tcW w:w="9645" w:type="dxa"/>
            <w:gridSpan w:val="11"/>
          </w:tcPr>
          <w:p w14:paraId="3ACAB7E9" w14:textId="77777777" w:rsidR="00C02E2F" w:rsidRDefault="00C02E2F" w:rsidP="00CA43CE">
            <w:pPr>
              <w:pStyle w:val="CRCoverPage"/>
              <w:spacing w:after="0"/>
              <w:rPr>
                <w:noProof/>
                <w:sz w:val="8"/>
                <w:szCs w:val="8"/>
              </w:rPr>
            </w:pPr>
          </w:p>
        </w:tc>
      </w:tr>
      <w:tr w:rsidR="008D71AB" w14:paraId="607C59C7" w14:textId="77777777" w:rsidTr="00606146">
        <w:tc>
          <w:tcPr>
            <w:tcW w:w="1845" w:type="dxa"/>
            <w:tcBorders>
              <w:top w:val="single" w:sz="4" w:space="0" w:color="auto"/>
              <w:left w:val="single" w:sz="4" w:space="0" w:color="auto"/>
              <w:bottom w:val="nil"/>
              <w:right w:val="nil"/>
            </w:tcBorders>
            <w:hideMark/>
          </w:tcPr>
          <w:p w14:paraId="6B3887D9" w14:textId="77777777" w:rsidR="008D71AB" w:rsidRDefault="008D71AB" w:rsidP="008D71AB">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hideMark/>
          </w:tcPr>
          <w:p w14:paraId="72C090B5" w14:textId="5D7457CC" w:rsidR="008D71AB" w:rsidRDefault="008D71AB" w:rsidP="008D71AB">
            <w:pPr>
              <w:pStyle w:val="CRCoverPage"/>
              <w:spacing w:after="0"/>
              <w:ind w:left="100"/>
              <w:rPr>
                <w:noProof/>
              </w:rPr>
            </w:pPr>
            <w:r w:rsidRPr="001E0753">
              <w:t>Miscellaneous non-controversial corrections Set X</w:t>
            </w:r>
            <w:r>
              <w:t>XI</w:t>
            </w:r>
          </w:p>
        </w:tc>
      </w:tr>
      <w:tr w:rsidR="00C02E2F" w14:paraId="510B8142" w14:textId="77777777" w:rsidTr="00606146">
        <w:tc>
          <w:tcPr>
            <w:tcW w:w="1845" w:type="dxa"/>
            <w:tcBorders>
              <w:top w:val="nil"/>
              <w:left w:val="single" w:sz="4" w:space="0" w:color="auto"/>
              <w:bottom w:val="nil"/>
              <w:right w:val="nil"/>
            </w:tcBorders>
          </w:tcPr>
          <w:p w14:paraId="1D8D0209"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4593C579" w14:textId="77777777" w:rsidR="00C02E2F" w:rsidRDefault="00C02E2F" w:rsidP="00CA43CE">
            <w:pPr>
              <w:pStyle w:val="CRCoverPage"/>
              <w:spacing w:after="0"/>
              <w:rPr>
                <w:noProof/>
                <w:sz w:val="8"/>
                <w:szCs w:val="8"/>
              </w:rPr>
            </w:pPr>
          </w:p>
        </w:tc>
      </w:tr>
      <w:tr w:rsidR="00C02E2F" w14:paraId="11A21C5D" w14:textId="77777777" w:rsidTr="00606146">
        <w:tc>
          <w:tcPr>
            <w:tcW w:w="1845" w:type="dxa"/>
            <w:tcBorders>
              <w:top w:val="nil"/>
              <w:left w:val="single" w:sz="4" w:space="0" w:color="auto"/>
              <w:bottom w:val="nil"/>
              <w:right w:val="nil"/>
            </w:tcBorders>
            <w:hideMark/>
          </w:tcPr>
          <w:p w14:paraId="416A93B3" w14:textId="77777777" w:rsidR="00C02E2F" w:rsidRDefault="00C02E2F" w:rsidP="00CA43CE">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hideMark/>
          </w:tcPr>
          <w:p w14:paraId="30B101E3" w14:textId="77777777" w:rsidR="00C02E2F" w:rsidRDefault="00C02E2F" w:rsidP="00CA43CE">
            <w:pPr>
              <w:pStyle w:val="CRCoverPage"/>
              <w:spacing w:after="0"/>
              <w:ind w:left="100"/>
              <w:rPr>
                <w:noProof/>
              </w:rPr>
            </w:pPr>
            <w:r>
              <w:rPr>
                <w:noProof/>
              </w:rPr>
              <w:t>Ericsson</w:t>
            </w:r>
          </w:p>
        </w:tc>
      </w:tr>
      <w:tr w:rsidR="00C02E2F" w14:paraId="23D9F062" w14:textId="77777777" w:rsidTr="00606146">
        <w:tc>
          <w:tcPr>
            <w:tcW w:w="1845" w:type="dxa"/>
            <w:tcBorders>
              <w:top w:val="nil"/>
              <w:left w:val="single" w:sz="4" w:space="0" w:color="auto"/>
              <w:bottom w:val="nil"/>
              <w:right w:val="nil"/>
            </w:tcBorders>
            <w:hideMark/>
          </w:tcPr>
          <w:p w14:paraId="1326C66C" w14:textId="77777777" w:rsidR="00C02E2F" w:rsidRDefault="00C02E2F" w:rsidP="00CA43CE">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hideMark/>
          </w:tcPr>
          <w:p w14:paraId="5196DE45" w14:textId="77777777" w:rsidR="00C02E2F" w:rsidRDefault="00B909C1" w:rsidP="00CA43CE">
            <w:pPr>
              <w:pStyle w:val="CRCoverPage"/>
              <w:spacing w:after="0"/>
              <w:ind w:left="100"/>
              <w:rPr>
                <w:noProof/>
              </w:rPr>
            </w:pPr>
            <w:fldSimple w:instr=" DOCPROPERTY  SourceIfTsg  \* MERGEFORMAT ">
              <w:r w:rsidR="00C02E2F">
                <w:rPr>
                  <w:noProof/>
                </w:rPr>
                <w:t>R2</w:t>
              </w:r>
            </w:fldSimple>
          </w:p>
        </w:tc>
      </w:tr>
      <w:tr w:rsidR="00C02E2F" w14:paraId="1BE63326" w14:textId="77777777" w:rsidTr="00606146">
        <w:tc>
          <w:tcPr>
            <w:tcW w:w="1845" w:type="dxa"/>
            <w:tcBorders>
              <w:top w:val="nil"/>
              <w:left w:val="single" w:sz="4" w:space="0" w:color="auto"/>
              <w:bottom w:val="nil"/>
              <w:right w:val="nil"/>
            </w:tcBorders>
          </w:tcPr>
          <w:p w14:paraId="7AE7A7FB" w14:textId="77777777" w:rsidR="00C02E2F" w:rsidRDefault="00C02E2F" w:rsidP="00CA43CE">
            <w:pPr>
              <w:pStyle w:val="CRCoverPage"/>
              <w:spacing w:after="0"/>
              <w:rPr>
                <w:b/>
                <w:i/>
                <w:noProof/>
                <w:sz w:val="8"/>
                <w:szCs w:val="8"/>
              </w:rPr>
            </w:pPr>
          </w:p>
        </w:tc>
        <w:tc>
          <w:tcPr>
            <w:tcW w:w="7800" w:type="dxa"/>
            <w:gridSpan w:val="10"/>
            <w:tcBorders>
              <w:top w:val="nil"/>
              <w:left w:val="nil"/>
              <w:bottom w:val="nil"/>
              <w:right w:val="single" w:sz="4" w:space="0" w:color="auto"/>
            </w:tcBorders>
          </w:tcPr>
          <w:p w14:paraId="242433DC" w14:textId="77777777" w:rsidR="00C02E2F" w:rsidRDefault="00C02E2F" w:rsidP="00CA43CE">
            <w:pPr>
              <w:pStyle w:val="CRCoverPage"/>
              <w:spacing w:after="0"/>
              <w:rPr>
                <w:noProof/>
                <w:sz w:val="8"/>
                <w:szCs w:val="8"/>
              </w:rPr>
            </w:pPr>
          </w:p>
        </w:tc>
      </w:tr>
      <w:tr w:rsidR="00C02E2F" w14:paraId="340E55C1" w14:textId="77777777" w:rsidTr="00606146">
        <w:tc>
          <w:tcPr>
            <w:tcW w:w="1845" w:type="dxa"/>
            <w:tcBorders>
              <w:top w:val="nil"/>
              <w:left w:val="single" w:sz="4" w:space="0" w:color="auto"/>
              <w:bottom w:val="nil"/>
              <w:right w:val="nil"/>
            </w:tcBorders>
            <w:hideMark/>
          </w:tcPr>
          <w:p w14:paraId="6945036E" w14:textId="77777777" w:rsidR="00C02E2F" w:rsidRDefault="00C02E2F" w:rsidP="00CA43CE">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17A18FDF" w14:textId="1C8F570E" w:rsidR="00C02E2F" w:rsidRDefault="008D71AB" w:rsidP="008D71AB">
            <w:pPr>
              <w:pStyle w:val="CRCoverPage"/>
              <w:spacing w:after="0"/>
              <w:rPr>
                <w:noProof/>
              </w:rPr>
            </w:pPr>
            <w:r w:rsidRPr="008D71AB">
              <w:rPr>
                <w:noProof/>
              </w:rPr>
              <w:t>NR_newRAT-Core, TEI17</w:t>
            </w:r>
          </w:p>
        </w:tc>
        <w:tc>
          <w:tcPr>
            <w:tcW w:w="567" w:type="dxa"/>
          </w:tcPr>
          <w:p w14:paraId="2C19099F" w14:textId="77777777" w:rsidR="00C02E2F" w:rsidRDefault="00C02E2F" w:rsidP="00CA43CE">
            <w:pPr>
              <w:pStyle w:val="CRCoverPage"/>
              <w:spacing w:after="0"/>
              <w:ind w:right="100"/>
              <w:rPr>
                <w:noProof/>
              </w:rPr>
            </w:pPr>
          </w:p>
        </w:tc>
        <w:tc>
          <w:tcPr>
            <w:tcW w:w="1418" w:type="dxa"/>
            <w:gridSpan w:val="3"/>
            <w:hideMark/>
          </w:tcPr>
          <w:p w14:paraId="5792E7A9" w14:textId="77777777" w:rsidR="00C02E2F" w:rsidRDefault="00C02E2F" w:rsidP="00CA43CE">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39CE2280" w14:textId="4A3860EB" w:rsidR="00C02E2F" w:rsidRDefault="00C02E2F" w:rsidP="00CA43CE">
            <w:pPr>
              <w:pStyle w:val="CRCoverPage"/>
              <w:spacing w:after="0"/>
              <w:ind w:left="100"/>
              <w:rPr>
                <w:noProof/>
              </w:rPr>
            </w:pPr>
            <w:r>
              <w:t>2024-0</w:t>
            </w:r>
            <w:r w:rsidR="008D71AB">
              <w:t>3</w:t>
            </w:r>
            <w:r>
              <w:t>-</w:t>
            </w:r>
            <w:r w:rsidR="008D71AB">
              <w:t>01</w:t>
            </w:r>
          </w:p>
        </w:tc>
      </w:tr>
      <w:tr w:rsidR="00C02E2F" w14:paraId="16B638CC" w14:textId="77777777" w:rsidTr="00606146">
        <w:tc>
          <w:tcPr>
            <w:tcW w:w="1845" w:type="dxa"/>
            <w:tcBorders>
              <w:top w:val="nil"/>
              <w:left w:val="single" w:sz="4" w:space="0" w:color="auto"/>
              <w:bottom w:val="nil"/>
              <w:right w:val="nil"/>
            </w:tcBorders>
          </w:tcPr>
          <w:p w14:paraId="24FC8B02" w14:textId="77777777" w:rsidR="00C02E2F" w:rsidRDefault="00C02E2F" w:rsidP="00CA43CE">
            <w:pPr>
              <w:pStyle w:val="CRCoverPage"/>
              <w:spacing w:after="0"/>
              <w:rPr>
                <w:b/>
                <w:i/>
                <w:noProof/>
                <w:sz w:val="8"/>
                <w:szCs w:val="8"/>
              </w:rPr>
            </w:pPr>
          </w:p>
        </w:tc>
        <w:tc>
          <w:tcPr>
            <w:tcW w:w="1986" w:type="dxa"/>
            <w:gridSpan w:val="4"/>
          </w:tcPr>
          <w:p w14:paraId="076D808E" w14:textId="77777777" w:rsidR="00C02E2F" w:rsidRDefault="00C02E2F" w:rsidP="00CA43CE">
            <w:pPr>
              <w:pStyle w:val="CRCoverPage"/>
              <w:spacing w:after="0"/>
              <w:rPr>
                <w:noProof/>
                <w:sz w:val="8"/>
                <w:szCs w:val="8"/>
              </w:rPr>
            </w:pPr>
          </w:p>
        </w:tc>
        <w:tc>
          <w:tcPr>
            <w:tcW w:w="2268" w:type="dxa"/>
            <w:gridSpan w:val="2"/>
          </w:tcPr>
          <w:p w14:paraId="0EE97D3D" w14:textId="77777777" w:rsidR="00C02E2F" w:rsidRDefault="00C02E2F" w:rsidP="00CA43CE">
            <w:pPr>
              <w:pStyle w:val="CRCoverPage"/>
              <w:spacing w:after="0"/>
              <w:rPr>
                <w:noProof/>
                <w:sz w:val="8"/>
                <w:szCs w:val="8"/>
              </w:rPr>
            </w:pPr>
          </w:p>
        </w:tc>
        <w:tc>
          <w:tcPr>
            <w:tcW w:w="1418" w:type="dxa"/>
            <w:gridSpan w:val="3"/>
          </w:tcPr>
          <w:p w14:paraId="2E7642BC" w14:textId="77777777" w:rsidR="00C02E2F" w:rsidRDefault="00C02E2F" w:rsidP="00CA43CE">
            <w:pPr>
              <w:pStyle w:val="CRCoverPage"/>
              <w:spacing w:after="0"/>
              <w:rPr>
                <w:noProof/>
                <w:sz w:val="8"/>
                <w:szCs w:val="8"/>
              </w:rPr>
            </w:pPr>
          </w:p>
        </w:tc>
        <w:tc>
          <w:tcPr>
            <w:tcW w:w="2128" w:type="dxa"/>
            <w:tcBorders>
              <w:top w:val="nil"/>
              <w:left w:val="nil"/>
              <w:bottom w:val="nil"/>
              <w:right w:val="single" w:sz="4" w:space="0" w:color="auto"/>
            </w:tcBorders>
          </w:tcPr>
          <w:p w14:paraId="09EAFB45" w14:textId="77777777" w:rsidR="00C02E2F" w:rsidRDefault="00C02E2F" w:rsidP="00CA43CE">
            <w:pPr>
              <w:pStyle w:val="CRCoverPage"/>
              <w:spacing w:after="0"/>
              <w:rPr>
                <w:noProof/>
                <w:sz w:val="8"/>
                <w:szCs w:val="8"/>
              </w:rPr>
            </w:pPr>
          </w:p>
        </w:tc>
      </w:tr>
      <w:tr w:rsidR="00C02E2F" w14:paraId="4CC9F525" w14:textId="77777777" w:rsidTr="00606146">
        <w:trPr>
          <w:cantSplit/>
        </w:trPr>
        <w:tc>
          <w:tcPr>
            <w:tcW w:w="1845" w:type="dxa"/>
            <w:tcBorders>
              <w:top w:val="nil"/>
              <w:left w:val="single" w:sz="4" w:space="0" w:color="auto"/>
              <w:bottom w:val="nil"/>
              <w:right w:val="nil"/>
            </w:tcBorders>
            <w:hideMark/>
          </w:tcPr>
          <w:p w14:paraId="67AD9C76" w14:textId="77777777" w:rsidR="00C02E2F" w:rsidRDefault="00C02E2F" w:rsidP="00CA43CE">
            <w:pPr>
              <w:pStyle w:val="CRCoverPage"/>
              <w:tabs>
                <w:tab w:val="right" w:pos="1759"/>
              </w:tabs>
              <w:spacing w:after="0"/>
              <w:rPr>
                <w:b/>
                <w:i/>
                <w:noProof/>
              </w:rPr>
            </w:pPr>
            <w:r>
              <w:rPr>
                <w:b/>
                <w:i/>
                <w:noProof/>
              </w:rPr>
              <w:t>Category:</w:t>
            </w:r>
          </w:p>
        </w:tc>
        <w:tc>
          <w:tcPr>
            <w:tcW w:w="851" w:type="dxa"/>
            <w:shd w:val="pct30" w:color="FFFF00" w:fill="auto"/>
            <w:hideMark/>
          </w:tcPr>
          <w:p w14:paraId="0A58371C" w14:textId="3FE7B42F" w:rsidR="00C02E2F" w:rsidRDefault="00B909C1" w:rsidP="00CA43CE">
            <w:pPr>
              <w:pStyle w:val="CRCoverPage"/>
              <w:spacing w:after="0"/>
              <w:ind w:left="100" w:right="-609"/>
              <w:rPr>
                <w:b/>
                <w:noProof/>
              </w:rPr>
            </w:pPr>
            <w:fldSimple w:instr=" DOCPROPERTY  Cat  \* MERGEFORMAT ">
              <w:r w:rsidR="008D71AB">
                <w:rPr>
                  <w:b/>
                  <w:noProof/>
                </w:rPr>
                <w:t>F</w:t>
              </w:r>
            </w:fldSimple>
          </w:p>
        </w:tc>
        <w:tc>
          <w:tcPr>
            <w:tcW w:w="3403" w:type="dxa"/>
            <w:gridSpan w:val="5"/>
          </w:tcPr>
          <w:p w14:paraId="7546D149" w14:textId="77777777" w:rsidR="00C02E2F" w:rsidRDefault="00C02E2F" w:rsidP="00CA43CE">
            <w:pPr>
              <w:pStyle w:val="CRCoverPage"/>
              <w:spacing w:after="0"/>
              <w:rPr>
                <w:noProof/>
              </w:rPr>
            </w:pPr>
          </w:p>
        </w:tc>
        <w:tc>
          <w:tcPr>
            <w:tcW w:w="1418" w:type="dxa"/>
            <w:gridSpan w:val="3"/>
            <w:hideMark/>
          </w:tcPr>
          <w:p w14:paraId="38D7CC7D" w14:textId="77777777" w:rsidR="00C02E2F" w:rsidRDefault="00C02E2F" w:rsidP="00CA43CE">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49CCB1B3" w14:textId="43C6C670" w:rsidR="00C02E2F" w:rsidRDefault="00B909C1" w:rsidP="00CA43CE">
            <w:pPr>
              <w:pStyle w:val="CRCoverPage"/>
              <w:spacing w:after="0"/>
              <w:ind w:left="100"/>
              <w:rPr>
                <w:noProof/>
              </w:rPr>
            </w:pPr>
            <w:fldSimple w:instr=" DOCPROPERTY  Release  \* MERGEFORMAT ">
              <w:r w:rsidR="00C02E2F">
                <w:rPr>
                  <w:noProof/>
                </w:rPr>
                <w:t>Rel-1</w:t>
              </w:r>
            </w:fldSimple>
            <w:r w:rsidR="00C02E2F">
              <w:rPr>
                <w:noProof/>
              </w:rPr>
              <w:t>7</w:t>
            </w:r>
          </w:p>
        </w:tc>
      </w:tr>
      <w:tr w:rsidR="00C02E2F" w14:paraId="061DAC35" w14:textId="77777777" w:rsidTr="00606146">
        <w:tc>
          <w:tcPr>
            <w:tcW w:w="1845" w:type="dxa"/>
            <w:tcBorders>
              <w:top w:val="nil"/>
              <w:left w:val="single" w:sz="4" w:space="0" w:color="auto"/>
              <w:bottom w:val="single" w:sz="4" w:space="0" w:color="auto"/>
              <w:right w:val="nil"/>
            </w:tcBorders>
          </w:tcPr>
          <w:p w14:paraId="7ACE7377" w14:textId="77777777" w:rsidR="00C02E2F" w:rsidRDefault="00C02E2F" w:rsidP="00CA43CE">
            <w:pPr>
              <w:pStyle w:val="CRCoverPage"/>
              <w:spacing w:after="0"/>
              <w:rPr>
                <w:b/>
                <w:i/>
                <w:noProof/>
              </w:rPr>
            </w:pPr>
          </w:p>
        </w:tc>
        <w:tc>
          <w:tcPr>
            <w:tcW w:w="4678" w:type="dxa"/>
            <w:gridSpan w:val="8"/>
            <w:tcBorders>
              <w:top w:val="nil"/>
              <w:left w:val="nil"/>
              <w:bottom w:val="single" w:sz="4" w:space="0" w:color="auto"/>
              <w:right w:val="nil"/>
            </w:tcBorders>
            <w:hideMark/>
          </w:tcPr>
          <w:p w14:paraId="5D309311" w14:textId="77777777" w:rsidR="00C02E2F" w:rsidRDefault="00C02E2F" w:rsidP="00CA43C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86D050" w14:textId="77777777" w:rsidR="00C02E2F" w:rsidRDefault="00C02E2F" w:rsidP="00CA43C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6DF25E6F" w14:textId="77777777" w:rsidR="00C02E2F" w:rsidRDefault="00C02E2F" w:rsidP="00CA43C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02E2F" w14:paraId="64489B7B" w14:textId="77777777" w:rsidTr="00606146">
        <w:tc>
          <w:tcPr>
            <w:tcW w:w="1845" w:type="dxa"/>
          </w:tcPr>
          <w:p w14:paraId="3B6425AD" w14:textId="77777777" w:rsidR="00C02E2F" w:rsidRDefault="00C02E2F" w:rsidP="00CA43CE">
            <w:pPr>
              <w:pStyle w:val="CRCoverPage"/>
              <w:spacing w:after="0"/>
              <w:rPr>
                <w:b/>
                <w:i/>
                <w:noProof/>
                <w:sz w:val="8"/>
                <w:szCs w:val="8"/>
              </w:rPr>
            </w:pPr>
          </w:p>
        </w:tc>
        <w:tc>
          <w:tcPr>
            <w:tcW w:w="7800" w:type="dxa"/>
            <w:gridSpan w:val="10"/>
          </w:tcPr>
          <w:p w14:paraId="0C062F13" w14:textId="77777777" w:rsidR="00C02E2F" w:rsidRDefault="00C02E2F" w:rsidP="00CA43CE">
            <w:pPr>
              <w:pStyle w:val="CRCoverPage"/>
              <w:spacing w:after="0"/>
              <w:rPr>
                <w:noProof/>
                <w:sz w:val="8"/>
                <w:szCs w:val="8"/>
              </w:rPr>
            </w:pPr>
          </w:p>
        </w:tc>
      </w:tr>
      <w:tr w:rsidR="008D71AB" w14:paraId="458ED5F3" w14:textId="77777777" w:rsidTr="00606146">
        <w:tc>
          <w:tcPr>
            <w:tcW w:w="2696" w:type="dxa"/>
            <w:gridSpan w:val="2"/>
            <w:tcBorders>
              <w:top w:val="single" w:sz="4" w:space="0" w:color="auto"/>
              <w:left w:val="single" w:sz="4" w:space="0" w:color="auto"/>
              <w:bottom w:val="nil"/>
              <w:right w:val="nil"/>
            </w:tcBorders>
            <w:hideMark/>
          </w:tcPr>
          <w:p w14:paraId="5081A4A2" w14:textId="77777777" w:rsidR="008D71AB" w:rsidRDefault="008D71AB" w:rsidP="008D71AB">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895CAB9" w14:textId="5B29C436" w:rsidR="008D71AB" w:rsidRDefault="008D71AB" w:rsidP="008D71AB">
            <w:pPr>
              <w:pStyle w:val="CRCoverPage"/>
              <w:spacing w:after="0"/>
              <w:ind w:left="100"/>
              <w:rPr>
                <w:noProof/>
              </w:rPr>
            </w:pPr>
            <w:r w:rsidRPr="001A1168">
              <w:rPr>
                <w:rFonts w:cs="Arial"/>
                <w:noProof/>
              </w:rPr>
              <w:t>Correction of miscellaneous non-controversial errors (typos etc).</w:t>
            </w:r>
          </w:p>
        </w:tc>
      </w:tr>
      <w:tr w:rsidR="008D71AB" w14:paraId="119760B1" w14:textId="77777777" w:rsidTr="00606146">
        <w:tc>
          <w:tcPr>
            <w:tcW w:w="2696" w:type="dxa"/>
            <w:gridSpan w:val="2"/>
            <w:tcBorders>
              <w:top w:val="nil"/>
              <w:left w:val="single" w:sz="4" w:space="0" w:color="auto"/>
              <w:bottom w:val="nil"/>
              <w:right w:val="nil"/>
            </w:tcBorders>
          </w:tcPr>
          <w:p w14:paraId="13B2B4B4"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49CB26AC" w14:textId="77777777" w:rsidR="008D71AB" w:rsidRDefault="008D71AB" w:rsidP="008D71AB">
            <w:pPr>
              <w:pStyle w:val="CRCoverPage"/>
              <w:spacing w:after="0"/>
              <w:rPr>
                <w:noProof/>
                <w:sz w:val="8"/>
                <w:szCs w:val="8"/>
              </w:rPr>
            </w:pPr>
          </w:p>
        </w:tc>
      </w:tr>
      <w:tr w:rsidR="008D71AB" w14:paraId="0A47AE4B" w14:textId="77777777" w:rsidTr="00606146">
        <w:tc>
          <w:tcPr>
            <w:tcW w:w="2696" w:type="dxa"/>
            <w:gridSpan w:val="2"/>
            <w:tcBorders>
              <w:top w:val="nil"/>
              <w:left w:val="single" w:sz="4" w:space="0" w:color="auto"/>
              <w:bottom w:val="nil"/>
              <w:right w:val="nil"/>
            </w:tcBorders>
            <w:hideMark/>
          </w:tcPr>
          <w:p w14:paraId="77650F5C" w14:textId="77777777" w:rsidR="008D71AB" w:rsidRDefault="008D71AB" w:rsidP="008D71AB">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6615C42A" w14:textId="5EF9CEB7" w:rsidR="008D71AB" w:rsidRDefault="002A794E" w:rsidP="008D71AB">
            <w:pPr>
              <w:numPr>
                <w:ilvl w:val="0"/>
                <w:numId w:val="31"/>
              </w:numPr>
              <w:overflowPunct/>
              <w:autoSpaceDE/>
              <w:autoSpaceDN/>
              <w:adjustRightInd/>
              <w:spacing w:after="0"/>
              <w:textAlignment w:val="auto"/>
              <w:rPr>
                <w:rFonts w:ascii="Arial" w:hAnsi="Arial" w:cs="Arial"/>
                <w:noProof/>
              </w:rPr>
            </w:pPr>
            <w:r w:rsidRPr="002A794E">
              <w:rPr>
                <w:rFonts w:ascii="Arial" w:hAnsi="Arial" w:cs="Arial"/>
                <w:noProof/>
              </w:rPr>
              <w:t>SRS-TPC-CommandConfig field descriptions</w:t>
            </w:r>
            <w:r>
              <w:rPr>
                <w:rFonts w:ascii="Arial" w:hAnsi="Arial" w:cs="Arial"/>
                <w:noProof/>
              </w:rPr>
              <w:br/>
              <w:t>Corrected reference to clause 11.4 (was 11.3) in TS 38.213.</w:t>
            </w:r>
            <w:r>
              <w:rPr>
                <w:rFonts w:ascii="Arial" w:hAnsi="Arial" w:cs="Arial"/>
                <w:noProof/>
              </w:rPr>
              <w:br/>
            </w:r>
          </w:p>
          <w:p w14:paraId="36B7007E" w14:textId="77777777" w:rsidR="00743AC2" w:rsidRDefault="00743AC2" w:rsidP="008D71AB">
            <w:pPr>
              <w:numPr>
                <w:ilvl w:val="0"/>
                <w:numId w:val="31"/>
              </w:numPr>
              <w:overflowPunct/>
              <w:autoSpaceDE/>
              <w:autoSpaceDN/>
              <w:adjustRightInd/>
              <w:spacing w:after="0"/>
              <w:textAlignment w:val="auto"/>
              <w:rPr>
                <w:rFonts w:ascii="Arial" w:hAnsi="Arial" w:cs="Arial"/>
                <w:noProof/>
              </w:rPr>
            </w:pPr>
            <w:r w:rsidRPr="00743AC2">
              <w:rPr>
                <w:rFonts w:ascii="Arial" w:hAnsi="Arial" w:cs="Arial"/>
                <w:noProof/>
              </w:rPr>
              <w:t>5.2.2.3.2</w:t>
            </w:r>
            <w:r w:rsidRPr="00743AC2">
              <w:rPr>
                <w:rFonts w:ascii="Arial" w:hAnsi="Arial" w:cs="Arial"/>
                <w:noProof/>
              </w:rPr>
              <w:tab/>
              <w:t>Acquisition of an SI message</w:t>
            </w:r>
          </w:p>
          <w:p w14:paraId="6C1370C6" w14:textId="1EFB545A" w:rsidR="008D71AB" w:rsidRPr="00F23CBC" w:rsidRDefault="00743AC2" w:rsidP="00743AC2">
            <w:pPr>
              <w:overflowPunct/>
              <w:autoSpaceDE/>
              <w:autoSpaceDN/>
              <w:adjustRightInd/>
              <w:spacing w:after="0"/>
              <w:ind w:left="460"/>
              <w:textAlignment w:val="auto"/>
              <w:rPr>
                <w:rFonts w:ascii="Arial" w:hAnsi="Arial" w:cs="Arial"/>
                <w:noProof/>
              </w:rPr>
            </w:pPr>
            <w:r w:rsidRPr="00F23CBC">
              <w:rPr>
                <w:rFonts w:ascii="Arial" w:hAnsi="Arial" w:cs="Arial"/>
                <w:noProof/>
              </w:rPr>
              <w:t>Corrected reference to specification, the number of slots in a radio frame is specificed in TS 38.211, not TS 38.213.</w:t>
            </w:r>
            <w:r w:rsidR="008D71AB" w:rsidRPr="00F23CBC">
              <w:rPr>
                <w:rFonts w:ascii="Arial" w:hAnsi="Arial" w:cs="Arial"/>
                <w:noProof/>
              </w:rPr>
              <w:tab/>
            </w:r>
          </w:p>
          <w:p w14:paraId="767B3664" w14:textId="77777777" w:rsidR="008D71AB" w:rsidRDefault="008D71AB" w:rsidP="008D71AB">
            <w:pPr>
              <w:pStyle w:val="CRCoverPage"/>
              <w:spacing w:after="0"/>
              <w:ind w:left="100"/>
            </w:pPr>
          </w:p>
          <w:p w14:paraId="6022AE87" w14:textId="64C8CA3C" w:rsidR="00F23CBC" w:rsidRPr="00F23CBC" w:rsidRDefault="00F23CBC" w:rsidP="00F23CBC">
            <w:pPr>
              <w:pStyle w:val="CRCoverPage"/>
              <w:spacing w:after="0"/>
              <w:ind w:left="100"/>
              <w:rPr>
                <w:rFonts w:cs="Arial"/>
                <w:b/>
                <w:bCs/>
                <w:noProof/>
              </w:rPr>
            </w:pPr>
            <w:r w:rsidRPr="00F23CBC">
              <w:rPr>
                <w:rFonts w:cs="Arial"/>
                <w:b/>
                <w:bCs/>
                <w:noProof/>
              </w:rPr>
              <w:t>CRs agreed to be merged at RAN2#125</w:t>
            </w:r>
          </w:p>
          <w:p w14:paraId="498F7CCB" w14:textId="77777777" w:rsidR="00F23CBC" w:rsidRPr="00F23CBC" w:rsidRDefault="00F23CBC" w:rsidP="00F23CBC">
            <w:pPr>
              <w:pStyle w:val="CRCoverPage"/>
              <w:spacing w:after="0"/>
              <w:ind w:left="100"/>
              <w:rPr>
                <w:rFonts w:cs="Arial"/>
                <w:b/>
                <w:bCs/>
                <w:noProof/>
              </w:rPr>
            </w:pPr>
          </w:p>
          <w:p w14:paraId="6091C4B5" w14:textId="3E1C48FB" w:rsidR="008D71AB" w:rsidRPr="00F23CBC" w:rsidRDefault="00F23CBC" w:rsidP="00F23CBC">
            <w:pPr>
              <w:numPr>
                <w:ilvl w:val="0"/>
                <w:numId w:val="31"/>
              </w:numPr>
              <w:overflowPunct/>
              <w:autoSpaceDE/>
              <w:autoSpaceDN/>
              <w:adjustRightInd/>
              <w:spacing w:after="0"/>
              <w:textAlignment w:val="auto"/>
              <w:rPr>
                <w:rFonts w:ascii="Arial" w:hAnsi="Arial" w:cs="Arial"/>
                <w:noProof/>
              </w:rPr>
            </w:pPr>
            <w:r w:rsidRPr="00F23CBC">
              <w:rPr>
                <w:rFonts w:ascii="Arial" w:hAnsi="Arial" w:cs="Arial"/>
                <w:noProof/>
              </w:rPr>
              <w:t>R2-2400455</w:t>
            </w:r>
            <w:r w:rsidRPr="00F23CBC">
              <w:rPr>
                <w:rFonts w:ascii="Arial" w:hAnsi="Arial" w:cs="Arial"/>
                <w:noProof/>
              </w:rPr>
              <w:t xml:space="preserve"> </w:t>
            </w:r>
            <w:r w:rsidRPr="00F23CBC">
              <w:rPr>
                <w:rFonts w:ascii="Arial" w:hAnsi="Arial" w:cs="Arial"/>
                <w:noProof/>
              </w:rPr>
              <w:t>Correction on NCD-SSB for RedCap</w:t>
            </w:r>
            <w:r w:rsidRPr="00F23CBC">
              <w:rPr>
                <w:rFonts w:ascii="Arial" w:hAnsi="Arial" w:cs="Arial"/>
                <w:noProof/>
              </w:rPr>
              <w:br/>
            </w:r>
            <w:r w:rsidRPr="00F23CBC">
              <w:rPr>
                <w:rFonts w:ascii="Arial" w:hAnsi="Arial" w:cs="Arial"/>
                <w:noProof/>
              </w:rPr>
              <w:t>Update</w:t>
            </w:r>
            <w:r w:rsidRPr="00F23CBC">
              <w:rPr>
                <w:rFonts w:ascii="Arial" w:hAnsi="Arial" w:cs="Arial"/>
                <w:noProof/>
              </w:rPr>
              <w:t>d</w:t>
            </w:r>
            <w:r w:rsidRPr="00F23CBC">
              <w:rPr>
                <w:rFonts w:ascii="Arial" w:hAnsi="Arial" w:cs="Arial"/>
                <w:noProof/>
              </w:rPr>
              <w:t xml:space="preserve"> the field description for nonCellDefiningSSB to </w:t>
            </w:r>
            <w:r w:rsidR="00606146">
              <w:rPr>
                <w:rFonts w:ascii="Arial" w:hAnsi="Arial" w:cs="Arial"/>
                <w:noProof/>
              </w:rPr>
              <w:t xml:space="preserve">also </w:t>
            </w:r>
            <w:r w:rsidRPr="00F23CBC">
              <w:rPr>
                <w:rFonts w:ascii="Arial" w:hAnsi="Arial" w:cs="Arial"/>
                <w:noProof/>
              </w:rPr>
              <w:t xml:space="preserve">cover </w:t>
            </w:r>
            <w:r w:rsidRPr="00F23CBC">
              <w:rPr>
                <w:rFonts w:ascii="Arial" w:hAnsi="Arial" w:cs="Arial"/>
                <w:noProof/>
              </w:rPr>
              <w:t>NCD-SSB based BFD/Beam management for RedCap U</w:t>
            </w:r>
            <w:r w:rsidRPr="00F23CBC">
              <w:rPr>
                <w:rFonts w:ascii="Arial" w:hAnsi="Arial" w:cs="Arial"/>
                <w:noProof/>
              </w:rPr>
              <w:t>E.</w:t>
            </w:r>
          </w:p>
          <w:p w14:paraId="49CE75E1" w14:textId="77777777" w:rsidR="00F23CBC" w:rsidRDefault="00F23CBC" w:rsidP="008D71AB">
            <w:pPr>
              <w:pStyle w:val="CRCoverPage"/>
              <w:spacing w:after="0"/>
              <w:ind w:left="100"/>
              <w:rPr>
                <w:noProof/>
              </w:rPr>
            </w:pPr>
          </w:p>
          <w:p w14:paraId="1AAA7F42" w14:textId="77777777" w:rsidR="008D71AB" w:rsidRPr="001A1168" w:rsidRDefault="008D71AB" w:rsidP="008D71AB">
            <w:pPr>
              <w:pStyle w:val="CRCoverPage"/>
              <w:spacing w:after="0"/>
              <w:ind w:left="100"/>
              <w:rPr>
                <w:rFonts w:cs="Arial"/>
                <w:b/>
                <w:noProof/>
              </w:rPr>
            </w:pPr>
            <w:r w:rsidRPr="001A1168">
              <w:rPr>
                <w:rFonts w:cs="Arial"/>
                <w:b/>
                <w:noProof/>
              </w:rPr>
              <w:t>Impact analysis</w:t>
            </w:r>
          </w:p>
          <w:p w14:paraId="19E0BC07" w14:textId="77777777" w:rsidR="008D71AB" w:rsidRPr="001A1168" w:rsidRDefault="008D71AB" w:rsidP="008D71AB">
            <w:pPr>
              <w:pStyle w:val="CRCoverPage"/>
              <w:spacing w:after="0"/>
              <w:ind w:left="100"/>
              <w:rPr>
                <w:rFonts w:cs="Arial"/>
                <w:noProof/>
              </w:rPr>
            </w:pPr>
            <w:r w:rsidRPr="001A1168">
              <w:rPr>
                <w:rFonts w:cs="Arial"/>
                <w:noProof/>
                <w:u w:val="single"/>
              </w:rPr>
              <w:t>Impacted 5G architecture options:</w:t>
            </w:r>
            <w:r w:rsidRPr="001A1168">
              <w:rPr>
                <w:rFonts w:cs="Arial"/>
                <w:noProof/>
              </w:rPr>
              <w:t xml:space="preserve"> </w:t>
            </w:r>
          </w:p>
          <w:p w14:paraId="5D9A2318" w14:textId="77777777" w:rsidR="008D71AB" w:rsidRPr="004D62D1" w:rsidRDefault="008D71AB" w:rsidP="008D71AB">
            <w:pPr>
              <w:pStyle w:val="CRCoverPage"/>
              <w:spacing w:after="0"/>
              <w:ind w:left="100"/>
              <w:rPr>
                <w:rFonts w:cs="Arial"/>
                <w:noProof/>
                <w:u w:val="single"/>
                <w:lang w:val="de-DE"/>
              </w:rPr>
            </w:pPr>
            <w:r w:rsidRPr="004D62D1">
              <w:rPr>
                <w:rFonts w:cs="Arial"/>
                <w:noProof/>
                <w:lang w:val="de-DE"/>
              </w:rPr>
              <w:t>NR SA, (NG)EN-DC, NE-DC, NR-DC</w:t>
            </w:r>
          </w:p>
          <w:p w14:paraId="7D4145A7" w14:textId="77777777" w:rsidR="008D71AB" w:rsidRPr="004D62D1" w:rsidRDefault="008D71AB" w:rsidP="008D71AB">
            <w:pPr>
              <w:pStyle w:val="CRCoverPage"/>
              <w:spacing w:after="0"/>
              <w:ind w:left="100"/>
              <w:rPr>
                <w:rFonts w:cs="Arial"/>
                <w:noProof/>
                <w:u w:val="single"/>
                <w:lang w:val="de-DE"/>
              </w:rPr>
            </w:pPr>
          </w:p>
          <w:p w14:paraId="4C1A1420" w14:textId="77777777" w:rsidR="008D71AB" w:rsidRPr="001A1168" w:rsidRDefault="008D71AB" w:rsidP="008D71AB">
            <w:pPr>
              <w:pStyle w:val="CRCoverPage"/>
              <w:spacing w:after="0"/>
              <w:ind w:left="100"/>
              <w:rPr>
                <w:rFonts w:cs="Arial"/>
                <w:szCs w:val="18"/>
                <w:lang w:eastAsia="zh-CN"/>
              </w:rPr>
            </w:pPr>
            <w:r w:rsidRPr="001A1168">
              <w:rPr>
                <w:rFonts w:cs="Arial"/>
                <w:noProof/>
                <w:u w:val="single"/>
              </w:rPr>
              <w:t>Impacted functionality:</w:t>
            </w:r>
            <w:r>
              <w:rPr>
                <w:rFonts w:cs="Arial"/>
                <w:noProof/>
                <w:u w:val="single"/>
              </w:rPr>
              <w:t xml:space="preserve"> </w:t>
            </w:r>
            <w:r w:rsidRPr="001A1168">
              <w:rPr>
                <w:rFonts w:cs="Arial"/>
                <w:szCs w:val="18"/>
                <w:lang w:eastAsia="zh-CN"/>
              </w:rPr>
              <w:t>Miscellaneous</w:t>
            </w:r>
          </w:p>
          <w:p w14:paraId="1F82DE3A" w14:textId="77777777" w:rsidR="008D71AB" w:rsidRPr="001A1168" w:rsidRDefault="008D71AB" w:rsidP="008D71AB">
            <w:pPr>
              <w:pStyle w:val="CRCoverPage"/>
              <w:spacing w:after="0"/>
              <w:rPr>
                <w:rFonts w:cs="Arial"/>
                <w:noProof/>
                <w:lang w:val="en-US" w:eastAsia="zh-CN"/>
              </w:rPr>
            </w:pPr>
          </w:p>
          <w:p w14:paraId="7A941F4C" w14:textId="77777777" w:rsidR="008D71AB" w:rsidRPr="001A1168" w:rsidRDefault="008D71AB" w:rsidP="008D71AB">
            <w:pPr>
              <w:pStyle w:val="CRCoverPage"/>
              <w:spacing w:after="0"/>
              <w:ind w:left="100"/>
              <w:rPr>
                <w:rFonts w:cs="Arial"/>
                <w:noProof/>
                <w:u w:val="single"/>
                <w:lang w:val="en-US" w:eastAsia="zh-CN"/>
              </w:rPr>
            </w:pPr>
            <w:r w:rsidRPr="001A1168">
              <w:rPr>
                <w:rFonts w:cs="Arial"/>
                <w:noProof/>
                <w:u w:val="single"/>
                <w:lang w:val="en-US" w:eastAsia="zh-CN"/>
              </w:rPr>
              <w:t>Inter-operability:</w:t>
            </w:r>
          </w:p>
          <w:p w14:paraId="1F81AAB6" w14:textId="77777777" w:rsidR="008D71AB" w:rsidRPr="001A1168" w:rsidRDefault="008D71AB" w:rsidP="008D71AB">
            <w:pPr>
              <w:pStyle w:val="CRCoverPage"/>
              <w:spacing w:after="0"/>
              <w:ind w:left="100"/>
              <w:rPr>
                <w:rFonts w:cs="Arial"/>
                <w:noProof/>
                <w:lang w:val="en-US" w:eastAsia="zh-CN"/>
              </w:rPr>
            </w:pPr>
            <w:r w:rsidRPr="001A1168">
              <w:rPr>
                <w:rFonts w:cs="Arial"/>
                <w:noProof/>
                <w:lang w:val="en-US" w:eastAsia="zh-CN"/>
              </w:rPr>
              <w:t>There are no interoperability issues.</w:t>
            </w:r>
          </w:p>
          <w:p w14:paraId="441C3C72" w14:textId="77777777" w:rsidR="008D71AB" w:rsidRDefault="008D71AB" w:rsidP="008D71AB">
            <w:pPr>
              <w:pStyle w:val="CRCoverPage"/>
              <w:spacing w:after="0"/>
              <w:ind w:left="100"/>
              <w:rPr>
                <w:noProof/>
              </w:rPr>
            </w:pPr>
          </w:p>
        </w:tc>
      </w:tr>
      <w:tr w:rsidR="008D71AB" w14:paraId="3BDF78CB" w14:textId="77777777" w:rsidTr="00606146">
        <w:tc>
          <w:tcPr>
            <w:tcW w:w="2696" w:type="dxa"/>
            <w:gridSpan w:val="2"/>
            <w:tcBorders>
              <w:top w:val="nil"/>
              <w:left w:val="single" w:sz="4" w:space="0" w:color="auto"/>
              <w:bottom w:val="nil"/>
              <w:right w:val="nil"/>
            </w:tcBorders>
          </w:tcPr>
          <w:p w14:paraId="7AF634A8"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524F00D3" w14:textId="77777777" w:rsidR="008D71AB" w:rsidRDefault="008D71AB" w:rsidP="008D71AB">
            <w:pPr>
              <w:pStyle w:val="CRCoverPage"/>
              <w:spacing w:after="0"/>
              <w:rPr>
                <w:noProof/>
                <w:sz w:val="8"/>
                <w:szCs w:val="8"/>
              </w:rPr>
            </w:pPr>
          </w:p>
        </w:tc>
      </w:tr>
      <w:tr w:rsidR="008D71AB" w14:paraId="5CB846DF" w14:textId="77777777" w:rsidTr="00606146">
        <w:tc>
          <w:tcPr>
            <w:tcW w:w="2696" w:type="dxa"/>
            <w:gridSpan w:val="2"/>
            <w:tcBorders>
              <w:top w:val="nil"/>
              <w:left w:val="single" w:sz="4" w:space="0" w:color="auto"/>
              <w:bottom w:val="single" w:sz="4" w:space="0" w:color="auto"/>
              <w:right w:val="nil"/>
            </w:tcBorders>
            <w:hideMark/>
          </w:tcPr>
          <w:p w14:paraId="0729CAEF" w14:textId="77777777" w:rsidR="008D71AB" w:rsidRDefault="008D71AB" w:rsidP="008D71AB">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tcPr>
          <w:p w14:paraId="695AD55D" w14:textId="1FB8EC6D" w:rsidR="008D71AB" w:rsidRDefault="008749B1" w:rsidP="008D71AB">
            <w:pPr>
              <w:pStyle w:val="CRCoverPage"/>
              <w:spacing w:after="0"/>
              <w:ind w:left="100"/>
              <w:rPr>
                <w:noProof/>
              </w:rPr>
            </w:pPr>
            <w:r>
              <w:rPr>
                <w:noProof/>
              </w:rPr>
              <w:t>Miscellaneous typos and editorials will remain in the specification.</w:t>
            </w:r>
          </w:p>
        </w:tc>
      </w:tr>
      <w:tr w:rsidR="008D71AB" w14:paraId="04552D2C" w14:textId="77777777" w:rsidTr="00606146">
        <w:tc>
          <w:tcPr>
            <w:tcW w:w="2696" w:type="dxa"/>
            <w:gridSpan w:val="2"/>
          </w:tcPr>
          <w:p w14:paraId="2483BD0B" w14:textId="77777777" w:rsidR="008D71AB" w:rsidRDefault="008D71AB" w:rsidP="008D71AB">
            <w:pPr>
              <w:pStyle w:val="CRCoverPage"/>
              <w:spacing w:after="0"/>
              <w:rPr>
                <w:b/>
                <w:i/>
                <w:noProof/>
                <w:sz w:val="8"/>
                <w:szCs w:val="8"/>
              </w:rPr>
            </w:pPr>
          </w:p>
        </w:tc>
        <w:tc>
          <w:tcPr>
            <w:tcW w:w="6949" w:type="dxa"/>
            <w:gridSpan w:val="9"/>
          </w:tcPr>
          <w:p w14:paraId="6CF81547" w14:textId="77777777" w:rsidR="008D71AB" w:rsidRDefault="008D71AB" w:rsidP="008D71AB">
            <w:pPr>
              <w:pStyle w:val="CRCoverPage"/>
              <w:spacing w:after="0"/>
              <w:rPr>
                <w:noProof/>
                <w:sz w:val="8"/>
                <w:szCs w:val="8"/>
              </w:rPr>
            </w:pPr>
          </w:p>
        </w:tc>
      </w:tr>
      <w:tr w:rsidR="008D71AB" w14:paraId="316695FE" w14:textId="77777777" w:rsidTr="00606146">
        <w:tc>
          <w:tcPr>
            <w:tcW w:w="2696" w:type="dxa"/>
            <w:gridSpan w:val="2"/>
            <w:tcBorders>
              <w:top w:val="single" w:sz="4" w:space="0" w:color="auto"/>
              <w:left w:val="single" w:sz="4" w:space="0" w:color="auto"/>
              <w:bottom w:val="nil"/>
              <w:right w:val="nil"/>
            </w:tcBorders>
            <w:hideMark/>
          </w:tcPr>
          <w:p w14:paraId="52B2A582" w14:textId="77777777" w:rsidR="008D71AB" w:rsidRDefault="008D71AB" w:rsidP="008D71AB">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2A8452BB" w14:textId="271182E7" w:rsidR="008D71AB" w:rsidRDefault="008749B1" w:rsidP="008D71AB">
            <w:pPr>
              <w:pStyle w:val="CRCoverPage"/>
              <w:spacing w:after="0"/>
              <w:ind w:left="100"/>
              <w:rPr>
                <w:noProof/>
              </w:rPr>
            </w:pPr>
            <w:r>
              <w:rPr>
                <w:noProof/>
              </w:rPr>
              <w:t>5.2.2.3.2, 6.3.2</w:t>
            </w:r>
          </w:p>
        </w:tc>
      </w:tr>
      <w:tr w:rsidR="008D71AB" w14:paraId="515086F0" w14:textId="77777777" w:rsidTr="00606146">
        <w:tc>
          <w:tcPr>
            <w:tcW w:w="2696" w:type="dxa"/>
            <w:gridSpan w:val="2"/>
            <w:tcBorders>
              <w:top w:val="nil"/>
              <w:left w:val="single" w:sz="4" w:space="0" w:color="auto"/>
              <w:bottom w:val="nil"/>
              <w:right w:val="nil"/>
            </w:tcBorders>
          </w:tcPr>
          <w:p w14:paraId="479504BE" w14:textId="77777777" w:rsidR="008D71AB" w:rsidRDefault="008D71AB" w:rsidP="008D71AB">
            <w:pPr>
              <w:pStyle w:val="CRCoverPage"/>
              <w:spacing w:after="0"/>
              <w:rPr>
                <w:b/>
                <w:i/>
                <w:noProof/>
                <w:sz w:val="8"/>
                <w:szCs w:val="8"/>
              </w:rPr>
            </w:pPr>
          </w:p>
        </w:tc>
        <w:tc>
          <w:tcPr>
            <w:tcW w:w="6949" w:type="dxa"/>
            <w:gridSpan w:val="9"/>
            <w:tcBorders>
              <w:top w:val="nil"/>
              <w:left w:val="nil"/>
              <w:bottom w:val="nil"/>
              <w:right w:val="single" w:sz="4" w:space="0" w:color="auto"/>
            </w:tcBorders>
          </w:tcPr>
          <w:p w14:paraId="3AE3D433" w14:textId="77777777" w:rsidR="008D71AB" w:rsidRDefault="008D71AB" w:rsidP="008D71AB">
            <w:pPr>
              <w:pStyle w:val="CRCoverPage"/>
              <w:spacing w:after="0"/>
              <w:rPr>
                <w:noProof/>
                <w:sz w:val="8"/>
                <w:szCs w:val="8"/>
              </w:rPr>
            </w:pPr>
          </w:p>
        </w:tc>
      </w:tr>
      <w:tr w:rsidR="008D71AB" w14:paraId="6BAD369B" w14:textId="77777777" w:rsidTr="00606146">
        <w:tc>
          <w:tcPr>
            <w:tcW w:w="2696" w:type="dxa"/>
            <w:gridSpan w:val="2"/>
            <w:tcBorders>
              <w:top w:val="nil"/>
              <w:left w:val="single" w:sz="4" w:space="0" w:color="auto"/>
              <w:bottom w:val="nil"/>
              <w:right w:val="nil"/>
            </w:tcBorders>
          </w:tcPr>
          <w:p w14:paraId="195579EF" w14:textId="77777777" w:rsidR="008D71AB" w:rsidRDefault="008D71AB" w:rsidP="008D71A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7F338A01" w14:textId="77777777" w:rsidR="008D71AB" w:rsidRDefault="008D71AB" w:rsidP="008D71A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774253CD" w14:textId="77777777" w:rsidR="008D71AB" w:rsidRDefault="008D71AB" w:rsidP="008D71AB">
            <w:pPr>
              <w:pStyle w:val="CRCoverPage"/>
              <w:spacing w:after="0"/>
              <w:jc w:val="center"/>
              <w:rPr>
                <w:b/>
                <w:caps/>
                <w:noProof/>
              </w:rPr>
            </w:pPr>
            <w:r>
              <w:rPr>
                <w:b/>
                <w:caps/>
                <w:noProof/>
              </w:rPr>
              <w:t>N</w:t>
            </w:r>
          </w:p>
        </w:tc>
        <w:tc>
          <w:tcPr>
            <w:tcW w:w="2978" w:type="dxa"/>
            <w:gridSpan w:val="4"/>
          </w:tcPr>
          <w:p w14:paraId="4695E106" w14:textId="77777777" w:rsidR="008D71AB" w:rsidRDefault="008D71AB" w:rsidP="008D71AB">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7EE67F43" w14:textId="77777777" w:rsidR="008D71AB" w:rsidRDefault="008D71AB" w:rsidP="008D71AB">
            <w:pPr>
              <w:pStyle w:val="CRCoverPage"/>
              <w:spacing w:after="0"/>
              <w:ind w:left="99"/>
              <w:rPr>
                <w:noProof/>
              </w:rPr>
            </w:pPr>
          </w:p>
        </w:tc>
      </w:tr>
      <w:tr w:rsidR="008D71AB" w14:paraId="08B06516" w14:textId="77777777" w:rsidTr="00606146">
        <w:tc>
          <w:tcPr>
            <w:tcW w:w="2696" w:type="dxa"/>
            <w:gridSpan w:val="2"/>
            <w:tcBorders>
              <w:top w:val="nil"/>
              <w:left w:val="single" w:sz="4" w:space="0" w:color="auto"/>
              <w:bottom w:val="nil"/>
              <w:right w:val="nil"/>
            </w:tcBorders>
            <w:hideMark/>
          </w:tcPr>
          <w:p w14:paraId="6F14CF84" w14:textId="77777777" w:rsidR="008D71AB" w:rsidRDefault="008D71AB" w:rsidP="008D71A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C69FADC"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C97FCB" w14:textId="77777777" w:rsidR="008D71AB" w:rsidRDefault="008D71AB" w:rsidP="008D71AB">
            <w:pPr>
              <w:pStyle w:val="CRCoverPage"/>
              <w:spacing w:after="0"/>
              <w:jc w:val="center"/>
              <w:rPr>
                <w:b/>
                <w:caps/>
                <w:noProof/>
              </w:rPr>
            </w:pPr>
          </w:p>
        </w:tc>
        <w:tc>
          <w:tcPr>
            <w:tcW w:w="2978" w:type="dxa"/>
            <w:gridSpan w:val="4"/>
            <w:hideMark/>
          </w:tcPr>
          <w:p w14:paraId="45387F97" w14:textId="77777777" w:rsidR="008D71AB" w:rsidRDefault="008D71AB" w:rsidP="008D71AB">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23838C77" w14:textId="77777777" w:rsidR="008D71AB" w:rsidRDefault="008D71AB" w:rsidP="008D71AB">
            <w:pPr>
              <w:pStyle w:val="CRCoverPage"/>
              <w:spacing w:after="0"/>
              <w:ind w:left="99"/>
              <w:rPr>
                <w:noProof/>
              </w:rPr>
            </w:pPr>
            <w:r>
              <w:rPr>
                <w:noProof/>
              </w:rPr>
              <w:t xml:space="preserve">TS/TR ... CR ... </w:t>
            </w:r>
          </w:p>
        </w:tc>
      </w:tr>
      <w:tr w:rsidR="008D71AB" w14:paraId="52E94F19" w14:textId="77777777" w:rsidTr="00606146">
        <w:tc>
          <w:tcPr>
            <w:tcW w:w="2696" w:type="dxa"/>
            <w:gridSpan w:val="2"/>
            <w:tcBorders>
              <w:top w:val="nil"/>
              <w:left w:val="single" w:sz="4" w:space="0" w:color="auto"/>
              <w:bottom w:val="nil"/>
              <w:right w:val="nil"/>
            </w:tcBorders>
            <w:hideMark/>
          </w:tcPr>
          <w:p w14:paraId="7222A4C7" w14:textId="77777777" w:rsidR="008D71AB" w:rsidRDefault="008D71AB" w:rsidP="008D71A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right w:val="nil"/>
            </w:tcBorders>
            <w:shd w:val="pct25" w:color="FFFF00" w:fill="auto"/>
          </w:tcPr>
          <w:p w14:paraId="36185171"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F92C4C" w14:textId="77777777" w:rsidR="008D71AB" w:rsidRDefault="008D71AB" w:rsidP="008D71AB">
            <w:pPr>
              <w:pStyle w:val="CRCoverPage"/>
              <w:spacing w:after="0"/>
              <w:jc w:val="center"/>
              <w:rPr>
                <w:b/>
                <w:caps/>
                <w:noProof/>
              </w:rPr>
            </w:pPr>
          </w:p>
        </w:tc>
        <w:tc>
          <w:tcPr>
            <w:tcW w:w="2978" w:type="dxa"/>
            <w:gridSpan w:val="4"/>
            <w:hideMark/>
          </w:tcPr>
          <w:p w14:paraId="3B254E0E" w14:textId="77777777" w:rsidR="008D71AB" w:rsidRDefault="008D71AB" w:rsidP="008D71AB">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1303EE3" w14:textId="77777777" w:rsidR="008D71AB" w:rsidRDefault="008D71AB" w:rsidP="008D71AB">
            <w:pPr>
              <w:pStyle w:val="CRCoverPage"/>
              <w:spacing w:after="0"/>
              <w:ind w:left="99"/>
              <w:rPr>
                <w:noProof/>
              </w:rPr>
            </w:pPr>
            <w:r>
              <w:rPr>
                <w:noProof/>
              </w:rPr>
              <w:t xml:space="preserve">TS/TR ... CR ... </w:t>
            </w:r>
          </w:p>
        </w:tc>
      </w:tr>
      <w:tr w:rsidR="008D71AB" w14:paraId="1AB2C827" w14:textId="77777777" w:rsidTr="00606146">
        <w:tc>
          <w:tcPr>
            <w:tcW w:w="2696" w:type="dxa"/>
            <w:gridSpan w:val="2"/>
            <w:tcBorders>
              <w:top w:val="nil"/>
              <w:left w:val="single" w:sz="4" w:space="0" w:color="auto"/>
              <w:bottom w:val="nil"/>
              <w:right w:val="nil"/>
            </w:tcBorders>
            <w:hideMark/>
          </w:tcPr>
          <w:p w14:paraId="5B8C5A9B" w14:textId="77777777" w:rsidR="008D71AB" w:rsidRDefault="008D71AB" w:rsidP="008D71A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327CD50F" w14:textId="77777777" w:rsidR="008D71AB" w:rsidRDefault="008D71AB" w:rsidP="008D71A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0677BD" w14:textId="77777777" w:rsidR="008D71AB" w:rsidRDefault="008D71AB" w:rsidP="008D71AB">
            <w:pPr>
              <w:pStyle w:val="CRCoverPage"/>
              <w:spacing w:after="0"/>
              <w:jc w:val="center"/>
              <w:rPr>
                <w:b/>
                <w:caps/>
                <w:noProof/>
              </w:rPr>
            </w:pPr>
          </w:p>
        </w:tc>
        <w:tc>
          <w:tcPr>
            <w:tcW w:w="2978" w:type="dxa"/>
            <w:gridSpan w:val="4"/>
            <w:hideMark/>
          </w:tcPr>
          <w:p w14:paraId="652C7EF3" w14:textId="77777777" w:rsidR="008D71AB" w:rsidRDefault="008D71AB" w:rsidP="008D71AB">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770F22B1" w14:textId="77777777" w:rsidR="008D71AB" w:rsidRDefault="008D71AB" w:rsidP="008D71AB">
            <w:pPr>
              <w:pStyle w:val="CRCoverPage"/>
              <w:spacing w:after="0"/>
              <w:ind w:left="99"/>
              <w:rPr>
                <w:noProof/>
              </w:rPr>
            </w:pPr>
            <w:r>
              <w:rPr>
                <w:noProof/>
              </w:rPr>
              <w:t xml:space="preserve">TS/TR ... CR ... </w:t>
            </w:r>
          </w:p>
        </w:tc>
      </w:tr>
      <w:tr w:rsidR="008D71AB" w14:paraId="5E0E6800" w14:textId="77777777" w:rsidTr="00606146">
        <w:tc>
          <w:tcPr>
            <w:tcW w:w="2696" w:type="dxa"/>
            <w:gridSpan w:val="2"/>
            <w:tcBorders>
              <w:top w:val="nil"/>
              <w:left w:val="single" w:sz="4" w:space="0" w:color="auto"/>
              <w:bottom w:val="nil"/>
              <w:right w:val="nil"/>
            </w:tcBorders>
          </w:tcPr>
          <w:p w14:paraId="57B550B7" w14:textId="77777777" w:rsidR="008D71AB" w:rsidRDefault="008D71AB" w:rsidP="008D71AB">
            <w:pPr>
              <w:pStyle w:val="CRCoverPage"/>
              <w:spacing w:after="0"/>
              <w:rPr>
                <w:b/>
                <w:i/>
                <w:noProof/>
              </w:rPr>
            </w:pPr>
          </w:p>
        </w:tc>
        <w:tc>
          <w:tcPr>
            <w:tcW w:w="6949" w:type="dxa"/>
            <w:gridSpan w:val="9"/>
            <w:tcBorders>
              <w:top w:val="nil"/>
              <w:left w:val="nil"/>
              <w:bottom w:val="nil"/>
              <w:right w:val="single" w:sz="4" w:space="0" w:color="auto"/>
            </w:tcBorders>
          </w:tcPr>
          <w:p w14:paraId="61E6606F" w14:textId="77777777" w:rsidR="008D71AB" w:rsidRDefault="008D71AB" w:rsidP="008D71AB">
            <w:pPr>
              <w:pStyle w:val="CRCoverPage"/>
              <w:spacing w:after="0"/>
              <w:rPr>
                <w:noProof/>
              </w:rPr>
            </w:pPr>
          </w:p>
        </w:tc>
      </w:tr>
      <w:tr w:rsidR="008D71AB" w14:paraId="5C2D5875" w14:textId="77777777" w:rsidTr="00606146">
        <w:tc>
          <w:tcPr>
            <w:tcW w:w="2696" w:type="dxa"/>
            <w:gridSpan w:val="2"/>
            <w:tcBorders>
              <w:top w:val="nil"/>
              <w:left w:val="single" w:sz="4" w:space="0" w:color="auto"/>
              <w:bottom w:val="single" w:sz="4" w:space="0" w:color="auto"/>
              <w:right w:val="nil"/>
            </w:tcBorders>
            <w:hideMark/>
          </w:tcPr>
          <w:p w14:paraId="69B8B47E" w14:textId="77777777" w:rsidR="008D71AB" w:rsidRDefault="008D71AB" w:rsidP="008D71AB">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6DF14693" w14:textId="77777777" w:rsidR="008D71AB" w:rsidRDefault="008D71AB" w:rsidP="008D71AB">
            <w:pPr>
              <w:pStyle w:val="CRCoverPage"/>
              <w:spacing w:after="0"/>
              <w:ind w:left="100"/>
              <w:rPr>
                <w:noProof/>
              </w:rPr>
            </w:pPr>
          </w:p>
        </w:tc>
      </w:tr>
      <w:tr w:rsidR="008D71AB" w14:paraId="33499489" w14:textId="77777777" w:rsidTr="00606146">
        <w:tc>
          <w:tcPr>
            <w:tcW w:w="2696" w:type="dxa"/>
            <w:gridSpan w:val="2"/>
            <w:tcBorders>
              <w:top w:val="single" w:sz="4" w:space="0" w:color="auto"/>
              <w:left w:val="nil"/>
              <w:bottom w:val="single" w:sz="4" w:space="0" w:color="auto"/>
              <w:right w:val="nil"/>
            </w:tcBorders>
          </w:tcPr>
          <w:p w14:paraId="52A75F70" w14:textId="77777777" w:rsidR="008D71AB" w:rsidRDefault="008D71AB" w:rsidP="008D71AB">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7A052AD8" w14:textId="77777777" w:rsidR="008D71AB" w:rsidRDefault="008D71AB" w:rsidP="008D71AB">
            <w:pPr>
              <w:pStyle w:val="CRCoverPage"/>
              <w:spacing w:after="0"/>
              <w:ind w:left="100"/>
              <w:rPr>
                <w:noProof/>
                <w:sz w:val="8"/>
                <w:szCs w:val="8"/>
              </w:rPr>
            </w:pPr>
          </w:p>
        </w:tc>
      </w:tr>
      <w:tr w:rsidR="008D71AB" w14:paraId="31E36801" w14:textId="77777777" w:rsidTr="00606146">
        <w:tc>
          <w:tcPr>
            <w:tcW w:w="2696" w:type="dxa"/>
            <w:gridSpan w:val="2"/>
            <w:tcBorders>
              <w:top w:val="single" w:sz="4" w:space="0" w:color="auto"/>
              <w:left w:val="single" w:sz="4" w:space="0" w:color="auto"/>
              <w:bottom w:val="single" w:sz="4" w:space="0" w:color="auto"/>
              <w:right w:val="nil"/>
            </w:tcBorders>
            <w:hideMark/>
          </w:tcPr>
          <w:p w14:paraId="28D40D2F" w14:textId="77777777" w:rsidR="008D71AB" w:rsidRDefault="008D71AB" w:rsidP="008D71AB">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6A0A8D80" w14:textId="77777777" w:rsidR="008D71AB" w:rsidRDefault="008D71AB" w:rsidP="008D71AB">
            <w:pPr>
              <w:pStyle w:val="CRCoverPage"/>
              <w:spacing w:after="0"/>
              <w:ind w:left="100"/>
              <w:rPr>
                <w:noProof/>
              </w:rPr>
            </w:pPr>
          </w:p>
        </w:tc>
      </w:tr>
    </w:tbl>
    <w:p w14:paraId="7C19B58B" w14:textId="77777777" w:rsidR="00C02E2F" w:rsidRDefault="00C02E2F" w:rsidP="00C02E2F">
      <w:pPr>
        <w:overflowPunct/>
        <w:autoSpaceDE/>
        <w:autoSpaceDN/>
        <w:adjustRightInd/>
        <w:spacing w:after="0"/>
        <w:textAlignment w:val="auto"/>
        <w:rPr>
          <w:rFonts w:ascii="Arial" w:eastAsia="MS Mincho" w:hAnsi="Arial"/>
          <w:sz w:val="36"/>
        </w:rPr>
      </w:pPr>
      <w:r>
        <w:rPr>
          <w:rFonts w:eastAsia="MS Mincho"/>
        </w:rPr>
        <w:br w:type="page"/>
      </w:r>
    </w:p>
    <w:p w14:paraId="35892866" w14:textId="77777777" w:rsidR="002A794E" w:rsidRPr="007D4718" w:rsidRDefault="002A794E" w:rsidP="002A794E">
      <w:pPr>
        <w:pStyle w:val="Heading5"/>
        <w:rPr>
          <w:rFonts w:eastAsia="MS Mincho"/>
        </w:rPr>
      </w:pPr>
      <w:bookmarkStart w:id="14" w:name="_Toc156072474"/>
      <w:r w:rsidRPr="007D4718">
        <w:rPr>
          <w:rFonts w:eastAsia="MS Mincho"/>
        </w:rPr>
        <w:lastRenderedPageBreak/>
        <w:t>5.2.2.3.2</w:t>
      </w:r>
      <w:r w:rsidRPr="007D4718">
        <w:rPr>
          <w:rFonts w:eastAsia="MS Mincho"/>
        </w:rPr>
        <w:tab/>
        <w:t>Acquisition of an SI message</w:t>
      </w:r>
      <w:bookmarkEnd w:id="14"/>
    </w:p>
    <w:p w14:paraId="69DFB24F" w14:textId="77777777" w:rsidR="002A794E" w:rsidRPr="007D4718" w:rsidRDefault="002A794E" w:rsidP="002A794E">
      <w:r w:rsidRPr="007D4718">
        <w:t xml:space="preserve">For SI message acquisition PDCCH monitoring occasion(s) are determined according to </w:t>
      </w:r>
      <w:proofErr w:type="spellStart"/>
      <w:r w:rsidRPr="007D4718">
        <w:rPr>
          <w:i/>
        </w:rPr>
        <w:t>searchSpaceOtherSystemInformation</w:t>
      </w:r>
      <w:proofErr w:type="spellEnd"/>
      <w:r w:rsidRPr="007D4718">
        <w:t xml:space="preserve">. If </w:t>
      </w:r>
      <w:proofErr w:type="spellStart"/>
      <w:r w:rsidRPr="007D4718">
        <w:rPr>
          <w:i/>
        </w:rPr>
        <w:t>searchSpaceOtherSystemInformation</w:t>
      </w:r>
      <w:proofErr w:type="spellEnd"/>
      <w:r w:rsidRPr="007D4718">
        <w:t xml:space="preserve"> is set to zero, PDCCH monitoring occasions for SI message reception in SI-window are same as PDCCH monitoring occasions for </w:t>
      </w:r>
      <w:r w:rsidRPr="007D4718">
        <w:rPr>
          <w:i/>
        </w:rPr>
        <w:t>SIB1</w:t>
      </w:r>
      <w:r w:rsidRPr="007D4718">
        <w:t xml:space="preserve"> where the mapping between PDCCH monitoring occasions and SSBs is specified in TS 38.213[13]. If </w:t>
      </w:r>
      <w:proofErr w:type="spellStart"/>
      <w:r w:rsidRPr="007D4718">
        <w:rPr>
          <w:i/>
        </w:rPr>
        <w:t>searchSpaceOtherSystemInformation</w:t>
      </w:r>
      <w:proofErr w:type="spellEnd"/>
      <w:r w:rsidRPr="007D4718">
        <w:t xml:space="preserve"> is not set to zero, PDCCH monitoring occasions for SI message are determined based on search space indicated by </w:t>
      </w:r>
      <w:proofErr w:type="spellStart"/>
      <w:r w:rsidRPr="007D4718">
        <w:rPr>
          <w:i/>
        </w:rPr>
        <w:t>searchSpaceOtherSystemInformation</w:t>
      </w:r>
      <w:proofErr w:type="spellEnd"/>
      <w:r w:rsidRPr="007D4718">
        <w:t xml:space="preserve">. PDCCH monitoring occasions for SI message which are not overlapping with UL symbols (determined according to </w:t>
      </w:r>
      <w:proofErr w:type="spellStart"/>
      <w:r w:rsidRPr="007D4718">
        <w:rPr>
          <w:i/>
        </w:rPr>
        <w:t>tdd</w:t>
      </w:r>
      <w:proofErr w:type="spellEnd"/>
      <w:r w:rsidRPr="007D4718">
        <w:rPr>
          <w:i/>
        </w:rPr>
        <w:t>-UL-DL-</w:t>
      </w:r>
      <w:proofErr w:type="spellStart"/>
      <w:r w:rsidRPr="007D4718">
        <w:rPr>
          <w:i/>
        </w:rPr>
        <w:t>ConfigurationCommon</w:t>
      </w:r>
      <w:proofErr w:type="spellEnd"/>
      <w:r w:rsidRPr="007D4718">
        <w:t>) are sequentially numbered from one in the SI window. The [</w:t>
      </w:r>
      <w:proofErr w:type="spellStart"/>
      <w:r w:rsidRPr="007D4718">
        <w:t>x×N+K</w:t>
      </w:r>
      <w:proofErr w:type="spellEnd"/>
      <w:r w:rsidRPr="007D4718">
        <w:t>]</w:t>
      </w:r>
      <w:proofErr w:type="spellStart"/>
      <w:r w:rsidRPr="007D4718">
        <w:rPr>
          <w:vertAlign w:val="superscript"/>
        </w:rPr>
        <w:t>th</w:t>
      </w:r>
      <w:proofErr w:type="spellEnd"/>
      <w:r w:rsidRPr="007D4718">
        <w:t xml:space="preserve"> PDCCH monitoring occasion (s) for SI message in SI-window corresponds to the K</w:t>
      </w:r>
      <w:r w:rsidRPr="007D4718">
        <w:rPr>
          <w:vertAlign w:val="superscript"/>
        </w:rPr>
        <w:t>th</w:t>
      </w:r>
      <w:r w:rsidRPr="007D4718">
        <w:t xml:space="preserve"> transmitted SSB, where x = 0, 1, ...X-1, K = 1, 2, …N, N is the number of actual transmitted SSBs determined according to </w:t>
      </w:r>
      <w:proofErr w:type="spellStart"/>
      <w:r w:rsidRPr="007D4718">
        <w:rPr>
          <w:i/>
        </w:rPr>
        <w:t>ssb-PositionsInBurst</w:t>
      </w:r>
      <w:proofErr w:type="spellEnd"/>
      <w:r w:rsidRPr="007D4718">
        <w:t xml:space="preserve"> in </w:t>
      </w:r>
      <w:r w:rsidRPr="007D4718">
        <w:rPr>
          <w:i/>
        </w:rPr>
        <w:t>SIB1</w:t>
      </w:r>
      <w:r w:rsidRPr="007D4718">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5C8780F" w14:textId="77777777" w:rsidR="002A794E" w:rsidRPr="007D4718" w:rsidRDefault="002A794E" w:rsidP="002A794E">
      <w:pPr>
        <w:rPr>
          <w:rFonts w:eastAsia="MS Mincho"/>
        </w:rPr>
      </w:pPr>
      <w:r w:rsidRPr="007D4718">
        <w:t>When acquiring an SI message, the UE shall:</w:t>
      </w:r>
    </w:p>
    <w:p w14:paraId="36B2BEDA" w14:textId="77777777" w:rsidR="002A794E" w:rsidRPr="007D4718" w:rsidRDefault="002A794E" w:rsidP="002A794E">
      <w:pPr>
        <w:pStyle w:val="B1"/>
      </w:pPr>
      <w:r w:rsidRPr="007D4718">
        <w:t>1&gt;</w:t>
      </w:r>
      <w:r w:rsidRPr="007D4718">
        <w:tab/>
        <w:t>determine the start of the SI-window for the concerned SI message as follows:</w:t>
      </w:r>
    </w:p>
    <w:p w14:paraId="02507E27" w14:textId="77777777" w:rsidR="002A794E" w:rsidRPr="007D4718" w:rsidRDefault="002A794E" w:rsidP="002A794E">
      <w:pPr>
        <w:pStyle w:val="B2"/>
      </w:pPr>
      <w:r w:rsidRPr="007D4718">
        <w:t>2&gt;</w:t>
      </w:r>
      <w:r w:rsidRPr="007D4718">
        <w:tab/>
        <w:t xml:space="preserve">if the concerned SI message is configured in the </w:t>
      </w:r>
      <w:proofErr w:type="spellStart"/>
      <w:r w:rsidRPr="007D4718">
        <w:rPr>
          <w:i/>
        </w:rPr>
        <w:t>schedulingInfoList</w:t>
      </w:r>
      <w:proofErr w:type="spellEnd"/>
      <w:r w:rsidRPr="007D4718">
        <w:t>:</w:t>
      </w:r>
    </w:p>
    <w:p w14:paraId="6504402F"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rPr>
        <w:t>n</w:t>
      </w:r>
      <w:proofErr w:type="spellEnd"/>
      <w:r w:rsidRPr="007D4718">
        <w:t xml:space="preserve"> which corresponds to the order of entry in the list of SI messages configured by </w:t>
      </w:r>
      <w:proofErr w:type="spellStart"/>
      <w:r w:rsidRPr="007D4718">
        <w:rPr>
          <w:i/>
        </w:rPr>
        <w:t>schedulingInfoList</w:t>
      </w:r>
      <w:proofErr w:type="spellEnd"/>
      <w:r w:rsidRPr="007D4718">
        <w:rPr>
          <w:i/>
        </w:rPr>
        <w:t xml:space="preserve"> </w:t>
      </w:r>
      <w:r w:rsidRPr="007D4718">
        <w:t xml:space="preserve">in </w:t>
      </w:r>
      <w:proofErr w:type="spellStart"/>
      <w:r w:rsidRPr="007D4718">
        <w:rPr>
          <w:i/>
        </w:rPr>
        <w:t>si-SchedulingInfo</w:t>
      </w:r>
      <w:proofErr w:type="spellEnd"/>
      <w:r w:rsidRPr="007D4718">
        <w:t xml:space="preserve"> in </w:t>
      </w:r>
      <w:r w:rsidRPr="007D4718">
        <w:rPr>
          <w:i/>
        </w:rPr>
        <w:t>SIB1</w:t>
      </w:r>
      <w:r w:rsidRPr="007D4718">
        <w:t>;</w:t>
      </w:r>
    </w:p>
    <w:p w14:paraId="6F1F36BF"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proofErr w:type="spellStart"/>
      <w:r w:rsidRPr="007D4718">
        <w:rPr>
          <w:i/>
        </w:rPr>
        <w:t>si-WindowLength</w:t>
      </w:r>
      <w:proofErr w:type="spellEnd"/>
      <w:r w:rsidRPr="007D4718">
        <w:t>;</w:t>
      </w:r>
    </w:p>
    <w:p w14:paraId="1B842EE8" w14:textId="5B613C27"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si</w:t>
      </w:r>
      <w:proofErr w:type="spellEnd"/>
      <w:r w:rsidRPr="007D4718">
        <w:rPr>
          <w:i/>
        </w:rPr>
        <w:t>-Periodicity</w:t>
      </w:r>
      <w:r w:rsidRPr="007D4718">
        <w:t xml:space="preserve"> of the concerned SI message and N is the number of slots in a radio frame as specified in TS 38.21</w:t>
      </w:r>
      <w:ins w:id="15" w:author="Ericsson" w:date="2024-03-01T17:43:00Z">
        <w:r w:rsidR="00D11684">
          <w:t>1</w:t>
        </w:r>
      </w:ins>
      <w:del w:id="16" w:author="Ericsson" w:date="2024-03-01T17:43:00Z">
        <w:r w:rsidRPr="007D4718" w:rsidDel="00D11684">
          <w:delText>3</w:delText>
        </w:r>
      </w:del>
      <w:r w:rsidRPr="007D4718">
        <w:t xml:space="preserve"> [1</w:t>
      </w:r>
      <w:ins w:id="17" w:author="Ericsson" w:date="2024-03-01T17:43:00Z">
        <w:r w:rsidR="00D11684">
          <w:t>6</w:t>
        </w:r>
      </w:ins>
      <w:del w:id="18" w:author="Ericsson" w:date="2024-03-01T17:43:00Z">
        <w:r w:rsidRPr="007D4718" w:rsidDel="00D11684">
          <w:delText>3</w:delText>
        </w:r>
      </w:del>
      <w:r w:rsidRPr="007D4718">
        <w:t>];</w:t>
      </w:r>
    </w:p>
    <w:p w14:paraId="390834F3" w14:textId="77777777" w:rsidR="002A794E" w:rsidRPr="007D4718" w:rsidRDefault="002A794E" w:rsidP="002A794E">
      <w:pPr>
        <w:pStyle w:val="B2"/>
      </w:pPr>
      <w:bookmarkStart w:id="19" w:name="_Hlk71038631"/>
      <w:r w:rsidRPr="007D4718">
        <w:t>2&gt;</w:t>
      </w:r>
      <w:r w:rsidRPr="007D4718">
        <w:tab/>
        <w:t xml:space="preserve">else if the concerned SI message is configured in the </w:t>
      </w:r>
      <w:r w:rsidRPr="007D4718">
        <w:rPr>
          <w:i/>
        </w:rPr>
        <w:t>schedulingInfoList2</w:t>
      </w:r>
      <w:r w:rsidRPr="007D4718">
        <w:t>;</w:t>
      </w:r>
      <w:bookmarkEnd w:id="19"/>
    </w:p>
    <w:p w14:paraId="0AE430BD" w14:textId="77777777" w:rsidR="002A794E" w:rsidRPr="007D4718" w:rsidRDefault="002A794E" w:rsidP="002A794E">
      <w:pPr>
        <w:pStyle w:val="B3"/>
      </w:pPr>
      <w:r w:rsidRPr="007D4718">
        <w:t>3&gt;</w:t>
      </w:r>
      <w:r w:rsidRPr="007D4718">
        <w:tab/>
        <w:t xml:space="preserve">determine the integer value </w:t>
      </w:r>
      <w:r w:rsidRPr="007D4718">
        <w:rPr>
          <w:i/>
        </w:rPr>
        <w:t>x = (</w:t>
      </w:r>
      <w:proofErr w:type="spellStart"/>
      <w:r w:rsidRPr="007D4718">
        <w:rPr>
          <w:i/>
        </w:rPr>
        <w:t>si-WindowPosition</w:t>
      </w:r>
      <w:proofErr w:type="spellEnd"/>
      <w:r w:rsidRPr="007D4718">
        <w:rPr>
          <w:i/>
        </w:rPr>
        <w:t xml:space="preserve"> -1) × w</w:t>
      </w:r>
      <w:r w:rsidRPr="007D4718">
        <w:t xml:space="preserve">, where </w:t>
      </w:r>
      <w:r w:rsidRPr="007D4718">
        <w:rPr>
          <w:i/>
        </w:rPr>
        <w:t>w</w:t>
      </w:r>
      <w:r w:rsidRPr="007D4718">
        <w:t xml:space="preserve"> is the </w:t>
      </w:r>
      <w:proofErr w:type="spellStart"/>
      <w:r w:rsidRPr="007D4718">
        <w:rPr>
          <w:i/>
        </w:rPr>
        <w:t>si-WindowLength</w:t>
      </w:r>
      <w:proofErr w:type="spellEnd"/>
      <w:r w:rsidRPr="007D4718">
        <w:t>;</w:t>
      </w:r>
    </w:p>
    <w:p w14:paraId="6F2E69B2" w14:textId="139EDC09"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bookmarkStart w:id="20" w:name="_Hlk71031886"/>
      <w:r w:rsidRPr="007D4718">
        <w:rPr>
          <w:i/>
        </w:rPr>
        <w:t>a</w:t>
      </w:r>
      <w:r w:rsidRPr="007D4718">
        <w:t xml:space="preserve"> = </w:t>
      </w:r>
      <w:r w:rsidRPr="007D4718">
        <w:rPr>
          <w:i/>
        </w:rPr>
        <w:t>x</w:t>
      </w:r>
      <w:r w:rsidRPr="007D4718">
        <w:t xml:space="preserve"> mod N</w:t>
      </w:r>
      <w:bookmarkEnd w:id="20"/>
      <w:r w:rsidRPr="007D4718">
        <w:t xml:space="preserve">,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si</w:t>
      </w:r>
      <w:proofErr w:type="spellEnd"/>
      <w:r w:rsidRPr="007D4718">
        <w:rPr>
          <w:i/>
        </w:rPr>
        <w:t>-Periodicity</w:t>
      </w:r>
      <w:r w:rsidRPr="007D4718">
        <w:t xml:space="preserve"> of the concerned SI message and N is the number of slots in a radio frame as specified in TS 38.21</w:t>
      </w:r>
      <w:ins w:id="21" w:author="Ericsson" w:date="2024-03-01T17:43:00Z">
        <w:r w:rsidR="00D11684">
          <w:t>1</w:t>
        </w:r>
      </w:ins>
      <w:del w:id="22" w:author="Ericsson" w:date="2024-03-01T17:43:00Z">
        <w:r w:rsidRPr="007D4718" w:rsidDel="00D11684">
          <w:delText>3</w:delText>
        </w:r>
      </w:del>
      <w:r w:rsidRPr="007D4718">
        <w:t xml:space="preserve"> [1</w:t>
      </w:r>
      <w:ins w:id="23" w:author="Ericsson" w:date="2024-03-01T17:43:00Z">
        <w:r w:rsidR="00D11684">
          <w:t>6</w:t>
        </w:r>
      </w:ins>
      <w:del w:id="24" w:author="Ericsson" w:date="2024-03-01T17:43:00Z">
        <w:r w:rsidRPr="007D4718" w:rsidDel="00D11684">
          <w:delText>3</w:delText>
        </w:r>
      </w:del>
      <w:r w:rsidRPr="007D4718">
        <w:t>];</w:t>
      </w:r>
    </w:p>
    <w:p w14:paraId="6299C3DA" w14:textId="77777777" w:rsidR="002A794E" w:rsidRPr="007D4718" w:rsidRDefault="002A794E" w:rsidP="002A794E">
      <w:pPr>
        <w:pStyle w:val="B2"/>
        <w:rPr>
          <w:lang w:eastAsia="en-US"/>
        </w:rPr>
      </w:pPr>
      <w:r w:rsidRPr="007D4718">
        <w:t>2&gt;</w:t>
      </w:r>
      <w:r w:rsidRPr="007D4718">
        <w:tab/>
        <w:t xml:space="preserve">else if the concerned SI message is configured in the </w:t>
      </w:r>
      <w:proofErr w:type="spellStart"/>
      <w:r w:rsidRPr="007D4718">
        <w:rPr>
          <w:i/>
        </w:rPr>
        <w:t>posSchedulingInfoList</w:t>
      </w:r>
      <w:proofErr w:type="spellEnd"/>
      <w:r w:rsidRPr="007D4718">
        <w:t xml:space="preserve"> and </w:t>
      </w:r>
      <w:proofErr w:type="spellStart"/>
      <w:r w:rsidRPr="007D4718">
        <w:rPr>
          <w:i/>
        </w:rPr>
        <w:t>offsetToSI</w:t>
      </w:r>
      <w:proofErr w:type="spellEnd"/>
      <w:r w:rsidRPr="007D4718">
        <w:rPr>
          <w:i/>
        </w:rPr>
        <w:t>-Used</w:t>
      </w:r>
      <w:r w:rsidRPr="007D4718">
        <w:t xml:space="preserve"> is not configured:</w:t>
      </w:r>
    </w:p>
    <w:p w14:paraId="3FFB7B81" w14:textId="77777777" w:rsidR="002A794E" w:rsidRPr="007D4718" w:rsidRDefault="002A794E" w:rsidP="002A794E">
      <w:pPr>
        <w:pStyle w:val="B3"/>
        <w:rPr>
          <w:iCs/>
        </w:rPr>
      </w:pPr>
      <w:r w:rsidRPr="007D4718">
        <w:t>3&gt;</w:t>
      </w:r>
      <w:r w:rsidRPr="007D4718">
        <w:tab/>
        <w:t xml:space="preserve">create a concatenated list of SI messages by appending the </w:t>
      </w:r>
      <w:proofErr w:type="spellStart"/>
      <w:r w:rsidRPr="007D4718">
        <w:rPr>
          <w:i/>
        </w:rPr>
        <w:t>posSchedulingInfoList</w:t>
      </w:r>
      <w:proofErr w:type="spellEnd"/>
      <w:r w:rsidRPr="007D4718">
        <w:t xml:space="preserve"> in </w:t>
      </w:r>
      <w:proofErr w:type="spellStart"/>
      <w:r w:rsidRPr="007D4718">
        <w:rPr>
          <w:i/>
        </w:rPr>
        <w:t>posSI-SchedulingInfo</w:t>
      </w:r>
      <w:proofErr w:type="spellEnd"/>
      <w:r w:rsidRPr="007D4718">
        <w:rPr>
          <w:i/>
        </w:rPr>
        <w:t xml:space="preserve"> </w:t>
      </w:r>
      <w:r w:rsidRPr="007D4718">
        <w:t xml:space="preserve">in </w:t>
      </w:r>
      <w:r w:rsidRPr="007D4718">
        <w:rPr>
          <w:i/>
        </w:rPr>
        <w:t>SIB1</w:t>
      </w:r>
      <w:r w:rsidRPr="007D4718">
        <w:rPr>
          <w:iCs/>
        </w:rPr>
        <w:t xml:space="preserve"> to </w:t>
      </w:r>
      <w:proofErr w:type="spellStart"/>
      <w:r w:rsidRPr="007D4718">
        <w:rPr>
          <w:i/>
        </w:rPr>
        <w:t>schedulingInfoList</w:t>
      </w:r>
      <w:proofErr w:type="spellEnd"/>
      <w:r w:rsidRPr="007D4718">
        <w:rPr>
          <w:i/>
        </w:rPr>
        <w:t xml:space="preserve"> </w:t>
      </w:r>
      <w:r w:rsidRPr="007D4718">
        <w:t xml:space="preserve">in </w:t>
      </w:r>
      <w:proofErr w:type="spellStart"/>
      <w:r w:rsidRPr="007D4718">
        <w:rPr>
          <w:i/>
        </w:rPr>
        <w:t>si-SchedulingInfo</w:t>
      </w:r>
      <w:proofErr w:type="spellEnd"/>
      <w:r w:rsidRPr="007D4718">
        <w:t xml:space="preserve"> in </w:t>
      </w:r>
      <w:r w:rsidRPr="007D4718">
        <w:rPr>
          <w:i/>
        </w:rPr>
        <w:t>SIB1</w:t>
      </w:r>
      <w:r w:rsidRPr="007D4718">
        <w:rPr>
          <w:iCs/>
        </w:rPr>
        <w:t>;</w:t>
      </w:r>
    </w:p>
    <w:p w14:paraId="2DBDE0A0"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rPr>
        <w:t>n</w:t>
      </w:r>
      <w:proofErr w:type="spellEnd"/>
      <w:r w:rsidRPr="007D4718">
        <w:t xml:space="preserve"> which corresponds to the order of entry in the concatenated list;</w:t>
      </w:r>
    </w:p>
    <w:p w14:paraId="685F2F04" w14:textId="77777777" w:rsidR="002A794E" w:rsidRPr="007D4718" w:rsidRDefault="002A794E" w:rsidP="002A794E">
      <w:pPr>
        <w:pStyle w:val="B3"/>
      </w:pPr>
      <w:r w:rsidRPr="007D4718">
        <w:t>3&gt;</w:t>
      </w:r>
      <w:r w:rsidRPr="007D4718">
        <w:tab/>
        <w:t xml:space="preserve">determine the integer value </w:t>
      </w:r>
      <w:r w:rsidRPr="007D4718">
        <w:rPr>
          <w:i/>
        </w:rPr>
        <w:t>x = (n – 1) × w</w:t>
      </w:r>
      <w:r w:rsidRPr="007D4718">
        <w:t xml:space="preserve">, where </w:t>
      </w:r>
      <w:r w:rsidRPr="007D4718">
        <w:rPr>
          <w:i/>
        </w:rPr>
        <w:t>w</w:t>
      </w:r>
      <w:r w:rsidRPr="007D4718">
        <w:t xml:space="preserve"> is the </w:t>
      </w:r>
      <w:proofErr w:type="spellStart"/>
      <w:r w:rsidRPr="007D4718">
        <w:rPr>
          <w:i/>
        </w:rPr>
        <w:t>si-WindowLength</w:t>
      </w:r>
      <w:proofErr w:type="spellEnd"/>
      <w:r w:rsidRPr="007D4718">
        <w:t>;</w:t>
      </w:r>
    </w:p>
    <w:p w14:paraId="269BA4F1" w14:textId="11ED4CBA" w:rsidR="002A794E" w:rsidRPr="007D4718" w:rsidRDefault="002A794E" w:rsidP="002A794E">
      <w:pPr>
        <w:pStyle w:val="B3"/>
      </w:pPr>
      <w:r w:rsidRPr="007D4718">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where </w:t>
      </w:r>
      <w:r w:rsidRPr="007D4718">
        <w:rPr>
          <w:i/>
        </w:rPr>
        <w:t>T</w:t>
      </w:r>
      <w:r w:rsidRPr="007D4718">
        <w:t xml:space="preserve"> is the </w:t>
      </w:r>
      <w:proofErr w:type="spellStart"/>
      <w:r w:rsidRPr="007D4718">
        <w:rPr>
          <w:i/>
        </w:rPr>
        <w:t>posSI</w:t>
      </w:r>
      <w:proofErr w:type="spellEnd"/>
      <w:r w:rsidRPr="007D4718">
        <w:rPr>
          <w:i/>
        </w:rPr>
        <w:t>-Periodicity</w:t>
      </w:r>
      <w:r w:rsidRPr="007D4718">
        <w:t xml:space="preserve"> of the concerned SI message and N is the number of slots in a radio frame as specified in TS 38.21</w:t>
      </w:r>
      <w:ins w:id="25" w:author="Ericsson" w:date="2024-03-01T17:43:00Z">
        <w:r w:rsidR="00D11684">
          <w:t>1</w:t>
        </w:r>
      </w:ins>
      <w:del w:id="26" w:author="Ericsson" w:date="2024-03-01T17:43:00Z">
        <w:r w:rsidRPr="007D4718" w:rsidDel="00D11684">
          <w:delText>3</w:delText>
        </w:r>
      </w:del>
      <w:r w:rsidRPr="007D4718">
        <w:t xml:space="preserve"> [1</w:t>
      </w:r>
      <w:ins w:id="27" w:author="Ericsson" w:date="2024-03-01T17:43:00Z">
        <w:r w:rsidR="00D11684">
          <w:t>6</w:t>
        </w:r>
      </w:ins>
      <w:del w:id="28" w:author="Ericsson" w:date="2024-03-01T17:43:00Z">
        <w:r w:rsidRPr="007D4718" w:rsidDel="00D11684">
          <w:delText>3</w:delText>
        </w:r>
      </w:del>
      <w:r w:rsidRPr="007D4718">
        <w:t>];</w:t>
      </w:r>
    </w:p>
    <w:p w14:paraId="3C136806" w14:textId="77777777" w:rsidR="002A794E" w:rsidRPr="007D4718" w:rsidRDefault="002A794E" w:rsidP="002A794E">
      <w:pPr>
        <w:pStyle w:val="B2"/>
      </w:pPr>
      <w:r w:rsidRPr="007D4718">
        <w:t>2&gt;</w:t>
      </w:r>
      <w:r w:rsidRPr="007D4718">
        <w:tab/>
        <w:t xml:space="preserve">else if the concerned SI message is configured by the </w:t>
      </w:r>
      <w:proofErr w:type="spellStart"/>
      <w:r w:rsidRPr="007D4718">
        <w:rPr>
          <w:i/>
          <w:iCs/>
        </w:rPr>
        <w:t>posSchedulingInfoList</w:t>
      </w:r>
      <w:proofErr w:type="spellEnd"/>
      <w:r w:rsidRPr="007D4718">
        <w:t xml:space="preserve"> and </w:t>
      </w:r>
      <w:proofErr w:type="spellStart"/>
      <w:r w:rsidRPr="007D4718">
        <w:rPr>
          <w:i/>
          <w:iCs/>
        </w:rPr>
        <w:t>offsetToSI</w:t>
      </w:r>
      <w:proofErr w:type="spellEnd"/>
      <w:r w:rsidRPr="007D4718">
        <w:rPr>
          <w:i/>
          <w:iCs/>
        </w:rPr>
        <w:t>-Used</w:t>
      </w:r>
      <w:r w:rsidRPr="007D4718">
        <w:t xml:space="preserve"> is configured:</w:t>
      </w:r>
    </w:p>
    <w:p w14:paraId="4F8A8A0B" w14:textId="77777777" w:rsidR="002A794E" w:rsidRPr="007D4718" w:rsidRDefault="002A794E" w:rsidP="002A794E">
      <w:pPr>
        <w:pStyle w:val="B3"/>
      </w:pPr>
      <w:r w:rsidRPr="007D4718">
        <w:t>3&gt;</w:t>
      </w:r>
      <w:r w:rsidRPr="007D4718">
        <w:tab/>
        <w:t xml:space="preserve">determine the number </w:t>
      </w:r>
      <w:r w:rsidRPr="007D4718">
        <w:rPr>
          <w:i/>
          <w:iCs/>
        </w:rPr>
        <w:t>m</w:t>
      </w:r>
      <w:r w:rsidRPr="007D4718">
        <w:t xml:space="preserve"> which corresponds to the number of SI messages with an associated </w:t>
      </w:r>
      <w:proofErr w:type="spellStart"/>
      <w:r w:rsidRPr="007D4718">
        <w:rPr>
          <w:i/>
        </w:rPr>
        <w:t>si</w:t>
      </w:r>
      <w:proofErr w:type="spellEnd"/>
      <w:r w:rsidRPr="007D4718">
        <w:rPr>
          <w:i/>
        </w:rPr>
        <w:t>-Periodicity</w:t>
      </w:r>
      <w:r w:rsidRPr="007D4718">
        <w:t xml:space="preserve"> of 8 radio frames (80 ms), configured by </w:t>
      </w:r>
      <w:proofErr w:type="spellStart"/>
      <w:r w:rsidRPr="007D4718">
        <w:rPr>
          <w:i/>
          <w:iCs/>
        </w:rPr>
        <w:t>schedulingInfoList</w:t>
      </w:r>
      <w:proofErr w:type="spellEnd"/>
      <w:r w:rsidRPr="007D4718">
        <w:t xml:space="preserve"> in </w:t>
      </w:r>
      <w:r w:rsidRPr="007D4718">
        <w:rPr>
          <w:i/>
          <w:iCs/>
        </w:rPr>
        <w:t>SIB1</w:t>
      </w:r>
      <w:r w:rsidRPr="007D4718">
        <w:t>;</w:t>
      </w:r>
    </w:p>
    <w:p w14:paraId="10DE9600" w14:textId="77777777" w:rsidR="002A794E" w:rsidRPr="007D4718" w:rsidRDefault="002A794E" w:rsidP="002A794E">
      <w:pPr>
        <w:pStyle w:val="B3"/>
      </w:pPr>
      <w:r w:rsidRPr="007D4718">
        <w:t>3&gt;</w:t>
      </w:r>
      <w:r w:rsidRPr="007D4718">
        <w:tab/>
        <w:t xml:space="preserve">for the concerned SI message, determine the number </w:t>
      </w:r>
      <w:proofErr w:type="spellStart"/>
      <w:r w:rsidRPr="007D4718">
        <w:rPr>
          <w:i/>
          <w:iCs/>
        </w:rPr>
        <w:t>n</w:t>
      </w:r>
      <w:proofErr w:type="spellEnd"/>
      <w:r w:rsidRPr="007D4718">
        <w:t xml:space="preserve"> which corresponds to the order of entry in the list of SI messages configured by </w:t>
      </w:r>
      <w:proofErr w:type="spellStart"/>
      <w:r w:rsidRPr="007D4718">
        <w:rPr>
          <w:i/>
          <w:iCs/>
        </w:rPr>
        <w:t>posSchedulingInfoList</w:t>
      </w:r>
      <w:proofErr w:type="spellEnd"/>
      <w:r w:rsidRPr="007D4718">
        <w:t xml:space="preserve"> in </w:t>
      </w:r>
      <w:r w:rsidRPr="007D4718">
        <w:rPr>
          <w:i/>
        </w:rPr>
        <w:t>SIB1</w:t>
      </w:r>
      <w:r w:rsidRPr="007D4718">
        <w:t>;</w:t>
      </w:r>
    </w:p>
    <w:p w14:paraId="462D34D9" w14:textId="77777777" w:rsidR="002A794E" w:rsidRPr="007D4718" w:rsidRDefault="002A794E" w:rsidP="002A794E">
      <w:pPr>
        <w:pStyle w:val="B3"/>
        <w:rPr>
          <w:iCs/>
        </w:rPr>
      </w:pPr>
      <w:r w:rsidRPr="007D4718">
        <w:t>3&gt;</w:t>
      </w:r>
      <w:r w:rsidRPr="007D4718">
        <w:tab/>
        <w:t xml:space="preserve">determine the integer value </w:t>
      </w:r>
      <w:r w:rsidRPr="007D4718">
        <w:rPr>
          <w:i/>
          <w:iCs/>
        </w:rPr>
        <w:t>x</w:t>
      </w:r>
      <w:r w:rsidRPr="007D4718">
        <w:t xml:space="preserve"> = </w:t>
      </w:r>
      <w:r w:rsidRPr="007D4718">
        <w:rPr>
          <w:i/>
          <w:iCs/>
        </w:rPr>
        <w:t>m</w:t>
      </w:r>
      <w:r w:rsidRPr="007D4718">
        <w:t xml:space="preserve"> </w:t>
      </w:r>
      <w:r w:rsidRPr="007D4718">
        <w:rPr>
          <w:i/>
        </w:rPr>
        <w:t xml:space="preserve">× </w:t>
      </w:r>
      <w:r w:rsidRPr="007D4718">
        <w:rPr>
          <w:i/>
          <w:iCs/>
        </w:rPr>
        <w:t xml:space="preserve">w + </w:t>
      </w:r>
      <w:r w:rsidRPr="007D4718">
        <w:t>(</w:t>
      </w:r>
      <w:r w:rsidRPr="007D4718">
        <w:rPr>
          <w:i/>
          <w:iCs/>
        </w:rPr>
        <w:t>n</w:t>
      </w:r>
      <w:r w:rsidRPr="007D4718">
        <w:t xml:space="preserve"> – 1</w:t>
      </w:r>
      <w:r w:rsidRPr="007D4718">
        <w:rPr>
          <w:i/>
        </w:rPr>
        <w:t>)</w:t>
      </w:r>
      <w:r w:rsidRPr="007D4718">
        <w:t xml:space="preserve"> </w:t>
      </w:r>
      <w:r w:rsidRPr="007D4718">
        <w:rPr>
          <w:i/>
        </w:rPr>
        <w:t xml:space="preserve">× </w:t>
      </w:r>
      <w:r w:rsidRPr="007D4718">
        <w:rPr>
          <w:i/>
          <w:iCs/>
        </w:rPr>
        <w:t>w</w:t>
      </w:r>
      <w:r w:rsidRPr="007D4718">
        <w:t xml:space="preserve">, where </w:t>
      </w:r>
      <w:r w:rsidRPr="007D4718">
        <w:rPr>
          <w:i/>
          <w:iCs/>
        </w:rPr>
        <w:t xml:space="preserve">w </w:t>
      </w:r>
      <w:r w:rsidRPr="007D4718">
        <w:t xml:space="preserve">is the </w:t>
      </w:r>
      <w:proofErr w:type="spellStart"/>
      <w:r w:rsidRPr="007D4718">
        <w:rPr>
          <w:i/>
          <w:iCs/>
        </w:rPr>
        <w:t>si-WindowLength</w:t>
      </w:r>
      <w:proofErr w:type="spellEnd"/>
      <w:r w:rsidRPr="007D4718">
        <w:rPr>
          <w:i/>
          <w:iCs/>
        </w:rPr>
        <w:t>;</w:t>
      </w:r>
    </w:p>
    <w:p w14:paraId="4F51412C" w14:textId="7E792BA0" w:rsidR="002A794E" w:rsidRPr="007D4718" w:rsidRDefault="002A794E" w:rsidP="002A794E">
      <w:pPr>
        <w:pStyle w:val="B3"/>
        <w:rPr>
          <w:lang w:eastAsia="en-US"/>
        </w:rPr>
      </w:pPr>
      <w:r w:rsidRPr="007D4718">
        <w:lastRenderedPageBreak/>
        <w:t>3&gt;</w:t>
      </w:r>
      <w:r w:rsidRPr="007D4718">
        <w:tab/>
        <w:t>the SI-window starts at the slot #</w:t>
      </w:r>
      <w:r w:rsidRPr="007D4718">
        <w:rPr>
          <w:i/>
        </w:rPr>
        <w:t>a</w:t>
      </w:r>
      <w:r w:rsidRPr="007D4718">
        <w:t xml:space="preserve">, where </w:t>
      </w:r>
      <w:r w:rsidRPr="007D4718">
        <w:rPr>
          <w:i/>
        </w:rPr>
        <w:t>a</w:t>
      </w:r>
      <w:r w:rsidRPr="007D4718">
        <w:t xml:space="preserve"> = </w:t>
      </w:r>
      <w:r w:rsidRPr="007D4718">
        <w:rPr>
          <w:i/>
        </w:rPr>
        <w:t>x</w:t>
      </w:r>
      <w:r w:rsidRPr="007D4718">
        <w:t xml:space="preserve"> mod N, in the radio frame for which SFN mod </w:t>
      </w:r>
      <w:r w:rsidRPr="007D4718">
        <w:rPr>
          <w:i/>
        </w:rPr>
        <w:t>T</w:t>
      </w:r>
      <w:r w:rsidRPr="007D4718">
        <w:t xml:space="preserve"> = FLOOR(</w:t>
      </w:r>
      <w:r w:rsidRPr="007D4718">
        <w:rPr>
          <w:i/>
        </w:rPr>
        <w:t>x</w:t>
      </w:r>
      <w:r w:rsidRPr="007D4718">
        <w:t xml:space="preserve">/N) +8, where </w:t>
      </w:r>
      <w:r w:rsidRPr="007D4718">
        <w:rPr>
          <w:i/>
        </w:rPr>
        <w:t>T</w:t>
      </w:r>
      <w:r w:rsidRPr="007D4718">
        <w:t xml:space="preserve"> is the </w:t>
      </w:r>
      <w:proofErr w:type="spellStart"/>
      <w:r w:rsidRPr="007D4718">
        <w:rPr>
          <w:i/>
          <w:iCs/>
        </w:rPr>
        <w:t>posSI</w:t>
      </w:r>
      <w:proofErr w:type="spellEnd"/>
      <w:r w:rsidRPr="007D4718">
        <w:rPr>
          <w:i/>
        </w:rPr>
        <w:t>-Periodicity</w:t>
      </w:r>
      <w:r w:rsidRPr="007D4718">
        <w:t xml:space="preserve"> of the concerned SI message and N is the number of slots in a radio frame as specified in TS 38.21</w:t>
      </w:r>
      <w:ins w:id="29" w:author="Ericsson" w:date="2024-03-01T17:44:00Z">
        <w:r w:rsidR="00D11684">
          <w:t>1</w:t>
        </w:r>
      </w:ins>
      <w:del w:id="30" w:author="Ericsson" w:date="2024-03-01T17:44:00Z">
        <w:r w:rsidRPr="007D4718" w:rsidDel="00D11684">
          <w:delText>3</w:delText>
        </w:r>
      </w:del>
      <w:r w:rsidRPr="007D4718">
        <w:t xml:space="preserve"> [1</w:t>
      </w:r>
      <w:ins w:id="31" w:author="Ericsson" w:date="2024-03-01T17:44:00Z">
        <w:r w:rsidR="00D11684">
          <w:t>6</w:t>
        </w:r>
      </w:ins>
      <w:del w:id="32" w:author="Ericsson" w:date="2024-03-01T17:44:00Z">
        <w:r w:rsidRPr="007D4718" w:rsidDel="00D11684">
          <w:delText>3</w:delText>
        </w:r>
      </w:del>
      <w:r w:rsidRPr="007D4718">
        <w:t>];</w:t>
      </w:r>
    </w:p>
    <w:p w14:paraId="7B3E14BD" w14:textId="77777777" w:rsidR="002A794E" w:rsidRPr="007D4718" w:rsidRDefault="002A794E" w:rsidP="002A794E">
      <w:pPr>
        <w:pStyle w:val="B1"/>
      </w:pPr>
      <w:r w:rsidRPr="007D4718">
        <w:t>1&gt;</w:t>
      </w:r>
      <w:r w:rsidRPr="007D4718">
        <w:tab/>
        <w:t xml:space="preserve">receive the PDCCH containing the scheduling RNTI, i.e. SI-RNTI in the PDCCH monitoring occasion(s) for SI message acquisition, from the start of the SI-window and continue until the end of the SI-window whose absolute length in time is given by </w:t>
      </w:r>
      <w:proofErr w:type="spellStart"/>
      <w:r w:rsidRPr="007D4718">
        <w:rPr>
          <w:i/>
        </w:rPr>
        <w:t>si-WindowLength</w:t>
      </w:r>
      <w:proofErr w:type="spellEnd"/>
      <w:r w:rsidRPr="007D4718">
        <w:t>, or until the SI message was received;</w:t>
      </w:r>
    </w:p>
    <w:p w14:paraId="17AE9C1C" w14:textId="77777777" w:rsidR="002A794E" w:rsidRPr="007D4718" w:rsidRDefault="002A794E" w:rsidP="002A794E">
      <w:pPr>
        <w:pStyle w:val="B1"/>
      </w:pPr>
      <w:r w:rsidRPr="007D4718">
        <w:t>1&gt;</w:t>
      </w:r>
      <w:r w:rsidRPr="007D4718">
        <w:tab/>
        <w:t>if the SI message was not received by the end of the SI-window, repeat reception at the next SI-window occasion for the concerned SI message in the current modification period;</w:t>
      </w:r>
    </w:p>
    <w:p w14:paraId="20A7A4FB" w14:textId="77777777" w:rsidR="002A794E" w:rsidRPr="007D4718" w:rsidRDefault="002A794E" w:rsidP="002A794E">
      <w:pPr>
        <w:pStyle w:val="B1"/>
      </w:pPr>
      <w:r w:rsidRPr="007D4718">
        <w:t>1&gt;</w:t>
      </w:r>
      <w:r w:rsidRPr="007D4718">
        <w:tab/>
        <w:t xml:space="preserve">if all the SIB(s) and/or posSIB(s) requested in </w:t>
      </w:r>
      <w:proofErr w:type="spellStart"/>
      <w:r w:rsidRPr="007D4718">
        <w:rPr>
          <w:i/>
        </w:rPr>
        <w:t>DedicatedSIBRequest</w:t>
      </w:r>
      <w:proofErr w:type="spellEnd"/>
      <w:r w:rsidRPr="007D4718">
        <w:t xml:space="preserve"> message have been acquired:</w:t>
      </w:r>
    </w:p>
    <w:p w14:paraId="5A70FD9C" w14:textId="77777777" w:rsidR="002A794E" w:rsidRPr="007D4718" w:rsidRDefault="002A794E" w:rsidP="002A794E">
      <w:pPr>
        <w:pStyle w:val="B2"/>
      </w:pPr>
      <w:r w:rsidRPr="007D4718">
        <w:rPr>
          <w:lang w:eastAsia="zh-CN"/>
        </w:rPr>
        <w:t>2&gt;</w:t>
      </w:r>
      <w:r w:rsidRPr="007D4718">
        <w:rPr>
          <w:lang w:eastAsia="zh-CN"/>
        </w:rPr>
        <w:tab/>
        <w:t>stop timer T350, if running;</w:t>
      </w:r>
    </w:p>
    <w:p w14:paraId="3BBE2E00" w14:textId="77777777" w:rsidR="002A794E" w:rsidRPr="007D4718" w:rsidRDefault="002A794E" w:rsidP="002A794E">
      <w:pPr>
        <w:pStyle w:val="NO"/>
      </w:pPr>
      <w:r w:rsidRPr="007D4718">
        <w:t>NOTE 1:</w:t>
      </w:r>
      <w:r w:rsidRPr="007D4718">
        <w:tab/>
        <w:t>The UE is only required to acquire broadcasted SI message if the UE can acquire it without disrupting unicast or MBS multicast data reception, i.e. the broadcast and unicast/MBS multicast beams are quasi co-located.</w:t>
      </w:r>
    </w:p>
    <w:p w14:paraId="09F79829" w14:textId="77777777" w:rsidR="002A794E" w:rsidRPr="007D4718" w:rsidRDefault="002A794E" w:rsidP="002A794E">
      <w:pPr>
        <w:pStyle w:val="NO"/>
      </w:pPr>
      <w:r w:rsidRPr="007D4718">
        <w:t>NOTE 2:</w:t>
      </w:r>
      <w:r w:rsidRPr="007D4718">
        <w:tab/>
        <w:t>The UE is not required to monitor PDCCH monitoring occasion(s) corresponding to each transmitted SSB in SI-window.</w:t>
      </w:r>
    </w:p>
    <w:p w14:paraId="7A950E6B" w14:textId="77777777" w:rsidR="002A794E" w:rsidRPr="007D4718" w:rsidRDefault="002A794E" w:rsidP="002A794E">
      <w:pPr>
        <w:pStyle w:val="NO"/>
      </w:pPr>
      <w:r w:rsidRPr="007D4718">
        <w:t>NOTE 3:</w:t>
      </w:r>
      <w:r w:rsidRPr="007D4718">
        <w:tab/>
        <w:t>If the concerned SI message was not received in the current modification period, handling of SI message acquisition is left to UE implementation.</w:t>
      </w:r>
    </w:p>
    <w:p w14:paraId="4357218C" w14:textId="77777777" w:rsidR="002A794E" w:rsidRPr="007D4718" w:rsidRDefault="002A794E" w:rsidP="002A794E">
      <w:pPr>
        <w:pStyle w:val="NO"/>
      </w:pPr>
      <w:r w:rsidRPr="007D4718">
        <w:t>NOTE 4:</w:t>
      </w:r>
      <w:r w:rsidRPr="007D4718">
        <w:tab/>
        <w:t>A UE in RRC_CONNECTED may stop the PDCCH monitoring during the SI window for the concerned SI message when the requested SIB(s) are acquired.</w:t>
      </w:r>
    </w:p>
    <w:p w14:paraId="00AEC950" w14:textId="77777777" w:rsidR="002A794E" w:rsidRPr="007D4718" w:rsidRDefault="002A794E" w:rsidP="002A794E">
      <w:pPr>
        <w:pStyle w:val="NO"/>
      </w:pPr>
      <w:r w:rsidRPr="007D4718">
        <w:t>NOTE 5:</w:t>
      </w:r>
      <w:r w:rsidRPr="007D4718">
        <w:tab/>
        <w:t xml:space="preserve">A UE capable of NR </w:t>
      </w:r>
      <w:proofErr w:type="spellStart"/>
      <w:r w:rsidRPr="007D4718">
        <w:t>sidelink</w:t>
      </w:r>
      <w:proofErr w:type="spellEnd"/>
      <w:r w:rsidRPr="007D4718">
        <w:t xml:space="preserve"> communication/discovery and configured by upper layers to perform NR </w:t>
      </w:r>
      <w:proofErr w:type="spellStart"/>
      <w:r w:rsidRPr="007D4718">
        <w:t>sidelink</w:t>
      </w:r>
      <w:proofErr w:type="spellEnd"/>
      <w:r w:rsidRPr="007D4718">
        <w:t xml:space="preserve"> communication/discovery on a frequency, may acquire </w:t>
      </w:r>
      <w:r w:rsidRPr="007D4718">
        <w:rPr>
          <w:i/>
        </w:rPr>
        <w:t>SIB12</w:t>
      </w:r>
      <w:r w:rsidRPr="007D4718">
        <w:t xml:space="preserve"> or </w:t>
      </w:r>
      <w:r w:rsidRPr="007D4718">
        <w:rPr>
          <w:i/>
        </w:rPr>
        <w:t>SystemInformationBlockType28</w:t>
      </w:r>
      <w:r w:rsidRPr="007D4718">
        <w:t xml:space="preserve"> from a cell other than current serving cell (for RRC_INACTIVE or RRC_IDLE) or current PCell (for RRC_CONNECTED), if</w:t>
      </w:r>
      <w:r w:rsidRPr="007D4718">
        <w:rPr>
          <w:i/>
        </w:rPr>
        <w:t xml:space="preserve"> SIB12</w:t>
      </w:r>
      <w:r w:rsidRPr="007D4718">
        <w:t xml:space="preserve"> of current serving cell (for RRC_INACTIVE or RRC_IDLE) or current PCell (for RRC_CONNECTED) does not provide configuration for NR </w:t>
      </w:r>
      <w:proofErr w:type="spellStart"/>
      <w:r w:rsidRPr="007D4718">
        <w:t>sidelink</w:t>
      </w:r>
      <w:proofErr w:type="spellEnd"/>
      <w:r w:rsidRPr="007D4718">
        <w:t xml:space="preserve"> communication/discovery for the frequency, and if the other cell providing configuration for NR </w:t>
      </w:r>
      <w:proofErr w:type="spellStart"/>
      <w:r w:rsidRPr="007D4718">
        <w:t>sidelink</w:t>
      </w:r>
      <w:proofErr w:type="spellEnd"/>
      <w:r w:rsidRPr="007D4718">
        <w:t xml:space="preserve"> communication/discovery for the frequency meets the S-criteria as defined in TS 38.304 [20] or TS 36.304 [27].</w:t>
      </w:r>
    </w:p>
    <w:p w14:paraId="4C6DA02F" w14:textId="77777777" w:rsidR="002A794E" w:rsidRPr="007D4718" w:rsidRDefault="002A794E" w:rsidP="002A794E">
      <w:pPr>
        <w:pStyle w:val="B1"/>
      </w:pPr>
      <w:r w:rsidRPr="007D4718">
        <w:t>1&gt;</w:t>
      </w:r>
      <w:r w:rsidRPr="007D4718">
        <w:tab/>
        <w:t>perform the actions for the acquired SI message as specified in clause 5.2.2.4.</w:t>
      </w:r>
    </w:p>
    <w:p w14:paraId="38A72458" w14:textId="77777777" w:rsidR="002A794E" w:rsidRDefault="002A794E">
      <w:pPr>
        <w:overflowPunct/>
        <w:autoSpaceDE/>
        <w:autoSpaceDN/>
        <w:adjustRightInd/>
        <w:spacing w:after="0"/>
        <w:textAlignment w:val="auto"/>
        <w:sectPr w:rsidR="002A794E" w:rsidSect="002A794E">
          <w:headerReference w:type="default" r:id="rId14"/>
          <w:footerReference w:type="default" r:id="rId15"/>
          <w:footnotePr>
            <w:numRestart w:val="eachSect"/>
          </w:footnotePr>
          <w:pgSz w:w="11907" w:h="16840"/>
          <w:pgMar w:top="1418" w:right="1134" w:bottom="1134" w:left="1134" w:header="851" w:footer="340" w:gutter="0"/>
          <w:cols w:space="720"/>
          <w:formProt w:val="0"/>
        </w:sectPr>
      </w:pPr>
    </w:p>
    <w:p w14:paraId="194C08EA" w14:textId="77777777" w:rsidR="00C02E2F" w:rsidRDefault="00C02E2F">
      <w:pPr>
        <w:overflowPunct/>
        <w:autoSpaceDE/>
        <w:autoSpaceDN/>
        <w:adjustRightInd/>
        <w:spacing w:after="0"/>
        <w:textAlignment w:val="auto"/>
      </w:pPr>
      <w:r>
        <w:lastRenderedPageBreak/>
        <w:br w:type="page"/>
      </w:r>
    </w:p>
    <w:p w14:paraId="5829A6D1" w14:textId="77777777" w:rsidR="008749B1" w:rsidRPr="007D4718" w:rsidRDefault="008749B1" w:rsidP="008749B1">
      <w:pPr>
        <w:pStyle w:val="Heading3"/>
      </w:pPr>
      <w:bookmarkStart w:id="33" w:name="_Toc60777158"/>
      <w:bookmarkStart w:id="34" w:name="_Toc156073027"/>
      <w:bookmarkStart w:id="35" w:name="_Hlk54206873"/>
      <w:r w:rsidRPr="007D4718">
        <w:lastRenderedPageBreak/>
        <w:t>6.3.2</w:t>
      </w:r>
      <w:r w:rsidRPr="007D4718">
        <w:tab/>
        <w:t>Radio resource control information elements</w:t>
      </w:r>
      <w:bookmarkEnd w:id="33"/>
      <w:bookmarkEnd w:id="34"/>
    </w:p>
    <w:bookmarkEnd w:id="35"/>
    <w:p w14:paraId="4629750C" w14:textId="607830DB" w:rsidR="00394471" w:rsidRPr="007D4718" w:rsidRDefault="008749B1" w:rsidP="00394471">
      <w:r>
        <w:t>&lt;cut&gt;</w:t>
      </w:r>
    </w:p>
    <w:p w14:paraId="14EA252E" w14:textId="77777777" w:rsidR="00F23CBC" w:rsidRPr="007D4718" w:rsidRDefault="00F23CBC" w:rsidP="00F23CBC">
      <w:pPr>
        <w:pStyle w:val="Heading4"/>
      </w:pPr>
      <w:bookmarkStart w:id="36" w:name="_Toc60777400"/>
      <w:bookmarkStart w:id="37" w:name="_Toc156073311"/>
      <w:bookmarkStart w:id="38" w:name="_Toc60777179"/>
      <w:bookmarkStart w:id="39" w:name="_Toc156073049"/>
      <w:r w:rsidRPr="007D4718">
        <w:t>–</w:t>
      </w:r>
      <w:r w:rsidRPr="007D4718">
        <w:tab/>
      </w:r>
      <w:r w:rsidRPr="007D4718">
        <w:rPr>
          <w:i/>
        </w:rPr>
        <w:t>BWP-</w:t>
      </w:r>
      <w:proofErr w:type="spellStart"/>
      <w:r w:rsidRPr="007D4718">
        <w:rPr>
          <w:i/>
        </w:rPr>
        <w:t>DownlinkDedicated</w:t>
      </w:r>
      <w:bookmarkEnd w:id="38"/>
      <w:bookmarkEnd w:id="39"/>
      <w:proofErr w:type="spellEnd"/>
    </w:p>
    <w:p w14:paraId="75A115EC" w14:textId="77777777" w:rsidR="00F23CBC" w:rsidRPr="007D4718" w:rsidRDefault="00F23CBC" w:rsidP="00F23CBC">
      <w:r w:rsidRPr="007D4718">
        <w:t xml:space="preserve">The IE </w:t>
      </w:r>
      <w:r w:rsidRPr="007D4718">
        <w:rPr>
          <w:i/>
        </w:rPr>
        <w:t>BWP-</w:t>
      </w:r>
      <w:proofErr w:type="spellStart"/>
      <w:r w:rsidRPr="007D4718">
        <w:rPr>
          <w:i/>
        </w:rPr>
        <w:t>DownlinkDedicated</w:t>
      </w:r>
      <w:proofErr w:type="spellEnd"/>
      <w:r w:rsidRPr="007D4718">
        <w:t xml:space="preserve"> is used to configure the dedicated (UE specific) parameters of a downlink BWP.</w:t>
      </w:r>
    </w:p>
    <w:p w14:paraId="3FD2F220" w14:textId="77777777" w:rsidR="00F23CBC" w:rsidRPr="007D4718" w:rsidRDefault="00F23CBC" w:rsidP="00F23CBC">
      <w:pPr>
        <w:pStyle w:val="TH"/>
      </w:pPr>
      <w:r w:rsidRPr="007D4718">
        <w:rPr>
          <w:i/>
        </w:rPr>
        <w:t>BWP-</w:t>
      </w:r>
      <w:proofErr w:type="spellStart"/>
      <w:r w:rsidRPr="007D4718">
        <w:rPr>
          <w:i/>
        </w:rPr>
        <w:t>DownlinkDedicated</w:t>
      </w:r>
      <w:proofErr w:type="spellEnd"/>
      <w:r w:rsidRPr="007D4718">
        <w:t xml:space="preserve"> information element</w:t>
      </w:r>
    </w:p>
    <w:p w14:paraId="1A9F84FA" w14:textId="77777777" w:rsidR="00F23CBC" w:rsidRPr="007D4718" w:rsidRDefault="00F23CBC" w:rsidP="00F23CBC">
      <w:pPr>
        <w:pStyle w:val="PL"/>
        <w:rPr>
          <w:color w:val="808080"/>
        </w:rPr>
      </w:pPr>
      <w:r w:rsidRPr="007D4718">
        <w:rPr>
          <w:color w:val="808080"/>
        </w:rPr>
        <w:t>-- ASN1START</w:t>
      </w:r>
    </w:p>
    <w:p w14:paraId="74BD2C01" w14:textId="77777777" w:rsidR="00F23CBC" w:rsidRPr="007D4718" w:rsidRDefault="00F23CBC" w:rsidP="00F23CBC">
      <w:pPr>
        <w:pStyle w:val="PL"/>
        <w:rPr>
          <w:color w:val="808080"/>
        </w:rPr>
      </w:pPr>
      <w:r w:rsidRPr="007D4718">
        <w:rPr>
          <w:color w:val="808080"/>
        </w:rPr>
        <w:t>-- TAG-BWP-DOWNLINKDEDICATED-START</w:t>
      </w:r>
    </w:p>
    <w:p w14:paraId="184E239E" w14:textId="77777777" w:rsidR="00F23CBC" w:rsidRPr="007D4718" w:rsidRDefault="00F23CBC" w:rsidP="00F23CBC">
      <w:pPr>
        <w:pStyle w:val="PL"/>
      </w:pPr>
    </w:p>
    <w:p w14:paraId="08B9249E" w14:textId="77777777" w:rsidR="00F23CBC" w:rsidRPr="007D4718" w:rsidRDefault="00F23CBC" w:rsidP="00F23CBC">
      <w:pPr>
        <w:pStyle w:val="PL"/>
      </w:pPr>
      <w:r w:rsidRPr="007D4718">
        <w:t xml:space="preserve">BWP-DownlinkDedicated ::=           </w:t>
      </w:r>
      <w:r w:rsidRPr="007D4718">
        <w:rPr>
          <w:color w:val="993366"/>
        </w:rPr>
        <w:t>SEQUENCE</w:t>
      </w:r>
      <w:r w:rsidRPr="007D4718">
        <w:t xml:space="preserve"> {</w:t>
      </w:r>
    </w:p>
    <w:p w14:paraId="41BE6810" w14:textId="77777777" w:rsidR="00F23CBC" w:rsidRPr="007D4718" w:rsidRDefault="00F23CBC" w:rsidP="00F23CBC">
      <w:pPr>
        <w:pStyle w:val="PL"/>
        <w:rPr>
          <w:color w:val="808080"/>
        </w:rPr>
      </w:pPr>
      <w:r w:rsidRPr="007D4718">
        <w:t xml:space="preserve">    pdcch-Config                        SetupRelease { PDCCH-Config }                                     </w:t>
      </w:r>
      <w:r w:rsidRPr="007D4718">
        <w:rPr>
          <w:color w:val="993366"/>
        </w:rPr>
        <w:t>OPTIONAL</w:t>
      </w:r>
      <w:r w:rsidRPr="007D4718">
        <w:t xml:space="preserve">,   </w:t>
      </w:r>
      <w:r w:rsidRPr="007D4718">
        <w:rPr>
          <w:color w:val="808080"/>
        </w:rPr>
        <w:t>-- Need M</w:t>
      </w:r>
    </w:p>
    <w:p w14:paraId="40AAFD29" w14:textId="77777777" w:rsidR="00F23CBC" w:rsidRPr="007D4718" w:rsidRDefault="00F23CBC" w:rsidP="00F23CBC">
      <w:pPr>
        <w:pStyle w:val="PL"/>
        <w:rPr>
          <w:color w:val="808080"/>
        </w:rPr>
      </w:pPr>
      <w:r w:rsidRPr="007D4718">
        <w:t xml:space="preserve">    pdsch-Config                        SetupRelease { PDSCH-Config }                                     </w:t>
      </w:r>
      <w:r w:rsidRPr="007D4718">
        <w:rPr>
          <w:color w:val="993366"/>
        </w:rPr>
        <w:t>OPTIONAL</w:t>
      </w:r>
      <w:r w:rsidRPr="007D4718">
        <w:t xml:space="preserve">,   </w:t>
      </w:r>
      <w:r w:rsidRPr="007D4718">
        <w:rPr>
          <w:color w:val="808080"/>
        </w:rPr>
        <w:t>-- Need M</w:t>
      </w:r>
    </w:p>
    <w:p w14:paraId="7ABEF571" w14:textId="77777777" w:rsidR="00F23CBC" w:rsidRPr="007D4718" w:rsidRDefault="00F23CBC" w:rsidP="00F23CBC">
      <w:pPr>
        <w:pStyle w:val="PL"/>
        <w:rPr>
          <w:color w:val="808080"/>
        </w:rPr>
      </w:pPr>
      <w:r w:rsidRPr="007D4718">
        <w:t xml:space="preserve">    sps-Config                          SetupRelease { SPS-Config }                                       </w:t>
      </w:r>
      <w:r w:rsidRPr="007D4718">
        <w:rPr>
          <w:color w:val="993366"/>
        </w:rPr>
        <w:t>OPTIONAL</w:t>
      </w:r>
      <w:r w:rsidRPr="007D4718">
        <w:t xml:space="preserve">,   </w:t>
      </w:r>
      <w:r w:rsidRPr="007D4718">
        <w:rPr>
          <w:color w:val="808080"/>
        </w:rPr>
        <w:t>-- Need M</w:t>
      </w:r>
    </w:p>
    <w:p w14:paraId="0ADAF14E" w14:textId="77777777" w:rsidR="00F23CBC" w:rsidRPr="007D4718" w:rsidRDefault="00F23CBC" w:rsidP="00F23CBC">
      <w:pPr>
        <w:pStyle w:val="PL"/>
        <w:rPr>
          <w:color w:val="808080"/>
        </w:rPr>
      </w:pPr>
      <w:r w:rsidRPr="007D4718">
        <w:t xml:space="preserve">    radioLinkMonitoringConfig           SetupRelease { RadioLinkMonitoringConfig }                        </w:t>
      </w:r>
      <w:r w:rsidRPr="007D4718">
        <w:rPr>
          <w:color w:val="993366"/>
        </w:rPr>
        <w:t>OPTIONAL</w:t>
      </w:r>
      <w:r w:rsidRPr="007D4718">
        <w:t xml:space="preserve">,   </w:t>
      </w:r>
      <w:r w:rsidRPr="007D4718">
        <w:rPr>
          <w:color w:val="808080"/>
        </w:rPr>
        <w:t>-- Need M</w:t>
      </w:r>
    </w:p>
    <w:p w14:paraId="0C67FD8E" w14:textId="77777777" w:rsidR="00F23CBC" w:rsidRPr="007D4718" w:rsidRDefault="00F23CBC" w:rsidP="00F23CBC">
      <w:pPr>
        <w:pStyle w:val="PL"/>
      </w:pPr>
      <w:r w:rsidRPr="007D4718">
        <w:t xml:space="preserve">    ...,</w:t>
      </w:r>
    </w:p>
    <w:p w14:paraId="0C76D741" w14:textId="77777777" w:rsidR="00F23CBC" w:rsidRPr="007D4718" w:rsidRDefault="00F23CBC" w:rsidP="00F23CBC">
      <w:pPr>
        <w:pStyle w:val="PL"/>
      </w:pPr>
      <w:r w:rsidRPr="007D4718">
        <w:t xml:space="preserve">    [[</w:t>
      </w:r>
    </w:p>
    <w:p w14:paraId="462C8199" w14:textId="77777777" w:rsidR="00F23CBC" w:rsidRPr="007D4718" w:rsidRDefault="00F23CBC" w:rsidP="00F23CBC">
      <w:pPr>
        <w:pStyle w:val="PL"/>
        <w:rPr>
          <w:color w:val="808080"/>
        </w:rPr>
      </w:pPr>
      <w:r w:rsidRPr="007D4718">
        <w:t xml:space="preserve">    sps-ConfigToAddModList-r16          SPS-ConfigToAddModList-r16                                        </w:t>
      </w:r>
      <w:r w:rsidRPr="007D4718">
        <w:rPr>
          <w:color w:val="993366"/>
        </w:rPr>
        <w:t>OPTIONAL</w:t>
      </w:r>
      <w:r w:rsidRPr="007D4718">
        <w:t xml:space="preserve">,   </w:t>
      </w:r>
      <w:r w:rsidRPr="007D4718">
        <w:rPr>
          <w:color w:val="808080"/>
        </w:rPr>
        <w:t>-- Need N</w:t>
      </w:r>
    </w:p>
    <w:p w14:paraId="3474B222" w14:textId="77777777" w:rsidR="00F23CBC" w:rsidRPr="007D4718" w:rsidRDefault="00F23CBC" w:rsidP="00F23CBC">
      <w:pPr>
        <w:pStyle w:val="PL"/>
        <w:rPr>
          <w:color w:val="808080"/>
        </w:rPr>
      </w:pPr>
      <w:r w:rsidRPr="007D4718">
        <w:t xml:space="preserve">    sps-ConfigToReleaseList-r16         SPS-ConfigToReleaseList-r16                                       </w:t>
      </w:r>
      <w:r w:rsidRPr="007D4718">
        <w:rPr>
          <w:color w:val="993366"/>
        </w:rPr>
        <w:t>OPTIONAL</w:t>
      </w:r>
      <w:r w:rsidRPr="007D4718">
        <w:t xml:space="preserve">,   </w:t>
      </w:r>
      <w:r w:rsidRPr="007D4718">
        <w:rPr>
          <w:color w:val="808080"/>
        </w:rPr>
        <w:t>-- Need N</w:t>
      </w:r>
    </w:p>
    <w:p w14:paraId="7BE29D3C" w14:textId="77777777" w:rsidR="00F23CBC" w:rsidRPr="007D4718" w:rsidRDefault="00F23CBC" w:rsidP="00F23CBC">
      <w:pPr>
        <w:pStyle w:val="PL"/>
        <w:rPr>
          <w:color w:val="808080"/>
        </w:rPr>
      </w:pPr>
      <w:r w:rsidRPr="007D4718">
        <w:t xml:space="preserve">    sps-ConfigDeactivationStateList-r16 SPS-ConfigDeactivationStateList-r16                               </w:t>
      </w:r>
      <w:r w:rsidRPr="007D4718">
        <w:rPr>
          <w:color w:val="993366"/>
        </w:rPr>
        <w:t>OPTIONAL</w:t>
      </w:r>
      <w:r w:rsidRPr="007D4718">
        <w:t xml:space="preserve">,   </w:t>
      </w:r>
      <w:r w:rsidRPr="007D4718">
        <w:rPr>
          <w:color w:val="808080"/>
        </w:rPr>
        <w:t>-- Need R</w:t>
      </w:r>
    </w:p>
    <w:p w14:paraId="3FB713AA" w14:textId="77777777" w:rsidR="00F23CBC" w:rsidRPr="007D4718" w:rsidRDefault="00F23CBC" w:rsidP="00F23CBC">
      <w:pPr>
        <w:pStyle w:val="PL"/>
        <w:rPr>
          <w:color w:val="808080"/>
        </w:rPr>
      </w:pPr>
      <w:r w:rsidRPr="007D4718">
        <w:t xml:space="preserve">    beamFailureRecoverySCellConfig-r16  SetupRelease {BeamFailureRecoveryRSConfig-r16}                    </w:t>
      </w:r>
      <w:r w:rsidRPr="007D4718">
        <w:rPr>
          <w:color w:val="993366"/>
        </w:rPr>
        <w:t>OPTIONAL</w:t>
      </w:r>
      <w:r w:rsidRPr="007D4718">
        <w:t xml:space="preserve">,   </w:t>
      </w:r>
      <w:r w:rsidRPr="007D4718">
        <w:rPr>
          <w:color w:val="808080"/>
        </w:rPr>
        <w:t>-- Cond SCellOnly</w:t>
      </w:r>
    </w:p>
    <w:p w14:paraId="6D7A26D0" w14:textId="77777777" w:rsidR="00F23CBC" w:rsidRPr="007D4718" w:rsidRDefault="00F23CBC" w:rsidP="00F23CBC">
      <w:pPr>
        <w:pStyle w:val="PL"/>
        <w:rPr>
          <w:color w:val="808080"/>
        </w:rPr>
      </w:pPr>
      <w:r w:rsidRPr="007D4718">
        <w:t xml:space="preserve">    sl-PDCCH-Config-r16                 SetupRelease { PDCCH-Config }                                     </w:t>
      </w:r>
      <w:r w:rsidRPr="007D4718">
        <w:rPr>
          <w:color w:val="993366"/>
        </w:rPr>
        <w:t>OPTIONAL</w:t>
      </w:r>
      <w:r w:rsidRPr="007D4718">
        <w:t xml:space="preserve">,   </w:t>
      </w:r>
      <w:r w:rsidRPr="007D4718">
        <w:rPr>
          <w:color w:val="808080"/>
        </w:rPr>
        <w:t>-- Need M</w:t>
      </w:r>
    </w:p>
    <w:p w14:paraId="022FF366" w14:textId="77777777" w:rsidR="00F23CBC" w:rsidRPr="007D4718" w:rsidRDefault="00F23CBC" w:rsidP="00F23CBC">
      <w:pPr>
        <w:pStyle w:val="PL"/>
        <w:rPr>
          <w:color w:val="808080"/>
        </w:rPr>
      </w:pPr>
      <w:r w:rsidRPr="007D4718">
        <w:t xml:space="preserve">    sl-V2X-PDCCH-Config-r16             SetupRelease { PDCCH-Config }                                     </w:t>
      </w:r>
      <w:r w:rsidRPr="007D4718">
        <w:rPr>
          <w:color w:val="993366"/>
        </w:rPr>
        <w:t>OPTIONAL</w:t>
      </w:r>
      <w:r w:rsidRPr="007D4718">
        <w:t xml:space="preserve">    </w:t>
      </w:r>
      <w:r w:rsidRPr="007D4718">
        <w:rPr>
          <w:color w:val="808080"/>
        </w:rPr>
        <w:t>-- Need M</w:t>
      </w:r>
    </w:p>
    <w:p w14:paraId="04995105" w14:textId="77777777" w:rsidR="00F23CBC" w:rsidRPr="007D4718" w:rsidRDefault="00F23CBC" w:rsidP="00F23CBC">
      <w:pPr>
        <w:pStyle w:val="PL"/>
      </w:pPr>
      <w:r w:rsidRPr="007D4718">
        <w:t xml:space="preserve">    ]],</w:t>
      </w:r>
    </w:p>
    <w:p w14:paraId="08C5F2CE" w14:textId="77777777" w:rsidR="00F23CBC" w:rsidRPr="007D4718" w:rsidRDefault="00F23CBC" w:rsidP="00F23CBC">
      <w:pPr>
        <w:pStyle w:val="PL"/>
      </w:pPr>
      <w:r w:rsidRPr="007D4718">
        <w:t xml:space="preserve">    [[</w:t>
      </w:r>
    </w:p>
    <w:p w14:paraId="2D0085F8" w14:textId="77777777" w:rsidR="00F23CBC" w:rsidRPr="007D4718" w:rsidRDefault="00F23CBC" w:rsidP="00F23CBC">
      <w:pPr>
        <w:pStyle w:val="PL"/>
        <w:rPr>
          <w:color w:val="808080"/>
        </w:rPr>
      </w:pPr>
      <w:r w:rsidRPr="007D4718">
        <w:t xml:space="preserve">    preConfGapStatus-r17                </w:t>
      </w:r>
      <w:r w:rsidRPr="007D4718">
        <w:rPr>
          <w:color w:val="993366"/>
        </w:rPr>
        <w:t>BIT</w:t>
      </w:r>
      <w:r w:rsidRPr="007D4718">
        <w:t xml:space="preserve"> </w:t>
      </w:r>
      <w:r w:rsidRPr="007D4718">
        <w:rPr>
          <w:color w:val="993366"/>
        </w:rPr>
        <w:t>STRING</w:t>
      </w:r>
      <w:r w:rsidRPr="007D4718">
        <w:t xml:space="preserve"> (</w:t>
      </w:r>
      <w:r w:rsidRPr="007D4718">
        <w:rPr>
          <w:color w:val="993366"/>
        </w:rPr>
        <w:t>SIZE</w:t>
      </w:r>
      <w:r w:rsidRPr="007D4718">
        <w:t xml:space="preserve"> (maxNrofGapId-r17))                              </w:t>
      </w:r>
      <w:r w:rsidRPr="007D4718">
        <w:rPr>
          <w:color w:val="993366"/>
        </w:rPr>
        <w:t>OPTIONAL</w:t>
      </w:r>
      <w:r w:rsidRPr="007D4718">
        <w:t xml:space="preserve">,   </w:t>
      </w:r>
      <w:r w:rsidRPr="007D4718">
        <w:rPr>
          <w:color w:val="808080"/>
        </w:rPr>
        <w:t>-- Cond PreConfigMG</w:t>
      </w:r>
    </w:p>
    <w:p w14:paraId="08204E12" w14:textId="77777777" w:rsidR="00F23CBC" w:rsidRPr="007D4718" w:rsidRDefault="00F23CBC" w:rsidP="00F23CBC">
      <w:pPr>
        <w:pStyle w:val="PL"/>
        <w:rPr>
          <w:color w:val="808080"/>
        </w:rPr>
      </w:pPr>
      <w:r w:rsidRPr="007D4718">
        <w:t xml:space="preserve">    beamFailureRecoverySpCellConfig-r17 SetupRelease { BeamFailureRecoveryRSConfig-r16}                   </w:t>
      </w:r>
      <w:r w:rsidRPr="007D4718">
        <w:rPr>
          <w:color w:val="993366"/>
        </w:rPr>
        <w:t>OPTIONAL</w:t>
      </w:r>
      <w:r w:rsidRPr="007D4718">
        <w:t xml:space="preserve">,   </w:t>
      </w:r>
      <w:r w:rsidRPr="007D4718">
        <w:rPr>
          <w:color w:val="808080"/>
        </w:rPr>
        <w:t>-- Cond SpCellOnly</w:t>
      </w:r>
    </w:p>
    <w:p w14:paraId="5A5FC65B" w14:textId="77777777" w:rsidR="00F23CBC" w:rsidRPr="007D4718" w:rsidRDefault="00F23CBC" w:rsidP="00F23CBC">
      <w:pPr>
        <w:pStyle w:val="PL"/>
        <w:rPr>
          <w:color w:val="808080"/>
        </w:rPr>
      </w:pPr>
      <w:r w:rsidRPr="007D4718">
        <w:t xml:space="preserve">    harq</w:t>
      </w:r>
      <w:r w:rsidRPr="007D4718" w:rsidDel="00BF1077">
        <w:t>-</w:t>
      </w:r>
      <w:r w:rsidRPr="007D4718">
        <w:t>F</w:t>
      </w:r>
      <w:r w:rsidRPr="007D4718" w:rsidDel="00BF1077">
        <w:t xml:space="preserve">eedbackEnablingforSPSactive-r17 </w:t>
      </w:r>
      <w:r w:rsidRPr="007D4718" w:rsidDel="00BF1077">
        <w:rPr>
          <w:color w:val="993366"/>
        </w:rPr>
        <w:t>BOOLEAN</w:t>
      </w:r>
      <w:r w:rsidRPr="007D4718" w:rsidDel="00BF1077">
        <w:t xml:space="preserve">        </w:t>
      </w:r>
      <w:r w:rsidRPr="007D4718">
        <w:t xml:space="preserve">   </w:t>
      </w:r>
      <w:r w:rsidRPr="007D4718" w:rsidDel="00BF1077">
        <w:t xml:space="preserve">                                              </w:t>
      </w:r>
      <w:r w:rsidRPr="007D4718" w:rsidDel="00BF1077">
        <w:rPr>
          <w:color w:val="993366"/>
        </w:rPr>
        <w:t>OPTIONAL</w:t>
      </w:r>
      <w:r w:rsidRPr="007D4718">
        <w:t>,</w:t>
      </w:r>
      <w:r w:rsidRPr="007D4718" w:rsidDel="00BF1077">
        <w:t xml:space="preserve">   </w:t>
      </w:r>
      <w:r w:rsidRPr="007D4718" w:rsidDel="00BF1077">
        <w:rPr>
          <w:color w:val="808080"/>
        </w:rPr>
        <w:t>-- Need R</w:t>
      </w:r>
    </w:p>
    <w:p w14:paraId="27496548" w14:textId="77777777" w:rsidR="00F23CBC" w:rsidRPr="007D4718" w:rsidRDefault="00F23CBC" w:rsidP="00F23CBC">
      <w:pPr>
        <w:pStyle w:val="PL"/>
        <w:rPr>
          <w:color w:val="808080"/>
        </w:rPr>
      </w:pPr>
      <w:r w:rsidRPr="007D4718">
        <w:t xml:space="preserve">    cfr-ConfigMulticast-r17             SetupRelease { CFR-ConfigMulticast-r17 }                          </w:t>
      </w:r>
      <w:r w:rsidRPr="007D4718">
        <w:rPr>
          <w:color w:val="993366"/>
        </w:rPr>
        <w:t>OPTIONAL</w:t>
      </w:r>
      <w:r w:rsidRPr="007D4718">
        <w:t xml:space="preserve">,   </w:t>
      </w:r>
      <w:r w:rsidRPr="007D4718">
        <w:rPr>
          <w:color w:val="808080"/>
        </w:rPr>
        <w:t>-- Need M</w:t>
      </w:r>
    </w:p>
    <w:p w14:paraId="45BF34ED" w14:textId="77777777" w:rsidR="00F23CBC" w:rsidRPr="007D4718" w:rsidRDefault="00F23CBC" w:rsidP="00F23CBC">
      <w:pPr>
        <w:pStyle w:val="PL"/>
        <w:rPr>
          <w:color w:val="808080"/>
        </w:rPr>
      </w:pPr>
      <w:r w:rsidRPr="007D4718">
        <w:t xml:space="preserve">    dl-PPW-PreConfigToAddModList-r17    DL-PPW-PreConfigToAddModList-r17                                  </w:t>
      </w:r>
      <w:r w:rsidRPr="007D4718">
        <w:rPr>
          <w:color w:val="993366"/>
        </w:rPr>
        <w:t>OPTIONAL</w:t>
      </w:r>
      <w:r w:rsidRPr="007D4718">
        <w:t xml:space="preserve">,   </w:t>
      </w:r>
      <w:r w:rsidRPr="007D4718">
        <w:rPr>
          <w:color w:val="808080"/>
        </w:rPr>
        <w:t>-- Need N</w:t>
      </w:r>
    </w:p>
    <w:p w14:paraId="535E43A9" w14:textId="77777777" w:rsidR="00F23CBC" w:rsidRPr="007D4718" w:rsidRDefault="00F23CBC" w:rsidP="00F23CBC">
      <w:pPr>
        <w:pStyle w:val="PL"/>
        <w:rPr>
          <w:color w:val="808080"/>
        </w:rPr>
      </w:pPr>
      <w:r w:rsidRPr="007D4718">
        <w:t xml:space="preserve">    dl-PPW-PreConfigToReleaseList-r17   DL-PPW-PreConfigToReleaseList-r17                                 </w:t>
      </w:r>
      <w:r w:rsidRPr="007D4718">
        <w:rPr>
          <w:color w:val="993366"/>
        </w:rPr>
        <w:t>OPTIONAL</w:t>
      </w:r>
      <w:r w:rsidRPr="007D4718">
        <w:t xml:space="preserve">,   </w:t>
      </w:r>
      <w:r w:rsidRPr="007D4718">
        <w:rPr>
          <w:color w:val="808080"/>
        </w:rPr>
        <w:t>-- Need N</w:t>
      </w:r>
    </w:p>
    <w:p w14:paraId="625682E2" w14:textId="77777777" w:rsidR="00F23CBC" w:rsidRPr="007D4718" w:rsidRDefault="00F23CBC" w:rsidP="00F23CBC">
      <w:pPr>
        <w:pStyle w:val="PL"/>
        <w:rPr>
          <w:color w:val="808080"/>
        </w:rPr>
      </w:pPr>
      <w:r w:rsidRPr="007D4718">
        <w:t xml:space="preserve">    nonCellDefiningSSB-r17              NonCellDefiningSSB-r17                                            </w:t>
      </w:r>
      <w:r w:rsidRPr="007D4718">
        <w:rPr>
          <w:color w:val="993366"/>
        </w:rPr>
        <w:t>OPTIONAL</w:t>
      </w:r>
      <w:r w:rsidRPr="007D4718">
        <w:t xml:space="preserve">,   </w:t>
      </w:r>
      <w:r w:rsidRPr="007D4718">
        <w:rPr>
          <w:color w:val="808080"/>
        </w:rPr>
        <w:t>-- Need R</w:t>
      </w:r>
    </w:p>
    <w:p w14:paraId="2BE805CC" w14:textId="77777777" w:rsidR="00F23CBC" w:rsidRPr="007D4718" w:rsidRDefault="00F23CBC" w:rsidP="00F23CBC">
      <w:pPr>
        <w:pStyle w:val="PL"/>
        <w:rPr>
          <w:color w:val="808080"/>
        </w:rPr>
      </w:pPr>
      <w:r w:rsidRPr="007D4718">
        <w:t xml:space="preserve">    servingCellMO-r17                   MeasObjectId                                                  </w:t>
      </w:r>
      <w:r w:rsidRPr="007D4718">
        <w:rPr>
          <w:color w:val="993366"/>
        </w:rPr>
        <w:t>OPTIONAL</w:t>
      </w:r>
      <w:r w:rsidRPr="007D4718">
        <w:t xml:space="preserve"> </w:t>
      </w:r>
      <w:r w:rsidRPr="007D4718">
        <w:rPr>
          <w:color w:val="808080"/>
        </w:rPr>
        <w:t>-- Cond MeasObject-NCD-SSB</w:t>
      </w:r>
    </w:p>
    <w:p w14:paraId="7F3339F3" w14:textId="77777777" w:rsidR="00F23CBC" w:rsidRPr="007D4718" w:rsidRDefault="00F23CBC" w:rsidP="00F23CBC">
      <w:pPr>
        <w:pStyle w:val="PL"/>
      </w:pPr>
      <w:r w:rsidRPr="007D4718">
        <w:t xml:space="preserve">    ]]</w:t>
      </w:r>
    </w:p>
    <w:p w14:paraId="6B430D1F" w14:textId="77777777" w:rsidR="00F23CBC" w:rsidRPr="007D4718" w:rsidRDefault="00F23CBC" w:rsidP="00F23CBC">
      <w:pPr>
        <w:pStyle w:val="PL"/>
      </w:pPr>
      <w:r w:rsidRPr="007D4718">
        <w:t>}</w:t>
      </w:r>
    </w:p>
    <w:p w14:paraId="065B4332" w14:textId="77777777" w:rsidR="00F23CBC" w:rsidRPr="007D4718" w:rsidRDefault="00F23CBC" w:rsidP="00F23CBC">
      <w:pPr>
        <w:pStyle w:val="PL"/>
      </w:pPr>
    </w:p>
    <w:p w14:paraId="762D7C0D" w14:textId="77777777" w:rsidR="00F23CBC" w:rsidRPr="007D4718" w:rsidRDefault="00F23CBC" w:rsidP="00F23CBC">
      <w:pPr>
        <w:pStyle w:val="PL"/>
      </w:pPr>
      <w:r w:rsidRPr="007D4718">
        <w:t xml:space="preserve">SPS-ConfigToAddModList-r16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w:t>
      </w:r>
    </w:p>
    <w:p w14:paraId="49FCE2FA" w14:textId="77777777" w:rsidR="00F23CBC" w:rsidRPr="007D4718" w:rsidRDefault="00F23CBC" w:rsidP="00F23CBC">
      <w:pPr>
        <w:pStyle w:val="PL"/>
      </w:pPr>
    </w:p>
    <w:p w14:paraId="059C6C29" w14:textId="77777777" w:rsidR="00F23CBC" w:rsidRPr="007D4718" w:rsidRDefault="00F23CBC" w:rsidP="00F23CBC">
      <w:pPr>
        <w:pStyle w:val="PL"/>
      </w:pPr>
      <w:r w:rsidRPr="007D4718">
        <w:t xml:space="preserve">SPS-ConfigToReleaseList-r16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5CEE247A" w14:textId="77777777" w:rsidR="00F23CBC" w:rsidRPr="007D4718" w:rsidRDefault="00F23CBC" w:rsidP="00F23CBC">
      <w:pPr>
        <w:pStyle w:val="PL"/>
      </w:pPr>
    </w:p>
    <w:p w14:paraId="36FA5661" w14:textId="77777777" w:rsidR="00F23CBC" w:rsidRPr="007D4718" w:rsidRDefault="00F23CBC" w:rsidP="00F23CBC">
      <w:pPr>
        <w:pStyle w:val="PL"/>
      </w:pPr>
      <w:r w:rsidRPr="007D4718">
        <w:t xml:space="preserve">SPS-ConfigDeactivationState-r16 ::=     </w:t>
      </w:r>
      <w:r w:rsidRPr="007D4718">
        <w:rPr>
          <w:color w:val="993366"/>
        </w:rPr>
        <w:t>SEQUENCE</w:t>
      </w:r>
      <w:r w:rsidRPr="007D4718">
        <w:t xml:space="preserve"> (</w:t>
      </w:r>
      <w:r w:rsidRPr="007D4718">
        <w:rPr>
          <w:color w:val="993366"/>
        </w:rPr>
        <w:t>SIZE</w:t>
      </w:r>
      <w:r w:rsidRPr="007D4718">
        <w:t xml:space="preserve"> (1..maxNrofSPS-Config-r16))</w:t>
      </w:r>
      <w:r w:rsidRPr="007D4718">
        <w:rPr>
          <w:color w:val="993366"/>
        </w:rPr>
        <w:t xml:space="preserve"> OF</w:t>
      </w:r>
      <w:r w:rsidRPr="007D4718">
        <w:t xml:space="preserve"> SPS-ConfigIndex-r16</w:t>
      </w:r>
    </w:p>
    <w:p w14:paraId="3CD09CF5" w14:textId="77777777" w:rsidR="00F23CBC" w:rsidRPr="007D4718" w:rsidRDefault="00F23CBC" w:rsidP="00F23CBC">
      <w:pPr>
        <w:pStyle w:val="PL"/>
      </w:pPr>
    </w:p>
    <w:p w14:paraId="2A22350D" w14:textId="77777777" w:rsidR="00F23CBC" w:rsidRPr="007D4718" w:rsidRDefault="00F23CBC" w:rsidP="00F23CBC">
      <w:pPr>
        <w:pStyle w:val="PL"/>
      </w:pPr>
      <w:r w:rsidRPr="007D4718">
        <w:t xml:space="preserve">SPS-ConfigDeactivationStateList-r16 ::= </w:t>
      </w:r>
      <w:r w:rsidRPr="007D4718">
        <w:rPr>
          <w:color w:val="993366"/>
        </w:rPr>
        <w:t>SEQUENCE</w:t>
      </w:r>
      <w:r w:rsidRPr="007D4718">
        <w:t xml:space="preserve"> (</w:t>
      </w:r>
      <w:r w:rsidRPr="007D4718">
        <w:rPr>
          <w:color w:val="993366"/>
        </w:rPr>
        <w:t>SIZE</w:t>
      </w:r>
      <w:r w:rsidRPr="007D4718">
        <w:t xml:space="preserve"> (1..maxNrofSPS-DeactivationState))</w:t>
      </w:r>
      <w:r w:rsidRPr="007D4718">
        <w:rPr>
          <w:color w:val="993366"/>
        </w:rPr>
        <w:t xml:space="preserve"> OF</w:t>
      </w:r>
      <w:r w:rsidRPr="007D4718">
        <w:t xml:space="preserve"> SPS-ConfigDeactivationState-r16</w:t>
      </w:r>
    </w:p>
    <w:p w14:paraId="7D5A0996" w14:textId="77777777" w:rsidR="00F23CBC" w:rsidRPr="007D4718" w:rsidRDefault="00F23CBC" w:rsidP="00F23CBC">
      <w:pPr>
        <w:pStyle w:val="PL"/>
      </w:pPr>
    </w:p>
    <w:p w14:paraId="022EC5D8" w14:textId="77777777" w:rsidR="00F23CBC" w:rsidRPr="007D4718" w:rsidRDefault="00F23CBC" w:rsidP="00F23CBC">
      <w:pPr>
        <w:pStyle w:val="PL"/>
      </w:pPr>
      <w:r w:rsidRPr="007D4718">
        <w:t xml:space="preserve">DL-PPW-PreConfigToAddModList-r17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DL-PPW-PreConfig-r17</w:t>
      </w:r>
    </w:p>
    <w:p w14:paraId="576896CE" w14:textId="77777777" w:rsidR="00F23CBC" w:rsidRPr="007D4718" w:rsidRDefault="00F23CBC" w:rsidP="00F23CBC">
      <w:pPr>
        <w:pStyle w:val="PL"/>
      </w:pPr>
    </w:p>
    <w:p w14:paraId="626E448A" w14:textId="77777777" w:rsidR="00F23CBC" w:rsidRPr="007D4718" w:rsidRDefault="00F23CBC" w:rsidP="00F23CBC">
      <w:pPr>
        <w:pStyle w:val="PL"/>
      </w:pPr>
      <w:r w:rsidRPr="007D4718">
        <w:lastRenderedPageBreak/>
        <w:t xml:space="preserve">DL-PPW-PreConfigToReleaseList-r17 ::=   </w:t>
      </w:r>
      <w:r w:rsidRPr="007D4718">
        <w:rPr>
          <w:color w:val="993366"/>
        </w:rPr>
        <w:t>SEQUENCE</w:t>
      </w:r>
      <w:r w:rsidRPr="007D4718">
        <w:t xml:space="preserve"> (</w:t>
      </w:r>
      <w:r w:rsidRPr="007D4718">
        <w:rPr>
          <w:color w:val="993366"/>
        </w:rPr>
        <w:t>SIZE</w:t>
      </w:r>
      <w:r w:rsidRPr="007D4718">
        <w:t xml:space="preserve"> (1..maxNrofPPW-Config-r17))</w:t>
      </w:r>
      <w:r w:rsidRPr="007D4718">
        <w:rPr>
          <w:color w:val="993366"/>
        </w:rPr>
        <w:t xml:space="preserve"> OF</w:t>
      </w:r>
      <w:r w:rsidRPr="007D4718">
        <w:t xml:space="preserve"> DL-PPW-ID-r17</w:t>
      </w:r>
    </w:p>
    <w:p w14:paraId="3B483B99" w14:textId="77777777" w:rsidR="00F23CBC" w:rsidRPr="007D4718" w:rsidRDefault="00F23CBC" w:rsidP="00F23CBC">
      <w:pPr>
        <w:pStyle w:val="PL"/>
      </w:pPr>
    </w:p>
    <w:p w14:paraId="5D2331C6" w14:textId="77777777" w:rsidR="00F23CBC" w:rsidRPr="007D4718" w:rsidRDefault="00F23CBC" w:rsidP="00F23CBC">
      <w:pPr>
        <w:pStyle w:val="PL"/>
        <w:rPr>
          <w:color w:val="808080"/>
        </w:rPr>
      </w:pPr>
      <w:r w:rsidRPr="007D4718">
        <w:rPr>
          <w:color w:val="808080"/>
        </w:rPr>
        <w:t>-- TAG-BWP-DOWNLINKDEDICATED-STOP</w:t>
      </w:r>
    </w:p>
    <w:p w14:paraId="2A3966ED" w14:textId="77777777" w:rsidR="00F23CBC" w:rsidRPr="007D4718" w:rsidRDefault="00F23CBC" w:rsidP="00F23CBC">
      <w:pPr>
        <w:pStyle w:val="PL"/>
        <w:rPr>
          <w:color w:val="808080"/>
        </w:rPr>
      </w:pPr>
      <w:r w:rsidRPr="007D4718">
        <w:rPr>
          <w:color w:val="808080"/>
        </w:rPr>
        <w:t>-- ASN1STOP</w:t>
      </w:r>
    </w:p>
    <w:p w14:paraId="772E5E72" w14:textId="77777777" w:rsidR="00F23CBC" w:rsidRPr="007D4718" w:rsidRDefault="00F23CBC" w:rsidP="00F23C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23CBC" w:rsidRPr="007D4718" w14:paraId="5D85082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8EA3F23" w14:textId="77777777" w:rsidR="00F23CBC" w:rsidRPr="007D4718" w:rsidRDefault="00F23CBC" w:rsidP="0092541A">
            <w:pPr>
              <w:pStyle w:val="TAH"/>
              <w:rPr>
                <w:szCs w:val="22"/>
                <w:lang w:eastAsia="sv-SE"/>
              </w:rPr>
            </w:pPr>
            <w:r w:rsidRPr="007D4718">
              <w:rPr>
                <w:i/>
                <w:szCs w:val="22"/>
                <w:lang w:eastAsia="sv-SE"/>
              </w:rPr>
              <w:lastRenderedPageBreak/>
              <w:t>BWP-</w:t>
            </w:r>
            <w:proofErr w:type="spellStart"/>
            <w:r w:rsidRPr="007D4718">
              <w:rPr>
                <w:i/>
                <w:szCs w:val="22"/>
                <w:lang w:eastAsia="sv-SE"/>
              </w:rPr>
              <w:t>DownlinkDedicated</w:t>
            </w:r>
            <w:proofErr w:type="spellEnd"/>
            <w:r w:rsidRPr="007D4718">
              <w:rPr>
                <w:i/>
                <w:szCs w:val="22"/>
                <w:lang w:eastAsia="sv-SE"/>
              </w:rPr>
              <w:t xml:space="preserve"> </w:t>
            </w:r>
            <w:r w:rsidRPr="007D4718">
              <w:rPr>
                <w:szCs w:val="22"/>
                <w:lang w:eastAsia="sv-SE"/>
              </w:rPr>
              <w:t>field descriptions</w:t>
            </w:r>
          </w:p>
        </w:tc>
      </w:tr>
      <w:tr w:rsidR="00F23CBC" w:rsidRPr="007D4718" w14:paraId="366BB77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3963288" w14:textId="77777777" w:rsidR="00F23CBC" w:rsidRPr="007D4718" w:rsidRDefault="00F23CBC" w:rsidP="0092541A">
            <w:pPr>
              <w:pStyle w:val="TAL"/>
              <w:rPr>
                <w:szCs w:val="22"/>
                <w:lang w:eastAsia="sv-SE"/>
              </w:rPr>
            </w:pPr>
            <w:proofErr w:type="spellStart"/>
            <w:r w:rsidRPr="007D4718">
              <w:rPr>
                <w:b/>
                <w:i/>
                <w:szCs w:val="22"/>
                <w:lang w:eastAsia="sv-SE"/>
              </w:rPr>
              <w:t>beamFailureRecoverySCellConfig</w:t>
            </w:r>
            <w:proofErr w:type="spellEnd"/>
          </w:p>
          <w:p w14:paraId="441D62FF"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SCells.</w:t>
            </w:r>
          </w:p>
        </w:tc>
      </w:tr>
      <w:tr w:rsidR="00F23CBC" w:rsidRPr="007D4718" w14:paraId="7897130F" w14:textId="77777777" w:rsidTr="0092541A">
        <w:tc>
          <w:tcPr>
            <w:tcW w:w="14173" w:type="dxa"/>
            <w:tcBorders>
              <w:top w:val="single" w:sz="4" w:space="0" w:color="auto"/>
              <w:left w:val="single" w:sz="4" w:space="0" w:color="auto"/>
              <w:bottom w:val="single" w:sz="4" w:space="0" w:color="auto"/>
              <w:right w:val="single" w:sz="4" w:space="0" w:color="auto"/>
            </w:tcBorders>
          </w:tcPr>
          <w:p w14:paraId="5D69259E" w14:textId="77777777" w:rsidR="00F23CBC" w:rsidRPr="007D4718" w:rsidRDefault="00F23CBC" w:rsidP="0092541A">
            <w:pPr>
              <w:pStyle w:val="TAL"/>
              <w:rPr>
                <w:szCs w:val="22"/>
                <w:lang w:eastAsia="sv-SE"/>
              </w:rPr>
            </w:pPr>
            <w:proofErr w:type="spellStart"/>
            <w:r w:rsidRPr="007D4718">
              <w:rPr>
                <w:b/>
                <w:i/>
                <w:szCs w:val="22"/>
                <w:lang w:eastAsia="sv-SE"/>
              </w:rPr>
              <w:t>beamFailureRecoverySpCellConfig</w:t>
            </w:r>
            <w:proofErr w:type="spellEnd"/>
          </w:p>
          <w:p w14:paraId="25D507C0" w14:textId="77777777" w:rsidR="00F23CBC" w:rsidRPr="007D4718" w:rsidRDefault="00F23CBC" w:rsidP="0092541A">
            <w:pPr>
              <w:pStyle w:val="TAL"/>
              <w:rPr>
                <w:b/>
                <w:i/>
                <w:szCs w:val="22"/>
                <w:lang w:eastAsia="sv-SE"/>
              </w:rPr>
            </w:pPr>
            <w:r w:rsidRPr="007D4718">
              <w:rPr>
                <w:szCs w:val="22"/>
                <w:lang w:eastAsia="sv-SE"/>
              </w:rPr>
              <w:t>Configuration of candidate RS for beam failure recovery on the SpCell.</w:t>
            </w:r>
            <w:r w:rsidRPr="007D4718">
              <w:t xml:space="preserve"> </w:t>
            </w:r>
            <w:r w:rsidRPr="007D4718">
              <w:rPr>
                <w:szCs w:val="22"/>
                <w:lang w:eastAsia="sv-SE"/>
              </w:rPr>
              <w:t xml:space="preserve">This field can only be configured when </w:t>
            </w:r>
            <w:r w:rsidRPr="007D4718">
              <w:rPr>
                <w:i/>
                <w:iCs/>
                <w:szCs w:val="22"/>
                <w:lang w:eastAsia="sv-SE"/>
              </w:rPr>
              <w:t>beamFailure-r17</w:t>
            </w:r>
            <w:r w:rsidRPr="007D4718">
              <w:rPr>
                <w:szCs w:val="22"/>
                <w:lang w:eastAsia="sv-SE"/>
              </w:rPr>
              <w:t xml:space="preserve"> is configured in </w:t>
            </w:r>
            <w:proofErr w:type="spellStart"/>
            <w:r w:rsidRPr="007D4718">
              <w:rPr>
                <w:i/>
                <w:iCs/>
                <w:szCs w:val="22"/>
                <w:lang w:eastAsia="sv-SE"/>
              </w:rPr>
              <w:t>RadioLinkMonitoringConfig</w:t>
            </w:r>
            <w:proofErr w:type="spellEnd"/>
            <w:r w:rsidRPr="007D4718">
              <w:rPr>
                <w:szCs w:val="22"/>
                <w:lang w:eastAsia="sv-SE"/>
              </w:rPr>
              <w:t>.</w:t>
            </w:r>
          </w:p>
        </w:tc>
      </w:tr>
      <w:tr w:rsidR="00F23CBC" w:rsidRPr="007D4718" w14:paraId="6D41A8E1" w14:textId="77777777" w:rsidTr="0092541A">
        <w:tc>
          <w:tcPr>
            <w:tcW w:w="14173" w:type="dxa"/>
            <w:tcBorders>
              <w:top w:val="single" w:sz="4" w:space="0" w:color="auto"/>
              <w:left w:val="single" w:sz="4" w:space="0" w:color="auto"/>
              <w:bottom w:val="single" w:sz="4" w:space="0" w:color="auto"/>
              <w:right w:val="single" w:sz="4" w:space="0" w:color="auto"/>
            </w:tcBorders>
          </w:tcPr>
          <w:p w14:paraId="56C31D22" w14:textId="77777777" w:rsidR="00F23CBC" w:rsidRPr="007D4718" w:rsidRDefault="00F23CBC" w:rsidP="0092541A">
            <w:pPr>
              <w:pStyle w:val="TAL"/>
              <w:rPr>
                <w:b/>
                <w:i/>
                <w:szCs w:val="22"/>
                <w:lang w:eastAsia="sv-SE"/>
              </w:rPr>
            </w:pPr>
            <w:proofErr w:type="spellStart"/>
            <w:r w:rsidRPr="007D4718">
              <w:rPr>
                <w:b/>
                <w:i/>
                <w:szCs w:val="22"/>
                <w:lang w:eastAsia="sv-SE"/>
              </w:rPr>
              <w:t>cfr-ConfigMulticast</w:t>
            </w:r>
            <w:proofErr w:type="spellEnd"/>
          </w:p>
          <w:p w14:paraId="164196C4" w14:textId="77777777" w:rsidR="00F23CBC" w:rsidRPr="007D4718" w:rsidRDefault="00F23CBC" w:rsidP="0092541A">
            <w:pPr>
              <w:pStyle w:val="TAL"/>
              <w:rPr>
                <w:szCs w:val="22"/>
                <w:lang w:eastAsia="sv-SE"/>
              </w:rPr>
            </w:pPr>
            <w:r w:rsidRPr="007D4718">
              <w:rPr>
                <w:szCs w:val="22"/>
                <w:lang w:eastAsia="sv-SE"/>
              </w:rPr>
              <w:t>UE specific common frequency resource configuration for MBS multicast for one dedicated BWP. This field can be configured within at most one serving cell.</w:t>
            </w:r>
          </w:p>
        </w:tc>
      </w:tr>
      <w:tr w:rsidR="00F23CBC" w:rsidRPr="007D4718" w:rsidDel="00CE29E7" w14:paraId="4233105D" w14:textId="77777777" w:rsidTr="0092541A">
        <w:tc>
          <w:tcPr>
            <w:tcW w:w="14173" w:type="dxa"/>
            <w:tcBorders>
              <w:top w:val="single" w:sz="4" w:space="0" w:color="auto"/>
              <w:left w:val="single" w:sz="4" w:space="0" w:color="auto"/>
              <w:bottom w:val="single" w:sz="4" w:space="0" w:color="auto"/>
              <w:right w:val="single" w:sz="4" w:space="0" w:color="auto"/>
            </w:tcBorders>
          </w:tcPr>
          <w:p w14:paraId="0AF8AB1D"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w:t>
            </w:r>
            <w:proofErr w:type="spellStart"/>
            <w:r w:rsidRPr="007D4718">
              <w:rPr>
                <w:rFonts w:eastAsia="SimSun"/>
                <w:b/>
                <w:bCs/>
                <w:i/>
                <w:szCs w:val="22"/>
                <w:lang w:eastAsia="zh-CN"/>
              </w:rPr>
              <w:t>PreConfigToAddModList</w:t>
            </w:r>
            <w:proofErr w:type="spellEnd"/>
          </w:p>
          <w:p w14:paraId="00C93641"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added or modified for the dedicated DL BWP.</w:t>
            </w:r>
          </w:p>
        </w:tc>
      </w:tr>
      <w:tr w:rsidR="00F23CBC" w:rsidRPr="007D4718" w:rsidDel="00CE29E7" w14:paraId="42B49EB6" w14:textId="77777777" w:rsidTr="0092541A">
        <w:tc>
          <w:tcPr>
            <w:tcW w:w="14173" w:type="dxa"/>
            <w:tcBorders>
              <w:top w:val="single" w:sz="4" w:space="0" w:color="auto"/>
              <w:left w:val="single" w:sz="4" w:space="0" w:color="auto"/>
              <w:bottom w:val="single" w:sz="4" w:space="0" w:color="auto"/>
              <w:right w:val="single" w:sz="4" w:space="0" w:color="auto"/>
            </w:tcBorders>
          </w:tcPr>
          <w:p w14:paraId="3C0794D5" w14:textId="77777777" w:rsidR="00F23CBC" w:rsidRPr="007D4718" w:rsidRDefault="00F23CBC" w:rsidP="0092541A">
            <w:pPr>
              <w:pStyle w:val="TAL"/>
              <w:rPr>
                <w:rFonts w:eastAsia="SimSun"/>
                <w:b/>
                <w:bCs/>
                <w:i/>
                <w:szCs w:val="22"/>
                <w:lang w:eastAsia="zh-CN"/>
              </w:rPr>
            </w:pPr>
            <w:r w:rsidRPr="007D4718">
              <w:rPr>
                <w:rFonts w:eastAsia="SimSun"/>
                <w:b/>
                <w:bCs/>
                <w:i/>
                <w:szCs w:val="22"/>
                <w:lang w:eastAsia="zh-CN"/>
              </w:rPr>
              <w:t>dl-PPW-</w:t>
            </w:r>
            <w:proofErr w:type="spellStart"/>
            <w:r w:rsidRPr="007D4718">
              <w:rPr>
                <w:rFonts w:eastAsia="SimSun"/>
                <w:b/>
                <w:bCs/>
                <w:i/>
                <w:szCs w:val="22"/>
                <w:lang w:eastAsia="zh-CN"/>
              </w:rPr>
              <w:t>PreConfigToReleaseList</w:t>
            </w:r>
            <w:proofErr w:type="spellEnd"/>
          </w:p>
          <w:p w14:paraId="09E5748B" w14:textId="77777777" w:rsidR="00F23CBC" w:rsidRPr="007D4718" w:rsidDel="00CE29E7" w:rsidRDefault="00F23CBC" w:rsidP="0092541A">
            <w:pPr>
              <w:pStyle w:val="TAL"/>
              <w:rPr>
                <w:b/>
                <w:i/>
                <w:szCs w:val="22"/>
                <w:lang w:eastAsia="sv-SE"/>
              </w:rPr>
            </w:pPr>
            <w:r w:rsidRPr="007D4718">
              <w:rPr>
                <w:rFonts w:eastAsia="SimSun"/>
                <w:szCs w:val="22"/>
                <w:lang w:eastAsia="zh-CN"/>
              </w:rPr>
              <w:t>Indicates a list of DL-PRS processing window configurations to be released for the dedicated DL BWP.</w:t>
            </w:r>
          </w:p>
        </w:tc>
      </w:tr>
      <w:tr w:rsidR="00F23CBC" w:rsidRPr="007D4718" w14:paraId="6C86AB92" w14:textId="77777777" w:rsidTr="0092541A">
        <w:tc>
          <w:tcPr>
            <w:tcW w:w="14173" w:type="dxa"/>
            <w:tcBorders>
              <w:top w:val="single" w:sz="4" w:space="0" w:color="auto"/>
              <w:left w:val="single" w:sz="4" w:space="0" w:color="auto"/>
              <w:bottom w:val="single" w:sz="4" w:space="0" w:color="auto"/>
              <w:right w:val="single" w:sz="4" w:space="0" w:color="auto"/>
            </w:tcBorders>
          </w:tcPr>
          <w:p w14:paraId="26397805" w14:textId="77777777" w:rsidR="00F23CBC" w:rsidRPr="007D4718" w:rsidRDefault="00F23CBC" w:rsidP="0092541A">
            <w:pPr>
              <w:pStyle w:val="TAL"/>
              <w:rPr>
                <w:b/>
                <w:i/>
                <w:szCs w:val="22"/>
                <w:lang w:eastAsia="sv-SE"/>
              </w:rPr>
            </w:pPr>
            <w:proofErr w:type="spellStart"/>
            <w:r w:rsidRPr="007D4718">
              <w:rPr>
                <w:b/>
                <w:i/>
                <w:szCs w:val="22"/>
                <w:lang w:eastAsia="sv-SE"/>
              </w:rPr>
              <w:t>harq-FeedbackEnablingforSPSactive</w:t>
            </w:r>
            <w:proofErr w:type="spellEnd"/>
          </w:p>
          <w:p w14:paraId="05BE31BC" w14:textId="77777777" w:rsidR="00F23CBC" w:rsidRPr="007D4718" w:rsidRDefault="00F23CBC" w:rsidP="0092541A">
            <w:pPr>
              <w:pStyle w:val="TAL"/>
              <w:rPr>
                <w:b/>
                <w:i/>
                <w:szCs w:val="22"/>
                <w:lang w:eastAsia="sv-SE"/>
              </w:rPr>
            </w:pPr>
            <w:r w:rsidRPr="007D4718">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F23CBC" w:rsidRPr="007D4718" w14:paraId="680A6439" w14:textId="77777777" w:rsidTr="0092541A">
        <w:tc>
          <w:tcPr>
            <w:tcW w:w="14173" w:type="dxa"/>
            <w:tcBorders>
              <w:top w:val="single" w:sz="4" w:space="0" w:color="auto"/>
              <w:left w:val="single" w:sz="4" w:space="0" w:color="auto"/>
              <w:bottom w:val="single" w:sz="4" w:space="0" w:color="auto"/>
              <w:right w:val="single" w:sz="4" w:space="0" w:color="auto"/>
            </w:tcBorders>
          </w:tcPr>
          <w:p w14:paraId="0570FBAD" w14:textId="77777777" w:rsidR="00F23CBC" w:rsidRPr="007D4718" w:rsidRDefault="00F23CBC" w:rsidP="0092541A">
            <w:pPr>
              <w:pStyle w:val="TAL"/>
              <w:rPr>
                <w:szCs w:val="22"/>
                <w:lang w:eastAsia="sv-SE"/>
              </w:rPr>
            </w:pPr>
            <w:proofErr w:type="spellStart"/>
            <w:r w:rsidRPr="007D4718">
              <w:rPr>
                <w:b/>
                <w:i/>
                <w:szCs w:val="22"/>
                <w:lang w:eastAsia="sv-SE"/>
              </w:rPr>
              <w:t>nonCellDefiningSSB</w:t>
            </w:r>
            <w:proofErr w:type="spellEnd"/>
          </w:p>
          <w:p w14:paraId="5A73C43C" w14:textId="1065E514" w:rsidR="00F23CBC" w:rsidRPr="007D4718" w:rsidRDefault="00F23CBC" w:rsidP="0092541A">
            <w:pPr>
              <w:pStyle w:val="TAL"/>
              <w:rPr>
                <w:szCs w:val="22"/>
                <w:lang w:eastAsia="sv-SE"/>
              </w:rPr>
            </w:pPr>
            <w:r w:rsidRPr="007D4718">
              <w:rPr>
                <w:szCs w:val="22"/>
                <w:lang w:eastAsia="sv-SE"/>
              </w:rPr>
              <w:t>If configured, the RedCap UE operating in this BWP uses this SSB for the purposes for which it would otherwise have used the CD-SSB of the serving cell (e.g. obtaining sync, measurements, RLM</w:t>
            </w:r>
            <w:ins w:id="40" w:author="Ericsson" w:date="2024-03-01T18:36:00Z">
              <w:r w:rsidRPr="000C6AE4">
                <w:rPr>
                  <w:szCs w:val="22"/>
                  <w:lang w:eastAsia="sv-SE"/>
                </w:rPr>
                <w:t>, BFD, beam management</w:t>
              </w:r>
            </w:ins>
            <w:r w:rsidRPr="007D4718">
              <w:rPr>
                <w:szCs w:val="22"/>
                <w:lang w:eastAsia="sv-SE"/>
              </w:rPr>
              <w:t xml:space="preserve">). Furthermore, other parts of the BWP configuration that refer to an SSB (e.g. the "SSB" configured in the </w:t>
            </w:r>
            <w:r w:rsidRPr="007D4718">
              <w:rPr>
                <w:i/>
                <w:iCs/>
                <w:szCs w:val="22"/>
                <w:lang w:eastAsia="sv-SE"/>
              </w:rPr>
              <w:t>QCL-Info</w:t>
            </w:r>
            <w:r w:rsidRPr="007D4718">
              <w:rPr>
                <w:szCs w:val="22"/>
                <w:lang w:eastAsia="sv-SE"/>
              </w:rPr>
              <w:t xml:space="preserve"> IE; the "</w:t>
            </w:r>
            <w:proofErr w:type="spellStart"/>
            <w:r w:rsidRPr="007D4718">
              <w:rPr>
                <w:szCs w:val="22"/>
                <w:lang w:eastAsia="sv-SE"/>
              </w:rPr>
              <w:t>ssb</w:t>
            </w:r>
            <w:proofErr w:type="spellEnd"/>
            <w:r w:rsidRPr="007D4718">
              <w:rPr>
                <w:szCs w:val="22"/>
                <w:lang w:eastAsia="sv-SE"/>
              </w:rPr>
              <w:t xml:space="preserve">-Index" configured in the </w:t>
            </w:r>
            <w:proofErr w:type="spellStart"/>
            <w:r w:rsidRPr="007D4718">
              <w:rPr>
                <w:i/>
                <w:iCs/>
                <w:szCs w:val="22"/>
                <w:lang w:eastAsia="sv-SE"/>
              </w:rPr>
              <w:t>RadioLinkMonitoringRS</w:t>
            </w:r>
            <w:proofErr w:type="spellEnd"/>
            <w:r w:rsidRPr="007D4718">
              <w:rPr>
                <w:szCs w:val="22"/>
                <w:lang w:eastAsia="sv-SE"/>
              </w:rPr>
              <w:t xml:space="preserve">; </w:t>
            </w:r>
            <w:r w:rsidRPr="007D4718">
              <w:rPr>
                <w:i/>
                <w:iCs/>
                <w:szCs w:val="22"/>
                <w:lang w:eastAsia="sv-SE"/>
              </w:rPr>
              <w:t>CFRA-SSB-Resource</w:t>
            </w:r>
            <w:r w:rsidRPr="007D4718">
              <w:rPr>
                <w:szCs w:val="22"/>
                <w:lang w:eastAsia="sv-SE"/>
              </w:rPr>
              <w:t xml:space="preserve">; </w:t>
            </w:r>
            <w:r w:rsidRPr="007D4718">
              <w:rPr>
                <w:i/>
                <w:iCs/>
                <w:szCs w:val="22"/>
                <w:lang w:eastAsia="sv-SE"/>
              </w:rPr>
              <w:t>PRACH-</w:t>
            </w:r>
            <w:proofErr w:type="spellStart"/>
            <w:r w:rsidRPr="007D4718">
              <w:rPr>
                <w:i/>
                <w:iCs/>
                <w:szCs w:val="22"/>
                <w:lang w:eastAsia="sv-SE"/>
              </w:rPr>
              <w:t>ResourceDedicatedBFR</w:t>
            </w:r>
            <w:proofErr w:type="spellEnd"/>
            <w:r w:rsidRPr="007D4718">
              <w:rPr>
                <w:szCs w:val="22"/>
                <w:lang w:eastAsia="sv-SE"/>
              </w:rPr>
              <w:t xml:space="preserve">) refer </w:t>
            </w:r>
            <w:proofErr w:type="spellStart"/>
            <w:ins w:id="41" w:author="Ericsson" w:date="2024-03-01T18:37:00Z">
              <w:r w:rsidRPr="000C6AE4">
                <w:rPr>
                  <w:szCs w:val="22"/>
                  <w:lang w:eastAsia="sv-SE"/>
                </w:rPr>
                <w:t>implicitly</w:t>
              </w:r>
            </w:ins>
            <w:del w:id="42" w:author="Ericsson" w:date="2024-03-01T18:37:00Z">
              <w:r w:rsidRPr="007D4718" w:rsidDel="00F23CBC">
                <w:rPr>
                  <w:szCs w:val="22"/>
                  <w:lang w:eastAsia="sv-SE"/>
                </w:rPr>
                <w:delText xml:space="preserve">implicitily </w:delText>
              </w:r>
            </w:del>
            <w:r w:rsidRPr="007D4718">
              <w:rPr>
                <w:szCs w:val="22"/>
                <w:lang w:eastAsia="sv-SE"/>
              </w:rPr>
              <w:t>to</w:t>
            </w:r>
            <w:proofErr w:type="spellEnd"/>
            <w:r w:rsidRPr="007D4718">
              <w:rPr>
                <w:szCs w:val="22"/>
                <w:lang w:eastAsia="sv-SE"/>
              </w:rPr>
              <w:t xml:space="preserve"> this NCD-SSB.</w:t>
            </w:r>
          </w:p>
          <w:p w14:paraId="263C07F7" w14:textId="77777777" w:rsidR="00F23CBC" w:rsidRPr="007D4718" w:rsidRDefault="00F23CBC" w:rsidP="0092541A">
            <w:pPr>
              <w:pStyle w:val="TAL"/>
              <w:rPr>
                <w:b/>
                <w:i/>
                <w:szCs w:val="22"/>
                <w:lang w:eastAsia="sv-SE"/>
              </w:rPr>
            </w:pPr>
            <w:r w:rsidRPr="007D4718">
              <w:t xml:space="preserve">The NCD-SSB has the same values for the properties (e.g., </w:t>
            </w:r>
            <w:proofErr w:type="spellStart"/>
            <w:r w:rsidRPr="007D4718">
              <w:rPr>
                <w:i/>
                <w:iCs/>
              </w:rPr>
              <w:t>ssb-PositionsInBurst</w:t>
            </w:r>
            <w:proofErr w:type="spellEnd"/>
            <w:r w:rsidRPr="007D4718">
              <w:t xml:space="preserve">, </w:t>
            </w:r>
            <w:r w:rsidRPr="007D4718">
              <w:rPr>
                <w:i/>
                <w:iCs/>
              </w:rPr>
              <w:t>PCI</w:t>
            </w:r>
            <w:r w:rsidRPr="007D4718">
              <w:t xml:space="preserve">, </w:t>
            </w:r>
            <w:proofErr w:type="spellStart"/>
            <w:r w:rsidRPr="007D4718">
              <w:rPr>
                <w:i/>
                <w:iCs/>
              </w:rPr>
              <w:t>ssb</w:t>
            </w:r>
            <w:proofErr w:type="spellEnd"/>
            <w:r w:rsidRPr="007D4718">
              <w:rPr>
                <w:i/>
                <w:iCs/>
              </w:rPr>
              <w:t>-PBCH-</w:t>
            </w:r>
            <w:proofErr w:type="spellStart"/>
            <w:r w:rsidRPr="007D4718">
              <w:rPr>
                <w:i/>
                <w:iCs/>
              </w:rPr>
              <w:t>BlockPower</w:t>
            </w:r>
            <w:proofErr w:type="spellEnd"/>
            <w:r w:rsidRPr="007D4718">
              <w:t xml:space="preserve">) of the corresponding CD-SSB apart from the values of the properties configured in the </w:t>
            </w:r>
            <w:r w:rsidRPr="007D4718">
              <w:rPr>
                <w:i/>
                <w:iCs/>
              </w:rPr>
              <w:t>NonCellDefiningSSB-r17</w:t>
            </w:r>
            <w:r w:rsidRPr="007D4718">
              <w:t xml:space="preserve"> IE.</w:t>
            </w:r>
          </w:p>
        </w:tc>
      </w:tr>
      <w:tr w:rsidR="00F23CBC" w:rsidRPr="007D4718" w14:paraId="491F2AC4"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1B3C236" w14:textId="77777777" w:rsidR="00F23CBC" w:rsidRPr="007D4718" w:rsidRDefault="00F23CBC" w:rsidP="0092541A">
            <w:pPr>
              <w:pStyle w:val="TAL"/>
              <w:rPr>
                <w:b/>
                <w:i/>
                <w:szCs w:val="22"/>
                <w:lang w:eastAsia="sv-SE"/>
              </w:rPr>
            </w:pPr>
            <w:proofErr w:type="spellStart"/>
            <w:r w:rsidRPr="007D4718">
              <w:rPr>
                <w:b/>
                <w:i/>
                <w:szCs w:val="22"/>
                <w:lang w:eastAsia="sv-SE"/>
              </w:rPr>
              <w:t>pdcch</w:t>
            </w:r>
            <w:proofErr w:type="spellEnd"/>
            <w:r w:rsidRPr="007D4718">
              <w:rPr>
                <w:b/>
                <w:i/>
                <w:szCs w:val="22"/>
                <w:lang w:eastAsia="sv-SE"/>
              </w:rPr>
              <w:t>-Config</w:t>
            </w:r>
          </w:p>
          <w:p w14:paraId="182E73DA" w14:textId="77777777" w:rsidR="00F23CBC" w:rsidRPr="007D4718" w:rsidRDefault="00F23CBC" w:rsidP="0092541A">
            <w:pPr>
              <w:pStyle w:val="TAL"/>
              <w:rPr>
                <w:szCs w:val="22"/>
                <w:lang w:eastAsia="sv-SE"/>
              </w:rPr>
            </w:pPr>
            <w:r w:rsidRPr="007D4718">
              <w:rPr>
                <w:szCs w:val="22"/>
                <w:lang w:eastAsia="sv-SE"/>
              </w:rPr>
              <w:t>UE specific PDCCH configuration for one BWP.</w:t>
            </w:r>
          </w:p>
        </w:tc>
      </w:tr>
      <w:tr w:rsidR="00F23CBC" w:rsidRPr="007D4718" w14:paraId="1640A5C0"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BB8805D" w14:textId="77777777" w:rsidR="00F23CBC" w:rsidRPr="007D4718" w:rsidRDefault="00F23CBC" w:rsidP="0092541A">
            <w:pPr>
              <w:pStyle w:val="TAL"/>
              <w:rPr>
                <w:b/>
                <w:i/>
                <w:szCs w:val="22"/>
                <w:lang w:eastAsia="sv-SE"/>
              </w:rPr>
            </w:pPr>
            <w:proofErr w:type="spellStart"/>
            <w:r w:rsidRPr="007D4718">
              <w:rPr>
                <w:b/>
                <w:i/>
                <w:szCs w:val="22"/>
                <w:lang w:eastAsia="sv-SE"/>
              </w:rPr>
              <w:t>pdsch</w:t>
            </w:r>
            <w:proofErr w:type="spellEnd"/>
            <w:r w:rsidRPr="007D4718">
              <w:rPr>
                <w:b/>
                <w:i/>
                <w:szCs w:val="22"/>
                <w:lang w:eastAsia="sv-SE"/>
              </w:rPr>
              <w:t>-Config</w:t>
            </w:r>
          </w:p>
          <w:p w14:paraId="00213D7D" w14:textId="77777777" w:rsidR="00F23CBC" w:rsidRPr="007D4718" w:rsidRDefault="00F23CBC" w:rsidP="0092541A">
            <w:pPr>
              <w:pStyle w:val="TAL"/>
              <w:rPr>
                <w:szCs w:val="22"/>
                <w:lang w:eastAsia="sv-SE"/>
              </w:rPr>
            </w:pPr>
            <w:r w:rsidRPr="007D4718">
              <w:rPr>
                <w:szCs w:val="22"/>
                <w:lang w:eastAsia="sv-SE"/>
              </w:rPr>
              <w:t>UE specific PDSCH configuration for one BWP.</w:t>
            </w:r>
          </w:p>
        </w:tc>
      </w:tr>
      <w:tr w:rsidR="00F23CBC" w:rsidRPr="007D4718" w14:paraId="747FAFC3" w14:textId="77777777" w:rsidTr="0092541A">
        <w:tc>
          <w:tcPr>
            <w:tcW w:w="14173" w:type="dxa"/>
            <w:tcBorders>
              <w:top w:val="single" w:sz="4" w:space="0" w:color="auto"/>
              <w:left w:val="single" w:sz="4" w:space="0" w:color="auto"/>
              <w:bottom w:val="single" w:sz="4" w:space="0" w:color="auto"/>
              <w:right w:val="single" w:sz="4" w:space="0" w:color="auto"/>
            </w:tcBorders>
          </w:tcPr>
          <w:p w14:paraId="49237936" w14:textId="77777777" w:rsidR="00F23CBC" w:rsidRPr="007D4718" w:rsidRDefault="00F23CBC" w:rsidP="0092541A">
            <w:pPr>
              <w:pStyle w:val="TAL"/>
              <w:rPr>
                <w:szCs w:val="22"/>
                <w:lang w:eastAsia="sv-SE"/>
              </w:rPr>
            </w:pPr>
            <w:proofErr w:type="spellStart"/>
            <w:r w:rsidRPr="007D4718">
              <w:rPr>
                <w:b/>
                <w:i/>
                <w:szCs w:val="22"/>
                <w:lang w:eastAsia="sv-SE"/>
              </w:rPr>
              <w:t>preConfGapStatus</w:t>
            </w:r>
            <w:proofErr w:type="spellEnd"/>
          </w:p>
          <w:p w14:paraId="70EDF93E" w14:textId="77777777" w:rsidR="00F23CBC" w:rsidRPr="007D4718" w:rsidRDefault="00F23CBC" w:rsidP="0092541A">
            <w:pPr>
              <w:pStyle w:val="TAL"/>
              <w:rPr>
                <w:b/>
                <w:i/>
                <w:szCs w:val="22"/>
                <w:lang w:eastAsia="sv-SE"/>
              </w:rPr>
            </w:pPr>
            <w:r w:rsidRPr="007D4718">
              <w:rPr>
                <w:szCs w:val="22"/>
                <w:lang w:eastAsia="sv-SE"/>
              </w:rPr>
              <w:t xml:space="preserve">Indicates whether the pre-configured measurement gaps (i.e. the gaps configured with </w:t>
            </w:r>
            <w:proofErr w:type="spellStart"/>
            <w:r w:rsidRPr="007D4718">
              <w:rPr>
                <w:rFonts w:eastAsia="Calibri"/>
                <w:i/>
                <w:iCs/>
                <w:szCs w:val="22"/>
                <w:lang w:eastAsia="sv-SE"/>
              </w:rPr>
              <w:t>preConfigInd</w:t>
            </w:r>
            <w:proofErr w:type="spellEnd"/>
            <w:r w:rsidRPr="007D4718">
              <w:rPr>
                <w:szCs w:val="22"/>
                <w:lang w:eastAsia="sv-SE"/>
              </w:rPr>
              <w:t xml:space="preserve">) are activated or deactivated upon the switch to this BWP. </w:t>
            </w:r>
            <w:bookmarkStart w:id="43" w:name="_Hlk101786150"/>
            <w:r w:rsidRPr="007D4718">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43"/>
            <w:r w:rsidRPr="007D4718">
              <w:rPr>
                <w:szCs w:val="22"/>
                <w:lang w:eastAsia="sv-SE"/>
              </w:rPr>
              <w:t>.</w:t>
            </w:r>
          </w:p>
        </w:tc>
      </w:tr>
      <w:tr w:rsidR="00F23CBC" w:rsidRPr="007D4718" w14:paraId="46D442B2" w14:textId="77777777" w:rsidTr="0092541A">
        <w:tc>
          <w:tcPr>
            <w:tcW w:w="14173" w:type="dxa"/>
            <w:tcBorders>
              <w:top w:val="single" w:sz="4" w:space="0" w:color="auto"/>
              <w:left w:val="single" w:sz="4" w:space="0" w:color="auto"/>
              <w:bottom w:val="single" w:sz="4" w:space="0" w:color="auto"/>
              <w:right w:val="single" w:sz="4" w:space="0" w:color="auto"/>
            </w:tcBorders>
          </w:tcPr>
          <w:p w14:paraId="6186CFF0" w14:textId="77777777" w:rsidR="00F23CBC" w:rsidRPr="007D4718" w:rsidRDefault="00F23CBC" w:rsidP="0092541A">
            <w:pPr>
              <w:pStyle w:val="TAL"/>
              <w:rPr>
                <w:b/>
                <w:i/>
                <w:szCs w:val="22"/>
                <w:lang w:eastAsia="sv-SE"/>
              </w:rPr>
            </w:pPr>
            <w:proofErr w:type="spellStart"/>
            <w:r w:rsidRPr="007D4718">
              <w:rPr>
                <w:b/>
                <w:i/>
                <w:szCs w:val="22"/>
                <w:lang w:eastAsia="sv-SE"/>
              </w:rPr>
              <w:t>servingCellMO</w:t>
            </w:r>
            <w:proofErr w:type="spellEnd"/>
          </w:p>
          <w:p w14:paraId="0BE40D05" w14:textId="77777777" w:rsidR="00F23CBC" w:rsidRPr="007D4718" w:rsidRDefault="00F23CBC" w:rsidP="0092541A">
            <w:pPr>
              <w:pStyle w:val="TAL"/>
              <w:rPr>
                <w:b/>
                <w:i/>
                <w:szCs w:val="22"/>
                <w:lang w:eastAsia="sv-SE"/>
              </w:rPr>
            </w:pPr>
            <w:proofErr w:type="spellStart"/>
            <w:r w:rsidRPr="007D4718">
              <w:rPr>
                <w:i/>
                <w:szCs w:val="22"/>
                <w:lang w:eastAsia="sv-SE"/>
              </w:rPr>
              <w:t>measObjectId</w:t>
            </w:r>
            <w:proofErr w:type="spellEnd"/>
            <w:r w:rsidRPr="007D4718">
              <w:rPr>
                <w:i/>
                <w:szCs w:val="22"/>
                <w:lang w:eastAsia="sv-SE"/>
              </w:rPr>
              <w:t xml:space="preserve"> </w:t>
            </w:r>
            <w:r w:rsidRPr="007D4718">
              <w:rPr>
                <w:szCs w:val="22"/>
                <w:lang w:eastAsia="sv-SE"/>
              </w:rPr>
              <w:t xml:space="preserve">of the </w:t>
            </w:r>
            <w:proofErr w:type="spellStart"/>
            <w:r w:rsidRPr="007D4718">
              <w:rPr>
                <w:i/>
                <w:szCs w:val="22"/>
                <w:lang w:eastAsia="sv-SE"/>
              </w:rPr>
              <w:t>MeasObjectNR</w:t>
            </w:r>
            <w:proofErr w:type="spellEnd"/>
            <w:r w:rsidRPr="007D4718">
              <w:rPr>
                <w:szCs w:val="22"/>
                <w:lang w:eastAsia="sv-SE"/>
              </w:rPr>
              <w:t xml:space="preserve"> in </w:t>
            </w:r>
            <w:r w:rsidRPr="007D4718">
              <w:rPr>
                <w:i/>
                <w:lang w:eastAsia="sv-SE"/>
              </w:rPr>
              <w:t>MeasConfig</w:t>
            </w:r>
            <w:r w:rsidRPr="007D4718">
              <w:rPr>
                <w:lang w:eastAsia="sv-SE"/>
              </w:rPr>
              <w:t xml:space="preserve"> which is </w:t>
            </w:r>
            <w:r w:rsidRPr="007D4718">
              <w:rPr>
                <w:szCs w:val="22"/>
                <w:lang w:eastAsia="sv-SE"/>
              </w:rPr>
              <w:t xml:space="preserve">associated to the serving cell. For this </w:t>
            </w:r>
            <w:proofErr w:type="spellStart"/>
            <w:r w:rsidRPr="007D4718">
              <w:rPr>
                <w:i/>
                <w:szCs w:val="22"/>
                <w:lang w:eastAsia="sv-SE"/>
              </w:rPr>
              <w:t>MeasObjectNR</w:t>
            </w:r>
            <w:proofErr w:type="spellEnd"/>
            <w:r w:rsidRPr="007D4718">
              <w:rPr>
                <w:szCs w:val="22"/>
                <w:lang w:eastAsia="sv-SE"/>
              </w:rPr>
              <w:t xml:space="preserve">, the following relationship applies between this </w:t>
            </w:r>
            <w:proofErr w:type="spellStart"/>
            <w:r w:rsidRPr="007D4718">
              <w:rPr>
                <w:i/>
                <w:iCs/>
                <w:szCs w:val="22"/>
                <w:lang w:eastAsia="sv-SE"/>
              </w:rPr>
              <w:t>MeasObjectNR</w:t>
            </w:r>
            <w:proofErr w:type="spellEnd"/>
            <w:r w:rsidRPr="007D4718">
              <w:rPr>
                <w:szCs w:val="22"/>
                <w:lang w:eastAsia="sv-SE"/>
              </w:rPr>
              <w:t xml:space="preserve"> and </w:t>
            </w:r>
            <w:proofErr w:type="spellStart"/>
            <w:r w:rsidRPr="007D4718">
              <w:rPr>
                <w:i/>
                <w:iCs/>
                <w:szCs w:val="22"/>
                <w:lang w:eastAsia="sv-SE"/>
              </w:rPr>
              <w:t>nonCellDefiningSSB</w:t>
            </w:r>
            <w:proofErr w:type="spellEnd"/>
            <w:r w:rsidRPr="007D4718">
              <w:rPr>
                <w:szCs w:val="22"/>
                <w:lang w:eastAsia="sv-SE"/>
              </w:rPr>
              <w:t xml:space="preserve"> in </w:t>
            </w:r>
            <w:r w:rsidRPr="007D4718">
              <w:rPr>
                <w:i/>
                <w:iCs/>
                <w:szCs w:val="22"/>
                <w:lang w:eastAsia="sv-SE"/>
              </w:rPr>
              <w:t>BWP-</w:t>
            </w:r>
            <w:proofErr w:type="spellStart"/>
            <w:r w:rsidRPr="007D4718">
              <w:rPr>
                <w:i/>
                <w:iCs/>
                <w:szCs w:val="22"/>
                <w:lang w:eastAsia="sv-SE"/>
              </w:rPr>
              <w:t>DownlinkDedicated</w:t>
            </w:r>
            <w:proofErr w:type="spellEnd"/>
            <w:r w:rsidRPr="007D4718">
              <w:rPr>
                <w:szCs w:val="22"/>
                <w:lang w:eastAsia="sv-SE"/>
              </w:rPr>
              <w:t xml:space="preserve"> of the associated downlink BWP: if </w:t>
            </w:r>
            <w:proofErr w:type="spellStart"/>
            <w:r w:rsidRPr="007D4718">
              <w:rPr>
                <w:i/>
                <w:szCs w:val="22"/>
                <w:lang w:eastAsia="sv-SE"/>
              </w:rPr>
              <w:t>ssbFrequency</w:t>
            </w:r>
            <w:proofErr w:type="spellEnd"/>
            <w:r w:rsidRPr="007D4718">
              <w:rPr>
                <w:szCs w:val="22"/>
                <w:lang w:eastAsia="sv-SE"/>
              </w:rPr>
              <w:t xml:space="preserve"> is configured, its value is the same as the </w:t>
            </w:r>
            <w:proofErr w:type="spellStart"/>
            <w:r w:rsidRPr="007D4718">
              <w:rPr>
                <w:i/>
                <w:lang w:eastAsia="sv-SE"/>
              </w:rPr>
              <w:t>absoluteFrequencySSB</w:t>
            </w:r>
            <w:proofErr w:type="spellEnd"/>
            <w:r w:rsidRPr="007D4718">
              <w:rPr>
                <w:iCs/>
                <w:lang w:eastAsia="sv-SE"/>
              </w:rPr>
              <w:t xml:space="preserve"> in the </w:t>
            </w:r>
            <w:proofErr w:type="spellStart"/>
            <w:r w:rsidRPr="007D4718">
              <w:rPr>
                <w:rFonts w:eastAsia="DengXian"/>
                <w:i/>
                <w:lang w:eastAsia="zh-CN"/>
              </w:rPr>
              <w:t>nonCellDefiningSSB</w:t>
            </w:r>
            <w:proofErr w:type="spellEnd"/>
            <w:r w:rsidRPr="007D4718">
              <w:rPr>
                <w:lang w:eastAsia="sv-SE"/>
              </w:rPr>
              <w:t xml:space="preserve">. </w:t>
            </w:r>
            <w:r w:rsidRPr="007D4718">
              <w:rPr>
                <w:rFonts w:eastAsia="Calibri"/>
                <w:bCs/>
                <w:szCs w:val="22"/>
                <w:lang w:eastAsia="sv-SE"/>
              </w:rPr>
              <w:t xml:space="preserve">If the field is present in a downlink BWP and the BWP is activated, the </w:t>
            </w:r>
            <w:r w:rsidRPr="007D4718">
              <w:rPr>
                <w:rFonts w:eastAsia="Calibri"/>
                <w:szCs w:val="22"/>
                <w:lang w:eastAsia="sv-SE"/>
              </w:rPr>
              <w:t xml:space="preserve">RedCap </w:t>
            </w:r>
            <w:r w:rsidRPr="007D4718">
              <w:rPr>
                <w:rFonts w:eastAsia="Calibri"/>
                <w:bCs/>
                <w:szCs w:val="22"/>
                <w:lang w:eastAsia="sv-SE"/>
              </w:rPr>
              <w:t xml:space="preserve">UE uses this </w:t>
            </w:r>
            <w:r w:rsidRPr="007D4718">
              <w:rPr>
                <w:rFonts w:eastAsia="Calibri"/>
                <w:szCs w:val="22"/>
                <w:lang w:eastAsia="sv-SE"/>
              </w:rPr>
              <w:t xml:space="preserve">measurement object </w:t>
            </w:r>
            <w:r w:rsidRPr="007D4718">
              <w:rPr>
                <w:rFonts w:eastAsia="Calibri"/>
                <w:bCs/>
                <w:szCs w:val="22"/>
                <w:lang w:eastAsia="sv-SE"/>
              </w:rPr>
              <w:t xml:space="preserve">for serving cell measurements (e.g., </w:t>
            </w:r>
            <w:r w:rsidRPr="007D4718">
              <w:t>including those used in measurement report triggering events)</w:t>
            </w:r>
            <w:r w:rsidRPr="007D4718">
              <w:rPr>
                <w:rFonts w:eastAsia="Calibri"/>
                <w:bCs/>
                <w:szCs w:val="22"/>
                <w:lang w:eastAsia="sv-SE"/>
              </w:rPr>
              <w:t xml:space="preserve">, otherwise, the </w:t>
            </w:r>
            <w:r w:rsidRPr="007D4718">
              <w:rPr>
                <w:rFonts w:eastAsia="Calibri"/>
                <w:szCs w:val="22"/>
                <w:lang w:eastAsia="sv-SE"/>
              </w:rPr>
              <w:t xml:space="preserve">RedCap </w:t>
            </w:r>
            <w:r w:rsidRPr="007D4718">
              <w:rPr>
                <w:rFonts w:eastAsia="Calibri"/>
                <w:bCs/>
                <w:szCs w:val="22"/>
                <w:lang w:eastAsia="sv-SE"/>
              </w:rPr>
              <w:t xml:space="preserve">UE uses the </w:t>
            </w:r>
            <w:proofErr w:type="spellStart"/>
            <w:r w:rsidRPr="007D4718">
              <w:rPr>
                <w:rFonts w:eastAsia="Calibri"/>
                <w:bCs/>
                <w:i/>
                <w:iCs/>
                <w:szCs w:val="22"/>
                <w:lang w:eastAsia="sv-SE"/>
              </w:rPr>
              <w:t>servingCellMO</w:t>
            </w:r>
            <w:proofErr w:type="spellEnd"/>
            <w:r w:rsidRPr="007D4718">
              <w:rPr>
                <w:rFonts w:eastAsia="Calibri"/>
                <w:bCs/>
                <w:szCs w:val="22"/>
                <w:lang w:eastAsia="sv-SE"/>
              </w:rPr>
              <w:t xml:space="preserve"> in </w:t>
            </w:r>
            <w:proofErr w:type="spellStart"/>
            <w:r w:rsidRPr="007D4718">
              <w:rPr>
                <w:rFonts w:eastAsia="Calibri"/>
                <w:bCs/>
                <w:i/>
                <w:iCs/>
                <w:szCs w:val="22"/>
                <w:lang w:eastAsia="sv-SE"/>
              </w:rPr>
              <w:t>ServingCellConfig</w:t>
            </w:r>
            <w:proofErr w:type="spellEnd"/>
            <w:r w:rsidRPr="007D4718">
              <w:rPr>
                <w:rFonts w:eastAsia="Calibri"/>
                <w:bCs/>
                <w:i/>
                <w:iCs/>
                <w:szCs w:val="22"/>
                <w:lang w:eastAsia="sv-SE"/>
              </w:rPr>
              <w:t xml:space="preserve"> </w:t>
            </w:r>
            <w:r w:rsidRPr="007D4718">
              <w:rPr>
                <w:rFonts w:eastAsia="Calibri"/>
                <w:bCs/>
                <w:szCs w:val="22"/>
                <w:lang w:eastAsia="sv-SE"/>
              </w:rPr>
              <w:t>IE.</w:t>
            </w:r>
          </w:p>
        </w:tc>
      </w:tr>
      <w:tr w:rsidR="00F23CBC" w:rsidRPr="007D4718" w14:paraId="5ADF5DB1"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580F8440" w14:textId="77777777" w:rsidR="00F23CBC" w:rsidRPr="007D4718" w:rsidRDefault="00F23CBC" w:rsidP="0092541A">
            <w:pPr>
              <w:pStyle w:val="TAL"/>
              <w:rPr>
                <w:b/>
                <w:i/>
                <w:szCs w:val="22"/>
                <w:lang w:eastAsia="sv-SE"/>
              </w:rPr>
            </w:pPr>
            <w:proofErr w:type="spellStart"/>
            <w:r w:rsidRPr="007D4718">
              <w:rPr>
                <w:b/>
                <w:i/>
                <w:szCs w:val="22"/>
                <w:lang w:eastAsia="sv-SE"/>
              </w:rPr>
              <w:t>sps</w:t>
            </w:r>
            <w:proofErr w:type="spellEnd"/>
            <w:r w:rsidRPr="007D4718">
              <w:rPr>
                <w:b/>
                <w:i/>
                <w:szCs w:val="22"/>
                <w:lang w:eastAsia="sv-SE"/>
              </w:rPr>
              <w:t>-Config</w:t>
            </w:r>
          </w:p>
          <w:p w14:paraId="66516011" w14:textId="77777777" w:rsidR="00F23CBC" w:rsidRPr="007D4718" w:rsidRDefault="00F23CBC" w:rsidP="0092541A">
            <w:pPr>
              <w:pStyle w:val="TAL"/>
              <w:rPr>
                <w:szCs w:val="22"/>
                <w:lang w:eastAsia="sv-SE"/>
              </w:rPr>
            </w:pPr>
            <w:r w:rsidRPr="007D4718">
              <w:rPr>
                <w:szCs w:val="22"/>
                <w:lang w:eastAsia="sv-SE"/>
              </w:rPr>
              <w:t xml:space="preserve">UE specific SPS (Semi-Persistent Scheduling) configuration for one BWP. Except for reconfiguration with sync, the NW does not reconfigure </w:t>
            </w:r>
            <w:proofErr w:type="spellStart"/>
            <w:r w:rsidRPr="007D4718">
              <w:rPr>
                <w:i/>
                <w:lang w:eastAsia="sv-SE"/>
              </w:rPr>
              <w:t>sps</w:t>
            </w:r>
            <w:proofErr w:type="spellEnd"/>
            <w:r w:rsidRPr="007D4718">
              <w:rPr>
                <w:i/>
                <w:lang w:eastAsia="sv-SE"/>
              </w:rPr>
              <w:t>-Config</w:t>
            </w:r>
            <w:r w:rsidRPr="007D4718">
              <w:rPr>
                <w:szCs w:val="22"/>
                <w:lang w:eastAsia="sv-SE"/>
              </w:rPr>
              <w:t xml:space="preserve"> when there is an active configured downlink assignment (see TS 38.321 [3]). However, the NW may release the </w:t>
            </w:r>
            <w:proofErr w:type="spellStart"/>
            <w:r w:rsidRPr="007D4718">
              <w:rPr>
                <w:i/>
                <w:lang w:eastAsia="sv-SE"/>
              </w:rPr>
              <w:t>sps</w:t>
            </w:r>
            <w:proofErr w:type="spellEnd"/>
            <w:r w:rsidRPr="007D4718">
              <w:rPr>
                <w:i/>
                <w:lang w:eastAsia="sv-SE"/>
              </w:rPr>
              <w:t>-Config</w:t>
            </w:r>
            <w:r w:rsidRPr="007D4718">
              <w:rPr>
                <w:szCs w:val="22"/>
                <w:lang w:eastAsia="sv-SE"/>
              </w:rPr>
              <w:t xml:space="preserve"> at any time. Network can only configure SPS in one BWP using either this field or </w:t>
            </w:r>
            <w:proofErr w:type="spellStart"/>
            <w:r w:rsidRPr="007D4718">
              <w:rPr>
                <w:i/>
                <w:iCs/>
                <w:szCs w:val="22"/>
                <w:lang w:eastAsia="sv-SE"/>
              </w:rPr>
              <w:t>sps-ConfigToAddModList</w:t>
            </w:r>
            <w:proofErr w:type="spellEnd"/>
            <w:r w:rsidRPr="007D4718">
              <w:rPr>
                <w:i/>
                <w:iCs/>
                <w:szCs w:val="22"/>
                <w:lang w:eastAsia="sv-SE"/>
              </w:rPr>
              <w:t>.</w:t>
            </w:r>
            <w:r w:rsidRPr="007D4718">
              <w:rPr>
                <w:rFonts w:eastAsia="PMingLiU" w:cs="Arial"/>
                <w:iCs/>
                <w:szCs w:val="22"/>
                <w:lang w:eastAsia="zh-TW"/>
              </w:rPr>
              <w:t xml:space="preserve"> Network does not configure SPS in one BWP using this field and </w:t>
            </w:r>
            <w:r w:rsidRPr="007D4718">
              <w:rPr>
                <w:rFonts w:eastAsia="PMingLiU" w:cs="Arial"/>
                <w:i/>
                <w:iCs/>
                <w:szCs w:val="22"/>
                <w:lang w:eastAsia="zh-TW"/>
              </w:rPr>
              <w:t>sps-ConfigMulticastToAddModList-r17</w:t>
            </w:r>
            <w:r w:rsidRPr="007D4718">
              <w:rPr>
                <w:rFonts w:eastAsia="PMingLiU" w:cs="Arial"/>
                <w:iCs/>
                <w:szCs w:val="22"/>
                <w:lang w:eastAsia="zh-TW"/>
              </w:rPr>
              <w:t xml:space="preserve"> simultaneously.</w:t>
            </w:r>
          </w:p>
        </w:tc>
      </w:tr>
      <w:tr w:rsidR="00F23CBC" w:rsidRPr="007D4718" w14:paraId="02BBB9C2" w14:textId="77777777" w:rsidTr="0092541A">
        <w:tc>
          <w:tcPr>
            <w:tcW w:w="14173" w:type="dxa"/>
            <w:tcBorders>
              <w:top w:val="single" w:sz="4" w:space="0" w:color="auto"/>
              <w:left w:val="single" w:sz="4" w:space="0" w:color="auto"/>
              <w:bottom w:val="single" w:sz="4" w:space="0" w:color="auto"/>
              <w:right w:val="single" w:sz="4" w:space="0" w:color="auto"/>
            </w:tcBorders>
          </w:tcPr>
          <w:p w14:paraId="461A3042" w14:textId="77777777" w:rsidR="00F23CBC" w:rsidRPr="007D4718" w:rsidRDefault="00F23CBC" w:rsidP="0092541A">
            <w:pPr>
              <w:pStyle w:val="TAL"/>
              <w:rPr>
                <w:b/>
                <w:i/>
              </w:rPr>
            </w:pPr>
            <w:proofErr w:type="spellStart"/>
            <w:r w:rsidRPr="007D4718">
              <w:rPr>
                <w:b/>
                <w:i/>
              </w:rPr>
              <w:t>sps-ConfigDeactivationStateList</w:t>
            </w:r>
            <w:proofErr w:type="spellEnd"/>
          </w:p>
          <w:p w14:paraId="75BA2F76" w14:textId="77777777" w:rsidR="00F23CBC" w:rsidRPr="007D4718" w:rsidRDefault="00F23CBC" w:rsidP="0092541A">
            <w:pPr>
              <w:pStyle w:val="TAL"/>
              <w:rPr>
                <w:b/>
                <w:i/>
                <w:szCs w:val="22"/>
                <w:lang w:eastAsia="sv-SE"/>
              </w:rPr>
            </w:pPr>
            <w:r w:rsidRPr="007D4718">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7D4718">
              <w:rPr>
                <w:i/>
              </w:rPr>
              <w:t>harq-CodebookID</w:t>
            </w:r>
            <w:proofErr w:type="spellEnd"/>
            <w:r w:rsidRPr="007D4718">
              <w:t>.</w:t>
            </w:r>
          </w:p>
        </w:tc>
      </w:tr>
      <w:tr w:rsidR="00F23CBC" w:rsidRPr="007D4718" w14:paraId="72356685"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76D1EC90" w14:textId="77777777" w:rsidR="00F23CBC" w:rsidRPr="007D4718" w:rsidRDefault="00F23CBC" w:rsidP="0092541A">
            <w:pPr>
              <w:pStyle w:val="TAL"/>
              <w:rPr>
                <w:b/>
                <w:i/>
                <w:szCs w:val="22"/>
                <w:lang w:eastAsia="sv-SE"/>
              </w:rPr>
            </w:pPr>
            <w:proofErr w:type="spellStart"/>
            <w:r w:rsidRPr="007D4718">
              <w:rPr>
                <w:b/>
                <w:i/>
                <w:szCs w:val="22"/>
                <w:lang w:eastAsia="sv-SE"/>
              </w:rPr>
              <w:lastRenderedPageBreak/>
              <w:t>sps-Config</w:t>
            </w:r>
            <w:r w:rsidRPr="007D4718">
              <w:rPr>
                <w:b/>
                <w:i/>
                <w:szCs w:val="22"/>
              </w:rPr>
              <w:t>ToAddMod</w:t>
            </w:r>
            <w:r w:rsidRPr="007D4718">
              <w:rPr>
                <w:b/>
                <w:i/>
                <w:szCs w:val="22"/>
                <w:lang w:eastAsia="sv-SE"/>
              </w:rPr>
              <w:t>List</w:t>
            </w:r>
            <w:proofErr w:type="spellEnd"/>
          </w:p>
          <w:p w14:paraId="6E6D4D25" w14:textId="77777777" w:rsidR="00F23CBC" w:rsidRPr="007D4718" w:rsidRDefault="00F23CBC" w:rsidP="0092541A">
            <w:pPr>
              <w:pStyle w:val="TAL"/>
              <w:rPr>
                <w:b/>
                <w:i/>
                <w:szCs w:val="22"/>
                <w:lang w:eastAsia="sv-SE"/>
              </w:rPr>
            </w:pPr>
            <w:r w:rsidRPr="007D4718">
              <w:t xml:space="preserve">Indicates a list of one or more DL SPS configurations to be added or modified in one BWP. </w:t>
            </w:r>
            <w:r w:rsidRPr="007D4718">
              <w:rPr>
                <w:lang w:eastAsia="sv-SE"/>
              </w:rPr>
              <w:t>Except for reconfiguration with sync, the NW does not reconfigure a SPS configuration when it is active (see TS 38.321 [3]).</w:t>
            </w:r>
          </w:p>
        </w:tc>
      </w:tr>
      <w:tr w:rsidR="00F23CBC" w:rsidRPr="007D4718" w14:paraId="314C1313" w14:textId="77777777" w:rsidTr="0092541A">
        <w:tc>
          <w:tcPr>
            <w:tcW w:w="14173" w:type="dxa"/>
            <w:tcBorders>
              <w:top w:val="single" w:sz="4" w:space="0" w:color="auto"/>
              <w:left w:val="single" w:sz="4" w:space="0" w:color="auto"/>
              <w:bottom w:val="single" w:sz="4" w:space="0" w:color="auto"/>
              <w:right w:val="single" w:sz="4" w:space="0" w:color="auto"/>
            </w:tcBorders>
          </w:tcPr>
          <w:p w14:paraId="05AAF3AE" w14:textId="77777777" w:rsidR="00F23CBC" w:rsidRPr="007D4718" w:rsidRDefault="00F23CBC" w:rsidP="0092541A">
            <w:pPr>
              <w:pStyle w:val="TAL"/>
              <w:rPr>
                <w:b/>
                <w:i/>
              </w:rPr>
            </w:pPr>
            <w:proofErr w:type="spellStart"/>
            <w:r w:rsidRPr="007D4718">
              <w:rPr>
                <w:b/>
                <w:i/>
              </w:rPr>
              <w:t>sps-ConfigToReleaseList</w:t>
            </w:r>
            <w:proofErr w:type="spellEnd"/>
          </w:p>
          <w:p w14:paraId="0A531B54" w14:textId="77777777" w:rsidR="00F23CBC" w:rsidRPr="007D4718" w:rsidRDefault="00F23CBC" w:rsidP="0092541A">
            <w:pPr>
              <w:pStyle w:val="TAL"/>
              <w:rPr>
                <w:b/>
                <w:i/>
                <w:szCs w:val="22"/>
                <w:lang w:eastAsia="sv-SE"/>
              </w:rPr>
            </w:pPr>
            <w:r w:rsidRPr="007D4718">
              <w:t>Indicates a list of one or more DL SPS configurations to be released. T</w:t>
            </w:r>
            <w:r w:rsidRPr="007D4718">
              <w:rPr>
                <w:lang w:eastAsia="sv-SE"/>
              </w:rPr>
              <w:t>he NW may release a SPS configuration at any time.</w:t>
            </w:r>
          </w:p>
        </w:tc>
      </w:tr>
      <w:tr w:rsidR="00F23CBC" w:rsidRPr="007D4718" w14:paraId="3CFD688B" w14:textId="77777777" w:rsidTr="0092541A">
        <w:tc>
          <w:tcPr>
            <w:tcW w:w="14173" w:type="dxa"/>
            <w:tcBorders>
              <w:top w:val="single" w:sz="4" w:space="0" w:color="auto"/>
              <w:left w:val="single" w:sz="4" w:space="0" w:color="auto"/>
              <w:bottom w:val="single" w:sz="4" w:space="0" w:color="auto"/>
              <w:right w:val="single" w:sz="4" w:space="0" w:color="auto"/>
            </w:tcBorders>
            <w:hideMark/>
          </w:tcPr>
          <w:p w14:paraId="4E848429" w14:textId="77777777" w:rsidR="00F23CBC" w:rsidRPr="007D4718" w:rsidRDefault="00F23CBC" w:rsidP="0092541A">
            <w:pPr>
              <w:pStyle w:val="TAL"/>
              <w:rPr>
                <w:b/>
                <w:i/>
                <w:szCs w:val="22"/>
                <w:lang w:eastAsia="sv-SE"/>
              </w:rPr>
            </w:pPr>
            <w:proofErr w:type="spellStart"/>
            <w:r w:rsidRPr="007D4718">
              <w:rPr>
                <w:b/>
                <w:i/>
                <w:szCs w:val="22"/>
                <w:lang w:eastAsia="sv-SE"/>
              </w:rPr>
              <w:t>radioLinkMonitoringConfig</w:t>
            </w:r>
            <w:proofErr w:type="spellEnd"/>
          </w:p>
          <w:p w14:paraId="4CCF04F1" w14:textId="77777777" w:rsidR="00F23CBC" w:rsidRPr="007D4718" w:rsidRDefault="00F23CBC" w:rsidP="0092541A">
            <w:pPr>
              <w:pStyle w:val="TAL"/>
              <w:rPr>
                <w:szCs w:val="22"/>
                <w:lang w:eastAsia="sv-SE"/>
              </w:rPr>
            </w:pPr>
            <w:r w:rsidRPr="007D4718">
              <w:rPr>
                <w:szCs w:val="22"/>
                <w:lang w:eastAsia="sv-SE"/>
              </w:rPr>
              <w:t>UE specific configuration of radio link monitoring for detecting cell- and beam radio link failure occasions.</w:t>
            </w:r>
            <w:r w:rsidRPr="007D4718">
              <w:rPr>
                <w:lang w:eastAsia="sv-SE"/>
              </w:rPr>
              <w:t xml:space="preserve"> </w:t>
            </w:r>
            <w:r w:rsidRPr="007D4718">
              <w:rPr>
                <w:szCs w:val="22"/>
                <w:lang w:eastAsia="sv-SE"/>
              </w:rPr>
              <w:t>The maximum number of failure detection resources should be limited up to 8 for both cell and beam radio link failure detection.</w:t>
            </w:r>
            <w:r w:rsidRPr="007D4718">
              <w:rPr>
                <w:rFonts w:cs="Arial"/>
                <w:lang w:eastAsia="sv-SE"/>
              </w:rPr>
              <w:t xml:space="preserve"> For SCells, only periodic 1-port CSI-RS can be configured in IE </w:t>
            </w:r>
            <w:proofErr w:type="spellStart"/>
            <w:r w:rsidRPr="007D4718">
              <w:rPr>
                <w:rFonts w:cs="Arial"/>
                <w:i/>
                <w:lang w:eastAsia="x-none"/>
              </w:rPr>
              <w:t>RadioLinkMonitoringConfig</w:t>
            </w:r>
            <w:proofErr w:type="spellEnd"/>
            <w:r w:rsidRPr="007D4718">
              <w:rPr>
                <w:rFonts w:cs="Arial"/>
                <w:lang w:eastAsia="sv-SE"/>
              </w:rPr>
              <w:t>.</w:t>
            </w:r>
          </w:p>
        </w:tc>
      </w:tr>
      <w:tr w:rsidR="00F23CBC" w:rsidRPr="007D4718" w14:paraId="391E8CD9" w14:textId="77777777" w:rsidTr="0092541A">
        <w:tc>
          <w:tcPr>
            <w:tcW w:w="14173" w:type="dxa"/>
            <w:tcBorders>
              <w:top w:val="single" w:sz="4" w:space="0" w:color="auto"/>
              <w:left w:val="single" w:sz="4" w:space="0" w:color="auto"/>
              <w:bottom w:val="single" w:sz="4" w:space="0" w:color="auto"/>
              <w:right w:val="single" w:sz="4" w:space="0" w:color="auto"/>
            </w:tcBorders>
          </w:tcPr>
          <w:p w14:paraId="60A071EA" w14:textId="77777777" w:rsidR="00F23CBC" w:rsidRPr="007D4718" w:rsidRDefault="00F23CBC" w:rsidP="0092541A">
            <w:pPr>
              <w:pStyle w:val="TAL"/>
              <w:rPr>
                <w:b/>
                <w:bCs/>
                <w:i/>
                <w:iCs/>
              </w:rPr>
            </w:pPr>
            <w:r w:rsidRPr="007D4718">
              <w:rPr>
                <w:b/>
                <w:bCs/>
                <w:i/>
                <w:iCs/>
              </w:rPr>
              <w:t>sl-PDCCH-Config</w:t>
            </w:r>
          </w:p>
          <w:p w14:paraId="063EFA8C" w14:textId="77777777" w:rsidR="00F23CBC" w:rsidRPr="007D4718" w:rsidRDefault="00F23CBC" w:rsidP="0092541A">
            <w:pPr>
              <w:pStyle w:val="TAL"/>
              <w:rPr>
                <w:b/>
                <w:i/>
                <w:szCs w:val="22"/>
                <w:lang w:eastAsia="sv-SE"/>
              </w:rPr>
            </w:pPr>
            <w:r w:rsidRPr="007D4718">
              <w:rPr>
                <w:szCs w:val="22"/>
              </w:rPr>
              <w:t>Indicates the UE specific PDCCH configurations for receiving the SL grants (via SL-RNTI or SL</w:t>
            </w:r>
            <w:r w:rsidRPr="007D4718">
              <w:rPr>
                <w:rFonts w:asciiTheme="minorEastAsia" w:eastAsiaTheme="minorEastAsia" w:hAnsiTheme="minorEastAsia"/>
                <w:szCs w:val="22"/>
                <w:lang w:eastAsia="zh-CN"/>
              </w:rPr>
              <w:t>-</w:t>
            </w:r>
            <w:r w:rsidRPr="007D4718">
              <w:rPr>
                <w:szCs w:val="22"/>
              </w:rPr>
              <w:t xml:space="preserve">CS-RNTI) for NR </w:t>
            </w:r>
            <w:proofErr w:type="spellStart"/>
            <w:r w:rsidRPr="007D4718">
              <w:rPr>
                <w:szCs w:val="22"/>
              </w:rPr>
              <w:t>sidelink</w:t>
            </w:r>
            <w:proofErr w:type="spellEnd"/>
            <w:r w:rsidRPr="007D4718">
              <w:rPr>
                <w:szCs w:val="22"/>
              </w:rPr>
              <w:t xml:space="preserve"> communication</w:t>
            </w:r>
            <w:r w:rsidRPr="007D4718">
              <w:rPr>
                <w:rFonts w:cs="Arial"/>
                <w:szCs w:val="22"/>
              </w:rPr>
              <w:t>/discovery</w:t>
            </w:r>
            <w:r w:rsidRPr="007D4718">
              <w:rPr>
                <w:b/>
                <w:i/>
                <w:szCs w:val="22"/>
              </w:rPr>
              <w:t>.</w:t>
            </w:r>
          </w:p>
        </w:tc>
      </w:tr>
      <w:tr w:rsidR="00F23CBC" w:rsidRPr="007D4718" w14:paraId="3DB33F24" w14:textId="77777777" w:rsidTr="0092541A">
        <w:tc>
          <w:tcPr>
            <w:tcW w:w="14173" w:type="dxa"/>
            <w:tcBorders>
              <w:top w:val="single" w:sz="4" w:space="0" w:color="auto"/>
              <w:left w:val="single" w:sz="4" w:space="0" w:color="auto"/>
              <w:bottom w:val="single" w:sz="4" w:space="0" w:color="auto"/>
              <w:right w:val="single" w:sz="4" w:space="0" w:color="auto"/>
            </w:tcBorders>
          </w:tcPr>
          <w:p w14:paraId="640E3F51" w14:textId="77777777" w:rsidR="00F23CBC" w:rsidRPr="007D4718" w:rsidRDefault="00F23CBC" w:rsidP="0092541A">
            <w:pPr>
              <w:pStyle w:val="TAL"/>
              <w:rPr>
                <w:rFonts w:cs="Calibri Light"/>
                <w:b/>
                <w:bCs/>
                <w:i/>
                <w:iCs/>
              </w:rPr>
            </w:pPr>
            <w:r w:rsidRPr="007D4718">
              <w:rPr>
                <w:b/>
                <w:bCs/>
                <w:i/>
                <w:iCs/>
              </w:rPr>
              <w:t>sl-V2X-PDCCH-Config</w:t>
            </w:r>
          </w:p>
          <w:p w14:paraId="119FE224" w14:textId="77777777" w:rsidR="00F23CBC" w:rsidRPr="007D4718" w:rsidRDefault="00F23CBC" w:rsidP="0092541A">
            <w:pPr>
              <w:pStyle w:val="TAL"/>
              <w:rPr>
                <w:b/>
                <w:i/>
                <w:szCs w:val="22"/>
                <w:lang w:eastAsia="sv-SE"/>
              </w:rPr>
            </w:pPr>
            <w:r w:rsidRPr="007D4718">
              <w:rPr>
                <w:szCs w:val="22"/>
              </w:rPr>
              <w:t xml:space="preserve">Indicates the UE specific PDCCH configurations for receiving SL grants (i.e. </w:t>
            </w:r>
            <w:proofErr w:type="spellStart"/>
            <w:r w:rsidRPr="007D4718">
              <w:rPr>
                <w:szCs w:val="22"/>
              </w:rPr>
              <w:t>sidelink</w:t>
            </w:r>
            <w:proofErr w:type="spellEnd"/>
            <w:r w:rsidRPr="007D4718">
              <w:rPr>
                <w:szCs w:val="22"/>
              </w:rPr>
              <w:t xml:space="preserve"> SPS) for V2X </w:t>
            </w:r>
            <w:proofErr w:type="spellStart"/>
            <w:r w:rsidRPr="007D4718">
              <w:rPr>
                <w:szCs w:val="22"/>
              </w:rPr>
              <w:t>sidelink</w:t>
            </w:r>
            <w:proofErr w:type="spellEnd"/>
            <w:r w:rsidRPr="007D4718">
              <w:rPr>
                <w:szCs w:val="22"/>
              </w:rPr>
              <w:t xml:space="preserve"> communication</w:t>
            </w:r>
            <w:r w:rsidRPr="007D4718">
              <w:rPr>
                <w:b/>
                <w:i/>
                <w:szCs w:val="22"/>
              </w:rPr>
              <w:t>.</w:t>
            </w:r>
          </w:p>
        </w:tc>
      </w:tr>
    </w:tbl>
    <w:p w14:paraId="208A2D89" w14:textId="77777777" w:rsidR="00F23CBC" w:rsidRPr="007D4718" w:rsidRDefault="00F23CBC" w:rsidP="00F23CBC"/>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F23CBC" w:rsidRPr="007D4718" w14:paraId="5B450C9E"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hideMark/>
          </w:tcPr>
          <w:p w14:paraId="700191FF" w14:textId="77777777" w:rsidR="00F23CBC" w:rsidRPr="007D4718" w:rsidRDefault="00F23CBC" w:rsidP="0092541A">
            <w:pPr>
              <w:pStyle w:val="TAH"/>
              <w:rPr>
                <w:rFonts w:eastAsia="Calibri"/>
                <w:szCs w:val="22"/>
                <w:lang w:eastAsia="sv-SE"/>
              </w:rPr>
            </w:pPr>
            <w:r w:rsidRPr="007D4718">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074ACA71" w14:textId="77777777" w:rsidR="00F23CBC" w:rsidRPr="007D4718" w:rsidRDefault="00F23CBC" w:rsidP="0092541A">
            <w:pPr>
              <w:pStyle w:val="TAH"/>
              <w:rPr>
                <w:rFonts w:eastAsia="Calibri"/>
                <w:szCs w:val="22"/>
                <w:lang w:eastAsia="sv-SE"/>
              </w:rPr>
            </w:pPr>
            <w:r w:rsidRPr="007D4718">
              <w:rPr>
                <w:rFonts w:eastAsia="Calibri"/>
                <w:szCs w:val="22"/>
                <w:lang w:eastAsia="sv-SE"/>
              </w:rPr>
              <w:t>Explanation</w:t>
            </w:r>
          </w:p>
        </w:tc>
      </w:tr>
      <w:tr w:rsidR="00F23CBC" w:rsidRPr="007D4718" w14:paraId="7D86A022" w14:textId="77777777" w:rsidTr="0092541A">
        <w:trPr>
          <w:trHeight w:val="258"/>
        </w:trPr>
        <w:tc>
          <w:tcPr>
            <w:tcW w:w="4027" w:type="dxa"/>
            <w:tcBorders>
              <w:top w:val="single" w:sz="4" w:space="0" w:color="auto"/>
              <w:left w:val="single" w:sz="4" w:space="0" w:color="auto"/>
              <w:bottom w:val="single" w:sz="4" w:space="0" w:color="auto"/>
              <w:right w:val="single" w:sz="4" w:space="0" w:color="auto"/>
            </w:tcBorders>
          </w:tcPr>
          <w:p w14:paraId="0301F2C0" w14:textId="77777777" w:rsidR="00F23CBC" w:rsidRPr="007D4718" w:rsidRDefault="00F23CBC" w:rsidP="0092541A">
            <w:pPr>
              <w:pStyle w:val="TAH"/>
              <w:jc w:val="left"/>
              <w:rPr>
                <w:rFonts w:eastAsia="Calibri"/>
                <w:b w:val="0"/>
                <w:bCs/>
                <w:i/>
                <w:iCs/>
                <w:szCs w:val="22"/>
                <w:lang w:eastAsia="sv-SE"/>
              </w:rPr>
            </w:pPr>
            <w:proofErr w:type="spellStart"/>
            <w:r w:rsidRPr="007D4718">
              <w:rPr>
                <w:rFonts w:eastAsia="Calibri"/>
                <w:b w:val="0"/>
                <w:bCs/>
                <w:i/>
                <w:iCs/>
                <w:szCs w:val="22"/>
                <w:lang w:eastAsia="sv-SE"/>
              </w:rPr>
              <w:t>MeasObject</w:t>
            </w:r>
            <w:proofErr w:type="spellEnd"/>
            <w:r w:rsidRPr="007D4718">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CCA720F" w14:textId="77777777" w:rsidR="00F23CBC" w:rsidRPr="007D4718" w:rsidRDefault="00F23CBC" w:rsidP="0092541A">
            <w:pPr>
              <w:pStyle w:val="TAH"/>
              <w:jc w:val="left"/>
              <w:rPr>
                <w:rFonts w:eastAsia="Calibri"/>
                <w:b w:val="0"/>
                <w:bCs/>
                <w:szCs w:val="22"/>
                <w:lang w:eastAsia="sv-SE"/>
              </w:rPr>
            </w:pPr>
            <w:r w:rsidRPr="007D4718">
              <w:rPr>
                <w:rFonts w:eastAsia="Calibri"/>
                <w:b w:val="0"/>
                <w:bCs/>
                <w:szCs w:val="22"/>
                <w:lang w:eastAsia="sv-SE"/>
              </w:rPr>
              <w:t xml:space="preserve">This field is optionally present Need S if the UE is a RedCap UE and </w:t>
            </w:r>
            <w:proofErr w:type="spellStart"/>
            <w:r w:rsidRPr="007D4718">
              <w:rPr>
                <w:rFonts w:eastAsia="Calibri"/>
                <w:b w:val="0"/>
                <w:bCs/>
                <w:i/>
                <w:iCs/>
                <w:szCs w:val="22"/>
                <w:lang w:eastAsia="sv-SE"/>
              </w:rPr>
              <w:t>nonCellDefiningSSB</w:t>
            </w:r>
            <w:proofErr w:type="spellEnd"/>
            <w:r w:rsidRPr="007D4718">
              <w:rPr>
                <w:rFonts w:eastAsia="Calibri"/>
                <w:b w:val="0"/>
                <w:bCs/>
                <w:szCs w:val="22"/>
                <w:lang w:eastAsia="sv-SE"/>
              </w:rPr>
              <w:t xml:space="preserve"> is configured in this DL BWP. It is absent otherwise.</w:t>
            </w:r>
          </w:p>
        </w:tc>
      </w:tr>
      <w:tr w:rsidR="00F23CBC" w:rsidRPr="007D4718" w14:paraId="30DC804F" w14:textId="77777777" w:rsidTr="0092541A">
        <w:trPr>
          <w:trHeight w:val="247"/>
        </w:trPr>
        <w:tc>
          <w:tcPr>
            <w:tcW w:w="4027" w:type="dxa"/>
            <w:shd w:val="clear" w:color="auto" w:fill="auto"/>
          </w:tcPr>
          <w:p w14:paraId="30BA44D8"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PreConfigMG</w:t>
            </w:r>
            <w:proofErr w:type="spellEnd"/>
          </w:p>
        </w:tc>
        <w:tc>
          <w:tcPr>
            <w:tcW w:w="10148" w:type="dxa"/>
            <w:shd w:val="clear" w:color="auto" w:fill="auto"/>
          </w:tcPr>
          <w:p w14:paraId="74EFDC1F"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R, if there is at least one per UE gap configured with </w:t>
            </w:r>
            <w:proofErr w:type="spellStart"/>
            <w:r w:rsidRPr="007D4718">
              <w:rPr>
                <w:rFonts w:eastAsia="Calibri"/>
                <w:i/>
                <w:iCs/>
                <w:szCs w:val="22"/>
                <w:lang w:eastAsia="sv-SE"/>
              </w:rPr>
              <w:t>preConfigInd</w:t>
            </w:r>
            <w:proofErr w:type="spellEnd"/>
            <w:r w:rsidRPr="007D4718">
              <w:rPr>
                <w:rFonts w:eastAsia="Calibri"/>
                <w:szCs w:val="22"/>
                <w:lang w:eastAsia="sv-SE"/>
              </w:rPr>
              <w:t xml:space="preserve"> or there is at least one per FR gap of the same FR which the BWP belongs to and configured with </w:t>
            </w:r>
            <w:proofErr w:type="spellStart"/>
            <w:r w:rsidRPr="007D4718">
              <w:rPr>
                <w:rFonts w:eastAsia="Calibri"/>
                <w:i/>
                <w:iCs/>
                <w:szCs w:val="22"/>
                <w:lang w:eastAsia="sv-SE"/>
              </w:rPr>
              <w:t>preConfigInd</w:t>
            </w:r>
            <w:proofErr w:type="spellEnd"/>
            <w:r w:rsidRPr="007D4718">
              <w:rPr>
                <w:rFonts w:eastAsia="Calibri"/>
                <w:szCs w:val="22"/>
                <w:lang w:eastAsia="sv-SE"/>
              </w:rPr>
              <w:t>. It is absent, Need R, otherwise.</w:t>
            </w:r>
          </w:p>
        </w:tc>
      </w:tr>
      <w:tr w:rsidR="00F23CBC" w:rsidRPr="007D4718" w14:paraId="7E7F2045"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163311AC"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4039A516"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lang w:eastAsia="sv-SE"/>
              </w:rPr>
              <w:t>BWP-</w:t>
            </w:r>
            <w:proofErr w:type="spellStart"/>
            <w:r w:rsidRPr="007D4718">
              <w:rPr>
                <w:rFonts w:eastAsia="Calibri"/>
                <w:i/>
                <w:lang w:eastAsia="sv-SE"/>
              </w:rPr>
              <w:t>DownlinkDedicated</w:t>
            </w:r>
            <w:proofErr w:type="spellEnd"/>
            <w:r w:rsidRPr="007D4718">
              <w:rPr>
                <w:rFonts w:eastAsia="Calibri"/>
                <w:szCs w:val="22"/>
                <w:lang w:eastAsia="sv-SE"/>
              </w:rPr>
              <w:t xml:space="preserve"> of an Scell. It is absent otherwise.</w:t>
            </w:r>
          </w:p>
        </w:tc>
      </w:tr>
      <w:tr w:rsidR="00F23CBC" w:rsidRPr="007D4718" w14:paraId="059D8F63" w14:textId="77777777" w:rsidTr="0092541A">
        <w:trPr>
          <w:trHeight w:val="247"/>
        </w:trPr>
        <w:tc>
          <w:tcPr>
            <w:tcW w:w="4027" w:type="dxa"/>
            <w:tcBorders>
              <w:top w:val="single" w:sz="4" w:space="0" w:color="auto"/>
              <w:left w:val="single" w:sz="4" w:space="0" w:color="auto"/>
              <w:bottom w:val="single" w:sz="4" w:space="0" w:color="auto"/>
              <w:right w:val="single" w:sz="4" w:space="0" w:color="auto"/>
            </w:tcBorders>
            <w:hideMark/>
          </w:tcPr>
          <w:p w14:paraId="6E05EAC1" w14:textId="77777777" w:rsidR="00F23CBC" w:rsidRPr="007D4718" w:rsidRDefault="00F23CBC" w:rsidP="0092541A">
            <w:pPr>
              <w:pStyle w:val="TAL"/>
              <w:rPr>
                <w:rFonts w:eastAsia="Calibri"/>
                <w:i/>
                <w:szCs w:val="22"/>
                <w:lang w:eastAsia="sv-SE"/>
              </w:rPr>
            </w:pPr>
            <w:proofErr w:type="spellStart"/>
            <w:r w:rsidRPr="007D4718">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740BD955" w14:textId="77777777" w:rsidR="00F23CBC" w:rsidRPr="007D4718" w:rsidRDefault="00F23CBC" w:rsidP="0092541A">
            <w:pPr>
              <w:pStyle w:val="TAL"/>
              <w:rPr>
                <w:rFonts w:eastAsia="Calibri"/>
                <w:szCs w:val="22"/>
                <w:lang w:eastAsia="sv-SE"/>
              </w:rPr>
            </w:pPr>
            <w:r w:rsidRPr="007D4718">
              <w:rPr>
                <w:rFonts w:eastAsia="Calibri"/>
                <w:szCs w:val="22"/>
                <w:lang w:eastAsia="sv-SE"/>
              </w:rPr>
              <w:t xml:space="preserve">The field is optionally present, Need M, in the </w:t>
            </w:r>
            <w:r w:rsidRPr="007D4718">
              <w:rPr>
                <w:rFonts w:eastAsia="Calibri"/>
                <w:i/>
                <w:iCs/>
                <w:szCs w:val="22"/>
                <w:lang w:eastAsia="sv-SE"/>
              </w:rPr>
              <w:t>BWP-</w:t>
            </w:r>
            <w:proofErr w:type="spellStart"/>
            <w:r w:rsidRPr="007D4718">
              <w:rPr>
                <w:rFonts w:eastAsia="Calibri"/>
                <w:i/>
                <w:iCs/>
                <w:szCs w:val="22"/>
                <w:lang w:eastAsia="sv-SE"/>
              </w:rPr>
              <w:t>DownlinkDedicated</w:t>
            </w:r>
            <w:proofErr w:type="spellEnd"/>
            <w:r w:rsidRPr="007D4718">
              <w:rPr>
                <w:rFonts w:eastAsia="Calibri"/>
                <w:szCs w:val="22"/>
                <w:lang w:eastAsia="sv-SE"/>
              </w:rPr>
              <w:t xml:space="preserve"> of an </w:t>
            </w:r>
            <w:proofErr w:type="spellStart"/>
            <w:r w:rsidRPr="007D4718">
              <w:rPr>
                <w:rFonts w:eastAsia="Calibri"/>
                <w:szCs w:val="22"/>
                <w:lang w:eastAsia="sv-SE"/>
              </w:rPr>
              <w:t>Spcell</w:t>
            </w:r>
            <w:proofErr w:type="spellEnd"/>
            <w:r w:rsidRPr="007D4718">
              <w:rPr>
                <w:rFonts w:eastAsia="Calibri"/>
                <w:szCs w:val="22"/>
                <w:lang w:eastAsia="sv-SE"/>
              </w:rPr>
              <w:t>. It is absent otherwise.</w:t>
            </w:r>
          </w:p>
        </w:tc>
      </w:tr>
    </w:tbl>
    <w:p w14:paraId="08928609" w14:textId="77777777" w:rsidR="00F23CBC" w:rsidRPr="007D4718" w:rsidRDefault="00F23CBC" w:rsidP="00F23CBC"/>
    <w:p w14:paraId="712D79E9" w14:textId="77777777" w:rsidR="00F23CBC" w:rsidRDefault="00F23CBC">
      <w:pPr>
        <w:overflowPunct/>
        <w:autoSpaceDE/>
        <w:autoSpaceDN/>
        <w:adjustRightInd/>
        <w:spacing w:after="0"/>
        <w:textAlignment w:val="auto"/>
        <w:rPr>
          <w:rFonts w:ascii="Arial" w:hAnsi="Arial"/>
          <w:sz w:val="24"/>
        </w:rPr>
      </w:pPr>
      <w:r>
        <w:br w:type="page"/>
      </w:r>
    </w:p>
    <w:p w14:paraId="5983C09B" w14:textId="77777777" w:rsidR="00394471" w:rsidRPr="007D4718" w:rsidRDefault="00394471" w:rsidP="00394471">
      <w:pPr>
        <w:pStyle w:val="Heading4"/>
      </w:pPr>
      <w:r w:rsidRPr="007D4718">
        <w:lastRenderedPageBreak/>
        <w:t>–</w:t>
      </w:r>
      <w:r w:rsidRPr="007D4718">
        <w:tab/>
      </w:r>
      <w:r w:rsidRPr="007D4718">
        <w:rPr>
          <w:i/>
        </w:rPr>
        <w:t>SRS-TPC-</w:t>
      </w:r>
      <w:proofErr w:type="spellStart"/>
      <w:r w:rsidRPr="007D4718">
        <w:rPr>
          <w:i/>
        </w:rPr>
        <w:t>CommandConfig</w:t>
      </w:r>
      <w:bookmarkEnd w:id="36"/>
      <w:bookmarkEnd w:id="37"/>
      <w:proofErr w:type="spellEnd"/>
    </w:p>
    <w:p w14:paraId="2E80ED53" w14:textId="0E4BBF32" w:rsidR="00394471" w:rsidRPr="007D4718" w:rsidRDefault="00394471" w:rsidP="00394471">
      <w:r w:rsidRPr="007D4718">
        <w:t xml:space="preserve">The IE </w:t>
      </w:r>
      <w:r w:rsidRPr="007D4718">
        <w:rPr>
          <w:i/>
        </w:rPr>
        <w:t>SRS-TPC-</w:t>
      </w:r>
      <w:proofErr w:type="spellStart"/>
      <w:r w:rsidRPr="007D4718">
        <w:rPr>
          <w:i/>
        </w:rPr>
        <w:t>CommandConfig</w:t>
      </w:r>
      <w:proofErr w:type="spellEnd"/>
      <w:r w:rsidRPr="007D4718">
        <w:t xml:space="preserve"> is used to configure the UE for extracting TPC commands for SRS from a group-TPC messages on DCI</w:t>
      </w:r>
      <w:ins w:id="44" w:author="Ericsson" w:date="2024-03-01T18:06:00Z">
        <w:r w:rsidR="00B909C1">
          <w:t>.</w:t>
        </w:r>
      </w:ins>
    </w:p>
    <w:p w14:paraId="231D5C06" w14:textId="77777777" w:rsidR="00394471" w:rsidRPr="007D4718" w:rsidRDefault="00394471" w:rsidP="00394471">
      <w:pPr>
        <w:pStyle w:val="TH"/>
      </w:pPr>
      <w:r w:rsidRPr="007D4718">
        <w:rPr>
          <w:i/>
        </w:rPr>
        <w:t>SRS-TPC-</w:t>
      </w:r>
      <w:proofErr w:type="spellStart"/>
      <w:r w:rsidRPr="007D4718">
        <w:rPr>
          <w:i/>
        </w:rPr>
        <w:t>CommandConfig</w:t>
      </w:r>
      <w:proofErr w:type="spellEnd"/>
      <w:r w:rsidRPr="007D4718">
        <w:t xml:space="preserve"> information element</w:t>
      </w:r>
    </w:p>
    <w:p w14:paraId="386027F9" w14:textId="77777777" w:rsidR="00394471" w:rsidRPr="007D4718" w:rsidRDefault="00394471" w:rsidP="007D4718">
      <w:pPr>
        <w:pStyle w:val="PL"/>
        <w:rPr>
          <w:color w:val="808080"/>
        </w:rPr>
      </w:pPr>
      <w:r w:rsidRPr="007D4718">
        <w:rPr>
          <w:color w:val="808080"/>
        </w:rPr>
        <w:t>-- ASN1START</w:t>
      </w:r>
    </w:p>
    <w:p w14:paraId="5BEA5478" w14:textId="77777777" w:rsidR="00394471" w:rsidRPr="007D4718" w:rsidRDefault="00394471" w:rsidP="007D4718">
      <w:pPr>
        <w:pStyle w:val="PL"/>
        <w:rPr>
          <w:color w:val="808080"/>
        </w:rPr>
      </w:pPr>
      <w:r w:rsidRPr="007D4718">
        <w:rPr>
          <w:color w:val="808080"/>
        </w:rPr>
        <w:t>-- TAG-SRS-TPC-COMMANDCONFIG-START</w:t>
      </w:r>
    </w:p>
    <w:p w14:paraId="47B777B4" w14:textId="77777777" w:rsidR="00394471" w:rsidRPr="007D4718" w:rsidRDefault="00394471" w:rsidP="007D4718">
      <w:pPr>
        <w:pStyle w:val="PL"/>
      </w:pPr>
    </w:p>
    <w:p w14:paraId="647814BF" w14:textId="77777777" w:rsidR="00394471" w:rsidRPr="007D4718" w:rsidRDefault="00394471" w:rsidP="007D4718">
      <w:pPr>
        <w:pStyle w:val="PL"/>
      </w:pPr>
      <w:r w:rsidRPr="007D4718">
        <w:t xml:space="preserve">SRS-TPC-CommandConfig ::=               </w:t>
      </w:r>
      <w:r w:rsidRPr="007D4718">
        <w:rPr>
          <w:color w:val="993366"/>
        </w:rPr>
        <w:t>SEQUENCE</w:t>
      </w:r>
      <w:r w:rsidRPr="007D4718">
        <w:t xml:space="preserve"> {</w:t>
      </w:r>
    </w:p>
    <w:p w14:paraId="6DC0D3DA" w14:textId="77777777" w:rsidR="00394471" w:rsidRPr="007D4718" w:rsidRDefault="00394471" w:rsidP="007D4718">
      <w:pPr>
        <w:pStyle w:val="PL"/>
        <w:rPr>
          <w:color w:val="808080"/>
        </w:rPr>
      </w:pPr>
      <w:r w:rsidRPr="007D4718">
        <w:t xml:space="preserve">    startingBitOfFormat2-3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198C44B0" w14:textId="77777777" w:rsidR="00394471" w:rsidRPr="007D4718" w:rsidRDefault="00394471" w:rsidP="007D4718">
      <w:pPr>
        <w:pStyle w:val="PL"/>
        <w:rPr>
          <w:color w:val="808080"/>
        </w:rPr>
      </w:pPr>
      <w:r w:rsidRPr="007D4718">
        <w:t xml:space="preserve">    fieldTypeFormat2-3                      </w:t>
      </w:r>
      <w:r w:rsidRPr="007D4718">
        <w:rPr>
          <w:color w:val="993366"/>
        </w:rPr>
        <w:t>INTEGER</w:t>
      </w:r>
      <w:r w:rsidRPr="007D4718">
        <w:t xml:space="preserve"> (0..1)                                                      </w:t>
      </w:r>
      <w:r w:rsidRPr="007D4718">
        <w:rPr>
          <w:color w:val="993366"/>
        </w:rPr>
        <w:t>OPTIONAL</w:t>
      </w:r>
      <w:r w:rsidRPr="007D4718">
        <w:t xml:space="preserve">,   </w:t>
      </w:r>
      <w:r w:rsidRPr="007D4718">
        <w:rPr>
          <w:color w:val="808080"/>
        </w:rPr>
        <w:t>-- Need R</w:t>
      </w:r>
    </w:p>
    <w:p w14:paraId="3533DC65" w14:textId="77777777" w:rsidR="00394471" w:rsidRPr="007D4718" w:rsidRDefault="00394471" w:rsidP="007D4718">
      <w:pPr>
        <w:pStyle w:val="PL"/>
      </w:pPr>
      <w:r w:rsidRPr="007D4718">
        <w:t xml:space="preserve">    ...,</w:t>
      </w:r>
    </w:p>
    <w:p w14:paraId="219ADAF8" w14:textId="77777777" w:rsidR="00394471" w:rsidRPr="007D4718" w:rsidRDefault="00394471" w:rsidP="007D4718">
      <w:pPr>
        <w:pStyle w:val="PL"/>
      </w:pPr>
      <w:r w:rsidRPr="007D4718">
        <w:t xml:space="preserve">    [[</w:t>
      </w:r>
    </w:p>
    <w:p w14:paraId="4CCF327C" w14:textId="77777777" w:rsidR="00394471" w:rsidRPr="007D4718" w:rsidRDefault="00394471" w:rsidP="007D4718">
      <w:pPr>
        <w:pStyle w:val="PL"/>
        <w:rPr>
          <w:color w:val="808080"/>
        </w:rPr>
      </w:pPr>
      <w:r w:rsidRPr="007D4718">
        <w:t xml:space="preserve">    startingBitOfFormat2-3SUL               </w:t>
      </w:r>
      <w:r w:rsidRPr="007D4718">
        <w:rPr>
          <w:color w:val="993366"/>
        </w:rPr>
        <w:t>INTEGER</w:t>
      </w:r>
      <w:r w:rsidRPr="007D4718">
        <w:t xml:space="preserve"> (1..31)                                                     </w:t>
      </w:r>
      <w:r w:rsidRPr="007D4718">
        <w:rPr>
          <w:color w:val="993366"/>
        </w:rPr>
        <w:t>OPTIONAL</w:t>
      </w:r>
      <w:r w:rsidRPr="007D4718">
        <w:t xml:space="preserve">    </w:t>
      </w:r>
      <w:r w:rsidRPr="007D4718">
        <w:rPr>
          <w:color w:val="808080"/>
        </w:rPr>
        <w:t>-- Need R</w:t>
      </w:r>
    </w:p>
    <w:p w14:paraId="43D0A972" w14:textId="77777777" w:rsidR="00394471" w:rsidRPr="007D4718" w:rsidRDefault="00394471" w:rsidP="007D4718">
      <w:pPr>
        <w:pStyle w:val="PL"/>
      </w:pPr>
      <w:r w:rsidRPr="007D4718">
        <w:t xml:space="preserve">    ]]</w:t>
      </w:r>
    </w:p>
    <w:p w14:paraId="3701518E" w14:textId="77777777" w:rsidR="00394471" w:rsidRPr="007D4718" w:rsidRDefault="00394471" w:rsidP="007D4718">
      <w:pPr>
        <w:pStyle w:val="PL"/>
      </w:pPr>
      <w:r w:rsidRPr="007D4718">
        <w:t>}</w:t>
      </w:r>
    </w:p>
    <w:p w14:paraId="48A297F1" w14:textId="77777777" w:rsidR="00394471" w:rsidRPr="007D4718" w:rsidRDefault="00394471" w:rsidP="007D4718">
      <w:pPr>
        <w:pStyle w:val="PL"/>
      </w:pPr>
    </w:p>
    <w:p w14:paraId="20ABCCD9" w14:textId="77777777" w:rsidR="00394471" w:rsidRPr="007D4718" w:rsidRDefault="00394471" w:rsidP="007D4718">
      <w:pPr>
        <w:pStyle w:val="PL"/>
        <w:rPr>
          <w:color w:val="808080"/>
        </w:rPr>
      </w:pPr>
      <w:r w:rsidRPr="007D4718">
        <w:rPr>
          <w:color w:val="808080"/>
        </w:rPr>
        <w:t>-- TAG-SRS-TPC-COMMANDCONFIG-STOP</w:t>
      </w:r>
    </w:p>
    <w:p w14:paraId="79DE6191" w14:textId="77777777" w:rsidR="00394471" w:rsidRPr="007D4718" w:rsidRDefault="00394471" w:rsidP="007D4718">
      <w:pPr>
        <w:pStyle w:val="PL"/>
        <w:rPr>
          <w:color w:val="808080"/>
        </w:rPr>
      </w:pPr>
      <w:r w:rsidRPr="007D4718">
        <w:rPr>
          <w:color w:val="808080"/>
        </w:rPr>
        <w:t>-- ASN1STOP</w:t>
      </w:r>
    </w:p>
    <w:p w14:paraId="6351F57B" w14:textId="77777777" w:rsidR="00394471" w:rsidRPr="007D4718"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17DF6" w:rsidRPr="007D4718" w14:paraId="6245EC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A43489F" w14:textId="77777777" w:rsidR="00394471" w:rsidRPr="007D4718" w:rsidRDefault="00394471" w:rsidP="00964CC4">
            <w:pPr>
              <w:pStyle w:val="TAH"/>
              <w:rPr>
                <w:szCs w:val="22"/>
                <w:lang w:eastAsia="sv-SE"/>
              </w:rPr>
            </w:pPr>
            <w:r w:rsidRPr="007D4718">
              <w:rPr>
                <w:i/>
                <w:szCs w:val="22"/>
                <w:lang w:eastAsia="sv-SE"/>
              </w:rPr>
              <w:t>SRS-TPC-</w:t>
            </w:r>
            <w:proofErr w:type="spellStart"/>
            <w:r w:rsidRPr="007D4718">
              <w:rPr>
                <w:i/>
                <w:szCs w:val="22"/>
                <w:lang w:eastAsia="sv-SE"/>
              </w:rPr>
              <w:t>CommandConfig</w:t>
            </w:r>
            <w:proofErr w:type="spellEnd"/>
            <w:r w:rsidRPr="007D4718">
              <w:rPr>
                <w:i/>
                <w:szCs w:val="22"/>
                <w:lang w:eastAsia="sv-SE"/>
              </w:rPr>
              <w:t xml:space="preserve"> </w:t>
            </w:r>
            <w:r w:rsidRPr="007D4718">
              <w:rPr>
                <w:szCs w:val="22"/>
                <w:lang w:eastAsia="sv-SE"/>
              </w:rPr>
              <w:t>field descriptions</w:t>
            </w:r>
          </w:p>
        </w:tc>
      </w:tr>
      <w:tr w:rsidR="00D17DF6" w:rsidRPr="007D4718" w14:paraId="71EE4B2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F9E3E66" w14:textId="77777777" w:rsidR="00394471" w:rsidRPr="007D4718" w:rsidRDefault="00394471" w:rsidP="00964CC4">
            <w:pPr>
              <w:pStyle w:val="TAL"/>
              <w:rPr>
                <w:b/>
                <w:i/>
                <w:szCs w:val="22"/>
                <w:lang w:eastAsia="sv-SE"/>
              </w:rPr>
            </w:pPr>
            <w:r w:rsidRPr="007D4718">
              <w:rPr>
                <w:b/>
                <w:i/>
                <w:szCs w:val="22"/>
                <w:lang w:eastAsia="sv-SE"/>
              </w:rPr>
              <w:t>fieldTypeFormat2-3</w:t>
            </w:r>
          </w:p>
          <w:p w14:paraId="64CC98C8" w14:textId="77777777" w:rsidR="00394471" w:rsidRPr="007D4718" w:rsidRDefault="00394471" w:rsidP="00964CC4">
            <w:pPr>
              <w:pStyle w:val="TAL"/>
              <w:rPr>
                <w:szCs w:val="22"/>
                <w:lang w:eastAsia="sv-SE"/>
              </w:rPr>
            </w:pPr>
            <w:r w:rsidRPr="007D4718">
              <w:rPr>
                <w:szCs w:val="22"/>
                <w:lang w:eastAsia="sv-SE"/>
              </w:rPr>
              <w:t>The type of a field within the group DCI with SRS request fields (optional), which indicates how many bits in the field are for SRS request (0 or 2).</w:t>
            </w:r>
          </w:p>
          <w:p w14:paraId="180E26AC" w14:textId="2485B0CF" w:rsidR="00394471" w:rsidRPr="007D4718" w:rsidRDefault="00394471" w:rsidP="00964CC4">
            <w:pPr>
              <w:pStyle w:val="TAL"/>
              <w:rPr>
                <w:szCs w:val="22"/>
                <w:lang w:eastAsia="sv-SE"/>
              </w:rPr>
            </w:pPr>
            <w:r w:rsidRPr="007D4718">
              <w:rPr>
                <w:szCs w:val="22"/>
                <w:lang w:eastAsia="sv-SE"/>
              </w:rPr>
              <w:t>Note that for Type A, there is a common SRS request field for all SCells in the set, but each SCell has its own TPC command bits. See TS 38.212 [17] clause 7.3.1 and , TS 38.213 [13], clause 11.</w:t>
            </w:r>
            <w:ins w:id="45" w:author="Ericsson" w:date="2024-03-01T17:33:00Z">
              <w:r w:rsidR="002A794E">
                <w:rPr>
                  <w:szCs w:val="22"/>
                  <w:lang w:eastAsia="sv-SE"/>
                </w:rPr>
                <w:t>4</w:t>
              </w:r>
            </w:ins>
            <w:del w:id="46" w:author="Ericsson" w:date="2024-03-01T17:33:00Z">
              <w:r w:rsidRPr="007D4718" w:rsidDel="002A794E">
                <w:rPr>
                  <w:szCs w:val="22"/>
                  <w:lang w:eastAsia="sv-SE"/>
                </w:rPr>
                <w:delText>3</w:delText>
              </w:r>
            </w:del>
            <w:r w:rsidRPr="007D4718">
              <w:rPr>
                <w:szCs w:val="22"/>
                <w:lang w:eastAsia="sv-SE"/>
              </w:rPr>
              <w:t>.</w:t>
            </w:r>
          </w:p>
        </w:tc>
      </w:tr>
      <w:tr w:rsidR="00D17DF6" w:rsidRPr="007D4718" w14:paraId="1DA32BF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DC7147A" w14:textId="77777777" w:rsidR="00394471" w:rsidRPr="007D4718" w:rsidRDefault="00394471" w:rsidP="00964CC4">
            <w:pPr>
              <w:pStyle w:val="TAL"/>
              <w:rPr>
                <w:b/>
                <w:i/>
                <w:szCs w:val="22"/>
                <w:lang w:eastAsia="sv-SE"/>
              </w:rPr>
            </w:pPr>
            <w:r w:rsidRPr="007D4718">
              <w:rPr>
                <w:b/>
                <w:i/>
                <w:szCs w:val="22"/>
                <w:lang w:eastAsia="sv-SE"/>
              </w:rPr>
              <w:t>startingBitOfFormat2-3</w:t>
            </w:r>
          </w:p>
          <w:p w14:paraId="39697465" w14:textId="5902FE82" w:rsidR="00394471" w:rsidRPr="007D4718" w:rsidRDefault="00394471" w:rsidP="00964CC4">
            <w:pPr>
              <w:pStyle w:val="TAL"/>
              <w:rPr>
                <w:b/>
                <w:i/>
                <w:szCs w:val="22"/>
                <w:lang w:eastAsia="sv-SE"/>
              </w:rPr>
            </w:pPr>
            <w:r w:rsidRPr="007D4718">
              <w:rPr>
                <w:szCs w:val="22"/>
                <w:lang w:eastAsia="sv-SE"/>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w:t>
            </w:r>
            <w:ins w:id="47" w:author="Ericsson" w:date="2024-03-01T17:33:00Z">
              <w:r w:rsidR="002A794E">
                <w:rPr>
                  <w:szCs w:val="22"/>
                  <w:lang w:eastAsia="sv-SE"/>
                </w:rPr>
                <w:t>4</w:t>
              </w:r>
            </w:ins>
            <w:del w:id="48" w:author="Ericsson" w:date="2024-03-01T17:33:00Z">
              <w:r w:rsidRPr="007D4718" w:rsidDel="002A794E">
                <w:rPr>
                  <w:szCs w:val="22"/>
                  <w:lang w:eastAsia="sv-SE"/>
                </w:rPr>
                <w:delText>3</w:delText>
              </w:r>
            </w:del>
            <w:r w:rsidRPr="007D4718">
              <w:rPr>
                <w:szCs w:val="22"/>
                <w:lang w:eastAsia="sv-SE"/>
              </w:rPr>
              <w:t>).</w:t>
            </w:r>
          </w:p>
        </w:tc>
      </w:tr>
      <w:tr w:rsidR="00394471" w:rsidRPr="007D4718" w14:paraId="047B0D4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7DB9F4B" w14:textId="77777777" w:rsidR="00394471" w:rsidRPr="007D4718" w:rsidRDefault="00394471" w:rsidP="00964CC4">
            <w:pPr>
              <w:pStyle w:val="TAL"/>
              <w:rPr>
                <w:b/>
                <w:i/>
                <w:szCs w:val="22"/>
                <w:lang w:eastAsia="sv-SE"/>
              </w:rPr>
            </w:pPr>
            <w:r w:rsidRPr="007D4718">
              <w:rPr>
                <w:b/>
                <w:i/>
                <w:szCs w:val="22"/>
                <w:lang w:eastAsia="sv-SE"/>
              </w:rPr>
              <w:t>startingBitOfFormat2-3SUL</w:t>
            </w:r>
          </w:p>
          <w:p w14:paraId="5F7AC8ED" w14:textId="4CE2A2DA" w:rsidR="00394471" w:rsidRPr="007D4718" w:rsidRDefault="00394471" w:rsidP="00964CC4">
            <w:pPr>
              <w:pStyle w:val="TAL"/>
              <w:rPr>
                <w:szCs w:val="22"/>
                <w:lang w:eastAsia="sv-SE"/>
              </w:rPr>
            </w:pPr>
            <w:r w:rsidRPr="007D4718">
              <w:rPr>
                <w:szCs w:val="22"/>
                <w:lang w:eastAsia="sv-SE"/>
              </w:rPr>
              <w:t>The starting bit position of a block within the group DCI with SRS request fields (optional) and TPC commands for SUL carrier (see TS 38.212 [17], clause 7.3.1 and TS 38.213 [13], clause 11.</w:t>
            </w:r>
            <w:ins w:id="49" w:author="Ericsson" w:date="2024-03-01T17:33:00Z">
              <w:r w:rsidR="002A794E">
                <w:rPr>
                  <w:szCs w:val="22"/>
                  <w:lang w:eastAsia="sv-SE"/>
                </w:rPr>
                <w:t>4</w:t>
              </w:r>
            </w:ins>
            <w:del w:id="50" w:author="Ericsson" w:date="2024-03-01T17:33:00Z">
              <w:r w:rsidRPr="007D4718" w:rsidDel="002A794E">
                <w:rPr>
                  <w:szCs w:val="22"/>
                  <w:lang w:eastAsia="sv-SE"/>
                </w:rPr>
                <w:delText>3</w:delText>
              </w:r>
            </w:del>
            <w:r w:rsidRPr="007D4718">
              <w:rPr>
                <w:szCs w:val="22"/>
                <w:lang w:eastAsia="sv-SE"/>
              </w:rPr>
              <w:t>).</w:t>
            </w:r>
          </w:p>
        </w:tc>
      </w:tr>
    </w:tbl>
    <w:p w14:paraId="7FB94D2F" w14:textId="77777777" w:rsidR="00394471" w:rsidRPr="007D4718" w:rsidRDefault="00394471" w:rsidP="00394471"/>
    <w:bookmarkEnd w:id="0"/>
    <w:bookmarkEnd w:id="1"/>
    <w:bookmarkEnd w:id="2"/>
    <w:bookmarkEnd w:id="3"/>
    <w:bookmarkEnd w:id="4"/>
    <w:bookmarkEnd w:id="5"/>
    <w:bookmarkEnd w:id="6"/>
    <w:bookmarkEnd w:id="7"/>
    <w:bookmarkEnd w:id="8"/>
    <w:bookmarkEnd w:id="9"/>
    <w:bookmarkEnd w:id="10"/>
    <w:bookmarkEnd w:id="11"/>
    <w:sectPr w:rsidR="00394471" w:rsidRPr="007D4718" w:rsidSect="002A794E">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B87A" w14:textId="77777777" w:rsidR="00537F71" w:rsidRPr="007B4B4C" w:rsidRDefault="00537F71">
      <w:pPr>
        <w:spacing w:after="0"/>
      </w:pPr>
      <w:r w:rsidRPr="007B4B4C">
        <w:separator/>
      </w:r>
    </w:p>
  </w:endnote>
  <w:endnote w:type="continuationSeparator" w:id="0">
    <w:p w14:paraId="7DC48D7A" w14:textId="77777777" w:rsidR="00537F71" w:rsidRPr="007B4B4C" w:rsidRDefault="00537F71">
      <w:pPr>
        <w:spacing w:after="0"/>
      </w:pPr>
      <w:r w:rsidRPr="007B4B4C">
        <w:continuationSeparator/>
      </w:r>
    </w:p>
  </w:endnote>
  <w:endnote w:type="continuationNotice" w:id="1">
    <w:p w14:paraId="29013EC6" w14:textId="77777777" w:rsidR="00537F71" w:rsidRPr="007B4B4C" w:rsidRDefault="00537F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Pr="007B4B4C" w:rsidRDefault="00D27132">
    <w:pPr>
      <w:pStyle w:val="Footer"/>
    </w:pPr>
    <w:r w:rsidRPr="007B4B4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DF6D3" w14:textId="77777777" w:rsidR="00537F71" w:rsidRPr="007B4B4C" w:rsidRDefault="00537F71">
      <w:pPr>
        <w:spacing w:after="0"/>
      </w:pPr>
      <w:r w:rsidRPr="007B4B4C">
        <w:separator/>
      </w:r>
    </w:p>
  </w:footnote>
  <w:footnote w:type="continuationSeparator" w:id="0">
    <w:p w14:paraId="6AC71C70" w14:textId="77777777" w:rsidR="00537F71" w:rsidRPr="007B4B4C" w:rsidRDefault="00537F71">
      <w:pPr>
        <w:spacing w:after="0"/>
      </w:pPr>
      <w:r w:rsidRPr="007B4B4C">
        <w:continuationSeparator/>
      </w:r>
    </w:p>
  </w:footnote>
  <w:footnote w:type="continuationNotice" w:id="1">
    <w:p w14:paraId="15A13AD4" w14:textId="77777777" w:rsidR="00537F71" w:rsidRPr="007B4B4C" w:rsidRDefault="00537F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134C303C" w:rsidR="00D27132" w:rsidRPr="007B4B4C" w:rsidRDefault="00D27132">
    <w:pPr>
      <w:framePr w:h="284" w:hRule="exact" w:wrap="around" w:vAnchor="text" w:hAnchor="margin" w:xAlign="right" w:y="1"/>
      <w:rPr>
        <w:rFonts w:ascii="Arial" w:hAnsi="Arial" w:cs="Arial"/>
        <w:b/>
        <w:sz w:val="18"/>
        <w:szCs w:val="18"/>
      </w:rPr>
    </w:pPr>
  </w:p>
  <w:p w14:paraId="7E4C60FC" w14:textId="77777777" w:rsidR="00D27132" w:rsidRPr="007B4B4C" w:rsidRDefault="00D27132">
    <w:pPr>
      <w:framePr w:h="284" w:hRule="exact" w:wrap="around" w:vAnchor="text" w:hAnchor="margin" w:xAlign="center" w:y="7"/>
      <w:rPr>
        <w:rFonts w:ascii="Arial" w:hAnsi="Arial" w:cs="Arial"/>
        <w:b/>
        <w:sz w:val="18"/>
        <w:szCs w:val="18"/>
      </w:rPr>
    </w:pP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Pr="007B4B4C">
      <w:rPr>
        <w:rFonts w:ascii="Arial" w:hAnsi="Arial" w:cs="Arial"/>
        <w:b/>
        <w:noProof/>
        <w:sz w:val="18"/>
        <w:szCs w:val="18"/>
      </w:rPr>
      <w:t>492</w:t>
    </w:r>
    <w:r w:rsidRPr="007B4B4C">
      <w:rPr>
        <w:rFonts w:ascii="Arial" w:hAnsi="Arial" w:cs="Arial"/>
        <w:b/>
        <w:sz w:val="18"/>
        <w:szCs w:val="18"/>
      </w:rPr>
      <w:fldChar w:fldCharType="end"/>
    </w:r>
  </w:p>
  <w:p w14:paraId="5331B14F" w14:textId="6CE33B45" w:rsidR="00D27132" w:rsidRPr="007B4B4C" w:rsidRDefault="00D27132">
    <w:pPr>
      <w:framePr w:h="284" w:hRule="exact" w:wrap="around" w:vAnchor="text" w:hAnchor="margin" w:y="7"/>
      <w:rPr>
        <w:rFonts w:ascii="Arial" w:hAnsi="Arial" w:cs="Arial"/>
        <w:b/>
        <w:sz w:val="18"/>
        <w:szCs w:val="18"/>
      </w:rPr>
    </w:pPr>
  </w:p>
  <w:p w14:paraId="346C1704" w14:textId="77777777" w:rsidR="00D27132" w:rsidRPr="007B4B4C" w:rsidRDefault="00D27132">
    <w:pPr>
      <w:pStyle w:val="Header"/>
    </w:pPr>
  </w:p>
  <w:p w14:paraId="31BBBCD6" w14:textId="77777777" w:rsidR="00D27132" w:rsidRPr="007B4B4C"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87751"/>
    <w:multiLevelType w:val="hybridMultilevel"/>
    <w:tmpl w:val="7EA4F926"/>
    <w:lvl w:ilvl="0" w:tplc="FDBA6ABC">
      <w:start w:val="1"/>
      <w:numFmt w:val="decimal"/>
      <w:lvlText w:val="%1."/>
      <w:lvlJc w:val="left"/>
      <w:pPr>
        <w:ind w:left="460" w:hanging="360"/>
      </w:pPr>
      <w:rPr>
        <w:rFonts w:ascii="Arial" w:hAnsi="Arial" w:cs="Arial" w:hint="default"/>
        <w:i w:val="0"/>
        <w:iCs/>
      </w:rPr>
    </w:lvl>
    <w:lvl w:ilvl="1" w:tplc="FFFFFFFF">
      <w:start w:val="1"/>
      <w:numFmt w:val="lowerLetter"/>
      <w:lvlText w:val="%2."/>
      <w:lvlJc w:val="left"/>
      <w:pPr>
        <w:ind w:left="1180" w:hanging="360"/>
      </w:pPr>
    </w:lvl>
    <w:lvl w:ilvl="2" w:tplc="FFFFFFFF">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1"/>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2"/>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3"/>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594777210">
    <w:abstractNumId w:val="2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425"/>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C90"/>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624"/>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908"/>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57691"/>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31"/>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3DF"/>
    <w:rsid w:val="0007145F"/>
    <w:rsid w:val="00071DD3"/>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0BE"/>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4B4"/>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4B9F"/>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E7F4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2CA"/>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4B"/>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2C8D"/>
    <w:rsid w:val="00183091"/>
    <w:rsid w:val="0018338F"/>
    <w:rsid w:val="001833DF"/>
    <w:rsid w:val="00183AA7"/>
    <w:rsid w:val="00184452"/>
    <w:rsid w:val="0018468A"/>
    <w:rsid w:val="00184936"/>
    <w:rsid w:val="00184CEE"/>
    <w:rsid w:val="00184EE0"/>
    <w:rsid w:val="0018540C"/>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CF0"/>
    <w:rsid w:val="001B6DA5"/>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61F"/>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4CC"/>
    <w:rsid w:val="002006FA"/>
    <w:rsid w:val="00200EFA"/>
    <w:rsid w:val="00200FBB"/>
    <w:rsid w:val="0020107C"/>
    <w:rsid w:val="002011CD"/>
    <w:rsid w:val="00201233"/>
    <w:rsid w:val="002014C5"/>
    <w:rsid w:val="0020156B"/>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7AB"/>
    <w:rsid w:val="00224ADF"/>
    <w:rsid w:val="00224AF0"/>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C55"/>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94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5D9"/>
    <w:rsid w:val="002B26CF"/>
    <w:rsid w:val="002B287F"/>
    <w:rsid w:val="002B2DE2"/>
    <w:rsid w:val="002B2F9B"/>
    <w:rsid w:val="002B3117"/>
    <w:rsid w:val="002B3625"/>
    <w:rsid w:val="002B37A0"/>
    <w:rsid w:val="002B3C2B"/>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2EDB"/>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72C"/>
    <w:rsid w:val="0032285F"/>
    <w:rsid w:val="00322A22"/>
    <w:rsid w:val="00322BB6"/>
    <w:rsid w:val="00322C8D"/>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24"/>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BB"/>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4BBA"/>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59B"/>
    <w:rsid w:val="00434A8E"/>
    <w:rsid w:val="00434B13"/>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853"/>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370"/>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B6D"/>
    <w:rsid w:val="00481F6C"/>
    <w:rsid w:val="00481F81"/>
    <w:rsid w:val="004821D3"/>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63"/>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3F8"/>
    <w:rsid w:val="004B165F"/>
    <w:rsid w:val="004B17B8"/>
    <w:rsid w:val="004B2137"/>
    <w:rsid w:val="004B278A"/>
    <w:rsid w:val="004B29F4"/>
    <w:rsid w:val="004B2C7F"/>
    <w:rsid w:val="004B384C"/>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C4C"/>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37F71"/>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1A1"/>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0B8"/>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4EEA"/>
    <w:rsid w:val="00565087"/>
    <w:rsid w:val="0056538C"/>
    <w:rsid w:val="0056558B"/>
    <w:rsid w:val="005655DB"/>
    <w:rsid w:val="00565684"/>
    <w:rsid w:val="005658F1"/>
    <w:rsid w:val="005659DE"/>
    <w:rsid w:val="00565DF7"/>
    <w:rsid w:val="00566002"/>
    <w:rsid w:val="00566886"/>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4A"/>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FB"/>
    <w:rsid w:val="005963BF"/>
    <w:rsid w:val="00596CFE"/>
    <w:rsid w:val="00597317"/>
    <w:rsid w:val="005975C3"/>
    <w:rsid w:val="00597A3E"/>
    <w:rsid w:val="00597F58"/>
    <w:rsid w:val="005A0340"/>
    <w:rsid w:val="005A0446"/>
    <w:rsid w:val="005A0778"/>
    <w:rsid w:val="005A0C82"/>
    <w:rsid w:val="005A0DA3"/>
    <w:rsid w:val="005A0E7A"/>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4EB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7E3"/>
    <w:rsid w:val="005E290A"/>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146"/>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46"/>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402"/>
    <w:rsid w:val="00654637"/>
    <w:rsid w:val="00654DFD"/>
    <w:rsid w:val="00654E33"/>
    <w:rsid w:val="0065506D"/>
    <w:rsid w:val="0065533D"/>
    <w:rsid w:val="006553FB"/>
    <w:rsid w:val="00655495"/>
    <w:rsid w:val="00655B5E"/>
    <w:rsid w:val="00656134"/>
    <w:rsid w:val="006562C0"/>
    <w:rsid w:val="00656BB9"/>
    <w:rsid w:val="00656C71"/>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6BB"/>
    <w:rsid w:val="006777F8"/>
    <w:rsid w:val="00677B52"/>
    <w:rsid w:val="00677EBA"/>
    <w:rsid w:val="00677F3F"/>
    <w:rsid w:val="00677FD9"/>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B94"/>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313"/>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AC2"/>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B10"/>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7AF"/>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B4C"/>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4FEC"/>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718"/>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AF7"/>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658"/>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F18"/>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6F0E"/>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534"/>
    <w:rsid w:val="00845929"/>
    <w:rsid w:val="00845ECE"/>
    <w:rsid w:val="008462E0"/>
    <w:rsid w:val="008464A3"/>
    <w:rsid w:val="0084660F"/>
    <w:rsid w:val="008466F9"/>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9B1"/>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85"/>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B6"/>
    <w:rsid w:val="008A75C6"/>
    <w:rsid w:val="008A7684"/>
    <w:rsid w:val="008A787E"/>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1AB"/>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7C2"/>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6899"/>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31E"/>
    <w:rsid w:val="0090584C"/>
    <w:rsid w:val="00905A7F"/>
    <w:rsid w:val="00906145"/>
    <w:rsid w:val="00906154"/>
    <w:rsid w:val="00906476"/>
    <w:rsid w:val="00906C2E"/>
    <w:rsid w:val="00906CD1"/>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54A"/>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6C4"/>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6C5"/>
    <w:rsid w:val="00973A2D"/>
    <w:rsid w:val="00973DED"/>
    <w:rsid w:val="00973FD9"/>
    <w:rsid w:val="00974104"/>
    <w:rsid w:val="00974BE5"/>
    <w:rsid w:val="0097507C"/>
    <w:rsid w:val="00975115"/>
    <w:rsid w:val="009755EF"/>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3B"/>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5C4"/>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5FBD"/>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CAF"/>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87"/>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359"/>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22C"/>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8AE"/>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587"/>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492"/>
    <w:rsid w:val="00A947E5"/>
    <w:rsid w:val="00A9537B"/>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6DE4"/>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D7F24"/>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77B"/>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B11"/>
    <w:rsid w:val="00B10CB1"/>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C99"/>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5BA"/>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96F"/>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9C1"/>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5DFF"/>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216"/>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05"/>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0E44"/>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2E2F"/>
    <w:rsid w:val="00C03024"/>
    <w:rsid w:val="00C031AC"/>
    <w:rsid w:val="00C03869"/>
    <w:rsid w:val="00C03968"/>
    <w:rsid w:val="00C03D5F"/>
    <w:rsid w:val="00C03F4D"/>
    <w:rsid w:val="00C040D0"/>
    <w:rsid w:val="00C040FE"/>
    <w:rsid w:val="00C04142"/>
    <w:rsid w:val="00C0445C"/>
    <w:rsid w:val="00C04802"/>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A50"/>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5"/>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0F"/>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BF"/>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A53"/>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684"/>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3CE"/>
    <w:rsid w:val="00D167AF"/>
    <w:rsid w:val="00D17095"/>
    <w:rsid w:val="00D17867"/>
    <w:rsid w:val="00D17885"/>
    <w:rsid w:val="00D1788C"/>
    <w:rsid w:val="00D1794C"/>
    <w:rsid w:val="00D1795C"/>
    <w:rsid w:val="00D17A38"/>
    <w:rsid w:val="00D17DF6"/>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159"/>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BE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871"/>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2D6"/>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5FF7"/>
    <w:rsid w:val="00DD634F"/>
    <w:rsid w:val="00DD63B5"/>
    <w:rsid w:val="00DD6A9C"/>
    <w:rsid w:val="00DD6B9E"/>
    <w:rsid w:val="00DD6C6F"/>
    <w:rsid w:val="00DD71AB"/>
    <w:rsid w:val="00DD7419"/>
    <w:rsid w:val="00DD7F45"/>
    <w:rsid w:val="00DD7F80"/>
    <w:rsid w:val="00DE0DC2"/>
    <w:rsid w:val="00DE0F4E"/>
    <w:rsid w:val="00DE108C"/>
    <w:rsid w:val="00DE10C1"/>
    <w:rsid w:val="00DE12ED"/>
    <w:rsid w:val="00DE1C5A"/>
    <w:rsid w:val="00DE1D16"/>
    <w:rsid w:val="00DE2343"/>
    <w:rsid w:val="00DE269E"/>
    <w:rsid w:val="00DE2B35"/>
    <w:rsid w:val="00DE2B68"/>
    <w:rsid w:val="00DE31E6"/>
    <w:rsid w:val="00DE34CF"/>
    <w:rsid w:val="00DE357A"/>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48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0C1"/>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0FC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5D8D"/>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AD8"/>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4DB"/>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0D"/>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EF7EC1"/>
    <w:rsid w:val="00F005BF"/>
    <w:rsid w:val="00F005F8"/>
    <w:rsid w:val="00F00616"/>
    <w:rsid w:val="00F00622"/>
    <w:rsid w:val="00F0108D"/>
    <w:rsid w:val="00F01311"/>
    <w:rsid w:val="00F01AB4"/>
    <w:rsid w:val="00F01AC1"/>
    <w:rsid w:val="00F01E57"/>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8B2"/>
    <w:rsid w:val="00F23943"/>
    <w:rsid w:val="00F23CBC"/>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3B3"/>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26D"/>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952"/>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D37"/>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499"/>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980"/>
    <w:rsid w:val="00FF6BD1"/>
    <w:rsid w:val="00FF6FCA"/>
    <w:rsid w:val="00FF738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qFormat/>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 w:type="character" w:customStyle="1" w:styleId="ui-provider">
    <w:name w:val="ui-provider"/>
    <w:basedOn w:val="DefaultParagraphFont"/>
    <w:rsid w:val="008F6899"/>
  </w:style>
  <w:style w:type="character" w:styleId="PageNumber">
    <w:name w:val="page number"/>
    <w:qFormat/>
    <w:rsid w:val="00071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7e528215e3212bbbcbdf656cf639cf3d">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d638218ff54790570c02bea4e5f4112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1E780-8690-4E6B-88F6-8D73C6BC7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E1E2D17F-BFB6-48F5-B27A-3EE35B4517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10</Pages>
  <Words>3004</Words>
  <Characters>17129</Characters>
  <Application>Microsoft Office Word</Application>
  <DocSecurity>0</DocSecurity>
  <Lines>142</Lines>
  <Paragraphs>40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Ericsson</cp:lastModifiedBy>
  <cp:revision>8</cp:revision>
  <cp:lastPrinted>2017-05-08T10:55:00Z</cp:lastPrinted>
  <dcterms:created xsi:type="dcterms:W3CDTF">2024-03-01T16:23:00Z</dcterms:created>
  <dcterms:modified xsi:type="dcterms:W3CDTF">2024-03-01T17:46:00Z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