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EDAD10" w14:textId="359E155D" w:rsidR="008F46D6" w:rsidRPr="008F46D6" w:rsidRDefault="008F46D6" w:rsidP="008F46D6">
      <w:pPr>
        <w:tabs>
          <w:tab w:val="left" w:pos="1701"/>
          <w:tab w:val="right" w:pos="9639"/>
        </w:tabs>
        <w:overflowPunct w:val="0"/>
        <w:autoSpaceDE w:val="0"/>
        <w:autoSpaceDN w:val="0"/>
        <w:adjustRightInd w:val="0"/>
        <w:spacing w:after="60"/>
        <w:jc w:val="both"/>
        <w:textAlignment w:val="baseline"/>
        <w:rPr>
          <w:rFonts w:ascii="Arial" w:hAnsi="Arial"/>
          <w:b/>
          <w:sz w:val="32"/>
          <w:szCs w:val="32"/>
          <w:lang w:eastAsia="zh-CN"/>
        </w:rPr>
      </w:pPr>
      <w:r w:rsidRPr="008F46D6">
        <w:rPr>
          <w:rFonts w:ascii="Arial" w:hAnsi="Arial"/>
          <w:b/>
          <w:sz w:val="24"/>
          <w:lang w:eastAsia="zh-CN"/>
        </w:rPr>
        <w:t>3GPP RAN WG2 Meeting #12</w:t>
      </w:r>
      <w:r w:rsidR="00662858">
        <w:rPr>
          <w:rFonts w:ascii="Arial" w:hAnsi="Arial"/>
          <w:b/>
          <w:sz w:val="24"/>
          <w:lang w:eastAsia="zh-CN"/>
        </w:rPr>
        <w:t>5bis</w:t>
      </w:r>
      <w:r w:rsidRPr="008F46D6">
        <w:rPr>
          <w:rFonts w:ascii="Arial" w:hAnsi="Arial"/>
          <w:b/>
          <w:sz w:val="24"/>
          <w:lang w:eastAsia="zh-CN"/>
        </w:rPr>
        <w:tab/>
      </w:r>
      <w:r w:rsidRPr="008F46D6">
        <w:rPr>
          <w:rFonts w:ascii="Arial" w:hAnsi="Arial" w:cs="Arial"/>
          <w:b/>
          <w:sz w:val="26"/>
          <w:szCs w:val="26"/>
          <w:lang w:eastAsia="zh-CN"/>
        </w:rPr>
        <w:t>R2-2</w:t>
      </w:r>
      <w:r w:rsidR="00662858">
        <w:rPr>
          <w:rFonts w:ascii="Arial" w:hAnsi="Arial" w:cs="Arial"/>
          <w:b/>
          <w:sz w:val="26"/>
          <w:szCs w:val="26"/>
          <w:lang w:eastAsia="zh-CN"/>
        </w:rPr>
        <w:t>40</w:t>
      </w:r>
      <w:r w:rsidR="00662858" w:rsidRPr="00662858">
        <w:rPr>
          <w:rFonts w:ascii="Arial" w:hAnsi="Arial" w:cs="Arial"/>
          <w:b/>
          <w:sz w:val="26"/>
          <w:szCs w:val="26"/>
          <w:highlight w:val="yellow"/>
          <w:lang w:eastAsia="zh-CN"/>
        </w:rPr>
        <w:t>xxxx</w:t>
      </w:r>
    </w:p>
    <w:p w14:paraId="25152DB5" w14:textId="52C35760" w:rsidR="008F46D6" w:rsidRPr="008F46D6" w:rsidRDefault="008F46D6" w:rsidP="008F46D6">
      <w:pPr>
        <w:tabs>
          <w:tab w:val="left" w:pos="1701"/>
          <w:tab w:val="right" w:pos="9639"/>
        </w:tabs>
        <w:overflowPunct w:val="0"/>
        <w:autoSpaceDE w:val="0"/>
        <w:autoSpaceDN w:val="0"/>
        <w:adjustRightInd w:val="0"/>
        <w:spacing w:after="240"/>
        <w:jc w:val="both"/>
        <w:textAlignment w:val="baseline"/>
        <w:rPr>
          <w:rFonts w:ascii="Arial" w:hAnsi="Arial"/>
          <w:b/>
          <w:sz w:val="24"/>
          <w:lang w:eastAsia="zh-CN"/>
        </w:rPr>
      </w:pPr>
      <w:r w:rsidRPr="008F46D6">
        <w:rPr>
          <w:rFonts w:ascii="Arial" w:hAnsi="Arial"/>
          <w:b/>
          <w:sz w:val="24"/>
          <w:lang w:eastAsia="zh-CN"/>
        </w:rPr>
        <w:t>C</w:t>
      </w:r>
      <w:r w:rsidR="007321B4" w:rsidRPr="00D94097">
        <w:rPr>
          <w:rFonts w:ascii="Arial" w:hAnsi="Arial"/>
          <w:b/>
          <w:sz w:val="24"/>
          <w:lang w:eastAsia="zh-CN"/>
        </w:rPr>
        <w:t>hangsha</w:t>
      </w:r>
      <w:r w:rsidRPr="008F46D6">
        <w:rPr>
          <w:rFonts w:ascii="Arial" w:hAnsi="Arial"/>
          <w:b/>
          <w:sz w:val="24"/>
          <w:lang w:eastAsia="zh-CN"/>
        </w:rPr>
        <w:t>,</w:t>
      </w:r>
      <w:r w:rsidR="007321B4" w:rsidRPr="00D94097">
        <w:rPr>
          <w:rFonts w:ascii="Arial" w:hAnsi="Arial"/>
          <w:b/>
          <w:sz w:val="24"/>
          <w:lang w:eastAsia="zh-CN"/>
        </w:rPr>
        <w:t xml:space="preserve"> China</w:t>
      </w:r>
      <w:r w:rsidRPr="008F46D6">
        <w:rPr>
          <w:rFonts w:ascii="Arial" w:hAnsi="Arial"/>
          <w:b/>
          <w:sz w:val="24"/>
          <w:lang w:eastAsia="zh-CN"/>
        </w:rPr>
        <w:t xml:space="preserve">, </w:t>
      </w:r>
      <w:r w:rsidR="007037E8" w:rsidRPr="00D94097">
        <w:rPr>
          <w:rFonts w:ascii="Arial" w:hAnsi="Arial"/>
          <w:b/>
          <w:sz w:val="24"/>
          <w:lang w:eastAsia="zh-CN"/>
        </w:rPr>
        <w:t>April</w:t>
      </w:r>
      <w:r w:rsidRPr="008F46D6">
        <w:rPr>
          <w:rFonts w:ascii="Arial" w:hAnsi="Arial"/>
          <w:b/>
          <w:sz w:val="24"/>
          <w:lang w:eastAsia="zh-CN"/>
        </w:rPr>
        <w:t xml:space="preserve"> 1</w:t>
      </w:r>
      <w:r w:rsidR="004932BD" w:rsidRPr="00D94097">
        <w:rPr>
          <w:rFonts w:ascii="Arial" w:hAnsi="Arial"/>
          <w:b/>
          <w:sz w:val="24"/>
          <w:lang w:eastAsia="zh-CN"/>
        </w:rPr>
        <w:t>5</w:t>
      </w:r>
      <w:r w:rsidRPr="008F46D6">
        <w:rPr>
          <w:rFonts w:ascii="Arial" w:hAnsi="Arial"/>
          <w:b/>
          <w:sz w:val="24"/>
          <w:vertAlign w:val="superscript"/>
          <w:lang w:eastAsia="zh-CN"/>
        </w:rPr>
        <w:t>th</w:t>
      </w:r>
      <w:r w:rsidRPr="008F46D6">
        <w:rPr>
          <w:rFonts w:ascii="Arial" w:hAnsi="Arial"/>
          <w:b/>
          <w:sz w:val="24"/>
          <w:lang w:eastAsia="zh-CN"/>
        </w:rPr>
        <w:t xml:space="preserve"> – 1</w:t>
      </w:r>
      <w:r w:rsidR="00547BB5">
        <w:rPr>
          <w:rFonts w:ascii="Arial" w:hAnsi="Arial"/>
          <w:b/>
          <w:sz w:val="24"/>
          <w:lang w:eastAsia="zh-CN"/>
        </w:rPr>
        <w:t>9</w:t>
      </w:r>
      <w:r w:rsidRPr="008F46D6">
        <w:rPr>
          <w:rFonts w:ascii="Arial" w:hAnsi="Arial"/>
          <w:b/>
          <w:sz w:val="24"/>
          <w:vertAlign w:val="superscript"/>
          <w:lang w:eastAsia="zh-CN"/>
        </w:rPr>
        <w:t>th</w:t>
      </w:r>
      <w:r w:rsidRPr="008F46D6">
        <w:rPr>
          <w:rFonts w:ascii="Arial" w:hAnsi="Arial"/>
          <w:b/>
          <w:sz w:val="24"/>
          <w:lang w:eastAsia="zh-CN"/>
        </w:rPr>
        <w:t>, 202</w:t>
      </w:r>
      <w:r w:rsidR="004932BD" w:rsidRPr="00D94097">
        <w:rPr>
          <w:rFonts w:ascii="Arial" w:hAnsi="Arial"/>
          <w:b/>
          <w:sz w:val="24"/>
          <w:lang w:eastAsia="zh-CN"/>
        </w:rPr>
        <w:t>4</w:t>
      </w:r>
      <w:r w:rsidRPr="008F46D6">
        <w:rPr>
          <w:rFonts w:ascii="Arial" w:hAnsi="Arial"/>
          <w:b/>
          <w:sz w:val="24"/>
          <w:lang w:eastAsia="zh-CN"/>
        </w:rPr>
        <w:t xml:space="preserve">                                       </w:t>
      </w:r>
    </w:p>
    <w:p w14:paraId="38874C00" w14:textId="74191447" w:rsidR="008F46D6" w:rsidRPr="008F46D6" w:rsidRDefault="008F46D6" w:rsidP="008F46D6">
      <w:pPr>
        <w:tabs>
          <w:tab w:val="left" w:pos="1701"/>
          <w:tab w:val="left" w:pos="3765"/>
        </w:tabs>
        <w:overflowPunct w:val="0"/>
        <w:autoSpaceDE w:val="0"/>
        <w:autoSpaceDN w:val="0"/>
        <w:adjustRightInd w:val="0"/>
        <w:spacing w:after="240"/>
        <w:jc w:val="both"/>
        <w:textAlignment w:val="baseline"/>
        <w:rPr>
          <w:rFonts w:ascii="Arial" w:hAnsi="Arial"/>
          <w:b/>
          <w:sz w:val="22"/>
          <w:szCs w:val="22"/>
          <w:lang w:val="sv-SE" w:eastAsia="zh-CN"/>
        </w:rPr>
      </w:pPr>
      <w:r w:rsidRPr="008F46D6">
        <w:rPr>
          <w:rFonts w:ascii="Arial" w:hAnsi="Arial"/>
          <w:b/>
          <w:sz w:val="22"/>
          <w:szCs w:val="22"/>
          <w:lang w:val="sv-SE" w:eastAsia="zh-CN"/>
        </w:rPr>
        <w:t>Agenda Item:</w:t>
      </w:r>
      <w:r w:rsidRPr="008F46D6">
        <w:rPr>
          <w:rFonts w:ascii="Arial" w:hAnsi="Arial"/>
          <w:b/>
          <w:sz w:val="22"/>
          <w:szCs w:val="22"/>
          <w:lang w:val="sv-SE" w:eastAsia="zh-CN"/>
        </w:rPr>
        <w:tab/>
        <w:t>7.</w:t>
      </w:r>
      <w:r w:rsidR="004932BD" w:rsidRPr="00D94097">
        <w:rPr>
          <w:rFonts w:ascii="Arial" w:hAnsi="Arial"/>
          <w:b/>
          <w:sz w:val="22"/>
          <w:szCs w:val="22"/>
          <w:lang w:val="sv-SE" w:eastAsia="zh-CN"/>
        </w:rPr>
        <w:t>0</w:t>
      </w:r>
      <w:r w:rsidRPr="008F46D6">
        <w:rPr>
          <w:rFonts w:ascii="Arial" w:hAnsi="Arial"/>
          <w:b/>
          <w:sz w:val="22"/>
          <w:szCs w:val="22"/>
          <w:lang w:val="sv-SE" w:eastAsia="zh-CN"/>
        </w:rPr>
        <w:t>.</w:t>
      </w:r>
      <w:r w:rsidR="004932BD" w:rsidRPr="00D94097">
        <w:rPr>
          <w:rFonts w:ascii="Arial" w:hAnsi="Arial"/>
          <w:b/>
          <w:sz w:val="22"/>
          <w:szCs w:val="22"/>
          <w:lang w:val="sv-SE" w:eastAsia="zh-CN"/>
        </w:rPr>
        <w:t>4</w:t>
      </w:r>
      <w:r w:rsidRPr="008F46D6">
        <w:rPr>
          <w:rFonts w:ascii="Arial" w:hAnsi="Arial"/>
          <w:b/>
          <w:sz w:val="22"/>
          <w:szCs w:val="22"/>
          <w:lang w:val="sv-SE" w:eastAsia="zh-CN"/>
        </w:rPr>
        <w:tab/>
      </w:r>
    </w:p>
    <w:p w14:paraId="397B6E46" w14:textId="140E5DD8" w:rsidR="008F46D6" w:rsidRPr="008F46D6" w:rsidRDefault="008F46D6" w:rsidP="008F46D6">
      <w:pPr>
        <w:tabs>
          <w:tab w:val="left" w:pos="1701"/>
          <w:tab w:val="right" w:pos="9639"/>
        </w:tabs>
        <w:overflowPunct w:val="0"/>
        <w:autoSpaceDE w:val="0"/>
        <w:autoSpaceDN w:val="0"/>
        <w:adjustRightInd w:val="0"/>
        <w:spacing w:after="240"/>
        <w:jc w:val="both"/>
        <w:textAlignment w:val="baseline"/>
        <w:rPr>
          <w:rFonts w:ascii="Arial" w:hAnsi="Arial"/>
          <w:b/>
          <w:sz w:val="22"/>
          <w:szCs w:val="22"/>
          <w:lang w:val="en-US" w:eastAsia="zh-CN"/>
        </w:rPr>
      </w:pPr>
      <w:r w:rsidRPr="008F46D6">
        <w:rPr>
          <w:rFonts w:ascii="Arial" w:hAnsi="Arial"/>
          <w:b/>
          <w:sz w:val="22"/>
          <w:szCs w:val="22"/>
          <w:lang w:val="en-US" w:eastAsia="zh-CN"/>
        </w:rPr>
        <w:t>Source:</w:t>
      </w:r>
      <w:r w:rsidRPr="008F46D6">
        <w:rPr>
          <w:rFonts w:ascii="Arial" w:hAnsi="Arial"/>
          <w:b/>
          <w:sz w:val="22"/>
          <w:szCs w:val="22"/>
          <w:lang w:val="en-US" w:eastAsia="zh-CN"/>
        </w:rPr>
        <w:tab/>
      </w:r>
      <w:r w:rsidR="009F5947" w:rsidRPr="00D94097">
        <w:rPr>
          <w:rFonts w:ascii="Arial" w:hAnsi="Arial"/>
          <w:b/>
          <w:sz w:val="22"/>
          <w:szCs w:val="22"/>
          <w:lang w:val="en-US" w:eastAsia="zh-CN"/>
        </w:rPr>
        <w:t xml:space="preserve">Samsung, </w:t>
      </w:r>
      <w:r w:rsidRPr="008F46D6">
        <w:rPr>
          <w:rFonts w:ascii="Arial" w:hAnsi="Arial"/>
          <w:b/>
          <w:sz w:val="22"/>
          <w:szCs w:val="22"/>
          <w:lang w:val="en-US" w:eastAsia="zh-CN"/>
        </w:rPr>
        <w:t>InterDigital</w:t>
      </w:r>
    </w:p>
    <w:p w14:paraId="4F4237D7" w14:textId="642C9912" w:rsidR="008F46D6" w:rsidRPr="008F46D6" w:rsidRDefault="008F46D6" w:rsidP="008F46D6">
      <w:pPr>
        <w:tabs>
          <w:tab w:val="left" w:pos="1701"/>
          <w:tab w:val="right" w:pos="9639"/>
        </w:tabs>
        <w:overflowPunct w:val="0"/>
        <w:autoSpaceDE w:val="0"/>
        <w:autoSpaceDN w:val="0"/>
        <w:adjustRightInd w:val="0"/>
        <w:spacing w:after="240"/>
        <w:textAlignment w:val="baseline"/>
        <w:rPr>
          <w:rFonts w:ascii="Arial" w:hAnsi="Arial"/>
          <w:b/>
          <w:color w:val="000000"/>
          <w:sz w:val="22"/>
          <w:szCs w:val="22"/>
          <w:lang w:eastAsia="zh-CN"/>
        </w:rPr>
      </w:pPr>
      <w:r w:rsidRPr="008F46D6">
        <w:rPr>
          <w:rFonts w:ascii="Arial" w:hAnsi="Arial"/>
          <w:b/>
          <w:sz w:val="22"/>
          <w:szCs w:val="22"/>
          <w:lang w:eastAsia="zh-CN"/>
        </w:rPr>
        <w:t>Title:</w:t>
      </w:r>
      <w:r w:rsidRPr="008F46D6">
        <w:rPr>
          <w:rFonts w:ascii="Arial" w:hAnsi="Arial"/>
          <w:b/>
          <w:sz w:val="22"/>
          <w:szCs w:val="22"/>
          <w:lang w:eastAsia="zh-CN"/>
        </w:rPr>
        <w:tab/>
      </w:r>
      <w:r w:rsidR="00D94097" w:rsidRPr="00D94097">
        <w:rPr>
          <w:rFonts w:ascii="Arial" w:hAnsi="Arial"/>
          <w:b/>
          <w:sz w:val="22"/>
          <w:szCs w:val="22"/>
          <w:lang w:eastAsia="zh-CN"/>
        </w:rPr>
        <w:t>[</w:t>
      </w:r>
      <w:r w:rsidR="00D94097" w:rsidRPr="005A7CAA">
        <w:rPr>
          <w:rFonts w:ascii="Arial" w:hAnsi="Arial"/>
          <w:b/>
          <w:sz w:val="22"/>
          <w:szCs w:val="22"/>
          <w:highlight w:val="yellow"/>
          <w:lang w:eastAsia="zh-CN"/>
        </w:rPr>
        <w:t>DRAFT</w:t>
      </w:r>
      <w:r w:rsidR="00D94097" w:rsidRPr="00D94097">
        <w:rPr>
          <w:rFonts w:ascii="Arial" w:hAnsi="Arial"/>
          <w:b/>
          <w:sz w:val="22"/>
          <w:szCs w:val="22"/>
          <w:lang w:eastAsia="zh-CN"/>
        </w:rPr>
        <w:t xml:space="preserve">] </w:t>
      </w:r>
      <w:r w:rsidRPr="008F46D6">
        <w:rPr>
          <w:rFonts w:ascii="Arial" w:hAnsi="Arial"/>
          <w:b/>
          <w:sz w:val="22"/>
          <w:szCs w:val="22"/>
          <w:lang w:eastAsia="zh-CN"/>
        </w:rPr>
        <w:t xml:space="preserve">Report of </w:t>
      </w:r>
      <w:r w:rsidR="00D94097" w:rsidRPr="00D94097">
        <w:rPr>
          <w:rFonts w:ascii="Arial" w:hAnsi="Arial"/>
          <w:b/>
          <w:sz w:val="22"/>
          <w:szCs w:val="22"/>
          <w:lang w:eastAsia="zh-CN"/>
        </w:rPr>
        <w:t>[POST125][024][RACH-less] Remaining issues</w:t>
      </w:r>
    </w:p>
    <w:p w14:paraId="3A6506BA" w14:textId="77777777" w:rsidR="008F46D6" w:rsidRPr="008F46D6" w:rsidRDefault="008F46D6" w:rsidP="008F46D6">
      <w:pPr>
        <w:tabs>
          <w:tab w:val="left" w:pos="1701"/>
          <w:tab w:val="right" w:pos="9639"/>
        </w:tabs>
        <w:overflowPunct w:val="0"/>
        <w:autoSpaceDE w:val="0"/>
        <w:autoSpaceDN w:val="0"/>
        <w:adjustRightInd w:val="0"/>
        <w:spacing w:after="240"/>
        <w:jc w:val="both"/>
        <w:textAlignment w:val="baseline"/>
        <w:rPr>
          <w:rFonts w:ascii="Arial" w:hAnsi="Arial"/>
          <w:b/>
          <w:sz w:val="22"/>
          <w:szCs w:val="22"/>
          <w:lang w:eastAsia="zh-CN"/>
        </w:rPr>
      </w:pPr>
      <w:r w:rsidRPr="008F46D6">
        <w:rPr>
          <w:rFonts w:ascii="Arial" w:hAnsi="Arial"/>
          <w:b/>
          <w:sz w:val="22"/>
          <w:szCs w:val="22"/>
          <w:lang w:eastAsia="zh-CN"/>
        </w:rPr>
        <w:t>Document for:</w:t>
      </w:r>
      <w:r w:rsidRPr="008F46D6">
        <w:rPr>
          <w:rFonts w:ascii="Arial" w:hAnsi="Arial"/>
          <w:b/>
          <w:sz w:val="22"/>
          <w:szCs w:val="22"/>
          <w:lang w:eastAsia="zh-CN"/>
        </w:rPr>
        <w:tab/>
        <w:t>Discussion, Decision</w:t>
      </w:r>
    </w:p>
    <w:p w14:paraId="50BFDC52" w14:textId="77777777" w:rsidR="008F46D6" w:rsidRPr="008F46D6" w:rsidRDefault="008F46D6" w:rsidP="008F46D6">
      <w:pPr>
        <w:keepNext/>
        <w:keepLines/>
        <w:numPr>
          <w:ilvl w:val="0"/>
          <w:numId w:val="1"/>
        </w:numPr>
        <w:pBdr>
          <w:top w:val="single" w:sz="12" w:space="3" w:color="auto"/>
        </w:pBdr>
        <w:overflowPunct w:val="0"/>
        <w:autoSpaceDE w:val="0"/>
        <w:autoSpaceDN w:val="0"/>
        <w:adjustRightInd w:val="0"/>
        <w:spacing w:before="240" w:after="120"/>
        <w:jc w:val="both"/>
        <w:textAlignment w:val="baseline"/>
        <w:outlineLvl w:val="0"/>
        <w:rPr>
          <w:rFonts w:ascii="Arial" w:hAnsi="Arial" w:cs="Arial"/>
          <w:sz w:val="36"/>
          <w:szCs w:val="36"/>
          <w:lang w:eastAsia="zh-CN"/>
        </w:rPr>
      </w:pPr>
      <w:r w:rsidRPr="008F46D6">
        <w:rPr>
          <w:rFonts w:ascii="Arial" w:hAnsi="Arial" w:cs="Arial"/>
          <w:sz w:val="36"/>
          <w:szCs w:val="36"/>
          <w:lang w:eastAsia="zh-CN"/>
        </w:rPr>
        <w:t>Introduction</w:t>
      </w:r>
    </w:p>
    <w:p w14:paraId="5DFB8B7F" w14:textId="6C4D060D" w:rsidR="008F46D6" w:rsidRPr="008F46D6" w:rsidRDefault="008F46D6" w:rsidP="008F46D6">
      <w:pPr>
        <w:overflowPunct w:val="0"/>
        <w:autoSpaceDE w:val="0"/>
        <w:autoSpaceDN w:val="0"/>
        <w:adjustRightInd w:val="0"/>
        <w:spacing w:after="120"/>
        <w:jc w:val="both"/>
        <w:textAlignment w:val="baseline"/>
        <w:rPr>
          <w:rFonts w:ascii="Arial" w:hAnsi="Arial"/>
          <w:lang w:eastAsia="zh-CN"/>
        </w:rPr>
      </w:pPr>
      <w:r w:rsidRPr="008F46D6">
        <w:rPr>
          <w:rFonts w:ascii="Arial" w:hAnsi="Arial"/>
          <w:lang w:eastAsia="zh-CN"/>
        </w:rPr>
        <w:t xml:space="preserve">This document is a report of the following </w:t>
      </w:r>
      <w:r w:rsidR="001F7598" w:rsidRPr="00D94097">
        <w:rPr>
          <w:rFonts w:ascii="Arial" w:hAnsi="Arial"/>
          <w:lang w:eastAsia="zh-CN"/>
        </w:rPr>
        <w:t>email</w:t>
      </w:r>
      <w:r w:rsidRPr="008F46D6">
        <w:rPr>
          <w:rFonts w:ascii="Arial" w:hAnsi="Arial"/>
          <w:lang w:eastAsia="zh-CN"/>
        </w:rPr>
        <w:t xml:space="preserve"> discussion:</w:t>
      </w:r>
    </w:p>
    <w:p w14:paraId="2D19C183" w14:textId="77777777" w:rsidR="00D94097" w:rsidRPr="00D94097" w:rsidRDefault="00D94097" w:rsidP="00D94097">
      <w:pPr>
        <w:pStyle w:val="EmailDiscussion"/>
        <w:numPr>
          <w:ilvl w:val="0"/>
          <w:numId w:val="24"/>
        </w:numPr>
        <w:tabs>
          <w:tab w:val="clear" w:pos="720"/>
          <w:tab w:val="num" w:pos="1080"/>
        </w:tabs>
        <w:spacing w:after="0" w:line="240" w:lineRule="auto"/>
        <w:ind w:left="1080"/>
        <w:rPr>
          <w:rFonts w:ascii="Arial" w:hAnsi="Arial"/>
          <w:sz w:val="20"/>
          <w:szCs w:val="20"/>
          <w:lang w:val="en-GB"/>
        </w:rPr>
      </w:pPr>
      <w:r w:rsidRPr="00D94097">
        <w:rPr>
          <w:rFonts w:ascii="Arial" w:hAnsi="Arial"/>
          <w:sz w:val="20"/>
          <w:szCs w:val="20"/>
        </w:rPr>
        <w:t>[POST125][</w:t>
      </w:r>
      <w:proofErr w:type="gramStart"/>
      <w:r w:rsidRPr="00D94097">
        <w:rPr>
          <w:rFonts w:ascii="Arial" w:hAnsi="Arial"/>
          <w:sz w:val="20"/>
          <w:szCs w:val="20"/>
        </w:rPr>
        <w:t>024][</w:t>
      </w:r>
      <w:proofErr w:type="gramEnd"/>
      <w:r w:rsidRPr="00D94097">
        <w:rPr>
          <w:rFonts w:ascii="Arial" w:hAnsi="Arial"/>
          <w:sz w:val="20"/>
          <w:szCs w:val="20"/>
        </w:rPr>
        <w:t>RACH-less] Remaining issues (Samsung, InterDigital)</w:t>
      </w:r>
    </w:p>
    <w:p w14:paraId="50218FF6" w14:textId="77777777" w:rsidR="00D94097" w:rsidRPr="00D94097" w:rsidRDefault="00D94097" w:rsidP="00D94097">
      <w:pPr>
        <w:pStyle w:val="EmailDiscussion2"/>
        <w:ind w:left="1083"/>
        <w:rPr>
          <w:rFonts w:ascii="Arial" w:hAnsi="Arial" w:cs="Arial"/>
          <w:szCs w:val="20"/>
        </w:rPr>
      </w:pPr>
      <w:r w:rsidRPr="00D94097">
        <w:rPr>
          <w:rFonts w:ascii="Arial" w:hAnsi="Arial" w:cs="Arial"/>
          <w:szCs w:val="20"/>
        </w:rPr>
        <w:tab/>
        <w:t xml:space="preserve">Intended outcome: UE capability discussion and other RACH-less issues/corrections taking into account the latest merged </w:t>
      </w:r>
      <w:proofErr w:type="gramStart"/>
      <w:r w:rsidRPr="00D94097">
        <w:rPr>
          <w:rFonts w:ascii="Arial" w:hAnsi="Arial" w:cs="Arial"/>
          <w:szCs w:val="20"/>
        </w:rPr>
        <w:t>CR</w:t>
      </w:r>
      <w:proofErr w:type="gramEnd"/>
    </w:p>
    <w:p w14:paraId="528C1C07" w14:textId="116EF4F3" w:rsidR="00EA1D98" w:rsidRPr="00D94097" w:rsidRDefault="00D94097" w:rsidP="00D94097">
      <w:pPr>
        <w:pStyle w:val="EmailDiscussion2"/>
        <w:ind w:left="1083"/>
        <w:rPr>
          <w:rFonts w:ascii="Arial" w:hAnsi="Arial" w:cs="Arial"/>
          <w:szCs w:val="20"/>
        </w:rPr>
      </w:pPr>
      <w:r w:rsidRPr="00D94097">
        <w:rPr>
          <w:rFonts w:ascii="Arial" w:hAnsi="Arial" w:cs="Arial"/>
          <w:szCs w:val="20"/>
        </w:rPr>
        <w:tab/>
      </w:r>
      <w:r w:rsidRPr="00D94097">
        <w:rPr>
          <w:rFonts w:ascii="Arial" w:hAnsi="Arial" w:cs="Arial"/>
          <w:szCs w:val="20"/>
          <w:highlight w:val="yellow"/>
        </w:rPr>
        <w:t xml:space="preserve">Deadline:  </w:t>
      </w:r>
      <w:r w:rsidR="00EA1D98" w:rsidRPr="00D94097">
        <w:rPr>
          <w:rFonts w:ascii="Arial" w:hAnsi="Arial" w:cs="Arial"/>
          <w:szCs w:val="20"/>
          <w:highlight w:val="yellow"/>
        </w:rPr>
        <w:t>Mar 29</w:t>
      </w:r>
      <w:r w:rsidRPr="00D94097">
        <w:rPr>
          <w:rFonts w:ascii="Arial" w:hAnsi="Arial" w:cs="Arial"/>
          <w:szCs w:val="20"/>
          <w:highlight w:val="yellow"/>
        </w:rPr>
        <w:t xml:space="preserve">, </w:t>
      </w:r>
      <w:proofErr w:type="gramStart"/>
      <w:r w:rsidR="00EA1D98" w:rsidRPr="00D94097">
        <w:rPr>
          <w:rFonts w:ascii="Arial" w:hAnsi="Arial" w:cs="Arial"/>
          <w:szCs w:val="20"/>
          <w:highlight w:val="yellow"/>
        </w:rPr>
        <w:t>1000</w:t>
      </w:r>
      <w:proofErr w:type="gramEnd"/>
      <w:r w:rsidR="00EA1D98" w:rsidRPr="00D94097">
        <w:rPr>
          <w:rFonts w:ascii="Arial" w:hAnsi="Arial" w:cs="Arial"/>
          <w:szCs w:val="20"/>
          <w:highlight w:val="yellow"/>
        </w:rPr>
        <w:t xml:space="preserve"> UTC</w:t>
      </w:r>
    </w:p>
    <w:p w14:paraId="60B732A6" w14:textId="77777777" w:rsidR="00D94097" w:rsidRPr="005A7CAA" w:rsidRDefault="00D94097" w:rsidP="007809BF">
      <w:pPr>
        <w:rPr>
          <w:rFonts w:ascii="Arial" w:hAnsi="Arial" w:cs="Arial"/>
          <w:sz w:val="2"/>
          <w:szCs w:val="2"/>
        </w:rPr>
      </w:pPr>
    </w:p>
    <w:p w14:paraId="083886D8" w14:textId="4A231B5D" w:rsidR="00B74D46" w:rsidRDefault="00B74D46" w:rsidP="007809BF">
      <w:pPr>
        <w:rPr>
          <w:rFonts w:ascii="Arial" w:hAnsi="Arial" w:cs="Arial"/>
        </w:rPr>
      </w:pPr>
      <w:r>
        <w:rPr>
          <w:rFonts w:ascii="Arial" w:hAnsi="Arial" w:cs="Arial"/>
        </w:rPr>
        <w:t xml:space="preserve">Section 2 </w:t>
      </w:r>
      <w:r w:rsidR="00CD5D70">
        <w:rPr>
          <w:rFonts w:ascii="Arial" w:hAnsi="Arial" w:cs="Arial"/>
        </w:rPr>
        <w:t xml:space="preserve">includes the UE capability </w:t>
      </w:r>
      <w:r>
        <w:rPr>
          <w:rFonts w:ascii="Arial" w:hAnsi="Arial" w:cs="Arial"/>
        </w:rPr>
        <w:t>discuss</w:t>
      </w:r>
      <w:r w:rsidR="00CD5D70">
        <w:rPr>
          <w:rFonts w:ascii="Arial" w:hAnsi="Arial" w:cs="Arial"/>
        </w:rPr>
        <w:t>ion</w:t>
      </w:r>
      <w:r>
        <w:rPr>
          <w:rFonts w:ascii="Arial" w:hAnsi="Arial" w:cs="Arial"/>
        </w:rPr>
        <w:t xml:space="preserve"> </w:t>
      </w:r>
      <w:r w:rsidR="00CD5D70">
        <w:rPr>
          <w:rFonts w:ascii="Arial" w:hAnsi="Arial" w:cs="Arial"/>
        </w:rPr>
        <w:t xml:space="preserve">for </w:t>
      </w:r>
      <w:r>
        <w:rPr>
          <w:rFonts w:ascii="Arial" w:hAnsi="Arial" w:cs="Arial"/>
        </w:rPr>
        <w:t xml:space="preserve">RACH-less </w:t>
      </w:r>
      <w:proofErr w:type="gramStart"/>
      <w:r>
        <w:rPr>
          <w:rFonts w:ascii="Arial" w:hAnsi="Arial" w:cs="Arial"/>
        </w:rPr>
        <w:t>HO</w:t>
      </w:r>
      <w:proofErr w:type="gramEnd"/>
    </w:p>
    <w:p w14:paraId="3B515367" w14:textId="306C4336" w:rsidR="007809BF" w:rsidRPr="0047535C" w:rsidRDefault="009346BA" w:rsidP="007809BF">
      <w:pPr>
        <w:rPr>
          <w:rFonts w:ascii="Arial" w:hAnsi="Arial" w:cs="Arial"/>
        </w:rPr>
      </w:pPr>
      <w:r>
        <w:rPr>
          <w:rFonts w:ascii="Arial" w:hAnsi="Arial" w:cs="Arial"/>
        </w:rPr>
        <w:t>Section 3</w:t>
      </w:r>
      <w:r w:rsidR="007809BF" w:rsidRPr="0047535C">
        <w:rPr>
          <w:rFonts w:ascii="Arial" w:hAnsi="Arial" w:cs="Arial"/>
        </w:rPr>
        <w:t xml:space="preserve"> discusses contributions</w:t>
      </w:r>
      <w:r w:rsidR="007809BF">
        <w:rPr>
          <w:rFonts w:ascii="Arial" w:hAnsi="Arial" w:cs="Arial"/>
        </w:rPr>
        <w:t xml:space="preserve"> </w:t>
      </w:r>
      <w:r w:rsidR="007809BF" w:rsidRPr="0047535C">
        <w:rPr>
          <w:rFonts w:ascii="Arial" w:hAnsi="Arial" w:cs="Arial"/>
        </w:rPr>
        <w:t>submitted to</w:t>
      </w:r>
      <w:r w:rsidR="007809BF">
        <w:rPr>
          <w:rFonts w:ascii="Arial" w:hAnsi="Arial" w:cs="Arial"/>
        </w:rPr>
        <w:t xml:space="preserve"> </w:t>
      </w:r>
      <w:r w:rsidR="007809BF" w:rsidRPr="0047535C">
        <w:rPr>
          <w:rFonts w:ascii="Arial" w:hAnsi="Arial" w:cs="Arial"/>
        </w:rPr>
        <w:t>AIs 7.7.3 and 7.7.4,</w:t>
      </w:r>
      <w:r w:rsidR="007809BF">
        <w:rPr>
          <w:rFonts w:ascii="Arial" w:hAnsi="Arial" w:cs="Arial"/>
        </w:rPr>
        <w:t xml:space="preserve"> which </w:t>
      </w:r>
      <w:r w:rsidR="007809BF" w:rsidRPr="0047535C">
        <w:rPr>
          <w:rFonts w:ascii="Arial" w:hAnsi="Arial" w:cs="Arial"/>
        </w:rPr>
        <w:t>propos</w:t>
      </w:r>
      <w:r w:rsidR="007809BF">
        <w:rPr>
          <w:rFonts w:ascii="Arial" w:hAnsi="Arial" w:cs="Arial"/>
        </w:rPr>
        <w:t>e</w:t>
      </w:r>
      <w:r w:rsidR="007809BF" w:rsidRPr="0047535C">
        <w:rPr>
          <w:rFonts w:ascii="Arial" w:hAnsi="Arial" w:cs="Arial"/>
        </w:rPr>
        <w:t xml:space="preserve"> </w:t>
      </w:r>
      <w:r w:rsidR="00306ED8">
        <w:rPr>
          <w:rFonts w:ascii="Arial" w:hAnsi="Arial" w:cs="Arial"/>
        </w:rPr>
        <w:t xml:space="preserve">other </w:t>
      </w:r>
      <w:r w:rsidR="007809BF" w:rsidRPr="0047535C">
        <w:rPr>
          <w:rFonts w:ascii="Arial" w:hAnsi="Arial" w:cs="Arial"/>
        </w:rPr>
        <w:t>corrections</w:t>
      </w:r>
      <w:r w:rsidR="00507E50">
        <w:rPr>
          <w:rFonts w:ascii="Arial" w:hAnsi="Arial" w:cs="Arial"/>
        </w:rPr>
        <w:t>/issues</w:t>
      </w:r>
      <w:r w:rsidR="007809BF" w:rsidRPr="0047535C">
        <w:rPr>
          <w:rFonts w:ascii="Arial" w:hAnsi="Arial" w:cs="Arial"/>
        </w:rPr>
        <w:t xml:space="preserve"> to the RACH-less HO procedure including:</w:t>
      </w:r>
    </w:p>
    <w:p w14:paraId="39F961F2" w14:textId="77777777" w:rsidR="007809BF" w:rsidRPr="0047535C" w:rsidRDefault="00EF0405" w:rsidP="007809BF">
      <w:pPr>
        <w:pStyle w:val="Doc-title"/>
        <w:numPr>
          <w:ilvl w:val="0"/>
          <w:numId w:val="16"/>
        </w:numPr>
        <w:rPr>
          <w:rFonts w:ascii="Arial" w:hAnsi="Arial" w:cs="Arial"/>
          <w:sz w:val="18"/>
          <w:szCs w:val="22"/>
        </w:rPr>
      </w:pPr>
      <w:hyperlink r:id="rId12" w:history="1">
        <w:r w:rsidR="007809BF" w:rsidRPr="0047535C">
          <w:rPr>
            <w:rStyle w:val="Hyperlink"/>
            <w:rFonts w:ascii="Arial" w:hAnsi="Arial" w:cs="Arial"/>
            <w:sz w:val="18"/>
            <w:szCs w:val="22"/>
          </w:rPr>
          <w:t>R2-2400249</w:t>
        </w:r>
      </w:hyperlink>
      <w:r w:rsidR="007809BF" w:rsidRPr="0047535C">
        <w:rPr>
          <w:rFonts w:ascii="Arial" w:hAnsi="Arial" w:cs="Arial"/>
          <w:sz w:val="18"/>
          <w:szCs w:val="22"/>
        </w:rPr>
        <w:t>: [C604] [C622] On parameter applicability to CG RACH-less HO in NR NTN - CATT</w:t>
      </w:r>
    </w:p>
    <w:p w14:paraId="2F2F5E5A" w14:textId="77777777" w:rsidR="007809BF" w:rsidRPr="0047535C" w:rsidRDefault="00EF0405" w:rsidP="007809BF">
      <w:pPr>
        <w:pStyle w:val="Doc-title"/>
        <w:numPr>
          <w:ilvl w:val="0"/>
          <w:numId w:val="16"/>
        </w:numPr>
        <w:rPr>
          <w:rStyle w:val="Hyperlink"/>
          <w:rFonts w:ascii="Arial" w:hAnsi="Arial" w:cs="Arial"/>
          <w:color w:val="auto"/>
          <w:sz w:val="18"/>
          <w:szCs w:val="22"/>
          <w:u w:val="none"/>
        </w:rPr>
      </w:pPr>
      <w:hyperlink r:id="rId13" w:history="1">
        <w:r w:rsidR="007809BF" w:rsidRPr="0047535C">
          <w:rPr>
            <w:rStyle w:val="Hyperlink"/>
            <w:rFonts w:ascii="Arial" w:hAnsi="Arial" w:cs="Arial"/>
            <w:sz w:val="18"/>
            <w:szCs w:val="22"/>
          </w:rPr>
          <w:t>R2-2400803</w:t>
        </w:r>
      </w:hyperlink>
      <w:r w:rsidR="007809BF" w:rsidRPr="0047535C">
        <w:rPr>
          <w:rStyle w:val="Hyperlink"/>
          <w:rFonts w:ascii="Arial" w:hAnsi="Arial" w:cs="Arial"/>
          <w:color w:val="auto"/>
          <w:sz w:val="18"/>
          <w:szCs w:val="22"/>
          <w:u w:val="none"/>
        </w:rPr>
        <w:t>: MAC corrections for NTN – InterDigital</w:t>
      </w:r>
    </w:p>
    <w:p w14:paraId="47436994" w14:textId="77777777" w:rsidR="007809BF" w:rsidRPr="0047535C" w:rsidRDefault="00EF0405" w:rsidP="007809BF">
      <w:pPr>
        <w:pStyle w:val="Doc-title"/>
        <w:numPr>
          <w:ilvl w:val="0"/>
          <w:numId w:val="16"/>
        </w:numPr>
        <w:rPr>
          <w:rStyle w:val="Hyperlink"/>
          <w:rFonts w:ascii="Arial" w:hAnsi="Arial" w:cs="Arial"/>
          <w:color w:val="auto"/>
          <w:sz w:val="18"/>
          <w:szCs w:val="22"/>
          <w:u w:val="none"/>
        </w:rPr>
      </w:pPr>
      <w:hyperlink r:id="rId14" w:history="1">
        <w:r w:rsidR="007809BF" w:rsidRPr="0047535C">
          <w:rPr>
            <w:rStyle w:val="Hyperlink"/>
            <w:rFonts w:ascii="Arial" w:hAnsi="Arial" w:cs="Arial"/>
            <w:sz w:val="18"/>
            <w:szCs w:val="22"/>
          </w:rPr>
          <w:t>R2-2400810</w:t>
        </w:r>
      </w:hyperlink>
      <w:r w:rsidR="007809BF" w:rsidRPr="0047535C">
        <w:rPr>
          <w:rStyle w:val="Hyperlink"/>
          <w:rFonts w:ascii="Arial" w:hAnsi="Arial" w:cs="Arial"/>
          <w:color w:val="auto"/>
          <w:sz w:val="18"/>
          <w:szCs w:val="22"/>
          <w:u w:val="none"/>
        </w:rPr>
        <w:t>: Corrections on NTN MAC issues - Samsung</w:t>
      </w:r>
    </w:p>
    <w:p w14:paraId="0036262A" w14:textId="77777777" w:rsidR="007809BF" w:rsidRPr="0047535C" w:rsidRDefault="00EF0405" w:rsidP="007809BF">
      <w:pPr>
        <w:pStyle w:val="Doc-title"/>
        <w:numPr>
          <w:ilvl w:val="0"/>
          <w:numId w:val="16"/>
        </w:numPr>
        <w:rPr>
          <w:rStyle w:val="Hyperlink"/>
          <w:rFonts w:ascii="Arial" w:hAnsi="Arial" w:cs="Arial"/>
          <w:color w:val="auto"/>
          <w:sz w:val="18"/>
          <w:szCs w:val="22"/>
          <w:u w:val="none"/>
        </w:rPr>
      </w:pPr>
      <w:hyperlink r:id="rId15" w:history="1">
        <w:r w:rsidR="007809BF" w:rsidRPr="0047535C">
          <w:rPr>
            <w:rStyle w:val="Hyperlink"/>
            <w:rFonts w:ascii="Arial" w:hAnsi="Arial" w:cs="Arial"/>
            <w:sz w:val="18"/>
            <w:szCs w:val="22"/>
          </w:rPr>
          <w:t>R2-2400869</w:t>
        </w:r>
      </w:hyperlink>
      <w:r w:rsidR="007809BF" w:rsidRPr="0047535C">
        <w:rPr>
          <w:rStyle w:val="Hyperlink"/>
          <w:rFonts w:ascii="Arial" w:hAnsi="Arial" w:cs="Arial"/>
          <w:color w:val="auto"/>
          <w:sz w:val="18"/>
          <w:szCs w:val="22"/>
          <w:u w:val="none"/>
        </w:rPr>
        <w:t>: Discussion on configuration of ntn-cg-RACH-less-RetransmissionTimer - LG</w:t>
      </w:r>
    </w:p>
    <w:p w14:paraId="3862D31A" w14:textId="77777777" w:rsidR="007809BF" w:rsidRPr="0047535C" w:rsidRDefault="00EF0405" w:rsidP="007809BF">
      <w:pPr>
        <w:pStyle w:val="Doc-title"/>
        <w:numPr>
          <w:ilvl w:val="0"/>
          <w:numId w:val="16"/>
        </w:numPr>
        <w:rPr>
          <w:rStyle w:val="Hyperlink"/>
          <w:rFonts w:ascii="Arial" w:hAnsi="Arial" w:cs="Arial"/>
          <w:color w:val="auto"/>
          <w:sz w:val="18"/>
          <w:szCs w:val="22"/>
          <w:u w:val="none"/>
        </w:rPr>
      </w:pPr>
      <w:hyperlink r:id="rId16" w:history="1">
        <w:r w:rsidR="007809BF" w:rsidRPr="0047535C">
          <w:rPr>
            <w:rStyle w:val="Hyperlink"/>
            <w:rFonts w:ascii="Arial" w:hAnsi="Arial" w:cs="Arial"/>
            <w:sz w:val="18"/>
            <w:szCs w:val="22"/>
          </w:rPr>
          <w:t>R2-2400871</w:t>
        </w:r>
      </w:hyperlink>
      <w:r w:rsidR="007809BF" w:rsidRPr="0047535C">
        <w:rPr>
          <w:rStyle w:val="Hyperlink"/>
          <w:rFonts w:ascii="Arial" w:hAnsi="Arial" w:cs="Arial"/>
          <w:color w:val="auto"/>
          <w:sz w:val="18"/>
          <w:szCs w:val="22"/>
          <w:u w:val="none"/>
        </w:rPr>
        <w:t>: Indication for HARQ feedback for RACH-less handover - LG</w:t>
      </w:r>
    </w:p>
    <w:p w14:paraId="42496EFA" w14:textId="77777777" w:rsidR="007809BF" w:rsidRPr="0047535C" w:rsidRDefault="00EF0405" w:rsidP="007809BF">
      <w:pPr>
        <w:pStyle w:val="Doc-title"/>
        <w:numPr>
          <w:ilvl w:val="0"/>
          <w:numId w:val="16"/>
        </w:numPr>
        <w:rPr>
          <w:rStyle w:val="Hyperlink"/>
          <w:rFonts w:ascii="Arial" w:hAnsi="Arial" w:cs="Arial"/>
          <w:color w:val="auto"/>
          <w:sz w:val="18"/>
          <w:szCs w:val="22"/>
          <w:u w:val="none"/>
        </w:rPr>
      </w:pPr>
      <w:hyperlink r:id="rId17" w:history="1">
        <w:r w:rsidR="007809BF" w:rsidRPr="0047535C">
          <w:rPr>
            <w:rStyle w:val="Hyperlink"/>
            <w:rFonts w:ascii="Arial" w:hAnsi="Arial" w:cs="Arial"/>
            <w:sz w:val="18"/>
            <w:szCs w:val="22"/>
          </w:rPr>
          <w:t>R2-2400882</w:t>
        </w:r>
      </w:hyperlink>
      <w:r w:rsidR="007809BF" w:rsidRPr="0047535C">
        <w:rPr>
          <w:rStyle w:val="Hyperlink"/>
          <w:rFonts w:ascii="Arial" w:hAnsi="Arial" w:cs="Arial"/>
          <w:color w:val="auto"/>
          <w:sz w:val="18"/>
          <w:szCs w:val="22"/>
          <w:u w:val="none"/>
        </w:rPr>
        <w:t>: Discussion on remaining issues of RACH-less handover for NTN – NEC</w:t>
      </w:r>
    </w:p>
    <w:p w14:paraId="16334F94" w14:textId="77777777" w:rsidR="007809BF" w:rsidRPr="0047535C" w:rsidRDefault="00EF0405" w:rsidP="007809BF">
      <w:pPr>
        <w:pStyle w:val="Doc-title"/>
        <w:numPr>
          <w:ilvl w:val="0"/>
          <w:numId w:val="16"/>
        </w:numPr>
        <w:rPr>
          <w:rStyle w:val="Hyperlink"/>
          <w:rFonts w:ascii="Arial" w:hAnsi="Arial" w:cs="Arial"/>
          <w:color w:val="auto"/>
          <w:sz w:val="18"/>
          <w:szCs w:val="22"/>
          <w:u w:val="none"/>
        </w:rPr>
      </w:pPr>
      <w:hyperlink r:id="rId18" w:history="1">
        <w:r w:rsidR="007809BF" w:rsidRPr="0047535C">
          <w:rPr>
            <w:rStyle w:val="Hyperlink"/>
            <w:rFonts w:ascii="Arial" w:hAnsi="Arial" w:cs="Arial"/>
            <w:sz w:val="18"/>
            <w:szCs w:val="22"/>
          </w:rPr>
          <w:t>R2-2400939</w:t>
        </w:r>
      </w:hyperlink>
      <w:r w:rsidR="007809BF" w:rsidRPr="0047535C">
        <w:rPr>
          <w:rStyle w:val="Hyperlink"/>
          <w:rFonts w:ascii="Arial" w:hAnsi="Arial" w:cs="Arial"/>
          <w:color w:val="auto"/>
          <w:sz w:val="18"/>
          <w:szCs w:val="22"/>
          <w:u w:val="none"/>
        </w:rPr>
        <w:t>: Clarification on UE operation upon TATimer expiry during RACH-less HO - Apple</w:t>
      </w:r>
    </w:p>
    <w:p w14:paraId="4980A3AD" w14:textId="77777777" w:rsidR="007809BF" w:rsidRPr="0047535C" w:rsidRDefault="00EF0405" w:rsidP="007809BF">
      <w:pPr>
        <w:pStyle w:val="Doc-title"/>
        <w:numPr>
          <w:ilvl w:val="0"/>
          <w:numId w:val="16"/>
        </w:numPr>
        <w:rPr>
          <w:rStyle w:val="Hyperlink"/>
          <w:rFonts w:ascii="Arial" w:hAnsi="Arial" w:cs="Arial"/>
          <w:color w:val="auto"/>
          <w:sz w:val="18"/>
          <w:szCs w:val="22"/>
          <w:u w:val="none"/>
        </w:rPr>
      </w:pPr>
      <w:hyperlink r:id="rId19" w:history="1">
        <w:r w:rsidR="007809BF" w:rsidRPr="0047535C">
          <w:rPr>
            <w:rStyle w:val="Hyperlink"/>
            <w:rFonts w:ascii="Arial" w:hAnsi="Arial" w:cs="Arial"/>
            <w:sz w:val="18"/>
            <w:szCs w:val="22"/>
          </w:rPr>
          <w:t>R2-2401281</w:t>
        </w:r>
      </w:hyperlink>
      <w:r w:rsidR="007809BF" w:rsidRPr="0047535C">
        <w:rPr>
          <w:rStyle w:val="Hyperlink"/>
          <w:rFonts w:ascii="Arial" w:hAnsi="Arial" w:cs="Arial"/>
          <w:color w:val="auto"/>
          <w:sz w:val="18"/>
          <w:szCs w:val="22"/>
          <w:u w:val="none"/>
        </w:rPr>
        <w:t>: Discussion on MAC behaviours related to RACH-less HO and unchanged PCI - Huawei, HiSilicon</w:t>
      </w:r>
    </w:p>
    <w:p w14:paraId="6714058D" w14:textId="77777777" w:rsidR="007809BF" w:rsidRPr="0047535C" w:rsidRDefault="007809BF" w:rsidP="007809BF">
      <w:pPr>
        <w:pStyle w:val="Doc-text2"/>
        <w:ind w:left="0" w:firstLine="0"/>
        <w:rPr>
          <w:rFonts w:ascii="Arial" w:hAnsi="Arial" w:cs="Arial"/>
        </w:rPr>
      </w:pPr>
    </w:p>
    <w:p w14:paraId="0625ED09" w14:textId="77777777" w:rsidR="007809BF" w:rsidRDefault="007809BF" w:rsidP="007809BF">
      <w:pPr>
        <w:rPr>
          <w:rFonts w:ascii="Arial" w:hAnsi="Arial" w:cs="Arial"/>
        </w:rPr>
      </w:pPr>
      <w:r w:rsidRPr="0047535C">
        <w:rPr>
          <w:rFonts w:ascii="Arial" w:hAnsi="Arial" w:cs="Arial"/>
        </w:rPr>
        <w:t>A brief summary of the issue(s) discussed within each document have been provided below, however companies are encouraged to refer to the original contribution for further details/motivation.</w:t>
      </w:r>
      <w:r>
        <w:rPr>
          <w:rFonts w:ascii="Arial" w:hAnsi="Arial" w:cs="Arial"/>
        </w:rPr>
        <w:t xml:space="preserve"> Parameter names have been updated throughout the document based on the generalized RACH-less procedure according to CRs </w:t>
      </w:r>
      <w:hyperlink r:id="rId20" w:history="1">
        <w:r w:rsidRPr="002C4223">
          <w:rPr>
            <w:rStyle w:val="Hyperlink"/>
            <w:rFonts w:ascii="Arial" w:hAnsi="Arial" w:cs="Arial"/>
          </w:rPr>
          <w:t>R2-2401686</w:t>
        </w:r>
      </w:hyperlink>
      <w:r>
        <w:rPr>
          <w:rFonts w:ascii="Arial" w:hAnsi="Arial" w:cs="Arial"/>
        </w:rPr>
        <w:t xml:space="preserve"> and </w:t>
      </w:r>
      <w:hyperlink r:id="rId21" w:history="1">
        <w:r w:rsidRPr="00637461">
          <w:rPr>
            <w:rStyle w:val="Hyperlink"/>
            <w:rFonts w:ascii="Arial" w:hAnsi="Arial" w:cs="Arial"/>
          </w:rPr>
          <w:t>R2-2402030</w:t>
        </w:r>
      </w:hyperlink>
      <w:r>
        <w:rPr>
          <w:rFonts w:ascii="Arial" w:hAnsi="Arial" w:cs="Arial"/>
        </w:rPr>
        <w:t>.</w:t>
      </w:r>
    </w:p>
    <w:p w14:paraId="78031A94" w14:textId="6D2E198E" w:rsidR="007809BF" w:rsidRDefault="007809BF" w:rsidP="007809BF">
      <w:pPr>
        <w:rPr>
          <w:rFonts w:ascii="Arial" w:hAnsi="Arial" w:cs="Arial"/>
        </w:rPr>
      </w:pPr>
      <w:r>
        <w:rPr>
          <w:rFonts w:ascii="Arial" w:hAnsi="Arial" w:cs="Arial"/>
        </w:rPr>
        <w:t>Furthermore, issues described within</w:t>
      </w:r>
      <w:r w:rsidR="00E12FE0">
        <w:rPr>
          <w:rFonts w:ascii="Arial" w:hAnsi="Arial" w:cs="Arial"/>
        </w:rPr>
        <w:t xml:space="preserve"> Section 3 of</w:t>
      </w:r>
      <w:r>
        <w:rPr>
          <w:rFonts w:ascii="Arial" w:hAnsi="Arial" w:cs="Arial"/>
        </w:rPr>
        <w:t xml:space="preserve"> this document may be more relevant to a specific feature (NTN). When necessary, companies are encouraged to clarify whether a response is applicable to the general case or should be restricted to one or more feature(s).</w:t>
      </w:r>
    </w:p>
    <w:p w14:paraId="46807CED" w14:textId="109E423E" w:rsidR="002D3BA8" w:rsidRPr="0047535C" w:rsidRDefault="00B74D46" w:rsidP="007809BF">
      <w:pPr>
        <w:rPr>
          <w:rFonts w:ascii="Arial" w:hAnsi="Arial" w:cs="Arial"/>
        </w:rPr>
      </w:pPr>
      <w:r>
        <w:rPr>
          <w:rFonts w:ascii="Arial" w:hAnsi="Arial" w:cs="Arial"/>
        </w:rPr>
        <w:t>In Section 4, c</w:t>
      </w:r>
      <w:r w:rsidR="002D3BA8">
        <w:rPr>
          <w:rFonts w:ascii="Arial" w:hAnsi="Arial" w:cs="Arial"/>
        </w:rPr>
        <w:t>ompanies may indicate any other identified issues with RACH-less HO not addressed within this document</w:t>
      </w:r>
      <w:r>
        <w:rPr>
          <w:rFonts w:ascii="Arial" w:hAnsi="Arial" w:cs="Arial"/>
        </w:rPr>
        <w:t>.</w:t>
      </w:r>
    </w:p>
    <w:p w14:paraId="1C14BDC7" w14:textId="3DF89B0F" w:rsidR="00545A9B" w:rsidRDefault="00545A9B" w:rsidP="00A047D1">
      <w:pPr>
        <w:pStyle w:val="Heading1"/>
      </w:pPr>
      <w:r>
        <w:t>Capabilities discussion</w:t>
      </w:r>
    </w:p>
    <w:p w14:paraId="3FC18879" w14:textId="4C5E1B11" w:rsidR="00176186" w:rsidRPr="00176186" w:rsidRDefault="00176186" w:rsidP="00176186">
      <w:pPr>
        <w:spacing w:after="160" w:line="256" w:lineRule="auto"/>
        <w:rPr>
          <w:rFonts w:ascii="Arial" w:eastAsia="Calibri" w:hAnsi="Arial" w:cs="Arial"/>
        </w:rPr>
      </w:pPr>
      <w:r w:rsidRPr="00176186">
        <w:rPr>
          <w:rFonts w:ascii="Arial" w:eastAsia="Calibri" w:hAnsi="Arial" w:cs="Arial"/>
        </w:rPr>
        <w:t>At RAN2#125 (Athens, February/March 2024), the following was agreed on the topic of RACH-less HO (originally introduced for NTN and then extended to mIAB, and then in Athens extended to all R18 UEs as per below):</w:t>
      </w:r>
    </w:p>
    <w:p w14:paraId="7E9D6E6F" w14:textId="77777777" w:rsidR="00176186" w:rsidRPr="00176186" w:rsidRDefault="00176186" w:rsidP="00176186">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b/>
          <w:bCs/>
          <w:szCs w:val="24"/>
          <w:lang w:val="en-US" w:eastAsia="en-GB"/>
        </w:rPr>
      </w:pPr>
      <w:r w:rsidRPr="00176186">
        <w:rPr>
          <w:rFonts w:ascii="Arial" w:eastAsia="MS Mincho" w:hAnsi="Arial"/>
          <w:b/>
          <w:bCs/>
          <w:szCs w:val="24"/>
          <w:lang w:val="en-US" w:eastAsia="en-GB"/>
        </w:rPr>
        <w:t>Agreements on RACH-less HO</w:t>
      </w:r>
    </w:p>
    <w:p w14:paraId="78A2886A" w14:textId="77777777" w:rsidR="00176186" w:rsidRPr="00176186" w:rsidRDefault="00176186" w:rsidP="00176186">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val="en-US" w:eastAsia="en-GB"/>
        </w:rPr>
      </w:pPr>
      <w:r w:rsidRPr="00176186">
        <w:rPr>
          <w:rFonts w:ascii="Arial" w:eastAsia="MS Mincho" w:hAnsi="Arial"/>
          <w:szCs w:val="24"/>
          <w:lang w:val="en-US" w:eastAsia="en-GB"/>
        </w:rPr>
        <w:t>1.</w:t>
      </w:r>
      <w:r w:rsidRPr="00176186">
        <w:rPr>
          <w:rFonts w:ascii="Arial" w:eastAsia="MS Mincho" w:hAnsi="Arial"/>
          <w:szCs w:val="24"/>
          <w:lang w:val="en-US" w:eastAsia="en-GB"/>
        </w:rPr>
        <w:tab/>
        <w:t>We will generalize RACH-less HO without impact to RAN3 in Rel-18</w:t>
      </w:r>
    </w:p>
    <w:p w14:paraId="0E584086" w14:textId="77777777" w:rsidR="00176186" w:rsidRPr="00176186" w:rsidRDefault="00176186" w:rsidP="00176186">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176186">
        <w:rPr>
          <w:rFonts w:ascii="Arial" w:eastAsia="MS Mincho" w:hAnsi="Arial"/>
          <w:szCs w:val="24"/>
          <w:lang w:val="en-US" w:eastAsia="en-GB"/>
        </w:rPr>
        <w:t>2.</w:t>
      </w:r>
      <w:r w:rsidRPr="00176186">
        <w:rPr>
          <w:rFonts w:ascii="Arial" w:eastAsia="MS Mincho" w:hAnsi="Arial"/>
          <w:szCs w:val="24"/>
          <w:lang w:val="en-US" w:eastAsia="en-GB"/>
        </w:rPr>
        <w:tab/>
        <w:t xml:space="preserve">Two UE capabilities will be introduced: DG RACH-less HO and CG RACH-less HO.  FFS if it is per band.   FFS how we handle NTN capability if different from mIAB and generalized </w:t>
      </w:r>
      <w:proofErr w:type="gramStart"/>
      <w:r w:rsidRPr="00176186">
        <w:rPr>
          <w:rFonts w:ascii="Arial" w:eastAsia="MS Mincho" w:hAnsi="Arial"/>
          <w:szCs w:val="24"/>
          <w:lang w:val="en-US" w:eastAsia="en-GB"/>
        </w:rPr>
        <w:t>case</w:t>
      </w:r>
      <w:proofErr w:type="gramEnd"/>
    </w:p>
    <w:p w14:paraId="6AB00B73" w14:textId="77777777" w:rsidR="00176186" w:rsidRPr="00176186" w:rsidRDefault="00176186" w:rsidP="00176186">
      <w:pPr>
        <w:spacing w:after="160" w:line="256" w:lineRule="auto"/>
        <w:rPr>
          <w:rFonts w:ascii="Calibri" w:eastAsia="Calibri" w:hAnsi="Calibri"/>
          <w:sz w:val="2"/>
          <w:szCs w:val="2"/>
        </w:rPr>
      </w:pPr>
    </w:p>
    <w:p w14:paraId="7EB43282" w14:textId="254D3940" w:rsidR="00176186" w:rsidRPr="00176186" w:rsidRDefault="00176186" w:rsidP="00176186">
      <w:pPr>
        <w:spacing w:after="160" w:line="256" w:lineRule="auto"/>
        <w:rPr>
          <w:rFonts w:ascii="Arial" w:eastAsia="Calibri" w:hAnsi="Arial" w:cs="Arial"/>
        </w:rPr>
      </w:pPr>
      <w:r w:rsidRPr="00176186">
        <w:rPr>
          <w:rFonts w:ascii="Arial" w:eastAsia="Calibri" w:hAnsi="Arial" w:cs="Arial"/>
        </w:rPr>
        <w:lastRenderedPageBreak/>
        <w:t xml:space="preserve">The following is an exhaustive list of remaining options on handling RACH-less HO capabilities (CHO for NTN case </w:t>
      </w:r>
      <w:r w:rsidR="00267AD0">
        <w:rPr>
          <w:rFonts w:ascii="Arial" w:eastAsia="Calibri" w:hAnsi="Arial" w:cs="Arial"/>
        </w:rPr>
        <w:t xml:space="preserve">is </w:t>
      </w:r>
      <w:r w:rsidRPr="00176186">
        <w:rPr>
          <w:rFonts w:ascii="Arial" w:eastAsia="Calibri" w:hAnsi="Arial" w:cs="Arial"/>
        </w:rPr>
        <w:t>handled in a separate question):</w:t>
      </w:r>
    </w:p>
    <w:p w14:paraId="6202AF78" w14:textId="77777777" w:rsidR="00176186" w:rsidRPr="00176186" w:rsidRDefault="00176186" w:rsidP="00176186">
      <w:pPr>
        <w:spacing w:after="160" w:line="256" w:lineRule="auto"/>
        <w:rPr>
          <w:rFonts w:ascii="Arial" w:eastAsia="Calibri" w:hAnsi="Arial" w:cs="Arial"/>
        </w:rPr>
      </w:pPr>
      <w:r w:rsidRPr="00176186">
        <w:rPr>
          <w:rFonts w:ascii="Arial" w:eastAsia="Calibri" w:hAnsi="Arial" w:cs="Arial"/>
          <w:b/>
          <w:bCs/>
        </w:rPr>
        <w:t>Option 1 (no separate handling of NTN case)</w:t>
      </w:r>
      <w:r w:rsidRPr="00176186">
        <w:rPr>
          <w:rFonts w:ascii="Arial" w:eastAsia="Calibri" w:hAnsi="Arial" w:cs="Arial"/>
        </w:rPr>
        <w:t xml:space="preserve">. A total of two RACH-less HO capabilities are introduced in R18 (and previously agreed NTN RACH-less HO capability is removed): </w:t>
      </w:r>
    </w:p>
    <w:p w14:paraId="1C126D61" w14:textId="77777777" w:rsidR="00176186" w:rsidRPr="00176186" w:rsidRDefault="00176186" w:rsidP="00176186">
      <w:pPr>
        <w:numPr>
          <w:ilvl w:val="0"/>
          <w:numId w:val="22"/>
        </w:numPr>
        <w:spacing w:after="160" w:line="256" w:lineRule="auto"/>
        <w:contextualSpacing/>
        <w:rPr>
          <w:rFonts w:ascii="Arial" w:eastAsia="Calibri" w:hAnsi="Arial" w:cs="Arial"/>
        </w:rPr>
      </w:pPr>
      <w:r w:rsidRPr="00176186">
        <w:rPr>
          <w:rFonts w:ascii="Arial" w:eastAsia="Calibri" w:hAnsi="Arial" w:cs="Arial"/>
        </w:rPr>
        <w:t xml:space="preserve">per-UE DG RACH-less HO, </w:t>
      </w:r>
    </w:p>
    <w:p w14:paraId="09FAF377" w14:textId="77777777" w:rsidR="00176186" w:rsidRPr="00176186" w:rsidRDefault="00176186" w:rsidP="00176186">
      <w:pPr>
        <w:numPr>
          <w:ilvl w:val="0"/>
          <w:numId w:val="22"/>
        </w:numPr>
        <w:spacing w:after="160" w:line="256" w:lineRule="auto"/>
        <w:contextualSpacing/>
        <w:rPr>
          <w:rFonts w:ascii="Arial" w:eastAsia="Calibri" w:hAnsi="Arial" w:cs="Arial"/>
        </w:rPr>
      </w:pPr>
      <w:r w:rsidRPr="00176186">
        <w:rPr>
          <w:rFonts w:ascii="Arial" w:eastAsia="Calibri" w:hAnsi="Arial" w:cs="Arial"/>
        </w:rPr>
        <w:t>per-UE CG RACH-less HO</w:t>
      </w:r>
    </w:p>
    <w:p w14:paraId="1D1E3653" w14:textId="77777777" w:rsidR="00176186" w:rsidRDefault="00176186" w:rsidP="00176186">
      <w:pPr>
        <w:spacing w:after="160" w:line="256" w:lineRule="auto"/>
        <w:rPr>
          <w:rFonts w:ascii="Arial" w:eastAsia="Calibri" w:hAnsi="Arial" w:cs="Arial"/>
        </w:rPr>
      </w:pPr>
    </w:p>
    <w:p w14:paraId="7B5ACBCF" w14:textId="125D3746" w:rsidR="00176186" w:rsidRPr="00176186" w:rsidRDefault="00176186" w:rsidP="00176186">
      <w:pPr>
        <w:spacing w:after="160" w:line="256" w:lineRule="auto"/>
        <w:rPr>
          <w:rFonts w:ascii="Arial" w:eastAsia="Calibri" w:hAnsi="Arial" w:cs="Arial"/>
        </w:rPr>
      </w:pPr>
      <w:r w:rsidRPr="00176186">
        <w:rPr>
          <w:rFonts w:ascii="Arial" w:eastAsia="Calibri" w:hAnsi="Arial" w:cs="Arial"/>
          <w:b/>
          <w:bCs/>
        </w:rPr>
        <w:t>Option 2 (no separate handling of NTN case).</w:t>
      </w:r>
      <w:r w:rsidRPr="00176186">
        <w:rPr>
          <w:rFonts w:ascii="Arial" w:eastAsia="Calibri" w:hAnsi="Arial" w:cs="Arial"/>
        </w:rPr>
        <w:t xml:space="preserve"> A total of two RACH-less HO capabilities are introduced in R18 (and previously agreed NTN RACH-less HO capability is removed): </w:t>
      </w:r>
    </w:p>
    <w:p w14:paraId="6549AB26" w14:textId="77777777" w:rsidR="00176186" w:rsidRPr="00176186" w:rsidRDefault="00176186" w:rsidP="00176186">
      <w:pPr>
        <w:numPr>
          <w:ilvl w:val="0"/>
          <w:numId w:val="22"/>
        </w:numPr>
        <w:spacing w:after="160" w:line="256" w:lineRule="auto"/>
        <w:contextualSpacing/>
        <w:rPr>
          <w:rFonts w:ascii="Arial" w:eastAsia="Calibri" w:hAnsi="Arial" w:cs="Arial"/>
        </w:rPr>
      </w:pPr>
      <w:r w:rsidRPr="00176186">
        <w:rPr>
          <w:rFonts w:ascii="Arial" w:eastAsia="Calibri" w:hAnsi="Arial" w:cs="Arial"/>
        </w:rPr>
        <w:t xml:space="preserve">per-band DG RACH-less HO, </w:t>
      </w:r>
    </w:p>
    <w:p w14:paraId="5637C0D2" w14:textId="77777777" w:rsidR="00176186" w:rsidRPr="00176186" w:rsidRDefault="00176186" w:rsidP="00176186">
      <w:pPr>
        <w:numPr>
          <w:ilvl w:val="0"/>
          <w:numId w:val="22"/>
        </w:numPr>
        <w:spacing w:after="160" w:line="256" w:lineRule="auto"/>
        <w:contextualSpacing/>
        <w:rPr>
          <w:rFonts w:ascii="Arial" w:eastAsia="Calibri" w:hAnsi="Arial" w:cs="Arial"/>
        </w:rPr>
      </w:pPr>
      <w:r w:rsidRPr="00176186">
        <w:rPr>
          <w:rFonts w:ascii="Arial" w:eastAsia="Calibri" w:hAnsi="Arial" w:cs="Arial"/>
        </w:rPr>
        <w:t>per-band CG RACH-less HO</w:t>
      </w:r>
    </w:p>
    <w:p w14:paraId="33ED2755" w14:textId="77777777" w:rsidR="00176186" w:rsidRPr="00176186" w:rsidRDefault="00176186" w:rsidP="00176186">
      <w:pPr>
        <w:spacing w:after="160" w:line="256" w:lineRule="auto"/>
        <w:rPr>
          <w:rFonts w:ascii="Arial" w:eastAsia="Calibri" w:hAnsi="Arial" w:cs="Arial"/>
        </w:rPr>
      </w:pPr>
    </w:p>
    <w:p w14:paraId="2C0AC910" w14:textId="77777777" w:rsidR="00176186" w:rsidRPr="00176186" w:rsidRDefault="00176186" w:rsidP="00176186">
      <w:pPr>
        <w:spacing w:after="160" w:line="256" w:lineRule="auto"/>
        <w:rPr>
          <w:rFonts w:ascii="Arial" w:eastAsia="Calibri" w:hAnsi="Arial" w:cs="Arial"/>
        </w:rPr>
      </w:pPr>
      <w:r w:rsidRPr="00176186">
        <w:rPr>
          <w:rFonts w:ascii="Arial" w:eastAsia="Calibri" w:hAnsi="Arial" w:cs="Arial"/>
          <w:b/>
          <w:bCs/>
        </w:rPr>
        <w:t>Option 3 (separate handling of NTN case).</w:t>
      </w:r>
      <w:r w:rsidRPr="00176186">
        <w:rPr>
          <w:rFonts w:ascii="Arial" w:eastAsia="Calibri" w:hAnsi="Arial" w:cs="Arial"/>
        </w:rPr>
        <w:t xml:space="preserve"> A total of three RACH-less HO capabilities are introduced in R18: </w:t>
      </w:r>
    </w:p>
    <w:p w14:paraId="34D034D8" w14:textId="77777777" w:rsidR="00176186" w:rsidRPr="00176186" w:rsidRDefault="00176186" w:rsidP="00176186">
      <w:pPr>
        <w:numPr>
          <w:ilvl w:val="0"/>
          <w:numId w:val="22"/>
        </w:numPr>
        <w:spacing w:after="160" w:line="256" w:lineRule="auto"/>
        <w:contextualSpacing/>
        <w:rPr>
          <w:rFonts w:ascii="Arial" w:eastAsia="Calibri" w:hAnsi="Arial" w:cs="Arial"/>
        </w:rPr>
      </w:pPr>
      <w:r w:rsidRPr="00176186">
        <w:rPr>
          <w:rFonts w:ascii="Arial" w:eastAsia="Calibri" w:hAnsi="Arial" w:cs="Arial"/>
        </w:rPr>
        <w:t xml:space="preserve">per-UE DG RACH-less HO (mIAB and all other non-NTN R18 UEs), </w:t>
      </w:r>
    </w:p>
    <w:p w14:paraId="328807A1" w14:textId="77777777" w:rsidR="00176186" w:rsidRPr="00176186" w:rsidRDefault="00176186" w:rsidP="00176186">
      <w:pPr>
        <w:numPr>
          <w:ilvl w:val="0"/>
          <w:numId w:val="22"/>
        </w:numPr>
        <w:spacing w:after="160" w:line="256" w:lineRule="auto"/>
        <w:contextualSpacing/>
        <w:rPr>
          <w:rFonts w:ascii="Arial" w:eastAsia="Calibri" w:hAnsi="Arial" w:cs="Arial"/>
        </w:rPr>
      </w:pPr>
      <w:r w:rsidRPr="00176186">
        <w:rPr>
          <w:rFonts w:ascii="Arial" w:eastAsia="Calibri" w:hAnsi="Arial" w:cs="Arial"/>
        </w:rPr>
        <w:t xml:space="preserve">per-UE CG RACH-less HO (mIAB and all other non-NTN R18 UEs), </w:t>
      </w:r>
    </w:p>
    <w:p w14:paraId="27997811" w14:textId="77777777" w:rsidR="00176186" w:rsidRPr="00176186" w:rsidRDefault="00176186" w:rsidP="00176186">
      <w:pPr>
        <w:numPr>
          <w:ilvl w:val="0"/>
          <w:numId w:val="22"/>
        </w:numPr>
        <w:spacing w:after="160" w:line="256" w:lineRule="auto"/>
        <w:contextualSpacing/>
        <w:rPr>
          <w:rFonts w:ascii="Arial" w:eastAsia="Calibri" w:hAnsi="Arial" w:cs="Arial"/>
        </w:rPr>
      </w:pPr>
      <w:r w:rsidRPr="00176186">
        <w:rPr>
          <w:rFonts w:ascii="Arial" w:eastAsia="Calibri" w:hAnsi="Arial" w:cs="Arial"/>
        </w:rPr>
        <w:t>per-band NTN RACH-less HO capability.</w:t>
      </w:r>
    </w:p>
    <w:p w14:paraId="459FF014" w14:textId="77777777" w:rsidR="00176186" w:rsidRPr="00176186" w:rsidRDefault="00176186" w:rsidP="00176186">
      <w:pPr>
        <w:spacing w:after="160" w:line="256" w:lineRule="auto"/>
        <w:rPr>
          <w:rFonts w:ascii="Arial" w:eastAsia="Calibri" w:hAnsi="Arial" w:cs="Arial"/>
        </w:rPr>
      </w:pPr>
    </w:p>
    <w:p w14:paraId="23CA092E" w14:textId="77777777" w:rsidR="00176186" w:rsidRPr="00176186" w:rsidRDefault="00176186" w:rsidP="00176186">
      <w:pPr>
        <w:spacing w:after="160" w:line="256" w:lineRule="auto"/>
        <w:rPr>
          <w:rFonts w:ascii="Arial" w:eastAsia="Calibri" w:hAnsi="Arial" w:cs="Arial"/>
        </w:rPr>
      </w:pPr>
      <w:r w:rsidRPr="00176186">
        <w:rPr>
          <w:rFonts w:ascii="Arial" w:eastAsia="Calibri" w:hAnsi="Arial" w:cs="Arial"/>
          <w:b/>
          <w:bCs/>
        </w:rPr>
        <w:t>Option 4 (separate handling of NTN case).</w:t>
      </w:r>
      <w:r w:rsidRPr="00176186">
        <w:rPr>
          <w:rFonts w:ascii="Arial" w:eastAsia="Calibri" w:hAnsi="Arial" w:cs="Arial"/>
        </w:rPr>
        <w:t xml:space="preserve"> A total of three RACH-less HO capabilities are introduced in R18: </w:t>
      </w:r>
    </w:p>
    <w:p w14:paraId="18CF025B" w14:textId="10CA8859" w:rsidR="00176186" w:rsidRPr="00176186" w:rsidRDefault="00176186" w:rsidP="00176186">
      <w:pPr>
        <w:numPr>
          <w:ilvl w:val="0"/>
          <w:numId w:val="22"/>
        </w:numPr>
        <w:spacing w:after="160" w:line="256" w:lineRule="auto"/>
        <w:contextualSpacing/>
        <w:rPr>
          <w:rFonts w:ascii="Arial" w:eastAsia="Calibri" w:hAnsi="Arial" w:cs="Arial"/>
        </w:rPr>
      </w:pPr>
      <w:r w:rsidRPr="00176186">
        <w:rPr>
          <w:rFonts w:ascii="Arial" w:eastAsia="Calibri" w:hAnsi="Arial" w:cs="Arial"/>
        </w:rPr>
        <w:t xml:space="preserve">per-band DG RACH-less HO (mIAB and all other non-NTN R18 UEs), </w:t>
      </w:r>
    </w:p>
    <w:p w14:paraId="589A0BF6" w14:textId="77777777" w:rsidR="00176186" w:rsidRPr="00176186" w:rsidRDefault="00176186" w:rsidP="00176186">
      <w:pPr>
        <w:numPr>
          <w:ilvl w:val="0"/>
          <w:numId w:val="22"/>
        </w:numPr>
        <w:spacing w:after="160" w:line="256" w:lineRule="auto"/>
        <w:contextualSpacing/>
        <w:rPr>
          <w:rFonts w:ascii="Arial" w:eastAsia="Calibri" w:hAnsi="Arial" w:cs="Arial"/>
        </w:rPr>
      </w:pPr>
      <w:r w:rsidRPr="00176186">
        <w:rPr>
          <w:rFonts w:ascii="Arial" w:eastAsia="Calibri" w:hAnsi="Arial" w:cs="Arial"/>
        </w:rPr>
        <w:t xml:space="preserve">per-band CG RACH-less HO (mIAB and all other non-NTN R18 UEs), </w:t>
      </w:r>
    </w:p>
    <w:p w14:paraId="28C9D155" w14:textId="77777777" w:rsidR="00176186" w:rsidRPr="00176186" w:rsidRDefault="00176186" w:rsidP="00176186">
      <w:pPr>
        <w:numPr>
          <w:ilvl w:val="0"/>
          <w:numId w:val="22"/>
        </w:numPr>
        <w:spacing w:after="160" w:line="256" w:lineRule="auto"/>
        <w:contextualSpacing/>
        <w:rPr>
          <w:rFonts w:ascii="Arial" w:eastAsia="Calibri" w:hAnsi="Arial" w:cs="Arial"/>
        </w:rPr>
      </w:pPr>
      <w:r w:rsidRPr="00176186">
        <w:rPr>
          <w:rFonts w:ascii="Arial" w:eastAsia="Calibri" w:hAnsi="Arial" w:cs="Arial"/>
        </w:rPr>
        <w:t>per-band NTN RACH-less HO capability.</w:t>
      </w:r>
    </w:p>
    <w:p w14:paraId="6170721C" w14:textId="77777777" w:rsidR="00176186" w:rsidRPr="00176186" w:rsidRDefault="00176186" w:rsidP="00176186">
      <w:pPr>
        <w:spacing w:after="160" w:line="256" w:lineRule="auto"/>
        <w:rPr>
          <w:rFonts w:ascii="Arial" w:eastAsia="Calibri" w:hAnsi="Arial" w:cs="Arial"/>
          <w:sz w:val="2"/>
          <w:szCs w:val="2"/>
        </w:rPr>
      </w:pPr>
    </w:p>
    <w:p w14:paraId="31D679E9" w14:textId="4D8FEA55" w:rsidR="00176186" w:rsidRPr="00176186" w:rsidRDefault="00176186" w:rsidP="00176186">
      <w:pPr>
        <w:spacing w:after="160" w:line="256" w:lineRule="auto"/>
        <w:rPr>
          <w:rFonts w:ascii="Arial" w:eastAsia="Calibri" w:hAnsi="Arial" w:cs="Arial"/>
          <w:b/>
        </w:rPr>
      </w:pPr>
      <w:r w:rsidRPr="00176186">
        <w:rPr>
          <w:rFonts w:ascii="Arial" w:eastAsia="Calibri" w:hAnsi="Arial" w:cs="Arial"/>
          <w:b/>
        </w:rPr>
        <w:t>Question 1</w:t>
      </w:r>
      <w:r>
        <w:rPr>
          <w:rFonts w:ascii="Arial" w:eastAsia="Calibri" w:hAnsi="Arial" w:cs="Arial"/>
          <w:b/>
        </w:rPr>
        <w:t>)</w:t>
      </w:r>
      <w:r>
        <w:rPr>
          <w:rFonts w:ascii="Arial" w:eastAsia="Calibri" w:hAnsi="Arial" w:cs="Arial"/>
          <w:b/>
        </w:rPr>
        <w:tab/>
      </w:r>
      <w:r w:rsidRPr="00176186">
        <w:rPr>
          <w:rFonts w:ascii="Arial" w:eastAsia="Calibri" w:hAnsi="Arial" w:cs="Arial"/>
          <w:b/>
        </w:rPr>
        <w:t>Which of the above options is your preferred option?</w:t>
      </w:r>
    </w:p>
    <w:tbl>
      <w:tblPr>
        <w:tblStyle w:val="TableGrid1"/>
        <w:tblW w:w="0" w:type="auto"/>
        <w:tblInd w:w="0" w:type="dxa"/>
        <w:tblLook w:val="04A0" w:firstRow="1" w:lastRow="0" w:firstColumn="1" w:lastColumn="0" w:noHBand="0" w:noVBand="1"/>
      </w:tblPr>
      <w:tblGrid>
        <w:gridCol w:w="3005"/>
        <w:gridCol w:w="3005"/>
        <w:gridCol w:w="3006"/>
      </w:tblGrid>
      <w:tr w:rsidR="00176186" w:rsidRPr="00176186" w14:paraId="7C719B55" w14:textId="77777777" w:rsidTr="00176186">
        <w:tc>
          <w:tcPr>
            <w:tcW w:w="3005" w:type="dxa"/>
            <w:tcBorders>
              <w:top w:val="single" w:sz="4" w:space="0" w:color="auto"/>
              <w:left w:val="single" w:sz="4" w:space="0" w:color="auto"/>
              <w:bottom w:val="single" w:sz="4" w:space="0" w:color="auto"/>
              <w:right w:val="single" w:sz="4" w:space="0" w:color="auto"/>
            </w:tcBorders>
            <w:hideMark/>
          </w:tcPr>
          <w:p w14:paraId="0C0F9C0A" w14:textId="77777777" w:rsidR="00176186" w:rsidRPr="00176186" w:rsidRDefault="00176186" w:rsidP="00176186">
            <w:pPr>
              <w:spacing w:after="0"/>
              <w:rPr>
                <w:rFonts w:ascii="Arial" w:eastAsia="Calibri" w:hAnsi="Arial" w:cs="Arial"/>
                <w:b/>
              </w:rPr>
            </w:pPr>
            <w:r w:rsidRPr="00176186">
              <w:rPr>
                <w:rFonts w:ascii="Arial" w:eastAsia="Calibri" w:hAnsi="Arial" w:cs="Arial"/>
                <w:b/>
              </w:rPr>
              <w:t>Company</w:t>
            </w:r>
          </w:p>
        </w:tc>
        <w:tc>
          <w:tcPr>
            <w:tcW w:w="3005" w:type="dxa"/>
            <w:tcBorders>
              <w:top w:val="single" w:sz="4" w:space="0" w:color="auto"/>
              <w:left w:val="single" w:sz="4" w:space="0" w:color="auto"/>
              <w:bottom w:val="single" w:sz="4" w:space="0" w:color="auto"/>
              <w:right w:val="single" w:sz="4" w:space="0" w:color="auto"/>
            </w:tcBorders>
            <w:hideMark/>
          </w:tcPr>
          <w:p w14:paraId="4DE1EE8B" w14:textId="77777777" w:rsidR="00176186" w:rsidRPr="00176186" w:rsidRDefault="00176186" w:rsidP="00176186">
            <w:pPr>
              <w:spacing w:after="0"/>
              <w:rPr>
                <w:rFonts w:ascii="Arial" w:eastAsia="Calibri" w:hAnsi="Arial" w:cs="Arial"/>
                <w:b/>
              </w:rPr>
            </w:pPr>
            <w:r w:rsidRPr="00176186">
              <w:rPr>
                <w:rFonts w:ascii="Arial" w:eastAsia="Calibri" w:hAnsi="Arial" w:cs="Arial"/>
                <w:b/>
              </w:rPr>
              <w:t>Option 1/2/3/4</w:t>
            </w:r>
          </w:p>
        </w:tc>
        <w:tc>
          <w:tcPr>
            <w:tcW w:w="3006" w:type="dxa"/>
            <w:tcBorders>
              <w:top w:val="single" w:sz="4" w:space="0" w:color="auto"/>
              <w:left w:val="single" w:sz="4" w:space="0" w:color="auto"/>
              <w:bottom w:val="single" w:sz="4" w:space="0" w:color="auto"/>
              <w:right w:val="single" w:sz="4" w:space="0" w:color="auto"/>
            </w:tcBorders>
            <w:hideMark/>
          </w:tcPr>
          <w:p w14:paraId="6F892C33" w14:textId="77777777" w:rsidR="00176186" w:rsidRPr="00176186" w:rsidRDefault="00176186" w:rsidP="00176186">
            <w:pPr>
              <w:spacing w:after="0"/>
              <w:rPr>
                <w:rFonts w:ascii="Arial" w:eastAsia="Calibri" w:hAnsi="Arial" w:cs="Arial"/>
                <w:b/>
              </w:rPr>
            </w:pPr>
            <w:r w:rsidRPr="00176186">
              <w:rPr>
                <w:rFonts w:ascii="Arial" w:eastAsia="Calibri" w:hAnsi="Arial" w:cs="Arial"/>
                <w:b/>
              </w:rPr>
              <w:t>Comment</w:t>
            </w:r>
          </w:p>
        </w:tc>
      </w:tr>
      <w:tr w:rsidR="00176186" w:rsidRPr="00176186" w14:paraId="01F9EC0C" w14:textId="77777777" w:rsidTr="00176186">
        <w:tc>
          <w:tcPr>
            <w:tcW w:w="3005" w:type="dxa"/>
            <w:tcBorders>
              <w:top w:val="single" w:sz="4" w:space="0" w:color="auto"/>
              <w:left w:val="single" w:sz="4" w:space="0" w:color="auto"/>
              <w:bottom w:val="single" w:sz="4" w:space="0" w:color="auto"/>
              <w:right w:val="single" w:sz="4" w:space="0" w:color="auto"/>
            </w:tcBorders>
          </w:tcPr>
          <w:p w14:paraId="2D6100FE" w14:textId="3709D43B" w:rsidR="00176186" w:rsidRPr="00176186" w:rsidRDefault="001A3C3B" w:rsidP="00176186">
            <w:pPr>
              <w:spacing w:after="0"/>
              <w:rPr>
                <w:rFonts w:ascii="Arial" w:eastAsia="Calibri" w:hAnsi="Arial" w:cs="Arial"/>
              </w:rPr>
            </w:pPr>
            <w:r>
              <w:rPr>
                <w:rFonts w:ascii="Arial" w:eastAsia="Calibri" w:hAnsi="Arial" w:cs="Arial"/>
              </w:rPr>
              <w:t>Ericsson</w:t>
            </w:r>
          </w:p>
        </w:tc>
        <w:tc>
          <w:tcPr>
            <w:tcW w:w="3005" w:type="dxa"/>
            <w:tcBorders>
              <w:top w:val="single" w:sz="4" w:space="0" w:color="auto"/>
              <w:left w:val="single" w:sz="4" w:space="0" w:color="auto"/>
              <w:bottom w:val="single" w:sz="4" w:space="0" w:color="auto"/>
              <w:right w:val="single" w:sz="4" w:space="0" w:color="auto"/>
            </w:tcBorders>
          </w:tcPr>
          <w:p w14:paraId="7D6FE683" w14:textId="4CD9C49A" w:rsidR="00176186" w:rsidRPr="00176186" w:rsidRDefault="001A3C3B" w:rsidP="00176186">
            <w:pPr>
              <w:spacing w:after="0"/>
              <w:rPr>
                <w:rFonts w:ascii="Arial" w:eastAsia="Calibri" w:hAnsi="Arial" w:cs="Arial"/>
              </w:rPr>
            </w:pPr>
            <w:r>
              <w:rPr>
                <w:rFonts w:ascii="Arial" w:eastAsia="Calibri" w:hAnsi="Arial" w:cs="Arial"/>
              </w:rPr>
              <w:t>Option 2</w:t>
            </w:r>
          </w:p>
        </w:tc>
        <w:tc>
          <w:tcPr>
            <w:tcW w:w="3006" w:type="dxa"/>
            <w:tcBorders>
              <w:top w:val="single" w:sz="4" w:space="0" w:color="auto"/>
              <w:left w:val="single" w:sz="4" w:space="0" w:color="auto"/>
              <w:bottom w:val="single" w:sz="4" w:space="0" w:color="auto"/>
              <w:right w:val="single" w:sz="4" w:space="0" w:color="auto"/>
            </w:tcBorders>
          </w:tcPr>
          <w:p w14:paraId="48EB326A" w14:textId="48539FC2" w:rsidR="00176186" w:rsidRPr="00176186" w:rsidRDefault="001A3C3B" w:rsidP="00176186">
            <w:pPr>
              <w:spacing w:after="0"/>
              <w:rPr>
                <w:rFonts w:ascii="Arial" w:eastAsia="Calibri" w:hAnsi="Arial" w:cs="Arial"/>
              </w:rPr>
            </w:pPr>
            <w:r>
              <w:rPr>
                <w:rFonts w:ascii="Arial" w:eastAsia="Calibri" w:hAnsi="Arial" w:cs="Arial"/>
              </w:rPr>
              <w:t>Given that in 38.306 all the capabilities related to handover are per-Band, we can align also here. We don’t see the need to have a separate capability for NTN has the per-band already allows a UE which support NTN to signal the support of RACH-less handover for the different NTN bands.</w:t>
            </w:r>
          </w:p>
        </w:tc>
      </w:tr>
      <w:tr w:rsidR="00176186" w:rsidRPr="00176186" w14:paraId="13D994B4" w14:textId="77777777" w:rsidTr="00176186">
        <w:tc>
          <w:tcPr>
            <w:tcW w:w="3005" w:type="dxa"/>
            <w:tcBorders>
              <w:top w:val="single" w:sz="4" w:space="0" w:color="auto"/>
              <w:left w:val="single" w:sz="4" w:space="0" w:color="auto"/>
              <w:bottom w:val="single" w:sz="4" w:space="0" w:color="auto"/>
              <w:right w:val="single" w:sz="4" w:space="0" w:color="auto"/>
            </w:tcBorders>
          </w:tcPr>
          <w:p w14:paraId="6BE12C2C" w14:textId="6A365AE3" w:rsidR="00176186" w:rsidRPr="00176186" w:rsidRDefault="00E910DB" w:rsidP="00176186">
            <w:pPr>
              <w:spacing w:after="0"/>
              <w:rPr>
                <w:rFonts w:ascii="Arial" w:eastAsia="Calibri" w:hAnsi="Arial" w:cs="Arial"/>
              </w:rPr>
            </w:pPr>
            <w:r>
              <w:rPr>
                <w:rFonts w:ascii="Arial" w:eastAsia="Calibri" w:hAnsi="Arial" w:cs="Arial"/>
              </w:rPr>
              <w:t>Nokia</w:t>
            </w:r>
          </w:p>
        </w:tc>
        <w:tc>
          <w:tcPr>
            <w:tcW w:w="3005" w:type="dxa"/>
            <w:tcBorders>
              <w:top w:val="single" w:sz="4" w:space="0" w:color="auto"/>
              <w:left w:val="single" w:sz="4" w:space="0" w:color="auto"/>
              <w:bottom w:val="single" w:sz="4" w:space="0" w:color="auto"/>
              <w:right w:val="single" w:sz="4" w:space="0" w:color="auto"/>
            </w:tcBorders>
          </w:tcPr>
          <w:p w14:paraId="38688D72" w14:textId="3074D5A4" w:rsidR="00176186" w:rsidRPr="00176186" w:rsidRDefault="00E910DB" w:rsidP="00176186">
            <w:pPr>
              <w:spacing w:after="0"/>
              <w:rPr>
                <w:rFonts w:ascii="Arial" w:eastAsia="Calibri" w:hAnsi="Arial" w:cs="Arial"/>
              </w:rPr>
            </w:pPr>
            <w:r>
              <w:rPr>
                <w:rFonts w:ascii="Arial" w:eastAsia="Calibri" w:hAnsi="Arial" w:cs="Arial"/>
              </w:rPr>
              <w:t>Option 2</w:t>
            </w:r>
          </w:p>
        </w:tc>
        <w:tc>
          <w:tcPr>
            <w:tcW w:w="3006" w:type="dxa"/>
            <w:tcBorders>
              <w:top w:val="single" w:sz="4" w:space="0" w:color="auto"/>
              <w:left w:val="single" w:sz="4" w:space="0" w:color="auto"/>
              <w:bottom w:val="single" w:sz="4" w:space="0" w:color="auto"/>
              <w:right w:val="single" w:sz="4" w:space="0" w:color="auto"/>
            </w:tcBorders>
          </w:tcPr>
          <w:p w14:paraId="1E0729C1" w14:textId="3161D757" w:rsidR="00176186" w:rsidRPr="00176186" w:rsidRDefault="00E910DB" w:rsidP="00176186">
            <w:pPr>
              <w:spacing w:after="0"/>
              <w:rPr>
                <w:rFonts w:ascii="Arial" w:eastAsia="Calibri" w:hAnsi="Arial" w:cs="Arial"/>
              </w:rPr>
            </w:pPr>
            <w:r>
              <w:rPr>
                <w:rFonts w:ascii="Arial" w:eastAsia="Calibri" w:hAnsi="Arial" w:cs="Arial"/>
              </w:rPr>
              <w:t xml:space="preserve">Similar view with Ericsson </w:t>
            </w:r>
            <w:proofErr w:type="gramStart"/>
            <w:r>
              <w:rPr>
                <w:rFonts w:ascii="Arial" w:eastAsia="Calibri" w:hAnsi="Arial" w:cs="Arial"/>
              </w:rPr>
              <w:t xml:space="preserve">-  </w:t>
            </w:r>
            <w:r w:rsidRPr="00E910DB">
              <w:rPr>
                <w:rFonts w:ascii="Arial" w:eastAsia="Calibri" w:hAnsi="Arial" w:cs="Arial"/>
              </w:rPr>
              <w:t>Option</w:t>
            </w:r>
            <w:proofErr w:type="gramEnd"/>
            <w:r w:rsidRPr="00E910DB">
              <w:rPr>
                <w:rFonts w:ascii="Arial" w:eastAsia="Calibri" w:hAnsi="Arial" w:cs="Arial"/>
              </w:rPr>
              <w:t xml:space="preserve"> 2 allows not to separate NTN capability, as it will be implicitly separated if RACH-less is signalled per band (NTN has separate pool of bands).</w:t>
            </w:r>
          </w:p>
        </w:tc>
      </w:tr>
      <w:tr w:rsidR="00176186" w:rsidRPr="00176186" w14:paraId="70B72F62" w14:textId="77777777" w:rsidTr="00176186">
        <w:tc>
          <w:tcPr>
            <w:tcW w:w="3005" w:type="dxa"/>
            <w:tcBorders>
              <w:top w:val="single" w:sz="4" w:space="0" w:color="auto"/>
              <w:left w:val="single" w:sz="4" w:space="0" w:color="auto"/>
              <w:bottom w:val="single" w:sz="4" w:space="0" w:color="auto"/>
              <w:right w:val="single" w:sz="4" w:space="0" w:color="auto"/>
            </w:tcBorders>
          </w:tcPr>
          <w:p w14:paraId="1D2A6ABA" w14:textId="77777777" w:rsidR="00176186" w:rsidRPr="00176186" w:rsidRDefault="00176186" w:rsidP="00176186">
            <w:pPr>
              <w:spacing w:after="0"/>
              <w:rPr>
                <w:rFonts w:ascii="Arial" w:eastAsia="Calibri" w:hAnsi="Arial" w:cs="Arial"/>
              </w:rPr>
            </w:pPr>
          </w:p>
        </w:tc>
        <w:tc>
          <w:tcPr>
            <w:tcW w:w="3005" w:type="dxa"/>
            <w:tcBorders>
              <w:top w:val="single" w:sz="4" w:space="0" w:color="auto"/>
              <w:left w:val="single" w:sz="4" w:space="0" w:color="auto"/>
              <w:bottom w:val="single" w:sz="4" w:space="0" w:color="auto"/>
              <w:right w:val="single" w:sz="4" w:space="0" w:color="auto"/>
            </w:tcBorders>
          </w:tcPr>
          <w:p w14:paraId="7F4D10EC" w14:textId="77777777" w:rsidR="00176186" w:rsidRPr="00176186" w:rsidRDefault="00176186" w:rsidP="00176186">
            <w:pPr>
              <w:spacing w:after="0"/>
              <w:rPr>
                <w:rFonts w:ascii="Arial" w:eastAsia="Calibri" w:hAnsi="Arial" w:cs="Arial"/>
              </w:rPr>
            </w:pPr>
          </w:p>
        </w:tc>
        <w:tc>
          <w:tcPr>
            <w:tcW w:w="3006" w:type="dxa"/>
            <w:tcBorders>
              <w:top w:val="single" w:sz="4" w:space="0" w:color="auto"/>
              <w:left w:val="single" w:sz="4" w:space="0" w:color="auto"/>
              <w:bottom w:val="single" w:sz="4" w:space="0" w:color="auto"/>
              <w:right w:val="single" w:sz="4" w:space="0" w:color="auto"/>
            </w:tcBorders>
          </w:tcPr>
          <w:p w14:paraId="4A8F2625" w14:textId="77777777" w:rsidR="00176186" w:rsidRPr="00176186" w:rsidRDefault="00176186" w:rsidP="00176186">
            <w:pPr>
              <w:spacing w:after="0"/>
              <w:rPr>
                <w:rFonts w:ascii="Arial" w:eastAsia="Calibri" w:hAnsi="Arial" w:cs="Arial"/>
              </w:rPr>
            </w:pPr>
          </w:p>
        </w:tc>
      </w:tr>
      <w:tr w:rsidR="00176186" w:rsidRPr="00176186" w14:paraId="2C683913" w14:textId="77777777" w:rsidTr="00176186">
        <w:tc>
          <w:tcPr>
            <w:tcW w:w="3005" w:type="dxa"/>
            <w:tcBorders>
              <w:top w:val="single" w:sz="4" w:space="0" w:color="auto"/>
              <w:left w:val="single" w:sz="4" w:space="0" w:color="auto"/>
              <w:bottom w:val="single" w:sz="4" w:space="0" w:color="auto"/>
              <w:right w:val="single" w:sz="4" w:space="0" w:color="auto"/>
            </w:tcBorders>
          </w:tcPr>
          <w:p w14:paraId="3EA1A98E" w14:textId="77777777" w:rsidR="00176186" w:rsidRPr="00176186" w:rsidRDefault="00176186" w:rsidP="00176186">
            <w:pPr>
              <w:spacing w:after="0"/>
              <w:rPr>
                <w:rFonts w:ascii="Arial" w:eastAsia="Calibri" w:hAnsi="Arial" w:cs="Arial"/>
              </w:rPr>
            </w:pPr>
          </w:p>
        </w:tc>
        <w:tc>
          <w:tcPr>
            <w:tcW w:w="3005" w:type="dxa"/>
            <w:tcBorders>
              <w:top w:val="single" w:sz="4" w:space="0" w:color="auto"/>
              <w:left w:val="single" w:sz="4" w:space="0" w:color="auto"/>
              <w:bottom w:val="single" w:sz="4" w:space="0" w:color="auto"/>
              <w:right w:val="single" w:sz="4" w:space="0" w:color="auto"/>
            </w:tcBorders>
          </w:tcPr>
          <w:p w14:paraId="5AF2763D" w14:textId="77777777" w:rsidR="00176186" w:rsidRPr="00176186" w:rsidRDefault="00176186" w:rsidP="00176186">
            <w:pPr>
              <w:spacing w:after="0"/>
              <w:rPr>
                <w:rFonts w:ascii="Arial" w:eastAsia="Calibri" w:hAnsi="Arial" w:cs="Arial"/>
              </w:rPr>
            </w:pPr>
          </w:p>
        </w:tc>
        <w:tc>
          <w:tcPr>
            <w:tcW w:w="3006" w:type="dxa"/>
            <w:tcBorders>
              <w:top w:val="single" w:sz="4" w:space="0" w:color="auto"/>
              <w:left w:val="single" w:sz="4" w:space="0" w:color="auto"/>
              <w:bottom w:val="single" w:sz="4" w:space="0" w:color="auto"/>
              <w:right w:val="single" w:sz="4" w:space="0" w:color="auto"/>
            </w:tcBorders>
          </w:tcPr>
          <w:p w14:paraId="22AEF135" w14:textId="77777777" w:rsidR="00176186" w:rsidRPr="00176186" w:rsidRDefault="00176186" w:rsidP="00176186">
            <w:pPr>
              <w:spacing w:after="0"/>
              <w:rPr>
                <w:rFonts w:ascii="Arial" w:eastAsia="Calibri" w:hAnsi="Arial" w:cs="Arial"/>
              </w:rPr>
            </w:pPr>
          </w:p>
        </w:tc>
      </w:tr>
    </w:tbl>
    <w:p w14:paraId="356257EF" w14:textId="77777777" w:rsidR="00176186" w:rsidRPr="00176186" w:rsidRDefault="00176186" w:rsidP="00176186">
      <w:pPr>
        <w:spacing w:after="160" w:line="256" w:lineRule="auto"/>
        <w:rPr>
          <w:rFonts w:ascii="Arial" w:eastAsia="Calibri" w:hAnsi="Arial" w:cs="Arial"/>
        </w:rPr>
      </w:pPr>
    </w:p>
    <w:p w14:paraId="18D430FC" w14:textId="77777777" w:rsidR="00176186" w:rsidRPr="00176186" w:rsidRDefault="00176186" w:rsidP="00176186">
      <w:pPr>
        <w:spacing w:after="160" w:line="256" w:lineRule="auto"/>
        <w:rPr>
          <w:rFonts w:ascii="Arial" w:eastAsia="Calibri" w:hAnsi="Arial" w:cs="Arial"/>
        </w:rPr>
      </w:pPr>
      <w:r w:rsidRPr="00176186">
        <w:rPr>
          <w:rFonts w:ascii="Arial" w:eastAsia="Calibri" w:hAnsi="Arial" w:cs="Arial"/>
        </w:rPr>
        <w:t>At RAN2#125, RAN2 additionally discussed whether a separate RACH-less HO capability is needed for the special case of NTN time-based RACH-less CHO. It should be noted that the CHO referred here is a time-based CHO which is only applicable to NTN. With this in mind, the companies are invited to provide answers to the following two questions:</w:t>
      </w:r>
    </w:p>
    <w:p w14:paraId="1F680020" w14:textId="15E5B9A6" w:rsidR="00176186" w:rsidRPr="00176186" w:rsidRDefault="00176186" w:rsidP="00176186">
      <w:pPr>
        <w:spacing w:after="160" w:line="256" w:lineRule="auto"/>
        <w:ind w:left="1440" w:hanging="1440"/>
        <w:rPr>
          <w:rFonts w:ascii="Arial" w:eastAsia="Calibri" w:hAnsi="Arial" w:cs="Arial"/>
          <w:b/>
        </w:rPr>
      </w:pPr>
      <w:r w:rsidRPr="00176186">
        <w:rPr>
          <w:rFonts w:ascii="Arial" w:eastAsia="Calibri" w:hAnsi="Arial" w:cs="Arial"/>
          <w:b/>
        </w:rPr>
        <w:t>Q</w:t>
      </w:r>
      <w:r>
        <w:rPr>
          <w:rFonts w:ascii="Arial" w:eastAsia="Calibri" w:hAnsi="Arial" w:cs="Arial"/>
          <w:b/>
        </w:rPr>
        <w:t>uestion 2)</w:t>
      </w:r>
      <w:r>
        <w:rPr>
          <w:rFonts w:ascii="Arial" w:eastAsia="Calibri" w:hAnsi="Arial" w:cs="Arial"/>
          <w:b/>
        </w:rPr>
        <w:tab/>
      </w:r>
      <w:r w:rsidRPr="00176186">
        <w:rPr>
          <w:rFonts w:ascii="Arial" w:eastAsia="Calibri" w:hAnsi="Arial" w:cs="Arial"/>
          <w:b/>
        </w:rPr>
        <w:t xml:space="preserve">Do you agree that there is </w:t>
      </w:r>
      <w:r w:rsidRPr="00176186">
        <w:rPr>
          <w:rFonts w:ascii="Arial" w:eastAsia="Calibri" w:hAnsi="Arial" w:cs="Arial"/>
          <w:b/>
          <w:u w:val="single"/>
        </w:rPr>
        <w:t>no need</w:t>
      </w:r>
      <w:r w:rsidRPr="00176186">
        <w:rPr>
          <w:rFonts w:ascii="Arial" w:eastAsia="Calibri" w:hAnsi="Arial" w:cs="Arial"/>
          <w:b/>
        </w:rPr>
        <w:t xml:space="preserve"> for a RACH-less CHO capability for </w:t>
      </w:r>
      <w:r w:rsidRPr="00176186">
        <w:rPr>
          <w:rFonts w:ascii="Arial" w:eastAsia="Calibri" w:hAnsi="Arial" w:cs="Arial"/>
          <w:b/>
          <w:u w:val="single"/>
        </w:rPr>
        <w:t>non</w:t>
      </w:r>
      <w:r w:rsidRPr="00176186">
        <w:rPr>
          <w:rFonts w:ascii="Arial" w:eastAsia="Calibri" w:hAnsi="Arial" w:cs="Arial"/>
          <w:b/>
        </w:rPr>
        <w:t>-NTN R18 UEs?</w:t>
      </w:r>
    </w:p>
    <w:tbl>
      <w:tblPr>
        <w:tblStyle w:val="TableGrid1"/>
        <w:tblW w:w="0" w:type="auto"/>
        <w:tblInd w:w="0" w:type="dxa"/>
        <w:tblLook w:val="04A0" w:firstRow="1" w:lastRow="0" w:firstColumn="1" w:lastColumn="0" w:noHBand="0" w:noVBand="1"/>
      </w:tblPr>
      <w:tblGrid>
        <w:gridCol w:w="3005"/>
        <w:gridCol w:w="3005"/>
        <w:gridCol w:w="3006"/>
      </w:tblGrid>
      <w:tr w:rsidR="00176186" w:rsidRPr="00176186" w14:paraId="32552949" w14:textId="77777777" w:rsidTr="00176186">
        <w:tc>
          <w:tcPr>
            <w:tcW w:w="3005" w:type="dxa"/>
            <w:tcBorders>
              <w:top w:val="single" w:sz="4" w:space="0" w:color="auto"/>
              <w:left w:val="single" w:sz="4" w:space="0" w:color="auto"/>
              <w:bottom w:val="single" w:sz="4" w:space="0" w:color="auto"/>
              <w:right w:val="single" w:sz="4" w:space="0" w:color="auto"/>
            </w:tcBorders>
            <w:hideMark/>
          </w:tcPr>
          <w:p w14:paraId="73D99786" w14:textId="77777777" w:rsidR="00176186" w:rsidRPr="00176186" w:rsidRDefault="00176186" w:rsidP="00176186">
            <w:pPr>
              <w:spacing w:after="0"/>
              <w:rPr>
                <w:rFonts w:ascii="Arial" w:eastAsia="Calibri" w:hAnsi="Arial" w:cs="Arial"/>
                <w:b/>
              </w:rPr>
            </w:pPr>
            <w:r w:rsidRPr="00176186">
              <w:rPr>
                <w:rFonts w:ascii="Arial" w:eastAsia="Calibri" w:hAnsi="Arial" w:cs="Arial"/>
                <w:b/>
              </w:rPr>
              <w:lastRenderedPageBreak/>
              <w:t>Company</w:t>
            </w:r>
          </w:p>
        </w:tc>
        <w:tc>
          <w:tcPr>
            <w:tcW w:w="3005" w:type="dxa"/>
            <w:tcBorders>
              <w:top w:val="single" w:sz="4" w:space="0" w:color="auto"/>
              <w:left w:val="single" w:sz="4" w:space="0" w:color="auto"/>
              <w:bottom w:val="single" w:sz="4" w:space="0" w:color="auto"/>
              <w:right w:val="single" w:sz="4" w:space="0" w:color="auto"/>
            </w:tcBorders>
            <w:hideMark/>
          </w:tcPr>
          <w:p w14:paraId="7D96EFF4" w14:textId="77777777" w:rsidR="00176186" w:rsidRPr="00176186" w:rsidRDefault="00176186" w:rsidP="00176186">
            <w:pPr>
              <w:spacing w:after="0"/>
              <w:rPr>
                <w:rFonts w:ascii="Arial" w:eastAsia="Calibri" w:hAnsi="Arial" w:cs="Arial"/>
                <w:b/>
              </w:rPr>
            </w:pPr>
            <w:r w:rsidRPr="00176186">
              <w:rPr>
                <w:rFonts w:ascii="Arial" w:eastAsia="Calibri" w:hAnsi="Arial" w:cs="Arial"/>
                <w:b/>
              </w:rPr>
              <w:t>Agree/Do not agree</w:t>
            </w:r>
          </w:p>
        </w:tc>
        <w:tc>
          <w:tcPr>
            <w:tcW w:w="3006" w:type="dxa"/>
            <w:tcBorders>
              <w:top w:val="single" w:sz="4" w:space="0" w:color="auto"/>
              <w:left w:val="single" w:sz="4" w:space="0" w:color="auto"/>
              <w:bottom w:val="single" w:sz="4" w:space="0" w:color="auto"/>
              <w:right w:val="single" w:sz="4" w:space="0" w:color="auto"/>
            </w:tcBorders>
            <w:hideMark/>
          </w:tcPr>
          <w:p w14:paraId="228062A5" w14:textId="77777777" w:rsidR="00176186" w:rsidRPr="00176186" w:rsidRDefault="00176186" w:rsidP="00176186">
            <w:pPr>
              <w:spacing w:after="0"/>
              <w:rPr>
                <w:rFonts w:ascii="Arial" w:eastAsia="Calibri" w:hAnsi="Arial" w:cs="Arial"/>
                <w:b/>
              </w:rPr>
            </w:pPr>
            <w:r w:rsidRPr="00176186">
              <w:rPr>
                <w:rFonts w:ascii="Arial" w:eastAsia="Calibri" w:hAnsi="Arial" w:cs="Arial"/>
                <w:b/>
              </w:rPr>
              <w:t>Comment</w:t>
            </w:r>
          </w:p>
        </w:tc>
      </w:tr>
      <w:tr w:rsidR="00176186" w:rsidRPr="00176186" w14:paraId="4C97ACD7" w14:textId="77777777" w:rsidTr="00176186">
        <w:tc>
          <w:tcPr>
            <w:tcW w:w="3005" w:type="dxa"/>
            <w:tcBorders>
              <w:top w:val="single" w:sz="4" w:space="0" w:color="auto"/>
              <w:left w:val="single" w:sz="4" w:space="0" w:color="auto"/>
              <w:bottom w:val="single" w:sz="4" w:space="0" w:color="auto"/>
              <w:right w:val="single" w:sz="4" w:space="0" w:color="auto"/>
            </w:tcBorders>
          </w:tcPr>
          <w:p w14:paraId="081DAB17" w14:textId="6C2139F2" w:rsidR="00176186" w:rsidRPr="00176186" w:rsidRDefault="001A3C3B" w:rsidP="00176186">
            <w:pPr>
              <w:spacing w:after="0"/>
              <w:rPr>
                <w:rFonts w:ascii="Arial" w:eastAsia="Calibri" w:hAnsi="Arial" w:cs="Arial"/>
              </w:rPr>
            </w:pPr>
            <w:r>
              <w:rPr>
                <w:rFonts w:ascii="Arial" w:eastAsia="Calibri" w:hAnsi="Arial" w:cs="Arial"/>
              </w:rPr>
              <w:t>Ericsson</w:t>
            </w:r>
          </w:p>
        </w:tc>
        <w:tc>
          <w:tcPr>
            <w:tcW w:w="3005" w:type="dxa"/>
            <w:tcBorders>
              <w:top w:val="single" w:sz="4" w:space="0" w:color="auto"/>
              <w:left w:val="single" w:sz="4" w:space="0" w:color="auto"/>
              <w:bottom w:val="single" w:sz="4" w:space="0" w:color="auto"/>
              <w:right w:val="single" w:sz="4" w:space="0" w:color="auto"/>
            </w:tcBorders>
          </w:tcPr>
          <w:p w14:paraId="75395576" w14:textId="64AF0FDC" w:rsidR="00176186" w:rsidRPr="00176186" w:rsidRDefault="001A3C3B" w:rsidP="00176186">
            <w:pPr>
              <w:spacing w:after="0"/>
              <w:rPr>
                <w:rFonts w:ascii="Arial" w:eastAsia="Calibri" w:hAnsi="Arial" w:cs="Arial"/>
              </w:rPr>
            </w:pPr>
            <w:r>
              <w:rPr>
                <w:rFonts w:ascii="Arial" w:eastAsia="Calibri" w:hAnsi="Arial" w:cs="Arial"/>
              </w:rPr>
              <w:t>Yes</w:t>
            </w:r>
          </w:p>
        </w:tc>
        <w:tc>
          <w:tcPr>
            <w:tcW w:w="3006" w:type="dxa"/>
            <w:tcBorders>
              <w:top w:val="single" w:sz="4" w:space="0" w:color="auto"/>
              <w:left w:val="single" w:sz="4" w:space="0" w:color="auto"/>
              <w:bottom w:val="single" w:sz="4" w:space="0" w:color="auto"/>
              <w:right w:val="single" w:sz="4" w:space="0" w:color="auto"/>
            </w:tcBorders>
          </w:tcPr>
          <w:p w14:paraId="33909457" w14:textId="77290AB3" w:rsidR="00176186" w:rsidRPr="00176186" w:rsidRDefault="001A3C3B" w:rsidP="00176186">
            <w:pPr>
              <w:spacing w:after="0"/>
              <w:rPr>
                <w:rFonts w:ascii="Arial" w:eastAsia="Calibri" w:hAnsi="Arial" w:cs="Arial"/>
              </w:rPr>
            </w:pPr>
            <w:r>
              <w:rPr>
                <w:rFonts w:ascii="Arial" w:eastAsia="Calibri" w:hAnsi="Arial" w:cs="Arial"/>
              </w:rPr>
              <w:t>This is an NTN-specific feature and was never discussed in the Mobile IAB WI (for instance). At least in this release, we prefer to keep this NTN specific and not extend this feature to non-NTN UEs.</w:t>
            </w:r>
          </w:p>
        </w:tc>
      </w:tr>
      <w:tr w:rsidR="00176186" w:rsidRPr="00176186" w14:paraId="61025334" w14:textId="77777777" w:rsidTr="00176186">
        <w:tc>
          <w:tcPr>
            <w:tcW w:w="3005" w:type="dxa"/>
            <w:tcBorders>
              <w:top w:val="single" w:sz="4" w:space="0" w:color="auto"/>
              <w:left w:val="single" w:sz="4" w:space="0" w:color="auto"/>
              <w:bottom w:val="single" w:sz="4" w:space="0" w:color="auto"/>
              <w:right w:val="single" w:sz="4" w:space="0" w:color="auto"/>
            </w:tcBorders>
          </w:tcPr>
          <w:p w14:paraId="71CE88C6" w14:textId="3221D275" w:rsidR="00176186" w:rsidRPr="00176186" w:rsidRDefault="00E910DB" w:rsidP="00176186">
            <w:pPr>
              <w:spacing w:after="0"/>
              <w:rPr>
                <w:rFonts w:ascii="Arial" w:eastAsia="Calibri" w:hAnsi="Arial" w:cs="Arial"/>
              </w:rPr>
            </w:pPr>
            <w:r>
              <w:rPr>
                <w:rFonts w:ascii="Arial" w:eastAsia="Calibri" w:hAnsi="Arial" w:cs="Arial"/>
              </w:rPr>
              <w:t>Nokia</w:t>
            </w:r>
          </w:p>
        </w:tc>
        <w:tc>
          <w:tcPr>
            <w:tcW w:w="3005" w:type="dxa"/>
            <w:tcBorders>
              <w:top w:val="single" w:sz="4" w:space="0" w:color="auto"/>
              <w:left w:val="single" w:sz="4" w:space="0" w:color="auto"/>
              <w:bottom w:val="single" w:sz="4" w:space="0" w:color="auto"/>
              <w:right w:val="single" w:sz="4" w:space="0" w:color="auto"/>
            </w:tcBorders>
          </w:tcPr>
          <w:p w14:paraId="1B61F783" w14:textId="770E6A49" w:rsidR="00176186" w:rsidRPr="00176186" w:rsidRDefault="00E910DB" w:rsidP="00176186">
            <w:pPr>
              <w:spacing w:after="0"/>
              <w:rPr>
                <w:rFonts w:ascii="Arial" w:eastAsia="Calibri" w:hAnsi="Arial" w:cs="Arial"/>
              </w:rPr>
            </w:pPr>
            <w:r>
              <w:rPr>
                <w:rFonts w:ascii="Arial" w:eastAsia="Calibri" w:hAnsi="Arial" w:cs="Arial"/>
              </w:rPr>
              <w:t>Yes</w:t>
            </w:r>
          </w:p>
        </w:tc>
        <w:tc>
          <w:tcPr>
            <w:tcW w:w="3006" w:type="dxa"/>
            <w:tcBorders>
              <w:top w:val="single" w:sz="4" w:space="0" w:color="auto"/>
              <w:left w:val="single" w:sz="4" w:space="0" w:color="auto"/>
              <w:bottom w:val="single" w:sz="4" w:space="0" w:color="auto"/>
              <w:right w:val="single" w:sz="4" w:space="0" w:color="auto"/>
            </w:tcBorders>
          </w:tcPr>
          <w:p w14:paraId="18611F81" w14:textId="05DB7571" w:rsidR="00176186" w:rsidRPr="00176186" w:rsidRDefault="00E910DB" w:rsidP="00176186">
            <w:pPr>
              <w:spacing w:after="0"/>
              <w:rPr>
                <w:rFonts w:ascii="Arial" w:eastAsia="Calibri" w:hAnsi="Arial" w:cs="Arial"/>
              </w:rPr>
            </w:pPr>
            <w:r>
              <w:rPr>
                <w:rFonts w:ascii="Arial" w:eastAsia="Calibri" w:hAnsi="Arial" w:cs="Arial"/>
              </w:rPr>
              <w:t>Same view with Ericsson</w:t>
            </w:r>
          </w:p>
        </w:tc>
      </w:tr>
      <w:tr w:rsidR="00176186" w:rsidRPr="00176186" w14:paraId="35DC2778" w14:textId="77777777" w:rsidTr="00176186">
        <w:tc>
          <w:tcPr>
            <w:tcW w:w="3005" w:type="dxa"/>
            <w:tcBorders>
              <w:top w:val="single" w:sz="4" w:space="0" w:color="auto"/>
              <w:left w:val="single" w:sz="4" w:space="0" w:color="auto"/>
              <w:bottom w:val="single" w:sz="4" w:space="0" w:color="auto"/>
              <w:right w:val="single" w:sz="4" w:space="0" w:color="auto"/>
            </w:tcBorders>
          </w:tcPr>
          <w:p w14:paraId="313EECB3" w14:textId="77777777" w:rsidR="00176186" w:rsidRPr="00176186" w:rsidRDefault="00176186" w:rsidP="00176186">
            <w:pPr>
              <w:spacing w:after="0"/>
              <w:rPr>
                <w:rFonts w:ascii="Arial" w:eastAsia="Calibri" w:hAnsi="Arial" w:cs="Arial"/>
              </w:rPr>
            </w:pPr>
          </w:p>
        </w:tc>
        <w:tc>
          <w:tcPr>
            <w:tcW w:w="3005" w:type="dxa"/>
            <w:tcBorders>
              <w:top w:val="single" w:sz="4" w:space="0" w:color="auto"/>
              <w:left w:val="single" w:sz="4" w:space="0" w:color="auto"/>
              <w:bottom w:val="single" w:sz="4" w:space="0" w:color="auto"/>
              <w:right w:val="single" w:sz="4" w:space="0" w:color="auto"/>
            </w:tcBorders>
          </w:tcPr>
          <w:p w14:paraId="560B5DB3" w14:textId="77777777" w:rsidR="00176186" w:rsidRPr="00176186" w:rsidRDefault="00176186" w:rsidP="00176186">
            <w:pPr>
              <w:spacing w:after="0"/>
              <w:rPr>
                <w:rFonts w:ascii="Arial" w:eastAsia="Calibri" w:hAnsi="Arial" w:cs="Arial"/>
              </w:rPr>
            </w:pPr>
          </w:p>
        </w:tc>
        <w:tc>
          <w:tcPr>
            <w:tcW w:w="3006" w:type="dxa"/>
            <w:tcBorders>
              <w:top w:val="single" w:sz="4" w:space="0" w:color="auto"/>
              <w:left w:val="single" w:sz="4" w:space="0" w:color="auto"/>
              <w:bottom w:val="single" w:sz="4" w:space="0" w:color="auto"/>
              <w:right w:val="single" w:sz="4" w:space="0" w:color="auto"/>
            </w:tcBorders>
          </w:tcPr>
          <w:p w14:paraId="0D169198" w14:textId="77777777" w:rsidR="00176186" w:rsidRPr="00176186" w:rsidRDefault="00176186" w:rsidP="00176186">
            <w:pPr>
              <w:spacing w:after="0"/>
              <w:rPr>
                <w:rFonts w:ascii="Arial" w:eastAsia="Calibri" w:hAnsi="Arial" w:cs="Arial"/>
              </w:rPr>
            </w:pPr>
          </w:p>
        </w:tc>
      </w:tr>
      <w:tr w:rsidR="00176186" w:rsidRPr="00176186" w14:paraId="1866CEFD" w14:textId="77777777" w:rsidTr="00176186">
        <w:tc>
          <w:tcPr>
            <w:tcW w:w="3005" w:type="dxa"/>
            <w:tcBorders>
              <w:top w:val="single" w:sz="4" w:space="0" w:color="auto"/>
              <w:left w:val="single" w:sz="4" w:space="0" w:color="auto"/>
              <w:bottom w:val="single" w:sz="4" w:space="0" w:color="auto"/>
              <w:right w:val="single" w:sz="4" w:space="0" w:color="auto"/>
            </w:tcBorders>
          </w:tcPr>
          <w:p w14:paraId="59E309B9" w14:textId="77777777" w:rsidR="00176186" w:rsidRPr="00176186" w:rsidRDefault="00176186" w:rsidP="00176186">
            <w:pPr>
              <w:spacing w:after="0"/>
              <w:rPr>
                <w:rFonts w:ascii="Arial" w:eastAsia="Calibri" w:hAnsi="Arial" w:cs="Arial"/>
              </w:rPr>
            </w:pPr>
          </w:p>
        </w:tc>
        <w:tc>
          <w:tcPr>
            <w:tcW w:w="3005" w:type="dxa"/>
            <w:tcBorders>
              <w:top w:val="single" w:sz="4" w:space="0" w:color="auto"/>
              <w:left w:val="single" w:sz="4" w:space="0" w:color="auto"/>
              <w:bottom w:val="single" w:sz="4" w:space="0" w:color="auto"/>
              <w:right w:val="single" w:sz="4" w:space="0" w:color="auto"/>
            </w:tcBorders>
          </w:tcPr>
          <w:p w14:paraId="75F8E3F5" w14:textId="77777777" w:rsidR="00176186" w:rsidRPr="00176186" w:rsidRDefault="00176186" w:rsidP="00176186">
            <w:pPr>
              <w:spacing w:after="0"/>
              <w:rPr>
                <w:rFonts w:ascii="Arial" w:eastAsia="Calibri" w:hAnsi="Arial" w:cs="Arial"/>
              </w:rPr>
            </w:pPr>
          </w:p>
        </w:tc>
        <w:tc>
          <w:tcPr>
            <w:tcW w:w="3006" w:type="dxa"/>
            <w:tcBorders>
              <w:top w:val="single" w:sz="4" w:space="0" w:color="auto"/>
              <w:left w:val="single" w:sz="4" w:space="0" w:color="auto"/>
              <w:bottom w:val="single" w:sz="4" w:space="0" w:color="auto"/>
              <w:right w:val="single" w:sz="4" w:space="0" w:color="auto"/>
            </w:tcBorders>
          </w:tcPr>
          <w:p w14:paraId="684E2177" w14:textId="77777777" w:rsidR="00176186" w:rsidRPr="00176186" w:rsidRDefault="00176186" w:rsidP="00176186">
            <w:pPr>
              <w:spacing w:after="0"/>
              <w:rPr>
                <w:rFonts w:ascii="Arial" w:eastAsia="Calibri" w:hAnsi="Arial" w:cs="Arial"/>
              </w:rPr>
            </w:pPr>
          </w:p>
        </w:tc>
      </w:tr>
    </w:tbl>
    <w:p w14:paraId="3B1F83F2" w14:textId="77777777" w:rsidR="00176186" w:rsidRPr="00176186" w:rsidRDefault="00176186" w:rsidP="00176186">
      <w:pPr>
        <w:spacing w:after="160" w:line="256" w:lineRule="auto"/>
        <w:rPr>
          <w:rFonts w:ascii="Arial" w:eastAsia="Calibri" w:hAnsi="Arial" w:cs="Arial"/>
        </w:rPr>
      </w:pPr>
    </w:p>
    <w:p w14:paraId="4315B20E" w14:textId="5CB473FE" w:rsidR="00176186" w:rsidRPr="00176186" w:rsidRDefault="00176186" w:rsidP="00176186">
      <w:pPr>
        <w:spacing w:after="160" w:line="256" w:lineRule="auto"/>
        <w:rPr>
          <w:rFonts w:ascii="Arial" w:eastAsia="Calibri" w:hAnsi="Arial" w:cs="Arial"/>
          <w:b/>
        </w:rPr>
      </w:pPr>
      <w:r>
        <w:rPr>
          <w:rFonts w:ascii="Arial" w:eastAsia="Calibri" w:hAnsi="Arial" w:cs="Arial"/>
          <w:b/>
        </w:rPr>
        <w:t>Question 3)</w:t>
      </w:r>
      <w:r>
        <w:rPr>
          <w:rFonts w:ascii="Arial" w:eastAsia="Calibri" w:hAnsi="Arial" w:cs="Arial"/>
          <w:b/>
        </w:rPr>
        <w:tab/>
      </w:r>
      <w:r w:rsidRPr="00176186">
        <w:rPr>
          <w:rFonts w:ascii="Arial" w:eastAsia="Calibri" w:hAnsi="Arial" w:cs="Arial"/>
          <w:b/>
        </w:rPr>
        <w:t>Do you support introducing a RACH-less CHO capability for NTN R18 UEs?</w:t>
      </w:r>
    </w:p>
    <w:tbl>
      <w:tblPr>
        <w:tblStyle w:val="TableGrid1"/>
        <w:tblW w:w="0" w:type="auto"/>
        <w:tblInd w:w="0" w:type="dxa"/>
        <w:tblLook w:val="04A0" w:firstRow="1" w:lastRow="0" w:firstColumn="1" w:lastColumn="0" w:noHBand="0" w:noVBand="1"/>
      </w:tblPr>
      <w:tblGrid>
        <w:gridCol w:w="3005"/>
        <w:gridCol w:w="3005"/>
        <w:gridCol w:w="3006"/>
      </w:tblGrid>
      <w:tr w:rsidR="00176186" w:rsidRPr="00176186" w14:paraId="42C83DFB" w14:textId="77777777" w:rsidTr="00176186">
        <w:tc>
          <w:tcPr>
            <w:tcW w:w="3005" w:type="dxa"/>
            <w:tcBorders>
              <w:top w:val="single" w:sz="4" w:space="0" w:color="auto"/>
              <w:left w:val="single" w:sz="4" w:space="0" w:color="auto"/>
              <w:bottom w:val="single" w:sz="4" w:space="0" w:color="auto"/>
              <w:right w:val="single" w:sz="4" w:space="0" w:color="auto"/>
            </w:tcBorders>
            <w:hideMark/>
          </w:tcPr>
          <w:p w14:paraId="325CA671" w14:textId="77777777" w:rsidR="00176186" w:rsidRPr="00176186" w:rsidRDefault="00176186" w:rsidP="00176186">
            <w:pPr>
              <w:spacing w:after="0"/>
              <w:rPr>
                <w:rFonts w:ascii="Arial" w:eastAsia="Calibri" w:hAnsi="Arial" w:cs="Arial"/>
                <w:b/>
              </w:rPr>
            </w:pPr>
            <w:r w:rsidRPr="00176186">
              <w:rPr>
                <w:rFonts w:ascii="Arial" w:eastAsia="Calibri" w:hAnsi="Arial" w:cs="Arial"/>
                <w:b/>
              </w:rPr>
              <w:t>Company</w:t>
            </w:r>
          </w:p>
        </w:tc>
        <w:tc>
          <w:tcPr>
            <w:tcW w:w="3005" w:type="dxa"/>
            <w:tcBorders>
              <w:top w:val="single" w:sz="4" w:space="0" w:color="auto"/>
              <w:left w:val="single" w:sz="4" w:space="0" w:color="auto"/>
              <w:bottom w:val="single" w:sz="4" w:space="0" w:color="auto"/>
              <w:right w:val="single" w:sz="4" w:space="0" w:color="auto"/>
            </w:tcBorders>
            <w:hideMark/>
          </w:tcPr>
          <w:p w14:paraId="276A1159" w14:textId="77777777" w:rsidR="00176186" w:rsidRPr="00176186" w:rsidRDefault="00176186" w:rsidP="00176186">
            <w:pPr>
              <w:spacing w:after="0"/>
              <w:rPr>
                <w:rFonts w:ascii="Arial" w:eastAsia="Calibri" w:hAnsi="Arial" w:cs="Arial"/>
                <w:b/>
              </w:rPr>
            </w:pPr>
            <w:r w:rsidRPr="00176186">
              <w:rPr>
                <w:rFonts w:ascii="Arial" w:eastAsia="Calibri" w:hAnsi="Arial" w:cs="Arial"/>
                <w:b/>
              </w:rPr>
              <w:t>Support/Do not support</w:t>
            </w:r>
          </w:p>
        </w:tc>
        <w:tc>
          <w:tcPr>
            <w:tcW w:w="3006" w:type="dxa"/>
            <w:tcBorders>
              <w:top w:val="single" w:sz="4" w:space="0" w:color="auto"/>
              <w:left w:val="single" w:sz="4" w:space="0" w:color="auto"/>
              <w:bottom w:val="single" w:sz="4" w:space="0" w:color="auto"/>
              <w:right w:val="single" w:sz="4" w:space="0" w:color="auto"/>
            </w:tcBorders>
            <w:hideMark/>
          </w:tcPr>
          <w:p w14:paraId="2B284412" w14:textId="77777777" w:rsidR="00176186" w:rsidRPr="00176186" w:rsidRDefault="00176186" w:rsidP="00176186">
            <w:pPr>
              <w:spacing w:after="0"/>
              <w:rPr>
                <w:rFonts w:ascii="Arial" w:eastAsia="Calibri" w:hAnsi="Arial" w:cs="Arial"/>
                <w:b/>
              </w:rPr>
            </w:pPr>
            <w:r w:rsidRPr="00176186">
              <w:rPr>
                <w:rFonts w:ascii="Arial" w:eastAsia="Calibri" w:hAnsi="Arial" w:cs="Arial"/>
                <w:b/>
              </w:rPr>
              <w:t>Comment</w:t>
            </w:r>
          </w:p>
        </w:tc>
      </w:tr>
      <w:tr w:rsidR="00176186" w:rsidRPr="00176186" w14:paraId="383CF915" w14:textId="77777777" w:rsidTr="00176186">
        <w:tc>
          <w:tcPr>
            <w:tcW w:w="3005" w:type="dxa"/>
            <w:tcBorders>
              <w:top w:val="single" w:sz="4" w:space="0" w:color="auto"/>
              <w:left w:val="single" w:sz="4" w:space="0" w:color="auto"/>
              <w:bottom w:val="single" w:sz="4" w:space="0" w:color="auto"/>
              <w:right w:val="single" w:sz="4" w:space="0" w:color="auto"/>
            </w:tcBorders>
          </w:tcPr>
          <w:p w14:paraId="16FE9F0D" w14:textId="6C7C06F4" w:rsidR="00176186" w:rsidRPr="00176186" w:rsidRDefault="001A3C3B" w:rsidP="00176186">
            <w:pPr>
              <w:spacing w:after="0"/>
              <w:rPr>
                <w:rFonts w:ascii="Arial" w:eastAsia="Calibri" w:hAnsi="Arial" w:cs="Arial"/>
              </w:rPr>
            </w:pPr>
            <w:r>
              <w:rPr>
                <w:rFonts w:ascii="Arial" w:eastAsia="Calibri" w:hAnsi="Arial" w:cs="Arial"/>
              </w:rPr>
              <w:t>Ericsson</w:t>
            </w:r>
          </w:p>
        </w:tc>
        <w:tc>
          <w:tcPr>
            <w:tcW w:w="3005" w:type="dxa"/>
            <w:tcBorders>
              <w:top w:val="single" w:sz="4" w:space="0" w:color="auto"/>
              <w:left w:val="single" w:sz="4" w:space="0" w:color="auto"/>
              <w:bottom w:val="single" w:sz="4" w:space="0" w:color="auto"/>
              <w:right w:val="single" w:sz="4" w:space="0" w:color="auto"/>
            </w:tcBorders>
          </w:tcPr>
          <w:p w14:paraId="41287988" w14:textId="481D9AC2" w:rsidR="00176186" w:rsidRPr="00176186" w:rsidRDefault="001A3C3B" w:rsidP="00176186">
            <w:pPr>
              <w:spacing w:after="0"/>
              <w:rPr>
                <w:rFonts w:ascii="Arial" w:eastAsia="Calibri" w:hAnsi="Arial" w:cs="Arial"/>
              </w:rPr>
            </w:pPr>
            <w:r>
              <w:rPr>
                <w:rFonts w:ascii="Arial" w:eastAsia="Calibri" w:hAnsi="Arial" w:cs="Arial"/>
              </w:rPr>
              <w:t>Support (per-Band capability)</w:t>
            </w:r>
          </w:p>
        </w:tc>
        <w:tc>
          <w:tcPr>
            <w:tcW w:w="3006" w:type="dxa"/>
            <w:tcBorders>
              <w:top w:val="single" w:sz="4" w:space="0" w:color="auto"/>
              <w:left w:val="single" w:sz="4" w:space="0" w:color="auto"/>
              <w:bottom w:val="single" w:sz="4" w:space="0" w:color="auto"/>
              <w:right w:val="single" w:sz="4" w:space="0" w:color="auto"/>
            </w:tcBorders>
          </w:tcPr>
          <w:p w14:paraId="48CB3F02" w14:textId="47023AB7" w:rsidR="00176186" w:rsidRPr="00176186" w:rsidRDefault="001A3C3B" w:rsidP="00176186">
            <w:pPr>
              <w:spacing w:after="0"/>
              <w:rPr>
                <w:rFonts w:ascii="Arial" w:eastAsia="Calibri" w:hAnsi="Arial" w:cs="Arial"/>
              </w:rPr>
            </w:pPr>
            <w:r>
              <w:rPr>
                <w:rFonts w:ascii="Arial" w:eastAsia="Calibri" w:hAnsi="Arial" w:cs="Arial"/>
              </w:rPr>
              <w:t xml:space="preserve">This has to be the case. Otherwise, a UE which reports the RACH-less HO capability would need mandatorily to </w:t>
            </w:r>
            <w:proofErr w:type="gramStart"/>
            <w:r>
              <w:rPr>
                <w:rFonts w:ascii="Arial" w:eastAsia="Calibri" w:hAnsi="Arial" w:cs="Arial"/>
              </w:rPr>
              <w:t>implement also</w:t>
            </w:r>
            <w:proofErr w:type="gramEnd"/>
            <w:r>
              <w:rPr>
                <w:rFonts w:ascii="Arial" w:eastAsia="Calibri" w:hAnsi="Arial" w:cs="Arial"/>
              </w:rPr>
              <w:t xml:space="preserve"> CHO, which should not be the case. </w:t>
            </w:r>
          </w:p>
        </w:tc>
      </w:tr>
      <w:tr w:rsidR="00176186" w:rsidRPr="00176186" w14:paraId="79695FE5" w14:textId="77777777" w:rsidTr="00176186">
        <w:tc>
          <w:tcPr>
            <w:tcW w:w="3005" w:type="dxa"/>
            <w:tcBorders>
              <w:top w:val="single" w:sz="4" w:space="0" w:color="auto"/>
              <w:left w:val="single" w:sz="4" w:space="0" w:color="auto"/>
              <w:bottom w:val="single" w:sz="4" w:space="0" w:color="auto"/>
              <w:right w:val="single" w:sz="4" w:space="0" w:color="auto"/>
            </w:tcBorders>
          </w:tcPr>
          <w:p w14:paraId="162C6DCD" w14:textId="63C48A41" w:rsidR="00176186" w:rsidRPr="00176186" w:rsidRDefault="00E910DB" w:rsidP="00176186">
            <w:pPr>
              <w:spacing w:after="0"/>
              <w:rPr>
                <w:rFonts w:ascii="Arial" w:eastAsia="Calibri" w:hAnsi="Arial" w:cs="Arial"/>
              </w:rPr>
            </w:pPr>
            <w:r>
              <w:rPr>
                <w:rFonts w:ascii="Arial" w:eastAsia="Calibri" w:hAnsi="Arial" w:cs="Arial"/>
              </w:rPr>
              <w:t>Nokia</w:t>
            </w:r>
          </w:p>
        </w:tc>
        <w:tc>
          <w:tcPr>
            <w:tcW w:w="3005" w:type="dxa"/>
            <w:tcBorders>
              <w:top w:val="single" w:sz="4" w:space="0" w:color="auto"/>
              <w:left w:val="single" w:sz="4" w:space="0" w:color="auto"/>
              <w:bottom w:val="single" w:sz="4" w:space="0" w:color="auto"/>
              <w:right w:val="single" w:sz="4" w:space="0" w:color="auto"/>
            </w:tcBorders>
          </w:tcPr>
          <w:p w14:paraId="417D1CC7" w14:textId="4A3FAEC9" w:rsidR="00176186" w:rsidRPr="00176186" w:rsidRDefault="00E910DB" w:rsidP="00176186">
            <w:pPr>
              <w:spacing w:after="0"/>
              <w:rPr>
                <w:rFonts w:ascii="Arial" w:eastAsia="Calibri" w:hAnsi="Arial" w:cs="Arial"/>
              </w:rPr>
            </w:pPr>
            <w:r>
              <w:rPr>
                <w:rFonts w:ascii="Arial" w:eastAsia="Calibri" w:hAnsi="Arial" w:cs="Arial"/>
              </w:rPr>
              <w:t xml:space="preserve">Maybe support (see comment </w:t>
            </w:r>
            <w:r w:rsidR="00DA7A55">
              <w:rPr>
                <w:rFonts w:ascii="Arial" w:eastAsia="Calibri" w:hAnsi="Arial" w:cs="Arial"/>
              </w:rPr>
              <w:t>by using existing capabilities</w:t>
            </w:r>
            <w:r>
              <w:rPr>
                <w:rFonts w:ascii="Arial" w:eastAsia="Calibri" w:hAnsi="Arial" w:cs="Arial"/>
              </w:rPr>
              <w:t>)</w:t>
            </w:r>
          </w:p>
        </w:tc>
        <w:tc>
          <w:tcPr>
            <w:tcW w:w="3006" w:type="dxa"/>
            <w:tcBorders>
              <w:top w:val="single" w:sz="4" w:space="0" w:color="auto"/>
              <w:left w:val="single" w:sz="4" w:space="0" w:color="auto"/>
              <w:bottom w:val="single" w:sz="4" w:space="0" w:color="auto"/>
              <w:right w:val="single" w:sz="4" w:space="0" w:color="auto"/>
            </w:tcBorders>
          </w:tcPr>
          <w:p w14:paraId="77C5C6D2" w14:textId="0D4EDBE0" w:rsidR="00176186" w:rsidRPr="00176186" w:rsidRDefault="00E910DB" w:rsidP="00176186">
            <w:pPr>
              <w:spacing w:after="0"/>
              <w:rPr>
                <w:rFonts w:ascii="Arial" w:eastAsia="Calibri" w:hAnsi="Arial" w:cs="Arial"/>
              </w:rPr>
            </w:pPr>
            <w:r w:rsidRPr="00E910DB">
              <w:rPr>
                <w:rFonts w:ascii="Arial" w:eastAsia="Calibri" w:hAnsi="Arial" w:cs="Arial"/>
              </w:rPr>
              <w:t>Alternatively, as RACH-less has a separate per band capability, CHO in NTN has its own capability, maybe signalling these two can also imply the support of RACH-less CHO?</w:t>
            </w:r>
          </w:p>
        </w:tc>
      </w:tr>
      <w:tr w:rsidR="00176186" w:rsidRPr="00176186" w14:paraId="30A65F31" w14:textId="77777777" w:rsidTr="00176186">
        <w:tc>
          <w:tcPr>
            <w:tcW w:w="3005" w:type="dxa"/>
            <w:tcBorders>
              <w:top w:val="single" w:sz="4" w:space="0" w:color="auto"/>
              <w:left w:val="single" w:sz="4" w:space="0" w:color="auto"/>
              <w:bottom w:val="single" w:sz="4" w:space="0" w:color="auto"/>
              <w:right w:val="single" w:sz="4" w:space="0" w:color="auto"/>
            </w:tcBorders>
          </w:tcPr>
          <w:p w14:paraId="5A90CCE6" w14:textId="77777777" w:rsidR="00176186" w:rsidRPr="00176186" w:rsidRDefault="00176186" w:rsidP="00176186">
            <w:pPr>
              <w:spacing w:after="0"/>
              <w:rPr>
                <w:rFonts w:ascii="Arial" w:eastAsia="Calibri" w:hAnsi="Arial" w:cs="Arial"/>
              </w:rPr>
            </w:pPr>
          </w:p>
        </w:tc>
        <w:tc>
          <w:tcPr>
            <w:tcW w:w="3005" w:type="dxa"/>
            <w:tcBorders>
              <w:top w:val="single" w:sz="4" w:space="0" w:color="auto"/>
              <w:left w:val="single" w:sz="4" w:space="0" w:color="auto"/>
              <w:bottom w:val="single" w:sz="4" w:space="0" w:color="auto"/>
              <w:right w:val="single" w:sz="4" w:space="0" w:color="auto"/>
            </w:tcBorders>
          </w:tcPr>
          <w:p w14:paraId="00118560" w14:textId="77777777" w:rsidR="00176186" w:rsidRPr="00176186" w:rsidRDefault="00176186" w:rsidP="00176186">
            <w:pPr>
              <w:spacing w:after="0"/>
              <w:rPr>
                <w:rFonts w:ascii="Arial" w:eastAsia="Calibri" w:hAnsi="Arial" w:cs="Arial"/>
              </w:rPr>
            </w:pPr>
          </w:p>
        </w:tc>
        <w:tc>
          <w:tcPr>
            <w:tcW w:w="3006" w:type="dxa"/>
            <w:tcBorders>
              <w:top w:val="single" w:sz="4" w:space="0" w:color="auto"/>
              <w:left w:val="single" w:sz="4" w:space="0" w:color="auto"/>
              <w:bottom w:val="single" w:sz="4" w:space="0" w:color="auto"/>
              <w:right w:val="single" w:sz="4" w:space="0" w:color="auto"/>
            </w:tcBorders>
          </w:tcPr>
          <w:p w14:paraId="3B3663FB" w14:textId="77777777" w:rsidR="00176186" w:rsidRPr="00176186" w:rsidRDefault="00176186" w:rsidP="00176186">
            <w:pPr>
              <w:spacing w:after="0"/>
              <w:rPr>
                <w:rFonts w:ascii="Arial" w:eastAsia="Calibri" w:hAnsi="Arial" w:cs="Arial"/>
              </w:rPr>
            </w:pPr>
          </w:p>
        </w:tc>
      </w:tr>
      <w:tr w:rsidR="00176186" w:rsidRPr="00176186" w14:paraId="5A15DD4F" w14:textId="77777777" w:rsidTr="00176186">
        <w:tc>
          <w:tcPr>
            <w:tcW w:w="3005" w:type="dxa"/>
            <w:tcBorders>
              <w:top w:val="single" w:sz="4" w:space="0" w:color="auto"/>
              <w:left w:val="single" w:sz="4" w:space="0" w:color="auto"/>
              <w:bottom w:val="single" w:sz="4" w:space="0" w:color="auto"/>
              <w:right w:val="single" w:sz="4" w:space="0" w:color="auto"/>
            </w:tcBorders>
          </w:tcPr>
          <w:p w14:paraId="799E9518" w14:textId="77777777" w:rsidR="00176186" w:rsidRPr="00176186" w:rsidRDefault="00176186" w:rsidP="00176186">
            <w:pPr>
              <w:spacing w:after="0"/>
              <w:rPr>
                <w:rFonts w:ascii="Arial" w:eastAsia="Calibri" w:hAnsi="Arial" w:cs="Arial"/>
              </w:rPr>
            </w:pPr>
          </w:p>
        </w:tc>
        <w:tc>
          <w:tcPr>
            <w:tcW w:w="3005" w:type="dxa"/>
            <w:tcBorders>
              <w:top w:val="single" w:sz="4" w:space="0" w:color="auto"/>
              <w:left w:val="single" w:sz="4" w:space="0" w:color="auto"/>
              <w:bottom w:val="single" w:sz="4" w:space="0" w:color="auto"/>
              <w:right w:val="single" w:sz="4" w:space="0" w:color="auto"/>
            </w:tcBorders>
          </w:tcPr>
          <w:p w14:paraId="53CA9FB2" w14:textId="77777777" w:rsidR="00176186" w:rsidRPr="00176186" w:rsidRDefault="00176186" w:rsidP="00176186">
            <w:pPr>
              <w:spacing w:after="0"/>
              <w:rPr>
                <w:rFonts w:ascii="Arial" w:eastAsia="Calibri" w:hAnsi="Arial" w:cs="Arial"/>
              </w:rPr>
            </w:pPr>
          </w:p>
        </w:tc>
        <w:tc>
          <w:tcPr>
            <w:tcW w:w="3006" w:type="dxa"/>
            <w:tcBorders>
              <w:top w:val="single" w:sz="4" w:space="0" w:color="auto"/>
              <w:left w:val="single" w:sz="4" w:space="0" w:color="auto"/>
              <w:bottom w:val="single" w:sz="4" w:space="0" w:color="auto"/>
              <w:right w:val="single" w:sz="4" w:space="0" w:color="auto"/>
            </w:tcBorders>
          </w:tcPr>
          <w:p w14:paraId="1F5D51BF" w14:textId="77777777" w:rsidR="00176186" w:rsidRPr="00176186" w:rsidRDefault="00176186" w:rsidP="00176186">
            <w:pPr>
              <w:spacing w:after="0"/>
              <w:rPr>
                <w:rFonts w:ascii="Arial" w:eastAsia="Calibri" w:hAnsi="Arial" w:cs="Arial"/>
              </w:rPr>
            </w:pPr>
          </w:p>
        </w:tc>
      </w:tr>
    </w:tbl>
    <w:p w14:paraId="13D80023" w14:textId="77777777" w:rsidR="00176186" w:rsidRPr="00176186" w:rsidRDefault="00176186" w:rsidP="00176186">
      <w:pPr>
        <w:spacing w:after="160" w:line="256" w:lineRule="auto"/>
        <w:rPr>
          <w:rFonts w:ascii="Arial" w:eastAsia="Calibri" w:hAnsi="Arial" w:cs="Arial"/>
        </w:rPr>
      </w:pPr>
    </w:p>
    <w:p w14:paraId="6089E96C" w14:textId="77777777" w:rsidR="00176186" w:rsidRPr="00176186" w:rsidRDefault="00176186" w:rsidP="00176186">
      <w:pPr>
        <w:spacing w:after="160" w:line="256" w:lineRule="auto"/>
        <w:rPr>
          <w:rFonts w:ascii="Arial" w:eastAsia="Calibri" w:hAnsi="Arial" w:cs="Arial"/>
        </w:rPr>
      </w:pPr>
      <w:r w:rsidRPr="00176186">
        <w:rPr>
          <w:rFonts w:ascii="Arial" w:eastAsia="Calibri" w:hAnsi="Arial" w:cs="Arial"/>
        </w:rPr>
        <w:t>And finally, companies are invited to share any comments related to RACH-less HO capabilities not covered by the discussion above:</w:t>
      </w:r>
    </w:p>
    <w:tbl>
      <w:tblPr>
        <w:tblStyle w:val="TableGrid1"/>
        <w:tblW w:w="9067" w:type="dxa"/>
        <w:tblInd w:w="0" w:type="dxa"/>
        <w:tblLook w:val="04A0" w:firstRow="1" w:lastRow="0" w:firstColumn="1" w:lastColumn="0" w:noHBand="0" w:noVBand="1"/>
      </w:tblPr>
      <w:tblGrid>
        <w:gridCol w:w="3005"/>
        <w:gridCol w:w="6062"/>
      </w:tblGrid>
      <w:tr w:rsidR="00176186" w:rsidRPr="00176186" w14:paraId="669796D5" w14:textId="77777777" w:rsidTr="00176186">
        <w:tc>
          <w:tcPr>
            <w:tcW w:w="3005" w:type="dxa"/>
            <w:tcBorders>
              <w:top w:val="single" w:sz="4" w:space="0" w:color="auto"/>
              <w:left w:val="single" w:sz="4" w:space="0" w:color="auto"/>
              <w:bottom w:val="single" w:sz="4" w:space="0" w:color="auto"/>
              <w:right w:val="single" w:sz="4" w:space="0" w:color="auto"/>
            </w:tcBorders>
            <w:hideMark/>
          </w:tcPr>
          <w:p w14:paraId="25CCC29B" w14:textId="77777777" w:rsidR="00176186" w:rsidRPr="00176186" w:rsidRDefault="00176186" w:rsidP="00176186">
            <w:pPr>
              <w:spacing w:after="0"/>
              <w:rPr>
                <w:rFonts w:ascii="Arial" w:eastAsia="Calibri" w:hAnsi="Arial" w:cs="Arial"/>
                <w:b/>
              </w:rPr>
            </w:pPr>
            <w:r w:rsidRPr="00176186">
              <w:rPr>
                <w:rFonts w:ascii="Arial" w:eastAsia="Calibri" w:hAnsi="Arial" w:cs="Arial"/>
                <w:b/>
              </w:rPr>
              <w:t>Company</w:t>
            </w:r>
          </w:p>
        </w:tc>
        <w:tc>
          <w:tcPr>
            <w:tcW w:w="6062" w:type="dxa"/>
            <w:tcBorders>
              <w:top w:val="single" w:sz="4" w:space="0" w:color="auto"/>
              <w:left w:val="single" w:sz="4" w:space="0" w:color="auto"/>
              <w:bottom w:val="single" w:sz="4" w:space="0" w:color="auto"/>
              <w:right w:val="single" w:sz="4" w:space="0" w:color="auto"/>
            </w:tcBorders>
            <w:hideMark/>
          </w:tcPr>
          <w:p w14:paraId="3B527D24" w14:textId="77777777" w:rsidR="00176186" w:rsidRPr="00176186" w:rsidRDefault="00176186" w:rsidP="00176186">
            <w:pPr>
              <w:spacing w:after="0"/>
              <w:rPr>
                <w:rFonts w:ascii="Arial" w:eastAsia="Calibri" w:hAnsi="Arial" w:cs="Arial"/>
                <w:b/>
              </w:rPr>
            </w:pPr>
            <w:r w:rsidRPr="00176186">
              <w:rPr>
                <w:rFonts w:ascii="Arial" w:eastAsia="Calibri" w:hAnsi="Arial" w:cs="Arial"/>
                <w:b/>
              </w:rPr>
              <w:t>Any other issue</w:t>
            </w:r>
          </w:p>
        </w:tc>
      </w:tr>
      <w:tr w:rsidR="00176186" w:rsidRPr="00176186" w14:paraId="4D0CACF5" w14:textId="77777777" w:rsidTr="00176186">
        <w:tc>
          <w:tcPr>
            <w:tcW w:w="3005" w:type="dxa"/>
            <w:tcBorders>
              <w:top w:val="single" w:sz="4" w:space="0" w:color="auto"/>
              <w:left w:val="single" w:sz="4" w:space="0" w:color="auto"/>
              <w:bottom w:val="single" w:sz="4" w:space="0" w:color="auto"/>
              <w:right w:val="single" w:sz="4" w:space="0" w:color="auto"/>
            </w:tcBorders>
          </w:tcPr>
          <w:p w14:paraId="60825187" w14:textId="03EC203F" w:rsidR="00176186" w:rsidRPr="00176186" w:rsidRDefault="001A3C3B" w:rsidP="00176186">
            <w:pPr>
              <w:spacing w:after="0"/>
              <w:rPr>
                <w:rFonts w:ascii="Arial" w:eastAsia="Calibri" w:hAnsi="Arial" w:cs="Arial"/>
              </w:rPr>
            </w:pPr>
            <w:r>
              <w:rPr>
                <w:rFonts w:ascii="Arial" w:eastAsia="Calibri" w:hAnsi="Arial" w:cs="Arial"/>
              </w:rPr>
              <w:t>Ericsson</w:t>
            </w:r>
          </w:p>
        </w:tc>
        <w:tc>
          <w:tcPr>
            <w:tcW w:w="6062" w:type="dxa"/>
            <w:tcBorders>
              <w:top w:val="single" w:sz="4" w:space="0" w:color="auto"/>
              <w:left w:val="single" w:sz="4" w:space="0" w:color="auto"/>
              <w:bottom w:val="single" w:sz="4" w:space="0" w:color="auto"/>
              <w:right w:val="single" w:sz="4" w:space="0" w:color="auto"/>
            </w:tcBorders>
          </w:tcPr>
          <w:p w14:paraId="027E9452" w14:textId="63556A3F" w:rsidR="00176186" w:rsidRPr="00176186" w:rsidRDefault="001A3C3B" w:rsidP="00176186">
            <w:pPr>
              <w:spacing w:after="0"/>
              <w:rPr>
                <w:rFonts w:ascii="Arial" w:eastAsia="Calibri" w:hAnsi="Arial" w:cs="Arial"/>
              </w:rPr>
            </w:pPr>
            <w:r>
              <w:rPr>
                <w:rFonts w:ascii="Arial" w:eastAsia="Calibri" w:hAnsi="Arial" w:cs="Arial"/>
              </w:rPr>
              <w:t xml:space="preserve">Not really an issue, but maybe good to clarify that the understanding of such capabilities (for whatever option we will agree) are not </w:t>
            </w:r>
            <w:proofErr w:type="spellStart"/>
            <w:r>
              <w:rPr>
                <w:rFonts w:ascii="Arial" w:eastAsia="Calibri" w:hAnsi="Arial" w:cs="Arial"/>
              </w:rPr>
              <w:t>expenciting</w:t>
            </w:r>
            <w:proofErr w:type="spellEnd"/>
            <w:r>
              <w:rPr>
                <w:rFonts w:ascii="Arial" w:eastAsia="Calibri" w:hAnsi="Arial" w:cs="Arial"/>
              </w:rPr>
              <w:t xml:space="preserve"> to have any FDD/TDD and FR1/FR2 differentiation.</w:t>
            </w:r>
          </w:p>
        </w:tc>
      </w:tr>
      <w:tr w:rsidR="00176186" w:rsidRPr="00176186" w14:paraId="4F1FB35A" w14:textId="77777777" w:rsidTr="00176186">
        <w:tc>
          <w:tcPr>
            <w:tcW w:w="3005" w:type="dxa"/>
            <w:tcBorders>
              <w:top w:val="single" w:sz="4" w:space="0" w:color="auto"/>
              <w:left w:val="single" w:sz="4" w:space="0" w:color="auto"/>
              <w:bottom w:val="single" w:sz="4" w:space="0" w:color="auto"/>
              <w:right w:val="single" w:sz="4" w:space="0" w:color="auto"/>
            </w:tcBorders>
          </w:tcPr>
          <w:p w14:paraId="7A54226C" w14:textId="77777777" w:rsidR="00176186" w:rsidRPr="00176186" w:rsidRDefault="00176186" w:rsidP="00176186">
            <w:pPr>
              <w:spacing w:after="0"/>
              <w:rPr>
                <w:rFonts w:ascii="Arial" w:eastAsia="Calibri" w:hAnsi="Arial" w:cs="Arial"/>
              </w:rPr>
            </w:pPr>
          </w:p>
        </w:tc>
        <w:tc>
          <w:tcPr>
            <w:tcW w:w="6062" w:type="dxa"/>
            <w:tcBorders>
              <w:top w:val="single" w:sz="4" w:space="0" w:color="auto"/>
              <w:left w:val="single" w:sz="4" w:space="0" w:color="auto"/>
              <w:bottom w:val="single" w:sz="4" w:space="0" w:color="auto"/>
              <w:right w:val="single" w:sz="4" w:space="0" w:color="auto"/>
            </w:tcBorders>
          </w:tcPr>
          <w:p w14:paraId="08B97DE7" w14:textId="77777777" w:rsidR="00176186" w:rsidRPr="00176186" w:rsidRDefault="00176186" w:rsidP="00176186">
            <w:pPr>
              <w:spacing w:after="0"/>
              <w:rPr>
                <w:rFonts w:ascii="Arial" w:eastAsia="Calibri" w:hAnsi="Arial" w:cs="Arial"/>
              </w:rPr>
            </w:pPr>
          </w:p>
        </w:tc>
      </w:tr>
      <w:tr w:rsidR="00176186" w:rsidRPr="00176186" w14:paraId="52A45483" w14:textId="77777777" w:rsidTr="00176186">
        <w:tc>
          <w:tcPr>
            <w:tcW w:w="3005" w:type="dxa"/>
            <w:tcBorders>
              <w:top w:val="single" w:sz="4" w:space="0" w:color="auto"/>
              <w:left w:val="single" w:sz="4" w:space="0" w:color="auto"/>
              <w:bottom w:val="single" w:sz="4" w:space="0" w:color="auto"/>
              <w:right w:val="single" w:sz="4" w:space="0" w:color="auto"/>
            </w:tcBorders>
          </w:tcPr>
          <w:p w14:paraId="0E305286" w14:textId="77777777" w:rsidR="00176186" w:rsidRPr="00176186" w:rsidRDefault="00176186" w:rsidP="00176186">
            <w:pPr>
              <w:spacing w:after="0"/>
              <w:rPr>
                <w:rFonts w:ascii="Arial" w:eastAsia="Calibri" w:hAnsi="Arial" w:cs="Arial"/>
              </w:rPr>
            </w:pPr>
          </w:p>
        </w:tc>
        <w:tc>
          <w:tcPr>
            <w:tcW w:w="6062" w:type="dxa"/>
            <w:tcBorders>
              <w:top w:val="single" w:sz="4" w:space="0" w:color="auto"/>
              <w:left w:val="single" w:sz="4" w:space="0" w:color="auto"/>
              <w:bottom w:val="single" w:sz="4" w:space="0" w:color="auto"/>
              <w:right w:val="single" w:sz="4" w:space="0" w:color="auto"/>
            </w:tcBorders>
          </w:tcPr>
          <w:p w14:paraId="6EDA9573" w14:textId="77777777" w:rsidR="00176186" w:rsidRPr="00176186" w:rsidRDefault="00176186" w:rsidP="00176186">
            <w:pPr>
              <w:spacing w:after="0"/>
              <w:rPr>
                <w:rFonts w:ascii="Arial" w:eastAsia="Calibri" w:hAnsi="Arial" w:cs="Arial"/>
              </w:rPr>
            </w:pPr>
          </w:p>
        </w:tc>
      </w:tr>
      <w:tr w:rsidR="00176186" w:rsidRPr="00176186" w14:paraId="2AC5915F" w14:textId="77777777" w:rsidTr="00176186">
        <w:tc>
          <w:tcPr>
            <w:tcW w:w="3005" w:type="dxa"/>
            <w:tcBorders>
              <w:top w:val="single" w:sz="4" w:space="0" w:color="auto"/>
              <w:left w:val="single" w:sz="4" w:space="0" w:color="auto"/>
              <w:bottom w:val="single" w:sz="4" w:space="0" w:color="auto"/>
              <w:right w:val="single" w:sz="4" w:space="0" w:color="auto"/>
            </w:tcBorders>
          </w:tcPr>
          <w:p w14:paraId="054B099F" w14:textId="77777777" w:rsidR="00176186" w:rsidRPr="00176186" w:rsidRDefault="00176186" w:rsidP="00176186">
            <w:pPr>
              <w:spacing w:after="0"/>
              <w:rPr>
                <w:rFonts w:ascii="Arial" w:eastAsia="Calibri" w:hAnsi="Arial" w:cs="Arial"/>
              </w:rPr>
            </w:pPr>
          </w:p>
        </w:tc>
        <w:tc>
          <w:tcPr>
            <w:tcW w:w="6062" w:type="dxa"/>
            <w:tcBorders>
              <w:top w:val="single" w:sz="4" w:space="0" w:color="auto"/>
              <w:left w:val="single" w:sz="4" w:space="0" w:color="auto"/>
              <w:bottom w:val="single" w:sz="4" w:space="0" w:color="auto"/>
              <w:right w:val="single" w:sz="4" w:space="0" w:color="auto"/>
            </w:tcBorders>
          </w:tcPr>
          <w:p w14:paraId="2ABCDF0C" w14:textId="77777777" w:rsidR="00176186" w:rsidRPr="00176186" w:rsidRDefault="00176186" w:rsidP="00176186">
            <w:pPr>
              <w:spacing w:after="0"/>
              <w:rPr>
                <w:rFonts w:ascii="Arial" w:eastAsia="Calibri" w:hAnsi="Arial" w:cs="Arial"/>
              </w:rPr>
            </w:pPr>
          </w:p>
        </w:tc>
      </w:tr>
    </w:tbl>
    <w:p w14:paraId="56889955" w14:textId="3F67EC1C" w:rsidR="00191D42" w:rsidRPr="00176186" w:rsidRDefault="00191D42" w:rsidP="00191D42">
      <w:pPr>
        <w:rPr>
          <w:rFonts w:ascii="Arial" w:hAnsi="Arial" w:cs="Arial"/>
          <w:lang w:eastAsia="zh-CN"/>
        </w:rPr>
      </w:pPr>
    </w:p>
    <w:p w14:paraId="12C06579" w14:textId="31FEEE9D" w:rsidR="00C25DDF" w:rsidRPr="0047535C" w:rsidRDefault="00D14B1F" w:rsidP="00A047D1">
      <w:pPr>
        <w:pStyle w:val="Heading1"/>
      </w:pPr>
      <w:r w:rsidRPr="0047535C">
        <w:t>Other c</w:t>
      </w:r>
      <w:r w:rsidR="00534435" w:rsidRPr="0047535C">
        <w:t xml:space="preserve">orrections to </w:t>
      </w:r>
      <w:r w:rsidRPr="0047535C">
        <w:t>RACH-less HO</w:t>
      </w:r>
    </w:p>
    <w:p w14:paraId="2D16D157" w14:textId="7FFB5584" w:rsidR="0044123C" w:rsidRDefault="00283C76" w:rsidP="00E404AA">
      <w:pPr>
        <w:pStyle w:val="Heading2"/>
      </w:pPr>
      <w:r w:rsidRPr="0047535C">
        <w:t>CG RACH-less</w:t>
      </w:r>
      <w:r w:rsidR="00B7286A">
        <w:t xml:space="preserve"> handover</w:t>
      </w:r>
      <w:r w:rsidR="0044123C" w:rsidRPr="0047535C">
        <w:t xml:space="preserve"> </w:t>
      </w:r>
    </w:p>
    <w:p w14:paraId="1A9DD1CC" w14:textId="458D5430" w:rsidR="00E404AA" w:rsidRPr="0047535C" w:rsidRDefault="00FD108E" w:rsidP="0044123C">
      <w:pPr>
        <w:pStyle w:val="Heading3"/>
      </w:pPr>
      <w:r>
        <w:t>CG-SDT p</w:t>
      </w:r>
      <w:r w:rsidR="00D009A7" w:rsidRPr="0047535C">
        <w:t>arameter applicability</w:t>
      </w:r>
      <w:r>
        <w:t xml:space="preserve"> to RACH-less HO</w:t>
      </w:r>
    </w:p>
    <w:p w14:paraId="45609227" w14:textId="1140C742" w:rsidR="00C06FCF" w:rsidRPr="0047535C" w:rsidRDefault="00EF0405" w:rsidP="003C0270">
      <w:pPr>
        <w:jc w:val="both"/>
        <w:rPr>
          <w:rFonts w:ascii="Arial" w:hAnsi="Arial" w:cs="Arial"/>
        </w:rPr>
      </w:pPr>
      <w:hyperlink r:id="rId22" w:history="1">
        <w:r w:rsidR="00621984" w:rsidRPr="0047535C">
          <w:rPr>
            <w:rStyle w:val="Hyperlink"/>
            <w:rFonts w:ascii="Arial" w:hAnsi="Arial" w:cs="Arial"/>
          </w:rPr>
          <w:t>R2-2400249</w:t>
        </w:r>
      </w:hyperlink>
      <w:r w:rsidR="000A2B21" w:rsidRPr="0047535C">
        <w:rPr>
          <w:rFonts w:ascii="Arial" w:hAnsi="Arial" w:cs="Arial"/>
        </w:rPr>
        <w:t xml:space="preserve"> discuss</w:t>
      </w:r>
      <w:r w:rsidR="003C0270" w:rsidRPr="0047535C">
        <w:rPr>
          <w:rFonts w:ascii="Arial" w:hAnsi="Arial" w:cs="Arial"/>
        </w:rPr>
        <w:t>es</w:t>
      </w:r>
      <w:r w:rsidR="000A2B21" w:rsidRPr="0047535C">
        <w:rPr>
          <w:rFonts w:ascii="Arial" w:hAnsi="Arial" w:cs="Arial"/>
        </w:rPr>
        <w:t xml:space="preserve"> </w:t>
      </w:r>
      <w:r w:rsidR="003F6CDF" w:rsidRPr="0047535C">
        <w:rPr>
          <w:rFonts w:ascii="Arial" w:hAnsi="Arial" w:cs="Arial"/>
        </w:rPr>
        <w:t xml:space="preserve">the applicability of CG-SDT </w:t>
      </w:r>
      <w:r w:rsidR="003C0270" w:rsidRPr="0047535C">
        <w:rPr>
          <w:rFonts w:ascii="Arial" w:hAnsi="Arial" w:cs="Arial"/>
        </w:rPr>
        <w:t xml:space="preserve">parameters </w:t>
      </w:r>
      <w:r w:rsidR="00A95F33" w:rsidRPr="0047535C">
        <w:rPr>
          <w:rFonts w:ascii="Arial" w:hAnsi="Arial" w:cs="Arial"/>
        </w:rPr>
        <w:t xml:space="preserve">to </w:t>
      </w:r>
      <w:r w:rsidR="000A2B21" w:rsidRPr="0047535C">
        <w:rPr>
          <w:rFonts w:ascii="Arial" w:hAnsi="Arial" w:cs="Arial"/>
        </w:rPr>
        <w:t>RACH-less HO</w:t>
      </w:r>
      <w:r w:rsidR="003C0270" w:rsidRPr="0047535C">
        <w:rPr>
          <w:rFonts w:ascii="Arial" w:hAnsi="Arial" w:cs="Arial"/>
        </w:rPr>
        <w:t xml:space="preserve">, </w:t>
      </w:r>
      <w:r w:rsidR="00A95F33" w:rsidRPr="0047535C">
        <w:rPr>
          <w:rFonts w:ascii="Arial" w:hAnsi="Arial" w:cs="Arial"/>
        </w:rPr>
        <w:t>noting</w:t>
      </w:r>
      <w:r w:rsidR="005F1B63" w:rsidRPr="0047535C">
        <w:rPr>
          <w:rFonts w:ascii="Arial" w:hAnsi="Arial" w:cs="Arial"/>
        </w:rPr>
        <w:t xml:space="preserve"> that some L1 </w:t>
      </w:r>
      <w:r w:rsidR="005F1B63" w:rsidRPr="00EB0762">
        <w:rPr>
          <w:rFonts w:ascii="Arial" w:hAnsi="Arial" w:cs="Arial"/>
        </w:rPr>
        <w:t xml:space="preserve">parameters are directly copied-pasted from CG-SDT config </w:t>
      </w:r>
      <w:r w:rsidR="00FB325E" w:rsidRPr="00EB0762">
        <w:rPr>
          <w:rFonts w:ascii="Arial" w:hAnsi="Arial" w:cs="Arial"/>
        </w:rPr>
        <w:t xml:space="preserve">(agreed as baseline) </w:t>
      </w:r>
      <w:r w:rsidR="005F1B63" w:rsidRPr="00EB0762">
        <w:rPr>
          <w:rFonts w:ascii="Arial" w:hAnsi="Arial" w:cs="Arial"/>
        </w:rPr>
        <w:t>to CG RACH-less HO config.</w:t>
      </w:r>
      <w:r w:rsidR="00FB325E" w:rsidRPr="00EB0762">
        <w:rPr>
          <w:rFonts w:ascii="Arial" w:hAnsi="Arial" w:cs="Arial"/>
        </w:rPr>
        <w:t xml:space="preserve"> </w:t>
      </w:r>
      <w:r w:rsidR="00843E46" w:rsidRPr="00EB0762">
        <w:rPr>
          <w:rFonts w:ascii="Arial" w:hAnsi="Arial" w:cs="Arial"/>
        </w:rPr>
        <w:t>[</w:t>
      </w:r>
      <w:hyperlink r:id="rId23" w:history="1">
        <w:r w:rsidR="00843E46" w:rsidRPr="00EB0762">
          <w:rPr>
            <w:rStyle w:val="Hyperlink"/>
            <w:rFonts w:ascii="Arial" w:hAnsi="Arial" w:cs="Arial"/>
          </w:rPr>
          <w:t>R2-2400249</w:t>
        </w:r>
      </w:hyperlink>
      <w:r w:rsidR="00843E46" w:rsidRPr="00EB0762">
        <w:rPr>
          <w:rFonts w:ascii="Arial" w:hAnsi="Arial" w:cs="Arial"/>
        </w:rPr>
        <w:t xml:space="preserve">] </w:t>
      </w:r>
      <w:r w:rsidR="00610B00" w:rsidRPr="00EB0762">
        <w:rPr>
          <w:rFonts w:ascii="Arial" w:hAnsi="Arial" w:cs="Arial"/>
        </w:rPr>
        <w:t>mentions</w:t>
      </w:r>
      <w:r w:rsidR="00843E46" w:rsidRPr="00EB0762">
        <w:rPr>
          <w:rFonts w:ascii="Arial" w:hAnsi="Arial" w:cs="Arial"/>
        </w:rPr>
        <w:t xml:space="preserve"> </w:t>
      </w:r>
      <w:r w:rsidR="002F4582" w:rsidRPr="00EB0762">
        <w:rPr>
          <w:rFonts w:ascii="Arial" w:hAnsi="Arial" w:cs="Arial"/>
        </w:rPr>
        <w:t xml:space="preserve">RAN1 has never concluded </w:t>
      </w:r>
      <w:r w:rsidR="004E1676" w:rsidRPr="00EB0762">
        <w:rPr>
          <w:rFonts w:ascii="Arial" w:hAnsi="Arial" w:cs="Arial"/>
        </w:rPr>
        <w:t xml:space="preserve">on </w:t>
      </w:r>
      <w:r w:rsidR="002F4582" w:rsidRPr="00EB0762">
        <w:rPr>
          <w:rFonts w:ascii="Arial" w:hAnsi="Arial" w:cs="Arial"/>
        </w:rPr>
        <w:t>the necessary L1 parameters for CG RACH-less HO</w:t>
      </w:r>
      <w:r w:rsidR="00C83D0A" w:rsidRPr="00EB0762">
        <w:rPr>
          <w:rFonts w:ascii="Arial" w:hAnsi="Arial" w:cs="Arial"/>
        </w:rPr>
        <w:t>,</w:t>
      </w:r>
      <w:r w:rsidR="002F4582" w:rsidRPr="00EB0762">
        <w:rPr>
          <w:rFonts w:ascii="Arial" w:hAnsi="Arial" w:cs="Arial"/>
        </w:rPr>
        <w:t xml:space="preserve"> </w:t>
      </w:r>
      <w:r w:rsidR="00843E46" w:rsidRPr="00EB0762">
        <w:rPr>
          <w:rFonts w:ascii="Arial" w:hAnsi="Arial" w:cs="Arial"/>
        </w:rPr>
        <w:t xml:space="preserve">so </w:t>
      </w:r>
      <w:r w:rsidR="002F4582" w:rsidRPr="00EB0762">
        <w:rPr>
          <w:rFonts w:ascii="Arial" w:hAnsi="Arial" w:cs="Arial"/>
        </w:rPr>
        <w:t>the correctness</w:t>
      </w:r>
      <w:r w:rsidR="002F4582" w:rsidRPr="0047535C">
        <w:rPr>
          <w:rFonts w:ascii="Arial" w:hAnsi="Arial" w:cs="Arial"/>
        </w:rPr>
        <w:t xml:space="preserve"> of the L1 parameters</w:t>
      </w:r>
      <w:r w:rsidR="00FB33BF">
        <w:rPr>
          <w:rFonts w:ascii="Arial" w:hAnsi="Arial" w:cs="Arial"/>
        </w:rPr>
        <w:t xml:space="preserve"> currently</w:t>
      </w:r>
      <w:r w:rsidR="002F4582" w:rsidRPr="0047535C">
        <w:rPr>
          <w:rFonts w:ascii="Arial" w:hAnsi="Arial" w:cs="Arial"/>
        </w:rPr>
        <w:t xml:space="preserve"> specified for CG RACH-less HO </w:t>
      </w:r>
      <w:r w:rsidR="00FB325E" w:rsidRPr="0047535C">
        <w:rPr>
          <w:rFonts w:ascii="Arial" w:hAnsi="Arial" w:cs="Arial"/>
        </w:rPr>
        <w:t xml:space="preserve">was </w:t>
      </w:r>
      <w:r w:rsidR="002F4582" w:rsidRPr="0047535C">
        <w:rPr>
          <w:rFonts w:ascii="Arial" w:hAnsi="Arial" w:cs="Arial"/>
        </w:rPr>
        <w:t>never justified</w:t>
      </w:r>
      <w:r w:rsidR="009402B2" w:rsidRPr="0047535C">
        <w:rPr>
          <w:rFonts w:ascii="Arial" w:hAnsi="Arial" w:cs="Arial"/>
        </w:rPr>
        <w:t>.</w:t>
      </w:r>
      <w:r w:rsidR="003C0270" w:rsidRPr="0047535C">
        <w:rPr>
          <w:rFonts w:ascii="Arial" w:hAnsi="Arial" w:cs="Arial"/>
        </w:rPr>
        <w:t xml:space="preserve"> </w:t>
      </w:r>
    </w:p>
    <w:p w14:paraId="0493F1E8" w14:textId="3BD010B9" w:rsidR="009402B2" w:rsidRPr="0047535C" w:rsidRDefault="003C0270" w:rsidP="003C0270">
      <w:pPr>
        <w:jc w:val="both"/>
        <w:rPr>
          <w:rFonts w:ascii="Arial" w:hAnsi="Arial" w:cs="Arial"/>
        </w:rPr>
      </w:pPr>
      <w:r w:rsidRPr="0047535C">
        <w:rPr>
          <w:rFonts w:ascii="Arial" w:hAnsi="Arial" w:cs="Arial"/>
          <w:lang w:val="en-US"/>
        </w:rPr>
        <w:t>The following parameters</w:t>
      </w:r>
      <w:r w:rsidR="00C36FE6" w:rsidRPr="0047535C">
        <w:rPr>
          <w:rFonts w:ascii="Arial" w:hAnsi="Arial" w:cs="Arial"/>
          <w:lang w:val="en-US"/>
        </w:rPr>
        <w:t xml:space="preserve"> from</w:t>
      </w:r>
      <w:r w:rsidRPr="0047535C">
        <w:rPr>
          <w:rFonts w:ascii="Arial" w:hAnsi="Arial" w:cs="Arial"/>
          <w:lang w:val="en-US"/>
        </w:rPr>
        <w:t xml:space="preserve"> </w:t>
      </w:r>
      <w:r w:rsidR="00423145" w:rsidRPr="0047535C">
        <w:rPr>
          <w:rFonts w:ascii="Arial" w:hAnsi="Arial" w:cs="Arial"/>
          <w:i/>
          <w:iCs/>
          <w:lang w:val="en-US"/>
        </w:rPr>
        <w:t>CG-</w:t>
      </w:r>
      <w:r w:rsidR="00D74DD7">
        <w:rPr>
          <w:rFonts w:ascii="Arial" w:hAnsi="Arial" w:cs="Arial"/>
          <w:i/>
          <w:iCs/>
          <w:lang w:val="en-US"/>
        </w:rPr>
        <w:t>RRC</w:t>
      </w:r>
      <w:r w:rsidR="00423145" w:rsidRPr="0047535C">
        <w:rPr>
          <w:rFonts w:ascii="Arial" w:hAnsi="Arial" w:cs="Arial"/>
          <w:i/>
          <w:iCs/>
          <w:lang w:val="en-US"/>
        </w:rPr>
        <w:t>-RACH-</w:t>
      </w:r>
      <w:proofErr w:type="spellStart"/>
      <w:r w:rsidR="00423145" w:rsidRPr="0047535C">
        <w:rPr>
          <w:rFonts w:ascii="Arial" w:hAnsi="Arial" w:cs="Arial"/>
          <w:i/>
          <w:iCs/>
          <w:lang w:val="en-US"/>
        </w:rPr>
        <w:t>LessConfiguration</w:t>
      </w:r>
      <w:proofErr w:type="spellEnd"/>
      <w:r w:rsidR="00A95F33" w:rsidRPr="0047535C">
        <w:rPr>
          <w:rFonts w:ascii="Arial" w:hAnsi="Arial" w:cs="Arial"/>
          <w:lang w:val="en-US"/>
        </w:rPr>
        <w:t xml:space="preserve"> </w:t>
      </w:r>
      <w:r w:rsidRPr="0047535C">
        <w:rPr>
          <w:rFonts w:ascii="Arial" w:hAnsi="Arial" w:cs="Arial"/>
          <w:lang w:val="en-US"/>
        </w:rPr>
        <w:t>are mentioned:</w:t>
      </w:r>
    </w:p>
    <w:p w14:paraId="10133DEF" w14:textId="475AF7F8" w:rsidR="00283C76" w:rsidRPr="0047535C" w:rsidRDefault="00A72D23" w:rsidP="00D87A33">
      <w:pPr>
        <w:pStyle w:val="ListParagraph"/>
        <w:numPr>
          <w:ilvl w:val="0"/>
          <w:numId w:val="17"/>
        </w:numPr>
        <w:rPr>
          <w:rFonts w:ascii="Arial" w:hAnsi="Arial" w:cs="Arial"/>
          <w:sz w:val="20"/>
          <w:szCs w:val="20"/>
        </w:rPr>
      </w:pPr>
      <w:proofErr w:type="spellStart"/>
      <w:r>
        <w:rPr>
          <w:rFonts w:ascii="Arial" w:hAnsi="Arial" w:cs="Arial"/>
          <w:b/>
          <w:bCs/>
          <w:i/>
          <w:iCs/>
          <w:sz w:val="20"/>
          <w:szCs w:val="20"/>
        </w:rPr>
        <w:t>rrc</w:t>
      </w:r>
      <w:proofErr w:type="spellEnd"/>
      <w:r w:rsidR="00283C76" w:rsidRPr="00947291">
        <w:rPr>
          <w:rFonts w:ascii="Arial" w:hAnsi="Arial" w:cs="Arial"/>
          <w:b/>
          <w:bCs/>
          <w:i/>
          <w:iCs/>
          <w:sz w:val="20"/>
          <w:szCs w:val="20"/>
        </w:rPr>
        <w:t>-</w:t>
      </w:r>
      <w:proofErr w:type="spellStart"/>
      <w:r w:rsidR="00283C76" w:rsidRPr="00947291">
        <w:rPr>
          <w:rFonts w:ascii="Arial" w:hAnsi="Arial" w:cs="Arial"/>
          <w:b/>
          <w:bCs/>
          <w:i/>
          <w:iCs/>
          <w:sz w:val="20"/>
          <w:szCs w:val="20"/>
        </w:rPr>
        <w:t>NrofDMRS</w:t>
      </w:r>
      <w:proofErr w:type="spellEnd"/>
      <w:r w:rsidR="00283C76" w:rsidRPr="00947291">
        <w:rPr>
          <w:rFonts w:ascii="Arial" w:hAnsi="Arial" w:cs="Arial"/>
          <w:b/>
          <w:bCs/>
          <w:i/>
          <w:iCs/>
          <w:sz w:val="20"/>
          <w:szCs w:val="20"/>
        </w:rPr>
        <w:t>-Sequences</w:t>
      </w:r>
      <w:r w:rsidR="00017F5E" w:rsidRPr="0047535C">
        <w:rPr>
          <w:rFonts w:ascii="Arial" w:hAnsi="Arial" w:cs="Arial"/>
          <w:sz w:val="20"/>
          <w:szCs w:val="20"/>
        </w:rPr>
        <w:t xml:space="preserve"> and</w:t>
      </w:r>
      <w:r w:rsidR="000D4B99" w:rsidRPr="0047535C">
        <w:rPr>
          <w:rFonts w:ascii="Arial" w:hAnsi="Arial" w:cs="Arial"/>
          <w:sz w:val="20"/>
          <w:szCs w:val="20"/>
        </w:rPr>
        <w:t xml:space="preserve"> </w:t>
      </w:r>
      <w:proofErr w:type="spellStart"/>
      <w:r>
        <w:rPr>
          <w:rFonts w:ascii="Arial" w:hAnsi="Arial" w:cs="Arial"/>
          <w:b/>
          <w:bCs/>
          <w:i/>
          <w:iCs/>
          <w:sz w:val="20"/>
          <w:szCs w:val="20"/>
        </w:rPr>
        <w:t>rrc</w:t>
      </w:r>
      <w:proofErr w:type="spellEnd"/>
      <w:r w:rsidR="00283C76" w:rsidRPr="00947291">
        <w:rPr>
          <w:rFonts w:ascii="Arial" w:hAnsi="Arial" w:cs="Arial"/>
          <w:b/>
          <w:bCs/>
          <w:i/>
          <w:iCs/>
          <w:sz w:val="20"/>
          <w:szCs w:val="20"/>
        </w:rPr>
        <w:t>-DMRS-Port</w:t>
      </w:r>
      <w:r w:rsidR="00017F5E" w:rsidRPr="0047535C">
        <w:rPr>
          <w:rFonts w:ascii="Arial" w:hAnsi="Arial" w:cs="Arial"/>
          <w:sz w:val="20"/>
          <w:szCs w:val="20"/>
        </w:rPr>
        <w:t xml:space="preserve"> which were copied directly from CG-SDT without RAN1 confirmation</w:t>
      </w:r>
      <w:r w:rsidR="00654920" w:rsidRPr="0047535C">
        <w:rPr>
          <w:rFonts w:ascii="Arial" w:hAnsi="Arial" w:cs="Arial"/>
          <w:sz w:val="20"/>
          <w:szCs w:val="20"/>
        </w:rPr>
        <w:t xml:space="preserve"> on applicability to RACH-less </w:t>
      </w:r>
      <w:proofErr w:type="gramStart"/>
      <w:r w:rsidR="00654920" w:rsidRPr="0047535C">
        <w:rPr>
          <w:rFonts w:ascii="Arial" w:hAnsi="Arial" w:cs="Arial"/>
          <w:sz w:val="20"/>
          <w:szCs w:val="20"/>
        </w:rPr>
        <w:t>HO</w:t>
      </w:r>
      <w:r w:rsidR="00017F5E" w:rsidRPr="0047535C">
        <w:rPr>
          <w:rFonts w:ascii="Arial" w:hAnsi="Arial" w:cs="Arial"/>
          <w:sz w:val="20"/>
          <w:szCs w:val="20"/>
        </w:rPr>
        <w:t>;</w:t>
      </w:r>
      <w:proofErr w:type="gramEnd"/>
    </w:p>
    <w:p w14:paraId="22F6AE27" w14:textId="730A0C6C" w:rsidR="00283C76" w:rsidRPr="0047535C" w:rsidRDefault="00A72D23" w:rsidP="00AD729E">
      <w:pPr>
        <w:pStyle w:val="ListParagraph"/>
        <w:numPr>
          <w:ilvl w:val="0"/>
          <w:numId w:val="17"/>
        </w:numPr>
        <w:rPr>
          <w:rFonts w:ascii="Arial" w:hAnsi="Arial" w:cs="Arial"/>
          <w:sz w:val="20"/>
          <w:szCs w:val="20"/>
        </w:rPr>
      </w:pPr>
      <w:proofErr w:type="spellStart"/>
      <w:r>
        <w:rPr>
          <w:rFonts w:ascii="Arial" w:hAnsi="Arial" w:cs="Arial"/>
          <w:b/>
          <w:bCs/>
          <w:i/>
          <w:iCs/>
          <w:sz w:val="20"/>
          <w:szCs w:val="20"/>
        </w:rPr>
        <w:lastRenderedPageBreak/>
        <w:t>rrc</w:t>
      </w:r>
      <w:proofErr w:type="spellEnd"/>
      <w:r w:rsidR="00283C76" w:rsidRPr="00947291">
        <w:rPr>
          <w:rFonts w:ascii="Arial" w:hAnsi="Arial" w:cs="Arial"/>
          <w:b/>
          <w:bCs/>
          <w:i/>
          <w:iCs/>
          <w:sz w:val="20"/>
          <w:szCs w:val="20"/>
        </w:rPr>
        <w:t>-SSB-</w:t>
      </w:r>
      <w:proofErr w:type="spellStart"/>
      <w:r w:rsidR="00283C76" w:rsidRPr="00947291">
        <w:rPr>
          <w:rFonts w:ascii="Arial" w:hAnsi="Arial" w:cs="Arial"/>
          <w:b/>
          <w:bCs/>
          <w:i/>
          <w:iCs/>
          <w:sz w:val="20"/>
          <w:szCs w:val="20"/>
        </w:rPr>
        <w:t>PerCG</w:t>
      </w:r>
      <w:proofErr w:type="spellEnd"/>
      <w:r w:rsidR="00283C76" w:rsidRPr="00947291">
        <w:rPr>
          <w:rFonts w:ascii="Arial" w:hAnsi="Arial" w:cs="Arial"/>
          <w:b/>
          <w:bCs/>
          <w:i/>
          <w:iCs/>
          <w:sz w:val="20"/>
          <w:szCs w:val="20"/>
        </w:rPr>
        <w:t>-PUSCH</w:t>
      </w:r>
      <w:r w:rsidR="00283C76" w:rsidRPr="0047535C">
        <w:rPr>
          <w:rFonts w:ascii="Arial" w:hAnsi="Arial" w:cs="Arial"/>
          <w:b/>
          <w:bCs/>
          <w:sz w:val="20"/>
          <w:szCs w:val="20"/>
        </w:rPr>
        <w:t xml:space="preserve">, </w:t>
      </w:r>
      <w:proofErr w:type="spellStart"/>
      <w:r>
        <w:rPr>
          <w:rFonts w:ascii="Arial" w:hAnsi="Arial" w:cs="Arial"/>
          <w:b/>
          <w:bCs/>
          <w:i/>
          <w:iCs/>
          <w:sz w:val="20"/>
          <w:szCs w:val="20"/>
        </w:rPr>
        <w:t>rrc</w:t>
      </w:r>
      <w:proofErr w:type="spellEnd"/>
      <w:r w:rsidR="00283C76" w:rsidRPr="00947291">
        <w:rPr>
          <w:rFonts w:ascii="Arial" w:hAnsi="Arial" w:cs="Arial"/>
          <w:b/>
          <w:bCs/>
          <w:i/>
          <w:iCs/>
          <w:sz w:val="20"/>
          <w:szCs w:val="20"/>
        </w:rPr>
        <w:t>-SSB-Subset</w:t>
      </w:r>
      <w:r w:rsidR="00283C76" w:rsidRPr="0047535C">
        <w:rPr>
          <w:rFonts w:ascii="Arial" w:hAnsi="Arial" w:cs="Arial"/>
          <w:b/>
          <w:bCs/>
          <w:sz w:val="20"/>
          <w:szCs w:val="20"/>
        </w:rPr>
        <w:t xml:space="preserve"> </w:t>
      </w:r>
      <w:r w:rsidR="00283C76" w:rsidRPr="0047535C">
        <w:rPr>
          <w:rFonts w:ascii="Arial" w:hAnsi="Arial" w:cs="Arial"/>
          <w:sz w:val="20"/>
          <w:szCs w:val="20"/>
        </w:rPr>
        <w:t xml:space="preserve">and </w:t>
      </w:r>
      <w:r w:rsidR="002657F6">
        <w:rPr>
          <w:rFonts w:ascii="Arial" w:hAnsi="Arial" w:cs="Arial"/>
          <w:b/>
          <w:bCs/>
          <w:i/>
          <w:iCs/>
          <w:sz w:val="20"/>
          <w:szCs w:val="20"/>
        </w:rPr>
        <w:t>cg-RRC</w:t>
      </w:r>
      <w:r w:rsidR="00283C76" w:rsidRPr="00947291">
        <w:rPr>
          <w:rFonts w:ascii="Arial" w:hAnsi="Arial" w:cs="Arial"/>
          <w:b/>
          <w:bCs/>
          <w:i/>
          <w:iCs/>
          <w:sz w:val="20"/>
          <w:szCs w:val="20"/>
        </w:rPr>
        <w:t>-RSRP-</w:t>
      </w:r>
      <w:proofErr w:type="spellStart"/>
      <w:r w:rsidR="00283C76" w:rsidRPr="00947291">
        <w:rPr>
          <w:rFonts w:ascii="Arial" w:hAnsi="Arial" w:cs="Arial"/>
          <w:b/>
          <w:bCs/>
          <w:i/>
          <w:iCs/>
          <w:sz w:val="20"/>
          <w:szCs w:val="20"/>
        </w:rPr>
        <w:t>ThresholdSSB</w:t>
      </w:r>
      <w:proofErr w:type="spellEnd"/>
      <w:r w:rsidR="00F37EE1" w:rsidRPr="0047535C">
        <w:rPr>
          <w:rFonts w:ascii="Arial" w:hAnsi="Arial" w:cs="Arial"/>
          <w:sz w:val="20"/>
          <w:szCs w:val="20"/>
        </w:rPr>
        <w:t>,</w:t>
      </w:r>
      <w:r w:rsidR="00B67279" w:rsidRPr="0047535C">
        <w:rPr>
          <w:rFonts w:ascii="Arial" w:hAnsi="Arial" w:cs="Arial"/>
          <w:sz w:val="20"/>
          <w:szCs w:val="20"/>
        </w:rPr>
        <w:t xml:space="preserve"> which</w:t>
      </w:r>
      <w:r w:rsidR="00F37EE1" w:rsidRPr="0047535C">
        <w:rPr>
          <w:rFonts w:ascii="Arial" w:hAnsi="Arial" w:cs="Arial"/>
          <w:sz w:val="20"/>
          <w:szCs w:val="20"/>
        </w:rPr>
        <w:t xml:space="preserve"> </w:t>
      </w:r>
      <w:r w:rsidR="0079198A" w:rsidRPr="0047535C">
        <w:rPr>
          <w:rFonts w:ascii="Arial" w:hAnsi="Arial" w:cs="Arial"/>
          <w:sz w:val="20"/>
          <w:szCs w:val="20"/>
        </w:rPr>
        <w:t>could need</w:t>
      </w:r>
      <w:r w:rsidR="00B67279" w:rsidRPr="0047535C">
        <w:rPr>
          <w:rFonts w:ascii="Arial" w:hAnsi="Arial" w:cs="Arial"/>
          <w:sz w:val="20"/>
          <w:szCs w:val="20"/>
        </w:rPr>
        <w:t xml:space="preserve"> RAN1 confirmation on whether the </w:t>
      </w:r>
      <w:r w:rsidR="00F37EE1" w:rsidRPr="0047535C">
        <w:rPr>
          <w:rFonts w:ascii="Arial" w:hAnsi="Arial" w:cs="Arial"/>
          <w:sz w:val="20"/>
          <w:szCs w:val="20"/>
        </w:rPr>
        <w:t>value range</w:t>
      </w:r>
      <w:r w:rsidR="00FF3371">
        <w:rPr>
          <w:rFonts w:ascii="Arial" w:hAnsi="Arial" w:cs="Arial"/>
          <w:sz w:val="20"/>
          <w:szCs w:val="20"/>
        </w:rPr>
        <w:t xml:space="preserve"> from CG-SDT </w:t>
      </w:r>
      <w:r w:rsidR="00F37EE1" w:rsidRPr="0047535C">
        <w:rPr>
          <w:rFonts w:ascii="Arial" w:hAnsi="Arial" w:cs="Arial"/>
          <w:sz w:val="20"/>
          <w:szCs w:val="20"/>
        </w:rPr>
        <w:t>is suitable</w:t>
      </w:r>
      <w:r w:rsidR="00F71634" w:rsidRPr="0047535C">
        <w:rPr>
          <w:rFonts w:ascii="Arial" w:hAnsi="Arial" w:cs="Arial"/>
          <w:sz w:val="20"/>
          <w:szCs w:val="20"/>
        </w:rPr>
        <w:t xml:space="preserve"> for CG-RACH-less HO</w:t>
      </w:r>
      <w:r w:rsidR="00174BB3" w:rsidRPr="0047535C">
        <w:rPr>
          <w:rFonts w:ascii="Arial" w:hAnsi="Arial" w:cs="Arial"/>
          <w:sz w:val="20"/>
          <w:szCs w:val="20"/>
        </w:rPr>
        <w:t xml:space="preserve">, </w:t>
      </w:r>
      <w:r w:rsidR="000D4B99" w:rsidRPr="0047535C">
        <w:rPr>
          <w:rFonts w:ascii="Arial" w:hAnsi="Arial" w:cs="Arial"/>
          <w:sz w:val="20"/>
          <w:szCs w:val="20"/>
        </w:rPr>
        <w:t>parti</w:t>
      </w:r>
      <w:r w:rsidR="00017F5E" w:rsidRPr="0047535C">
        <w:rPr>
          <w:rFonts w:ascii="Arial" w:hAnsi="Arial" w:cs="Arial"/>
          <w:sz w:val="20"/>
          <w:szCs w:val="20"/>
        </w:rPr>
        <w:t xml:space="preserve">cularly for </w:t>
      </w:r>
      <w:r w:rsidR="000A2CBA">
        <w:rPr>
          <w:rFonts w:ascii="Arial" w:hAnsi="Arial" w:cs="Arial"/>
          <w:sz w:val="20"/>
          <w:szCs w:val="20"/>
        </w:rPr>
        <w:t xml:space="preserve">the </w:t>
      </w:r>
      <w:r w:rsidR="00017F5E" w:rsidRPr="0047535C">
        <w:rPr>
          <w:rFonts w:ascii="Arial" w:hAnsi="Arial" w:cs="Arial"/>
          <w:sz w:val="20"/>
          <w:szCs w:val="20"/>
        </w:rPr>
        <w:t>NR NTN</w:t>
      </w:r>
      <w:r w:rsidR="00F71634" w:rsidRPr="0047535C">
        <w:rPr>
          <w:rFonts w:ascii="Arial" w:hAnsi="Arial" w:cs="Arial"/>
          <w:sz w:val="20"/>
          <w:szCs w:val="20"/>
        </w:rPr>
        <w:t xml:space="preserve"> scen</w:t>
      </w:r>
      <w:r w:rsidR="00174BB3" w:rsidRPr="0047535C">
        <w:rPr>
          <w:rFonts w:ascii="Arial" w:hAnsi="Arial" w:cs="Arial"/>
          <w:sz w:val="20"/>
          <w:szCs w:val="20"/>
        </w:rPr>
        <w:t>a</w:t>
      </w:r>
      <w:r w:rsidR="00F71634" w:rsidRPr="0047535C">
        <w:rPr>
          <w:rFonts w:ascii="Arial" w:hAnsi="Arial" w:cs="Arial"/>
          <w:sz w:val="20"/>
          <w:szCs w:val="20"/>
        </w:rPr>
        <w:t>rio.</w:t>
      </w:r>
      <w:r w:rsidR="00017F5E" w:rsidRPr="0047535C">
        <w:rPr>
          <w:rFonts w:ascii="Arial" w:hAnsi="Arial" w:cs="Arial"/>
          <w:sz w:val="20"/>
          <w:szCs w:val="20"/>
        </w:rPr>
        <w:t xml:space="preserve"> </w:t>
      </w:r>
    </w:p>
    <w:p w14:paraId="23AFA5DC" w14:textId="7B91FA01" w:rsidR="00AC5D12" w:rsidRPr="0047535C" w:rsidRDefault="00A95F33" w:rsidP="00AC5D12">
      <w:pPr>
        <w:rPr>
          <w:rFonts w:ascii="Arial" w:hAnsi="Arial" w:cs="Arial"/>
        </w:rPr>
      </w:pPr>
      <w:r w:rsidRPr="0047535C">
        <w:rPr>
          <w:rFonts w:ascii="Arial" w:hAnsi="Arial" w:cs="Arial"/>
        </w:rPr>
        <w:t xml:space="preserve">As well as </w:t>
      </w:r>
      <w:r w:rsidR="00423145" w:rsidRPr="0047535C">
        <w:rPr>
          <w:rFonts w:ascii="Arial" w:hAnsi="Arial" w:cs="Arial"/>
        </w:rPr>
        <w:t>the following</w:t>
      </w:r>
      <w:r w:rsidR="00AC5D12" w:rsidRPr="0047535C">
        <w:rPr>
          <w:rFonts w:ascii="Arial" w:hAnsi="Arial" w:cs="Arial"/>
        </w:rPr>
        <w:t xml:space="preserve"> parameters from </w:t>
      </w:r>
      <w:proofErr w:type="spellStart"/>
      <w:r w:rsidR="00C36FE6" w:rsidRPr="0047535C">
        <w:rPr>
          <w:rFonts w:ascii="Arial" w:hAnsi="Arial" w:cs="Arial"/>
          <w:i/>
          <w:iCs/>
        </w:rPr>
        <w:t>rrc-ConfiguredUplinkGrant</w:t>
      </w:r>
      <w:proofErr w:type="spellEnd"/>
      <w:r w:rsidR="00987BBF" w:rsidRPr="0047535C">
        <w:rPr>
          <w:rFonts w:ascii="Arial" w:hAnsi="Arial" w:cs="Arial"/>
        </w:rPr>
        <w:t>:</w:t>
      </w:r>
    </w:p>
    <w:p w14:paraId="471F5F87" w14:textId="3D18C5A1" w:rsidR="00B2153B" w:rsidRPr="00B870C1" w:rsidRDefault="00B2153B" w:rsidP="00B2153B">
      <w:pPr>
        <w:pStyle w:val="ListParagraph"/>
        <w:numPr>
          <w:ilvl w:val="0"/>
          <w:numId w:val="17"/>
        </w:numPr>
        <w:rPr>
          <w:rFonts w:ascii="Arial" w:hAnsi="Arial" w:cs="Arial"/>
          <w:b/>
          <w:bCs/>
          <w:sz w:val="20"/>
          <w:szCs w:val="20"/>
        </w:rPr>
      </w:pPr>
      <w:proofErr w:type="spellStart"/>
      <w:r w:rsidRPr="00947291">
        <w:rPr>
          <w:rFonts w:ascii="Arial" w:hAnsi="Arial" w:cs="Arial"/>
          <w:b/>
          <w:bCs/>
          <w:i/>
          <w:iCs/>
          <w:sz w:val="20"/>
          <w:szCs w:val="20"/>
        </w:rPr>
        <w:t>antennaPort</w:t>
      </w:r>
      <w:proofErr w:type="spellEnd"/>
      <w:r w:rsidRPr="00947291">
        <w:rPr>
          <w:rFonts w:ascii="Arial" w:hAnsi="Arial" w:cs="Arial"/>
          <w:b/>
          <w:bCs/>
          <w:i/>
          <w:iCs/>
          <w:sz w:val="20"/>
          <w:szCs w:val="20"/>
        </w:rPr>
        <w:t xml:space="preserve">, </w:t>
      </w:r>
      <w:proofErr w:type="spellStart"/>
      <w:r w:rsidRPr="00947291">
        <w:rPr>
          <w:rFonts w:ascii="Arial" w:hAnsi="Arial" w:cs="Arial"/>
          <w:b/>
          <w:bCs/>
          <w:i/>
          <w:iCs/>
          <w:sz w:val="20"/>
          <w:szCs w:val="20"/>
        </w:rPr>
        <w:t>pathlossReferenceIndex</w:t>
      </w:r>
      <w:proofErr w:type="spellEnd"/>
      <w:r w:rsidRPr="00947291">
        <w:rPr>
          <w:rFonts w:ascii="Arial" w:hAnsi="Arial" w:cs="Arial"/>
          <w:b/>
          <w:bCs/>
          <w:i/>
          <w:iCs/>
          <w:sz w:val="20"/>
          <w:szCs w:val="20"/>
        </w:rPr>
        <w:t xml:space="preserve">, </w:t>
      </w:r>
      <w:proofErr w:type="spellStart"/>
      <w:r w:rsidRPr="00947291">
        <w:rPr>
          <w:rFonts w:ascii="Arial" w:hAnsi="Arial" w:cs="Arial"/>
          <w:b/>
          <w:bCs/>
          <w:i/>
          <w:iCs/>
          <w:sz w:val="20"/>
          <w:szCs w:val="20"/>
        </w:rPr>
        <w:t>phy-PriorityIndex</w:t>
      </w:r>
      <w:proofErr w:type="spellEnd"/>
      <w:r w:rsidRPr="00947291">
        <w:rPr>
          <w:rFonts w:ascii="Arial" w:hAnsi="Arial" w:cs="Arial"/>
          <w:b/>
          <w:bCs/>
          <w:i/>
          <w:iCs/>
          <w:sz w:val="20"/>
          <w:szCs w:val="20"/>
        </w:rPr>
        <w:t>,</w:t>
      </w:r>
      <w:r w:rsidR="009C5F8F">
        <w:rPr>
          <w:rFonts w:ascii="Arial" w:hAnsi="Arial" w:cs="Arial"/>
          <w:b/>
          <w:bCs/>
          <w:i/>
          <w:iCs/>
          <w:sz w:val="20"/>
          <w:szCs w:val="20"/>
        </w:rPr>
        <w:t xml:space="preserve"> </w:t>
      </w:r>
      <w:proofErr w:type="spellStart"/>
      <w:r w:rsidRPr="00947291">
        <w:rPr>
          <w:rFonts w:ascii="Arial" w:hAnsi="Arial" w:cs="Arial"/>
          <w:b/>
          <w:bCs/>
          <w:i/>
          <w:iCs/>
          <w:sz w:val="20"/>
          <w:szCs w:val="20"/>
        </w:rPr>
        <w:t>srs-ResourceIndicator</w:t>
      </w:r>
      <w:proofErr w:type="spellEnd"/>
      <w:r w:rsidRPr="00947291">
        <w:rPr>
          <w:rFonts w:ascii="Arial" w:hAnsi="Arial" w:cs="Arial"/>
          <w:b/>
          <w:bCs/>
          <w:i/>
          <w:iCs/>
          <w:sz w:val="20"/>
          <w:szCs w:val="20"/>
        </w:rPr>
        <w:t xml:space="preserve"> </w:t>
      </w:r>
      <w:r w:rsidRPr="00947291">
        <w:rPr>
          <w:rFonts w:ascii="Arial" w:hAnsi="Arial" w:cs="Arial"/>
          <w:i/>
          <w:iCs/>
          <w:sz w:val="20"/>
          <w:szCs w:val="20"/>
        </w:rPr>
        <w:t>and</w:t>
      </w:r>
      <w:r w:rsidRPr="00947291">
        <w:rPr>
          <w:rFonts w:ascii="Arial" w:hAnsi="Arial" w:cs="Arial"/>
          <w:b/>
          <w:bCs/>
          <w:i/>
          <w:iCs/>
          <w:sz w:val="20"/>
          <w:szCs w:val="20"/>
        </w:rPr>
        <w:t xml:space="preserve"> </w:t>
      </w:r>
      <w:proofErr w:type="spellStart"/>
      <w:r w:rsidRPr="00EB0762">
        <w:rPr>
          <w:rFonts w:ascii="Arial" w:hAnsi="Arial" w:cs="Arial"/>
          <w:b/>
          <w:bCs/>
          <w:i/>
          <w:iCs/>
          <w:sz w:val="20"/>
          <w:szCs w:val="20"/>
        </w:rPr>
        <w:t>precodingAndNumberOfLayers</w:t>
      </w:r>
      <w:proofErr w:type="spellEnd"/>
      <w:r w:rsidR="00B870C1" w:rsidRPr="00EB0762">
        <w:rPr>
          <w:rFonts w:ascii="Arial" w:hAnsi="Arial" w:cs="Arial"/>
          <w:b/>
          <w:bCs/>
          <w:sz w:val="20"/>
          <w:szCs w:val="20"/>
        </w:rPr>
        <w:t xml:space="preserve">: </w:t>
      </w:r>
      <w:r w:rsidRPr="00EB0762">
        <w:rPr>
          <w:rFonts w:ascii="Arial" w:hAnsi="Arial" w:cs="Arial"/>
          <w:sz w:val="20"/>
          <w:szCs w:val="20"/>
        </w:rPr>
        <w:t xml:space="preserve">These parameters were decided by RAN1 as </w:t>
      </w:r>
      <w:r w:rsidR="00AF3FCB" w:rsidRPr="00EB0762">
        <w:rPr>
          <w:rFonts w:ascii="Arial" w:hAnsi="Arial" w:cs="Arial"/>
          <w:sz w:val="20"/>
          <w:szCs w:val="20"/>
        </w:rPr>
        <w:t xml:space="preserve">not </w:t>
      </w:r>
      <w:r w:rsidRPr="00EB0762">
        <w:rPr>
          <w:rFonts w:ascii="Arial" w:hAnsi="Arial" w:cs="Arial"/>
          <w:sz w:val="20"/>
          <w:szCs w:val="20"/>
        </w:rPr>
        <w:t xml:space="preserve">applicable for CG-SDT, and thus there are restrictions intentionally specified in the field description to indicate their inapplicability once CG-SDT is configured. </w:t>
      </w:r>
      <w:r w:rsidR="008C6899" w:rsidRPr="00EB0762">
        <w:rPr>
          <w:rFonts w:ascii="Arial" w:hAnsi="Arial" w:cs="Arial"/>
          <w:sz w:val="20"/>
          <w:szCs w:val="20"/>
        </w:rPr>
        <w:t>[</w:t>
      </w:r>
      <w:hyperlink r:id="rId24" w:history="1">
        <w:r w:rsidR="008C6899" w:rsidRPr="00EB0762">
          <w:rPr>
            <w:rStyle w:val="Hyperlink"/>
            <w:rFonts w:ascii="Arial" w:hAnsi="Arial" w:cs="Arial"/>
            <w:sz w:val="20"/>
            <w:szCs w:val="20"/>
          </w:rPr>
          <w:t>R2-2400249</w:t>
        </w:r>
      </w:hyperlink>
      <w:r w:rsidR="008C6899" w:rsidRPr="00EB0762">
        <w:rPr>
          <w:rFonts w:ascii="Arial" w:hAnsi="Arial" w:cs="Arial"/>
          <w:sz w:val="20"/>
          <w:szCs w:val="20"/>
        </w:rPr>
        <w:t xml:space="preserve">] doubts whether RAN2 alone can </w:t>
      </w:r>
      <w:r w:rsidR="006F431C" w:rsidRPr="00EB0762">
        <w:rPr>
          <w:rFonts w:ascii="Arial" w:hAnsi="Arial" w:cs="Arial"/>
          <w:sz w:val="20"/>
          <w:szCs w:val="20"/>
        </w:rPr>
        <w:t xml:space="preserve">conclude </w:t>
      </w:r>
      <w:r w:rsidRPr="00EB0762">
        <w:rPr>
          <w:rFonts w:ascii="Arial" w:hAnsi="Arial" w:cs="Arial"/>
          <w:sz w:val="20"/>
          <w:szCs w:val="20"/>
        </w:rPr>
        <w:t xml:space="preserve">whether they are applicable to CG RACH-less HO in NTN </w:t>
      </w:r>
      <w:r w:rsidR="006F431C" w:rsidRPr="00EB0762">
        <w:rPr>
          <w:rFonts w:ascii="Arial" w:hAnsi="Arial" w:cs="Arial"/>
          <w:sz w:val="20"/>
          <w:szCs w:val="20"/>
        </w:rPr>
        <w:t>and</w:t>
      </w:r>
      <w:r w:rsidR="00AC29C0" w:rsidRPr="00EB0762">
        <w:rPr>
          <w:rFonts w:ascii="Arial" w:hAnsi="Arial" w:cs="Arial"/>
          <w:sz w:val="20"/>
          <w:szCs w:val="20"/>
        </w:rPr>
        <w:t xml:space="preserve"> we</w:t>
      </w:r>
      <w:r w:rsidR="006F431C" w:rsidRPr="00EB0762">
        <w:rPr>
          <w:rFonts w:ascii="Arial" w:hAnsi="Arial" w:cs="Arial"/>
          <w:sz w:val="20"/>
          <w:szCs w:val="20"/>
        </w:rPr>
        <w:t xml:space="preserve"> should check with RAN1</w:t>
      </w:r>
      <w:r w:rsidRPr="00EB0762">
        <w:rPr>
          <w:rFonts w:ascii="Arial" w:hAnsi="Arial" w:cs="Arial"/>
          <w:sz w:val="20"/>
          <w:szCs w:val="20"/>
        </w:rPr>
        <w:t xml:space="preserve"> on their applicability.</w:t>
      </w:r>
    </w:p>
    <w:p w14:paraId="1A1A1374" w14:textId="50F2E7A7" w:rsidR="00C95A36" w:rsidRPr="0047535C" w:rsidRDefault="00C95A36" w:rsidP="00423145">
      <w:pPr>
        <w:ind w:left="1440" w:hanging="1440"/>
        <w:rPr>
          <w:rFonts w:ascii="Arial" w:hAnsi="Arial" w:cs="Arial"/>
          <w:b/>
        </w:rPr>
      </w:pPr>
      <w:r w:rsidRPr="00E929EB">
        <w:rPr>
          <w:rFonts w:ascii="Arial" w:hAnsi="Arial" w:cs="Arial"/>
          <w:b/>
          <w:bCs/>
        </w:rPr>
        <w:t xml:space="preserve">Question </w:t>
      </w:r>
      <w:r w:rsidR="00A50767" w:rsidRPr="00E929EB">
        <w:rPr>
          <w:rFonts w:ascii="Arial" w:hAnsi="Arial" w:cs="Arial"/>
          <w:b/>
          <w:bCs/>
        </w:rPr>
        <w:t>4</w:t>
      </w:r>
      <w:r w:rsidR="007B3918" w:rsidRPr="00E929EB">
        <w:rPr>
          <w:rFonts w:ascii="Arial" w:hAnsi="Arial" w:cs="Arial"/>
          <w:b/>
          <w:bCs/>
        </w:rPr>
        <w:t>a</w:t>
      </w:r>
      <w:r w:rsidRPr="00E929EB">
        <w:rPr>
          <w:rFonts w:ascii="Arial" w:hAnsi="Arial" w:cs="Arial"/>
          <w:b/>
          <w:bCs/>
        </w:rPr>
        <w:t>)</w:t>
      </w:r>
      <w:r w:rsidRPr="00E929EB">
        <w:rPr>
          <w:rFonts w:ascii="Arial" w:hAnsi="Arial" w:cs="Arial"/>
          <w:b/>
          <w:bCs/>
        </w:rPr>
        <w:tab/>
      </w:r>
      <w:r w:rsidR="003F6CDF" w:rsidRPr="00E929EB">
        <w:rPr>
          <w:rFonts w:ascii="Arial" w:hAnsi="Arial" w:cs="Arial"/>
          <w:b/>
          <w:bCs/>
        </w:rPr>
        <w:t>Do you</w:t>
      </w:r>
      <w:r w:rsidR="003F6CDF" w:rsidRPr="0047535C">
        <w:rPr>
          <w:rFonts w:ascii="Arial" w:hAnsi="Arial" w:cs="Arial"/>
          <w:b/>
          <w:bCs/>
        </w:rPr>
        <w:t xml:space="preserve"> agree to send an LS to RAN1 to check</w:t>
      </w:r>
      <w:r w:rsidR="00A95F33" w:rsidRPr="0047535C">
        <w:rPr>
          <w:rFonts w:ascii="Arial" w:hAnsi="Arial" w:cs="Arial"/>
          <w:b/>
          <w:bCs/>
        </w:rPr>
        <w:t xml:space="preserve"> whether parameters used </w:t>
      </w:r>
      <w:r w:rsidR="00423145" w:rsidRPr="0047535C">
        <w:rPr>
          <w:rFonts w:ascii="Arial" w:hAnsi="Arial" w:cs="Arial"/>
          <w:b/>
          <w:bCs/>
        </w:rPr>
        <w:t>for CG</w:t>
      </w:r>
      <w:r w:rsidR="00A95F33" w:rsidRPr="0047535C">
        <w:rPr>
          <w:rFonts w:ascii="Arial" w:hAnsi="Arial" w:cs="Arial"/>
          <w:b/>
          <w:bCs/>
        </w:rPr>
        <w:t xml:space="preserve"> RACH-less HO</w:t>
      </w:r>
      <w:r w:rsidR="00423145" w:rsidRPr="0047535C">
        <w:rPr>
          <w:rFonts w:ascii="Arial" w:hAnsi="Arial" w:cs="Arial"/>
          <w:b/>
          <w:bCs/>
        </w:rPr>
        <w:t xml:space="preserve"> (e.g., within </w:t>
      </w:r>
      <w:r w:rsidR="00423145" w:rsidRPr="0047535C">
        <w:rPr>
          <w:rFonts w:ascii="Arial" w:hAnsi="Arial" w:cs="Arial"/>
          <w:b/>
          <w:bCs/>
          <w:i/>
          <w:iCs/>
          <w:lang w:val="en-US"/>
        </w:rPr>
        <w:t>CG-</w:t>
      </w:r>
      <w:r w:rsidR="008978B9">
        <w:rPr>
          <w:rFonts w:ascii="Arial" w:hAnsi="Arial" w:cs="Arial"/>
          <w:b/>
          <w:bCs/>
          <w:i/>
          <w:iCs/>
          <w:lang w:val="en-US"/>
        </w:rPr>
        <w:t>RRC</w:t>
      </w:r>
      <w:r w:rsidR="00423145" w:rsidRPr="0047535C">
        <w:rPr>
          <w:rFonts w:ascii="Arial" w:hAnsi="Arial" w:cs="Arial"/>
          <w:b/>
          <w:bCs/>
          <w:i/>
          <w:iCs/>
          <w:lang w:val="en-US"/>
        </w:rPr>
        <w:t>-RACH-</w:t>
      </w:r>
      <w:proofErr w:type="spellStart"/>
      <w:r w:rsidR="00423145" w:rsidRPr="0047535C">
        <w:rPr>
          <w:rFonts w:ascii="Arial" w:hAnsi="Arial" w:cs="Arial"/>
          <w:b/>
          <w:bCs/>
          <w:i/>
          <w:iCs/>
          <w:lang w:val="en-US"/>
        </w:rPr>
        <w:t>LessConfiguration</w:t>
      </w:r>
      <w:proofErr w:type="spellEnd"/>
      <w:r w:rsidR="00423145" w:rsidRPr="0047535C">
        <w:rPr>
          <w:rFonts w:ascii="Arial" w:hAnsi="Arial" w:cs="Arial"/>
          <w:b/>
          <w:bCs/>
          <w:lang w:val="en-US"/>
        </w:rPr>
        <w:t xml:space="preserve"> and/or </w:t>
      </w:r>
      <w:proofErr w:type="spellStart"/>
      <w:r w:rsidR="00423145" w:rsidRPr="0047535C">
        <w:rPr>
          <w:rFonts w:ascii="Arial" w:hAnsi="Arial" w:cs="Arial"/>
          <w:b/>
          <w:bCs/>
          <w:i/>
          <w:iCs/>
          <w:lang w:val="en-US"/>
        </w:rPr>
        <w:t>rrc-ConfiguredUplinkGrant</w:t>
      </w:r>
      <w:proofErr w:type="spellEnd"/>
      <w:r w:rsidR="00423145" w:rsidRPr="0047535C">
        <w:rPr>
          <w:rFonts w:ascii="Arial" w:hAnsi="Arial" w:cs="Arial"/>
          <w:b/>
          <w:bCs/>
          <w:lang w:val="en-US"/>
        </w:rPr>
        <w:t>) are correctly specified?</w:t>
      </w:r>
    </w:p>
    <w:tbl>
      <w:tblPr>
        <w:tblStyle w:val="TableGrid"/>
        <w:tblW w:w="9715" w:type="dxa"/>
        <w:tblLayout w:type="fixed"/>
        <w:tblLook w:val="04A0" w:firstRow="1" w:lastRow="0" w:firstColumn="1" w:lastColumn="0" w:noHBand="0" w:noVBand="1"/>
      </w:tblPr>
      <w:tblGrid>
        <w:gridCol w:w="1496"/>
        <w:gridCol w:w="1739"/>
        <w:gridCol w:w="6480"/>
      </w:tblGrid>
      <w:tr w:rsidR="00C95A36" w:rsidRPr="0047535C" w14:paraId="409260FE" w14:textId="77777777" w:rsidTr="00E5778C">
        <w:tc>
          <w:tcPr>
            <w:tcW w:w="1496" w:type="dxa"/>
            <w:shd w:val="clear" w:color="auto" w:fill="E7E6E6" w:themeFill="background2"/>
          </w:tcPr>
          <w:p w14:paraId="756916B0" w14:textId="77777777" w:rsidR="00C95A36" w:rsidRPr="0047535C" w:rsidRDefault="00C95A36" w:rsidP="00E5778C">
            <w:pPr>
              <w:jc w:val="center"/>
              <w:rPr>
                <w:rFonts w:ascii="Arial" w:hAnsi="Arial" w:cs="Arial"/>
                <w:b/>
                <w:lang w:eastAsia="sv-SE"/>
              </w:rPr>
            </w:pPr>
            <w:r w:rsidRPr="0047535C">
              <w:rPr>
                <w:rFonts w:ascii="Arial" w:hAnsi="Arial" w:cs="Arial"/>
                <w:b/>
                <w:lang w:eastAsia="sv-SE"/>
              </w:rPr>
              <w:t>Company</w:t>
            </w:r>
          </w:p>
        </w:tc>
        <w:tc>
          <w:tcPr>
            <w:tcW w:w="1739" w:type="dxa"/>
            <w:shd w:val="clear" w:color="auto" w:fill="E7E6E6" w:themeFill="background2"/>
          </w:tcPr>
          <w:p w14:paraId="5B985E10" w14:textId="77777777" w:rsidR="00C95A36" w:rsidRPr="0047535C" w:rsidRDefault="00C95A36" w:rsidP="00E5778C">
            <w:pPr>
              <w:jc w:val="center"/>
              <w:rPr>
                <w:rFonts w:ascii="Arial" w:hAnsi="Arial" w:cs="Arial"/>
                <w:b/>
                <w:lang w:eastAsia="sv-SE"/>
              </w:rPr>
            </w:pPr>
            <w:r w:rsidRPr="0047535C">
              <w:rPr>
                <w:rFonts w:ascii="Arial" w:hAnsi="Arial" w:cs="Arial"/>
                <w:b/>
                <w:lang w:eastAsia="sv-SE"/>
              </w:rPr>
              <w:t>Agree/Disagree</w:t>
            </w:r>
          </w:p>
        </w:tc>
        <w:tc>
          <w:tcPr>
            <w:tcW w:w="6480" w:type="dxa"/>
            <w:shd w:val="clear" w:color="auto" w:fill="E7E6E6" w:themeFill="background2"/>
          </w:tcPr>
          <w:p w14:paraId="7F5D7D07" w14:textId="77777777" w:rsidR="00C95A36" w:rsidRPr="0047535C" w:rsidRDefault="00C95A36" w:rsidP="00E5778C">
            <w:pPr>
              <w:jc w:val="center"/>
              <w:rPr>
                <w:rFonts w:ascii="Arial" w:hAnsi="Arial" w:cs="Arial"/>
                <w:b/>
                <w:i/>
                <w:iCs/>
                <w:lang w:eastAsia="sv-SE"/>
              </w:rPr>
            </w:pPr>
            <w:r w:rsidRPr="0047535C">
              <w:rPr>
                <w:rFonts w:ascii="Arial" w:hAnsi="Arial" w:cs="Arial"/>
                <w:b/>
                <w:lang w:eastAsia="sv-SE"/>
              </w:rPr>
              <w:t xml:space="preserve">Additional comments </w:t>
            </w:r>
          </w:p>
        </w:tc>
      </w:tr>
      <w:tr w:rsidR="00C95A36" w:rsidRPr="0047535C" w14:paraId="1F35DFE7" w14:textId="77777777" w:rsidTr="00E5778C">
        <w:tc>
          <w:tcPr>
            <w:tcW w:w="1496" w:type="dxa"/>
          </w:tcPr>
          <w:p w14:paraId="4A9FB608" w14:textId="77F44F7B" w:rsidR="00C95A36" w:rsidRPr="0047535C" w:rsidRDefault="001A3C3B" w:rsidP="00E5778C">
            <w:pPr>
              <w:rPr>
                <w:rFonts w:ascii="Arial" w:eastAsiaTheme="minorEastAsia" w:hAnsi="Arial" w:cs="Arial"/>
              </w:rPr>
            </w:pPr>
            <w:r>
              <w:rPr>
                <w:rFonts w:ascii="Arial" w:eastAsiaTheme="minorEastAsia" w:hAnsi="Arial" w:cs="Arial"/>
              </w:rPr>
              <w:t>Ericsson</w:t>
            </w:r>
          </w:p>
        </w:tc>
        <w:tc>
          <w:tcPr>
            <w:tcW w:w="1739" w:type="dxa"/>
          </w:tcPr>
          <w:p w14:paraId="6C172EDD" w14:textId="171F0024" w:rsidR="00C95A36" w:rsidRPr="0047535C" w:rsidRDefault="001A3C3B" w:rsidP="00E5778C">
            <w:pPr>
              <w:rPr>
                <w:rFonts w:ascii="Arial" w:eastAsiaTheme="minorEastAsia" w:hAnsi="Arial" w:cs="Arial"/>
              </w:rPr>
            </w:pPr>
            <w:r>
              <w:rPr>
                <w:rFonts w:ascii="Arial" w:eastAsiaTheme="minorEastAsia" w:hAnsi="Arial" w:cs="Arial"/>
              </w:rPr>
              <w:t>Agree</w:t>
            </w:r>
          </w:p>
        </w:tc>
        <w:tc>
          <w:tcPr>
            <w:tcW w:w="6480" w:type="dxa"/>
          </w:tcPr>
          <w:p w14:paraId="506DCBF2" w14:textId="5F22954F" w:rsidR="00C95A36" w:rsidRPr="0047535C" w:rsidRDefault="001A3C3B" w:rsidP="00E5778C">
            <w:pPr>
              <w:rPr>
                <w:rFonts w:ascii="Arial" w:eastAsiaTheme="minorEastAsia" w:hAnsi="Arial" w:cs="Arial"/>
                <w:highlight w:val="yellow"/>
              </w:rPr>
            </w:pPr>
            <w:r w:rsidRPr="001A3C3B">
              <w:rPr>
                <w:rFonts w:ascii="Arial" w:eastAsiaTheme="minorEastAsia" w:hAnsi="Arial" w:cs="Arial"/>
              </w:rPr>
              <w:t xml:space="preserve">We think an LS would be helpful, but actual content of the LS and which parameters to mention needs </w:t>
            </w:r>
            <w:r>
              <w:rPr>
                <w:rFonts w:ascii="Arial" w:eastAsiaTheme="minorEastAsia" w:hAnsi="Arial" w:cs="Arial"/>
              </w:rPr>
              <w:t>more discussion</w:t>
            </w:r>
            <w:r w:rsidRPr="001A3C3B">
              <w:rPr>
                <w:rFonts w:ascii="Arial" w:eastAsiaTheme="minorEastAsia" w:hAnsi="Arial" w:cs="Arial"/>
              </w:rPr>
              <w:t>.</w:t>
            </w:r>
          </w:p>
        </w:tc>
      </w:tr>
      <w:tr w:rsidR="00C95A36" w:rsidRPr="0047535C" w14:paraId="6E2564A1" w14:textId="77777777" w:rsidTr="00E5778C">
        <w:tc>
          <w:tcPr>
            <w:tcW w:w="1496" w:type="dxa"/>
          </w:tcPr>
          <w:p w14:paraId="70DB645A" w14:textId="23667804" w:rsidR="00C95A36" w:rsidRPr="0047535C" w:rsidRDefault="00541AB2" w:rsidP="00E5778C">
            <w:pPr>
              <w:rPr>
                <w:rFonts w:ascii="Arial" w:eastAsiaTheme="minorEastAsia" w:hAnsi="Arial" w:cs="Arial"/>
              </w:rPr>
            </w:pPr>
            <w:r>
              <w:rPr>
                <w:rFonts w:ascii="Arial" w:eastAsiaTheme="minorEastAsia" w:hAnsi="Arial" w:cs="Arial"/>
              </w:rPr>
              <w:t>Nokia</w:t>
            </w:r>
          </w:p>
        </w:tc>
        <w:tc>
          <w:tcPr>
            <w:tcW w:w="1739" w:type="dxa"/>
          </w:tcPr>
          <w:p w14:paraId="2BA5BCD2" w14:textId="20F3C599" w:rsidR="00C95A36" w:rsidRPr="0047535C" w:rsidRDefault="00541AB2" w:rsidP="00E5778C">
            <w:pPr>
              <w:rPr>
                <w:rFonts w:ascii="Arial" w:eastAsiaTheme="minorEastAsia" w:hAnsi="Arial" w:cs="Arial"/>
              </w:rPr>
            </w:pPr>
            <w:r>
              <w:rPr>
                <w:rFonts w:ascii="Arial" w:eastAsiaTheme="minorEastAsia" w:hAnsi="Arial" w:cs="Arial"/>
              </w:rPr>
              <w:t>Maybe</w:t>
            </w:r>
          </w:p>
        </w:tc>
        <w:tc>
          <w:tcPr>
            <w:tcW w:w="6480" w:type="dxa"/>
          </w:tcPr>
          <w:p w14:paraId="10497BF7" w14:textId="099ADFEF" w:rsidR="00C95A36" w:rsidRPr="0047535C" w:rsidRDefault="00D939F2" w:rsidP="00E5778C">
            <w:pPr>
              <w:rPr>
                <w:rFonts w:ascii="Arial" w:eastAsiaTheme="minorEastAsia" w:hAnsi="Arial" w:cs="Arial"/>
                <w:lang w:val="en-US"/>
              </w:rPr>
            </w:pPr>
            <w:r>
              <w:rPr>
                <w:rFonts w:ascii="Arial" w:eastAsiaTheme="minorEastAsia" w:hAnsi="Arial" w:cs="Arial"/>
                <w:lang w:val="en-US"/>
              </w:rPr>
              <w:t xml:space="preserve">If there is something to be </w:t>
            </w:r>
            <w:proofErr w:type="gramStart"/>
            <w:r>
              <w:rPr>
                <w:rFonts w:ascii="Arial" w:eastAsiaTheme="minorEastAsia" w:hAnsi="Arial" w:cs="Arial"/>
                <w:lang w:val="en-US"/>
              </w:rPr>
              <w:t>asked</w:t>
            </w:r>
            <w:proofErr w:type="gramEnd"/>
            <w:r>
              <w:rPr>
                <w:rFonts w:ascii="Arial" w:eastAsiaTheme="minorEastAsia" w:hAnsi="Arial" w:cs="Arial"/>
                <w:lang w:val="en-US"/>
              </w:rPr>
              <w:t xml:space="preserve"> then yes but I everything is clear no need. </w:t>
            </w:r>
          </w:p>
        </w:tc>
      </w:tr>
      <w:tr w:rsidR="00C95A36" w:rsidRPr="0047535C" w14:paraId="5530D21C" w14:textId="77777777" w:rsidTr="00E5778C">
        <w:tc>
          <w:tcPr>
            <w:tcW w:w="1496" w:type="dxa"/>
          </w:tcPr>
          <w:p w14:paraId="2B9273A5" w14:textId="77777777" w:rsidR="00C95A36" w:rsidRPr="0047535C" w:rsidRDefault="00C95A36" w:rsidP="00E5778C">
            <w:pPr>
              <w:rPr>
                <w:rFonts w:ascii="Arial" w:eastAsia="Malgun Gothic" w:hAnsi="Arial" w:cs="Arial"/>
                <w:lang w:eastAsia="ko-KR"/>
              </w:rPr>
            </w:pPr>
          </w:p>
        </w:tc>
        <w:tc>
          <w:tcPr>
            <w:tcW w:w="1739" w:type="dxa"/>
          </w:tcPr>
          <w:p w14:paraId="2C6B3DDC" w14:textId="77777777" w:rsidR="00C95A36" w:rsidRPr="0047535C" w:rsidRDefault="00C95A36" w:rsidP="00E5778C">
            <w:pPr>
              <w:rPr>
                <w:rFonts w:ascii="Arial" w:eastAsia="Malgun Gothic" w:hAnsi="Arial" w:cs="Arial"/>
                <w:lang w:eastAsia="ko-KR"/>
              </w:rPr>
            </w:pPr>
          </w:p>
        </w:tc>
        <w:tc>
          <w:tcPr>
            <w:tcW w:w="6480" w:type="dxa"/>
          </w:tcPr>
          <w:p w14:paraId="2930EE40" w14:textId="77777777" w:rsidR="00C95A36" w:rsidRPr="0047535C" w:rsidRDefault="00C95A36" w:rsidP="00E5778C">
            <w:pPr>
              <w:rPr>
                <w:rFonts w:ascii="Arial" w:eastAsia="Malgun Gothic" w:hAnsi="Arial" w:cs="Arial"/>
                <w:highlight w:val="yellow"/>
                <w:lang w:eastAsia="ko-KR"/>
              </w:rPr>
            </w:pPr>
          </w:p>
        </w:tc>
      </w:tr>
      <w:tr w:rsidR="00C95A36" w:rsidRPr="0047535C" w14:paraId="30AFAA28" w14:textId="77777777" w:rsidTr="00E5778C">
        <w:tc>
          <w:tcPr>
            <w:tcW w:w="1496" w:type="dxa"/>
          </w:tcPr>
          <w:p w14:paraId="4CF9533D" w14:textId="77777777" w:rsidR="00C95A36" w:rsidRPr="0047535C" w:rsidRDefault="00C95A36" w:rsidP="00E5778C">
            <w:pPr>
              <w:rPr>
                <w:rFonts w:ascii="Arial" w:eastAsiaTheme="minorEastAsia" w:hAnsi="Arial" w:cs="Arial"/>
              </w:rPr>
            </w:pPr>
          </w:p>
        </w:tc>
        <w:tc>
          <w:tcPr>
            <w:tcW w:w="1739" w:type="dxa"/>
          </w:tcPr>
          <w:p w14:paraId="13FB278D" w14:textId="77777777" w:rsidR="00C95A36" w:rsidRPr="0047535C" w:rsidRDefault="00C95A36" w:rsidP="00E5778C">
            <w:pPr>
              <w:rPr>
                <w:rFonts w:ascii="Arial" w:eastAsiaTheme="minorEastAsia" w:hAnsi="Arial" w:cs="Arial"/>
              </w:rPr>
            </w:pPr>
          </w:p>
        </w:tc>
        <w:tc>
          <w:tcPr>
            <w:tcW w:w="6480" w:type="dxa"/>
          </w:tcPr>
          <w:p w14:paraId="2528FE47" w14:textId="77777777" w:rsidR="00C95A36" w:rsidRPr="0047535C" w:rsidRDefault="00C95A36" w:rsidP="00E5778C">
            <w:pPr>
              <w:rPr>
                <w:rFonts w:ascii="Arial" w:eastAsiaTheme="minorEastAsia" w:hAnsi="Arial" w:cs="Arial"/>
                <w:highlight w:val="yellow"/>
              </w:rPr>
            </w:pPr>
          </w:p>
        </w:tc>
      </w:tr>
      <w:tr w:rsidR="00C95A36" w:rsidRPr="0047535C" w14:paraId="3F2B2A7F" w14:textId="77777777" w:rsidTr="00E5778C">
        <w:tc>
          <w:tcPr>
            <w:tcW w:w="1496" w:type="dxa"/>
          </w:tcPr>
          <w:p w14:paraId="5E1F9B7E" w14:textId="77777777" w:rsidR="00C95A36" w:rsidRPr="0047535C" w:rsidRDefault="00C95A36" w:rsidP="00E5778C">
            <w:pPr>
              <w:rPr>
                <w:rFonts w:ascii="Arial" w:eastAsiaTheme="minorEastAsia" w:hAnsi="Arial" w:cs="Arial"/>
              </w:rPr>
            </w:pPr>
          </w:p>
        </w:tc>
        <w:tc>
          <w:tcPr>
            <w:tcW w:w="1739" w:type="dxa"/>
          </w:tcPr>
          <w:p w14:paraId="7D9D1E3E" w14:textId="77777777" w:rsidR="00C95A36" w:rsidRPr="0047535C" w:rsidRDefault="00C95A36" w:rsidP="00E5778C">
            <w:pPr>
              <w:rPr>
                <w:rFonts w:ascii="Arial" w:eastAsiaTheme="minorEastAsia" w:hAnsi="Arial" w:cs="Arial"/>
              </w:rPr>
            </w:pPr>
          </w:p>
        </w:tc>
        <w:tc>
          <w:tcPr>
            <w:tcW w:w="6480" w:type="dxa"/>
          </w:tcPr>
          <w:p w14:paraId="0F9E18D4" w14:textId="77777777" w:rsidR="00C95A36" w:rsidRPr="0047535C" w:rsidRDefault="00C95A36" w:rsidP="00E5778C">
            <w:pPr>
              <w:rPr>
                <w:rFonts w:ascii="Arial" w:eastAsiaTheme="minorEastAsia" w:hAnsi="Arial" w:cs="Arial"/>
              </w:rPr>
            </w:pPr>
          </w:p>
        </w:tc>
      </w:tr>
      <w:tr w:rsidR="00C95A36" w:rsidRPr="0047535C" w14:paraId="1F9929FE" w14:textId="77777777" w:rsidTr="00E5778C">
        <w:tc>
          <w:tcPr>
            <w:tcW w:w="1496" w:type="dxa"/>
          </w:tcPr>
          <w:p w14:paraId="760A2DCA" w14:textId="77777777" w:rsidR="00C95A36" w:rsidRPr="0047535C" w:rsidRDefault="00C95A36" w:rsidP="00E5778C">
            <w:pPr>
              <w:rPr>
                <w:rFonts w:ascii="Arial" w:hAnsi="Arial" w:cs="Arial"/>
                <w:lang w:eastAsia="sv-SE"/>
              </w:rPr>
            </w:pPr>
          </w:p>
        </w:tc>
        <w:tc>
          <w:tcPr>
            <w:tcW w:w="1739" w:type="dxa"/>
          </w:tcPr>
          <w:p w14:paraId="7F8B8E8C" w14:textId="77777777" w:rsidR="00C95A36" w:rsidRPr="0047535C" w:rsidRDefault="00C95A36" w:rsidP="00E5778C">
            <w:pPr>
              <w:rPr>
                <w:rFonts w:ascii="Arial" w:hAnsi="Arial" w:cs="Arial"/>
                <w:lang w:eastAsia="sv-SE"/>
              </w:rPr>
            </w:pPr>
          </w:p>
        </w:tc>
        <w:tc>
          <w:tcPr>
            <w:tcW w:w="6480" w:type="dxa"/>
          </w:tcPr>
          <w:p w14:paraId="27E88DEB" w14:textId="77777777" w:rsidR="00C95A36" w:rsidRPr="0047535C" w:rsidRDefault="00C95A36" w:rsidP="00E5778C">
            <w:pPr>
              <w:rPr>
                <w:rFonts w:ascii="Arial" w:eastAsiaTheme="minorEastAsia" w:hAnsi="Arial" w:cs="Arial"/>
              </w:rPr>
            </w:pPr>
          </w:p>
        </w:tc>
      </w:tr>
      <w:tr w:rsidR="00C95A36" w:rsidRPr="0047535C" w14:paraId="68EBDE1E" w14:textId="77777777" w:rsidTr="00E5778C">
        <w:tc>
          <w:tcPr>
            <w:tcW w:w="1496" w:type="dxa"/>
          </w:tcPr>
          <w:p w14:paraId="51ECC2E6" w14:textId="77777777" w:rsidR="00C95A36" w:rsidRPr="0047535C" w:rsidRDefault="00C95A36" w:rsidP="00E5778C">
            <w:pPr>
              <w:rPr>
                <w:rFonts w:ascii="Arial" w:eastAsiaTheme="minorEastAsia" w:hAnsi="Arial" w:cs="Arial"/>
              </w:rPr>
            </w:pPr>
          </w:p>
        </w:tc>
        <w:tc>
          <w:tcPr>
            <w:tcW w:w="1739" w:type="dxa"/>
          </w:tcPr>
          <w:p w14:paraId="02FDD24B" w14:textId="77777777" w:rsidR="00C95A36" w:rsidRPr="0047535C" w:rsidRDefault="00C95A36" w:rsidP="00E5778C">
            <w:pPr>
              <w:rPr>
                <w:rFonts w:ascii="Arial" w:eastAsiaTheme="minorEastAsia" w:hAnsi="Arial" w:cs="Arial"/>
              </w:rPr>
            </w:pPr>
          </w:p>
        </w:tc>
        <w:tc>
          <w:tcPr>
            <w:tcW w:w="6480" w:type="dxa"/>
          </w:tcPr>
          <w:p w14:paraId="5E792777" w14:textId="77777777" w:rsidR="00C95A36" w:rsidRPr="0047535C" w:rsidRDefault="00C95A36" w:rsidP="00E5778C">
            <w:pPr>
              <w:rPr>
                <w:rFonts w:ascii="Arial" w:eastAsiaTheme="minorEastAsia" w:hAnsi="Arial" w:cs="Arial"/>
                <w:highlight w:val="yellow"/>
              </w:rPr>
            </w:pPr>
          </w:p>
        </w:tc>
      </w:tr>
      <w:tr w:rsidR="00C95A36" w:rsidRPr="0047535C" w14:paraId="03503192" w14:textId="77777777" w:rsidTr="00E5778C">
        <w:tc>
          <w:tcPr>
            <w:tcW w:w="1496" w:type="dxa"/>
          </w:tcPr>
          <w:p w14:paraId="3BB5063B" w14:textId="77777777" w:rsidR="00C95A36" w:rsidRPr="0047535C" w:rsidRDefault="00C95A36" w:rsidP="00E5778C">
            <w:pPr>
              <w:rPr>
                <w:rFonts w:ascii="Arial" w:eastAsiaTheme="minorEastAsia" w:hAnsi="Arial" w:cs="Arial"/>
                <w:lang w:eastAsia="sv-SE"/>
              </w:rPr>
            </w:pPr>
          </w:p>
        </w:tc>
        <w:tc>
          <w:tcPr>
            <w:tcW w:w="1739" w:type="dxa"/>
          </w:tcPr>
          <w:p w14:paraId="2ABCDD67" w14:textId="77777777" w:rsidR="00C95A36" w:rsidRPr="0047535C" w:rsidRDefault="00C95A36" w:rsidP="00E5778C">
            <w:pPr>
              <w:rPr>
                <w:rFonts w:ascii="Arial" w:eastAsiaTheme="minorEastAsia" w:hAnsi="Arial" w:cs="Arial"/>
                <w:lang w:val="en-US"/>
              </w:rPr>
            </w:pPr>
          </w:p>
        </w:tc>
        <w:tc>
          <w:tcPr>
            <w:tcW w:w="6480" w:type="dxa"/>
          </w:tcPr>
          <w:p w14:paraId="2A867556" w14:textId="77777777" w:rsidR="00C95A36" w:rsidRPr="0047535C" w:rsidRDefault="00C95A36" w:rsidP="00E5778C">
            <w:pPr>
              <w:rPr>
                <w:rFonts w:ascii="Arial" w:eastAsiaTheme="minorEastAsia" w:hAnsi="Arial" w:cs="Arial"/>
                <w:lang w:val="en-US"/>
              </w:rPr>
            </w:pPr>
          </w:p>
        </w:tc>
      </w:tr>
      <w:tr w:rsidR="00C95A36" w:rsidRPr="0047535C" w14:paraId="13776A85" w14:textId="77777777" w:rsidTr="00E5778C">
        <w:tc>
          <w:tcPr>
            <w:tcW w:w="1496" w:type="dxa"/>
          </w:tcPr>
          <w:p w14:paraId="368A72E6" w14:textId="77777777" w:rsidR="00C95A36" w:rsidRPr="0047535C" w:rsidRDefault="00C95A36" w:rsidP="00E5778C">
            <w:pPr>
              <w:rPr>
                <w:rFonts w:ascii="Arial" w:hAnsi="Arial" w:cs="Arial"/>
                <w:lang w:eastAsia="sv-SE"/>
              </w:rPr>
            </w:pPr>
          </w:p>
        </w:tc>
        <w:tc>
          <w:tcPr>
            <w:tcW w:w="1739" w:type="dxa"/>
          </w:tcPr>
          <w:p w14:paraId="7866B89F" w14:textId="77777777" w:rsidR="00C95A36" w:rsidRPr="0047535C" w:rsidRDefault="00C95A36" w:rsidP="00E5778C">
            <w:pPr>
              <w:rPr>
                <w:rFonts w:ascii="Arial" w:hAnsi="Arial" w:cs="Arial"/>
                <w:lang w:eastAsia="sv-SE"/>
              </w:rPr>
            </w:pPr>
          </w:p>
        </w:tc>
        <w:tc>
          <w:tcPr>
            <w:tcW w:w="6480" w:type="dxa"/>
          </w:tcPr>
          <w:p w14:paraId="17C59F27" w14:textId="77777777" w:rsidR="00C95A36" w:rsidRPr="0047535C" w:rsidRDefault="00C95A36" w:rsidP="00E5778C">
            <w:pPr>
              <w:rPr>
                <w:rFonts w:ascii="Arial" w:hAnsi="Arial" w:cs="Arial"/>
                <w:lang w:eastAsia="sv-SE"/>
              </w:rPr>
            </w:pPr>
          </w:p>
        </w:tc>
      </w:tr>
      <w:tr w:rsidR="00C95A36" w:rsidRPr="0047535C" w14:paraId="4638DBAC" w14:textId="77777777" w:rsidTr="00E5778C">
        <w:tc>
          <w:tcPr>
            <w:tcW w:w="1496" w:type="dxa"/>
          </w:tcPr>
          <w:p w14:paraId="673E3181" w14:textId="77777777" w:rsidR="00C95A36" w:rsidRPr="0047535C" w:rsidRDefault="00C95A36" w:rsidP="00E5778C">
            <w:pPr>
              <w:rPr>
                <w:rFonts w:ascii="Arial" w:hAnsi="Arial" w:cs="Arial"/>
                <w:lang w:eastAsia="sv-SE"/>
              </w:rPr>
            </w:pPr>
          </w:p>
        </w:tc>
        <w:tc>
          <w:tcPr>
            <w:tcW w:w="1739" w:type="dxa"/>
          </w:tcPr>
          <w:p w14:paraId="57FDFCC0" w14:textId="77777777" w:rsidR="00C95A36" w:rsidRPr="0047535C" w:rsidRDefault="00C95A36" w:rsidP="00E5778C">
            <w:pPr>
              <w:rPr>
                <w:rFonts w:ascii="Arial" w:hAnsi="Arial" w:cs="Arial"/>
                <w:lang w:eastAsia="sv-SE"/>
              </w:rPr>
            </w:pPr>
          </w:p>
        </w:tc>
        <w:tc>
          <w:tcPr>
            <w:tcW w:w="6480" w:type="dxa"/>
          </w:tcPr>
          <w:p w14:paraId="45D63840" w14:textId="77777777" w:rsidR="00C95A36" w:rsidRPr="0047535C" w:rsidRDefault="00C95A36" w:rsidP="00E5778C">
            <w:pPr>
              <w:rPr>
                <w:rFonts w:ascii="Arial" w:hAnsi="Arial" w:cs="Arial"/>
                <w:lang w:eastAsia="sv-SE"/>
              </w:rPr>
            </w:pPr>
          </w:p>
        </w:tc>
      </w:tr>
      <w:tr w:rsidR="00C95A36" w:rsidRPr="0047535C" w14:paraId="0FC95EFD" w14:textId="77777777" w:rsidTr="00E5778C">
        <w:tc>
          <w:tcPr>
            <w:tcW w:w="1496" w:type="dxa"/>
          </w:tcPr>
          <w:p w14:paraId="0E5028F5" w14:textId="77777777" w:rsidR="00C95A36" w:rsidRPr="0047535C" w:rsidRDefault="00C95A36" w:rsidP="00E5778C">
            <w:pPr>
              <w:rPr>
                <w:rFonts w:ascii="Arial" w:hAnsi="Arial" w:cs="Arial"/>
                <w:lang w:eastAsia="sv-SE"/>
              </w:rPr>
            </w:pPr>
          </w:p>
        </w:tc>
        <w:tc>
          <w:tcPr>
            <w:tcW w:w="1739" w:type="dxa"/>
          </w:tcPr>
          <w:p w14:paraId="343FFFD1" w14:textId="77777777" w:rsidR="00C95A36" w:rsidRPr="0047535C" w:rsidRDefault="00C95A36" w:rsidP="00E5778C">
            <w:pPr>
              <w:rPr>
                <w:rFonts w:ascii="Arial" w:hAnsi="Arial" w:cs="Arial"/>
                <w:lang w:eastAsia="sv-SE"/>
              </w:rPr>
            </w:pPr>
          </w:p>
        </w:tc>
        <w:tc>
          <w:tcPr>
            <w:tcW w:w="6480" w:type="dxa"/>
          </w:tcPr>
          <w:p w14:paraId="1645D357" w14:textId="77777777" w:rsidR="00C95A36" w:rsidRPr="0047535C" w:rsidRDefault="00C95A36" w:rsidP="00E5778C">
            <w:pPr>
              <w:rPr>
                <w:rFonts w:ascii="Arial" w:hAnsi="Arial" w:cs="Arial"/>
                <w:lang w:eastAsia="sv-SE"/>
              </w:rPr>
            </w:pPr>
          </w:p>
        </w:tc>
      </w:tr>
    </w:tbl>
    <w:p w14:paraId="5D0F4C21" w14:textId="619DC366" w:rsidR="00E66402" w:rsidRPr="0047535C" w:rsidRDefault="00E66402" w:rsidP="00283C76">
      <w:pPr>
        <w:rPr>
          <w:rFonts w:ascii="Arial" w:hAnsi="Arial" w:cs="Arial"/>
          <w:lang w:val="en-US"/>
        </w:rPr>
      </w:pPr>
    </w:p>
    <w:p w14:paraId="18B9ECCE" w14:textId="652D7DE9" w:rsidR="00C95A36" w:rsidRDefault="00C95A36" w:rsidP="00C95A36">
      <w:pPr>
        <w:ind w:left="1440" w:hanging="1440"/>
        <w:rPr>
          <w:rFonts w:ascii="Arial" w:hAnsi="Arial" w:cs="Arial"/>
          <w:b/>
          <w:bCs/>
        </w:rPr>
      </w:pPr>
      <w:r w:rsidRPr="00E929EB">
        <w:rPr>
          <w:rFonts w:ascii="Arial" w:hAnsi="Arial" w:cs="Arial"/>
          <w:b/>
          <w:bCs/>
        </w:rPr>
        <w:t xml:space="preserve">Question </w:t>
      </w:r>
      <w:r w:rsidR="00A50767" w:rsidRPr="00E929EB">
        <w:rPr>
          <w:rFonts w:ascii="Arial" w:hAnsi="Arial" w:cs="Arial"/>
          <w:b/>
          <w:bCs/>
        </w:rPr>
        <w:t>4</w:t>
      </w:r>
      <w:r w:rsidR="007B3918" w:rsidRPr="00E929EB">
        <w:rPr>
          <w:rFonts w:ascii="Arial" w:hAnsi="Arial" w:cs="Arial"/>
          <w:b/>
          <w:bCs/>
        </w:rPr>
        <w:t>b</w:t>
      </w:r>
      <w:r w:rsidRPr="00E929EB">
        <w:rPr>
          <w:rFonts w:ascii="Arial" w:hAnsi="Arial" w:cs="Arial"/>
          <w:b/>
          <w:bCs/>
        </w:rPr>
        <w:t>)</w:t>
      </w:r>
      <w:r w:rsidRPr="00E929EB">
        <w:rPr>
          <w:rFonts w:ascii="Arial" w:hAnsi="Arial" w:cs="Arial"/>
          <w:b/>
          <w:bCs/>
        </w:rPr>
        <w:tab/>
      </w:r>
      <w:r w:rsidR="007B3918" w:rsidRPr="00E929EB">
        <w:rPr>
          <w:rFonts w:ascii="Arial" w:hAnsi="Arial" w:cs="Arial"/>
          <w:b/>
          <w:bCs/>
        </w:rPr>
        <w:t xml:space="preserve">If ‘agree’ to Question </w:t>
      </w:r>
      <w:r w:rsidR="00A50767" w:rsidRPr="00E929EB">
        <w:rPr>
          <w:rFonts w:ascii="Arial" w:hAnsi="Arial" w:cs="Arial"/>
          <w:b/>
          <w:bCs/>
        </w:rPr>
        <w:t>4</w:t>
      </w:r>
      <w:r w:rsidR="00B870C1" w:rsidRPr="00E929EB">
        <w:rPr>
          <w:rFonts w:ascii="Arial" w:hAnsi="Arial" w:cs="Arial"/>
          <w:b/>
          <w:bCs/>
        </w:rPr>
        <w:t>a</w:t>
      </w:r>
      <w:r w:rsidR="006F69EF" w:rsidRPr="00E929EB">
        <w:rPr>
          <w:rFonts w:ascii="Arial" w:hAnsi="Arial" w:cs="Arial"/>
          <w:b/>
          <w:bCs/>
        </w:rPr>
        <w:t>), which</w:t>
      </w:r>
      <w:r w:rsidR="006F69EF">
        <w:rPr>
          <w:rFonts w:ascii="Arial" w:hAnsi="Arial" w:cs="Arial"/>
          <w:b/>
          <w:bCs/>
        </w:rPr>
        <w:t xml:space="preserve"> of the following parameters should be included in the LS</w:t>
      </w:r>
      <w:r w:rsidR="00B1711F">
        <w:rPr>
          <w:rFonts w:ascii="Arial" w:hAnsi="Arial" w:cs="Arial"/>
          <w:b/>
          <w:bCs/>
        </w:rPr>
        <w:t xml:space="preserve"> to RAN1</w:t>
      </w:r>
      <w:r w:rsidR="006F69EF">
        <w:rPr>
          <w:rFonts w:ascii="Arial" w:hAnsi="Arial" w:cs="Arial"/>
          <w:b/>
          <w:bCs/>
        </w:rPr>
        <w:t>?</w:t>
      </w:r>
      <w:r w:rsidR="00250C4F">
        <w:rPr>
          <w:rFonts w:ascii="Arial" w:hAnsi="Arial" w:cs="Arial"/>
          <w:b/>
          <w:bCs/>
        </w:rPr>
        <w:t xml:space="preserve"> </w:t>
      </w:r>
    </w:p>
    <w:tbl>
      <w:tblPr>
        <w:tblStyle w:val="TableGrid"/>
        <w:tblW w:w="0" w:type="auto"/>
        <w:tblInd w:w="1165" w:type="dxa"/>
        <w:tblLook w:val="04A0" w:firstRow="1" w:lastRow="0" w:firstColumn="1" w:lastColumn="0" w:noHBand="0" w:noVBand="1"/>
      </w:tblPr>
      <w:tblGrid>
        <w:gridCol w:w="4050"/>
        <w:gridCol w:w="3780"/>
      </w:tblGrid>
      <w:tr w:rsidR="00250C4F" w14:paraId="49097E0B" w14:textId="77777777" w:rsidTr="00B9389E">
        <w:tc>
          <w:tcPr>
            <w:tcW w:w="4050" w:type="dxa"/>
            <w:shd w:val="clear" w:color="auto" w:fill="E7E6E6" w:themeFill="background2"/>
          </w:tcPr>
          <w:p w14:paraId="02D42865" w14:textId="37850173" w:rsidR="00250C4F" w:rsidRDefault="00250C4F" w:rsidP="00C95A36">
            <w:pPr>
              <w:rPr>
                <w:rFonts w:ascii="Arial" w:hAnsi="Arial" w:cs="Arial"/>
                <w:b/>
                <w:bCs/>
              </w:rPr>
            </w:pPr>
            <w:r>
              <w:rPr>
                <w:rFonts w:ascii="Arial" w:hAnsi="Arial" w:cs="Arial"/>
                <w:b/>
              </w:rPr>
              <w:t xml:space="preserve">From </w:t>
            </w:r>
            <w:r w:rsidRPr="00E02702">
              <w:rPr>
                <w:rFonts w:ascii="Arial" w:hAnsi="Arial" w:cs="Arial"/>
                <w:b/>
                <w:bCs/>
                <w:i/>
                <w:iCs/>
                <w:lang w:val="en-US"/>
              </w:rPr>
              <w:t>CG-</w:t>
            </w:r>
            <w:r w:rsidR="00774726">
              <w:rPr>
                <w:rFonts w:ascii="Arial" w:hAnsi="Arial" w:cs="Arial"/>
                <w:b/>
                <w:bCs/>
                <w:i/>
                <w:iCs/>
                <w:lang w:val="en-US"/>
              </w:rPr>
              <w:t>RRC</w:t>
            </w:r>
            <w:r w:rsidRPr="00E02702">
              <w:rPr>
                <w:rFonts w:ascii="Arial" w:hAnsi="Arial" w:cs="Arial"/>
                <w:b/>
                <w:bCs/>
                <w:i/>
                <w:iCs/>
                <w:lang w:val="en-US"/>
              </w:rPr>
              <w:t>-RACH-LessConfiguratio</w:t>
            </w:r>
            <w:r w:rsidR="00B9389E">
              <w:rPr>
                <w:rFonts w:ascii="Arial" w:hAnsi="Arial" w:cs="Arial"/>
                <w:b/>
                <w:bCs/>
                <w:i/>
                <w:iCs/>
                <w:lang w:val="en-US"/>
              </w:rPr>
              <w:t>n</w:t>
            </w:r>
          </w:p>
        </w:tc>
        <w:tc>
          <w:tcPr>
            <w:tcW w:w="3780" w:type="dxa"/>
            <w:shd w:val="clear" w:color="auto" w:fill="E7E6E6" w:themeFill="background2"/>
          </w:tcPr>
          <w:p w14:paraId="201E64B0" w14:textId="146322D6" w:rsidR="00250C4F" w:rsidRDefault="00250C4F" w:rsidP="00C95A36">
            <w:pPr>
              <w:rPr>
                <w:rFonts w:ascii="Arial" w:hAnsi="Arial" w:cs="Arial"/>
                <w:b/>
                <w:bCs/>
              </w:rPr>
            </w:pPr>
            <w:r>
              <w:rPr>
                <w:rFonts w:ascii="Arial" w:hAnsi="Arial" w:cs="Arial"/>
                <w:b/>
                <w:bCs/>
              </w:rPr>
              <w:t xml:space="preserve">From </w:t>
            </w:r>
            <w:r w:rsidRPr="0047535C">
              <w:rPr>
                <w:rFonts w:ascii="Arial" w:hAnsi="Arial" w:cs="Arial"/>
                <w:b/>
                <w:bCs/>
                <w:i/>
                <w:iCs/>
                <w:lang w:val="en-US"/>
              </w:rPr>
              <w:t>rrc-ConfiguredUplinkGrant</w:t>
            </w:r>
          </w:p>
        </w:tc>
      </w:tr>
      <w:tr w:rsidR="00250C4F" w14:paraId="72FCAA56" w14:textId="77777777" w:rsidTr="00B9389E">
        <w:trPr>
          <w:trHeight w:val="246"/>
        </w:trPr>
        <w:tc>
          <w:tcPr>
            <w:tcW w:w="4050" w:type="dxa"/>
          </w:tcPr>
          <w:p w14:paraId="0C354F21" w14:textId="27D5F546" w:rsidR="00250C4F" w:rsidRPr="00250C4F" w:rsidRDefault="00250C4F" w:rsidP="00B9389E">
            <w:pPr>
              <w:spacing w:after="0"/>
              <w:rPr>
                <w:rFonts w:ascii="Arial" w:hAnsi="Arial" w:cs="Arial"/>
                <w:b/>
              </w:rPr>
            </w:pPr>
            <w:r>
              <w:rPr>
                <w:rFonts w:ascii="Arial" w:hAnsi="Arial" w:cs="Arial"/>
                <w:b/>
                <w:bCs/>
              </w:rPr>
              <w:t xml:space="preserve">1. </w:t>
            </w:r>
            <w:r w:rsidR="009C5F8F">
              <w:rPr>
                <w:rFonts w:ascii="Arial" w:hAnsi="Arial" w:cs="Arial"/>
                <w:b/>
                <w:bCs/>
              </w:rPr>
              <w:t>rrc</w:t>
            </w:r>
            <w:r w:rsidRPr="00250C4F">
              <w:rPr>
                <w:rFonts w:ascii="Arial" w:hAnsi="Arial" w:cs="Arial"/>
                <w:b/>
                <w:bCs/>
              </w:rPr>
              <w:t xml:space="preserve">-NRofDMRS-Sequences </w:t>
            </w:r>
          </w:p>
        </w:tc>
        <w:tc>
          <w:tcPr>
            <w:tcW w:w="3780" w:type="dxa"/>
          </w:tcPr>
          <w:p w14:paraId="74296460" w14:textId="0402C557" w:rsidR="00250C4F" w:rsidRDefault="00250C4F" w:rsidP="00B9389E">
            <w:pPr>
              <w:spacing w:after="0"/>
              <w:rPr>
                <w:rFonts w:ascii="Arial" w:hAnsi="Arial" w:cs="Arial"/>
                <w:b/>
                <w:bCs/>
              </w:rPr>
            </w:pPr>
            <w:r>
              <w:rPr>
                <w:rFonts w:ascii="Arial" w:hAnsi="Arial" w:cs="Arial"/>
                <w:b/>
                <w:bCs/>
                <w:lang w:val="en-US"/>
              </w:rPr>
              <w:t xml:space="preserve">6. </w:t>
            </w:r>
            <w:r w:rsidRPr="009644A9">
              <w:rPr>
                <w:rFonts w:ascii="Arial" w:hAnsi="Arial" w:cs="Arial"/>
                <w:b/>
                <w:bCs/>
                <w:lang w:val="en-US"/>
              </w:rPr>
              <w:t>antennaPort</w:t>
            </w:r>
          </w:p>
        </w:tc>
      </w:tr>
      <w:tr w:rsidR="00250C4F" w14:paraId="173C7649" w14:textId="77777777" w:rsidTr="00B9389E">
        <w:tc>
          <w:tcPr>
            <w:tcW w:w="4050" w:type="dxa"/>
          </w:tcPr>
          <w:p w14:paraId="621FA1FF" w14:textId="768BAA50" w:rsidR="00250C4F" w:rsidRPr="00250C4F" w:rsidRDefault="00250C4F" w:rsidP="00B9389E">
            <w:pPr>
              <w:spacing w:after="0"/>
              <w:rPr>
                <w:rFonts w:ascii="Arial" w:hAnsi="Arial" w:cs="Arial"/>
                <w:b/>
              </w:rPr>
            </w:pPr>
            <w:r>
              <w:rPr>
                <w:rFonts w:ascii="Arial" w:hAnsi="Arial" w:cs="Arial"/>
                <w:b/>
                <w:bCs/>
              </w:rPr>
              <w:t xml:space="preserve">2. </w:t>
            </w:r>
            <w:r w:rsidR="009C5F8F">
              <w:rPr>
                <w:rFonts w:ascii="Arial" w:hAnsi="Arial" w:cs="Arial"/>
                <w:b/>
                <w:bCs/>
              </w:rPr>
              <w:t>rrc</w:t>
            </w:r>
            <w:r w:rsidRPr="00250C4F">
              <w:rPr>
                <w:rFonts w:ascii="Arial" w:hAnsi="Arial" w:cs="Arial"/>
                <w:b/>
                <w:bCs/>
              </w:rPr>
              <w:t xml:space="preserve">-DMRS-Port </w:t>
            </w:r>
          </w:p>
        </w:tc>
        <w:tc>
          <w:tcPr>
            <w:tcW w:w="3780" w:type="dxa"/>
          </w:tcPr>
          <w:p w14:paraId="72969E1B" w14:textId="341E3E16" w:rsidR="00250C4F" w:rsidRDefault="00250C4F" w:rsidP="00B9389E">
            <w:pPr>
              <w:spacing w:after="0"/>
              <w:rPr>
                <w:rFonts w:ascii="Arial" w:hAnsi="Arial" w:cs="Arial"/>
                <w:b/>
                <w:bCs/>
              </w:rPr>
            </w:pPr>
            <w:r>
              <w:rPr>
                <w:rFonts w:ascii="Arial" w:hAnsi="Arial" w:cs="Arial"/>
                <w:b/>
                <w:bCs/>
                <w:lang w:val="en-US"/>
              </w:rPr>
              <w:t xml:space="preserve">7. </w:t>
            </w:r>
            <w:r w:rsidRPr="009644A9">
              <w:rPr>
                <w:rFonts w:ascii="Arial" w:hAnsi="Arial" w:cs="Arial"/>
                <w:b/>
                <w:bCs/>
                <w:lang w:val="en-US"/>
              </w:rPr>
              <w:t>pathlossReferenceIndex</w:t>
            </w:r>
          </w:p>
        </w:tc>
      </w:tr>
      <w:tr w:rsidR="00250C4F" w14:paraId="5BE4A937" w14:textId="77777777" w:rsidTr="00B9389E">
        <w:tc>
          <w:tcPr>
            <w:tcW w:w="4050" w:type="dxa"/>
          </w:tcPr>
          <w:p w14:paraId="05928765" w14:textId="452C8254" w:rsidR="00250C4F" w:rsidRPr="00250C4F" w:rsidRDefault="00250C4F" w:rsidP="00B9389E">
            <w:pPr>
              <w:spacing w:after="0"/>
              <w:rPr>
                <w:rFonts w:ascii="Arial" w:hAnsi="Arial" w:cs="Arial"/>
                <w:b/>
              </w:rPr>
            </w:pPr>
            <w:r>
              <w:rPr>
                <w:rFonts w:ascii="Arial" w:hAnsi="Arial" w:cs="Arial"/>
                <w:b/>
                <w:bCs/>
              </w:rPr>
              <w:t xml:space="preserve">3. </w:t>
            </w:r>
            <w:r w:rsidR="009C5F8F">
              <w:rPr>
                <w:rFonts w:ascii="Arial" w:hAnsi="Arial" w:cs="Arial"/>
                <w:b/>
                <w:bCs/>
              </w:rPr>
              <w:t>rrc</w:t>
            </w:r>
            <w:r w:rsidRPr="00250C4F">
              <w:rPr>
                <w:rFonts w:ascii="Arial" w:hAnsi="Arial" w:cs="Arial"/>
                <w:b/>
                <w:bCs/>
              </w:rPr>
              <w:t xml:space="preserve">-SSB-PerCG-PUSCH, </w:t>
            </w:r>
          </w:p>
        </w:tc>
        <w:tc>
          <w:tcPr>
            <w:tcW w:w="3780" w:type="dxa"/>
          </w:tcPr>
          <w:p w14:paraId="6160DBFF" w14:textId="3579A58B" w:rsidR="00250C4F" w:rsidRDefault="00250C4F" w:rsidP="00B9389E">
            <w:pPr>
              <w:spacing w:after="0"/>
              <w:rPr>
                <w:rFonts w:ascii="Arial" w:hAnsi="Arial" w:cs="Arial"/>
                <w:b/>
                <w:bCs/>
              </w:rPr>
            </w:pPr>
            <w:r>
              <w:rPr>
                <w:rFonts w:ascii="Arial" w:hAnsi="Arial" w:cs="Arial"/>
                <w:b/>
                <w:bCs/>
                <w:lang w:val="en-US"/>
              </w:rPr>
              <w:t xml:space="preserve">8. </w:t>
            </w:r>
            <w:r w:rsidRPr="009644A9">
              <w:rPr>
                <w:rFonts w:ascii="Arial" w:hAnsi="Arial" w:cs="Arial"/>
                <w:b/>
                <w:bCs/>
                <w:lang w:val="en-US"/>
              </w:rPr>
              <w:t>phy-PriorityIndex</w:t>
            </w:r>
          </w:p>
        </w:tc>
      </w:tr>
      <w:tr w:rsidR="00250C4F" w14:paraId="148A636C" w14:textId="77777777" w:rsidTr="00B9389E">
        <w:tc>
          <w:tcPr>
            <w:tcW w:w="4050" w:type="dxa"/>
          </w:tcPr>
          <w:p w14:paraId="6E3C8C2D" w14:textId="5A18F49F" w:rsidR="00250C4F" w:rsidRPr="00250C4F" w:rsidRDefault="00250C4F" w:rsidP="00B9389E">
            <w:pPr>
              <w:spacing w:after="0"/>
              <w:rPr>
                <w:rFonts w:ascii="Arial" w:hAnsi="Arial" w:cs="Arial"/>
                <w:b/>
              </w:rPr>
            </w:pPr>
            <w:r>
              <w:rPr>
                <w:rFonts w:ascii="Arial" w:hAnsi="Arial" w:cs="Arial"/>
                <w:b/>
                <w:bCs/>
              </w:rPr>
              <w:t xml:space="preserve">4. </w:t>
            </w:r>
            <w:r w:rsidR="009C5F8F">
              <w:rPr>
                <w:rFonts w:ascii="Arial" w:hAnsi="Arial" w:cs="Arial"/>
                <w:b/>
                <w:bCs/>
              </w:rPr>
              <w:t>cg-RRC-R</w:t>
            </w:r>
            <w:r w:rsidRPr="00250C4F">
              <w:rPr>
                <w:rFonts w:ascii="Arial" w:hAnsi="Arial" w:cs="Arial"/>
                <w:b/>
                <w:bCs/>
              </w:rPr>
              <w:t xml:space="preserve">SRP-ThresholdSSB </w:t>
            </w:r>
          </w:p>
        </w:tc>
        <w:tc>
          <w:tcPr>
            <w:tcW w:w="3780" w:type="dxa"/>
          </w:tcPr>
          <w:p w14:paraId="23DA9B73" w14:textId="03E63B8A" w:rsidR="00250C4F" w:rsidRDefault="00250C4F" w:rsidP="00B9389E">
            <w:pPr>
              <w:spacing w:after="0"/>
              <w:rPr>
                <w:rFonts w:ascii="Arial" w:hAnsi="Arial" w:cs="Arial"/>
                <w:b/>
                <w:bCs/>
              </w:rPr>
            </w:pPr>
            <w:r>
              <w:rPr>
                <w:rFonts w:ascii="Arial" w:hAnsi="Arial" w:cs="Arial"/>
                <w:b/>
                <w:bCs/>
                <w:lang w:val="en-US"/>
              </w:rPr>
              <w:t xml:space="preserve">9. </w:t>
            </w:r>
            <w:r w:rsidRPr="009644A9">
              <w:rPr>
                <w:rFonts w:ascii="Arial" w:hAnsi="Arial" w:cs="Arial"/>
                <w:b/>
                <w:bCs/>
                <w:lang w:val="en-US"/>
              </w:rPr>
              <w:t>srs-ResourceIndicator</w:t>
            </w:r>
          </w:p>
        </w:tc>
      </w:tr>
      <w:tr w:rsidR="00250C4F" w14:paraId="7CF19F70" w14:textId="77777777" w:rsidTr="00B9389E">
        <w:tc>
          <w:tcPr>
            <w:tcW w:w="4050" w:type="dxa"/>
          </w:tcPr>
          <w:p w14:paraId="1C14D524" w14:textId="5A89E95C" w:rsidR="00250C4F" w:rsidRPr="00250C4F" w:rsidRDefault="00250C4F" w:rsidP="00B9389E">
            <w:pPr>
              <w:spacing w:after="0"/>
              <w:rPr>
                <w:rFonts w:ascii="Arial" w:hAnsi="Arial" w:cs="Arial"/>
                <w:b/>
              </w:rPr>
            </w:pPr>
            <w:r>
              <w:rPr>
                <w:rFonts w:ascii="Arial" w:hAnsi="Arial" w:cs="Arial"/>
                <w:b/>
                <w:bCs/>
              </w:rPr>
              <w:t xml:space="preserve">5. </w:t>
            </w:r>
            <w:r w:rsidR="009C5F8F">
              <w:rPr>
                <w:rFonts w:ascii="Arial" w:hAnsi="Arial" w:cs="Arial"/>
                <w:b/>
                <w:bCs/>
              </w:rPr>
              <w:t>rrc</w:t>
            </w:r>
            <w:r w:rsidRPr="00250C4F">
              <w:rPr>
                <w:rFonts w:ascii="Arial" w:hAnsi="Arial" w:cs="Arial"/>
                <w:b/>
                <w:bCs/>
              </w:rPr>
              <w:t>-SSB-Subset</w:t>
            </w:r>
          </w:p>
        </w:tc>
        <w:tc>
          <w:tcPr>
            <w:tcW w:w="3780" w:type="dxa"/>
          </w:tcPr>
          <w:p w14:paraId="664194AD" w14:textId="59572693" w:rsidR="00250C4F" w:rsidRDefault="00250C4F" w:rsidP="00B9389E">
            <w:pPr>
              <w:spacing w:after="0"/>
              <w:rPr>
                <w:rFonts w:ascii="Arial" w:hAnsi="Arial" w:cs="Arial"/>
                <w:b/>
                <w:bCs/>
              </w:rPr>
            </w:pPr>
            <w:r>
              <w:rPr>
                <w:rFonts w:ascii="Arial" w:hAnsi="Arial" w:cs="Arial"/>
                <w:b/>
                <w:bCs/>
                <w:lang w:val="en-US"/>
              </w:rPr>
              <w:t xml:space="preserve">10. </w:t>
            </w:r>
            <w:r w:rsidRPr="009644A9">
              <w:rPr>
                <w:rFonts w:ascii="Arial" w:hAnsi="Arial" w:cs="Arial"/>
                <w:b/>
                <w:bCs/>
                <w:lang w:val="en-US"/>
              </w:rPr>
              <w:t>precodingAndNumberOfLayers</w:t>
            </w:r>
          </w:p>
        </w:tc>
      </w:tr>
    </w:tbl>
    <w:p w14:paraId="1CB88A17" w14:textId="77777777" w:rsidR="00250C4F" w:rsidRPr="00250C4F" w:rsidRDefault="00250C4F" w:rsidP="00250C4F">
      <w:pPr>
        <w:rPr>
          <w:rFonts w:ascii="Arial" w:hAnsi="Arial" w:cs="Arial"/>
          <w:b/>
          <w:bCs/>
          <w:sz w:val="2"/>
          <w:szCs w:val="2"/>
        </w:rPr>
      </w:pPr>
    </w:p>
    <w:p w14:paraId="32D0A87E" w14:textId="437466FF" w:rsidR="00250C4F" w:rsidRPr="00250C4F" w:rsidRDefault="00250C4F" w:rsidP="00250C4F">
      <w:pPr>
        <w:rPr>
          <w:rFonts w:ascii="Arial" w:hAnsi="Arial" w:cs="Arial"/>
          <w:b/>
          <w:bCs/>
        </w:rPr>
      </w:pPr>
      <w:r>
        <w:rPr>
          <w:rFonts w:ascii="Arial" w:hAnsi="Arial" w:cs="Arial"/>
          <w:b/>
          <w:bCs/>
        </w:rPr>
        <w:t>N</w:t>
      </w:r>
      <w:r w:rsidR="00B9389E">
        <w:rPr>
          <w:rFonts w:ascii="Arial" w:hAnsi="Arial" w:cs="Arial"/>
          <w:b/>
          <w:bCs/>
        </w:rPr>
        <w:t>OTE</w:t>
      </w:r>
      <w:r>
        <w:rPr>
          <w:rFonts w:ascii="Arial" w:hAnsi="Arial" w:cs="Arial"/>
          <w:b/>
          <w:bCs/>
        </w:rPr>
        <w:t>: If there are other parameters not listed above which require RAN1 confirmation, please include them in the ‘Additional Comments’ section and provide justification why</w:t>
      </w:r>
      <w:r w:rsidR="00C41B4E">
        <w:rPr>
          <w:rFonts w:ascii="Arial" w:hAnsi="Arial" w:cs="Arial"/>
          <w:b/>
          <w:bCs/>
        </w:rPr>
        <w:t xml:space="preserve"> this is needed.</w:t>
      </w:r>
    </w:p>
    <w:tbl>
      <w:tblPr>
        <w:tblStyle w:val="TableGrid"/>
        <w:tblW w:w="9715" w:type="dxa"/>
        <w:tblLayout w:type="fixed"/>
        <w:tblLook w:val="04A0" w:firstRow="1" w:lastRow="0" w:firstColumn="1" w:lastColumn="0" w:noHBand="0" w:noVBand="1"/>
      </w:tblPr>
      <w:tblGrid>
        <w:gridCol w:w="1496"/>
        <w:gridCol w:w="1739"/>
        <w:gridCol w:w="6480"/>
      </w:tblGrid>
      <w:tr w:rsidR="00C95A36" w:rsidRPr="0047535C" w14:paraId="58DAC407" w14:textId="77777777" w:rsidTr="00E5778C">
        <w:tc>
          <w:tcPr>
            <w:tcW w:w="1496" w:type="dxa"/>
            <w:shd w:val="clear" w:color="auto" w:fill="E7E6E6" w:themeFill="background2"/>
          </w:tcPr>
          <w:p w14:paraId="2FBE605F" w14:textId="77777777" w:rsidR="00C95A36" w:rsidRPr="0047535C" w:rsidRDefault="00C95A36" w:rsidP="00E5778C">
            <w:pPr>
              <w:jc w:val="center"/>
              <w:rPr>
                <w:rFonts w:ascii="Arial" w:hAnsi="Arial" w:cs="Arial"/>
                <w:b/>
                <w:lang w:eastAsia="sv-SE"/>
              </w:rPr>
            </w:pPr>
            <w:r w:rsidRPr="0047535C">
              <w:rPr>
                <w:rFonts w:ascii="Arial" w:hAnsi="Arial" w:cs="Arial"/>
                <w:b/>
                <w:lang w:eastAsia="sv-SE"/>
              </w:rPr>
              <w:t>Company</w:t>
            </w:r>
          </w:p>
        </w:tc>
        <w:tc>
          <w:tcPr>
            <w:tcW w:w="1739" w:type="dxa"/>
            <w:shd w:val="clear" w:color="auto" w:fill="E7E6E6" w:themeFill="background2"/>
          </w:tcPr>
          <w:p w14:paraId="3583E591" w14:textId="07469238" w:rsidR="00C95A36" w:rsidRPr="0047535C" w:rsidRDefault="009644A9" w:rsidP="00E5778C">
            <w:pPr>
              <w:jc w:val="center"/>
              <w:rPr>
                <w:rFonts w:ascii="Arial" w:hAnsi="Arial" w:cs="Arial"/>
                <w:b/>
                <w:lang w:eastAsia="sv-SE"/>
              </w:rPr>
            </w:pPr>
            <w:r>
              <w:rPr>
                <w:rFonts w:ascii="Arial" w:hAnsi="Arial" w:cs="Arial"/>
                <w:b/>
                <w:lang w:eastAsia="sv-SE"/>
              </w:rPr>
              <w:t>Which parameter(s)</w:t>
            </w:r>
            <w:r w:rsidR="00D66D3E">
              <w:rPr>
                <w:rFonts w:ascii="Arial" w:hAnsi="Arial" w:cs="Arial"/>
                <w:b/>
                <w:lang w:eastAsia="sv-SE"/>
              </w:rPr>
              <w:t xml:space="preserve"> (e.g., 1</w:t>
            </w:r>
            <w:r w:rsidR="00965668">
              <w:rPr>
                <w:rFonts w:ascii="Arial" w:hAnsi="Arial" w:cs="Arial"/>
                <w:b/>
                <w:lang w:eastAsia="sv-SE"/>
              </w:rPr>
              <w:t>, 3, 5-10</w:t>
            </w:r>
            <w:r w:rsidR="00D66D3E">
              <w:rPr>
                <w:rFonts w:ascii="Arial" w:hAnsi="Arial" w:cs="Arial"/>
                <w:b/>
                <w:lang w:eastAsia="sv-SE"/>
              </w:rPr>
              <w:t>)</w:t>
            </w:r>
          </w:p>
        </w:tc>
        <w:tc>
          <w:tcPr>
            <w:tcW w:w="6480" w:type="dxa"/>
            <w:shd w:val="clear" w:color="auto" w:fill="E7E6E6" w:themeFill="background2"/>
          </w:tcPr>
          <w:p w14:paraId="200AC957" w14:textId="77777777" w:rsidR="00C95A36" w:rsidRPr="0047535C" w:rsidRDefault="00C95A36" w:rsidP="00E5778C">
            <w:pPr>
              <w:jc w:val="center"/>
              <w:rPr>
                <w:rFonts w:ascii="Arial" w:hAnsi="Arial" w:cs="Arial"/>
                <w:b/>
                <w:i/>
                <w:iCs/>
                <w:lang w:eastAsia="sv-SE"/>
              </w:rPr>
            </w:pPr>
            <w:r w:rsidRPr="0047535C">
              <w:rPr>
                <w:rFonts w:ascii="Arial" w:hAnsi="Arial" w:cs="Arial"/>
                <w:b/>
                <w:lang w:eastAsia="sv-SE"/>
              </w:rPr>
              <w:t xml:space="preserve">Additional comments </w:t>
            </w:r>
          </w:p>
        </w:tc>
      </w:tr>
      <w:tr w:rsidR="00C95A36" w:rsidRPr="0047535C" w14:paraId="20791470" w14:textId="77777777" w:rsidTr="00E5778C">
        <w:tc>
          <w:tcPr>
            <w:tcW w:w="1496" w:type="dxa"/>
          </w:tcPr>
          <w:p w14:paraId="5B9F2DF0" w14:textId="12478550" w:rsidR="00C95A36" w:rsidRPr="0047535C" w:rsidRDefault="001A3C3B" w:rsidP="00E5778C">
            <w:pPr>
              <w:rPr>
                <w:rFonts w:ascii="Arial" w:eastAsiaTheme="minorEastAsia" w:hAnsi="Arial" w:cs="Arial"/>
              </w:rPr>
            </w:pPr>
            <w:r>
              <w:rPr>
                <w:rFonts w:ascii="Arial" w:eastAsiaTheme="minorEastAsia" w:hAnsi="Arial" w:cs="Arial"/>
              </w:rPr>
              <w:t>Ericsson</w:t>
            </w:r>
          </w:p>
        </w:tc>
        <w:tc>
          <w:tcPr>
            <w:tcW w:w="1739" w:type="dxa"/>
          </w:tcPr>
          <w:p w14:paraId="04B23186" w14:textId="6EECC0F0" w:rsidR="00C95A36" w:rsidRPr="0047535C" w:rsidRDefault="001A3C3B" w:rsidP="00E5778C">
            <w:pPr>
              <w:rPr>
                <w:rFonts w:ascii="Arial" w:eastAsiaTheme="minorEastAsia" w:hAnsi="Arial" w:cs="Arial"/>
              </w:rPr>
            </w:pPr>
            <w:r>
              <w:rPr>
                <w:rFonts w:ascii="Arial" w:eastAsiaTheme="minorEastAsia" w:hAnsi="Arial" w:cs="Arial"/>
              </w:rPr>
              <w:t>See comment</w:t>
            </w:r>
          </w:p>
        </w:tc>
        <w:tc>
          <w:tcPr>
            <w:tcW w:w="6480" w:type="dxa"/>
          </w:tcPr>
          <w:p w14:paraId="43229348" w14:textId="280FD08B" w:rsidR="00C95A36" w:rsidRPr="0047535C" w:rsidRDefault="001A3C3B" w:rsidP="00E5778C">
            <w:pPr>
              <w:rPr>
                <w:rFonts w:ascii="Arial" w:eastAsiaTheme="minorEastAsia" w:hAnsi="Arial" w:cs="Arial"/>
                <w:highlight w:val="yellow"/>
              </w:rPr>
            </w:pPr>
            <w:r w:rsidRPr="0055379E">
              <w:rPr>
                <w:rFonts w:ascii="Arial" w:eastAsiaTheme="minorEastAsia" w:hAnsi="Arial" w:cs="Arial"/>
              </w:rPr>
              <w:t xml:space="preserve">Probably we don’t need to mention specific parameters, but we can simply refer to the parent fields in our RRC specification and ask them </w:t>
            </w:r>
            <w:r w:rsidRPr="0055379E">
              <w:rPr>
                <w:rFonts w:ascii="Arial" w:eastAsiaTheme="minorEastAsia" w:hAnsi="Arial" w:cs="Arial"/>
              </w:rPr>
              <w:lastRenderedPageBreak/>
              <w:t>if they see any issues. Another approach</w:t>
            </w:r>
            <w:r w:rsidR="0055379E" w:rsidRPr="0055379E">
              <w:rPr>
                <w:rFonts w:ascii="Arial" w:eastAsiaTheme="minorEastAsia" w:hAnsi="Arial" w:cs="Arial"/>
              </w:rPr>
              <w:t>, would be to simply describe what RAN2 is after (re-using the CG-SDT approach for RACH-less HO) and ask them to inform us about which parameters are not needed and which ones apply.</w:t>
            </w:r>
          </w:p>
        </w:tc>
      </w:tr>
      <w:tr w:rsidR="00C95A36" w:rsidRPr="0047535C" w14:paraId="611CE260" w14:textId="77777777" w:rsidTr="00E5778C">
        <w:tc>
          <w:tcPr>
            <w:tcW w:w="1496" w:type="dxa"/>
          </w:tcPr>
          <w:p w14:paraId="6011DA03" w14:textId="51CC2D90" w:rsidR="00C95A36" w:rsidRPr="0047535C" w:rsidRDefault="005B3D09" w:rsidP="00E5778C">
            <w:pPr>
              <w:rPr>
                <w:rFonts w:ascii="Arial" w:eastAsiaTheme="minorEastAsia" w:hAnsi="Arial" w:cs="Arial"/>
              </w:rPr>
            </w:pPr>
            <w:r>
              <w:rPr>
                <w:rFonts w:ascii="Arial" w:eastAsiaTheme="minorEastAsia" w:hAnsi="Arial" w:cs="Arial"/>
              </w:rPr>
              <w:lastRenderedPageBreak/>
              <w:t>Nokia</w:t>
            </w:r>
          </w:p>
        </w:tc>
        <w:tc>
          <w:tcPr>
            <w:tcW w:w="1739" w:type="dxa"/>
          </w:tcPr>
          <w:p w14:paraId="27E59050" w14:textId="77777777" w:rsidR="00C95A36" w:rsidRPr="0047535C" w:rsidRDefault="00C95A36" w:rsidP="00E5778C">
            <w:pPr>
              <w:rPr>
                <w:rFonts w:ascii="Arial" w:eastAsiaTheme="minorEastAsia" w:hAnsi="Arial" w:cs="Arial"/>
              </w:rPr>
            </w:pPr>
          </w:p>
        </w:tc>
        <w:tc>
          <w:tcPr>
            <w:tcW w:w="6480" w:type="dxa"/>
          </w:tcPr>
          <w:p w14:paraId="2CDE2421" w14:textId="00EF7F2B" w:rsidR="00C95A36" w:rsidRPr="0047535C" w:rsidRDefault="005B3D09" w:rsidP="00E5778C">
            <w:pPr>
              <w:rPr>
                <w:rFonts w:ascii="Arial" w:eastAsiaTheme="minorEastAsia" w:hAnsi="Arial" w:cs="Arial"/>
                <w:lang w:val="en-US"/>
              </w:rPr>
            </w:pPr>
            <w:r>
              <w:rPr>
                <w:rFonts w:ascii="Arial" w:eastAsiaTheme="minorEastAsia" w:hAnsi="Arial" w:cs="Arial"/>
                <w:lang w:val="en-US"/>
              </w:rPr>
              <w:t>Agree with more generic approach as Ericsson proposes</w:t>
            </w:r>
          </w:p>
        </w:tc>
      </w:tr>
      <w:tr w:rsidR="00C95A36" w:rsidRPr="0047535C" w14:paraId="2CD1F153" w14:textId="77777777" w:rsidTr="00E5778C">
        <w:tc>
          <w:tcPr>
            <w:tcW w:w="1496" w:type="dxa"/>
          </w:tcPr>
          <w:p w14:paraId="2C25554B" w14:textId="77777777" w:rsidR="00C95A36" w:rsidRPr="0047535C" w:rsidRDefault="00C95A36" w:rsidP="00E5778C">
            <w:pPr>
              <w:rPr>
                <w:rFonts w:ascii="Arial" w:eastAsia="Malgun Gothic" w:hAnsi="Arial" w:cs="Arial"/>
                <w:lang w:eastAsia="ko-KR"/>
              </w:rPr>
            </w:pPr>
          </w:p>
        </w:tc>
        <w:tc>
          <w:tcPr>
            <w:tcW w:w="1739" w:type="dxa"/>
          </w:tcPr>
          <w:p w14:paraId="2F45DE9C" w14:textId="77777777" w:rsidR="00C95A36" w:rsidRPr="0047535C" w:rsidRDefault="00C95A36" w:rsidP="00E5778C">
            <w:pPr>
              <w:rPr>
                <w:rFonts w:ascii="Arial" w:eastAsia="Malgun Gothic" w:hAnsi="Arial" w:cs="Arial"/>
                <w:lang w:eastAsia="ko-KR"/>
              </w:rPr>
            </w:pPr>
          </w:p>
        </w:tc>
        <w:tc>
          <w:tcPr>
            <w:tcW w:w="6480" w:type="dxa"/>
          </w:tcPr>
          <w:p w14:paraId="2679E1A3" w14:textId="77777777" w:rsidR="00C95A36" w:rsidRPr="0047535C" w:rsidRDefault="00C95A36" w:rsidP="00E5778C">
            <w:pPr>
              <w:rPr>
                <w:rFonts w:ascii="Arial" w:eastAsia="Malgun Gothic" w:hAnsi="Arial" w:cs="Arial"/>
                <w:highlight w:val="yellow"/>
                <w:lang w:eastAsia="ko-KR"/>
              </w:rPr>
            </w:pPr>
          </w:p>
        </w:tc>
      </w:tr>
      <w:tr w:rsidR="00C95A36" w:rsidRPr="0047535C" w14:paraId="1718EDE2" w14:textId="77777777" w:rsidTr="00E5778C">
        <w:tc>
          <w:tcPr>
            <w:tcW w:w="1496" w:type="dxa"/>
          </w:tcPr>
          <w:p w14:paraId="0D23BF18" w14:textId="77777777" w:rsidR="00C95A36" w:rsidRPr="0047535C" w:rsidRDefault="00C95A36" w:rsidP="00E5778C">
            <w:pPr>
              <w:rPr>
                <w:rFonts w:ascii="Arial" w:eastAsiaTheme="minorEastAsia" w:hAnsi="Arial" w:cs="Arial"/>
              </w:rPr>
            </w:pPr>
          </w:p>
        </w:tc>
        <w:tc>
          <w:tcPr>
            <w:tcW w:w="1739" w:type="dxa"/>
          </w:tcPr>
          <w:p w14:paraId="2F66A934" w14:textId="77777777" w:rsidR="00C95A36" w:rsidRPr="0047535C" w:rsidRDefault="00C95A36" w:rsidP="00E5778C">
            <w:pPr>
              <w:rPr>
                <w:rFonts w:ascii="Arial" w:eastAsiaTheme="minorEastAsia" w:hAnsi="Arial" w:cs="Arial"/>
              </w:rPr>
            </w:pPr>
          </w:p>
        </w:tc>
        <w:tc>
          <w:tcPr>
            <w:tcW w:w="6480" w:type="dxa"/>
          </w:tcPr>
          <w:p w14:paraId="1075ED2F" w14:textId="77777777" w:rsidR="00C95A36" w:rsidRPr="0047535C" w:rsidRDefault="00C95A36" w:rsidP="00E5778C">
            <w:pPr>
              <w:rPr>
                <w:rFonts w:ascii="Arial" w:eastAsiaTheme="minorEastAsia" w:hAnsi="Arial" w:cs="Arial"/>
                <w:highlight w:val="yellow"/>
              </w:rPr>
            </w:pPr>
          </w:p>
        </w:tc>
      </w:tr>
      <w:tr w:rsidR="00C95A36" w:rsidRPr="0047535C" w14:paraId="21B0B7C6" w14:textId="77777777" w:rsidTr="00E5778C">
        <w:tc>
          <w:tcPr>
            <w:tcW w:w="1496" w:type="dxa"/>
          </w:tcPr>
          <w:p w14:paraId="326AA75B" w14:textId="77777777" w:rsidR="00C95A36" w:rsidRPr="0047535C" w:rsidRDefault="00C95A36" w:rsidP="00E5778C">
            <w:pPr>
              <w:rPr>
                <w:rFonts w:ascii="Arial" w:eastAsiaTheme="minorEastAsia" w:hAnsi="Arial" w:cs="Arial"/>
              </w:rPr>
            </w:pPr>
          </w:p>
        </w:tc>
        <w:tc>
          <w:tcPr>
            <w:tcW w:w="1739" w:type="dxa"/>
          </w:tcPr>
          <w:p w14:paraId="40A32700" w14:textId="77777777" w:rsidR="00C95A36" w:rsidRPr="0047535C" w:rsidRDefault="00C95A36" w:rsidP="00E5778C">
            <w:pPr>
              <w:rPr>
                <w:rFonts w:ascii="Arial" w:eastAsiaTheme="minorEastAsia" w:hAnsi="Arial" w:cs="Arial"/>
              </w:rPr>
            </w:pPr>
          </w:p>
        </w:tc>
        <w:tc>
          <w:tcPr>
            <w:tcW w:w="6480" w:type="dxa"/>
          </w:tcPr>
          <w:p w14:paraId="4E1BF5C7" w14:textId="77777777" w:rsidR="00C95A36" w:rsidRPr="0047535C" w:rsidRDefault="00C95A36" w:rsidP="00E5778C">
            <w:pPr>
              <w:rPr>
                <w:rFonts w:ascii="Arial" w:eastAsiaTheme="minorEastAsia" w:hAnsi="Arial" w:cs="Arial"/>
              </w:rPr>
            </w:pPr>
          </w:p>
        </w:tc>
      </w:tr>
      <w:tr w:rsidR="00C95A36" w:rsidRPr="0047535C" w14:paraId="49B1CBDA" w14:textId="77777777" w:rsidTr="00E5778C">
        <w:tc>
          <w:tcPr>
            <w:tcW w:w="1496" w:type="dxa"/>
          </w:tcPr>
          <w:p w14:paraId="1386F0AA" w14:textId="77777777" w:rsidR="00C95A36" w:rsidRPr="0047535C" w:rsidRDefault="00C95A36" w:rsidP="00E5778C">
            <w:pPr>
              <w:rPr>
                <w:rFonts w:ascii="Arial" w:hAnsi="Arial" w:cs="Arial"/>
                <w:lang w:eastAsia="sv-SE"/>
              </w:rPr>
            </w:pPr>
          </w:p>
        </w:tc>
        <w:tc>
          <w:tcPr>
            <w:tcW w:w="1739" w:type="dxa"/>
          </w:tcPr>
          <w:p w14:paraId="3ACB530B" w14:textId="77777777" w:rsidR="00C95A36" w:rsidRPr="0047535C" w:rsidRDefault="00C95A36" w:rsidP="00E5778C">
            <w:pPr>
              <w:rPr>
                <w:rFonts w:ascii="Arial" w:hAnsi="Arial" w:cs="Arial"/>
                <w:lang w:eastAsia="sv-SE"/>
              </w:rPr>
            </w:pPr>
          </w:p>
        </w:tc>
        <w:tc>
          <w:tcPr>
            <w:tcW w:w="6480" w:type="dxa"/>
          </w:tcPr>
          <w:p w14:paraId="253DAA0F" w14:textId="77777777" w:rsidR="00C95A36" w:rsidRPr="0047535C" w:rsidRDefault="00C95A36" w:rsidP="00E5778C">
            <w:pPr>
              <w:rPr>
                <w:rFonts w:ascii="Arial" w:eastAsiaTheme="minorEastAsia" w:hAnsi="Arial" w:cs="Arial"/>
              </w:rPr>
            </w:pPr>
          </w:p>
        </w:tc>
      </w:tr>
      <w:tr w:rsidR="00C95A36" w:rsidRPr="0047535C" w14:paraId="0295CE1A" w14:textId="77777777" w:rsidTr="00E5778C">
        <w:tc>
          <w:tcPr>
            <w:tcW w:w="1496" w:type="dxa"/>
          </w:tcPr>
          <w:p w14:paraId="44E65232" w14:textId="77777777" w:rsidR="00C95A36" w:rsidRPr="0047535C" w:rsidRDefault="00C95A36" w:rsidP="00E5778C">
            <w:pPr>
              <w:rPr>
                <w:rFonts w:ascii="Arial" w:eastAsiaTheme="minorEastAsia" w:hAnsi="Arial" w:cs="Arial"/>
              </w:rPr>
            </w:pPr>
          </w:p>
        </w:tc>
        <w:tc>
          <w:tcPr>
            <w:tcW w:w="1739" w:type="dxa"/>
          </w:tcPr>
          <w:p w14:paraId="52EC267F" w14:textId="77777777" w:rsidR="00C95A36" w:rsidRPr="0047535C" w:rsidRDefault="00C95A36" w:rsidP="00E5778C">
            <w:pPr>
              <w:rPr>
                <w:rFonts w:ascii="Arial" w:eastAsiaTheme="minorEastAsia" w:hAnsi="Arial" w:cs="Arial"/>
              </w:rPr>
            </w:pPr>
          </w:p>
        </w:tc>
        <w:tc>
          <w:tcPr>
            <w:tcW w:w="6480" w:type="dxa"/>
          </w:tcPr>
          <w:p w14:paraId="488DCA46" w14:textId="77777777" w:rsidR="00C95A36" w:rsidRPr="0047535C" w:rsidRDefault="00C95A36" w:rsidP="00E5778C">
            <w:pPr>
              <w:rPr>
                <w:rFonts w:ascii="Arial" w:eastAsiaTheme="minorEastAsia" w:hAnsi="Arial" w:cs="Arial"/>
                <w:highlight w:val="yellow"/>
              </w:rPr>
            </w:pPr>
          </w:p>
        </w:tc>
      </w:tr>
      <w:tr w:rsidR="00C95A36" w:rsidRPr="0047535C" w14:paraId="7357ABE8" w14:textId="77777777" w:rsidTr="00E5778C">
        <w:tc>
          <w:tcPr>
            <w:tcW w:w="1496" w:type="dxa"/>
          </w:tcPr>
          <w:p w14:paraId="481079C9" w14:textId="77777777" w:rsidR="00C95A36" w:rsidRPr="0047535C" w:rsidRDefault="00C95A36" w:rsidP="00E5778C">
            <w:pPr>
              <w:rPr>
                <w:rFonts w:ascii="Arial" w:eastAsiaTheme="minorEastAsia" w:hAnsi="Arial" w:cs="Arial"/>
                <w:lang w:eastAsia="sv-SE"/>
              </w:rPr>
            </w:pPr>
          </w:p>
        </w:tc>
        <w:tc>
          <w:tcPr>
            <w:tcW w:w="1739" w:type="dxa"/>
          </w:tcPr>
          <w:p w14:paraId="3B1CF2A8" w14:textId="77777777" w:rsidR="00C95A36" w:rsidRPr="0047535C" w:rsidRDefault="00C95A36" w:rsidP="00E5778C">
            <w:pPr>
              <w:rPr>
                <w:rFonts w:ascii="Arial" w:eastAsiaTheme="minorEastAsia" w:hAnsi="Arial" w:cs="Arial"/>
                <w:lang w:val="en-US"/>
              </w:rPr>
            </w:pPr>
          </w:p>
        </w:tc>
        <w:tc>
          <w:tcPr>
            <w:tcW w:w="6480" w:type="dxa"/>
          </w:tcPr>
          <w:p w14:paraId="6095F151" w14:textId="77777777" w:rsidR="00C95A36" w:rsidRPr="0047535C" w:rsidRDefault="00C95A36" w:rsidP="00E5778C">
            <w:pPr>
              <w:rPr>
                <w:rFonts w:ascii="Arial" w:eastAsiaTheme="minorEastAsia" w:hAnsi="Arial" w:cs="Arial"/>
                <w:lang w:val="en-US"/>
              </w:rPr>
            </w:pPr>
          </w:p>
        </w:tc>
      </w:tr>
      <w:tr w:rsidR="00C95A36" w:rsidRPr="0047535C" w14:paraId="5C4DB2EE" w14:textId="77777777" w:rsidTr="00E5778C">
        <w:tc>
          <w:tcPr>
            <w:tcW w:w="1496" w:type="dxa"/>
          </w:tcPr>
          <w:p w14:paraId="056ACA50" w14:textId="77777777" w:rsidR="00C95A36" w:rsidRPr="0047535C" w:rsidRDefault="00C95A36" w:rsidP="00E5778C">
            <w:pPr>
              <w:rPr>
                <w:rFonts w:ascii="Arial" w:hAnsi="Arial" w:cs="Arial"/>
                <w:lang w:eastAsia="sv-SE"/>
              </w:rPr>
            </w:pPr>
          </w:p>
        </w:tc>
        <w:tc>
          <w:tcPr>
            <w:tcW w:w="1739" w:type="dxa"/>
          </w:tcPr>
          <w:p w14:paraId="6CE0093F" w14:textId="77777777" w:rsidR="00C95A36" w:rsidRPr="0047535C" w:rsidRDefault="00C95A36" w:rsidP="00E5778C">
            <w:pPr>
              <w:rPr>
                <w:rFonts w:ascii="Arial" w:hAnsi="Arial" w:cs="Arial"/>
                <w:lang w:eastAsia="sv-SE"/>
              </w:rPr>
            </w:pPr>
          </w:p>
        </w:tc>
        <w:tc>
          <w:tcPr>
            <w:tcW w:w="6480" w:type="dxa"/>
          </w:tcPr>
          <w:p w14:paraId="69CF99D7" w14:textId="77777777" w:rsidR="00C95A36" w:rsidRPr="0047535C" w:rsidRDefault="00C95A36" w:rsidP="00E5778C">
            <w:pPr>
              <w:rPr>
                <w:rFonts w:ascii="Arial" w:hAnsi="Arial" w:cs="Arial"/>
                <w:lang w:eastAsia="sv-SE"/>
              </w:rPr>
            </w:pPr>
          </w:p>
        </w:tc>
      </w:tr>
      <w:tr w:rsidR="00C95A36" w:rsidRPr="0047535C" w14:paraId="65AB934E" w14:textId="77777777" w:rsidTr="00E5778C">
        <w:tc>
          <w:tcPr>
            <w:tcW w:w="1496" w:type="dxa"/>
          </w:tcPr>
          <w:p w14:paraId="2BD64EE5" w14:textId="77777777" w:rsidR="00C95A36" w:rsidRPr="0047535C" w:rsidRDefault="00C95A36" w:rsidP="00E5778C">
            <w:pPr>
              <w:rPr>
                <w:rFonts w:ascii="Arial" w:hAnsi="Arial" w:cs="Arial"/>
                <w:lang w:eastAsia="sv-SE"/>
              </w:rPr>
            </w:pPr>
          </w:p>
        </w:tc>
        <w:tc>
          <w:tcPr>
            <w:tcW w:w="1739" w:type="dxa"/>
          </w:tcPr>
          <w:p w14:paraId="579D7963" w14:textId="77777777" w:rsidR="00C95A36" w:rsidRPr="0047535C" w:rsidRDefault="00C95A36" w:rsidP="00E5778C">
            <w:pPr>
              <w:rPr>
                <w:rFonts w:ascii="Arial" w:hAnsi="Arial" w:cs="Arial"/>
                <w:lang w:eastAsia="sv-SE"/>
              </w:rPr>
            </w:pPr>
          </w:p>
        </w:tc>
        <w:tc>
          <w:tcPr>
            <w:tcW w:w="6480" w:type="dxa"/>
          </w:tcPr>
          <w:p w14:paraId="4F46AEC5" w14:textId="77777777" w:rsidR="00C95A36" w:rsidRPr="0047535C" w:rsidRDefault="00C95A36" w:rsidP="00E5778C">
            <w:pPr>
              <w:rPr>
                <w:rFonts w:ascii="Arial" w:hAnsi="Arial" w:cs="Arial"/>
                <w:lang w:eastAsia="sv-SE"/>
              </w:rPr>
            </w:pPr>
          </w:p>
        </w:tc>
      </w:tr>
      <w:tr w:rsidR="00C95A36" w:rsidRPr="0047535C" w14:paraId="11EEA947" w14:textId="77777777" w:rsidTr="00E5778C">
        <w:tc>
          <w:tcPr>
            <w:tcW w:w="1496" w:type="dxa"/>
          </w:tcPr>
          <w:p w14:paraId="023F0C14" w14:textId="77777777" w:rsidR="00C95A36" w:rsidRPr="0047535C" w:rsidRDefault="00C95A36" w:rsidP="00E5778C">
            <w:pPr>
              <w:rPr>
                <w:rFonts w:ascii="Arial" w:hAnsi="Arial" w:cs="Arial"/>
                <w:lang w:eastAsia="sv-SE"/>
              </w:rPr>
            </w:pPr>
          </w:p>
        </w:tc>
        <w:tc>
          <w:tcPr>
            <w:tcW w:w="1739" w:type="dxa"/>
          </w:tcPr>
          <w:p w14:paraId="47BF0E97" w14:textId="77777777" w:rsidR="00C95A36" w:rsidRPr="0047535C" w:rsidRDefault="00C95A36" w:rsidP="00E5778C">
            <w:pPr>
              <w:rPr>
                <w:rFonts w:ascii="Arial" w:hAnsi="Arial" w:cs="Arial"/>
                <w:lang w:eastAsia="sv-SE"/>
              </w:rPr>
            </w:pPr>
          </w:p>
        </w:tc>
        <w:tc>
          <w:tcPr>
            <w:tcW w:w="6480" w:type="dxa"/>
          </w:tcPr>
          <w:p w14:paraId="079FA0F6" w14:textId="77777777" w:rsidR="00C95A36" w:rsidRPr="0047535C" w:rsidRDefault="00C95A36" w:rsidP="00E5778C">
            <w:pPr>
              <w:rPr>
                <w:rFonts w:ascii="Arial" w:hAnsi="Arial" w:cs="Arial"/>
                <w:lang w:eastAsia="sv-SE"/>
              </w:rPr>
            </w:pPr>
          </w:p>
        </w:tc>
      </w:tr>
    </w:tbl>
    <w:p w14:paraId="2008A2B0" w14:textId="77777777" w:rsidR="00F345D9" w:rsidRDefault="00F345D9" w:rsidP="00283C76">
      <w:pPr>
        <w:rPr>
          <w:rFonts w:ascii="Arial" w:hAnsi="Arial" w:cs="Arial"/>
          <w:lang w:val="en-US"/>
        </w:rPr>
      </w:pPr>
    </w:p>
    <w:p w14:paraId="4D2BC915" w14:textId="6578289A" w:rsidR="00B50219" w:rsidRPr="00C43C4B" w:rsidRDefault="00EF0405" w:rsidP="00B50219">
      <w:pPr>
        <w:jc w:val="both"/>
        <w:rPr>
          <w:rFonts w:ascii="Arial" w:hAnsi="Arial" w:cs="Arial"/>
          <w:lang w:val="en-US"/>
        </w:rPr>
      </w:pPr>
      <w:hyperlink r:id="rId25" w:history="1">
        <w:r w:rsidR="00B50219" w:rsidRPr="0047535C">
          <w:rPr>
            <w:rStyle w:val="Hyperlink"/>
            <w:rFonts w:ascii="Arial" w:hAnsi="Arial" w:cs="Arial"/>
          </w:rPr>
          <w:t>R2-2400249</w:t>
        </w:r>
      </w:hyperlink>
      <w:r w:rsidR="00B50219">
        <w:rPr>
          <w:rFonts w:ascii="Arial" w:hAnsi="Arial" w:cs="Arial"/>
        </w:rPr>
        <w:t xml:space="preserve"> further </w:t>
      </w:r>
      <w:r w:rsidR="00B50219" w:rsidRPr="004E1B8C">
        <w:rPr>
          <w:rStyle w:val="Hyperlink"/>
          <w:rFonts w:ascii="Arial" w:hAnsi="Arial" w:cs="Arial"/>
          <w:color w:val="auto"/>
          <w:u w:val="none"/>
        </w:rPr>
        <w:t xml:space="preserve">notes </w:t>
      </w:r>
      <w:r w:rsidR="00B50219" w:rsidRPr="00EC0972">
        <w:rPr>
          <w:rFonts w:ascii="Arial" w:hAnsi="Arial" w:cs="Arial"/>
          <w:b/>
          <w:bCs/>
          <w:i/>
          <w:iCs/>
          <w:lang w:val="en-US"/>
        </w:rPr>
        <w:t>uci-OnPUSCH</w:t>
      </w:r>
      <w:r w:rsidR="00B50219" w:rsidRPr="00C43C4B">
        <w:rPr>
          <w:rFonts w:ascii="Arial" w:hAnsi="Arial" w:cs="Arial"/>
        </w:rPr>
        <w:t xml:space="preserve"> is used for selection between configuration of dynamic and semi-static beta-offset. Since</w:t>
      </w:r>
      <w:r w:rsidR="00B50219">
        <w:rPr>
          <w:rFonts w:ascii="Arial" w:hAnsi="Arial" w:cs="Arial"/>
        </w:rPr>
        <w:t xml:space="preserve"> t</w:t>
      </w:r>
      <w:r w:rsidR="00B50219" w:rsidRPr="00C43C4B">
        <w:rPr>
          <w:rFonts w:ascii="Arial" w:hAnsi="Arial" w:cs="Arial"/>
        </w:rPr>
        <w:t>he CG in</w:t>
      </w:r>
      <w:r w:rsidR="00B50219">
        <w:rPr>
          <w:rFonts w:ascii="Arial" w:hAnsi="Arial" w:cs="Arial"/>
        </w:rPr>
        <w:t xml:space="preserve"> </w:t>
      </w:r>
      <w:r w:rsidR="00B50219" w:rsidRPr="00C43C4B">
        <w:rPr>
          <w:rFonts w:ascii="Arial" w:hAnsi="Arial" w:cs="Arial"/>
        </w:rPr>
        <w:t xml:space="preserve">RACH-less HO is mainly used to transmit </w:t>
      </w:r>
      <w:r w:rsidR="00B50219" w:rsidRPr="00481351">
        <w:rPr>
          <w:rFonts w:ascii="Arial" w:hAnsi="Arial" w:cs="Arial"/>
          <w:i/>
          <w:iCs/>
        </w:rPr>
        <w:t>RRCReconfigurationComplete</w:t>
      </w:r>
      <w:r w:rsidR="00B50219" w:rsidRPr="00C43C4B">
        <w:rPr>
          <w:rFonts w:ascii="Arial" w:hAnsi="Arial" w:cs="Arial"/>
        </w:rPr>
        <w:t xml:space="preserve">, the overlapping between PUCCH and PUSCH is a rare case. Therefore, </w:t>
      </w:r>
      <w:r w:rsidR="00B50219">
        <w:rPr>
          <w:rFonts w:ascii="Arial" w:hAnsi="Arial" w:cs="Arial"/>
        </w:rPr>
        <w:t>[</w:t>
      </w:r>
      <w:hyperlink r:id="rId26" w:history="1">
        <w:r w:rsidR="00B50219" w:rsidRPr="0047535C">
          <w:rPr>
            <w:rStyle w:val="Hyperlink"/>
            <w:rFonts w:ascii="Arial" w:hAnsi="Arial" w:cs="Arial"/>
          </w:rPr>
          <w:t>R2-2400249</w:t>
        </w:r>
      </w:hyperlink>
      <w:r w:rsidR="00B50219">
        <w:rPr>
          <w:rFonts w:ascii="Arial" w:hAnsi="Arial" w:cs="Arial"/>
        </w:rPr>
        <w:t xml:space="preserve">] </w:t>
      </w:r>
      <w:r w:rsidR="00B50219" w:rsidRPr="00C43C4B">
        <w:rPr>
          <w:rFonts w:ascii="Arial" w:hAnsi="Arial" w:cs="Arial"/>
        </w:rPr>
        <w:t>think</w:t>
      </w:r>
      <w:r w:rsidR="00B50219">
        <w:rPr>
          <w:rFonts w:ascii="Arial" w:hAnsi="Arial" w:cs="Arial"/>
        </w:rPr>
        <w:t>s</w:t>
      </w:r>
      <w:r w:rsidR="00B50219" w:rsidRPr="00C43C4B">
        <w:rPr>
          <w:rFonts w:ascii="Arial" w:hAnsi="Arial" w:cs="Arial"/>
        </w:rPr>
        <w:t xml:space="preserve"> </w:t>
      </w:r>
      <w:r w:rsidR="00B50219">
        <w:rPr>
          <w:rFonts w:ascii="Arial" w:hAnsi="Arial" w:cs="Arial"/>
        </w:rPr>
        <w:t xml:space="preserve">the </w:t>
      </w:r>
      <w:r w:rsidR="00B50219" w:rsidRPr="00C43C4B">
        <w:rPr>
          <w:rFonts w:ascii="Arial" w:hAnsi="Arial" w:cs="Arial"/>
        </w:rPr>
        <w:t>network needs to guarantee that this parameter is not configured for CG in</w:t>
      </w:r>
      <w:r w:rsidR="00C91654">
        <w:rPr>
          <w:rFonts w:ascii="Arial" w:hAnsi="Arial" w:cs="Arial"/>
        </w:rPr>
        <w:t xml:space="preserve"> </w:t>
      </w:r>
      <w:r w:rsidR="00B50219" w:rsidRPr="00C43C4B">
        <w:rPr>
          <w:rFonts w:ascii="Arial" w:hAnsi="Arial" w:cs="Arial"/>
        </w:rPr>
        <w:t>RACH-less HO</w:t>
      </w:r>
      <w:r w:rsidR="00E27842">
        <w:rPr>
          <w:rFonts w:ascii="Arial" w:hAnsi="Arial" w:cs="Arial"/>
        </w:rPr>
        <w:t>, and that</w:t>
      </w:r>
      <w:r w:rsidR="00B50219" w:rsidRPr="00C43C4B">
        <w:rPr>
          <w:rFonts w:ascii="Arial" w:hAnsi="Arial" w:cs="Arial"/>
        </w:rPr>
        <w:t xml:space="preserve"> </w:t>
      </w:r>
      <w:r w:rsidR="00E27842">
        <w:rPr>
          <w:rFonts w:ascii="Arial" w:hAnsi="Arial" w:cs="Arial"/>
        </w:rPr>
        <w:t>s</w:t>
      </w:r>
      <w:r w:rsidR="00B50219" w:rsidRPr="00C43C4B">
        <w:rPr>
          <w:rFonts w:ascii="Arial" w:hAnsi="Arial" w:cs="Arial"/>
        </w:rPr>
        <w:t xml:space="preserve">imilar </w:t>
      </w:r>
      <w:r w:rsidR="00C46565">
        <w:rPr>
          <w:rFonts w:ascii="Arial" w:hAnsi="Arial" w:cs="Arial"/>
        </w:rPr>
        <w:t>to</w:t>
      </w:r>
      <w:r w:rsidR="00B50219" w:rsidRPr="00C43C4B">
        <w:rPr>
          <w:rFonts w:ascii="Arial" w:hAnsi="Arial" w:cs="Arial"/>
        </w:rPr>
        <w:t xml:space="preserve"> CG-SDT, this needs to be clarified in the </w:t>
      </w:r>
      <w:r w:rsidR="00E27842">
        <w:rPr>
          <w:rFonts w:ascii="Arial" w:hAnsi="Arial" w:cs="Arial"/>
        </w:rPr>
        <w:t>specification</w:t>
      </w:r>
      <w:r w:rsidR="00B50219" w:rsidRPr="00C43C4B">
        <w:rPr>
          <w:rFonts w:ascii="Arial" w:hAnsi="Arial" w:cs="Arial"/>
        </w:rPr>
        <w:t>.</w:t>
      </w:r>
    </w:p>
    <w:p w14:paraId="23CE0E23" w14:textId="60EA0228" w:rsidR="00B50219" w:rsidRPr="0047535C" w:rsidRDefault="00B50219" w:rsidP="00B50219">
      <w:pPr>
        <w:ind w:left="1440" w:hanging="1440"/>
        <w:rPr>
          <w:rFonts w:ascii="Arial" w:hAnsi="Arial" w:cs="Arial"/>
          <w:b/>
          <w:bCs/>
          <w:lang w:val="en-US"/>
        </w:rPr>
      </w:pPr>
      <w:r w:rsidRPr="00E929EB">
        <w:rPr>
          <w:rFonts w:ascii="Arial" w:hAnsi="Arial" w:cs="Arial"/>
          <w:b/>
          <w:bCs/>
        </w:rPr>
        <w:t xml:space="preserve">Question </w:t>
      </w:r>
      <w:r w:rsidR="00A50767" w:rsidRPr="00E929EB">
        <w:rPr>
          <w:rFonts w:ascii="Arial" w:hAnsi="Arial" w:cs="Arial"/>
          <w:b/>
          <w:bCs/>
        </w:rPr>
        <w:t>4</w:t>
      </w:r>
      <w:r w:rsidRPr="00E929EB">
        <w:rPr>
          <w:rFonts w:ascii="Arial" w:hAnsi="Arial" w:cs="Arial"/>
          <w:b/>
          <w:bCs/>
        </w:rPr>
        <w:t>c)</w:t>
      </w:r>
      <w:r w:rsidRPr="00E929EB">
        <w:rPr>
          <w:rFonts w:ascii="Arial" w:hAnsi="Arial" w:cs="Arial"/>
          <w:b/>
          <w:bCs/>
        </w:rPr>
        <w:tab/>
      </w:r>
      <w:r w:rsidRPr="00E929EB">
        <w:rPr>
          <w:rFonts w:ascii="Arial" w:hAnsi="Arial" w:cs="Arial"/>
          <w:b/>
          <w:bCs/>
          <w:lang w:val="en-US"/>
        </w:rPr>
        <w:t xml:space="preserve">Do you agree that the network does not configure </w:t>
      </w:r>
      <w:proofErr w:type="spellStart"/>
      <w:r w:rsidRPr="00E929EB">
        <w:rPr>
          <w:rFonts w:ascii="Arial" w:hAnsi="Arial" w:cs="Arial"/>
          <w:b/>
          <w:bCs/>
          <w:i/>
          <w:iCs/>
          <w:lang w:val="en-US"/>
        </w:rPr>
        <w:t>uci-OnPUSCH</w:t>
      </w:r>
      <w:proofErr w:type="spellEnd"/>
      <w:r w:rsidRPr="00E929EB">
        <w:rPr>
          <w:rFonts w:ascii="Arial" w:hAnsi="Arial" w:cs="Arial"/>
          <w:b/>
          <w:bCs/>
          <w:lang w:val="en-US"/>
        </w:rPr>
        <w:t xml:space="preserve"> for CG RACH-less HO?</w:t>
      </w:r>
    </w:p>
    <w:tbl>
      <w:tblPr>
        <w:tblStyle w:val="TableGrid"/>
        <w:tblW w:w="9715" w:type="dxa"/>
        <w:tblLayout w:type="fixed"/>
        <w:tblLook w:val="04A0" w:firstRow="1" w:lastRow="0" w:firstColumn="1" w:lastColumn="0" w:noHBand="0" w:noVBand="1"/>
      </w:tblPr>
      <w:tblGrid>
        <w:gridCol w:w="1496"/>
        <w:gridCol w:w="1739"/>
        <w:gridCol w:w="6480"/>
      </w:tblGrid>
      <w:tr w:rsidR="00B50219" w:rsidRPr="0047535C" w14:paraId="215EC345" w14:textId="77777777" w:rsidTr="00E5778C">
        <w:tc>
          <w:tcPr>
            <w:tcW w:w="1496" w:type="dxa"/>
            <w:shd w:val="clear" w:color="auto" w:fill="E7E6E6" w:themeFill="background2"/>
          </w:tcPr>
          <w:p w14:paraId="33011095" w14:textId="77777777" w:rsidR="00B50219" w:rsidRPr="0047535C" w:rsidRDefault="00B50219" w:rsidP="00E5778C">
            <w:pPr>
              <w:jc w:val="center"/>
              <w:rPr>
                <w:rFonts w:ascii="Arial" w:hAnsi="Arial" w:cs="Arial"/>
                <w:b/>
                <w:lang w:eastAsia="sv-SE"/>
              </w:rPr>
            </w:pPr>
            <w:r w:rsidRPr="0047535C">
              <w:rPr>
                <w:rFonts w:ascii="Arial" w:hAnsi="Arial" w:cs="Arial"/>
                <w:b/>
                <w:lang w:eastAsia="sv-SE"/>
              </w:rPr>
              <w:t>Company</w:t>
            </w:r>
          </w:p>
        </w:tc>
        <w:tc>
          <w:tcPr>
            <w:tcW w:w="1739" w:type="dxa"/>
            <w:shd w:val="clear" w:color="auto" w:fill="E7E6E6" w:themeFill="background2"/>
          </w:tcPr>
          <w:p w14:paraId="4AE602FD" w14:textId="77777777" w:rsidR="00B50219" w:rsidRPr="0047535C" w:rsidRDefault="00B50219" w:rsidP="00E5778C">
            <w:pPr>
              <w:jc w:val="center"/>
              <w:rPr>
                <w:rFonts w:ascii="Arial" w:hAnsi="Arial" w:cs="Arial"/>
                <w:b/>
                <w:lang w:eastAsia="sv-SE"/>
              </w:rPr>
            </w:pPr>
            <w:r w:rsidRPr="0047535C">
              <w:rPr>
                <w:rFonts w:ascii="Arial" w:hAnsi="Arial" w:cs="Arial"/>
                <w:b/>
                <w:lang w:eastAsia="sv-SE"/>
              </w:rPr>
              <w:t>Agree/Disagree</w:t>
            </w:r>
          </w:p>
        </w:tc>
        <w:tc>
          <w:tcPr>
            <w:tcW w:w="6480" w:type="dxa"/>
            <w:shd w:val="clear" w:color="auto" w:fill="E7E6E6" w:themeFill="background2"/>
          </w:tcPr>
          <w:p w14:paraId="750D7C19" w14:textId="77777777" w:rsidR="00B50219" w:rsidRPr="0047535C" w:rsidRDefault="00B50219" w:rsidP="00E5778C">
            <w:pPr>
              <w:jc w:val="center"/>
              <w:rPr>
                <w:rFonts w:ascii="Arial" w:hAnsi="Arial" w:cs="Arial"/>
                <w:b/>
                <w:i/>
                <w:iCs/>
                <w:lang w:eastAsia="sv-SE"/>
              </w:rPr>
            </w:pPr>
            <w:r w:rsidRPr="0047535C">
              <w:rPr>
                <w:rFonts w:ascii="Arial" w:hAnsi="Arial" w:cs="Arial"/>
                <w:b/>
                <w:lang w:eastAsia="sv-SE"/>
              </w:rPr>
              <w:t xml:space="preserve">Additional comments </w:t>
            </w:r>
          </w:p>
        </w:tc>
      </w:tr>
      <w:tr w:rsidR="00B50219" w:rsidRPr="0047535C" w14:paraId="22E89FD1" w14:textId="77777777" w:rsidTr="00E5778C">
        <w:tc>
          <w:tcPr>
            <w:tcW w:w="1496" w:type="dxa"/>
          </w:tcPr>
          <w:p w14:paraId="4B75EF07" w14:textId="6AB981A9" w:rsidR="00B50219" w:rsidRPr="0047535C" w:rsidRDefault="0055379E" w:rsidP="00E5778C">
            <w:pPr>
              <w:rPr>
                <w:rFonts w:ascii="Arial" w:eastAsiaTheme="minorEastAsia" w:hAnsi="Arial" w:cs="Arial"/>
              </w:rPr>
            </w:pPr>
            <w:r>
              <w:rPr>
                <w:rFonts w:ascii="Arial" w:eastAsiaTheme="minorEastAsia" w:hAnsi="Arial" w:cs="Arial"/>
              </w:rPr>
              <w:t>Ericsson</w:t>
            </w:r>
          </w:p>
        </w:tc>
        <w:tc>
          <w:tcPr>
            <w:tcW w:w="1739" w:type="dxa"/>
          </w:tcPr>
          <w:p w14:paraId="065FCBE5" w14:textId="3B51EC84" w:rsidR="00B50219" w:rsidRPr="0047535C" w:rsidRDefault="0055379E" w:rsidP="00E5778C">
            <w:pPr>
              <w:rPr>
                <w:rFonts w:ascii="Arial" w:eastAsiaTheme="minorEastAsia" w:hAnsi="Arial" w:cs="Arial"/>
              </w:rPr>
            </w:pPr>
            <w:r>
              <w:rPr>
                <w:rFonts w:ascii="Arial" w:eastAsiaTheme="minorEastAsia" w:hAnsi="Arial" w:cs="Arial"/>
              </w:rPr>
              <w:t>See comments</w:t>
            </w:r>
          </w:p>
        </w:tc>
        <w:tc>
          <w:tcPr>
            <w:tcW w:w="6480" w:type="dxa"/>
          </w:tcPr>
          <w:p w14:paraId="241DB655" w14:textId="529699BE" w:rsidR="00B50219" w:rsidRPr="0047535C" w:rsidRDefault="0055379E" w:rsidP="00E5778C">
            <w:pPr>
              <w:rPr>
                <w:rFonts w:ascii="Arial" w:eastAsiaTheme="minorEastAsia" w:hAnsi="Arial" w:cs="Arial"/>
                <w:highlight w:val="yellow"/>
              </w:rPr>
            </w:pPr>
            <w:r>
              <w:rPr>
                <w:rFonts w:ascii="Arial" w:eastAsiaTheme="minorEastAsia" w:hAnsi="Arial" w:cs="Arial"/>
              </w:rPr>
              <w:t xml:space="preserve">In principle this </w:t>
            </w:r>
            <w:r w:rsidRPr="0055379E">
              <w:rPr>
                <w:rFonts w:ascii="Arial" w:eastAsiaTheme="minorEastAsia" w:hAnsi="Arial" w:cs="Arial"/>
              </w:rPr>
              <w:t>should be okay, but if we send an LS to RAN1 we should wait for them before to decide.</w:t>
            </w:r>
          </w:p>
        </w:tc>
      </w:tr>
      <w:tr w:rsidR="00B50219" w:rsidRPr="0047535C" w14:paraId="3ABB28F8" w14:textId="77777777" w:rsidTr="00E5778C">
        <w:tc>
          <w:tcPr>
            <w:tcW w:w="1496" w:type="dxa"/>
          </w:tcPr>
          <w:p w14:paraId="5147CC99" w14:textId="4162D6BD" w:rsidR="00B50219" w:rsidRPr="0047535C" w:rsidRDefault="00B50219" w:rsidP="00E5778C">
            <w:pPr>
              <w:rPr>
                <w:rFonts w:ascii="Arial" w:eastAsiaTheme="minorEastAsia" w:hAnsi="Arial" w:cs="Arial"/>
              </w:rPr>
            </w:pPr>
          </w:p>
        </w:tc>
        <w:tc>
          <w:tcPr>
            <w:tcW w:w="1739" w:type="dxa"/>
          </w:tcPr>
          <w:p w14:paraId="4A80E1D9" w14:textId="77777777" w:rsidR="00B50219" w:rsidRPr="0047535C" w:rsidRDefault="00B50219" w:rsidP="00E5778C">
            <w:pPr>
              <w:rPr>
                <w:rFonts w:ascii="Arial" w:eastAsiaTheme="minorEastAsia" w:hAnsi="Arial" w:cs="Arial"/>
              </w:rPr>
            </w:pPr>
          </w:p>
        </w:tc>
        <w:tc>
          <w:tcPr>
            <w:tcW w:w="6480" w:type="dxa"/>
          </w:tcPr>
          <w:p w14:paraId="4D651A9F" w14:textId="77777777" w:rsidR="00B50219" w:rsidRPr="0047535C" w:rsidRDefault="00B50219" w:rsidP="00E5778C">
            <w:pPr>
              <w:rPr>
                <w:rFonts w:ascii="Arial" w:eastAsiaTheme="minorEastAsia" w:hAnsi="Arial" w:cs="Arial"/>
                <w:lang w:val="en-US"/>
              </w:rPr>
            </w:pPr>
          </w:p>
        </w:tc>
      </w:tr>
      <w:tr w:rsidR="00B50219" w:rsidRPr="0047535C" w14:paraId="49993A8C" w14:textId="77777777" w:rsidTr="00E5778C">
        <w:tc>
          <w:tcPr>
            <w:tcW w:w="1496" w:type="dxa"/>
          </w:tcPr>
          <w:p w14:paraId="391F7874" w14:textId="77777777" w:rsidR="00B50219" w:rsidRPr="0047535C" w:rsidRDefault="00B50219" w:rsidP="00E5778C">
            <w:pPr>
              <w:rPr>
                <w:rFonts w:ascii="Arial" w:eastAsia="Malgun Gothic" w:hAnsi="Arial" w:cs="Arial"/>
                <w:lang w:eastAsia="ko-KR"/>
              </w:rPr>
            </w:pPr>
          </w:p>
        </w:tc>
        <w:tc>
          <w:tcPr>
            <w:tcW w:w="1739" w:type="dxa"/>
          </w:tcPr>
          <w:p w14:paraId="075CC320" w14:textId="77777777" w:rsidR="00B50219" w:rsidRPr="0047535C" w:rsidRDefault="00B50219" w:rsidP="00E5778C">
            <w:pPr>
              <w:rPr>
                <w:rFonts w:ascii="Arial" w:eastAsia="Malgun Gothic" w:hAnsi="Arial" w:cs="Arial"/>
                <w:lang w:eastAsia="ko-KR"/>
              </w:rPr>
            </w:pPr>
          </w:p>
        </w:tc>
        <w:tc>
          <w:tcPr>
            <w:tcW w:w="6480" w:type="dxa"/>
          </w:tcPr>
          <w:p w14:paraId="0CB652F5" w14:textId="77777777" w:rsidR="00B50219" w:rsidRPr="0047535C" w:rsidRDefault="00B50219" w:rsidP="00E5778C">
            <w:pPr>
              <w:rPr>
                <w:rFonts w:ascii="Arial" w:eastAsia="Malgun Gothic" w:hAnsi="Arial" w:cs="Arial"/>
                <w:highlight w:val="yellow"/>
                <w:lang w:eastAsia="ko-KR"/>
              </w:rPr>
            </w:pPr>
          </w:p>
        </w:tc>
      </w:tr>
      <w:tr w:rsidR="00B50219" w:rsidRPr="0047535C" w14:paraId="4849C901" w14:textId="77777777" w:rsidTr="00E5778C">
        <w:tc>
          <w:tcPr>
            <w:tcW w:w="1496" w:type="dxa"/>
          </w:tcPr>
          <w:p w14:paraId="1667F9E2" w14:textId="77777777" w:rsidR="00B50219" w:rsidRPr="0047535C" w:rsidRDefault="00B50219" w:rsidP="00E5778C">
            <w:pPr>
              <w:rPr>
                <w:rFonts w:ascii="Arial" w:eastAsiaTheme="minorEastAsia" w:hAnsi="Arial" w:cs="Arial"/>
              </w:rPr>
            </w:pPr>
          </w:p>
        </w:tc>
        <w:tc>
          <w:tcPr>
            <w:tcW w:w="1739" w:type="dxa"/>
          </w:tcPr>
          <w:p w14:paraId="2DEA1198" w14:textId="77777777" w:rsidR="00B50219" w:rsidRPr="0047535C" w:rsidRDefault="00B50219" w:rsidP="00E5778C">
            <w:pPr>
              <w:rPr>
                <w:rFonts w:ascii="Arial" w:eastAsiaTheme="minorEastAsia" w:hAnsi="Arial" w:cs="Arial"/>
              </w:rPr>
            </w:pPr>
          </w:p>
        </w:tc>
        <w:tc>
          <w:tcPr>
            <w:tcW w:w="6480" w:type="dxa"/>
          </w:tcPr>
          <w:p w14:paraId="07B1BA6E" w14:textId="77777777" w:rsidR="00B50219" w:rsidRPr="0047535C" w:rsidRDefault="00B50219" w:rsidP="00E5778C">
            <w:pPr>
              <w:rPr>
                <w:rFonts w:ascii="Arial" w:eastAsiaTheme="minorEastAsia" w:hAnsi="Arial" w:cs="Arial"/>
                <w:highlight w:val="yellow"/>
              </w:rPr>
            </w:pPr>
          </w:p>
        </w:tc>
      </w:tr>
      <w:tr w:rsidR="00B50219" w:rsidRPr="0047535C" w14:paraId="54D44367" w14:textId="77777777" w:rsidTr="00E5778C">
        <w:tc>
          <w:tcPr>
            <w:tcW w:w="1496" w:type="dxa"/>
          </w:tcPr>
          <w:p w14:paraId="51B10A4C" w14:textId="77777777" w:rsidR="00B50219" w:rsidRPr="0047535C" w:rsidRDefault="00B50219" w:rsidP="00E5778C">
            <w:pPr>
              <w:rPr>
                <w:rFonts w:ascii="Arial" w:eastAsiaTheme="minorEastAsia" w:hAnsi="Arial" w:cs="Arial"/>
              </w:rPr>
            </w:pPr>
          </w:p>
        </w:tc>
        <w:tc>
          <w:tcPr>
            <w:tcW w:w="1739" w:type="dxa"/>
          </w:tcPr>
          <w:p w14:paraId="0FE4E4C6" w14:textId="77777777" w:rsidR="00B50219" w:rsidRPr="0047535C" w:rsidRDefault="00B50219" w:rsidP="00E5778C">
            <w:pPr>
              <w:rPr>
                <w:rFonts w:ascii="Arial" w:eastAsiaTheme="minorEastAsia" w:hAnsi="Arial" w:cs="Arial"/>
              </w:rPr>
            </w:pPr>
          </w:p>
        </w:tc>
        <w:tc>
          <w:tcPr>
            <w:tcW w:w="6480" w:type="dxa"/>
          </w:tcPr>
          <w:p w14:paraId="5B292744" w14:textId="77777777" w:rsidR="00B50219" w:rsidRPr="0047535C" w:rsidRDefault="00B50219" w:rsidP="00E5778C">
            <w:pPr>
              <w:rPr>
                <w:rFonts w:ascii="Arial" w:eastAsiaTheme="minorEastAsia" w:hAnsi="Arial" w:cs="Arial"/>
              </w:rPr>
            </w:pPr>
          </w:p>
        </w:tc>
      </w:tr>
      <w:tr w:rsidR="00B50219" w:rsidRPr="0047535C" w14:paraId="0C405543" w14:textId="77777777" w:rsidTr="00E5778C">
        <w:tc>
          <w:tcPr>
            <w:tcW w:w="1496" w:type="dxa"/>
          </w:tcPr>
          <w:p w14:paraId="6E2AAF3D" w14:textId="77777777" w:rsidR="00B50219" w:rsidRPr="0047535C" w:rsidRDefault="00B50219" w:rsidP="00E5778C">
            <w:pPr>
              <w:rPr>
                <w:rFonts w:ascii="Arial" w:hAnsi="Arial" w:cs="Arial"/>
                <w:lang w:eastAsia="sv-SE"/>
              </w:rPr>
            </w:pPr>
          </w:p>
        </w:tc>
        <w:tc>
          <w:tcPr>
            <w:tcW w:w="1739" w:type="dxa"/>
          </w:tcPr>
          <w:p w14:paraId="7691BBC8" w14:textId="77777777" w:rsidR="00B50219" w:rsidRPr="0047535C" w:rsidRDefault="00B50219" w:rsidP="00E5778C">
            <w:pPr>
              <w:rPr>
                <w:rFonts w:ascii="Arial" w:hAnsi="Arial" w:cs="Arial"/>
                <w:lang w:eastAsia="sv-SE"/>
              </w:rPr>
            </w:pPr>
          </w:p>
        </w:tc>
        <w:tc>
          <w:tcPr>
            <w:tcW w:w="6480" w:type="dxa"/>
          </w:tcPr>
          <w:p w14:paraId="4FDDD4FA" w14:textId="77777777" w:rsidR="00B50219" w:rsidRPr="0047535C" w:rsidRDefault="00B50219" w:rsidP="00E5778C">
            <w:pPr>
              <w:rPr>
                <w:rFonts w:ascii="Arial" w:eastAsiaTheme="minorEastAsia" w:hAnsi="Arial" w:cs="Arial"/>
              </w:rPr>
            </w:pPr>
          </w:p>
        </w:tc>
      </w:tr>
      <w:tr w:rsidR="00B50219" w:rsidRPr="0047535C" w14:paraId="7990269F" w14:textId="77777777" w:rsidTr="00E5778C">
        <w:tc>
          <w:tcPr>
            <w:tcW w:w="1496" w:type="dxa"/>
          </w:tcPr>
          <w:p w14:paraId="1B13A809" w14:textId="77777777" w:rsidR="00B50219" w:rsidRPr="0047535C" w:rsidRDefault="00B50219" w:rsidP="00E5778C">
            <w:pPr>
              <w:rPr>
                <w:rFonts w:ascii="Arial" w:eastAsiaTheme="minorEastAsia" w:hAnsi="Arial" w:cs="Arial"/>
              </w:rPr>
            </w:pPr>
          </w:p>
        </w:tc>
        <w:tc>
          <w:tcPr>
            <w:tcW w:w="1739" w:type="dxa"/>
          </w:tcPr>
          <w:p w14:paraId="5C2219B0" w14:textId="77777777" w:rsidR="00B50219" w:rsidRPr="0047535C" w:rsidRDefault="00B50219" w:rsidP="00E5778C">
            <w:pPr>
              <w:rPr>
                <w:rFonts w:ascii="Arial" w:eastAsiaTheme="minorEastAsia" w:hAnsi="Arial" w:cs="Arial"/>
              </w:rPr>
            </w:pPr>
          </w:p>
        </w:tc>
        <w:tc>
          <w:tcPr>
            <w:tcW w:w="6480" w:type="dxa"/>
          </w:tcPr>
          <w:p w14:paraId="23406C86" w14:textId="77777777" w:rsidR="00B50219" w:rsidRPr="0047535C" w:rsidRDefault="00B50219" w:rsidP="00E5778C">
            <w:pPr>
              <w:rPr>
                <w:rFonts w:ascii="Arial" w:eastAsiaTheme="minorEastAsia" w:hAnsi="Arial" w:cs="Arial"/>
                <w:highlight w:val="yellow"/>
              </w:rPr>
            </w:pPr>
          </w:p>
        </w:tc>
      </w:tr>
      <w:tr w:rsidR="00B50219" w:rsidRPr="0047535C" w14:paraId="6F239CDF" w14:textId="77777777" w:rsidTr="00E5778C">
        <w:tc>
          <w:tcPr>
            <w:tcW w:w="1496" w:type="dxa"/>
          </w:tcPr>
          <w:p w14:paraId="2A2688B7" w14:textId="77777777" w:rsidR="00B50219" w:rsidRPr="0047535C" w:rsidRDefault="00B50219" w:rsidP="00E5778C">
            <w:pPr>
              <w:rPr>
                <w:rFonts w:ascii="Arial" w:eastAsiaTheme="minorEastAsia" w:hAnsi="Arial" w:cs="Arial"/>
                <w:lang w:eastAsia="sv-SE"/>
              </w:rPr>
            </w:pPr>
          </w:p>
        </w:tc>
        <w:tc>
          <w:tcPr>
            <w:tcW w:w="1739" w:type="dxa"/>
          </w:tcPr>
          <w:p w14:paraId="23579E23" w14:textId="77777777" w:rsidR="00B50219" w:rsidRPr="0047535C" w:rsidRDefault="00B50219" w:rsidP="00E5778C">
            <w:pPr>
              <w:rPr>
                <w:rFonts w:ascii="Arial" w:eastAsiaTheme="minorEastAsia" w:hAnsi="Arial" w:cs="Arial"/>
                <w:lang w:val="en-US"/>
              </w:rPr>
            </w:pPr>
          </w:p>
        </w:tc>
        <w:tc>
          <w:tcPr>
            <w:tcW w:w="6480" w:type="dxa"/>
          </w:tcPr>
          <w:p w14:paraId="735A6D64" w14:textId="77777777" w:rsidR="00B50219" w:rsidRPr="0047535C" w:rsidRDefault="00B50219" w:rsidP="00E5778C">
            <w:pPr>
              <w:rPr>
                <w:rFonts w:ascii="Arial" w:eastAsiaTheme="minorEastAsia" w:hAnsi="Arial" w:cs="Arial"/>
                <w:lang w:val="en-US"/>
              </w:rPr>
            </w:pPr>
          </w:p>
        </w:tc>
      </w:tr>
      <w:tr w:rsidR="00B50219" w:rsidRPr="0047535C" w14:paraId="5DB046FC" w14:textId="77777777" w:rsidTr="00E5778C">
        <w:tc>
          <w:tcPr>
            <w:tcW w:w="1496" w:type="dxa"/>
          </w:tcPr>
          <w:p w14:paraId="4446077B" w14:textId="77777777" w:rsidR="00B50219" w:rsidRPr="0047535C" w:rsidRDefault="00B50219" w:rsidP="00E5778C">
            <w:pPr>
              <w:rPr>
                <w:rFonts w:ascii="Arial" w:hAnsi="Arial" w:cs="Arial"/>
                <w:lang w:eastAsia="sv-SE"/>
              </w:rPr>
            </w:pPr>
          </w:p>
        </w:tc>
        <w:tc>
          <w:tcPr>
            <w:tcW w:w="1739" w:type="dxa"/>
          </w:tcPr>
          <w:p w14:paraId="4D99C5E3" w14:textId="77777777" w:rsidR="00B50219" w:rsidRPr="0047535C" w:rsidRDefault="00B50219" w:rsidP="00E5778C">
            <w:pPr>
              <w:rPr>
                <w:rFonts w:ascii="Arial" w:hAnsi="Arial" w:cs="Arial"/>
                <w:lang w:eastAsia="sv-SE"/>
              </w:rPr>
            </w:pPr>
          </w:p>
        </w:tc>
        <w:tc>
          <w:tcPr>
            <w:tcW w:w="6480" w:type="dxa"/>
          </w:tcPr>
          <w:p w14:paraId="1F4964E4" w14:textId="77777777" w:rsidR="00B50219" w:rsidRPr="0047535C" w:rsidRDefault="00B50219" w:rsidP="00E5778C">
            <w:pPr>
              <w:rPr>
                <w:rFonts w:ascii="Arial" w:hAnsi="Arial" w:cs="Arial"/>
                <w:lang w:eastAsia="sv-SE"/>
              </w:rPr>
            </w:pPr>
          </w:p>
        </w:tc>
      </w:tr>
      <w:tr w:rsidR="00B50219" w:rsidRPr="0047535C" w14:paraId="6792F438" w14:textId="77777777" w:rsidTr="00E5778C">
        <w:tc>
          <w:tcPr>
            <w:tcW w:w="1496" w:type="dxa"/>
          </w:tcPr>
          <w:p w14:paraId="4EA00850" w14:textId="77777777" w:rsidR="00B50219" w:rsidRPr="0047535C" w:rsidRDefault="00B50219" w:rsidP="00E5778C">
            <w:pPr>
              <w:rPr>
                <w:rFonts w:ascii="Arial" w:hAnsi="Arial" w:cs="Arial"/>
                <w:lang w:eastAsia="sv-SE"/>
              </w:rPr>
            </w:pPr>
          </w:p>
        </w:tc>
        <w:tc>
          <w:tcPr>
            <w:tcW w:w="1739" w:type="dxa"/>
          </w:tcPr>
          <w:p w14:paraId="6C6BCBF0" w14:textId="77777777" w:rsidR="00B50219" w:rsidRPr="0047535C" w:rsidRDefault="00B50219" w:rsidP="00E5778C">
            <w:pPr>
              <w:rPr>
                <w:rFonts w:ascii="Arial" w:hAnsi="Arial" w:cs="Arial"/>
                <w:lang w:eastAsia="sv-SE"/>
              </w:rPr>
            </w:pPr>
          </w:p>
        </w:tc>
        <w:tc>
          <w:tcPr>
            <w:tcW w:w="6480" w:type="dxa"/>
          </w:tcPr>
          <w:p w14:paraId="7E7B9F15" w14:textId="77777777" w:rsidR="00B50219" w:rsidRPr="0047535C" w:rsidRDefault="00B50219" w:rsidP="00E5778C">
            <w:pPr>
              <w:rPr>
                <w:rFonts w:ascii="Arial" w:hAnsi="Arial" w:cs="Arial"/>
                <w:lang w:eastAsia="sv-SE"/>
              </w:rPr>
            </w:pPr>
          </w:p>
        </w:tc>
      </w:tr>
      <w:tr w:rsidR="00B50219" w:rsidRPr="0047535C" w14:paraId="3ADE47F5" w14:textId="77777777" w:rsidTr="00E5778C">
        <w:tc>
          <w:tcPr>
            <w:tcW w:w="1496" w:type="dxa"/>
          </w:tcPr>
          <w:p w14:paraId="0BAFF179" w14:textId="77777777" w:rsidR="00B50219" w:rsidRPr="0047535C" w:rsidRDefault="00B50219" w:rsidP="00E5778C">
            <w:pPr>
              <w:rPr>
                <w:rFonts w:ascii="Arial" w:hAnsi="Arial" w:cs="Arial"/>
                <w:lang w:eastAsia="sv-SE"/>
              </w:rPr>
            </w:pPr>
          </w:p>
        </w:tc>
        <w:tc>
          <w:tcPr>
            <w:tcW w:w="1739" w:type="dxa"/>
          </w:tcPr>
          <w:p w14:paraId="77CF5C5C" w14:textId="77777777" w:rsidR="00B50219" w:rsidRPr="0047535C" w:rsidRDefault="00B50219" w:rsidP="00E5778C">
            <w:pPr>
              <w:rPr>
                <w:rFonts w:ascii="Arial" w:hAnsi="Arial" w:cs="Arial"/>
                <w:lang w:eastAsia="sv-SE"/>
              </w:rPr>
            </w:pPr>
          </w:p>
        </w:tc>
        <w:tc>
          <w:tcPr>
            <w:tcW w:w="6480" w:type="dxa"/>
          </w:tcPr>
          <w:p w14:paraId="69173878" w14:textId="77777777" w:rsidR="00B50219" w:rsidRPr="0047535C" w:rsidRDefault="00B50219" w:rsidP="00E5778C">
            <w:pPr>
              <w:rPr>
                <w:rFonts w:ascii="Arial" w:hAnsi="Arial" w:cs="Arial"/>
                <w:lang w:eastAsia="sv-SE"/>
              </w:rPr>
            </w:pPr>
          </w:p>
        </w:tc>
      </w:tr>
    </w:tbl>
    <w:p w14:paraId="7C7B5F36" w14:textId="77777777" w:rsidR="00B50219" w:rsidRDefault="00B50219" w:rsidP="00B50219">
      <w:pPr>
        <w:rPr>
          <w:rFonts w:ascii="Arial" w:hAnsi="Arial" w:cs="Arial"/>
        </w:rPr>
      </w:pPr>
    </w:p>
    <w:p w14:paraId="48E02BC8" w14:textId="641BE34B" w:rsidR="00283C76" w:rsidRDefault="005B6EE9" w:rsidP="005B6EE9">
      <w:pPr>
        <w:jc w:val="both"/>
        <w:rPr>
          <w:rFonts w:ascii="Arial" w:hAnsi="Arial" w:cs="Arial"/>
        </w:rPr>
      </w:pPr>
      <w:r>
        <w:rPr>
          <w:rFonts w:ascii="Arial" w:hAnsi="Arial" w:cs="Arial"/>
        </w:rPr>
        <w:t xml:space="preserve">Finally, </w:t>
      </w:r>
      <w:hyperlink r:id="rId27" w:history="1">
        <w:r w:rsidR="004E1B8C" w:rsidRPr="0047535C">
          <w:rPr>
            <w:rStyle w:val="Hyperlink"/>
            <w:rFonts w:ascii="Arial" w:hAnsi="Arial" w:cs="Arial"/>
          </w:rPr>
          <w:t>R2-2400249</w:t>
        </w:r>
      </w:hyperlink>
      <w:r w:rsidR="004E1B8C">
        <w:rPr>
          <w:rFonts w:ascii="Arial" w:hAnsi="Arial" w:cs="Arial"/>
        </w:rPr>
        <w:t xml:space="preserve"> </w:t>
      </w:r>
      <w:r w:rsidR="00767D3C" w:rsidRPr="004E1B8C">
        <w:rPr>
          <w:rStyle w:val="Hyperlink"/>
          <w:rFonts w:ascii="Arial" w:hAnsi="Arial" w:cs="Arial"/>
          <w:color w:val="auto"/>
          <w:u w:val="none"/>
        </w:rPr>
        <w:t xml:space="preserve">notes that </w:t>
      </w:r>
      <w:r w:rsidR="00283C76" w:rsidRPr="005B6EE9">
        <w:rPr>
          <w:rFonts w:ascii="Arial" w:hAnsi="Arial" w:cs="Arial"/>
          <w:b/>
          <w:bCs/>
          <w:i/>
          <w:iCs/>
          <w:lang w:val="en-US"/>
        </w:rPr>
        <w:t>cg-</w:t>
      </w:r>
      <w:proofErr w:type="spellStart"/>
      <w:r w:rsidR="00283C76" w:rsidRPr="005B6EE9">
        <w:rPr>
          <w:rFonts w:ascii="Arial" w:hAnsi="Arial" w:cs="Arial"/>
          <w:b/>
          <w:bCs/>
          <w:i/>
          <w:iCs/>
          <w:lang w:val="en-US"/>
        </w:rPr>
        <w:t>RetransmissionTimer</w:t>
      </w:r>
      <w:proofErr w:type="spellEnd"/>
      <w:r w:rsidRPr="005B6EE9">
        <w:rPr>
          <w:rFonts w:ascii="Arial" w:hAnsi="Arial" w:cs="Arial"/>
          <w:lang w:val="en-US"/>
        </w:rPr>
        <w:t xml:space="preserve"> and </w:t>
      </w:r>
      <w:proofErr w:type="spellStart"/>
      <w:r w:rsidR="00283C76" w:rsidRPr="005B6EE9">
        <w:rPr>
          <w:rFonts w:ascii="Arial" w:hAnsi="Arial" w:cs="Arial"/>
          <w:b/>
          <w:bCs/>
          <w:i/>
          <w:iCs/>
          <w:lang w:val="en-US"/>
        </w:rPr>
        <w:t>harq</w:t>
      </w:r>
      <w:proofErr w:type="spellEnd"/>
      <w:r w:rsidR="00283C76" w:rsidRPr="005B6EE9">
        <w:rPr>
          <w:rFonts w:ascii="Arial" w:hAnsi="Arial" w:cs="Arial"/>
          <w:b/>
          <w:bCs/>
          <w:i/>
          <w:iCs/>
          <w:lang w:val="en-US"/>
        </w:rPr>
        <w:t>-</w:t>
      </w:r>
      <w:proofErr w:type="spellStart"/>
      <w:r w:rsidR="00283C76" w:rsidRPr="005B6EE9">
        <w:rPr>
          <w:rFonts w:ascii="Arial" w:hAnsi="Arial" w:cs="Arial"/>
          <w:b/>
          <w:bCs/>
          <w:i/>
          <w:iCs/>
          <w:lang w:val="en-US"/>
        </w:rPr>
        <w:t>ProcID</w:t>
      </w:r>
      <w:proofErr w:type="spellEnd"/>
      <w:r w:rsidR="00283C76" w:rsidRPr="005B6EE9">
        <w:rPr>
          <w:rFonts w:ascii="Arial" w:hAnsi="Arial" w:cs="Arial"/>
          <w:b/>
          <w:bCs/>
          <w:i/>
          <w:iCs/>
          <w:lang w:val="en-US"/>
        </w:rPr>
        <w:t>-Offset</w:t>
      </w:r>
      <w:r w:rsidR="00584C6B" w:rsidRPr="001E5E7B">
        <w:rPr>
          <w:rFonts w:ascii="Arial" w:hAnsi="Arial" w:cs="Arial"/>
        </w:rPr>
        <w:t xml:space="preserve"> were originally introduced in NR-U</w:t>
      </w:r>
      <w:r w:rsidR="00F433C6">
        <w:rPr>
          <w:rFonts w:ascii="Arial" w:hAnsi="Arial" w:cs="Arial"/>
        </w:rPr>
        <w:t>,</w:t>
      </w:r>
      <w:r w:rsidR="007B3466" w:rsidRPr="001E5E7B">
        <w:rPr>
          <w:rFonts w:ascii="Arial" w:hAnsi="Arial" w:cs="Arial"/>
        </w:rPr>
        <w:t xml:space="preserve"> </w:t>
      </w:r>
      <w:r w:rsidR="00123209" w:rsidRPr="001E5E7B">
        <w:rPr>
          <w:rFonts w:ascii="Arial" w:hAnsi="Arial" w:cs="Arial"/>
        </w:rPr>
        <w:t xml:space="preserve">and </w:t>
      </w:r>
      <w:r w:rsidR="00F433C6">
        <w:rPr>
          <w:rFonts w:ascii="Arial" w:hAnsi="Arial" w:cs="Arial"/>
        </w:rPr>
        <w:t>since</w:t>
      </w:r>
      <w:r w:rsidR="007B3466" w:rsidRPr="001E5E7B">
        <w:rPr>
          <w:rFonts w:ascii="Arial" w:hAnsi="Arial" w:cs="Arial"/>
        </w:rPr>
        <w:t xml:space="preserve"> NR NTN</w:t>
      </w:r>
      <w:r w:rsidR="001E5E7B">
        <w:rPr>
          <w:rFonts w:ascii="Arial" w:hAnsi="Arial" w:cs="Arial"/>
        </w:rPr>
        <w:t xml:space="preserve"> does not work</w:t>
      </w:r>
      <w:r w:rsidR="00584C6B" w:rsidRPr="001E5E7B">
        <w:rPr>
          <w:rFonts w:ascii="Arial" w:hAnsi="Arial" w:cs="Arial"/>
        </w:rPr>
        <w:t xml:space="preserve"> on</w:t>
      </w:r>
      <w:r w:rsidR="001E5E7B">
        <w:rPr>
          <w:rFonts w:ascii="Arial" w:hAnsi="Arial" w:cs="Arial"/>
        </w:rPr>
        <w:t xml:space="preserve"> the</w:t>
      </w:r>
      <w:r w:rsidR="00584C6B" w:rsidRPr="001E5E7B">
        <w:rPr>
          <w:rFonts w:ascii="Arial" w:hAnsi="Arial" w:cs="Arial"/>
        </w:rPr>
        <w:t xml:space="preserve"> unlicensed band</w:t>
      </w:r>
      <w:r w:rsidR="00CC3316">
        <w:rPr>
          <w:rFonts w:ascii="Arial" w:hAnsi="Arial" w:cs="Arial"/>
        </w:rPr>
        <w:t xml:space="preserve"> they</w:t>
      </w:r>
      <w:r w:rsidR="00584C6B" w:rsidRPr="001E5E7B">
        <w:rPr>
          <w:rFonts w:ascii="Arial" w:hAnsi="Arial" w:cs="Arial"/>
        </w:rPr>
        <w:t xml:space="preserve"> need not be </w:t>
      </w:r>
      <w:r w:rsidR="00BC265C">
        <w:rPr>
          <w:rFonts w:ascii="Arial" w:hAnsi="Arial" w:cs="Arial"/>
        </w:rPr>
        <w:t xml:space="preserve">included </w:t>
      </w:r>
      <w:r w:rsidR="004D65DB">
        <w:rPr>
          <w:rFonts w:ascii="Arial" w:hAnsi="Arial" w:cs="Arial"/>
        </w:rPr>
        <w:t>(</w:t>
      </w:r>
      <w:r w:rsidR="00BC265C">
        <w:rPr>
          <w:rFonts w:ascii="Arial" w:hAnsi="Arial" w:cs="Arial"/>
        </w:rPr>
        <w:t>at least in NTN)</w:t>
      </w:r>
      <w:r w:rsidR="009B0201">
        <w:rPr>
          <w:rFonts w:ascii="Arial" w:hAnsi="Arial" w:cs="Arial"/>
        </w:rPr>
        <w:t>.</w:t>
      </w:r>
      <w:r w:rsidR="00584C6B" w:rsidRPr="001E5E7B">
        <w:rPr>
          <w:rFonts w:ascii="Arial" w:hAnsi="Arial" w:cs="Arial"/>
        </w:rPr>
        <w:t xml:space="preserve"> The network should </w:t>
      </w:r>
      <w:r w:rsidR="006F188D">
        <w:rPr>
          <w:rFonts w:ascii="Arial" w:hAnsi="Arial" w:cs="Arial"/>
        </w:rPr>
        <w:t xml:space="preserve">thus </w:t>
      </w:r>
      <w:r w:rsidR="00584C6B" w:rsidRPr="001E5E7B">
        <w:rPr>
          <w:rFonts w:ascii="Arial" w:hAnsi="Arial" w:cs="Arial"/>
        </w:rPr>
        <w:t xml:space="preserve">guarantee that these two parameters are not configured </w:t>
      </w:r>
      <w:r w:rsidR="00425587">
        <w:rPr>
          <w:rFonts w:ascii="Arial" w:hAnsi="Arial" w:cs="Arial"/>
        </w:rPr>
        <w:t>for</w:t>
      </w:r>
      <w:r w:rsidR="00584C6B" w:rsidRPr="001E5E7B">
        <w:rPr>
          <w:rFonts w:ascii="Arial" w:hAnsi="Arial" w:cs="Arial"/>
        </w:rPr>
        <w:t xml:space="preserve"> </w:t>
      </w:r>
      <w:r w:rsidR="007C2D2E">
        <w:rPr>
          <w:rFonts w:ascii="Arial" w:hAnsi="Arial" w:cs="Arial"/>
        </w:rPr>
        <w:t xml:space="preserve">NTN </w:t>
      </w:r>
      <w:r w:rsidR="00584C6B" w:rsidRPr="001E5E7B">
        <w:rPr>
          <w:rFonts w:ascii="Arial" w:hAnsi="Arial" w:cs="Arial"/>
        </w:rPr>
        <w:t>RACH-less HO.</w:t>
      </w:r>
    </w:p>
    <w:p w14:paraId="4297EBF2" w14:textId="1B241F8B" w:rsidR="00EC0972" w:rsidRDefault="00EC0972" w:rsidP="005B6EE9">
      <w:pPr>
        <w:ind w:left="1440" w:hanging="1440"/>
        <w:rPr>
          <w:rFonts w:ascii="Arial" w:hAnsi="Arial" w:cs="Arial"/>
          <w:b/>
          <w:bCs/>
          <w:lang w:val="en-US"/>
        </w:rPr>
      </w:pPr>
      <w:r w:rsidRPr="00E929EB">
        <w:rPr>
          <w:rFonts w:ascii="Arial" w:hAnsi="Arial" w:cs="Arial"/>
          <w:b/>
          <w:bCs/>
        </w:rPr>
        <w:lastRenderedPageBreak/>
        <w:t xml:space="preserve">Question </w:t>
      </w:r>
      <w:r w:rsidR="00A50767" w:rsidRPr="00E929EB">
        <w:rPr>
          <w:rFonts w:ascii="Arial" w:hAnsi="Arial" w:cs="Arial"/>
          <w:b/>
          <w:bCs/>
        </w:rPr>
        <w:t>4</w:t>
      </w:r>
      <w:r w:rsidR="005B6EE9" w:rsidRPr="00E929EB">
        <w:rPr>
          <w:rFonts w:ascii="Arial" w:hAnsi="Arial" w:cs="Arial"/>
          <w:b/>
          <w:bCs/>
        </w:rPr>
        <w:t>d</w:t>
      </w:r>
      <w:r w:rsidRPr="00E929EB">
        <w:rPr>
          <w:rFonts w:ascii="Arial" w:hAnsi="Arial" w:cs="Arial"/>
          <w:b/>
          <w:bCs/>
        </w:rPr>
        <w:t>)</w:t>
      </w:r>
      <w:r w:rsidRPr="00E929EB">
        <w:rPr>
          <w:rFonts w:ascii="Arial" w:hAnsi="Arial" w:cs="Arial"/>
          <w:b/>
          <w:bCs/>
        </w:rPr>
        <w:tab/>
      </w:r>
      <w:r w:rsidR="005B6EE9" w:rsidRPr="00E929EB">
        <w:rPr>
          <w:rFonts w:ascii="Arial" w:hAnsi="Arial" w:cs="Arial"/>
          <w:b/>
          <w:bCs/>
        </w:rPr>
        <w:t>D</w:t>
      </w:r>
      <w:r w:rsidR="005B6EE9" w:rsidRPr="00E929EB">
        <w:rPr>
          <w:rFonts w:ascii="Arial" w:hAnsi="Arial" w:cs="Arial"/>
          <w:b/>
          <w:bCs/>
          <w:lang w:val="en-US"/>
        </w:rPr>
        <w:t xml:space="preserve">o you agree that the network does not configure </w:t>
      </w:r>
      <w:r w:rsidR="005B6EE9" w:rsidRPr="00E929EB">
        <w:rPr>
          <w:rFonts w:ascii="Arial" w:hAnsi="Arial" w:cs="Arial"/>
          <w:b/>
          <w:bCs/>
          <w:i/>
          <w:iCs/>
          <w:lang w:val="en-US"/>
        </w:rPr>
        <w:t>cg-</w:t>
      </w:r>
      <w:proofErr w:type="spellStart"/>
      <w:r w:rsidR="005B6EE9" w:rsidRPr="00E929EB">
        <w:rPr>
          <w:rFonts w:ascii="Arial" w:hAnsi="Arial" w:cs="Arial"/>
          <w:b/>
          <w:bCs/>
          <w:i/>
          <w:iCs/>
          <w:lang w:val="en-US"/>
        </w:rPr>
        <w:t>RetransmissionTimer</w:t>
      </w:r>
      <w:proofErr w:type="spellEnd"/>
      <w:r w:rsidR="00A65FC7" w:rsidRPr="00E929EB">
        <w:rPr>
          <w:rFonts w:ascii="Arial" w:hAnsi="Arial" w:cs="Arial"/>
          <w:b/>
          <w:bCs/>
          <w:lang w:val="en-US"/>
        </w:rPr>
        <w:t xml:space="preserve"> and</w:t>
      </w:r>
      <w:r w:rsidR="005B6EE9" w:rsidRPr="00E929EB">
        <w:rPr>
          <w:rFonts w:ascii="Arial" w:hAnsi="Arial" w:cs="Arial"/>
          <w:b/>
          <w:bCs/>
          <w:lang w:val="en-US"/>
        </w:rPr>
        <w:t xml:space="preserve"> </w:t>
      </w:r>
      <w:proofErr w:type="spellStart"/>
      <w:r w:rsidR="005B6EE9" w:rsidRPr="00E929EB">
        <w:rPr>
          <w:rFonts w:ascii="Arial" w:hAnsi="Arial" w:cs="Arial"/>
          <w:b/>
          <w:bCs/>
          <w:i/>
          <w:iCs/>
          <w:lang w:val="en-US"/>
        </w:rPr>
        <w:t>harq</w:t>
      </w:r>
      <w:proofErr w:type="spellEnd"/>
      <w:r w:rsidR="005B6EE9" w:rsidRPr="00E929EB">
        <w:rPr>
          <w:rFonts w:ascii="Arial" w:hAnsi="Arial" w:cs="Arial"/>
          <w:b/>
          <w:bCs/>
          <w:i/>
          <w:iCs/>
          <w:lang w:val="en-US"/>
        </w:rPr>
        <w:t>-</w:t>
      </w:r>
      <w:proofErr w:type="spellStart"/>
      <w:r w:rsidR="005B6EE9" w:rsidRPr="00E929EB">
        <w:rPr>
          <w:rFonts w:ascii="Arial" w:hAnsi="Arial" w:cs="Arial"/>
          <w:b/>
          <w:bCs/>
          <w:i/>
          <w:iCs/>
          <w:lang w:val="en-US"/>
        </w:rPr>
        <w:t>ProcID</w:t>
      </w:r>
      <w:proofErr w:type="spellEnd"/>
      <w:r w:rsidR="005B6EE9" w:rsidRPr="00E929EB">
        <w:rPr>
          <w:rFonts w:ascii="Arial" w:hAnsi="Arial" w:cs="Arial"/>
          <w:b/>
          <w:bCs/>
          <w:i/>
          <w:iCs/>
          <w:lang w:val="en-US"/>
        </w:rPr>
        <w:t>-Offset</w:t>
      </w:r>
      <w:r w:rsidR="005B6EE9" w:rsidRPr="00130643">
        <w:rPr>
          <w:rFonts w:ascii="Arial" w:hAnsi="Arial" w:cs="Arial"/>
          <w:b/>
          <w:bCs/>
          <w:lang w:val="en-US"/>
        </w:rPr>
        <w:t xml:space="preserve"> </w:t>
      </w:r>
      <w:r w:rsidR="00A65FC7">
        <w:rPr>
          <w:rFonts w:ascii="Arial" w:hAnsi="Arial" w:cs="Arial"/>
          <w:b/>
          <w:bCs/>
          <w:lang w:val="en-US"/>
        </w:rPr>
        <w:t>for</w:t>
      </w:r>
      <w:r w:rsidR="005B6EE9" w:rsidRPr="00130643">
        <w:rPr>
          <w:rFonts w:ascii="Arial" w:hAnsi="Arial" w:cs="Arial"/>
          <w:b/>
          <w:bCs/>
          <w:lang w:val="en-US"/>
        </w:rPr>
        <w:t xml:space="preserve"> CG RACH-less HO</w:t>
      </w:r>
      <w:r w:rsidR="00806293">
        <w:rPr>
          <w:rFonts w:ascii="Arial" w:hAnsi="Arial" w:cs="Arial"/>
          <w:b/>
          <w:bCs/>
          <w:lang w:val="en-US"/>
        </w:rPr>
        <w:t>?</w:t>
      </w:r>
    </w:p>
    <w:p w14:paraId="13212E9D" w14:textId="41AA69C7" w:rsidR="00C80FD3" w:rsidRDefault="00C80FD3" w:rsidP="002F7879">
      <w:pPr>
        <w:rPr>
          <w:rFonts w:ascii="Arial" w:hAnsi="Arial" w:cs="Arial"/>
          <w:b/>
          <w:bCs/>
          <w:lang w:val="en-US"/>
        </w:rPr>
      </w:pPr>
      <w:r>
        <w:rPr>
          <w:rFonts w:ascii="Arial" w:hAnsi="Arial" w:cs="Arial"/>
          <w:b/>
          <w:bCs/>
          <w:lang w:val="en-US"/>
        </w:rPr>
        <w:t xml:space="preserve">NOTE: </w:t>
      </w:r>
      <w:r w:rsidR="00F460FA">
        <w:rPr>
          <w:rFonts w:ascii="Arial" w:hAnsi="Arial" w:cs="Arial"/>
          <w:b/>
          <w:bCs/>
          <w:lang w:val="en-US"/>
        </w:rPr>
        <w:t xml:space="preserve">If ‘Agree’, please indicate whether </w:t>
      </w:r>
      <w:r w:rsidR="002F7879">
        <w:rPr>
          <w:rFonts w:ascii="Arial" w:hAnsi="Arial" w:cs="Arial"/>
          <w:b/>
          <w:bCs/>
          <w:lang w:val="en-US"/>
        </w:rPr>
        <w:t>these should not be configured in the</w:t>
      </w:r>
      <w:r w:rsidR="00F460FA">
        <w:rPr>
          <w:rFonts w:ascii="Arial" w:hAnsi="Arial" w:cs="Arial"/>
          <w:b/>
          <w:bCs/>
          <w:lang w:val="en-US"/>
        </w:rPr>
        <w:t xml:space="preserve"> general case, or</w:t>
      </w:r>
      <w:r w:rsidR="002F7879">
        <w:rPr>
          <w:rFonts w:ascii="Arial" w:hAnsi="Arial" w:cs="Arial"/>
          <w:b/>
          <w:bCs/>
          <w:lang w:val="en-US"/>
        </w:rPr>
        <w:t xml:space="preserve"> only for a specific feature(s) (e.g., NTN)</w:t>
      </w:r>
    </w:p>
    <w:tbl>
      <w:tblPr>
        <w:tblStyle w:val="TableGrid"/>
        <w:tblW w:w="9715" w:type="dxa"/>
        <w:tblLayout w:type="fixed"/>
        <w:tblLook w:val="04A0" w:firstRow="1" w:lastRow="0" w:firstColumn="1" w:lastColumn="0" w:noHBand="0" w:noVBand="1"/>
      </w:tblPr>
      <w:tblGrid>
        <w:gridCol w:w="1496"/>
        <w:gridCol w:w="1739"/>
        <w:gridCol w:w="6480"/>
      </w:tblGrid>
      <w:tr w:rsidR="00EC0972" w:rsidRPr="0047535C" w14:paraId="23C3BAAC" w14:textId="77777777" w:rsidTr="00806293">
        <w:tc>
          <w:tcPr>
            <w:tcW w:w="1496" w:type="dxa"/>
            <w:shd w:val="clear" w:color="auto" w:fill="E7E6E6" w:themeFill="background2"/>
          </w:tcPr>
          <w:p w14:paraId="59437F73" w14:textId="77777777" w:rsidR="00EC0972" w:rsidRPr="0047535C" w:rsidRDefault="00EC0972" w:rsidP="00E5778C">
            <w:pPr>
              <w:jc w:val="center"/>
              <w:rPr>
                <w:rFonts w:ascii="Arial" w:hAnsi="Arial" w:cs="Arial"/>
                <w:b/>
                <w:lang w:eastAsia="sv-SE"/>
              </w:rPr>
            </w:pPr>
            <w:r w:rsidRPr="0047535C">
              <w:rPr>
                <w:rFonts w:ascii="Arial" w:hAnsi="Arial" w:cs="Arial"/>
                <w:b/>
                <w:lang w:eastAsia="sv-SE"/>
              </w:rPr>
              <w:t>Company</w:t>
            </w:r>
          </w:p>
        </w:tc>
        <w:tc>
          <w:tcPr>
            <w:tcW w:w="1739" w:type="dxa"/>
            <w:shd w:val="clear" w:color="auto" w:fill="E7E6E6" w:themeFill="background2"/>
          </w:tcPr>
          <w:p w14:paraId="0D7D4522" w14:textId="35373627" w:rsidR="00EC0972" w:rsidRPr="0047535C" w:rsidRDefault="009B1DE4" w:rsidP="009B1DE4">
            <w:pPr>
              <w:jc w:val="center"/>
              <w:rPr>
                <w:rFonts w:ascii="Arial" w:hAnsi="Arial" w:cs="Arial"/>
                <w:b/>
                <w:lang w:eastAsia="sv-SE"/>
              </w:rPr>
            </w:pPr>
            <w:r>
              <w:rPr>
                <w:rFonts w:ascii="Arial" w:hAnsi="Arial" w:cs="Arial"/>
                <w:b/>
                <w:lang w:eastAsia="sv-SE"/>
              </w:rPr>
              <w:t>Agree/Disagree</w:t>
            </w:r>
          </w:p>
        </w:tc>
        <w:tc>
          <w:tcPr>
            <w:tcW w:w="6480" w:type="dxa"/>
            <w:shd w:val="clear" w:color="auto" w:fill="E7E6E6" w:themeFill="background2"/>
          </w:tcPr>
          <w:p w14:paraId="19D1E17A" w14:textId="77777777" w:rsidR="00EC0972" w:rsidRPr="0047535C" w:rsidRDefault="00EC0972" w:rsidP="00E5778C">
            <w:pPr>
              <w:jc w:val="center"/>
              <w:rPr>
                <w:rFonts w:ascii="Arial" w:hAnsi="Arial" w:cs="Arial"/>
                <w:b/>
                <w:i/>
                <w:iCs/>
                <w:lang w:eastAsia="sv-SE"/>
              </w:rPr>
            </w:pPr>
            <w:r w:rsidRPr="0047535C">
              <w:rPr>
                <w:rFonts w:ascii="Arial" w:hAnsi="Arial" w:cs="Arial"/>
                <w:b/>
                <w:lang w:eastAsia="sv-SE"/>
              </w:rPr>
              <w:t xml:space="preserve">Additional comments </w:t>
            </w:r>
          </w:p>
        </w:tc>
      </w:tr>
      <w:tr w:rsidR="00EC0972" w:rsidRPr="0047535C" w14:paraId="57AD4978" w14:textId="77777777" w:rsidTr="00806293">
        <w:tc>
          <w:tcPr>
            <w:tcW w:w="1496" w:type="dxa"/>
          </w:tcPr>
          <w:p w14:paraId="26DD188D" w14:textId="337A4EE2" w:rsidR="00EC0972" w:rsidRPr="0047535C" w:rsidRDefault="0055379E" w:rsidP="00E5778C">
            <w:pPr>
              <w:rPr>
                <w:rFonts w:ascii="Arial" w:eastAsiaTheme="minorEastAsia" w:hAnsi="Arial" w:cs="Arial"/>
              </w:rPr>
            </w:pPr>
            <w:r>
              <w:rPr>
                <w:rFonts w:ascii="Arial" w:eastAsiaTheme="minorEastAsia" w:hAnsi="Arial" w:cs="Arial"/>
              </w:rPr>
              <w:t>Ericsson</w:t>
            </w:r>
          </w:p>
        </w:tc>
        <w:tc>
          <w:tcPr>
            <w:tcW w:w="1739" w:type="dxa"/>
          </w:tcPr>
          <w:p w14:paraId="0B039851" w14:textId="2EF6892A" w:rsidR="00EC0972" w:rsidRPr="0047535C" w:rsidRDefault="0055379E" w:rsidP="00E5778C">
            <w:pPr>
              <w:rPr>
                <w:rFonts w:ascii="Arial" w:eastAsiaTheme="minorEastAsia" w:hAnsi="Arial" w:cs="Arial"/>
              </w:rPr>
            </w:pPr>
            <w:r>
              <w:rPr>
                <w:rFonts w:ascii="Arial" w:eastAsiaTheme="minorEastAsia" w:hAnsi="Arial" w:cs="Arial"/>
              </w:rPr>
              <w:t>Agree but</w:t>
            </w:r>
          </w:p>
        </w:tc>
        <w:tc>
          <w:tcPr>
            <w:tcW w:w="6480" w:type="dxa"/>
          </w:tcPr>
          <w:p w14:paraId="23F70CA8" w14:textId="12B23745" w:rsidR="00EC0972" w:rsidRPr="0047535C" w:rsidRDefault="0055379E" w:rsidP="00E5778C">
            <w:pPr>
              <w:rPr>
                <w:rFonts w:ascii="Arial" w:eastAsiaTheme="minorEastAsia" w:hAnsi="Arial" w:cs="Arial"/>
                <w:highlight w:val="yellow"/>
              </w:rPr>
            </w:pPr>
            <w:r w:rsidRPr="0055379E">
              <w:rPr>
                <w:rFonts w:ascii="Arial" w:eastAsiaTheme="minorEastAsia" w:hAnsi="Arial" w:cs="Arial"/>
              </w:rPr>
              <w:t>The current field descriptions of cg-</w:t>
            </w:r>
            <w:proofErr w:type="spellStart"/>
            <w:r w:rsidRPr="0055379E">
              <w:rPr>
                <w:rFonts w:ascii="Arial" w:eastAsiaTheme="minorEastAsia" w:hAnsi="Arial" w:cs="Arial"/>
              </w:rPr>
              <w:t>RetransmissionTimer</w:t>
            </w:r>
            <w:proofErr w:type="spellEnd"/>
            <w:r w:rsidRPr="0055379E">
              <w:rPr>
                <w:rFonts w:ascii="Arial" w:eastAsiaTheme="minorEastAsia" w:hAnsi="Arial" w:cs="Arial"/>
              </w:rPr>
              <w:t xml:space="preserve"> and </w:t>
            </w:r>
            <w:proofErr w:type="spellStart"/>
            <w:r w:rsidRPr="0055379E">
              <w:rPr>
                <w:rFonts w:ascii="Arial" w:eastAsiaTheme="minorEastAsia" w:hAnsi="Arial" w:cs="Arial"/>
              </w:rPr>
              <w:t>harq</w:t>
            </w:r>
            <w:proofErr w:type="spellEnd"/>
            <w:r w:rsidRPr="0055379E">
              <w:rPr>
                <w:rFonts w:ascii="Arial" w:eastAsiaTheme="minorEastAsia" w:hAnsi="Arial" w:cs="Arial"/>
              </w:rPr>
              <w:t>-</w:t>
            </w:r>
            <w:proofErr w:type="spellStart"/>
            <w:r w:rsidRPr="0055379E">
              <w:rPr>
                <w:rFonts w:ascii="Arial" w:eastAsiaTheme="minorEastAsia" w:hAnsi="Arial" w:cs="Arial"/>
              </w:rPr>
              <w:t>ProcID</w:t>
            </w:r>
            <w:proofErr w:type="spellEnd"/>
            <w:r w:rsidRPr="0055379E">
              <w:rPr>
                <w:rFonts w:ascii="Arial" w:eastAsiaTheme="minorEastAsia" w:hAnsi="Arial" w:cs="Arial"/>
              </w:rPr>
              <w:t xml:space="preserve">-Offset already take care of this case. Therefore, we see that no specification impact is </w:t>
            </w:r>
            <w:proofErr w:type="spellStart"/>
            <w:r w:rsidRPr="0055379E">
              <w:rPr>
                <w:rFonts w:ascii="Arial" w:eastAsiaTheme="minorEastAsia" w:hAnsi="Arial" w:cs="Arial"/>
              </w:rPr>
              <w:t>forseen</w:t>
            </w:r>
            <w:proofErr w:type="spellEnd"/>
            <w:r w:rsidRPr="0055379E">
              <w:rPr>
                <w:rFonts w:ascii="Arial" w:eastAsiaTheme="minorEastAsia" w:hAnsi="Arial" w:cs="Arial"/>
              </w:rPr>
              <w:t xml:space="preserve"> on this.</w:t>
            </w:r>
          </w:p>
        </w:tc>
      </w:tr>
      <w:tr w:rsidR="00EC0972" w:rsidRPr="0047535C" w14:paraId="640C8DAA" w14:textId="77777777" w:rsidTr="00806293">
        <w:tc>
          <w:tcPr>
            <w:tcW w:w="1496" w:type="dxa"/>
          </w:tcPr>
          <w:p w14:paraId="2DE86287" w14:textId="01929885" w:rsidR="00EC0972" w:rsidRPr="0047535C" w:rsidRDefault="00231F74" w:rsidP="00E5778C">
            <w:pPr>
              <w:rPr>
                <w:rFonts w:ascii="Arial" w:eastAsiaTheme="minorEastAsia" w:hAnsi="Arial" w:cs="Arial"/>
              </w:rPr>
            </w:pPr>
            <w:r>
              <w:rPr>
                <w:rFonts w:ascii="Arial" w:eastAsiaTheme="minorEastAsia" w:hAnsi="Arial" w:cs="Arial"/>
              </w:rPr>
              <w:t>Nokia</w:t>
            </w:r>
          </w:p>
        </w:tc>
        <w:tc>
          <w:tcPr>
            <w:tcW w:w="1739" w:type="dxa"/>
          </w:tcPr>
          <w:p w14:paraId="47189807" w14:textId="47E79939" w:rsidR="00EC0972" w:rsidRPr="0047535C" w:rsidRDefault="00231F74" w:rsidP="00E5778C">
            <w:pPr>
              <w:rPr>
                <w:rFonts w:ascii="Arial" w:eastAsiaTheme="minorEastAsia" w:hAnsi="Arial" w:cs="Arial"/>
              </w:rPr>
            </w:pPr>
            <w:r>
              <w:rPr>
                <w:rFonts w:ascii="Arial" w:eastAsiaTheme="minorEastAsia" w:hAnsi="Arial" w:cs="Arial"/>
              </w:rPr>
              <w:t>Agree</w:t>
            </w:r>
          </w:p>
        </w:tc>
        <w:tc>
          <w:tcPr>
            <w:tcW w:w="6480" w:type="dxa"/>
          </w:tcPr>
          <w:p w14:paraId="158D2D39" w14:textId="3F483766" w:rsidR="00EC0972" w:rsidRPr="0047535C" w:rsidRDefault="00231F74" w:rsidP="00E5778C">
            <w:pPr>
              <w:rPr>
                <w:rFonts w:ascii="Arial" w:eastAsiaTheme="minorEastAsia" w:hAnsi="Arial" w:cs="Arial"/>
                <w:lang w:val="en-US"/>
              </w:rPr>
            </w:pPr>
            <w:r>
              <w:rPr>
                <w:rFonts w:ascii="Arial" w:eastAsiaTheme="minorEastAsia" w:hAnsi="Arial" w:cs="Arial"/>
                <w:lang w:val="en-US"/>
              </w:rPr>
              <w:t>But likely nothing needs to be captured as NW will simply not configure those in NTN.</w:t>
            </w:r>
          </w:p>
        </w:tc>
      </w:tr>
      <w:tr w:rsidR="00EC0972" w:rsidRPr="0047535C" w14:paraId="7B04CD34" w14:textId="77777777" w:rsidTr="00806293">
        <w:tc>
          <w:tcPr>
            <w:tcW w:w="1496" w:type="dxa"/>
          </w:tcPr>
          <w:p w14:paraId="50A3A82B" w14:textId="77777777" w:rsidR="00EC0972" w:rsidRPr="0047535C" w:rsidRDefault="00EC0972" w:rsidP="00E5778C">
            <w:pPr>
              <w:rPr>
                <w:rFonts w:ascii="Arial" w:eastAsia="Malgun Gothic" w:hAnsi="Arial" w:cs="Arial"/>
                <w:lang w:eastAsia="ko-KR"/>
              </w:rPr>
            </w:pPr>
          </w:p>
        </w:tc>
        <w:tc>
          <w:tcPr>
            <w:tcW w:w="1739" w:type="dxa"/>
          </w:tcPr>
          <w:p w14:paraId="31776BAA" w14:textId="77777777" w:rsidR="00EC0972" w:rsidRPr="0047535C" w:rsidRDefault="00EC0972" w:rsidP="00E5778C">
            <w:pPr>
              <w:rPr>
                <w:rFonts w:ascii="Arial" w:eastAsia="Malgun Gothic" w:hAnsi="Arial" w:cs="Arial"/>
                <w:lang w:eastAsia="ko-KR"/>
              </w:rPr>
            </w:pPr>
          </w:p>
        </w:tc>
        <w:tc>
          <w:tcPr>
            <w:tcW w:w="6480" w:type="dxa"/>
          </w:tcPr>
          <w:p w14:paraId="4D6A1DC4" w14:textId="77777777" w:rsidR="00EC0972" w:rsidRPr="0047535C" w:rsidRDefault="00EC0972" w:rsidP="00E5778C">
            <w:pPr>
              <w:rPr>
                <w:rFonts w:ascii="Arial" w:eastAsia="Malgun Gothic" w:hAnsi="Arial" w:cs="Arial"/>
                <w:highlight w:val="yellow"/>
                <w:lang w:eastAsia="ko-KR"/>
              </w:rPr>
            </w:pPr>
          </w:p>
        </w:tc>
      </w:tr>
      <w:tr w:rsidR="00EC0972" w:rsidRPr="0047535C" w14:paraId="120D018E" w14:textId="77777777" w:rsidTr="00806293">
        <w:tc>
          <w:tcPr>
            <w:tcW w:w="1496" w:type="dxa"/>
          </w:tcPr>
          <w:p w14:paraId="02413E67" w14:textId="77777777" w:rsidR="00EC0972" w:rsidRPr="0047535C" w:rsidRDefault="00EC0972" w:rsidP="00E5778C">
            <w:pPr>
              <w:rPr>
                <w:rFonts w:ascii="Arial" w:eastAsiaTheme="minorEastAsia" w:hAnsi="Arial" w:cs="Arial"/>
              </w:rPr>
            </w:pPr>
          </w:p>
        </w:tc>
        <w:tc>
          <w:tcPr>
            <w:tcW w:w="1739" w:type="dxa"/>
          </w:tcPr>
          <w:p w14:paraId="1C03A84C" w14:textId="77777777" w:rsidR="00EC0972" w:rsidRPr="0047535C" w:rsidRDefault="00EC0972" w:rsidP="00E5778C">
            <w:pPr>
              <w:rPr>
                <w:rFonts w:ascii="Arial" w:eastAsiaTheme="minorEastAsia" w:hAnsi="Arial" w:cs="Arial"/>
              </w:rPr>
            </w:pPr>
          </w:p>
        </w:tc>
        <w:tc>
          <w:tcPr>
            <w:tcW w:w="6480" w:type="dxa"/>
          </w:tcPr>
          <w:p w14:paraId="535C2BE6" w14:textId="77777777" w:rsidR="00EC0972" w:rsidRPr="0047535C" w:rsidRDefault="00EC0972" w:rsidP="00E5778C">
            <w:pPr>
              <w:rPr>
                <w:rFonts w:ascii="Arial" w:eastAsiaTheme="minorEastAsia" w:hAnsi="Arial" w:cs="Arial"/>
                <w:highlight w:val="yellow"/>
              </w:rPr>
            </w:pPr>
          </w:p>
        </w:tc>
      </w:tr>
      <w:tr w:rsidR="00EC0972" w:rsidRPr="0047535C" w14:paraId="369DDBA8" w14:textId="77777777" w:rsidTr="00806293">
        <w:tc>
          <w:tcPr>
            <w:tcW w:w="1496" w:type="dxa"/>
          </w:tcPr>
          <w:p w14:paraId="180166C0" w14:textId="77777777" w:rsidR="00EC0972" w:rsidRPr="0047535C" w:rsidRDefault="00EC0972" w:rsidP="00E5778C">
            <w:pPr>
              <w:rPr>
                <w:rFonts w:ascii="Arial" w:eastAsiaTheme="minorEastAsia" w:hAnsi="Arial" w:cs="Arial"/>
              </w:rPr>
            </w:pPr>
          </w:p>
        </w:tc>
        <w:tc>
          <w:tcPr>
            <w:tcW w:w="1739" w:type="dxa"/>
          </w:tcPr>
          <w:p w14:paraId="08CF9624" w14:textId="77777777" w:rsidR="00EC0972" w:rsidRPr="0047535C" w:rsidRDefault="00EC0972" w:rsidP="00E5778C">
            <w:pPr>
              <w:rPr>
                <w:rFonts w:ascii="Arial" w:eastAsiaTheme="minorEastAsia" w:hAnsi="Arial" w:cs="Arial"/>
              </w:rPr>
            </w:pPr>
          </w:p>
        </w:tc>
        <w:tc>
          <w:tcPr>
            <w:tcW w:w="6480" w:type="dxa"/>
          </w:tcPr>
          <w:p w14:paraId="1EBF9402" w14:textId="77777777" w:rsidR="00EC0972" w:rsidRPr="0047535C" w:rsidRDefault="00EC0972" w:rsidP="00E5778C">
            <w:pPr>
              <w:rPr>
                <w:rFonts w:ascii="Arial" w:eastAsiaTheme="minorEastAsia" w:hAnsi="Arial" w:cs="Arial"/>
              </w:rPr>
            </w:pPr>
          </w:p>
        </w:tc>
      </w:tr>
      <w:tr w:rsidR="00EC0972" w:rsidRPr="0047535C" w14:paraId="4C39BBB9" w14:textId="77777777" w:rsidTr="00806293">
        <w:tc>
          <w:tcPr>
            <w:tcW w:w="1496" w:type="dxa"/>
          </w:tcPr>
          <w:p w14:paraId="61008815" w14:textId="77777777" w:rsidR="00EC0972" w:rsidRPr="0047535C" w:rsidRDefault="00EC0972" w:rsidP="00E5778C">
            <w:pPr>
              <w:rPr>
                <w:rFonts w:ascii="Arial" w:hAnsi="Arial" w:cs="Arial"/>
                <w:lang w:eastAsia="sv-SE"/>
              </w:rPr>
            </w:pPr>
          </w:p>
        </w:tc>
        <w:tc>
          <w:tcPr>
            <w:tcW w:w="1739" w:type="dxa"/>
          </w:tcPr>
          <w:p w14:paraId="6C71757A" w14:textId="77777777" w:rsidR="00EC0972" w:rsidRPr="0047535C" w:rsidRDefault="00EC0972" w:rsidP="00E5778C">
            <w:pPr>
              <w:rPr>
                <w:rFonts w:ascii="Arial" w:hAnsi="Arial" w:cs="Arial"/>
                <w:lang w:eastAsia="sv-SE"/>
              </w:rPr>
            </w:pPr>
          </w:p>
        </w:tc>
        <w:tc>
          <w:tcPr>
            <w:tcW w:w="6480" w:type="dxa"/>
          </w:tcPr>
          <w:p w14:paraId="57B4C015" w14:textId="77777777" w:rsidR="00EC0972" w:rsidRPr="0047535C" w:rsidRDefault="00EC0972" w:rsidP="00E5778C">
            <w:pPr>
              <w:rPr>
                <w:rFonts w:ascii="Arial" w:eastAsiaTheme="minorEastAsia" w:hAnsi="Arial" w:cs="Arial"/>
              </w:rPr>
            </w:pPr>
          </w:p>
        </w:tc>
      </w:tr>
      <w:tr w:rsidR="00EC0972" w:rsidRPr="0047535C" w14:paraId="3718D75E" w14:textId="77777777" w:rsidTr="00806293">
        <w:tc>
          <w:tcPr>
            <w:tcW w:w="1496" w:type="dxa"/>
          </w:tcPr>
          <w:p w14:paraId="5DE376BB" w14:textId="77777777" w:rsidR="00EC0972" w:rsidRPr="0047535C" w:rsidRDefault="00EC0972" w:rsidP="00E5778C">
            <w:pPr>
              <w:rPr>
                <w:rFonts w:ascii="Arial" w:eastAsiaTheme="minorEastAsia" w:hAnsi="Arial" w:cs="Arial"/>
              </w:rPr>
            </w:pPr>
          </w:p>
        </w:tc>
        <w:tc>
          <w:tcPr>
            <w:tcW w:w="1739" w:type="dxa"/>
          </w:tcPr>
          <w:p w14:paraId="7A4ECB8E" w14:textId="77777777" w:rsidR="00EC0972" w:rsidRPr="0047535C" w:rsidRDefault="00EC0972" w:rsidP="00E5778C">
            <w:pPr>
              <w:rPr>
                <w:rFonts w:ascii="Arial" w:eastAsiaTheme="minorEastAsia" w:hAnsi="Arial" w:cs="Arial"/>
              </w:rPr>
            </w:pPr>
          </w:p>
        </w:tc>
        <w:tc>
          <w:tcPr>
            <w:tcW w:w="6480" w:type="dxa"/>
          </w:tcPr>
          <w:p w14:paraId="3BE40ECE" w14:textId="77777777" w:rsidR="00EC0972" w:rsidRPr="0047535C" w:rsidRDefault="00EC0972" w:rsidP="00E5778C">
            <w:pPr>
              <w:rPr>
                <w:rFonts w:ascii="Arial" w:eastAsiaTheme="minorEastAsia" w:hAnsi="Arial" w:cs="Arial"/>
                <w:highlight w:val="yellow"/>
              </w:rPr>
            </w:pPr>
          </w:p>
        </w:tc>
      </w:tr>
      <w:tr w:rsidR="00EC0972" w:rsidRPr="0047535C" w14:paraId="7BBE3BBC" w14:textId="77777777" w:rsidTr="00806293">
        <w:tc>
          <w:tcPr>
            <w:tcW w:w="1496" w:type="dxa"/>
          </w:tcPr>
          <w:p w14:paraId="4F0B0584" w14:textId="77777777" w:rsidR="00EC0972" w:rsidRPr="0047535C" w:rsidRDefault="00EC0972" w:rsidP="00E5778C">
            <w:pPr>
              <w:rPr>
                <w:rFonts w:ascii="Arial" w:eastAsiaTheme="minorEastAsia" w:hAnsi="Arial" w:cs="Arial"/>
                <w:lang w:eastAsia="sv-SE"/>
              </w:rPr>
            </w:pPr>
          </w:p>
        </w:tc>
        <w:tc>
          <w:tcPr>
            <w:tcW w:w="1739" w:type="dxa"/>
          </w:tcPr>
          <w:p w14:paraId="74DF8705" w14:textId="77777777" w:rsidR="00EC0972" w:rsidRPr="0047535C" w:rsidRDefault="00EC0972" w:rsidP="00E5778C">
            <w:pPr>
              <w:rPr>
                <w:rFonts w:ascii="Arial" w:eastAsiaTheme="minorEastAsia" w:hAnsi="Arial" w:cs="Arial"/>
                <w:lang w:val="en-US"/>
              </w:rPr>
            </w:pPr>
          </w:p>
        </w:tc>
        <w:tc>
          <w:tcPr>
            <w:tcW w:w="6480" w:type="dxa"/>
          </w:tcPr>
          <w:p w14:paraId="3E4BC480" w14:textId="77777777" w:rsidR="00EC0972" w:rsidRPr="0047535C" w:rsidRDefault="00EC0972" w:rsidP="00E5778C">
            <w:pPr>
              <w:rPr>
                <w:rFonts w:ascii="Arial" w:eastAsiaTheme="minorEastAsia" w:hAnsi="Arial" w:cs="Arial"/>
                <w:lang w:val="en-US"/>
              </w:rPr>
            </w:pPr>
          </w:p>
        </w:tc>
      </w:tr>
      <w:tr w:rsidR="00EC0972" w:rsidRPr="0047535C" w14:paraId="36D0AB8E" w14:textId="77777777" w:rsidTr="00806293">
        <w:tc>
          <w:tcPr>
            <w:tcW w:w="1496" w:type="dxa"/>
          </w:tcPr>
          <w:p w14:paraId="4C06A850" w14:textId="77777777" w:rsidR="00EC0972" w:rsidRPr="0047535C" w:rsidRDefault="00EC0972" w:rsidP="00E5778C">
            <w:pPr>
              <w:rPr>
                <w:rFonts w:ascii="Arial" w:hAnsi="Arial" w:cs="Arial"/>
                <w:lang w:eastAsia="sv-SE"/>
              </w:rPr>
            </w:pPr>
          </w:p>
        </w:tc>
        <w:tc>
          <w:tcPr>
            <w:tcW w:w="1739" w:type="dxa"/>
          </w:tcPr>
          <w:p w14:paraId="3673D935" w14:textId="77777777" w:rsidR="00EC0972" w:rsidRPr="0047535C" w:rsidRDefault="00EC0972" w:rsidP="00E5778C">
            <w:pPr>
              <w:rPr>
                <w:rFonts w:ascii="Arial" w:hAnsi="Arial" w:cs="Arial"/>
                <w:lang w:eastAsia="sv-SE"/>
              </w:rPr>
            </w:pPr>
          </w:p>
        </w:tc>
        <w:tc>
          <w:tcPr>
            <w:tcW w:w="6480" w:type="dxa"/>
          </w:tcPr>
          <w:p w14:paraId="15609F6C" w14:textId="77777777" w:rsidR="00EC0972" w:rsidRPr="0047535C" w:rsidRDefault="00EC0972" w:rsidP="00E5778C">
            <w:pPr>
              <w:rPr>
                <w:rFonts w:ascii="Arial" w:hAnsi="Arial" w:cs="Arial"/>
                <w:lang w:eastAsia="sv-SE"/>
              </w:rPr>
            </w:pPr>
          </w:p>
        </w:tc>
      </w:tr>
      <w:tr w:rsidR="00EC0972" w:rsidRPr="0047535C" w14:paraId="7A1C50EF" w14:textId="77777777" w:rsidTr="00806293">
        <w:tc>
          <w:tcPr>
            <w:tcW w:w="1496" w:type="dxa"/>
          </w:tcPr>
          <w:p w14:paraId="7E523EB3" w14:textId="77777777" w:rsidR="00EC0972" w:rsidRPr="0047535C" w:rsidRDefault="00EC0972" w:rsidP="00E5778C">
            <w:pPr>
              <w:rPr>
                <w:rFonts w:ascii="Arial" w:hAnsi="Arial" w:cs="Arial"/>
                <w:lang w:eastAsia="sv-SE"/>
              </w:rPr>
            </w:pPr>
          </w:p>
        </w:tc>
        <w:tc>
          <w:tcPr>
            <w:tcW w:w="1739" w:type="dxa"/>
          </w:tcPr>
          <w:p w14:paraId="343C4A3F" w14:textId="77777777" w:rsidR="00EC0972" w:rsidRPr="0047535C" w:rsidRDefault="00EC0972" w:rsidP="00E5778C">
            <w:pPr>
              <w:rPr>
                <w:rFonts w:ascii="Arial" w:hAnsi="Arial" w:cs="Arial"/>
                <w:lang w:eastAsia="sv-SE"/>
              </w:rPr>
            </w:pPr>
          </w:p>
        </w:tc>
        <w:tc>
          <w:tcPr>
            <w:tcW w:w="6480" w:type="dxa"/>
          </w:tcPr>
          <w:p w14:paraId="07F9180D" w14:textId="77777777" w:rsidR="00EC0972" w:rsidRPr="0047535C" w:rsidRDefault="00EC0972" w:rsidP="00E5778C">
            <w:pPr>
              <w:rPr>
                <w:rFonts w:ascii="Arial" w:hAnsi="Arial" w:cs="Arial"/>
                <w:lang w:eastAsia="sv-SE"/>
              </w:rPr>
            </w:pPr>
          </w:p>
        </w:tc>
      </w:tr>
      <w:tr w:rsidR="00EC0972" w:rsidRPr="0047535C" w14:paraId="3C553CEA" w14:textId="77777777" w:rsidTr="00806293">
        <w:tc>
          <w:tcPr>
            <w:tcW w:w="1496" w:type="dxa"/>
          </w:tcPr>
          <w:p w14:paraId="2B59D317" w14:textId="77777777" w:rsidR="00EC0972" w:rsidRPr="0047535C" w:rsidRDefault="00EC0972" w:rsidP="00E5778C">
            <w:pPr>
              <w:rPr>
                <w:rFonts w:ascii="Arial" w:hAnsi="Arial" w:cs="Arial"/>
                <w:lang w:eastAsia="sv-SE"/>
              </w:rPr>
            </w:pPr>
          </w:p>
        </w:tc>
        <w:tc>
          <w:tcPr>
            <w:tcW w:w="1739" w:type="dxa"/>
          </w:tcPr>
          <w:p w14:paraId="3003F358" w14:textId="77777777" w:rsidR="00EC0972" w:rsidRPr="0047535C" w:rsidRDefault="00EC0972" w:rsidP="00E5778C">
            <w:pPr>
              <w:rPr>
                <w:rFonts w:ascii="Arial" w:hAnsi="Arial" w:cs="Arial"/>
                <w:lang w:eastAsia="sv-SE"/>
              </w:rPr>
            </w:pPr>
          </w:p>
        </w:tc>
        <w:tc>
          <w:tcPr>
            <w:tcW w:w="6480" w:type="dxa"/>
          </w:tcPr>
          <w:p w14:paraId="229B5694" w14:textId="77777777" w:rsidR="00EC0972" w:rsidRPr="0047535C" w:rsidRDefault="00EC0972" w:rsidP="00E5778C">
            <w:pPr>
              <w:rPr>
                <w:rFonts w:ascii="Arial" w:hAnsi="Arial" w:cs="Arial"/>
                <w:lang w:eastAsia="sv-SE"/>
              </w:rPr>
            </w:pPr>
          </w:p>
        </w:tc>
      </w:tr>
    </w:tbl>
    <w:p w14:paraId="2D0EABFC" w14:textId="77777777" w:rsidR="00EC0972" w:rsidRPr="00EC0972" w:rsidRDefault="00EC0972" w:rsidP="00EC0972">
      <w:pPr>
        <w:rPr>
          <w:rFonts w:ascii="Arial" w:hAnsi="Arial" w:cs="Arial"/>
        </w:rPr>
      </w:pPr>
    </w:p>
    <w:p w14:paraId="3D218850" w14:textId="2EEE691F" w:rsidR="00A54998" w:rsidRPr="00D95F12" w:rsidRDefault="00854638" w:rsidP="003472A1">
      <w:pPr>
        <w:pStyle w:val="Heading3"/>
      </w:pPr>
      <w:r w:rsidRPr="0047535C">
        <w:t xml:space="preserve">Configuration of </w:t>
      </w:r>
      <w:r w:rsidRPr="00217C6B">
        <w:rPr>
          <w:i/>
          <w:iCs/>
        </w:rPr>
        <w:t>cg</w:t>
      </w:r>
      <w:r w:rsidR="00266289" w:rsidRPr="00217C6B">
        <w:rPr>
          <w:i/>
          <w:iCs/>
        </w:rPr>
        <w:t>-</w:t>
      </w:r>
      <w:r w:rsidR="00CC0BDE" w:rsidRPr="00217C6B">
        <w:rPr>
          <w:i/>
          <w:iCs/>
        </w:rPr>
        <w:t>RRC</w:t>
      </w:r>
      <w:r w:rsidRPr="00217C6B">
        <w:rPr>
          <w:i/>
          <w:iCs/>
        </w:rPr>
        <w:t>-</w:t>
      </w:r>
      <w:proofErr w:type="spellStart"/>
      <w:r w:rsidR="00266289" w:rsidRPr="00217C6B">
        <w:rPr>
          <w:i/>
          <w:iCs/>
        </w:rPr>
        <w:t>Retransmission</w:t>
      </w:r>
      <w:r w:rsidRPr="00217C6B">
        <w:rPr>
          <w:i/>
          <w:iCs/>
        </w:rPr>
        <w:t>T</w:t>
      </w:r>
      <w:r w:rsidR="00266289" w:rsidRPr="00217C6B">
        <w:rPr>
          <w:i/>
          <w:iCs/>
        </w:rPr>
        <w:t>imer</w:t>
      </w:r>
      <w:proofErr w:type="spellEnd"/>
      <w:r w:rsidR="00D95F12">
        <w:t xml:space="preserve"> in NTN</w:t>
      </w:r>
    </w:p>
    <w:p w14:paraId="0FB9F93A" w14:textId="1E060098" w:rsidR="00CC0BDE" w:rsidRPr="0018421E" w:rsidRDefault="0075511D" w:rsidP="0038661E">
      <w:pPr>
        <w:rPr>
          <w:rFonts w:ascii="Arial" w:hAnsi="Arial" w:cs="Arial"/>
          <w:b/>
          <w:bCs/>
          <w:lang w:eastAsia="zh-CN"/>
        </w:rPr>
      </w:pPr>
      <w:r>
        <w:rPr>
          <w:rStyle w:val="Hyperlink"/>
          <w:rFonts w:ascii="Arial" w:hAnsi="Arial" w:cs="Arial"/>
          <w:b/>
          <w:bCs/>
          <w:color w:val="auto"/>
          <w:u w:val="none"/>
        </w:rPr>
        <w:t xml:space="preserve">Issue 1: </w:t>
      </w:r>
      <w:r w:rsidR="0018421E">
        <w:rPr>
          <w:rStyle w:val="Hyperlink"/>
          <w:rFonts w:ascii="Arial" w:hAnsi="Arial" w:cs="Arial"/>
          <w:b/>
          <w:bCs/>
          <w:color w:val="auto"/>
          <w:u w:val="none"/>
        </w:rPr>
        <w:t xml:space="preserve">Extension of the </w:t>
      </w:r>
      <w:r w:rsidR="0018421E" w:rsidRPr="0018421E">
        <w:rPr>
          <w:rStyle w:val="Hyperlink"/>
          <w:rFonts w:ascii="Arial" w:hAnsi="Arial" w:cs="Arial"/>
          <w:b/>
          <w:bCs/>
          <w:i/>
          <w:iCs/>
          <w:color w:val="auto"/>
          <w:u w:val="none"/>
        </w:rPr>
        <w:t>cg-RRC-</w:t>
      </w:r>
      <w:proofErr w:type="spellStart"/>
      <w:r w:rsidR="0018421E" w:rsidRPr="0018421E">
        <w:rPr>
          <w:rStyle w:val="Hyperlink"/>
          <w:rFonts w:ascii="Arial" w:hAnsi="Arial" w:cs="Arial"/>
          <w:b/>
          <w:bCs/>
          <w:i/>
          <w:iCs/>
          <w:color w:val="auto"/>
          <w:u w:val="none"/>
        </w:rPr>
        <w:t>RetransmissionTimer</w:t>
      </w:r>
      <w:proofErr w:type="spellEnd"/>
      <w:r w:rsidR="002C69A4">
        <w:rPr>
          <w:rStyle w:val="Hyperlink"/>
          <w:rFonts w:ascii="Arial" w:hAnsi="Arial" w:cs="Arial"/>
          <w:b/>
          <w:bCs/>
          <w:color w:val="auto"/>
          <w:u w:val="none"/>
        </w:rPr>
        <w:t xml:space="preserve"> in NTN</w:t>
      </w:r>
      <w:r w:rsidR="00A20653">
        <w:rPr>
          <w:rStyle w:val="Hyperlink"/>
          <w:rFonts w:ascii="Arial" w:hAnsi="Arial" w:cs="Arial"/>
          <w:b/>
          <w:bCs/>
          <w:color w:val="auto"/>
          <w:u w:val="none"/>
        </w:rPr>
        <w:t xml:space="preserve"> scenario</w:t>
      </w:r>
      <w:r w:rsidR="001E3161">
        <w:rPr>
          <w:rStyle w:val="Hyperlink"/>
          <w:rFonts w:ascii="Arial" w:hAnsi="Arial" w:cs="Arial"/>
          <w:b/>
          <w:bCs/>
          <w:color w:val="auto"/>
          <w:u w:val="none"/>
        </w:rPr>
        <w:t>:</w:t>
      </w:r>
    </w:p>
    <w:p w14:paraId="6C083723" w14:textId="6E427850" w:rsidR="00CC0BDE" w:rsidRDefault="000B1D02" w:rsidP="00CC0BDE">
      <w:pPr>
        <w:rPr>
          <w:rStyle w:val="Hyperlink"/>
          <w:rFonts w:ascii="Arial" w:hAnsi="Arial" w:cs="Arial"/>
          <w:color w:val="auto"/>
          <w:u w:val="none"/>
        </w:rPr>
      </w:pPr>
      <w:r>
        <w:rPr>
          <w:rStyle w:val="Hyperlink"/>
          <w:rFonts w:ascii="Arial" w:hAnsi="Arial" w:cs="Arial"/>
          <w:color w:val="auto"/>
          <w:u w:val="none"/>
        </w:rPr>
        <w:t>[</w:t>
      </w:r>
      <w:hyperlink r:id="rId28" w:history="1">
        <w:r w:rsidRPr="0047535C">
          <w:rPr>
            <w:rStyle w:val="Hyperlink"/>
            <w:rFonts w:ascii="Arial" w:hAnsi="Arial" w:cs="Arial"/>
          </w:rPr>
          <w:t>R2-2400249</w:t>
        </w:r>
      </w:hyperlink>
      <w:r>
        <w:rPr>
          <w:rStyle w:val="Hyperlink"/>
          <w:rFonts w:ascii="Arial" w:hAnsi="Arial" w:cs="Arial"/>
          <w:color w:val="auto"/>
          <w:u w:val="none"/>
        </w:rPr>
        <w:t xml:space="preserve">] explains that </w:t>
      </w:r>
      <w:r w:rsidR="00CC0BDE" w:rsidRPr="00CC0BDE">
        <w:rPr>
          <w:rStyle w:val="Hyperlink"/>
          <w:rFonts w:ascii="Arial" w:hAnsi="Arial" w:cs="Arial"/>
          <w:i/>
          <w:iCs/>
          <w:color w:val="auto"/>
          <w:u w:val="none"/>
        </w:rPr>
        <w:t>cg-RRC-</w:t>
      </w:r>
      <w:proofErr w:type="spellStart"/>
      <w:r w:rsidR="00CC0BDE" w:rsidRPr="00CC0BDE">
        <w:rPr>
          <w:rStyle w:val="Hyperlink"/>
          <w:rFonts w:ascii="Arial" w:hAnsi="Arial" w:cs="Arial"/>
          <w:i/>
          <w:iCs/>
          <w:color w:val="auto"/>
          <w:u w:val="none"/>
        </w:rPr>
        <w:t>RetransmissionTimer</w:t>
      </w:r>
      <w:proofErr w:type="spellEnd"/>
      <w:r w:rsidR="006F3071" w:rsidRPr="00CC0BDE">
        <w:rPr>
          <w:rStyle w:val="Hyperlink"/>
          <w:rFonts w:ascii="Arial" w:hAnsi="Arial" w:cs="Arial"/>
          <w:color w:val="auto"/>
          <w:u w:val="none"/>
        </w:rPr>
        <w:t xml:space="preserve"> is used to indicate the initial value of the configured grant retransmission timer used for the initial uplink transmission of RACH-less HO</w:t>
      </w:r>
      <w:r w:rsidR="0087541B">
        <w:rPr>
          <w:rStyle w:val="Hyperlink"/>
          <w:rFonts w:ascii="Arial" w:hAnsi="Arial" w:cs="Arial"/>
          <w:color w:val="auto"/>
          <w:u w:val="none"/>
        </w:rPr>
        <w:t xml:space="preserve">, and like </w:t>
      </w:r>
      <w:proofErr w:type="spellStart"/>
      <w:r w:rsidR="001F36AB" w:rsidRPr="00217C6B">
        <w:rPr>
          <w:rStyle w:val="Hyperlink"/>
          <w:rFonts w:ascii="Arial" w:hAnsi="Arial" w:cs="Arial"/>
          <w:i/>
          <w:iCs/>
          <w:color w:val="auto"/>
          <w:u w:val="none"/>
        </w:rPr>
        <w:t>configuredGrantTimer</w:t>
      </w:r>
      <w:proofErr w:type="spellEnd"/>
      <w:r w:rsidR="001F36AB" w:rsidRPr="00CC0BDE">
        <w:rPr>
          <w:rStyle w:val="Hyperlink"/>
          <w:rFonts w:ascii="Arial" w:hAnsi="Arial" w:cs="Arial"/>
          <w:color w:val="auto"/>
          <w:u w:val="none"/>
        </w:rPr>
        <w:t xml:space="preserve"> </w:t>
      </w:r>
      <w:r w:rsidR="006A41E0">
        <w:rPr>
          <w:rStyle w:val="Hyperlink"/>
          <w:rFonts w:ascii="Arial" w:hAnsi="Arial" w:cs="Arial"/>
          <w:color w:val="auto"/>
          <w:u w:val="none"/>
        </w:rPr>
        <w:t>(</w:t>
      </w:r>
      <w:r w:rsidR="001F36AB" w:rsidRPr="00CC0BDE">
        <w:rPr>
          <w:rStyle w:val="Hyperlink"/>
          <w:rFonts w:ascii="Arial" w:hAnsi="Arial" w:cs="Arial"/>
          <w:color w:val="auto"/>
          <w:u w:val="none"/>
        </w:rPr>
        <w:t>which was extended in Rel-17 NTN</w:t>
      </w:r>
      <w:r w:rsidR="006A41E0">
        <w:rPr>
          <w:rStyle w:val="Hyperlink"/>
          <w:rFonts w:ascii="Arial" w:hAnsi="Arial" w:cs="Arial"/>
          <w:color w:val="auto"/>
          <w:u w:val="none"/>
        </w:rPr>
        <w:t>)</w:t>
      </w:r>
      <w:r w:rsidR="001F36AB">
        <w:rPr>
          <w:rStyle w:val="Hyperlink"/>
          <w:rFonts w:ascii="Arial" w:hAnsi="Arial" w:cs="Arial"/>
          <w:color w:val="auto"/>
          <w:u w:val="none"/>
        </w:rPr>
        <w:t>,</w:t>
      </w:r>
      <w:r w:rsidR="00357F88">
        <w:rPr>
          <w:rStyle w:val="Hyperlink"/>
          <w:rFonts w:ascii="Arial" w:hAnsi="Arial" w:cs="Arial"/>
          <w:color w:val="auto"/>
          <w:u w:val="none"/>
        </w:rPr>
        <w:t xml:space="preserve"> </w:t>
      </w:r>
      <w:r>
        <w:rPr>
          <w:rStyle w:val="Hyperlink"/>
          <w:rFonts w:ascii="Arial" w:hAnsi="Arial" w:cs="Arial"/>
          <w:color w:val="auto"/>
          <w:u w:val="none"/>
        </w:rPr>
        <w:t>the</w:t>
      </w:r>
      <w:r w:rsidR="001F36AB">
        <w:rPr>
          <w:rStyle w:val="Hyperlink"/>
          <w:rFonts w:ascii="Arial" w:hAnsi="Arial" w:cs="Arial"/>
          <w:color w:val="auto"/>
          <w:u w:val="none"/>
        </w:rPr>
        <w:t xml:space="preserve"> </w:t>
      </w:r>
      <w:r w:rsidR="001F36AB" w:rsidRPr="00CC0BDE">
        <w:rPr>
          <w:rStyle w:val="Hyperlink"/>
          <w:rFonts w:ascii="Arial" w:hAnsi="Arial" w:cs="Arial"/>
          <w:i/>
          <w:iCs/>
          <w:color w:val="auto"/>
          <w:u w:val="none"/>
        </w:rPr>
        <w:t>cg-RRC-</w:t>
      </w:r>
      <w:proofErr w:type="spellStart"/>
      <w:r w:rsidR="001F36AB" w:rsidRPr="00CC0BDE">
        <w:rPr>
          <w:rStyle w:val="Hyperlink"/>
          <w:rFonts w:ascii="Arial" w:hAnsi="Arial" w:cs="Arial"/>
          <w:i/>
          <w:iCs/>
          <w:color w:val="auto"/>
          <w:u w:val="none"/>
        </w:rPr>
        <w:t>RetransmissionTimer</w:t>
      </w:r>
      <w:proofErr w:type="spellEnd"/>
      <w:r w:rsidR="001F36AB" w:rsidRPr="00CC0BDE">
        <w:rPr>
          <w:rStyle w:val="Hyperlink"/>
          <w:rFonts w:ascii="Arial" w:hAnsi="Arial" w:cs="Arial"/>
          <w:color w:val="auto"/>
          <w:u w:val="none"/>
        </w:rPr>
        <w:t xml:space="preserve"> should </w:t>
      </w:r>
      <w:r w:rsidR="001F36AB">
        <w:rPr>
          <w:rStyle w:val="Hyperlink"/>
          <w:rFonts w:ascii="Arial" w:hAnsi="Arial" w:cs="Arial"/>
          <w:color w:val="auto"/>
          <w:u w:val="none"/>
        </w:rPr>
        <w:t xml:space="preserve">also </w:t>
      </w:r>
      <w:r w:rsidR="001F36AB" w:rsidRPr="00CC0BDE">
        <w:rPr>
          <w:rStyle w:val="Hyperlink"/>
          <w:rFonts w:ascii="Arial" w:hAnsi="Arial" w:cs="Arial"/>
          <w:color w:val="auto"/>
          <w:u w:val="none"/>
        </w:rPr>
        <w:t>be extended considering the large RTT in NTN</w:t>
      </w:r>
      <w:r w:rsidR="004E7F85">
        <w:rPr>
          <w:rStyle w:val="Hyperlink"/>
          <w:rFonts w:ascii="Arial" w:hAnsi="Arial" w:cs="Arial"/>
          <w:color w:val="auto"/>
          <w:u w:val="none"/>
        </w:rPr>
        <w:t>.</w:t>
      </w:r>
      <w:r w:rsidR="001F36AB">
        <w:rPr>
          <w:rStyle w:val="Hyperlink"/>
          <w:rFonts w:ascii="Arial" w:hAnsi="Arial" w:cs="Arial"/>
          <w:color w:val="auto"/>
          <w:u w:val="none"/>
        </w:rPr>
        <w:t xml:space="preserve"> </w:t>
      </w:r>
      <w:r w:rsidR="00F53E37">
        <w:rPr>
          <w:rStyle w:val="Hyperlink"/>
          <w:rFonts w:ascii="Arial" w:hAnsi="Arial" w:cs="Arial"/>
          <w:color w:val="auto"/>
          <w:u w:val="none"/>
        </w:rPr>
        <w:t>T</w:t>
      </w:r>
      <w:r w:rsidR="001F36AB">
        <w:rPr>
          <w:rStyle w:val="Hyperlink"/>
          <w:rFonts w:ascii="Arial" w:hAnsi="Arial" w:cs="Arial"/>
          <w:color w:val="auto"/>
          <w:u w:val="none"/>
        </w:rPr>
        <w:t>o</w:t>
      </w:r>
      <w:r w:rsidR="001F36AB" w:rsidRPr="00CC0BDE">
        <w:rPr>
          <w:rStyle w:val="Hyperlink"/>
          <w:rFonts w:ascii="Arial" w:hAnsi="Arial" w:cs="Arial"/>
          <w:color w:val="auto"/>
          <w:u w:val="none"/>
        </w:rPr>
        <w:t xml:space="preserve"> leav</w:t>
      </w:r>
      <w:r w:rsidR="001F36AB">
        <w:rPr>
          <w:rStyle w:val="Hyperlink"/>
          <w:rFonts w:ascii="Arial" w:hAnsi="Arial" w:cs="Arial"/>
          <w:color w:val="auto"/>
          <w:u w:val="none"/>
        </w:rPr>
        <w:t>e</w:t>
      </w:r>
      <w:r w:rsidR="001F36AB" w:rsidRPr="00CC0BDE">
        <w:rPr>
          <w:rStyle w:val="Hyperlink"/>
          <w:rFonts w:ascii="Arial" w:hAnsi="Arial" w:cs="Arial"/>
          <w:color w:val="auto"/>
          <w:u w:val="none"/>
        </w:rPr>
        <w:t xml:space="preserve"> enough time for UE to wait for </w:t>
      </w:r>
      <w:proofErr w:type="spellStart"/>
      <w:r w:rsidR="001F36AB" w:rsidRPr="00CC0BDE">
        <w:rPr>
          <w:rStyle w:val="Hyperlink"/>
          <w:rFonts w:ascii="Arial" w:hAnsi="Arial" w:cs="Arial"/>
          <w:color w:val="auto"/>
          <w:u w:val="none"/>
        </w:rPr>
        <w:t>gNB's</w:t>
      </w:r>
      <w:proofErr w:type="spellEnd"/>
      <w:r w:rsidR="001F36AB" w:rsidRPr="00CC0BDE">
        <w:rPr>
          <w:rStyle w:val="Hyperlink"/>
          <w:rFonts w:ascii="Arial" w:hAnsi="Arial" w:cs="Arial"/>
          <w:color w:val="auto"/>
          <w:u w:val="none"/>
        </w:rPr>
        <w:t xml:space="preserve"> dynamic scheduling for CG retransmission</w:t>
      </w:r>
      <w:r w:rsidR="00F53E37">
        <w:rPr>
          <w:rStyle w:val="Hyperlink"/>
          <w:rFonts w:ascii="Arial" w:hAnsi="Arial" w:cs="Arial"/>
          <w:color w:val="auto"/>
          <w:u w:val="none"/>
        </w:rPr>
        <w:t>,</w:t>
      </w:r>
      <w:r w:rsidR="006F3071" w:rsidRPr="00CC0BDE">
        <w:rPr>
          <w:rStyle w:val="Hyperlink"/>
          <w:rFonts w:ascii="Arial" w:hAnsi="Arial" w:cs="Arial"/>
          <w:color w:val="auto"/>
          <w:u w:val="none"/>
        </w:rPr>
        <w:t xml:space="preserve"> </w:t>
      </w:r>
      <w:r w:rsidR="00CC246E">
        <w:rPr>
          <w:rStyle w:val="Hyperlink"/>
          <w:rFonts w:ascii="Arial" w:hAnsi="Arial" w:cs="Arial"/>
          <w:color w:val="auto"/>
          <w:u w:val="none"/>
        </w:rPr>
        <w:t>[</w:t>
      </w:r>
      <w:hyperlink r:id="rId29" w:history="1">
        <w:r w:rsidR="00CC246E" w:rsidRPr="0047535C">
          <w:rPr>
            <w:rStyle w:val="Hyperlink"/>
            <w:rFonts w:ascii="Arial" w:hAnsi="Arial" w:cs="Arial"/>
          </w:rPr>
          <w:t>R2-2400249</w:t>
        </w:r>
      </w:hyperlink>
      <w:r w:rsidR="00CC246E">
        <w:rPr>
          <w:rStyle w:val="Hyperlink"/>
          <w:rFonts w:ascii="Arial" w:hAnsi="Arial" w:cs="Arial"/>
          <w:color w:val="auto"/>
          <w:u w:val="none"/>
        </w:rPr>
        <w:t xml:space="preserve">] </w:t>
      </w:r>
      <w:r w:rsidR="00357F88">
        <w:rPr>
          <w:rStyle w:val="Hyperlink"/>
          <w:rFonts w:ascii="Arial" w:hAnsi="Arial" w:cs="Arial"/>
          <w:color w:val="auto"/>
          <w:u w:val="none"/>
        </w:rPr>
        <w:t xml:space="preserve">proposes that the maximum value can be similarly set to the same maximum value </w:t>
      </w:r>
      <w:r w:rsidR="00357F88" w:rsidRPr="00CC0BDE">
        <w:rPr>
          <w:rStyle w:val="Hyperlink"/>
          <w:rFonts w:ascii="Arial" w:hAnsi="Arial" w:cs="Arial"/>
          <w:color w:val="auto"/>
          <w:u w:val="none"/>
        </w:rPr>
        <w:t xml:space="preserve">of </w:t>
      </w:r>
      <w:proofErr w:type="spellStart"/>
      <w:r w:rsidR="00357F88" w:rsidRPr="00217C6B">
        <w:rPr>
          <w:rStyle w:val="Hyperlink"/>
          <w:rFonts w:ascii="Arial" w:hAnsi="Arial" w:cs="Arial"/>
          <w:i/>
          <w:iCs/>
          <w:color w:val="auto"/>
          <w:u w:val="none"/>
        </w:rPr>
        <w:t>configuredGrantTimer</w:t>
      </w:r>
      <w:proofErr w:type="spellEnd"/>
      <w:r w:rsidR="00357F88" w:rsidRPr="00CC0BDE">
        <w:rPr>
          <w:rStyle w:val="Hyperlink"/>
          <w:rFonts w:ascii="Arial" w:hAnsi="Arial" w:cs="Arial"/>
          <w:color w:val="auto"/>
          <w:u w:val="none"/>
        </w:rPr>
        <w:t xml:space="preserve"> in NTN</w:t>
      </w:r>
      <w:r w:rsidR="001F36AB">
        <w:rPr>
          <w:rStyle w:val="Hyperlink"/>
          <w:rFonts w:ascii="Arial" w:hAnsi="Arial" w:cs="Arial"/>
          <w:color w:val="auto"/>
          <w:u w:val="none"/>
        </w:rPr>
        <w:t>.</w:t>
      </w:r>
    </w:p>
    <w:p w14:paraId="01B81119" w14:textId="0B4D8845" w:rsidR="00C95A36" w:rsidRPr="0047535C" w:rsidRDefault="00C95A36" w:rsidP="00C95A36">
      <w:pPr>
        <w:ind w:left="1440" w:hanging="1440"/>
        <w:rPr>
          <w:rFonts w:ascii="Arial" w:hAnsi="Arial" w:cs="Arial"/>
          <w:b/>
        </w:rPr>
      </w:pPr>
      <w:r w:rsidRPr="0047535C">
        <w:rPr>
          <w:rFonts w:ascii="Arial" w:hAnsi="Arial" w:cs="Arial"/>
          <w:b/>
          <w:bCs/>
        </w:rPr>
        <w:t xml:space="preserve">Question </w:t>
      </w:r>
      <w:r w:rsidR="00A50767">
        <w:rPr>
          <w:rFonts w:ascii="Arial" w:hAnsi="Arial" w:cs="Arial"/>
          <w:b/>
          <w:bCs/>
        </w:rPr>
        <w:t>5</w:t>
      </w:r>
      <w:r w:rsidRPr="0047535C">
        <w:rPr>
          <w:rFonts w:ascii="Arial" w:hAnsi="Arial" w:cs="Arial"/>
          <w:b/>
          <w:bCs/>
        </w:rPr>
        <w:t>)</w:t>
      </w:r>
      <w:r w:rsidRPr="0047535C">
        <w:rPr>
          <w:rFonts w:ascii="Arial" w:hAnsi="Arial" w:cs="Arial"/>
          <w:b/>
          <w:bCs/>
        </w:rPr>
        <w:tab/>
      </w:r>
      <w:r w:rsidR="00821F69">
        <w:rPr>
          <w:rFonts w:ascii="Arial" w:hAnsi="Arial" w:cs="Arial"/>
          <w:b/>
          <w:bCs/>
        </w:rPr>
        <w:t>Do you agree t</w:t>
      </w:r>
      <w:r w:rsidR="00821F69" w:rsidRPr="0047535C">
        <w:rPr>
          <w:rFonts w:ascii="Arial" w:hAnsi="Arial" w:cs="Arial"/>
          <w:b/>
          <w:bCs/>
          <w:lang w:val="en-US"/>
        </w:rPr>
        <w:t xml:space="preserve">he value of </w:t>
      </w:r>
      <w:r w:rsidR="008117D1">
        <w:rPr>
          <w:rFonts w:ascii="Arial" w:hAnsi="Arial" w:cs="Arial"/>
          <w:b/>
          <w:bCs/>
          <w:i/>
          <w:iCs/>
          <w:lang w:val="en-US"/>
        </w:rPr>
        <w:t>cg-RRC</w:t>
      </w:r>
      <w:r w:rsidR="00821F69" w:rsidRPr="00821F69">
        <w:rPr>
          <w:rFonts w:ascii="Arial" w:hAnsi="Arial" w:cs="Arial"/>
          <w:b/>
          <w:bCs/>
          <w:i/>
          <w:iCs/>
          <w:lang w:val="en-US"/>
        </w:rPr>
        <w:t>-</w:t>
      </w:r>
      <w:proofErr w:type="spellStart"/>
      <w:r w:rsidR="00821F69" w:rsidRPr="00821F69">
        <w:rPr>
          <w:rFonts w:ascii="Arial" w:hAnsi="Arial" w:cs="Arial"/>
          <w:b/>
          <w:bCs/>
          <w:i/>
          <w:iCs/>
          <w:lang w:val="en-US"/>
        </w:rPr>
        <w:t>RetransmissionTimer</w:t>
      </w:r>
      <w:proofErr w:type="spellEnd"/>
      <w:r w:rsidR="00821F69" w:rsidRPr="0047535C">
        <w:rPr>
          <w:rFonts w:ascii="Arial" w:hAnsi="Arial" w:cs="Arial"/>
          <w:b/>
          <w:bCs/>
          <w:lang w:val="en-US"/>
        </w:rPr>
        <w:t xml:space="preserve"> should be (at least) extended as large as </w:t>
      </w:r>
      <w:proofErr w:type="spellStart"/>
      <w:r w:rsidR="00821F69" w:rsidRPr="00821F69">
        <w:rPr>
          <w:rFonts w:ascii="Arial" w:hAnsi="Arial" w:cs="Arial"/>
          <w:b/>
          <w:bCs/>
          <w:i/>
          <w:iCs/>
          <w:lang w:val="en-US"/>
        </w:rPr>
        <w:t>configuredGrantTimer</w:t>
      </w:r>
      <w:proofErr w:type="spellEnd"/>
      <w:r w:rsidR="00821F69" w:rsidRPr="0047535C">
        <w:rPr>
          <w:rFonts w:ascii="Arial" w:hAnsi="Arial" w:cs="Arial"/>
          <w:b/>
          <w:bCs/>
          <w:lang w:val="en-US"/>
        </w:rPr>
        <w:t xml:space="preserve"> in NR NTN</w:t>
      </w:r>
      <w:r w:rsidR="00821F69">
        <w:rPr>
          <w:rFonts w:ascii="Arial" w:hAnsi="Arial" w:cs="Arial"/>
          <w:b/>
          <w:bCs/>
          <w:lang w:val="en-US"/>
        </w:rPr>
        <w:t>?</w:t>
      </w:r>
    </w:p>
    <w:tbl>
      <w:tblPr>
        <w:tblStyle w:val="TableGrid"/>
        <w:tblW w:w="9715" w:type="dxa"/>
        <w:tblLayout w:type="fixed"/>
        <w:tblLook w:val="04A0" w:firstRow="1" w:lastRow="0" w:firstColumn="1" w:lastColumn="0" w:noHBand="0" w:noVBand="1"/>
      </w:tblPr>
      <w:tblGrid>
        <w:gridCol w:w="1496"/>
        <w:gridCol w:w="1739"/>
        <w:gridCol w:w="6480"/>
      </w:tblGrid>
      <w:tr w:rsidR="00C95A36" w:rsidRPr="0047535C" w14:paraId="0ACE0B51" w14:textId="77777777" w:rsidTr="00E5778C">
        <w:tc>
          <w:tcPr>
            <w:tcW w:w="1496" w:type="dxa"/>
            <w:shd w:val="clear" w:color="auto" w:fill="E7E6E6" w:themeFill="background2"/>
          </w:tcPr>
          <w:p w14:paraId="0D74A029" w14:textId="77777777" w:rsidR="00C95A36" w:rsidRPr="0047535C" w:rsidRDefault="00C95A36" w:rsidP="00E5778C">
            <w:pPr>
              <w:jc w:val="center"/>
              <w:rPr>
                <w:rFonts w:ascii="Arial" w:hAnsi="Arial" w:cs="Arial"/>
                <w:b/>
                <w:lang w:eastAsia="sv-SE"/>
              </w:rPr>
            </w:pPr>
            <w:r w:rsidRPr="0047535C">
              <w:rPr>
                <w:rFonts w:ascii="Arial" w:hAnsi="Arial" w:cs="Arial"/>
                <w:b/>
                <w:lang w:eastAsia="sv-SE"/>
              </w:rPr>
              <w:t>Company</w:t>
            </w:r>
          </w:p>
        </w:tc>
        <w:tc>
          <w:tcPr>
            <w:tcW w:w="1739" w:type="dxa"/>
            <w:shd w:val="clear" w:color="auto" w:fill="E7E6E6" w:themeFill="background2"/>
          </w:tcPr>
          <w:p w14:paraId="4E310197" w14:textId="77777777" w:rsidR="00C95A36" w:rsidRPr="0047535C" w:rsidRDefault="00C95A36" w:rsidP="00E5778C">
            <w:pPr>
              <w:jc w:val="center"/>
              <w:rPr>
                <w:rFonts w:ascii="Arial" w:hAnsi="Arial" w:cs="Arial"/>
                <w:b/>
                <w:lang w:eastAsia="sv-SE"/>
              </w:rPr>
            </w:pPr>
            <w:r w:rsidRPr="0047535C">
              <w:rPr>
                <w:rFonts w:ascii="Arial" w:hAnsi="Arial" w:cs="Arial"/>
                <w:b/>
                <w:lang w:eastAsia="sv-SE"/>
              </w:rPr>
              <w:t>Agree/Disagree</w:t>
            </w:r>
          </w:p>
        </w:tc>
        <w:tc>
          <w:tcPr>
            <w:tcW w:w="6480" w:type="dxa"/>
            <w:shd w:val="clear" w:color="auto" w:fill="E7E6E6" w:themeFill="background2"/>
          </w:tcPr>
          <w:p w14:paraId="4916CD47" w14:textId="77777777" w:rsidR="00C95A36" w:rsidRPr="0047535C" w:rsidRDefault="00C95A36" w:rsidP="00E5778C">
            <w:pPr>
              <w:jc w:val="center"/>
              <w:rPr>
                <w:rFonts w:ascii="Arial" w:hAnsi="Arial" w:cs="Arial"/>
                <w:b/>
                <w:i/>
                <w:iCs/>
                <w:lang w:eastAsia="sv-SE"/>
              </w:rPr>
            </w:pPr>
            <w:r w:rsidRPr="0047535C">
              <w:rPr>
                <w:rFonts w:ascii="Arial" w:hAnsi="Arial" w:cs="Arial"/>
                <w:b/>
                <w:lang w:eastAsia="sv-SE"/>
              </w:rPr>
              <w:t xml:space="preserve">Additional comments </w:t>
            </w:r>
          </w:p>
        </w:tc>
      </w:tr>
      <w:tr w:rsidR="00C95A36" w:rsidRPr="0047535C" w14:paraId="4B5E08CC" w14:textId="77777777" w:rsidTr="00E5778C">
        <w:tc>
          <w:tcPr>
            <w:tcW w:w="1496" w:type="dxa"/>
          </w:tcPr>
          <w:p w14:paraId="1D94D2D5" w14:textId="31D28C66" w:rsidR="00C95A36" w:rsidRPr="0047535C" w:rsidRDefault="0055379E" w:rsidP="00E5778C">
            <w:pPr>
              <w:rPr>
                <w:rFonts w:ascii="Arial" w:eastAsiaTheme="minorEastAsia" w:hAnsi="Arial" w:cs="Arial"/>
              </w:rPr>
            </w:pPr>
            <w:r>
              <w:rPr>
                <w:rFonts w:ascii="Arial" w:eastAsiaTheme="minorEastAsia" w:hAnsi="Arial" w:cs="Arial"/>
              </w:rPr>
              <w:t>Ericsson</w:t>
            </w:r>
          </w:p>
        </w:tc>
        <w:tc>
          <w:tcPr>
            <w:tcW w:w="1739" w:type="dxa"/>
          </w:tcPr>
          <w:p w14:paraId="7168F5E4" w14:textId="2991745B" w:rsidR="00C95A36" w:rsidRPr="0047535C" w:rsidRDefault="0055379E" w:rsidP="00E5778C">
            <w:pPr>
              <w:rPr>
                <w:rFonts w:ascii="Arial" w:eastAsiaTheme="minorEastAsia" w:hAnsi="Arial" w:cs="Arial"/>
              </w:rPr>
            </w:pPr>
            <w:r>
              <w:rPr>
                <w:rFonts w:ascii="Arial" w:eastAsiaTheme="minorEastAsia" w:hAnsi="Arial" w:cs="Arial"/>
              </w:rPr>
              <w:t>Agree but</w:t>
            </w:r>
          </w:p>
        </w:tc>
        <w:tc>
          <w:tcPr>
            <w:tcW w:w="6480" w:type="dxa"/>
          </w:tcPr>
          <w:p w14:paraId="62AE14BA" w14:textId="1E14C6DE" w:rsidR="00C95A36" w:rsidRPr="0047535C" w:rsidRDefault="0055379E" w:rsidP="00E5778C">
            <w:pPr>
              <w:rPr>
                <w:rFonts w:ascii="Arial" w:eastAsiaTheme="minorEastAsia" w:hAnsi="Arial" w:cs="Arial"/>
                <w:highlight w:val="yellow"/>
              </w:rPr>
            </w:pPr>
            <w:r w:rsidRPr="0055379E">
              <w:rPr>
                <w:rFonts w:ascii="Arial" w:eastAsiaTheme="minorEastAsia" w:hAnsi="Arial" w:cs="Arial"/>
              </w:rPr>
              <w:t>In principle this should be fine</w:t>
            </w:r>
          </w:p>
        </w:tc>
      </w:tr>
      <w:tr w:rsidR="00C95A36" w:rsidRPr="0047535C" w14:paraId="22283075" w14:textId="77777777" w:rsidTr="00E5778C">
        <w:tc>
          <w:tcPr>
            <w:tcW w:w="1496" w:type="dxa"/>
          </w:tcPr>
          <w:p w14:paraId="71846328" w14:textId="06DD4C11" w:rsidR="00C95A36" w:rsidRPr="0047535C" w:rsidRDefault="00231F74" w:rsidP="00E5778C">
            <w:pPr>
              <w:rPr>
                <w:rFonts w:ascii="Arial" w:eastAsiaTheme="minorEastAsia" w:hAnsi="Arial" w:cs="Arial"/>
              </w:rPr>
            </w:pPr>
            <w:r>
              <w:rPr>
                <w:rFonts w:ascii="Arial" w:eastAsiaTheme="minorEastAsia" w:hAnsi="Arial" w:cs="Arial"/>
              </w:rPr>
              <w:t>Nokia</w:t>
            </w:r>
          </w:p>
        </w:tc>
        <w:tc>
          <w:tcPr>
            <w:tcW w:w="1739" w:type="dxa"/>
          </w:tcPr>
          <w:p w14:paraId="7EDCE8B1" w14:textId="67402470" w:rsidR="00C95A36" w:rsidRPr="0047535C" w:rsidRDefault="00231F74" w:rsidP="00E5778C">
            <w:pPr>
              <w:rPr>
                <w:rFonts w:ascii="Arial" w:eastAsiaTheme="minorEastAsia" w:hAnsi="Arial" w:cs="Arial"/>
              </w:rPr>
            </w:pPr>
            <w:r>
              <w:rPr>
                <w:rFonts w:ascii="Arial" w:eastAsiaTheme="minorEastAsia" w:hAnsi="Arial" w:cs="Arial"/>
              </w:rPr>
              <w:t>Agree</w:t>
            </w:r>
          </w:p>
        </w:tc>
        <w:tc>
          <w:tcPr>
            <w:tcW w:w="6480" w:type="dxa"/>
          </w:tcPr>
          <w:p w14:paraId="7BD7D58B" w14:textId="47FD0685" w:rsidR="00C95A36" w:rsidRPr="0047535C" w:rsidRDefault="00210B80" w:rsidP="00E5778C">
            <w:pPr>
              <w:rPr>
                <w:rFonts w:ascii="Arial" w:eastAsiaTheme="minorEastAsia" w:hAnsi="Arial" w:cs="Arial"/>
                <w:lang w:val="en-US"/>
              </w:rPr>
            </w:pPr>
            <w:r>
              <w:rPr>
                <w:rFonts w:ascii="Arial" w:eastAsiaTheme="minorEastAsia" w:hAnsi="Arial" w:cs="Arial"/>
                <w:lang w:val="en-US"/>
              </w:rPr>
              <w:t>We should extend these in NTN</w:t>
            </w:r>
          </w:p>
        </w:tc>
      </w:tr>
      <w:tr w:rsidR="00C95A36" w:rsidRPr="0047535C" w14:paraId="3BF49735" w14:textId="77777777" w:rsidTr="00E5778C">
        <w:tc>
          <w:tcPr>
            <w:tcW w:w="1496" w:type="dxa"/>
          </w:tcPr>
          <w:p w14:paraId="7AD7AED3" w14:textId="77777777" w:rsidR="00C95A36" w:rsidRPr="0047535C" w:rsidRDefault="00C95A36" w:rsidP="00E5778C">
            <w:pPr>
              <w:rPr>
                <w:rFonts w:ascii="Arial" w:eastAsia="Malgun Gothic" w:hAnsi="Arial" w:cs="Arial"/>
                <w:lang w:eastAsia="ko-KR"/>
              </w:rPr>
            </w:pPr>
          </w:p>
        </w:tc>
        <w:tc>
          <w:tcPr>
            <w:tcW w:w="1739" w:type="dxa"/>
          </w:tcPr>
          <w:p w14:paraId="3F5AC8F1" w14:textId="77777777" w:rsidR="00C95A36" w:rsidRPr="0047535C" w:rsidRDefault="00C95A36" w:rsidP="00E5778C">
            <w:pPr>
              <w:rPr>
                <w:rFonts w:ascii="Arial" w:eastAsia="Malgun Gothic" w:hAnsi="Arial" w:cs="Arial"/>
                <w:lang w:eastAsia="ko-KR"/>
              </w:rPr>
            </w:pPr>
          </w:p>
        </w:tc>
        <w:tc>
          <w:tcPr>
            <w:tcW w:w="6480" w:type="dxa"/>
          </w:tcPr>
          <w:p w14:paraId="18DB9BCC" w14:textId="77777777" w:rsidR="00C95A36" w:rsidRPr="0047535C" w:rsidRDefault="00C95A36" w:rsidP="00E5778C">
            <w:pPr>
              <w:rPr>
                <w:rFonts w:ascii="Arial" w:eastAsia="Malgun Gothic" w:hAnsi="Arial" w:cs="Arial"/>
                <w:highlight w:val="yellow"/>
                <w:lang w:eastAsia="ko-KR"/>
              </w:rPr>
            </w:pPr>
          </w:p>
        </w:tc>
      </w:tr>
      <w:tr w:rsidR="00C95A36" w:rsidRPr="0047535C" w14:paraId="50876913" w14:textId="77777777" w:rsidTr="00E5778C">
        <w:tc>
          <w:tcPr>
            <w:tcW w:w="1496" w:type="dxa"/>
          </w:tcPr>
          <w:p w14:paraId="3159ABA4" w14:textId="77777777" w:rsidR="00C95A36" w:rsidRPr="0047535C" w:rsidRDefault="00C95A36" w:rsidP="00E5778C">
            <w:pPr>
              <w:rPr>
                <w:rFonts w:ascii="Arial" w:eastAsiaTheme="minorEastAsia" w:hAnsi="Arial" w:cs="Arial"/>
              </w:rPr>
            </w:pPr>
          </w:p>
        </w:tc>
        <w:tc>
          <w:tcPr>
            <w:tcW w:w="1739" w:type="dxa"/>
          </w:tcPr>
          <w:p w14:paraId="581A6ED2" w14:textId="77777777" w:rsidR="00C95A36" w:rsidRPr="0047535C" w:rsidRDefault="00C95A36" w:rsidP="00E5778C">
            <w:pPr>
              <w:rPr>
                <w:rFonts w:ascii="Arial" w:eastAsiaTheme="minorEastAsia" w:hAnsi="Arial" w:cs="Arial"/>
              </w:rPr>
            </w:pPr>
          </w:p>
        </w:tc>
        <w:tc>
          <w:tcPr>
            <w:tcW w:w="6480" w:type="dxa"/>
          </w:tcPr>
          <w:p w14:paraId="091A49A1" w14:textId="77777777" w:rsidR="00C95A36" w:rsidRPr="0047535C" w:rsidRDefault="00C95A36" w:rsidP="00E5778C">
            <w:pPr>
              <w:rPr>
                <w:rFonts w:ascii="Arial" w:eastAsiaTheme="minorEastAsia" w:hAnsi="Arial" w:cs="Arial"/>
                <w:highlight w:val="yellow"/>
              </w:rPr>
            </w:pPr>
          </w:p>
        </w:tc>
      </w:tr>
      <w:tr w:rsidR="00C95A36" w:rsidRPr="0047535C" w14:paraId="271431B0" w14:textId="77777777" w:rsidTr="00E5778C">
        <w:tc>
          <w:tcPr>
            <w:tcW w:w="1496" w:type="dxa"/>
          </w:tcPr>
          <w:p w14:paraId="75D6D198" w14:textId="77777777" w:rsidR="00C95A36" w:rsidRPr="0047535C" w:rsidRDefault="00C95A36" w:rsidP="00E5778C">
            <w:pPr>
              <w:rPr>
                <w:rFonts w:ascii="Arial" w:eastAsiaTheme="minorEastAsia" w:hAnsi="Arial" w:cs="Arial"/>
              </w:rPr>
            </w:pPr>
          </w:p>
        </w:tc>
        <w:tc>
          <w:tcPr>
            <w:tcW w:w="1739" w:type="dxa"/>
          </w:tcPr>
          <w:p w14:paraId="4D33B04D" w14:textId="77777777" w:rsidR="00C95A36" w:rsidRPr="0047535C" w:rsidRDefault="00C95A36" w:rsidP="00E5778C">
            <w:pPr>
              <w:rPr>
                <w:rFonts w:ascii="Arial" w:eastAsiaTheme="minorEastAsia" w:hAnsi="Arial" w:cs="Arial"/>
              </w:rPr>
            </w:pPr>
          </w:p>
        </w:tc>
        <w:tc>
          <w:tcPr>
            <w:tcW w:w="6480" w:type="dxa"/>
          </w:tcPr>
          <w:p w14:paraId="52FF4C05" w14:textId="77777777" w:rsidR="00C95A36" w:rsidRPr="0047535C" w:rsidRDefault="00C95A36" w:rsidP="00E5778C">
            <w:pPr>
              <w:rPr>
                <w:rFonts w:ascii="Arial" w:eastAsiaTheme="minorEastAsia" w:hAnsi="Arial" w:cs="Arial"/>
              </w:rPr>
            </w:pPr>
          </w:p>
        </w:tc>
      </w:tr>
      <w:tr w:rsidR="00C95A36" w:rsidRPr="0047535C" w14:paraId="131E1E60" w14:textId="77777777" w:rsidTr="00E5778C">
        <w:tc>
          <w:tcPr>
            <w:tcW w:w="1496" w:type="dxa"/>
          </w:tcPr>
          <w:p w14:paraId="4CC2E68F" w14:textId="77777777" w:rsidR="00C95A36" w:rsidRPr="0047535C" w:rsidRDefault="00C95A36" w:rsidP="00E5778C">
            <w:pPr>
              <w:rPr>
                <w:rFonts w:ascii="Arial" w:hAnsi="Arial" w:cs="Arial"/>
                <w:lang w:eastAsia="sv-SE"/>
              </w:rPr>
            </w:pPr>
          </w:p>
        </w:tc>
        <w:tc>
          <w:tcPr>
            <w:tcW w:w="1739" w:type="dxa"/>
          </w:tcPr>
          <w:p w14:paraId="6C13C993" w14:textId="77777777" w:rsidR="00C95A36" w:rsidRPr="0047535C" w:rsidRDefault="00C95A36" w:rsidP="00E5778C">
            <w:pPr>
              <w:rPr>
                <w:rFonts w:ascii="Arial" w:hAnsi="Arial" w:cs="Arial"/>
                <w:lang w:eastAsia="sv-SE"/>
              </w:rPr>
            </w:pPr>
          </w:p>
        </w:tc>
        <w:tc>
          <w:tcPr>
            <w:tcW w:w="6480" w:type="dxa"/>
          </w:tcPr>
          <w:p w14:paraId="4E28ED22" w14:textId="77777777" w:rsidR="00C95A36" w:rsidRPr="0047535C" w:rsidRDefault="00C95A36" w:rsidP="00E5778C">
            <w:pPr>
              <w:rPr>
                <w:rFonts w:ascii="Arial" w:eastAsiaTheme="minorEastAsia" w:hAnsi="Arial" w:cs="Arial"/>
              </w:rPr>
            </w:pPr>
          </w:p>
        </w:tc>
      </w:tr>
      <w:tr w:rsidR="00C95A36" w:rsidRPr="0047535C" w14:paraId="09D3872B" w14:textId="77777777" w:rsidTr="00E5778C">
        <w:tc>
          <w:tcPr>
            <w:tcW w:w="1496" w:type="dxa"/>
          </w:tcPr>
          <w:p w14:paraId="0580075E" w14:textId="77777777" w:rsidR="00C95A36" w:rsidRPr="0047535C" w:rsidRDefault="00C95A36" w:rsidP="00E5778C">
            <w:pPr>
              <w:rPr>
                <w:rFonts w:ascii="Arial" w:eastAsiaTheme="minorEastAsia" w:hAnsi="Arial" w:cs="Arial"/>
              </w:rPr>
            </w:pPr>
          </w:p>
        </w:tc>
        <w:tc>
          <w:tcPr>
            <w:tcW w:w="1739" w:type="dxa"/>
          </w:tcPr>
          <w:p w14:paraId="1BA7675C" w14:textId="77777777" w:rsidR="00C95A36" w:rsidRPr="0047535C" w:rsidRDefault="00C95A36" w:rsidP="00E5778C">
            <w:pPr>
              <w:rPr>
                <w:rFonts w:ascii="Arial" w:eastAsiaTheme="minorEastAsia" w:hAnsi="Arial" w:cs="Arial"/>
              </w:rPr>
            </w:pPr>
          </w:p>
        </w:tc>
        <w:tc>
          <w:tcPr>
            <w:tcW w:w="6480" w:type="dxa"/>
          </w:tcPr>
          <w:p w14:paraId="0034EF78" w14:textId="77777777" w:rsidR="00C95A36" w:rsidRPr="0047535C" w:rsidRDefault="00C95A36" w:rsidP="00E5778C">
            <w:pPr>
              <w:rPr>
                <w:rFonts w:ascii="Arial" w:eastAsiaTheme="minorEastAsia" w:hAnsi="Arial" w:cs="Arial"/>
                <w:highlight w:val="yellow"/>
              </w:rPr>
            </w:pPr>
          </w:p>
        </w:tc>
      </w:tr>
      <w:tr w:rsidR="00C95A36" w:rsidRPr="0047535C" w14:paraId="2456EC47" w14:textId="77777777" w:rsidTr="00E5778C">
        <w:tc>
          <w:tcPr>
            <w:tcW w:w="1496" w:type="dxa"/>
          </w:tcPr>
          <w:p w14:paraId="12F5356C" w14:textId="77777777" w:rsidR="00C95A36" w:rsidRPr="0047535C" w:rsidRDefault="00C95A36" w:rsidP="00E5778C">
            <w:pPr>
              <w:rPr>
                <w:rFonts w:ascii="Arial" w:eastAsiaTheme="minorEastAsia" w:hAnsi="Arial" w:cs="Arial"/>
                <w:lang w:eastAsia="sv-SE"/>
              </w:rPr>
            </w:pPr>
          </w:p>
        </w:tc>
        <w:tc>
          <w:tcPr>
            <w:tcW w:w="1739" w:type="dxa"/>
          </w:tcPr>
          <w:p w14:paraId="640F25F2" w14:textId="77777777" w:rsidR="00C95A36" w:rsidRPr="0047535C" w:rsidRDefault="00C95A36" w:rsidP="00E5778C">
            <w:pPr>
              <w:rPr>
                <w:rFonts w:ascii="Arial" w:eastAsiaTheme="minorEastAsia" w:hAnsi="Arial" w:cs="Arial"/>
                <w:lang w:val="en-US"/>
              </w:rPr>
            </w:pPr>
          </w:p>
        </w:tc>
        <w:tc>
          <w:tcPr>
            <w:tcW w:w="6480" w:type="dxa"/>
          </w:tcPr>
          <w:p w14:paraId="342FAEF0" w14:textId="77777777" w:rsidR="00C95A36" w:rsidRPr="0047535C" w:rsidRDefault="00C95A36" w:rsidP="00E5778C">
            <w:pPr>
              <w:rPr>
                <w:rFonts w:ascii="Arial" w:eastAsiaTheme="minorEastAsia" w:hAnsi="Arial" w:cs="Arial"/>
                <w:lang w:val="en-US"/>
              </w:rPr>
            </w:pPr>
          </w:p>
        </w:tc>
      </w:tr>
      <w:tr w:rsidR="00C95A36" w:rsidRPr="0047535C" w14:paraId="1D4885AF" w14:textId="77777777" w:rsidTr="00E5778C">
        <w:tc>
          <w:tcPr>
            <w:tcW w:w="1496" w:type="dxa"/>
          </w:tcPr>
          <w:p w14:paraId="35B33763" w14:textId="77777777" w:rsidR="00C95A36" w:rsidRPr="0047535C" w:rsidRDefault="00C95A36" w:rsidP="00E5778C">
            <w:pPr>
              <w:rPr>
                <w:rFonts w:ascii="Arial" w:hAnsi="Arial" w:cs="Arial"/>
                <w:lang w:eastAsia="sv-SE"/>
              </w:rPr>
            </w:pPr>
          </w:p>
        </w:tc>
        <w:tc>
          <w:tcPr>
            <w:tcW w:w="1739" w:type="dxa"/>
          </w:tcPr>
          <w:p w14:paraId="37609167" w14:textId="77777777" w:rsidR="00C95A36" w:rsidRPr="0047535C" w:rsidRDefault="00C95A36" w:rsidP="00E5778C">
            <w:pPr>
              <w:rPr>
                <w:rFonts w:ascii="Arial" w:hAnsi="Arial" w:cs="Arial"/>
                <w:lang w:eastAsia="sv-SE"/>
              </w:rPr>
            </w:pPr>
          </w:p>
        </w:tc>
        <w:tc>
          <w:tcPr>
            <w:tcW w:w="6480" w:type="dxa"/>
          </w:tcPr>
          <w:p w14:paraId="0EB6FE5A" w14:textId="77777777" w:rsidR="00C95A36" w:rsidRPr="0047535C" w:rsidRDefault="00C95A36" w:rsidP="00E5778C">
            <w:pPr>
              <w:rPr>
                <w:rFonts w:ascii="Arial" w:hAnsi="Arial" w:cs="Arial"/>
                <w:lang w:eastAsia="sv-SE"/>
              </w:rPr>
            </w:pPr>
          </w:p>
        </w:tc>
      </w:tr>
      <w:tr w:rsidR="00C95A36" w:rsidRPr="0047535C" w14:paraId="0796B900" w14:textId="77777777" w:rsidTr="00E5778C">
        <w:tc>
          <w:tcPr>
            <w:tcW w:w="1496" w:type="dxa"/>
          </w:tcPr>
          <w:p w14:paraId="023D4CE4" w14:textId="77777777" w:rsidR="00C95A36" w:rsidRPr="0047535C" w:rsidRDefault="00C95A36" w:rsidP="00E5778C">
            <w:pPr>
              <w:rPr>
                <w:rFonts w:ascii="Arial" w:hAnsi="Arial" w:cs="Arial"/>
                <w:lang w:eastAsia="sv-SE"/>
              </w:rPr>
            </w:pPr>
          </w:p>
        </w:tc>
        <w:tc>
          <w:tcPr>
            <w:tcW w:w="1739" w:type="dxa"/>
          </w:tcPr>
          <w:p w14:paraId="04BB70CB" w14:textId="77777777" w:rsidR="00C95A36" w:rsidRPr="0047535C" w:rsidRDefault="00C95A36" w:rsidP="00E5778C">
            <w:pPr>
              <w:rPr>
                <w:rFonts w:ascii="Arial" w:hAnsi="Arial" w:cs="Arial"/>
                <w:lang w:eastAsia="sv-SE"/>
              </w:rPr>
            </w:pPr>
          </w:p>
        </w:tc>
        <w:tc>
          <w:tcPr>
            <w:tcW w:w="6480" w:type="dxa"/>
          </w:tcPr>
          <w:p w14:paraId="25E2C470" w14:textId="77777777" w:rsidR="00C95A36" w:rsidRPr="0047535C" w:rsidRDefault="00C95A36" w:rsidP="00E5778C">
            <w:pPr>
              <w:rPr>
                <w:rFonts w:ascii="Arial" w:hAnsi="Arial" w:cs="Arial"/>
                <w:lang w:eastAsia="sv-SE"/>
              </w:rPr>
            </w:pPr>
          </w:p>
        </w:tc>
      </w:tr>
      <w:tr w:rsidR="00C95A36" w:rsidRPr="0047535C" w14:paraId="7B324BB2" w14:textId="77777777" w:rsidTr="00E5778C">
        <w:tc>
          <w:tcPr>
            <w:tcW w:w="1496" w:type="dxa"/>
          </w:tcPr>
          <w:p w14:paraId="3C43E1B2" w14:textId="77777777" w:rsidR="00C95A36" w:rsidRPr="0047535C" w:rsidRDefault="00C95A36" w:rsidP="00E5778C">
            <w:pPr>
              <w:rPr>
                <w:rFonts w:ascii="Arial" w:hAnsi="Arial" w:cs="Arial"/>
                <w:lang w:eastAsia="sv-SE"/>
              </w:rPr>
            </w:pPr>
          </w:p>
        </w:tc>
        <w:tc>
          <w:tcPr>
            <w:tcW w:w="1739" w:type="dxa"/>
          </w:tcPr>
          <w:p w14:paraId="13363DB3" w14:textId="77777777" w:rsidR="00C95A36" w:rsidRPr="0047535C" w:rsidRDefault="00C95A36" w:rsidP="00E5778C">
            <w:pPr>
              <w:rPr>
                <w:rFonts w:ascii="Arial" w:hAnsi="Arial" w:cs="Arial"/>
                <w:lang w:eastAsia="sv-SE"/>
              </w:rPr>
            </w:pPr>
          </w:p>
        </w:tc>
        <w:tc>
          <w:tcPr>
            <w:tcW w:w="6480" w:type="dxa"/>
          </w:tcPr>
          <w:p w14:paraId="22E9B786" w14:textId="77777777" w:rsidR="00C95A36" w:rsidRPr="0047535C" w:rsidRDefault="00C95A36" w:rsidP="00E5778C">
            <w:pPr>
              <w:rPr>
                <w:rFonts w:ascii="Arial" w:hAnsi="Arial" w:cs="Arial"/>
                <w:lang w:eastAsia="sv-SE"/>
              </w:rPr>
            </w:pPr>
          </w:p>
        </w:tc>
      </w:tr>
    </w:tbl>
    <w:p w14:paraId="7F87398F" w14:textId="77777777" w:rsidR="00C95A36" w:rsidRDefault="00C95A36" w:rsidP="006F3071">
      <w:pPr>
        <w:rPr>
          <w:rFonts w:ascii="Arial" w:hAnsi="Arial" w:cs="Arial"/>
          <w:lang w:val="en-US" w:eastAsia="zh-CN"/>
        </w:rPr>
      </w:pPr>
    </w:p>
    <w:p w14:paraId="13DC98D6" w14:textId="0D4F8B31" w:rsidR="001E3161" w:rsidRDefault="0075511D" w:rsidP="006F3071">
      <w:pPr>
        <w:rPr>
          <w:rFonts w:ascii="Arial" w:eastAsia="Malgun Gothic" w:hAnsi="Arial" w:cs="Arial"/>
          <w:b/>
          <w:i/>
          <w:iCs/>
          <w:lang w:eastAsia="ko-KR"/>
        </w:rPr>
      </w:pPr>
      <w:r>
        <w:rPr>
          <w:rFonts w:ascii="Arial" w:hAnsi="Arial" w:cs="Arial"/>
          <w:b/>
          <w:bCs/>
          <w:lang w:val="en-US" w:eastAsia="zh-CN"/>
        </w:rPr>
        <w:t xml:space="preserve">Issue 2: </w:t>
      </w:r>
      <w:r w:rsidR="001E3161">
        <w:rPr>
          <w:rFonts w:ascii="Arial" w:hAnsi="Arial" w:cs="Arial"/>
          <w:b/>
          <w:bCs/>
          <w:lang w:val="en-US" w:eastAsia="zh-CN"/>
        </w:rPr>
        <w:t xml:space="preserve">Configuration of </w:t>
      </w:r>
      <w:r w:rsidR="003F250B" w:rsidRPr="003F250B">
        <w:rPr>
          <w:rFonts w:ascii="Arial" w:hAnsi="Arial" w:cs="Arial"/>
          <w:b/>
          <w:bCs/>
          <w:i/>
          <w:iCs/>
          <w:lang w:val="en-US" w:eastAsia="zh-CN"/>
        </w:rPr>
        <w:t>cg-RRC-</w:t>
      </w:r>
      <w:proofErr w:type="spellStart"/>
      <w:r w:rsidR="003F250B" w:rsidRPr="003F250B">
        <w:rPr>
          <w:rFonts w:ascii="Arial" w:hAnsi="Arial" w:cs="Arial"/>
          <w:b/>
          <w:bCs/>
          <w:i/>
          <w:iCs/>
          <w:lang w:val="en-US" w:eastAsia="zh-CN"/>
        </w:rPr>
        <w:t>RetransmissionTimer</w:t>
      </w:r>
      <w:proofErr w:type="spellEnd"/>
      <w:r w:rsidR="003F250B">
        <w:rPr>
          <w:rFonts w:ascii="Arial" w:hAnsi="Arial" w:cs="Arial"/>
          <w:b/>
          <w:bCs/>
          <w:lang w:val="en-US" w:eastAsia="zh-CN"/>
        </w:rPr>
        <w:t xml:space="preserve"> relative to </w:t>
      </w:r>
      <w:r w:rsidR="003F250B" w:rsidRPr="003F250B">
        <w:rPr>
          <w:rFonts w:ascii="Arial" w:eastAsia="Malgun Gothic" w:hAnsi="Arial" w:cs="Arial"/>
          <w:b/>
          <w:i/>
          <w:iCs/>
          <w:lang w:eastAsia="ko-KR"/>
        </w:rPr>
        <w:t>HARQ-RTT-TimerUL-NTN</w:t>
      </w:r>
    </w:p>
    <w:p w14:paraId="7CFDD95B" w14:textId="0758CA0C" w:rsidR="005B1837" w:rsidRPr="00996059" w:rsidRDefault="00EF0405" w:rsidP="005B1837">
      <w:pPr>
        <w:rPr>
          <w:rFonts w:ascii="Arial" w:hAnsi="Arial" w:cs="Arial"/>
          <w:bCs/>
          <w:lang w:eastAsia="zh-CN"/>
        </w:rPr>
      </w:pPr>
      <w:hyperlink r:id="rId30" w:history="1">
        <w:r w:rsidR="000F7C24" w:rsidRPr="0047535C">
          <w:rPr>
            <w:rStyle w:val="Hyperlink"/>
            <w:rFonts w:ascii="Arial" w:hAnsi="Arial" w:cs="Arial"/>
          </w:rPr>
          <w:t>R2-2400869</w:t>
        </w:r>
      </w:hyperlink>
      <w:r w:rsidR="000F7C24">
        <w:rPr>
          <w:rStyle w:val="Hyperlink"/>
          <w:rFonts w:ascii="Arial" w:hAnsi="Arial" w:cs="Arial"/>
          <w:color w:val="auto"/>
          <w:u w:val="none"/>
        </w:rPr>
        <w:t xml:space="preserve"> discusses</w:t>
      </w:r>
      <w:r w:rsidR="00E7531D">
        <w:rPr>
          <w:rStyle w:val="Hyperlink"/>
          <w:rFonts w:ascii="Arial" w:hAnsi="Arial" w:cs="Arial"/>
          <w:color w:val="auto"/>
          <w:u w:val="none"/>
        </w:rPr>
        <w:t xml:space="preserve"> configuration of </w:t>
      </w:r>
      <w:r w:rsidR="00E7531D" w:rsidRPr="0075511D">
        <w:rPr>
          <w:rStyle w:val="Hyperlink"/>
          <w:rFonts w:ascii="Arial" w:hAnsi="Arial" w:cs="Arial"/>
          <w:i/>
          <w:iCs/>
          <w:color w:val="auto"/>
          <w:u w:val="none"/>
        </w:rPr>
        <w:t>cg-RRC-</w:t>
      </w:r>
      <w:proofErr w:type="spellStart"/>
      <w:r w:rsidR="00E7531D" w:rsidRPr="0075511D">
        <w:rPr>
          <w:rStyle w:val="Hyperlink"/>
          <w:rFonts w:ascii="Arial" w:hAnsi="Arial" w:cs="Arial"/>
          <w:i/>
          <w:iCs/>
          <w:color w:val="auto"/>
          <w:u w:val="none"/>
        </w:rPr>
        <w:t>RetransmissionTimer</w:t>
      </w:r>
      <w:proofErr w:type="spellEnd"/>
      <w:r w:rsidR="00E7531D">
        <w:rPr>
          <w:rStyle w:val="Hyperlink"/>
          <w:rFonts w:ascii="Arial" w:hAnsi="Arial" w:cs="Arial"/>
          <w:color w:val="auto"/>
          <w:u w:val="none"/>
        </w:rPr>
        <w:t xml:space="preserve"> relative to </w:t>
      </w:r>
      <w:r w:rsidR="00E7531D" w:rsidRPr="0075511D">
        <w:rPr>
          <w:rStyle w:val="Hyperlink"/>
          <w:rFonts w:ascii="Arial" w:hAnsi="Arial" w:cs="Arial"/>
          <w:i/>
          <w:iCs/>
          <w:color w:val="auto"/>
          <w:u w:val="none"/>
        </w:rPr>
        <w:t>HARQ-RTT-</w:t>
      </w:r>
      <w:proofErr w:type="spellStart"/>
      <w:r w:rsidR="00E7531D" w:rsidRPr="0075511D">
        <w:rPr>
          <w:rStyle w:val="Hyperlink"/>
          <w:rFonts w:ascii="Arial" w:hAnsi="Arial" w:cs="Arial"/>
          <w:i/>
          <w:iCs/>
          <w:color w:val="auto"/>
          <w:u w:val="none"/>
        </w:rPr>
        <w:t>TimerUL</w:t>
      </w:r>
      <w:proofErr w:type="spellEnd"/>
      <w:r w:rsidR="00E7531D" w:rsidRPr="0075511D">
        <w:rPr>
          <w:rStyle w:val="Hyperlink"/>
          <w:rFonts w:ascii="Arial" w:hAnsi="Arial" w:cs="Arial"/>
          <w:i/>
          <w:iCs/>
          <w:color w:val="auto"/>
          <w:u w:val="none"/>
        </w:rPr>
        <w:t>-NTN</w:t>
      </w:r>
      <w:r w:rsidR="00E7531D">
        <w:rPr>
          <w:rStyle w:val="Hyperlink"/>
          <w:rFonts w:ascii="Arial" w:hAnsi="Arial" w:cs="Arial"/>
          <w:color w:val="auto"/>
          <w:u w:val="none"/>
        </w:rPr>
        <w:t xml:space="preserve">, </w:t>
      </w:r>
      <w:r w:rsidR="00530F52">
        <w:rPr>
          <w:rStyle w:val="Hyperlink"/>
          <w:rFonts w:ascii="Arial" w:hAnsi="Arial" w:cs="Arial"/>
          <w:color w:val="auto"/>
          <w:u w:val="none"/>
        </w:rPr>
        <w:t xml:space="preserve">noting that </w:t>
      </w:r>
      <w:r w:rsidR="00487E86">
        <w:rPr>
          <w:rStyle w:val="Hyperlink"/>
          <w:rFonts w:ascii="Arial" w:hAnsi="Arial" w:cs="Arial"/>
          <w:color w:val="auto"/>
          <w:u w:val="none"/>
        </w:rPr>
        <w:t>i</w:t>
      </w:r>
      <w:r w:rsidR="00487E86" w:rsidRPr="00487E86">
        <w:rPr>
          <w:rStyle w:val="Hyperlink"/>
          <w:rFonts w:ascii="Arial" w:hAnsi="Arial" w:cs="Arial"/>
          <w:color w:val="auto"/>
          <w:u w:val="none"/>
        </w:rPr>
        <w:t xml:space="preserve">f the </w:t>
      </w:r>
      <w:r w:rsidR="00487E86" w:rsidRPr="00487E86">
        <w:rPr>
          <w:rStyle w:val="Hyperlink"/>
          <w:rFonts w:ascii="Arial" w:hAnsi="Arial" w:cs="Arial"/>
          <w:i/>
          <w:iCs/>
          <w:color w:val="auto"/>
          <w:u w:val="none"/>
        </w:rPr>
        <w:t>cg-</w:t>
      </w:r>
      <w:r w:rsidR="00487E86">
        <w:rPr>
          <w:rStyle w:val="Hyperlink"/>
          <w:rFonts w:ascii="Arial" w:hAnsi="Arial" w:cs="Arial"/>
          <w:i/>
          <w:iCs/>
          <w:color w:val="auto"/>
          <w:u w:val="none"/>
        </w:rPr>
        <w:t>RRC</w:t>
      </w:r>
      <w:r w:rsidR="00487E86" w:rsidRPr="00487E86">
        <w:rPr>
          <w:rStyle w:val="Hyperlink"/>
          <w:rFonts w:ascii="Arial" w:hAnsi="Arial" w:cs="Arial"/>
          <w:i/>
          <w:iCs/>
          <w:color w:val="auto"/>
          <w:u w:val="none"/>
        </w:rPr>
        <w:t>-</w:t>
      </w:r>
      <w:proofErr w:type="spellStart"/>
      <w:r w:rsidR="00487E86" w:rsidRPr="00487E86">
        <w:rPr>
          <w:rStyle w:val="Hyperlink"/>
          <w:rFonts w:ascii="Arial" w:hAnsi="Arial" w:cs="Arial"/>
          <w:i/>
          <w:iCs/>
          <w:color w:val="auto"/>
          <w:u w:val="none"/>
        </w:rPr>
        <w:t>RetransmissionTimer</w:t>
      </w:r>
      <w:proofErr w:type="spellEnd"/>
      <w:r w:rsidR="00487E86" w:rsidRPr="00487E86">
        <w:rPr>
          <w:rStyle w:val="Hyperlink"/>
          <w:rFonts w:ascii="Arial" w:hAnsi="Arial" w:cs="Arial"/>
          <w:color w:val="auto"/>
          <w:u w:val="none"/>
        </w:rPr>
        <w:t xml:space="preserve"> is larger than the </w:t>
      </w:r>
      <w:r w:rsidR="00487E86" w:rsidRPr="00487E86">
        <w:rPr>
          <w:rStyle w:val="Hyperlink"/>
          <w:rFonts w:ascii="Arial" w:hAnsi="Arial" w:cs="Arial"/>
          <w:i/>
          <w:iCs/>
          <w:color w:val="auto"/>
          <w:u w:val="none"/>
        </w:rPr>
        <w:t>HARQ-RTT-</w:t>
      </w:r>
      <w:proofErr w:type="spellStart"/>
      <w:r w:rsidR="00487E86" w:rsidRPr="00487E86">
        <w:rPr>
          <w:rStyle w:val="Hyperlink"/>
          <w:rFonts w:ascii="Arial" w:hAnsi="Arial" w:cs="Arial"/>
          <w:i/>
          <w:iCs/>
          <w:color w:val="auto"/>
          <w:u w:val="none"/>
        </w:rPr>
        <w:t>TimerUL</w:t>
      </w:r>
      <w:proofErr w:type="spellEnd"/>
      <w:r w:rsidR="00487E86" w:rsidRPr="00487E86">
        <w:rPr>
          <w:rStyle w:val="Hyperlink"/>
          <w:rFonts w:ascii="Arial" w:hAnsi="Arial" w:cs="Arial"/>
          <w:i/>
          <w:iCs/>
          <w:color w:val="auto"/>
          <w:u w:val="none"/>
        </w:rPr>
        <w:t>-NTN</w:t>
      </w:r>
      <w:r w:rsidR="00487E86" w:rsidRPr="00487E86">
        <w:rPr>
          <w:rStyle w:val="Hyperlink"/>
          <w:rFonts w:ascii="Arial" w:hAnsi="Arial" w:cs="Arial"/>
          <w:color w:val="auto"/>
          <w:u w:val="none"/>
        </w:rPr>
        <w:t xml:space="preserve"> it </w:t>
      </w:r>
      <w:r w:rsidR="006C62E5">
        <w:rPr>
          <w:rStyle w:val="Hyperlink"/>
          <w:rFonts w:ascii="Arial" w:hAnsi="Arial" w:cs="Arial"/>
          <w:color w:val="auto"/>
          <w:u w:val="none"/>
        </w:rPr>
        <w:t>c</w:t>
      </w:r>
      <w:r w:rsidR="00487E86" w:rsidRPr="00487E86">
        <w:rPr>
          <w:rStyle w:val="Hyperlink"/>
          <w:rFonts w:ascii="Arial" w:hAnsi="Arial" w:cs="Arial"/>
          <w:color w:val="auto"/>
          <w:u w:val="none"/>
        </w:rPr>
        <w:t>ould delay RACH-less handover completion</w:t>
      </w:r>
      <w:r w:rsidR="00487E86">
        <w:rPr>
          <w:rStyle w:val="Hyperlink"/>
          <w:rFonts w:ascii="Arial" w:hAnsi="Arial" w:cs="Arial"/>
          <w:color w:val="auto"/>
          <w:u w:val="none"/>
        </w:rPr>
        <w:t xml:space="preserve"> (companies are encouraged to refer to </w:t>
      </w:r>
      <w:hyperlink r:id="rId31" w:history="1">
        <w:r w:rsidR="00487E86" w:rsidRPr="0047535C">
          <w:rPr>
            <w:rStyle w:val="Hyperlink"/>
            <w:rFonts w:ascii="Arial" w:hAnsi="Arial" w:cs="Arial"/>
          </w:rPr>
          <w:t>R2-2400869</w:t>
        </w:r>
      </w:hyperlink>
      <w:r w:rsidR="00487E86">
        <w:rPr>
          <w:rStyle w:val="Hyperlink"/>
          <w:rFonts w:ascii="Arial" w:hAnsi="Arial" w:cs="Arial"/>
          <w:color w:val="auto"/>
          <w:u w:val="none"/>
        </w:rPr>
        <w:t xml:space="preserve"> for a detailed example).</w:t>
      </w:r>
      <w:r w:rsidR="00996059">
        <w:rPr>
          <w:rFonts w:ascii="Arial" w:hAnsi="Arial" w:cs="Arial"/>
          <w:bCs/>
          <w:lang w:eastAsia="zh-CN"/>
        </w:rPr>
        <w:t xml:space="preserve"> </w:t>
      </w:r>
      <w:r w:rsidR="004736A0">
        <w:rPr>
          <w:rFonts w:ascii="Arial" w:eastAsia="Malgun Gothic" w:hAnsi="Arial" w:cs="Arial"/>
          <w:lang w:eastAsia="ko-KR"/>
        </w:rPr>
        <w:t>To avoid this</w:t>
      </w:r>
      <w:r w:rsidR="005B1837" w:rsidRPr="0047535C">
        <w:rPr>
          <w:rFonts w:ascii="Arial" w:eastAsia="Malgun Gothic" w:hAnsi="Arial" w:cs="Arial"/>
          <w:lang w:eastAsia="ko-KR"/>
        </w:rPr>
        <w:t xml:space="preserve">, </w:t>
      </w:r>
      <w:hyperlink r:id="rId32" w:history="1">
        <w:r w:rsidR="00166B9B" w:rsidRPr="0047535C">
          <w:rPr>
            <w:rStyle w:val="Hyperlink"/>
            <w:rFonts w:ascii="Arial" w:hAnsi="Arial" w:cs="Arial"/>
          </w:rPr>
          <w:t>R2-2400869</w:t>
        </w:r>
      </w:hyperlink>
      <w:r w:rsidR="00166B9B">
        <w:rPr>
          <w:rStyle w:val="Hyperlink"/>
          <w:rFonts w:ascii="Arial" w:hAnsi="Arial" w:cs="Arial"/>
          <w:color w:val="auto"/>
          <w:u w:val="none"/>
        </w:rPr>
        <w:t xml:space="preserve"> </w:t>
      </w:r>
      <w:r w:rsidR="007A0983">
        <w:rPr>
          <w:rStyle w:val="Hyperlink"/>
          <w:rFonts w:ascii="Arial" w:hAnsi="Arial" w:cs="Arial"/>
          <w:color w:val="auto"/>
          <w:u w:val="none"/>
        </w:rPr>
        <w:t>suggests to</w:t>
      </w:r>
      <w:r w:rsidR="005B1837" w:rsidRPr="0047535C">
        <w:rPr>
          <w:rFonts w:ascii="Arial" w:eastAsia="Malgun Gothic" w:hAnsi="Arial" w:cs="Arial"/>
          <w:lang w:eastAsia="ko-KR"/>
        </w:rPr>
        <w:t xml:space="preserve"> </w:t>
      </w:r>
      <w:r w:rsidR="001636A6">
        <w:rPr>
          <w:rFonts w:ascii="Arial" w:eastAsia="Malgun Gothic" w:hAnsi="Arial" w:cs="Arial"/>
          <w:lang w:eastAsia="ko-KR"/>
        </w:rPr>
        <w:t xml:space="preserve">always </w:t>
      </w:r>
      <w:r w:rsidR="005B1837" w:rsidRPr="0047535C">
        <w:rPr>
          <w:rFonts w:ascii="Arial" w:eastAsia="Malgun Gothic" w:hAnsi="Arial" w:cs="Arial"/>
          <w:lang w:eastAsia="ko-KR"/>
        </w:rPr>
        <w:t xml:space="preserve">configure </w:t>
      </w:r>
      <w:r w:rsidR="005B1837" w:rsidRPr="00AE2D43">
        <w:rPr>
          <w:rFonts w:ascii="Arial" w:eastAsia="Malgun Gothic" w:hAnsi="Arial" w:cs="Arial"/>
          <w:i/>
          <w:iCs/>
          <w:lang w:eastAsia="ko-KR"/>
        </w:rPr>
        <w:t>cg-R</w:t>
      </w:r>
      <w:r w:rsidR="00AE2D43">
        <w:rPr>
          <w:rFonts w:ascii="Arial" w:eastAsia="Malgun Gothic" w:hAnsi="Arial" w:cs="Arial"/>
          <w:i/>
          <w:iCs/>
          <w:lang w:eastAsia="ko-KR"/>
        </w:rPr>
        <w:t>RC</w:t>
      </w:r>
      <w:r w:rsidR="005B1837" w:rsidRPr="00AE2D43">
        <w:rPr>
          <w:rFonts w:ascii="Arial" w:eastAsia="Malgun Gothic" w:hAnsi="Arial" w:cs="Arial"/>
          <w:i/>
          <w:iCs/>
          <w:lang w:eastAsia="ko-KR"/>
        </w:rPr>
        <w:t>-</w:t>
      </w:r>
      <w:proofErr w:type="spellStart"/>
      <w:r w:rsidR="005B1837" w:rsidRPr="00AE2D43">
        <w:rPr>
          <w:rFonts w:ascii="Arial" w:eastAsia="Malgun Gothic" w:hAnsi="Arial" w:cs="Arial"/>
          <w:i/>
          <w:iCs/>
          <w:lang w:eastAsia="ko-KR"/>
        </w:rPr>
        <w:t>RetransmissionTimer</w:t>
      </w:r>
      <w:proofErr w:type="spellEnd"/>
      <w:r w:rsidR="00166B9B">
        <w:rPr>
          <w:rFonts w:ascii="Arial" w:eastAsia="Malgun Gothic" w:hAnsi="Arial" w:cs="Arial"/>
          <w:lang w:eastAsia="ko-KR"/>
        </w:rPr>
        <w:t xml:space="preserve"> </w:t>
      </w:r>
      <w:r w:rsidR="00D54105">
        <w:rPr>
          <w:rFonts w:ascii="Arial" w:eastAsia="Malgun Gothic" w:hAnsi="Arial" w:cs="Arial"/>
          <w:lang w:eastAsia="ko-KR"/>
        </w:rPr>
        <w:t>to be</w:t>
      </w:r>
      <w:r w:rsidR="000C7C66">
        <w:rPr>
          <w:rFonts w:ascii="Arial" w:eastAsia="Malgun Gothic" w:hAnsi="Arial" w:cs="Arial"/>
          <w:lang w:eastAsia="ko-KR"/>
        </w:rPr>
        <w:t xml:space="preserve"> </w:t>
      </w:r>
      <w:r w:rsidR="005B1837" w:rsidRPr="0047535C">
        <w:rPr>
          <w:rFonts w:ascii="Arial" w:eastAsia="Malgun Gothic" w:hAnsi="Arial" w:cs="Arial"/>
          <w:lang w:eastAsia="ko-KR"/>
        </w:rPr>
        <w:t xml:space="preserve">shorter than </w:t>
      </w:r>
      <w:r w:rsidR="005B1837" w:rsidRPr="00AE2D43">
        <w:rPr>
          <w:rFonts w:ascii="Arial" w:eastAsia="Malgun Gothic" w:hAnsi="Arial" w:cs="Arial"/>
          <w:i/>
          <w:iCs/>
          <w:lang w:eastAsia="ko-KR"/>
        </w:rPr>
        <w:t>HARQ-RTT-</w:t>
      </w:r>
      <w:proofErr w:type="spellStart"/>
      <w:r w:rsidR="005B1837" w:rsidRPr="00AE2D43">
        <w:rPr>
          <w:rFonts w:ascii="Arial" w:eastAsia="Malgun Gothic" w:hAnsi="Arial" w:cs="Arial"/>
          <w:i/>
          <w:iCs/>
          <w:lang w:eastAsia="ko-KR"/>
        </w:rPr>
        <w:t>TimerUL</w:t>
      </w:r>
      <w:proofErr w:type="spellEnd"/>
      <w:r w:rsidR="005B1837" w:rsidRPr="00AE2D43">
        <w:rPr>
          <w:rFonts w:ascii="Arial" w:eastAsia="Malgun Gothic" w:hAnsi="Arial" w:cs="Arial"/>
          <w:i/>
          <w:iCs/>
          <w:lang w:eastAsia="ko-KR"/>
        </w:rPr>
        <w:t>-NTN</w:t>
      </w:r>
      <w:r w:rsidR="005B1837" w:rsidRPr="0047535C">
        <w:rPr>
          <w:rFonts w:ascii="Arial" w:eastAsia="Malgun Gothic" w:hAnsi="Arial" w:cs="Arial"/>
          <w:lang w:eastAsia="ko-KR"/>
        </w:rPr>
        <w:t xml:space="preserve">. </w:t>
      </w:r>
      <w:r w:rsidR="003B11E6">
        <w:rPr>
          <w:rFonts w:ascii="Arial" w:eastAsia="Malgun Gothic" w:hAnsi="Arial" w:cs="Arial"/>
          <w:lang w:eastAsia="ko-KR"/>
        </w:rPr>
        <w:t xml:space="preserve">Since </w:t>
      </w:r>
      <w:r w:rsidR="005B1837" w:rsidRPr="0047535C">
        <w:rPr>
          <w:rFonts w:ascii="Arial" w:eastAsia="Malgun Gothic" w:hAnsi="Arial" w:cs="Arial"/>
          <w:lang w:eastAsia="ko-KR"/>
        </w:rPr>
        <w:t xml:space="preserve">there is no </w:t>
      </w:r>
      <w:r w:rsidR="003B11E6">
        <w:rPr>
          <w:rFonts w:ascii="Arial" w:eastAsia="Malgun Gothic" w:hAnsi="Arial" w:cs="Arial"/>
          <w:lang w:eastAsia="ko-KR"/>
        </w:rPr>
        <w:t xml:space="preserve">such </w:t>
      </w:r>
      <w:r w:rsidR="005B1837" w:rsidRPr="0047535C">
        <w:rPr>
          <w:rFonts w:ascii="Arial" w:eastAsia="Malgun Gothic" w:hAnsi="Arial" w:cs="Arial"/>
          <w:lang w:eastAsia="ko-KR"/>
        </w:rPr>
        <w:t xml:space="preserve">restriction </w:t>
      </w:r>
      <w:r w:rsidR="003B11E6">
        <w:rPr>
          <w:rFonts w:ascii="Arial" w:eastAsia="Malgun Gothic" w:hAnsi="Arial" w:cs="Arial"/>
          <w:lang w:eastAsia="ko-KR"/>
        </w:rPr>
        <w:t>in the current specification</w:t>
      </w:r>
      <w:r w:rsidR="00DB4C5E">
        <w:rPr>
          <w:rFonts w:ascii="Arial" w:eastAsia="Malgun Gothic" w:hAnsi="Arial" w:cs="Arial"/>
          <w:lang w:eastAsia="ko-KR"/>
        </w:rPr>
        <w:t xml:space="preserve">, </w:t>
      </w:r>
      <w:hyperlink r:id="rId33" w:history="1">
        <w:r w:rsidR="004609B0" w:rsidRPr="0047535C">
          <w:rPr>
            <w:rStyle w:val="Hyperlink"/>
            <w:rFonts w:ascii="Arial" w:hAnsi="Arial" w:cs="Arial"/>
          </w:rPr>
          <w:t>R2-2400869</w:t>
        </w:r>
      </w:hyperlink>
      <w:r w:rsidR="004609B0">
        <w:rPr>
          <w:rStyle w:val="Hyperlink"/>
          <w:rFonts w:ascii="Arial" w:hAnsi="Arial" w:cs="Arial"/>
          <w:color w:val="auto"/>
          <w:u w:val="none"/>
        </w:rPr>
        <w:t xml:space="preserve"> p</w:t>
      </w:r>
      <w:r w:rsidR="005B1837" w:rsidRPr="0047535C">
        <w:rPr>
          <w:rFonts w:ascii="Arial" w:eastAsia="Malgun Gothic" w:hAnsi="Arial" w:cs="Arial"/>
          <w:lang w:eastAsia="ko-KR"/>
        </w:rPr>
        <w:t>ropose</w:t>
      </w:r>
      <w:r w:rsidR="004609B0">
        <w:rPr>
          <w:rFonts w:ascii="Arial" w:eastAsia="Malgun Gothic" w:hAnsi="Arial" w:cs="Arial"/>
          <w:lang w:eastAsia="ko-KR"/>
        </w:rPr>
        <w:t>s</w:t>
      </w:r>
      <w:r w:rsidR="005B1837" w:rsidRPr="0047535C">
        <w:rPr>
          <w:rFonts w:ascii="Arial" w:eastAsia="Malgun Gothic" w:hAnsi="Arial" w:cs="Arial"/>
          <w:lang w:eastAsia="ko-KR"/>
        </w:rPr>
        <w:t xml:space="preserve"> </w:t>
      </w:r>
      <w:r w:rsidR="008101AB">
        <w:rPr>
          <w:rFonts w:ascii="Arial" w:eastAsia="Malgun Gothic" w:hAnsi="Arial" w:cs="Arial"/>
          <w:lang w:eastAsia="ko-KR"/>
        </w:rPr>
        <w:t xml:space="preserve">to </w:t>
      </w:r>
      <w:r w:rsidR="000C7C66">
        <w:rPr>
          <w:rFonts w:ascii="Arial" w:eastAsia="Malgun Gothic" w:hAnsi="Arial" w:cs="Arial"/>
          <w:lang w:eastAsia="ko-KR"/>
        </w:rPr>
        <w:t>add</w:t>
      </w:r>
      <w:r w:rsidR="006D6FAC">
        <w:rPr>
          <w:rFonts w:ascii="Arial" w:eastAsia="Malgun Gothic" w:hAnsi="Arial" w:cs="Arial"/>
          <w:lang w:eastAsia="ko-KR"/>
        </w:rPr>
        <w:t xml:space="preserve"> </w:t>
      </w:r>
      <w:r w:rsidR="006C5C03">
        <w:rPr>
          <w:rFonts w:ascii="Arial" w:eastAsia="Malgun Gothic" w:hAnsi="Arial" w:cs="Arial"/>
          <w:lang w:eastAsia="ko-KR"/>
        </w:rPr>
        <w:t>one</w:t>
      </w:r>
      <w:r w:rsidR="0012593D">
        <w:rPr>
          <w:rFonts w:ascii="Arial" w:eastAsia="Malgun Gothic" w:hAnsi="Arial" w:cs="Arial"/>
          <w:lang w:eastAsia="ko-KR"/>
        </w:rPr>
        <w:t xml:space="preserve"> </w:t>
      </w:r>
      <w:r w:rsidR="008101AB">
        <w:rPr>
          <w:rFonts w:ascii="Arial" w:eastAsia="Malgun Gothic" w:hAnsi="Arial" w:cs="Arial"/>
          <w:lang w:eastAsia="ko-KR"/>
        </w:rPr>
        <w:t>in RRC</w:t>
      </w:r>
      <w:r w:rsidR="005B1837" w:rsidRPr="0047535C">
        <w:rPr>
          <w:rFonts w:ascii="Arial" w:eastAsia="Malgun Gothic" w:hAnsi="Arial" w:cs="Arial"/>
          <w:lang w:eastAsia="ko-KR"/>
        </w:rPr>
        <w:t>.</w:t>
      </w:r>
    </w:p>
    <w:p w14:paraId="0ADD5DE1" w14:textId="75B6B3F9" w:rsidR="00C95A36" w:rsidRPr="0047535C" w:rsidRDefault="00C95A36" w:rsidP="00C95A36">
      <w:pPr>
        <w:ind w:left="1440" w:hanging="1440"/>
        <w:rPr>
          <w:rFonts w:ascii="Arial" w:hAnsi="Arial" w:cs="Arial"/>
          <w:b/>
        </w:rPr>
      </w:pPr>
      <w:r w:rsidRPr="0047535C">
        <w:rPr>
          <w:rFonts w:ascii="Arial" w:hAnsi="Arial" w:cs="Arial"/>
          <w:b/>
          <w:bCs/>
        </w:rPr>
        <w:t xml:space="preserve">Question </w:t>
      </w:r>
      <w:r w:rsidR="00A50767">
        <w:rPr>
          <w:rFonts w:ascii="Arial" w:hAnsi="Arial" w:cs="Arial"/>
          <w:b/>
          <w:bCs/>
        </w:rPr>
        <w:t>6</w:t>
      </w:r>
      <w:r w:rsidRPr="0047535C">
        <w:rPr>
          <w:rFonts w:ascii="Arial" w:hAnsi="Arial" w:cs="Arial"/>
          <w:b/>
          <w:bCs/>
        </w:rPr>
        <w:t>)</w:t>
      </w:r>
      <w:r w:rsidRPr="0047535C">
        <w:rPr>
          <w:rFonts w:ascii="Arial" w:hAnsi="Arial" w:cs="Arial"/>
          <w:b/>
          <w:bCs/>
        </w:rPr>
        <w:tab/>
      </w:r>
      <w:r w:rsidR="008645A5">
        <w:rPr>
          <w:rFonts w:ascii="Arial" w:hAnsi="Arial" w:cs="Arial"/>
          <w:b/>
          <w:bCs/>
        </w:rPr>
        <w:t xml:space="preserve">Do you agree to </w:t>
      </w:r>
      <w:r w:rsidR="00034018">
        <w:rPr>
          <w:rFonts w:ascii="Arial" w:hAnsi="Arial" w:cs="Arial"/>
          <w:b/>
          <w:bCs/>
        </w:rPr>
        <w:t>specify</w:t>
      </w:r>
      <w:r w:rsidR="006D06D7">
        <w:rPr>
          <w:rFonts w:ascii="Arial" w:hAnsi="Arial" w:cs="Arial"/>
          <w:b/>
          <w:bCs/>
        </w:rPr>
        <w:t xml:space="preserve"> </w:t>
      </w:r>
      <w:r w:rsidR="008645A5">
        <w:rPr>
          <w:rFonts w:ascii="Arial" w:hAnsi="Arial" w:cs="Arial"/>
          <w:b/>
          <w:bCs/>
        </w:rPr>
        <w:t xml:space="preserve">a restriction in </w:t>
      </w:r>
      <w:r w:rsidR="008645A5" w:rsidRPr="0047535C">
        <w:rPr>
          <w:rFonts w:ascii="Arial" w:eastAsia="Malgun Gothic" w:hAnsi="Arial" w:cs="Arial"/>
          <w:b/>
          <w:lang w:eastAsia="ko-KR"/>
        </w:rPr>
        <w:t xml:space="preserve">RRC </w:t>
      </w:r>
      <w:r w:rsidR="008645A5">
        <w:rPr>
          <w:rFonts w:ascii="Arial" w:eastAsia="Malgun Gothic" w:hAnsi="Arial" w:cs="Arial"/>
          <w:b/>
          <w:lang w:eastAsia="ko-KR"/>
        </w:rPr>
        <w:t>that</w:t>
      </w:r>
      <w:r w:rsidR="008645A5" w:rsidRPr="0047535C">
        <w:rPr>
          <w:rFonts w:ascii="Arial" w:eastAsia="Malgun Gothic" w:hAnsi="Arial" w:cs="Arial"/>
          <w:b/>
          <w:lang w:eastAsia="ko-KR"/>
        </w:rPr>
        <w:t xml:space="preserve"> </w:t>
      </w:r>
      <w:r w:rsidR="008645A5" w:rsidRPr="00176C7E">
        <w:rPr>
          <w:rFonts w:ascii="Arial" w:eastAsia="Malgun Gothic" w:hAnsi="Arial" w:cs="Arial"/>
          <w:b/>
          <w:i/>
          <w:iCs/>
          <w:lang w:eastAsia="ko-KR"/>
        </w:rPr>
        <w:t>cg-RRC-</w:t>
      </w:r>
      <w:proofErr w:type="spellStart"/>
      <w:r w:rsidR="008645A5" w:rsidRPr="00176C7E">
        <w:rPr>
          <w:rFonts w:ascii="Arial" w:eastAsia="Malgun Gothic" w:hAnsi="Arial" w:cs="Arial"/>
          <w:b/>
          <w:i/>
          <w:iCs/>
          <w:lang w:eastAsia="ko-KR"/>
        </w:rPr>
        <w:t>RetransmissionTimer</w:t>
      </w:r>
      <w:proofErr w:type="spellEnd"/>
      <w:r w:rsidR="008645A5" w:rsidRPr="0047535C">
        <w:rPr>
          <w:rFonts w:ascii="Arial" w:eastAsia="Malgun Gothic" w:hAnsi="Arial" w:cs="Arial"/>
          <w:b/>
          <w:lang w:eastAsia="ko-KR"/>
        </w:rPr>
        <w:t xml:space="preserve"> is always </w:t>
      </w:r>
      <w:r w:rsidR="00E249EB">
        <w:rPr>
          <w:rFonts w:ascii="Arial" w:eastAsia="Malgun Gothic" w:hAnsi="Arial" w:cs="Arial"/>
          <w:b/>
          <w:lang w:eastAsia="ko-KR"/>
        </w:rPr>
        <w:t xml:space="preserve">configured </w:t>
      </w:r>
      <w:r w:rsidR="008645A5" w:rsidRPr="0047535C">
        <w:rPr>
          <w:rFonts w:ascii="Arial" w:eastAsia="Malgun Gothic" w:hAnsi="Arial" w:cs="Arial"/>
          <w:b/>
          <w:lang w:eastAsia="ko-KR"/>
        </w:rPr>
        <w:t xml:space="preserve">shorter than </w:t>
      </w:r>
      <w:r w:rsidR="008645A5" w:rsidRPr="00176C7E">
        <w:rPr>
          <w:rFonts w:ascii="Arial" w:eastAsia="Malgun Gothic" w:hAnsi="Arial" w:cs="Arial"/>
          <w:b/>
          <w:i/>
          <w:iCs/>
          <w:lang w:eastAsia="ko-KR"/>
        </w:rPr>
        <w:t>HARQ-RTT-</w:t>
      </w:r>
      <w:proofErr w:type="spellStart"/>
      <w:r w:rsidR="008645A5" w:rsidRPr="00176C7E">
        <w:rPr>
          <w:rFonts w:ascii="Arial" w:eastAsia="Malgun Gothic" w:hAnsi="Arial" w:cs="Arial"/>
          <w:b/>
          <w:i/>
          <w:iCs/>
          <w:lang w:eastAsia="ko-KR"/>
        </w:rPr>
        <w:t>TimerUL</w:t>
      </w:r>
      <w:proofErr w:type="spellEnd"/>
      <w:r w:rsidR="008645A5" w:rsidRPr="00176C7E">
        <w:rPr>
          <w:rFonts w:ascii="Arial" w:eastAsia="Malgun Gothic" w:hAnsi="Arial" w:cs="Arial"/>
          <w:b/>
          <w:i/>
          <w:iCs/>
          <w:lang w:eastAsia="ko-KR"/>
        </w:rPr>
        <w:t>-NTN</w:t>
      </w:r>
      <w:r w:rsidR="00E249EB">
        <w:rPr>
          <w:rFonts w:ascii="Arial" w:eastAsia="Malgun Gothic" w:hAnsi="Arial" w:cs="Arial"/>
          <w:b/>
          <w:lang w:eastAsia="ko-KR"/>
        </w:rPr>
        <w:t>?</w:t>
      </w:r>
    </w:p>
    <w:tbl>
      <w:tblPr>
        <w:tblStyle w:val="TableGrid"/>
        <w:tblW w:w="9715" w:type="dxa"/>
        <w:tblLayout w:type="fixed"/>
        <w:tblLook w:val="04A0" w:firstRow="1" w:lastRow="0" w:firstColumn="1" w:lastColumn="0" w:noHBand="0" w:noVBand="1"/>
      </w:tblPr>
      <w:tblGrid>
        <w:gridCol w:w="1496"/>
        <w:gridCol w:w="1739"/>
        <w:gridCol w:w="6480"/>
      </w:tblGrid>
      <w:tr w:rsidR="00C95A36" w:rsidRPr="0047535C" w14:paraId="6B3FE53A" w14:textId="77777777" w:rsidTr="00E5778C">
        <w:tc>
          <w:tcPr>
            <w:tcW w:w="1496" w:type="dxa"/>
            <w:shd w:val="clear" w:color="auto" w:fill="E7E6E6" w:themeFill="background2"/>
          </w:tcPr>
          <w:p w14:paraId="696732F0" w14:textId="77777777" w:rsidR="00C95A36" w:rsidRPr="0047535C" w:rsidRDefault="00C95A36" w:rsidP="00E5778C">
            <w:pPr>
              <w:jc w:val="center"/>
              <w:rPr>
                <w:rFonts w:ascii="Arial" w:hAnsi="Arial" w:cs="Arial"/>
                <w:b/>
                <w:lang w:eastAsia="sv-SE"/>
              </w:rPr>
            </w:pPr>
            <w:r w:rsidRPr="0047535C">
              <w:rPr>
                <w:rFonts w:ascii="Arial" w:hAnsi="Arial" w:cs="Arial"/>
                <w:b/>
                <w:lang w:eastAsia="sv-SE"/>
              </w:rPr>
              <w:t>Company</w:t>
            </w:r>
          </w:p>
        </w:tc>
        <w:tc>
          <w:tcPr>
            <w:tcW w:w="1739" w:type="dxa"/>
            <w:shd w:val="clear" w:color="auto" w:fill="E7E6E6" w:themeFill="background2"/>
          </w:tcPr>
          <w:p w14:paraId="371A15DA" w14:textId="77777777" w:rsidR="00C95A36" w:rsidRPr="0047535C" w:rsidRDefault="00C95A36" w:rsidP="00E5778C">
            <w:pPr>
              <w:jc w:val="center"/>
              <w:rPr>
                <w:rFonts w:ascii="Arial" w:hAnsi="Arial" w:cs="Arial"/>
                <w:b/>
                <w:lang w:eastAsia="sv-SE"/>
              </w:rPr>
            </w:pPr>
            <w:r w:rsidRPr="0047535C">
              <w:rPr>
                <w:rFonts w:ascii="Arial" w:hAnsi="Arial" w:cs="Arial"/>
                <w:b/>
                <w:lang w:eastAsia="sv-SE"/>
              </w:rPr>
              <w:t>Agree/Disagree</w:t>
            </w:r>
          </w:p>
        </w:tc>
        <w:tc>
          <w:tcPr>
            <w:tcW w:w="6480" w:type="dxa"/>
            <w:shd w:val="clear" w:color="auto" w:fill="E7E6E6" w:themeFill="background2"/>
          </w:tcPr>
          <w:p w14:paraId="7EC51EEA" w14:textId="77777777" w:rsidR="00C95A36" w:rsidRPr="0047535C" w:rsidRDefault="00C95A36" w:rsidP="00E5778C">
            <w:pPr>
              <w:jc w:val="center"/>
              <w:rPr>
                <w:rFonts w:ascii="Arial" w:hAnsi="Arial" w:cs="Arial"/>
                <w:b/>
                <w:i/>
                <w:iCs/>
                <w:lang w:eastAsia="sv-SE"/>
              </w:rPr>
            </w:pPr>
            <w:r w:rsidRPr="0047535C">
              <w:rPr>
                <w:rFonts w:ascii="Arial" w:hAnsi="Arial" w:cs="Arial"/>
                <w:b/>
                <w:lang w:eastAsia="sv-SE"/>
              </w:rPr>
              <w:t xml:space="preserve">Additional comments </w:t>
            </w:r>
          </w:p>
        </w:tc>
      </w:tr>
      <w:tr w:rsidR="00C95A36" w:rsidRPr="0047535C" w14:paraId="388CAD52" w14:textId="77777777" w:rsidTr="00E5778C">
        <w:tc>
          <w:tcPr>
            <w:tcW w:w="1496" w:type="dxa"/>
          </w:tcPr>
          <w:p w14:paraId="0D49C368" w14:textId="02233484" w:rsidR="00C95A36" w:rsidRPr="0047535C" w:rsidRDefault="00033ADC" w:rsidP="00E5778C">
            <w:pPr>
              <w:rPr>
                <w:rFonts w:ascii="Arial" w:eastAsiaTheme="minorEastAsia" w:hAnsi="Arial" w:cs="Arial"/>
              </w:rPr>
            </w:pPr>
            <w:r>
              <w:rPr>
                <w:rFonts w:ascii="Arial" w:eastAsiaTheme="minorEastAsia" w:hAnsi="Arial" w:cs="Arial"/>
              </w:rPr>
              <w:t>Ericsson</w:t>
            </w:r>
          </w:p>
        </w:tc>
        <w:tc>
          <w:tcPr>
            <w:tcW w:w="1739" w:type="dxa"/>
          </w:tcPr>
          <w:p w14:paraId="61DA1E75" w14:textId="1CA55DDC" w:rsidR="00C95A36" w:rsidRPr="0047535C" w:rsidRDefault="00033ADC" w:rsidP="00E5778C">
            <w:pPr>
              <w:rPr>
                <w:rFonts w:ascii="Arial" w:eastAsiaTheme="minorEastAsia" w:hAnsi="Arial" w:cs="Arial"/>
              </w:rPr>
            </w:pPr>
            <w:r>
              <w:rPr>
                <w:rFonts w:ascii="Arial" w:eastAsiaTheme="minorEastAsia" w:hAnsi="Arial" w:cs="Arial"/>
              </w:rPr>
              <w:t>Disagree</w:t>
            </w:r>
          </w:p>
        </w:tc>
        <w:tc>
          <w:tcPr>
            <w:tcW w:w="6480" w:type="dxa"/>
          </w:tcPr>
          <w:p w14:paraId="07CF58C2" w14:textId="269D1E32" w:rsidR="00C95A36" w:rsidRPr="0047535C" w:rsidRDefault="00033ADC" w:rsidP="00E5778C">
            <w:pPr>
              <w:rPr>
                <w:rFonts w:ascii="Arial" w:eastAsiaTheme="minorEastAsia" w:hAnsi="Arial" w:cs="Arial"/>
                <w:highlight w:val="yellow"/>
              </w:rPr>
            </w:pPr>
            <w:r w:rsidRPr="00033ADC">
              <w:rPr>
                <w:rFonts w:ascii="Arial" w:eastAsiaTheme="minorEastAsia" w:hAnsi="Arial" w:cs="Arial"/>
              </w:rPr>
              <w:t>This is a network configuration and there is no need to have any restriction. It should be up to the network to guarantee that the RACH-less HO is not delayed.</w:t>
            </w:r>
          </w:p>
        </w:tc>
      </w:tr>
      <w:tr w:rsidR="00C95A36" w:rsidRPr="0047535C" w14:paraId="44ADCAFC" w14:textId="77777777" w:rsidTr="00E5778C">
        <w:tc>
          <w:tcPr>
            <w:tcW w:w="1496" w:type="dxa"/>
          </w:tcPr>
          <w:p w14:paraId="07E1E807" w14:textId="39E5561E" w:rsidR="00C95A36" w:rsidRPr="0047535C" w:rsidRDefault="00210B80" w:rsidP="00E5778C">
            <w:pPr>
              <w:rPr>
                <w:rFonts w:ascii="Arial" w:eastAsiaTheme="minorEastAsia" w:hAnsi="Arial" w:cs="Arial"/>
              </w:rPr>
            </w:pPr>
            <w:r>
              <w:rPr>
                <w:rFonts w:ascii="Arial" w:eastAsiaTheme="minorEastAsia" w:hAnsi="Arial" w:cs="Arial"/>
              </w:rPr>
              <w:t>Nokia</w:t>
            </w:r>
          </w:p>
        </w:tc>
        <w:tc>
          <w:tcPr>
            <w:tcW w:w="1739" w:type="dxa"/>
          </w:tcPr>
          <w:p w14:paraId="008F01BB" w14:textId="17BA1682" w:rsidR="00C95A36" w:rsidRPr="0047535C" w:rsidRDefault="00210B80" w:rsidP="00E5778C">
            <w:pPr>
              <w:rPr>
                <w:rFonts w:ascii="Arial" w:eastAsiaTheme="minorEastAsia" w:hAnsi="Arial" w:cs="Arial"/>
              </w:rPr>
            </w:pPr>
            <w:r>
              <w:rPr>
                <w:rFonts w:ascii="Arial" w:eastAsiaTheme="minorEastAsia" w:hAnsi="Arial" w:cs="Arial"/>
              </w:rPr>
              <w:t>Disagree</w:t>
            </w:r>
          </w:p>
        </w:tc>
        <w:tc>
          <w:tcPr>
            <w:tcW w:w="6480" w:type="dxa"/>
          </w:tcPr>
          <w:p w14:paraId="0942045B" w14:textId="026B1CDA" w:rsidR="00C95A36" w:rsidRPr="0047535C" w:rsidRDefault="00210B80" w:rsidP="00E5778C">
            <w:pPr>
              <w:rPr>
                <w:rFonts w:ascii="Arial" w:eastAsiaTheme="minorEastAsia" w:hAnsi="Arial" w:cs="Arial"/>
                <w:lang w:val="en-US"/>
              </w:rPr>
            </w:pPr>
            <w:r w:rsidRPr="00210B80">
              <w:rPr>
                <w:rFonts w:ascii="Arial" w:eastAsiaTheme="minorEastAsia" w:hAnsi="Arial" w:cs="Arial"/>
                <w:lang w:val="en-US"/>
              </w:rPr>
              <w:t xml:space="preserve">Even though the explanation from 00869 is valid, it could be left to the NW to ensure </w:t>
            </w:r>
            <w:proofErr w:type="spellStart"/>
            <w:r w:rsidRPr="00210B80">
              <w:rPr>
                <w:rFonts w:ascii="Arial" w:eastAsiaTheme="minorEastAsia" w:hAnsi="Arial" w:cs="Arial"/>
                <w:lang w:val="en-US"/>
              </w:rPr>
              <w:t>harq</w:t>
            </w:r>
            <w:proofErr w:type="spellEnd"/>
            <w:r w:rsidRPr="00210B80">
              <w:rPr>
                <w:rFonts w:ascii="Arial" w:eastAsiaTheme="minorEastAsia" w:hAnsi="Arial" w:cs="Arial"/>
                <w:lang w:val="en-US"/>
              </w:rPr>
              <w:t xml:space="preserve"> RTT timer is not shorter than CG </w:t>
            </w:r>
            <w:proofErr w:type="spellStart"/>
            <w:r w:rsidRPr="00210B80">
              <w:rPr>
                <w:rFonts w:ascii="Arial" w:eastAsiaTheme="minorEastAsia" w:hAnsi="Arial" w:cs="Arial"/>
                <w:lang w:val="en-US"/>
              </w:rPr>
              <w:t>reTx</w:t>
            </w:r>
            <w:proofErr w:type="spellEnd"/>
            <w:r w:rsidRPr="00210B80">
              <w:rPr>
                <w:rFonts w:ascii="Arial" w:eastAsiaTheme="minorEastAsia" w:hAnsi="Arial" w:cs="Arial"/>
                <w:lang w:val="en-US"/>
              </w:rPr>
              <w:t xml:space="preserve"> timer.</w:t>
            </w:r>
          </w:p>
        </w:tc>
      </w:tr>
      <w:tr w:rsidR="00C95A36" w:rsidRPr="0047535C" w14:paraId="3737B604" w14:textId="77777777" w:rsidTr="00E5778C">
        <w:tc>
          <w:tcPr>
            <w:tcW w:w="1496" w:type="dxa"/>
          </w:tcPr>
          <w:p w14:paraId="5A51062A" w14:textId="77777777" w:rsidR="00C95A36" w:rsidRPr="0047535C" w:rsidRDefault="00C95A36" w:rsidP="00E5778C">
            <w:pPr>
              <w:rPr>
                <w:rFonts w:ascii="Arial" w:eastAsia="Malgun Gothic" w:hAnsi="Arial" w:cs="Arial"/>
                <w:lang w:eastAsia="ko-KR"/>
              </w:rPr>
            </w:pPr>
          </w:p>
        </w:tc>
        <w:tc>
          <w:tcPr>
            <w:tcW w:w="1739" w:type="dxa"/>
          </w:tcPr>
          <w:p w14:paraId="71666EE4" w14:textId="77777777" w:rsidR="00C95A36" w:rsidRPr="0047535C" w:rsidRDefault="00C95A36" w:rsidP="00E5778C">
            <w:pPr>
              <w:rPr>
                <w:rFonts w:ascii="Arial" w:eastAsia="Malgun Gothic" w:hAnsi="Arial" w:cs="Arial"/>
                <w:lang w:eastAsia="ko-KR"/>
              </w:rPr>
            </w:pPr>
          </w:p>
        </w:tc>
        <w:tc>
          <w:tcPr>
            <w:tcW w:w="6480" w:type="dxa"/>
          </w:tcPr>
          <w:p w14:paraId="01B927C7" w14:textId="77777777" w:rsidR="00C95A36" w:rsidRPr="0047535C" w:rsidRDefault="00C95A36" w:rsidP="00E5778C">
            <w:pPr>
              <w:rPr>
                <w:rFonts w:ascii="Arial" w:eastAsia="Malgun Gothic" w:hAnsi="Arial" w:cs="Arial"/>
                <w:highlight w:val="yellow"/>
                <w:lang w:eastAsia="ko-KR"/>
              </w:rPr>
            </w:pPr>
          </w:p>
        </w:tc>
      </w:tr>
      <w:tr w:rsidR="00C95A36" w:rsidRPr="0047535C" w14:paraId="1E7C8289" w14:textId="77777777" w:rsidTr="00E5778C">
        <w:tc>
          <w:tcPr>
            <w:tcW w:w="1496" w:type="dxa"/>
          </w:tcPr>
          <w:p w14:paraId="6F4E7E2F" w14:textId="77777777" w:rsidR="00C95A36" w:rsidRPr="0047535C" w:rsidRDefault="00C95A36" w:rsidP="00E5778C">
            <w:pPr>
              <w:rPr>
                <w:rFonts w:ascii="Arial" w:eastAsiaTheme="minorEastAsia" w:hAnsi="Arial" w:cs="Arial"/>
              </w:rPr>
            </w:pPr>
          </w:p>
        </w:tc>
        <w:tc>
          <w:tcPr>
            <w:tcW w:w="1739" w:type="dxa"/>
          </w:tcPr>
          <w:p w14:paraId="314BD3E6" w14:textId="77777777" w:rsidR="00C95A36" w:rsidRPr="0047535C" w:rsidRDefault="00C95A36" w:rsidP="00E5778C">
            <w:pPr>
              <w:rPr>
                <w:rFonts w:ascii="Arial" w:eastAsiaTheme="minorEastAsia" w:hAnsi="Arial" w:cs="Arial"/>
              </w:rPr>
            </w:pPr>
          </w:p>
        </w:tc>
        <w:tc>
          <w:tcPr>
            <w:tcW w:w="6480" w:type="dxa"/>
          </w:tcPr>
          <w:p w14:paraId="450CFE17" w14:textId="77777777" w:rsidR="00C95A36" w:rsidRPr="0047535C" w:rsidRDefault="00C95A36" w:rsidP="00E5778C">
            <w:pPr>
              <w:rPr>
                <w:rFonts w:ascii="Arial" w:eastAsiaTheme="minorEastAsia" w:hAnsi="Arial" w:cs="Arial"/>
                <w:highlight w:val="yellow"/>
              </w:rPr>
            </w:pPr>
          </w:p>
        </w:tc>
      </w:tr>
      <w:tr w:rsidR="00C95A36" w:rsidRPr="0047535C" w14:paraId="48C9F366" w14:textId="77777777" w:rsidTr="00E5778C">
        <w:tc>
          <w:tcPr>
            <w:tcW w:w="1496" w:type="dxa"/>
          </w:tcPr>
          <w:p w14:paraId="29A894DE" w14:textId="77777777" w:rsidR="00C95A36" w:rsidRPr="0047535C" w:rsidRDefault="00C95A36" w:rsidP="00E5778C">
            <w:pPr>
              <w:rPr>
                <w:rFonts w:ascii="Arial" w:eastAsiaTheme="minorEastAsia" w:hAnsi="Arial" w:cs="Arial"/>
              </w:rPr>
            </w:pPr>
          </w:p>
        </w:tc>
        <w:tc>
          <w:tcPr>
            <w:tcW w:w="1739" w:type="dxa"/>
          </w:tcPr>
          <w:p w14:paraId="4363CCFC" w14:textId="77777777" w:rsidR="00C95A36" w:rsidRPr="0047535C" w:rsidRDefault="00C95A36" w:rsidP="00E5778C">
            <w:pPr>
              <w:rPr>
                <w:rFonts w:ascii="Arial" w:eastAsiaTheme="minorEastAsia" w:hAnsi="Arial" w:cs="Arial"/>
              </w:rPr>
            </w:pPr>
          </w:p>
        </w:tc>
        <w:tc>
          <w:tcPr>
            <w:tcW w:w="6480" w:type="dxa"/>
          </w:tcPr>
          <w:p w14:paraId="66BBAC32" w14:textId="77777777" w:rsidR="00C95A36" w:rsidRPr="0047535C" w:rsidRDefault="00C95A36" w:rsidP="00E5778C">
            <w:pPr>
              <w:rPr>
                <w:rFonts w:ascii="Arial" w:eastAsiaTheme="minorEastAsia" w:hAnsi="Arial" w:cs="Arial"/>
              </w:rPr>
            </w:pPr>
          </w:p>
        </w:tc>
      </w:tr>
      <w:tr w:rsidR="00C95A36" w:rsidRPr="0047535C" w14:paraId="33474A20" w14:textId="77777777" w:rsidTr="00E5778C">
        <w:tc>
          <w:tcPr>
            <w:tcW w:w="1496" w:type="dxa"/>
          </w:tcPr>
          <w:p w14:paraId="068B65DA" w14:textId="77777777" w:rsidR="00C95A36" w:rsidRPr="0047535C" w:rsidRDefault="00C95A36" w:rsidP="00E5778C">
            <w:pPr>
              <w:rPr>
                <w:rFonts w:ascii="Arial" w:hAnsi="Arial" w:cs="Arial"/>
                <w:lang w:eastAsia="sv-SE"/>
              </w:rPr>
            </w:pPr>
          </w:p>
        </w:tc>
        <w:tc>
          <w:tcPr>
            <w:tcW w:w="1739" w:type="dxa"/>
          </w:tcPr>
          <w:p w14:paraId="2CCF0ED9" w14:textId="77777777" w:rsidR="00C95A36" w:rsidRPr="0047535C" w:rsidRDefault="00C95A36" w:rsidP="00E5778C">
            <w:pPr>
              <w:rPr>
                <w:rFonts w:ascii="Arial" w:hAnsi="Arial" w:cs="Arial"/>
                <w:lang w:eastAsia="sv-SE"/>
              </w:rPr>
            </w:pPr>
          </w:p>
        </w:tc>
        <w:tc>
          <w:tcPr>
            <w:tcW w:w="6480" w:type="dxa"/>
          </w:tcPr>
          <w:p w14:paraId="1E796C95" w14:textId="77777777" w:rsidR="00C95A36" w:rsidRPr="0047535C" w:rsidRDefault="00C95A36" w:rsidP="00E5778C">
            <w:pPr>
              <w:rPr>
                <w:rFonts w:ascii="Arial" w:eastAsiaTheme="minorEastAsia" w:hAnsi="Arial" w:cs="Arial"/>
              </w:rPr>
            </w:pPr>
          </w:p>
        </w:tc>
      </w:tr>
      <w:tr w:rsidR="00C95A36" w:rsidRPr="0047535C" w14:paraId="333F0E58" w14:textId="77777777" w:rsidTr="00E5778C">
        <w:tc>
          <w:tcPr>
            <w:tcW w:w="1496" w:type="dxa"/>
          </w:tcPr>
          <w:p w14:paraId="50F377BA" w14:textId="77777777" w:rsidR="00C95A36" w:rsidRPr="0047535C" w:rsidRDefault="00C95A36" w:rsidP="00E5778C">
            <w:pPr>
              <w:rPr>
                <w:rFonts w:ascii="Arial" w:eastAsiaTheme="minorEastAsia" w:hAnsi="Arial" w:cs="Arial"/>
              </w:rPr>
            </w:pPr>
          </w:p>
        </w:tc>
        <w:tc>
          <w:tcPr>
            <w:tcW w:w="1739" w:type="dxa"/>
          </w:tcPr>
          <w:p w14:paraId="27450D10" w14:textId="77777777" w:rsidR="00C95A36" w:rsidRPr="0047535C" w:rsidRDefault="00C95A36" w:rsidP="00E5778C">
            <w:pPr>
              <w:rPr>
                <w:rFonts w:ascii="Arial" w:eastAsiaTheme="minorEastAsia" w:hAnsi="Arial" w:cs="Arial"/>
              </w:rPr>
            </w:pPr>
          </w:p>
        </w:tc>
        <w:tc>
          <w:tcPr>
            <w:tcW w:w="6480" w:type="dxa"/>
          </w:tcPr>
          <w:p w14:paraId="1F12E745" w14:textId="77777777" w:rsidR="00C95A36" w:rsidRPr="0047535C" w:rsidRDefault="00C95A36" w:rsidP="00E5778C">
            <w:pPr>
              <w:rPr>
                <w:rFonts w:ascii="Arial" w:eastAsiaTheme="minorEastAsia" w:hAnsi="Arial" w:cs="Arial"/>
                <w:highlight w:val="yellow"/>
              </w:rPr>
            </w:pPr>
          </w:p>
        </w:tc>
      </w:tr>
      <w:tr w:rsidR="00C95A36" w:rsidRPr="0047535C" w14:paraId="5C5C2950" w14:textId="77777777" w:rsidTr="00E5778C">
        <w:tc>
          <w:tcPr>
            <w:tcW w:w="1496" w:type="dxa"/>
          </w:tcPr>
          <w:p w14:paraId="15161C5D" w14:textId="77777777" w:rsidR="00C95A36" w:rsidRPr="0047535C" w:rsidRDefault="00C95A36" w:rsidP="00E5778C">
            <w:pPr>
              <w:rPr>
                <w:rFonts w:ascii="Arial" w:eastAsiaTheme="minorEastAsia" w:hAnsi="Arial" w:cs="Arial"/>
                <w:lang w:eastAsia="sv-SE"/>
              </w:rPr>
            </w:pPr>
          </w:p>
        </w:tc>
        <w:tc>
          <w:tcPr>
            <w:tcW w:w="1739" w:type="dxa"/>
          </w:tcPr>
          <w:p w14:paraId="0C4ADFD3" w14:textId="77777777" w:rsidR="00C95A36" w:rsidRPr="0047535C" w:rsidRDefault="00C95A36" w:rsidP="00E5778C">
            <w:pPr>
              <w:rPr>
                <w:rFonts w:ascii="Arial" w:eastAsiaTheme="minorEastAsia" w:hAnsi="Arial" w:cs="Arial"/>
                <w:lang w:val="en-US"/>
              </w:rPr>
            </w:pPr>
          </w:p>
        </w:tc>
        <w:tc>
          <w:tcPr>
            <w:tcW w:w="6480" w:type="dxa"/>
          </w:tcPr>
          <w:p w14:paraId="2F79526F" w14:textId="77777777" w:rsidR="00C95A36" w:rsidRPr="0047535C" w:rsidRDefault="00C95A36" w:rsidP="00E5778C">
            <w:pPr>
              <w:rPr>
                <w:rFonts w:ascii="Arial" w:eastAsiaTheme="minorEastAsia" w:hAnsi="Arial" w:cs="Arial"/>
                <w:lang w:val="en-US"/>
              </w:rPr>
            </w:pPr>
          </w:p>
        </w:tc>
      </w:tr>
      <w:tr w:rsidR="00C95A36" w:rsidRPr="0047535C" w14:paraId="7A4097EC" w14:textId="77777777" w:rsidTr="00E5778C">
        <w:tc>
          <w:tcPr>
            <w:tcW w:w="1496" w:type="dxa"/>
          </w:tcPr>
          <w:p w14:paraId="56A9DCB8" w14:textId="77777777" w:rsidR="00C95A36" w:rsidRPr="0047535C" w:rsidRDefault="00C95A36" w:rsidP="00E5778C">
            <w:pPr>
              <w:rPr>
                <w:rFonts w:ascii="Arial" w:hAnsi="Arial" w:cs="Arial"/>
                <w:lang w:eastAsia="sv-SE"/>
              </w:rPr>
            </w:pPr>
          </w:p>
        </w:tc>
        <w:tc>
          <w:tcPr>
            <w:tcW w:w="1739" w:type="dxa"/>
          </w:tcPr>
          <w:p w14:paraId="4D8565F2" w14:textId="77777777" w:rsidR="00C95A36" w:rsidRPr="0047535C" w:rsidRDefault="00C95A36" w:rsidP="00E5778C">
            <w:pPr>
              <w:rPr>
                <w:rFonts w:ascii="Arial" w:hAnsi="Arial" w:cs="Arial"/>
                <w:lang w:eastAsia="sv-SE"/>
              </w:rPr>
            </w:pPr>
          </w:p>
        </w:tc>
        <w:tc>
          <w:tcPr>
            <w:tcW w:w="6480" w:type="dxa"/>
          </w:tcPr>
          <w:p w14:paraId="11A4CC5C" w14:textId="77777777" w:rsidR="00C95A36" w:rsidRPr="0047535C" w:rsidRDefault="00C95A36" w:rsidP="00E5778C">
            <w:pPr>
              <w:rPr>
                <w:rFonts w:ascii="Arial" w:hAnsi="Arial" w:cs="Arial"/>
                <w:lang w:eastAsia="sv-SE"/>
              </w:rPr>
            </w:pPr>
          </w:p>
        </w:tc>
      </w:tr>
      <w:tr w:rsidR="00C95A36" w:rsidRPr="0047535C" w14:paraId="24712691" w14:textId="77777777" w:rsidTr="00E5778C">
        <w:tc>
          <w:tcPr>
            <w:tcW w:w="1496" w:type="dxa"/>
          </w:tcPr>
          <w:p w14:paraId="1B1122E9" w14:textId="77777777" w:rsidR="00C95A36" w:rsidRPr="0047535C" w:rsidRDefault="00C95A36" w:rsidP="00E5778C">
            <w:pPr>
              <w:rPr>
                <w:rFonts w:ascii="Arial" w:hAnsi="Arial" w:cs="Arial"/>
                <w:lang w:eastAsia="sv-SE"/>
              </w:rPr>
            </w:pPr>
          </w:p>
        </w:tc>
        <w:tc>
          <w:tcPr>
            <w:tcW w:w="1739" w:type="dxa"/>
          </w:tcPr>
          <w:p w14:paraId="7B7506F4" w14:textId="77777777" w:rsidR="00C95A36" w:rsidRPr="0047535C" w:rsidRDefault="00C95A36" w:rsidP="00E5778C">
            <w:pPr>
              <w:rPr>
                <w:rFonts w:ascii="Arial" w:hAnsi="Arial" w:cs="Arial"/>
                <w:lang w:eastAsia="sv-SE"/>
              </w:rPr>
            </w:pPr>
          </w:p>
        </w:tc>
        <w:tc>
          <w:tcPr>
            <w:tcW w:w="6480" w:type="dxa"/>
          </w:tcPr>
          <w:p w14:paraId="5398B553" w14:textId="77777777" w:rsidR="00C95A36" w:rsidRPr="0047535C" w:rsidRDefault="00C95A36" w:rsidP="00E5778C">
            <w:pPr>
              <w:rPr>
                <w:rFonts w:ascii="Arial" w:hAnsi="Arial" w:cs="Arial"/>
                <w:lang w:eastAsia="sv-SE"/>
              </w:rPr>
            </w:pPr>
          </w:p>
        </w:tc>
      </w:tr>
      <w:tr w:rsidR="00C95A36" w:rsidRPr="0047535C" w14:paraId="120011DC" w14:textId="77777777" w:rsidTr="00E5778C">
        <w:tc>
          <w:tcPr>
            <w:tcW w:w="1496" w:type="dxa"/>
          </w:tcPr>
          <w:p w14:paraId="23E1545B" w14:textId="77777777" w:rsidR="00C95A36" w:rsidRPr="0047535C" w:rsidRDefault="00C95A36" w:rsidP="00E5778C">
            <w:pPr>
              <w:rPr>
                <w:rFonts w:ascii="Arial" w:hAnsi="Arial" w:cs="Arial"/>
                <w:lang w:eastAsia="sv-SE"/>
              </w:rPr>
            </w:pPr>
          </w:p>
        </w:tc>
        <w:tc>
          <w:tcPr>
            <w:tcW w:w="1739" w:type="dxa"/>
          </w:tcPr>
          <w:p w14:paraId="166DEC12" w14:textId="77777777" w:rsidR="00C95A36" w:rsidRPr="0047535C" w:rsidRDefault="00C95A36" w:rsidP="00E5778C">
            <w:pPr>
              <w:rPr>
                <w:rFonts w:ascii="Arial" w:hAnsi="Arial" w:cs="Arial"/>
                <w:lang w:eastAsia="sv-SE"/>
              </w:rPr>
            </w:pPr>
          </w:p>
        </w:tc>
        <w:tc>
          <w:tcPr>
            <w:tcW w:w="6480" w:type="dxa"/>
          </w:tcPr>
          <w:p w14:paraId="12062D2F" w14:textId="77777777" w:rsidR="00C95A36" w:rsidRPr="0047535C" w:rsidRDefault="00C95A36" w:rsidP="00E5778C">
            <w:pPr>
              <w:rPr>
                <w:rFonts w:ascii="Arial" w:hAnsi="Arial" w:cs="Arial"/>
                <w:lang w:eastAsia="sv-SE"/>
              </w:rPr>
            </w:pPr>
          </w:p>
        </w:tc>
      </w:tr>
    </w:tbl>
    <w:p w14:paraId="5C13D152" w14:textId="77777777" w:rsidR="00A54998" w:rsidRPr="0047535C" w:rsidRDefault="00A54998" w:rsidP="00EC0045">
      <w:pPr>
        <w:rPr>
          <w:rFonts w:ascii="Arial" w:hAnsi="Arial" w:cs="Arial"/>
        </w:rPr>
      </w:pPr>
    </w:p>
    <w:p w14:paraId="21DE397B" w14:textId="77777777" w:rsidR="00851375" w:rsidRPr="0047535C" w:rsidRDefault="00851375" w:rsidP="00851375">
      <w:pPr>
        <w:pStyle w:val="Heading3"/>
      </w:pPr>
      <w:r w:rsidRPr="0047535C">
        <w:t>General corrections to CG RACH-less retransmission</w:t>
      </w:r>
    </w:p>
    <w:p w14:paraId="51874E66" w14:textId="1097FA0D" w:rsidR="00163032" w:rsidRDefault="00FE7BA3" w:rsidP="00851375">
      <w:pPr>
        <w:rPr>
          <w:rFonts w:ascii="Arial" w:hAnsi="Arial" w:cs="Arial"/>
        </w:rPr>
      </w:pPr>
      <w:r>
        <w:rPr>
          <w:rFonts w:ascii="Arial" w:hAnsi="Arial" w:cs="Arial"/>
        </w:rPr>
        <w:t xml:space="preserve">The following was agreed </w:t>
      </w:r>
      <w:r w:rsidR="0075511D" w:rsidRPr="0047535C">
        <w:rPr>
          <w:rFonts w:ascii="Arial" w:hAnsi="Arial" w:cs="Arial"/>
        </w:rPr>
        <w:t xml:space="preserve">RAN2#123 meeting, </w:t>
      </w:r>
      <w:r w:rsidR="00A802A4">
        <w:rPr>
          <w:rFonts w:ascii="Arial" w:hAnsi="Arial" w:cs="Arial"/>
        </w:rPr>
        <w:t xml:space="preserve">regarding </w:t>
      </w:r>
      <w:r w:rsidR="006A41C1">
        <w:rPr>
          <w:rFonts w:ascii="Arial" w:hAnsi="Arial" w:cs="Arial"/>
        </w:rPr>
        <w:t>the mapping between CG and SSBs</w:t>
      </w:r>
      <w:r w:rsidR="00783339">
        <w:rPr>
          <w:rFonts w:ascii="Arial" w:hAnsi="Arial" w:cs="Arial"/>
        </w:rPr>
        <w:t xml:space="preserve"> for CG-RACH-less HO</w:t>
      </w:r>
      <w:r w:rsidR="006A7EF5">
        <w:rPr>
          <w:rFonts w:ascii="Arial" w:hAnsi="Arial" w:cs="Arial"/>
        </w:rPr>
        <w:t xml:space="preserve"> during initial UL transmission</w:t>
      </w:r>
      <w:r w:rsidR="00783339">
        <w:rPr>
          <w:rFonts w:ascii="Arial" w:hAnsi="Arial" w:cs="Arial"/>
        </w:rPr>
        <w:t>:</w:t>
      </w:r>
    </w:p>
    <w:p w14:paraId="6148F533" w14:textId="77777777" w:rsidR="00163032" w:rsidRPr="00874EDD" w:rsidRDefault="00163032" w:rsidP="00783339">
      <w:pPr>
        <w:pStyle w:val="ListParagraph"/>
        <w:numPr>
          <w:ilvl w:val="0"/>
          <w:numId w:val="17"/>
        </w:numPr>
        <w:rPr>
          <w:rFonts w:ascii="Arial" w:hAnsi="Arial" w:cs="Arial"/>
          <w:sz w:val="20"/>
          <w:szCs w:val="20"/>
        </w:rPr>
      </w:pPr>
      <w:r w:rsidRPr="00874EDD">
        <w:rPr>
          <w:rFonts w:ascii="Arial" w:hAnsi="Arial" w:cs="Arial"/>
          <w:sz w:val="20"/>
          <w:szCs w:val="20"/>
        </w:rPr>
        <w:t xml:space="preserve">The pre-allocated grant is provided with association to </w:t>
      </w:r>
      <w:proofErr w:type="gramStart"/>
      <w:r w:rsidRPr="00874EDD">
        <w:rPr>
          <w:rFonts w:ascii="Arial" w:hAnsi="Arial" w:cs="Arial"/>
          <w:sz w:val="20"/>
          <w:szCs w:val="20"/>
        </w:rPr>
        <w:t>SSBs</w:t>
      </w:r>
      <w:proofErr w:type="gramEnd"/>
    </w:p>
    <w:p w14:paraId="46F393F9" w14:textId="77777777" w:rsidR="00163032" w:rsidRPr="00874EDD" w:rsidRDefault="00163032" w:rsidP="00783339">
      <w:pPr>
        <w:pStyle w:val="ListParagraph"/>
        <w:numPr>
          <w:ilvl w:val="0"/>
          <w:numId w:val="17"/>
        </w:numPr>
        <w:rPr>
          <w:rFonts w:ascii="Arial" w:hAnsi="Arial" w:cs="Arial"/>
          <w:sz w:val="20"/>
          <w:szCs w:val="20"/>
        </w:rPr>
      </w:pPr>
      <w:r w:rsidRPr="00874EDD">
        <w:rPr>
          <w:rFonts w:ascii="Arial" w:hAnsi="Arial" w:cs="Arial"/>
          <w:sz w:val="20"/>
          <w:szCs w:val="20"/>
        </w:rPr>
        <w:t>The mapping between type-1 CG and SSBs in CG-SDT can be the baseline of how to configure pre-allocated grant mapped to SSBs (can rediscuss in case of different input from RAN1)</w:t>
      </w:r>
    </w:p>
    <w:p w14:paraId="09808742" w14:textId="77777777" w:rsidR="00163032" w:rsidRPr="00874EDD" w:rsidRDefault="00163032" w:rsidP="00783339">
      <w:pPr>
        <w:pStyle w:val="ListParagraph"/>
        <w:numPr>
          <w:ilvl w:val="0"/>
          <w:numId w:val="17"/>
        </w:numPr>
        <w:rPr>
          <w:rFonts w:ascii="Arial" w:hAnsi="Arial" w:cs="Arial"/>
          <w:sz w:val="20"/>
          <w:szCs w:val="20"/>
        </w:rPr>
      </w:pPr>
      <w:r w:rsidRPr="00874EDD">
        <w:rPr>
          <w:rFonts w:ascii="Arial" w:hAnsi="Arial" w:cs="Arial"/>
          <w:sz w:val="20"/>
          <w:szCs w:val="20"/>
        </w:rPr>
        <w:t xml:space="preserve">UE selects an SSB associated to the pre-allocated grant with RSRP above a configured threshold, use the selected SSB and the corresponding UL grant occasions for the initial UL </w:t>
      </w:r>
      <w:proofErr w:type="gramStart"/>
      <w:r w:rsidRPr="00874EDD">
        <w:rPr>
          <w:rFonts w:ascii="Arial" w:hAnsi="Arial" w:cs="Arial"/>
          <w:sz w:val="20"/>
          <w:szCs w:val="20"/>
        </w:rPr>
        <w:t>transmission</w:t>
      </w:r>
      <w:proofErr w:type="gramEnd"/>
    </w:p>
    <w:p w14:paraId="140FC64D" w14:textId="77777777" w:rsidR="00163032" w:rsidRPr="00874EDD" w:rsidRDefault="00163032" w:rsidP="00783339">
      <w:pPr>
        <w:pStyle w:val="ListParagraph"/>
        <w:numPr>
          <w:ilvl w:val="0"/>
          <w:numId w:val="17"/>
        </w:numPr>
        <w:rPr>
          <w:rFonts w:ascii="Arial" w:hAnsi="Arial" w:cs="Arial"/>
          <w:sz w:val="20"/>
          <w:szCs w:val="20"/>
        </w:rPr>
      </w:pPr>
      <w:r w:rsidRPr="00874EDD">
        <w:rPr>
          <w:rFonts w:ascii="Arial" w:hAnsi="Arial" w:cs="Arial"/>
          <w:sz w:val="20"/>
          <w:szCs w:val="20"/>
        </w:rPr>
        <w:t xml:space="preserve">If no SSB mapping to pre-allocated grant has RSRP above the threshold, fallback to RACH HO (with new SSB selection), while T304 is </w:t>
      </w:r>
      <w:proofErr w:type="gramStart"/>
      <w:r w:rsidRPr="00874EDD">
        <w:rPr>
          <w:rFonts w:ascii="Arial" w:hAnsi="Arial" w:cs="Arial"/>
          <w:sz w:val="20"/>
          <w:szCs w:val="20"/>
        </w:rPr>
        <w:t>running</w:t>
      </w:r>
      <w:proofErr w:type="gramEnd"/>
    </w:p>
    <w:p w14:paraId="066EE10D" w14:textId="2B8005F4" w:rsidR="00851375" w:rsidRPr="0047535C" w:rsidRDefault="00E31450" w:rsidP="00851375">
      <w:pPr>
        <w:rPr>
          <w:rFonts w:ascii="Arial" w:eastAsia="MS Mincho" w:hAnsi="Arial" w:cs="Arial"/>
        </w:rPr>
      </w:pPr>
      <w:r>
        <w:rPr>
          <w:rFonts w:ascii="Arial" w:hAnsi="Arial" w:cs="Arial"/>
        </w:rPr>
        <w:t>Which was subsequently specified</w:t>
      </w:r>
      <w:r w:rsidR="006A7EF5">
        <w:rPr>
          <w:rFonts w:ascii="Arial" w:hAnsi="Arial" w:cs="Arial"/>
        </w:rPr>
        <w:t xml:space="preserve"> in</w:t>
      </w:r>
      <w:r w:rsidR="00851375" w:rsidRPr="0047535C">
        <w:rPr>
          <w:rFonts w:ascii="Arial" w:hAnsi="Arial" w:cs="Arial"/>
        </w:rPr>
        <w:t xml:space="preserve"> TS 38.321 clause 5.8.2</w:t>
      </w:r>
      <w:r w:rsidR="006A7EF5">
        <w:rPr>
          <w:rFonts w:ascii="Arial" w:hAnsi="Arial" w:cs="Arial"/>
        </w:rPr>
        <w:t xml:space="preserve"> as follows:</w:t>
      </w:r>
      <w:r w:rsidR="00851375" w:rsidRPr="0047535C">
        <w:rPr>
          <w:rFonts w:ascii="Arial" w:hAnsi="Arial" w:cs="Arial"/>
        </w:rPr>
        <w:t xml:space="preserve"> </w:t>
      </w:r>
    </w:p>
    <w:tbl>
      <w:tblPr>
        <w:tblStyle w:val="TableGrid"/>
        <w:tblW w:w="0" w:type="auto"/>
        <w:tblLook w:val="04A0" w:firstRow="1" w:lastRow="0" w:firstColumn="1" w:lastColumn="0" w:noHBand="0" w:noVBand="1"/>
      </w:tblPr>
      <w:tblGrid>
        <w:gridCol w:w="9629"/>
      </w:tblGrid>
      <w:tr w:rsidR="00851375" w:rsidRPr="0047535C" w14:paraId="4671A35C" w14:textId="77777777" w:rsidTr="00E5778C">
        <w:tc>
          <w:tcPr>
            <w:tcW w:w="9631" w:type="dxa"/>
            <w:tcBorders>
              <w:top w:val="single" w:sz="4" w:space="0" w:color="auto"/>
              <w:left w:val="single" w:sz="4" w:space="0" w:color="auto"/>
              <w:bottom w:val="single" w:sz="4" w:space="0" w:color="auto"/>
              <w:right w:val="single" w:sz="4" w:space="0" w:color="auto"/>
            </w:tcBorders>
            <w:hideMark/>
          </w:tcPr>
          <w:p w14:paraId="66BC5350" w14:textId="77777777" w:rsidR="00851375" w:rsidRPr="00874EDD" w:rsidRDefault="00851375" w:rsidP="00E5778C">
            <w:pPr>
              <w:overflowPunct w:val="0"/>
              <w:autoSpaceDE w:val="0"/>
              <w:autoSpaceDN w:val="0"/>
              <w:adjustRightInd w:val="0"/>
              <w:textAlignment w:val="baseline"/>
              <w:rPr>
                <w:lang w:eastAsia="zh-CN"/>
              </w:rPr>
            </w:pPr>
            <w:r w:rsidRPr="00874EDD">
              <w:rPr>
                <w:lang w:eastAsia="zh-CN"/>
              </w:rPr>
              <w:lastRenderedPageBreak/>
              <w:t xml:space="preserve">For an uplink grant configured for configured grant Type 1 for RACH-less handover, when RACH-less handover is triggered and not terminated, </w:t>
            </w:r>
            <w:r w:rsidRPr="00874EDD">
              <w:rPr>
                <w:highlight w:val="cyan"/>
                <w:lang w:eastAsia="zh-CN"/>
              </w:rPr>
              <w:t xml:space="preserve">for each configured </w:t>
            </w:r>
            <w:r w:rsidRPr="00874EDD">
              <w:rPr>
                <w:rFonts w:eastAsia="SimSun"/>
                <w:highlight w:val="cyan"/>
                <w:lang w:eastAsia="zh-CN"/>
              </w:rPr>
              <w:t>uplink</w:t>
            </w:r>
            <w:r w:rsidRPr="00874EDD">
              <w:rPr>
                <w:highlight w:val="cyan"/>
                <w:lang w:eastAsia="zh-CN"/>
              </w:rPr>
              <w:t xml:space="preserve"> grant</w:t>
            </w:r>
            <w:r w:rsidRPr="00874EDD">
              <w:rPr>
                <w:lang w:eastAsia="zh-CN"/>
              </w:rPr>
              <w:t xml:space="preserve"> valid according to TS 38.214 [7] for which the above formula is satisfied, the MAC entity shall:</w:t>
            </w:r>
          </w:p>
          <w:p w14:paraId="61D5089D" w14:textId="77777777" w:rsidR="00851375" w:rsidRPr="00874EDD" w:rsidRDefault="00851375" w:rsidP="00E5778C">
            <w:pPr>
              <w:overflowPunct w:val="0"/>
              <w:autoSpaceDE w:val="0"/>
              <w:autoSpaceDN w:val="0"/>
              <w:adjustRightInd w:val="0"/>
              <w:ind w:left="568" w:hanging="284"/>
              <w:textAlignment w:val="baseline"/>
              <w:rPr>
                <w:rFonts w:eastAsia="DengXian"/>
                <w:lang w:eastAsia="zh-CN"/>
              </w:rPr>
            </w:pPr>
            <w:r w:rsidRPr="00874EDD">
              <w:rPr>
                <w:rFonts w:eastAsia="DengXian"/>
                <w:lang w:eastAsia="zh-CN"/>
              </w:rPr>
              <w:t>1&gt;</w:t>
            </w:r>
            <w:r w:rsidRPr="00874EDD">
              <w:rPr>
                <w:rFonts w:eastAsia="DengXian"/>
                <w:lang w:eastAsia="zh-CN"/>
              </w:rPr>
              <w:tab/>
              <w:t>if, after the initial transmission of RACH-less handover has been performed according to clause 5.4.1 and 5.33, PDCCH addressed to the MAC entity's C-RNTI has not been received:</w:t>
            </w:r>
          </w:p>
          <w:p w14:paraId="44B86619" w14:textId="77777777" w:rsidR="00851375" w:rsidRPr="00874EDD" w:rsidRDefault="00851375" w:rsidP="00E5778C">
            <w:pPr>
              <w:overflowPunct w:val="0"/>
              <w:autoSpaceDE w:val="0"/>
              <w:autoSpaceDN w:val="0"/>
              <w:adjustRightInd w:val="0"/>
              <w:ind w:left="851" w:hanging="284"/>
              <w:textAlignment w:val="baseline"/>
              <w:rPr>
                <w:rFonts w:eastAsia="DengXian"/>
                <w:lang w:eastAsia="zh-CN"/>
              </w:rPr>
            </w:pPr>
            <w:r w:rsidRPr="00874EDD">
              <w:rPr>
                <w:rFonts w:eastAsia="DengXian"/>
                <w:lang w:eastAsia="zh-CN"/>
              </w:rPr>
              <w:t>2&gt;</w:t>
            </w:r>
            <w:r w:rsidRPr="00874EDD">
              <w:rPr>
                <w:rFonts w:eastAsia="DengXian"/>
                <w:lang w:eastAsia="zh-CN"/>
              </w:rPr>
              <w:tab/>
              <w:t>if the SSB corresponding to the configured UL grant has the same SSB index as the SSB selected for the initial transmission of RACH-less handover (i.e., retransmission of initial transmission of RACH-less handover):</w:t>
            </w:r>
          </w:p>
          <w:p w14:paraId="7131989B" w14:textId="77777777" w:rsidR="00851375" w:rsidRPr="00874EDD" w:rsidRDefault="00851375" w:rsidP="00E5778C">
            <w:pPr>
              <w:overflowPunct w:val="0"/>
              <w:autoSpaceDE w:val="0"/>
              <w:autoSpaceDN w:val="0"/>
              <w:adjustRightInd w:val="0"/>
              <w:ind w:left="1135" w:hanging="284"/>
              <w:textAlignment w:val="baseline"/>
              <w:rPr>
                <w:lang w:eastAsia="zh-CN"/>
              </w:rPr>
            </w:pPr>
            <w:r w:rsidRPr="00874EDD">
              <w:rPr>
                <w:lang w:eastAsia="zh-CN"/>
              </w:rPr>
              <w:t>3&gt;</w:t>
            </w:r>
            <w:r w:rsidRPr="00874EDD">
              <w:rPr>
                <w:lang w:eastAsia="zh-CN"/>
              </w:rPr>
              <w:tab/>
              <w:t xml:space="preserve">select this </w:t>
            </w:r>
            <w:proofErr w:type="gramStart"/>
            <w:r w:rsidRPr="00874EDD">
              <w:rPr>
                <w:lang w:eastAsia="zh-CN"/>
              </w:rPr>
              <w:t>SSB;</w:t>
            </w:r>
            <w:proofErr w:type="gramEnd"/>
          </w:p>
          <w:p w14:paraId="16B8761C" w14:textId="77777777" w:rsidR="00851375" w:rsidRPr="00874EDD" w:rsidRDefault="00851375" w:rsidP="00E5778C">
            <w:pPr>
              <w:overflowPunct w:val="0"/>
              <w:autoSpaceDE w:val="0"/>
              <w:autoSpaceDN w:val="0"/>
              <w:adjustRightInd w:val="0"/>
              <w:ind w:left="1135" w:hanging="284"/>
              <w:textAlignment w:val="baseline"/>
              <w:rPr>
                <w:rFonts w:eastAsia="SimSun"/>
                <w:lang w:eastAsia="zh-CN"/>
              </w:rPr>
            </w:pPr>
            <w:r w:rsidRPr="00874EDD">
              <w:rPr>
                <w:rFonts w:eastAsia="SimSun"/>
                <w:lang w:eastAsia="zh-CN"/>
              </w:rPr>
              <w:t>3&gt;</w:t>
            </w:r>
            <w:r w:rsidRPr="00874EDD">
              <w:rPr>
                <w:rFonts w:eastAsia="SimSun"/>
                <w:lang w:eastAsia="zh-CN"/>
              </w:rPr>
              <w:tab/>
              <w:t xml:space="preserve">indicate the SSB index corresponding to the configured uplink grant to the lower </w:t>
            </w:r>
            <w:proofErr w:type="gramStart"/>
            <w:r w:rsidRPr="00874EDD">
              <w:rPr>
                <w:rFonts w:eastAsia="SimSun"/>
                <w:lang w:eastAsia="zh-CN"/>
              </w:rPr>
              <w:t>layer;</w:t>
            </w:r>
            <w:proofErr w:type="gramEnd"/>
          </w:p>
          <w:p w14:paraId="3D97D721" w14:textId="77777777" w:rsidR="00851375" w:rsidRPr="00874EDD" w:rsidRDefault="00851375" w:rsidP="00E5778C">
            <w:pPr>
              <w:overflowPunct w:val="0"/>
              <w:autoSpaceDE w:val="0"/>
              <w:autoSpaceDN w:val="0"/>
              <w:adjustRightInd w:val="0"/>
              <w:ind w:left="1135" w:hanging="284"/>
              <w:textAlignment w:val="baseline"/>
              <w:rPr>
                <w:rFonts w:eastAsia="SimSun"/>
                <w:lang w:eastAsia="zh-CN"/>
              </w:rPr>
            </w:pPr>
            <w:r w:rsidRPr="00874EDD">
              <w:rPr>
                <w:rFonts w:eastAsia="SimSun"/>
                <w:lang w:eastAsia="zh-CN"/>
              </w:rPr>
              <w:t>3&gt;</w:t>
            </w:r>
            <w:r w:rsidRPr="00874EDD">
              <w:rPr>
                <w:rFonts w:eastAsia="SimSun"/>
                <w:lang w:eastAsia="zh-CN"/>
              </w:rPr>
              <w:tab/>
              <w:t>consider this configured uplink grant as valid.</w:t>
            </w:r>
          </w:p>
          <w:p w14:paraId="0524E75B" w14:textId="77777777" w:rsidR="00851375" w:rsidRPr="00874EDD" w:rsidRDefault="00851375" w:rsidP="00E5778C">
            <w:pPr>
              <w:overflowPunct w:val="0"/>
              <w:autoSpaceDE w:val="0"/>
              <w:autoSpaceDN w:val="0"/>
              <w:adjustRightInd w:val="0"/>
              <w:ind w:left="568" w:hanging="284"/>
              <w:textAlignment w:val="baseline"/>
              <w:rPr>
                <w:lang w:eastAsia="zh-CN"/>
              </w:rPr>
            </w:pPr>
            <w:r w:rsidRPr="00874EDD">
              <w:rPr>
                <w:lang w:eastAsia="zh-CN"/>
              </w:rPr>
              <w:t>1&gt;</w:t>
            </w:r>
            <w:r w:rsidRPr="00874EDD">
              <w:rPr>
                <w:lang w:eastAsia="zh-CN"/>
              </w:rPr>
              <w:tab/>
              <w:t xml:space="preserve">else if at least one SSB corresponding to the configured uplink grant with SS-RSRP above </w:t>
            </w:r>
            <w:proofErr w:type="spellStart"/>
            <w:r w:rsidRPr="00874EDD">
              <w:rPr>
                <w:i/>
                <w:iCs/>
                <w:lang w:eastAsia="zh-CN"/>
              </w:rPr>
              <w:t>rach</w:t>
            </w:r>
            <w:proofErr w:type="spellEnd"/>
            <w:r w:rsidRPr="00874EDD">
              <w:rPr>
                <w:i/>
                <w:iCs/>
                <w:lang w:eastAsia="zh-CN"/>
              </w:rPr>
              <w:t>-less-RSRP-</w:t>
            </w:r>
            <w:proofErr w:type="spellStart"/>
            <w:r w:rsidRPr="00874EDD">
              <w:rPr>
                <w:i/>
                <w:iCs/>
                <w:lang w:eastAsia="zh-CN"/>
              </w:rPr>
              <w:t>ThresholdSSB</w:t>
            </w:r>
            <w:proofErr w:type="spellEnd"/>
            <w:r w:rsidRPr="00874EDD">
              <w:rPr>
                <w:lang w:eastAsia="zh-CN"/>
              </w:rPr>
              <w:t xml:space="preserve"> is available:</w:t>
            </w:r>
          </w:p>
          <w:p w14:paraId="73CC43C8" w14:textId="77777777" w:rsidR="00851375" w:rsidRPr="00874EDD" w:rsidRDefault="00851375" w:rsidP="00E5778C">
            <w:pPr>
              <w:overflowPunct w:val="0"/>
              <w:autoSpaceDE w:val="0"/>
              <w:autoSpaceDN w:val="0"/>
              <w:adjustRightInd w:val="0"/>
              <w:ind w:left="851" w:hanging="284"/>
              <w:textAlignment w:val="baseline"/>
              <w:rPr>
                <w:lang w:eastAsia="zh-CN"/>
              </w:rPr>
            </w:pPr>
            <w:r w:rsidRPr="00874EDD">
              <w:rPr>
                <w:lang w:eastAsia="zh-CN"/>
              </w:rPr>
              <w:t>2&gt;</w:t>
            </w:r>
            <w:r w:rsidRPr="00874EDD">
              <w:rPr>
                <w:lang w:eastAsia="zh-CN"/>
              </w:rPr>
              <w:tab/>
            </w:r>
            <w:r w:rsidRPr="00874EDD">
              <w:rPr>
                <w:rFonts w:eastAsia="SimSun"/>
                <w:lang w:eastAsia="zh-CN"/>
              </w:rPr>
              <w:t xml:space="preserve">select an SSB with SS-RSRP above </w:t>
            </w:r>
            <w:proofErr w:type="spellStart"/>
            <w:r w:rsidRPr="00874EDD">
              <w:rPr>
                <w:i/>
                <w:iCs/>
                <w:lang w:eastAsia="zh-CN"/>
              </w:rPr>
              <w:t>rach</w:t>
            </w:r>
            <w:proofErr w:type="spellEnd"/>
            <w:r w:rsidRPr="00874EDD">
              <w:rPr>
                <w:i/>
                <w:iCs/>
                <w:lang w:eastAsia="zh-CN"/>
              </w:rPr>
              <w:t>-less-RSRP-</w:t>
            </w:r>
            <w:proofErr w:type="spellStart"/>
            <w:r w:rsidRPr="00874EDD">
              <w:rPr>
                <w:i/>
                <w:iCs/>
                <w:lang w:eastAsia="zh-CN"/>
              </w:rPr>
              <w:t>ThresholdSSB</w:t>
            </w:r>
            <w:proofErr w:type="spellEnd"/>
            <w:r w:rsidRPr="00874EDD">
              <w:rPr>
                <w:lang w:eastAsia="zh-CN"/>
              </w:rPr>
              <w:t xml:space="preserve"> </w:t>
            </w:r>
            <w:r w:rsidRPr="00874EDD">
              <w:rPr>
                <w:rFonts w:eastAsia="SimSun"/>
                <w:lang w:eastAsia="zh-CN"/>
              </w:rPr>
              <w:t xml:space="preserve">amongst the SSB(s) associated with the configured uplink </w:t>
            </w:r>
            <w:proofErr w:type="gramStart"/>
            <w:r w:rsidRPr="00874EDD">
              <w:rPr>
                <w:rFonts w:eastAsia="SimSun"/>
                <w:lang w:eastAsia="zh-CN"/>
              </w:rPr>
              <w:t>grant;</w:t>
            </w:r>
            <w:proofErr w:type="gramEnd"/>
          </w:p>
          <w:p w14:paraId="7E51328F" w14:textId="77777777" w:rsidR="00851375" w:rsidRPr="00874EDD" w:rsidRDefault="00851375" w:rsidP="00E5778C">
            <w:pPr>
              <w:overflowPunct w:val="0"/>
              <w:autoSpaceDE w:val="0"/>
              <w:autoSpaceDN w:val="0"/>
              <w:adjustRightInd w:val="0"/>
              <w:ind w:left="851" w:hanging="284"/>
              <w:textAlignment w:val="baseline"/>
              <w:rPr>
                <w:rFonts w:eastAsia="SimSun"/>
                <w:lang w:eastAsia="ja-JP"/>
              </w:rPr>
            </w:pPr>
            <w:r w:rsidRPr="00874EDD">
              <w:rPr>
                <w:rFonts w:eastAsia="SimSun"/>
                <w:lang w:eastAsia="ja-JP"/>
              </w:rPr>
              <w:t>2&gt;</w:t>
            </w:r>
            <w:r w:rsidRPr="00874EDD">
              <w:rPr>
                <w:rFonts w:eastAsia="SimSun"/>
                <w:lang w:eastAsia="ja-JP"/>
              </w:rPr>
              <w:tab/>
              <w:t xml:space="preserve">indicate the selected SSB index to the lower </w:t>
            </w:r>
            <w:proofErr w:type="gramStart"/>
            <w:r w:rsidRPr="00874EDD">
              <w:rPr>
                <w:rFonts w:eastAsia="SimSun"/>
                <w:lang w:eastAsia="ja-JP"/>
              </w:rPr>
              <w:t>layer;</w:t>
            </w:r>
            <w:proofErr w:type="gramEnd"/>
          </w:p>
          <w:p w14:paraId="0C0D8F2A" w14:textId="77777777" w:rsidR="00851375" w:rsidRPr="00874EDD" w:rsidRDefault="00851375" w:rsidP="00E5778C">
            <w:pPr>
              <w:overflowPunct w:val="0"/>
              <w:autoSpaceDE w:val="0"/>
              <w:autoSpaceDN w:val="0"/>
              <w:adjustRightInd w:val="0"/>
              <w:ind w:left="851" w:hanging="284"/>
              <w:textAlignment w:val="baseline"/>
              <w:rPr>
                <w:rFonts w:eastAsia="SimSun"/>
                <w:lang w:eastAsia="ja-JP"/>
              </w:rPr>
            </w:pPr>
            <w:r w:rsidRPr="00874EDD">
              <w:rPr>
                <w:rFonts w:eastAsia="SimSun"/>
                <w:lang w:eastAsia="ja-JP"/>
              </w:rPr>
              <w:t>2&gt;</w:t>
            </w:r>
            <w:r w:rsidRPr="00874EDD">
              <w:rPr>
                <w:rFonts w:eastAsia="SimSun"/>
                <w:lang w:eastAsia="ja-JP"/>
              </w:rPr>
              <w:tab/>
              <w:t>consider this configured uplink grant as valid.</w:t>
            </w:r>
          </w:p>
          <w:p w14:paraId="7F39F16E" w14:textId="77777777" w:rsidR="00851375" w:rsidRPr="00874EDD" w:rsidRDefault="00851375" w:rsidP="00E5778C">
            <w:pPr>
              <w:overflowPunct w:val="0"/>
              <w:autoSpaceDE w:val="0"/>
              <w:autoSpaceDN w:val="0"/>
              <w:adjustRightInd w:val="0"/>
              <w:ind w:left="568" w:hanging="284"/>
              <w:textAlignment w:val="baseline"/>
              <w:rPr>
                <w:lang w:eastAsia="zh-CN"/>
              </w:rPr>
            </w:pPr>
            <w:r w:rsidRPr="00874EDD">
              <w:rPr>
                <w:highlight w:val="cyan"/>
                <w:lang w:eastAsia="zh-CN"/>
              </w:rPr>
              <w:t>1&gt;</w:t>
            </w:r>
            <w:r w:rsidRPr="00874EDD">
              <w:rPr>
                <w:highlight w:val="cyan"/>
                <w:lang w:eastAsia="zh-CN"/>
              </w:rPr>
              <w:tab/>
              <w:t>else:</w:t>
            </w:r>
          </w:p>
          <w:p w14:paraId="6CF00B7C" w14:textId="77777777" w:rsidR="00851375" w:rsidRPr="00874EDD" w:rsidRDefault="00851375" w:rsidP="00E5778C">
            <w:pPr>
              <w:overflowPunct w:val="0"/>
              <w:autoSpaceDE w:val="0"/>
              <w:autoSpaceDN w:val="0"/>
              <w:adjustRightInd w:val="0"/>
              <w:ind w:left="851" w:hanging="284"/>
              <w:textAlignment w:val="baseline"/>
              <w:rPr>
                <w:rFonts w:eastAsia="SimSun"/>
                <w:lang w:eastAsia="ja-JP"/>
              </w:rPr>
            </w:pPr>
            <w:r w:rsidRPr="00874EDD">
              <w:rPr>
                <w:rFonts w:eastAsia="SimSun"/>
                <w:lang w:eastAsia="ja-JP"/>
              </w:rPr>
              <w:t>2&gt;</w:t>
            </w:r>
            <w:r w:rsidRPr="00874EDD">
              <w:rPr>
                <w:rFonts w:eastAsia="SimSun"/>
                <w:lang w:eastAsia="ja-JP"/>
              </w:rPr>
              <w:tab/>
              <w:t xml:space="preserve">consider this configured uplink grant as not </w:t>
            </w:r>
            <w:proofErr w:type="gramStart"/>
            <w:r w:rsidRPr="00874EDD">
              <w:rPr>
                <w:rFonts w:eastAsia="SimSun"/>
                <w:lang w:eastAsia="ja-JP"/>
              </w:rPr>
              <w:t>valid;</w:t>
            </w:r>
            <w:proofErr w:type="gramEnd"/>
          </w:p>
          <w:p w14:paraId="17F25348" w14:textId="0DD37F9B" w:rsidR="00851375" w:rsidRPr="00874EDD" w:rsidRDefault="00851375" w:rsidP="00874EDD">
            <w:pPr>
              <w:overflowPunct w:val="0"/>
              <w:autoSpaceDE w:val="0"/>
              <w:autoSpaceDN w:val="0"/>
              <w:adjustRightInd w:val="0"/>
              <w:ind w:left="851" w:hanging="284"/>
              <w:textAlignment w:val="baseline"/>
              <w:rPr>
                <w:rFonts w:ascii="Arial" w:eastAsia="SimSun" w:hAnsi="Arial" w:cs="Arial"/>
                <w:lang w:eastAsia="ja-JP"/>
              </w:rPr>
            </w:pPr>
            <w:r w:rsidRPr="00874EDD">
              <w:rPr>
                <w:rFonts w:eastAsia="SimSun"/>
                <w:lang w:eastAsia="ja-JP"/>
              </w:rPr>
              <w:t>2&gt;</w:t>
            </w:r>
            <w:r w:rsidRPr="00874EDD">
              <w:rPr>
                <w:rFonts w:eastAsia="SimSun"/>
                <w:lang w:eastAsia="ja-JP"/>
              </w:rPr>
              <w:tab/>
            </w:r>
            <w:r w:rsidRPr="00874EDD">
              <w:rPr>
                <w:rFonts w:eastAsia="SimSun"/>
                <w:highlight w:val="cyan"/>
                <w:lang w:eastAsia="ja-JP"/>
              </w:rPr>
              <w:t>initiate Random Access procedure in clause 5.1.</w:t>
            </w:r>
          </w:p>
        </w:tc>
      </w:tr>
    </w:tbl>
    <w:p w14:paraId="414EDA3B" w14:textId="77777777" w:rsidR="00150C4E" w:rsidRDefault="00150C4E" w:rsidP="00150C4E">
      <w:pPr>
        <w:pStyle w:val="Doc-text2"/>
        <w:ind w:left="0" w:firstLine="0"/>
      </w:pPr>
    </w:p>
    <w:p w14:paraId="3EB1F223" w14:textId="77777777" w:rsidR="00215DBD" w:rsidRDefault="00EF0405" w:rsidP="0075554C">
      <w:pPr>
        <w:jc w:val="both"/>
        <w:rPr>
          <w:rFonts w:ascii="Arial" w:hAnsi="Arial" w:cs="Arial"/>
        </w:rPr>
      </w:pPr>
      <w:hyperlink r:id="rId34" w:history="1">
        <w:r w:rsidR="00150C4E" w:rsidRPr="0047535C">
          <w:rPr>
            <w:rStyle w:val="Hyperlink"/>
            <w:rFonts w:ascii="Arial" w:hAnsi="Arial" w:cs="Arial"/>
          </w:rPr>
          <w:t>R2-2400810</w:t>
        </w:r>
      </w:hyperlink>
      <w:r w:rsidR="00150C4E">
        <w:rPr>
          <w:rStyle w:val="Hyperlink"/>
          <w:rFonts w:ascii="Arial" w:hAnsi="Arial" w:cs="Arial"/>
          <w:color w:val="auto"/>
          <w:u w:val="none"/>
        </w:rPr>
        <w:t xml:space="preserve"> </w:t>
      </w:r>
      <w:r w:rsidR="0064217A">
        <w:rPr>
          <w:rStyle w:val="Hyperlink"/>
          <w:rFonts w:ascii="Arial" w:hAnsi="Arial" w:cs="Arial"/>
          <w:color w:val="auto"/>
          <w:u w:val="none"/>
        </w:rPr>
        <w:t>interprets</w:t>
      </w:r>
      <w:r w:rsidR="002B37C9">
        <w:rPr>
          <w:rStyle w:val="Hyperlink"/>
          <w:rFonts w:ascii="Arial" w:hAnsi="Arial" w:cs="Arial"/>
          <w:color w:val="auto"/>
          <w:u w:val="none"/>
        </w:rPr>
        <w:t xml:space="preserve"> the above agreements from RAN2#123</w:t>
      </w:r>
      <w:r w:rsidR="00150C4E">
        <w:rPr>
          <w:rStyle w:val="Hyperlink"/>
          <w:rFonts w:ascii="Arial" w:hAnsi="Arial" w:cs="Arial"/>
          <w:color w:val="auto"/>
          <w:u w:val="none"/>
        </w:rPr>
        <w:t xml:space="preserve"> </w:t>
      </w:r>
      <w:r w:rsidR="0064217A">
        <w:rPr>
          <w:rStyle w:val="Hyperlink"/>
          <w:rFonts w:ascii="Arial" w:hAnsi="Arial" w:cs="Arial"/>
          <w:color w:val="auto"/>
          <w:u w:val="none"/>
        </w:rPr>
        <w:t xml:space="preserve">to </w:t>
      </w:r>
      <w:r w:rsidR="00A802A4" w:rsidRPr="0047535C">
        <w:rPr>
          <w:rFonts w:ascii="Arial" w:hAnsi="Arial" w:cs="Arial"/>
        </w:rPr>
        <w:t xml:space="preserve">mean </w:t>
      </w:r>
      <w:r w:rsidR="00872BC3">
        <w:rPr>
          <w:rFonts w:ascii="Arial" w:hAnsi="Arial" w:cs="Arial"/>
        </w:rPr>
        <w:t>“</w:t>
      </w:r>
      <w:r w:rsidR="00A802A4" w:rsidRPr="0047535C">
        <w:rPr>
          <w:rFonts w:ascii="Arial" w:hAnsi="Arial" w:cs="Arial"/>
        </w:rPr>
        <w:t>when no SSB for CG (i.e., all CG occasions) has RSRP above the threshold, i.e., when none of the CG occasions is valid, RACH is initiated</w:t>
      </w:r>
      <w:r w:rsidR="00872BC3">
        <w:rPr>
          <w:rFonts w:ascii="Arial" w:hAnsi="Arial" w:cs="Arial"/>
        </w:rPr>
        <w:t>”</w:t>
      </w:r>
      <w:r w:rsidR="00A802A4" w:rsidRPr="0047535C">
        <w:rPr>
          <w:rFonts w:ascii="Arial" w:hAnsi="Arial" w:cs="Arial"/>
        </w:rPr>
        <w:t>.</w:t>
      </w:r>
      <w:r w:rsidR="002B37C9">
        <w:rPr>
          <w:rFonts w:ascii="Arial" w:hAnsi="Arial" w:cs="Arial"/>
        </w:rPr>
        <w:t xml:space="preserve"> </w:t>
      </w:r>
      <w:r w:rsidR="00851375" w:rsidRPr="0047535C">
        <w:rPr>
          <w:rFonts w:ascii="Arial" w:hAnsi="Arial" w:cs="Arial"/>
        </w:rPr>
        <w:t xml:space="preserve">However, </w:t>
      </w:r>
      <w:r w:rsidR="000C507B">
        <w:rPr>
          <w:rFonts w:ascii="Arial" w:hAnsi="Arial" w:cs="Arial"/>
        </w:rPr>
        <w:t>[</w:t>
      </w:r>
      <w:hyperlink r:id="rId35" w:history="1">
        <w:r w:rsidR="000C507B" w:rsidRPr="0047535C">
          <w:rPr>
            <w:rStyle w:val="Hyperlink"/>
            <w:rFonts w:ascii="Arial" w:hAnsi="Arial" w:cs="Arial"/>
          </w:rPr>
          <w:t>R2-2400810</w:t>
        </w:r>
      </w:hyperlink>
      <w:r w:rsidR="000C507B">
        <w:rPr>
          <w:rStyle w:val="Hyperlink"/>
          <w:rFonts w:ascii="Arial" w:hAnsi="Arial" w:cs="Arial"/>
          <w:color w:val="auto"/>
          <w:u w:val="none"/>
        </w:rPr>
        <w:t xml:space="preserve">] notes </w:t>
      </w:r>
      <w:r w:rsidR="00851375" w:rsidRPr="0047535C">
        <w:rPr>
          <w:rFonts w:ascii="Arial" w:hAnsi="Arial" w:cs="Arial"/>
        </w:rPr>
        <w:t xml:space="preserve">the current procedure of the </w:t>
      </w:r>
      <w:r w:rsidR="00851375" w:rsidRPr="00EA7C72">
        <w:rPr>
          <w:rFonts w:ascii="Arial" w:hAnsi="Arial" w:cs="Arial"/>
          <w:highlight w:val="cyan"/>
        </w:rPr>
        <w:t>blue</w:t>
      </w:r>
      <w:r w:rsidR="00851375" w:rsidRPr="0047535C">
        <w:rPr>
          <w:rFonts w:ascii="Arial" w:hAnsi="Arial" w:cs="Arial"/>
        </w:rPr>
        <w:t xml:space="preserve"> highlighted part is that for each configured uplink grant, if no SSB corresponding to the configured uplink grant has RSRP above the threshold, consider this configured uplink grant as not valid and initiate RACH</w:t>
      </w:r>
      <w:r w:rsidR="0012604D">
        <w:rPr>
          <w:rFonts w:ascii="Arial" w:hAnsi="Arial" w:cs="Arial"/>
        </w:rPr>
        <w:t>.</w:t>
      </w:r>
      <w:r w:rsidR="00851375" w:rsidRPr="0047535C">
        <w:rPr>
          <w:rFonts w:ascii="Arial" w:hAnsi="Arial" w:cs="Arial"/>
        </w:rPr>
        <w:t xml:space="preserve"> </w:t>
      </w:r>
    </w:p>
    <w:p w14:paraId="65A2C604" w14:textId="21053167" w:rsidR="00851375" w:rsidRPr="0047535C" w:rsidRDefault="00D257D7" w:rsidP="0075554C">
      <w:pPr>
        <w:jc w:val="both"/>
        <w:rPr>
          <w:rFonts w:ascii="Arial" w:hAnsi="Arial" w:cs="Arial"/>
        </w:rPr>
      </w:pPr>
      <w:r>
        <w:rPr>
          <w:rFonts w:ascii="Arial" w:hAnsi="Arial" w:cs="Arial"/>
        </w:rPr>
        <w:t>[</w:t>
      </w:r>
      <w:hyperlink r:id="rId36" w:history="1">
        <w:r w:rsidRPr="0047535C">
          <w:rPr>
            <w:rStyle w:val="Hyperlink"/>
            <w:rFonts w:ascii="Arial" w:hAnsi="Arial" w:cs="Arial"/>
          </w:rPr>
          <w:t>R2-2400810</w:t>
        </w:r>
      </w:hyperlink>
      <w:r>
        <w:rPr>
          <w:rStyle w:val="Hyperlink"/>
          <w:rFonts w:ascii="Arial" w:hAnsi="Arial" w:cs="Arial"/>
          <w:color w:val="auto"/>
          <w:u w:val="none"/>
        </w:rPr>
        <w:t xml:space="preserve">] </w:t>
      </w:r>
      <w:r w:rsidR="00215DBD">
        <w:rPr>
          <w:rStyle w:val="Hyperlink"/>
          <w:rFonts w:ascii="Arial" w:hAnsi="Arial" w:cs="Arial"/>
          <w:color w:val="auto"/>
          <w:u w:val="none"/>
        </w:rPr>
        <w:t xml:space="preserve">therefore </w:t>
      </w:r>
      <w:r>
        <w:rPr>
          <w:rStyle w:val="Hyperlink"/>
          <w:rFonts w:ascii="Arial" w:hAnsi="Arial" w:cs="Arial"/>
          <w:color w:val="auto"/>
          <w:u w:val="none"/>
        </w:rPr>
        <w:t xml:space="preserve">states </w:t>
      </w:r>
      <w:r w:rsidR="00D34B5D">
        <w:rPr>
          <w:rStyle w:val="Hyperlink"/>
          <w:rFonts w:ascii="Arial" w:hAnsi="Arial" w:cs="Arial"/>
          <w:color w:val="auto"/>
          <w:u w:val="none"/>
        </w:rPr>
        <w:t>the current implementation is</w:t>
      </w:r>
      <w:r w:rsidR="00851375" w:rsidRPr="0047535C">
        <w:rPr>
          <w:rFonts w:ascii="Arial" w:hAnsi="Arial" w:cs="Arial"/>
        </w:rPr>
        <w:t xml:space="preserve"> not correct</w:t>
      </w:r>
      <w:r w:rsidR="0012604D">
        <w:rPr>
          <w:rFonts w:ascii="Arial" w:hAnsi="Arial" w:cs="Arial"/>
        </w:rPr>
        <w:t>, and instead</w:t>
      </w:r>
      <w:r w:rsidR="00EA7C72">
        <w:rPr>
          <w:rStyle w:val="Hyperlink"/>
          <w:rFonts w:ascii="Arial" w:hAnsi="Arial" w:cs="Arial"/>
          <w:color w:val="auto"/>
          <w:u w:val="none"/>
        </w:rPr>
        <w:t xml:space="preserve"> proposes </w:t>
      </w:r>
      <w:r w:rsidR="00851375" w:rsidRPr="0047535C">
        <w:rPr>
          <w:rFonts w:ascii="Arial" w:hAnsi="Arial" w:cs="Arial"/>
        </w:rPr>
        <w:t xml:space="preserve">a different condition for initiating RACH similar to CD-SDT case, i.e., “if no SSB configured for </w:t>
      </w:r>
      <w:r w:rsidR="00851375" w:rsidRPr="0047535C">
        <w:rPr>
          <w:rFonts w:ascii="Arial" w:hAnsi="Arial" w:cs="Arial"/>
          <w:i/>
        </w:rPr>
        <w:t>cg-</w:t>
      </w:r>
      <w:r w:rsidR="004B7781">
        <w:rPr>
          <w:rFonts w:ascii="Arial" w:hAnsi="Arial" w:cs="Arial"/>
          <w:i/>
        </w:rPr>
        <w:t>RRC</w:t>
      </w:r>
      <w:r w:rsidR="00851375" w:rsidRPr="0047535C">
        <w:rPr>
          <w:rFonts w:ascii="Arial" w:hAnsi="Arial" w:cs="Arial"/>
          <w:i/>
        </w:rPr>
        <w:t>-RACH-Less-Configuration</w:t>
      </w:r>
      <w:r w:rsidR="00851375" w:rsidRPr="0047535C">
        <w:rPr>
          <w:rFonts w:ascii="Arial" w:hAnsi="Arial" w:cs="Arial"/>
        </w:rPr>
        <w:t xml:space="preserve"> with SS-RSRP above </w:t>
      </w:r>
      <w:r w:rsidR="004B7781">
        <w:rPr>
          <w:rFonts w:ascii="Arial" w:hAnsi="Arial" w:cs="Arial"/>
          <w:i/>
        </w:rPr>
        <w:t>cg-RRC</w:t>
      </w:r>
      <w:r w:rsidR="00851375" w:rsidRPr="0047535C">
        <w:rPr>
          <w:rFonts w:ascii="Arial" w:hAnsi="Arial" w:cs="Arial"/>
          <w:i/>
        </w:rPr>
        <w:t>-RSRP-</w:t>
      </w:r>
      <w:proofErr w:type="spellStart"/>
      <w:r w:rsidR="00851375" w:rsidRPr="0047535C">
        <w:rPr>
          <w:rFonts w:ascii="Arial" w:hAnsi="Arial" w:cs="Arial"/>
          <w:i/>
        </w:rPr>
        <w:t>ThresholdSSB</w:t>
      </w:r>
      <w:proofErr w:type="spellEnd"/>
      <w:r w:rsidR="00851375" w:rsidRPr="0047535C">
        <w:rPr>
          <w:rFonts w:ascii="Arial" w:hAnsi="Arial" w:cs="Arial"/>
        </w:rPr>
        <w:t xml:space="preserve"> is available, initiate RACH”.</w:t>
      </w:r>
    </w:p>
    <w:p w14:paraId="2577B8D6" w14:textId="47367BC0" w:rsidR="00851375" w:rsidRPr="0047535C" w:rsidRDefault="00851375" w:rsidP="00851375">
      <w:pPr>
        <w:ind w:left="1440" w:hanging="1440"/>
        <w:rPr>
          <w:rFonts w:ascii="Arial" w:hAnsi="Arial" w:cs="Arial"/>
          <w:b/>
        </w:rPr>
      </w:pPr>
      <w:r w:rsidRPr="0047535C">
        <w:rPr>
          <w:rFonts w:ascii="Arial" w:hAnsi="Arial" w:cs="Arial"/>
          <w:b/>
          <w:bCs/>
        </w:rPr>
        <w:t xml:space="preserve">Question </w:t>
      </w:r>
      <w:r w:rsidR="00A50767">
        <w:rPr>
          <w:rFonts w:ascii="Arial" w:hAnsi="Arial" w:cs="Arial"/>
          <w:b/>
          <w:bCs/>
        </w:rPr>
        <w:t>7</w:t>
      </w:r>
      <w:r w:rsidRPr="0047535C">
        <w:rPr>
          <w:rFonts w:ascii="Arial" w:hAnsi="Arial" w:cs="Arial"/>
          <w:b/>
          <w:bCs/>
        </w:rPr>
        <w:t>)</w:t>
      </w:r>
      <w:r w:rsidRPr="0047535C">
        <w:rPr>
          <w:rFonts w:ascii="Arial" w:hAnsi="Arial" w:cs="Arial"/>
          <w:b/>
          <w:bCs/>
        </w:rPr>
        <w:tab/>
      </w:r>
      <w:r w:rsidR="00436326">
        <w:rPr>
          <w:rFonts w:ascii="Arial" w:hAnsi="Arial" w:cs="Arial"/>
          <w:b/>
          <w:bCs/>
        </w:rPr>
        <w:t xml:space="preserve">Do you agree to </w:t>
      </w:r>
      <w:r w:rsidR="004D65DB">
        <w:rPr>
          <w:rFonts w:ascii="Arial" w:hAnsi="Arial" w:cs="Arial"/>
          <w:b/>
          <w:bCs/>
        </w:rPr>
        <w:t>change</w:t>
      </w:r>
      <w:r w:rsidR="00436326" w:rsidRPr="0047535C">
        <w:rPr>
          <w:rFonts w:ascii="Arial" w:hAnsi="Arial" w:cs="Arial"/>
          <w:b/>
        </w:rPr>
        <w:t xml:space="preserve"> the condition for RACH initiation when no CG is valid for RACH-less HO</w:t>
      </w:r>
      <w:r w:rsidR="00436326">
        <w:rPr>
          <w:rFonts w:ascii="Arial" w:hAnsi="Arial" w:cs="Arial"/>
          <w:b/>
        </w:rPr>
        <w:t xml:space="preserve"> as</w:t>
      </w:r>
      <w:r w:rsidR="00436326" w:rsidRPr="0047535C">
        <w:rPr>
          <w:rFonts w:ascii="Arial" w:hAnsi="Arial" w:cs="Arial"/>
          <w:b/>
        </w:rPr>
        <w:t xml:space="preserve">: </w:t>
      </w:r>
      <w:r w:rsidR="00436326">
        <w:rPr>
          <w:rFonts w:ascii="Arial" w:hAnsi="Arial" w:cs="Arial"/>
          <w:b/>
        </w:rPr>
        <w:t>“</w:t>
      </w:r>
      <w:r w:rsidR="00436326" w:rsidRPr="0047535C">
        <w:rPr>
          <w:rFonts w:ascii="Arial" w:hAnsi="Arial" w:cs="Arial"/>
          <w:b/>
        </w:rPr>
        <w:t xml:space="preserve">if no SSB configured for </w:t>
      </w:r>
      <w:r w:rsidR="00436326" w:rsidRPr="0047535C">
        <w:rPr>
          <w:rFonts w:ascii="Arial" w:hAnsi="Arial" w:cs="Arial"/>
          <w:b/>
          <w:i/>
        </w:rPr>
        <w:t>cg-</w:t>
      </w:r>
      <w:r w:rsidR="004B7781">
        <w:rPr>
          <w:rFonts w:ascii="Arial" w:hAnsi="Arial" w:cs="Arial"/>
          <w:b/>
          <w:i/>
        </w:rPr>
        <w:t>RRC</w:t>
      </w:r>
      <w:r w:rsidR="00436326" w:rsidRPr="0047535C">
        <w:rPr>
          <w:rFonts w:ascii="Arial" w:hAnsi="Arial" w:cs="Arial"/>
          <w:b/>
          <w:i/>
        </w:rPr>
        <w:t>-RACH-Less-Configuration</w:t>
      </w:r>
      <w:r w:rsidR="00436326" w:rsidRPr="0047535C">
        <w:rPr>
          <w:rFonts w:ascii="Arial" w:hAnsi="Arial" w:cs="Arial"/>
          <w:b/>
        </w:rPr>
        <w:t xml:space="preserve"> with SS-RSRP above </w:t>
      </w:r>
      <w:r w:rsidR="004B7781">
        <w:rPr>
          <w:rFonts w:ascii="Arial" w:hAnsi="Arial" w:cs="Arial"/>
          <w:b/>
        </w:rPr>
        <w:t>cg-</w:t>
      </w:r>
      <w:r w:rsidR="004B7781">
        <w:rPr>
          <w:rFonts w:ascii="Arial" w:hAnsi="Arial" w:cs="Arial"/>
          <w:b/>
          <w:i/>
        </w:rPr>
        <w:t>RRC</w:t>
      </w:r>
      <w:r w:rsidR="00436326" w:rsidRPr="0047535C">
        <w:rPr>
          <w:rFonts w:ascii="Arial" w:hAnsi="Arial" w:cs="Arial"/>
          <w:b/>
          <w:i/>
        </w:rPr>
        <w:t>-RSRP-</w:t>
      </w:r>
      <w:proofErr w:type="spellStart"/>
      <w:r w:rsidR="00436326" w:rsidRPr="0047535C">
        <w:rPr>
          <w:rFonts w:ascii="Arial" w:hAnsi="Arial" w:cs="Arial"/>
          <w:b/>
          <w:i/>
        </w:rPr>
        <w:t>ThresholdSSB</w:t>
      </w:r>
      <w:proofErr w:type="spellEnd"/>
      <w:r w:rsidR="00436326" w:rsidRPr="0047535C">
        <w:rPr>
          <w:rFonts w:ascii="Arial" w:hAnsi="Arial" w:cs="Arial"/>
          <w:b/>
        </w:rPr>
        <w:t xml:space="preserve"> is available, initiate RACH</w:t>
      </w:r>
      <w:r w:rsidR="00436326">
        <w:rPr>
          <w:rFonts w:ascii="Arial" w:hAnsi="Arial" w:cs="Arial"/>
          <w:b/>
        </w:rPr>
        <w:t>”?</w:t>
      </w:r>
    </w:p>
    <w:tbl>
      <w:tblPr>
        <w:tblStyle w:val="TableGrid"/>
        <w:tblW w:w="9715" w:type="dxa"/>
        <w:tblLayout w:type="fixed"/>
        <w:tblLook w:val="04A0" w:firstRow="1" w:lastRow="0" w:firstColumn="1" w:lastColumn="0" w:noHBand="0" w:noVBand="1"/>
      </w:tblPr>
      <w:tblGrid>
        <w:gridCol w:w="1496"/>
        <w:gridCol w:w="1739"/>
        <w:gridCol w:w="6480"/>
      </w:tblGrid>
      <w:tr w:rsidR="00851375" w:rsidRPr="0047535C" w14:paraId="7306375A" w14:textId="77777777" w:rsidTr="00E5778C">
        <w:tc>
          <w:tcPr>
            <w:tcW w:w="1496" w:type="dxa"/>
            <w:shd w:val="clear" w:color="auto" w:fill="E7E6E6" w:themeFill="background2"/>
          </w:tcPr>
          <w:p w14:paraId="7CFAB292" w14:textId="77777777" w:rsidR="00851375" w:rsidRPr="0047535C" w:rsidRDefault="00851375" w:rsidP="00E5778C">
            <w:pPr>
              <w:jc w:val="center"/>
              <w:rPr>
                <w:rFonts w:ascii="Arial" w:hAnsi="Arial" w:cs="Arial"/>
                <w:b/>
                <w:lang w:eastAsia="sv-SE"/>
              </w:rPr>
            </w:pPr>
            <w:r w:rsidRPr="0047535C">
              <w:rPr>
                <w:rFonts w:ascii="Arial" w:hAnsi="Arial" w:cs="Arial"/>
                <w:b/>
                <w:lang w:eastAsia="sv-SE"/>
              </w:rPr>
              <w:t>Company</w:t>
            </w:r>
          </w:p>
        </w:tc>
        <w:tc>
          <w:tcPr>
            <w:tcW w:w="1739" w:type="dxa"/>
            <w:shd w:val="clear" w:color="auto" w:fill="E7E6E6" w:themeFill="background2"/>
          </w:tcPr>
          <w:p w14:paraId="38A17A29" w14:textId="77777777" w:rsidR="00851375" w:rsidRPr="0047535C" w:rsidRDefault="00851375" w:rsidP="00E5778C">
            <w:pPr>
              <w:jc w:val="center"/>
              <w:rPr>
                <w:rFonts w:ascii="Arial" w:hAnsi="Arial" w:cs="Arial"/>
                <w:b/>
                <w:lang w:eastAsia="sv-SE"/>
              </w:rPr>
            </w:pPr>
            <w:r w:rsidRPr="0047535C">
              <w:rPr>
                <w:rFonts w:ascii="Arial" w:hAnsi="Arial" w:cs="Arial"/>
                <w:b/>
                <w:lang w:eastAsia="sv-SE"/>
              </w:rPr>
              <w:t>Agree/Disagree</w:t>
            </w:r>
          </w:p>
        </w:tc>
        <w:tc>
          <w:tcPr>
            <w:tcW w:w="6480" w:type="dxa"/>
            <w:shd w:val="clear" w:color="auto" w:fill="E7E6E6" w:themeFill="background2"/>
          </w:tcPr>
          <w:p w14:paraId="25D838C2" w14:textId="77777777" w:rsidR="00851375" w:rsidRPr="0047535C" w:rsidRDefault="00851375" w:rsidP="00E5778C">
            <w:pPr>
              <w:jc w:val="center"/>
              <w:rPr>
                <w:rFonts w:ascii="Arial" w:hAnsi="Arial" w:cs="Arial"/>
                <w:b/>
                <w:i/>
                <w:iCs/>
                <w:lang w:eastAsia="sv-SE"/>
              </w:rPr>
            </w:pPr>
            <w:r w:rsidRPr="0047535C">
              <w:rPr>
                <w:rFonts w:ascii="Arial" w:hAnsi="Arial" w:cs="Arial"/>
                <w:b/>
                <w:lang w:eastAsia="sv-SE"/>
              </w:rPr>
              <w:t xml:space="preserve">Additional comments </w:t>
            </w:r>
          </w:p>
        </w:tc>
      </w:tr>
      <w:tr w:rsidR="00851375" w:rsidRPr="0047535C" w14:paraId="4C238AE1" w14:textId="77777777" w:rsidTr="00E5778C">
        <w:tc>
          <w:tcPr>
            <w:tcW w:w="1496" w:type="dxa"/>
          </w:tcPr>
          <w:p w14:paraId="50865F78" w14:textId="416935D6" w:rsidR="00851375" w:rsidRPr="0047535C" w:rsidRDefault="00033ADC" w:rsidP="00E5778C">
            <w:pPr>
              <w:rPr>
                <w:rFonts w:ascii="Arial" w:eastAsiaTheme="minorEastAsia" w:hAnsi="Arial" w:cs="Arial"/>
              </w:rPr>
            </w:pPr>
            <w:r>
              <w:rPr>
                <w:rFonts w:ascii="Arial" w:eastAsiaTheme="minorEastAsia" w:hAnsi="Arial" w:cs="Arial"/>
              </w:rPr>
              <w:t>Ericsson</w:t>
            </w:r>
          </w:p>
        </w:tc>
        <w:tc>
          <w:tcPr>
            <w:tcW w:w="1739" w:type="dxa"/>
          </w:tcPr>
          <w:p w14:paraId="4E096E76" w14:textId="16F3E40F" w:rsidR="00851375" w:rsidRPr="0047535C" w:rsidRDefault="00033ADC" w:rsidP="00E5778C">
            <w:pPr>
              <w:rPr>
                <w:rFonts w:ascii="Arial" w:eastAsiaTheme="minorEastAsia" w:hAnsi="Arial" w:cs="Arial"/>
              </w:rPr>
            </w:pPr>
            <w:r>
              <w:rPr>
                <w:rFonts w:ascii="Arial" w:eastAsiaTheme="minorEastAsia" w:hAnsi="Arial" w:cs="Arial"/>
              </w:rPr>
              <w:t>Disagree</w:t>
            </w:r>
          </w:p>
        </w:tc>
        <w:tc>
          <w:tcPr>
            <w:tcW w:w="6480" w:type="dxa"/>
          </w:tcPr>
          <w:p w14:paraId="5ADF85F9" w14:textId="224E38F9" w:rsidR="00851375" w:rsidRPr="0047535C" w:rsidRDefault="00033ADC" w:rsidP="00E5778C">
            <w:pPr>
              <w:rPr>
                <w:rFonts w:ascii="Arial" w:eastAsiaTheme="minorEastAsia" w:hAnsi="Arial" w:cs="Arial"/>
                <w:highlight w:val="yellow"/>
              </w:rPr>
            </w:pPr>
            <w:r w:rsidRPr="00033ADC">
              <w:rPr>
                <w:rFonts w:ascii="Arial" w:eastAsiaTheme="minorEastAsia" w:hAnsi="Arial" w:cs="Arial"/>
              </w:rPr>
              <w:t>We don’t really see the point of having such change. What is propose achieve exactly the same that is in present spec.</w:t>
            </w:r>
          </w:p>
        </w:tc>
      </w:tr>
      <w:tr w:rsidR="00BA2170" w:rsidRPr="0047535C" w14:paraId="2216887F" w14:textId="77777777" w:rsidTr="00E5778C">
        <w:tc>
          <w:tcPr>
            <w:tcW w:w="1496" w:type="dxa"/>
          </w:tcPr>
          <w:p w14:paraId="0A93C963" w14:textId="7E68E6D2" w:rsidR="00BA2170" w:rsidRPr="0047535C" w:rsidRDefault="00BA2170" w:rsidP="00BA2170">
            <w:pPr>
              <w:rPr>
                <w:rFonts w:ascii="Arial" w:eastAsiaTheme="minorEastAsia" w:hAnsi="Arial" w:cs="Arial"/>
              </w:rPr>
            </w:pPr>
            <w:r>
              <w:rPr>
                <w:rFonts w:ascii="Arial" w:eastAsiaTheme="minorEastAsia" w:hAnsi="Arial" w:cs="Arial"/>
              </w:rPr>
              <w:t>Nokia</w:t>
            </w:r>
          </w:p>
        </w:tc>
        <w:tc>
          <w:tcPr>
            <w:tcW w:w="1739" w:type="dxa"/>
          </w:tcPr>
          <w:p w14:paraId="62A180CD" w14:textId="196C0419" w:rsidR="00BA2170" w:rsidRPr="0047535C" w:rsidRDefault="00BA2170" w:rsidP="00BA2170">
            <w:pPr>
              <w:rPr>
                <w:rFonts w:ascii="Arial" w:eastAsiaTheme="minorEastAsia" w:hAnsi="Arial" w:cs="Arial"/>
              </w:rPr>
            </w:pPr>
            <w:r>
              <w:rPr>
                <w:rFonts w:ascii="Arial" w:eastAsiaTheme="minorEastAsia" w:hAnsi="Arial" w:cs="Arial"/>
              </w:rPr>
              <w:t>Disagree</w:t>
            </w:r>
          </w:p>
        </w:tc>
        <w:tc>
          <w:tcPr>
            <w:tcW w:w="6480" w:type="dxa"/>
          </w:tcPr>
          <w:p w14:paraId="68D72E42" w14:textId="5FE5E5A8" w:rsidR="00BA2170" w:rsidRPr="0047535C" w:rsidRDefault="00BA2170" w:rsidP="00BA2170">
            <w:pPr>
              <w:rPr>
                <w:rFonts w:ascii="Arial" w:eastAsiaTheme="minorEastAsia" w:hAnsi="Arial" w:cs="Arial"/>
                <w:lang w:val="en-US"/>
              </w:rPr>
            </w:pPr>
            <w:r w:rsidRPr="00D507C0">
              <w:rPr>
                <w:lang w:eastAsia="zh-CN"/>
              </w:rPr>
              <w:t>The current text says “</w:t>
            </w:r>
            <w:r w:rsidRPr="00874EDD">
              <w:rPr>
                <w:lang w:eastAsia="zh-CN"/>
              </w:rPr>
              <w:t>if at least one SSB corresponding to the configured uplink grant</w:t>
            </w:r>
            <w:r>
              <w:rPr>
                <w:lang w:eastAsia="zh-CN"/>
              </w:rPr>
              <w:t>” we believe the term corresponding to the configured uplink grant covers the concern raised. So no change is needed.</w:t>
            </w:r>
          </w:p>
        </w:tc>
      </w:tr>
      <w:tr w:rsidR="00BA2170" w:rsidRPr="0047535C" w14:paraId="1D4A252C" w14:textId="77777777" w:rsidTr="00E5778C">
        <w:tc>
          <w:tcPr>
            <w:tcW w:w="1496" w:type="dxa"/>
          </w:tcPr>
          <w:p w14:paraId="557F46E7" w14:textId="77777777" w:rsidR="00BA2170" w:rsidRPr="0047535C" w:rsidRDefault="00BA2170" w:rsidP="00BA2170">
            <w:pPr>
              <w:rPr>
                <w:rFonts w:ascii="Arial" w:eastAsia="Malgun Gothic" w:hAnsi="Arial" w:cs="Arial"/>
                <w:lang w:eastAsia="ko-KR"/>
              </w:rPr>
            </w:pPr>
          </w:p>
        </w:tc>
        <w:tc>
          <w:tcPr>
            <w:tcW w:w="1739" w:type="dxa"/>
          </w:tcPr>
          <w:p w14:paraId="0ECFF2CC" w14:textId="77777777" w:rsidR="00BA2170" w:rsidRPr="0047535C" w:rsidRDefault="00BA2170" w:rsidP="00BA2170">
            <w:pPr>
              <w:rPr>
                <w:rFonts w:ascii="Arial" w:eastAsia="Malgun Gothic" w:hAnsi="Arial" w:cs="Arial"/>
                <w:lang w:eastAsia="ko-KR"/>
              </w:rPr>
            </w:pPr>
          </w:p>
        </w:tc>
        <w:tc>
          <w:tcPr>
            <w:tcW w:w="6480" w:type="dxa"/>
          </w:tcPr>
          <w:p w14:paraId="5AA23EA5" w14:textId="77777777" w:rsidR="00BA2170" w:rsidRPr="0047535C" w:rsidRDefault="00BA2170" w:rsidP="00BA2170">
            <w:pPr>
              <w:rPr>
                <w:rFonts w:ascii="Arial" w:eastAsia="Malgun Gothic" w:hAnsi="Arial" w:cs="Arial"/>
                <w:highlight w:val="yellow"/>
                <w:lang w:eastAsia="ko-KR"/>
              </w:rPr>
            </w:pPr>
          </w:p>
        </w:tc>
      </w:tr>
      <w:tr w:rsidR="00BA2170" w:rsidRPr="0047535C" w14:paraId="26B2B311" w14:textId="77777777" w:rsidTr="00E5778C">
        <w:tc>
          <w:tcPr>
            <w:tcW w:w="1496" w:type="dxa"/>
          </w:tcPr>
          <w:p w14:paraId="4080CBAC" w14:textId="77777777" w:rsidR="00BA2170" w:rsidRPr="0047535C" w:rsidRDefault="00BA2170" w:rsidP="00BA2170">
            <w:pPr>
              <w:rPr>
                <w:rFonts w:ascii="Arial" w:eastAsiaTheme="minorEastAsia" w:hAnsi="Arial" w:cs="Arial"/>
              </w:rPr>
            </w:pPr>
          </w:p>
        </w:tc>
        <w:tc>
          <w:tcPr>
            <w:tcW w:w="1739" w:type="dxa"/>
          </w:tcPr>
          <w:p w14:paraId="2812524A" w14:textId="77777777" w:rsidR="00BA2170" w:rsidRPr="0047535C" w:rsidRDefault="00BA2170" w:rsidP="00BA2170">
            <w:pPr>
              <w:rPr>
                <w:rFonts w:ascii="Arial" w:eastAsiaTheme="minorEastAsia" w:hAnsi="Arial" w:cs="Arial"/>
              </w:rPr>
            </w:pPr>
          </w:p>
        </w:tc>
        <w:tc>
          <w:tcPr>
            <w:tcW w:w="6480" w:type="dxa"/>
          </w:tcPr>
          <w:p w14:paraId="61EB9B53" w14:textId="77777777" w:rsidR="00BA2170" w:rsidRPr="0047535C" w:rsidRDefault="00BA2170" w:rsidP="00BA2170">
            <w:pPr>
              <w:rPr>
                <w:rFonts w:ascii="Arial" w:eastAsiaTheme="minorEastAsia" w:hAnsi="Arial" w:cs="Arial"/>
                <w:highlight w:val="yellow"/>
              </w:rPr>
            </w:pPr>
          </w:p>
        </w:tc>
      </w:tr>
      <w:tr w:rsidR="00BA2170" w:rsidRPr="0047535C" w14:paraId="05162C7B" w14:textId="77777777" w:rsidTr="00E5778C">
        <w:tc>
          <w:tcPr>
            <w:tcW w:w="1496" w:type="dxa"/>
          </w:tcPr>
          <w:p w14:paraId="308C6CF1" w14:textId="77777777" w:rsidR="00BA2170" w:rsidRPr="0047535C" w:rsidRDefault="00BA2170" w:rsidP="00BA2170">
            <w:pPr>
              <w:rPr>
                <w:rFonts w:ascii="Arial" w:eastAsiaTheme="minorEastAsia" w:hAnsi="Arial" w:cs="Arial"/>
              </w:rPr>
            </w:pPr>
          </w:p>
        </w:tc>
        <w:tc>
          <w:tcPr>
            <w:tcW w:w="1739" w:type="dxa"/>
          </w:tcPr>
          <w:p w14:paraId="163C2442" w14:textId="77777777" w:rsidR="00BA2170" w:rsidRPr="0047535C" w:rsidRDefault="00BA2170" w:rsidP="00BA2170">
            <w:pPr>
              <w:rPr>
                <w:rFonts w:ascii="Arial" w:eastAsiaTheme="minorEastAsia" w:hAnsi="Arial" w:cs="Arial"/>
              </w:rPr>
            </w:pPr>
          </w:p>
        </w:tc>
        <w:tc>
          <w:tcPr>
            <w:tcW w:w="6480" w:type="dxa"/>
          </w:tcPr>
          <w:p w14:paraId="1C47AF20" w14:textId="77777777" w:rsidR="00BA2170" w:rsidRPr="0047535C" w:rsidRDefault="00BA2170" w:rsidP="00BA2170">
            <w:pPr>
              <w:rPr>
                <w:rFonts w:ascii="Arial" w:eastAsiaTheme="minorEastAsia" w:hAnsi="Arial" w:cs="Arial"/>
              </w:rPr>
            </w:pPr>
          </w:p>
        </w:tc>
      </w:tr>
      <w:tr w:rsidR="00BA2170" w:rsidRPr="0047535C" w14:paraId="0609ADD1" w14:textId="77777777" w:rsidTr="00E5778C">
        <w:tc>
          <w:tcPr>
            <w:tcW w:w="1496" w:type="dxa"/>
          </w:tcPr>
          <w:p w14:paraId="3EB51398" w14:textId="77777777" w:rsidR="00BA2170" w:rsidRPr="0047535C" w:rsidRDefault="00BA2170" w:rsidP="00BA2170">
            <w:pPr>
              <w:rPr>
                <w:rFonts w:ascii="Arial" w:hAnsi="Arial" w:cs="Arial"/>
                <w:lang w:eastAsia="sv-SE"/>
              </w:rPr>
            </w:pPr>
          </w:p>
        </w:tc>
        <w:tc>
          <w:tcPr>
            <w:tcW w:w="1739" w:type="dxa"/>
          </w:tcPr>
          <w:p w14:paraId="43BD8ECD" w14:textId="77777777" w:rsidR="00BA2170" w:rsidRPr="0047535C" w:rsidRDefault="00BA2170" w:rsidP="00BA2170">
            <w:pPr>
              <w:rPr>
                <w:rFonts w:ascii="Arial" w:hAnsi="Arial" w:cs="Arial"/>
                <w:lang w:eastAsia="sv-SE"/>
              </w:rPr>
            </w:pPr>
          </w:p>
        </w:tc>
        <w:tc>
          <w:tcPr>
            <w:tcW w:w="6480" w:type="dxa"/>
          </w:tcPr>
          <w:p w14:paraId="5A1C2D7B" w14:textId="77777777" w:rsidR="00BA2170" w:rsidRPr="0047535C" w:rsidRDefault="00BA2170" w:rsidP="00BA2170">
            <w:pPr>
              <w:rPr>
                <w:rFonts w:ascii="Arial" w:eastAsiaTheme="minorEastAsia" w:hAnsi="Arial" w:cs="Arial"/>
              </w:rPr>
            </w:pPr>
          </w:p>
        </w:tc>
      </w:tr>
      <w:tr w:rsidR="00BA2170" w:rsidRPr="0047535C" w14:paraId="30F80F9D" w14:textId="77777777" w:rsidTr="00E5778C">
        <w:tc>
          <w:tcPr>
            <w:tcW w:w="1496" w:type="dxa"/>
          </w:tcPr>
          <w:p w14:paraId="3C5DCE25" w14:textId="77777777" w:rsidR="00BA2170" w:rsidRPr="0047535C" w:rsidRDefault="00BA2170" w:rsidP="00BA2170">
            <w:pPr>
              <w:rPr>
                <w:rFonts w:ascii="Arial" w:eastAsiaTheme="minorEastAsia" w:hAnsi="Arial" w:cs="Arial"/>
              </w:rPr>
            </w:pPr>
          </w:p>
        </w:tc>
        <w:tc>
          <w:tcPr>
            <w:tcW w:w="1739" w:type="dxa"/>
          </w:tcPr>
          <w:p w14:paraId="75BA2327" w14:textId="77777777" w:rsidR="00BA2170" w:rsidRPr="0047535C" w:rsidRDefault="00BA2170" w:rsidP="00BA2170">
            <w:pPr>
              <w:rPr>
                <w:rFonts w:ascii="Arial" w:eastAsiaTheme="minorEastAsia" w:hAnsi="Arial" w:cs="Arial"/>
              </w:rPr>
            </w:pPr>
          </w:p>
        </w:tc>
        <w:tc>
          <w:tcPr>
            <w:tcW w:w="6480" w:type="dxa"/>
          </w:tcPr>
          <w:p w14:paraId="00E3747A" w14:textId="77777777" w:rsidR="00BA2170" w:rsidRPr="0047535C" w:rsidRDefault="00BA2170" w:rsidP="00BA2170">
            <w:pPr>
              <w:rPr>
                <w:rFonts w:ascii="Arial" w:eastAsiaTheme="minorEastAsia" w:hAnsi="Arial" w:cs="Arial"/>
                <w:highlight w:val="yellow"/>
              </w:rPr>
            </w:pPr>
          </w:p>
        </w:tc>
      </w:tr>
      <w:tr w:rsidR="00BA2170" w:rsidRPr="0047535C" w14:paraId="76B58EB1" w14:textId="77777777" w:rsidTr="00E5778C">
        <w:tc>
          <w:tcPr>
            <w:tcW w:w="1496" w:type="dxa"/>
          </w:tcPr>
          <w:p w14:paraId="377BC2B8" w14:textId="77777777" w:rsidR="00BA2170" w:rsidRPr="0047535C" w:rsidRDefault="00BA2170" w:rsidP="00BA2170">
            <w:pPr>
              <w:rPr>
                <w:rFonts w:ascii="Arial" w:eastAsiaTheme="minorEastAsia" w:hAnsi="Arial" w:cs="Arial"/>
                <w:lang w:eastAsia="sv-SE"/>
              </w:rPr>
            </w:pPr>
          </w:p>
        </w:tc>
        <w:tc>
          <w:tcPr>
            <w:tcW w:w="1739" w:type="dxa"/>
          </w:tcPr>
          <w:p w14:paraId="21E9D32B" w14:textId="77777777" w:rsidR="00BA2170" w:rsidRPr="0047535C" w:rsidRDefault="00BA2170" w:rsidP="00BA2170">
            <w:pPr>
              <w:rPr>
                <w:rFonts w:ascii="Arial" w:eastAsiaTheme="minorEastAsia" w:hAnsi="Arial" w:cs="Arial"/>
                <w:lang w:val="en-US"/>
              </w:rPr>
            </w:pPr>
          </w:p>
        </w:tc>
        <w:tc>
          <w:tcPr>
            <w:tcW w:w="6480" w:type="dxa"/>
          </w:tcPr>
          <w:p w14:paraId="2256CAFA" w14:textId="77777777" w:rsidR="00BA2170" w:rsidRPr="0047535C" w:rsidRDefault="00BA2170" w:rsidP="00BA2170">
            <w:pPr>
              <w:rPr>
                <w:rFonts w:ascii="Arial" w:eastAsiaTheme="minorEastAsia" w:hAnsi="Arial" w:cs="Arial"/>
                <w:lang w:val="en-US"/>
              </w:rPr>
            </w:pPr>
          </w:p>
        </w:tc>
      </w:tr>
      <w:tr w:rsidR="00BA2170" w:rsidRPr="0047535C" w14:paraId="16262C56" w14:textId="77777777" w:rsidTr="00E5778C">
        <w:tc>
          <w:tcPr>
            <w:tcW w:w="1496" w:type="dxa"/>
          </w:tcPr>
          <w:p w14:paraId="2E300D25" w14:textId="77777777" w:rsidR="00BA2170" w:rsidRPr="0047535C" w:rsidRDefault="00BA2170" w:rsidP="00BA2170">
            <w:pPr>
              <w:rPr>
                <w:rFonts w:ascii="Arial" w:hAnsi="Arial" w:cs="Arial"/>
                <w:lang w:eastAsia="sv-SE"/>
              </w:rPr>
            </w:pPr>
          </w:p>
        </w:tc>
        <w:tc>
          <w:tcPr>
            <w:tcW w:w="1739" w:type="dxa"/>
          </w:tcPr>
          <w:p w14:paraId="04750D33" w14:textId="77777777" w:rsidR="00BA2170" w:rsidRPr="0047535C" w:rsidRDefault="00BA2170" w:rsidP="00BA2170">
            <w:pPr>
              <w:rPr>
                <w:rFonts w:ascii="Arial" w:hAnsi="Arial" w:cs="Arial"/>
                <w:lang w:eastAsia="sv-SE"/>
              </w:rPr>
            </w:pPr>
          </w:p>
        </w:tc>
        <w:tc>
          <w:tcPr>
            <w:tcW w:w="6480" w:type="dxa"/>
          </w:tcPr>
          <w:p w14:paraId="19881F51" w14:textId="77777777" w:rsidR="00BA2170" w:rsidRPr="0047535C" w:rsidRDefault="00BA2170" w:rsidP="00BA2170">
            <w:pPr>
              <w:rPr>
                <w:rFonts w:ascii="Arial" w:hAnsi="Arial" w:cs="Arial"/>
                <w:lang w:eastAsia="sv-SE"/>
              </w:rPr>
            </w:pPr>
          </w:p>
        </w:tc>
      </w:tr>
      <w:tr w:rsidR="00BA2170" w:rsidRPr="0047535C" w14:paraId="40CA5A10" w14:textId="77777777" w:rsidTr="00E5778C">
        <w:tc>
          <w:tcPr>
            <w:tcW w:w="1496" w:type="dxa"/>
          </w:tcPr>
          <w:p w14:paraId="517FA4C6" w14:textId="77777777" w:rsidR="00BA2170" w:rsidRPr="0047535C" w:rsidRDefault="00BA2170" w:rsidP="00BA2170">
            <w:pPr>
              <w:rPr>
                <w:rFonts w:ascii="Arial" w:hAnsi="Arial" w:cs="Arial"/>
                <w:lang w:eastAsia="sv-SE"/>
              </w:rPr>
            </w:pPr>
          </w:p>
        </w:tc>
        <w:tc>
          <w:tcPr>
            <w:tcW w:w="1739" w:type="dxa"/>
          </w:tcPr>
          <w:p w14:paraId="28E12F5A" w14:textId="77777777" w:rsidR="00BA2170" w:rsidRPr="0047535C" w:rsidRDefault="00BA2170" w:rsidP="00BA2170">
            <w:pPr>
              <w:rPr>
                <w:rFonts w:ascii="Arial" w:hAnsi="Arial" w:cs="Arial"/>
                <w:lang w:eastAsia="sv-SE"/>
              </w:rPr>
            </w:pPr>
          </w:p>
        </w:tc>
        <w:tc>
          <w:tcPr>
            <w:tcW w:w="6480" w:type="dxa"/>
          </w:tcPr>
          <w:p w14:paraId="61E246FE" w14:textId="77777777" w:rsidR="00BA2170" w:rsidRPr="0047535C" w:rsidRDefault="00BA2170" w:rsidP="00BA2170">
            <w:pPr>
              <w:rPr>
                <w:rFonts w:ascii="Arial" w:hAnsi="Arial" w:cs="Arial"/>
                <w:lang w:eastAsia="sv-SE"/>
              </w:rPr>
            </w:pPr>
          </w:p>
        </w:tc>
      </w:tr>
      <w:tr w:rsidR="00BA2170" w:rsidRPr="0047535C" w14:paraId="656FC8F7" w14:textId="77777777" w:rsidTr="00E5778C">
        <w:tc>
          <w:tcPr>
            <w:tcW w:w="1496" w:type="dxa"/>
          </w:tcPr>
          <w:p w14:paraId="2DEDDED9" w14:textId="77777777" w:rsidR="00BA2170" w:rsidRPr="0047535C" w:rsidRDefault="00BA2170" w:rsidP="00BA2170">
            <w:pPr>
              <w:rPr>
                <w:rFonts w:ascii="Arial" w:hAnsi="Arial" w:cs="Arial"/>
                <w:lang w:eastAsia="sv-SE"/>
              </w:rPr>
            </w:pPr>
          </w:p>
        </w:tc>
        <w:tc>
          <w:tcPr>
            <w:tcW w:w="1739" w:type="dxa"/>
          </w:tcPr>
          <w:p w14:paraId="198AE5CE" w14:textId="77777777" w:rsidR="00BA2170" w:rsidRPr="0047535C" w:rsidRDefault="00BA2170" w:rsidP="00BA2170">
            <w:pPr>
              <w:rPr>
                <w:rFonts w:ascii="Arial" w:hAnsi="Arial" w:cs="Arial"/>
                <w:lang w:eastAsia="sv-SE"/>
              </w:rPr>
            </w:pPr>
          </w:p>
        </w:tc>
        <w:tc>
          <w:tcPr>
            <w:tcW w:w="6480" w:type="dxa"/>
          </w:tcPr>
          <w:p w14:paraId="009EC171" w14:textId="77777777" w:rsidR="00BA2170" w:rsidRPr="0047535C" w:rsidRDefault="00BA2170" w:rsidP="00BA2170">
            <w:pPr>
              <w:rPr>
                <w:rFonts w:ascii="Arial" w:hAnsi="Arial" w:cs="Arial"/>
                <w:lang w:eastAsia="sv-SE"/>
              </w:rPr>
            </w:pPr>
          </w:p>
        </w:tc>
      </w:tr>
    </w:tbl>
    <w:p w14:paraId="0C7D9F6D" w14:textId="77777777" w:rsidR="00851375" w:rsidRPr="003472A1" w:rsidRDefault="00851375" w:rsidP="00851375">
      <w:pPr>
        <w:rPr>
          <w:lang w:eastAsia="zh-CN"/>
        </w:rPr>
      </w:pPr>
    </w:p>
    <w:p w14:paraId="62B0FF08" w14:textId="1901BB7E" w:rsidR="00E76F79" w:rsidRPr="0047535C" w:rsidRDefault="00D009A7" w:rsidP="00D009A7">
      <w:pPr>
        <w:pStyle w:val="Heading2"/>
      </w:pPr>
      <w:r w:rsidRPr="0047535C">
        <w:t>Definition of when RACH-less HO is “</w:t>
      </w:r>
      <w:proofErr w:type="gramStart"/>
      <w:r w:rsidRPr="0047535C">
        <w:t>ongoing”</w:t>
      </w:r>
      <w:proofErr w:type="gramEnd"/>
    </w:p>
    <w:p w14:paraId="70EF35A9" w14:textId="103652B7" w:rsidR="006E0220" w:rsidRPr="0047535C" w:rsidRDefault="00AD1F97" w:rsidP="006E0220">
      <w:pPr>
        <w:rPr>
          <w:rFonts w:ascii="Arial" w:hAnsi="Arial" w:cs="Arial"/>
          <w:bCs/>
          <w:lang w:eastAsia="sv-SE"/>
        </w:rPr>
      </w:pPr>
      <w:r>
        <w:rPr>
          <w:rFonts w:ascii="Arial" w:hAnsi="Arial" w:cs="Arial"/>
          <w:lang w:eastAsia="sv-SE"/>
        </w:rPr>
        <w:t>The terminology</w:t>
      </w:r>
      <w:r w:rsidR="006E0220" w:rsidRPr="0047535C">
        <w:rPr>
          <w:rFonts w:ascii="Arial" w:hAnsi="Arial" w:cs="Arial"/>
          <w:bCs/>
          <w:lang w:eastAsia="sv-SE"/>
        </w:rPr>
        <w:t xml:space="preserve"> “ongoing RACH-less HO procedure”</w:t>
      </w:r>
      <w:r>
        <w:rPr>
          <w:rFonts w:ascii="Arial" w:hAnsi="Arial" w:cs="Arial"/>
          <w:bCs/>
          <w:lang w:eastAsia="sv-SE"/>
        </w:rPr>
        <w:t xml:space="preserve"> is used throughout TS 38.321</w:t>
      </w:r>
      <w:r w:rsidR="006E0220" w:rsidRPr="0047535C">
        <w:rPr>
          <w:rFonts w:ascii="Arial" w:hAnsi="Arial" w:cs="Arial"/>
          <w:bCs/>
          <w:lang w:eastAsia="sv-SE"/>
        </w:rPr>
        <w:t xml:space="preserve"> (e.g., in Sections 5.3.1, 5.4.1, 5.7, and 5.14)</w:t>
      </w:r>
      <w:r>
        <w:rPr>
          <w:rFonts w:ascii="Arial" w:hAnsi="Arial" w:cs="Arial"/>
          <w:bCs/>
          <w:lang w:eastAsia="sv-SE"/>
        </w:rPr>
        <w:t>, however b</w:t>
      </w:r>
      <w:r w:rsidR="00C56C16">
        <w:rPr>
          <w:rFonts w:ascii="Arial" w:hAnsi="Arial" w:cs="Arial"/>
          <w:bCs/>
          <w:lang w:eastAsia="sv-SE"/>
        </w:rPr>
        <w:t>oth</w:t>
      </w:r>
      <w:r w:rsidR="009514C8">
        <w:rPr>
          <w:rFonts w:ascii="Arial" w:hAnsi="Arial" w:cs="Arial"/>
          <w:bCs/>
          <w:lang w:eastAsia="sv-SE"/>
        </w:rPr>
        <w:t xml:space="preserve"> </w:t>
      </w:r>
      <w:hyperlink r:id="rId37" w:history="1">
        <w:r w:rsidR="009514C8" w:rsidRPr="0047535C">
          <w:rPr>
            <w:rStyle w:val="Hyperlink"/>
            <w:rFonts w:ascii="Arial" w:hAnsi="Arial" w:cs="Arial"/>
          </w:rPr>
          <w:t>R2-2400803</w:t>
        </w:r>
      </w:hyperlink>
      <w:r w:rsidR="009514C8">
        <w:rPr>
          <w:rStyle w:val="Hyperlink"/>
          <w:rFonts w:ascii="Arial" w:hAnsi="Arial" w:cs="Arial"/>
          <w:color w:val="auto"/>
          <w:u w:val="none"/>
        </w:rPr>
        <w:t xml:space="preserve"> and </w:t>
      </w:r>
      <w:hyperlink r:id="rId38" w:history="1">
        <w:r w:rsidR="00B81619" w:rsidRPr="0047535C">
          <w:rPr>
            <w:rStyle w:val="Hyperlink"/>
            <w:rFonts w:ascii="Arial" w:hAnsi="Arial" w:cs="Arial"/>
          </w:rPr>
          <w:t>R2-2400810</w:t>
        </w:r>
      </w:hyperlink>
      <w:r w:rsidR="00C56C16">
        <w:rPr>
          <w:rFonts w:ascii="Arial" w:hAnsi="Arial" w:cs="Arial"/>
          <w:bCs/>
          <w:lang w:eastAsia="sv-SE"/>
        </w:rPr>
        <w:t xml:space="preserve"> </w:t>
      </w:r>
      <w:r>
        <w:rPr>
          <w:rFonts w:ascii="Arial" w:hAnsi="Arial" w:cs="Arial"/>
          <w:bCs/>
          <w:lang w:eastAsia="sv-SE"/>
        </w:rPr>
        <w:t xml:space="preserve">note </w:t>
      </w:r>
      <w:r w:rsidR="008A7DA5">
        <w:rPr>
          <w:rFonts w:ascii="Arial" w:hAnsi="Arial" w:cs="Arial"/>
          <w:bCs/>
          <w:lang w:eastAsia="sv-SE"/>
        </w:rPr>
        <w:t xml:space="preserve">that unlike LTM, </w:t>
      </w:r>
      <w:r>
        <w:rPr>
          <w:rFonts w:ascii="Arial" w:hAnsi="Arial" w:cs="Arial"/>
          <w:bCs/>
          <w:lang w:eastAsia="sv-SE"/>
        </w:rPr>
        <w:t>there is</w:t>
      </w:r>
      <w:r w:rsidR="00997090">
        <w:rPr>
          <w:rFonts w:ascii="Arial" w:hAnsi="Arial" w:cs="Arial"/>
          <w:bCs/>
          <w:lang w:eastAsia="sv-SE"/>
        </w:rPr>
        <w:t xml:space="preserve"> no</w:t>
      </w:r>
      <w:r w:rsidR="006E0220" w:rsidRPr="0047535C">
        <w:rPr>
          <w:rFonts w:ascii="Arial" w:hAnsi="Arial" w:cs="Arial"/>
          <w:bCs/>
          <w:lang w:eastAsia="sv-SE"/>
        </w:rPr>
        <w:t xml:space="preserve"> explicit definition of when a RACH-less HO procedure is considered “ongoing”. </w:t>
      </w:r>
      <w:r w:rsidR="00D031E6">
        <w:rPr>
          <w:rFonts w:ascii="Arial" w:hAnsi="Arial" w:cs="Arial"/>
          <w:bCs/>
          <w:lang w:eastAsia="sv-SE"/>
        </w:rPr>
        <w:t xml:space="preserve"> [</w:t>
      </w:r>
      <w:hyperlink r:id="rId39" w:history="1">
        <w:r w:rsidR="00D031E6" w:rsidRPr="0047535C">
          <w:rPr>
            <w:rStyle w:val="Hyperlink"/>
            <w:rFonts w:ascii="Arial" w:hAnsi="Arial" w:cs="Arial"/>
          </w:rPr>
          <w:t>R2-2400803</w:t>
        </w:r>
      </w:hyperlink>
      <w:r w:rsidR="00D031E6">
        <w:rPr>
          <w:rStyle w:val="Hyperlink"/>
          <w:rFonts w:ascii="Arial" w:hAnsi="Arial" w:cs="Arial"/>
          <w:color w:val="auto"/>
          <w:u w:val="none"/>
        </w:rPr>
        <w:t>] proposes t</w:t>
      </w:r>
      <w:r w:rsidR="006E0220" w:rsidRPr="0047535C">
        <w:rPr>
          <w:rFonts w:ascii="Arial" w:hAnsi="Arial" w:cs="Arial"/>
          <w:bCs/>
          <w:lang w:eastAsia="sv-SE"/>
        </w:rPr>
        <w:t>he following may be considered for how a MAC entity interprets a RACH-less handover procedure is ongoing:</w:t>
      </w:r>
    </w:p>
    <w:p w14:paraId="79D7D44E" w14:textId="648183A0" w:rsidR="006E0220" w:rsidRPr="005147F6" w:rsidRDefault="006E0220" w:rsidP="005147F6">
      <w:pPr>
        <w:pStyle w:val="ListParagraph"/>
        <w:numPr>
          <w:ilvl w:val="0"/>
          <w:numId w:val="21"/>
        </w:numPr>
        <w:rPr>
          <w:rFonts w:ascii="Arial" w:hAnsi="Arial" w:cs="Arial"/>
          <w:b/>
          <w:sz w:val="20"/>
          <w:szCs w:val="20"/>
          <w:lang w:eastAsia="sv-SE"/>
        </w:rPr>
      </w:pPr>
      <w:r w:rsidRPr="005147F6">
        <w:rPr>
          <w:rFonts w:ascii="Arial" w:hAnsi="Arial" w:cs="Arial"/>
          <w:b/>
          <w:sz w:val="20"/>
          <w:szCs w:val="20"/>
          <w:lang w:eastAsia="sv-SE"/>
        </w:rPr>
        <w:t>No further clarification is needed</w:t>
      </w:r>
      <w:r w:rsidR="00262208">
        <w:rPr>
          <w:rFonts w:ascii="Arial" w:hAnsi="Arial" w:cs="Arial"/>
          <w:b/>
          <w:sz w:val="20"/>
          <w:szCs w:val="20"/>
          <w:lang w:eastAsia="sv-SE"/>
        </w:rPr>
        <w:t>:</w:t>
      </w:r>
      <w:r w:rsidR="004E76D4" w:rsidRPr="005147F6">
        <w:rPr>
          <w:rFonts w:ascii="Arial" w:hAnsi="Arial" w:cs="Arial"/>
          <w:b/>
          <w:sz w:val="20"/>
          <w:szCs w:val="20"/>
          <w:lang w:eastAsia="sv-SE"/>
        </w:rPr>
        <w:t xml:space="preserve"> </w:t>
      </w:r>
      <w:r w:rsidR="00F35F92" w:rsidRPr="00F35F92">
        <w:rPr>
          <w:rFonts w:ascii="Arial" w:hAnsi="Arial" w:cs="Arial"/>
          <w:bCs/>
          <w:sz w:val="20"/>
          <w:szCs w:val="20"/>
          <w:lang w:eastAsia="sv-SE"/>
        </w:rPr>
        <w:t>t</w:t>
      </w:r>
      <w:r w:rsidRPr="005147F6">
        <w:rPr>
          <w:rFonts w:ascii="Arial" w:hAnsi="Arial" w:cs="Arial"/>
          <w:bCs/>
          <w:sz w:val="20"/>
          <w:szCs w:val="20"/>
          <w:lang w:eastAsia="sv-SE"/>
        </w:rPr>
        <w:t xml:space="preserve">he current text in Section 5.33 </w:t>
      </w:r>
      <w:r w:rsidR="00F35F92">
        <w:rPr>
          <w:rFonts w:ascii="Arial" w:hAnsi="Arial" w:cs="Arial"/>
          <w:bCs/>
          <w:sz w:val="20"/>
          <w:szCs w:val="20"/>
          <w:lang w:eastAsia="sv-SE"/>
        </w:rPr>
        <w:t xml:space="preserve">is considered </w:t>
      </w:r>
      <w:r w:rsidRPr="005147F6">
        <w:rPr>
          <w:rFonts w:ascii="Arial" w:hAnsi="Arial" w:cs="Arial"/>
          <w:bCs/>
          <w:sz w:val="20"/>
          <w:szCs w:val="20"/>
          <w:lang w:eastAsia="sv-SE"/>
        </w:rPr>
        <w:t>sufficient to indicate the initiation of the RACH-less HO procedure in MAC, and the procedure is assumed ongoing until terminated via other sections of the specification (e.g., 5.3.1 or 5.4.1).</w:t>
      </w:r>
    </w:p>
    <w:p w14:paraId="4A1C1080" w14:textId="2A9DD000" w:rsidR="006E0220" w:rsidRPr="005147F6" w:rsidRDefault="006E0220" w:rsidP="005147F6">
      <w:pPr>
        <w:pStyle w:val="ListParagraph"/>
        <w:numPr>
          <w:ilvl w:val="0"/>
          <w:numId w:val="21"/>
        </w:numPr>
        <w:rPr>
          <w:rFonts w:ascii="Arial" w:hAnsi="Arial" w:cs="Arial"/>
          <w:b/>
          <w:sz w:val="20"/>
          <w:szCs w:val="20"/>
          <w:lang w:eastAsia="sv-SE"/>
        </w:rPr>
      </w:pPr>
      <w:r w:rsidRPr="005147F6">
        <w:rPr>
          <w:rFonts w:ascii="Arial" w:hAnsi="Arial" w:cs="Arial"/>
          <w:b/>
          <w:sz w:val="20"/>
          <w:szCs w:val="20"/>
          <w:lang w:eastAsia="sv-SE"/>
        </w:rPr>
        <w:t>Explicitly define in MAC when the UE considers RACH-less HO procedure ongoing (like LTM)</w:t>
      </w:r>
      <w:r w:rsidR="004E76D4" w:rsidRPr="005147F6">
        <w:rPr>
          <w:rFonts w:ascii="Arial" w:hAnsi="Arial" w:cs="Arial"/>
          <w:b/>
          <w:sz w:val="20"/>
          <w:szCs w:val="20"/>
          <w:lang w:eastAsia="sv-SE"/>
        </w:rPr>
        <w:t xml:space="preserve"> </w:t>
      </w:r>
      <w:r w:rsidRPr="005147F6">
        <w:rPr>
          <w:rFonts w:ascii="Arial" w:hAnsi="Arial" w:cs="Arial"/>
          <w:bCs/>
          <w:sz w:val="20"/>
          <w:szCs w:val="20"/>
          <w:lang w:eastAsia="sv-SE"/>
        </w:rPr>
        <w:t>Initiation of an LTM cell switch is defined in Section 5.18.35 via reception of an LTM Cell Switch Command MAC CE, and when the MAC entity considers RACH-less LTM cell switch as “ongoing” is explicitly specified</w:t>
      </w:r>
      <w:r w:rsidR="00245818">
        <w:rPr>
          <w:rFonts w:ascii="Arial" w:hAnsi="Arial" w:cs="Arial"/>
          <w:bCs/>
          <w:sz w:val="20"/>
          <w:szCs w:val="20"/>
          <w:lang w:eastAsia="sv-SE"/>
        </w:rPr>
        <w:t>. Similar text may be included for RACH-less HO</w:t>
      </w:r>
      <w:r w:rsidR="00603AD8">
        <w:rPr>
          <w:rFonts w:ascii="Arial" w:hAnsi="Arial" w:cs="Arial"/>
          <w:bCs/>
          <w:sz w:val="20"/>
          <w:szCs w:val="20"/>
          <w:lang w:eastAsia="sv-SE"/>
        </w:rPr>
        <w:t>.</w:t>
      </w:r>
    </w:p>
    <w:p w14:paraId="10A7E00C" w14:textId="6E7594A9" w:rsidR="006E0220" w:rsidRPr="005147F6" w:rsidRDefault="006E0220" w:rsidP="005147F6">
      <w:pPr>
        <w:pStyle w:val="ListParagraph"/>
        <w:numPr>
          <w:ilvl w:val="0"/>
          <w:numId w:val="21"/>
        </w:numPr>
        <w:rPr>
          <w:rFonts w:ascii="Arial" w:hAnsi="Arial" w:cs="Arial"/>
          <w:b/>
          <w:sz w:val="20"/>
          <w:szCs w:val="20"/>
          <w:lang w:eastAsia="sv-SE"/>
        </w:rPr>
      </w:pPr>
      <w:r w:rsidRPr="005147F6">
        <w:rPr>
          <w:rFonts w:ascii="Arial" w:hAnsi="Arial" w:cs="Arial"/>
          <w:b/>
          <w:sz w:val="20"/>
          <w:szCs w:val="20"/>
          <w:lang w:eastAsia="sv-SE"/>
        </w:rPr>
        <w:t>Add a clarifying note</w:t>
      </w:r>
      <w:r w:rsidR="004E76D4" w:rsidRPr="005147F6">
        <w:rPr>
          <w:rFonts w:ascii="Arial" w:hAnsi="Arial" w:cs="Arial"/>
          <w:b/>
          <w:sz w:val="20"/>
          <w:szCs w:val="20"/>
          <w:lang w:eastAsia="sv-SE"/>
        </w:rPr>
        <w:t xml:space="preserve"> </w:t>
      </w:r>
      <w:proofErr w:type="gramStart"/>
      <w:r w:rsidRPr="005147F6">
        <w:rPr>
          <w:rFonts w:ascii="Arial" w:hAnsi="Arial" w:cs="Arial"/>
          <w:bCs/>
          <w:sz w:val="20"/>
          <w:szCs w:val="20"/>
          <w:lang w:eastAsia="sv-SE"/>
        </w:rPr>
        <w:t>An</w:t>
      </w:r>
      <w:proofErr w:type="gramEnd"/>
      <w:r w:rsidRPr="005147F6">
        <w:rPr>
          <w:rFonts w:ascii="Arial" w:hAnsi="Arial" w:cs="Arial"/>
          <w:bCs/>
          <w:sz w:val="20"/>
          <w:szCs w:val="20"/>
          <w:lang w:eastAsia="sv-SE"/>
        </w:rPr>
        <w:t xml:space="preserve"> alternative to explicit procedural text would be to add a clarifying note</w:t>
      </w:r>
      <w:r w:rsidR="00EC04F5">
        <w:rPr>
          <w:rFonts w:ascii="Arial" w:hAnsi="Arial" w:cs="Arial"/>
          <w:bCs/>
          <w:sz w:val="20"/>
          <w:szCs w:val="20"/>
          <w:lang w:eastAsia="sv-SE"/>
        </w:rPr>
        <w:t xml:space="preserve"> (e</w:t>
      </w:r>
      <w:r w:rsidRPr="005147F6">
        <w:rPr>
          <w:rFonts w:ascii="Arial" w:hAnsi="Arial" w:cs="Arial"/>
          <w:bCs/>
          <w:sz w:val="20"/>
          <w:szCs w:val="20"/>
          <w:lang w:eastAsia="sv-SE"/>
        </w:rPr>
        <w:t>.</w:t>
      </w:r>
      <w:r w:rsidR="00EC04F5">
        <w:rPr>
          <w:rFonts w:ascii="Arial" w:hAnsi="Arial" w:cs="Arial"/>
          <w:bCs/>
          <w:sz w:val="20"/>
          <w:szCs w:val="20"/>
          <w:lang w:eastAsia="sv-SE"/>
        </w:rPr>
        <w:t>g.,</w:t>
      </w:r>
      <w:r w:rsidRPr="005147F6">
        <w:rPr>
          <w:rFonts w:ascii="Arial" w:hAnsi="Arial" w:cs="Arial"/>
          <w:bCs/>
          <w:sz w:val="20"/>
          <w:szCs w:val="20"/>
          <w:lang w:eastAsia="sv-SE"/>
        </w:rPr>
        <w:t xml:space="preserve"> to the end of Section 5.33</w:t>
      </w:r>
      <w:r w:rsidR="00EC04F5">
        <w:rPr>
          <w:rFonts w:ascii="Arial" w:hAnsi="Arial" w:cs="Arial"/>
          <w:bCs/>
          <w:sz w:val="20"/>
          <w:szCs w:val="20"/>
          <w:lang w:eastAsia="sv-SE"/>
        </w:rPr>
        <w:t>).</w:t>
      </w:r>
    </w:p>
    <w:p w14:paraId="6DFBD695" w14:textId="2959570E" w:rsidR="00DE2646" w:rsidRPr="0047535C" w:rsidRDefault="00C95A36" w:rsidP="00DE2646">
      <w:pPr>
        <w:ind w:left="1440" w:hanging="1440"/>
        <w:rPr>
          <w:rFonts w:ascii="Arial" w:hAnsi="Arial" w:cs="Arial"/>
          <w:b/>
          <w:lang w:eastAsia="sv-SE"/>
        </w:rPr>
      </w:pPr>
      <w:r w:rsidRPr="00E929EB">
        <w:rPr>
          <w:rFonts w:ascii="Arial" w:hAnsi="Arial" w:cs="Arial"/>
          <w:b/>
          <w:bCs/>
        </w:rPr>
        <w:t xml:space="preserve">Question </w:t>
      </w:r>
      <w:r w:rsidR="00A50767" w:rsidRPr="00E929EB">
        <w:rPr>
          <w:rFonts w:ascii="Arial" w:hAnsi="Arial" w:cs="Arial"/>
          <w:b/>
          <w:bCs/>
        </w:rPr>
        <w:t>8</w:t>
      </w:r>
      <w:r w:rsidR="00DE2646" w:rsidRPr="00E929EB">
        <w:rPr>
          <w:rFonts w:ascii="Arial" w:hAnsi="Arial" w:cs="Arial"/>
          <w:b/>
          <w:bCs/>
        </w:rPr>
        <w:t>a</w:t>
      </w:r>
      <w:r w:rsidRPr="00E929EB">
        <w:rPr>
          <w:rFonts w:ascii="Arial" w:hAnsi="Arial" w:cs="Arial"/>
          <w:b/>
          <w:bCs/>
        </w:rPr>
        <w:t>)</w:t>
      </w:r>
      <w:r w:rsidRPr="00E929EB">
        <w:rPr>
          <w:rFonts w:ascii="Arial" w:hAnsi="Arial" w:cs="Arial"/>
          <w:b/>
          <w:bCs/>
        </w:rPr>
        <w:tab/>
      </w:r>
      <w:r w:rsidR="00DE2646" w:rsidRPr="00E929EB">
        <w:rPr>
          <w:rFonts w:ascii="Arial" w:hAnsi="Arial" w:cs="Arial"/>
          <w:b/>
          <w:bCs/>
        </w:rPr>
        <w:t>Which of the following options do you prefer</w:t>
      </w:r>
      <w:r w:rsidR="00124796" w:rsidRPr="00E929EB">
        <w:rPr>
          <w:rFonts w:ascii="Arial" w:hAnsi="Arial" w:cs="Arial"/>
          <w:b/>
          <w:bCs/>
        </w:rPr>
        <w:t xml:space="preserve"> regarding</w:t>
      </w:r>
      <w:r w:rsidR="00DE2646" w:rsidRPr="00E929EB">
        <w:rPr>
          <w:rFonts w:ascii="Arial" w:hAnsi="Arial" w:cs="Arial"/>
          <w:b/>
          <w:lang w:eastAsia="sv-SE"/>
        </w:rPr>
        <w:t xml:space="preserve"> clarification of when MAC considers</w:t>
      </w:r>
      <w:r w:rsidR="00DE2646" w:rsidRPr="0047535C">
        <w:rPr>
          <w:rFonts w:ascii="Arial" w:hAnsi="Arial" w:cs="Arial"/>
          <w:b/>
          <w:lang w:eastAsia="sv-SE"/>
        </w:rPr>
        <w:t xml:space="preserve"> the RACH-less handover procedure to be “ongoing”:</w:t>
      </w:r>
    </w:p>
    <w:p w14:paraId="71641148" w14:textId="77777777" w:rsidR="00DE2646" w:rsidRPr="0047535C" w:rsidRDefault="00DE2646" w:rsidP="00DE2646">
      <w:pPr>
        <w:spacing w:after="0"/>
        <w:ind w:left="2016" w:hanging="1440"/>
        <w:rPr>
          <w:rFonts w:ascii="Arial" w:hAnsi="Arial" w:cs="Arial"/>
          <w:b/>
          <w:lang w:eastAsia="sv-SE"/>
        </w:rPr>
      </w:pPr>
      <w:r w:rsidRPr="0047535C">
        <w:rPr>
          <w:rFonts w:ascii="Arial" w:hAnsi="Arial" w:cs="Arial"/>
          <w:b/>
          <w:lang w:eastAsia="sv-SE"/>
        </w:rPr>
        <w:t xml:space="preserve">Option 1: No change is </w:t>
      </w:r>
      <w:proofErr w:type="gramStart"/>
      <w:r w:rsidRPr="0047535C">
        <w:rPr>
          <w:rFonts w:ascii="Arial" w:hAnsi="Arial" w:cs="Arial"/>
          <w:b/>
          <w:lang w:eastAsia="sv-SE"/>
        </w:rPr>
        <w:t>needed,</w:t>
      </w:r>
      <w:proofErr w:type="gramEnd"/>
      <w:r w:rsidRPr="0047535C">
        <w:rPr>
          <w:rFonts w:ascii="Arial" w:hAnsi="Arial" w:cs="Arial"/>
          <w:b/>
          <w:lang w:eastAsia="sv-SE"/>
        </w:rPr>
        <w:t xml:space="preserve"> current specification is clear.</w:t>
      </w:r>
    </w:p>
    <w:p w14:paraId="26F7DA70" w14:textId="77777777" w:rsidR="00DE2646" w:rsidRPr="0047535C" w:rsidRDefault="00DE2646" w:rsidP="00DE2646">
      <w:pPr>
        <w:spacing w:after="0"/>
        <w:ind w:left="2016" w:hanging="1440"/>
        <w:rPr>
          <w:rFonts w:ascii="Arial" w:hAnsi="Arial" w:cs="Arial"/>
          <w:b/>
          <w:lang w:eastAsia="sv-SE"/>
        </w:rPr>
      </w:pPr>
      <w:r w:rsidRPr="0047535C">
        <w:rPr>
          <w:rFonts w:ascii="Arial" w:hAnsi="Arial" w:cs="Arial"/>
          <w:b/>
          <w:lang w:eastAsia="sv-SE"/>
        </w:rPr>
        <w:t>Option 2: Introduce explicit procedural text like the RACH-less LTM Cell Switch procedure.</w:t>
      </w:r>
    </w:p>
    <w:p w14:paraId="0D83C818" w14:textId="77777777" w:rsidR="00DE2646" w:rsidRDefault="00DE2646" w:rsidP="00DE2646">
      <w:pPr>
        <w:tabs>
          <w:tab w:val="left" w:pos="4185"/>
        </w:tabs>
        <w:spacing w:after="0"/>
        <w:ind w:left="2016" w:hanging="1440"/>
        <w:rPr>
          <w:rFonts w:ascii="Arial" w:hAnsi="Arial" w:cs="Arial"/>
          <w:b/>
          <w:lang w:eastAsia="sv-SE"/>
        </w:rPr>
      </w:pPr>
      <w:r w:rsidRPr="0047535C">
        <w:rPr>
          <w:rFonts w:ascii="Arial" w:hAnsi="Arial" w:cs="Arial"/>
          <w:b/>
          <w:lang w:eastAsia="sv-SE"/>
        </w:rPr>
        <w:t>Option 3: Add a clarifying note.</w:t>
      </w:r>
    </w:p>
    <w:p w14:paraId="019F0996" w14:textId="3BAB5B0F" w:rsidR="00DE2646" w:rsidRDefault="00DE2646" w:rsidP="00DE2646">
      <w:pPr>
        <w:tabs>
          <w:tab w:val="left" w:pos="4185"/>
        </w:tabs>
        <w:spacing w:after="0"/>
        <w:ind w:left="2016" w:hanging="1440"/>
        <w:rPr>
          <w:rFonts w:ascii="Arial" w:hAnsi="Arial" w:cs="Arial"/>
          <w:b/>
          <w:lang w:eastAsia="sv-SE"/>
        </w:rPr>
      </w:pPr>
      <w:r>
        <w:rPr>
          <w:rFonts w:ascii="Arial" w:hAnsi="Arial" w:cs="Arial"/>
          <w:b/>
          <w:lang w:eastAsia="sv-SE"/>
        </w:rPr>
        <w:t xml:space="preserve">Option 4: Other, please </w:t>
      </w:r>
      <w:proofErr w:type="gramStart"/>
      <w:r>
        <w:rPr>
          <w:rFonts w:ascii="Arial" w:hAnsi="Arial" w:cs="Arial"/>
          <w:b/>
          <w:lang w:eastAsia="sv-SE"/>
        </w:rPr>
        <w:t>describe</w:t>
      </w:r>
      <w:proofErr w:type="gramEnd"/>
    </w:p>
    <w:p w14:paraId="5BE888D1" w14:textId="77777777" w:rsidR="00DE2646" w:rsidRPr="0047535C" w:rsidRDefault="00DE2646" w:rsidP="00DE2646">
      <w:pPr>
        <w:tabs>
          <w:tab w:val="left" w:pos="4185"/>
        </w:tabs>
        <w:spacing w:after="0"/>
        <w:rPr>
          <w:rFonts w:ascii="Arial" w:hAnsi="Arial" w:cs="Arial"/>
          <w:b/>
          <w:lang w:eastAsia="sv-SE"/>
        </w:rPr>
      </w:pPr>
    </w:p>
    <w:tbl>
      <w:tblPr>
        <w:tblStyle w:val="TableGrid"/>
        <w:tblW w:w="9715" w:type="dxa"/>
        <w:tblLayout w:type="fixed"/>
        <w:tblLook w:val="04A0" w:firstRow="1" w:lastRow="0" w:firstColumn="1" w:lastColumn="0" w:noHBand="0" w:noVBand="1"/>
      </w:tblPr>
      <w:tblGrid>
        <w:gridCol w:w="1496"/>
        <w:gridCol w:w="1739"/>
        <w:gridCol w:w="6480"/>
      </w:tblGrid>
      <w:tr w:rsidR="00C95A36" w:rsidRPr="0047535C" w14:paraId="1537116F" w14:textId="77777777" w:rsidTr="00E5778C">
        <w:tc>
          <w:tcPr>
            <w:tcW w:w="1496" w:type="dxa"/>
            <w:shd w:val="clear" w:color="auto" w:fill="E7E6E6" w:themeFill="background2"/>
          </w:tcPr>
          <w:p w14:paraId="242FAFBB" w14:textId="77777777" w:rsidR="00C95A36" w:rsidRPr="0047535C" w:rsidRDefault="00C95A36" w:rsidP="00E5778C">
            <w:pPr>
              <w:jc w:val="center"/>
              <w:rPr>
                <w:rFonts w:ascii="Arial" w:hAnsi="Arial" w:cs="Arial"/>
                <w:b/>
                <w:lang w:eastAsia="sv-SE"/>
              </w:rPr>
            </w:pPr>
            <w:r w:rsidRPr="0047535C">
              <w:rPr>
                <w:rFonts w:ascii="Arial" w:hAnsi="Arial" w:cs="Arial"/>
                <w:b/>
                <w:lang w:eastAsia="sv-SE"/>
              </w:rPr>
              <w:t>Company</w:t>
            </w:r>
          </w:p>
        </w:tc>
        <w:tc>
          <w:tcPr>
            <w:tcW w:w="1739" w:type="dxa"/>
            <w:shd w:val="clear" w:color="auto" w:fill="E7E6E6" w:themeFill="background2"/>
          </w:tcPr>
          <w:p w14:paraId="54755AB8" w14:textId="68B196BE" w:rsidR="00C95A36" w:rsidRPr="0047535C" w:rsidRDefault="00DE2646" w:rsidP="00E5778C">
            <w:pPr>
              <w:jc w:val="center"/>
              <w:rPr>
                <w:rFonts w:ascii="Arial" w:hAnsi="Arial" w:cs="Arial"/>
                <w:b/>
                <w:lang w:eastAsia="sv-SE"/>
              </w:rPr>
            </w:pPr>
            <w:r>
              <w:rPr>
                <w:rFonts w:ascii="Arial" w:hAnsi="Arial" w:cs="Arial"/>
                <w:b/>
                <w:lang w:eastAsia="sv-SE"/>
              </w:rPr>
              <w:t>Preferred Option?</w:t>
            </w:r>
          </w:p>
        </w:tc>
        <w:tc>
          <w:tcPr>
            <w:tcW w:w="6480" w:type="dxa"/>
            <w:shd w:val="clear" w:color="auto" w:fill="E7E6E6" w:themeFill="background2"/>
          </w:tcPr>
          <w:p w14:paraId="3526311E" w14:textId="77777777" w:rsidR="00C95A36" w:rsidRPr="0047535C" w:rsidRDefault="00C95A36" w:rsidP="00E5778C">
            <w:pPr>
              <w:jc w:val="center"/>
              <w:rPr>
                <w:rFonts w:ascii="Arial" w:hAnsi="Arial" w:cs="Arial"/>
                <w:b/>
                <w:i/>
                <w:iCs/>
                <w:lang w:eastAsia="sv-SE"/>
              </w:rPr>
            </w:pPr>
            <w:r w:rsidRPr="0047535C">
              <w:rPr>
                <w:rFonts w:ascii="Arial" w:hAnsi="Arial" w:cs="Arial"/>
                <w:b/>
                <w:lang w:eastAsia="sv-SE"/>
              </w:rPr>
              <w:t xml:space="preserve">Additional comments </w:t>
            </w:r>
          </w:p>
        </w:tc>
      </w:tr>
      <w:tr w:rsidR="00C95A36" w:rsidRPr="0047535C" w14:paraId="6C6AEBBD" w14:textId="77777777" w:rsidTr="00E5778C">
        <w:tc>
          <w:tcPr>
            <w:tcW w:w="1496" w:type="dxa"/>
          </w:tcPr>
          <w:p w14:paraId="7CA49860" w14:textId="532A6B15" w:rsidR="00C95A36" w:rsidRPr="0047535C" w:rsidRDefault="00033ADC" w:rsidP="00E5778C">
            <w:pPr>
              <w:rPr>
                <w:rFonts w:ascii="Arial" w:eastAsiaTheme="minorEastAsia" w:hAnsi="Arial" w:cs="Arial"/>
              </w:rPr>
            </w:pPr>
            <w:r>
              <w:rPr>
                <w:rFonts w:ascii="Arial" w:eastAsiaTheme="minorEastAsia" w:hAnsi="Arial" w:cs="Arial"/>
              </w:rPr>
              <w:t>Ericsson</w:t>
            </w:r>
          </w:p>
        </w:tc>
        <w:tc>
          <w:tcPr>
            <w:tcW w:w="1739" w:type="dxa"/>
          </w:tcPr>
          <w:p w14:paraId="51769EE6" w14:textId="2BE4A74C" w:rsidR="00C95A36" w:rsidRPr="0047535C" w:rsidRDefault="00033ADC" w:rsidP="00E5778C">
            <w:pPr>
              <w:rPr>
                <w:rFonts w:ascii="Arial" w:eastAsiaTheme="minorEastAsia" w:hAnsi="Arial" w:cs="Arial"/>
              </w:rPr>
            </w:pPr>
            <w:r>
              <w:rPr>
                <w:rFonts w:ascii="Arial" w:eastAsiaTheme="minorEastAsia" w:hAnsi="Arial" w:cs="Arial"/>
              </w:rPr>
              <w:t>Option 1</w:t>
            </w:r>
          </w:p>
        </w:tc>
        <w:tc>
          <w:tcPr>
            <w:tcW w:w="6480" w:type="dxa"/>
          </w:tcPr>
          <w:p w14:paraId="4EBAB97E" w14:textId="0CB1864A" w:rsidR="00C95A36" w:rsidRPr="0047535C" w:rsidRDefault="00033ADC" w:rsidP="00E5778C">
            <w:pPr>
              <w:rPr>
                <w:rFonts w:ascii="Arial" w:eastAsiaTheme="minorEastAsia" w:hAnsi="Arial" w:cs="Arial"/>
                <w:highlight w:val="yellow"/>
              </w:rPr>
            </w:pPr>
            <w:r w:rsidRPr="00033ADC">
              <w:rPr>
                <w:rFonts w:ascii="Arial" w:eastAsiaTheme="minorEastAsia" w:hAnsi="Arial" w:cs="Arial"/>
              </w:rPr>
              <w:t xml:space="preserve">We think there is no need to </w:t>
            </w:r>
            <w:proofErr w:type="spellStart"/>
            <w:r w:rsidRPr="00033ADC">
              <w:rPr>
                <w:rFonts w:ascii="Arial" w:eastAsiaTheme="minorEastAsia" w:hAnsi="Arial" w:cs="Arial"/>
              </w:rPr>
              <w:t>overclarify</w:t>
            </w:r>
            <w:proofErr w:type="spellEnd"/>
            <w:r w:rsidRPr="00033ADC">
              <w:rPr>
                <w:rFonts w:ascii="Arial" w:eastAsiaTheme="minorEastAsia" w:hAnsi="Arial" w:cs="Arial"/>
              </w:rPr>
              <w:t xml:space="preserve"> this as the RACH-less HO will be anyway terminated in other sections.</w:t>
            </w:r>
            <w:r>
              <w:rPr>
                <w:rFonts w:ascii="Arial" w:eastAsiaTheme="minorEastAsia" w:hAnsi="Arial" w:cs="Arial"/>
              </w:rPr>
              <w:t xml:space="preserve"> Also, RACH-less HO is still an “handover” and thus there is no room for any misunderstanding. For LTM this was needed as there we don’t use the normal handover command but instead a MAC CE.</w:t>
            </w:r>
          </w:p>
        </w:tc>
      </w:tr>
      <w:tr w:rsidR="00CD7E4C" w:rsidRPr="0047535C" w14:paraId="0401A4C9" w14:textId="77777777" w:rsidTr="00E5778C">
        <w:tc>
          <w:tcPr>
            <w:tcW w:w="1496" w:type="dxa"/>
          </w:tcPr>
          <w:p w14:paraId="5CE2B11D" w14:textId="02133A42" w:rsidR="00CD7E4C" w:rsidRPr="0047535C" w:rsidRDefault="00CD7E4C" w:rsidP="00CD7E4C">
            <w:pPr>
              <w:rPr>
                <w:rFonts w:ascii="Arial" w:eastAsiaTheme="minorEastAsia" w:hAnsi="Arial" w:cs="Arial"/>
              </w:rPr>
            </w:pPr>
            <w:r>
              <w:rPr>
                <w:rFonts w:ascii="Arial" w:eastAsiaTheme="minorEastAsia" w:hAnsi="Arial" w:cs="Arial"/>
              </w:rPr>
              <w:t>Nokia</w:t>
            </w:r>
          </w:p>
        </w:tc>
        <w:tc>
          <w:tcPr>
            <w:tcW w:w="1739" w:type="dxa"/>
          </w:tcPr>
          <w:p w14:paraId="7FB17E52" w14:textId="36AEA2A2" w:rsidR="00CD7E4C" w:rsidRPr="0047535C" w:rsidRDefault="00CD7E4C" w:rsidP="00CD7E4C">
            <w:pPr>
              <w:rPr>
                <w:rFonts w:ascii="Arial" w:eastAsiaTheme="minorEastAsia" w:hAnsi="Arial" w:cs="Arial"/>
              </w:rPr>
            </w:pPr>
            <w:r>
              <w:rPr>
                <w:rFonts w:ascii="Arial" w:eastAsiaTheme="minorEastAsia" w:hAnsi="Arial" w:cs="Arial"/>
              </w:rPr>
              <w:t>Option 1</w:t>
            </w:r>
          </w:p>
        </w:tc>
        <w:tc>
          <w:tcPr>
            <w:tcW w:w="6480" w:type="dxa"/>
          </w:tcPr>
          <w:p w14:paraId="64A20495" w14:textId="77777777" w:rsidR="00CD7E4C" w:rsidRPr="00572672" w:rsidRDefault="00CD7E4C" w:rsidP="00CD7E4C">
            <w:pPr>
              <w:rPr>
                <w:rFonts w:ascii="Arial" w:eastAsiaTheme="minorEastAsia" w:hAnsi="Arial" w:cs="Arial"/>
              </w:rPr>
            </w:pPr>
            <w:r w:rsidRPr="00572672">
              <w:rPr>
                <w:rFonts w:ascii="Arial" w:eastAsiaTheme="minorEastAsia" w:hAnsi="Arial" w:cs="Arial"/>
              </w:rPr>
              <w:t xml:space="preserve">TS 38.331 – section 5.3.5.5.2 has the following </w:t>
            </w:r>
            <w:proofErr w:type="gramStart"/>
            <w:r w:rsidRPr="00572672">
              <w:rPr>
                <w:rFonts w:ascii="Arial" w:eastAsiaTheme="minorEastAsia" w:hAnsi="Arial" w:cs="Arial"/>
              </w:rPr>
              <w:t>text</w:t>
            </w:r>
            <w:proofErr w:type="gramEnd"/>
          </w:p>
          <w:p w14:paraId="3696AFE8" w14:textId="77777777" w:rsidR="00CD7E4C" w:rsidRPr="00572672" w:rsidRDefault="00CD7E4C" w:rsidP="00CD7E4C">
            <w:pPr>
              <w:pStyle w:val="B3"/>
            </w:pPr>
            <w:r w:rsidRPr="00572672">
              <w:rPr>
                <w:rFonts w:ascii="Arial" w:eastAsiaTheme="minorEastAsia" w:hAnsi="Arial" w:cs="Arial"/>
              </w:rPr>
              <w:t>“</w:t>
            </w:r>
            <w:r w:rsidRPr="00572672">
              <w:t>3&gt;</w:t>
            </w:r>
            <w:r w:rsidRPr="00572672">
              <w:tab/>
              <w:t xml:space="preserve">if </w:t>
            </w:r>
            <w:proofErr w:type="spellStart"/>
            <w:r w:rsidRPr="00572672">
              <w:rPr>
                <w:i/>
              </w:rPr>
              <w:t>rach</w:t>
            </w:r>
            <w:r w:rsidRPr="00572672">
              <w:rPr>
                <w:i/>
                <w:iCs/>
              </w:rPr>
              <w:t>-LessHO</w:t>
            </w:r>
            <w:proofErr w:type="spellEnd"/>
            <w:r w:rsidRPr="00572672">
              <w:t xml:space="preserve"> is included:</w:t>
            </w:r>
          </w:p>
          <w:p w14:paraId="4DE720B6" w14:textId="77777777" w:rsidR="00CD7E4C" w:rsidRPr="00572672" w:rsidRDefault="00CD7E4C" w:rsidP="00CD7E4C">
            <w:pPr>
              <w:pStyle w:val="B4"/>
            </w:pPr>
            <w:r w:rsidRPr="00572672">
              <w:t>4&gt;</w:t>
            </w:r>
            <w:r w:rsidRPr="00572672">
              <w:tab/>
              <w:t xml:space="preserve">configure lower layers in accordance with </w:t>
            </w:r>
            <w:proofErr w:type="spellStart"/>
            <w:r w:rsidRPr="00572672">
              <w:rPr>
                <w:i/>
                <w:iCs/>
              </w:rPr>
              <w:t>rach-LessHO</w:t>
            </w:r>
            <w:proofErr w:type="spellEnd"/>
            <w:r w:rsidRPr="00572672">
              <w:t xml:space="preserve"> for the target </w:t>
            </w:r>
            <w:proofErr w:type="spellStart"/>
            <w:r w:rsidRPr="00572672">
              <w:t>SpCell</w:t>
            </w:r>
            <w:proofErr w:type="spellEnd"/>
            <w:r w:rsidRPr="00572672">
              <w:t>;”</w:t>
            </w:r>
          </w:p>
          <w:p w14:paraId="5748195B" w14:textId="36DEC042" w:rsidR="00CD7E4C" w:rsidRPr="0047535C" w:rsidRDefault="00CD7E4C" w:rsidP="00CD7E4C">
            <w:pPr>
              <w:rPr>
                <w:rFonts w:ascii="Arial" w:eastAsiaTheme="minorEastAsia" w:hAnsi="Arial" w:cs="Arial"/>
                <w:lang w:val="en-US"/>
              </w:rPr>
            </w:pPr>
            <w:r w:rsidRPr="00572672">
              <w:rPr>
                <w:rFonts w:ascii="Arial" w:eastAsiaTheme="minorEastAsia" w:hAnsi="Arial" w:cs="Arial"/>
              </w:rPr>
              <w:t>We believe this text is clear to indicate to MAC layer that the RACH-less HO is on-going.</w:t>
            </w:r>
          </w:p>
        </w:tc>
      </w:tr>
      <w:tr w:rsidR="00CD7E4C" w:rsidRPr="0047535C" w14:paraId="4D63F675" w14:textId="77777777" w:rsidTr="00E5778C">
        <w:tc>
          <w:tcPr>
            <w:tcW w:w="1496" w:type="dxa"/>
          </w:tcPr>
          <w:p w14:paraId="4E1B55A3" w14:textId="77777777" w:rsidR="00CD7E4C" w:rsidRPr="0047535C" w:rsidRDefault="00CD7E4C" w:rsidP="00CD7E4C">
            <w:pPr>
              <w:rPr>
                <w:rFonts w:ascii="Arial" w:eastAsia="Malgun Gothic" w:hAnsi="Arial" w:cs="Arial"/>
                <w:lang w:eastAsia="ko-KR"/>
              </w:rPr>
            </w:pPr>
          </w:p>
        </w:tc>
        <w:tc>
          <w:tcPr>
            <w:tcW w:w="1739" w:type="dxa"/>
          </w:tcPr>
          <w:p w14:paraId="09B124E9" w14:textId="77777777" w:rsidR="00CD7E4C" w:rsidRPr="0047535C" w:rsidRDefault="00CD7E4C" w:rsidP="00CD7E4C">
            <w:pPr>
              <w:rPr>
                <w:rFonts w:ascii="Arial" w:eastAsia="Malgun Gothic" w:hAnsi="Arial" w:cs="Arial"/>
                <w:lang w:eastAsia="ko-KR"/>
              </w:rPr>
            </w:pPr>
          </w:p>
        </w:tc>
        <w:tc>
          <w:tcPr>
            <w:tcW w:w="6480" w:type="dxa"/>
          </w:tcPr>
          <w:p w14:paraId="6BE1B830" w14:textId="77777777" w:rsidR="00CD7E4C" w:rsidRPr="0047535C" w:rsidRDefault="00CD7E4C" w:rsidP="00CD7E4C">
            <w:pPr>
              <w:rPr>
                <w:rFonts w:ascii="Arial" w:eastAsia="Malgun Gothic" w:hAnsi="Arial" w:cs="Arial"/>
                <w:highlight w:val="yellow"/>
                <w:lang w:eastAsia="ko-KR"/>
              </w:rPr>
            </w:pPr>
          </w:p>
        </w:tc>
      </w:tr>
      <w:tr w:rsidR="00CD7E4C" w:rsidRPr="0047535C" w14:paraId="57D61B54" w14:textId="77777777" w:rsidTr="00E5778C">
        <w:tc>
          <w:tcPr>
            <w:tcW w:w="1496" w:type="dxa"/>
          </w:tcPr>
          <w:p w14:paraId="0EF2CB70" w14:textId="77777777" w:rsidR="00CD7E4C" w:rsidRPr="0047535C" w:rsidRDefault="00CD7E4C" w:rsidP="00CD7E4C">
            <w:pPr>
              <w:rPr>
                <w:rFonts w:ascii="Arial" w:eastAsiaTheme="minorEastAsia" w:hAnsi="Arial" w:cs="Arial"/>
              </w:rPr>
            </w:pPr>
          </w:p>
        </w:tc>
        <w:tc>
          <w:tcPr>
            <w:tcW w:w="1739" w:type="dxa"/>
          </w:tcPr>
          <w:p w14:paraId="13732E81" w14:textId="77777777" w:rsidR="00CD7E4C" w:rsidRPr="0047535C" w:rsidRDefault="00CD7E4C" w:rsidP="00CD7E4C">
            <w:pPr>
              <w:rPr>
                <w:rFonts w:ascii="Arial" w:eastAsiaTheme="minorEastAsia" w:hAnsi="Arial" w:cs="Arial"/>
              </w:rPr>
            </w:pPr>
          </w:p>
        </w:tc>
        <w:tc>
          <w:tcPr>
            <w:tcW w:w="6480" w:type="dxa"/>
          </w:tcPr>
          <w:p w14:paraId="44CBC1C9" w14:textId="77777777" w:rsidR="00CD7E4C" w:rsidRPr="0047535C" w:rsidRDefault="00CD7E4C" w:rsidP="00CD7E4C">
            <w:pPr>
              <w:rPr>
                <w:rFonts w:ascii="Arial" w:eastAsiaTheme="minorEastAsia" w:hAnsi="Arial" w:cs="Arial"/>
                <w:highlight w:val="yellow"/>
              </w:rPr>
            </w:pPr>
          </w:p>
        </w:tc>
      </w:tr>
      <w:tr w:rsidR="00CD7E4C" w:rsidRPr="0047535C" w14:paraId="2645153F" w14:textId="77777777" w:rsidTr="00E5778C">
        <w:tc>
          <w:tcPr>
            <w:tcW w:w="1496" w:type="dxa"/>
          </w:tcPr>
          <w:p w14:paraId="4BE34127" w14:textId="77777777" w:rsidR="00CD7E4C" w:rsidRPr="0047535C" w:rsidRDefault="00CD7E4C" w:rsidP="00CD7E4C">
            <w:pPr>
              <w:rPr>
                <w:rFonts w:ascii="Arial" w:eastAsiaTheme="minorEastAsia" w:hAnsi="Arial" w:cs="Arial"/>
              </w:rPr>
            </w:pPr>
          </w:p>
        </w:tc>
        <w:tc>
          <w:tcPr>
            <w:tcW w:w="1739" w:type="dxa"/>
          </w:tcPr>
          <w:p w14:paraId="684754A0" w14:textId="77777777" w:rsidR="00CD7E4C" w:rsidRPr="0047535C" w:rsidRDefault="00CD7E4C" w:rsidP="00CD7E4C">
            <w:pPr>
              <w:rPr>
                <w:rFonts w:ascii="Arial" w:eastAsiaTheme="minorEastAsia" w:hAnsi="Arial" w:cs="Arial"/>
              </w:rPr>
            </w:pPr>
          </w:p>
        </w:tc>
        <w:tc>
          <w:tcPr>
            <w:tcW w:w="6480" w:type="dxa"/>
          </w:tcPr>
          <w:p w14:paraId="138667B4" w14:textId="77777777" w:rsidR="00CD7E4C" w:rsidRPr="0047535C" w:rsidRDefault="00CD7E4C" w:rsidP="00CD7E4C">
            <w:pPr>
              <w:rPr>
                <w:rFonts w:ascii="Arial" w:eastAsiaTheme="minorEastAsia" w:hAnsi="Arial" w:cs="Arial"/>
              </w:rPr>
            </w:pPr>
          </w:p>
        </w:tc>
      </w:tr>
      <w:tr w:rsidR="00CD7E4C" w:rsidRPr="0047535C" w14:paraId="7E19AB19" w14:textId="77777777" w:rsidTr="00E5778C">
        <w:tc>
          <w:tcPr>
            <w:tcW w:w="1496" w:type="dxa"/>
          </w:tcPr>
          <w:p w14:paraId="434CD5D9" w14:textId="77777777" w:rsidR="00CD7E4C" w:rsidRPr="0047535C" w:rsidRDefault="00CD7E4C" w:rsidP="00CD7E4C">
            <w:pPr>
              <w:rPr>
                <w:rFonts w:ascii="Arial" w:hAnsi="Arial" w:cs="Arial"/>
                <w:lang w:eastAsia="sv-SE"/>
              </w:rPr>
            </w:pPr>
          </w:p>
        </w:tc>
        <w:tc>
          <w:tcPr>
            <w:tcW w:w="1739" w:type="dxa"/>
          </w:tcPr>
          <w:p w14:paraId="75B4B601" w14:textId="77777777" w:rsidR="00CD7E4C" w:rsidRPr="0047535C" w:rsidRDefault="00CD7E4C" w:rsidP="00CD7E4C">
            <w:pPr>
              <w:rPr>
                <w:rFonts w:ascii="Arial" w:hAnsi="Arial" w:cs="Arial"/>
                <w:lang w:eastAsia="sv-SE"/>
              </w:rPr>
            </w:pPr>
          </w:p>
        </w:tc>
        <w:tc>
          <w:tcPr>
            <w:tcW w:w="6480" w:type="dxa"/>
          </w:tcPr>
          <w:p w14:paraId="30B72BD7" w14:textId="77777777" w:rsidR="00CD7E4C" w:rsidRPr="0047535C" w:rsidRDefault="00CD7E4C" w:rsidP="00CD7E4C">
            <w:pPr>
              <w:rPr>
                <w:rFonts w:ascii="Arial" w:eastAsiaTheme="minorEastAsia" w:hAnsi="Arial" w:cs="Arial"/>
              </w:rPr>
            </w:pPr>
          </w:p>
        </w:tc>
      </w:tr>
      <w:tr w:rsidR="00CD7E4C" w:rsidRPr="0047535C" w14:paraId="2BBD83A3" w14:textId="77777777" w:rsidTr="00E5778C">
        <w:tc>
          <w:tcPr>
            <w:tcW w:w="1496" w:type="dxa"/>
          </w:tcPr>
          <w:p w14:paraId="39C5CFAD" w14:textId="77777777" w:rsidR="00CD7E4C" w:rsidRPr="0047535C" w:rsidRDefault="00CD7E4C" w:rsidP="00CD7E4C">
            <w:pPr>
              <w:rPr>
                <w:rFonts w:ascii="Arial" w:eastAsiaTheme="minorEastAsia" w:hAnsi="Arial" w:cs="Arial"/>
              </w:rPr>
            </w:pPr>
          </w:p>
        </w:tc>
        <w:tc>
          <w:tcPr>
            <w:tcW w:w="1739" w:type="dxa"/>
          </w:tcPr>
          <w:p w14:paraId="74BCE168" w14:textId="77777777" w:rsidR="00CD7E4C" w:rsidRPr="0047535C" w:rsidRDefault="00CD7E4C" w:rsidP="00CD7E4C">
            <w:pPr>
              <w:rPr>
                <w:rFonts w:ascii="Arial" w:eastAsiaTheme="minorEastAsia" w:hAnsi="Arial" w:cs="Arial"/>
              </w:rPr>
            </w:pPr>
          </w:p>
        </w:tc>
        <w:tc>
          <w:tcPr>
            <w:tcW w:w="6480" w:type="dxa"/>
          </w:tcPr>
          <w:p w14:paraId="0D205084" w14:textId="77777777" w:rsidR="00CD7E4C" w:rsidRPr="0047535C" w:rsidRDefault="00CD7E4C" w:rsidP="00CD7E4C">
            <w:pPr>
              <w:rPr>
                <w:rFonts w:ascii="Arial" w:eastAsiaTheme="minorEastAsia" w:hAnsi="Arial" w:cs="Arial"/>
                <w:highlight w:val="yellow"/>
              </w:rPr>
            </w:pPr>
          </w:p>
        </w:tc>
      </w:tr>
      <w:tr w:rsidR="00CD7E4C" w:rsidRPr="0047535C" w14:paraId="5C94E720" w14:textId="77777777" w:rsidTr="00E5778C">
        <w:tc>
          <w:tcPr>
            <w:tcW w:w="1496" w:type="dxa"/>
          </w:tcPr>
          <w:p w14:paraId="206FDA16" w14:textId="77777777" w:rsidR="00CD7E4C" w:rsidRPr="0047535C" w:rsidRDefault="00CD7E4C" w:rsidP="00CD7E4C">
            <w:pPr>
              <w:rPr>
                <w:rFonts w:ascii="Arial" w:eastAsiaTheme="minorEastAsia" w:hAnsi="Arial" w:cs="Arial"/>
                <w:lang w:eastAsia="sv-SE"/>
              </w:rPr>
            </w:pPr>
          </w:p>
        </w:tc>
        <w:tc>
          <w:tcPr>
            <w:tcW w:w="1739" w:type="dxa"/>
          </w:tcPr>
          <w:p w14:paraId="7E0E379C" w14:textId="77777777" w:rsidR="00CD7E4C" w:rsidRPr="0047535C" w:rsidRDefault="00CD7E4C" w:rsidP="00CD7E4C">
            <w:pPr>
              <w:rPr>
                <w:rFonts w:ascii="Arial" w:eastAsiaTheme="minorEastAsia" w:hAnsi="Arial" w:cs="Arial"/>
                <w:lang w:val="en-US"/>
              </w:rPr>
            </w:pPr>
          </w:p>
        </w:tc>
        <w:tc>
          <w:tcPr>
            <w:tcW w:w="6480" w:type="dxa"/>
          </w:tcPr>
          <w:p w14:paraId="02784FAA" w14:textId="77777777" w:rsidR="00CD7E4C" w:rsidRPr="0047535C" w:rsidRDefault="00CD7E4C" w:rsidP="00CD7E4C">
            <w:pPr>
              <w:rPr>
                <w:rFonts w:ascii="Arial" w:eastAsiaTheme="minorEastAsia" w:hAnsi="Arial" w:cs="Arial"/>
                <w:lang w:val="en-US"/>
              </w:rPr>
            </w:pPr>
          </w:p>
        </w:tc>
      </w:tr>
      <w:tr w:rsidR="00CD7E4C" w:rsidRPr="0047535C" w14:paraId="01D5E611" w14:textId="77777777" w:rsidTr="00E5778C">
        <w:tc>
          <w:tcPr>
            <w:tcW w:w="1496" w:type="dxa"/>
          </w:tcPr>
          <w:p w14:paraId="5773A392" w14:textId="77777777" w:rsidR="00CD7E4C" w:rsidRPr="0047535C" w:rsidRDefault="00CD7E4C" w:rsidP="00CD7E4C">
            <w:pPr>
              <w:rPr>
                <w:rFonts w:ascii="Arial" w:hAnsi="Arial" w:cs="Arial"/>
                <w:lang w:eastAsia="sv-SE"/>
              </w:rPr>
            </w:pPr>
          </w:p>
        </w:tc>
        <w:tc>
          <w:tcPr>
            <w:tcW w:w="1739" w:type="dxa"/>
          </w:tcPr>
          <w:p w14:paraId="0A570CEE" w14:textId="77777777" w:rsidR="00CD7E4C" w:rsidRPr="0047535C" w:rsidRDefault="00CD7E4C" w:rsidP="00CD7E4C">
            <w:pPr>
              <w:rPr>
                <w:rFonts w:ascii="Arial" w:hAnsi="Arial" w:cs="Arial"/>
                <w:lang w:eastAsia="sv-SE"/>
              </w:rPr>
            </w:pPr>
          </w:p>
        </w:tc>
        <w:tc>
          <w:tcPr>
            <w:tcW w:w="6480" w:type="dxa"/>
          </w:tcPr>
          <w:p w14:paraId="4897C7B9" w14:textId="77777777" w:rsidR="00CD7E4C" w:rsidRPr="0047535C" w:rsidRDefault="00CD7E4C" w:rsidP="00CD7E4C">
            <w:pPr>
              <w:rPr>
                <w:rFonts w:ascii="Arial" w:hAnsi="Arial" w:cs="Arial"/>
                <w:lang w:eastAsia="sv-SE"/>
              </w:rPr>
            </w:pPr>
          </w:p>
        </w:tc>
      </w:tr>
      <w:tr w:rsidR="00CD7E4C" w:rsidRPr="0047535C" w14:paraId="5C718B4C" w14:textId="77777777" w:rsidTr="00E5778C">
        <w:tc>
          <w:tcPr>
            <w:tcW w:w="1496" w:type="dxa"/>
          </w:tcPr>
          <w:p w14:paraId="05E7D632" w14:textId="77777777" w:rsidR="00CD7E4C" w:rsidRPr="0047535C" w:rsidRDefault="00CD7E4C" w:rsidP="00CD7E4C">
            <w:pPr>
              <w:rPr>
                <w:rFonts w:ascii="Arial" w:hAnsi="Arial" w:cs="Arial"/>
                <w:lang w:eastAsia="sv-SE"/>
              </w:rPr>
            </w:pPr>
          </w:p>
        </w:tc>
        <w:tc>
          <w:tcPr>
            <w:tcW w:w="1739" w:type="dxa"/>
          </w:tcPr>
          <w:p w14:paraId="2A11029A" w14:textId="77777777" w:rsidR="00CD7E4C" w:rsidRPr="0047535C" w:rsidRDefault="00CD7E4C" w:rsidP="00CD7E4C">
            <w:pPr>
              <w:rPr>
                <w:rFonts w:ascii="Arial" w:hAnsi="Arial" w:cs="Arial"/>
                <w:lang w:eastAsia="sv-SE"/>
              </w:rPr>
            </w:pPr>
          </w:p>
        </w:tc>
        <w:tc>
          <w:tcPr>
            <w:tcW w:w="6480" w:type="dxa"/>
          </w:tcPr>
          <w:p w14:paraId="699D8E86" w14:textId="77777777" w:rsidR="00CD7E4C" w:rsidRPr="0047535C" w:rsidRDefault="00CD7E4C" w:rsidP="00CD7E4C">
            <w:pPr>
              <w:rPr>
                <w:rFonts w:ascii="Arial" w:hAnsi="Arial" w:cs="Arial"/>
                <w:lang w:eastAsia="sv-SE"/>
              </w:rPr>
            </w:pPr>
          </w:p>
        </w:tc>
      </w:tr>
      <w:tr w:rsidR="00CD7E4C" w:rsidRPr="0047535C" w14:paraId="26A8FD13" w14:textId="77777777" w:rsidTr="00E5778C">
        <w:tc>
          <w:tcPr>
            <w:tcW w:w="1496" w:type="dxa"/>
          </w:tcPr>
          <w:p w14:paraId="0AF9D840" w14:textId="77777777" w:rsidR="00CD7E4C" w:rsidRPr="0047535C" w:rsidRDefault="00CD7E4C" w:rsidP="00CD7E4C">
            <w:pPr>
              <w:rPr>
                <w:rFonts w:ascii="Arial" w:hAnsi="Arial" w:cs="Arial"/>
                <w:lang w:eastAsia="sv-SE"/>
              </w:rPr>
            </w:pPr>
          </w:p>
        </w:tc>
        <w:tc>
          <w:tcPr>
            <w:tcW w:w="1739" w:type="dxa"/>
          </w:tcPr>
          <w:p w14:paraId="2DE9C979" w14:textId="77777777" w:rsidR="00CD7E4C" w:rsidRPr="0047535C" w:rsidRDefault="00CD7E4C" w:rsidP="00CD7E4C">
            <w:pPr>
              <w:rPr>
                <w:rFonts w:ascii="Arial" w:hAnsi="Arial" w:cs="Arial"/>
                <w:lang w:eastAsia="sv-SE"/>
              </w:rPr>
            </w:pPr>
          </w:p>
        </w:tc>
        <w:tc>
          <w:tcPr>
            <w:tcW w:w="6480" w:type="dxa"/>
          </w:tcPr>
          <w:p w14:paraId="7CE2DF99" w14:textId="77777777" w:rsidR="00CD7E4C" w:rsidRPr="0047535C" w:rsidRDefault="00CD7E4C" w:rsidP="00CD7E4C">
            <w:pPr>
              <w:rPr>
                <w:rFonts w:ascii="Arial" w:hAnsi="Arial" w:cs="Arial"/>
                <w:lang w:eastAsia="sv-SE"/>
              </w:rPr>
            </w:pPr>
          </w:p>
        </w:tc>
      </w:tr>
    </w:tbl>
    <w:p w14:paraId="177725B8" w14:textId="77777777" w:rsidR="00D009A7" w:rsidRPr="0047535C" w:rsidRDefault="00D009A7" w:rsidP="00E76F79">
      <w:pPr>
        <w:rPr>
          <w:rFonts w:ascii="Arial" w:hAnsi="Arial" w:cs="Arial"/>
        </w:rPr>
      </w:pPr>
    </w:p>
    <w:p w14:paraId="457AF9A8" w14:textId="737C9AA0" w:rsidR="00C56C16" w:rsidRPr="0047535C" w:rsidRDefault="00AE25D9" w:rsidP="00A16301">
      <w:pPr>
        <w:rPr>
          <w:rFonts w:ascii="Arial" w:hAnsi="Arial" w:cs="Arial"/>
          <w:bCs/>
          <w:lang w:eastAsia="sv-SE"/>
        </w:rPr>
      </w:pPr>
      <w:r>
        <w:rPr>
          <w:rStyle w:val="Hyperlink"/>
          <w:rFonts w:ascii="Arial" w:hAnsi="Arial" w:cs="Arial"/>
          <w:color w:val="auto"/>
          <w:u w:val="none"/>
        </w:rPr>
        <w:t xml:space="preserve">Regarding how this may be clarified, </w:t>
      </w:r>
      <w:hyperlink r:id="rId40" w:history="1">
        <w:r w:rsidR="00C56C16" w:rsidRPr="0047535C">
          <w:rPr>
            <w:rStyle w:val="Hyperlink"/>
            <w:rFonts w:ascii="Arial" w:hAnsi="Arial" w:cs="Arial"/>
          </w:rPr>
          <w:t>R2-2400803</w:t>
        </w:r>
      </w:hyperlink>
      <w:r w:rsidR="00C56C16">
        <w:rPr>
          <w:rStyle w:val="Hyperlink"/>
          <w:rFonts w:ascii="Arial" w:hAnsi="Arial" w:cs="Arial"/>
          <w:color w:val="auto"/>
          <w:u w:val="none"/>
        </w:rPr>
        <w:t xml:space="preserve"> explains that </w:t>
      </w:r>
      <w:r w:rsidR="00C56C16">
        <w:rPr>
          <w:rFonts w:ascii="Arial" w:hAnsi="Arial" w:cs="Arial"/>
          <w:bCs/>
          <w:lang w:eastAsia="sv-SE"/>
        </w:rPr>
        <w:t>u</w:t>
      </w:r>
      <w:r w:rsidR="00C56C16" w:rsidRPr="0047535C">
        <w:rPr>
          <w:rFonts w:ascii="Arial" w:hAnsi="Arial" w:cs="Arial"/>
          <w:bCs/>
          <w:lang w:eastAsia="sv-SE"/>
        </w:rPr>
        <w:t xml:space="preserve">pon execution of a reconfiguration with sync including </w:t>
      </w:r>
      <w:proofErr w:type="spellStart"/>
      <w:r w:rsidR="00C56C16" w:rsidRPr="0047535C">
        <w:rPr>
          <w:rFonts w:ascii="Arial" w:hAnsi="Arial" w:cs="Arial"/>
          <w:bCs/>
          <w:i/>
          <w:iCs/>
          <w:lang w:eastAsia="sv-SE"/>
        </w:rPr>
        <w:t>rach-LessHO</w:t>
      </w:r>
      <w:proofErr w:type="spellEnd"/>
      <w:r w:rsidR="00C56C16" w:rsidRPr="0047535C">
        <w:rPr>
          <w:rFonts w:ascii="Arial" w:hAnsi="Arial" w:cs="Arial"/>
          <w:bCs/>
          <w:lang w:eastAsia="sv-SE"/>
        </w:rPr>
        <w:t xml:space="preserve">, RRC configures lower layers in accordance with </w:t>
      </w:r>
      <w:proofErr w:type="spellStart"/>
      <w:r w:rsidR="00C56C16" w:rsidRPr="0047535C">
        <w:rPr>
          <w:rFonts w:ascii="Arial" w:hAnsi="Arial" w:cs="Arial"/>
          <w:bCs/>
          <w:i/>
          <w:iCs/>
          <w:lang w:eastAsia="sv-SE"/>
        </w:rPr>
        <w:t>rach-lessHO</w:t>
      </w:r>
      <w:proofErr w:type="spellEnd"/>
      <w:r w:rsidR="00C56C16" w:rsidRPr="0047535C">
        <w:rPr>
          <w:rFonts w:ascii="Arial" w:hAnsi="Arial" w:cs="Arial"/>
          <w:bCs/>
          <w:lang w:eastAsia="sv-SE"/>
        </w:rPr>
        <w:t xml:space="preserve"> for the target </w:t>
      </w:r>
      <w:proofErr w:type="spellStart"/>
      <w:r w:rsidR="00C56C16" w:rsidRPr="0047535C">
        <w:rPr>
          <w:rFonts w:ascii="Arial" w:hAnsi="Arial" w:cs="Arial"/>
          <w:bCs/>
          <w:lang w:eastAsia="sv-SE"/>
        </w:rPr>
        <w:t>SpCell</w:t>
      </w:r>
      <w:proofErr w:type="spellEnd"/>
      <w:r w:rsidR="00C56C16" w:rsidRPr="0047535C">
        <w:rPr>
          <w:rFonts w:ascii="Arial" w:hAnsi="Arial" w:cs="Arial"/>
          <w:bCs/>
          <w:lang w:eastAsia="sv-SE"/>
        </w:rPr>
        <w:t xml:space="preserve">. TS 38.321 Section 5.33 specifies that when </w:t>
      </w:r>
      <w:proofErr w:type="spellStart"/>
      <w:r w:rsidR="00C56C16" w:rsidRPr="0047535C">
        <w:rPr>
          <w:rFonts w:ascii="Arial" w:hAnsi="Arial" w:cs="Arial"/>
          <w:bCs/>
          <w:i/>
          <w:iCs/>
          <w:lang w:eastAsia="sv-SE"/>
        </w:rPr>
        <w:t>rach-lessHO</w:t>
      </w:r>
      <w:proofErr w:type="spellEnd"/>
      <w:r w:rsidR="00C56C16" w:rsidRPr="0047535C">
        <w:rPr>
          <w:rFonts w:ascii="Arial" w:hAnsi="Arial" w:cs="Arial"/>
          <w:bCs/>
          <w:lang w:eastAsia="sv-SE"/>
        </w:rPr>
        <w:t xml:space="preserve"> is configured, the MAC entity either selects a CG occasion for initial UL transmission (in CG case) or monitors for dynamic grant for initial UL transmission (in DG case).</w:t>
      </w:r>
      <w:r w:rsidR="007760AF">
        <w:rPr>
          <w:rFonts w:ascii="Arial" w:hAnsi="Arial" w:cs="Arial"/>
          <w:bCs/>
          <w:lang w:eastAsia="sv-SE"/>
        </w:rPr>
        <w:t xml:space="preserve"> </w:t>
      </w:r>
      <w:r w:rsidR="001701E6">
        <w:rPr>
          <w:rFonts w:ascii="Arial" w:hAnsi="Arial" w:cs="Arial"/>
          <w:bCs/>
          <w:lang w:eastAsia="sv-SE"/>
        </w:rPr>
        <w:t>[</w:t>
      </w:r>
      <w:hyperlink r:id="rId41" w:history="1">
        <w:r w:rsidR="001701E6" w:rsidRPr="0047535C">
          <w:rPr>
            <w:rStyle w:val="Hyperlink"/>
            <w:rFonts w:ascii="Arial" w:hAnsi="Arial" w:cs="Arial"/>
          </w:rPr>
          <w:t>R2-2400803</w:t>
        </w:r>
      </w:hyperlink>
      <w:r w:rsidR="001701E6">
        <w:rPr>
          <w:rStyle w:val="Hyperlink"/>
          <w:rFonts w:ascii="Arial" w:hAnsi="Arial" w:cs="Arial"/>
          <w:color w:val="auto"/>
          <w:u w:val="none"/>
        </w:rPr>
        <w:t>] states t</w:t>
      </w:r>
      <w:r w:rsidR="007760AF">
        <w:rPr>
          <w:rFonts w:ascii="Arial" w:hAnsi="Arial" w:cs="Arial"/>
          <w:bCs/>
          <w:lang w:eastAsia="sv-SE"/>
        </w:rPr>
        <w:t xml:space="preserve">his may be considered as the “start” of the RACH-less HO procedure, and </w:t>
      </w:r>
      <w:r w:rsidR="0060602B">
        <w:rPr>
          <w:rFonts w:ascii="Arial" w:hAnsi="Arial" w:cs="Arial"/>
          <w:bCs/>
          <w:lang w:eastAsia="sv-SE"/>
        </w:rPr>
        <w:t xml:space="preserve">defining </w:t>
      </w:r>
      <w:r w:rsidR="007760AF">
        <w:rPr>
          <w:rFonts w:ascii="Arial" w:hAnsi="Arial" w:cs="Arial"/>
          <w:bCs/>
          <w:lang w:eastAsia="sv-SE"/>
        </w:rPr>
        <w:t xml:space="preserve">text added </w:t>
      </w:r>
      <w:r w:rsidR="002E21BE">
        <w:rPr>
          <w:rFonts w:ascii="Arial" w:hAnsi="Arial" w:cs="Arial"/>
          <w:bCs/>
          <w:lang w:eastAsia="sv-SE"/>
        </w:rPr>
        <w:t>to Section 5.33 as follows:</w:t>
      </w:r>
    </w:p>
    <w:tbl>
      <w:tblPr>
        <w:tblStyle w:val="TableGrid"/>
        <w:tblW w:w="0" w:type="auto"/>
        <w:tblLook w:val="04A0" w:firstRow="1" w:lastRow="0" w:firstColumn="1" w:lastColumn="0" w:noHBand="0" w:noVBand="1"/>
      </w:tblPr>
      <w:tblGrid>
        <w:gridCol w:w="9629"/>
      </w:tblGrid>
      <w:tr w:rsidR="00A16301" w:rsidRPr="0047535C" w14:paraId="13AB9C77" w14:textId="77777777" w:rsidTr="00E5778C">
        <w:tc>
          <w:tcPr>
            <w:tcW w:w="9629" w:type="dxa"/>
            <w:tcBorders>
              <w:top w:val="single" w:sz="4" w:space="0" w:color="auto"/>
              <w:left w:val="single" w:sz="4" w:space="0" w:color="auto"/>
              <w:bottom w:val="single" w:sz="4" w:space="0" w:color="auto"/>
              <w:right w:val="single" w:sz="4" w:space="0" w:color="auto"/>
            </w:tcBorders>
            <w:hideMark/>
          </w:tcPr>
          <w:p w14:paraId="36BCF7ED" w14:textId="77777777" w:rsidR="00A16301" w:rsidRPr="00B5427F" w:rsidRDefault="00A16301" w:rsidP="00E5778C">
            <w:pPr>
              <w:rPr>
                <w:rFonts w:eastAsia="DengXian"/>
              </w:rPr>
            </w:pPr>
            <w:r w:rsidRPr="00B5427F">
              <w:rPr>
                <w:rFonts w:eastAsia="DengXian"/>
              </w:rPr>
              <w:t xml:space="preserve">When </w:t>
            </w:r>
            <w:proofErr w:type="spellStart"/>
            <w:r w:rsidRPr="00B5427F">
              <w:rPr>
                <w:rFonts w:eastAsia="DengXian"/>
                <w:i/>
                <w:iCs/>
              </w:rPr>
              <w:t>rach-LessHO</w:t>
            </w:r>
            <w:proofErr w:type="spellEnd"/>
            <w:r w:rsidRPr="00B5427F">
              <w:rPr>
                <w:rFonts w:eastAsia="DengXian"/>
              </w:rPr>
              <w:t xml:space="preserve"> is configured, the MAC entity shall:</w:t>
            </w:r>
          </w:p>
          <w:p w14:paraId="0A800E9A" w14:textId="77777777" w:rsidR="00A16301" w:rsidRPr="00B5427F" w:rsidRDefault="00A16301" w:rsidP="00E5778C">
            <w:pPr>
              <w:ind w:left="568" w:hanging="284"/>
              <w:rPr>
                <w:lang w:eastAsia="ko-KR"/>
              </w:rPr>
            </w:pPr>
            <w:ins w:id="0" w:author="RAN2#124" w:date="2024-02-16T15:02:00Z">
              <w:r w:rsidRPr="00B5427F">
                <w:rPr>
                  <w:lang w:eastAsia="ko-KR"/>
                </w:rPr>
                <w:t>1</w:t>
              </w:r>
            </w:ins>
            <w:ins w:id="1" w:author="RAN2#124" w:date="2024-02-16T15:03:00Z">
              <w:r w:rsidRPr="00B5427F">
                <w:rPr>
                  <w:lang w:eastAsia="ko-KR"/>
                </w:rPr>
                <w:t xml:space="preserve">&gt; consider the RACH-less handover procedure to be </w:t>
              </w:r>
              <w:proofErr w:type="gramStart"/>
              <w:r w:rsidRPr="00B5427F">
                <w:rPr>
                  <w:lang w:eastAsia="ko-KR"/>
                </w:rPr>
                <w:t>ongoing;</w:t>
              </w:r>
            </w:ins>
            <w:proofErr w:type="gramEnd"/>
          </w:p>
          <w:p w14:paraId="6DBCD2B4" w14:textId="77777777" w:rsidR="00A16301" w:rsidRPr="00B5427F" w:rsidRDefault="00A16301" w:rsidP="00E5778C">
            <w:pPr>
              <w:ind w:left="568" w:hanging="284"/>
              <w:rPr>
                <w:lang w:eastAsia="ko-KR"/>
              </w:rPr>
            </w:pPr>
            <w:r w:rsidRPr="00B5427F">
              <w:rPr>
                <w:lang w:eastAsia="ko-KR"/>
              </w:rPr>
              <w:t>1&gt;</w:t>
            </w:r>
            <w:r w:rsidRPr="00B5427F">
              <w:rPr>
                <w:lang w:eastAsia="ko-KR"/>
              </w:rPr>
              <w:tab/>
              <w:t xml:space="preserve">if </w:t>
            </w:r>
            <w:r w:rsidRPr="00B5427F">
              <w:rPr>
                <w:i/>
                <w:lang w:eastAsia="ko-KR"/>
              </w:rPr>
              <w:t>cg-RACH-less-Configuration</w:t>
            </w:r>
            <w:r w:rsidRPr="00B5427F">
              <w:rPr>
                <w:lang w:eastAsia="ko-KR"/>
              </w:rPr>
              <w:t xml:space="preserve"> is configured:</w:t>
            </w:r>
          </w:p>
          <w:p w14:paraId="7FEC3C65" w14:textId="77777777" w:rsidR="00A16301" w:rsidRPr="00B5427F" w:rsidRDefault="00A16301" w:rsidP="00E5778C">
            <w:pPr>
              <w:ind w:left="851" w:hanging="284"/>
              <w:rPr>
                <w:lang w:eastAsia="ko-KR"/>
              </w:rPr>
            </w:pPr>
            <w:r w:rsidRPr="00B5427F">
              <w:rPr>
                <w:lang w:eastAsia="ko-KR"/>
              </w:rPr>
              <w:t>2&gt;</w:t>
            </w:r>
            <w:r w:rsidRPr="00B5427F">
              <w:rPr>
                <w:lang w:eastAsia="ko-KR"/>
              </w:rPr>
              <w:tab/>
              <w:t xml:space="preserve">select a configured uplink grant for initial uplink transmission according to clause </w:t>
            </w:r>
            <w:proofErr w:type="gramStart"/>
            <w:r w:rsidRPr="00B5427F">
              <w:rPr>
                <w:lang w:eastAsia="ko-KR"/>
              </w:rPr>
              <w:t>5.8.2;</w:t>
            </w:r>
            <w:proofErr w:type="gramEnd"/>
          </w:p>
          <w:p w14:paraId="728C83DD" w14:textId="6B407332" w:rsidR="00A16301" w:rsidRPr="008E4899" w:rsidRDefault="00A16301" w:rsidP="008E4899">
            <w:pPr>
              <w:ind w:left="851" w:hanging="284"/>
              <w:rPr>
                <w:rFonts w:ascii="Arial" w:hAnsi="Arial" w:cs="Arial"/>
                <w:lang w:eastAsia="ko-KR"/>
              </w:rPr>
            </w:pPr>
            <w:r w:rsidRPr="00B5427F">
              <w:rPr>
                <w:lang w:eastAsia="ko-KR"/>
              </w:rPr>
              <w:t>2&gt;</w:t>
            </w:r>
            <w:r w:rsidRPr="00B5427F">
              <w:rPr>
                <w:lang w:eastAsia="ko-KR"/>
              </w:rPr>
              <w:tab/>
              <w:t>perform initial uplink transmission in the first available CG occasion for RACH-less handover according to clause 5.8.2.</w:t>
            </w:r>
          </w:p>
        </w:tc>
      </w:tr>
    </w:tbl>
    <w:p w14:paraId="08D98C0F" w14:textId="77777777" w:rsidR="00A16301" w:rsidRPr="0094243B" w:rsidRDefault="00A16301" w:rsidP="004C06FE">
      <w:pPr>
        <w:rPr>
          <w:rFonts w:ascii="Arial" w:hAnsi="Arial" w:cs="Arial"/>
          <w:sz w:val="2"/>
          <w:szCs w:val="2"/>
        </w:rPr>
      </w:pPr>
    </w:p>
    <w:p w14:paraId="61391810" w14:textId="4B636B55" w:rsidR="004C06FE" w:rsidRDefault="007D06F9" w:rsidP="004C06FE">
      <w:pPr>
        <w:rPr>
          <w:rFonts w:ascii="Arial" w:hAnsi="Arial" w:cs="Arial"/>
        </w:rPr>
      </w:pPr>
      <w:r>
        <w:rPr>
          <w:rFonts w:ascii="Arial" w:hAnsi="Arial" w:cs="Arial"/>
        </w:rPr>
        <w:t xml:space="preserve">Alternatively, </w:t>
      </w:r>
      <w:hyperlink r:id="rId42" w:history="1">
        <w:r w:rsidRPr="0047535C">
          <w:rPr>
            <w:rStyle w:val="Hyperlink"/>
            <w:rFonts w:ascii="Arial" w:hAnsi="Arial" w:cs="Arial"/>
          </w:rPr>
          <w:t>R2-2400810</w:t>
        </w:r>
      </w:hyperlink>
      <w:r>
        <w:rPr>
          <w:rStyle w:val="Hyperlink"/>
          <w:rFonts w:ascii="Arial" w:hAnsi="Arial" w:cs="Arial"/>
          <w:color w:val="auto"/>
          <w:u w:val="none"/>
        </w:rPr>
        <w:t xml:space="preserve"> </w:t>
      </w:r>
      <w:r w:rsidR="00702A22">
        <w:rPr>
          <w:rStyle w:val="Hyperlink"/>
          <w:rFonts w:ascii="Arial" w:hAnsi="Arial" w:cs="Arial"/>
          <w:color w:val="auto"/>
          <w:u w:val="none"/>
        </w:rPr>
        <w:t>proposes that i</w:t>
      </w:r>
      <w:r w:rsidR="004C06FE" w:rsidRPr="0047535C">
        <w:rPr>
          <w:rFonts w:ascii="Arial" w:hAnsi="Arial" w:cs="Arial"/>
        </w:rPr>
        <w:t>t can be added in clause 5.2 as follows</w:t>
      </w:r>
      <w:r w:rsidR="00702A22">
        <w:rPr>
          <w:rFonts w:ascii="Arial" w:hAnsi="Arial" w:cs="Arial"/>
        </w:rPr>
        <w:t>:</w:t>
      </w:r>
    </w:p>
    <w:tbl>
      <w:tblPr>
        <w:tblStyle w:val="TableGrid"/>
        <w:tblW w:w="0" w:type="auto"/>
        <w:tblLook w:val="04A0" w:firstRow="1" w:lastRow="0" w:firstColumn="1" w:lastColumn="0" w:noHBand="0" w:noVBand="1"/>
      </w:tblPr>
      <w:tblGrid>
        <w:gridCol w:w="9629"/>
      </w:tblGrid>
      <w:tr w:rsidR="00836958" w14:paraId="2E533B26" w14:textId="77777777" w:rsidTr="00836958">
        <w:tc>
          <w:tcPr>
            <w:tcW w:w="9629" w:type="dxa"/>
          </w:tcPr>
          <w:p w14:paraId="65E873EB" w14:textId="77777777" w:rsidR="00836958" w:rsidRPr="00B5427F" w:rsidRDefault="00836958" w:rsidP="00836958">
            <w:pPr>
              <w:overflowPunct w:val="0"/>
              <w:autoSpaceDE w:val="0"/>
              <w:autoSpaceDN w:val="0"/>
              <w:adjustRightInd w:val="0"/>
              <w:ind w:left="568" w:hanging="284"/>
              <w:textAlignment w:val="baseline"/>
              <w:rPr>
                <w:lang w:eastAsia="ja-JP"/>
              </w:rPr>
            </w:pPr>
            <w:r w:rsidRPr="00B5427F">
              <w:rPr>
                <w:lang w:eastAsia="ko-KR"/>
              </w:rPr>
              <w:t>1&gt;</w:t>
            </w:r>
            <w:r w:rsidRPr="00B5427F">
              <w:rPr>
                <w:lang w:eastAsia="ja-JP"/>
              </w:rPr>
              <w:tab/>
              <w:t xml:space="preserve">when the MAC entity is configured with </w:t>
            </w:r>
            <w:proofErr w:type="spellStart"/>
            <w:r w:rsidRPr="00B5427F">
              <w:rPr>
                <w:i/>
                <w:iCs/>
                <w:lang w:eastAsia="ja-JP"/>
              </w:rPr>
              <w:t>rach-LessHO</w:t>
            </w:r>
            <w:proofErr w:type="spellEnd"/>
            <w:r w:rsidRPr="00B5427F">
              <w:rPr>
                <w:lang w:eastAsia="ja-JP"/>
              </w:rPr>
              <w:t>:</w:t>
            </w:r>
          </w:p>
          <w:p w14:paraId="21B3F55C" w14:textId="77777777" w:rsidR="00836958" w:rsidRPr="00B5427F" w:rsidRDefault="00836958" w:rsidP="00836958">
            <w:pPr>
              <w:overflowPunct w:val="0"/>
              <w:autoSpaceDE w:val="0"/>
              <w:autoSpaceDN w:val="0"/>
              <w:adjustRightInd w:val="0"/>
              <w:ind w:left="851" w:hanging="284"/>
              <w:textAlignment w:val="baseline"/>
              <w:rPr>
                <w:lang w:eastAsia="ja-JP"/>
              </w:rPr>
            </w:pPr>
            <w:r w:rsidRPr="00B5427F">
              <w:rPr>
                <w:lang w:eastAsia="ko-KR"/>
              </w:rPr>
              <w:t>2&gt;</w:t>
            </w:r>
            <w:r w:rsidRPr="00B5427F">
              <w:rPr>
                <w:lang w:eastAsia="ko-KR"/>
              </w:rPr>
              <w:tab/>
            </w:r>
            <w:r w:rsidRPr="00B5427F">
              <w:rPr>
                <w:lang w:eastAsia="ja-JP"/>
              </w:rPr>
              <w:t xml:space="preserve">set the </w:t>
            </w:r>
            <w:r w:rsidRPr="00B5427F">
              <w:rPr>
                <w:lang w:eastAsia="zh-CN"/>
              </w:rPr>
              <w:t>N</w:t>
            </w:r>
            <w:r w:rsidRPr="00B5427F">
              <w:rPr>
                <w:vertAlign w:val="subscript"/>
                <w:lang w:eastAsia="zh-CN"/>
              </w:rPr>
              <w:t>TA</w:t>
            </w:r>
            <w:r w:rsidRPr="00B5427F">
              <w:rPr>
                <w:lang w:eastAsia="ja-JP"/>
              </w:rPr>
              <w:t xml:space="preserve"> value </w:t>
            </w:r>
            <w:r w:rsidRPr="00B5427F">
              <w:rPr>
                <w:lang w:eastAsia="ko-KR"/>
              </w:rPr>
              <w:t>(as defined in TS 38.211 [8])</w:t>
            </w:r>
            <w:r w:rsidRPr="00B5427F">
              <w:rPr>
                <w:lang w:eastAsia="ja-JP"/>
              </w:rPr>
              <w:t xml:space="preserve"> to the value indicated by </w:t>
            </w:r>
            <w:proofErr w:type="spellStart"/>
            <w:r w:rsidRPr="00B5427F">
              <w:rPr>
                <w:i/>
                <w:iCs/>
                <w:lang w:eastAsia="ja-JP"/>
              </w:rPr>
              <w:t>targetNTA</w:t>
            </w:r>
            <w:proofErr w:type="spellEnd"/>
            <w:r w:rsidRPr="00B5427F">
              <w:rPr>
                <w:i/>
                <w:iCs/>
                <w:lang w:eastAsia="ja-JP"/>
              </w:rPr>
              <w:t xml:space="preserve"> </w:t>
            </w:r>
            <w:r w:rsidRPr="00B5427F">
              <w:rPr>
                <w:lang w:eastAsia="ja-JP"/>
              </w:rPr>
              <w:t xml:space="preserve">in </w:t>
            </w:r>
            <w:proofErr w:type="spellStart"/>
            <w:r w:rsidRPr="00B5427F">
              <w:rPr>
                <w:i/>
                <w:iCs/>
                <w:lang w:eastAsia="ja-JP"/>
              </w:rPr>
              <w:t>rach-LessHO</w:t>
            </w:r>
            <w:proofErr w:type="spellEnd"/>
            <w:r w:rsidRPr="00B5427F">
              <w:rPr>
                <w:lang w:eastAsia="ja-JP"/>
              </w:rPr>
              <w:t xml:space="preserve"> for </w:t>
            </w:r>
            <w:proofErr w:type="gramStart"/>
            <w:r w:rsidRPr="00B5427F">
              <w:rPr>
                <w:lang w:eastAsia="ja-JP"/>
              </w:rPr>
              <w:t>PTAG;</w:t>
            </w:r>
            <w:proofErr w:type="gramEnd"/>
          </w:p>
          <w:p w14:paraId="0FD88EFC" w14:textId="77777777" w:rsidR="00836958" w:rsidRPr="00B5427F" w:rsidRDefault="00836958" w:rsidP="00836958">
            <w:pPr>
              <w:overflowPunct w:val="0"/>
              <w:autoSpaceDE w:val="0"/>
              <w:autoSpaceDN w:val="0"/>
              <w:adjustRightInd w:val="0"/>
              <w:ind w:left="851" w:hanging="284"/>
              <w:textAlignment w:val="baseline"/>
              <w:rPr>
                <w:ins w:id="2" w:author="Author"/>
                <w:lang w:eastAsia="ja-JP"/>
              </w:rPr>
            </w:pPr>
            <w:r w:rsidRPr="00B5427F">
              <w:rPr>
                <w:lang w:eastAsia="ja-JP"/>
              </w:rPr>
              <w:t>2&gt;</w:t>
            </w:r>
            <w:r w:rsidRPr="00B5427F">
              <w:rPr>
                <w:lang w:eastAsia="ja-JP"/>
              </w:rPr>
              <w:tab/>
              <w:t xml:space="preserve">start the </w:t>
            </w:r>
            <w:r w:rsidRPr="00B5427F">
              <w:rPr>
                <w:i/>
                <w:iCs/>
                <w:lang w:eastAsia="ja-JP"/>
              </w:rPr>
              <w:t>timeAlignmentTimer</w:t>
            </w:r>
            <w:r w:rsidRPr="00B5427F">
              <w:rPr>
                <w:lang w:eastAsia="ja-JP"/>
              </w:rPr>
              <w:t xml:space="preserve"> associated with </w:t>
            </w:r>
            <w:proofErr w:type="gramStart"/>
            <w:r w:rsidRPr="00B5427F">
              <w:rPr>
                <w:lang w:eastAsia="ja-JP"/>
              </w:rPr>
              <w:t>PTAG</w:t>
            </w:r>
            <w:ins w:id="3" w:author="Author">
              <w:r w:rsidRPr="00B5427F">
                <w:rPr>
                  <w:lang w:eastAsia="ja-JP"/>
                </w:rPr>
                <w:t>;</w:t>
              </w:r>
              <w:proofErr w:type="gramEnd"/>
            </w:ins>
          </w:p>
          <w:p w14:paraId="7DC29ECE" w14:textId="51BA889B" w:rsidR="00836958" w:rsidRDefault="00836958" w:rsidP="00836958">
            <w:pPr>
              <w:overflowPunct w:val="0"/>
              <w:autoSpaceDE w:val="0"/>
              <w:autoSpaceDN w:val="0"/>
              <w:adjustRightInd w:val="0"/>
              <w:ind w:left="851" w:hanging="284"/>
              <w:textAlignment w:val="baseline"/>
              <w:rPr>
                <w:rFonts w:ascii="Arial" w:hAnsi="Arial" w:cs="Arial"/>
                <w:lang w:eastAsia="ko-KR"/>
              </w:rPr>
            </w:pPr>
            <w:ins w:id="4" w:author="Author">
              <w:r w:rsidRPr="00B5427F">
                <w:rPr>
                  <w:lang w:eastAsia="ko-KR"/>
                </w:rPr>
                <w:t xml:space="preserve">2&gt; </w:t>
              </w:r>
              <w:bookmarkStart w:id="5" w:name="_Hlk158811857"/>
              <w:r w:rsidRPr="00B5427F">
                <w:rPr>
                  <w:lang w:eastAsia="ko-KR"/>
                </w:rPr>
                <w:t>consider the RACH-less HO procedure to be ongoing</w:t>
              </w:r>
            </w:ins>
            <w:bookmarkEnd w:id="5"/>
            <w:r w:rsidRPr="00B5427F">
              <w:rPr>
                <w:lang w:eastAsia="ja-JP"/>
              </w:rPr>
              <w:t>.</w:t>
            </w:r>
          </w:p>
        </w:tc>
      </w:tr>
    </w:tbl>
    <w:p w14:paraId="12E4A2EE" w14:textId="77777777" w:rsidR="008E4899" w:rsidRPr="00AD6B1B" w:rsidRDefault="008E4899" w:rsidP="004C06FE">
      <w:pPr>
        <w:rPr>
          <w:rFonts w:ascii="Arial" w:hAnsi="Arial" w:cs="Arial"/>
          <w:sz w:val="2"/>
          <w:szCs w:val="2"/>
        </w:rPr>
      </w:pPr>
    </w:p>
    <w:p w14:paraId="43664AA3" w14:textId="7B5DE09D" w:rsidR="00C95A36" w:rsidRDefault="00C95A36" w:rsidP="00C95A36">
      <w:pPr>
        <w:ind w:left="1440" w:hanging="1440"/>
        <w:rPr>
          <w:rFonts w:ascii="Arial" w:hAnsi="Arial" w:cs="Arial"/>
          <w:b/>
          <w:bCs/>
        </w:rPr>
      </w:pPr>
      <w:r w:rsidRPr="00E929EB">
        <w:rPr>
          <w:rFonts w:ascii="Arial" w:hAnsi="Arial" w:cs="Arial"/>
          <w:b/>
          <w:bCs/>
        </w:rPr>
        <w:t xml:space="preserve">Question </w:t>
      </w:r>
      <w:r w:rsidR="00A50767" w:rsidRPr="00E929EB">
        <w:rPr>
          <w:rFonts w:ascii="Arial" w:hAnsi="Arial" w:cs="Arial"/>
          <w:b/>
          <w:bCs/>
        </w:rPr>
        <w:t>8</w:t>
      </w:r>
      <w:r w:rsidR="00DE2646" w:rsidRPr="00E929EB">
        <w:rPr>
          <w:rFonts w:ascii="Arial" w:hAnsi="Arial" w:cs="Arial"/>
          <w:b/>
          <w:bCs/>
        </w:rPr>
        <w:t>b</w:t>
      </w:r>
      <w:r w:rsidRPr="00E929EB">
        <w:rPr>
          <w:rFonts w:ascii="Arial" w:hAnsi="Arial" w:cs="Arial"/>
          <w:b/>
          <w:bCs/>
        </w:rPr>
        <w:t>)</w:t>
      </w:r>
      <w:r w:rsidRPr="00E929EB">
        <w:rPr>
          <w:rFonts w:ascii="Arial" w:hAnsi="Arial" w:cs="Arial"/>
          <w:b/>
          <w:bCs/>
        </w:rPr>
        <w:tab/>
      </w:r>
      <w:r w:rsidR="00A31682" w:rsidRPr="00E929EB">
        <w:rPr>
          <w:rFonts w:ascii="Arial" w:hAnsi="Arial" w:cs="Arial"/>
          <w:b/>
          <w:bCs/>
        </w:rPr>
        <w:t>If ‘</w:t>
      </w:r>
      <w:r w:rsidR="00A31682">
        <w:rPr>
          <w:rFonts w:ascii="Arial" w:hAnsi="Arial" w:cs="Arial"/>
          <w:b/>
          <w:bCs/>
        </w:rPr>
        <w:t>Option 2’ from Question 5a</w:t>
      </w:r>
      <w:r w:rsidR="00B63708">
        <w:rPr>
          <w:rFonts w:ascii="Arial" w:hAnsi="Arial" w:cs="Arial"/>
          <w:b/>
          <w:bCs/>
        </w:rPr>
        <w:t xml:space="preserve">, </w:t>
      </w:r>
      <w:r w:rsidR="005608E7">
        <w:rPr>
          <w:rFonts w:ascii="Arial" w:hAnsi="Arial" w:cs="Arial"/>
          <w:b/>
          <w:bCs/>
        </w:rPr>
        <w:t>where</w:t>
      </w:r>
      <w:r w:rsidR="00B63708">
        <w:rPr>
          <w:rFonts w:ascii="Arial" w:hAnsi="Arial" w:cs="Arial"/>
          <w:b/>
          <w:bCs/>
        </w:rPr>
        <w:t xml:space="preserve"> should the clarification of “ongoing RACH-less HO procedure” be specified?</w:t>
      </w:r>
    </w:p>
    <w:p w14:paraId="42B56725" w14:textId="2A6B3FD0" w:rsidR="00D628EC" w:rsidRPr="0047535C" w:rsidRDefault="00D628EC" w:rsidP="00D628EC">
      <w:pPr>
        <w:spacing w:after="0"/>
        <w:ind w:left="2016" w:hanging="1440"/>
        <w:rPr>
          <w:rFonts w:ascii="Arial" w:hAnsi="Arial" w:cs="Arial"/>
          <w:b/>
          <w:lang w:eastAsia="sv-SE"/>
        </w:rPr>
      </w:pPr>
      <w:r w:rsidRPr="0047535C">
        <w:rPr>
          <w:rFonts w:ascii="Arial" w:hAnsi="Arial" w:cs="Arial"/>
          <w:b/>
          <w:lang w:eastAsia="sv-SE"/>
        </w:rPr>
        <w:t xml:space="preserve">Option 1: </w:t>
      </w:r>
      <w:r>
        <w:rPr>
          <w:rFonts w:ascii="Arial" w:hAnsi="Arial" w:cs="Arial"/>
          <w:b/>
          <w:lang w:eastAsia="sv-SE"/>
        </w:rPr>
        <w:t>In Section 5.33 (</w:t>
      </w:r>
      <w:r w:rsidR="00F0412C">
        <w:rPr>
          <w:rFonts w:ascii="Arial" w:hAnsi="Arial" w:cs="Arial"/>
          <w:b/>
          <w:lang w:eastAsia="sv-SE"/>
        </w:rPr>
        <w:t>like [</w:t>
      </w:r>
      <w:hyperlink r:id="rId43" w:history="1">
        <w:r w:rsidR="00F0412C" w:rsidRPr="0047535C">
          <w:rPr>
            <w:rStyle w:val="Hyperlink"/>
            <w:rFonts w:ascii="Arial" w:hAnsi="Arial" w:cs="Arial"/>
          </w:rPr>
          <w:t>R2-2400803</w:t>
        </w:r>
      </w:hyperlink>
      <w:r w:rsidR="00F0412C">
        <w:rPr>
          <w:rFonts w:ascii="Arial" w:hAnsi="Arial" w:cs="Arial"/>
          <w:b/>
          <w:lang w:eastAsia="sv-SE"/>
        </w:rPr>
        <w:t>])</w:t>
      </w:r>
    </w:p>
    <w:p w14:paraId="4442D347" w14:textId="2ED4C619" w:rsidR="00D628EC" w:rsidRPr="0047535C" w:rsidRDefault="00D628EC" w:rsidP="00D628EC">
      <w:pPr>
        <w:spacing w:after="0"/>
        <w:ind w:left="2016" w:hanging="1440"/>
        <w:rPr>
          <w:rFonts w:ascii="Arial" w:hAnsi="Arial" w:cs="Arial"/>
          <w:b/>
          <w:lang w:eastAsia="sv-SE"/>
        </w:rPr>
      </w:pPr>
      <w:r w:rsidRPr="0047535C">
        <w:rPr>
          <w:rFonts w:ascii="Arial" w:hAnsi="Arial" w:cs="Arial"/>
          <w:b/>
          <w:lang w:eastAsia="sv-SE"/>
        </w:rPr>
        <w:t xml:space="preserve">Option 2: </w:t>
      </w:r>
      <w:r w:rsidR="00F0412C">
        <w:rPr>
          <w:rFonts w:ascii="Arial" w:hAnsi="Arial" w:cs="Arial"/>
          <w:b/>
          <w:lang w:eastAsia="sv-SE"/>
        </w:rPr>
        <w:t>In Section 5.2 (like [</w:t>
      </w:r>
      <w:hyperlink r:id="rId44" w:history="1">
        <w:r w:rsidR="00452519" w:rsidRPr="0047535C">
          <w:rPr>
            <w:rStyle w:val="Hyperlink"/>
            <w:rFonts w:ascii="Arial" w:hAnsi="Arial" w:cs="Arial"/>
          </w:rPr>
          <w:t>R2-2400810</w:t>
        </w:r>
      </w:hyperlink>
      <w:r w:rsidR="00F0412C">
        <w:rPr>
          <w:rFonts w:ascii="Arial" w:hAnsi="Arial" w:cs="Arial"/>
          <w:b/>
          <w:lang w:eastAsia="sv-SE"/>
        </w:rPr>
        <w:t>]</w:t>
      </w:r>
      <w:r w:rsidR="00452519">
        <w:rPr>
          <w:rFonts w:ascii="Arial" w:hAnsi="Arial" w:cs="Arial"/>
          <w:b/>
          <w:lang w:eastAsia="sv-SE"/>
        </w:rPr>
        <w:t>)</w:t>
      </w:r>
    </w:p>
    <w:p w14:paraId="4AC7C908" w14:textId="64AA9DD9" w:rsidR="00D628EC" w:rsidRDefault="00D628EC" w:rsidP="00D628EC">
      <w:pPr>
        <w:tabs>
          <w:tab w:val="left" w:pos="4185"/>
        </w:tabs>
        <w:spacing w:after="0"/>
        <w:ind w:left="2016" w:hanging="1440"/>
        <w:rPr>
          <w:rFonts w:ascii="Arial" w:hAnsi="Arial" w:cs="Arial"/>
          <w:b/>
          <w:lang w:eastAsia="sv-SE"/>
        </w:rPr>
      </w:pPr>
      <w:r>
        <w:rPr>
          <w:rFonts w:ascii="Arial" w:hAnsi="Arial" w:cs="Arial"/>
          <w:b/>
          <w:lang w:eastAsia="sv-SE"/>
        </w:rPr>
        <w:t xml:space="preserve">Option 3: Other, please </w:t>
      </w:r>
      <w:proofErr w:type="gramStart"/>
      <w:r>
        <w:rPr>
          <w:rFonts w:ascii="Arial" w:hAnsi="Arial" w:cs="Arial"/>
          <w:b/>
          <w:lang w:eastAsia="sv-SE"/>
        </w:rPr>
        <w:t>describe</w:t>
      </w:r>
      <w:proofErr w:type="gramEnd"/>
    </w:p>
    <w:p w14:paraId="477F22F9" w14:textId="77777777" w:rsidR="00D628EC" w:rsidRDefault="00D628EC" w:rsidP="00D628EC">
      <w:pPr>
        <w:tabs>
          <w:tab w:val="left" w:pos="4185"/>
        </w:tabs>
        <w:spacing w:after="0"/>
        <w:ind w:left="2016" w:hanging="1440"/>
        <w:rPr>
          <w:rFonts w:ascii="Arial" w:hAnsi="Arial" w:cs="Arial"/>
          <w:b/>
          <w:lang w:eastAsia="sv-SE"/>
        </w:rPr>
      </w:pPr>
    </w:p>
    <w:tbl>
      <w:tblPr>
        <w:tblStyle w:val="TableGrid"/>
        <w:tblW w:w="9715" w:type="dxa"/>
        <w:tblLayout w:type="fixed"/>
        <w:tblLook w:val="04A0" w:firstRow="1" w:lastRow="0" w:firstColumn="1" w:lastColumn="0" w:noHBand="0" w:noVBand="1"/>
      </w:tblPr>
      <w:tblGrid>
        <w:gridCol w:w="1496"/>
        <w:gridCol w:w="1739"/>
        <w:gridCol w:w="6480"/>
      </w:tblGrid>
      <w:tr w:rsidR="00C95A36" w:rsidRPr="0047535C" w14:paraId="2CE179AB" w14:textId="77777777" w:rsidTr="00E5778C">
        <w:tc>
          <w:tcPr>
            <w:tcW w:w="1496" w:type="dxa"/>
            <w:shd w:val="clear" w:color="auto" w:fill="E7E6E6" w:themeFill="background2"/>
          </w:tcPr>
          <w:p w14:paraId="464A236F" w14:textId="77777777" w:rsidR="00C95A36" w:rsidRPr="0047535C" w:rsidRDefault="00C95A36" w:rsidP="00E5778C">
            <w:pPr>
              <w:jc w:val="center"/>
              <w:rPr>
                <w:rFonts w:ascii="Arial" w:hAnsi="Arial" w:cs="Arial"/>
                <w:b/>
                <w:lang w:eastAsia="sv-SE"/>
              </w:rPr>
            </w:pPr>
            <w:r w:rsidRPr="0047535C">
              <w:rPr>
                <w:rFonts w:ascii="Arial" w:hAnsi="Arial" w:cs="Arial"/>
                <w:b/>
                <w:lang w:eastAsia="sv-SE"/>
              </w:rPr>
              <w:t>Company</w:t>
            </w:r>
          </w:p>
        </w:tc>
        <w:tc>
          <w:tcPr>
            <w:tcW w:w="1739" w:type="dxa"/>
            <w:shd w:val="clear" w:color="auto" w:fill="E7E6E6" w:themeFill="background2"/>
          </w:tcPr>
          <w:p w14:paraId="253E3976" w14:textId="2855A9AD" w:rsidR="00C95A36" w:rsidRPr="0047535C" w:rsidRDefault="00AE36E6" w:rsidP="00E5778C">
            <w:pPr>
              <w:jc w:val="center"/>
              <w:rPr>
                <w:rFonts w:ascii="Arial" w:hAnsi="Arial" w:cs="Arial"/>
                <w:b/>
                <w:lang w:eastAsia="sv-SE"/>
              </w:rPr>
            </w:pPr>
            <w:r>
              <w:rPr>
                <w:rFonts w:ascii="Arial" w:hAnsi="Arial" w:cs="Arial"/>
                <w:b/>
                <w:lang w:eastAsia="sv-SE"/>
              </w:rPr>
              <w:t>Preferred Option?</w:t>
            </w:r>
          </w:p>
        </w:tc>
        <w:tc>
          <w:tcPr>
            <w:tcW w:w="6480" w:type="dxa"/>
            <w:shd w:val="clear" w:color="auto" w:fill="E7E6E6" w:themeFill="background2"/>
          </w:tcPr>
          <w:p w14:paraId="5F2F1911" w14:textId="77777777" w:rsidR="00C95A36" w:rsidRPr="0047535C" w:rsidRDefault="00C95A36" w:rsidP="00E5778C">
            <w:pPr>
              <w:jc w:val="center"/>
              <w:rPr>
                <w:rFonts w:ascii="Arial" w:hAnsi="Arial" w:cs="Arial"/>
                <w:b/>
                <w:i/>
                <w:iCs/>
                <w:lang w:eastAsia="sv-SE"/>
              </w:rPr>
            </w:pPr>
            <w:r w:rsidRPr="0047535C">
              <w:rPr>
                <w:rFonts w:ascii="Arial" w:hAnsi="Arial" w:cs="Arial"/>
                <w:b/>
                <w:lang w:eastAsia="sv-SE"/>
              </w:rPr>
              <w:t xml:space="preserve">Additional comments </w:t>
            </w:r>
          </w:p>
        </w:tc>
      </w:tr>
      <w:tr w:rsidR="00C95A36" w:rsidRPr="0047535C" w14:paraId="48193452" w14:textId="77777777" w:rsidTr="00E5778C">
        <w:tc>
          <w:tcPr>
            <w:tcW w:w="1496" w:type="dxa"/>
          </w:tcPr>
          <w:p w14:paraId="61055C73" w14:textId="77777777" w:rsidR="00C95A36" w:rsidRPr="0047535C" w:rsidRDefault="00C95A36" w:rsidP="00E5778C">
            <w:pPr>
              <w:rPr>
                <w:rFonts w:ascii="Arial" w:eastAsiaTheme="minorEastAsia" w:hAnsi="Arial" w:cs="Arial"/>
              </w:rPr>
            </w:pPr>
          </w:p>
        </w:tc>
        <w:tc>
          <w:tcPr>
            <w:tcW w:w="1739" w:type="dxa"/>
          </w:tcPr>
          <w:p w14:paraId="25B8A4FC" w14:textId="77777777" w:rsidR="00C95A36" w:rsidRPr="0047535C" w:rsidRDefault="00C95A36" w:rsidP="00E5778C">
            <w:pPr>
              <w:rPr>
                <w:rFonts w:ascii="Arial" w:eastAsiaTheme="minorEastAsia" w:hAnsi="Arial" w:cs="Arial"/>
              </w:rPr>
            </w:pPr>
          </w:p>
        </w:tc>
        <w:tc>
          <w:tcPr>
            <w:tcW w:w="6480" w:type="dxa"/>
          </w:tcPr>
          <w:p w14:paraId="379E1F08" w14:textId="77777777" w:rsidR="00C95A36" w:rsidRPr="0047535C" w:rsidRDefault="00C95A36" w:rsidP="00E5778C">
            <w:pPr>
              <w:rPr>
                <w:rFonts w:ascii="Arial" w:eastAsiaTheme="minorEastAsia" w:hAnsi="Arial" w:cs="Arial"/>
                <w:highlight w:val="yellow"/>
              </w:rPr>
            </w:pPr>
          </w:p>
        </w:tc>
      </w:tr>
      <w:tr w:rsidR="00C95A36" w:rsidRPr="0047535C" w14:paraId="71805994" w14:textId="77777777" w:rsidTr="00E5778C">
        <w:tc>
          <w:tcPr>
            <w:tcW w:w="1496" w:type="dxa"/>
          </w:tcPr>
          <w:p w14:paraId="09F91365" w14:textId="77777777" w:rsidR="00C95A36" w:rsidRPr="0047535C" w:rsidRDefault="00C95A36" w:rsidP="00E5778C">
            <w:pPr>
              <w:rPr>
                <w:rFonts w:ascii="Arial" w:eastAsiaTheme="minorEastAsia" w:hAnsi="Arial" w:cs="Arial"/>
              </w:rPr>
            </w:pPr>
          </w:p>
        </w:tc>
        <w:tc>
          <w:tcPr>
            <w:tcW w:w="1739" w:type="dxa"/>
          </w:tcPr>
          <w:p w14:paraId="3369C8DB" w14:textId="77777777" w:rsidR="00C95A36" w:rsidRPr="0047535C" w:rsidRDefault="00C95A36" w:rsidP="00E5778C">
            <w:pPr>
              <w:rPr>
                <w:rFonts w:ascii="Arial" w:eastAsiaTheme="minorEastAsia" w:hAnsi="Arial" w:cs="Arial"/>
              </w:rPr>
            </w:pPr>
          </w:p>
        </w:tc>
        <w:tc>
          <w:tcPr>
            <w:tcW w:w="6480" w:type="dxa"/>
          </w:tcPr>
          <w:p w14:paraId="7C4B581D" w14:textId="77777777" w:rsidR="00C95A36" w:rsidRPr="0047535C" w:rsidRDefault="00C95A36" w:rsidP="00E5778C">
            <w:pPr>
              <w:rPr>
                <w:rFonts w:ascii="Arial" w:eastAsiaTheme="minorEastAsia" w:hAnsi="Arial" w:cs="Arial"/>
                <w:lang w:val="en-US"/>
              </w:rPr>
            </w:pPr>
          </w:p>
        </w:tc>
      </w:tr>
      <w:tr w:rsidR="00C95A36" w:rsidRPr="0047535C" w14:paraId="186843A3" w14:textId="77777777" w:rsidTr="00E5778C">
        <w:tc>
          <w:tcPr>
            <w:tcW w:w="1496" w:type="dxa"/>
          </w:tcPr>
          <w:p w14:paraId="63F96525" w14:textId="77777777" w:rsidR="00C95A36" w:rsidRPr="0047535C" w:rsidRDefault="00C95A36" w:rsidP="00E5778C">
            <w:pPr>
              <w:rPr>
                <w:rFonts w:ascii="Arial" w:eastAsia="Malgun Gothic" w:hAnsi="Arial" w:cs="Arial"/>
                <w:lang w:eastAsia="ko-KR"/>
              </w:rPr>
            </w:pPr>
          </w:p>
        </w:tc>
        <w:tc>
          <w:tcPr>
            <w:tcW w:w="1739" w:type="dxa"/>
          </w:tcPr>
          <w:p w14:paraId="71AA294F" w14:textId="77777777" w:rsidR="00C95A36" w:rsidRPr="0047535C" w:rsidRDefault="00C95A36" w:rsidP="00E5778C">
            <w:pPr>
              <w:rPr>
                <w:rFonts w:ascii="Arial" w:eastAsia="Malgun Gothic" w:hAnsi="Arial" w:cs="Arial"/>
                <w:lang w:eastAsia="ko-KR"/>
              </w:rPr>
            </w:pPr>
          </w:p>
        </w:tc>
        <w:tc>
          <w:tcPr>
            <w:tcW w:w="6480" w:type="dxa"/>
          </w:tcPr>
          <w:p w14:paraId="27FFB8FB" w14:textId="77777777" w:rsidR="00C95A36" w:rsidRPr="0047535C" w:rsidRDefault="00C95A36" w:rsidP="00E5778C">
            <w:pPr>
              <w:rPr>
                <w:rFonts w:ascii="Arial" w:eastAsia="Malgun Gothic" w:hAnsi="Arial" w:cs="Arial"/>
                <w:highlight w:val="yellow"/>
                <w:lang w:eastAsia="ko-KR"/>
              </w:rPr>
            </w:pPr>
          </w:p>
        </w:tc>
      </w:tr>
      <w:tr w:rsidR="00C95A36" w:rsidRPr="0047535C" w14:paraId="098B3C62" w14:textId="77777777" w:rsidTr="00E5778C">
        <w:tc>
          <w:tcPr>
            <w:tcW w:w="1496" w:type="dxa"/>
          </w:tcPr>
          <w:p w14:paraId="72F77E82" w14:textId="77777777" w:rsidR="00C95A36" w:rsidRPr="0047535C" w:rsidRDefault="00C95A36" w:rsidP="00E5778C">
            <w:pPr>
              <w:rPr>
                <w:rFonts w:ascii="Arial" w:eastAsiaTheme="minorEastAsia" w:hAnsi="Arial" w:cs="Arial"/>
              </w:rPr>
            </w:pPr>
          </w:p>
        </w:tc>
        <w:tc>
          <w:tcPr>
            <w:tcW w:w="1739" w:type="dxa"/>
          </w:tcPr>
          <w:p w14:paraId="1BBD2735" w14:textId="77777777" w:rsidR="00C95A36" w:rsidRPr="0047535C" w:rsidRDefault="00C95A36" w:rsidP="00E5778C">
            <w:pPr>
              <w:rPr>
                <w:rFonts w:ascii="Arial" w:eastAsiaTheme="minorEastAsia" w:hAnsi="Arial" w:cs="Arial"/>
              </w:rPr>
            </w:pPr>
          </w:p>
        </w:tc>
        <w:tc>
          <w:tcPr>
            <w:tcW w:w="6480" w:type="dxa"/>
          </w:tcPr>
          <w:p w14:paraId="4295D7F9" w14:textId="77777777" w:rsidR="00C95A36" w:rsidRPr="0047535C" w:rsidRDefault="00C95A36" w:rsidP="00E5778C">
            <w:pPr>
              <w:rPr>
                <w:rFonts w:ascii="Arial" w:eastAsiaTheme="minorEastAsia" w:hAnsi="Arial" w:cs="Arial"/>
                <w:highlight w:val="yellow"/>
              </w:rPr>
            </w:pPr>
          </w:p>
        </w:tc>
      </w:tr>
      <w:tr w:rsidR="00C95A36" w:rsidRPr="0047535C" w14:paraId="4EA558D5" w14:textId="77777777" w:rsidTr="00E5778C">
        <w:tc>
          <w:tcPr>
            <w:tcW w:w="1496" w:type="dxa"/>
          </w:tcPr>
          <w:p w14:paraId="3D9835AC" w14:textId="77777777" w:rsidR="00C95A36" w:rsidRPr="0047535C" w:rsidRDefault="00C95A36" w:rsidP="00E5778C">
            <w:pPr>
              <w:rPr>
                <w:rFonts w:ascii="Arial" w:eastAsiaTheme="minorEastAsia" w:hAnsi="Arial" w:cs="Arial"/>
              </w:rPr>
            </w:pPr>
          </w:p>
        </w:tc>
        <w:tc>
          <w:tcPr>
            <w:tcW w:w="1739" w:type="dxa"/>
          </w:tcPr>
          <w:p w14:paraId="134FD88F" w14:textId="77777777" w:rsidR="00C95A36" w:rsidRPr="0047535C" w:rsidRDefault="00C95A36" w:rsidP="00E5778C">
            <w:pPr>
              <w:rPr>
                <w:rFonts w:ascii="Arial" w:eastAsiaTheme="minorEastAsia" w:hAnsi="Arial" w:cs="Arial"/>
              </w:rPr>
            </w:pPr>
          </w:p>
        </w:tc>
        <w:tc>
          <w:tcPr>
            <w:tcW w:w="6480" w:type="dxa"/>
          </w:tcPr>
          <w:p w14:paraId="7933ADF4" w14:textId="77777777" w:rsidR="00C95A36" w:rsidRPr="0047535C" w:rsidRDefault="00C95A36" w:rsidP="00E5778C">
            <w:pPr>
              <w:rPr>
                <w:rFonts w:ascii="Arial" w:eastAsiaTheme="minorEastAsia" w:hAnsi="Arial" w:cs="Arial"/>
              </w:rPr>
            </w:pPr>
          </w:p>
        </w:tc>
      </w:tr>
      <w:tr w:rsidR="00C95A36" w:rsidRPr="0047535C" w14:paraId="6956A747" w14:textId="77777777" w:rsidTr="00E5778C">
        <w:tc>
          <w:tcPr>
            <w:tcW w:w="1496" w:type="dxa"/>
          </w:tcPr>
          <w:p w14:paraId="384DD280" w14:textId="77777777" w:rsidR="00C95A36" w:rsidRPr="0047535C" w:rsidRDefault="00C95A36" w:rsidP="00E5778C">
            <w:pPr>
              <w:rPr>
                <w:rFonts w:ascii="Arial" w:hAnsi="Arial" w:cs="Arial"/>
                <w:lang w:eastAsia="sv-SE"/>
              </w:rPr>
            </w:pPr>
          </w:p>
        </w:tc>
        <w:tc>
          <w:tcPr>
            <w:tcW w:w="1739" w:type="dxa"/>
          </w:tcPr>
          <w:p w14:paraId="1C913A4A" w14:textId="77777777" w:rsidR="00C95A36" w:rsidRPr="0047535C" w:rsidRDefault="00C95A36" w:rsidP="00E5778C">
            <w:pPr>
              <w:rPr>
                <w:rFonts w:ascii="Arial" w:hAnsi="Arial" w:cs="Arial"/>
                <w:lang w:eastAsia="sv-SE"/>
              </w:rPr>
            </w:pPr>
          </w:p>
        </w:tc>
        <w:tc>
          <w:tcPr>
            <w:tcW w:w="6480" w:type="dxa"/>
          </w:tcPr>
          <w:p w14:paraId="0A75EECB" w14:textId="77777777" w:rsidR="00C95A36" w:rsidRPr="0047535C" w:rsidRDefault="00C95A36" w:rsidP="00E5778C">
            <w:pPr>
              <w:rPr>
                <w:rFonts w:ascii="Arial" w:eastAsiaTheme="minorEastAsia" w:hAnsi="Arial" w:cs="Arial"/>
              </w:rPr>
            </w:pPr>
          </w:p>
        </w:tc>
      </w:tr>
      <w:tr w:rsidR="00C95A36" w:rsidRPr="0047535C" w14:paraId="4F18D129" w14:textId="77777777" w:rsidTr="00E5778C">
        <w:tc>
          <w:tcPr>
            <w:tcW w:w="1496" w:type="dxa"/>
          </w:tcPr>
          <w:p w14:paraId="3C5C3E36" w14:textId="77777777" w:rsidR="00C95A36" w:rsidRPr="0047535C" w:rsidRDefault="00C95A36" w:rsidP="00E5778C">
            <w:pPr>
              <w:rPr>
                <w:rFonts w:ascii="Arial" w:eastAsiaTheme="minorEastAsia" w:hAnsi="Arial" w:cs="Arial"/>
              </w:rPr>
            </w:pPr>
          </w:p>
        </w:tc>
        <w:tc>
          <w:tcPr>
            <w:tcW w:w="1739" w:type="dxa"/>
          </w:tcPr>
          <w:p w14:paraId="39CB7B47" w14:textId="77777777" w:rsidR="00C95A36" w:rsidRPr="0047535C" w:rsidRDefault="00C95A36" w:rsidP="00E5778C">
            <w:pPr>
              <w:rPr>
                <w:rFonts w:ascii="Arial" w:eastAsiaTheme="minorEastAsia" w:hAnsi="Arial" w:cs="Arial"/>
              </w:rPr>
            </w:pPr>
          </w:p>
        </w:tc>
        <w:tc>
          <w:tcPr>
            <w:tcW w:w="6480" w:type="dxa"/>
          </w:tcPr>
          <w:p w14:paraId="4E452E94" w14:textId="77777777" w:rsidR="00C95A36" w:rsidRPr="0047535C" w:rsidRDefault="00C95A36" w:rsidP="00E5778C">
            <w:pPr>
              <w:rPr>
                <w:rFonts w:ascii="Arial" w:eastAsiaTheme="minorEastAsia" w:hAnsi="Arial" w:cs="Arial"/>
                <w:highlight w:val="yellow"/>
              </w:rPr>
            </w:pPr>
          </w:p>
        </w:tc>
      </w:tr>
      <w:tr w:rsidR="00C95A36" w:rsidRPr="0047535C" w14:paraId="72AC0A8C" w14:textId="77777777" w:rsidTr="00E5778C">
        <w:tc>
          <w:tcPr>
            <w:tcW w:w="1496" w:type="dxa"/>
          </w:tcPr>
          <w:p w14:paraId="061CF33B" w14:textId="77777777" w:rsidR="00C95A36" w:rsidRPr="0047535C" w:rsidRDefault="00C95A36" w:rsidP="00E5778C">
            <w:pPr>
              <w:rPr>
                <w:rFonts w:ascii="Arial" w:eastAsiaTheme="minorEastAsia" w:hAnsi="Arial" w:cs="Arial"/>
                <w:lang w:eastAsia="sv-SE"/>
              </w:rPr>
            </w:pPr>
          </w:p>
        </w:tc>
        <w:tc>
          <w:tcPr>
            <w:tcW w:w="1739" w:type="dxa"/>
          </w:tcPr>
          <w:p w14:paraId="1FABD00A" w14:textId="77777777" w:rsidR="00C95A36" w:rsidRPr="0047535C" w:rsidRDefault="00C95A36" w:rsidP="00E5778C">
            <w:pPr>
              <w:rPr>
                <w:rFonts w:ascii="Arial" w:eastAsiaTheme="minorEastAsia" w:hAnsi="Arial" w:cs="Arial"/>
                <w:lang w:val="en-US"/>
              </w:rPr>
            </w:pPr>
          </w:p>
        </w:tc>
        <w:tc>
          <w:tcPr>
            <w:tcW w:w="6480" w:type="dxa"/>
          </w:tcPr>
          <w:p w14:paraId="1D58CC8D" w14:textId="77777777" w:rsidR="00C95A36" w:rsidRPr="0047535C" w:rsidRDefault="00C95A36" w:rsidP="00E5778C">
            <w:pPr>
              <w:rPr>
                <w:rFonts w:ascii="Arial" w:eastAsiaTheme="minorEastAsia" w:hAnsi="Arial" w:cs="Arial"/>
                <w:lang w:val="en-US"/>
              </w:rPr>
            </w:pPr>
          </w:p>
        </w:tc>
      </w:tr>
      <w:tr w:rsidR="00C95A36" w:rsidRPr="0047535C" w14:paraId="01747E09" w14:textId="77777777" w:rsidTr="00E5778C">
        <w:tc>
          <w:tcPr>
            <w:tcW w:w="1496" w:type="dxa"/>
          </w:tcPr>
          <w:p w14:paraId="4D1D8815" w14:textId="77777777" w:rsidR="00C95A36" w:rsidRPr="0047535C" w:rsidRDefault="00C95A36" w:rsidP="00E5778C">
            <w:pPr>
              <w:rPr>
                <w:rFonts w:ascii="Arial" w:hAnsi="Arial" w:cs="Arial"/>
                <w:lang w:eastAsia="sv-SE"/>
              </w:rPr>
            </w:pPr>
          </w:p>
        </w:tc>
        <w:tc>
          <w:tcPr>
            <w:tcW w:w="1739" w:type="dxa"/>
          </w:tcPr>
          <w:p w14:paraId="00FA64C6" w14:textId="77777777" w:rsidR="00C95A36" w:rsidRPr="0047535C" w:rsidRDefault="00C95A36" w:rsidP="00E5778C">
            <w:pPr>
              <w:rPr>
                <w:rFonts w:ascii="Arial" w:hAnsi="Arial" w:cs="Arial"/>
                <w:lang w:eastAsia="sv-SE"/>
              </w:rPr>
            </w:pPr>
          </w:p>
        </w:tc>
        <w:tc>
          <w:tcPr>
            <w:tcW w:w="6480" w:type="dxa"/>
          </w:tcPr>
          <w:p w14:paraId="20F8BCEC" w14:textId="77777777" w:rsidR="00C95A36" w:rsidRPr="0047535C" w:rsidRDefault="00C95A36" w:rsidP="00E5778C">
            <w:pPr>
              <w:rPr>
                <w:rFonts w:ascii="Arial" w:hAnsi="Arial" w:cs="Arial"/>
                <w:lang w:eastAsia="sv-SE"/>
              </w:rPr>
            </w:pPr>
          </w:p>
        </w:tc>
      </w:tr>
      <w:tr w:rsidR="00C95A36" w:rsidRPr="0047535C" w14:paraId="06C0F0AE" w14:textId="77777777" w:rsidTr="00E5778C">
        <w:tc>
          <w:tcPr>
            <w:tcW w:w="1496" w:type="dxa"/>
          </w:tcPr>
          <w:p w14:paraId="6D13C525" w14:textId="77777777" w:rsidR="00C95A36" w:rsidRPr="0047535C" w:rsidRDefault="00C95A36" w:rsidP="00E5778C">
            <w:pPr>
              <w:rPr>
                <w:rFonts w:ascii="Arial" w:hAnsi="Arial" w:cs="Arial"/>
                <w:lang w:eastAsia="sv-SE"/>
              </w:rPr>
            </w:pPr>
          </w:p>
        </w:tc>
        <w:tc>
          <w:tcPr>
            <w:tcW w:w="1739" w:type="dxa"/>
          </w:tcPr>
          <w:p w14:paraId="2A7F0289" w14:textId="77777777" w:rsidR="00C95A36" w:rsidRPr="0047535C" w:rsidRDefault="00C95A36" w:rsidP="00E5778C">
            <w:pPr>
              <w:rPr>
                <w:rFonts w:ascii="Arial" w:hAnsi="Arial" w:cs="Arial"/>
                <w:lang w:eastAsia="sv-SE"/>
              </w:rPr>
            </w:pPr>
          </w:p>
        </w:tc>
        <w:tc>
          <w:tcPr>
            <w:tcW w:w="6480" w:type="dxa"/>
          </w:tcPr>
          <w:p w14:paraId="6591002F" w14:textId="77777777" w:rsidR="00C95A36" w:rsidRPr="0047535C" w:rsidRDefault="00C95A36" w:rsidP="00E5778C">
            <w:pPr>
              <w:rPr>
                <w:rFonts w:ascii="Arial" w:hAnsi="Arial" w:cs="Arial"/>
                <w:lang w:eastAsia="sv-SE"/>
              </w:rPr>
            </w:pPr>
          </w:p>
        </w:tc>
      </w:tr>
      <w:tr w:rsidR="00C95A36" w:rsidRPr="0047535C" w14:paraId="52CD6CAB" w14:textId="77777777" w:rsidTr="00E5778C">
        <w:tc>
          <w:tcPr>
            <w:tcW w:w="1496" w:type="dxa"/>
          </w:tcPr>
          <w:p w14:paraId="32DE0260" w14:textId="77777777" w:rsidR="00C95A36" w:rsidRPr="0047535C" w:rsidRDefault="00C95A36" w:rsidP="00E5778C">
            <w:pPr>
              <w:rPr>
                <w:rFonts w:ascii="Arial" w:hAnsi="Arial" w:cs="Arial"/>
                <w:lang w:eastAsia="sv-SE"/>
              </w:rPr>
            </w:pPr>
          </w:p>
        </w:tc>
        <w:tc>
          <w:tcPr>
            <w:tcW w:w="1739" w:type="dxa"/>
          </w:tcPr>
          <w:p w14:paraId="0A0DFB70" w14:textId="77777777" w:rsidR="00C95A36" w:rsidRPr="0047535C" w:rsidRDefault="00C95A36" w:rsidP="00E5778C">
            <w:pPr>
              <w:rPr>
                <w:rFonts w:ascii="Arial" w:hAnsi="Arial" w:cs="Arial"/>
                <w:lang w:eastAsia="sv-SE"/>
              </w:rPr>
            </w:pPr>
          </w:p>
        </w:tc>
        <w:tc>
          <w:tcPr>
            <w:tcW w:w="6480" w:type="dxa"/>
          </w:tcPr>
          <w:p w14:paraId="5573B401" w14:textId="77777777" w:rsidR="00C95A36" w:rsidRPr="0047535C" w:rsidRDefault="00C95A36" w:rsidP="00E5778C">
            <w:pPr>
              <w:rPr>
                <w:rFonts w:ascii="Arial" w:hAnsi="Arial" w:cs="Arial"/>
                <w:lang w:eastAsia="sv-SE"/>
              </w:rPr>
            </w:pPr>
          </w:p>
        </w:tc>
      </w:tr>
    </w:tbl>
    <w:p w14:paraId="46D70EF9" w14:textId="77777777" w:rsidR="00C95A36" w:rsidRDefault="00C95A36" w:rsidP="004C06FE">
      <w:pPr>
        <w:rPr>
          <w:rFonts w:ascii="Arial" w:hAnsi="Arial" w:cs="Arial"/>
          <w:b/>
        </w:rPr>
      </w:pPr>
    </w:p>
    <w:p w14:paraId="516DA5F4" w14:textId="24FD8F24" w:rsidR="004C06FE" w:rsidRPr="0047535C" w:rsidRDefault="004C06FE" w:rsidP="004C06FE">
      <w:pPr>
        <w:rPr>
          <w:rFonts w:ascii="Arial" w:eastAsia="MS Mincho" w:hAnsi="Arial" w:cs="Arial"/>
        </w:rPr>
      </w:pPr>
      <w:r w:rsidRPr="0047535C">
        <w:rPr>
          <w:rFonts w:ascii="Arial" w:hAnsi="Arial" w:cs="Arial"/>
        </w:rPr>
        <w:t xml:space="preserve">For CG-based RACH-less HO, the procedure for initial UL transmission is specified as follows currently in TS 38.321 clause 5.8.2. </w:t>
      </w:r>
    </w:p>
    <w:tbl>
      <w:tblPr>
        <w:tblStyle w:val="TableGrid"/>
        <w:tblW w:w="0" w:type="auto"/>
        <w:tblLook w:val="04A0" w:firstRow="1" w:lastRow="0" w:firstColumn="1" w:lastColumn="0" w:noHBand="0" w:noVBand="1"/>
      </w:tblPr>
      <w:tblGrid>
        <w:gridCol w:w="9629"/>
      </w:tblGrid>
      <w:tr w:rsidR="004C06FE" w:rsidRPr="0047535C" w14:paraId="24A331DC" w14:textId="77777777" w:rsidTr="004C06FE">
        <w:tc>
          <w:tcPr>
            <w:tcW w:w="9631" w:type="dxa"/>
            <w:tcBorders>
              <w:top w:val="single" w:sz="4" w:space="0" w:color="auto"/>
              <w:left w:val="single" w:sz="4" w:space="0" w:color="auto"/>
              <w:bottom w:val="single" w:sz="4" w:space="0" w:color="auto"/>
              <w:right w:val="single" w:sz="4" w:space="0" w:color="auto"/>
            </w:tcBorders>
            <w:hideMark/>
          </w:tcPr>
          <w:p w14:paraId="797F5314" w14:textId="38049CF9" w:rsidR="004C06FE" w:rsidRPr="008C1C11" w:rsidRDefault="004C06FE" w:rsidP="008C1C11">
            <w:pPr>
              <w:overflowPunct w:val="0"/>
              <w:autoSpaceDE w:val="0"/>
              <w:autoSpaceDN w:val="0"/>
              <w:adjustRightInd w:val="0"/>
              <w:textAlignment w:val="baseline"/>
              <w:rPr>
                <w:rFonts w:ascii="Arial" w:hAnsi="Arial" w:cs="Arial"/>
                <w:lang w:eastAsia="zh-CN"/>
              </w:rPr>
            </w:pPr>
            <w:r w:rsidRPr="0047535C">
              <w:rPr>
                <w:rFonts w:ascii="Arial" w:hAnsi="Arial" w:cs="Arial"/>
                <w:lang w:eastAsia="zh-CN"/>
              </w:rPr>
              <w:t xml:space="preserve">For an uplink grant configured for configured grant Type 1 for RACH-less handover, </w:t>
            </w:r>
            <w:bookmarkStart w:id="6" w:name="_Hlk158812235"/>
            <w:r w:rsidRPr="00DC0612">
              <w:rPr>
                <w:rFonts w:ascii="Arial" w:hAnsi="Arial" w:cs="Arial"/>
                <w:highlight w:val="cyan"/>
                <w:lang w:eastAsia="zh-CN"/>
              </w:rPr>
              <w:t>when RACH-less handover is triggered and not terminated</w:t>
            </w:r>
            <w:bookmarkEnd w:id="6"/>
            <w:r w:rsidRPr="0047535C">
              <w:rPr>
                <w:rFonts w:ascii="Arial" w:hAnsi="Arial" w:cs="Arial"/>
                <w:lang w:eastAsia="zh-CN"/>
              </w:rPr>
              <w:t xml:space="preserve">, </w:t>
            </w:r>
            <w:r w:rsidRPr="008C1C11">
              <w:rPr>
                <w:rFonts w:ascii="Arial" w:hAnsi="Arial" w:cs="Arial"/>
                <w:lang w:eastAsia="zh-CN"/>
              </w:rPr>
              <w:t xml:space="preserve">for each configured </w:t>
            </w:r>
            <w:r w:rsidRPr="008C1C11">
              <w:rPr>
                <w:rFonts w:ascii="Arial" w:eastAsia="SimSun" w:hAnsi="Arial" w:cs="Arial"/>
                <w:lang w:eastAsia="zh-CN"/>
              </w:rPr>
              <w:t>uplink</w:t>
            </w:r>
            <w:r w:rsidRPr="008C1C11">
              <w:rPr>
                <w:rFonts w:ascii="Arial" w:hAnsi="Arial" w:cs="Arial"/>
                <w:lang w:eastAsia="zh-CN"/>
              </w:rPr>
              <w:t xml:space="preserve"> grant valid</w:t>
            </w:r>
            <w:r w:rsidRPr="0047535C">
              <w:rPr>
                <w:rFonts w:ascii="Arial" w:hAnsi="Arial" w:cs="Arial"/>
                <w:lang w:eastAsia="zh-CN"/>
              </w:rPr>
              <w:t xml:space="preserve"> according to TS 38.214 [7] for which the above formula is satisfied, the MAC entity shall:</w:t>
            </w:r>
          </w:p>
        </w:tc>
      </w:tr>
    </w:tbl>
    <w:p w14:paraId="68BE73B6" w14:textId="77777777" w:rsidR="008C1C11" w:rsidRPr="001F29F2" w:rsidRDefault="008C1C11" w:rsidP="004C06FE">
      <w:pPr>
        <w:rPr>
          <w:rFonts w:ascii="Arial" w:hAnsi="Arial" w:cs="Arial"/>
          <w:sz w:val="2"/>
          <w:szCs w:val="2"/>
        </w:rPr>
      </w:pPr>
    </w:p>
    <w:p w14:paraId="12AE1859" w14:textId="191001AB" w:rsidR="004C06FE" w:rsidRPr="0047535C" w:rsidRDefault="00EF0405" w:rsidP="004C06FE">
      <w:pPr>
        <w:rPr>
          <w:rFonts w:ascii="Arial" w:hAnsi="Arial" w:cs="Arial"/>
        </w:rPr>
      </w:pPr>
      <w:hyperlink r:id="rId45" w:history="1">
        <w:r w:rsidR="001F29F2" w:rsidRPr="0047535C">
          <w:rPr>
            <w:rStyle w:val="Hyperlink"/>
            <w:rFonts w:ascii="Arial" w:hAnsi="Arial" w:cs="Arial"/>
          </w:rPr>
          <w:t>R2-2400810</w:t>
        </w:r>
      </w:hyperlink>
      <w:r w:rsidR="001F29F2">
        <w:rPr>
          <w:rFonts w:ascii="Arial" w:hAnsi="Arial" w:cs="Arial"/>
        </w:rPr>
        <w:t xml:space="preserve"> notes that t</w:t>
      </w:r>
      <w:r w:rsidR="004C06FE" w:rsidRPr="0047535C">
        <w:rPr>
          <w:rFonts w:ascii="Arial" w:hAnsi="Arial" w:cs="Arial"/>
        </w:rPr>
        <w:t xml:space="preserve">he </w:t>
      </w:r>
      <w:r w:rsidR="004C06FE" w:rsidRPr="00DC0612">
        <w:rPr>
          <w:rFonts w:ascii="Arial" w:hAnsi="Arial" w:cs="Arial"/>
          <w:highlight w:val="cyan"/>
        </w:rPr>
        <w:t>highlighted</w:t>
      </w:r>
      <w:r w:rsidR="004C06FE" w:rsidRPr="0047535C">
        <w:rPr>
          <w:rFonts w:ascii="Arial" w:hAnsi="Arial" w:cs="Arial"/>
        </w:rPr>
        <w:t xml:space="preserve"> phrase is slightly misleading that it can mean RACH-less is not failed/terminated due to T304 expiry</w:t>
      </w:r>
      <w:r w:rsidR="00D27A87">
        <w:rPr>
          <w:rFonts w:ascii="Arial" w:hAnsi="Arial" w:cs="Arial"/>
        </w:rPr>
        <w:t xml:space="preserve">, </w:t>
      </w:r>
      <w:r w:rsidR="00714AB3">
        <w:rPr>
          <w:rFonts w:ascii="Arial" w:hAnsi="Arial" w:cs="Arial"/>
        </w:rPr>
        <w:t>yet</w:t>
      </w:r>
      <w:r w:rsidR="004C06FE" w:rsidRPr="0047535C">
        <w:rPr>
          <w:rFonts w:ascii="Arial" w:hAnsi="Arial" w:cs="Arial"/>
        </w:rPr>
        <w:t xml:space="preserve"> the intention is that the procedure is applied when there is an on-going RACH-less HO. </w:t>
      </w:r>
      <w:r w:rsidR="00302294">
        <w:rPr>
          <w:rFonts w:ascii="Arial" w:hAnsi="Arial" w:cs="Arial"/>
        </w:rPr>
        <w:t>[</w:t>
      </w:r>
      <w:hyperlink r:id="rId46" w:history="1">
        <w:r w:rsidR="00302294" w:rsidRPr="0047535C">
          <w:rPr>
            <w:rStyle w:val="Hyperlink"/>
            <w:rFonts w:ascii="Arial" w:hAnsi="Arial" w:cs="Arial"/>
          </w:rPr>
          <w:t>R2-2400810</w:t>
        </w:r>
      </w:hyperlink>
      <w:r w:rsidR="00302294">
        <w:rPr>
          <w:rFonts w:ascii="Arial" w:hAnsi="Arial" w:cs="Arial"/>
        </w:rPr>
        <w:t>]</w:t>
      </w:r>
      <w:r w:rsidR="004C06FE" w:rsidRPr="0047535C">
        <w:rPr>
          <w:rFonts w:ascii="Arial" w:hAnsi="Arial" w:cs="Arial"/>
        </w:rPr>
        <w:t xml:space="preserve"> proposed to replace "</w:t>
      </w:r>
      <w:r w:rsidR="004C06FE" w:rsidRPr="0047535C">
        <w:rPr>
          <w:rFonts w:ascii="Arial" w:hAnsi="Arial" w:cs="Arial"/>
          <w:lang w:eastAsia="zh-CN"/>
        </w:rPr>
        <w:t xml:space="preserve"> </w:t>
      </w:r>
      <w:r w:rsidR="004C06FE" w:rsidRPr="0047535C">
        <w:rPr>
          <w:rFonts w:ascii="Arial" w:hAnsi="Arial" w:cs="Arial"/>
        </w:rPr>
        <w:t>when RACH-less handover is triggered and not terminated " by “when there is an on-going RACH-less HO procedure”</w:t>
      </w:r>
      <w:r w:rsidR="003B7E29">
        <w:rPr>
          <w:rFonts w:ascii="Arial" w:hAnsi="Arial" w:cs="Arial"/>
        </w:rPr>
        <w:t>, which is</w:t>
      </w:r>
      <w:r w:rsidR="003B7E29" w:rsidRPr="0047535C">
        <w:rPr>
          <w:rFonts w:ascii="Arial" w:hAnsi="Arial" w:cs="Arial"/>
        </w:rPr>
        <w:t xml:space="preserve"> better align</w:t>
      </w:r>
      <w:r w:rsidR="003B7E29">
        <w:rPr>
          <w:rFonts w:ascii="Arial" w:hAnsi="Arial" w:cs="Arial"/>
        </w:rPr>
        <w:t>ed</w:t>
      </w:r>
      <w:r w:rsidR="003B7E29" w:rsidRPr="0047535C">
        <w:rPr>
          <w:rFonts w:ascii="Arial" w:hAnsi="Arial" w:cs="Arial"/>
        </w:rPr>
        <w:t xml:space="preserve"> with the phas</w:t>
      </w:r>
      <w:r w:rsidR="003B7E29">
        <w:rPr>
          <w:rFonts w:ascii="Arial" w:hAnsi="Arial" w:cs="Arial"/>
        </w:rPr>
        <w:t>ing</w:t>
      </w:r>
      <w:r w:rsidR="003B7E29" w:rsidRPr="0047535C">
        <w:rPr>
          <w:rFonts w:ascii="Arial" w:hAnsi="Arial" w:cs="Arial"/>
        </w:rPr>
        <w:t xml:space="preserve"> used </w:t>
      </w:r>
      <w:r w:rsidR="001C1199">
        <w:rPr>
          <w:rFonts w:ascii="Arial" w:hAnsi="Arial" w:cs="Arial"/>
        </w:rPr>
        <w:t>elsewhere</w:t>
      </w:r>
      <w:r w:rsidR="00DC0612">
        <w:rPr>
          <w:rFonts w:ascii="Arial" w:hAnsi="Arial" w:cs="Arial"/>
        </w:rPr>
        <w:t>.</w:t>
      </w:r>
    </w:p>
    <w:p w14:paraId="2B750C66" w14:textId="2D65ED53" w:rsidR="00C95A36" w:rsidRPr="0047535C" w:rsidRDefault="00C95A36" w:rsidP="00C95A36">
      <w:pPr>
        <w:ind w:left="1440" w:hanging="1440"/>
        <w:rPr>
          <w:rFonts w:ascii="Arial" w:hAnsi="Arial" w:cs="Arial"/>
          <w:b/>
        </w:rPr>
      </w:pPr>
      <w:r w:rsidRPr="0047535C">
        <w:rPr>
          <w:rFonts w:ascii="Arial" w:hAnsi="Arial" w:cs="Arial"/>
          <w:b/>
          <w:bCs/>
        </w:rPr>
        <w:t xml:space="preserve">Question </w:t>
      </w:r>
      <w:r w:rsidR="00A50767">
        <w:rPr>
          <w:rFonts w:ascii="Arial" w:hAnsi="Arial" w:cs="Arial"/>
          <w:b/>
          <w:bCs/>
        </w:rPr>
        <w:t>9</w:t>
      </w:r>
      <w:r w:rsidRPr="0047535C">
        <w:rPr>
          <w:rFonts w:ascii="Arial" w:hAnsi="Arial" w:cs="Arial"/>
          <w:b/>
          <w:bCs/>
        </w:rPr>
        <w:t>)</w:t>
      </w:r>
      <w:r w:rsidRPr="0047535C">
        <w:rPr>
          <w:rFonts w:ascii="Arial" w:hAnsi="Arial" w:cs="Arial"/>
          <w:b/>
          <w:bCs/>
        </w:rPr>
        <w:tab/>
      </w:r>
      <w:r w:rsidR="0050301F">
        <w:rPr>
          <w:rFonts w:ascii="Arial" w:hAnsi="Arial" w:cs="Arial"/>
          <w:b/>
          <w:bCs/>
        </w:rPr>
        <w:t>F</w:t>
      </w:r>
      <w:r w:rsidR="008C1C11" w:rsidRPr="0047535C">
        <w:rPr>
          <w:rFonts w:ascii="Arial" w:hAnsi="Arial" w:cs="Arial"/>
          <w:b/>
        </w:rPr>
        <w:t xml:space="preserve">or CG-based RACH-less HO procedure in clause 5.8.2, </w:t>
      </w:r>
      <w:r w:rsidR="0050301F">
        <w:rPr>
          <w:rFonts w:ascii="Arial" w:hAnsi="Arial" w:cs="Arial"/>
          <w:b/>
        </w:rPr>
        <w:t xml:space="preserve">do you agree to </w:t>
      </w:r>
      <w:r w:rsidR="008C1C11" w:rsidRPr="0047535C">
        <w:rPr>
          <w:rFonts w:ascii="Arial" w:hAnsi="Arial" w:cs="Arial"/>
          <w:b/>
        </w:rPr>
        <w:t>replace "</w:t>
      </w:r>
      <w:r w:rsidR="008C1C11" w:rsidRPr="0047535C">
        <w:rPr>
          <w:rFonts w:ascii="Arial" w:hAnsi="Arial" w:cs="Arial"/>
          <w:b/>
          <w:lang w:eastAsia="zh-CN"/>
        </w:rPr>
        <w:t xml:space="preserve"> </w:t>
      </w:r>
      <w:r w:rsidR="008C1C11" w:rsidRPr="0047535C">
        <w:rPr>
          <w:rFonts w:ascii="Arial" w:hAnsi="Arial" w:cs="Arial"/>
          <w:b/>
        </w:rPr>
        <w:t xml:space="preserve">when RACH-less handover is triggered and not terminated " </w:t>
      </w:r>
      <w:r w:rsidR="0050301F">
        <w:rPr>
          <w:rFonts w:ascii="Arial" w:hAnsi="Arial" w:cs="Arial"/>
          <w:b/>
        </w:rPr>
        <w:t>with</w:t>
      </w:r>
      <w:r w:rsidR="008C1C11" w:rsidRPr="0047535C">
        <w:rPr>
          <w:rFonts w:ascii="Arial" w:hAnsi="Arial" w:cs="Arial"/>
          <w:b/>
        </w:rPr>
        <w:t xml:space="preserve"> “when there is an on-going RACH-less HO procedure”</w:t>
      </w:r>
      <w:r w:rsidR="0050301F">
        <w:rPr>
          <w:rFonts w:ascii="Arial" w:hAnsi="Arial" w:cs="Arial"/>
          <w:b/>
        </w:rPr>
        <w:t>?</w:t>
      </w:r>
    </w:p>
    <w:tbl>
      <w:tblPr>
        <w:tblStyle w:val="TableGrid"/>
        <w:tblW w:w="9715" w:type="dxa"/>
        <w:tblLayout w:type="fixed"/>
        <w:tblLook w:val="04A0" w:firstRow="1" w:lastRow="0" w:firstColumn="1" w:lastColumn="0" w:noHBand="0" w:noVBand="1"/>
      </w:tblPr>
      <w:tblGrid>
        <w:gridCol w:w="1496"/>
        <w:gridCol w:w="1739"/>
        <w:gridCol w:w="6480"/>
      </w:tblGrid>
      <w:tr w:rsidR="00C95A36" w:rsidRPr="0047535C" w14:paraId="394622F1" w14:textId="77777777" w:rsidTr="00E5778C">
        <w:tc>
          <w:tcPr>
            <w:tcW w:w="1496" w:type="dxa"/>
            <w:shd w:val="clear" w:color="auto" w:fill="E7E6E6" w:themeFill="background2"/>
          </w:tcPr>
          <w:p w14:paraId="446980B1" w14:textId="77777777" w:rsidR="00C95A36" w:rsidRPr="0047535C" w:rsidRDefault="00C95A36" w:rsidP="00E5778C">
            <w:pPr>
              <w:jc w:val="center"/>
              <w:rPr>
                <w:rFonts w:ascii="Arial" w:hAnsi="Arial" w:cs="Arial"/>
                <w:b/>
                <w:lang w:eastAsia="sv-SE"/>
              </w:rPr>
            </w:pPr>
            <w:r w:rsidRPr="0047535C">
              <w:rPr>
                <w:rFonts w:ascii="Arial" w:hAnsi="Arial" w:cs="Arial"/>
                <w:b/>
                <w:lang w:eastAsia="sv-SE"/>
              </w:rPr>
              <w:t>Company</w:t>
            </w:r>
          </w:p>
        </w:tc>
        <w:tc>
          <w:tcPr>
            <w:tcW w:w="1739" w:type="dxa"/>
            <w:shd w:val="clear" w:color="auto" w:fill="E7E6E6" w:themeFill="background2"/>
          </w:tcPr>
          <w:p w14:paraId="1E7AE5C3" w14:textId="77777777" w:rsidR="00C95A36" w:rsidRPr="0047535C" w:rsidRDefault="00C95A36" w:rsidP="00E5778C">
            <w:pPr>
              <w:jc w:val="center"/>
              <w:rPr>
                <w:rFonts w:ascii="Arial" w:hAnsi="Arial" w:cs="Arial"/>
                <w:b/>
                <w:lang w:eastAsia="sv-SE"/>
              </w:rPr>
            </w:pPr>
            <w:r w:rsidRPr="0047535C">
              <w:rPr>
                <w:rFonts w:ascii="Arial" w:hAnsi="Arial" w:cs="Arial"/>
                <w:b/>
                <w:lang w:eastAsia="sv-SE"/>
              </w:rPr>
              <w:t>Agree/Disagree</w:t>
            </w:r>
          </w:p>
        </w:tc>
        <w:tc>
          <w:tcPr>
            <w:tcW w:w="6480" w:type="dxa"/>
            <w:shd w:val="clear" w:color="auto" w:fill="E7E6E6" w:themeFill="background2"/>
          </w:tcPr>
          <w:p w14:paraId="6BCD2D0C" w14:textId="77777777" w:rsidR="00C95A36" w:rsidRPr="0047535C" w:rsidRDefault="00C95A36" w:rsidP="00E5778C">
            <w:pPr>
              <w:jc w:val="center"/>
              <w:rPr>
                <w:rFonts w:ascii="Arial" w:hAnsi="Arial" w:cs="Arial"/>
                <w:b/>
                <w:i/>
                <w:iCs/>
                <w:lang w:eastAsia="sv-SE"/>
              </w:rPr>
            </w:pPr>
            <w:r w:rsidRPr="0047535C">
              <w:rPr>
                <w:rFonts w:ascii="Arial" w:hAnsi="Arial" w:cs="Arial"/>
                <w:b/>
                <w:lang w:eastAsia="sv-SE"/>
              </w:rPr>
              <w:t xml:space="preserve">Additional comments </w:t>
            </w:r>
          </w:p>
        </w:tc>
      </w:tr>
      <w:tr w:rsidR="00C95A36" w:rsidRPr="0047535C" w14:paraId="2DB87759" w14:textId="77777777" w:rsidTr="00E5778C">
        <w:tc>
          <w:tcPr>
            <w:tcW w:w="1496" w:type="dxa"/>
          </w:tcPr>
          <w:p w14:paraId="52B73B83" w14:textId="0B86F536" w:rsidR="00C95A36" w:rsidRPr="0047535C" w:rsidRDefault="00310E26" w:rsidP="00E5778C">
            <w:pPr>
              <w:rPr>
                <w:rFonts w:ascii="Arial" w:eastAsiaTheme="minorEastAsia" w:hAnsi="Arial" w:cs="Arial"/>
              </w:rPr>
            </w:pPr>
            <w:r>
              <w:rPr>
                <w:rFonts w:ascii="Arial" w:eastAsiaTheme="minorEastAsia" w:hAnsi="Arial" w:cs="Arial"/>
              </w:rPr>
              <w:t>Ericsson</w:t>
            </w:r>
          </w:p>
        </w:tc>
        <w:tc>
          <w:tcPr>
            <w:tcW w:w="1739" w:type="dxa"/>
          </w:tcPr>
          <w:p w14:paraId="5A72E0C3" w14:textId="00A235D1" w:rsidR="00C95A36" w:rsidRPr="0047535C" w:rsidRDefault="00310E26" w:rsidP="00E5778C">
            <w:pPr>
              <w:rPr>
                <w:rFonts w:ascii="Arial" w:eastAsiaTheme="minorEastAsia" w:hAnsi="Arial" w:cs="Arial"/>
              </w:rPr>
            </w:pPr>
            <w:r>
              <w:rPr>
                <w:rFonts w:ascii="Arial" w:eastAsiaTheme="minorEastAsia" w:hAnsi="Arial" w:cs="Arial"/>
              </w:rPr>
              <w:t>Agree</w:t>
            </w:r>
          </w:p>
        </w:tc>
        <w:tc>
          <w:tcPr>
            <w:tcW w:w="6480" w:type="dxa"/>
          </w:tcPr>
          <w:p w14:paraId="04258052" w14:textId="015F2F1D" w:rsidR="00C95A36" w:rsidRPr="0047535C" w:rsidRDefault="00310E26" w:rsidP="00E5778C">
            <w:pPr>
              <w:rPr>
                <w:rFonts w:ascii="Arial" w:eastAsiaTheme="minorEastAsia" w:hAnsi="Arial" w:cs="Arial"/>
                <w:highlight w:val="yellow"/>
              </w:rPr>
            </w:pPr>
            <w:r w:rsidRPr="00310E26">
              <w:rPr>
                <w:rFonts w:ascii="Arial" w:eastAsiaTheme="minorEastAsia" w:hAnsi="Arial" w:cs="Arial"/>
              </w:rPr>
              <w:t>This should be okay.</w:t>
            </w:r>
          </w:p>
        </w:tc>
      </w:tr>
      <w:tr w:rsidR="006F0D21" w:rsidRPr="0047535C" w14:paraId="4D367910" w14:textId="77777777" w:rsidTr="00572672">
        <w:tc>
          <w:tcPr>
            <w:tcW w:w="1496" w:type="dxa"/>
          </w:tcPr>
          <w:p w14:paraId="18C75598" w14:textId="34565F7B" w:rsidR="006F0D21" w:rsidRPr="0047535C" w:rsidRDefault="006F0D21" w:rsidP="006F0D21">
            <w:pPr>
              <w:rPr>
                <w:rFonts w:ascii="Arial" w:eastAsiaTheme="minorEastAsia" w:hAnsi="Arial" w:cs="Arial"/>
              </w:rPr>
            </w:pPr>
            <w:r>
              <w:rPr>
                <w:rFonts w:ascii="Arial" w:eastAsiaTheme="minorEastAsia" w:hAnsi="Arial" w:cs="Arial"/>
              </w:rPr>
              <w:t xml:space="preserve">Nokia </w:t>
            </w:r>
          </w:p>
        </w:tc>
        <w:tc>
          <w:tcPr>
            <w:tcW w:w="1739" w:type="dxa"/>
          </w:tcPr>
          <w:p w14:paraId="322B6DE7" w14:textId="7099BE68" w:rsidR="006F0D21" w:rsidRPr="0047535C" w:rsidRDefault="006F0D21" w:rsidP="006F0D21">
            <w:pPr>
              <w:rPr>
                <w:rFonts w:ascii="Arial" w:eastAsiaTheme="minorEastAsia" w:hAnsi="Arial" w:cs="Arial"/>
              </w:rPr>
            </w:pPr>
            <w:r>
              <w:rPr>
                <w:rFonts w:ascii="Arial" w:eastAsiaTheme="minorEastAsia" w:hAnsi="Arial" w:cs="Arial"/>
              </w:rPr>
              <w:t>Disagree</w:t>
            </w:r>
          </w:p>
        </w:tc>
        <w:tc>
          <w:tcPr>
            <w:tcW w:w="6480" w:type="dxa"/>
            <w:shd w:val="clear" w:color="auto" w:fill="auto"/>
          </w:tcPr>
          <w:p w14:paraId="552A9BFC" w14:textId="77777777" w:rsidR="006F0D21" w:rsidRPr="00572672" w:rsidRDefault="006F0D21" w:rsidP="006F0D21">
            <w:pPr>
              <w:rPr>
                <w:rFonts w:ascii="Arial" w:eastAsiaTheme="minorEastAsia" w:hAnsi="Arial" w:cs="Arial"/>
              </w:rPr>
            </w:pPr>
            <w:r w:rsidRPr="00572672">
              <w:rPr>
                <w:rFonts w:ascii="Arial" w:eastAsiaTheme="minorEastAsia" w:hAnsi="Arial" w:cs="Arial"/>
              </w:rPr>
              <w:t xml:space="preserve">The proponent aims to align the CG text used for LTM. </w:t>
            </w:r>
          </w:p>
          <w:p w14:paraId="5EAEE44B" w14:textId="77777777" w:rsidR="006F0D21" w:rsidRPr="00572672" w:rsidRDefault="006F0D21" w:rsidP="006F0D21">
            <w:pPr>
              <w:rPr>
                <w:rFonts w:ascii="Arial" w:eastAsiaTheme="minorEastAsia" w:hAnsi="Arial" w:cs="Arial"/>
              </w:rPr>
            </w:pPr>
            <w:r w:rsidRPr="00572672">
              <w:rPr>
                <w:rFonts w:ascii="Arial" w:eastAsiaTheme="minorEastAsia" w:hAnsi="Arial" w:cs="Arial"/>
              </w:rPr>
              <w:t>In LTM case – there is no consideration of SSB threshold for the validity of the CG.</w:t>
            </w:r>
          </w:p>
          <w:p w14:paraId="47240DE9" w14:textId="7678F19A" w:rsidR="006F0D21" w:rsidRPr="0047535C" w:rsidRDefault="006F0D21" w:rsidP="006F0D21">
            <w:pPr>
              <w:rPr>
                <w:rFonts w:ascii="Arial" w:eastAsiaTheme="minorEastAsia" w:hAnsi="Arial" w:cs="Arial"/>
                <w:lang w:val="en-US"/>
              </w:rPr>
            </w:pPr>
            <w:r w:rsidRPr="00572672">
              <w:rPr>
                <w:rFonts w:ascii="Arial" w:eastAsiaTheme="minorEastAsia" w:hAnsi="Arial" w:cs="Arial"/>
              </w:rPr>
              <w:t xml:space="preserve">The aim of the text of considering RACH-less HO terminated is that there </w:t>
            </w:r>
            <w:proofErr w:type="spellStart"/>
            <w:r w:rsidRPr="00572672">
              <w:rPr>
                <w:rFonts w:ascii="Arial" w:eastAsiaTheme="minorEastAsia" w:hAnsi="Arial" w:cs="Arial"/>
              </w:rPr>
              <w:t>maybe</w:t>
            </w:r>
            <w:proofErr w:type="spellEnd"/>
            <w:r w:rsidRPr="00572672">
              <w:rPr>
                <w:rFonts w:ascii="Arial" w:eastAsiaTheme="minorEastAsia" w:hAnsi="Arial" w:cs="Arial"/>
              </w:rPr>
              <w:t xml:space="preserve"> no valid CG with the corresponding SSBs. If that is the case – UE should initiate random access and not come back to this clause to evaluate SSBs again.</w:t>
            </w:r>
          </w:p>
        </w:tc>
      </w:tr>
      <w:tr w:rsidR="006F0D21" w:rsidRPr="0047535C" w14:paraId="1CBC022A" w14:textId="77777777" w:rsidTr="00E5778C">
        <w:tc>
          <w:tcPr>
            <w:tcW w:w="1496" w:type="dxa"/>
          </w:tcPr>
          <w:p w14:paraId="3DCF3759" w14:textId="77777777" w:rsidR="006F0D21" w:rsidRPr="0047535C" w:rsidRDefault="006F0D21" w:rsidP="006F0D21">
            <w:pPr>
              <w:rPr>
                <w:rFonts w:ascii="Arial" w:eastAsia="Malgun Gothic" w:hAnsi="Arial" w:cs="Arial"/>
                <w:lang w:eastAsia="ko-KR"/>
              </w:rPr>
            </w:pPr>
          </w:p>
        </w:tc>
        <w:tc>
          <w:tcPr>
            <w:tcW w:w="1739" w:type="dxa"/>
          </w:tcPr>
          <w:p w14:paraId="518B37AF" w14:textId="77777777" w:rsidR="006F0D21" w:rsidRPr="0047535C" w:rsidRDefault="006F0D21" w:rsidP="006F0D21">
            <w:pPr>
              <w:rPr>
                <w:rFonts w:ascii="Arial" w:eastAsia="Malgun Gothic" w:hAnsi="Arial" w:cs="Arial"/>
                <w:lang w:eastAsia="ko-KR"/>
              </w:rPr>
            </w:pPr>
          </w:p>
        </w:tc>
        <w:tc>
          <w:tcPr>
            <w:tcW w:w="6480" w:type="dxa"/>
          </w:tcPr>
          <w:p w14:paraId="64E4130F" w14:textId="77777777" w:rsidR="006F0D21" w:rsidRPr="0047535C" w:rsidRDefault="006F0D21" w:rsidP="006F0D21">
            <w:pPr>
              <w:rPr>
                <w:rFonts w:ascii="Arial" w:eastAsia="Malgun Gothic" w:hAnsi="Arial" w:cs="Arial"/>
                <w:highlight w:val="yellow"/>
                <w:lang w:eastAsia="ko-KR"/>
              </w:rPr>
            </w:pPr>
          </w:p>
        </w:tc>
      </w:tr>
      <w:tr w:rsidR="006F0D21" w:rsidRPr="0047535C" w14:paraId="7DE91913" w14:textId="77777777" w:rsidTr="00E5778C">
        <w:tc>
          <w:tcPr>
            <w:tcW w:w="1496" w:type="dxa"/>
          </w:tcPr>
          <w:p w14:paraId="73ABC552" w14:textId="77777777" w:rsidR="006F0D21" w:rsidRPr="0047535C" w:rsidRDefault="006F0D21" w:rsidP="006F0D21">
            <w:pPr>
              <w:rPr>
                <w:rFonts w:ascii="Arial" w:eastAsiaTheme="minorEastAsia" w:hAnsi="Arial" w:cs="Arial"/>
              </w:rPr>
            </w:pPr>
          </w:p>
        </w:tc>
        <w:tc>
          <w:tcPr>
            <w:tcW w:w="1739" w:type="dxa"/>
          </w:tcPr>
          <w:p w14:paraId="1FBDC03F" w14:textId="77777777" w:rsidR="006F0D21" w:rsidRPr="0047535C" w:rsidRDefault="006F0D21" w:rsidP="006F0D21">
            <w:pPr>
              <w:rPr>
                <w:rFonts w:ascii="Arial" w:eastAsiaTheme="minorEastAsia" w:hAnsi="Arial" w:cs="Arial"/>
              </w:rPr>
            </w:pPr>
          </w:p>
        </w:tc>
        <w:tc>
          <w:tcPr>
            <w:tcW w:w="6480" w:type="dxa"/>
          </w:tcPr>
          <w:p w14:paraId="4D84E244" w14:textId="77777777" w:rsidR="006F0D21" w:rsidRPr="0047535C" w:rsidRDefault="006F0D21" w:rsidP="006F0D21">
            <w:pPr>
              <w:rPr>
                <w:rFonts w:ascii="Arial" w:eastAsiaTheme="minorEastAsia" w:hAnsi="Arial" w:cs="Arial"/>
                <w:highlight w:val="yellow"/>
              </w:rPr>
            </w:pPr>
          </w:p>
        </w:tc>
      </w:tr>
      <w:tr w:rsidR="006F0D21" w:rsidRPr="0047535C" w14:paraId="1067A37D" w14:textId="77777777" w:rsidTr="00E5778C">
        <w:tc>
          <w:tcPr>
            <w:tcW w:w="1496" w:type="dxa"/>
          </w:tcPr>
          <w:p w14:paraId="7273EDF4" w14:textId="77777777" w:rsidR="006F0D21" w:rsidRPr="0047535C" w:rsidRDefault="006F0D21" w:rsidP="006F0D21">
            <w:pPr>
              <w:rPr>
                <w:rFonts w:ascii="Arial" w:eastAsiaTheme="minorEastAsia" w:hAnsi="Arial" w:cs="Arial"/>
              </w:rPr>
            </w:pPr>
          </w:p>
        </w:tc>
        <w:tc>
          <w:tcPr>
            <w:tcW w:w="1739" w:type="dxa"/>
          </w:tcPr>
          <w:p w14:paraId="647C93D0" w14:textId="77777777" w:rsidR="006F0D21" w:rsidRPr="0047535C" w:rsidRDefault="006F0D21" w:rsidP="006F0D21">
            <w:pPr>
              <w:rPr>
                <w:rFonts w:ascii="Arial" w:eastAsiaTheme="minorEastAsia" w:hAnsi="Arial" w:cs="Arial"/>
              </w:rPr>
            </w:pPr>
          </w:p>
        </w:tc>
        <w:tc>
          <w:tcPr>
            <w:tcW w:w="6480" w:type="dxa"/>
          </w:tcPr>
          <w:p w14:paraId="1A3F7B3D" w14:textId="77777777" w:rsidR="006F0D21" w:rsidRPr="0047535C" w:rsidRDefault="006F0D21" w:rsidP="006F0D21">
            <w:pPr>
              <w:rPr>
                <w:rFonts w:ascii="Arial" w:eastAsiaTheme="minorEastAsia" w:hAnsi="Arial" w:cs="Arial"/>
              </w:rPr>
            </w:pPr>
          </w:p>
        </w:tc>
      </w:tr>
      <w:tr w:rsidR="006F0D21" w:rsidRPr="0047535C" w14:paraId="11CE7394" w14:textId="77777777" w:rsidTr="00E5778C">
        <w:tc>
          <w:tcPr>
            <w:tcW w:w="1496" w:type="dxa"/>
          </w:tcPr>
          <w:p w14:paraId="72F79B18" w14:textId="77777777" w:rsidR="006F0D21" w:rsidRPr="0047535C" w:rsidRDefault="006F0D21" w:rsidP="006F0D21">
            <w:pPr>
              <w:rPr>
                <w:rFonts w:ascii="Arial" w:hAnsi="Arial" w:cs="Arial"/>
                <w:lang w:eastAsia="sv-SE"/>
              </w:rPr>
            </w:pPr>
          </w:p>
        </w:tc>
        <w:tc>
          <w:tcPr>
            <w:tcW w:w="1739" w:type="dxa"/>
          </w:tcPr>
          <w:p w14:paraId="2005D9C3" w14:textId="77777777" w:rsidR="006F0D21" w:rsidRPr="0047535C" w:rsidRDefault="006F0D21" w:rsidP="006F0D21">
            <w:pPr>
              <w:rPr>
                <w:rFonts w:ascii="Arial" w:hAnsi="Arial" w:cs="Arial"/>
                <w:lang w:eastAsia="sv-SE"/>
              </w:rPr>
            </w:pPr>
          </w:p>
        </w:tc>
        <w:tc>
          <w:tcPr>
            <w:tcW w:w="6480" w:type="dxa"/>
          </w:tcPr>
          <w:p w14:paraId="1B7FD300" w14:textId="77777777" w:rsidR="006F0D21" w:rsidRPr="0047535C" w:rsidRDefault="006F0D21" w:rsidP="006F0D21">
            <w:pPr>
              <w:rPr>
                <w:rFonts w:ascii="Arial" w:eastAsiaTheme="minorEastAsia" w:hAnsi="Arial" w:cs="Arial"/>
              </w:rPr>
            </w:pPr>
          </w:p>
        </w:tc>
      </w:tr>
      <w:tr w:rsidR="006F0D21" w:rsidRPr="0047535C" w14:paraId="58ED16E9" w14:textId="77777777" w:rsidTr="00E5778C">
        <w:tc>
          <w:tcPr>
            <w:tcW w:w="1496" w:type="dxa"/>
          </w:tcPr>
          <w:p w14:paraId="3834C0AB" w14:textId="77777777" w:rsidR="006F0D21" w:rsidRPr="0047535C" w:rsidRDefault="006F0D21" w:rsidP="006F0D21">
            <w:pPr>
              <w:rPr>
                <w:rFonts w:ascii="Arial" w:eastAsiaTheme="minorEastAsia" w:hAnsi="Arial" w:cs="Arial"/>
              </w:rPr>
            </w:pPr>
          </w:p>
        </w:tc>
        <w:tc>
          <w:tcPr>
            <w:tcW w:w="1739" w:type="dxa"/>
          </w:tcPr>
          <w:p w14:paraId="5AD03A09" w14:textId="77777777" w:rsidR="006F0D21" w:rsidRPr="0047535C" w:rsidRDefault="006F0D21" w:rsidP="006F0D21">
            <w:pPr>
              <w:rPr>
                <w:rFonts w:ascii="Arial" w:eastAsiaTheme="minorEastAsia" w:hAnsi="Arial" w:cs="Arial"/>
              </w:rPr>
            </w:pPr>
          </w:p>
        </w:tc>
        <w:tc>
          <w:tcPr>
            <w:tcW w:w="6480" w:type="dxa"/>
          </w:tcPr>
          <w:p w14:paraId="014F43EA" w14:textId="77777777" w:rsidR="006F0D21" w:rsidRPr="0047535C" w:rsidRDefault="006F0D21" w:rsidP="006F0D21">
            <w:pPr>
              <w:rPr>
                <w:rFonts w:ascii="Arial" w:eastAsiaTheme="minorEastAsia" w:hAnsi="Arial" w:cs="Arial"/>
                <w:highlight w:val="yellow"/>
              </w:rPr>
            </w:pPr>
          </w:p>
        </w:tc>
      </w:tr>
      <w:tr w:rsidR="006F0D21" w:rsidRPr="0047535C" w14:paraId="41389AB2" w14:textId="77777777" w:rsidTr="00E5778C">
        <w:tc>
          <w:tcPr>
            <w:tcW w:w="1496" w:type="dxa"/>
          </w:tcPr>
          <w:p w14:paraId="1A94DD9D" w14:textId="77777777" w:rsidR="006F0D21" w:rsidRPr="0047535C" w:rsidRDefault="006F0D21" w:rsidP="006F0D21">
            <w:pPr>
              <w:rPr>
                <w:rFonts w:ascii="Arial" w:eastAsiaTheme="minorEastAsia" w:hAnsi="Arial" w:cs="Arial"/>
                <w:lang w:eastAsia="sv-SE"/>
              </w:rPr>
            </w:pPr>
          </w:p>
        </w:tc>
        <w:tc>
          <w:tcPr>
            <w:tcW w:w="1739" w:type="dxa"/>
          </w:tcPr>
          <w:p w14:paraId="5C067D5E" w14:textId="77777777" w:rsidR="006F0D21" w:rsidRPr="0047535C" w:rsidRDefault="006F0D21" w:rsidP="006F0D21">
            <w:pPr>
              <w:rPr>
                <w:rFonts w:ascii="Arial" w:eastAsiaTheme="minorEastAsia" w:hAnsi="Arial" w:cs="Arial"/>
                <w:lang w:val="en-US"/>
              </w:rPr>
            </w:pPr>
          </w:p>
        </w:tc>
        <w:tc>
          <w:tcPr>
            <w:tcW w:w="6480" w:type="dxa"/>
          </w:tcPr>
          <w:p w14:paraId="000454DF" w14:textId="77777777" w:rsidR="006F0D21" w:rsidRPr="0047535C" w:rsidRDefault="006F0D21" w:rsidP="006F0D21">
            <w:pPr>
              <w:rPr>
                <w:rFonts w:ascii="Arial" w:eastAsiaTheme="minorEastAsia" w:hAnsi="Arial" w:cs="Arial"/>
                <w:lang w:val="en-US"/>
              </w:rPr>
            </w:pPr>
          </w:p>
        </w:tc>
      </w:tr>
      <w:tr w:rsidR="006F0D21" w:rsidRPr="0047535C" w14:paraId="6E9C4925" w14:textId="77777777" w:rsidTr="00E5778C">
        <w:tc>
          <w:tcPr>
            <w:tcW w:w="1496" w:type="dxa"/>
          </w:tcPr>
          <w:p w14:paraId="33937489" w14:textId="77777777" w:rsidR="006F0D21" w:rsidRPr="0047535C" w:rsidRDefault="006F0D21" w:rsidP="006F0D21">
            <w:pPr>
              <w:rPr>
                <w:rFonts w:ascii="Arial" w:hAnsi="Arial" w:cs="Arial"/>
                <w:lang w:eastAsia="sv-SE"/>
              </w:rPr>
            </w:pPr>
          </w:p>
        </w:tc>
        <w:tc>
          <w:tcPr>
            <w:tcW w:w="1739" w:type="dxa"/>
          </w:tcPr>
          <w:p w14:paraId="3AEA7340" w14:textId="77777777" w:rsidR="006F0D21" w:rsidRPr="0047535C" w:rsidRDefault="006F0D21" w:rsidP="006F0D21">
            <w:pPr>
              <w:rPr>
                <w:rFonts w:ascii="Arial" w:hAnsi="Arial" w:cs="Arial"/>
                <w:lang w:eastAsia="sv-SE"/>
              </w:rPr>
            </w:pPr>
          </w:p>
        </w:tc>
        <w:tc>
          <w:tcPr>
            <w:tcW w:w="6480" w:type="dxa"/>
          </w:tcPr>
          <w:p w14:paraId="4F544307" w14:textId="77777777" w:rsidR="006F0D21" w:rsidRPr="0047535C" w:rsidRDefault="006F0D21" w:rsidP="006F0D21">
            <w:pPr>
              <w:rPr>
                <w:rFonts w:ascii="Arial" w:hAnsi="Arial" w:cs="Arial"/>
                <w:lang w:eastAsia="sv-SE"/>
              </w:rPr>
            </w:pPr>
          </w:p>
        </w:tc>
      </w:tr>
      <w:tr w:rsidR="006F0D21" w:rsidRPr="0047535C" w14:paraId="56C23866" w14:textId="77777777" w:rsidTr="00E5778C">
        <w:tc>
          <w:tcPr>
            <w:tcW w:w="1496" w:type="dxa"/>
          </w:tcPr>
          <w:p w14:paraId="7CAEF5F7" w14:textId="77777777" w:rsidR="006F0D21" w:rsidRPr="0047535C" w:rsidRDefault="006F0D21" w:rsidP="006F0D21">
            <w:pPr>
              <w:rPr>
                <w:rFonts w:ascii="Arial" w:hAnsi="Arial" w:cs="Arial"/>
                <w:lang w:eastAsia="sv-SE"/>
              </w:rPr>
            </w:pPr>
          </w:p>
        </w:tc>
        <w:tc>
          <w:tcPr>
            <w:tcW w:w="1739" w:type="dxa"/>
          </w:tcPr>
          <w:p w14:paraId="5F1F09BA" w14:textId="77777777" w:rsidR="006F0D21" w:rsidRPr="0047535C" w:rsidRDefault="006F0D21" w:rsidP="006F0D21">
            <w:pPr>
              <w:rPr>
                <w:rFonts w:ascii="Arial" w:hAnsi="Arial" w:cs="Arial"/>
                <w:lang w:eastAsia="sv-SE"/>
              </w:rPr>
            </w:pPr>
          </w:p>
        </w:tc>
        <w:tc>
          <w:tcPr>
            <w:tcW w:w="6480" w:type="dxa"/>
          </w:tcPr>
          <w:p w14:paraId="44C50E4B" w14:textId="77777777" w:rsidR="006F0D21" w:rsidRPr="0047535C" w:rsidRDefault="006F0D21" w:rsidP="006F0D21">
            <w:pPr>
              <w:rPr>
                <w:rFonts w:ascii="Arial" w:hAnsi="Arial" w:cs="Arial"/>
                <w:lang w:eastAsia="sv-SE"/>
              </w:rPr>
            </w:pPr>
          </w:p>
        </w:tc>
      </w:tr>
      <w:tr w:rsidR="006F0D21" w:rsidRPr="0047535C" w14:paraId="3B9E0074" w14:textId="77777777" w:rsidTr="00E5778C">
        <w:tc>
          <w:tcPr>
            <w:tcW w:w="1496" w:type="dxa"/>
          </w:tcPr>
          <w:p w14:paraId="73FA8322" w14:textId="77777777" w:rsidR="006F0D21" w:rsidRPr="0047535C" w:rsidRDefault="006F0D21" w:rsidP="006F0D21">
            <w:pPr>
              <w:rPr>
                <w:rFonts w:ascii="Arial" w:hAnsi="Arial" w:cs="Arial"/>
                <w:lang w:eastAsia="sv-SE"/>
              </w:rPr>
            </w:pPr>
          </w:p>
        </w:tc>
        <w:tc>
          <w:tcPr>
            <w:tcW w:w="1739" w:type="dxa"/>
          </w:tcPr>
          <w:p w14:paraId="6C85A6A3" w14:textId="77777777" w:rsidR="006F0D21" w:rsidRPr="0047535C" w:rsidRDefault="006F0D21" w:rsidP="006F0D21">
            <w:pPr>
              <w:rPr>
                <w:rFonts w:ascii="Arial" w:hAnsi="Arial" w:cs="Arial"/>
                <w:lang w:eastAsia="sv-SE"/>
              </w:rPr>
            </w:pPr>
          </w:p>
        </w:tc>
        <w:tc>
          <w:tcPr>
            <w:tcW w:w="6480" w:type="dxa"/>
          </w:tcPr>
          <w:p w14:paraId="5E569BA5" w14:textId="77777777" w:rsidR="006F0D21" w:rsidRPr="0047535C" w:rsidRDefault="006F0D21" w:rsidP="006F0D21">
            <w:pPr>
              <w:rPr>
                <w:rFonts w:ascii="Arial" w:hAnsi="Arial" w:cs="Arial"/>
                <w:lang w:eastAsia="sv-SE"/>
              </w:rPr>
            </w:pPr>
          </w:p>
        </w:tc>
      </w:tr>
    </w:tbl>
    <w:p w14:paraId="72832024" w14:textId="77777777" w:rsidR="00C95A36" w:rsidRPr="0047535C" w:rsidRDefault="00C95A36" w:rsidP="004C06FE">
      <w:pPr>
        <w:rPr>
          <w:rFonts w:ascii="Arial" w:hAnsi="Arial" w:cs="Arial"/>
        </w:rPr>
      </w:pPr>
    </w:p>
    <w:p w14:paraId="55EB0F83" w14:textId="5E422779" w:rsidR="006E0220" w:rsidRDefault="002F0892" w:rsidP="002F0892">
      <w:pPr>
        <w:pStyle w:val="Heading2"/>
      </w:pPr>
      <w:r w:rsidRPr="0047535C">
        <w:lastRenderedPageBreak/>
        <w:t>RACH-less HO and HARQ</w:t>
      </w:r>
    </w:p>
    <w:p w14:paraId="33319F44" w14:textId="7BF814FF" w:rsidR="000B7D38" w:rsidRPr="0047535C" w:rsidRDefault="000B7D38" w:rsidP="000B7D38">
      <w:pPr>
        <w:pStyle w:val="Heading3"/>
      </w:pPr>
      <w:r>
        <w:t>RACH-less HO and disabled HARQ feedback</w:t>
      </w:r>
    </w:p>
    <w:p w14:paraId="227D1F32" w14:textId="5BDA00BB" w:rsidR="00FD6A81" w:rsidRPr="0047535C" w:rsidRDefault="00EF0405" w:rsidP="00FD6A81">
      <w:pPr>
        <w:rPr>
          <w:rFonts w:ascii="Arial" w:eastAsia="Malgun Gothic" w:hAnsi="Arial" w:cs="Arial"/>
          <w:lang w:eastAsia="ko-KR"/>
        </w:rPr>
      </w:pPr>
      <w:hyperlink r:id="rId47" w:history="1">
        <w:r w:rsidR="00015778" w:rsidRPr="0047535C">
          <w:rPr>
            <w:rStyle w:val="Hyperlink"/>
            <w:rFonts w:ascii="Arial" w:hAnsi="Arial" w:cs="Arial"/>
          </w:rPr>
          <w:t>R2-2400871</w:t>
        </w:r>
      </w:hyperlink>
      <w:r w:rsidR="00BD7722">
        <w:rPr>
          <w:rStyle w:val="Hyperlink"/>
          <w:rFonts w:ascii="Arial" w:hAnsi="Arial" w:cs="Arial"/>
          <w:color w:val="auto"/>
          <w:u w:val="none"/>
        </w:rPr>
        <w:t xml:space="preserve"> explains that </w:t>
      </w:r>
      <w:r w:rsidR="00BD7722" w:rsidRPr="00BD7722">
        <w:rPr>
          <w:rStyle w:val="Hyperlink"/>
          <w:rFonts w:ascii="Arial" w:hAnsi="Arial" w:cs="Arial"/>
          <w:color w:val="auto"/>
          <w:u w:val="none"/>
        </w:rPr>
        <w:t>t</w:t>
      </w:r>
      <w:r w:rsidR="00FD6A81" w:rsidRPr="00BD7722">
        <w:rPr>
          <w:rFonts w:ascii="Arial" w:eastAsia="Malgun Gothic" w:hAnsi="Arial" w:cs="Arial"/>
          <w:lang w:eastAsia="ko-KR"/>
        </w:rPr>
        <w:t>he network knows whether the RACH-less handover is completed or not based on the HARQ feedback of the downlink assignment for the new transmission.</w:t>
      </w:r>
      <w:r w:rsidR="00BD7722">
        <w:rPr>
          <w:rFonts w:ascii="Arial" w:eastAsia="Malgun Gothic" w:hAnsi="Arial" w:cs="Arial"/>
          <w:lang w:eastAsia="ko-KR"/>
        </w:rPr>
        <w:t xml:space="preserve"> </w:t>
      </w:r>
      <w:r w:rsidR="00FD6A81" w:rsidRPr="0047535C">
        <w:rPr>
          <w:rFonts w:ascii="Arial" w:eastAsia="Malgun Gothic" w:hAnsi="Arial" w:cs="Arial"/>
          <w:lang w:eastAsia="ko-KR"/>
        </w:rPr>
        <w:t xml:space="preserve">In NTN, since the network can transmit the downlink assignment for new transmission using a HARQ process with HARQ feedback disabled, there is a case where the network does not know whether the RACH-less handover is completed or not, and this case may cause the handover failure due to T304 expiry. </w:t>
      </w:r>
      <w:r w:rsidR="00930179">
        <w:rPr>
          <w:rFonts w:ascii="Arial" w:eastAsia="Malgun Gothic" w:hAnsi="Arial" w:cs="Arial"/>
          <w:lang w:eastAsia="ko-KR"/>
        </w:rPr>
        <w:t xml:space="preserve">(companies are encouraged to refer to </w:t>
      </w:r>
      <w:hyperlink r:id="rId48" w:history="1">
        <w:r w:rsidR="00930179" w:rsidRPr="0047535C">
          <w:rPr>
            <w:rStyle w:val="Hyperlink"/>
            <w:rFonts w:ascii="Arial" w:hAnsi="Arial" w:cs="Arial"/>
          </w:rPr>
          <w:t>R2-2400871</w:t>
        </w:r>
      </w:hyperlink>
      <w:r w:rsidR="00930179">
        <w:rPr>
          <w:rStyle w:val="Hyperlink"/>
          <w:rFonts w:ascii="Arial" w:hAnsi="Arial" w:cs="Arial"/>
          <w:color w:val="auto"/>
          <w:u w:val="none"/>
        </w:rPr>
        <w:t xml:space="preserve"> for a detailed example).</w:t>
      </w:r>
    </w:p>
    <w:p w14:paraId="7DABCD9F" w14:textId="040EDB11" w:rsidR="00FD6A81" w:rsidRPr="0047535C" w:rsidRDefault="00BD7722" w:rsidP="00FD6A81">
      <w:pPr>
        <w:rPr>
          <w:rFonts w:ascii="Arial" w:eastAsia="Malgun Gothic" w:hAnsi="Arial" w:cs="Arial"/>
          <w:lang w:eastAsia="ko-KR"/>
        </w:rPr>
      </w:pPr>
      <w:r>
        <w:rPr>
          <w:rFonts w:ascii="Arial" w:eastAsia="Malgun Gothic" w:hAnsi="Arial" w:cs="Arial"/>
          <w:lang w:eastAsia="ko-KR"/>
        </w:rPr>
        <w:t>Although</w:t>
      </w:r>
      <w:r w:rsidR="00FD6A81" w:rsidRPr="0047535C">
        <w:rPr>
          <w:rFonts w:ascii="Arial" w:eastAsia="Malgun Gothic" w:hAnsi="Arial" w:cs="Arial"/>
          <w:lang w:eastAsia="ko-KR"/>
        </w:rPr>
        <w:t xml:space="preserve"> the network </w:t>
      </w:r>
      <w:r w:rsidR="00AF11F2">
        <w:rPr>
          <w:rFonts w:ascii="Arial" w:eastAsia="Malgun Gothic" w:hAnsi="Arial" w:cs="Arial"/>
          <w:lang w:eastAsia="ko-KR"/>
        </w:rPr>
        <w:t xml:space="preserve">can </w:t>
      </w:r>
      <w:r w:rsidR="00FD6A81" w:rsidRPr="0047535C">
        <w:rPr>
          <w:rFonts w:ascii="Arial" w:eastAsia="Malgun Gothic" w:hAnsi="Arial" w:cs="Arial"/>
          <w:lang w:eastAsia="ko-KR"/>
        </w:rPr>
        <w:t>always transmit the downlink assignment for the new transmission using a HARQ process with HARQ feedback enabled for RACH-less handover completion,</w:t>
      </w:r>
      <w:r>
        <w:rPr>
          <w:rFonts w:ascii="Arial" w:eastAsia="Malgun Gothic" w:hAnsi="Arial" w:cs="Arial"/>
          <w:lang w:eastAsia="ko-KR"/>
        </w:rPr>
        <w:t xml:space="preserve"> </w:t>
      </w:r>
      <w:hyperlink r:id="rId49" w:history="1">
        <w:r w:rsidRPr="0047535C">
          <w:rPr>
            <w:rStyle w:val="Hyperlink"/>
            <w:rFonts w:ascii="Arial" w:hAnsi="Arial" w:cs="Arial"/>
          </w:rPr>
          <w:t>R2-2400871</w:t>
        </w:r>
      </w:hyperlink>
      <w:r>
        <w:rPr>
          <w:rStyle w:val="Hyperlink"/>
          <w:rFonts w:ascii="Arial" w:hAnsi="Arial" w:cs="Arial"/>
          <w:color w:val="auto"/>
          <w:u w:val="none"/>
        </w:rPr>
        <w:t xml:space="preserve"> notes </w:t>
      </w:r>
      <w:r w:rsidR="00AF11F2">
        <w:rPr>
          <w:rStyle w:val="Hyperlink"/>
          <w:rFonts w:ascii="Arial" w:hAnsi="Arial" w:cs="Arial"/>
          <w:color w:val="auto"/>
          <w:u w:val="none"/>
        </w:rPr>
        <w:t>this is inefficient</w:t>
      </w:r>
      <w:r w:rsidR="00FD6A81" w:rsidRPr="0047535C">
        <w:rPr>
          <w:rFonts w:ascii="Arial" w:eastAsia="Malgun Gothic" w:hAnsi="Arial" w:cs="Arial"/>
          <w:lang w:eastAsia="ko-KR"/>
        </w:rPr>
        <w:t xml:space="preserve"> for delay-sensitive service.</w:t>
      </w:r>
      <w:r>
        <w:rPr>
          <w:rFonts w:ascii="Arial" w:eastAsia="Malgun Gothic" w:hAnsi="Arial" w:cs="Arial"/>
          <w:lang w:eastAsia="ko-KR"/>
        </w:rPr>
        <w:t xml:space="preserve"> </w:t>
      </w:r>
      <w:hyperlink r:id="rId50" w:history="1">
        <w:r w:rsidRPr="0047535C">
          <w:rPr>
            <w:rStyle w:val="Hyperlink"/>
            <w:rFonts w:ascii="Arial" w:hAnsi="Arial" w:cs="Arial"/>
          </w:rPr>
          <w:t>R2-2400871</w:t>
        </w:r>
      </w:hyperlink>
      <w:r>
        <w:rPr>
          <w:rStyle w:val="Hyperlink"/>
          <w:rFonts w:ascii="Arial" w:hAnsi="Arial" w:cs="Arial"/>
          <w:color w:val="auto"/>
          <w:u w:val="none"/>
        </w:rPr>
        <w:t xml:space="preserve"> </w:t>
      </w:r>
      <w:r w:rsidR="00666C8C">
        <w:rPr>
          <w:rStyle w:val="Hyperlink"/>
          <w:rFonts w:ascii="Arial" w:hAnsi="Arial" w:cs="Arial"/>
          <w:color w:val="auto"/>
          <w:u w:val="none"/>
        </w:rPr>
        <w:t xml:space="preserve">therefore </w:t>
      </w:r>
      <w:r>
        <w:rPr>
          <w:rStyle w:val="Hyperlink"/>
          <w:rFonts w:ascii="Arial" w:hAnsi="Arial" w:cs="Arial"/>
          <w:color w:val="auto"/>
          <w:u w:val="none"/>
        </w:rPr>
        <w:t>propo</w:t>
      </w:r>
      <w:r w:rsidR="00457620">
        <w:rPr>
          <w:rStyle w:val="Hyperlink"/>
          <w:rFonts w:ascii="Arial" w:hAnsi="Arial" w:cs="Arial"/>
          <w:color w:val="auto"/>
          <w:u w:val="none"/>
        </w:rPr>
        <w:t>s</w:t>
      </w:r>
      <w:r>
        <w:rPr>
          <w:rStyle w:val="Hyperlink"/>
          <w:rFonts w:ascii="Arial" w:hAnsi="Arial" w:cs="Arial"/>
          <w:color w:val="auto"/>
          <w:u w:val="none"/>
        </w:rPr>
        <w:t>es that</w:t>
      </w:r>
      <w:r w:rsidR="00FD6A81" w:rsidRPr="0047535C">
        <w:rPr>
          <w:rFonts w:ascii="Arial" w:eastAsia="Malgun Gothic" w:hAnsi="Arial" w:cs="Arial"/>
          <w:lang w:eastAsia="ko-KR"/>
        </w:rPr>
        <w:t xml:space="preserve"> </w:t>
      </w:r>
      <w:r>
        <w:rPr>
          <w:rFonts w:ascii="Arial" w:eastAsia="Malgun Gothic" w:hAnsi="Arial" w:cs="Arial"/>
          <w:lang w:eastAsia="ko-KR"/>
        </w:rPr>
        <w:t xml:space="preserve">it </w:t>
      </w:r>
      <w:r w:rsidR="00285572">
        <w:rPr>
          <w:rFonts w:ascii="Arial" w:eastAsia="Malgun Gothic" w:hAnsi="Arial" w:cs="Arial"/>
          <w:lang w:eastAsia="ko-KR"/>
        </w:rPr>
        <w:t xml:space="preserve">the network </w:t>
      </w:r>
      <w:r w:rsidR="00FD6A81" w:rsidRPr="0047535C">
        <w:rPr>
          <w:rFonts w:ascii="Arial" w:eastAsia="Malgun Gothic" w:hAnsi="Arial" w:cs="Arial"/>
          <w:lang w:eastAsia="ko-KR"/>
        </w:rPr>
        <w:t xml:space="preserve">should be allowed </w:t>
      </w:r>
      <w:r w:rsidR="00285572">
        <w:rPr>
          <w:rFonts w:ascii="Arial" w:eastAsia="Malgun Gothic" w:hAnsi="Arial" w:cs="Arial"/>
          <w:lang w:eastAsia="ko-KR"/>
        </w:rPr>
        <w:t xml:space="preserve">to </w:t>
      </w:r>
      <w:r w:rsidR="00FD6A81" w:rsidRPr="0047535C">
        <w:rPr>
          <w:rFonts w:ascii="Arial" w:eastAsia="Malgun Gothic" w:hAnsi="Arial" w:cs="Arial"/>
          <w:lang w:eastAsia="ko-KR"/>
        </w:rPr>
        <w:t>transmits the downlink assignment for the new transmission using a HARQ process with HARQ feedback disabled for RACH-less handover completion.</w:t>
      </w:r>
    </w:p>
    <w:p w14:paraId="1B96343F" w14:textId="6E8E0875" w:rsidR="003B069F" w:rsidRPr="0047535C" w:rsidRDefault="003B069F" w:rsidP="003B069F">
      <w:pPr>
        <w:ind w:left="1440" w:hanging="1440"/>
        <w:rPr>
          <w:rFonts w:ascii="Arial" w:hAnsi="Arial" w:cs="Arial"/>
          <w:b/>
        </w:rPr>
      </w:pPr>
      <w:r w:rsidRPr="0047535C">
        <w:rPr>
          <w:rFonts w:ascii="Arial" w:hAnsi="Arial" w:cs="Arial"/>
          <w:b/>
          <w:bCs/>
        </w:rPr>
        <w:t xml:space="preserve">Question </w:t>
      </w:r>
      <w:r w:rsidR="00A50767">
        <w:rPr>
          <w:rFonts w:ascii="Arial" w:hAnsi="Arial" w:cs="Arial"/>
          <w:b/>
          <w:bCs/>
        </w:rPr>
        <w:t>10</w:t>
      </w:r>
      <w:r>
        <w:rPr>
          <w:rFonts w:ascii="Arial" w:hAnsi="Arial" w:cs="Arial"/>
          <w:b/>
          <w:bCs/>
        </w:rPr>
        <w:t>a</w:t>
      </w:r>
      <w:r w:rsidRPr="0047535C">
        <w:rPr>
          <w:rFonts w:ascii="Arial" w:hAnsi="Arial" w:cs="Arial"/>
          <w:b/>
          <w:bCs/>
        </w:rPr>
        <w:t>)</w:t>
      </w:r>
      <w:r w:rsidRPr="0047535C">
        <w:rPr>
          <w:rFonts w:ascii="Arial" w:hAnsi="Arial" w:cs="Arial"/>
          <w:b/>
          <w:bCs/>
        </w:rPr>
        <w:tab/>
      </w:r>
      <w:r>
        <w:rPr>
          <w:rFonts w:ascii="Arial" w:hAnsi="Arial" w:cs="Arial"/>
          <w:b/>
          <w:bCs/>
        </w:rPr>
        <w:t>Do you agree</w:t>
      </w:r>
      <w:r w:rsidR="00BD7722">
        <w:rPr>
          <w:rFonts w:ascii="Arial" w:hAnsi="Arial" w:cs="Arial"/>
          <w:b/>
          <w:bCs/>
        </w:rPr>
        <w:t xml:space="preserve"> that f</w:t>
      </w:r>
      <w:r w:rsidRPr="0047535C">
        <w:rPr>
          <w:rFonts w:ascii="Arial" w:eastAsia="Malgun Gothic" w:hAnsi="Arial" w:cs="Arial"/>
          <w:b/>
          <w:lang w:eastAsia="ko-KR"/>
        </w:rPr>
        <w:t>or RACH-less handover completion, whether to use a HARQ process with HARQ feedback disabled or enabled for the downlink assignment of the new transmission is up to network implementation</w:t>
      </w:r>
      <w:r>
        <w:rPr>
          <w:rFonts w:ascii="Arial" w:eastAsia="Malgun Gothic" w:hAnsi="Arial" w:cs="Arial"/>
          <w:b/>
          <w:lang w:eastAsia="ko-KR"/>
        </w:rPr>
        <w:t>?</w:t>
      </w:r>
      <w:r>
        <w:rPr>
          <w:rFonts w:ascii="Arial" w:hAnsi="Arial" w:cs="Arial"/>
          <w:b/>
          <w:bCs/>
        </w:rPr>
        <w:t xml:space="preserve"> </w:t>
      </w:r>
    </w:p>
    <w:tbl>
      <w:tblPr>
        <w:tblStyle w:val="TableGrid"/>
        <w:tblW w:w="9715" w:type="dxa"/>
        <w:tblLayout w:type="fixed"/>
        <w:tblLook w:val="04A0" w:firstRow="1" w:lastRow="0" w:firstColumn="1" w:lastColumn="0" w:noHBand="0" w:noVBand="1"/>
      </w:tblPr>
      <w:tblGrid>
        <w:gridCol w:w="1496"/>
        <w:gridCol w:w="1739"/>
        <w:gridCol w:w="6480"/>
      </w:tblGrid>
      <w:tr w:rsidR="003B069F" w:rsidRPr="0047535C" w14:paraId="5D652BAF" w14:textId="77777777" w:rsidTr="00E5778C">
        <w:tc>
          <w:tcPr>
            <w:tcW w:w="1496" w:type="dxa"/>
            <w:shd w:val="clear" w:color="auto" w:fill="E7E6E6" w:themeFill="background2"/>
          </w:tcPr>
          <w:p w14:paraId="6C5F0DAE" w14:textId="77777777" w:rsidR="003B069F" w:rsidRPr="0047535C" w:rsidRDefault="003B069F" w:rsidP="00E5778C">
            <w:pPr>
              <w:jc w:val="center"/>
              <w:rPr>
                <w:rFonts w:ascii="Arial" w:hAnsi="Arial" w:cs="Arial"/>
                <w:b/>
                <w:lang w:eastAsia="sv-SE"/>
              </w:rPr>
            </w:pPr>
            <w:r w:rsidRPr="0047535C">
              <w:rPr>
                <w:rFonts w:ascii="Arial" w:hAnsi="Arial" w:cs="Arial"/>
                <w:b/>
                <w:lang w:eastAsia="sv-SE"/>
              </w:rPr>
              <w:t>Company</w:t>
            </w:r>
          </w:p>
        </w:tc>
        <w:tc>
          <w:tcPr>
            <w:tcW w:w="1739" w:type="dxa"/>
            <w:shd w:val="clear" w:color="auto" w:fill="E7E6E6" w:themeFill="background2"/>
          </w:tcPr>
          <w:p w14:paraId="159CC047" w14:textId="77777777" w:rsidR="003B069F" w:rsidRPr="0047535C" w:rsidRDefault="003B069F" w:rsidP="00E5778C">
            <w:pPr>
              <w:jc w:val="center"/>
              <w:rPr>
                <w:rFonts w:ascii="Arial" w:hAnsi="Arial" w:cs="Arial"/>
                <w:b/>
                <w:lang w:eastAsia="sv-SE"/>
              </w:rPr>
            </w:pPr>
            <w:r w:rsidRPr="0047535C">
              <w:rPr>
                <w:rFonts w:ascii="Arial" w:hAnsi="Arial" w:cs="Arial"/>
                <w:b/>
                <w:lang w:eastAsia="sv-SE"/>
              </w:rPr>
              <w:t>Agree/Disagree</w:t>
            </w:r>
          </w:p>
        </w:tc>
        <w:tc>
          <w:tcPr>
            <w:tcW w:w="6480" w:type="dxa"/>
            <w:shd w:val="clear" w:color="auto" w:fill="E7E6E6" w:themeFill="background2"/>
          </w:tcPr>
          <w:p w14:paraId="39892535" w14:textId="77777777" w:rsidR="003B069F" w:rsidRPr="0047535C" w:rsidRDefault="003B069F" w:rsidP="00E5778C">
            <w:pPr>
              <w:jc w:val="center"/>
              <w:rPr>
                <w:rFonts w:ascii="Arial" w:hAnsi="Arial" w:cs="Arial"/>
                <w:b/>
                <w:i/>
                <w:iCs/>
                <w:lang w:eastAsia="sv-SE"/>
              </w:rPr>
            </w:pPr>
            <w:r w:rsidRPr="0047535C">
              <w:rPr>
                <w:rFonts w:ascii="Arial" w:hAnsi="Arial" w:cs="Arial"/>
                <w:b/>
                <w:lang w:eastAsia="sv-SE"/>
              </w:rPr>
              <w:t xml:space="preserve">Additional comments </w:t>
            </w:r>
          </w:p>
        </w:tc>
      </w:tr>
      <w:tr w:rsidR="003B069F" w:rsidRPr="0047535C" w14:paraId="3E8FC87B" w14:textId="77777777" w:rsidTr="00E5778C">
        <w:tc>
          <w:tcPr>
            <w:tcW w:w="1496" w:type="dxa"/>
          </w:tcPr>
          <w:p w14:paraId="0D49B2B7" w14:textId="53563B7B" w:rsidR="003B069F" w:rsidRPr="0047535C" w:rsidRDefault="00310E26" w:rsidP="00E5778C">
            <w:pPr>
              <w:rPr>
                <w:rFonts w:ascii="Arial" w:eastAsiaTheme="minorEastAsia" w:hAnsi="Arial" w:cs="Arial"/>
              </w:rPr>
            </w:pPr>
            <w:r>
              <w:rPr>
                <w:rFonts w:ascii="Arial" w:eastAsiaTheme="minorEastAsia" w:hAnsi="Arial" w:cs="Arial"/>
              </w:rPr>
              <w:t>Ericsson</w:t>
            </w:r>
          </w:p>
        </w:tc>
        <w:tc>
          <w:tcPr>
            <w:tcW w:w="1739" w:type="dxa"/>
          </w:tcPr>
          <w:p w14:paraId="5F59DDA9" w14:textId="4705C090" w:rsidR="003B069F" w:rsidRPr="0047535C" w:rsidRDefault="00310E26" w:rsidP="00E5778C">
            <w:pPr>
              <w:rPr>
                <w:rFonts w:ascii="Arial" w:eastAsiaTheme="minorEastAsia" w:hAnsi="Arial" w:cs="Arial"/>
              </w:rPr>
            </w:pPr>
            <w:r>
              <w:rPr>
                <w:rFonts w:ascii="Arial" w:eastAsiaTheme="minorEastAsia" w:hAnsi="Arial" w:cs="Arial"/>
              </w:rPr>
              <w:t>Agree</w:t>
            </w:r>
          </w:p>
        </w:tc>
        <w:tc>
          <w:tcPr>
            <w:tcW w:w="6480" w:type="dxa"/>
          </w:tcPr>
          <w:p w14:paraId="15998BAA" w14:textId="05D46280" w:rsidR="003B069F" w:rsidRPr="0047535C" w:rsidRDefault="00310E26" w:rsidP="00E5778C">
            <w:pPr>
              <w:rPr>
                <w:rFonts w:ascii="Arial" w:eastAsiaTheme="minorEastAsia" w:hAnsi="Arial" w:cs="Arial"/>
                <w:highlight w:val="yellow"/>
              </w:rPr>
            </w:pPr>
            <w:r w:rsidRPr="00310E26">
              <w:rPr>
                <w:rFonts w:ascii="Arial" w:eastAsiaTheme="minorEastAsia" w:hAnsi="Arial" w:cs="Arial"/>
              </w:rPr>
              <w:t xml:space="preserve">Network has the full </w:t>
            </w:r>
            <w:proofErr w:type="gramStart"/>
            <w:r w:rsidRPr="00310E26">
              <w:rPr>
                <w:rFonts w:ascii="Arial" w:eastAsiaTheme="minorEastAsia" w:hAnsi="Arial" w:cs="Arial"/>
              </w:rPr>
              <w:t>knowledge</w:t>
            </w:r>
            <w:proofErr w:type="gramEnd"/>
            <w:r w:rsidRPr="00310E26">
              <w:rPr>
                <w:rFonts w:ascii="Arial" w:eastAsiaTheme="minorEastAsia" w:hAnsi="Arial" w:cs="Arial"/>
              </w:rPr>
              <w:t xml:space="preserve"> and it should be up to the network how to manage this.</w:t>
            </w:r>
          </w:p>
        </w:tc>
      </w:tr>
      <w:tr w:rsidR="003B069F" w:rsidRPr="0047535C" w14:paraId="0A4939CC" w14:textId="77777777" w:rsidTr="00E5778C">
        <w:tc>
          <w:tcPr>
            <w:tcW w:w="1496" w:type="dxa"/>
          </w:tcPr>
          <w:p w14:paraId="2D0AFAB7" w14:textId="73017176" w:rsidR="003B069F" w:rsidRPr="0047535C" w:rsidRDefault="00D32676" w:rsidP="00E5778C">
            <w:pPr>
              <w:rPr>
                <w:rFonts w:ascii="Arial" w:eastAsiaTheme="minorEastAsia" w:hAnsi="Arial" w:cs="Arial"/>
              </w:rPr>
            </w:pPr>
            <w:r>
              <w:rPr>
                <w:rFonts w:ascii="Arial" w:eastAsiaTheme="minorEastAsia" w:hAnsi="Arial" w:cs="Arial"/>
              </w:rPr>
              <w:t>Nokia</w:t>
            </w:r>
          </w:p>
        </w:tc>
        <w:tc>
          <w:tcPr>
            <w:tcW w:w="1739" w:type="dxa"/>
          </w:tcPr>
          <w:p w14:paraId="194104C4" w14:textId="3DD0C801" w:rsidR="003B069F" w:rsidRPr="0047535C" w:rsidRDefault="00D32676" w:rsidP="00E5778C">
            <w:pPr>
              <w:rPr>
                <w:rFonts w:ascii="Arial" w:eastAsiaTheme="minorEastAsia" w:hAnsi="Arial" w:cs="Arial"/>
              </w:rPr>
            </w:pPr>
            <w:r>
              <w:rPr>
                <w:rFonts w:ascii="Arial" w:eastAsiaTheme="minorEastAsia" w:hAnsi="Arial" w:cs="Arial"/>
              </w:rPr>
              <w:t>Agree</w:t>
            </w:r>
          </w:p>
        </w:tc>
        <w:tc>
          <w:tcPr>
            <w:tcW w:w="6480" w:type="dxa"/>
          </w:tcPr>
          <w:p w14:paraId="6E609536" w14:textId="6C250374" w:rsidR="003B069F" w:rsidRPr="0047535C" w:rsidRDefault="0014328E" w:rsidP="00E5778C">
            <w:pPr>
              <w:rPr>
                <w:rFonts w:ascii="Arial" w:eastAsiaTheme="minorEastAsia" w:hAnsi="Arial" w:cs="Arial"/>
                <w:lang w:val="en-US"/>
              </w:rPr>
            </w:pPr>
            <w:r>
              <w:rPr>
                <w:rFonts w:ascii="Arial" w:eastAsiaTheme="minorEastAsia" w:hAnsi="Arial" w:cs="Arial"/>
                <w:lang w:val="en-US"/>
              </w:rPr>
              <w:t>Concur Ericsson view</w:t>
            </w:r>
          </w:p>
        </w:tc>
      </w:tr>
      <w:tr w:rsidR="003B069F" w:rsidRPr="0047535C" w14:paraId="05631FF2" w14:textId="77777777" w:rsidTr="00E5778C">
        <w:tc>
          <w:tcPr>
            <w:tcW w:w="1496" w:type="dxa"/>
          </w:tcPr>
          <w:p w14:paraId="363B0048" w14:textId="77777777" w:rsidR="003B069F" w:rsidRPr="0047535C" w:rsidRDefault="003B069F" w:rsidP="00E5778C">
            <w:pPr>
              <w:rPr>
                <w:rFonts w:ascii="Arial" w:eastAsia="Malgun Gothic" w:hAnsi="Arial" w:cs="Arial"/>
                <w:lang w:eastAsia="ko-KR"/>
              </w:rPr>
            </w:pPr>
          </w:p>
        </w:tc>
        <w:tc>
          <w:tcPr>
            <w:tcW w:w="1739" w:type="dxa"/>
          </w:tcPr>
          <w:p w14:paraId="10869457" w14:textId="77777777" w:rsidR="003B069F" w:rsidRPr="0047535C" w:rsidRDefault="003B069F" w:rsidP="00E5778C">
            <w:pPr>
              <w:rPr>
                <w:rFonts w:ascii="Arial" w:eastAsia="Malgun Gothic" w:hAnsi="Arial" w:cs="Arial"/>
                <w:lang w:eastAsia="ko-KR"/>
              </w:rPr>
            </w:pPr>
          </w:p>
        </w:tc>
        <w:tc>
          <w:tcPr>
            <w:tcW w:w="6480" w:type="dxa"/>
          </w:tcPr>
          <w:p w14:paraId="15F57A57" w14:textId="77777777" w:rsidR="003B069F" w:rsidRPr="0047535C" w:rsidRDefault="003B069F" w:rsidP="00E5778C">
            <w:pPr>
              <w:rPr>
                <w:rFonts w:ascii="Arial" w:eastAsia="Malgun Gothic" w:hAnsi="Arial" w:cs="Arial"/>
                <w:highlight w:val="yellow"/>
                <w:lang w:eastAsia="ko-KR"/>
              </w:rPr>
            </w:pPr>
          </w:p>
        </w:tc>
      </w:tr>
      <w:tr w:rsidR="003B069F" w:rsidRPr="0047535C" w14:paraId="19C25BDE" w14:textId="77777777" w:rsidTr="00E5778C">
        <w:tc>
          <w:tcPr>
            <w:tcW w:w="1496" w:type="dxa"/>
          </w:tcPr>
          <w:p w14:paraId="46CD2D34" w14:textId="77777777" w:rsidR="003B069F" w:rsidRPr="0047535C" w:rsidRDefault="003B069F" w:rsidP="00E5778C">
            <w:pPr>
              <w:rPr>
                <w:rFonts w:ascii="Arial" w:eastAsiaTheme="minorEastAsia" w:hAnsi="Arial" w:cs="Arial"/>
              </w:rPr>
            </w:pPr>
          </w:p>
        </w:tc>
        <w:tc>
          <w:tcPr>
            <w:tcW w:w="1739" w:type="dxa"/>
          </w:tcPr>
          <w:p w14:paraId="484BF6C3" w14:textId="77777777" w:rsidR="003B069F" w:rsidRPr="0047535C" w:rsidRDefault="003B069F" w:rsidP="00E5778C">
            <w:pPr>
              <w:rPr>
                <w:rFonts w:ascii="Arial" w:eastAsiaTheme="minorEastAsia" w:hAnsi="Arial" w:cs="Arial"/>
              </w:rPr>
            </w:pPr>
          </w:p>
        </w:tc>
        <w:tc>
          <w:tcPr>
            <w:tcW w:w="6480" w:type="dxa"/>
          </w:tcPr>
          <w:p w14:paraId="25466CA2" w14:textId="77777777" w:rsidR="003B069F" w:rsidRPr="0047535C" w:rsidRDefault="003B069F" w:rsidP="00E5778C">
            <w:pPr>
              <w:rPr>
                <w:rFonts w:ascii="Arial" w:eastAsiaTheme="minorEastAsia" w:hAnsi="Arial" w:cs="Arial"/>
                <w:highlight w:val="yellow"/>
              </w:rPr>
            </w:pPr>
          </w:p>
        </w:tc>
      </w:tr>
      <w:tr w:rsidR="003B069F" w:rsidRPr="0047535C" w14:paraId="1903F138" w14:textId="77777777" w:rsidTr="00E5778C">
        <w:tc>
          <w:tcPr>
            <w:tcW w:w="1496" w:type="dxa"/>
          </w:tcPr>
          <w:p w14:paraId="504B2565" w14:textId="77777777" w:rsidR="003B069F" w:rsidRPr="0047535C" w:rsidRDefault="003B069F" w:rsidP="00E5778C">
            <w:pPr>
              <w:rPr>
                <w:rFonts w:ascii="Arial" w:eastAsiaTheme="minorEastAsia" w:hAnsi="Arial" w:cs="Arial"/>
              </w:rPr>
            </w:pPr>
          </w:p>
        </w:tc>
        <w:tc>
          <w:tcPr>
            <w:tcW w:w="1739" w:type="dxa"/>
          </w:tcPr>
          <w:p w14:paraId="6DE6740C" w14:textId="77777777" w:rsidR="003B069F" w:rsidRPr="0047535C" w:rsidRDefault="003B069F" w:rsidP="00E5778C">
            <w:pPr>
              <w:rPr>
                <w:rFonts w:ascii="Arial" w:eastAsiaTheme="minorEastAsia" w:hAnsi="Arial" w:cs="Arial"/>
              </w:rPr>
            </w:pPr>
          </w:p>
        </w:tc>
        <w:tc>
          <w:tcPr>
            <w:tcW w:w="6480" w:type="dxa"/>
          </w:tcPr>
          <w:p w14:paraId="3CFEE0D4" w14:textId="77777777" w:rsidR="003B069F" w:rsidRPr="0047535C" w:rsidRDefault="003B069F" w:rsidP="00E5778C">
            <w:pPr>
              <w:rPr>
                <w:rFonts w:ascii="Arial" w:eastAsiaTheme="minorEastAsia" w:hAnsi="Arial" w:cs="Arial"/>
              </w:rPr>
            </w:pPr>
          </w:p>
        </w:tc>
      </w:tr>
      <w:tr w:rsidR="003B069F" w:rsidRPr="0047535C" w14:paraId="42A85F7C" w14:textId="77777777" w:rsidTr="00E5778C">
        <w:tc>
          <w:tcPr>
            <w:tcW w:w="1496" w:type="dxa"/>
          </w:tcPr>
          <w:p w14:paraId="4749C0C5" w14:textId="77777777" w:rsidR="003B069F" w:rsidRPr="0047535C" w:rsidRDefault="003B069F" w:rsidP="00E5778C">
            <w:pPr>
              <w:rPr>
                <w:rFonts w:ascii="Arial" w:hAnsi="Arial" w:cs="Arial"/>
                <w:lang w:eastAsia="sv-SE"/>
              </w:rPr>
            </w:pPr>
          </w:p>
        </w:tc>
        <w:tc>
          <w:tcPr>
            <w:tcW w:w="1739" w:type="dxa"/>
          </w:tcPr>
          <w:p w14:paraId="73750DB8" w14:textId="77777777" w:rsidR="003B069F" w:rsidRPr="0047535C" w:rsidRDefault="003B069F" w:rsidP="00E5778C">
            <w:pPr>
              <w:rPr>
                <w:rFonts w:ascii="Arial" w:hAnsi="Arial" w:cs="Arial"/>
                <w:lang w:eastAsia="sv-SE"/>
              </w:rPr>
            </w:pPr>
          </w:p>
        </w:tc>
        <w:tc>
          <w:tcPr>
            <w:tcW w:w="6480" w:type="dxa"/>
          </w:tcPr>
          <w:p w14:paraId="6C9C48F9" w14:textId="77777777" w:rsidR="003B069F" w:rsidRPr="0047535C" w:rsidRDefault="003B069F" w:rsidP="00E5778C">
            <w:pPr>
              <w:rPr>
                <w:rFonts w:ascii="Arial" w:eastAsiaTheme="minorEastAsia" w:hAnsi="Arial" w:cs="Arial"/>
              </w:rPr>
            </w:pPr>
          </w:p>
        </w:tc>
      </w:tr>
      <w:tr w:rsidR="003B069F" w:rsidRPr="0047535C" w14:paraId="663C73E4" w14:textId="77777777" w:rsidTr="00E5778C">
        <w:tc>
          <w:tcPr>
            <w:tcW w:w="1496" w:type="dxa"/>
          </w:tcPr>
          <w:p w14:paraId="5063E898" w14:textId="77777777" w:rsidR="003B069F" w:rsidRPr="0047535C" w:rsidRDefault="003B069F" w:rsidP="00E5778C">
            <w:pPr>
              <w:rPr>
                <w:rFonts w:ascii="Arial" w:eastAsiaTheme="minorEastAsia" w:hAnsi="Arial" w:cs="Arial"/>
              </w:rPr>
            </w:pPr>
          </w:p>
        </w:tc>
        <w:tc>
          <w:tcPr>
            <w:tcW w:w="1739" w:type="dxa"/>
          </w:tcPr>
          <w:p w14:paraId="23DEF32D" w14:textId="77777777" w:rsidR="003B069F" w:rsidRPr="0047535C" w:rsidRDefault="003B069F" w:rsidP="00E5778C">
            <w:pPr>
              <w:rPr>
                <w:rFonts w:ascii="Arial" w:eastAsiaTheme="minorEastAsia" w:hAnsi="Arial" w:cs="Arial"/>
              </w:rPr>
            </w:pPr>
          </w:p>
        </w:tc>
        <w:tc>
          <w:tcPr>
            <w:tcW w:w="6480" w:type="dxa"/>
          </w:tcPr>
          <w:p w14:paraId="3B23C4AA" w14:textId="77777777" w:rsidR="003B069F" w:rsidRPr="0047535C" w:rsidRDefault="003B069F" w:rsidP="00E5778C">
            <w:pPr>
              <w:rPr>
                <w:rFonts w:ascii="Arial" w:eastAsiaTheme="minorEastAsia" w:hAnsi="Arial" w:cs="Arial"/>
                <w:highlight w:val="yellow"/>
              </w:rPr>
            </w:pPr>
          </w:p>
        </w:tc>
      </w:tr>
      <w:tr w:rsidR="003B069F" w:rsidRPr="0047535C" w14:paraId="3AB04F90" w14:textId="77777777" w:rsidTr="00E5778C">
        <w:tc>
          <w:tcPr>
            <w:tcW w:w="1496" w:type="dxa"/>
          </w:tcPr>
          <w:p w14:paraId="3836CC44" w14:textId="77777777" w:rsidR="003B069F" w:rsidRPr="0047535C" w:rsidRDefault="003B069F" w:rsidP="00E5778C">
            <w:pPr>
              <w:rPr>
                <w:rFonts w:ascii="Arial" w:eastAsiaTheme="minorEastAsia" w:hAnsi="Arial" w:cs="Arial"/>
                <w:lang w:eastAsia="sv-SE"/>
              </w:rPr>
            </w:pPr>
          </w:p>
        </w:tc>
        <w:tc>
          <w:tcPr>
            <w:tcW w:w="1739" w:type="dxa"/>
          </w:tcPr>
          <w:p w14:paraId="29472FC3" w14:textId="77777777" w:rsidR="003B069F" w:rsidRPr="0047535C" w:rsidRDefault="003B069F" w:rsidP="00E5778C">
            <w:pPr>
              <w:rPr>
                <w:rFonts w:ascii="Arial" w:eastAsiaTheme="minorEastAsia" w:hAnsi="Arial" w:cs="Arial"/>
                <w:lang w:val="en-US"/>
              </w:rPr>
            </w:pPr>
          </w:p>
        </w:tc>
        <w:tc>
          <w:tcPr>
            <w:tcW w:w="6480" w:type="dxa"/>
          </w:tcPr>
          <w:p w14:paraId="2B000443" w14:textId="77777777" w:rsidR="003B069F" w:rsidRPr="0047535C" w:rsidRDefault="003B069F" w:rsidP="00E5778C">
            <w:pPr>
              <w:rPr>
                <w:rFonts w:ascii="Arial" w:eastAsiaTheme="minorEastAsia" w:hAnsi="Arial" w:cs="Arial"/>
                <w:lang w:val="en-US"/>
              </w:rPr>
            </w:pPr>
          </w:p>
        </w:tc>
      </w:tr>
      <w:tr w:rsidR="003B069F" w:rsidRPr="0047535C" w14:paraId="70460ED1" w14:textId="77777777" w:rsidTr="00E5778C">
        <w:tc>
          <w:tcPr>
            <w:tcW w:w="1496" w:type="dxa"/>
          </w:tcPr>
          <w:p w14:paraId="18E91D42" w14:textId="77777777" w:rsidR="003B069F" w:rsidRPr="0047535C" w:rsidRDefault="003B069F" w:rsidP="00E5778C">
            <w:pPr>
              <w:rPr>
                <w:rFonts w:ascii="Arial" w:hAnsi="Arial" w:cs="Arial"/>
                <w:lang w:eastAsia="sv-SE"/>
              </w:rPr>
            </w:pPr>
          </w:p>
        </w:tc>
        <w:tc>
          <w:tcPr>
            <w:tcW w:w="1739" w:type="dxa"/>
          </w:tcPr>
          <w:p w14:paraId="42142D91" w14:textId="77777777" w:rsidR="003B069F" w:rsidRPr="0047535C" w:rsidRDefault="003B069F" w:rsidP="00E5778C">
            <w:pPr>
              <w:rPr>
                <w:rFonts w:ascii="Arial" w:hAnsi="Arial" w:cs="Arial"/>
                <w:lang w:eastAsia="sv-SE"/>
              </w:rPr>
            </w:pPr>
          </w:p>
        </w:tc>
        <w:tc>
          <w:tcPr>
            <w:tcW w:w="6480" w:type="dxa"/>
          </w:tcPr>
          <w:p w14:paraId="1B24DD2F" w14:textId="77777777" w:rsidR="003B069F" w:rsidRPr="0047535C" w:rsidRDefault="003B069F" w:rsidP="00E5778C">
            <w:pPr>
              <w:rPr>
                <w:rFonts w:ascii="Arial" w:hAnsi="Arial" w:cs="Arial"/>
                <w:lang w:eastAsia="sv-SE"/>
              </w:rPr>
            </w:pPr>
          </w:p>
        </w:tc>
      </w:tr>
      <w:tr w:rsidR="003B069F" w:rsidRPr="0047535C" w14:paraId="57E2387E" w14:textId="77777777" w:rsidTr="00E5778C">
        <w:tc>
          <w:tcPr>
            <w:tcW w:w="1496" w:type="dxa"/>
          </w:tcPr>
          <w:p w14:paraId="4AB35159" w14:textId="77777777" w:rsidR="003B069F" w:rsidRPr="0047535C" w:rsidRDefault="003B069F" w:rsidP="00E5778C">
            <w:pPr>
              <w:rPr>
                <w:rFonts w:ascii="Arial" w:hAnsi="Arial" w:cs="Arial"/>
                <w:lang w:eastAsia="sv-SE"/>
              </w:rPr>
            </w:pPr>
          </w:p>
        </w:tc>
        <w:tc>
          <w:tcPr>
            <w:tcW w:w="1739" w:type="dxa"/>
          </w:tcPr>
          <w:p w14:paraId="5C44B30C" w14:textId="77777777" w:rsidR="003B069F" w:rsidRPr="0047535C" w:rsidRDefault="003B069F" w:rsidP="00E5778C">
            <w:pPr>
              <w:rPr>
                <w:rFonts w:ascii="Arial" w:hAnsi="Arial" w:cs="Arial"/>
                <w:lang w:eastAsia="sv-SE"/>
              </w:rPr>
            </w:pPr>
          </w:p>
        </w:tc>
        <w:tc>
          <w:tcPr>
            <w:tcW w:w="6480" w:type="dxa"/>
          </w:tcPr>
          <w:p w14:paraId="5295CCE4" w14:textId="77777777" w:rsidR="003B069F" w:rsidRPr="0047535C" w:rsidRDefault="003B069F" w:rsidP="00E5778C">
            <w:pPr>
              <w:rPr>
                <w:rFonts w:ascii="Arial" w:hAnsi="Arial" w:cs="Arial"/>
                <w:lang w:eastAsia="sv-SE"/>
              </w:rPr>
            </w:pPr>
          </w:p>
        </w:tc>
      </w:tr>
      <w:tr w:rsidR="003B069F" w:rsidRPr="0047535C" w14:paraId="09C14ECC" w14:textId="77777777" w:rsidTr="00E5778C">
        <w:tc>
          <w:tcPr>
            <w:tcW w:w="1496" w:type="dxa"/>
          </w:tcPr>
          <w:p w14:paraId="1C9E28AB" w14:textId="77777777" w:rsidR="003B069F" w:rsidRPr="0047535C" w:rsidRDefault="003B069F" w:rsidP="00E5778C">
            <w:pPr>
              <w:rPr>
                <w:rFonts w:ascii="Arial" w:hAnsi="Arial" w:cs="Arial"/>
                <w:lang w:eastAsia="sv-SE"/>
              </w:rPr>
            </w:pPr>
          </w:p>
        </w:tc>
        <w:tc>
          <w:tcPr>
            <w:tcW w:w="1739" w:type="dxa"/>
          </w:tcPr>
          <w:p w14:paraId="7A8AFB5D" w14:textId="77777777" w:rsidR="003B069F" w:rsidRPr="0047535C" w:rsidRDefault="003B069F" w:rsidP="00E5778C">
            <w:pPr>
              <w:rPr>
                <w:rFonts w:ascii="Arial" w:hAnsi="Arial" w:cs="Arial"/>
                <w:lang w:eastAsia="sv-SE"/>
              </w:rPr>
            </w:pPr>
          </w:p>
        </w:tc>
        <w:tc>
          <w:tcPr>
            <w:tcW w:w="6480" w:type="dxa"/>
          </w:tcPr>
          <w:p w14:paraId="40DA176C" w14:textId="77777777" w:rsidR="003B069F" w:rsidRPr="0047535C" w:rsidRDefault="003B069F" w:rsidP="00E5778C">
            <w:pPr>
              <w:rPr>
                <w:rFonts w:ascii="Arial" w:hAnsi="Arial" w:cs="Arial"/>
                <w:lang w:eastAsia="sv-SE"/>
              </w:rPr>
            </w:pPr>
          </w:p>
        </w:tc>
      </w:tr>
    </w:tbl>
    <w:p w14:paraId="549862EB" w14:textId="77777777" w:rsidR="003B069F" w:rsidRDefault="003B069F" w:rsidP="00FD6A81">
      <w:pPr>
        <w:rPr>
          <w:rFonts w:ascii="Arial" w:eastAsia="Malgun Gothic" w:hAnsi="Arial" w:cs="Arial"/>
          <w:lang w:eastAsia="ko-KR"/>
        </w:rPr>
      </w:pPr>
    </w:p>
    <w:p w14:paraId="4A440EFE" w14:textId="008F1474" w:rsidR="009F3319" w:rsidRPr="0047535C" w:rsidRDefault="009F3319" w:rsidP="009F3319">
      <w:pPr>
        <w:rPr>
          <w:rFonts w:ascii="Arial" w:eastAsia="Malgun Gothic" w:hAnsi="Arial" w:cs="Arial"/>
          <w:lang w:eastAsia="ko-KR"/>
        </w:rPr>
      </w:pPr>
      <w:r>
        <w:rPr>
          <w:rFonts w:ascii="Arial" w:eastAsia="Malgun Gothic" w:hAnsi="Arial" w:cs="Arial"/>
          <w:lang w:eastAsia="ko-KR"/>
        </w:rPr>
        <w:t>T</w:t>
      </w:r>
      <w:r w:rsidR="00FD6A81" w:rsidRPr="0047535C">
        <w:rPr>
          <w:rFonts w:ascii="Arial" w:eastAsia="Malgun Gothic" w:hAnsi="Arial" w:cs="Arial"/>
          <w:lang w:eastAsia="ko-KR"/>
        </w:rPr>
        <w:t>o indicate the RACH-less handover completion when the downlink assignment for the new transmission is transmitted using a HARQ process with HARQ feedback disabled</w:t>
      </w:r>
      <w:r>
        <w:rPr>
          <w:rFonts w:ascii="Arial" w:eastAsia="Malgun Gothic" w:hAnsi="Arial" w:cs="Arial"/>
          <w:lang w:eastAsia="ko-KR"/>
        </w:rPr>
        <w:t xml:space="preserve">, </w:t>
      </w:r>
      <w:hyperlink r:id="rId51" w:history="1">
        <w:r w:rsidRPr="0047535C">
          <w:rPr>
            <w:rStyle w:val="Hyperlink"/>
            <w:rFonts w:ascii="Arial" w:hAnsi="Arial" w:cs="Arial"/>
          </w:rPr>
          <w:t>R2-2400871</w:t>
        </w:r>
      </w:hyperlink>
      <w:r>
        <w:rPr>
          <w:rStyle w:val="Hyperlink"/>
          <w:rFonts w:ascii="Arial" w:hAnsi="Arial" w:cs="Arial"/>
          <w:color w:val="auto"/>
          <w:u w:val="none"/>
        </w:rPr>
        <w:t xml:space="preserve"> prop</w:t>
      </w:r>
      <w:r w:rsidR="003A55F7">
        <w:rPr>
          <w:rStyle w:val="Hyperlink"/>
          <w:rFonts w:ascii="Arial" w:hAnsi="Arial" w:cs="Arial"/>
          <w:color w:val="auto"/>
          <w:u w:val="none"/>
        </w:rPr>
        <w:t>o</w:t>
      </w:r>
      <w:r>
        <w:rPr>
          <w:rStyle w:val="Hyperlink"/>
          <w:rFonts w:ascii="Arial" w:hAnsi="Arial" w:cs="Arial"/>
          <w:color w:val="auto"/>
          <w:u w:val="none"/>
        </w:rPr>
        <w:t>ses that</w:t>
      </w:r>
      <w:r>
        <w:rPr>
          <w:rFonts w:ascii="Arial" w:eastAsia="Malgun Gothic" w:hAnsi="Arial" w:cs="Arial"/>
          <w:lang w:eastAsia="ko-KR"/>
        </w:rPr>
        <w:t xml:space="preserve"> </w:t>
      </w:r>
      <w:r w:rsidRPr="0047535C">
        <w:rPr>
          <w:rFonts w:ascii="Arial" w:eastAsia="Malgun Gothic" w:hAnsi="Arial" w:cs="Arial"/>
          <w:lang w:eastAsia="ko-KR"/>
        </w:rPr>
        <w:t>during RACH-less handover, the UE transmits the HARQ feedback for a downlink assignment of a new transmission using the HARQ process with HARQ feedback disabled after transmitting the first uplink transmission.</w:t>
      </w:r>
      <w:r w:rsidR="003A55F7">
        <w:rPr>
          <w:rFonts w:ascii="Arial" w:eastAsia="Malgun Gothic" w:hAnsi="Arial" w:cs="Arial"/>
          <w:lang w:eastAsia="ko-KR"/>
        </w:rPr>
        <w:t xml:space="preserve"> </w:t>
      </w:r>
      <w:hyperlink r:id="rId52" w:history="1">
        <w:r w:rsidR="003A55F7" w:rsidRPr="0047535C">
          <w:rPr>
            <w:rStyle w:val="Hyperlink"/>
            <w:rFonts w:ascii="Arial" w:hAnsi="Arial" w:cs="Arial"/>
          </w:rPr>
          <w:t>R2-2400871</w:t>
        </w:r>
      </w:hyperlink>
      <w:r w:rsidR="003A55F7">
        <w:rPr>
          <w:rStyle w:val="Hyperlink"/>
          <w:rFonts w:ascii="Arial" w:hAnsi="Arial" w:cs="Arial"/>
          <w:color w:val="auto"/>
          <w:u w:val="none"/>
        </w:rPr>
        <w:t xml:space="preserve"> notes t</w:t>
      </w:r>
      <w:r w:rsidR="003A55F7">
        <w:rPr>
          <w:rFonts w:ascii="Arial" w:eastAsia="Malgun Gothic" w:hAnsi="Arial" w:cs="Arial"/>
          <w:lang w:eastAsia="ko-KR"/>
        </w:rPr>
        <w:t xml:space="preserve">his is a similar solution to </w:t>
      </w:r>
      <w:r w:rsidR="0061035E">
        <w:rPr>
          <w:rFonts w:ascii="Arial" w:eastAsia="Malgun Gothic" w:hAnsi="Arial" w:cs="Arial"/>
          <w:lang w:eastAsia="ko-KR"/>
        </w:rPr>
        <w:t xml:space="preserve">Rel-17 </w:t>
      </w:r>
      <w:r w:rsidR="003A55F7">
        <w:rPr>
          <w:rFonts w:ascii="Arial" w:eastAsia="Malgun Gothic" w:hAnsi="Arial" w:cs="Arial"/>
          <w:lang w:eastAsia="ko-KR"/>
        </w:rPr>
        <w:t>when</w:t>
      </w:r>
      <w:r w:rsidRPr="0047535C">
        <w:rPr>
          <w:rFonts w:ascii="Arial" w:eastAsia="Malgun Gothic" w:hAnsi="Arial" w:cs="Arial"/>
          <w:lang w:eastAsia="ko-KR"/>
        </w:rPr>
        <w:t xml:space="preserve"> </w:t>
      </w:r>
      <w:r w:rsidR="003A55F7" w:rsidRPr="0047535C">
        <w:rPr>
          <w:rFonts w:ascii="Arial" w:eastAsia="Malgun Gothic" w:hAnsi="Arial" w:cs="Arial"/>
          <w:lang w:eastAsia="ko-KR"/>
        </w:rPr>
        <w:t xml:space="preserve">the UE transmits the HARQ feedback for the HARQ process with HARQ feedback disabled for the first transmission after activation of the configured downlink assignment if </w:t>
      </w:r>
      <w:r w:rsidR="003A55F7" w:rsidRPr="0047535C">
        <w:rPr>
          <w:rFonts w:ascii="Arial" w:eastAsia="Malgun Gothic" w:hAnsi="Arial" w:cs="Arial"/>
          <w:i/>
          <w:lang w:eastAsia="ko-KR"/>
        </w:rPr>
        <w:t>HARQ-</w:t>
      </w:r>
      <w:proofErr w:type="spellStart"/>
      <w:r w:rsidR="003A55F7" w:rsidRPr="0047535C">
        <w:rPr>
          <w:rFonts w:ascii="Arial" w:eastAsia="Malgun Gothic" w:hAnsi="Arial" w:cs="Arial"/>
          <w:i/>
          <w:lang w:eastAsia="ko-KR"/>
        </w:rPr>
        <w:t>feedbackEnablingforSPSactive</w:t>
      </w:r>
      <w:proofErr w:type="spellEnd"/>
      <w:r w:rsidR="003A55F7" w:rsidRPr="0047535C">
        <w:rPr>
          <w:rFonts w:ascii="Arial" w:eastAsia="Malgun Gothic" w:hAnsi="Arial" w:cs="Arial"/>
          <w:lang w:eastAsia="ko-KR"/>
        </w:rPr>
        <w:t xml:space="preserve"> is configured.</w:t>
      </w:r>
    </w:p>
    <w:p w14:paraId="5B926F91" w14:textId="3D68DFF2" w:rsidR="003B069F" w:rsidRPr="0047535C" w:rsidRDefault="003B069F" w:rsidP="003B069F">
      <w:pPr>
        <w:ind w:left="1440" w:hanging="1440"/>
        <w:rPr>
          <w:rFonts w:ascii="Arial" w:hAnsi="Arial" w:cs="Arial"/>
          <w:b/>
        </w:rPr>
      </w:pPr>
      <w:r w:rsidRPr="0047535C">
        <w:rPr>
          <w:rFonts w:ascii="Arial" w:hAnsi="Arial" w:cs="Arial"/>
          <w:b/>
          <w:bCs/>
        </w:rPr>
        <w:t xml:space="preserve">Question </w:t>
      </w:r>
      <w:r w:rsidR="00A50767">
        <w:rPr>
          <w:rFonts w:ascii="Arial" w:hAnsi="Arial" w:cs="Arial"/>
          <w:b/>
          <w:bCs/>
        </w:rPr>
        <w:t>10</w:t>
      </w:r>
      <w:r>
        <w:rPr>
          <w:rFonts w:ascii="Arial" w:hAnsi="Arial" w:cs="Arial"/>
          <w:b/>
          <w:bCs/>
        </w:rPr>
        <w:t>b</w:t>
      </w:r>
      <w:r w:rsidRPr="0047535C">
        <w:rPr>
          <w:rFonts w:ascii="Arial" w:hAnsi="Arial" w:cs="Arial"/>
          <w:b/>
          <w:bCs/>
        </w:rPr>
        <w:t>)</w:t>
      </w:r>
      <w:r w:rsidRPr="0047535C">
        <w:rPr>
          <w:rFonts w:ascii="Arial" w:hAnsi="Arial" w:cs="Arial"/>
          <w:b/>
          <w:bCs/>
        </w:rPr>
        <w:tab/>
      </w:r>
      <w:r>
        <w:rPr>
          <w:rFonts w:ascii="Arial" w:hAnsi="Arial" w:cs="Arial"/>
          <w:b/>
          <w:bCs/>
        </w:rPr>
        <w:t xml:space="preserve">Do you agree </w:t>
      </w:r>
      <w:r>
        <w:rPr>
          <w:rFonts w:ascii="Arial" w:eastAsia="Malgun Gothic" w:hAnsi="Arial" w:cs="Arial"/>
          <w:b/>
          <w:lang w:eastAsia="ko-KR"/>
        </w:rPr>
        <w:t>d</w:t>
      </w:r>
      <w:r w:rsidRPr="0047535C">
        <w:rPr>
          <w:rFonts w:ascii="Arial" w:eastAsia="Malgun Gothic" w:hAnsi="Arial" w:cs="Arial"/>
          <w:b/>
          <w:lang w:eastAsia="ko-KR"/>
        </w:rPr>
        <w:t>uring RACH-less handover, the UE transmits the HARQ feedback for a downlink assignment of a new transmission using HARQ process with HARQ feedback disabled after transmitting the first uplink transmission</w:t>
      </w:r>
      <w:r>
        <w:rPr>
          <w:rFonts w:ascii="Arial" w:eastAsia="Malgun Gothic" w:hAnsi="Arial" w:cs="Arial"/>
          <w:b/>
          <w:lang w:eastAsia="ko-KR"/>
        </w:rPr>
        <w:t>?</w:t>
      </w:r>
      <w:r>
        <w:rPr>
          <w:rFonts w:ascii="Arial" w:hAnsi="Arial" w:cs="Arial"/>
          <w:b/>
          <w:bCs/>
        </w:rPr>
        <w:t xml:space="preserve"> </w:t>
      </w:r>
    </w:p>
    <w:tbl>
      <w:tblPr>
        <w:tblStyle w:val="TableGrid"/>
        <w:tblW w:w="9715" w:type="dxa"/>
        <w:tblLayout w:type="fixed"/>
        <w:tblLook w:val="04A0" w:firstRow="1" w:lastRow="0" w:firstColumn="1" w:lastColumn="0" w:noHBand="0" w:noVBand="1"/>
      </w:tblPr>
      <w:tblGrid>
        <w:gridCol w:w="1496"/>
        <w:gridCol w:w="1739"/>
        <w:gridCol w:w="6480"/>
      </w:tblGrid>
      <w:tr w:rsidR="003B069F" w:rsidRPr="0047535C" w14:paraId="5A56B665" w14:textId="77777777" w:rsidTr="00E5778C">
        <w:tc>
          <w:tcPr>
            <w:tcW w:w="1496" w:type="dxa"/>
            <w:shd w:val="clear" w:color="auto" w:fill="E7E6E6" w:themeFill="background2"/>
          </w:tcPr>
          <w:p w14:paraId="1BCEE964" w14:textId="77777777" w:rsidR="003B069F" w:rsidRPr="0047535C" w:rsidRDefault="003B069F" w:rsidP="00E5778C">
            <w:pPr>
              <w:jc w:val="center"/>
              <w:rPr>
                <w:rFonts w:ascii="Arial" w:hAnsi="Arial" w:cs="Arial"/>
                <w:b/>
                <w:lang w:eastAsia="sv-SE"/>
              </w:rPr>
            </w:pPr>
            <w:r w:rsidRPr="0047535C">
              <w:rPr>
                <w:rFonts w:ascii="Arial" w:hAnsi="Arial" w:cs="Arial"/>
                <w:b/>
                <w:lang w:eastAsia="sv-SE"/>
              </w:rPr>
              <w:t>Company</w:t>
            </w:r>
          </w:p>
        </w:tc>
        <w:tc>
          <w:tcPr>
            <w:tcW w:w="1739" w:type="dxa"/>
            <w:shd w:val="clear" w:color="auto" w:fill="E7E6E6" w:themeFill="background2"/>
          </w:tcPr>
          <w:p w14:paraId="6BDC6164" w14:textId="77777777" w:rsidR="003B069F" w:rsidRPr="0047535C" w:rsidRDefault="003B069F" w:rsidP="00E5778C">
            <w:pPr>
              <w:jc w:val="center"/>
              <w:rPr>
                <w:rFonts w:ascii="Arial" w:hAnsi="Arial" w:cs="Arial"/>
                <w:b/>
                <w:lang w:eastAsia="sv-SE"/>
              </w:rPr>
            </w:pPr>
            <w:r w:rsidRPr="0047535C">
              <w:rPr>
                <w:rFonts w:ascii="Arial" w:hAnsi="Arial" w:cs="Arial"/>
                <w:b/>
                <w:lang w:eastAsia="sv-SE"/>
              </w:rPr>
              <w:t>Agree/Disagree</w:t>
            </w:r>
          </w:p>
        </w:tc>
        <w:tc>
          <w:tcPr>
            <w:tcW w:w="6480" w:type="dxa"/>
            <w:shd w:val="clear" w:color="auto" w:fill="E7E6E6" w:themeFill="background2"/>
          </w:tcPr>
          <w:p w14:paraId="00911EC9" w14:textId="77777777" w:rsidR="003B069F" w:rsidRPr="0047535C" w:rsidRDefault="003B069F" w:rsidP="00E5778C">
            <w:pPr>
              <w:jc w:val="center"/>
              <w:rPr>
                <w:rFonts w:ascii="Arial" w:hAnsi="Arial" w:cs="Arial"/>
                <w:b/>
                <w:i/>
                <w:iCs/>
                <w:lang w:eastAsia="sv-SE"/>
              </w:rPr>
            </w:pPr>
            <w:r w:rsidRPr="0047535C">
              <w:rPr>
                <w:rFonts w:ascii="Arial" w:hAnsi="Arial" w:cs="Arial"/>
                <w:b/>
                <w:lang w:eastAsia="sv-SE"/>
              </w:rPr>
              <w:t xml:space="preserve">Additional comments </w:t>
            </w:r>
          </w:p>
        </w:tc>
      </w:tr>
      <w:tr w:rsidR="003B069F" w:rsidRPr="0047535C" w14:paraId="2B39C253" w14:textId="77777777" w:rsidTr="00E5778C">
        <w:tc>
          <w:tcPr>
            <w:tcW w:w="1496" w:type="dxa"/>
          </w:tcPr>
          <w:p w14:paraId="4BA0356E" w14:textId="4CC2C93F" w:rsidR="003B069F" w:rsidRPr="0047535C" w:rsidRDefault="00310E26" w:rsidP="00E5778C">
            <w:pPr>
              <w:rPr>
                <w:rFonts w:ascii="Arial" w:eastAsiaTheme="minorEastAsia" w:hAnsi="Arial" w:cs="Arial"/>
              </w:rPr>
            </w:pPr>
            <w:r>
              <w:rPr>
                <w:rFonts w:ascii="Arial" w:eastAsiaTheme="minorEastAsia" w:hAnsi="Arial" w:cs="Arial"/>
              </w:rPr>
              <w:t>Ericsson</w:t>
            </w:r>
          </w:p>
        </w:tc>
        <w:tc>
          <w:tcPr>
            <w:tcW w:w="1739" w:type="dxa"/>
          </w:tcPr>
          <w:p w14:paraId="5C2EA21D" w14:textId="158F7CFA" w:rsidR="003B069F" w:rsidRPr="0047535C" w:rsidRDefault="00310E26" w:rsidP="00E5778C">
            <w:pPr>
              <w:rPr>
                <w:rFonts w:ascii="Arial" w:eastAsiaTheme="minorEastAsia" w:hAnsi="Arial" w:cs="Arial"/>
              </w:rPr>
            </w:pPr>
            <w:r>
              <w:rPr>
                <w:rFonts w:ascii="Arial" w:eastAsiaTheme="minorEastAsia" w:hAnsi="Arial" w:cs="Arial"/>
              </w:rPr>
              <w:t>Disagree</w:t>
            </w:r>
          </w:p>
        </w:tc>
        <w:tc>
          <w:tcPr>
            <w:tcW w:w="6480" w:type="dxa"/>
          </w:tcPr>
          <w:p w14:paraId="040E149F" w14:textId="71A97A65" w:rsidR="003B069F" w:rsidRPr="0047535C" w:rsidRDefault="00310E26" w:rsidP="00E5778C">
            <w:pPr>
              <w:rPr>
                <w:rFonts w:ascii="Arial" w:eastAsiaTheme="minorEastAsia" w:hAnsi="Arial" w:cs="Arial"/>
                <w:highlight w:val="yellow"/>
              </w:rPr>
            </w:pPr>
            <w:r w:rsidRPr="00310E26">
              <w:rPr>
                <w:rFonts w:ascii="Arial" w:eastAsiaTheme="minorEastAsia" w:hAnsi="Arial" w:cs="Arial"/>
              </w:rPr>
              <w:t>We don’t see the need to have a specific behaviour for this. In principle it would be good to not over-optimize.</w:t>
            </w:r>
          </w:p>
        </w:tc>
      </w:tr>
      <w:tr w:rsidR="003B069F" w:rsidRPr="0047535C" w14:paraId="54A4A997" w14:textId="77777777" w:rsidTr="00E5778C">
        <w:tc>
          <w:tcPr>
            <w:tcW w:w="1496" w:type="dxa"/>
          </w:tcPr>
          <w:p w14:paraId="61E0A438" w14:textId="3E5E55E3" w:rsidR="003B069F" w:rsidRPr="0047535C" w:rsidRDefault="00E045F1" w:rsidP="00E5778C">
            <w:pPr>
              <w:rPr>
                <w:rFonts w:ascii="Arial" w:eastAsiaTheme="minorEastAsia" w:hAnsi="Arial" w:cs="Arial"/>
              </w:rPr>
            </w:pPr>
            <w:r>
              <w:rPr>
                <w:rFonts w:ascii="Arial" w:eastAsiaTheme="minorEastAsia" w:hAnsi="Arial" w:cs="Arial"/>
              </w:rPr>
              <w:lastRenderedPageBreak/>
              <w:t>Nokia</w:t>
            </w:r>
          </w:p>
        </w:tc>
        <w:tc>
          <w:tcPr>
            <w:tcW w:w="1739" w:type="dxa"/>
          </w:tcPr>
          <w:p w14:paraId="0208EFC9" w14:textId="38DED8C7" w:rsidR="003B069F" w:rsidRPr="0047535C" w:rsidRDefault="00E045F1" w:rsidP="00E5778C">
            <w:pPr>
              <w:rPr>
                <w:rFonts w:ascii="Arial" w:eastAsiaTheme="minorEastAsia" w:hAnsi="Arial" w:cs="Arial"/>
              </w:rPr>
            </w:pPr>
            <w:r>
              <w:rPr>
                <w:rFonts w:ascii="Arial" w:eastAsiaTheme="minorEastAsia" w:hAnsi="Arial" w:cs="Arial"/>
              </w:rPr>
              <w:t>Disagree</w:t>
            </w:r>
          </w:p>
        </w:tc>
        <w:tc>
          <w:tcPr>
            <w:tcW w:w="6480" w:type="dxa"/>
          </w:tcPr>
          <w:p w14:paraId="2BE393AA" w14:textId="2590BE33" w:rsidR="003B069F" w:rsidRPr="0047535C" w:rsidRDefault="00E045F1" w:rsidP="00E5778C">
            <w:pPr>
              <w:rPr>
                <w:rFonts w:ascii="Arial" w:eastAsiaTheme="minorEastAsia" w:hAnsi="Arial" w:cs="Arial"/>
                <w:lang w:val="en-US"/>
              </w:rPr>
            </w:pPr>
            <w:r>
              <w:rPr>
                <w:rFonts w:ascii="Arial" w:eastAsiaTheme="minorEastAsia" w:hAnsi="Arial" w:cs="Arial"/>
                <w:lang w:val="en-US"/>
              </w:rPr>
              <w:t>Concur Ericsson view</w:t>
            </w:r>
          </w:p>
        </w:tc>
      </w:tr>
      <w:tr w:rsidR="003B069F" w:rsidRPr="0047535C" w14:paraId="0D696A19" w14:textId="77777777" w:rsidTr="00E5778C">
        <w:tc>
          <w:tcPr>
            <w:tcW w:w="1496" w:type="dxa"/>
          </w:tcPr>
          <w:p w14:paraId="4C0AE59D" w14:textId="77777777" w:rsidR="003B069F" w:rsidRPr="0047535C" w:rsidRDefault="003B069F" w:rsidP="00E5778C">
            <w:pPr>
              <w:rPr>
                <w:rFonts w:ascii="Arial" w:eastAsia="Malgun Gothic" w:hAnsi="Arial" w:cs="Arial"/>
                <w:lang w:eastAsia="ko-KR"/>
              </w:rPr>
            </w:pPr>
          </w:p>
        </w:tc>
        <w:tc>
          <w:tcPr>
            <w:tcW w:w="1739" w:type="dxa"/>
          </w:tcPr>
          <w:p w14:paraId="5917971E" w14:textId="77777777" w:rsidR="003B069F" w:rsidRPr="0047535C" w:rsidRDefault="003B069F" w:rsidP="00E5778C">
            <w:pPr>
              <w:rPr>
                <w:rFonts w:ascii="Arial" w:eastAsia="Malgun Gothic" w:hAnsi="Arial" w:cs="Arial"/>
                <w:lang w:eastAsia="ko-KR"/>
              </w:rPr>
            </w:pPr>
          </w:p>
        </w:tc>
        <w:tc>
          <w:tcPr>
            <w:tcW w:w="6480" w:type="dxa"/>
          </w:tcPr>
          <w:p w14:paraId="790D46FE" w14:textId="77777777" w:rsidR="003B069F" w:rsidRPr="0047535C" w:rsidRDefault="003B069F" w:rsidP="00E5778C">
            <w:pPr>
              <w:rPr>
                <w:rFonts w:ascii="Arial" w:eastAsia="Malgun Gothic" w:hAnsi="Arial" w:cs="Arial"/>
                <w:highlight w:val="yellow"/>
                <w:lang w:eastAsia="ko-KR"/>
              </w:rPr>
            </w:pPr>
          </w:p>
        </w:tc>
      </w:tr>
      <w:tr w:rsidR="003B069F" w:rsidRPr="0047535C" w14:paraId="79FF2222" w14:textId="77777777" w:rsidTr="00E5778C">
        <w:tc>
          <w:tcPr>
            <w:tcW w:w="1496" w:type="dxa"/>
          </w:tcPr>
          <w:p w14:paraId="2018033F" w14:textId="77777777" w:rsidR="003B069F" w:rsidRPr="0047535C" w:rsidRDefault="003B069F" w:rsidP="00E5778C">
            <w:pPr>
              <w:rPr>
                <w:rFonts w:ascii="Arial" w:eastAsiaTheme="minorEastAsia" w:hAnsi="Arial" w:cs="Arial"/>
              </w:rPr>
            </w:pPr>
          </w:p>
        </w:tc>
        <w:tc>
          <w:tcPr>
            <w:tcW w:w="1739" w:type="dxa"/>
          </w:tcPr>
          <w:p w14:paraId="54414A46" w14:textId="77777777" w:rsidR="003B069F" w:rsidRPr="0047535C" w:rsidRDefault="003B069F" w:rsidP="00E5778C">
            <w:pPr>
              <w:rPr>
                <w:rFonts w:ascii="Arial" w:eastAsiaTheme="minorEastAsia" w:hAnsi="Arial" w:cs="Arial"/>
              </w:rPr>
            </w:pPr>
          </w:p>
        </w:tc>
        <w:tc>
          <w:tcPr>
            <w:tcW w:w="6480" w:type="dxa"/>
          </w:tcPr>
          <w:p w14:paraId="67CB36B8" w14:textId="77777777" w:rsidR="003B069F" w:rsidRPr="0047535C" w:rsidRDefault="003B069F" w:rsidP="00E5778C">
            <w:pPr>
              <w:rPr>
                <w:rFonts w:ascii="Arial" w:eastAsiaTheme="minorEastAsia" w:hAnsi="Arial" w:cs="Arial"/>
                <w:highlight w:val="yellow"/>
              </w:rPr>
            </w:pPr>
          </w:p>
        </w:tc>
      </w:tr>
      <w:tr w:rsidR="003B069F" w:rsidRPr="0047535C" w14:paraId="75262CF4" w14:textId="77777777" w:rsidTr="00E5778C">
        <w:tc>
          <w:tcPr>
            <w:tcW w:w="1496" w:type="dxa"/>
          </w:tcPr>
          <w:p w14:paraId="4BCD64C4" w14:textId="77777777" w:rsidR="003B069F" w:rsidRPr="0047535C" w:rsidRDefault="003B069F" w:rsidP="00E5778C">
            <w:pPr>
              <w:rPr>
                <w:rFonts w:ascii="Arial" w:eastAsiaTheme="minorEastAsia" w:hAnsi="Arial" w:cs="Arial"/>
              </w:rPr>
            </w:pPr>
          </w:p>
        </w:tc>
        <w:tc>
          <w:tcPr>
            <w:tcW w:w="1739" w:type="dxa"/>
          </w:tcPr>
          <w:p w14:paraId="219F9B21" w14:textId="77777777" w:rsidR="003B069F" w:rsidRPr="0047535C" w:rsidRDefault="003B069F" w:rsidP="00E5778C">
            <w:pPr>
              <w:rPr>
                <w:rFonts w:ascii="Arial" w:eastAsiaTheme="minorEastAsia" w:hAnsi="Arial" w:cs="Arial"/>
              </w:rPr>
            </w:pPr>
          </w:p>
        </w:tc>
        <w:tc>
          <w:tcPr>
            <w:tcW w:w="6480" w:type="dxa"/>
          </w:tcPr>
          <w:p w14:paraId="030F185C" w14:textId="77777777" w:rsidR="003B069F" w:rsidRPr="0047535C" w:rsidRDefault="003B069F" w:rsidP="00E5778C">
            <w:pPr>
              <w:rPr>
                <w:rFonts w:ascii="Arial" w:eastAsiaTheme="minorEastAsia" w:hAnsi="Arial" w:cs="Arial"/>
              </w:rPr>
            </w:pPr>
          </w:p>
        </w:tc>
      </w:tr>
      <w:tr w:rsidR="003B069F" w:rsidRPr="0047535C" w14:paraId="31AC41AF" w14:textId="77777777" w:rsidTr="00E5778C">
        <w:tc>
          <w:tcPr>
            <w:tcW w:w="1496" w:type="dxa"/>
          </w:tcPr>
          <w:p w14:paraId="54977AF0" w14:textId="77777777" w:rsidR="003B069F" w:rsidRPr="0047535C" w:rsidRDefault="003B069F" w:rsidP="00E5778C">
            <w:pPr>
              <w:rPr>
                <w:rFonts w:ascii="Arial" w:hAnsi="Arial" w:cs="Arial"/>
                <w:lang w:eastAsia="sv-SE"/>
              </w:rPr>
            </w:pPr>
          </w:p>
        </w:tc>
        <w:tc>
          <w:tcPr>
            <w:tcW w:w="1739" w:type="dxa"/>
          </w:tcPr>
          <w:p w14:paraId="52542220" w14:textId="77777777" w:rsidR="003B069F" w:rsidRPr="0047535C" w:rsidRDefault="003B069F" w:rsidP="00E5778C">
            <w:pPr>
              <w:rPr>
                <w:rFonts w:ascii="Arial" w:hAnsi="Arial" w:cs="Arial"/>
                <w:lang w:eastAsia="sv-SE"/>
              </w:rPr>
            </w:pPr>
          </w:p>
        </w:tc>
        <w:tc>
          <w:tcPr>
            <w:tcW w:w="6480" w:type="dxa"/>
          </w:tcPr>
          <w:p w14:paraId="00AE16C5" w14:textId="77777777" w:rsidR="003B069F" w:rsidRPr="0047535C" w:rsidRDefault="003B069F" w:rsidP="00E5778C">
            <w:pPr>
              <w:rPr>
                <w:rFonts w:ascii="Arial" w:eastAsiaTheme="minorEastAsia" w:hAnsi="Arial" w:cs="Arial"/>
              </w:rPr>
            </w:pPr>
          </w:p>
        </w:tc>
      </w:tr>
      <w:tr w:rsidR="003B069F" w:rsidRPr="0047535C" w14:paraId="33641061" w14:textId="77777777" w:rsidTr="00E5778C">
        <w:tc>
          <w:tcPr>
            <w:tcW w:w="1496" w:type="dxa"/>
          </w:tcPr>
          <w:p w14:paraId="3860A04E" w14:textId="77777777" w:rsidR="003B069F" w:rsidRPr="0047535C" w:rsidRDefault="003B069F" w:rsidP="00E5778C">
            <w:pPr>
              <w:rPr>
                <w:rFonts w:ascii="Arial" w:eastAsiaTheme="minorEastAsia" w:hAnsi="Arial" w:cs="Arial"/>
              </w:rPr>
            </w:pPr>
          </w:p>
        </w:tc>
        <w:tc>
          <w:tcPr>
            <w:tcW w:w="1739" w:type="dxa"/>
          </w:tcPr>
          <w:p w14:paraId="6DF2AB7C" w14:textId="77777777" w:rsidR="003B069F" w:rsidRPr="0047535C" w:rsidRDefault="003B069F" w:rsidP="00E5778C">
            <w:pPr>
              <w:rPr>
                <w:rFonts w:ascii="Arial" w:eastAsiaTheme="minorEastAsia" w:hAnsi="Arial" w:cs="Arial"/>
              </w:rPr>
            </w:pPr>
          </w:p>
        </w:tc>
        <w:tc>
          <w:tcPr>
            <w:tcW w:w="6480" w:type="dxa"/>
          </w:tcPr>
          <w:p w14:paraId="11A99FCC" w14:textId="77777777" w:rsidR="003B069F" w:rsidRPr="0047535C" w:rsidRDefault="003B069F" w:rsidP="00E5778C">
            <w:pPr>
              <w:rPr>
                <w:rFonts w:ascii="Arial" w:eastAsiaTheme="minorEastAsia" w:hAnsi="Arial" w:cs="Arial"/>
                <w:highlight w:val="yellow"/>
              </w:rPr>
            </w:pPr>
          </w:p>
        </w:tc>
      </w:tr>
      <w:tr w:rsidR="003B069F" w:rsidRPr="0047535C" w14:paraId="738B2988" w14:textId="77777777" w:rsidTr="00E5778C">
        <w:tc>
          <w:tcPr>
            <w:tcW w:w="1496" w:type="dxa"/>
          </w:tcPr>
          <w:p w14:paraId="20D526B7" w14:textId="77777777" w:rsidR="003B069F" w:rsidRPr="0047535C" w:rsidRDefault="003B069F" w:rsidP="00E5778C">
            <w:pPr>
              <w:rPr>
                <w:rFonts w:ascii="Arial" w:eastAsiaTheme="minorEastAsia" w:hAnsi="Arial" w:cs="Arial"/>
                <w:lang w:eastAsia="sv-SE"/>
              </w:rPr>
            </w:pPr>
          </w:p>
        </w:tc>
        <w:tc>
          <w:tcPr>
            <w:tcW w:w="1739" w:type="dxa"/>
          </w:tcPr>
          <w:p w14:paraId="2C3B0D47" w14:textId="77777777" w:rsidR="003B069F" w:rsidRPr="0047535C" w:rsidRDefault="003B069F" w:rsidP="00E5778C">
            <w:pPr>
              <w:rPr>
                <w:rFonts w:ascii="Arial" w:eastAsiaTheme="minorEastAsia" w:hAnsi="Arial" w:cs="Arial"/>
                <w:lang w:val="en-US"/>
              </w:rPr>
            </w:pPr>
          </w:p>
        </w:tc>
        <w:tc>
          <w:tcPr>
            <w:tcW w:w="6480" w:type="dxa"/>
          </w:tcPr>
          <w:p w14:paraId="70792B9D" w14:textId="77777777" w:rsidR="003B069F" w:rsidRPr="0047535C" w:rsidRDefault="003B069F" w:rsidP="00E5778C">
            <w:pPr>
              <w:rPr>
                <w:rFonts w:ascii="Arial" w:eastAsiaTheme="minorEastAsia" w:hAnsi="Arial" w:cs="Arial"/>
                <w:lang w:val="en-US"/>
              </w:rPr>
            </w:pPr>
          </w:p>
        </w:tc>
      </w:tr>
      <w:tr w:rsidR="003B069F" w:rsidRPr="0047535C" w14:paraId="24A8CFFB" w14:textId="77777777" w:rsidTr="00E5778C">
        <w:tc>
          <w:tcPr>
            <w:tcW w:w="1496" w:type="dxa"/>
          </w:tcPr>
          <w:p w14:paraId="3CC53E38" w14:textId="77777777" w:rsidR="003B069F" w:rsidRPr="0047535C" w:rsidRDefault="003B069F" w:rsidP="00E5778C">
            <w:pPr>
              <w:rPr>
                <w:rFonts w:ascii="Arial" w:hAnsi="Arial" w:cs="Arial"/>
                <w:lang w:eastAsia="sv-SE"/>
              </w:rPr>
            </w:pPr>
          </w:p>
        </w:tc>
        <w:tc>
          <w:tcPr>
            <w:tcW w:w="1739" w:type="dxa"/>
          </w:tcPr>
          <w:p w14:paraId="75F0AEE6" w14:textId="77777777" w:rsidR="003B069F" w:rsidRPr="0047535C" w:rsidRDefault="003B069F" w:rsidP="00E5778C">
            <w:pPr>
              <w:rPr>
                <w:rFonts w:ascii="Arial" w:hAnsi="Arial" w:cs="Arial"/>
                <w:lang w:eastAsia="sv-SE"/>
              </w:rPr>
            </w:pPr>
          </w:p>
        </w:tc>
        <w:tc>
          <w:tcPr>
            <w:tcW w:w="6480" w:type="dxa"/>
          </w:tcPr>
          <w:p w14:paraId="2D72B57A" w14:textId="77777777" w:rsidR="003B069F" w:rsidRPr="0047535C" w:rsidRDefault="003B069F" w:rsidP="00E5778C">
            <w:pPr>
              <w:rPr>
                <w:rFonts w:ascii="Arial" w:hAnsi="Arial" w:cs="Arial"/>
                <w:lang w:eastAsia="sv-SE"/>
              </w:rPr>
            </w:pPr>
          </w:p>
        </w:tc>
      </w:tr>
      <w:tr w:rsidR="003B069F" w:rsidRPr="0047535C" w14:paraId="3266C394" w14:textId="77777777" w:rsidTr="00E5778C">
        <w:tc>
          <w:tcPr>
            <w:tcW w:w="1496" w:type="dxa"/>
          </w:tcPr>
          <w:p w14:paraId="7B3F8EAC" w14:textId="77777777" w:rsidR="003B069F" w:rsidRPr="0047535C" w:rsidRDefault="003B069F" w:rsidP="00E5778C">
            <w:pPr>
              <w:rPr>
                <w:rFonts w:ascii="Arial" w:hAnsi="Arial" w:cs="Arial"/>
                <w:lang w:eastAsia="sv-SE"/>
              </w:rPr>
            </w:pPr>
          </w:p>
        </w:tc>
        <w:tc>
          <w:tcPr>
            <w:tcW w:w="1739" w:type="dxa"/>
          </w:tcPr>
          <w:p w14:paraId="5051490E" w14:textId="77777777" w:rsidR="003B069F" w:rsidRPr="0047535C" w:rsidRDefault="003B069F" w:rsidP="00E5778C">
            <w:pPr>
              <w:rPr>
                <w:rFonts w:ascii="Arial" w:hAnsi="Arial" w:cs="Arial"/>
                <w:lang w:eastAsia="sv-SE"/>
              </w:rPr>
            </w:pPr>
          </w:p>
        </w:tc>
        <w:tc>
          <w:tcPr>
            <w:tcW w:w="6480" w:type="dxa"/>
          </w:tcPr>
          <w:p w14:paraId="596C7F91" w14:textId="77777777" w:rsidR="003B069F" w:rsidRPr="0047535C" w:rsidRDefault="003B069F" w:rsidP="00E5778C">
            <w:pPr>
              <w:rPr>
                <w:rFonts w:ascii="Arial" w:hAnsi="Arial" w:cs="Arial"/>
                <w:lang w:eastAsia="sv-SE"/>
              </w:rPr>
            </w:pPr>
          </w:p>
        </w:tc>
      </w:tr>
      <w:tr w:rsidR="003B069F" w:rsidRPr="0047535C" w14:paraId="57ADAFDF" w14:textId="77777777" w:rsidTr="00E5778C">
        <w:tc>
          <w:tcPr>
            <w:tcW w:w="1496" w:type="dxa"/>
          </w:tcPr>
          <w:p w14:paraId="2B69DFCE" w14:textId="77777777" w:rsidR="003B069F" w:rsidRPr="0047535C" w:rsidRDefault="003B069F" w:rsidP="00E5778C">
            <w:pPr>
              <w:rPr>
                <w:rFonts w:ascii="Arial" w:hAnsi="Arial" w:cs="Arial"/>
                <w:lang w:eastAsia="sv-SE"/>
              </w:rPr>
            </w:pPr>
          </w:p>
        </w:tc>
        <w:tc>
          <w:tcPr>
            <w:tcW w:w="1739" w:type="dxa"/>
          </w:tcPr>
          <w:p w14:paraId="17BBAFEA" w14:textId="77777777" w:rsidR="003B069F" w:rsidRPr="0047535C" w:rsidRDefault="003B069F" w:rsidP="00E5778C">
            <w:pPr>
              <w:rPr>
                <w:rFonts w:ascii="Arial" w:hAnsi="Arial" w:cs="Arial"/>
                <w:lang w:eastAsia="sv-SE"/>
              </w:rPr>
            </w:pPr>
          </w:p>
        </w:tc>
        <w:tc>
          <w:tcPr>
            <w:tcW w:w="6480" w:type="dxa"/>
          </w:tcPr>
          <w:p w14:paraId="165861D4" w14:textId="77777777" w:rsidR="003B069F" w:rsidRPr="0047535C" w:rsidRDefault="003B069F" w:rsidP="00E5778C">
            <w:pPr>
              <w:rPr>
                <w:rFonts w:ascii="Arial" w:hAnsi="Arial" w:cs="Arial"/>
                <w:lang w:eastAsia="sv-SE"/>
              </w:rPr>
            </w:pPr>
          </w:p>
        </w:tc>
      </w:tr>
    </w:tbl>
    <w:p w14:paraId="4DE91793" w14:textId="77777777" w:rsidR="00730BA8" w:rsidRDefault="00730BA8" w:rsidP="00E76F79">
      <w:pPr>
        <w:rPr>
          <w:rFonts w:ascii="Arial" w:hAnsi="Arial" w:cs="Arial"/>
        </w:rPr>
      </w:pPr>
    </w:p>
    <w:p w14:paraId="2440DC2F" w14:textId="77777777" w:rsidR="007B3032" w:rsidRPr="0047535C" w:rsidRDefault="007B3032" w:rsidP="007B3032">
      <w:pPr>
        <w:pStyle w:val="Heading3"/>
      </w:pPr>
      <w:r w:rsidRPr="0047535C">
        <w:t>RV for transmission with configured grant</w:t>
      </w:r>
    </w:p>
    <w:p w14:paraId="5CE521E1" w14:textId="52F44154" w:rsidR="004F37FE" w:rsidRPr="0047535C" w:rsidRDefault="004F37FE" w:rsidP="004F37FE">
      <w:pPr>
        <w:rPr>
          <w:rFonts w:ascii="Arial" w:hAnsi="Arial" w:cs="Arial"/>
        </w:rPr>
      </w:pPr>
      <w:r w:rsidRPr="0047535C">
        <w:rPr>
          <w:rFonts w:ascii="Arial" w:hAnsi="Arial" w:cs="Arial"/>
        </w:rPr>
        <w:t xml:space="preserve">For the initial transmission of RACH-less handover in NTN, </w:t>
      </w:r>
      <w:hyperlink r:id="rId53" w:history="1">
        <w:r w:rsidR="00B82E68" w:rsidRPr="0047535C">
          <w:rPr>
            <w:rStyle w:val="Hyperlink"/>
            <w:rFonts w:ascii="Arial" w:hAnsi="Arial" w:cs="Arial"/>
          </w:rPr>
          <w:t>R2-2400882</w:t>
        </w:r>
      </w:hyperlink>
      <w:r w:rsidR="00B82E68">
        <w:rPr>
          <w:rStyle w:val="Hyperlink"/>
          <w:rFonts w:ascii="Arial" w:hAnsi="Arial" w:cs="Arial"/>
          <w:color w:val="auto"/>
          <w:u w:val="none"/>
        </w:rPr>
        <w:t xml:space="preserve"> mentions that </w:t>
      </w:r>
      <w:r w:rsidRPr="0047535C">
        <w:rPr>
          <w:rFonts w:ascii="Arial" w:hAnsi="Arial" w:cs="Arial"/>
        </w:rPr>
        <w:t>RAN2 agreed and captured the autonomous retransmission by timer for the initial UL transmission with configured grant</w:t>
      </w:r>
      <w:r w:rsidR="00AA282F">
        <w:rPr>
          <w:rFonts w:ascii="Arial" w:hAnsi="Arial" w:cs="Arial"/>
        </w:rPr>
        <w:t>, however</w:t>
      </w:r>
      <w:r w:rsidRPr="0047535C">
        <w:rPr>
          <w:rFonts w:ascii="Arial" w:hAnsi="Arial" w:cs="Arial"/>
        </w:rPr>
        <w:t xml:space="preserve"> </w:t>
      </w:r>
      <w:r w:rsidR="00AA282F">
        <w:rPr>
          <w:rFonts w:ascii="Arial" w:hAnsi="Arial" w:cs="Arial"/>
        </w:rPr>
        <w:t>how to</w:t>
      </w:r>
      <w:r w:rsidRPr="0047535C">
        <w:rPr>
          <w:rFonts w:ascii="Arial" w:hAnsi="Arial" w:cs="Arial"/>
        </w:rPr>
        <w:t xml:space="preserve"> determine the RV of the autonomous retransmission is not specified. Considering that the re-transmission is autonomously performed by UE if initial transmission of RACH-less handover fails, the network is not aware of whether the transmission happens or not, therefore soft combination is not useful for autonomous re-transmission of the initial transmission of RACH-less handover procedure. From this point of view, </w:t>
      </w:r>
      <w:hyperlink r:id="rId54" w:history="1">
        <w:r w:rsidR="00AA282F" w:rsidRPr="0047535C">
          <w:rPr>
            <w:rStyle w:val="Hyperlink"/>
            <w:rFonts w:ascii="Arial" w:hAnsi="Arial" w:cs="Arial"/>
          </w:rPr>
          <w:t>R2-2400882</w:t>
        </w:r>
      </w:hyperlink>
      <w:r w:rsidR="00E2484C">
        <w:rPr>
          <w:rStyle w:val="Hyperlink"/>
          <w:rFonts w:ascii="Arial" w:hAnsi="Arial" w:cs="Arial"/>
          <w:color w:val="auto"/>
          <w:u w:val="none"/>
        </w:rPr>
        <w:t xml:space="preserve"> notes that</w:t>
      </w:r>
      <w:r w:rsidRPr="0047535C">
        <w:rPr>
          <w:rFonts w:ascii="Arial" w:hAnsi="Arial" w:cs="Arial"/>
        </w:rPr>
        <w:t xml:space="preserve"> apply</w:t>
      </w:r>
      <w:r w:rsidR="00E2484C">
        <w:rPr>
          <w:rFonts w:ascii="Arial" w:hAnsi="Arial" w:cs="Arial"/>
        </w:rPr>
        <w:t>ing</w:t>
      </w:r>
      <w:r w:rsidRPr="0047535C">
        <w:rPr>
          <w:rFonts w:ascii="Arial" w:hAnsi="Arial" w:cs="Arial"/>
        </w:rPr>
        <w:t xml:space="preserve"> different RV for repetitions of autonomous re-transmissions is not beneficial, then the RV 0 can be used for both initial transmission and its retransmission for RACH-less handover.</w:t>
      </w:r>
    </w:p>
    <w:p w14:paraId="2EF69CD4" w14:textId="310175D1" w:rsidR="000B7D38" w:rsidRPr="0047535C" w:rsidRDefault="000B7D38" w:rsidP="000B7D38">
      <w:pPr>
        <w:ind w:left="1440" w:hanging="1440"/>
        <w:rPr>
          <w:rFonts w:ascii="Arial" w:hAnsi="Arial" w:cs="Arial"/>
          <w:b/>
        </w:rPr>
      </w:pPr>
      <w:r w:rsidRPr="0047535C">
        <w:rPr>
          <w:rFonts w:ascii="Arial" w:hAnsi="Arial" w:cs="Arial"/>
          <w:b/>
          <w:bCs/>
        </w:rPr>
        <w:t xml:space="preserve">Question </w:t>
      </w:r>
      <w:r w:rsidR="00A50767">
        <w:rPr>
          <w:rFonts w:ascii="Arial" w:hAnsi="Arial" w:cs="Arial"/>
          <w:b/>
          <w:bCs/>
        </w:rPr>
        <w:t>11</w:t>
      </w:r>
      <w:r w:rsidRPr="0047535C">
        <w:rPr>
          <w:rFonts w:ascii="Arial" w:hAnsi="Arial" w:cs="Arial"/>
          <w:b/>
          <w:bCs/>
        </w:rPr>
        <w:t>)</w:t>
      </w:r>
      <w:r w:rsidRPr="0047535C">
        <w:rPr>
          <w:rFonts w:ascii="Arial" w:hAnsi="Arial" w:cs="Arial"/>
          <w:b/>
          <w:bCs/>
        </w:rPr>
        <w:tab/>
      </w:r>
      <w:r>
        <w:rPr>
          <w:rFonts w:ascii="Arial" w:hAnsi="Arial" w:cs="Arial"/>
          <w:b/>
          <w:bCs/>
        </w:rPr>
        <w:t>Do you agree to f</w:t>
      </w:r>
      <w:r w:rsidRPr="0047535C">
        <w:rPr>
          <w:rFonts w:ascii="Arial" w:hAnsi="Arial" w:cs="Arial"/>
          <w:b/>
          <w:bCs/>
        </w:rPr>
        <w:t>ix the RV to be 0 for both the initial transmission and its retransmission with configured grant for RACH-less handover</w:t>
      </w:r>
      <w:r>
        <w:rPr>
          <w:rFonts w:ascii="Arial" w:eastAsia="Malgun Gothic" w:hAnsi="Arial" w:cs="Arial"/>
          <w:b/>
          <w:lang w:eastAsia="ko-KR"/>
        </w:rPr>
        <w:t>?</w:t>
      </w:r>
      <w:r>
        <w:rPr>
          <w:rFonts w:ascii="Arial" w:hAnsi="Arial" w:cs="Arial"/>
          <w:b/>
          <w:bCs/>
        </w:rPr>
        <w:t xml:space="preserve"> </w:t>
      </w:r>
    </w:p>
    <w:tbl>
      <w:tblPr>
        <w:tblStyle w:val="TableGrid"/>
        <w:tblW w:w="9715" w:type="dxa"/>
        <w:tblLayout w:type="fixed"/>
        <w:tblLook w:val="04A0" w:firstRow="1" w:lastRow="0" w:firstColumn="1" w:lastColumn="0" w:noHBand="0" w:noVBand="1"/>
      </w:tblPr>
      <w:tblGrid>
        <w:gridCol w:w="1496"/>
        <w:gridCol w:w="1739"/>
        <w:gridCol w:w="6480"/>
      </w:tblGrid>
      <w:tr w:rsidR="000B7D38" w:rsidRPr="0047535C" w14:paraId="22A01D67" w14:textId="77777777" w:rsidTr="00E5778C">
        <w:tc>
          <w:tcPr>
            <w:tcW w:w="1496" w:type="dxa"/>
            <w:shd w:val="clear" w:color="auto" w:fill="E7E6E6" w:themeFill="background2"/>
          </w:tcPr>
          <w:p w14:paraId="45EB3473" w14:textId="77777777" w:rsidR="000B7D38" w:rsidRPr="0047535C" w:rsidRDefault="000B7D38" w:rsidP="00E5778C">
            <w:pPr>
              <w:jc w:val="center"/>
              <w:rPr>
                <w:rFonts w:ascii="Arial" w:hAnsi="Arial" w:cs="Arial"/>
                <w:b/>
                <w:lang w:eastAsia="sv-SE"/>
              </w:rPr>
            </w:pPr>
            <w:r w:rsidRPr="0047535C">
              <w:rPr>
                <w:rFonts w:ascii="Arial" w:hAnsi="Arial" w:cs="Arial"/>
                <w:b/>
                <w:lang w:eastAsia="sv-SE"/>
              </w:rPr>
              <w:t>Company</w:t>
            </w:r>
          </w:p>
        </w:tc>
        <w:tc>
          <w:tcPr>
            <w:tcW w:w="1739" w:type="dxa"/>
            <w:shd w:val="clear" w:color="auto" w:fill="E7E6E6" w:themeFill="background2"/>
          </w:tcPr>
          <w:p w14:paraId="6B480BE6" w14:textId="77777777" w:rsidR="000B7D38" w:rsidRPr="0047535C" w:rsidRDefault="000B7D38" w:rsidP="00E5778C">
            <w:pPr>
              <w:jc w:val="center"/>
              <w:rPr>
                <w:rFonts w:ascii="Arial" w:hAnsi="Arial" w:cs="Arial"/>
                <w:b/>
                <w:lang w:eastAsia="sv-SE"/>
              </w:rPr>
            </w:pPr>
            <w:r w:rsidRPr="0047535C">
              <w:rPr>
                <w:rFonts w:ascii="Arial" w:hAnsi="Arial" w:cs="Arial"/>
                <w:b/>
                <w:lang w:eastAsia="sv-SE"/>
              </w:rPr>
              <w:t>Agree/Disagree</w:t>
            </w:r>
          </w:p>
        </w:tc>
        <w:tc>
          <w:tcPr>
            <w:tcW w:w="6480" w:type="dxa"/>
            <w:shd w:val="clear" w:color="auto" w:fill="E7E6E6" w:themeFill="background2"/>
          </w:tcPr>
          <w:p w14:paraId="45FD5484" w14:textId="77777777" w:rsidR="000B7D38" w:rsidRPr="0047535C" w:rsidRDefault="000B7D38" w:rsidP="00E5778C">
            <w:pPr>
              <w:jc w:val="center"/>
              <w:rPr>
                <w:rFonts w:ascii="Arial" w:hAnsi="Arial" w:cs="Arial"/>
                <w:b/>
                <w:i/>
                <w:iCs/>
                <w:lang w:eastAsia="sv-SE"/>
              </w:rPr>
            </w:pPr>
            <w:r w:rsidRPr="0047535C">
              <w:rPr>
                <w:rFonts w:ascii="Arial" w:hAnsi="Arial" w:cs="Arial"/>
                <w:b/>
                <w:lang w:eastAsia="sv-SE"/>
              </w:rPr>
              <w:t xml:space="preserve">Additional comments </w:t>
            </w:r>
          </w:p>
        </w:tc>
      </w:tr>
      <w:tr w:rsidR="00310E26" w:rsidRPr="0047535C" w14:paraId="14CC7CF9" w14:textId="77777777" w:rsidTr="00E5778C">
        <w:tc>
          <w:tcPr>
            <w:tcW w:w="1496" w:type="dxa"/>
          </w:tcPr>
          <w:p w14:paraId="7394BCE6" w14:textId="54A751C9" w:rsidR="00310E26" w:rsidRPr="0047535C" w:rsidRDefault="00310E26" w:rsidP="00310E26">
            <w:pPr>
              <w:rPr>
                <w:rFonts w:ascii="Arial" w:eastAsiaTheme="minorEastAsia" w:hAnsi="Arial" w:cs="Arial"/>
              </w:rPr>
            </w:pPr>
            <w:r>
              <w:rPr>
                <w:rFonts w:ascii="Arial" w:eastAsiaTheme="minorEastAsia" w:hAnsi="Arial" w:cs="Arial"/>
              </w:rPr>
              <w:t>Ericsson</w:t>
            </w:r>
          </w:p>
        </w:tc>
        <w:tc>
          <w:tcPr>
            <w:tcW w:w="1739" w:type="dxa"/>
          </w:tcPr>
          <w:p w14:paraId="2C1FC482" w14:textId="2EF8DF3B" w:rsidR="00310E26" w:rsidRPr="0047535C" w:rsidRDefault="00310E26" w:rsidP="00310E26">
            <w:pPr>
              <w:rPr>
                <w:rFonts w:ascii="Arial" w:eastAsiaTheme="minorEastAsia" w:hAnsi="Arial" w:cs="Arial"/>
              </w:rPr>
            </w:pPr>
            <w:r>
              <w:rPr>
                <w:rFonts w:ascii="Arial" w:eastAsiaTheme="minorEastAsia" w:hAnsi="Arial" w:cs="Arial"/>
              </w:rPr>
              <w:t>Tend to Disagree</w:t>
            </w:r>
          </w:p>
        </w:tc>
        <w:tc>
          <w:tcPr>
            <w:tcW w:w="6480" w:type="dxa"/>
          </w:tcPr>
          <w:p w14:paraId="59C279EE" w14:textId="46E8248D" w:rsidR="00310E26" w:rsidRPr="0047535C" w:rsidRDefault="00310E26" w:rsidP="00310E26">
            <w:pPr>
              <w:rPr>
                <w:rFonts w:ascii="Arial" w:eastAsiaTheme="minorEastAsia" w:hAnsi="Arial" w:cs="Arial"/>
                <w:highlight w:val="yellow"/>
              </w:rPr>
            </w:pPr>
            <w:r w:rsidRPr="00310E26">
              <w:rPr>
                <w:rFonts w:ascii="Arial" w:eastAsiaTheme="minorEastAsia" w:hAnsi="Arial" w:cs="Arial"/>
              </w:rPr>
              <w:t>We don’t see the need to have a specific behaviour for this. In principle it would be good to not over-optimize.</w:t>
            </w:r>
          </w:p>
        </w:tc>
      </w:tr>
      <w:tr w:rsidR="00310E26" w:rsidRPr="0047535C" w14:paraId="2CFA8AA5" w14:textId="77777777" w:rsidTr="00E5778C">
        <w:tc>
          <w:tcPr>
            <w:tcW w:w="1496" w:type="dxa"/>
          </w:tcPr>
          <w:p w14:paraId="03E32A50" w14:textId="2BD961FE" w:rsidR="00310E26" w:rsidRPr="0047535C" w:rsidRDefault="00E045F1" w:rsidP="00310E26">
            <w:pPr>
              <w:rPr>
                <w:rFonts w:ascii="Arial" w:eastAsiaTheme="minorEastAsia" w:hAnsi="Arial" w:cs="Arial"/>
              </w:rPr>
            </w:pPr>
            <w:r>
              <w:rPr>
                <w:rFonts w:ascii="Arial" w:eastAsiaTheme="minorEastAsia" w:hAnsi="Arial" w:cs="Arial"/>
              </w:rPr>
              <w:t>Nokia</w:t>
            </w:r>
          </w:p>
        </w:tc>
        <w:tc>
          <w:tcPr>
            <w:tcW w:w="1739" w:type="dxa"/>
          </w:tcPr>
          <w:p w14:paraId="3CDAE7F9" w14:textId="27040041" w:rsidR="00310E26" w:rsidRPr="0047535C" w:rsidRDefault="00E045F1" w:rsidP="00310E26">
            <w:pPr>
              <w:rPr>
                <w:rFonts w:ascii="Arial" w:eastAsiaTheme="minorEastAsia" w:hAnsi="Arial" w:cs="Arial"/>
              </w:rPr>
            </w:pPr>
            <w:proofErr w:type="spellStart"/>
            <w:r>
              <w:rPr>
                <w:rFonts w:ascii="Arial" w:eastAsiaTheme="minorEastAsia" w:hAnsi="Arial" w:cs="Arial"/>
              </w:rPr>
              <w:t>Diasgree</w:t>
            </w:r>
            <w:proofErr w:type="spellEnd"/>
          </w:p>
        </w:tc>
        <w:tc>
          <w:tcPr>
            <w:tcW w:w="6480" w:type="dxa"/>
          </w:tcPr>
          <w:p w14:paraId="35021C0A" w14:textId="46636960" w:rsidR="00310E26" w:rsidRPr="0047535C" w:rsidRDefault="00E045F1" w:rsidP="00310E26">
            <w:pPr>
              <w:rPr>
                <w:rFonts w:ascii="Arial" w:eastAsiaTheme="minorEastAsia" w:hAnsi="Arial" w:cs="Arial"/>
                <w:lang w:val="en-US"/>
              </w:rPr>
            </w:pPr>
            <w:r>
              <w:rPr>
                <w:rFonts w:ascii="Arial" w:eastAsiaTheme="minorEastAsia" w:hAnsi="Arial" w:cs="Arial"/>
                <w:lang w:val="en-US"/>
              </w:rPr>
              <w:t>Concur Ericsson view</w:t>
            </w:r>
          </w:p>
        </w:tc>
      </w:tr>
      <w:tr w:rsidR="00310E26" w:rsidRPr="0047535C" w14:paraId="318901F2" w14:textId="77777777" w:rsidTr="00E5778C">
        <w:tc>
          <w:tcPr>
            <w:tcW w:w="1496" w:type="dxa"/>
          </w:tcPr>
          <w:p w14:paraId="22A59BB5" w14:textId="77777777" w:rsidR="00310E26" w:rsidRPr="0047535C" w:rsidRDefault="00310E26" w:rsidP="00310E26">
            <w:pPr>
              <w:rPr>
                <w:rFonts w:ascii="Arial" w:eastAsia="Malgun Gothic" w:hAnsi="Arial" w:cs="Arial"/>
                <w:lang w:eastAsia="ko-KR"/>
              </w:rPr>
            </w:pPr>
          </w:p>
        </w:tc>
        <w:tc>
          <w:tcPr>
            <w:tcW w:w="1739" w:type="dxa"/>
          </w:tcPr>
          <w:p w14:paraId="46533855" w14:textId="77777777" w:rsidR="00310E26" w:rsidRPr="0047535C" w:rsidRDefault="00310E26" w:rsidP="00310E26">
            <w:pPr>
              <w:rPr>
                <w:rFonts w:ascii="Arial" w:eastAsia="Malgun Gothic" w:hAnsi="Arial" w:cs="Arial"/>
                <w:lang w:eastAsia="ko-KR"/>
              </w:rPr>
            </w:pPr>
          </w:p>
        </w:tc>
        <w:tc>
          <w:tcPr>
            <w:tcW w:w="6480" w:type="dxa"/>
          </w:tcPr>
          <w:p w14:paraId="01A4FCF5" w14:textId="77777777" w:rsidR="00310E26" w:rsidRPr="0047535C" w:rsidRDefault="00310E26" w:rsidP="00310E26">
            <w:pPr>
              <w:rPr>
                <w:rFonts w:ascii="Arial" w:eastAsia="Malgun Gothic" w:hAnsi="Arial" w:cs="Arial"/>
                <w:highlight w:val="yellow"/>
                <w:lang w:eastAsia="ko-KR"/>
              </w:rPr>
            </w:pPr>
          </w:p>
        </w:tc>
      </w:tr>
      <w:tr w:rsidR="00310E26" w:rsidRPr="0047535C" w14:paraId="568BABB9" w14:textId="77777777" w:rsidTr="00E5778C">
        <w:tc>
          <w:tcPr>
            <w:tcW w:w="1496" w:type="dxa"/>
          </w:tcPr>
          <w:p w14:paraId="701C6A91" w14:textId="77777777" w:rsidR="00310E26" w:rsidRPr="0047535C" w:rsidRDefault="00310E26" w:rsidP="00310E26">
            <w:pPr>
              <w:rPr>
                <w:rFonts w:ascii="Arial" w:eastAsiaTheme="minorEastAsia" w:hAnsi="Arial" w:cs="Arial"/>
              </w:rPr>
            </w:pPr>
          </w:p>
        </w:tc>
        <w:tc>
          <w:tcPr>
            <w:tcW w:w="1739" w:type="dxa"/>
          </w:tcPr>
          <w:p w14:paraId="0D313739" w14:textId="77777777" w:rsidR="00310E26" w:rsidRPr="0047535C" w:rsidRDefault="00310E26" w:rsidP="00310E26">
            <w:pPr>
              <w:rPr>
                <w:rFonts w:ascii="Arial" w:eastAsiaTheme="minorEastAsia" w:hAnsi="Arial" w:cs="Arial"/>
              </w:rPr>
            </w:pPr>
          </w:p>
        </w:tc>
        <w:tc>
          <w:tcPr>
            <w:tcW w:w="6480" w:type="dxa"/>
          </w:tcPr>
          <w:p w14:paraId="34204F36" w14:textId="77777777" w:rsidR="00310E26" w:rsidRPr="0047535C" w:rsidRDefault="00310E26" w:rsidP="00310E26">
            <w:pPr>
              <w:rPr>
                <w:rFonts w:ascii="Arial" w:eastAsiaTheme="minorEastAsia" w:hAnsi="Arial" w:cs="Arial"/>
                <w:highlight w:val="yellow"/>
              </w:rPr>
            </w:pPr>
          </w:p>
        </w:tc>
      </w:tr>
      <w:tr w:rsidR="00310E26" w:rsidRPr="0047535C" w14:paraId="3B924003" w14:textId="77777777" w:rsidTr="00E5778C">
        <w:tc>
          <w:tcPr>
            <w:tcW w:w="1496" w:type="dxa"/>
          </w:tcPr>
          <w:p w14:paraId="4747C1A2" w14:textId="77777777" w:rsidR="00310E26" w:rsidRPr="0047535C" w:rsidRDefault="00310E26" w:rsidP="00310E26">
            <w:pPr>
              <w:rPr>
                <w:rFonts w:ascii="Arial" w:eastAsiaTheme="minorEastAsia" w:hAnsi="Arial" w:cs="Arial"/>
              </w:rPr>
            </w:pPr>
          </w:p>
        </w:tc>
        <w:tc>
          <w:tcPr>
            <w:tcW w:w="1739" w:type="dxa"/>
          </w:tcPr>
          <w:p w14:paraId="26DC2D22" w14:textId="77777777" w:rsidR="00310E26" w:rsidRPr="0047535C" w:rsidRDefault="00310E26" w:rsidP="00310E26">
            <w:pPr>
              <w:rPr>
                <w:rFonts w:ascii="Arial" w:eastAsiaTheme="minorEastAsia" w:hAnsi="Arial" w:cs="Arial"/>
              </w:rPr>
            </w:pPr>
          </w:p>
        </w:tc>
        <w:tc>
          <w:tcPr>
            <w:tcW w:w="6480" w:type="dxa"/>
          </w:tcPr>
          <w:p w14:paraId="67BC3D8D" w14:textId="77777777" w:rsidR="00310E26" w:rsidRPr="0047535C" w:rsidRDefault="00310E26" w:rsidP="00310E26">
            <w:pPr>
              <w:rPr>
                <w:rFonts w:ascii="Arial" w:eastAsiaTheme="minorEastAsia" w:hAnsi="Arial" w:cs="Arial"/>
              </w:rPr>
            </w:pPr>
          </w:p>
        </w:tc>
      </w:tr>
      <w:tr w:rsidR="00310E26" w:rsidRPr="0047535C" w14:paraId="4185BC23" w14:textId="77777777" w:rsidTr="00E5778C">
        <w:tc>
          <w:tcPr>
            <w:tcW w:w="1496" w:type="dxa"/>
          </w:tcPr>
          <w:p w14:paraId="74AE7B3E" w14:textId="77777777" w:rsidR="00310E26" w:rsidRPr="0047535C" w:rsidRDefault="00310E26" w:rsidP="00310E26">
            <w:pPr>
              <w:rPr>
                <w:rFonts w:ascii="Arial" w:hAnsi="Arial" w:cs="Arial"/>
                <w:lang w:eastAsia="sv-SE"/>
              </w:rPr>
            </w:pPr>
          </w:p>
        </w:tc>
        <w:tc>
          <w:tcPr>
            <w:tcW w:w="1739" w:type="dxa"/>
          </w:tcPr>
          <w:p w14:paraId="64BAF6A7" w14:textId="77777777" w:rsidR="00310E26" w:rsidRPr="0047535C" w:rsidRDefault="00310E26" w:rsidP="00310E26">
            <w:pPr>
              <w:rPr>
                <w:rFonts w:ascii="Arial" w:hAnsi="Arial" w:cs="Arial"/>
                <w:lang w:eastAsia="sv-SE"/>
              </w:rPr>
            </w:pPr>
          </w:p>
        </w:tc>
        <w:tc>
          <w:tcPr>
            <w:tcW w:w="6480" w:type="dxa"/>
          </w:tcPr>
          <w:p w14:paraId="73954BB1" w14:textId="77777777" w:rsidR="00310E26" w:rsidRPr="0047535C" w:rsidRDefault="00310E26" w:rsidP="00310E26">
            <w:pPr>
              <w:rPr>
                <w:rFonts w:ascii="Arial" w:eastAsiaTheme="minorEastAsia" w:hAnsi="Arial" w:cs="Arial"/>
              </w:rPr>
            </w:pPr>
          </w:p>
        </w:tc>
      </w:tr>
      <w:tr w:rsidR="00310E26" w:rsidRPr="0047535C" w14:paraId="43B0EB4C" w14:textId="77777777" w:rsidTr="00E5778C">
        <w:tc>
          <w:tcPr>
            <w:tcW w:w="1496" w:type="dxa"/>
          </w:tcPr>
          <w:p w14:paraId="428F67DA" w14:textId="77777777" w:rsidR="00310E26" w:rsidRPr="0047535C" w:rsidRDefault="00310E26" w:rsidP="00310E26">
            <w:pPr>
              <w:rPr>
                <w:rFonts w:ascii="Arial" w:eastAsiaTheme="minorEastAsia" w:hAnsi="Arial" w:cs="Arial"/>
              </w:rPr>
            </w:pPr>
          </w:p>
        </w:tc>
        <w:tc>
          <w:tcPr>
            <w:tcW w:w="1739" w:type="dxa"/>
          </w:tcPr>
          <w:p w14:paraId="128FE792" w14:textId="77777777" w:rsidR="00310E26" w:rsidRPr="0047535C" w:rsidRDefault="00310E26" w:rsidP="00310E26">
            <w:pPr>
              <w:rPr>
                <w:rFonts w:ascii="Arial" w:eastAsiaTheme="minorEastAsia" w:hAnsi="Arial" w:cs="Arial"/>
              </w:rPr>
            </w:pPr>
          </w:p>
        </w:tc>
        <w:tc>
          <w:tcPr>
            <w:tcW w:w="6480" w:type="dxa"/>
          </w:tcPr>
          <w:p w14:paraId="35B3898E" w14:textId="77777777" w:rsidR="00310E26" w:rsidRPr="0047535C" w:rsidRDefault="00310E26" w:rsidP="00310E26">
            <w:pPr>
              <w:rPr>
                <w:rFonts w:ascii="Arial" w:eastAsiaTheme="minorEastAsia" w:hAnsi="Arial" w:cs="Arial"/>
                <w:highlight w:val="yellow"/>
              </w:rPr>
            </w:pPr>
          </w:p>
        </w:tc>
      </w:tr>
      <w:tr w:rsidR="00310E26" w:rsidRPr="0047535C" w14:paraId="7B72B769" w14:textId="77777777" w:rsidTr="00E5778C">
        <w:tc>
          <w:tcPr>
            <w:tcW w:w="1496" w:type="dxa"/>
          </w:tcPr>
          <w:p w14:paraId="753F8CDC" w14:textId="77777777" w:rsidR="00310E26" w:rsidRPr="0047535C" w:rsidRDefault="00310E26" w:rsidP="00310E26">
            <w:pPr>
              <w:rPr>
                <w:rFonts w:ascii="Arial" w:eastAsiaTheme="minorEastAsia" w:hAnsi="Arial" w:cs="Arial"/>
                <w:lang w:eastAsia="sv-SE"/>
              </w:rPr>
            </w:pPr>
          </w:p>
        </w:tc>
        <w:tc>
          <w:tcPr>
            <w:tcW w:w="1739" w:type="dxa"/>
          </w:tcPr>
          <w:p w14:paraId="220BD45A" w14:textId="77777777" w:rsidR="00310E26" w:rsidRPr="0047535C" w:rsidRDefault="00310E26" w:rsidP="00310E26">
            <w:pPr>
              <w:rPr>
                <w:rFonts w:ascii="Arial" w:eastAsiaTheme="minorEastAsia" w:hAnsi="Arial" w:cs="Arial"/>
                <w:lang w:val="en-US"/>
              </w:rPr>
            </w:pPr>
          </w:p>
        </w:tc>
        <w:tc>
          <w:tcPr>
            <w:tcW w:w="6480" w:type="dxa"/>
          </w:tcPr>
          <w:p w14:paraId="3ADE410F" w14:textId="77777777" w:rsidR="00310E26" w:rsidRPr="0047535C" w:rsidRDefault="00310E26" w:rsidP="00310E26">
            <w:pPr>
              <w:rPr>
                <w:rFonts w:ascii="Arial" w:eastAsiaTheme="minorEastAsia" w:hAnsi="Arial" w:cs="Arial"/>
                <w:lang w:val="en-US"/>
              </w:rPr>
            </w:pPr>
          </w:p>
        </w:tc>
      </w:tr>
      <w:tr w:rsidR="00310E26" w:rsidRPr="0047535C" w14:paraId="4048CF69" w14:textId="77777777" w:rsidTr="00E5778C">
        <w:tc>
          <w:tcPr>
            <w:tcW w:w="1496" w:type="dxa"/>
          </w:tcPr>
          <w:p w14:paraId="7AF3249D" w14:textId="77777777" w:rsidR="00310E26" w:rsidRPr="0047535C" w:rsidRDefault="00310E26" w:rsidP="00310E26">
            <w:pPr>
              <w:rPr>
                <w:rFonts w:ascii="Arial" w:hAnsi="Arial" w:cs="Arial"/>
                <w:lang w:eastAsia="sv-SE"/>
              </w:rPr>
            </w:pPr>
          </w:p>
        </w:tc>
        <w:tc>
          <w:tcPr>
            <w:tcW w:w="1739" w:type="dxa"/>
          </w:tcPr>
          <w:p w14:paraId="5CD08369" w14:textId="77777777" w:rsidR="00310E26" w:rsidRPr="0047535C" w:rsidRDefault="00310E26" w:rsidP="00310E26">
            <w:pPr>
              <w:rPr>
                <w:rFonts w:ascii="Arial" w:hAnsi="Arial" w:cs="Arial"/>
                <w:lang w:eastAsia="sv-SE"/>
              </w:rPr>
            </w:pPr>
          </w:p>
        </w:tc>
        <w:tc>
          <w:tcPr>
            <w:tcW w:w="6480" w:type="dxa"/>
          </w:tcPr>
          <w:p w14:paraId="464E2E08" w14:textId="77777777" w:rsidR="00310E26" w:rsidRPr="0047535C" w:rsidRDefault="00310E26" w:rsidP="00310E26">
            <w:pPr>
              <w:rPr>
                <w:rFonts w:ascii="Arial" w:hAnsi="Arial" w:cs="Arial"/>
                <w:lang w:eastAsia="sv-SE"/>
              </w:rPr>
            </w:pPr>
          </w:p>
        </w:tc>
      </w:tr>
      <w:tr w:rsidR="00310E26" w:rsidRPr="0047535C" w14:paraId="61A452FD" w14:textId="77777777" w:rsidTr="00E5778C">
        <w:tc>
          <w:tcPr>
            <w:tcW w:w="1496" w:type="dxa"/>
          </w:tcPr>
          <w:p w14:paraId="4449B534" w14:textId="77777777" w:rsidR="00310E26" w:rsidRPr="0047535C" w:rsidRDefault="00310E26" w:rsidP="00310E26">
            <w:pPr>
              <w:rPr>
                <w:rFonts w:ascii="Arial" w:hAnsi="Arial" w:cs="Arial"/>
                <w:lang w:eastAsia="sv-SE"/>
              </w:rPr>
            </w:pPr>
          </w:p>
        </w:tc>
        <w:tc>
          <w:tcPr>
            <w:tcW w:w="1739" w:type="dxa"/>
          </w:tcPr>
          <w:p w14:paraId="5AB95F5C" w14:textId="77777777" w:rsidR="00310E26" w:rsidRPr="0047535C" w:rsidRDefault="00310E26" w:rsidP="00310E26">
            <w:pPr>
              <w:rPr>
                <w:rFonts w:ascii="Arial" w:hAnsi="Arial" w:cs="Arial"/>
                <w:lang w:eastAsia="sv-SE"/>
              </w:rPr>
            </w:pPr>
          </w:p>
        </w:tc>
        <w:tc>
          <w:tcPr>
            <w:tcW w:w="6480" w:type="dxa"/>
          </w:tcPr>
          <w:p w14:paraId="148C339A" w14:textId="77777777" w:rsidR="00310E26" w:rsidRPr="0047535C" w:rsidRDefault="00310E26" w:rsidP="00310E26">
            <w:pPr>
              <w:rPr>
                <w:rFonts w:ascii="Arial" w:hAnsi="Arial" w:cs="Arial"/>
                <w:lang w:eastAsia="sv-SE"/>
              </w:rPr>
            </w:pPr>
          </w:p>
        </w:tc>
      </w:tr>
      <w:tr w:rsidR="00310E26" w:rsidRPr="0047535C" w14:paraId="2ADEDA1F" w14:textId="77777777" w:rsidTr="00E5778C">
        <w:tc>
          <w:tcPr>
            <w:tcW w:w="1496" w:type="dxa"/>
          </w:tcPr>
          <w:p w14:paraId="7810AF04" w14:textId="77777777" w:rsidR="00310E26" w:rsidRPr="0047535C" w:rsidRDefault="00310E26" w:rsidP="00310E26">
            <w:pPr>
              <w:rPr>
                <w:rFonts w:ascii="Arial" w:hAnsi="Arial" w:cs="Arial"/>
                <w:lang w:eastAsia="sv-SE"/>
              </w:rPr>
            </w:pPr>
          </w:p>
        </w:tc>
        <w:tc>
          <w:tcPr>
            <w:tcW w:w="1739" w:type="dxa"/>
          </w:tcPr>
          <w:p w14:paraId="33171701" w14:textId="77777777" w:rsidR="00310E26" w:rsidRPr="0047535C" w:rsidRDefault="00310E26" w:rsidP="00310E26">
            <w:pPr>
              <w:rPr>
                <w:rFonts w:ascii="Arial" w:hAnsi="Arial" w:cs="Arial"/>
                <w:lang w:eastAsia="sv-SE"/>
              </w:rPr>
            </w:pPr>
          </w:p>
        </w:tc>
        <w:tc>
          <w:tcPr>
            <w:tcW w:w="6480" w:type="dxa"/>
          </w:tcPr>
          <w:p w14:paraId="17DA403B" w14:textId="77777777" w:rsidR="00310E26" w:rsidRPr="0047535C" w:rsidRDefault="00310E26" w:rsidP="00310E26">
            <w:pPr>
              <w:rPr>
                <w:rFonts w:ascii="Arial" w:hAnsi="Arial" w:cs="Arial"/>
                <w:lang w:eastAsia="sv-SE"/>
              </w:rPr>
            </w:pPr>
          </w:p>
        </w:tc>
      </w:tr>
    </w:tbl>
    <w:p w14:paraId="50C12562" w14:textId="77777777" w:rsidR="001400AD" w:rsidRDefault="001400AD" w:rsidP="004F37FE">
      <w:pPr>
        <w:rPr>
          <w:rFonts w:ascii="Arial" w:hAnsi="Arial" w:cs="Arial"/>
        </w:rPr>
      </w:pPr>
    </w:p>
    <w:p w14:paraId="06B9028D" w14:textId="7B571F35" w:rsidR="00E912C8" w:rsidRDefault="00AE2233" w:rsidP="00AE2233">
      <w:pPr>
        <w:pStyle w:val="Heading3"/>
      </w:pPr>
      <w:r>
        <w:lastRenderedPageBreak/>
        <w:t>Retransmission of initial CG transmission on the same HARQ process</w:t>
      </w:r>
    </w:p>
    <w:p w14:paraId="05CA7687" w14:textId="77777777" w:rsidR="00F23E26" w:rsidRDefault="00EF0405" w:rsidP="00F23E26">
      <w:pPr>
        <w:rPr>
          <w:rFonts w:ascii="Arial" w:eastAsia="SimSun" w:hAnsi="Arial" w:cs="Arial"/>
          <w:lang w:eastAsia="zh-CN"/>
        </w:rPr>
      </w:pPr>
      <w:hyperlink r:id="rId55" w:history="1">
        <w:r w:rsidR="00AE2233" w:rsidRPr="0047535C">
          <w:rPr>
            <w:rStyle w:val="Hyperlink"/>
            <w:rFonts w:ascii="Arial" w:hAnsi="Arial" w:cs="Arial"/>
          </w:rPr>
          <w:t>R2-2401281</w:t>
        </w:r>
      </w:hyperlink>
      <w:r w:rsidR="00AE2233">
        <w:rPr>
          <w:rStyle w:val="Hyperlink"/>
          <w:rFonts w:ascii="Arial" w:hAnsi="Arial" w:cs="Arial"/>
          <w:color w:val="auto"/>
          <w:u w:val="none"/>
        </w:rPr>
        <w:t xml:space="preserve"> notes that i</w:t>
      </w:r>
      <w:r w:rsidR="005E7A50" w:rsidRPr="0047535C">
        <w:rPr>
          <w:rFonts w:ascii="Arial" w:eastAsia="SimSun" w:hAnsi="Arial" w:cs="Arial"/>
          <w:lang w:eastAsia="zh-CN"/>
        </w:rPr>
        <w:t>n Rel-18, RAN2 introduced a CG RACH-less retransmission timer for NTN RACH-less handover</w:t>
      </w:r>
      <w:r w:rsidR="00AE2233">
        <w:rPr>
          <w:rFonts w:ascii="Arial" w:eastAsia="SimSun" w:hAnsi="Arial" w:cs="Arial"/>
          <w:lang w:eastAsia="zh-CN"/>
        </w:rPr>
        <w:t xml:space="preserve"> and </w:t>
      </w:r>
      <w:r w:rsidR="005E7A50" w:rsidRPr="0047535C">
        <w:rPr>
          <w:rFonts w:ascii="Arial" w:eastAsia="SimSun" w:hAnsi="Arial" w:cs="Arial"/>
          <w:lang w:eastAsia="zh-CN"/>
        </w:rPr>
        <w:t>has agreed to support retransmission on the configured uplink grant resources for RACH-less. For legacy CG and CG-SDT, the retransmission for the initial CG/CG-SDT transmission with the same HARQ process may be performed on any configured grant configuration if the configured grant configurations have the same TBS</w:t>
      </w:r>
      <w:r w:rsidR="00953528">
        <w:rPr>
          <w:rFonts w:ascii="Arial" w:eastAsia="SimSun" w:hAnsi="Arial" w:cs="Arial"/>
          <w:lang w:eastAsia="zh-CN"/>
        </w:rPr>
        <w:t xml:space="preserve"> (see section 5.4.2.2 of TS 38.321)</w:t>
      </w:r>
      <w:r w:rsidR="00F23E26">
        <w:rPr>
          <w:rFonts w:ascii="Arial" w:eastAsia="SimSun" w:hAnsi="Arial" w:cs="Arial"/>
          <w:lang w:eastAsia="zh-CN"/>
        </w:rPr>
        <w:t xml:space="preserve">, and </w:t>
      </w:r>
      <w:hyperlink r:id="rId56" w:history="1">
        <w:r w:rsidR="00B03E01" w:rsidRPr="0047535C">
          <w:rPr>
            <w:rStyle w:val="Hyperlink"/>
            <w:rFonts w:ascii="Arial" w:hAnsi="Arial" w:cs="Arial"/>
          </w:rPr>
          <w:t>R2-2401281</w:t>
        </w:r>
      </w:hyperlink>
      <w:r w:rsidR="00B03E01">
        <w:rPr>
          <w:rStyle w:val="Hyperlink"/>
          <w:rFonts w:ascii="Arial" w:hAnsi="Arial" w:cs="Arial"/>
          <w:color w:val="auto"/>
          <w:u w:val="none"/>
        </w:rPr>
        <w:t xml:space="preserve"> </w:t>
      </w:r>
      <w:r w:rsidR="00B03E01">
        <w:rPr>
          <w:rFonts w:ascii="Arial" w:eastAsia="SimSun" w:hAnsi="Arial" w:cs="Arial"/>
          <w:lang w:eastAsia="zh-CN"/>
        </w:rPr>
        <w:t>understands that a</w:t>
      </w:r>
      <w:r w:rsidR="005E7A50" w:rsidRPr="0047535C">
        <w:rPr>
          <w:rFonts w:ascii="Arial" w:eastAsia="SimSun" w:hAnsi="Arial" w:cs="Arial"/>
          <w:lang w:eastAsia="zh-CN"/>
        </w:rPr>
        <w:t xml:space="preserve"> similar principle should can also be applied to NTN RACH-less handover.</w:t>
      </w:r>
      <w:r w:rsidR="006D3F7A">
        <w:rPr>
          <w:rFonts w:ascii="Arial" w:eastAsia="SimSun" w:hAnsi="Arial" w:cs="Arial"/>
          <w:lang w:eastAsia="zh-CN"/>
        </w:rPr>
        <w:t xml:space="preserve"> </w:t>
      </w:r>
    </w:p>
    <w:p w14:paraId="11FE6AE9" w14:textId="7B439C92" w:rsidR="005E7A50" w:rsidRPr="0047535C" w:rsidRDefault="006D3F7A" w:rsidP="00F23E26">
      <w:pPr>
        <w:rPr>
          <w:rFonts w:ascii="Arial" w:eastAsia="SimSun" w:hAnsi="Arial" w:cs="Arial"/>
          <w:lang w:eastAsia="zh-CN"/>
        </w:rPr>
      </w:pPr>
      <w:r w:rsidRPr="00EC74ED">
        <w:rPr>
          <w:rFonts w:ascii="Arial" w:eastAsia="SimSun" w:hAnsi="Arial" w:cs="Arial"/>
          <w:lang w:eastAsia="zh-CN"/>
        </w:rPr>
        <w:t xml:space="preserve">Rapporteur notes that </w:t>
      </w:r>
      <w:r w:rsidR="00A36C11">
        <w:rPr>
          <w:rFonts w:ascii="Arial" w:eastAsia="SimSun" w:hAnsi="Arial" w:cs="Arial"/>
          <w:lang w:eastAsia="zh-CN"/>
        </w:rPr>
        <w:t>a similar</w:t>
      </w:r>
      <w:r w:rsidR="00EC74ED">
        <w:rPr>
          <w:rFonts w:ascii="Arial" w:eastAsia="SimSun" w:hAnsi="Arial" w:cs="Arial"/>
          <w:lang w:eastAsia="zh-CN"/>
        </w:rPr>
        <w:t xml:space="preserve"> proposal was discussed</w:t>
      </w:r>
      <w:r w:rsidR="00AB35D9" w:rsidRPr="00EC74ED">
        <w:rPr>
          <w:rFonts w:ascii="Arial" w:eastAsia="SimSun" w:hAnsi="Arial" w:cs="Arial"/>
          <w:lang w:eastAsia="zh-CN"/>
        </w:rPr>
        <w:t xml:space="preserve"> during </w:t>
      </w:r>
      <w:r w:rsidR="00463663" w:rsidRPr="00EC74ED">
        <w:rPr>
          <w:rFonts w:ascii="Arial" w:eastAsia="SimSun" w:hAnsi="Arial" w:cs="Arial"/>
          <w:lang w:eastAsia="zh-CN"/>
        </w:rPr>
        <w:t>[POST12</w:t>
      </w:r>
      <w:r w:rsidR="00C8712C" w:rsidRPr="00EC74ED">
        <w:rPr>
          <w:rFonts w:ascii="Arial" w:eastAsia="SimSun" w:hAnsi="Arial" w:cs="Arial"/>
          <w:lang w:eastAsia="zh-CN"/>
        </w:rPr>
        <w:t>4</w:t>
      </w:r>
      <w:r w:rsidR="00463663" w:rsidRPr="00EC74ED">
        <w:rPr>
          <w:rFonts w:ascii="Arial" w:eastAsia="SimSun" w:hAnsi="Arial" w:cs="Arial"/>
          <w:lang w:eastAsia="zh-CN"/>
        </w:rPr>
        <w:t>][</w:t>
      </w:r>
      <w:r w:rsidR="00C8712C" w:rsidRPr="00EC74ED">
        <w:rPr>
          <w:rFonts w:ascii="Arial" w:eastAsia="SimSun" w:hAnsi="Arial" w:cs="Arial"/>
          <w:lang w:eastAsia="zh-CN"/>
        </w:rPr>
        <w:t>312</w:t>
      </w:r>
      <w:r w:rsidR="00834DE0" w:rsidRPr="00EC74ED">
        <w:rPr>
          <w:rFonts w:ascii="Arial" w:eastAsia="SimSun" w:hAnsi="Arial" w:cs="Arial"/>
          <w:lang w:eastAsia="zh-CN"/>
        </w:rPr>
        <w:t>][</w:t>
      </w:r>
      <w:r w:rsidR="00C8712C" w:rsidRPr="00EC74ED">
        <w:rPr>
          <w:rFonts w:ascii="Arial" w:eastAsia="SimSun" w:hAnsi="Arial" w:cs="Arial"/>
          <w:lang w:eastAsia="zh-CN"/>
        </w:rPr>
        <w:t>NR-NTN-mIAB</w:t>
      </w:r>
      <w:r w:rsidR="00834DE0" w:rsidRPr="00EC74ED">
        <w:rPr>
          <w:rFonts w:ascii="Arial" w:eastAsia="SimSun" w:hAnsi="Arial" w:cs="Arial"/>
          <w:lang w:eastAsia="zh-CN"/>
        </w:rPr>
        <w:t>]</w:t>
      </w:r>
      <w:r w:rsidR="00DD728A" w:rsidRPr="00EC74ED">
        <w:rPr>
          <w:rFonts w:ascii="Arial" w:eastAsia="SimSun" w:hAnsi="Arial" w:cs="Arial"/>
          <w:lang w:eastAsia="zh-CN"/>
        </w:rPr>
        <w:t xml:space="preserve">, where </w:t>
      </w:r>
      <w:r w:rsidR="00EC74ED" w:rsidRPr="00EC74ED">
        <w:rPr>
          <w:rFonts w:ascii="Arial" w:eastAsia="SimSun" w:hAnsi="Arial" w:cs="Arial"/>
          <w:lang w:eastAsia="zh-CN"/>
        </w:rPr>
        <w:t>there was consensus support for this text</w:t>
      </w:r>
      <w:r w:rsidR="00DD728A" w:rsidRPr="00EC74ED">
        <w:rPr>
          <w:rFonts w:ascii="Arial" w:eastAsia="SimSun" w:hAnsi="Arial" w:cs="Arial"/>
          <w:lang w:eastAsia="zh-CN"/>
        </w:rPr>
        <w:t xml:space="preserve"> </w:t>
      </w:r>
      <w:r w:rsidR="009F754D">
        <w:rPr>
          <w:rFonts w:ascii="Arial" w:eastAsia="SimSun" w:hAnsi="Arial" w:cs="Arial"/>
          <w:lang w:eastAsia="zh-CN"/>
        </w:rPr>
        <w:t xml:space="preserve">to </w:t>
      </w:r>
      <w:r w:rsidR="00DD728A" w:rsidRPr="00EC74ED">
        <w:rPr>
          <w:rFonts w:ascii="Arial" w:eastAsia="SimSun" w:hAnsi="Arial" w:cs="Arial"/>
          <w:lang w:eastAsia="zh-CN"/>
        </w:rPr>
        <w:t>not be included.</w:t>
      </w:r>
    </w:p>
    <w:p w14:paraId="19CC204E" w14:textId="4284FF30" w:rsidR="005E7A50" w:rsidRPr="0047535C" w:rsidRDefault="005E7A50" w:rsidP="005E7A50">
      <w:pPr>
        <w:ind w:left="1440" w:hanging="1440"/>
        <w:rPr>
          <w:rFonts w:ascii="Arial" w:hAnsi="Arial" w:cs="Arial"/>
          <w:b/>
        </w:rPr>
      </w:pPr>
      <w:r w:rsidRPr="0047535C">
        <w:rPr>
          <w:rFonts w:ascii="Arial" w:hAnsi="Arial" w:cs="Arial"/>
          <w:b/>
          <w:bCs/>
        </w:rPr>
        <w:t xml:space="preserve">Question </w:t>
      </w:r>
      <w:r w:rsidR="00A50767">
        <w:rPr>
          <w:rFonts w:ascii="Arial" w:hAnsi="Arial" w:cs="Arial"/>
          <w:b/>
          <w:bCs/>
        </w:rPr>
        <w:t>12</w:t>
      </w:r>
      <w:r w:rsidRPr="0047535C">
        <w:rPr>
          <w:rFonts w:ascii="Arial" w:hAnsi="Arial" w:cs="Arial"/>
          <w:b/>
          <w:bCs/>
        </w:rPr>
        <w:t>)</w:t>
      </w:r>
      <w:r w:rsidRPr="0047535C">
        <w:rPr>
          <w:rFonts w:ascii="Arial" w:hAnsi="Arial" w:cs="Arial"/>
          <w:b/>
          <w:bCs/>
        </w:rPr>
        <w:tab/>
      </w:r>
      <w:r>
        <w:rPr>
          <w:rFonts w:ascii="Arial" w:hAnsi="Arial" w:cs="Arial"/>
          <w:b/>
          <w:bCs/>
        </w:rPr>
        <w:t xml:space="preserve">Do you agree </w:t>
      </w:r>
      <w:r w:rsidR="004F4FAE">
        <w:rPr>
          <w:rFonts w:ascii="Arial" w:eastAsia="SimSun" w:hAnsi="Arial" w:cs="Arial"/>
          <w:b/>
          <w:lang w:eastAsia="zh-CN"/>
        </w:rPr>
        <w:t>i</w:t>
      </w:r>
      <w:r w:rsidR="004F4FAE" w:rsidRPr="0047535C">
        <w:rPr>
          <w:rFonts w:ascii="Arial" w:eastAsia="SimSun" w:hAnsi="Arial" w:cs="Arial"/>
          <w:b/>
          <w:lang w:eastAsia="zh-CN"/>
        </w:rPr>
        <w:t xml:space="preserve">f </w:t>
      </w:r>
      <w:r w:rsidR="00184CA5">
        <w:rPr>
          <w:rFonts w:ascii="Arial" w:eastAsia="SimSun" w:hAnsi="Arial" w:cs="Arial"/>
          <w:b/>
          <w:i/>
          <w:lang w:eastAsia="zh-CN"/>
        </w:rPr>
        <w:t>cg-RRC</w:t>
      </w:r>
      <w:r w:rsidR="004F4FAE" w:rsidRPr="0047535C">
        <w:rPr>
          <w:rFonts w:ascii="Arial" w:eastAsia="SimSun" w:hAnsi="Arial" w:cs="Arial"/>
          <w:b/>
          <w:i/>
          <w:lang w:eastAsia="zh-CN"/>
        </w:rPr>
        <w:t>-</w:t>
      </w:r>
      <w:proofErr w:type="spellStart"/>
      <w:r w:rsidR="004F4FAE" w:rsidRPr="0047535C">
        <w:rPr>
          <w:rFonts w:ascii="Arial" w:eastAsia="SimSun" w:hAnsi="Arial" w:cs="Arial"/>
          <w:b/>
          <w:i/>
          <w:lang w:eastAsia="zh-CN"/>
        </w:rPr>
        <w:t>RetransmissionTimer</w:t>
      </w:r>
      <w:proofErr w:type="spellEnd"/>
      <w:r w:rsidR="004F4FAE" w:rsidRPr="0047535C">
        <w:rPr>
          <w:rFonts w:ascii="Arial" w:eastAsia="SimSun" w:hAnsi="Arial" w:cs="Arial"/>
          <w:b/>
          <w:lang w:eastAsia="zh-CN"/>
        </w:rPr>
        <w:t xml:space="preserve"> is configured, retransmission for the initial CG-based RACH-less transmission with the same HARQ process may be performed on any configured grant configuration if the configured grant configurations have the same TBS</w:t>
      </w:r>
      <w:r>
        <w:rPr>
          <w:rFonts w:ascii="Arial" w:eastAsia="Malgun Gothic" w:hAnsi="Arial" w:cs="Arial"/>
          <w:b/>
          <w:lang w:eastAsia="ko-KR"/>
        </w:rPr>
        <w:t>?</w:t>
      </w:r>
      <w:r>
        <w:rPr>
          <w:rFonts w:ascii="Arial" w:hAnsi="Arial" w:cs="Arial"/>
          <w:b/>
          <w:bCs/>
        </w:rPr>
        <w:t xml:space="preserve"> </w:t>
      </w:r>
    </w:p>
    <w:tbl>
      <w:tblPr>
        <w:tblStyle w:val="TableGrid"/>
        <w:tblW w:w="9715" w:type="dxa"/>
        <w:tblLayout w:type="fixed"/>
        <w:tblLook w:val="04A0" w:firstRow="1" w:lastRow="0" w:firstColumn="1" w:lastColumn="0" w:noHBand="0" w:noVBand="1"/>
      </w:tblPr>
      <w:tblGrid>
        <w:gridCol w:w="1496"/>
        <w:gridCol w:w="1739"/>
        <w:gridCol w:w="6480"/>
      </w:tblGrid>
      <w:tr w:rsidR="005E7A50" w:rsidRPr="0047535C" w14:paraId="60823254" w14:textId="77777777" w:rsidTr="00E5778C">
        <w:tc>
          <w:tcPr>
            <w:tcW w:w="1496" w:type="dxa"/>
            <w:shd w:val="clear" w:color="auto" w:fill="E7E6E6" w:themeFill="background2"/>
          </w:tcPr>
          <w:p w14:paraId="47000B14" w14:textId="77777777" w:rsidR="005E7A50" w:rsidRPr="0047535C" w:rsidRDefault="005E7A50" w:rsidP="00E5778C">
            <w:pPr>
              <w:jc w:val="center"/>
              <w:rPr>
                <w:rFonts w:ascii="Arial" w:hAnsi="Arial" w:cs="Arial"/>
                <w:b/>
                <w:lang w:eastAsia="sv-SE"/>
              </w:rPr>
            </w:pPr>
            <w:r w:rsidRPr="0047535C">
              <w:rPr>
                <w:rFonts w:ascii="Arial" w:hAnsi="Arial" w:cs="Arial"/>
                <w:b/>
                <w:lang w:eastAsia="sv-SE"/>
              </w:rPr>
              <w:t>Company</w:t>
            </w:r>
          </w:p>
        </w:tc>
        <w:tc>
          <w:tcPr>
            <w:tcW w:w="1739" w:type="dxa"/>
            <w:shd w:val="clear" w:color="auto" w:fill="E7E6E6" w:themeFill="background2"/>
          </w:tcPr>
          <w:p w14:paraId="67B5E7B0" w14:textId="77777777" w:rsidR="005E7A50" w:rsidRPr="0047535C" w:rsidRDefault="005E7A50" w:rsidP="00E5778C">
            <w:pPr>
              <w:jc w:val="center"/>
              <w:rPr>
                <w:rFonts w:ascii="Arial" w:hAnsi="Arial" w:cs="Arial"/>
                <w:b/>
                <w:lang w:eastAsia="sv-SE"/>
              </w:rPr>
            </w:pPr>
            <w:r w:rsidRPr="0047535C">
              <w:rPr>
                <w:rFonts w:ascii="Arial" w:hAnsi="Arial" w:cs="Arial"/>
                <w:b/>
                <w:lang w:eastAsia="sv-SE"/>
              </w:rPr>
              <w:t>Agree/Disagree</w:t>
            </w:r>
          </w:p>
        </w:tc>
        <w:tc>
          <w:tcPr>
            <w:tcW w:w="6480" w:type="dxa"/>
            <w:shd w:val="clear" w:color="auto" w:fill="E7E6E6" w:themeFill="background2"/>
          </w:tcPr>
          <w:p w14:paraId="48863A95" w14:textId="77777777" w:rsidR="005E7A50" w:rsidRPr="0047535C" w:rsidRDefault="005E7A50" w:rsidP="00E5778C">
            <w:pPr>
              <w:jc w:val="center"/>
              <w:rPr>
                <w:rFonts w:ascii="Arial" w:hAnsi="Arial" w:cs="Arial"/>
                <w:b/>
                <w:i/>
                <w:iCs/>
                <w:lang w:eastAsia="sv-SE"/>
              </w:rPr>
            </w:pPr>
            <w:r w:rsidRPr="0047535C">
              <w:rPr>
                <w:rFonts w:ascii="Arial" w:hAnsi="Arial" w:cs="Arial"/>
                <w:b/>
                <w:lang w:eastAsia="sv-SE"/>
              </w:rPr>
              <w:t xml:space="preserve">Additional comments </w:t>
            </w:r>
          </w:p>
        </w:tc>
      </w:tr>
      <w:tr w:rsidR="005E7A50" w:rsidRPr="0047535C" w14:paraId="571112F4" w14:textId="77777777" w:rsidTr="00E5778C">
        <w:tc>
          <w:tcPr>
            <w:tcW w:w="1496" w:type="dxa"/>
          </w:tcPr>
          <w:p w14:paraId="7DD1B64D" w14:textId="6CC49A5F" w:rsidR="005E7A50" w:rsidRPr="0047535C" w:rsidRDefault="00310E26" w:rsidP="00E5778C">
            <w:pPr>
              <w:rPr>
                <w:rFonts w:ascii="Arial" w:eastAsiaTheme="minorEastAsia" w:hAnsi="Arial" w:cs="Arial"/>
              </w:rPr>
            </w:pPr>
            <w:r>
              <w:rPr>
                <w:rFonts w:ascii="Arial" w:eastAsiaTheme="minorEastAsia" w:hAnsi="Arial" w:cs="Arial"/>
              </w:rPr>
              <w:t>Ericsson</w:t>
            </w:r>
          </w:p>
        </w:tc>
        <w:tc>
          <w:tcPr>
            <w:tcW w:w="1739" w:type="dxa"/>
          </w:tcPr>
          <w:p w14:paraId="714B967D" w14:textId="4FEB0158" w:rsidR="005E7A50" w:rsidRPr="0047535C" w:rsidRDefault="00310E26" w:rsidP="00E5778C">
            <w:pPr>
              <w:rPr>
                <w:rFonts w:ascii="Arial" w:eastAsiaTheme="minorEastAsia" w:hAnsi="Arial" w:cs="Arial"/>
              </w:rPr>
            </w:pPr>
            <w:r>
              <w:rPr>
                <w:rFonts w:ascii="Arial" w:eastAsiaTheme="minorEastAsia" w:hAnsi="Arial" w:cs="Arial"/>
              </w:rPr>
              <w:t>Disagree</w:t>
            </w:r>
          </w:p>
        </w:tc>
        <w:tc>
          <w:tcPr>
            <w:tcW w:w="6480" w:type="dxa"/>
          </w:tcPr>
          <w:p w14:paraId="7BD9369D" w14:textId="77777777" w:rsidR="005E7A50" w:rsidRPr="0047535C" w:rsidRDefault="005E7A50" w:rsidP="00E5778C">
            <w:pPr>
              <w:rPr>
                <w:rFonts w:ascii="Arial" w:eastAsiaTheme="minorEastAsia" w:hAnsi="Arial" w:cs="Arial"/>
                <w:highlight w:val="yellow"/>
              </w:rPr>
            </w:pPr>
          </w:p>
        </w:tc>
      </w:tr>
      <w:tr w:rsidR="005E7A50" w:rsidRPr="0047535C" w14:paraId="4B6E4AAB" w14:textId="77777777" w:rsidTr="00E5778C">
        <w:tc>
          <w:tcPr>
            <w:tcW w:w="1496" w:type="dxa"/>
          </w:tcPr>
          <w:p w14:paraId="45110676" w14:textId="0D618085" w:rsidR="005E7A50" w:rsidRPr="0047535C" w:rsidRDefault="005E7A50" w:rsidP="00E5778C">
            <w:pPr>
              <w:rPr>
                <w:rFonts w:ascii="Arial" w:eastAsiaTheme="minorEastAsia" w:hAnsi="Arial" w:cs="Arial"/>
              </w:rPr>
            </w:pPr>
          </w:p>
        </w:tc>
        <w:tc>
          <w:tcPr>
            <w:tcW w:w="1739" w:type="dxa"/>
          </w:tcPr>
          <w:p w14:paraId="3931C551" w14:textId="77777777" w:rsidR="005E7A50" w:rsidRPr="0047535C" w:rsidRDefault="005E7A50" w:rsidP="00E5778C">
            <w:pPr>
              <w:rPr>
                <w:rFonts w:ascii="Arial" w:eastAsiaTheme="minorEastAsia" w:hAnsi="Arial" w:cs="Arial"/>
              </w:rPr>
            </w:pPr>
          </w:p>
        </w:tc>
        <w:tc>
          <w:tcPr>
            <w:tcW w:w="6480" w:type="dxa"/>
          </w:tcPr>
          <w:p w14:paraId="456B9635" w14:textId="77777777" w:rsidR="005E7A50" w:rsidRPr="0047535C" w:rsidRDefault="005E7A50" w:rsidP="00E5778C">
            <w:pPr>
              <w:rPr>
                <w:rFonts w:ascii="Arial" w:eastAsiaTheme="minorEastAsia" w:hAnsi="Arial" w:cs="Arial"/>
                <w:lang w:val="en-US"/>
              </w:rPr>
            </w:pPr>
          </w:p>
        </w:tc>
      </w:tr>
      <w:tr w:rsidR="005E7A50" w:rsidRPr="0047535C" w14:paraId="0EF84E0B" w14:textId="77777777" w:rsidTr="00E5778C">
        <w:tc>
          <w:tcPr>
            <w:tcW w:w="1496" w:type="dxa"/>
          </w:tcPr>
          <w:p w14:paraId="61334CAC" w14:textId="77777777" w:rsidR="005E7A50" w:rsidRPr="0047535C" w:rsidRDefault="005E7A50" w:rsidP="00E5778C">
            <w:pPr>
              <w:rPr>
                <w:rFonts w:ascii="Arial" w:eastAsia="Malgun Gothic" w:hAnsi="Arial" w:cs="Arial"/>
                <w:lang w:eastAsia="ko-KR"/>
              </w:rPr>
            </w:pPr>
          </w:p>
        </w:tc>
        <w:tc>
          <w:tcPr>
            <w:tcW w:w="1739" w:type="dxa"/>
          </w:tcPr>
          <w:p w14:paraId="0811586D" w14:textId="77777777" w:rsidR="005E7A50" w:rsidRPr="0047535C" w:rsidRDefault="005E7A50" w:rsidP="00E5778C">
            <w:pPr>
              <w:rPr>
                <w:rFonts w:ascii="Arial" w:eastAsia="Malgun Gothic" w:hAnsi="Arial" w:cs="Arial"/>
                <w:lang w:eastAsia="ko-KR"/>
              </w:rPr>
            </w:pPr>
          </w:p>
        </w:tc>
        <w:tc>
          <w:tcPr>
            <w:tcW w:w="6480" w:type="dxa"/>
          </w:tcPr>
          <w:p w14:paraId="1C79FD54" w14:textId="77777777" w:rsidR="005E7A50" w:rsidRPr="0047535C" w:rsidRDefault="005E7A50" w:rsidP="00E5778C">
            <w:pPr>
              <w:rPr>
                <w:rFonts w:ascii="Arial" w:eastAsia="Malgun Gothic" w:hAnsi="Arial" w:cs="Arial"/>
                <w:highlight w:val="yellow"/>
                <w:lang w:eastAsia="ko-KR"/>
              </w:rPr>
            </w:pPr>
          </w:p>
        </w:tc>
      </w:tr>
      <w:tr w:rsidR="005E7A50" w:rsidRPr="0047535C" w14:paraId="3D09D646" w14:textId="77777777" w:rsidTr="00E5778C">
        <w:tc>
          <w:tcPr>
            <w:tcW w:w="1496" w:type="dxa"/>
          </w:tcPr>
          <w:p w14:paraId="66D6BD42" w14:textId="77777777" w:rsidR="005E7A50" w:rsidRPr="0047535C" w:rsidRDefault="005E7A50" w:rsidP="00E5778C">
            <w:pPr>
              <w:rPr>
                <w:rFonts w:ascii="Arial" w:eastAsiaTheme="minorEastAsia" w:hAnsi="Arial" w:cs="Arial"/>
              </w:rPr>
            </w:pPr>
          </w:p>
        </w:tc>
        <w:tc>
          <w:tcPr>
            <w:tcW w:w="1739" w:type="dxa"/>
          </w:tcPr>
          <w:p w14:paraId="57276ED5" w14:textId="77777777" w:rsidR="005E7A50" w:rsidRPr="0047535C" w:rsidRDefault="005E7A50" w:rsidP="00E5778C">
            <w:pPr>
              <w:rPr>
                <w:rFonts w:ascii="Arial" w:eastAsiaTheme="minorEastAsia" w:hAnsi="Arial" w:cs="Arial"/>
              </w:rPr>
            </w:pPr>
          </w:p>
        </w:tc>
        <w:tc>
          <w:tcPr>
            <w:tcW w:w="6480" w:type="dxa"/>
          </w:tcPr>
          <w:p w14:paraId="1ED3C3C3" w14:textId="77777777" w:rsidR="005E7A50" w:rsidRPr="0047535C" w:rsidRDefault="005E7A50" w:rsidP="00E5778C">
            <w:pPr>
              <w:rPr>
                <w:rFonts w:ascii="Arial" w:eastAsiaTheme="minorEastAsia" w:hAnsi="Arial" w:cs="Arial"/>
                <w:highlight w:val="yellow"/>
              </w:rPr>
            </w:pPr>
          </w:p>
        </w:tc>
      </w:tr>
      <w:tr w:rsidR="005E7A50" w:rsidRPr="0047535C" w14:paraId="1A77332F" w14:textId="77777777" w:rsidTr="00E5778C">
        <w:tc>
          <w:tcPr>
            <w:tcW w:w="1496" w:type="dxa"/>
          </w:tcPr>
          <w:p w14:paraId="3D6E0B61" w14:textId="77777777" w:rsidR="005E7A50" w:rsidRPr="0047535C" w:rsidRDefault="005E7A50" w:rsidP="00E5778C">
            <w:pPr>
              <w:rPr>
                <w:rFonts w:ascii="Arial" w:eastAsiaTheme="minorEastAsia" w:hAnsi="Arial" w:cs="Arial"/>
              </w:rPr>
            </w:pPr>
          </w:p>
        </w:tc>
        <w:tc>
          <w:tcPr>
            <w:tcW w:w="1739" w:type="dxa"/>
          </w:tcPr>
          <w:p w14:paraId="41B75ACF" w14:textId="77777777" w:rsidR="005E7A50" w:rsidRPr="0047535C" w:rsidRDefault="005E7A50" w:rsidP="00E5778C">
            <w:pPr>
              <w:rPr>
                <w:rFonts w:ascii="Arial" w:eastAsiaTheme="minorEastAsia" w:hAnsi="Arial" w:cs="Arial"/>
              </w:rPr>
            </w:pPr>
          </w:p>
        </w:tc>
        <w:tc>
          <w:tcPr>
            <w:tcW w:w="6480" w:type="dxa"/>
          </w:tcPr>
          <w:p w14:paraId="3223977C" w14:textId="77777777" w:rsidR="005E7A50" w:rsidRPr="0047535C" w:rsidRDefault="005E7A50" w:rsidP="00E5778C">
            <w:pPr>
              <w:rPr>
                <w:rFonts w:ascii="Arial" w:eastAsiaTheme="minorEastAsia" w:hAnsi="Arial" w:cs="Arial"/>
              </w:rPr>
            </w:pPr>
          </w:p>
        </w:tc>
      </w:tr>
      <w:tr w:rsidR="005E7A50" w:rsidRPr="0047535C" w14:paraId="57F30D37" w14:textId="77777777" w:rsidTr="00E5778C">
        <w:tc>
          <w:tcPr>
            <w:tcW w:w="1496" w:type="dxa"/>
          </w:tcPr>
          <w:p w14:paraId="69F36252" w14:textId="77777777" w:rsidR="005E7A50" w:rsidRPr="0047535C" w:rsidRDefault="005E7A50" w:rsidP="00E5778C">
            <w:pPr>
              <w:rPr>
                <w:rFonts w:ascii="Arial" w:hAnsi="Arial" w:cs="Arial"/>
                <w:lang w:eastAsia="sv-SE"/>
              </w:rPr>
            </w:pPr>
          </w:p>
        </w:tc>
        <w:tc>
          <w:tcPr>
            <w:tcW w:w="1739" w:type="dxa"/>
          </w:tcPr>
          <w:p w14:paraId="390FD23C" w14:textId="77777777" w:rsidR="005E7A50" w:rsidRPr="0047535C" w:rsidRDefault="005E7A50" w:rsidP="00E5778C">
            <w:pPr>
              <w:rPr>
                <w:rFonts w:ascii="Arial" w:hAnsi="Arial" w:cs="Arial"/>
                <w:lang w:eastAsia="sv-SE"/>
              </w:rPr>
            </w:pPr>
          </w:p>
        </w:tc>
        <w:tc>
          <w:tcPr>
            <w:tcW w:w="6480" w:type="dxa"/>
          </w:tcPr>
          <w:p w14:paraId="2F011799" w14:textId="77777777" w:rsidR="005E7A50" w:rsidRPr="0047535C" w:rsidRDefault="005E7A50" w:rsidP="00E5778C">
            <w:pPr>
              <w:rPr>
                <w:rFonts w:ascii="Arial" w:eastAsiaTheme="minorEastAsia" w:hAnsi="Arial" w:cs="Arial"/>
              </w:rPr>
            </w:pPr>
          </w:p>
        </w:tc>
      </w:tr>
      <w:tr w:rsidR="005E7A50" w:rsidRPr="0047535C" w14:paraId="105EC772" w14:textId="77777777" w:rsidTr="00E5778C">
        <w:tc>
          <w:tcPr>
            <w:tcW w:w="1496" w:type="dxa"/>
          </w:tcPr>
          <w:p w14:paraId="224EDF82" w14:textId="77777777" w:rsidR="005E7A50" w:rsidRPr="0047535C" w:rsidRDefault="005E7A50" w:rsidP="00E5778C">
            <w:pPr>
              <w:rPr>
                <w:rFonts w:ascii="Arial" w:eastAsiaTheme="minorEastAsia" w:hAnsi="Arial" w:cs="Arial"/>
              </w:rPr>
            </w:pPr>
          </w:p>
        </w:tc>
        <w:tc>
          <w:tcPr>
            <w:tcW w:w="1739" w:type="dxa"/>
          </w:tcPr>
          <w:p w14:paraId="46E1409D" w14:textId="77777777" w:rsidR="005E7A50" w:rsidRPr="0047535C" w:rsidRDefault="005E7A50" w:rsidP="00E5778C">
            <w:pPr>
              <w:rPr>
                <w:rFonts w:ascii="Arial" w:eastAsiaTheme="minorEastAsia" w:hAnsi="Arial" w:cs="Arial"/>
              </w:rPr>
            </w:pPr>
          </w:p>
        </w:tc>
        <w:tc>
          <w:tcPr>
            <w:tcW w:w="6480" w:type="dxa"/>
          </w:tcPr>
          <w:p w14:paraId="4A789E54" w14:textId="77777777" w:rsidR="005E7A50" w:rsidRPr="0047535C" w:rsidRDefault="005E7A50" w:rsidP="00E5778C">
            <w:pPr>
              <w:rPr>
                <w:rFonts w:ascii="Arial" w:eastAsiaTheme="minorEastAsia" w:hAnsi="Arial" w:cs="Arial"/>
                <w:highlight w:val="yellow"/>
              </w:rPr>
            </w:pPr>
          </w:p>
        </w:tc>
      </w:tr>
      <w:tr w:rsidR="005E7A50" w:rsidRPr="0047535C" w14:paraId="7FD8818F" w14:textId="77777777" w:rsidTr="00E5778C">
        <w:tc>
          <w:tcPr>
            <w:tcW w:w="1496" w:type="dxa"/>
          </w:tcPr>
          <w:p w14:paraId="1F162C78" w14:textId="77777777" w:rsidR="005E7A50" w:rsidRPr="0047535C" w:rsidRDefault="005E7A50" w:rsidP="00E5778C">
            <w:pPr>
              <w:rPr>
                <w:rFonts w:ascii="Arial" w:eastAsiaTheme="minorEastAsia" w:hAnsi="Arial" w:cs="Arial"/>
                <w:lang w:eastAsia="sv-SE"/>
              </w:rPr>
            </w:pPr>
          </w:p>
        </w:tc>
        <w:tc>
          <w:tcPr>
            <w:tcW w:w="1739" w:type="dxa"/>
          </w:tcPr>
          <w:p w14:paraId="30B4B915" w14:textId="77777777" w:rsidR="005E7A50" w:rsidRPr="0047535C" w:rsidRDefault="005E7A50" w:rsidP="00E5778C">
            <w:pPr>
              <w:rPr>
                <w:rFonts w:ascii="Arial" w:eastAsiaTheme="minorEastAsia" w:hAnsi="Arial" w:cs="Arial"/>
                <w:lang w:val="en-US"/>
              </w:rPr>
            </w:pPr>
          </w:p>
        </w:tc>
        <w:tc>
          <w:tcPr>
            <w:tcW w:w="6480" w:type="dxa"/>
          </w:tcPr>
          <w:p w14:paraId="202D2B07" w14:textId="77777777" w:rsidR="005E7A50" w:rsidRPr="0047535C" w:rsidRDefault="005E7A50" w:rsidP="00E5778C">
            <w:pPr>
              <w:rPr>
                <w:rFonts w:ascii="Arial" w:eastAsiaTheme="minorEastAsia" w:hAnsi="Arial" w:cs="Arial"/>
                <w:lang w:val="en-US"/>
              </w:rPr>
            </w:pPr>
          </w:p>
        </w:tc>
      </w:tr>
      <w:tr w:rsidR="005E7A50" w:rsidRPr="0047535C" w14:paraId="473F23C7" w14:textId="77777777" w:rsidTr="00E5778C">
        <w:tc>
          <w:tcPr>
            <w:tcW w:w="1496" w:type="dxa"/>
          </w:tcPr>
          <w:p w14:paraId="2FEF38DF" w14:textId="77777777" w:rsidR="005E7A50" w:rsidRPr="0047535C" w:rsidRDefault="005E7A50" w:rsidP="00E5778C">
            <w:pPr>
              <w:rPr>
                <w:rFonts w:ascii="Arial" w:hAnsi="Arial" w:cs="Arial"/>
                <w:lang w:eastAsia="sv-SE"/>
              </w:rPr>
            </w:pPr>
          </w:p>
        </w:tc>
        <w:tc>
          <w:tcPr>
            <w:tcW w:w="1739" w:type="dxa"/>
          </w:tcPr>
          <w:p w14:paraId="07658879" w14:textId="77777777" w:rsidR="005E7A50" w:rsidRPr="0047535C" w:rsidRDefault="005E7A50" w:rsidP="00E5778C">
            <w:pPr>
              <w:rPr>
                <w:rFonts w:ascii="Arial" w:hAnsi="Arial" w:cs="Arial"/>
                <w:lang w:eastAsia="sv-SE"/>
              </w:rPr>
            </w:pPr>
          </w:p>
        </w:tc>
        <w:tc>
          <w:tcPr>
            <w:tcW w:w="6480" w:type="dxa"/>
          </w:tcPr>
          <w:p w14:paraId="5D314C0B" w14:textId="77777777" w:rsidR="005E7A50" w:rsidRPr="0047535C" w:rsidRDefault="005E7A50" w:rsidP="00E5778C">
            <w:pPr>
              <w:rPr>
                <w:rFonts w:ascii="Arial" w:hAnsi="Arial" w:cs="Arial"/>
                <w:lang w:eastAsia="sv-SE"/>
              </w:rPr>
            </w:pPr>
          </w:p>
        </w:tc>
      </w:tr>
      <w:tr w:rsidR="005E7A50" w:rsidRPr="0047535C" w14:paraId="63664FAC" w14:textId="77777777" w:rsidTr="00E5778C">
        <w:tc>
          <w:tcPr>
            <w:tcW w:w="1496" w:type="dxa"/>
          </w:tcPr>
          <w:p w14:paraId="5C4C64B4" w14:textId="77777777" w:rsidR="005E7A50" w:rsidRPr="0047535C" w:rsidRDefault="005E7A50" w:rsidP="00E5778C">
            <w:pPr>
              <w:rPr>
                <w:rFonts w:ascii="Arial" w:hAnsi="Arial" w:cs="Arial"/>
                <w:lang w:eastAsia="sv-SE"/>
              </w:rPr>
            </w:pPr>
          </w:p>
        </w:tc>
        <w:tc>
          <w:tcPr>
            <w:tcW w:w="1739" w:type="dxa"/>
          </w:tcPr>
          <w:p w14:paraId="79C03E4E" w14:textId="77777777" w:rsidR="005E7A50" w:rsidRPr="0047535C" w:rsidRDefault="005E7A50" w:rsidP="00E5778C">
            <w:pPr>
              <w:rPr>
                <w:rFonts w:ascii="Arial" w:hAnsi="Arial" w:cs="Arial"/>
                <w:lang w:eastAsia="sv-SE"/>
              </w:rPr>
            </w:pPr>
          </w:p>
        </w:tc>
        <w:tc>
          <w:tcPr>
            <w:tcW w:w="6480" w:type="dxa"/>
          </w:tcPr>
          <w:p w14:paraId="5F232C46" w14:textId="77777777" w:rsidR="005E7A50" w:rsidRPr="0047535C" w:rsidRDefault="005E7A50" w:rsidP="00E5778C">
            <w:pPr>
              <w:rPr>
                <w:rFonts w:ascii="Arial" w:hAnsi="Arial" w:cs="Arial"/>
                <w:lang w:eastAsia="sv-SE"/>
              </w:rPr>
            </w:pPr>
          </w:p>
        </w:tc>
      </w:tr>
      <w:tr w:rsidR="005E7A50" w:rsidRPr="0047535C" w14:paraId="3756AB52" w14:textId="77777777" w:rsidTr="00E5778C">
        <w:tc>
          <w:tcPr>
            <w:tcW w:w="1496" w:type="dxa"/>
          </w:tcPr>
          <w:p w14:paraId="670B55F2" w14:textId="77777777" w:rsidR="005E7A50" w:rsidRPr="0047535C" w:rsidRDefault="005E7A50" w:rsidP="00E5778C">
            <w:pPr>
              <w:rPr>
                <w:rFonts w:ascii="Arial" w:hAnsi="Arial" w:cs="Arial"/>
                <w:lang w:eastAsia="sv-SE"/>
              </w:rPr>
            </w:pPr>
          </w:p>
        </w:tc>
        <w:tc>
          <w:tcPr>
            <w:tcW w:w="1739" w:type="dxa"/>
          </w:tcPr>
          <w:p w14:paraId="38ED044C" w14:textId="77777777" w:rsidR="005E7A50" w:rsidRPr="0047535C" w:rsidRDefault="005E7A50" w:rsidP="00E5778C">
            <w:pPr>
              <w:rPr>
                <w:rFonts w:ascii="Arial" w:hAnsi="Arial" w:cs="Arial"/>
                <w:lang w:eastAsia="sv-SE"/>
              </w:rPr>
            </w:pPr>
          </w:p>
        </w:tc>
        <w:tc>
          <w:tcPr>
            <w:tcW w:w="6480" w:type="dxa"/>
          </w:tcPr>
          <w:p w14:paraId="77CABA36" w14:textId="77777777" w:rsidR="005E7A50" w:rsidRPr="0047535C" w:rsidRDefault="005E7A50" w:rsidP="00E5778C">
            <w:pPr>
              <w:rPr>
                <w:rFonts w:ascii="Arial" w:hAnsi="Arial" w:cs="Arial"/>
                <w:lang w:eastAsia="sv-SE"/>
              </w:rPr>
            </w:pPr>
          </w:p>
        </w:tc>
      </w:tr>
    </w:tbl>
    <w:p w14:paraId="61CDC998" w14:textId="77777777" w:rsidR="005E7A50" w:rsidRPr="0047535C" w:rsidRDefault="005E7A50" w:rsidP="004F37FE">
      <w:pPr>
        <w:rPr>
          <w:rFonts w:ascii="Arial" w:hAnsi="Arial" w:cs="Arial"/>
        </w:rPr>
      </w:pPr>
    </w:p>
    <w:p w14:paraId="286100AF" w14:textId="6BD14C20" w:rsidR="001400AD" w:rsidRPr="0047535C" w:rsidRDefault="0073242C" w:rsidP="0073242C">
      <w:pPr>
        <w:pStyle w:val="Heading2"/>
      </w:pPr>
      <w:r w:rsidRPr="0047535C">
        <w:t>RACH-less HO: Other identified issues</w:t>
      </w:r>
    </w:p>
    <w:p w14:paraId="4E1F83A5" w14:textId="77777777" w:rsidR="00D229CA" w:rsidRPr="0047535C" w:rsidRDefault="00D229CA" w:rsidP="00D229CA">
      <w:pPr>
        <w:pStyle w:val="Heading3"/>
      </w:pPr>
      <w:r w:rsidRPr="0047535C">
        <w:t>Carrier selection for RACH-less handover</w:t>
      </w:r>
    </w:p>
    <w:p w14:paraId="662E88C3" w14:textId="4DBF11D9" w:rsidR="00D229CA" w:rsidRPr="0047535C" w:rsidRDefault="00EF0405" w:rsidP="00D229CA">
      <w:pPr>
        <w:rPr>
          <w:rFonts w:ascii="Arial" w:hAnsi="Arial" w:cs="Arial"/>
        </w:rPr>
      </w:pPr>
      <w:hyperlink r:id="rId57" w:history="1">
        <w:r w:rsidR="009F4CB9" w:rsidRPr="0047535C">
          <w:rPr>
            <w:rStyle w:val="Hyperlink"/>
            <w:rFonts w:ascii="Arial" w:hAnsi="Arial" w:cs="Arial"/>
          </w:rPr>
          <w:t>R2-2400882</w:t>
        </w:r>
      </w:hyperlink>
      <w:r w:rsidR="009F4CB9">
        <w:rPr>
          <w:rStyle w:val="Hyperlink"/>
          <w:rFonts w:ascii="Arial" w:hAnsi="Arial" w:cs="Arial"/>
          <w:color w:val="auto"/>
          <w:u w:val="none"/>
        </w:rPr>
        <w:t xml:space="preserve"> notes that f</w:t>
      </w:r>
      <w:r w:rsidR="00D229CA" w:rsidRPr="0047535C">
        <w:rPr>
          <w:rFonts w:ascii="Arial" w:hAnsi="Arial" w:cs="Arial"/>
        </w:rPr>
        <w:t xml:space="preserve">or RACH-less handover, the UE can access the target cell using configured grant if the </w:t>
      </w:r>
      <w:r w:rsidR="00D229CA" w:rsidRPr="009F4CB9">
        <w:rPr>
          <w:rFonts w:ascii="Arial" w:hAnsi="Arial" w:cs="Arial"/>
          <w:i/>
          <w:iCs/>
        </w:rPr>
        <w:t>cg-RACH-Less-Configuration</w:t>
      </w:r>
      <w:r w:rsidR="00D229CA" w:rsidRPr="0047535C">
        <w:rPr>
          <w:rFonts w:ascii="Arial" w:hAnsi="Arial" w:cs="Arial"/>
        </w:rPr>
        <w:t xml:space="preserve"> is configured. Based on the ASN. 1 configuration, the configured grant can be configured on NUL or SUL, or on both carriers. However, it is unclear how UE determines the carrier used for the initial uplink transmission with configured grant during RACH-less handover procedure.</w:t>
      </w:r>
    </w:p>
    <w:p w14:paraId="479E7944" w14:textId="33ADCEDF" w:rsidR="00D229CA" w:rsidRDefault="00EF0405" w:rsidP="00D229CA">
      <w:pPr>
        <w:rPr>
          <w:rFonts w:ascii="Arial" w:hAnsi="Arial" w:cs="Arial"/>
        </w:rPr>
      </w:pPr>
      <w:hyperlink r:id="rId58" w:history="1">
        <w:r w:rsidR="00461667" w:rsidRPr="0047535C">
          <w:rPr>
            <w:rStyle w:val="Hyperlink"/>
            <w:rFonts w:ascii="Arial" w:hAnsi="Arial" w:cs="Arial"/>
          </w:rPr>
          <w:t>R2-2400882</w:t>
        </w:r>
      </w:hyperlink>
      <w:r w:rsidR="00461667">
        <w:rPr>
          <w:rStyle w:val="Hyperlink"/>
          <w:rFonts w:ascii="Arial" w:hAnsi="Arial" w:cs="Arial"/>
          <w:color w:val="auto"/>
          <w:u w:val="none"/>
        </w:rPr>
        <w:t xml:space="preserve"> further explains that f</w:t>
      </w:r>
      <w:r w:rsidR="00D229CA" w:rsidRPr="0047535C">
        <w:rPr>
          <w:rFonts w:ascii="Arial" w:hAnsi="Arial" w:cs="Arial"/>
        </w:rPr>
        <w:t xml:space="preserve">or RACH-based handover, the UE selects the carrier to be used based on the explicitly </w:t>
      </w:r>
      <w:proofErr w:type="spellStart"/>
      <w:r w:rsidR="00D229CA" w:rsidRPr="0047535C">
        <w:rPr>
          <w:rFonts w:ascii="Arial" w:hAnsi="Arial" w:cs="Arial"/>
        </w:rPr>
        <w:t>signaling</w:t>
      </w:r>
      <w:proofErr w:type="spellEnd"/>
      <w:r w:rsidR="00D229CA" w:rsidRPr="0047535C">
        <w:rPr>
          <w:rFonts w:ascii="Arial" w:hAnsi="Arial" w:cs="Arial"/>
        </w:rPr>
        <w:t xml:space="preserve"> or based on the </w:t>
      </w:r>
      <w:proofErr w:type="spellStart"/>
      <w:r w:rsidR="00D229CA" w:rsidRPr="00461667">
        <w:rPr>
          <w:rFonts w:ascii="Arial" w:hAnsi="Arial" w:cs="Arial"/>
          <w:i/>
          <w:iCs/>
        </w:rPr>
        <w:t>rsrp</w:t>
      </w:r>
      <w:proofErr w:type="spellEnd"/>
      <w:r w:rsidR="00D229CA" w:rsidRPr="00461667">
        <w:rPr>
          <w:rFonts w:ascii="Arial" w:hAnsi="Arial" w:cs="Arial"/>
          <w:i/>
          <w:iCs/>
        </w:rPr>
        <w:t>-</w:t>
      </w:r>
      <w:proofErr w:type="spellStart"/>
      <w:r w:rsidR="00D229CA" w:rsidRPr="00461667">
        <w:rPr>
          <w:rFonts w:ascii="Arial" w:hAnsi="Arial" w:cs="Arial"/>
          <w:i/>
          <w:iCs/>
        </w:rPr>
        <w:t>ThresholdSSB</w:t>
      </w:r>
      <w:proofErr w:type="spellEnd"/>
      <w:r w:rsidR="00D229CA" w:rsidRPr="00461667">
        <w:rPr>
          <w:rFonts w:ascii="Arial" w:hAnsi="Arial" w:cs="Arial"/>
          <w:i/>
          <w:iCs/>
        </w:rPr>
        <w:t>-SUL</w:t>
      </w:r>
      <w:r w:rsidR="00D229CA" w:rsidRPr="0047535C">
        <w:rPr>
          <w:rFonts w:ascii="Arial" w:hAnsi="Arial" w:cs="Arial"/>
        </w:rPr>
        <w:t xml:space="preserve"> threshold before the RACH resource selection. Similarly, for RACH-less handover, if the configured grant is configured, the UE should select the uplink carrier before the configured grant occasion for initial uplink transmission is selected. </w:t>
      </w:r>
      <w:r w:rsidR="00461667">
        <w:rPr>
          <w:rFonts w:ascii="Arial" w:hAnsi="Arial" w:cs="Arial"/>
        </w:rPr>
        <w:t xml:space="preserve"> </w:t>
      </w:r>
      <w:hyperlink r:id="rId59" w:history="1">
        <w:r w:rsidR="00461667" w:rsidRPr="0047535C">
          <w:rPr>
            <w:rStyle w:val="Hyperlink"/>
            <w:rFonts w:ascii="Arial" w:hAnsi="Arial" w:cs="Arial"/>
          </w:rPr>
          <w:t>R2-2400882</w:t>
        </w:r>
      </w:hyperlink>
      <w:r w:rsidR="00461667">
        <w:rPr>
          <w:rStyle w:val="Hyperlink"/>
          <w:rFonts w:ascii="Arial" w:hAnsi="Arial" w:cs="Arial"/>
          <w:color w:val="auto"/>
          <w:u w:val="none"/>
        </w:rPr>
        <w:t xml:space="preserve"> proposes that </w:t>
      </w:r>
      <w:r w:rsidR="00D229CA" w:rsidRPr="0047535C">
        <w:rPr>
          <w:rFonts w:ascii="Arial" w:hAnsi="Arial" w:cs="Arial"/>
        </w:rPr>
        <w:t xml:space="preserve">the simplest way is to reuse the </w:t>
      </w:r>
      <w:proofErr w:type="spellStart"/>
      <w:r w:rsidR="00D229CA" w:rsidRPr="00893E7B">
        <w:rPr>
          <w:rFonts w:ascii="Arial" w:hAnsi="Arial" w:cs="Arial"/>
          <w:i/>
          <w:iCs/>
        </w:rPr>
        <w:t>rsrp</w:t>
      </w:r>
      <w:proofErr w:type="spellEnd"/>
      <w:r w:rsidR="00D229CA" w:rsidRPr="00893E7B">
        <w:rPr>
          <w:rFonts w:ascii="Arial" w:hAnsi="Arial" w:cs="Arial"/>
          <w:i/>
          <w:iCs/>
        </w:rPr>
        <w:t>-</w:t>
      </w:r>
      <w:proofErr w:type="spellStart"/>
      <w:r w:rsidR="00D229CA" w:rsidRPr="00893E7B">
        <w:rPr>
          <w:rFonts w:ascii="Arial" w:hAnsi="Arial" w:cs="Arial"/>
          <w:i/>
          <w:iCs/>
        </w:rPr>
        <w:t>ThresholdSSB</w:t>
      </w:r>
      <w:proofErr w:type="spellEnd"/>
      <w:r w:rsidR="00D229CA" w:rsidRPr="00893E7B">
        <w:rPr>
          <w:rFonts w:ascii="Arial" w:hAnsi="Arial" w:cs="Arial"/>
          <w:i/>
          <w:iCs/>
        </w:rPr>
        <w:t>-SUL</w:t>
      </w:r>
      <w:r w:rsidR="00D229CA" w:rsidRPr="0047535C">
        <w:rPr>
          <w:rFonts w:ascii="Arial" w:hAnsi="Arial" w:cs="Arial"/>
        </w:rPr>
        <w:t xml:space="preserve"> threshold for carrier selection during the RACH-less handover procedure. </w:t>
      </w:r>
    </w:p>
    <w:p w14:paraId="2EA3B3CB" w14:textId="448D504C" w:rsidR="004F5A27" w:rsidRPr="0047535C" w:rsidRDefault="004F5A27" w:rsidP="00D229CA">
      <w:pPr>
        <w:rPr>
          <w:rFonts w:ascii="Arial" w:hAnsi="Arial" w:cs="Arial"/>
        </w:rPr>
      </w:pPr>
      <w:r>
        <w:rPr>
          <w:rFonts w:ascii="Arial" w:hAnsi="Arial" w:cs="Arial"/>
        </w:rPr>
        <w:t>Rapporteur notes that additional considerations may be needed for at least the NTN scenario, since based on [AT</w:t>
      </w:r>
      <w:r w:rsidR="00175F07">
        <w:rPr>
          <w:rFonts w:ascii="Arial" w:hAnsi="Arial" w:cs="Arial"/>
        </w:rPr>
        <w:t>124][</w:t>
      </w:r>
      <w:proofErr w:type="gramStart"/>
      <w:r w:rsidR="00175F07">
        <w:rPr>
          <w:rFonts w:ascii="Arial" w:hAnsi="Arial" w:cs="Arial"/>
        </w:rPr>
        <w:t>301][</w:t>
      </w:r>
      <w:proofErr w:type="gramEnd"/>
      <w:r w:rsidR="00175F07">
        <w:rPr>
          <w:rFonts w:ascii="Arial" w:hAnsi="Arial" w:cs="Arial"/>
        </w:rPr>
        <w:t>NR-NTN Enh] it is unclear whether SUL is supported in NTN.</w:t>
      </w:r>
    </w:p>
    <w:p w14:paraId="702CCF47" w14:textId="17D01E89" w:rsidR="00C0473F" w:rsidRPr="0047535C" w:rsidRDefault="00C0473F" w:rsidP="00C0473F">
      <w:pPr>
        <w:ind w:left="1440" w:hanging="1440"/>
        <w:rPr>
          <w:rFonts w:ascii="Arial" w:hAnsi="Arial" w:cs="Arial"/>
          <w:b/>
        </w:rPr>
      </w:pPr>
      <w:r w:rsidRPr="00E929EB">
        <w:rPr>
          <w:rFonts w:ascii="Arial" w:hAnsi="Arial" w:cs="Arial"/>
          <w:b/>
          <w:bCs/>
        </w:rPr>
        <w:t xml:space="preserve">Question </w:t>
      </w:r>
      <w:r w:rsidR="00A6528C" w:rsidRPr="00E929EB">
        <w:rPr>
          <w:rFonts w:ascii="Arial" w:hAnsi="Arial" w:cs="Arial"/>
          <w:b/>
          <w:bCs/>
        </w:rPr>
        <w:t>1</w:t>
      </w:r>
      <w:r w:rsidR="00A50767" w:rsidRPr="00E929EB">
        <w:rPr>
          <w:rFonts w:ascii="Arial" w:hAnsi="Arial" w:cs="Arial"/>
          <w:b/>
          <w:bCs/>
        </w:rPr>
        <w:t>3</w:t>
      </w:r>
      <w:r w:rsidRPr="00E929EB">
        <w:rPr>
          <w:rFonts w:ascii="Arial" w:hAnsi="Arial" w:cs="Arial"/>
          <w:b/>
          <w:bCs/>
        </w:rPr>
        <w:t>)</w:t>
      </w:r>
      <w:r w:rsidRPr="0047535C">
        <w:rPr>
          <w:rFonts w:ascii="Arial" w:hAnsi="Arial" w:cs="Arial"/>
          <w:b/>
          <w:bCs/>
        </w:rPr>
        <w:tab/>
      </w:r>
      <w:r w:rsidR="006E7003">
        <w:rPr>
          <w:rFonts w:ascii="Arial" w:hAnsi="Arial" w:cs="Arial"/>
          <w:b/>
          <w:bCs/>
        </w:rPr>
        <w:t>D</w:t>
      </w:r>
      <w:r w:rsidR="00FD243F">
        <w:rPr>
          <w:rFonts w:ascii="Arial" w:hAnsi="Arial" w:cs="Arial"/>
          <w:b/>
          <w:bCs/>
        </w:rPr>
        <w:t>o you agree that d</w:t>
      </w:r>
      <w:r w:rsidRPr="0047535C">
        <w:rPr>
          <w:rFonts w:ascii="Arial" w:hAnsi="Arial" w:cs="Arial"/>
          <w:b/>
          <w:bCs/>
        </w:rPr>
        <w:t xml:space="preserve">uring the RACH-less handover procedure, if the configured grant is configured, reuse the </w:t>
      </w:r>
      <w:proofErr w:type="spellStart"/>
      <w:r w:rsidRPr="00603BA4">
        <w:rPr>
          <w:rFonts w:ascii="Arial" w:hAnsi="Arial" w:cs="Arial"/>
          <w:b/>
          <w:bCs/>
          <w:i/>
          <w:iCs/>
        </w:rPr>
        <w:t>rsrp</w:t>
      </w:r>
      <w:proofErr w:type="spellEnd"/>
      <w:r w:rsidRPr="00603BA4">
        <w:rPr>
          <w:rFonts w:ascii="Arial" w:hAnsi="Arial" w:cs="Arial"/>
          <w:b/>
          <w:bCs/>
          <w:i/>
          <w:iCs/>
        </w:rPr>
        <w:t>-</w:t>
      </w:r>
      <w:proofErr w:type="spellStart"/>
      <w:r w:rsidRPr="00603BA4">
        <w:rPr>
          <w:rFonts w:ascii="Arial" w:hAnsi="Arial" w:cs="Arial"/>
          <w:b/>
          <w:bCs/>
          <w:i/>
          <w:iCs/>
        </w:rPr>
        <w:t>ThresholdSSB</w:t>
      </w:r>
      <w:proofErr w:type="spellEnd"/>
      <w:r w:rsidRPr="00603BA4">
        <w:rPr>
          <w:rFonts w:ascii="Arial" w:hAnsi="Arial" w:cs="Arial"/>
          <w:b/>
          <w:bCs/>
          <w:i/>
          <w:iCs/>
        </w:rPr>
        <w:t>-SUL</w:t>
      </w:r>
      <w:r w:rsidRPr="0047535C">
        <w:rPr>
          <w:rFonts w:ascii="Arial" w:hAnsi="Arial" w:cs="Arial"/>
          <w:b/>
          <w:bCs/>
        </w:rPr>
        <w:t xml:space="preserve"> for carrier selection</w:t>
      </w:r>
      <w:r>
        <w:rPr>
          <w:rFonts w:ascii="Arial" w:eastAsia="Malgun Gothic" w:hAnsi="Arial" w:cs="Arial"/>
          <w:b/>
          <w:lang w:eastAsia="ko-KR"/>
        </w:rPr>
        <w:t>?</w:t>
      </w:r>
      <w:r>
        <w:rPr>
          <w:rFonts w:ascii="Arial" w:hAnsi="Arial" w:cs="Arial"/>
          <w:b/>
          <w:bCs/>
        </w:rPr>
        <w:t xml:space="preserve"> </w:t>
      </w:r>
    </w:p>
    <w:tbl>
      <w:tblPr>
        <w:tblStyle w:val="TableGrid"/>
        <w:tblW w:w="9715" w:type="dxa"/>
        <w:tblLayout w:type="fixed"/>
        <w:tblLook w:val="04A0" w:firstRow="1" w:lastRow="0" w:firstColumn="1" w:lastColumn="0" w:noHBand="0" w:noVBand="1"/>
      </w:tblPr>
      <w:tblGrid>
        <w:gridCol w:w="1496"/>
        <w:gridCol w:w="1739"/>
        <w:gridCol w:w="6480"/>
      </w:tblGrid>
      <w:tr w:rsidR="00C0473F" w:rsidRPr="0047535C" w14:paraId="5DD3B7A6" w14:textId="77777777" w:rsidTr="00E5778C">
        <w:tc>
          <w:tcPr>
            <w:tcW w:w="1496" w:type="dxa"/>
            <w:shd w:val="clear" w:color="auto" w:fill="E7E6E6" w:themeFill="background2"/>
          </w:tcPr>
          <w:p w14:paraId="0218D128" w14:textId="77777777" w:rsidR="00C0473F" w:rsidRPr="0047535C" w:rsidRDefault="00C0473F" w:rsidP="00E5778C">
            <w:pPr>
              <w:jc w:val="center"/>
              <w:rPr>
                <w:rFonts w:ascii="Arial" w:hAnsi="Arial" w:cs="Arial"/>
                <w:b/>
                <w:lang w:eastAsia="sv-SE"/>
              </w:rPr>
            </w:pPr>
            <w:r w:rsidRPr="0047535C">
              <w:rPr>
                <w:rFonts w:ascii="Arial" w:hAnsi="Arial" w:cs="Arial"/>
                <w:b/>
                <w:lang w:eastAsia="sv-SE"/>
              </w:rPr>
              <w:lastRenderedPageBreak/>
              <w:t>Company</w:t>
            </w:r>
          </w:p>
        </w:tc>
        <w:tc>
          <w:tcPr>
            <w:tcW w:w="1739" w:type="dxa"/>
            <w:shd w:val="clear" w:color="auto" w:fill="E7E6E6" w:themeFill="background2"/>
          </w:tcPr>
          <w:p w14:paraId="0D1C9079" w14:textId="77777777" w:rsidR="00C0473F" w:rsidRPr="0047535C" w:rsidRDefault="00C0473F" w:rsidP="00E5778C">
            <w:pPr>
              <w:jc w:val="center"/>
              <w:rPr>
                <w:rFonts w:ascii="Arial" w:hAnsi="Arial" w:cs="Arial"/>
                <w:b/>
                <w:lang w:eastAsia="sv-SE"/>
              </w:rPr>
            </w:pPr>
            <w:r w:rsidRPr="0047535C">
              <w:rPr>
                <w:rFonts w:ascii="Arial" w:hAnsi="Arial" w:cs="Arial"/>
                <w:b/>
                <w:lang w:eastAsia="sv-SE"/>
              </w:rPr>
              <w:t>Agree/Disagree</w:t>
            </w:r>
          </w:p>
        </w:tc>
        <w:tc>
          <w:tcPr>
            <w:tcW w:w="6480" w:type="dxa"/>
            <w:shd w:val="clear" w:color="auto" w:fill="E7E6E6" w:themeFill="background2"/>
          </w:tcPr>
          <w:p w14:paraId="1BDF3A7E" w14:textId="77777777" w:rsidR="00C0473F" w:rsidRPr="0047535C" w:rsidRDefault="00C0473F" w:rsidP="00E5778C">
            <w:pPr>
              <w:jc w:val="center"/>
              <w:rPr>
                <w:rFonts w:ascii="Arial" w:hAnsi="Arial" w:cs="Arial"/>
                <w:b/>
                <w:i/>
                <w:iCs/>
                <w:lang w:eastAsia="sv-SE"/>
              </w:rPr>
            </w:pPr>
            <w:r w:rsidRPr="0047535C">
              <w:rPr>
                <w:rFonts w:ascii="Arial" w:hAnsi="Arial" w:cs="Arial"/>
                <w:b/>
                <w:lang w:eastAsia="sv-SE"/>
              </w:rPr>
              <w:t xml:space="preserve">Additional comments </w:t>
            </w:r>
          </w:p>
        </w:tc>
      </w:tr>
      <w:tr w:rsidR="00C0473F" w:rsidRPr="0047535C" w14:paraId="4E7511EB" w14:textId="77777777" w:rsidTr="00E5778C">
        <w:tc>
          <w:tcPr>
            <w:tcW w:w="1496" w:type="dxa"/>
          </w:tcPr>
          <w:p w14:paraId="1E393BA1" w14:textId="41165554" w:rsidR="00C0473F" w:rsidRPr="0047535C" w:rsidRDefault="00310E26" w:rsidP="00E5778C">
            <w:pPr>
              <w:rPr>
                <w:rFonts w:ascii="Arial" w:eastAsiaTheme="minorEastAsia" w:hAnsi="Arial" w:cs="Arial"/>
              </w:rPr>
            </w:pPr>
            <w:r>
              <w:rPr>
                <w:rFonts w:ascii="Arial" w:eastAsiaTheme="minorEastAsia" w:hAnsi="Arial" w:cs="Arial"/>
              </w:rPr>
              <w:t>Ericsson</w:t>
            </w:r>
          </w:p>
        </w:tc>
        <w:tc>
          <w:tcPr>
            <w:tcW w:w="1739" w:type="dxa"/>
          </w:tcPr>
          <w:p w14:paraId="14B142E4" w14:textId="5B0A31C8" w:rsidR="00C0473F" w:rsidRPr="0047535C" w:rsidRDefault="00C0473F" w:rsidP="00E5778C">
            <w:pPr>
              <w:rPr>
                <w:rFonts w:ascii="Arial" w:eastAsiaTheme="minorEastAsia" w:hAnsi="Arial" w:cs="Arial"/>
              </w:rPr>
            </w:pPr>
          </w:p>
        </w:tc>
        <w:tc>
          <w:tcPr>
            <w:tcW w:w="6480" w:type="dxa"/>
          </w:tcPr>
          <w:p w14:paraId="6F5FEF87" w14:textId="5C04EEFD" w:rsidR="00C0473F" w:rsidRPr="0047535C" w:rsidRDefault="00310E26" w:rsidP="00E5778C">
            <w:pPr>
              <w:rPr>
                <w:rFonts w:ascii="Arial" w:eastAsiaTheme="minorEastAsia" w:hAnsi="Arial" w:cs="Arial"/>
                <w:highlight w:val="yellow"/>
              </w:rPr>
            </w:pPr>
            <w:r w:rsidRPr="00310E26">
              <w:rPr>
                <w:rFonts w:ascii="Arial" w:eastAsiaTheme="minorEastAsia" w:hAnsi="Arial" w:cs="Arial"/>
              </w:rPr>
              <w:t>Our understanding is that this is already the case in current specification. Not sure what change is needed for this…and not sure if any restriction is needed.</w:t>
            </w:r>
          </w:p>
        </w:tc>
      </w:tr>
      <w:tr w:rsidR="00C0473F" w:rsidRPr="0047535C" w14:paraId="5ACF41F4" w14:textId="77777777" w:rsidTr="00E5778C">
        <w:tc>
          <w:tcPr>
            <w:tcW w:w="1496" w:type="dxa"/>
          </w:tcPr>
          <w:p w14:paraId="7C3D3238" w14:textId="37A37E4E" w:rsidR="00C0473F" w:rsidRPr="0047535C" w:rsidRDefault="00572672" w:rsidP="00E5778C">
            <w:pPr>
              <w:rPr>
                <w:rFonts w:ascii="Arial" w:eastAsiaTheme="minorEastAsia" w:hAnsi="Arial" w:cs="Arial"/>
              </w:rPr>
            </w:pPr>
            <w:r>
              <w:rPr>
                <w:rFonts w:ascii="Arial" w:eastAsiaTheme="minorEastAsia" w:hAnsi="Arial" w:cs="Arial"/>
              </w:rPr>
              <w:t>Nokia</w:t>
            </w:r>
          </w:p>
        </w:tc>
        <w:tc>
          <w:tcPr>
            <w:tcW w:w="1739" w:type="dxa"/>
          </w:tcPr>
          <w:p w14:paraId="52BC83FB" w14:textId="77777777" w:rsidR="00C0473F" w:rsidRPr="0047535C" w:rsidRDefault="00C0473F" w:rsidP="00E5778C">
            <w:pPr>
              <w:rPr>
                <w:rFonts w:ascii="Arial" w:eastAsiaTheme="minorEastAsia" w:hAnsi="Arial" w:cs="Arial"/>
              </w:rPr>
            </w:pPr>
          </w:p>
        </w:tc>
        <w:tc>
          <w:tcPr>
            <w:tcW w:w="6480" w:type="dxa"/>
          </w:tcPr>
          <w:p w14:paraId="252014EB" w14:textId="4142F25F" w:rsidR="00C0473F" w:rsidRPr="0047535C" w:rsidRDefault="00EF0405" w:rsidP="00E5778C">
            <w:pPr>
              <w:rPr>
                <w:rFonts w:ascii="Arial" w:eastAsiaTheme="minorEastAsia" w:hAnsi="Arial" w:cs="Arial"/>
                <w:lang w:val="en-US"/>
              </w:rPr>
            </w:pPr>
            <w:r>
              <w:rPr>
                <w:rFonts w:ascii="Arial" w:eastAsiaTheme="minorEastAsia" w:hAnsi="Arial" w:cs="Arial"/>
                <w:lang w:val="en-US"/>
              </w:rPr>
              <w:t xml:space="preserve">We </w:t>
            </w:r>
            <w:r w:rsidR="00572672" w:rsidRPr="00572672">
              <w:rPr>
                <w:rFonts w:ascii="Arial" w:eastAsiaTheme="minorEastAsia" w:hAnsi="Arial" w:cs="Arial"/>
                <w:lang w:val="en-US"/>
              </w:rPr>
              <w:t xml:space="preserve">think SUL is not supported in the NTN bands. </w:t>
            </w:r>
            <w:proofErr w:type="gramStart"/>
            <w:r w:rsidR="00572672" w:rsidRPr="00572672">
              <w:rPr>
                <w:rFonts w:ascii="Arial" w:eastAsiaTheme="minorEastAsia" w:hAnsi="Arial" w:cs="Arial"/>
                <w:lang w:val="en-US"/>
              </w:rPr>
              <w:t>So</w:t>
            </w:r>
            <w:proofErr w:type="gramEnd"/>
            <w:r w:rsidR="00572672" w:rsidRPr="00572672">
              <w:rPr>
                <w:rFonts w:ascii="Arial" w:eastAsiaTheme="minorEastAsia" w:hAnsi="Arial" w:cs="Arial"/>
                <w:lang w:val="en-US"/>
              </w:rPr>
              <w:t xml:space="preserve"> I doubt we can conclude NTN supports it.</w:t>
            </w:r>
          </w:p>
        </w:tc>
      </w:tr>
      <w:tr w:rsidR="00C0473F" w:rsidRPr="0047535C" w14:paraId="592963F3" w14:textId="77777777" w:rsidTr="00E5778C">
        <w:tc>
          <w:tcPr>
            <w:tcW w:w="1496" w:type="dxa"/>
          </w:tcPr>
          <w:p w14:paraId="5C220B86" w14:textId="77777777" w:rsidR="00C0473F" w:rsidRPr="0047535C" w:rsidRDefault="00C0473F" w:rsidP="00E5778C">
            <w:pPr>
              <w:rPr>
                <w:rFonts w:ascii="Arial" w:eastAsia="Malgun Gothic" w:hAnsi="Arial" w:cs="Arial"/>
                <w:lang w:eastAsia="ko-KR"/>
              </w:rPr>
            </w:pPr>
          </w:p>
        </w:tc>
        <w:tc>
          <w:tcPr>
            <w:tcW w:w="1739" w:type="dxa"/>
          </w:tcPr>
          <w:p w14:paraId="21210460" w14:textId="77777777" w:rsidR="00C0473F" w:rsidRPr="0047535C" w:rsidRDefault="00C0473F" w:rsidP="00E5778C">
            <w:pPr>
              <w:rPr>
                <w:rFonts w:ascii="Arial" w:eastAsia="Malgun Gothic" w:hAnsi="Arial" w:cs="Arial"/>
                <w:lang w:eastAsia="ko-KR"/>
              </w:rPr>
            </w:pPr>
          </w:p>
        </w:tc>
        <w:tc>
          <w:tcPr>
            <w:tcW w:w="6480" w:type="dxa"/>
          </w:tcPr>
          <w:p w14:paraId="0AB1918C" w14:textId="77777777" w:rsidR="00C0473F" w:rsidRPr="0047535C" w:rsidRDefault="00C0473F" w:rsidP="00E5778C">
            <w:pPr>
              <w:rPr>
                <w:rFonts w:ascii="Arial" w:eastAsia="Malgun Gothic" w:hAnsi="Arial" w:cs="Arial"/>
                <w:highlight w:val="yellow"/>
                <w:lang w:eastAsia="ko-KR"/>
              </w:rPr>
            </w:pPr>
          </w:p>
        </w:tc>
      </w:tr>
      <w:tr w:rsidR="00C0473F" w:rsidRPr="0047535C" w14:paraId="2ED83958" w14:textId="77777777" w:rsidTr="00E5778C">
        <w:tc>
          <w:tcPr>
            <w:tcW w:w="1496" w:type="dxa"/>
          </w:tcPr>
          <w:p w14:paraId="23EC550B" w14:textId="77777777" w:rsidR="00C0473F" w:rsidRPr="0047535C" w:rsidRDefault="00C0473F" w:rsidP="00E5778C">
            <w:pPr>
              <w:rPr>
                <w:rFonts w:ascii="Arial" w:eastAsiaTheme="minorEastAsia" w:hAnsi="Arial" w:cs="Arial"/>
              </w:rPr>
            </w:pPr>
          </w:p>
        </w:tc>
        <w:tc>
          <w:tcPr>
            <w:tcW w:w="1739" w:type="dxa"/>
          </w:tcPr>
          <w:p w14:paraId="3C8752D3" w14:textId="77777777" w:rsidR="00C0473F" w:rsidRPr="0047535C" w:rsidRDefault="00C0473F" w:rsidP="00E5778C">
            <w:pPr>
              <w:rPr>
                <w:rFonts w:ascii="Arial" w:eastAsiaTheme="minorEastAsia" w:hAnsi="Arial" w:cs="Arial"/>
              </w:rPr>
            </w:pPr>
          </w:p>
        </w:tc>
        <w:tc>
          <w:tcPr>
            <w:tcW w:w="6480" w:type="dxa"/>
          </w:tcPr>
          <w:p w14:paraId="2E813B99" w14:textId="77777777" w:rsidR="00C0473F" w:rsidRPr="0047535C" w:rsidRDefault="00C0473F" w:rsidP="00E5778C">
            <w:pPr>
              <w:rPr>
                <w:rFonts w:ascii="Arial" w:eastAsiaTheme="minorEastAsia" w:hAnsi="Arial" w:cs="Arial"/>
                <w:highlight w:val="yellow"/>
              </w:rPr>
            </w:pPr>
          </w:p>
        </w:tc>
      </w:tr>
      <w:tr w:rsidR="00C0473F" w:rsidRPr="0047535C" w14:paraId="02BF0044" w14:textId="77777777" w:rsidTr="00E5778C">
        <w:tc>
          <w:tcPr>
            <w:tcW w:w="1496" w:type="dxa"/>
          </w:tcPr>
          <w:p w14:paraId="381CB9DD" w14:textId="77777777" w:rsidR="00C0473F" w:rsidRPr="0047535C" w:rsidRDefault="00C0473F" w:rsidP="00E5778C">
            <w:pPr>
              <w:rPr>
                <w:rFonts w:ascii="Arial" w:eastAsiaTheme="minorEastAsia" w:hAnsi="Arial" w:cs="Arial"/>
              </w:rPr>
            </w:pPr>
          </w:p>
        </w:tc>
        <w:tc>
          <w:tcPr>
            <w:tcW w:w="1739" w:type="dxa"/>
          </w:tcPr>
          <w:p w14:paraId="41132568" w14:textId="77777777" w:rsidR="00C0473F" w:rsidRPr="0047535C" w:rsidRDefault="00C0473F" w:rsidP="00E5778C">
            <w:pPr>
              <w:rPr>
                <w:rFonts w:ascii="Arial" w:eastAsiaTheme="minorEastAsia" w:hAnsi="Arial" w:cs="Arial"/>
              </w:rPr>
            </w:pPr>
          </w:p>
        </w:tc>
        <w:tc>
          <w:tcPr>
            <w:tcW w:w="6480" w:type="dxa"/>
          </w:tcPr>
          <w:p w14:paraId="168EE39F" w14:textId="77777777" w:rsidR="00C0473F" w:rsidRPr="0047535C" w:rsidRDefault="00C0473F" w:rsidP="00E5778C">
            <w:pPr>
              <w:rPr>
                <w:rFonts w:ascii="Arial" w:eastAsiaTheme="minorEastAsia" w:hAnsi="Arial" w:cs="Arial"/>
              </w:rPr>
            </w:pPr>
          </w:p>
        </w:tc>
      </w:tr>
      <w:tr w:rsidR="00C0473F" w:rsidRPr="0047535C" w14:paraId="0B1878A2" w14:textId="77777777" w:rsidTr="00E5778C">
        <w:tc>
          <w:tcPr>
            <w:tcW w:w="1496" w:type="dxa"/>
          </w:tcPr>
          <w:p w14:paraId="7479D856" w14:textId="77777777" w:rsidR="00C0473F" w:rsidRPr="0047535C" w:rsidRDefault="00C0473F" w:rsidP="00E5778C">
            <w:pPr>
              <w:rPr>
                <w:rFonts w:ascii="Arial" w:hAnsi="Arial" w:cs="Arial"/>
                <w:lang w:eastAsia="sv-SE"/>
              </w:rPr>
            </w:pPr>
          </w:p>
        </w:tc>
        <w:tc>
          <w:tcPr>
            <w:tcW w:w="1739" w:type="dxa"/>
          </w:tcPr>
          <w:p w14:paraId="016D5ED3" w14:textId="77777777" w:rsidR="00C0473F" w:rsidRPr="0047535C" w:rsidRDefault="00C0473F" w:rsidP="00E5778C">
            <w:pPr>
              <w:rPr>
                <w:rFonts w:ascii="Arial" w:hAnsi="Arial" w:cs="Arial"/>
                <w:lang w:eastAsia="sv-SE"/>
              </w:rPr>
            </w:pPr>
          </w:p>
        </w:tc>
        <w:tc>
          <w:tcPr>
            <w:tcW w:w="6480" w:type="dxa"/>
          </w:tcPr>
          <w:p w14:paraId="5BDB6758" w14:textId="77777777" w:rsidR="00C0473F" w:rsidRPr="0047535C" w:rsidRDefault="00C0473F" w:rsidP="00E5778C">
            <w:pPr>
              <w:rPr>
                <w:rFonts w:ascii="Arial" w:eastAsiaTheme="minorEastAsia" w:hAnsi="Arial" w:cs="Arial"/>
              </w:rPr>
            </w:pPr>
          </w:p>
        </w:tc>
      </w:tr>
      <w:tr w:rsidR="00C0473F" w:rsidRPr="0047535C" w14:paraId="3A51CB89" w14:textId="77777777" w:rsidTr="00E5778C">
        <w:tc>
          <w:tcPr>
            <w:tcW w:w="1496" w:type="dxa"/>
          </w:tcPr>
          <w:p w14:paraId="44D89FBD" w14:textId="77777777" w:rsidR="00C0473F" w:rsidRPr="0047535C" w:rsidRDefault="00C0473F" w:rsidP="00E5778C">
            <w:pPr>
              <w:rPr>
                <w:rFonts w:ascii="Arial" w:eastAsiaTheme="minorEastAsia" w:hAnsi="Arial" w:cs="Arial"/>
              </w:rPr>
            </w:pPr>
          </w:p>
        </w:tc>
        <w:tc>
          <w:tcPr>
            <w:tcW w:w="1739" w:type="dxa"/>
          </w:tcPr>
          <w:p w14:paraId="4574FB0A" w14:textId="77777777" w:rsidR="00C0473F" w:rsidRPr="0047535C" w:rsidRDefault="00C0473F" w:rsidP="00E5778C">
            <w:pPr>
              <w:rPr>
                <w:rFonts w:ascii="Arial" w:eastAsiaTheme="minorEastAsia" w:hAnsi="Arial" w:cs="Arial"/>
              </w:rPr>
            </w:pPr>
          </w:p>
        </w:tc>
        <w:tc>
          <w:tcPr>
            <w:tcW w:w="6480" w:type="dxa"/>
          </w:tcPr>
          <w:p w14:paraId="33CF7F42" w14:textId="77777777" w:rsidR="00C0473F" w:rsidRPr="0047535C" w:rsidRDefault="00C0473F" w:rsidP="00E5778C">
            <w:pPr>
              <w:rPr>
                <w:rFonts w:ascii="Arial" w:eastAsiaTheme="minorEastAsia" w:hAnsi="Arial" w:cs="Arial"/>
                <w:highlight w:val="yellow"/>
              </w:rPr>
            </w:pPr>
          </w:p>
        </w:tc>
      </w:tr>
      <w:tr w:rsidR="00C0473F" w:rsidRPr="0047535C" w14:paraId="6ED4E366" w14:textId="77777777" w:rsidTr="00E5778C">
        <w:tc>
          <w:tcPr>
            <w:tcW w:w="1496" w:type="dxa"/>
          </w:tcPr>
          <w:p w14:paraId="6EFA2853" w14:textId="77777777" w:rsidR="00C0473F" w:rsidRPr="0047535C" w:rsidRDefault="00C0473F" w:rsidP="00E5778C">
            <w:pPr>
              <w:rPr>
                <w:rFonts w:ascii="Arial" w:eastAsiaTheme="minorEastAsia" w:hAnsi="Arial" w:cs="Arial"/>
                <w:lang w:eastAsia="sv-SE"/>
              </w:rPr>
            </w:pPr>
          </w:p>
        </w:tc>
        <w:tc>
          <w:tcPr>
            <w:tcW w:w="1739" w:type="dxa"/>
          </w:tcPr>
          <w:p w14:paraId="0DE9E507" w14:textId="77777777" w:rsidR="00C0473F" w:rsidRPr="0047535C" w:rsidRDefault="00C0473F" w:rsidP="00E5778C">
            <w:pPr>
              <w:rPr>
                <w:rFonts w:ascii="Arial" w:eastAsiaTheme="minorEastAsia" w:hAnsi="Arial" w:cs="Arial"/>
                <w:lang w:val="en-US"/>
              </w:rPr>
            </w:pPr>
          </w:p>
        </w:tc>
        <w:tc>
          <w:tcPr>
            <w:tcW w:w="6480" w:type="dxa"/>
          </w:tcPr>
          <w:p w14:paraId="6103EE2B" w14:textId="77777777" w:rsidR="00C0473F" w:rsidRPr="0047535C" w:rsidRDefault="00C0473F" w:rsidP="00E5778C">
            <w:pPr>
              <w:rPr>
                <w:rFonts w:ascii="Arial" w:eastAsiaTheme="minorEastAsia" w:hAnsi="Arial" w:cs="Arial"/>
                <w:lang w:val="en-US"/>
              </w:rPr>
            </w:pPr>
          </w:p>
        </w:tc>
      </w:tr>
      <w:tr w:rsidR="00C0473F" w:rsidRPr="0047535C" w14:paraId="58831DF3" w14:textId="77777777" w:rsidTr="00E5778C">
        <w:tc>
          <w:tcPr>
            <w:tcW w:w="1496" w:type="dxa"/>
          </w:tcPr>
          <w:p w14:paraId="7824C2F4" w14:textId="77777777" w:rsidR="00C0473F" w:rsidRPr="0047535C" w:rsidRDefault="00C0473F" w:rsidP="00E5778C">
            <w:pPr>
              <w:rPr>
                <w:rFonts w:ascii="Arial" w:hAnsi="Arial" w:cs="Arial"/>
                <w:lang w:eastAsia="sv-SE"/>
              </w:rPr>
            </w:pPr>
          </w:p>
        </w:tc>
        <w:tc>
          <w:tcPr>
            <w:tcW w:w="1739" w:type="dxa"/>
          </w:tcPr>
          <w:p w14:paraId="3557F112" w14:textId="77777777" w:rsidR="00C0473F" w:rsidRPr="0047535C" w:rsidRDefault="00C0473F" w:rsidP="00E5778C">
            <w:pPr>
              <w:rPr>
                <w:rFonts w:ascii="Arial" w:hAnsi="Arial" w:cs="Arial"/>
                <w:lang w:eastAsia="sv-SE"/>
              </w:rPr>
            </w:pPr>
          </w:p>
        </w:tc>
        <w:tc>
          <w:tcPr>
            <w:tcW w:w="6480" w:type="dxa"/>
          </w:tcPr>
          <w:p w14:paraId="09C7FEB5" w14:textId="77777777" w:rsidR="00C0473F" w:rsidRPr="0047535C" w:rsidRDefault="00C0473F" w:rsidP="00E5778C">
            <w:pPr>
              <w:rPr>
                <w:rFonts w:ascii="Arial" w:hAnsi="Arial" w:cs="Arial"/>
                <w:lang w:eastAsia="sv-SE"/>
              </w:rPr>
            </w:pPr>
          </w:p>
        </w:tc>
      </w:tr>
      <w:tr w:rsidR="00C0473F" w:rsidRPr="0047535C" w14:paraId="10F7A51E" w14:textId="77777777" w:rsidTr="00E5778C">
        <w:tc>
          <w:tcPr>
            <w:tcW w:w="1496" w:type="dxa"/>
          </w:tcPr>
          <w:p w14:paraId="3920D5F5" w14:textId="77777777" w:rsidR="00C0473F" w:rsidRPr="0047535C" w:rsidRDefault="00C0473F" w:rsidP="00E5778C">
            <w:pPr>
              <w:rPr>
                <w:rFonts w:ascii="Arial" w:hAnsi="Arial" w:cs="Arial"/>
                <w:lang w:eastAsia="sv-SE"/>
              </w:rPr>
            </w:pPr>
          </w:p>
        </w:tc>
        <w:tc>
          <w:tcPr>
            <w:tcW w:w="1739" w:type="dxa"/>
          </w:tcPr>
          <w:p w14:paraId="3BBCFA4F" w14:textId="77777777" w:rsidR="00C0473F" w:rsidRPr="0047535C" w:rsidRDefault="00C0473F" w:rsidP="00E5778C">
            <w:pPr>
              <w:rPr>
                <w:rFonts w:ascii="Arial" w:hAnsi="Arial" w:cs="Arial"/>
                <w:lang w:eastAsia="sv-SE"/>
              </w:rPr>
            </w:pPr>
          </w:p>
        </w:tc>
        <w:tc>
          <w:tcPr>
            <w:tcW w:w="6480" w:type="dxa"/>
          </w:tcPr>
          <w:p w14:paraId="5BDB8E87" w14:textId="77777777" w:rsidR="00C0473F" w:rsidRPr="0047535C" w:rsidRDefault="00C0473F" w:rsidP="00E5778C">
            <w:pPr>
              <w:rPr>
                <w:rFonts w:ascii="Arial" w:hAnsi="Arial" w:cs="Arial"/>
                <w:lang w:eastAsia="sv-SE"/>
              </w:rPr>
            </w:pPr>
          </w:p>
        </w:tc>
      </w:tr>
      <w:tr w:rsidR="00C0473F" w:rsidRPr="0047535C" w14:paraId="1F26F7CC" w14:textId="77777777" w:rsidTr="00E5778C">
        <w:tc>
          <w:tcPr>
            <w:tcW w:w="1496" w:type="dxa"/>
          </w:tcPr>
          <w:p w14:paraId="07861BBC" w14:textId="77777777" w:rsidR="00C0473F" w:rsidRPr="0047535C" w:rsidRDefault="00C0473F" w:rsidP="00E5778C">
            <w:pPr>
              <w:rPr>
                <w:rFonts w:ascii="Arial" w:hAnsi="Arial" w:cs="Arial"/>
                <w:lang w:eastAsia="sv-SE"/>
              </w:rPr>
            </w:pPr>
          </w:p>
        </w:tc>
        <w:tc>
          <w:tcPr>
            <w:tcW w:w="1739" w:type="dxa"/>
          </w:tcPr>
          <w:p w14:paraId="3EE2B8BD" w14:textId="77777777" w:rsidR="00C0473F" w:rsidRPr="0047535C" w:rsidRDefault="00C0473F" w:rsidP="00E5778C">
            <w:pPr>
              <w:rPr>
                <w:rFonts w:ascii="Arial" w:hAnsi="Arial" w:cs="Arial"/>
                <w:lang w:eastAsia="sv-SE"/>
              </w:rPr>
            </w:pPr>
          </w:p>
        </w:tc>
        <w:tc>
          <w:tcPr>
            <w:tcW w:w="6480" w:type="dxa"/>
          </w:tcPr>
          <w:p w14:paraId="1AD60267" w14:textId="77777777" w:rsidR="00C0473F" w:rsidRPr="0047535C" w:rsidRDefault="00C0473F" w:rsidP="00E5778C">
            <w:pPr>
              <w:rPr>
                <w:rFonts w:ascii="Arial" w:hAnsi="Arial" w:cs="Arial"/>
                <w:lang w:eastAsia="sv-SE"/>
              </w:rPr>
            </w:pPr>
          </w:p>
        </w:tc>
      </w:tr>
    </w:tbl>
    <w:p w14:paraId="2BDD9F16" w14:textId="77777777" w:rsidR="00C0473F" w:rsidRPr="0047535C" w:rsidRDefault="00C0473F" w:rsidP="004F37FE">
      <w:pPr>
        <w:rPr>
          <w:rFonts w:ascii="Arial" w:hAnsi="Arial" w:cs="Arial"/>
        </w:rPr>
      </w:pPr>
    </w:p>
    <w:p w14:paraId="54D7AC63" w14:textId="7E749F5B" w:rsidR="009F5A3C" w:rsidRPr="0047535C" w:rsidRDefault="009F5A3C" w:rsidP="009F5A3C">
      <w:pPr>
        <w:pStyle w:val="Heading3"/>
      </w:pPr>
      <w:r w:rsidRPr="0047535C">
        <w:t>TAT expiry during RACH-less HO</w:t>
      </w:r>
    </w:p>
    <w:p w14:paraId="7D4458E4" w14:textId="1836B5AE" w:rsidR="00A655BA" w:rsidRPr="0047535C" w:rsidRDefault="00CE5C64" w:rsidP="00A655BA">
      <w:pPr>
        <w:rPr>
          <w:rFonts w:ascii="Arial" w:hAnsi="Arial" w:cs="Arial"/>
          <w:lang w:val="en-US"/>
        </w:rPr>
      </w:pPr>
      <w:r>
        <w:rPr>
          <w:rFonts w:ascii="Arial" w:hAnsi="Arial" w:cs="Arial"/>
          <w:lang w:val="en-US"/>
        </w:rPr>
        <w:t>T</w:t>
      </w:r>
      <w:r w:rsidR="00A655BA" w:rsidRPr="0047535C">
        <w:rPr>
          <w:rFonts w:ascii="Arial" w:hAnsi="Arial" w:cs="Arial"/>
          <w:lang w:val="en-US"/>
        </w:rPr>
        <w:t xml:space="preserve">he </w:t>
      </w:r>
      <w:r>
        <w:rPr>
          <w:rFonts w:ascii="Arial" w:hAnsi="Arial" w:cs="Arial"/>
          <w:lang w:val="en-US"/>
        </w:rPr>
        <w:t xml:space="preserve">NTN </w:t>
      </w:r>
      <w:r w:rsidR="00A655BA" w:rsidRPr="0047535C">
        <w:rPr>
          <w:rFonts w:ascii="Arial" w:hAnsi="Arial" w:cs="Arial"/>
          <w:lang w:val="en-US"/>
        </w:rPr>
        <w:t>HO time is much longer than that of TN handover</w:t>
      </w:r>
      <w:r w:rsidR="001746A6">
        <w:rPr>
          <w:rFonts w:ascii="Arial" w:hAnsi="Arial" w:cs="Arial"/>
          <w:lang w:val="en-US"/>
        </w:rPr>
        <w:t xml:space="preserve"> (</w:t>
      </w:r>
      <w:r w:rsidR="00A655BA" w:rsidRPr="0047535C">
        <w:rPr>
          <w:rFonts w:ascii="Arial" w:hAnsi="Arial" w:cs="Arial"/>
          <w:lang w:val="en-US"/>
        </w:rPr>
        <w:t>up to 7.3 seconds</w:t>
      </w:r>
      <w:r w:rsidR="001746A6">
        <w:rPr>
          <w:rFonts w:ascii="Arial" w:hAnsi="Arial" w:cs="Arial"/>
          <w:lang w:val="en-US"/>
        </w:rPr>
        <w:t xml:space="preserve"> based on RAN4 LS)</w:t>
      </w:r>
      <w:r w:rsidR="00A655BA" w:rsidRPr="0047535C">
        <w:rPr>
          <w:rFonts w:ascii="Arial" w:hAnsi="Arial" w:cs="Arial"/>
          <w:lang w:val="en-US"/>
        </w:rPr>
        <w:t xml:space="preserve">. </w:t>
      </w:r>
      <w:hyperlink r:id="rId60" w:history="1">
        <w:r w:rsidR="001746A6" w:rsidRPr="0047535C">
          <w:rPr>
            <w:rStyle w:val="Hyperlink"/>
            <w:rFonts w:ascii="Arial" w:hAnsi="Arial" w:cs="Arial"/>
          </w:rPr>
          <w:t>R2-2400939</w:t>
        </w:r>
      </w:hyperlink>
      <w:r w:rsidR="001746A6">
        <w:rPr>
          <w:rStyle w:val="Hyperlink"/>
          <w:rFonts w:ascii="Arial" w:hAnsi="Arial" w:cs="Arial"/>
          <w:color w:val="auto"/>
          <w:u w:val="none"/>
        </w:rPr>
        <w:t xml:space="preserve"> notes that i</w:t>
      </w:r>
      <w:r w:rsidR="00A655BA" w:rsidRPr="0047535C">
        <w:rPr>
          <w:rFonts w:ascii="Arial" w:hAnsi="Arial" w:cs="Arial"/>
          <w:lang w:val="en-US"/>
        </w:rPr>
        <w:t xml:space="preserve">n this HO scenario with long HO delay, if RACH-less HO is configured, it is very likely that </w:t>
      </w:r>
      <w:proofErr w:type="spellStart"/>
      <w:r w:rsidR="00A655BA" w:rsidRPr="0047535C">
        <w:rPr>
          <w:rFonts w:ascii="Arial" w:hAnsi="Arial" w:cs="Arial"/>
          <w:lang w:val="en-US"/>
        </w:rPr>
        <w:t>TATimer</w:t>
      </w:r>
      <w:proofErr w:type="spellEnd"/>
      <w:r w:rsidR="00A655BA" w:rsidRPr="0047535C">
        <w:rPr>
          <w:rFonts w:ascii="Arial" w:hAnsi="Arial" w:cs="Arial"/>
          <w:lang w:val="en-US"/>
        </w:rPr>
        <w:t xml:space="preserve"> will expire during the NTN HO procedure. </w:t>
      </w:r>
    </w:p>
    <w:p w14:paraId="15ACBE6C" w14:textId="7570B6D0" w:rsidR="00074FA4" w:rsidRDefault="00A655BA" w:rsidP="00A655BA">
      <w:pPr>
        <w:rPr>
          <w:rFonts w:ascii="Arial" w:hAnsi="Arial" w:cs="Arial"/>
          <w:lang w:val="en-US"/>
        </w:rPr>
      </w:pPr>
      <w:r w:rsidRPr="0047535C">
        <w:rPr>
          <w:rFonts w:ascii="Arial" w:hAnsi="Arial" w:cs="Arial"/>
          <w:lang w:val="en-US"/>
        </w:rPr>
        <w:t xml:space="preserve">RAN2 </w:t>
      </w:r>
      <w:r w:rsidR="001746A6">
        <w:rPr>
          <w:rFonts w:ascii="Arial" w:hAnsi="Arial" w:cs="Arial"/>
          <w:lang w:val="en-US"/>
        </w:rPr>
        <w:t xml:space="preserve">agreed </w:t>
      </w:r>
      <w:r w:rsidRPr="0047535C">
        <w:rPr>
          <w:rFonts w:ascii="Arial" w:hAnsi="Arial" w:cs="Arial"/>
          <w:lang w:val="en-US"/>
        </w:rPr>
        <w:t xml:space="preserve">UE behavior upon </w:t>
      </w:r>
      <w:proofErr w:type="spellStart"/>
      <w:r w:rsidRPr="0047535C">
        <w:rPr>
          <w:rFonts w:ascii="Arial" w:hAnsi="Arial" w:cs="Arial"/>
          <w:lang w:val="en-US"/>
        </w:rPr>
        <w:t>TATimer</w:t>
      </w:r>
      <w:proofErr w:type="spellEnd"/>
      <w:r w:rsidRPr="0047535C">
        <w:rPr>
          <w:rFonts w:ascii="Arial" w:hAnsi="Arial" w:cs="Arial"/>
          <w:lang w:val="en-US"/>
        </w:rPr>
        <w:t xml:space="preserve"> expiry is same as legacy during RACH-less HO procedure, </w:t>
      </w:r>
      <w:r w:rsidR="006A2850">
        <w:rPr>
          <w:rFonts w:ascii="Arial" w:hAnsi="Arial" w:cs="Arial"/>
          <w:lang w:val="en-US"/>
        </w:rPr>
        <w:t xml:space="preserve">where upon </w:t>
      </w:r>
      <w:proofErr w:type="spellStart"/>
      <w:r w:rsidR="006A2850">
        <w:rPr>
          <w:rFonts w:ascii="Arial" w:hAnsi="Arial" w:cs="Arial"/>
          <w:lang w:val="en-US"/>
        </w:rPr>
        <w:t>TATimer</w:t>
      </w:r>
      <w:proofErr w:type="spellEnd"/>
      <w:r w:rsidR="006A2850">
        <w:rPr>
          <w:rFonts w:ascii="Arial" w:hAnsi="Arial" w:cs="Arial"/>
          <w:lang w:val="en-US"/>
        </w:rPr>
        <w:t xml:space="preserve"> expiry the</w:t>
      </w:r>
      <w:r w:rsidRPr="0047535C">
        <w:rPr>
          <w:rFonts w:ascii="Arial" w:hAnsi="Arial" w:cs="Arial"/>
          <w:lang w:val="en-US"/>
        </w:rPr>
        <w:t xml:space="preserve"> UE will release UE dedicated SRS and PUCCH configuration. </w:t>
      </w:r>
      <w:r w:rsidR="00920079">
        <w:rPr>
          <w:rFonts w:ascii="Arial" w:hAnsi="Arial" w:cs="Arial"/>
          <w:lang w:val="en-US"/>
        </w:rPr>
        <w:t xml:space="preserve"> </w:t>
      </w:r>
      <w:hyperlink r:id="rId61" w:history="1">
        <w:r w:rsidR="00920079" w:rsidRPr="0047535C">
          <w:rPr>
            <w:rStyle w:val="Hyperlink"/>
            <w:rFonts w:ascii="Arial" w:hAnsi="Arial" w:cs="Arial"/>
          </w:rPr>
          <w:t>R2-2400939</w:t>
        </w:r>
      </w:hyperlink>
      <w:r w:rsidR="00920079">
        <w:rPr>
          <w:rStyle w:val="Hyperlink"/>
          <w:rFonts w:ascii="Arial" w:hAnsi="Arial" w:cs="Arial"/>
          <w:color w:val="auto"/>
          <w:u w:val="none"/>
        </w:rPr>
        <w:t xml:space="preserve"> explains that u</w:t>
      </w:r>
      <w:proofErr w:type="spellStart"/>
      <w:r w:rsidRPr="0047535C">
        <w:rPr>
          <w:rFonts w:ascii="Arial" w:hAnsi="Arial" w:cs="Arial"/>
          <w:lang w:val="en-US"/>
        </w:rPr>
        <w:t>pon</w:t>
      </w:r>
      <w:proofErr w:type="spellEnd"/>
      <w:r w:rsidRPr="0047535C">
        <w:rPr>
          <w:rFonts w:ascii="Arial" w:hAnsi="Arial" w:cs="Arial"/>
          <w:lang w:val="en-US"/>
        </w:rPr>
        <w:t xml:space="preserve"> </w:t>
      </w:r>
      <w:proofErr w:type="spellStart"/>
      <w:r w:rsidRPr="0047535C">
        <w:rPr>
          <w:rFonts w:ascii="Arial" w:hAnsi="Arial" w:cs="Arial"/>
          <w:lang w:val="en-US"/>
        </w:rPr>
        <w:t>TATimer</w:t>
      </w:r>
      <w:proofErr w:type="spellEnd"/>
      <w:r w:rsidRPr="0047535C">
        <w:rPr>
          <w:rFonts w:ascii="Arial" w:hAnsi="Arial" w:cs="Arial"/>
          <w:lang w:val="en-US"/>
        </w:rPr>
        <w:t xml:space="preserve"> expiry during RACH-less HO, if UE releases dedicated PUCCH/SRS configuration in target cell which has not yet been applied, the network still needs to provide the same SRS and RRC configuration via a new </w:t>
      </w:r>
      <w:proofErr w:type="spellStart"/>
      <w:r w:rsidRPr="0047535C">
        <w:rPr>
          <w:rFonts w:ascii="Arial" w:hAnsi="Arial" w:cs="Arial"/>
          <w:lang w:val="en-US"/>
        </w:rPr>
        <w:t>RRCReconfiguration</w:t>
      </w:r>
      <w:proofErr w:type="spellEnd"/>
      <w:r w:rsidRPr="0047535C">
        <w:rPr>
          <w:rFonts w:ascii="Arial" w:hAnsi="Arial" w:cs="Arial"/>
          <w:lang w:val="en-US"/>
        </w:rPr>
        <w:t xml:space="preserve"> procedure after the HO successful completion. </w:t>
      </w:r>
    </w:p>
    <w:p w14:paraId="05939892" w14:textId="656D8579" w:rsidR="00A655BA" w:rsidRPr="0047535C" w:rsidRDefault="00EF0405" w:rsidP="00A655BA">
      <w:pPr>
        <w:rPr>
          <w:rFonts w:ascii="Arial" w:hAnsi="Arial" w:cs="Arial"/>
          <w:lang w:val="en-US"/>
        </w:rPr>
      </w:pPr>
      <w:hyperlink r:id="rId62" w:history="1">
        <w:r w:rsidR="00074FA4" w:rsidRPr="0047535C">
          <w:rPr>
            <w:rStyle w:val="Hyperlink"/>
            <w:rFonts w:ascii="Arial" w:hAnsi="Arial" w:cs="Arial"/>
          </w:rPr>
          <w:t>R2-2400939</w:t>
        </w:r>
      </w:hyperlink>
      <w:r w:rsidR="00074FA4">
        <w:rPr>
          <w:rStyle w:val="Hyperlink"/>
          <w:rFonts w:ascii="Arial" w:hAnsi="Arial" w:cs="Arial"/>
          <w:color w:val="auto"/>
          <w:u w:val="none"/>
        </w:rPr>
        <w:t xml:space="preserve"> </w:t>
      </w:r>
      <w:r w:rsidR="000D0D85">
        <w:rPr>
          <w:rStyle w:val="Hyperlink"/>
          <w:rFonts w:ascii="Arial" w:hAnsi="Arial" w:cs="Arial"/>
          <w:color w:val="auto"/>
          <w:u w:val="none"/>
        </w:rPr>
        <w:t xml:space="preserve">notes that this additional RRC signalling </w:t>
      </w:r>
      <w:r w:rsidR="00A655BA" w:rsidRPr="0047535C">
        <w:rPr>
          <w:rFonts w:ascii="Arial" w:hAnsi="Arial" w:cs="Arial"/>
          <w:lang w:val="en-US"/>
        </w:rPr>
        <w:t>is really unnecessary and will also introduce more signaling burden</w:t>
      </w:r>
      <w:r w:rsidR="000D0D85">
        <w:rPr>
          <w:rFonts w:ascii="Arial" w:hAnsi="Arial" w:cs="Arial"/>
          <w:lang w:val="en-US"/>
        </w:rPr>
        <w:t xml:space="preserve">, so proposes that </w:t>
      </w:r>
      <w:r w:rsidR="00A655BA" w:rsidRPr="0047535C">
        <w:rPr>
          <w:rFonts w:ascii="Arial" w:hAnsi="Arial" w:cs="Arial"/>
          <w:lang w:val="en-US"/>
        </w:rPr>
        <w:t xml:space="preserve">it should be clarified that UE dedicated PUCCH and SRS configuration in target cell shall not be released upon </w:t>
      </w:r>
      <w:proofErr w:type="spellStart"/>
      <w:r w:rsidR="00A655BA" w:rsidRPr="0047535C">
        <w:rPr>
          <w:rFonts w:ascii="Arial" w:hAnsi="Arial" w:cs="Arial"/>
          <w:lang w:val="en-US"/>
        </w:rPr>
        <w:t>TATimer</w:t>
      </w:r>
      <w:proofErr w:type="spellEnd"/>
      <w:r w:rsidR="00A655BA" w:rsidRPr="0047535C">
        <w:rPr>
          <w:rFonts w:ascii="Arial" w:hAnsi="Arial" w:cs="Arial"/>
          <w:lang w:val="en-US"/>
        </w:rPr>
        <w:t xml:space="preserve"> expiry during the RACH-less HO</w:t>
      </w:r>
      <w:r w:rsidR="000D0D85">
        <w:rPr>
          <w:rFonts w:ascii="Arial" w:hAnsi="Arial" w:cs="Arial"/>
          <w:lang w:val="en-US"/>
        </w:rPr>
        <w:t>.</w:t>
      </w:r>
    </w:p>
    <w:p w14:paraId="5650F7A0" w14:textId="20E28645" w:rsidR="00915FCC" w:rsidRPr="0047535C" w:rsidRDefault="00915FCC" w:rsidP="00915FCC">
      <w:pPr>
        <w:ind w:left="1440" w:hanging="1440"/>
        <w:rPr>
          <w:rFonts w:ascii="Arial" w:hAnsi="Arial" w:cs="Arial"/>
          <w:b/>
        </w:rPr>
      </w:pPr>
      <w:r w:rsidRPr="00E929EB">
        <w:rPr>
          <w:rFonts w:ascii="Arial" w:hAnsi="Arial" w:cs="Arial"/>
          <w:b/>
          <w:bCs/>
        </w:rPr>
        <w:t>Question 1</w:t>
      </w:r>
      <w:r w:rsidR="00A50767" w:rsidRPr="00E929EB">
        <w:rPr>
          <w:rFonts w:ascii="Arial" w:hAnsi="Arial" w:cs="Arial"/>
          <w:b/>
          <w:bCs/>
        </w:rPr>
        <w:t>4</w:t>
      </w:r>
      <w:r w:rsidRPr="00E929EB">
        <w:rPr>
          <w:rFonts w:ascii="Arial" w:hAnsi="Arial" w:cs="Arial"/>
          <w:b/>
          <w:bCs/>
        </w:rPr>
        <w:t>a)</w:t>
      </w:r>
      <w:r w:rsidRPr="00E929EB">
        <w:rPr>
          <w:rFonts w:ascii="Arial" w:hAnsi="Arial" w:cs="Arial"/>
          <w:b/>
          <w:bCs/>
        </w:rPr>
        <w:tab/>
        <w:t>Do you agree to</w:t>
      </w:r>
      <w:r w:rsidRPr="00E929EB">
        <w:rPr>
          <w:rFonts w:ascii="Arial" w:hAnsi="Arial" w:cs="Arial"/>
          <w:b/>
          <w:bCs/>
          <w:lang w:val="en-US"/>
        </w:rPr>
        <w:t xml:space="preserve"> clarify that UE shall not release UE dedicated RRC configuration (i.e. SRS</w:t>
      </w:r>
      <w:r w:rsidRPr="0047535C">
        <w:rPr>
          <w:rFonts w:ascii="Arial" w:hAnsi="Arial" w:cs="Arial"/>
          <w:b/>
          <w:bCs/>
          <w:lang w:val="en-US"/>
        </w:rPr>
        <w:t xml:space="preserve"> and PUCCH configuration) of target cell upon </w:t>
      </w:r>
      <w:proofErr w:type="spellStart"/>
      <w:r w:rsidRPr="0047535C">
        <w:rPr>
          <w:rFonts w:ascii="Arial" w:hAnsi="Arial" w:cs="Arial"/>
          <w:b/>
          <w:bCs/>
          <w:lang w:val="en-US"/>
        </w:rPr>
        <w:t>TATimer</w:t>
      </w:r>
      <w:proofErr w:type="spellEnd"/>
      <w:r w:rsidRPr="0047535C">
        <w:rPr>
          <w:rFonts w:ascii="Arial" w:hAnsi="Arial" w:cs="Arial"/>
          <w:b/>
          <w:bCs/>
          <w:lang w:val="en-US"/>
        </w:rPr>
        <w:t xml:space="preserve"> expiry during RACH-less HO</w:t>
      </w:r>
      <w:r>
        <w:rPr>
          <w:rFonts w:ascii="Arial" w:eastAsia="Malgun Gothic" w:hAnsi="Arial" w:cs="Arial"/>
          <w:b/>
          <w:lang w:eastAsia="ko-KR"/>
        </w:rPr>
        <w:t>?</w:t>
      </w:r>
      <w:r>
        <w:rPr>
          <w:rFonts w:ascii="Arial" w:hAnsi="Arial" w:cs="Arial"/>
          <w:b/>
          <w:bCs/>
        </w:rPr>
        <w:t xml:space="preserve"> </w:t>
      </w:r>
    </w:p>
    <w:tbl>
      <w:tblPr>
        <w:tblStyle w:val="TableGrid"/>
        <w:tblW w:w="9715" w:type="dxa"/>
        <w:tblLayout w:type="fixed"/>
        <w:tblLook w:val="04A0" w:firstRow="1" w:lastRow="0" w:firstColumn="1" w:lastColumn="0" w:noHBand="0" w:noVBand="1"/>
      </w:tblPr>
      <w:tblGrid>
        <w:gridCol w:w="1496"/>
        <w:gridCol w:w="1739"/>
        <w:gridCol w:w="6480"/>
      </w:tblGrid>
      <w:tr w:rsidR="00915FCC" w:rsidRPr="0047535C" w14:paraId="1B67CA14" w14:textId="77777777" w:rsidTr="00E5778C">
        <w:tc>
          <w:tcPr>
            <w:tcW w:w="1496" w:type="dxa"/>
            <w:shd w:val="clear" w:color="auto" w:fill="E7E6E6" w:themeFill="background2"/>
          </w:tcPr>
          <w:p w14:paraId="7B38993A" w14:textId="77777777" w:rsidR="00915FCC" w:rsidRPr="0047535C" w:rsidRDefault="00915FCC" w:rsidP="00E5778C">
            <w:pPr>
              <w:jc w:val="center"/>
              <w:rPr>
                <w:rFonts w:ascii="Arial" w:hAnsi="Arial" w:cs="Arial"/>
                <w:b/>
                <w:lang w:eastAsia="sv-SE"/>
              </w:rPr>
            </w:pPr>
            <w:r w:rsidRPr="0047535C">
              <w:rPr>
                <w:rFonts w:ascii="Arial" w:hAnsi="Arial" w:cs="Arial"/>
                <w:b/>
                <w:lang w:eastAsia="sv-SE"/>
              </w:rPr>
              <w:t>Company</w:t>
            </w:r>
          </w:p>
        </w:tc>
        <w:tc>
          <w:tcPr>
            <w:tcW w:w="1739" w:type="dxa"/>
            <w:shd w:val="clear" w:color="auto" w:fill="E7E6E6" w:themeFill="background2"/>
          </w:tcPr>
          <w:p w14:paraId="455B39AF" w14:textId="77777777" w:rsidR="00915FCC" w:rsidRPr="0047535C" w:rsidRDefault="00915FCC" w:rsidP="00E5778C">
            <w:pPr>
              <w:jc w:val="center"/>
              <w:rPr>
                <w:rFonts w:ascii="Arial" w:hAnsi="Arial" w:cs="Arial"/>
                <w:b/>
                <w:lang w:eastAsia="sv-SE"/>
              </w:rPr>
            </w:pPr>
            <w:r w:rsidRPr="0047535C">
              <w:rPr>
                <w:rFonts w:ascii="Arial" w:hAnsi="Arial" w:cs="Arial"/>
                <w:b/>
                <w:lang w:eastAsia="sv-SE"/>
              </w:rPr>
              <w:t>Agree/Disagree</w:t>
            </w:r>
          </w:p>
        </w:tc>
        <w:tc>
          <w:tcPr>
            <w:tcW w:w="6480" w:type="dxa"/>
            <w:shd w:val="clear" w:color="auto" w:fill="E7E6E6" w:themeFill="background2"/>
          </w:tcPr>
          <w:p w14:paraId="57C0D2E7" w14:textId="77777777" w:rsidR="00915FCC" w:rsidRPr="0047535C" w:rsidRDefault="00915FCC" w:rsidP="00E5778C">
            <w:pPr>
              <w:jc w:val="center"/>
              <w:rPr>
                <w:rFonts w:ascii="Arial" w:hAnsi="Arial" w:cs="Arial"/>
                <w:b/>
                <w:i/>
                <w:iCs/>
                <w:lang w:eastAsia="sv-SE"/>
              </w:rPr>
            </w:pPr>
            <w:r w:rsidRPr="0047535C">
              <w:rPr>
                <w:rFonts w:ascii="Arial" w:hAnsi="Arial" w:cs="Arial"/>
                <w:b/>
                <w:lang w:eastAsia="sv-SE"/>
              </w:rPr>
              <w:t xml:space="preserve">Additional comments </w:t>
            </w:r>
          </w:p>
        </w:tc>
      </w:tr>
      <w:tr w:rsidR="00915FCC" w:rsidRPr="0047535C" w14:paraId="67FBEE09" w14:textId="77777777" w:rsidTr="00E5778C">
        <w:tc>
          <w:tcPr>
            <w:tcW w:w="1496" w:type="dxa"/>
          </w:tcPr>
          <w:p w14:paraId="77C012CA" w14:textId="1FE35A4C" w:rsidR="00915FCC" w:rsidRPr="0047535C" w:rsidRDefault="0033553C" w:rsidP="00E5778C">
            <w:pPr>
              <w:rPr>
                <w:rFonts w:ascii="Arial" w:eastAsiaTheme="minorEastAsia" w:hAnsi="Arial" w:cs="Arial"/>
              </w:rPr>
            </w:pPr>
            <w:r>
              <w:rPr>
                <w:rFonts w:ascii="Arial" w:eastAsiaTheme="minorEastAsia" w:hAnsi="Arial" w:cs="Arial"/>
              </w:rPr>
              <w:t>Ericsson</w:t>
            </w:r>
          </w:p>
        </w:tc>
        <w:tc>
          <w:tcPr>
            <w:tcW w:w="1739" w:type="dxa"/>
          </w:tcPr>
          <w:p w14:paraId="1E9DD20F" w14:textId="1AE9975C" w:rsidR="00915FCC" w:rsidRPr="0047535C" w:rsidRDefault="0033553C" w:rsidP="00E5778C">
            <w:pPr>
              <w:rPr>
                <w:rFonts w:ascii="Arial" w:eastAsiaTheme="minorEastAsia" w:hAnsi="Arial" w:cs="Arial"/>
              </w:rPr>
            </w:pPr>
            <w:r>
              <w:rPr>
                <w:rFonts w:ascii="Arial" w:eastAsiaTheme="minorEastAsia" w:hAnsi="Arial" w:cs="Arial"/>
              </w:rPr>
              <w:t>Disagree</w:t>
            </w:r>
          </w:p>
        </w:tc>
        <w:tc>
          <w:tcPr>
            <w:tcW w:w="6480" w:type="dxa"/>
          </w:tcPr>
          <w:p w14:paraId="27905AE6" w14:textId="65589A4E" w:rsidR="00915FCC" w:rsidRPr="0047535C" w:rsidRDefault="0033553C" w:rsidP="00E5778C">
            <w:pPr>
              <w:rPr>
                <w:rFonts w:ascii="Arial" w:eastAsiaTheme="minorEastAsia" w:hAnsi="Arial" w:cs="Arial"/>
                <w:highlight w:val="yellow"/>
              </w:rPr>
            </w:pPr>
            <w:r w:rsidRPr="0033553C">
              <w:rPr>
                <w:rFonts w:ascii="Arial" w:eastAsiaTheme="minorEastAsia" w:hAnsi="Arial" w:cs="Arial"/>
              </w:rPr>
              <w:t xml:space="preserve">Network has the possibility to configure the TAT timer even to infinity for the case of NTN. Therefore, this clarification is </w:t>
            </w:r>
            <w:proofErr w:type="spellStart"/>
            <w:r w:rsidRPr="0033553C">
              <w:rPr>
                <w:rFonts w:ascii="Arial" w:eastAsiaTheme="minorEastAsia" w:hAnsi="Arial" w:cs="Arial"/>
              </w:rPr>
              <w:t>unnecceary</w:t>
            </w:r>
            <w:proofErr w:type="spellEnd"/>
            <w:r w:rsidRPr="0033553C">
              <w:rPr>
                <w:rFonts w:ascii="Arial" w:eastAsiaTheme="minorEastAsia" w:hAnsi="Arial" w:cs="Arial"/>
              </w:rPr>
              <w:t xml:space="preserve"> and create an </w:t>
            </w:r>
            <w:proofErr w:type="spellStart"/>
            <w:r w:rsidRPr="0033553C">
              <w:rPr>
                <w:rFonts w:ascii="Arial" w:eastAsiaTheme="minorEastAsia" w:hAnsi="Arial" w:cs="Arial"/>
              </w:rPr>
              <w:t>unneccesary</w:t>
            </w:r>
            <w:proofErr w:type="spellEnd"/>
            <w:r w:rsidRPr="0033553C">
              <w:rPr>
                <w:rFonts w:ascii="Arial" w:eastAsiaTheme="minorEastAsia" w:hAnsi="Arial" w:cs="Arial"/>
              </w:rPr>
              <w:t xml:space="preserve"> complexity in the specification.</w:t>
            </w:r>
            <w:r>
              <w:rPr>
                <w:rFonts w:ascii="Arial" w:eastAsiaTheme="minorEastAsia" w:hAnsi="Arial" w:cs="Arial"/>
              </w:rPr>
              <w:t xml:space="preserve"> We should not over-optimize.</w:t>
            </w:r>
          </w:p>
        </w:tc>
      </w:tr>
      <w:tr w:rsidR="00A67BE0" w:rsidRPr="0047535C" w14:paraId="2080F2FE" w14:textId="77777777" w:rsidTr="00E5778C">
        <w:tc>
          <w:tcPr>
            <w:tcW w:w="1496" w:type="dxa"/>
          </w:tcPr>
          <w:p w14:paraId="46E7D039" w14:textId="1E34483E" w:rsidR="00A67BE0" w:rsidRPr="0047535C" w:rsidRDefault="00A67BE0" w:rsidP="00A67BE0">
            <w:pPr>
              <w:rPr>
                <w:rFonts w:ascii="Arial" w:eastAsiaTheme="minorEastAsia" w:hAnsi="Arial" w:cs="Arial"/>
              </w:rPr>
            </w:pPr>
            <w:r>
              <w:rPr>
                <w:rFonts w:ascii="Arial" w:eastAsiaTheme="minorEastAsia" w:hAnsi="Arial" w:cs="Arial"/>
              </w:rPr>
              <w:t>Nokia</w:t>
            </w:r>
          </w:p>
        </w:tc>
        <w:tc>
          <w:tcPr>
            <w:tcW w:w="1739" w:type="dxa"/>
          </w:tcPr>
          <w:p w14:paraId="462BE556" w14:textId="3DBEE200" w:rsidR="00A67BE0" w:rsidRPr="0047535C" w:rsidRDefault="00A67BE0" w:rsidP="00A67BE0">
            <w:pPr>
              <w:rPr>
                <w:rFonts w:ascii="Arial" w:eastAsiaTheme="minorEastAsia" w:hAnsi="Arial" w:cs="Arial"/>
              </w:rPr>
            </w:pPr>
            <w:r>
              <w:rPr>
                <w:rFonts w:ascii="Arial" w:eastAsiaTheme="minorEastAsia" w:hAnsi="Arial" w:cs="Arial"/>
              </w:rPr>
              <w:t>Disagree</w:t>
            </w:r>
          </w:p>
        </w:tc>
        <w:tc>
          <w:tcPr>
            <w:tcW w:w="6480" w:type="dxa"/>
          </w:tcPr>
          <w:p w14:paraId="5C5455F3" w14:textId="77777777" w:rsidR="00A67BE0" w:rsidRPr="00EF0405" w:rsidRDefault="00A67BE0" w:rsidP="00A67BE0">
            <w:pPr>
              <w:rPr>
                <w:rFonts w:ascii="Arial" w:eastAsiaTheme="minorEastAsia" w:hAnsi="Arial" w:cs="Arial"/>
              </w:rPr>
            </w:pPr>
            <w:r w:rsidRPr="00EF0405">
              <w:rPr>
                <w:rFonts w:ascii="Arial" w:eastAsiaTheme="minorEastAsia" w:hAnsi="Arial" w:cs="Arial"/>
              </w:rPr>
              <w:t xml:space="preserve">There is no guarantee that the after </w:t>
            </w:r>
            <w:proofErr w:type="spellStart"/>
            <w:r w:rsidRPr="00EF0405">
              <w:rPr>
                <w:rFonts w:ascii="Arial" w:eastAsiaTheme="minorEastAsia" w:hAnsi="Arial" w:cs="Arial"/>
              </w:rPr>
              <w:t>TATexpiry</w:t>
            </w:r>
            <w:proofErr w:type="spellEnd"/>
            <w:r w:rsidRPr="00EF0405">
              <w:rPr>
                <w:rFonts w:ascii="Arial" w:eastAsiaTheme="minorEastAsia" w:hAnsi="Arial" w:cs="Arial"/>
              </w:rPr>
              <w:t xml:space="preserve"> the handover will be successfully completed with fallback to RACH. Thus, the statement “</w:t>
            </w:r>
            <w:r w:rsidRPr="00EF0405">
              <w:rPr>
                <w:rFonts w:ascii="Arial" w:hAnsi="Arial" w:cs="Arial"/>
                <w:lang w:val="en-US"/>
              </w:rPr>
              <w:t>the network still needs to provide the same SRS and RRC configuration” is not technically correct.</w:t>
            </w:r>
          </w:p>
          <w:p w14:paraId="1D09EAC9" w14:textId="2A72300F" w:rsidR="00A67BE0" w:rsidRPr="0047535C" w:rsidRDefault="00A67BE0" w:rsidP="00A67BE0">
            <w:pPr>
              <w:rPr>
                <w:rFonts w:ascii="Arial" w:eastAsiaTheme="minorEastAsia" w:hAnsi="Arial" w:cs="Arial"/>
                <w:lang w:val="en-US"/>
              </w:rPr>
            </w:pPr>
            <w:r w:rsidRPr="00EF0405">
              <w:rPr>
                <w:rFonts w:ascii="Arial" w:eastAsiaTheme="minorEastAsia" w:hAnsi="Arial" w:cs="Arial"/>
              </w:rPr>
              <w:t xml:space="preserve">The proposed optimisation would apply to any </w:t>
            </w:r>
            <w:proofErr w:type="spellStart"/>
            <w:r w:rsidRPr="00EF0405">
              <w:rPr>
                <w:rFonts w:ascii="Arial" w:eastAsiaTheme="minorEastAsia" w:hAnsi="Arial" w:cs="Arial"/>
              </w:rPr>
              <w:t>TATexpiry</w:t>
            </w:r>
            <w:proofErr w:type="spellEnd"/>
            <w:r w:rsidRPr="00EF0405">
              <w:rPr>
                <w:rFonts w:ascii="Arial" w:eastAsiaTheme="minorEastAsia" w:hAnsi="Arial" w:cs="Arial"/>
              </w:rPr>
              <w:t xml:space="preserve"> case we do not see why a new optimisation is introduced only for this use-case</w:t>
            </w:r>
            <w:r>
              <w:rPr>
                <w:rFonts w:ascii="Arial" w:eastAsiaTheme="minorEastAsia" w:hAnsi="Arial" w:cs="Arial"/>
                <w:highlight w:val="yellow"/>
              </w:rPr>
              <w:t>.</w:t>
            </w:r>
          </w:p>
        </w:tc>
      </w:tr>
      <w:tr w:rsidR="00A67BE0" w:rsidRPr="0047535C" w14:paraId="40174A90" w14:textId="77777777" w:rsidTr="00E5778C">
        <w:tc>
          <w:tcPr>
            <w:tcW w:w="1496" w:type="dxa"/>
          </w:tcPr>
          <w:p w14:paraId="0DF6C92D" w14:textId="77777777" w:rsidR="00A67BE0" w:rsidRPr="0047535C" w:rsidRDefault="00A67BE0" w:rsidP="00A67BE0">
            <w:pPr>
              <w:rPr>
                <w:rFonts w:ascii="Arial" w:eastAsia="Malgun Gothic" w:hAnsi="Arial" w:cs="Arial"/>
                <w:lang w:eastAsia="ko-KR"/>
              </w:rPr>
            </w:pPr>
          </w:p>
        </w:tc>
        <w:tc>
          <w:tcPr>
            <w:tcW w:w="1739" w:type="dxa"/>
          </w:tcPr>
          <w:p w14:paraId="4F908117" w14:textId="77777777" w:rsidR="00A67BE0" w:rsidRPr="0047535C" w:rsidRDefault="00A67BE0" w:rsidP="00A67BE0">
            <w:pPr>
              <w:rPr>
                <w:rFonts w:ascii="Arial" w:eastAsia="Malgun Gothic" w:hAnsi="Arial" w:cs="Arial"/>
                <w:lang w:eastAsia="ko-KR"/>
              </w:rPr>
            </w:pPr>
          </w:p>
        </w:tc>
        <w:tc>
          <w:tcPr>
            <w:tcW w:w="6480" w:type="dxa"/>
          </w:tcPr>
          <w:p w14:paraId="75B51C9B" w14:textId="77777777" w:rsidR="00A67BE0" w:rsidRPr="0047535C" w:rsidRDefault="00A67BE0" w:rsidP="00A67BE0">
            <w:pPr>
              <w:rPr>
                <w:rFonts w:ascii="Arial" w:eastAsia="Malgun Gothic" w:hAnsi="Arial" w:cs="Arial"/>
                <w:highlight w:val="yellow"/>
                <w:lang w:eastAsia="ko-KR"/>
              </w:rPr>
            </w:pPr>
          </w:p>
        </w:tc>
      </w:tr>
      <w:tr w:rsidR="00A67BE0" w:rsidRPr="0047535C" w14:paraId="15CC886C" w14:textId="77777777" w:rsidTr="00E5778C">
        <w:tc>
          <w:tcPr>
            <w:tcW w:w="1496" w:type="dxa"/>
          </w:tcPr>
          <w:p w14:paraId="589451A6" w14:textId="77777777" w:rsidR="00A67BE0" w:rsidRPr="0047535C" w:rsidRDefault="00A67BE0" w:rsidP="00A67BE0">
            <w:pPr>
              <w:rPr>
                <w:rFonts w:ascii="Arial" w:eastAsiaTheme="minorEastAsia" w:hAnsi="Arial" w:cs="Arial"/>
              </w:rPr>
            </w:pPr>
          </w:p>
        </w:tc>
        <w:tc>
          <w:tcPr>
            <w:tcW w:w="1739" w:type="dxa"/>
          </w:tcPr>
          <w:p w14:paraId="4D0D3741" w14:textId="77777777" w:rsidR="00A67BE0" w:rsidRPr="0047535C" w:rsidRDefault="00A67BE0" w:rsidP="00A67BE0">
            <w:pPr>
              <w:rPr>
                <w:rFonts w:ascii="Arial" w:eastAsiaTheme="minorEastAsia" w:hAnsi="Arial" w:cs="Arial"/>
              </w:rPr>
            </w:pPr>
          </w:p>
        </w:tc>
        <w:tc>
          <w:tcPr>
            <w:tcW w:w="6480" w:type="dxa"/>
          </w:tcPr>
          <w:p w14:paraId="0F0D8C50" w14:textId="77777777" w:rsidR="00A67BE0" w:rsidRPr="0047535C" w:rsidRDefault="00A67BE0" w:rsidP="00A67BE0">
            <w:pPr>
              <w:rPr>
                <w:rFonts w:ascii="Arial" w:eastAsiaTheme="minorEastAsia" w:hAnsi="Arial" w:cs="Arial"/>
                <w:highlight w:val="yellow"/>
              </w:rPr>
            </w:pPr>
          </w:p>
        </w:tc>
      </w:tr>
      <w:tr w:rsidR="00A67BE0" w:rsidRPr="0047535C" w14:paraId="12904C12" w14:textId="77777777" w:rsidTr="00E5778C">
        <w:tc>
          <w:tcPr>
            <w:tcW w:w="1496" w:type="dxa"/>
          </w:tcPr>
          <w:p w14:paraId="629A42EA" w14:textId="77777777" w:rsidR="00A67BE0" w:rsidRPr="0047535C" w:rsidRDefault="00A67BE0" w:rsidP="00A67BE0">
            <w:pPr>
              <w:rPr>
                <w:rFonts w:ascii="Arial" w:eastAsiaTheme="minorEastAsia" w:hAnsi="Arial" w:cs="Arial"/>
              </w:rPr>
            </w:pPr>
          </w:p>
        </w:tc>
        <w:tc>
          <w:tcPr>
            <w:tcW w:w="1739" w:type="dxa"/>
          </w:tcPr>
          <w:p w14:paraId="5306073D" w14:textId="77777777" w:rsidR="00A67BE0" w:rsidRPr="0047535C" w:rsidRDefault="00A67BE0" w:rsidP="00A67BE0">
            <w:pPr>
              <w:rPr>
                <w:rFonts w:ascii="Arial" w:eastAsiaTheme="minorEastAsia" w:hAnsi="Arial" w:cs="Arial"/>
              </w:rPr>
            </w:pPr>
          </w:p>
        </w:tc>
        <w:tc>
          <w:tcPr>
            <w:tcW w:w="6480" w:type="dxa"/>
          </w:tcPr>
          <w:p w14:paraId="29508F25" w14:textId="77777777" w:rsidR="00A67BE0" w:rsidRPr="0047535C" w:rsidRDefault="00A67BE0" w:rsidP="00A67BE0">
            <w:pPr>
              <w:rPr>
                <w:rFonts w:ascii="Arial" w:eastAsiaTheme="minorEastAsia" w:hAnsi="Arial" w:cs="Arial"/>
              </w:rPr>
            </w:pPr>
          </w:p>
        </w:tc>
      </w:tr>
      <w:tr w:rsidR="00A67BE0" w:rsidRPr="0047535C" w14:paraId="10483856" w14:textId="77777777" w:rsidTr="00E5778C">
        <w:tc>
          <w:tcPr>
            <w:tcW w:w="1496" w:type="dxa"/>
          </w:tcPr>
          <w:p w14:paraId="44C308E9" w14:textId="77777777" w:rsidR="00A67BE0" w:rsidRPr="0047535C" w:rsidRDefault="00A67BE0" w:rsidP="00A67BE0">
            <w:pPr>
              <w:rPr>
                <w:rFonts w:ascii="Arial" w:hAnsi="Arial" w:cs="Arial"/>
                <w:lang w:eastAsia="sv-SE"/>
              </w:rPr>
            </w:pPr>
          </w:p>
        </w:tc>
        <w:tc>
          <w:tcPr>
            <w:tcW w:w="1739" w:type="dxa"/>
          </w:tcPr>
          <w:p w14:paraId="0939993B" w14:textId="77777777" w:rsidR="00A67BE0" w:rsidRPr="0047535C" w:rsidRDefault="00A67BE0" w:rsidP="00A67BE0">
            <w:pPr>
              <w:rPr>
                <w:rFonts w:ascii="Arial" w:hAnsi="Arial" w:cs="Arial"/>
                <w:lang w:eastAsia="sv-SE"/>
              </w:rPr>
            </w:pPr>
          </w:p>
        </w:tc>
        <w:tc>
          <w:tcPr>
            <w:tcW w:w="6480" w:type="dxa"/>
          </w:tcPr>
          <w:p w14:paraId="01B823F6" w14:textId="77777777" w:rsidR="00A67BE0" w:rsidRPr="0047535C" w:rsidRDefault="00A67BE0" w:rsidP="00A67BE0">
            <w:pPr>
              <w:rPr>
                <w:rFonts w:ascii="Arial" w:eastAsiaTheme="minorEastAsia" w:hAnsi="Arial" w:cs="Arial"/>
              </w:rPr>
            </w:pPr>
          </w:p>
        </w:tc>
      </w:tr>
      <w:tr w:rsidR="00A67BE0" w:rsidRPr="0047535C" w14:paraId="09A1B519" w14:textId="77777777" w:rsidTr="00E5778C">
        <w:tc>
          <w:tcPr>
            <w:tcW w:w="1496" w:type="dxa"/>
          </w:tcPr>
          <w:p w14:paraId="3DA5F5EA" w14:textId="77777777" w:rsidR="00A67BE0" w:rsidRPr="0047535C" w:rsidRDefault="00A67BE0" w:rsidP="00A67BE0">
            <w:pPr>
              <w:rPr>
                <w:rFonts w:ascii="Arial" w:eastAsiaTheme="minorEastAsia" w:hAnsi="Arial" w:cs="Arial"/>
              </w:rPr>
            </w:pPr>
          </w:p>
        </w:tc>
        <w:tc>
          <w:tcPr>
            <w:tcW w:w="1739" w:type="dxa"/>
          </w:tcPr>
          <w:p w14:paraId="22D7E51B" w14:textId="77777777" w:rsidR="00A67BE0" w:rsidRPr="0047535C" w:rsidRDefault="00A67BE0" w:rsidP="00A67BE0">
            <w:pPr>
              <w:rPr>
                <w:rFonts w:ascii="Arial" w:eastAsiaTheme="minorEastAsia" w:hAnsi="Arial" w:cs="Arial"/>
              </w:rPr>
            </w:pPr>
          </w:p>
        </w:tc>
        <w:tc>
          <w:tcPr>
            <w:tcW w:w="6480" w:type="dxa"/>
          </w:tcPr>
          <w:p w14:paraId="4F7D0125" w14:textId="77777777" w:rsidR="00A67BE0" w:rsidRPr="0047535C" w:rsidRDefault="00A67BE0" w:rsidP="00A67BE0">
            <w:pPr>
              <w:rPr>
                <w:rFonts w:ascii="Arial" w:eastAsiaTheme="minorEastAsia" w:hAnsi="Arial" w:cs="Arial"/>
                <w:highlight w:val="yellow"/>
              </w:rPr>
            </w:pPr>
          </w:p>
        </w:tc>
      </w:tr>
      <w:tr w:rsidR="00A67BE0" w:rsidRPr="0047535C" w14:paraId="30FAD289" w14:textId="77777777" w:rsidTr="00E5778C">
        <w:tc>
          <w:tcPr>
            <w:tcW w:w="1496" w:type="dxa"/>
          </w:tcPr>
          <w:p w14:paraId="1BAD2C98" w14:textId="77777777" w:rsidR="00A67BE0" w:rsidRPr="0047535C" w:rsidRDefault="00A67BE0" w:rsidP="00A67BE0">
            <w:pPr>
              <w:rPr>
                <w:rFonts w:ascii="Arial" w:eastAsiaTheme="minorEastAsia" w:hAnsi="Arial" w:cs="Arial"/>
                <w:lang w:eastAsia="sv-SE"/>
              </w:rPr>
            </w:pPr>
          </w:p>
        </w:tc>
        <w:tc>
          <w:tcPr>
            <w:tcW w:w="1739" w:type="dxa"/>
          </w:tcPr>
          <w:p w14:paraId="5D9472A6" w14:textId="77777777" w:rsidR="00A67BE0" w:rsidRPr="0047535C" w:rsidRDefault="00A67BE0" w:rsidP="00A67BE0">
            <w:pPr>
              <w:rPr>
                <w:rFonts w:ascii="Arial" w:eastAsiaTheme="minorEastAsia" w:hAnsi="Arial" w:cs="Arial"/>
                <w:lang w:val="en-US"/>
              </w:rPr>
            </w:pPr>
          </w:p>
        </w:tc>
        <w:tc>
          <w:tcPr>
            <w:tcW w:w="6480" w:type="dxa"/>
          </w:tcPr>
          <w:p w14:paraId="22FF2352" w14:textId="77777777" w:rsidR="00A67BE0" w:rsidRPr="0047535C" w:rsidRDefault="00A67BE0" w:rsidP="00A67BE0">
            <w:pPr>
              <w:rPr>
                <w:rFonts w:ascii="Arial" w:eastAsiaTheme="minorEastAsia" w:hAnsi="Arial" w:cs="Arial"/>
                <w:lang w:val="en-US"/>
              </w:rPr>
            </w:pPr>
          </w:p>
        </w:tc>
      </w:tr>
      <w:tr w:rsidR="00A67BE0" w:rsidRPr="0047535C" w14:paraId="7BDCB749" w14:textId="77777777" w:rsidTr="00E5778C">
        <w:tc>
          <w:tcPr>
            <w:tcW w:w="1496" w:type="dxa"/>
          </w:tcPr>
          <w:p w14:paraId="216BB221" w14:textId="77777777" w:rsidR="00A67BE0" w:rsidRPr="0047535C" w:rsidRDefault="00A67BE0" w:rsidP="00A67BE0">
            <w:pPr>
              <w:rPr>
                <w:rFonts w:ascii="Arial" w:hAnsi="Arial" w:cs="Arial"/>
                <w:lang w:eastAsia="sv-SE"/>
              </w:rPr>
            </w:pPr>
          </w:p>
        </w:tc>
        <w:tc>
          <w:tcPr>
            <w:tcW w:w="1739" w:type="dxa"/>
          </w:tcPr>
          <w:p w14:paraId="3B9D6618" w14:textId="77777777" w:rsidR="00A67BE0" w:rsidRPr="0047535C" w:rsidRDefault="00A67BE0" w:rsidP="00A67BE0">
            <w:pPr>
              <w:rPr>
                <w:rFonts w:ascii="Arial" w:hAnsi="Arial" w:cs="Arial"/>
                <w:lang w:eastAsia="sv-SE"/>
              </w:rPr>
            </w:pPr>
          </w:p>
        </w:tc>
        <w:tc>
          <w:tcPr>
            <w:tcW w:w="6480" w:type="dxa"/>
          </w:tcPr>
          <w:p w14:paraId="206272D9" w14:textId="77777777" w:rsidR="00A67BE0" w:rsidRPr="0047535C" w:rsidRDefault="00A67BE0" w:rsidP="00A67BE0">
            <w:pPr>
              <w:rPr>
                <w:rFonts w:ascii="Arial" w:hAnsi="Arial" w:cs="Arial"/>
                <w:lang w:eastAsia="sv-SE"/>
              </w:rPr>
            </w:pPr>
          </w:p>
        </w:tc>
      </w:tr>
      <w:tr w:rsidR="00A67BE0" w:rsidRPr="0047535C" w14:paraId="7A9AFD4A" w14:textId="77777777" w:rsidTr="00E5778C">
        <w:tc>
          <w:tcPr>
            <w:tcW w:w="1496" w:type="dxa"/>
          </w:tcPr>
          <w:p w14:paraId="5D705E29" w14:textId="77777777" w:rsidR="00A67BE0" w:rsidRPr="0047535C" w:rsidRDefault="00A67BE0" w:rsidP="00A67BE0">
            <w:pPr>
              <w:rPr>
                <w:rFonts w:ascii="Arial" w:hAnsi="Arial" w:cs="Arial"/>
                <w:lang w:eastAsia="sv-SE"/>
              </w:rPr>
            </w:pPr>
          </w:p>
        </w:tc>
        <w:tc>
          <w:tcPr>
            <w:tcW w:w="1739" w:type="dxa"/>
          </w:tcPr>
          <w:p w14:paraId="3AD92170" w14:textId="77777777" w:rsidR="00A67BE0" w:rsidRPr="0047535C" w:rsidRDefault="00A67BE0" w:rsidP="00A67BE0">
            <w:pPr>
              <w:rPr>
                <w:rFonts w:ascii="Arial" w:hAnsi="Arial" w:cs="Arial"/>
                <w:lang w:eastAsia="sv-SE"/>
              </w:rPr>
            </w:pPr>
          </w:p>
        </w:tc>
        <w:tc>
          <w:tcPr>
            <w:tcW w:w="6480" w:type="dxa"/>
          </w:tcPr>
          <w:p w14:paraId="36E497A9" w14:textId="77777777" w:rsidR="00A67BE0" w:rsidRPr="0047535C" w:rsidRDefault="00A67BE0" w:rsidP="00A67BE0">
            <w:pPr>
              <w:rPr>
                <w:rFonts w:ascii="Arial" w:hAnsi="Arial" w:cs="Arial"/>
                <w:lang w:eastAsia="sv-SE"/>
              </w:rPr>
            </w:pPr>
          </w:p>
        </w:tc>
      </w:tr>
      <w:tr w:rsidR="00A67BE0" w:rsidRPr="0047535C" w14:paraId="16FB57F6" w14:textId="77777777" w:rsidTr="00E5778C">
        <w:tc>
          <w:tcPr>
            <w:tcW w:w="1496" w:type="dxa"/>
          </w:tcPr>
          <w:p w14:paraId="26F40A5A" w14:textId="77777777" w:rsidR="00A67BE0" w:rsidRPr="0047535C" w:rsidRDefault="00A67BE0" w:rsidP="00A67BE0">
            <w:pPr>
              <w:rPr>
                <w:rFonts w:ascii="Arial" w:hAnsi="Arial" w:cs="Arial"/>
                <w:lang w:eastAsia="sv-SE"/>
              </w:rPr>
            </w:pPr>
          </w:p>
        </w:tc>
        <w:tc>
          <w:tcPr>
            <w:tcW w:w="1739" w:type="dxa"/>
          </w:tcPr>
          <w:p w14:paraId="7B3DEBF1" w14:textId="77777777" w:rsidR="00A67BE0" w:rsidRPr="0047535C" w:rsidRDefault="00A67BE0" w:rsidP="00A67BE0">
            <w:pPr>
              <w:rPr>
                <w:rFonts w:ascii="Arial" w:hAnsi="Arial" w:cs="Arial"/>
                <w:lang w:eastAsia="sv-SE"/>
              </w:rPr>
            </w:pPr>
          </w:p>
        </w:tc>
        <w:tc>
          <w:tcPr>
            <w:tcW w:w="6480" w:type="dxa"/>
          </w:tcPr>
          <w:p w14:paraId="1191872C" w14:textId="77777777" w:rsidR="00A67BE0" w:rsidRPr="0047535C" w:rsidRDefault="00A67BE0" w:rsidP="00A67BE0">
            <w:pPr>
              <w:rPr>
                <w:rFonts w:ascii="Arial" w:hAnsi="Arial" w:cs="Arial"/>
                <w:lang w:eastAsia="sv-SE"/>
              </w:rPr>
            </w:pPr>
          </w:p>
        </w:tc>
      </w:tr>
    </w:tbl>
    <w:p w14:paraId="793F6624" w14:textId="77777777" w:rsidR="009F5A3C" w:rsidRPr="0047535C" w:rsidRDefault="009F5A3C" w:rsidP="00A655BA">
      <w:pPr>
        <w:rPr>
          <w:rFonts w:ascii="Arial" w:hAnsi="Arial" w:cs="Arial"/>
          <w:lang w:val="en-US"/>
        </w:rPr>
      </w:pPr>
    </w:p>
    <w:p w14:paraId="06C2BC31" w14:textId="74F96234" w:rsidR="00A655BA" w:rsidRPr="0047535C" w:rsidRDefault="00EF0405" w:rsidP="00C80528">
      <w:pPr>
        <w:jc w:val="both"/>
        <w:rPr>
          <w:rFonts w:ascii="Arial" w:hAnsi="Arial" w:cs="Arial"/>
          <w:lang w:val="en-US"/>
        </w:rPr>
      </w:pPr>
      <w:hyperlink r:id="rId63" w:history="1">
        <w:r w:rsidR="00F719FC" w:rsidRPr="0047535C">
          <w:rPr>
            <w:rStyle w:val="Hyperlink"/>
            <w:rFonts w:ascii="Arial" w:hAnsi="Arial" w:cs="Arial"/>
          </w:rPr>
          <w:t>R2-2400939</w:t>
        </w:r>
      </w:hyperlink>
      <w:r w:rsidR="00F719FC">
        <w:rPr>
          <w:rStyle w:val="Hyperlink"/>
          <w:rFonts w:ascii="Arial" w:hAnsi="Arial" w:cs="Arial"/>
          <w:color w:val="auto"/>
          <w:u w:val="none"/>
        </w:rPr>
        <w:t xml:space="preserve"> provides two possible alternatives to specify </w:t>
      </w:r>
      <w:r w:rsidR="00F719FC" w:rsidRPr="00F719FC">
        <w:rPr>
          <w:rStyle w:val="Hyperlink"/>
          <w:rFonts w:ascii="Arial" w:hAnsi="Arial" w:cs="Arial"/>
          <w:color w:val="auto"/>
          <w:u w:val="none"/>
        </w:rPr>
        <w:t xml:space="preserve">that UE dedicated PUCCH and SRS configuration in target cell shall not be released upon </w:t>
      </w:r>
      <w:proofErr w:type="spellStart"/>
      <w:r w:rsidR="00F719FC" w:rsidRPr="00F719FC">
        <w:rPr>
          <w:rStyle w:val="Hyperlink"/>
          <w:rFonts w:ascii="Arial" w:hAnsi="Arial" w:cs="Arial"/>
          <w:color w:val="auto"/>
          <w:u w:val="none"/>
        </w:rPr>
        <w:t>TATimer</w:t>
      </w:r>
      <w:proofErr w:type="spellEnd"/>
      <w:r w:rsidR="00F719FC" w:rsidRPr="00F719FC">
        <w:rPr>
          <w:rStyle w:val="Hyperlink"/>
          <w:rFonts w:ascii="Arial" w:hAnsi="Arial" w:cs="Arial"/>
          <w:color w:val="auto"/>
          <w:u w:val="none"/>
        </w:rPr>
        <w:t xml:space="preserve"> expiry during the RACH-less HO</w:t>
      </w:r>
      <w:r w:rsidR="00F719FC">
        <w:rPr>
          <w:rFonts w:ascii="Arial" w:hAnsi="Arial" w:cs="Arial"/>
          <w:lang w:val="en-US"/>
        </w:rPr>
        <w:t>:</w:t>
      </w:r>
    </w:p>
    <w:p w14:paraId="3E2EFD05" w14:textId="77777777" w:rsidR="00DA01D1" w:rsidRPr="00DA01D1" w:rsidRDefault="00A655BA" w:rsidP="00A655BA">
      <w:pPr>
        <w:pStyle w:val="ListParagraph"/>
        <w:numPr>
          <w:ilvl w:val="0"/>
          <w:numId w:val="23"/>
        </w:numPr>
        <w:rPr>
          <w:rFonts w:ascii="Arial" w:hAnsi="Arial" w:cs="Arial"/>
          <w:sz w:val="20"/>
          <w:szCs w:val="20"/>
        </w:rPr>
      </w:pPr>
      <w:r w:rsidRPr="00DA01D1">
        <w:rPr>
          <w:rFonts w:ascii="Arial" w:hAnsi="Arial" w:cs="Arial"/>
          <w:b/>
          <w:bCs/>
          <w:sz w:val="20"/>
          <w:szCs w:val="20"/>
        </w:rPr>
        <w:t>Alt 1: Capture it in MAC spec</w:t>
      </w:r>
      <w:r w:rsidR="00DA01D1" w:rsidRPr="00DA01D1">
        <w:rPr>
          <w:rFonts w:ascii="Arial" w:hAnsi="Arial" w:cs="Arial"/>
          <w:sz w:val="20"/>
          <w:szCs w:val="20"/>
        </w:rPr>
        <w:t xml:space="preserve">: </w:t>
      </w:r>
      <w:r w:rsidRPr="00DA01D1">
        <w:rPr>
          <w:rFonts w:ascii="Arial" w:hAnsi="Arial" w:cs="Arial"/>
          <w:sz w:val="20"/>
          <w:szCs w:val="20"/>
        </w:rPr>
        <w:t xml:space="preserve">It is indicated in MAC spec that MAC </w:t>
      </w:r>
      <w:proofErr w:type="spellStart"/>
      <w:r w:rsidRPr="00DA01D1">
        <w:rPr>
          <w:rFonts w:ascii="Arial" w:hAnsi="Arial" w:cs="Arial"/>
          <w:sz w:val="20"/>
          <w:szCs w:val="20"/>
        </w:rPr>
        <w:t>doesnot</w:t>
      </w:r>
      <w:proofErr w:type="spellEnd"/>
      <w:r w:rsidRPr="00DA01D1">
        <w:rPr>
          <w:rFonts w:ascii="Arial" w:hAnsi="Arial" w:cs="Arial"/>
          <w:sz w:val="20"/>
          <w:szCs w:val="20"/>
        </w:rPr>
        <w:t xml:space="preserve"> notify RRC to release the PUCCH/SRS configuration during RAC-less HO. </w:t>
      </w:r>
    </w:p>
    <w:p w14:paraId="1ABAC488" w14:textId="4D6B7A16" w:rsidR="00A655BA" w:rsidRPr="00DA01D1" w:rsidRDefault="00A655BA" w:rsidP="00A655BA">
      <w:pPr>
        <w:pStyle w:val="ListParagraph"/>
        <w:numPr>
          <w:ilvl w:val="0"/>
          <w:numId w:val="23"/>
        </w:numPr>
        <w:rPr>
          <w:rFonts w:ascii="Arial" w:hAnsi="Arial" w:cs="Arial"/>
        </w:rPr>
      </w:pPr>
      <w:r w:rsidRPr="00DA01D1">
        <w:rPr>
          <w:rFonts w:ascii="Arial" w:hAnsi="Arial" w:cs="Arial"/>
          <w:b/>
          <w:bCs/>
          <w:sz w:val="20"/>
          <w:szCs w:val="20"/>
        </w:rPr>
        <w:t>Alt 2: Capture it in RRC spec</w:t>
      </w:r>
      <w:r w:rsidR="00DA01D1" w:rsidRPr="00DA01D1">
        <w:rPr>
          <w:rFonts w:ascii="Arial" w:hAnsi="Arial" w:cs="Arial"/>
          <w:sz w:val="20"/>
          <w:szCs w:val="20"/>
        </w:rPr>
        <w:t xml:space="preserve">: </w:t>
      </w:r>
      <w:r w:rsidRPr="00DA01D1">
        <w:rPr>
          <w:rFonts w:ascii="Arial" w:hAnsi="Arial" w:cs="Arial"/>
          <w:sz w:val="20"/>
          <w:szCs w:val="20"/>
        </w:rPr>
        <w:t>It is indicated in RRC that RRC only releases the configuration which has been applied</w:t>
      </w:r>
      <w:r w:rsidRPr="00DA01D1">
        <w:rPr>
          <w:rFonts w:ascii="Arial" w:hAnsi="Arial" w:cs="Arial"/>
        </w:rPr>
        <w:t xml:space="preserve">. </w:t>
      </w:r>
    </w:p>
    <w:p w14:paraId="1CFB65ED" w14:textId="7F7D7B9D" w:rsidR="00611576" w:rsidRPr="005B1230" w:rsidRDefault="00611576" w:rsidP="005B1230">
      <w:pPr>
        <w:ind w:left="1440" w:hanging="1440"/>
        <w:rPr>
          <w:rFonts w:ascii="Arial" w:hAnsi="Arial" w:cs="Arial"/>
          <w:b/>
          <w:bCs/>
        </w:rPr>
      </w:pPr>
      <w:r w:rsidRPr="00E929EB">
        <w:rPr>
          <w:rFonts w:ascii="Arial" w:hAnsi="Arial" w:cs="Arial"/>
          <w:b/>
          <w:bCs/>
        </w:rPr>
        <w:t xml:space="preserve">Question </w:t>
      </w:r>
      <w:r w:rsidR="005B1230" w:rsidRPr="00E929EB">
        <w:rPr>
          <w:rFonts w:ascii="Arial" w:hAnsi="Arial" w:cs="Arial"/>
          <w:b/>
          <w:bCs/>
        </w:rPr>
        <w:t>1</w:t>
      </w:r>
      <w:r w:rsidR="00A50767" w:rsidRPr="00E929EB">
        <w:rPr>
          <w:rFonts w:ascii="Arial" w:hAnsi="Arial" w:cs="Arial"/>
          <w:b/>
          <w:bCs/>
        </w:rPr>
        <w:t>4</w:t>
      </w:r>
      <w:r w:rsidRPr="00E929EB">
        <w:rPr>
          <w:rFonts w:ascii="Arial" w:hAnsi="Arial" w:cs="Arial"/>
          <w:b/>
          <w:bCs/>
        </w:rPr>
        <w:t>b)</w:t>
      </w:r>
      <w:r w:rsidRPr="00E929EB">
        <w:rPr>
          <w:rFonts w:ascii="Arial" w:hAnsi="Arial" w:cs="Arial"/>
          <w:b/>
          <w:bCs/>
        </w:rPr>
        <w:tab/>
        <w:t>If ‘</w:t>
      </w:r>
      <w:r w:rsidR="005B1230" w:rsidRPr="00E929EB">
        <w:rPr>
          <w:rFonts w:ascii="Arial" w:hAnsi="Arial" w:cs="Arial"/>
          <w:b/>
          <w:bCs/>
        </w:rPr>
        <w:t>Agree’</w:t>
      </w:r>
      <w:r w:rsidRPr="00E929EB">
        <w:rPr>
          <w:rFonts w:ascii="Arial" w:hAnsi="Arial" w:cs="Arial"/>
          <w:b/>
          <w:bCs/>
        </w:rPr>
        <w:t xml:space="preserve"> </w:t>
      </w:r>
      <w:r w:rsidR="005B1230" w:rsidRPr="00E929EB">
        <w:rPr>
          <w:rFonts w:ascii="Arial" w:hAnsi="Arial" w:cs="Arial"/>
          <w:b/>
          <w:bCs/>
        </w:rPr>
        <w:t>to</w:t>
      </w:r>
      <w:r w:rsidRPr="00E929EB">
        <w:rPr>
          <w:rFonts w:ascii="Arial" w:hAnsi="Arial" w:cs="Arial"/>
          <w:b/>
          <w:bCs/>
        </w:rPr>
        <w:t xml:space="preserve"> Question </w:t>
      </w:r>
      <w:r w:rsidR="005B1230" w:rsidRPr="00E929EB">
        <w:rPr>
          <w:rFonts w:ascii="Arial" w:hAnsi="Arial" w:cs="Arial"/>
          <w:b/>
          <w:bCs/>
        </w:rPr>
        <w:t>1</w:t>
      </w:r>
      <w:r w:rsidR="00A50767" w:rsidRPr="00E929EB">
        <w:rPr>
          <w:rFonts w:ascii="Arial" w:hAnsi="Arial" w:cs="Arial"/>
          <w:b/>
          <w:bCs/>
        </w:rPr>
        <w:t>4</w:t>
      </w:r>
      <w:r w:rsidRPr="00E929EB">
        <w:rPr>
          <w:rFonts w:ascii="Arial" w:hAnsi="Arial" w:cs="Arial"/>
          <w:b/>
          <w:bCs/>
        </w:rPr>
        <w:t xml:space="preserve">a, </w:t>
      </w:r>
      <w:r w:rsidR="005B1230" w:rsidRPr="00E929EB">
        <w:rPr>
          <w:rFonts w:ascii="Arial" w:hAnsi="Arial" w:cs="Arial"/>
          <w:b/>
          <w:bCs/>
        </w:rPr>
        <w:t xml:space="preserve">should </w:t>
      </w:r>
      <w:r w:rsidR="000C789C">
        <w:rPr>
          <w:rFonts w:ascii="Arial" w:hAnsi="Arial" w:cs="Arial"/>
          <w:b/>
          <w:bCs/>
        </w:rPr>
        <w:t>clarification</w:t>
      </w:r>
      <w:r w:rsidR="000C789C" w:rsidRPr="000C789C">
        <w:rPr>
          <w:rFonts w:ascii="Arial" w:hAnsi="Arial" w:cs="Arial"/>
          <w:b/>
          <w:bCs/>
        </w:rPr>
        <w:t xml:space="preserve"> that UE dedicated PUCCH and SRS configuration in target cell shall not be released upon </w:t>
      </w:r>
      <w:proofErr w:type="spellStart"/>
      <w:r w:rsidR="000C789C" w:rsidRPr="000C789C">
        <w:rPr>
          <w:rFonts w:ascii="Arial" w:hAnsi="Arial" w:cs="Arial"/>
          <w:b/>
          <w:bCs/>
        </w:rPr>
        <w:t>TATimer</w:t>
      </w:r>
      <w:proofErr w:type="spellEnd"/>
      <w:r w:rsidR="000C789C" w:rsidRPr="000C789C">
        <w:rPr>
          <w:rFonts w:ascii="Arial" w:hAnsi="Arial" w:cs="Arial"/>
          <w:b/>
          <w:bCs/>
        </w:rPr>
        <w:t xml:space="preserve"> expiry during the RACH-less HO</w:t>
      </w:r>
      <w:r>
        <w:rPr>
          <w:rFonts w:ascii="Arial" w:hAnsi="Arial" w:cs="Arial"/>
          <w:b/>
          <w:bCs/>
        </w:rPr>
        <w:t xml:space="preserve"> be specified</w:t>
      </w:r>
      <w:r w:rsidR="005B1230">
        <w:rPr>
          <w:rFonts w:ascii="Arial" w:hAnsi="Arial" w:cs="Arial"/>
          <w:b/>
          <w:bCs/>
        </w:rPr>
        <w:t xml:space="preserve"> in MAC or RRC</w:t>
      </w:r>
      <w:r>
        <w:rPr>
          <w:rFonts w:ascii="Arial" w:hAnsi="Arial" w:cs="Arial"/>
          <w:b/>
          <w:bCs/>
        </w:rPr>
        <w:t>?</w:t>
      </w:r>
    </w:p>
    <w:tbl>
      <w:tblPr>
        <w:tblStyle w:val="TableGrid"/>
        <w:tblW w:w="9715" w:type="dxa"/>
        <w:tblLayout w:type="fixed"/>
        <w:tblLook w:val="04A0" w:firstRow="1" w:lastRow="0" w:firstColumn="1" w:lastColumn="0" w:noHBand="0" w:noVBand="1"/>
      </w:tblPr>
      <w:tblGrid>
        <w:gridCol w:w="1496"/>
        <w:gridCol w:w="1739"/>
        <w:gridCol w:w="6480"/>
      </w:tblGrid>
      <w:tr w:rsidR="00915FCC" w:rsidRPr="0047535C" w14:paraId="15A0B0F5" w14:textId="77777777" w:rsidTr="00E5778C">
        <w:tc>
          <w:tcPr>
            <w:tcW w:w="1496" w:type="dxa"/>
            <w:shd w:val="clear" w:color="auto" w:fill="E7E6E6" w:themeFill="background2"/>
          </w:tcPr>
          <w:p w14:paraId="7AB96438" w14:textId="77777777" w:rsidR="00915FCC" w:rsidRPr="0047535C" w:rsidRDefault="00915FCC" w:rsidP="00E5778C">
            <w:pPr>
              <w:jc w:val="center"/>
              <w:rPr>
                <w:rFonts w:ascii="Arial" w:hAnsi="Arial" w:cs="Arial"/>
                <w:b/>
                <w:lang w:eastAsia="sv-SE"/>
              </w:rPr>
            </w:pPr>
            <w:r w:rsidRPr="0047535C">
              <w:rPr>
                <w:rFonts w:ascii="Arial" w:hAnsi="Arial" w:cs="Arial"/>
                <w:b/>
                <w:lang w:eastAsia="sv-SE"/>
              </w:rPr>
              <w:t>Company</w:t>
            </w:r>
          </w:p>
        </w:tc>
        <w:tc>
          <w:tcPr>
            <w:tcW w:w="1739" w:type="dxa"/>
            <w:shd w:val="clear" w:color="auto" w:fill="E7E6E6" w:themeFill="background2"/>
          </w:tcPr>
          <w:p w14:paraId="3546C4AF" w14:textId="5D7F4FD9" w:rsidR="00915FCC" w:rsidRPr="0047535C" w:rsidRDefault="00ED6340" w:rsidP="00E5778C">
            <w:pPr>
              <w:jc w:val="center"/>
              <w:rPr>
                <w:rFonts w:ascii="Arial" w:hAnsi="Arial" w:cs="Arial"/>
                <w:b/>
                <w:lang w:eastAsia="sv-SE"/>
              </w:rPr>
            </w:pPr>
            <w:r>
              <w:rPr>
                <w:rFonts w:ascii="Arial" w:hAnsi="Arial" w:cs="Arial"/>
                <w:b/>
                <w:lang w:eastAsia="sv-SE"/>
              </w:rPr>
              <w:t>MAC or RRC</w:t>
            </w:r>
            <w:r w:rsidR="008E0035">
              <w:rPr>
                <w:rFonts w:ascii="Arial" w:hAnsi="Arial" w:cs="Arial"/>
                <w:b/>
                <w:lang w:eastAsia="sv-SE"/>
              </w:rPr>
              <w:t>?</w:t>
            </w:r>
          </w:p>
        </w:tc>
        <w:tc>
          <w:tcPr>
            <w:tcW w:w="6480" w:type="dxa"/>
            <w:shd w:val="clear" w:color="auto" w:fill="E7E6E6" w:themeFill="background2"/>
          </w:tcPr>
          <w:p w14:paraId="76F44FA7" w14:textId="77777777" w:rsidR="00915FCC" w:rsidRPr="0047535C" w:rsidRDefault="00915FCC" w:rsidP="00E5778C">
            <w:pPr>
              <w:jc w:val="center"/>
              <w:rPr>
                <w:rFonts w:ascii="Arial" w:hAnsi="Arial" w:cs="Arial"/>
                <w:b/>
                <w:i/>
                <w:iCs/>
                <w:lang w:eastAsia="sv-SE"/>
              </w:rPr>
            </w:pPr>
            <w:r w:rsidRPr="0047535C">
              <w:rPr>
                <w:rFonts w:ascii="Arial" w:hAnsi="Arial" w:cs="Arial"/>
                <w:b/>
                <w:lang w:eastAsia="sv-SE"/>
              </w:rPr>
              <w:t xml:space="preserve">Additional comments </w:t>
            </w:r>
          </w:p>
        </w:tc>
      </w:tr>
      <w:tr w:rsidR="00915FCC" w:rsidRPr="0047535C" w14:paraId="71F0A9D8" w14:textId="77777777" w:rsidTr="00E5778C">
        <w:tc>
          <w:tcPr>
            <w:tcW w:w="1496" w:type="dxa"/>
          </w:tcPr>
          <w:p w14:paraId="50B16113" w14:textId="77777777" w:rsidR="00915FCC" w:rsidRPr="0047535C" w:rsidRDefault="00915FCC" w:rsidP="00E5778C">
            <w:pPr>
              <w:rPr>
                <w:rFonts w:ascii="Arial" w:eastAsiaTheme="minorEastAsia" w:hAnsi="Arial" w:cs="Arial"/>
              </w:rPr>
            </w:pPr>
          </w:p>
        </w:tc>
        <w:tc>
          <w:tcPr>
            <w:tcW w:w="1739" w:type="dxa"/>
          </w:tcPr>
          <w:p w14:paraId="3FE5E6FA" w14:textId="77777777" w:rsidR="00915FCC" w:rsidRPr="0047535C" w:rsidRDefault="00915FCC" w:rsidP="00E5778C">
            <w:pPr>
              <w:rPr>
                <w:rFonts w:ascii="Arial" w:eastAsiaTheme="minorEastAsia" w:hAnsi="Arial" w:cs="Arial"/>
              </w:rPr>
            </w:pPr>
          </w:p>
        </w:tc>
        <w:tc>
          <w:tcPr>
            <w:tcW w:w="6480" w:type="dxa"/>
          </w:tcPr>
          <w:p w14:paraId="71DACCD3" w14:textId="77777777" w:rsidR="00915FCC" w:rsidRPr="0047535C" w:rsidRDefault="00915FCC" w:rsidP="00E5778C">
            <w:pPr>
              <w:rPr>
                <w:rFonts w:ascii="Arial" w:eastAsiaTheme="minorEastAsia" w:hAnsi="Arial" w:cs="Arial"/>
                <w:highlight w:val="yellow"/>
              </w:rPr>
            </w:pPr>
          </w:p>
        </w:tc>
      </w:tr>
      <w:tr w:rsidR="00915FCC" w:rsidRPr="0047535C" w14:paraId="5F9269C5" w14:textId="77777777" w:rsidTr="00E5778C">
        <w:tc>
          <w:tcPr>
            <w:tcW w:w="1496" w:type="dxa"/>
          </w:tcPr>
          <w:p w14:paraId="38B0B297" w14:textId="77777777" w:rsidR="00915FCC" w:rsidRPr="0047535C" w:rsidRDefault="00915FCC" w:rsidP="00E5778C">
            <w:pPr>
              <w:rPr>
                <w:rFonts w:ascii="Arial" w:eastAsiaTheme="minorEastAsia" w:hAnsi="Arial" w:cs="Arial"/>
              </w:rPr>
            </w:pPr>
          </w:p>
        </w:tc>
        <w:tc>
          <w:tcPr>
            <w:tcW w:w="1739" w:type="dxa"/>
          </w:tcPr>
          <w:p w14:paraId="6DC00CB7" w14:textId="77777777" w:rsidR="00915FCC" w:rsidRPr="0047535C" w:rsidRDefault="00915FCC" w:rsidP="00E5778C">
            <w:pPr>
              <w:rPr>
                <w:rFonts w:ascii="Arial" w:eastAsiaTheme="minorEastAsia" w:hAnsi="Arial" w:cs="Arial"/>
              </w:rPr>
            </w:pPr>
          </w:p>
        </w:tc>
        <w:tc>
          <w:tcPr>
            <w:tcW w:w="6480" w:type="dxa"/>
          </w:tcPr>
          <w:p w14:paraId="7BB4BBB8" w14:textId="77777777" w:rsidR="00915FCC" w:rsidRPr="0047535C" w:rsidRDefault="00915FCC" w:rsidP="00E5778C">
            <w:pPr>
              <w:rPr>
                <w:rFonts w:ascii="Arial" w:eastAsiaTheme="minorEastAsia" w:hAnsi="Arial" w:cs="Arial"/>
                <w:lang w:val="en-US"/>
              </w:rPr>
            </w:pPr>
          </w:p>
        </w:tc>
      </w:tr>
      <w:tr w:rsidR="00915FCC" w:rsidRPr="0047535C" w14:paraId="207F0B25" w14:textId="77777777" w:rsidTr="00E5778C">
        <w:tc>
          <w:tcPr>
            <w:tcW w:w="1496" w:type="dxa"/>
          </w:tcPr>
          <w:p w14:paraId="0EF08203" w14:textId="77777777" w:rsidR="00915FCC" w:rsidRPr="0047535C" w:rsidRDefault="00915FCC" w:rsidP="00E5778C">
            <w:pPr>
              <w:rPr>
                <w:rFonts w:ascii="Arial" w:eastAsia="Malgun Gothic" w:hAnsi="Arial" w:cs="Arial"/>
                <w:lang w:eastAsia="ko-KR"/>
              </w:rPr>
            </w:pPr>
          </w:p>
        </w:tc>
        <w:tc>
          <w:tcPr>
            <w:tcW w:w="1739" w:type="dxa"/>
          </w:tcPr>
          <w:p w14:paraId="3BB85F98" w14:textId="77777777" w:rsidR="00915FCC" w:rsidRPr="0047535C" w:rsidRDefault="00915FCC" w:rsidP="00E5778C">
            <w:pPr>
              <w:rPr>
                <w:rFonts w:ascii="Arial" w:eastAsia="Malgun Gothic" w:hAnsi="Arial" w:cs="Arial"/>
                <w:lang w:eastAsia="ko-KR"/>
              </w:rPr>
            </w:pPr>
          </w:p>
        </w:tc>
        <w:tc>
          <w:tcPr>
            <w:tcW w:w="6480" w:type="dxa"/>
          </w:tcPr>
          <w:p w14:paraId="2B380E08" w14:textId="77777777" w:rsidR="00915FCC" w:rsidRPr="0047535C" w:rsidRDefault="00915FCC" w:rsidP="00E5778C">
            <w:pPr>
              <w:rPr>
                <w:rFonts w:ascii="Arial" w:eastAsia="Malgun Gothic" w:hAnsi="Arial" w:cs="Arial"/>
                <w:highlight w:val="yellow"/>
                <w:lang w:eastAsia="ko-KR"/>
              </w:rPr>
            </w:pPr>
          </w:p>
        </w:tc>
      </w:tr>
      <w:tr w:rsidR="00915FCC" w:rsidRPr="0047535C" w14:paraId="46918466" w14:textId="77777777" w:rsidTr="00E5778C">
        <w:tc>
          <w:tcPr>
            <w:tcW w:w="1496" w:type="dxa"/>
          </w:tcPr>
          <w:p w14:paraId="44DB53CC" w14:textId="77777777" w:rsidR="00915FCC" w:rsidRPr="0047535C" w:rsidRDefault="00915FCC" w:rsidP="00E5778C">
            <w:pPr>
              <w:rPr>
                <w:rFonts w:ascii="Arial" w:eastAsiaTheme="minorEastAsia" w:hAnsi="Arial" w:cs="Arial"/>
              </w:rPr>
            </w:pPr>
          </w:p>
        </w:tc>
        <w:tc>
          <w:tcPr>
            <w:tcW w:w="1739" w:type="dxa"/>
          </w:tcPr>
          <w:p w14:paraId="2D2A8C48" w14:textId="77777777" w:rsidR="00915FCC" w:rsidRPr="0047535C" w:rsidRDefault="00915FCC" w:rsidP="00E5778C">
            <w:pPr>
              <w:rPr>
                <w:rFonts w:ascii="Arial" w:eastAsiaTheme="minorEastAsia" w:hAnsi="Arial" w:cs="Arial"/>
              </w:rPr>
            </w:pPr>
          </w:p>
        </w:tc>
        <w:tc>
          <w:tcPr>
            <w:tcW w:w="6480" w:type="dxa"/>
          </w:tcPr>
          <w:p w14:paraId="54547175" w14:textId="77777777" w:rsidR="00915FCC" w:rsidRPr="0047535C" w:rsidRDefault="00915FCC" w:rsidP="00E5778C">
            <w:pPr>
              <w:rPr>
                <w:rFonts w:ascii="Arial" w:eastAsiaTheme="minorEastAsia" w:hAnsi="Arial" w:cs="Arial"/>
                <w:highlight w:val="yellow"/>
              </w:rPr>
            </w:pPr>
          </w:p>
        </w:tc>
      </w:tr>
      <w:tr w:rsidR="00915FCC" w:rsidRPr="0047535C" w14:paraId="5E69044E" w14:textId="77777777" w:rsidTr="00E5778C">
        <w:tc>
          <w:tcPr>
            <w:tcW w:w="1496" w:type="dxa"/>
          </w:tcPr>
          <w:p w14:paraId="5791104D" w14:textId="77777777" w:rsidR="00915FCC" w:rsidRPr="0047535C" w:rsidRDefault="00915FCC" w:rsidP="00E5778C">
            <w:pPr>
              <w:rPr>
                <w:rFonts w:ascii="Arial" w:eastAsiaTheme="minorEastAsia" w:hAnsi="Arial" w:cs="Arial"/>
              </w:rPr>
            </w:pPr>
          </w:p>
        </w:tc>
        <w:tc>
          <w:tcPr>
            <w:tcW w:w="1739" w:type="dxa"/>
          </w:tcPr>
          <w:p w14:paraId="732B2C3E" w14:textId="77777777" w:rsidR="00915FCC" w:rsidRPr="0047535C" w:rsidRDefault="00915FCC" w:rsidP="00E5778C">
            <w:pPr>
              <w:rPr>
                <w:rFonts w:ascii="Arial" w:eastAsiaTheme="minorEastAsia" w:hAnsi="Arial" w:cs="Arial"/>
              </w:rPr>
            </w:pPr>
          </w:p>
        </w:tc>
        <w:tc>
          <w:tcPr>
            <w:tcW w:w="6480" w:type="dxa"/>
          </w:tcPr>
          <w:p w14:paraId="5A4D314C" w14:textId="77777777" w:rsidR="00915FCC" w:rsidRPr="0047535C" w:rsidRDefault="00915FCC" w:rsidP="00E5778C">
            <w:pPr>
              <w:rPr>
                <w:rFonts w:ascii="Arial" w:eastAsiaTheme="minorEastAsia" w:hAnsi="Arial" w:cs="Arial"/>
              </w:rPr>
            </w:pPr>
          </w:p>
        </w:tc>
      </w:tr>
      <w:tr w:rsidR="00915FCC" w:rsidRPr="0047535C" w14:paraId="27A7FF33" w14:textId="77777777" w:rsidTr="00E5778C">
        <w:tc>
          <w:tcPr>
            <w:tcW w:w="1496" w:type="dxa"/>
          </w:tcPr>
          <w:p w14:paraId="7DD6FA0D" w14:textId="77777777" w:rsidR="00915FCC" w:rsidRPr="0047535C" w:rsidRDefault="00915FCC" w:rsidP="00E5778C">
            <w:pPr>
              <w:rPr>
                <w:rFonts w:ascii="Arial" w:hAnsi="Arial" w:cs="Arial"/>
                <w:lang w:eastAsia="sv-SE"/>
              </w:rPr>
            </w:pPr>
          </w:p>
        </w:tc>
        <w:tc>
          <w:tcPr>
            <w:tcW w:w="1739" w:type="dxa"/>
          </w:tcPr>
          <w:p w14:paraId="3B43BD22" w14:textId="77777777" w:rsidR="00915FCC" w:rsidRPr="0047535C" w:rsidRDefault="00915FCC" w:rsidP="00E5778C">
            <w:pPr>
              <w:rPr>
                <w:rFonts w:ascii="Arial" w:hAnsi="Arial" w:cs="Arial"/>
                <w:lang w:eastAsia="sv-SE"/>
              </w:rPr>
            </w:pPr>
          </w:p>
        </w:tc>
        <w:tc>
          <w:tcPr>
            <w:tcW w:w="6480" w:type="dxa"/>
          </w:tcPr>
          <w:p w14:paraId="30BB974C" w14:textId="77777777" w:rsidR="00915FCC" w:rsidRPr="0047535C" w:rsidRDefault="00915FCC" w:rsidP="00E5778C">
            <w:pPr>
              <w:rPr>
                <w:rFonts w:ascii="Arial" w:eastAsiaTheme="minorEastAsia" w:hAnsi="Arial" w:cs="Arial"/>
              </w:rPr>
            </w:pPr>
          </w:p>
        </w:tc>
      </w:tr>
      <w:tr w:rsidR="00915FCC" w:rsidRPr="0047535C" w14:paraId="788B063B" w14:textId="77777777" w:rsidTr="00E5778C">
        <w:tc>
          <w:tcPr>
            <w:tcW w:w="1496" w:type="dxa"/>
          </w:tcPr>
          <w:p w14:paraId="72F61107" w14:textId="77777777" w:rsidR="00915FCC" w:rsidRPr="0047535C" w:rsidRDefault="00915FCC" w:rsidP="00E5778C">
            <w:pPr>
              <w:rPr>
                <w:rFonts w:ascii="Arial" w:eastAsiaTheme="minorEastAsia" w:hAnsi="Arial" w:cs="Arial"/>
              </w:rPr>
            </w:pPr>
          </w:p>
        </w:tc>
        <w:tc>
          <w:tcPr>
            <w:tcW w:w="1739" w:type="dxa"/>
          </w:tcPr>
          <w:p w14:paraId="64F84103" w14:textId="77777777" w:rsidR="00915FCC" w:rsidRPr="0047535C" w:rsidRDefault="00915FCC" w:rsidP="00E5778C">
            <w:pPr>
              <w:rPr>
                <w:rFonts w:ascii="Arial" w:eastAsiaTheme="minorEastAsia" w:hAnsi="Arial" w:cs="Arial"/>
              </w:rPr>
            </w:pPr>
          </w:p>
        </w:tc>
        <w:tc>
          <w:tcPr>
            <w:tcW w:w="6480" w:type="dxa"/>
          </w:tcPr>
          <w:p w14:paraId="22E2F984" w14:textId="77777777" w:rsidR="00915FCC" w:rsidRPr="0047535C" w:rsidRDefault="00915FCC" w:rsidP="00E5778C">
            <w:pPr>
              <w:rPr>
                <w:rFonts w:ascii="Arial" w:eastAsiaTheme="minorEastAsia" w:hAnsi="Arial" w:cs="Arial"/>
                <w:highlight w:val="yellow"/>
              </w:rPr>
            </w:pPr>
          </w:p>
        </w:tc>
      </w:tr>
      <w:tr w:rsidR="00915FCC" w:rsidRPr="0047535C" w14:paraId="7C5A14C4" w14:textId="77777777" w:rsidTr="00E5778C">
        <w:tc>
          <w:tcPr>
            <w:tcW w:w="1496" w:type="dxa"/>
          </w:tcPr>
          <w:p w14:paraId="087AF801" w14:textId="77777777" w:rsidR="00915FCC" w:rsidRPr="0047535C" w:rsidRDefault="00915FCC" w:rsidP="00E5778C">
            <w:pPr>
              <w:rPr>
                <w:rFonts w:ascii="Arial" w:eastAsiaTheme="minorEastAsia" w:hAnsi="Arial" w:cs="Arial"/>
                <w:lang w:eastAsia="sv-SE"/>
              </w:rPr>
            </w:pPr>
          </w:p>
        </w:tc>
        <w:tc>
          <w:tcPr>
            <w:tcW w:w="1739" w:type="dxa"/>
          </w:tcPr>
          <w:p w14:paraId="7088E77F" w14:textId="77777777" w:rsidR="00915FCC" w:rsidRPr="0047535C" w:rsidRDefault="00915FCC" w:rsidP="00E5778C">
            <w:pPr>
              <w:rPr>
                <w:rFonts w:ascii="Arial" w:eastAsiaTheme="minorEastAsia" w:hAnsi="Arial" w:cs="Arial"/>
                <w:lang w:val="en-US"/>
              </w:rPr>
            </w:pPr>
          </w:p>
        </w:tc>
        <w:tc>
          <w:tcPr>
            <w:tcW w:w="6480" w:type="dxa"/>
          </w:tcPr>
          <w:p w14:paraId="4F25E8A0" w14:textId="77777777" w:rsidR="00915FCC" w:rsidRPr="0047535C" w:rsidRDefault="00915FCC" w:rsidP="00E5778C">
            <w:pPr>
              <w:rPr>
                <w:rFonts w:ascii="Arial" w:eastAsiaTheme="minorEastAsia" w:hAnsi="Arial" w:cs="Arial"/>
                <w:lang w:val="en-US"/>
              </w:rPr>
            </w:pPr>
          </w:p>
        </w:tc>
      </w:tr>
      <w:tr w:rsidR="00915FCC" w:rsidRPr="0047535C" w14:paraId="69C194B5" w14:textId="77777777" w:rsidTr="00E5778C">
        <w:tc>
          <w:tcPr>
            <w:tcW w:w="1496" w:type="dxa"/>
          </w:tcPr>
          <w:p w14:paraId="26DBB0D2" w14:textId="77777777" w:rsidR="00915FCC" w:rsidRPr="0047535C" w:rsidRDefault="00915FCC" w:rsidP="00E5778C">
            <w:pPr>
              <w:rPr>
                <w:rFonts w:ascii="Arial" w:hAnsi="Arial" w:cs="Arial"/>
                <w:lang w:eastAsia="sv-SE"/>
              </w:rPr>
            </w:pPr>
          </w:p>
        </w:tc>
        <w:tc>
          <w:tcPr>
            <w:tcW w:w="1739" w:type="dxa"/>
          </w:tcPr>
          <w:p w14:paraId="551B2774" w14:textId="77777777" w:rsidR="00915FCC" w:rsidRPr="0047535C" w:rsidRDefault="00915FCC" w:rsidP="00E5778C">
            <w:pPr>
              <w:rPr>
                <w:rFonts w:ascii="Arial" w:hAnsi="Arial" w:cs="Arial"/>
                <w:lang w:eastAsia="sv-SE"/>
              </w:rPr>
            </w:pPr>
          </w:p>
        </w:tc>
        <w:tc>
          <w:tcPr>
            <w:tcW w:w="6480" w:type="dxa"/>
          </w:tcPr>
          <w:p w14:paraId="0DC56BB4" w14:textId="77777777" w:rsidR="00915FCC" w:rsidRPr="0047535C" w:rsidRDefault="00915FCC" w:rsidP="00E5778C">
            <w:pPr>
              <w:rPr>
                <w:rFonts w:ascii="Arial" w:hAnsi="Arial" w:cs="Arial"/>
                <w:lang w:eastAsia="sv-SE"/>
              </w:rPr>
            </w:pPr>
          </w:p>
        </w:tc>
      </w:tr>
      <w:tr w:rsidR="00915FCC" w:rsidRPr="0047535C" w14:paraId="1F81167C" w14:textId="77777777" w:rsidTr="00E5778C">
        <w:tc>
          <w:tcPr>
            <w:tcW w:w="1496" w:type="dxa"/>
          </w:tcPr>
          <w:p w14:paraId="4272C60F" w14:textId="77777777" w:rsidR="00915FCC" w:rsidRPr="0047535C" w:rsidRDefault="00915FCC" w:rsidP="00E5778C">
            <w:pPr>
              <w:rPr>
                <w:rFonts w:ascii="Arial" w:hAnsi="Arial" w:cs="Arial"/>
                <w:lang w:eastAsia="sv-SE"/>
              </w:rPr>
            </w:pPr>
          </w:p>
        </w:tc>
        <w:tc>
          <w:tcPr>
            <w:tcW w:w="1739" w:type="dxa"/>
          </w:tcPr>
          <w:p w14:paraId="48251347" w14:textId="77777777" w:rsidR="00915FCC" w:rsidRPr="0047535C" w:rsidRDefault="00915FCC" w:rsidP="00E5778C">
            <w:pPr>
              <w:rPr>
                <w:rFonts w:ascii="Arial" w:hAnsi="Arial" w:cs="Arial"/>
                <w:lang w:eastAsia="sv-SE"/>
              </w:rPr>
            </w:pPr>
          </w:p>
        </w:tc>
        <w:tc>
          <w:tcPr>
            <w:tcW w:w="6480" w:type="dxa"/>
          </w:tcPr>
          <w:p w14:paraId="51615EDD" w14:textId="77777777" w:rsidR="00915FCC" w:rsidRPr="0047535C" w:rsidRDefault="00915FCC" w:rsidP="00E5778C">
            <w:pPr>
              <w:rPr>
                <w:rFonts w:ascii="Arial" w:hAnsi="Arial" w:cs="Arial"/>
                <w:lang w:eastAsia="sv-SE"/>
              </w:rPr>
            </w:pPr>
          </w:p>
        </w:tc>
      </w:tr>
      <w:tr w:rsidR="00915FCC" w:rsidRPr="0047535C" w14:paraId="7BC6F72F" w14:textId="77777777" w:rsidTr="00E5778C">
        <w:tc>
          <w:tcPr>
            <w:tcW w:w="1496" w:type="dxa"/>
          </w:tcPr>
          <w:p w14:paraId="3648507D" w14:textId="77777777" w:rsidR="00915FCC" w:rsidRPr="0047535C" w:rsidRDefault="00915FCC" w:rsidP="00E5778C">
            <w:pPr>
              <w:rPr>
                <w:rFonts w:ascii="Arial" w:hAnsi="Arial" w:cs="Arial"/>
                <w:lang w:eastAsia="sv-SE"/>
              </w:rPr>
            </w:pPr>
          </w:p>
        </w:tc>
        <w:tc>
          <w:tcPr>
            <w:tcW w:w="1739" w:type="dxa"/>
          </w:tcPr>
          <w:p w14:paraId="0F44A328" w14:textId="77777777" w:rsidR="00915FCC" w:rsidRPr="0047535C" w:rsidRDefault="00915FCC" w:rsidP="00E5778C">
            <w:pPr>
              <w:rPr>
                <w:rFonts w:ascii="Arial" w:hAnsi="Arial" w:cs="Arial"/>
                <w:lang w:eastAsia="sv-SE"/>
              </w:rPr>
            </w:pPr>
          </w:p>
        </w:tc>
        <w:tc>
          <w:tcPr>
            <w:tcW w:w="6480" w:type="dxa"/>
          </w:tcPr>
          <w:p w14:paraId="5733DD8B" w14:textId="77777777" w:rsidR="00915FCC" w:rsidRPr="0047535C" w:rsidRDefault="00915FCC" w:rsidP="00E5778C">
            <w:pPr>
              <w:rPr>
                <w:rFonts w:ascii="Arial" w:hAnsi="Arial" w:cs="Arial"/>
                <w:lang w:eastAsia="sv-SE"/>
              </w:rPr>
            </w:pPr>
          </w:p>
        </w:tc>
      </w:tr>
    </w:tbl>
    <w:p w14:paraId="14E17C4B" w14:textId="77777777" w:rsidR="003303A2" w:rsidRPr="0047535C" w:rsidRDefault="003303A2" w:rsidP="004F37FE">
      <w:pPr>
        <w:rPr>
          <w:rFonts w:ascii="Arial" w:hAnsi="Arial" w:cs="Arial"/>
        </w:rPr>
      </w:pPr>
    </w:p>
    <w:p w14:paraId="44E573E4" w14:textId="09D006D0" w:rsidR="009B2509" w:rsidRDefault="009B2509" w:rsidP="009B2509">
      <w:pPr>
        <w:pStyle w:val="Heading1"/>
      </w:pPr>
      <w:r w:rsidRPr="0047535C">
        <w:t>Other corrections to RACH-less HO</w:t>
      </w:r>
      <w:r>
        <w:t xml:space="preserve"> not included in </w:t>
      </w:r>
      <w:proofErr w:type="gramStart"/>
      <w:r>
        <w:t>contributions</w:t>
      </w:r>
      <w:proofErr w:type="gramEnd"/>
    </w:p>
    <w:p w14:paraId="2E84C871" w14:textId="0B338489" w:rsidR="009B2509" w:rsidRPr="005B1230" w:rsidRDefault="009B2509" w:rsidP="009B2509">
      <w:pPr>
        <w:ind w:left="1440" w:hanging="1440"/>
        <w:rPr>
          <w:rFonts w:ascii="Arial" w:hAnsi="Arial" w:cs="Arial"/>
          <w:b/>
          <w:bCs/>
        </w:rPr>
      </w:pPr>
      <w:r w:rsidRPr="00E929EB">
        <w:rPr>
          <w:rFonts w:ascii="Arial" w:hAnsi="Arial" w:cs="Arial"/>
          <w:b/>
          <w:bCs/>
        </w:rPr>
        <w:t>Question 1</w:t>
      </w:r>
      <w:r w:rsidR="00E64833" w:rsidRPr="00E929EB">
        <w:rPr>
          <w:rFonts w:ascii="Arial" w:hAnsi="Arial" w:cs="Arial"/>
          <w:b/>
          <w:bCs/>
        </w:rPr>
        <w:t>5</w:t>
      </w:r>
      <w:r w:rsidRPr="00E929EB">
        <w:rPr>
          <w:rFonts w:ascii="Arial" w:hAnsi="Arial" w:cs="Arial"/>
          <w:b/>
          <w:bCs/>
        </w:rPr>
        <w:t>)</w:t>
      </w:r>
      <w:r w:rsidRPr="00E929EB">
        <w:rPr>
          <w:rFonts w:ascii="Arial" w:hAnsi="Arial" w:cs="Arial"/>
          <w:b/>
          <w:bCs/>
        </w:rPr>
        <w:tab/>
        <w:t>Companies are invited to list any other identified issues with the RACH-less HO procedure</w:t>
      </w:r>
      <w:r>
        <w:rPr>
          <w:rFonts w:ascii="Arial" w:hAnsi="Arial" w:cs="Arial"/>
          <w:b/>
          <w:bCs/>
        </w:rPr>
        <w:t xml:space="preserve"> in the ‘Additional comments’ </w:t>
      </w:r>
      <w:proofErr w:type="gramStart"/>
      <w:r>
        <w:rPr>
          <w:rFonts w:ascii="Arial" w:hAnsi="Arial" w:cs="Arial"/>
          <w:b/>
          <w:bCs/>
        </w:rPr>
        <w:t>section</w:t>
      </w:r>
      <w:proofErr w:type="gramEnd"/>
    </w:p>
    <w:tbl>
      <w:tblPr>
        <w:tblStyle w:val="TableGrid"/>
        <w:tblW w:w="9715" w:type="dxa"/>
        <w:tblLayout w:type="fixed"/>
        <w:tblLook w:val="04A0" w:firstRow="1" w:lastRow="0" w:firstColumn="1" w:lastColumn="0" w:noHBand="0" w:noVBand="1"/>
      </w:tblPr>
      <w:tblGrid>
        <w:gridCol w:w="1496"/>
        <w:gridCol w:w="8219"/>
      </w:tblGrid>
      <w:tr w:rsidR="009B2509" w:rsidRPr="0047535C" w14:paraId="6DDA7A2C" w14:textId="77777777" w:rsidTr="009B2509">
        <w:tc>
          <w:tcPr>
            <w:tcW w:w="1496" w:type="dxa"/>
            <w:shd w:val="clear" w:color="auto" w:fill="E7E6E6" w:themeFill="background2"/>
          </w:tcPr>
          <w:p w14:paraId="370A6EB8" w14:textId="77777777" w:rsidR="009B2509" w:rsidRPr="0047535C" w:rsidRDefault="009B2509" w:rsidP="00E5778C">
            <w:pPr>
              <w:jc w:val="center"/>
              <w:rPr>
                <w:rFonts w:ascii="Arial" w:hAnsi="Arial" w:cs="Arial"/>
                <w:b/>
                <w:lang w:eastAsia="sv-SE"/>
              </w:rPr>
            </w:pPr>
            <w:r w:rsidRPr="0047535C">
              <w:rPr>
                <w:rFonts w:ascii="Arial" w:hAnsi="Arial" w:cs="Arial"/>
                <w:b/>
                <w:lang w:eastAsia="sv-SE"/>
              </w:rPr>
              <w:lastRenderedPageBreak/>
              <w:t>Company</w:t>
            </w:r>
          </w:p>
        </w:tc>
        <w:tc>
          <w:tcPr>
            <w:tcW w:w="8219" w:type="dxa"/>
            <w:shd w:val="clear" w:color="auto" w:fill="E7E6E6" w:themeFill="background2"/>
          </w:tcPr>
          <w:p w14:paraId="7281850F" w14:textId="77777777" w:rsidR="009B2509" w:rsidRPr="0047535C" w:rsidRDefault="009B2509" w:rsidP="00E5778C">
            <w:pPr>
              <w:jc w:val="center"/>
              <w:rPr>
                <w:rFonts w:ascii="Arial" w:hAnsi="Arial" w:cs="Arial"/>
                <w:b/>
                <w:i/>
                <w:iCs/>
                <w:lang w:eastAsia="sv-SE"/>
              </w:rPr>
            </w:pPr>
            <w:r w:rsidRPr="0047535C">
              <w:rPr>
                <w:rFonts w:ascii="Arial" w:hAnsi="Arial" w:cs="Arial"/>
                <w:b/>
                <w:lang w:eastAsia="sv-SE"/>
              </w:rPr>
              <w:t xml:space="preserve">Additional comments </w:t>
            </w:r>
          </w:p>
        </w:tc>
      </w:tr>
      <w:tr w:rsidR="00C63466" w:rsidRPr="0047535C" w14:paraId="7D70CF4D" w14:textId="77777777" w:rsidTr="009B2509">
        <w:tc>
          <w:tcPr>
            <w:tcW w:w="1496" w:type="dxa"/>
          </w:tcPr>
          <w:p w14:paraId="718DCF36" w14:textId="5D6B3650" w:rsidR="00C63466" w:rsidRPr="0047535C" w:rsidRDefault="00C63466" w:rsidP="00C63466">
            <w:pPr>
              <w:rPr>
                <w:rFonts w:ascii="Arial" w:eastAsiaTheme="minorEastAsia" w:hAnsi="Arial" w:cs="Arial"/>
              </w:rPr>
            </w:pPr>
            <w:r>
              <w:rPr>
                <w:rFonts w:ascii="Arial" w:eastAsiaTheme="minorEastAsia" w:hAnsi="Arial" w:cs="Arial"/>
              </w:rPr>
              <w:t>Nokia</w:t>
            </w:r>
          </w:p>
        </w:tc>
        <w:tc>
          <w:tcPr>
            <w:tcW w:w="8219" w:type="dxa"/>
          </w:tcPr>
          <w:p w14:paraId="566ECAF7" w14:textId="77777777" w:rsidR="00A448E0" w:rsidRPr="00EF0405" w:rsidRDefault="00C63466" w:rsidP="00A448E0">
            <w:pPr>
              <w:pStyle w:val="ListParagraph"/>
              <w:numPr>
                <w:ilvl w:val="0"/>
                <w:numId w:val="25"/>
              </w:numPr>
              <w:rPr>
                <w:rFonts w:ascii="Arial" w:eastAsiaTheme="minorEastAsia" w:hAnsi="Arial" w:cs="Arial"/>
              </w:rPr>
            </w:pPr>
            <w:r w:rsidRPr="00EF0405">
              <w:rPr>
                <w:rFonts w:ascii="Arial" w:eastAsiaTheme="minorEastAsia" w:hAnsi="Arial" w:cs="Arial"/>
              </w:rPr>
              <w:t xml:space="preserve">Replace the </w:t>
            </w:r>
            <w:r w:rsidRPr="00EF0405">
              <w:t>cg-NTN-RACH-Less-Configuration text with cg-RRC-RACH-Less-Configuration in section 5.3.5.3 of TS 38.331</w:t>
            </w:r>
          </w:p>
          <w:p w14:paraId="5AF4D3DE" w14:textId="1586260F" w:rsidR="00C63466" w:rsidRPr="0047535C" w:rsidRDefault="00C63466" w:rsidP="00A448E0">
            <w:pPr>
              <w:pStyle w:val="ListParagraph"/>
              <w:numPr>
                <w:ilvl w:val="0"/>
                <w:numId w:val="25"/>
              </w:numPr>
              <w:rPr>
                <w:rFonts w:ascii="Arial" w:eastAsiaTheme="minorEastAsia" w:hAnsi="Arial" w:cs="Arial"/>
                <w:highlight w:val="yellow"/>
              </w:rPr>
            </w:pPr>
            <w:r w:rsidRPr="00EF0405">
              <w:rPr>
                <w:rFonts w:ascii="Arial" w:eastAsiaTheme="minorEastAsia" w:hAnsi="Arial" w:cs="Arial"/>
              </w:rPr>
              <w:t xml:space="preserve">The MAC and RRC specification </w:t>
            </w:r>
            <w:proofErr w:type="gramStart"/>
            <w:r w:rsidRPr="00EF0405">
              <w:rPr>
                <w:rFonts w:ascii="Arial" w:eastAsiaTheme="minorEastAsia" w:hAnsi="Arial" w:cs="Arial"/>
              </w:rPr>
              <w:t>is</w:t>
            </w:r>
            <w:proofErr w:type="gramEnd"/>
            <w:r w:rsidRPr="00EF0405">
              <w:rPr>
                <w:rFonts w:ascii="Arial" w:eastAsiaTheme="minorEastAsia" w:hAnsi="Arial" w:cs="Arial"/>
              </w:rPr>
              <w:t xml:space="preserve"> agnostic to RACH-less handover being NTN or </w:t>
            </w:r>
            <w:proofErr w:type="spellStart"/>
            <w:r w:rsidRPr="00EF0405">
              <w:rPr>
                <w:rFonts w:ascii="Arial" w:eastAsiaTheme="minorEastAsia" w:hAnsi="Arial" w:cs="Arial"/>
              </w:rPr>
              <w:t>mIAB</w:t>
            </w:r>
            <w:proofErr w:type="spellEnd"/>
            <w:r w:rsidRPr="00EF0405">
              <w:rPr>
                <w:rFonts w:ascii="Arial" w:eastAsiaTheme="minorEastAsia" w:hAnsi="Arial" w:cs="Arial"/>
              </w:rPr>
              <w:t xml:space="preserve"> related. A short text can be added to 38.300 to enable RACH-less handover for general intra-</w:t>
            </w:r>
            <w:proofErr w:type="spellStart"/>
            <w:r w:rsidRPr="00EF0405">
              <w:rPr>
                <w:rFonts w:ascii="Arial" w:eastAsiaTheme="minorEastAsia" w:hAnsi="Arial" w:cs="Arial"/>
              </w:rPr>
              <w:t>gNB</w:t>
            </w:r>
            <w:proofErr w:type="spellEnd"/>
            <w:r w:rsidRPr="00EF0405">
              <w:rPr>
                <w:rFonts w:ascii="Arial" w:eastAsiaTheme="minorEastAsia" w:hAnsi="Arial" w:cs="Arial"/>
              </w:rPr>
              <w:t xml:space="preserve"> scenarios. </w:t>
            </w:r>
          </w:p>
        </w:tc>
      </w:tr>
      <w:tr w:rsidR="00C63466" w:rsidRPr="0047535C" w14:paraId="619253D9" w14:textId="77777777" w:rsidTr="009B2509">
        <w:tc>
          <w:tcPr>
            <w:tcW w:w="1496" w:type="dxa"/>
          </w:tcPr>
          <w:p w14:paraId="6BCDAD23" w14:textId="77777777" w:rsidR="00C63466" w:rsidRPr="0047535C" w:rsidRDefault="00C63466" w:rsidP="00C63466">
            <w:pPr>
              <w:rPr>
                <w:rFonts w:ascii="Arial" w:eastAsiaTheme="minorEastAsia" w:hAnsi="Arial" w:cs="Arial"/>
              </w:rPr>
            </w:pPr>
          </w:p>
        </w:tc>
        <w:tc>
          <w:tcPr>
            <w:tcW w:w="8219" w:type="dxa"/>
          </w:tcPr>
          <w:p w14:paraId="35C1A98D" w14:textId="77777777" w:rsidR="00C63466" w:rsidRPr="0047535C" w:rsidRDefault="00C63466" w:rsidP="00C63466">
            <w:pPr>
              <w:rPr>
                <w:rFonts w:ascii="Arial" w:eastAsiaTheme="minorEastAsia" w:hAnsi="Arial" w:cs="Arial"/>
                <w:lang w:val="en-US"/>
              </w:rPr>
            </w:pPr>
          </w:p>
        </w:tc>
      </w:tr>
      <w:tr w:rsidR="00C63466" w:rsidRPr="0047535C" w14:paraId="7F120A9C" w14:textId="77777777" w:rsidTr="009B2509">
        <w:tc>
          <w:tcPr>
            <w:tcW w:w="1496" w:type="dxa"/>
          </w:tcPr>
          <w:p w14:paraId="45A78C90" w14:textId="77777777" w:rsidR="00C63466" w:rsidRPr="0047535C" w:rsidRDefault="00C63466" w:rsidP="00C63466">
            <w:pPr>
              <w:rPr>
                <w:rFonts w:ascii="Arial" w:eastAsia="Malgun Gothic" w:hAnsi="Arial" w:cs="Arial"/>
                <w:lang w:eastAsia="ko-KR"/>
              </w:rPr>
            </w:pPr>
          </w:p>
        </w:tc>
        <w:tc>
          <w:tcPr>
            <w:tcW w:w="8219" w:type="dxa"/>
          </w:tcPr>
          <w:p w14:paraId="6CAE8ADC" w14:textId="77777777" w:rsidR="00C63466" w:rsidRPr="0047535C" w:rsidRDefault="00C63466" w:rsidP="00C63466">
            <w:pPr>
              <w:rPr>
                <w:rFonts w:ascii="Arial" w:eastAsia="Malgun Gothic" w:hAnsi="Arial" w:cs="Arial"/>
                <w:highlight w:val="yellow"/>
                <w:lang w:eastAsia="ko-KR"/>
              </w:rPr>
            </w:pPr>
          </w:p>
        </w:tc>
      </w:tr>
      <w:tr w:rsidR="00C63466" w:rsidRPr="0047535C" w14:paraId="0CD9A748" w14:textId="77777777" w:rsidTr="009B2509">
        <w:tc>
          <w:tcPr>
            <w:tcW w:w="1496" w:type="dxa"/>
          </w:tcPr>
          <w:p w14:paraId="722E0A11" w14:textId="77777777" w:rsidR="00C63466" w:rsidRPr="0047535C" w:rsidRDefault="00C63466" w:rsidP="00C63466">
            <w:pPr>
              <w:rPr>
                <w:rFonts w:ascii="Arial" w:eastAsiaTheme="minorEastAsia" w:hAnsi="Arial" w:cs="Arial"/>
              </w:rPr>
            </w:pPr>
          </w:p>
        </w:tc>
        <w:tc>
          <w:tcPr>
            <w:tcW w:w="8219" w:type="dxa"/>
          </w:tcPr>
          <w:p w14:paraId="539EC432" w14:textId="77777777" w:rsidR="00C63466" w:rsidRPr="0047535C" w:rsidRDefault="00C63466" w:rsidP="00C63466">
            <w:pPr>
              <w:rPr>
                <w:rFonts w:ascii="Arial" w:eastAsiaTheme="minorEastAsia" w:hAnsi="Arial" w:cs="Arial"/>
                <w:highlight w:val="yellow"/>
              </w:rPr>
            </w:pPr>
          </w:p>
        </w:tc>
      </w:tr>
      <w:tr w:rsidR="00C63466" w:rsidRPr="0047535C" w14:paraId="2A963CD5" w14:textId="77777777" w:rsidTr="009B2509">
        <w:tc>
          <w:tcPr>
            <w:tcW w:w="1496" w:type="dxa"/>
          </w:tcPr>
          <w:p w14:paraId="14F324F7" w14:textId="77777777" w:rsidR="00C63466" w:rsidRPr="0047535C" w:rsidRDefault="00C63466" w:rsidP="00C63466">
            <w:pPr>
              <w:rPr>
                <w:rFonts w:ascii="Arial" w:eastAsiaTheme="minorEastAsia" w:hAnsi="Arial" w:cs="Arial"/>
              </w:rPr>
            </w:pPr>
          </w:p>
        </w:tc>
        <w:tc>
          <w:tcPr>
            <w:tcW w:w="8219" w:type="dxa"/>
          </w:tcPr>
          <w:p w14:paraId="2D22C96E" w14:textId="77777777" w:rsidR="00C63466" w:rsidRPr="0047535C" w:rsidRDefault="00C63466" w:rsidP="00C63466">
            <w:pPr>
              <w:rPr>
                <w:rFonts w:ascii="Arial" w:eastAsiaTheme="minorEastAsia" w:hAnsi="Arial" w:cs="Arial"/>
              </w:rPr>
            </w:pPr>
          </w:p>
        </w:tc>
      </w:tr>
      <w:tr w:rsidR="00C63466" w:rsidRPr="0047535C" w14:paraId="006C6778" w14:textId="77777777" w:rsidTr="009B2509">
        <w:tc>
          <w:tcPr>
            <w:tcW w:w="1496" w:type="dxa"/>
          </w:tcPr>
          <w:p w14:paraId="60A86FE0" w14:textId="77777777" w:rsidR="00C63466" w:rsidRPr="0047535C" w:rsidRDefault="00C63466" w:rsidP="00C63466">
            <w:pPr>
              <w:rPr>
                <w:rFonts w:ascii="Arial" w:hAnsi="Arial" w:cs="Arial"/>
                <w:lang w:eastAsia="sv-SE"/>
              </w:rPr>
            </w:pPr>
          </w:p>
        </w:tc>
        <w:tc>
          <w:tcPr>
            <w:tcW w:w="8219" w:type="dxa"/>
          </w:tcPr>
          <w:p w14:paraId="6DC6D87F" w14:textId="77777777" w:rsidR="00C63466" w:rsidRPr="0047535C" w:rsidRDefault="00C63466" w:rsidP="00C63466">
            <w:pPr>
              <w:rPr>
                <w:rFonts w:ascii="Arial" w:eastAsiaTheme="minorEastAsia" w:hAnsi="Arial" w:cs="Arial"/>
              </w:rPr>
            </w:pPr>
          </w:p>
        </w:tc>
      </w:tr>
      <w:tr w:rsidR="00C63466" w:rsidRPr="0047535C" w14:paraId="6B58E4A2" w14:textId="77777777" w:rsidTr="009B2509">
        <w:tc>
          <w:tcPr>
            <w:tcW w:w="1496" w:type="dxa"/>
          </w:tcPr>
          <w:p w14:paraId="59CA064A" w14:textId="77777777" w:rsidR="00C63466" w:rsidRPr="0047535C" w:rsidRDefault="00C63466" w:rsidP="00C63466">
            <w:pPr>
              <w:rPr>
                <w:rFonts w:ascii="Arial" w:eastAsiaTheme="minorEastAsia" w:hAnsi="Arial" w:cs="Arial"/>
              </w:rPr>
            </w:pPr>
          </w:p>
        </w:tc>
        <w:tc>
          <w:tcPr>
            <w:tcW w:w="8219" w:type="dxa"/>
          </w:tcPr>
          <w:p w14:paraId="1F932757" w14:textId="77777777" w:rsidR="00C63466" w:rsidRPr="0047535C" w:rsidRDefault="00C63466" w:rsidP="00C63466">
            <w:pPr>
              <w:rPr>
                <w:rFonts w:ascii="Arial" w:eastAsiaTheme="minorEastAsia" w:hAnsi="Arial" w:cs="Arial"/>
                <w:highlight w:val="yellow"/>
              </w:rPr>
            </w:pPr>
          </w:p>
        </w:tc>
      </w:tr>
      <w:tr w:rsidR="00C63466" w:rsidRPr="0047535C" w14:paraId="5D8387DF" w14:textId="77777777" w:rsidTr="009B2509">
        <w:tc>
          <w:tcPr>
            <w:tcW w:w="1496" w:type="dxa"/>
          </w:tcPr>
          <w:p w14:paraId="4C480540" w14:textId="77777777" w:rsidR="00C63466" w:rsidRPr="0047535C" w:rsidRDefault="00C63466" w:rsidP="00C63466">
            <w:pPr>
              <w:rPr>
                <w:rFonts w:ascii="Arial" w:eastAsiaTheme="minorEastAsia" w:hAnsi="Arial" w:cs="Arial"/>
                <w:lang w:eastAsia="sv-SE"/>
              </w:rPr>
            </w:pPr>
          </w:p>
        </w:tc>
        <w:tc>
          <w:tcPr>
            <w:tcW w:w="8219" w:type="dxa"/>
          </w:tcPr>
          <w:p w14:paraId="11D2C2B0" w14:textId="77777777" w:rsidR="00C63466" w:rsidRPr="0047535C" w:rsidRDefault="00C63466" w:rsidP="00C63466">
            <w:pPr>
              <w:rPr>
                <w:rFonts w:ascii="Arial" w:eastAsiaTheme="minorEastAsia" w:hAnsi="Arial" w:cs="Arial"/>
                <w:lang w:val="en-US"/>
              </w:rPr>
            </w:pPr>
          </w:p>
        </w:tc>
      </w:tr>
      <w:tr w:rsidR="00C63466" w:rsidRPr="0047535C" w14:paraId="42E6552E" w14:textId="77777777" w:rsidTr="009B2509">
        <w:tc>
          <w:tcPr>
            <w:tcW w:w="1496" w:type="dxa"/>
          </w:tcPr>
          <w:p w14:paraId="1A004DC1" w14:textId="77777777" w:rsidR="00C63466" w:rsidRPr="0047535C" w:rsidRDefault="00C63466" w:rsidP="00C63466">
            <w:pPr>
              <w:rPr>
                <w:rFonts w:ascii="Arial" w:hAnsi="Arial" w:cs="Arial"/>
                <w:lang w:eastAsia="sv-SE"/>
              </w:rPr>
            </w:pPr>
          </w:p>
        </w:tc>
        <w:tc>
          <w:tcPr>
            <w:tcW w:w="8219" w:type="dxa"/>
          </w:tcPr>
          <w:p w14:paraId="40F99C19" w14:textId="77777777" w:rsidR="00C63466" w:rsidRPr="0047535C" w:rsidRDefault="00C63466" w:rsidP="00C63466">
            <w:pPr>
              <w:rPr>
                <w:rFonts w:ascii="Arial" w:hAnsi="Arial" w:cs="Arial"/>
                <w:lang w:eastAsia="sv-SE"/>
              </w:rPr>
            </w:pPr>
          </w:p>
        </w:tc>
      </w:tr>
      <w:tr w:rsidR="00C63466" w:rsidRPr="0047535C" w14:paraId="35E41671" w14:textId="77777777" w:rsidTr="009B2509">
        <w:tc>
          <w:tcPr>
            <w:tcW w:w="1496" w:type="dxa"/>
          </w:tcPr>
          <w:p w14:paraId="195EA758" w14:textId="77777777" w:rsidR="00C63466" w:rsidRPr="0047535C" w:rsidRDefault="00C63466" w:rsidP="00C63466">
            <w:pPr>
              <w:rPr>
                <w:rFonts w:ascii="Arial" w:hAnsi="Arial" w:cs="Arial"/>
                <w:lang w:eastAsia="sv-SE"/>
              </w:rPr>
            </w:pPr>
          </w:p>
        </w:tc>
        <w:tc>
          <w:tcPr>
            <w:tcW w:w="8219" w:type="dxa"/>
          </w:tcPr>
          <w:p w14:paraId="34B8F036" w14:textId="77777777" w:rsidR="00C63466" w:rsidRPr="0047535C" w:rsidRDefault="00C63466" w:rsidP="00C63466">
            <w:pPr>
              <w:rPr>
                <w:rFonts w:ascii="Arial" w:hAnsi="Arial" w:cs="Arial"/>
                <w:lang w:eastAsia="sv-SE"/>
              </w:rPr>
            </w:pPr>
          </w:p>
        </w:tc>
      </w:tr>
      <w:tr w:rsidR="00C63466" w:rsidRPr="0047535C" w14:paraId="7BCE070C" w14:textId="77777777" w:rsidTr="009B2509">
        <w:tc>
          <w:tcPr>
            <w:tcW w:w="1496" w:type="dxa"/>
          </w:tcPr>
          <w:p w14:paraId="0A3DCA31" w14:textId="77777777" w:rsidR="00C63466" w:rsidRPr="0047535C" w:rsidRDefault="00C63466" w:rsidP="00C63466">
            <w:pPr>
              <w:rPr>
                <w:rFonts w:ascii="Arial" w:hAnsi="Arial" w:cs="Arial"/>
                <w:lang w:eastAsia="sv-SE"/>
              </w:rPr>
            </w:pPr>
          </w:p>
        </w:tc>
        <w:tc>
          <w:tcPr>
            <w:tcW w:w="8219" w:type="dxa"/>
          </w:tcPr>
          <w:p w14:paraId="48623D14" w14:textId="77777777" w:rsidR="00C63466" w:rsidRPr="0047535C" w:rsidRDefault="00C63466" w:rsidP="00C63466">
            <w:pPr>
              <w:rPr>
                <w:rFonts w:ascii="Arial" w:hAnsi="Arial" w:cs="Arial"/>
                <w:lang w:eastAsia="sv-SE"/>
              </w:rPr>
            </w:pPr>
          </w:p>
        </w:tc>
      </w:tr>
    </w:tbl>
    <w:p w14:paraId="238E4968" w14:textId="4A3D023E" w:rsidR="009B2509" w:rsidRPr="009B2509" w:rsidRDefault="009B2509" w:rsidP="009B2509">
      <w:pPr>
        <w:rPr>
          <w:lang w:eastAsia="zh-CN"/>
        </w:rPr>
      </w:pPr>
    </w:p>
    <w:p w14:paraId="1F9234BB" w14:textId="56DF426C" w:rsidR="002634AF" w:rsidRPr="0047535C" w:rsidRDefault="00845F2F" w:rsidP="002634AF">
      <w:pPr>
        <w:pStyle w:val="Heading1"/>
      </w:pPr>
      <w:r w:rsidRPr="0047535C">
        <w:t>Conclusions</w:t>
      </w:r>
    </w:p>
    <w:p w14:paraId="454C7ACC" w14:textId="097704ED" w:rsidR="00845F2F" w:rsidRPr="0047535C" w:rsidRDefault="00D50E26" w:rsidP="00D50E26">
      <w:pPr>
        <w:jc w:val="center"/>
        <w:rPr>
          <w:rFonts w:ascii="Arial" w:hAnsi="Arial" w:cs="Arial"/>
        </w:rPr>
      </w:pPr>
      <w:r w:rsidRPr="0047535C">
        <w:rPr>
          <w:rFonts w:ascii="Arial" w:hAnsi="Arial" w:cs="Arial"/>
        </w:rPr>
        <w:t>&lt;</w:t>
      </w:r>
      <w:r w:rsidRPr="0047535C">
        <w:rPr>
          <w:rFonts w:ascii="Arial" w:hAnsi="Arial" w:cs="Arial"/>
          <w:highlight w:val="yellow"/>
        </w:rPr>
        <w:t>To be generated based on company input</w:t>
      </w:r>
      <w:r w:rsidRPr="0047535C">
        <w:rPr>
          <w:rFonts w:ascii="Arial" w:hAnsi="Arial" w:cs="Arial"/>
        </w:rPr>
        <w:t>&gt;</w:t>
      </w:r>
    </w:p>
    <w:p w14:paraId="08702C84" w14:textId="4152F975" w:rsidR="00D50E26" w:rsidRPr="0047535C" w:rsidRDefault="00D50E26" w:rsidP="00D50E26">
      <w:pPr>
        <w:pStyle w:val="Heading1"/>
      </w:pPr>
      <w:r w:rsidRPr="0047535C">
        <w:t>References</w:t>
      </w:r>
    </w:p>
    <w:p w14:paraId="3897D0FD" w14:textId="77777777" w:rsidR="004910B8" w:rsidRPr="004910B8" w:rsidRDefault="00EF0405" w:rsidP="004910B8">
      <w:pPr>
        <w:pStyle w:val="Reference"/>
      </w:pPr>
      <w:hyperlink r:id="rId64" w:history="1">
        <w:r w:rsidR="004910B8" w:rsidRPr="004910B8">
          <w:rPr>
            <w:rStyle w:val="Hyperlink"/>
            <w:rFonts w:ascii="Arial" w:hAnsi="Arial" w:cs="Arial"/>
          </w:rPr>
          <w:t>R2-2400249</w:t>
        </w:r>
      </w:hyperlink>
      <w:r w:rsidR="004910B8" w:rsidRPr="004910B8">
        <w:t>: [C604] [C622] On parameter applicability to CG RACH-less HO in NR NTN - CATT</w:t>
      </w:r>
    </w:p>
    <w:p w14:paraId="33395732" w14:textId="77777777" w:rsidR="004910B8" w:rsidRPr="004910B8" w:rsidRDefault="00EF0405" w:rsidP="004910B8">
      <w:pPr>
        <w:pStyle w:val="Reference"/>
        <w:rPr>
          <w:rStyle w:val="Hyperlink"/>
          <w:rFonts w:ascii="Arial" w:hAnsi="Arial" w:cs="Arial"/>
          <w:color w:val="auto"/>
          <w:u w:val="none"/>
        </w:rPr>
      </w:pPr>
      <w:hyperlink r:id="rId65" w:history="1">
        <w:r w:rsidR="004910B8" w:rsidRPr="004910B8">
          <w:rPr>
            <w:rStyle w:val="Hyperlink"/>
            <w:rFonts w:ascii="Arial" w:hAnsi="Arial" w:cs="Arial"/>
          </w:rPr>
          <w:t>R2-2400803</w:t>
        </w:r>
      </w:hyperlink>
      <w:r w:rsidR="004910B8" w:rsidRPr="004910B8">
        <w:rPr>
          <w:rStyle w:val="Hyperlink"/>
          <w:rFonts w:ascii="Arial" w:hAnsi="Arial" w:cs="Arial"/>
          <w:color w:val="auto"/>
          <w:u w:val="none"/>
        </w:rPr>
        <w:t>: MAC corrections for NTN – InterDigital</w:t>
      </w:r>
    </w:p>
    <w:p w14:paraId="39D2F879" w14:textId="77777777" w:rsidR="004910B8" w:rsidRPr="004910B8" w:rsidRDefault="00EF0405" w:rsidP="004910B8">
      <w:pPr>
        <w:pStyle w:val="Reference"/>
        <w:rPr>
          <w:rStyle w:val="Hyperlink"/>
          <w:rFonts w:ascii="Arial" w:hAnsi="Arial" w:cs="Arial"/>
          <w:color w:val="auto"/>
          <w:u w:val="none"/>
        </w:rPr>
      </w:pPr>
      <w:hyperlink r:id="rId66" w:history="1">
        <w:r w:rsidR="004910B8" w:rsidRPr="004910B8">
          <w:rPr>
            <w:rStyle w:val="Hyperlink"/>
            <w:rFonts w:ascii="Arial" w:hAnsi="Arial" w:cs="Arial"/>
          </w:rPr>
          <w:t>R2-2400810</w:t>
        </w:r>
      </w:hyperlink>
      <w:r w:rsidR="004910B8" w:rsidRPr="004910B8">
        <w:rPr>
          <w:rStyle w:val="Hyperlink"/>
          <w:rFonts w:ascii="Arial" w:hAnsi="Arial" w:cs="Arial"/>
          <w:color w:val="auto"/>
          <w:u w:val="none"/>
        </w:rPr>
        <w:t>: Corrections on NTN MAC issues - Samsung</w:t>
      </w:r>
    </w:p>
    <w:p w14:paraId="6D931598" w14:textId="77777777" w:rsidR="004910B8" w:rsidRPr="004910B8" w:rsidRDefault="00EF0405" w:rsidP="004910B8">
      <w:pPr>
        <w:pStyle w:val="Reference"/>
        <w:rPr>
          <w:rStyle w:val="Hyperlink"/>
          <w:rFonts w:ascii="Arial" w:hAnsi="Arial" w:cs="Arial"/>
          <w:color w:val="auto"/>
          <w:u w:val="none"/>
        </w:rPr>
      </w:pPr>
      <w:hyperlink r:id="rId67" w:history="1">
        <w:r w:rsidR="004910B8" w:rsidRPr="004910B8">
          <w:rPr>
            <w:rStyle w:val="Hyperlink"/>
            <w:rFonts w:ascii="Arial" w:hAnsi="Arial" w:cs="Arial"/>
          </w:rPr>
          <w:t>R2-2400869</w:t>
        </w:r>
      </w:hyperlink>
      <w:r w:rsidR="004910B8" w:rsidRPr="004910B8">
        <w:rPr>
          <w:rStyle w:val="Hyperlink"/>
          <w:rFonts w:ascii="Arial" w:hAnsi="Arial" w:cs="Arial"/>
          <w:color w:val="auto"/>
          <w:u w:val="none"/>
        </w:rPr>
        <w:t xml:space="preserve">: Discussion on configuration of </w:t>
      </w:r>
      <w:proofErr w:type="spellStart"/>
      <w:r w:rsidR="004910B8" w:rsidRPr="004910B8">
        <w:rPr>
          <w:rStyle w:val="Hyperlink"/>
          <w:rFonts w:ascii="Arial" w:hAnsi="Arial" w:cs="Arial"/>
          <w:color w:val="auto"/>
          <w:u w:val="none"/>
        </w:rPr>
        <w:t>ntn</w:t>
      </w:r>
      <w:proofErr w:type="spellEnd"/>
      <w:r w:rsidR="004910B8" w:rsidRPr="004910B8">
        <w:rPr>
          <w:rStyle w:val="Hyperlink"/>
          <w:rFonts w:ascii="Arial" w:hAnsi="Arial" w:cs="Arial"/>
          <w:color w:val="auto"/>
          <w:u w:val="none"/>
        </w:rPr>
        <w:t>-cg-RACH-less-</w:t>
      </w:r>
      <w:proofErr w:type="spellStart"/>
      <w:r w:rsidR="004910B8" w:rsidRPr="004910B8">
        <w:rPr>
          <w:rStyle w:val="Hyperlink"/>
          <w:rFonts w:ascii="Arial" w:hAnsi="Arial" w:cs="Arial"/>
          <w:color w:val="auto"/>
          <w:u w:val="none"/>
        </w:rPr>
        <w:t>RetransmissionTimer</w:t>
      </w:r>
      <w:proofErr w:type="spellEnd"/>
      <w:r w:rsidR="004910B8" w:rsidRPr="004910B8">
        <w:rPr>
          <w:rStyle w:val="Hyperlink"/>
          <w:rFonts w:ascii="Arial" w:hAnsi="Arial" w:cs="Arial"/>
          <w:color w:val="auto"/>
          <w:u w:val="none"/>
        </w:rPr>
        <w:t xml:space="preserve"> - LG</w:t>
      </w:r>
    </w:p>
    <w:p w14:paraId="3EB047AE" w14:textId="77777777" w:rsidR="004910B8" w:rsidRPr="004910B8" w:rsidRDefault="00EF0405" w:rsidP="004910B8">
      <w:pPr>
        <w:pStyle w:val="Reference"/>
        <w:rPr>
          <w:rStyle w:val="Hyperlink"/>
          <w:rFonts w:ascii="Arial" w:hAnsi="Arial" w:cs="Arial"/>
          <w:color w:val="auto"/>
          <w:u w:val="none"/>
        </w:rPr>
      </w:pPr>
      <w:hyperlink r:id="rId68" w:history="1">
        <w:r w:rsidR="004910B8" w:rsidRPr="004910B8">
          <w:rPr>
            <w:rStyle w:val="Hyperlink"/>
            <w:rFonts w:ascii="Arial" w:hAnsi="Arial" w:cs="Arial"/>
          </w:rPr>
          <w:t>R2-2400871</w:t>
        </w:r>
      </w:hyperlink>
      <w:r w:rsidR="004910B8" w:rsidRPr="004910B8">
        <w:rPr>
          <w:rStyle w:val="Hyperlink"/>
          <w:rFonts w:ascii="Arial" w:hAnsi="Arial" w:cs="Arial"/>
          <w:color w:val="auto"/>
          <w:u w:val="none"/>
        </w:rPr>
        <w:t>: Indication for HARQ feedback for RACH-less handover - LG</w:t>
      </w:r>
    </w:p>
    <w:p w14:paraId="0BBAA193" w14:textId="77777777" w:rsidR="004910B8" w:rsidRPr="004910B8" w:rsidRDefault="00EF0405" w:rsidP="004910B8">
      <w:pPr>
        <w:pStyle w:val="Reference"/>
        <w:rPr>
          <w:rStyle w:val="Hyperlink"/>
          <w:rFonts w:ascii="Arial" w:hAnsi="Arial" w:cs="Arial"/>
          <w:color w:val="auto"/>
          <w:u w:val="none"/>
        </w:rPr>
      </w:pPr>
      <w:hyperlink r:id="rId69" w:history="1">
        <w:r w:rsidR="004910B8" w:rsidRPr="004910B8">
          <w:rPr>
            <w:rStyle w:val="Hyperlink"/>
            <w:rFonts w:ascii="Arial" w:hAnsi="Arial" w:cs="Arial"/>
          </w:rPr>
          <w:t>R2-2400882</w:t>
        </w:r>
      </w:hyperlink>
      <w:r w:rsidR="004910B8" w:rsidRPr="004910B8">
        <w:rPr>
          <w:rStyle w:val="Hyperlink"/>
          <w:rFonts w:ascii="Arial" w:hAnsi="Arial" w:cs="Arial"/>
          <w:color w:val="auto"/>
          <w:u w:val="none"/>
        </w:rPr>
        <w:t>: Discussion on remaining issues of RACH-less handover for NTN – NEC</w:t>
      </w:r>
    </w:p>
    <w:p w14:paraId="11D54332" w14:textId="77777777" w:rsidR="004910B8" w:rsidRPr="004910B8" w:rsidRDefault="00EF0405" w:rsidP="004910B8">
      <w:pPr>
        <w:pStyle w:val="Reference"/>
        <w:rPr>
          <w:rStyle w:val="Hyperlink"/>
          <w:rFonts w:ascii="Arial" w:hAnsi="Arial" w:cs="Arial"/>
          <w:color w:val="auto"/>
          <w:u w:val="none"/>
        </w:rPr>
      </w:pPr>
      <w:hyperlink r:id="rId70" w:history="1">
        <w:r w:rsidR="004910B8" w:rsidRPr="004910B8">
          <w:rPr>
            <w:rStyle w:val="Hyperlink"/>
            <w:rFonts w:ascii="Arial" w:hAnsi="Arial" w:cs="Arial"/>
          </w:rPr>
          <w:t>R2-2400939</w:t>
        </w:r>
      </w:hyperlink>
      <w:r w:rsidR="004910B8" w:rsidRPr="004910B8">
        <w:rPr>
          <w:rStyle w:val="Hyperlink"/>
          <w:rFonts w:ascii="Arial" w:hAnsi="Arial" w:cs="Arial"/>
          <w:color w:val="auto"/>
          <w:u w:val="none"/>
        </w:rPr>
        <w:t xml:space="preserve">: Clarification on UE operation upon </w:t>
      </w:r>
      <w:proofErr w:type="spellStart"/>
      <w:r w:rsidR="004910B8" w:rsidRPr="004910B8">
        <w:rPr>
          <w:rStyle w:val="Hyperlink"/>
          <w:rFonts w:ascii="Arial" w:hAnsi="Arial" w:cs="Arial"/>
          <w:color w:val="auto"/>
          <w:u w:val="none"/>
        </w:rPr>
        <w:t>TATimer</w:t>
      </w:r>
      <w:proofErr w:type="spellEnd"/>
      <w:r w:rsidR="004910B8" w:rsidRPr="004910B8">
        <w:rPr>
          <w:rStyle w:val="Hyperlink"/>
          <w:rFonts w:ascii="Arial" w:hAnsi="Arial" w:cs="Arial"/>
          <w:color w:val="auto"/>
          <w:u w:val="none"/>
        </w:rPr>
        <w:t xml:space="preserve"> expiry during RACH-less HO - Apple</w:t>
      </w:r>
    </w:p>
    <w:p w14:paraId="12253610" w14:textId="03E9F2A4" w:rsidR="004910B8" w:rsidRPr="004910B8" w:rsidRDefault="00EF0405" w:rsidP="004910B8">
      <w:pPr>
        <w:pStyle w:val="Reference"/>
        <w:rPr>
          <w:rFonts w:ascii="Arial" w:hAnsi="Arial" w:cs="Arial"/>
        </w:rPr>
      </w:pPr>
      <w:hyperlink r:id="rId71" w:history="1">
        <w:r w:rsidR="004910B8" w:rsidRPr="004910B8">
          <w:rPr>
            <w:rStyle w:val="Hyperlink"/>
            <w:rFonts w:ascii="Arial" w:hAnsi="Arial" w:cs="Arial"/>
          </w:rPr>
          <w:t>R2-2401281</w:t>
        </w:r>
      </w:hyperlink>
      <w:r w:rsidR="004910B8" w:rsidRPr="004910B8">
        <w:rPr>
          <w:rStyle w:val="Hyperlink"/>
          <w:rFonts w:ascii="Arial" w:hAnsi="Arial" w:cs="Arial"/>
          <w:color w:val="auto"/>
          <w:u w:val="none"/>
        </w:rPr>
        <w:t>: Discussion on MAC behaviours related to RACH-less HO and unchanged PCI - Huawei, HiSilicon</w:t>
      </w:r>
    </w:p>
    <w:sectPr w:rsidR="004910B8" w:rsidRPr="004910B8">
      <w:footerReference w:type="default" r:id="rId72"/>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E00C7D" w14:textId="77777777" w:rsidR="00843D0B" w:rsidRDefault="00843D0B">
      <w:pPr>
        <w:spacing w:after="0"/>
      </w:pPr>
      <w:r>
        <w:separator/>
      </w:r>
    </w:p>
  </w:endnote>
  <w:endnote w:type="continuationSeparator" w:id="0">
    <w:p w14:paraId="614D6C17" w14:textId="77777777" w:rsidR="00843D0B" w:rsidRDefault="00843D0B">
      <w:pPr>
        <w:spacing w:after="0"/>
      </w:pPr>
      <w:r>
        <w:continuationSeparator/>
      </w:r>
    </w:p>
  </w:endnote>
  <w:endnote w:type="continuationNotice" w:id="1">
    <w:p w14:paraId="028AC144" w14:textId="77777777" w:rsidR="00843D0B" w:rsidRDefault="00843D0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D707A" w14:textId="43BA88A9" w:rsidR="00A5600E" w:rsidRDefault="00A5600E" w:rsidP="00A5600E">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267AD0">
      <w:rPr>
        <w:rStyle w:val="PageNumber"/>
      </w:rPr>
      <w:t>16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267AD0">
      <w:rPr>
        <w:rStyle w:val="PageNumber"/>
      </w:rPr>
      <w:t>16</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42F42C" w14:textId="77777777" w:rsidR="00843D0B" w:rsidRDefault="00843D0B">
      <w:pPr>
        <w:spacing w:after="0"/>
      </w:pPr>
      <w:r>
        <w:separator/>
      </w:r>
    </w:p>
  </w:footnote>
  <w:footnote w:type="continuationSeparator" w:id="0">
    <w:p w14:paraId="322E6E8E" w14:textId="77777777" w:rsidR="00843D0B" w:rsidRDefault="00843D0B">
      <w:pPr>
        <w:spacing w:after="0"/>
      </w:pPr>
      <w:r>
        <w:continuationSeparator/>
      </w:r>
    </w:p>
  </w:footnote>
  <w:footnote w:type="continuationNotice" w:id="1">
    <w:p w14:paraId="42DAB2E5" w14:textId="77777777" w:rsidR="00843D0B" w:rsidRDefault="00843D0B">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15pt;height:15.15pt" o:bullet="t">
        <v:imagedata r:id="rId1" o:title="clip_image001"/>
      </v:shape>
    </w:pict>
  </w:numPicBullet>
  <w:abstractNum w:abstractNumId="0" w15:restartNumberingAfterBreak="0">
    <w:nsid w:val="02552047"/>
    <w:multiLevelType w:val="multilevel"/>
    <w:tmpl w:val="FA1EF81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04706219"/>
    <w:multiLevelType w:val="hybridMultilevel"/>
    <w:tmpl w:val="4AAE563A"/>
    <w:lvl w:ilvl="0" w:tplc="0EDA11C8">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0843B72"/>
    <w:multiLevelType w:val="hybridMultilevel"/>
    <w:tmpl w:val="966C27E6"/>
    <w:lvl w:ilvl="0" w:tplc="A6187904">
      <w:start w:val="22"/>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F01CDF"/>
    <w:multiLevelType w:val="hybridMultilevel"/>
    <w:tmpl w:val="785A75BA"/>
    <w:lvl w:ilvl="0" w:tplc="5FFE1272">
      <w:start w:val="6"/>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570152A"/>
    <w:multiLevelType w:val="hybridMultilevel"/>
    <w:tmpl w:val="002854EA"/>
    <w:lvl w:ilvl="0" w:tplc="0409000F">
      <w:start w:val="1"/>
      <w:numFmt w:val="decimal"/>
      <w:lvlText w:val="%1."/>
      <w:lvlJc w:val="left"/>
      <w:pPr>
        <w:ind w:left="360" w:hanging="360"/>
      </w:pPr>
      <w:rPr>
        <w:rFonts w:hint="default"/>
      </w:rPr>
    </w:lvl>
    <w:lvl w:ilvl="1" w:tplc="0409000F">
      <w:start w:val="1"/>
      <w:numFmt w:val="decimal"/>
      <w:lvlText w:val="%2."/>
      <w:lvlJc w:val="left"/>
      <w:pPr>
        <w:ind w:left="1080" w:hanging="360"/>
      </w:p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1B4B45A5"/>
    <w:multiLevelType w:val="hybridMultilevel"/>
    <w:tmpl w:val="8430B318"/>
    <w:lvl w:ilvl="0" w:tplc="3062A572">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AEE1691"/>
    <w:multiLevelType w:val="hybridMultilevel"/>
    <w:tmpl w:val="EBAA7F6E"/>
    <w:lvl w:ilvl="0" w:tplc="0EDA11C8">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EA119E2"/>
    <w:multiLevelType w:val="hybridMultilevel"/>
    <w:tmpl w:val="F95E53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60167B"/>
    <w:multiLevelType w:val="hybridMultilevel"/>
    <w:tmpl w:val="9C5E6010"/>
    <w:lvl w:ilvl="0" w:tplc="5324F360">
      <w:start w:val="1"/>
      <w:numFmt w:val="bullet"/>
      <w:lvlText w:val="-"/>
      <w:lvlJc w:val="left"/>
      <w:pPr>
        <w:ind w:left="360" w:hanging="360"/>
      </w:pPr>
      <w:rPr>
        <w:rFonts w:ascii="Arial" w:eastAsia="Calibri" w:hAnsi="Arial" w:cs="Arial" w:hint="default"/>
      </w:rPr>
    </w:lvl>
    <w:lvl w:ilvl="1" w:tplc="FFFFFFFF">
      <w:start w:val="1"/>
      <w:numFmt w:val="decimal"/>
      <w:lvlText w:val="%2."/>
      <w:lvlJc w:val="left"/>
      <w:pPr>
        <w:ind w:left="1080" w:hanging="360"/>
      </w:p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4A7243DF"/>
    <w:multiLevelType w:val="hybridMultilevel"/>
    <w:tmpl w:val="B10CAC3E"/>
    <w:lvl w:ilvl="0" w:tplc="5324F360">
      <w:start w:val="1"/>
      <w:numFmt w:val="bullet"/>
      <w:lvlText w:val="-"/>
      <w:lvlJc w:val="left"/>
      <w:pPr>
        <w:ind w:left="360" w:hanging="360"/>
      </w:pPr>
      <w:rPr>
        <w:rFonts w:ascii="Arial" w:eastAsia="Calibr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F83224D"/>
    <w:multiLevelType w:val="hybridMultilevel"/>
    <w:tmpl w:val="BD109082"/>
    <w:lvl w:ilvl="0" w:tplc="0EDA11C8">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101505E"/>
    <w:multiLevelType w:val="hybridMultilevel"/>
    <w:tmpl w:val="3CF03920"/>
    <w:lvl w:ilvl="0" w:tplc="FC5040CA">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720"/>
        </w:tabs>
        <w:ind w:left="720" w:hanging="360"/>
      </w:pPr>
      <w:rPr>
        <w:rFonts w:ascii="Wingdings" w:hAnsi="Wingdings" w:hint="default"/>
      </w:rPr>
    </w:lvl>
    <w:lvl w:ilvl="1">
      <w:start w:val="1"/>
      <w:numFmt w:val="bullet"/>
      <w:lvlText w:val="o"/>
      <w:lvlJc w:val="left"/>
      <w:pPr>
        <w:tabs>
          <w:tab w:val="left" w:pos="541"/>
        </w:tabs>
        <w:ind w:left="541" w:hanging="360"/>
      </w:pPr>
      <w:rPr>
        <w:rFonts w:ascii="Courier New" w:hAnsi="Courier New" w:cs="Courier New" w:hint="default"/>
      </w:rPr>
    </w:lvl>
    <w:lvl w:ilvl="2">
      <w:start w:val="1"/>
      <w:numFmt w:val="bullet"/>
      <w:lvlText w:val=""/>
      <w:lvlJc w:val="left"/>
      <w:pPr>
        <w:tabs>
          <w:tab w:val="left" w:pos="1261"/>
        </w:tabs>
        <w:ind w:left="1261" w:hanging="360"/>
      </w:pPr>
      <w:rPr>
        <w:rFonts w:ascii="Wingdings" w:hAnsi="Wingdings" w:hint="default"/>
      </w:rPr>
    </w:lvl>
    <w:lvl w:ilvl="3">
      <w:start w:val="1"/>
      <w:numFmt w:val="bullet"/>
      <w:lvlText w:val=""/>
      <w:lvlJc w:val="left"/>
      <w:pPr>
        <w:tabs>
          <w:tab w:val="left" w:pos="1981"/>
        </w:tabs>
        <w:ind w:left="1981" w:hanging="360"/>
      </w:pPr>
      <w:rPr>
        <w:rFonts w:ascii="Symbol" w:hAnsi="Symbol" w:hint="default"/>
      </w:rPr>
    </w:lvl>
    <w:lvl w:ilvl="4">
      <w:start w:val="1"/>
      <w:numFmt w:val="bullet"/>
      <w:lvlText w:val="o"/>
      <w:lvlJc w:val="left"/>
      <w:pPr>
        <w:tabs>
          <w:tab w:val="left" w:pos="2701"/>
        </w:tabs>
        <w:ind w:left="2701" w:hanging="360"/>
      </w:pPr>
      <w:rPr>
        <w:rFonts w:ascii="Courier New" w:hAnsi="Courier New" w:cs="Courier New" w:hint="default"/>
      </w:rPr>
    </w:lvl>
    <w:lvl w:ilvl="5">
      <w:start w:val="1"/>
      <w:numFmt w:val="bullet"/>
      <w:lvlText w:val=""/>
      <w:lvlJc w:val="left"/>
      <w:pPr>
        <w:tabs>
          <w:tab w:val="left" w:pos="3421"/>
        </w:tabs>
        <w:ind w:left="3421" w:hanging="360"/>
      </w:pPr>
      <w:rPr>
        <w:rFonts w:ascii="Wingdings" w:hAnsi="Wingdings" w:hint="default"/>
      </w:rPr>
    </w:lvl>
    <w:lvl w:ilvl="6">
      <w:start w:val="1"/>
      <w:numFmt w:val="bullet"/>
      <w:lvlText w:val=""/>
      <w:lvlJc w:val="left"/>
      <w:pPr>
        <w:tabs>
          <w:tab w:val="left" w:pos="4141"/>
        </w:tabs>
        <w:ind w:left="4141" w:hanging="360"/>
      </w:pPr>
      <w:rPr>
        <w:rFonts w:ascii="Symbol" w:hAnsi="Symbol" w:hint="default"/>
      </w:rPr>
    </w:lvl>
    <w:lvl w:ilvl="7">
      <w:start w:val="1"/>
      <w:numFmt w:val="bullet"/>
      <w:lvlText w:val="o"/>
      <w:lvlJc w:val="left"/>
      <w:pPr>
        <w:tabs>
          <w:tab w:val="left" w:pos="4861"/>
        </w:tabs>
        <w:ind w:left="4861" w:hanging="360"/>
      </w:pPr>
      <w:rPr>
        <w:rFonts w:ascii="Courier New" w:hAnsi="Courier New" w:cs="Courier New" w:hint="default"/>
      </w:rPr>
    </w:lvl>
    <w:lvl w:ilvl="8">
      <w:start w:val="1"/>
      <w:numFmt w:val="bullet"/>
      <w:lvlText w:val=""/>
      <w:lvlJc w:val="left"/>
      <w:pPr>
        <w:tabs>
          <w:tab w:val="left" w:pos="5581"/>
        </w:tabs>
        <w:ind w:left="5581" w:hanging="360"/>
      </w:pPr>
      <w:rPr>
        <w:rFonts w:ascii="Wingdings" w:hAnsi="Wingdings" w:hint="default"/>
      </w:rPr>
    </w:lvl>
  </w:abstractNum>
  <w:abstractNum w:abstractNumId="14" w15:restartNumberingAfterBreak="0">
    <w:nsid w:val="535369A3"/>
    <w:multiLevelType w:val="hybridMultilevel"/>
    <w:tmpl w:val="ACD4E36E"/>
    <w:lvl w:ilvl="0" w:tplc="5324F360">
      <w:start w:val="1"/>
      <w:numFmt w:val="bullet"/>
      <w:lvlText w:val="-"/>
      <w:lvlJc w:val="left"/>
      <w:pPr>
        <w:ind w:left="360" w:hanging="360"/>
      </w:pPr>
      <w:rPr>
        <w:rFonts w:ascii="Arial" w:eastAsia="Calibr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5E217C1"/>
    <w:multiLevelType w:val="hybridMultilevel"/>
    <w:tmpl w:val="FA5062CA"/>
    <w:lvl w:ilvl="0" w:tplc="5324F360">
      <w:start w:val="1"/>
      <w:numFmt w:val="bullet"/>
      <w:lvlText w:val="-"/>
      <w:lvlJc w:val="left"/>
      <w:pPr>
        <w:ind w:left="360" w:hanging="360"/>
      </w:pPr>
      <w:rPr>
        <w:rFonts w:ascii="Arial" w:eastAsia="Calibri"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9555A3C"/>
    <w:multiLevelType w:val="hybridMultilevel"/>
    <w:tmpl w:val="E026AF06"/>
    <w:lvl w:ilvl="0" w:tplc="0EDA11C8">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C6F4CD5"/>
    <w:multiLevelType w:val="hybridMultilevel"/>
    <w:tmpl w:val="22C08B5C"/>
    <w:lvl w:ilvl="0" w:tplc="32460D50">
      <w:start w:val="2"/>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8" w15:restartNumberingAfterBreak="0">
    <w:nsid w:val="5E9A0EA6"/>
    <w:multiLevelType w:val="hybridMultilevel"/>
    <w:tmpl w:val="4C0828F2"/>
    <w:lvl w:ilvl="0" w:tplc="5324F360">
      <w:start w:val="1"/>
      <w:numFmt w:val="bullet"/>
      <w:lvlText w:val="-"/>
      <w:lvlJc w:val="left"/>
      <w:pPr>
        <w:ind w:left="360" w:hanging="360"/>
      </w:pPr>
      <w:rPr>
        <w:rFonts w:ascii="Arial" w:eastAsia="Calibr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4AA2B69"/>
    <w:multiLevelType w:val="hybridMultilevel"/>
    <w:tmpl w:val="46D014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5442A74"/>
    <w:multiLevelType w:val="hybridMultilevel"/>
    <w:tmpl w:val="8FAE7A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54A258A"/>
    <w:multiLevelType w:val="hybridMultilevel"/>
    <w:tmpl w:val="4FC4A53E"/>
    <w:lvl w:ilvl="0" w:tplc="0EDA11C8">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5BD320F"/>
    <w:multiLevelType w:val="hybridMultilevel"/>
    <w:tmpl w:val="5DE21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21208813">
    <w:abstractNumId w:val="0"/>
  </w:num>
  <w:num w:numId="2" w16cid:durableId="1489058353">
    <w:abstractNumId w:val="10"/>
  </w:num>
  <w:num w:numId="3" w16cid:durableId="1337997890">
    <w:abstractNumId w:val="13"/>
  </w:num>
  <w:num w:numId="4" w16cid:durableId="1832217694">
    <w:abstractNumId w:val="2"/>
  </w:num>
  <w:num w:numId="5" w16cid:durableId="949818716">
    <w:abstractNumId w:val="12"/>
  </w:num>
  <w:num w:numId="6" w16cid:durableId="1160652266">
    <w:abstractNumId w:val="19"/>
  </w:num>
  <w:num w:numId="7" w16cid:durableId="947005017">
    <w:abstractNumId w:val="20"/>
  </w:num>
  <w:num w:numId="8" w16cid:durableId="1561330211">
    <w:abstractNumId w:val="12"/>
  </w:num>
  <w:num w:numId="9" w16cid:durableId="1026978331">
    <w:abstractNumId w:val="21"/>
  </w:num>
  <w:num w:numId="10" w16cid:durableId="1149323434">
    <w:abstractNumId w:val="11"/>
  </w:num>
  <w:num w:numId="11" w16cid:durableId="1229536337">
    <w:abstractNumId w:val="16"/>
  </w:num>
  <w:num w:numId="12" w16cid:durableId="1351180709">
    <w:abstractNumId w:val="6"/>
  </w:num>
  <w:num w:numId="13" w16cid:durableId="1768651693">
    <w:abstractNumId w:val="1"/>
  </w:num>
  <w:num w:numId="14" w16cid:durableId="1668898149">
    <w:abstractNumId w:val="3"/>
  </w:num>
  <w:num w:numId="15" w16cid:durableId="1888489877">
    <w:abstractNumId w:val="22"/>
  </w:num>
  <w:num w:numId="16" w16cid:durableId="990132168">
    <w:abstractNumId w:val="9"/>
  </w:num>
  <w:num w:numId="17" w16cid:durableId="1884752183">
    <w:abstractNumId w:val="15"/>
  </w:num>
  <w:num w:numId="18" w16cid:durableId="1508400585">
    <w:abstractNumId w:val="4"/>
  </w:num>
  <w:num w:numId="19" w16cid:durableId="1654989411">
    <w:abstractNumId w:val="8"/>
  </w:num>
  <w:num w:numId="20" w16cid:durableId="1581519168">
    <w:abstractNumId w:val="17"/>
  </w:num>
  <w:num w:numId="21" w16cid:durableId="1424571980">
    <w:abstractNumId w:val="18"/>
  </w:num>
  <w:num w:numId="22" w16cid:durableId="1430152415">
    <w:abstractNumId w:val="5"/>
  </w:num>
  <w:num w:numId="23" w16cid:durableId="1675568646">
    <w:abstractNumId w:val="14"/>
  </w:num>
  <w:num w:numId="24" w16cid:durableId="111826090">
    <w:abstractNumId w:val="13"/>
  </w:num>
  <w:num w:numId="25" w16cid:durableId="229077703">
    <w:abstractNumId w:val="7"/>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24">
    <w15:presenceInfo w15:providerId="None" w15:userId="RAN2#124"/>
  </w15:person>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doNotDisplayPageBoundaries/>
  <w:bordersDoNotSurroundHeader/>
  <w:bordersDoNotSurroundFooter/>
  <w:hideSpellingErrors/>
  <w:hideGrammaticalErrors/>
  <w:proofState w:spelling="clean" w:grammar="clean"/>
  <w:defaultTabStop w:val="720"/>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E6A"/>
    <w:rsid w:val="0000018D"/>
    <w:rsid w:val="00000653"/>
    <w:rsid w:val="00003AB4"/>
    <w:rsid w:val="00003BB5"/>
    <w:rsid w:val="0000524E"/>
    <w:rsid w:val="0000658E"/>
    <w:rsid w:val="00006E65"/>
    <w:rsid w:val="00007122"/>
    <w:rsid w:val="00007328"/>
    <w:rsid w:val="00007502"/>
    <w:rsid w:val="000078A7"/>
    <w:rsid w:val="000100FF"/>
    <w:rsid w:val="00010419"/>
    <w:rsid w:val="0001154B"/>
    <w:rsid w:val="00012DE0"/>
    <w:rsid w:val="00013254"/>
    <w:rsid w:val="00013648"/>
    <w:rsid w:val="00013BF3"/>
    <w:rsid w:val="0001484B"/>
    <w:rsid w:val="00014FA0"/>
    <w:rsid w:val="00015778"/>
    <w:rsid w:val="0001590A"/>
    <w:rsid w:val="00015B78"/>
    <w:rsid w:val="00015C7A"/>
    <w:rsid w:val="000163A3"/>
    <w:rsid w:val="000177E1"/>
    <w:rsid w:val="0001788E"/>
    <w:rsid w:val="00017F03"/>
    <w:rsid w:val="00017F5B"/>
    <w:rsid w:val="00017F5E"/>
    <w:rsid w:val="00022BA1"/>
    <w:rsid w:val="0002430A"/>
    <w:rsid w:val="000256BF"/>
    <w:rsid w:val="000268E5"/>
    <w:rsid w:val="0003045E"/>
    <w:rsid w:val="00032FB8"/>
    <w:rsid w:val="00033388"/>
    <w:rsid w:val="0003371E"/>
    <w:rsid w:val="00033ADC"/>
    <w:rsid w:val="00034018"/>
    <w:rsid w:val="000354F3"/>
    <w:rsid w:val="00035F71"/>
    <w:rsid w:val="000366BC"/>
    <w:rsid w:val="00036FC2"/>
    <w:rsid w:val="00037661"/>
    <w:rsid w:val="00037DC0"/>
    <w:rsid w:val="0004135D"/>
    <w:rsid w:val="0004173F"/>
    <w:rsid w:val="000417A5"/>
    <w:rsid w:val="00041B58"/>
    <w:rsid w:val="00042012"/>
    <w:rsid w:val="000420CB"/>
    <w:rsid w:val="00042A44"/>
    <w:rsid w:val="00042C7E"/>
    <w:rsid w:val="000435BB"/>
    <w:rsid w:val="00043692"/>
    <w:rsid w:val="00043726"/>
    <w:rsid w:val="00043ED9"/>
    <w:rsid w:val="0004421B"/>
    <w:rsid w:val="00045756"/>
    <w:rsid w:val="00045ACE"/>
    <w:rsid w:val="00046221"/>
    <w:rsid w:val="0004634B"/>
    <w:rsid w:val="00046A4A"/>
    <w:rsid w:val="00046C29"/>
    <w:rsid w:val="00047BC0"/>
    <w:rsid w:val="00050DC2"/>
    <w:rsid w:val="0005151C"/>
    <w:rsid w:val="00053367"/>
    <w:rsid w:val="00053705"/>
    <w:rsid w:val="0005377A"/>
    <w:rsid w:val="0005398D"/>
    <w:rsid w:val="000570FD"/>
    <w:rsid w:val="000600DC"/>
    <w:rsid w:val="000602E0"/>
    <w:rsid w:val="000606C1"/>
    <w:rsid w:val="00061BD8"/>
    <w:rsid w:val="00062DF3"/>
    <w:rsid w:val="00063382"/>
    <w:rsid w:val="00063AC2"/>
    <w:rsid w:val="00064052"/>
    <w:rsid w:val="00064853"/>
    <w:rsid w:val="00064CB4"/>
    <w:rsid w:val="00065F0E"/>
    <w:rsid w:val="00066F0A"/>
    <w:rsid w:val="000674C7"/>
    <w:rsid w:val="00067D96"/>
    <w:rsid w:val="00070880"/>
    <w:rsid w:val="00070917"/>
    <w:rsid w:val="00072ADE"/>
    <w:rsid w:val="00074109"/>
    <w:rsid w:val="00074F4E"/>
    <w:rsid w:val="00074FA4"/>
    <w:rsid w:val="00075632"/>
    <w:rsid w:val="00075654"/>
    <w:rsid w:val="00076214"/>
    <w:rsid w:val="00076A34"/>
    <w:rsid w:val="00077E4A"/>
    <w:rsid w:val="00082A10"/>
    <w:rsid w:val="0008430A"/>
    <w:rsid w:val="00084D27"/>
    <w:rsid w:val="00087127"/>
    <w:rsid w:val="00087659"/>
    <w:rsid w:val="0008793C"/>
    <w:rsid w:val="00087F06"/>
    <w:rsid w:val="00087F51"/>
    <w:rsid w:val="000902CC"/>
    <w:rsid w:val="000912BF"/>
    <w:rsid w:val="00091494"/>
    <w:rsid w:val="000924D7"/>
    <w:rsid w:val="00093B59"/>
    <w:rsid w:val="000958C8"/>
    <w:rsid w:val="000968B7"/>
    <w:rsid w:val="00097975"/>
    <w:rsid w:val="000A2B21"/>
    <w:rsid w:val="000A2CBA"/>
    <w:rsid w:val="000A331D"/>
    <w:rsid w:val="000A4111"/>
    <w:rsid w:val="000A4965"/>
    <w:rsid w:val="000A514F"/>
    <w:rsid w:val="000A577C"/>
    <w:rsid w:val="000A60EB"/>
    <w:rsid w:val="000A7347"/>
    <w:rsid w:val="000A7743"/>
    <w:rsid w:val="000B13CF"/>
    <w:rsid w:val="000B1D02"/>
    <w:rsid w:val="000B2778"/>
    <w:rsid w:val="000B2A55"/>
    <w:rsid w:val="000B2C3A"/>
    <w:rsid w:val="000B324C"/>
    <w:rsid w:val="000B3CE8"/>
    <w:rsid w:val="000B3F22"/>
    <w:rsid w:val="000B4A19"/>
    <w:rsid w:val="000B4FEA"/>
    <w:rsid w:val="000B5188"/>
    <w:rsid w:val="000B51DF"/>
    <w:rsid w:val="000B7101"/>
    <w:rsid w:val="000B7D38"/>
    <w:rsid w:val="000C0935"/>
    <w:rsid w:val="000C0D80"/>
    <w:rsid w:val="000C16F6"/>
    <w:rsid w:val="000C22A8"/>
    <w:rsid w:val="000C2B9B"/>
    <w:rsid w:val="000C31DF"/>
    <w:rsid w:val="000C3413"/>
    <w:rsid w:val="000C37D6"/>
    <w:rsid w:val="000C3C36"/>
    <w:rsid w:val="000C3FA9"/>
    <w:rsid w:val="000C4463"/>
    <w:rsid w:val="000C507B"/>
    <w:rsid w:val="000C5507"/>
    <w:rsid w:val="000C5C3E"/>
    <w:rsid w:val="000C684D"/>
    <w:rsid w:val="000C7809"/>
    <w:rsid w:val="000C789C"/>
    <w:rsid w:val="000C7C66"/>
    <w:rsid w:val="000D06B0"/>
    <w:rsid w:val="000D0A92"/>
    <w:rsid w:val="000D0D85"/>
    <w:rsid w:val="000D21BC"/>
    <w:rsid w:val="000D27D5"/>
    <w:rsid w:val="000D2AAE"/>
    <w:rsid w:val="000D2D62"/>
    <w:rsid w:val="000D2EFC"/>
    <w:rsid w:val="000D2FF1"/>
    <w:rsid w:val="000D4B38"/>
    <w:rsid w:val="000D4B99"/>
    <w:rsid w:val="000D73FC"/>
    <w:rsid w:val="000D75C8"/>
    <w:rsid w:val="000D7B81"/>
    <w:rsid w:val="000E0A41"/>
    <w:rsid w:val="000E0DED"/>
    <w:rsid w:val="000E28C2"/>
    <w:rsid w:val="000E37AA"/>
    <w:rsid w:val="000E4192"/>
    <w:rsid w:val="000E4842"/>
    <w:rsid w:val="000E5078"/>
    <w:rsid w:val="000E5B7E"/>
    <w:rsid w:val="000E661B"/>
    <w:rsid w:val="000E6BA4"/>
    <w:rsid w:val="000E6DFA"/>
    <w:rsid w:val="000E7256"/>
    <w:rsid w:val="000F0D0F"/>
    <w:rsid w:val="000F0FFB"/>
    <w:rsid w:val="000F339D"/>
    <w:rsid w:val="000F417D"/>
    <w:rsid w:val="000F4BD6"/>
    <w:rsid w:val="000F5F2A"/>
    <w:rsid w:val="000F72EA"/>
    <w:rsid w:val="000F7C24"/>
    <w:rsid w:val="00101224"/>
    <w:rsid w:val="00101A4E"/>
    <w:rsid w:val="001023F4"/>
    <w:rsid w:val="00103AD3"/>
    <w:rsid w:val="001047A1"/>
    <w:rsid w:val="001048BF"/>
    <w:rsid w:val="00105094"/>
    <w:rsid w:val="00106689"/>
    <w:rsid w:val="00106FB0"/>
    <w:rsid w:val="0010709F"/>
    <w:rsid w:val="0010748D"/>
    <w:rsid w:val="00107B0C"/>
    <w:rsid w:val="00107CAC"/>
    <w:rsid w:val="001100E4"/>
    <w:rsid w:val="00111969"/>
    <w:rsid w:val="00111CCC"/>
    <w:rsid w:val="001120FA"/>
    <w:rsid w:val="001128BF"/>
    <w:rsid w:val="001129D8"/>
    <w:rsid w:val="001140EC"/>
    <w:rsid w:val="00114B5B"/>
    <w:rsid w:val="001155C4"/>
    <w:rsid w:val="001169CC"/>
    <w:rsid w:val="00120072"/>
    <w:rsid w:val="001200CC"/>
    <w:rsid w:val="0012020D"/>
    <w:rsid w:val="001217FB"/>
    <w:rsid w:val="00123209"/>
    <w:rsid w:val="00123280"/>
    <w:rsid w:val="00124796"/>
    <w:rsid w:val="0012593D"/>
    <w:rsid w:val="00125C7D"/>
    <w:rsid w:val="00125DD3"/>
    <w:rsid w:val="00125FB8"/>
    <w:rsid w:val="0012604D"/>
    <w:rsid w:val="00126507"/>
    <w:rsid w:val="0012697B"/>
    <w:rsid w:val="0012794F"/>
    <w:rsid w:val="00130489"/>
    <w:rsid w:val="00130643"/>
    <w:rsid w:val="00130674"/>
    <w:rsid w:val="00130A37"/>
    <w:rsid w:val="00131514"/>
    <w:rsid w:val="00131FE2"/>
    <w:rsid w:val="0013212F"/>
    <w:rsid w:val="00132148"/>
    <w:rsid w:val="00132ED2"/>
    <w:rsid w:val="0013328F"/>
    <w:rsid w:val="001334F9"/>
    <w:rsid w:val="00133563"/>
    <w:rsid w:val="00134210"/>
    <w:rsid w:val="00134D81"/>
    <w:rsid w:val="00136B4E"/>
    <w:rsid w:val="001400AD"/>
    <w:rsid w:val="00141658"/>
    <w:rsid w:val="00141AB3"/>
    <w:rsid w:val="0014250A"/>
    <w:rsid w:val="00142A47"/>
    <w:rsid w:val="0014328E"/>
    <w:rsid w:val="00143787"/>
    <w:rsid w:val="001444C1"/>
    <w:rsid w:val="00145CF0"/>
    <w:rsid w:val="00146400"/>
    <w:rsid w:val="00147225"/>
    <w:rsid w:val="00150359"/>
    <w:rsid w:val="00150C4E"/>
    <w:rsid w:val="00151900"/>
    <w:rsid w:val="00151933"/>
    <w:rsid w:val="001524D5"/>
    <w:rsid w:val="0015266B"/>
    <w:rsid w:val="00152738"/>
    <w:rsid w:val="00153074"/>
    <w:rsid w:val="0015435B"/>
    <w:rsid w:val="0015525D"/>
    <w:rsid w:val="00155464"/>
    <w:rsid w:val="00155C98"/>
    <w:rsid w:val="0015601C"/>
    <w:rsid w:val="001569CF"/>
    <w:rsid w:val="00156BEB"/>
    <w:rsid w:val="00157966"/>
    <w:rsid w:val="001613B5"/>
    <w:rsid w:val="00161A8A"/>
    <w:rsid w:val="00162C40"/>
    <w:rsid w:val="00163032"/>
    <w:rsid w:val="001636A6"/>
    <w:rsid w:val="00163758"/>
    <w:rsid w:val="00165546"/>
    <w:rsid w:val="001656C5"/>
    <w:rsid w:val="0016579C"/>
    <w:rsid w:val="001658BE"/>
    <w:rsid w:val="00165D99"/>
    <w:rsid w:val="00165F37"/>
    <w:rsid w:val="00166B9B"/>
    <w:rsid w:val="00166C9B"/>
    <w:rsid w:val="0016770C"/>
    <w:rsid w:val="001701E6"/>
    <w:rsid w:val="00171DF8"/>
    <w:rsid w:val="001720D9"/>
    <w:rsid w:val="00172261"/>
    <w:rsid w:val="001722B1"/>
    <w:rsid w:val="0017372E"/>
    <w:rsid w:val="001746A6"/>
    <w:rsid w:val="00174BB3"/>
    <w:rsid w:val="0017509B"/>
    <w:rsid w:val="00175F07"/>
    <w:rsid w:val="00176186"/>
    <w:rsid w:val="00176C7E"/>
    <w:rsid w:val="0017738D"/>
    <w:rsid w:val="001808AA"/>
    <w:rsid w:val="0018130B"/>
    <w:rsid w:val="00181521"/>
    <w:rsid w:val="00183A81"/>
    <w:rsid w:val="0018421E"/>
    <w:rsid w:val="00184CA5"/>
    <w:rsid w:val="00184D10"/>
    <w:rsid w:val="00185682"/>
    <w:rsid w:val="00186035"/>
    <w:rsid w:val="00186870"/>
    <w:rsid w:val="00186CC4"/>
    <w:rsid w:val="001871E3"/>
    <w:rsid w:val="00187220"/>
    <w:rsid w:val="001873EA"/>
    <w:rsid w:val="00187A1B"/>
    <w:rsid w:val="00187EFE"/>
    <w:rsid w:val="001904EE"/>
    <w:rsid w:val="00191038"/>
    <w:rsid w:val="00191D42"/>
    <w:rsid w:val="001929C4"/>
    <w:rsid w:val="001931FC"/>
    <w:rsid w:val="0019423A"/>
    <w:rsid w:val="00194331"/>
    <w:rsid w:val="00194351"/>
    <w:rsid w:val="001948DA"/>
    <w:rsid w:val="001951D6"/>
    <w:rsid w:val="00195212"/>
    <w:rsid w:val="00196581"/>
    <w:rsid w:val="00196B27"/>
    <w:rsid w:val="001A0BE6"/>
    <w:rsid w:val="001A113C"/>
    <w:rsid w:val="001A2E24"/>
    <w:rsid w:val="001A39AC"/>
    <w:rsid w:val="001A3C3B"/>
    <w:rsid w:val="001A40F0"/>
    <w:rsid w:val="001A42DA"/>
    <w:rsid w:val="001A4793"/>
    <w:rsid w:val="001A4925"/>
    <w:rsid w:val="001A6A03"/>
    <w:rsid w:val="001A6BF5"/>
    <w:rsid w:val="001A7445"/>
    <w:rsid w:val="001A78F9"/>
    <w:rsid w:val="001B027D"/>
    <w:rsid w:val="001B20F4"/>
    <w:rsid w:val="001B2A99"/>
    <w:rsid w:val="001B3189"/>
    <w:rsid w:val="001B3633"/>
    <w:rsid w:val="001B36F8"/>
    <w:rsid w:val="001B3A0D"/>
    <w:rsid w:val="001B3EF3"/>
    <w:rsid w:val="001B4AFC"/>
    <w:rsid w:val="001B5AE6"/>
    <w:rsid w:val="001B7DBB"/>
    <w:rsid w:val="001C06E0"/>
    <w:rsid w:val="001C0B15"/>
    <w:rsid w:val="001C1199"/>
    <w:rsid w:val="001C134F"/>
    <w:rsid w:val="001C1C12"/>
    <w:rsid w:val="001C1CCF"/>
    <w:rsid w:val="001C242D"/>
    <w:rsid w:val="001C2F56"/>
    <w:rsid w:val="001C322B"/>
    <w:rsid w:val="001C3F59"/>
    <w:rsid w:val="001C4981"/>
    <w:rsid w:val="001C5013"/>
    <w:rsid w:val="001C5412"/>
    <w:rsid w:val="001C5456"/>
    <w:rsid w:val="001C649A"/>
    <w:rsid w:val="001C68D7"/>
    <w:rsid w:val="001C7ABB"/>
    <w:rsid w:val="001D1B16"/>
    <w:rsid w:val="001D23DA"/>
    <w:rsid w:val="001D30FD"/>
    <w:rsid w:val="001D4E39"/>
    <w:rsid w:val="001D4E3A"/>
    <w:rsid w:val="001D5955"/>
    <w:rsid w:val="001D5BCB"/>
    <w:rsid w:val="001D6B5F"/>
    <w:rsid w:val="001D6D0E"/>
    <w:rsid w:val="001D6D3A"/>
    <w:rsid w:val="001D737F"/>
    <w:rsid w:val="001D768F"/>
    <w:rsid w:val="001E0BA7"/>
    <w:rsid w:val="001E1868"/>
    <w:rsid w:val="001E22E0"/>
    <w:rsid w:val="001E3161"/>
    <w:rsid w:val="001E387D"/>
    <w:rsid w:val="001E41D6"/>
    <w:rsid w:val="001E4911"/>
    <w:rsid w:val="001E4BBE"/>
    <w:rsid w:val="001E59A5"/>
    <w:rsid w:val="001E5E7B"/>
    <w:rsid w:val="001E69CB"/>
    <w:rsid w:val="001E6C1D"/>
    <w:rsid w:val="001E79F4"/>
    <w:rsid w:val="001F12F2"/>
    <w:rsid w:val="001F19E9"/>
    <w:rsid w:val="001F29F2"/>
    <w:rsid w:val="001F30C0"/>
    <w:rsid w:val="001F3222"/>
    <w:rsid w:val="001F36AB"/>
    <w:rsid w:val="001F393A"/>
    <w:rsid w:val="001F3DEC"/>
    <w:rsid w:val="001F5791"/>
    <w:rsid w:val="001F6A8A"/>
    <w:rsid w:val="001F71C0"/>
    <w:rsid w:val="001F7598"/>
    <w:rsid w:val="001F76F7"/>
    <w:rsid w:val="00200390"/>
    <w:rsid w:val="0020114F"/>
    <w:rsid w:val="002012DC"/>
    <w:rsid w:val="0020130B"/>
    <w:rsid w:val="00201F2D"/>
    <w:rsid w:val="0020360C"/>
    <w:rsid w:val="00204427"/>
    <w:rsid w:val="00205388"/>
    <w:rsid w:val="002057E4"/>
    <w:rsid w:val="00205C86"/>
    <w:rsid w:val="00205E23"/>
    <w:rsid w:val="00205FE7"/>
    <w:rsid w:val="002065C0"/>
    <w:rsid w:val="00206B80"/>
    <w:rsid w:val="00207DF7"/>
    <w:rsid w:val="002100DA"/>
    <w:rsid w:val="00210166"/>
    <w:rsid w:val="002101EE"/>
    <w:rsid w:val="00210511"/>
    <w:rsid w:val="00210B80"/>
    <w:rsid w:val="002113B9"/>
    <w:rsid w:val="00212155"/>
    <w:rsid w:val="00212479"/>
    <w:rsid w:val="00213728"/>
    <w:rsid w:val="002141F4"/>
    <w:rsid w:val="00214E6A"/>
    <w:rsid w:val="00215906"/>
    <w:rsid w:val="00215DBD"/>
    <w:rsid w:val="00217C6B"/>
    <w:rsid w:val="00217CB7"/>
    <w:rsid w:val="00221768"/>
    <w:rsid w:val="0022272A"/>
    <w:rsid w:val="002229E7"/>
    <w:rsid w:val="00222A81"/>
    <w:rsid w:val="00222B73"/>
    <w:rsid w:val="002239D6"/>
    <w:rsid w:val="00223CDE"/>
    <w:rsid w:val="002241DD"/>
    <w:rsid w:val="00224B80"/>
    <w:rsid w:val="00225497"/>
    <w:rsid w:val="002255E8"/>
    <w:rsid w:val="00226700"/>
    <w:rsid w:val="00227E5A"/>
    <w:rsid w:val="0023102C"/>
    <w:rsid w:val="00231BD9"/>
    <w:rsid w:val="00231D4F"/>
    <w:rsid w:val="00231F74"/>
    <w:rsid w:val="002320A5"/>
    <w:rsid w:val="00232820"/>
    <w:rsid w:val="0023291F"/>
    <w:rsid w:val="00233E0F"/>
    <w:rsid w:val="00234B05"/>
    <w:rsid w:val="00235591"/>
    <w:rsid w:val="00235AD5"/>
    <w:rsid w:val="00235B0C"/>
    <w:rsid w:val="0023685B"/>
    <w:rsid w:val="00236A30"/>
    <w:rsid w:val="0023799E"/>
    <w:rsid w:val="00240D04"/>
    <w:rsid w:val="0024278C"/>
    <w:rsid w:val="002447FD"/>
    <w:rsid w:val="00244C54"/>
    <w:rsid w:val="00244D98"/>
    <w:rsid w:val="00245818"/>
    <w:rsid w:val="00245C06"/>
    <w:rsid w:val="00245C42"/>
    <w:rsid w:val="00246B8E"/>
    <w:rsid w:val="00246C19"/>
    <w:rsid w:val="0024700B"/>
    <w:rsid w:val="00247097"/>
    <w:rsid w:val="0024763F"/>
    <w:rsid w:val="002501DA"/>
    <w:rsid w:val="00250C4F"/>
    <w:rsid w:val="00250E95"/>
    <w:rsid w:val="0025109C"/>
    <w:rsid w:val="00252871"/>
    <w:rsid w:val="00252EE6"/>
    <w:rsid w:val="00253D27"/>
    <w:rsid w:val="0025624D"/>
    <w:rsid w:val="002572A0"/>
    <w:rsid w:val="00257B30"/>
    <w:rsid w:val="00260261"/>
    <w:rsid w:val="00260A9B"/>
    <w:rsid w:val="00260D36"/>
    <w:rsid w:val="00260DD1"/>
    <w:rsid w:val="002620F8"/>
    <w:rsid w:val="00262208"/>
    <w:rsid w:val="002627F0"/>
    <w:rsid w:val="002634AF"/>
    <w:rsid w:val="00264014"/>
    <w:rsid w:val="00264D67"/>
    <w:rsid w:val="002657F6"/>
    <w:rsid w:val="00266289"/>
    <w:rsid w:val="00266393"/>
    <w:rsid w:val="00266559"/>
    <w:rsid w:val="00267AC4"/>
    <w:rsid w:val="00267AD0"/>
    <w:rsid w:val="00267CF0"/>
    <w:rsid w:val="00274974"/>
    <w:rsid w:val="002753A6"/>
    <w:rsid w:val="00275D83"/>
    <w:rsid w:val="00280218"/>
    <w:rsid w:val="002804AE"/>
    <w:rsid w:val="002834D7"/>
    <w:rsid w:val="002834ED"/>
    <w:rsid w:val="00283988"/>
    <w:rsid w:val="00283B04"/>
    <w:rsid w:val="00283C76"/>
    <w:rsid w:val="00283CCC"/>
    <w:rsid w:val="00283CD8"/>
    <w:rsid w:val="00285572"/>
    <w:rsid w:val="00286356"/>
    <w:rsid w:val="0028647C"/>
    <w:rsid w:val="00287EAD"/>
    <w:rsid w:val="00291969"/>
    <w:rsid w:val="00291E98"/>
    <w:rsid w:val="00292E75"/>
    <w:rsid w:val="00293647"/>
    <w:rsid w:val="00293D3D"/>
    <w:rsid w:val="002943E0"/>
    <w:rsid w:val="00294AD9"/>
    <w:rsid w:val="00294CBD"/>
    <w:rsid w:val="002955EA"/>
    <w:rsid w:val="00296A6F"/>
    <w:rsid w:val="0029706B"/>
    <w:rsid w:val="00297144"/>
    <w:rsid w:val="002A0C0D"/>
    <w:rsid w:val="002A12BC"/>
    <w:rsid w:val="002A1E64"/>
    <w:rsid w:val="002A2050"/>
    <w:rsid w:val="002A212E"/>
    <w:rsid w:val="002A2A60"/>
    <w:rsid w:val="002A4D1F"/>
    <w:rsid w:val="002A54D4"/>
    <w:rsid w:val="002A54DD"/>
    <w:rsid w:val="002A6869"/>
    <w:rsid w:val="002A7390"/>
    <w:rsid w:val="002B0BD2"/>
    <w:rsid w:val="002B0E33"/>
    <w:rsid w:val="002B15B9"/>
    <w:rsid w:val="002B30E7"/>
    <w:rsid w:val="002B35AB"/>
    <w:rsid w:val="002B37C9"/>
    <w:rsid w:val="002B3F95"/>
    <w:rsid w:val="002B3FFE"/>
    <w:rsid w:val="002B4CCE"/>
    <w:rsid w:val="002B56DB"/>
    <w:rsid w:val="002B5926"/>
    <w:rsid w:val="002B5CA9"/>
    <w:rsid w:val="002B5D84"/>
    <w:rsid w:val="002B798E"/>
    <w:rsid w:val="002C1397"/>
    <w:rsid w:val="002C32C8"/>
    <w:rsid w:val="002C3E18"/>
    <w:rsid w:val="002C4223"/>
    <w:rsid w:val="002C4C84"/>
    <w:rsid w:val="002C5EA4"/>
    <w:rsid w:val="002C5F62"/>
    <w:rsid w:val="002C69A4"/>
    <w:rsid w:val="002C6B1F"/>
    <w:rsid w:val="002C73A3"/>
    <w:rsid w:val="002C7497"/>
    <w:rsid w:val="002C79F0"/>
    <w:rsid w:val="002D031A"/>
    <w:rsid w:val="002D09CB"/>
    <w:rsid w:val="002D19F9"/>
    <w:rsid w:val="002D1A9C"/>
    <w:rsid w:val="002D2A1D"/>
    <w:rsid w:val="002D302E"/>
    <w:rsid w:val="002D34E0"/>
    <w:rsid w:val="002D3BA8"/>
    <w:rsid w:val="002D3C8A"/>
    <w:rsid w:val="002D3D25"/>
    <w:rsid w:val="002D3DE4"/>
    <w:rsid w:val="002D4071"/>
    <w:rsid w:val="002D4952"/>
    <w:rsid w:val="002D4E18"/>
    <w:rsid w:val="002D5542"/>
    <w:rsid w:val="002D6BAE"/>
    <w:rsid w:val="002D7427"/>
    <w:rsid w:val="002D74BB"/>
    <w:rsid w:val="002E0043"/>
    <w:rsid w:val="002E0519"/>
    <w:rsid w:val="002E0EF7"/>
    <w:rsid w:val="002E0F72"/>
    <w:rsid w:val="002E115F"/>
    <w:rsid w:val="002E196F"/>
    <w:rsid w:val="002E21BE"/>
    <w:rsid w:val="002E2E35"/>
    <w:rsid w:val="002E3316"/>
    <w:rsid w:val="002E3889"/>
    <w:rsid w:val="002E3D99"/>
    <w:rsid w:val="002E52B1"/>
    <w:rsid w:val="002E575A"/>
    <w:rsid w:val="002E69E6"/>
    <w:rsid w:val="002E7711"/>
    <w:rsid w:val="002E7BD4"/>
    <w:rsid w:val="002F0892"/>
    <w:rsid w:val="002F0EA7"/>
    <w:rsid w:val="002F0EFD"/>
    <w:rsid w:val="002F129C"/>
    <w:rsid w:val="002F1976"/>
    <w:rsid w:val="002F1B2E"/>
    <w:rsid w:val="002F1D27"/>
    <w:rsid w:val="002F2CAD"/>
    <w:rsid w:val="002F2D7C"/>
    <w:rsid w:val="002F3154"/>
    <w:rsid w:val="002F3704"/>
    <w:rsid w:val="002F408F"/>
    <w:rsid w:val="002F40E2"/>
    <w:rsid w:val="002F4582"/>
    <w:rsid w:val="002F52DF"/>
    <w:rsid w:val="002F5F2D"/>
    <w:rsid w:val="002F6671"/>
    <w:rsid w:val="002F6A3E"/>
    <w:rsid w:val="002F7879"/>
    <w:rsid w:val="002F7911"/>
    <w:rsid w:val="002F7D69"/>
    <w:rsid w:val="00300452"/>
    <w:rsid w:val="0030130A"/>
    <w:rsid w:val="00302294"/>
    <w:rsid w:val="00302697"/>
    <w:rsid w:val="0030373A"/>
    <w:rsid w:val="00304CDE"/>
    <w:rsid w:val="00304D91"/>
    <w:rsid w:val="00305356"/>
    <w:rsid w:val="0030644D"/>
    <w:rsid w:val="00306ED8"/>
    <w:rsid w:val="00307112"/>
    <w:rsid w:val="003072A7"/>
    <w:rsid w:val="00307A29"/>
    <w:rsid w:val="00307EB7"/>
    <w:rsid w:val="00307F77"/>
    <w:rsid w:val="0031024B"/>
    <w:rsid w:val="0031041C"/>
    <w:rsid w:val="00310B84"/>
    <w:rsid w:val="00310E26"/>
    <w:rsid w:val="00311A7F"/>
    <w:rsid w:val="00311A8E"/>
    <w:rsid w:val="0031270A"/>
    <w:rsid w:val="00314970"/>
    <w:rsid w:val="0031684F"/>
    <w:rsid w:val="00316D10"/>
    <w:rsid w:val="00317AFA"/>
    <w:rsid w:val="00320480"/>
    <w:rsid w:val="0032109B"/>
    <w:rsid w:val="003215B9"/>
    <w:rsid w:val="003223D7"/>
    <w:rsid w:val="00322F6D"/>
    <w:rsid w:val="00323A1D"/>
    <w:rsid w:val="00323F64"/>
    <w:rsid w:val="0032485A"/>
    <w:rsid w:val="00324A2C"/>
    <w:rsid w:val="00325023"/>
    <w:rsid w:val="00326093"/>
    <w:rsid w:val="00326328"/>
    <w:rsid w:val="00326597"/>
    <w:rsid w:val="00327F16"/>
    <w:rsid w:val="00327FF3"/>
    <w:rsid w:val="003303A2"/>
    <w:rsid w:val="0033072C"/>
    <w:rsid w:val="00330B3E"/>
    <w:rsid w:val="00330C8F"/>
    <w:rsid w:val="00330EFC"/>
    <w:rsid w:val="00332242"/>
    <w:rsid w:val="00332528"/>
    <w:rsid w:val="00332B85"/>
    <w:rsid w:val="00332B8E"/>
    <w:rsid w:val="00332ED0"/>
    <w:rsid w:val="003349EB"/>
    <w:rsid w:val="003350AA"/>
    <w:rsid w:val="003352C5"/>
    <w:rsid w:val="0033553C"/>
    <w:rsid w:val="00335916"/>
    <w:rsid w:val="00335DAF"/>
    <w:rsid w:val="00335ED5"/>
    <w:rsid w:val="00335F9E"/>
    <w:rsid w:val="00336253"/>
    <w:rsid w:val="003363CF"/>
    <w:rsid w:val="0033787A"/>
    <w:rsid w:val="00340F39"/>
    <w:rsid w:val="00341691"/>
    <w:rsid w:val="00341DE3"/>
    <w:rsid w:val="0034371B"/>
    <w:rsid w:val="00343A73"/>
    <w:rsid w:val="00343E57"/>
    <w:rsid w:val="003452AE"/>
    <w:rsid w:val="00345A05"/>
    <w:rsid w:val="003463E7"/>
    <w:rsid w:val="003472A1"/>
    <w:rsid w:val="003476F2"/>
    <w:rsid w:val="00350222"/>
    <w:rsid w:val="0035026C"/>
    <w:rsid w:val="00350D96"/>
    <w:rsid w:val="00350F84"/>
    <w:rsid w:val="003519ED"/>
    <w:rsid w:val="00351FE1"/>
    <w:rsid w:val="00352023"/>
    <w:rsid w:val="00352554"/>
    <w:rsid w:val="00352BF5"/>
    <w:rsid w:val="0035323C"/>
    <w:rsid w:val="003535FD"/>
    <w:rsid w:val="00353F03"/>
    <w:rsid w:val="00355046"/>
    <w:rsid w:val="0035529A"/>
    <w:rsid w:val="003575AF"/>
    <w:rsid w:val="00357F88"/>
    <w:rsid w:val="003615BB"/>
    <w:rsid w:val="00361774"/>
    <w:rsid w:val="00361A09"/>
    <w:rsid w:val="003622E6"/>
    <w:rsid w:val="003630A9"/>
    <w:rsid w:val="00363DE9"/>
    <w:rsid w:val="003641E7"/>
    <w:rsid w:val="003651BA"/>
    <w:rsid w:val="003676E4"/>
    <w:rsid w:val="00367729"/>
    <w:rsid w:val="003707A4"/>
    <w:rsid w:val="00371390"/>
    <w:rsid w:val="00371479"/>
    <w:rsid w:val="0037147B"/>
    <w:rsid w:val="00373D66"/>
    <w:rsid w:val="00374AB7"/>
    <w:rsid w:val="00375384"/>
    <w:rsid w:val="00375478"/>
    <w:rsid w:val="00377174"/>
    <w:rsid w:val="003802CB"/>
    <w:rsid w:val="003802CE"/>
    <w:rsid w:val="00380C81"/>
    <w:rsid w:val="00381027"/>
    <w:rsid w:val="00382CC3"/>
    <w:rsid w:val="00383122"/>
    <w:rsid w:val="0038329D"/>
    <w:rsid w:val="00383D4F"/>
    <w:rsid w:val="003846D6"/>
    <w:rsid w:val="00384979"/>
    <w:rsid w:val="0038511B"/>
    <w:rsid w:val="00385387"/>
    <w:rsid w:val="0038661E"/>
    <w:rsid w:val="00386A0D"/>
    <w:rsid w:val="003870B6"/>
    <w:rsid w:val="00387C9B"/>
    <w:rsid w:val="00390375"/>
    <w:rsid w:val="00390765"/>
    <w:rsid w:val="00391C9A"/>
    <w:rsid w:val="00392C77"/>
    <w:rsid w:val="00392FD9"/>
    <w:rsid w:val="00393711"/>
    <w:rsid w:val="00393FA6"/>
    <w:rsid w:val="00394CF3"/>
    <w:rsid w:val="00395D7A"/>
    <w:rsid w:val="0039690A"/>
    <w:rsid w:val="0039750E"/>
    <w:rsid w:val="00397FAC"/>
    <w:rsid w:val="003A00E7"/>
    <w:rsid w:val="003A0FB9"/>
    <w:rsid w:val="003A122D"/>
    <w:rsid w:val="003A24B4"/>
    <w:rsid w:val="003A2818"/>
    <w:rsid w:val="003A2B24"/>
    <w:rsid w:val="003A2C98"/>
    <w:rsid w:val="003A3926"/>
    <w:rsid w:val="003A4328"/>
    <w:rsid w:val="003A4416"/>
    <w:rsid w:val="003A52BC"/>
    <w:rsid w:val="003A55F7"/>
    <w:rsid w:val="003A7633"/>
    <w:rsid w:val="003B069F"/>
    <w:rsid w:val="003B0A41"/>
    <w:rsid w:val="003B0F68"/>
    <w:rsid w:val="003B10B3"/>
    <w:rsid w:val="003B11E6"/>
    <w:rsid w:val="003B129F"/>
    <w:rsid w:val="003B2233"/>
    <w:rsid w:val="003B3FCC"/>
    <w:rsid w:val="003B4F6D"/>
    <w:rsid w:val="003B587F"/>
    <w:rsid w:val="003B65F8"/>
    <w:rsid w:val="003B6AA8"/>
    <w:rsid w:val="003B739B"/>
    <w:rsid w:val="003B7E29"/>
    <w:rsid w:val="003C0270"/>
    <w:rsid w:val="003C0A21"/>
    <w:rsid w:val="003C157F"/>
    <w:rsid w:val="003C3C93"/>
    <w:rsid w:val="003C5C39"/>
    <w:rsid w:val="003C66E7"/>
    <w:rsid w:val="003C6BED"/>
    <w:rsid w:val="003C6DA9"/>
    <w:rsid w:val="003C7A41"/>
    <w:rsid w:val="003D08EB"/>
    <w:rsid w:val="003D0A5D"/>
    <w:rsid w:val="003D1C05"/>
    <w:rsid w:val="003D1CAB"/>
    <w:rsid w:val="003D2B16"/>
    <w:rsid w:val="003D378A"/>
    <w:rsid w:val="003D39F0"/>
    <w:rsid w:val="003D3BD7"/>
    <w:rsid w:val="003D44EE"/>
    <w:rsid w:val="003D5348"/>
    <w:rsid w:val="003D6720"/>
    <w:rsid w:val="003D74F8"/>
    <w:rsid w:val="003E0EE9"/>
    <w:rsid w:val="003E1038"/>
    <w:rsid w:val="003E1F7E"/>
    <w:rsid w:val="003E24C1"/>
    <w:rsid w:val="003E263C"/>
    <w:rsid w:val="003E3336"/>
    <w:rsid w:val="003E478A"/>
    <w:rsid w:val="003E5788"/>
    <w:rsid w:val="003E58B9"/>
    <w:rsid w:val="003E6C21"/>
    <w:rsid w:val="003E7484"/>
    <w:rsid w:val="003F0CA6"/>
    <w:rsid w:val="003F1589"/>
    <w:rsid w:val="003F2172"/>
    <w:rsid w:val="003F250B"/>
    <w:rsid w:val="003F4162"/>
    <w:rsid w:val="003F593A"/>
    <w:rsid w:val="003F5BD1"/>
    <w:rsid w:val="003F6088"/>
    <w:rsid w:val="003F6372"/>
    <w:rsid w:val="003F6CDF"/>
    <w:rsid w:val="003F7C29"/>
    <w:rsid w:val="004008ED"/>
    <w:rsid w:val="00400A5B"/>
    <w:rsid w:val="00400D39"/>
    <w:rsid w:val="00401B33"/>
    <w:rsid w:val="0040383C"/>
    <w:rsid w:val="00403957"/>
    <w:rsid w:val="004040A2"/>
    <w:rsid w:val="00404F9A"/>
    <w:rsid w:val="00405534"/>
    <w:rsid w:val="004056BB"/>
    <w:rsid w:val="004067E4"/>
    <w:rsid w:val="00406F4E"/>
    <w:rsid w:val="004072BB"/>
    <w:rsid w:val="00410497"/>
    <w:rsid w:val="00410802"/>
    <w:rsid w:val="004110E0"/>
    <w:rsid w:val="0041163C"/>
    <w:rsid w:val="00412104"/>
    <w:rsid w:val="0041367A"/>
    <w:rsid w:val="00413D9B"/>
    <w:rsid w:val="00414129"/>
    <w:rsid w:val="0041423A"/>
    <w:rsid w:val="0041475E"/>
    <w:rsid w:val="00415484"/>
    <w:rsid w:val="00415B2B"/>
    <w:rsid w:val="00416D88"/>
    <w:rsid w:val="00416E86"/>
    <w:rsid w:val="0041751D"/>
    <w:rsid w:val="00417FA6"/>
    <w:rsid w:val="004201EF"/>
    <w:rsid w:val="00420F69"/>
    <w:rsid w:val="00421337"/>
    <w:rsid w:val="004219CE"/>
    <w:rsid w:val="00422E2D"/>
    <w:rsid w:val="00423145"/>
    <w:rsid w:val="0042382D"/>
    <w:rsid w:val="00423A5C"/>
    <w:rsid w:val="00424028"/>
    <w:rsid w:val="004241F7"/>
    <w:rsid w:val="0042455A"/>
    <w:rsid w:val="00425587"/>
    <w:rsid w:val="004257EE"/>
    <w:rsid w:val="0042613E"/>
    <w:rsid w:val="004263CE"/>
    <w:rsid w:val="0042669D"/>
    <w:rsid w:val="00426E88"/>
    <w:rsid w:val="00427102"/>
    <w:rsid w:val="004278CE"/>
    <w:rsid w:val="00430010"/>
    <w:rsid w:val="0043048B"/>
    <w:rsid w:val="0043058B"/>
    <w:rsid w:val="00430C7E"/>
    <w:rsid w:val="00431B0B"/>
    <w:rsid w:val="00431BE3"/>
    <w:rsid w:val="00432B70"/>
    <w:rsid w:val="00433EAC"/>
    <w:rsid w:val="004340F5"/>
    <w:rsid w:val="004351AC"/>
    <w:rsid w:val="00436326"/>
    <w:rsid w:val="00436CE6"/>
    <w:rsid w:val="00440C2E"/>
    <w:rsid w:val="0044123C"/>
    <w:rsid w:val="00442888"/>
    <w:rsid w:val="00443664"/>
    <w:rsid w:val="004439A4"/>
    <w:rsid w:val="00443DC7"/>
    <w:rsid w:val="00444699"/>
    <w:rsid w:val="004457D1"/>
    <w:rsid w:val="00446D72"/>
    <w:rsid w:val="00447418"/>
    <w:rsid w:val="004475D4"/>
    <w:rsid w:val="004478B6"/>
    <w:rsid w:val="00447AF0"/>
    <w:rsid w:val="00450049"/>
    <w:rsid w:val="004500C9"/>
    <w:rsid w:val="0045074B"/>
    <w:rsid w:val="004511C6"/>
    <w:rsid w:val="004512BF"/>
    <w:rsid w:val="004515C0"/>
    <w:rsid w:val="004517FE"/>
    <w:rsid w:val="00451891"/>
    <w:rsid w:val="004518C1"/>
    <w:rsid w:val="00451FF3"/>
    <w:rsid w:val="00452519"/>
    <w:rsid w:val="004525FD"/>
    <w:rsid w:val="00453336"/>
    <w:rsid w:val="00455ED9"/>
    <w:rsid w:val="00457620"/>
    <w:rsid w:val="00457829"/>
    <w:rsid w:val="004609B0"/>
    <w:rsid w:val="00461128"/>
    <w:rsid w:val="00461667"/>
    <w:rsid w:val="0046183E"/>
    <w:rsid w:val="00462319"/>
    <w:rsid w:val="00463663"/>
    <w:rsid w:val="0046505F"/>
    <w:rsid w:val="004654FB"/>
    <w:rsid w:val="004661EE"/>
    <w:rsid w:val="00466F4E"/>
    <w:rsid w:val="0047079B"/>
    <w:rsid w:val="004707E7"/>
    <w:rsid w:val="00470A28"/>
    <w:rsid w:val="00470F1B"/>
    <w:rsid w:val="0047175C"/>
    <w:rsid w:val="0047249D"/>
    <w:rsid w:val="004736A0"/>
    <w:rsid w:val="00473E8E"/>
    <w:rsid w:val="00473EF7"/>
    <w:rsid w:val="0047535C"/>
    <w:rsid w:val="004759EC"/>
    <w:rsid w:val="00475A21"/>
    <w:rsid w:val="00475CFC"/>
    <w:rsid w:val="00475D05"/>
    <w:rsid w:val="00476420"/>
    <w:rsid w:val="00477830"/>
    <w:rsid w:val="00481242"/>
    <w:rsid w:val="00481351"/>
    <w:rsid w:val="004816F5"/>
    <w:rsid w:val="00482E29"/>
    <w:rsid w:val="004835CF"/>
    <w:rsid w:val="004858D1"/>
    <w:rsid w:val="004865F8"/>
    <w:rsid w:val="0048757F"/>
    <w:rsid w:val="00487E86"/>
    <w:rsid w:val="00490EEE"/>
    <w:rsid w:val="004910B8"/>
    <w:rsid w:val="00491CF5"/>
    <w:rsid w:val="00491DCF"/>
    <w:rsid w:val="00491E83"/>
    <w:rsid w:val="00491EF7"/>
    <w:rsid w:val="004924E0"/>
    <w:rsid w:val="00492722"/>
    <w:rsid w:val="004932BD"/>
    <w:rsid w:val="00493707"/>
    <w:rsid w:val="004942BF"/>
    <w:rsid w:val="00494821"/>
    <w:rsid w:val="0049650A"/>
    <w:rsid w:val="00496F59"/>
    <w:rsid w:val="00497705"/>
    <w:rsid w:val="0049786A"/>
    <w:rsid w:val="004A0D9E"/>
    <w:rsid w:val="004A140A"/>
    <w:rsid w:val="004A144D"/>
    <w:rsid w:val="004A156E"/>
    <w:rsid w:val="004A27C4"/>
    <w:rsid w:val="004A47EA"/>
    <w:rsid w:val="004A5DF4"/>
    <w:rsid w:val="004A6240"/>
    <w:rsid w:val="004A6A30"/>
    <w:rsid w:val="004B0786"/>
    <w:rsid w:val="004B086B"/>
    <w:rsid w:val="004B1311"/>
    <w:rsid w:val="004B1465"/>
    <w:rsid w:val="004B2613"/>
    <w:rsid w:val="004B4A2A"/>
    <w:rsid w:val="004B5071"/>
    <w:rsid w:val="004B65D2"/>
    <w:rsid w:val="004B699C"/>
    <w:rsid w:val="004B74F4"/>
    <w:rsid w:val="004B7781"/>
    <w:rsid w:val="004B7BF5"/>
    <w:rsid w:val="004C0674"/>
    <w:rsid w:val="004C06FE"/>
    <w:rsid w:val="004C1454"/>
    <w:rsid w:val="004C2228"/>
    <w:rsid w:val="004C23E6"/>
    <w:rsid w:val="004C2F31"/>
    <w:rsid w:val="004C395D"/>
    <w:rsid w:val="004C42B2"/>
    <w:rsid w:val="004C44F8"/>
    <w:rsid w:val="004C5294"/>
    <w:rsid w:val="004C5BD6"/>
    <w:rsid w:val="004D04FB"/>
    <w:rsid w:val="004D0526"/>
    <w:rsid w:val="004D171C"/>
    <w:rsid w:val="004D21EB"/>
    <w:rsid w:val="004D2467"/>
    <w:rsid w:val="004D2D4F"/>
    <w:rsid w:val="004D2FDA"/>
    <w:rsid w:val="004D3FEF"/>
    <w:rsid w:val="004D4073"/>
    <w:rsid w:val="004D4C4A"/>
    <w:rsid w:val="004D56F2"/>
    <w:rsid w:val="004D5A17"/>
    <w:rsid w:val="004D64B1"/>
    <w:rsid w:val="004D65DB"/>
    <w:rsid w:val="004D7D37"/>
    <w:rsid w:val="004E08DF"/>
    <w:rsid w:val="004E14C3"/>
    <w:rsid w:val="004E1676"/>
    <w:rsid w:val="004E18A8"/>
    <w:rsid w:val="004E1A29"/>
    <w:rsid w:val="004E1B8C"/>
    <w:rsid w:val="004E32D6"/>
    <w:rsid w:val="004E4036"/>
    <w:rsid w:val="004E41ED"/>
    <w:rsid w:val="004E4B20"/>
    <w:rsid w:val="004E4D3E"/>
    <w:rsid w:val="004E5533"/>
    <w:rsid w:val="004E5B76"/>
    <w:rsid w:val="004E76D4"/>
    <w:rsid w:val="004E7F85"/>
    <w:rsid w:val="004F034E"/>
    <w:rsid w:val="004F0EB9"/>
    <w:rsid w:val="004F102D"/>
    <w:rsid w:val="004F2289"/>
    <w:rsid w:val="004F25E2"/>
    <w:rsid w:val="004F2ABC"/>
    <w:rsid w:val="004F2C33"/>
    <w:rsid w:val="004F37FE"/>
    <w:rsid w:val="004F39A2"/>
    <w:rsid w:val="004F4643"/>
    <w:rsid w:val="004F4FAE"/>
    <w:rsid w:val="004F5A27"/>
    <w:rsid w:val="004F5F31"/>
    <w:rsid w:val="004F60E9"/>
    <w:rsid w:val="005006B3"/>
    <w:rsid w:val="00500A87"/>
    <w:rsid w:val="005015F3"/>
    <w:rsid w:val="0050301F"/>
    <w:rsid w:val="005035D2"/>
    <w:rsid w:val="005040BC"/>
    <w:rsid w:val="00504FB3"/>
    <w:rsid w:val="0050577F"/>
    <w:rsid w:val="00506005"/>
    <w:rsid w:val="005078E0"/>
    <w:rsid w:val="00507E50"/>
    <w:rsid w:val="00510FE9"/>
    <w:rsid w:val="005147F6"/>
    <w:rsid w:val="00514FE8"/>
    <w:rsid w:val="00515333"/>
    <w:rsid w:val="00515955"/>
    <w:rsid w:val="00516388"/>
    <w:rsid w:val="005176B4"/>
    <w:rsid w:val="005203A6"/>
    <w:rsid w:val="00521048"/>
    <w:rsid w:val="00521D13"/>
    <w:rsid w:val="00521F3D"/>
    <w:rsid w:val="00521FE5"/>
    <w:rsid w:val="005220A4"/>
    <w:rsid w:val="005228B9"/>
    <w:rsid w:val="00523042"/>
    <w:rsid w:val="00523E36"/>
    <w:rsid w:val="00524920"/>
    <w:rsid w:val="00524A04"/>
    <w:rsid w:val="00524DBE"/>
    <w:rsid w:val="00524F25"/>
    <w:rsid w:val="00527338"/>
    <w:rsid w:val="00530E93"/>
    <w:rsid w:val="00530F52"/>
    <w:rsid w:val="00530FD1"/>
    <w:rsid w:val="0053111C"/>
    <w:rsid w:val="00531216"/>
    <w:rsid w:val="005316A3"/>
    <w:rsid w:val="005316F2"/>
    <w:rsid w:val="00531BCD"/>
    <w:rsid w:val="0053274B"/>
    <w:rsid w:val="00532D8F"/>
    <w:rsid w:val="00534435"/>
    <w:rsid w:val="00534D4D"/>
    <w:rsid w:val="00534DBB"/>
    <w:rsid w:val="00536103"/>
    <w:rsid w:val="005376CD"/>
    <w:rsid w:val="00541AB2"/>
    <w:rsid w:val="00542333"/>
    <w:rsid w:val="005433CE"/>
    <w:rsid w:val="00543AA6"/>
    <w:rsid w:val="00543BE8"/>
    <w:rsid w:val="00545A9B"/>
    <w:rsid w:val="00545CBD"/>
    <w:rsid w:val="0054628B"/>
    <w:rsid w:val="00546B63"/>
    <w:rsid w:val="005478FC"/>
    <w:rsid w:val="00547B61"/>
    <w:rsid w:val="00547BB5"/>
    <w:rsid w:val="00550910"/>
    <w:rsid w:val="005510DD"/>
    <w:rsid w:val="005512F2"/>
    <w:rsid w:val="0055197A"/>
    <w:rsid w:val="00553032"/>
    <w:rsid w:val="00553742"/>
    <w:rsid w:val="0055379E"/>
    <w:rsid w:val="00554656"/>
    <w:rsid w:val="005547B0"/>
    <w:rsid w:val="00554875"/>
    <w:rsid w:val="0055488D"/>
    <w:rsid w:val="00555438"/>
    <w:rsid w:val="00557A3A"/>
    <w:rsid w:val="005608E7"/>
    <w:rsid w:val="00560B0F"/>
    <w:rsid w:val="00561CA9"/>
    <w:rsid w:val="00562D5A"/>
    <w:rsid w:val="00564569"/>
    <w:rsid w:val="0056536F"/>
    <w:rsid w:val="00565D3C"/>
    <w:rsid w:val="00566035"/>
    <w:rsid w:val="00566A43"/>
    <w:rsid w:val="00567E96"/>
    <w:rsid w:val="00567FA7"/>
    <w:rsid w:val="00570A4E"/>
    <w:rsid w:val="005710A5"/>
    <w:rsid w:val="00571D9B"/>
    <w:rsid w:val="00572227"/>
    <w:rsid w:val="00572672"/>
    <w:rsid w:val="005741CC"/>
    <w:rsid w:val="00574484"/>
    <w:rsid w:val="005760EE"/>
    <w:rsid w:val="00577193"/>
    <w:rsid w:val="00580058"/>
    <w:rsid w:val="00580126"/>
    <w:rsid w:val="00580F8E"/>
    <w:rsid w:val="00581E12"/>
    <w:rsid w:val="00582745"/>
    <w:rsid w:val="00583A89"/>
    <w:rsid w:val="00583F62"/>
    <w:rsid w:val="005843DF"/>
    <w:rsid w:val="00584C6B"/>
    <w:rsid w:val="00584F43"/>
    <w:rsid w:val="005856A4"/>
    <w:rsid w:val="00586C7F"/>
    <w:rsid w:val="00587729"/>
    <w:rsid w:val="00591534"/>
    <w:rsid w:val="00592308"/>
    <w:rsid w:val="00592349"/>
    <w:rsid w:val="00592579"/>
    <w:rsid w:val="005926C0"/>
    <w:rsid w:val="0059290A"/>
    <w:rsid w:val="00592A1C"/>
    <w:rsid w:val="00593096"/>
    <w:rsid w:val="00594B3C"/>
    <w:rsid w:val="00594DFE"/>
    <w:rsid w:val="00595EAA"/>
    <w:rsid w:val="005A13CF"/>
    <w:rsid w:val="005A1831"/>
    <w:rsid w:val="005A1BFD"/>
    <w:rsid w:val="005A20AF"/>
    <w:rsid w:val="005A30F9"/>
    <w:rsid w:val="005A4853"/>
    <w:rsid w:val="005A5775"/>
    <w:rsid w:val="005A5BDA"/>
    <w:rsid w:val="005A6352"/>
    <w:rsid w:val="005A7ABA"/>
    <w:rsid w:val="005A7CAA"/>
    <w:rsid w:val="005B0E65"/>
    <w:rsid w:val="005B1230"/>
    <w:rsid w:val="005B150C"/>
    <w:rsid w:val="005B1837"/>
    <w:rsid w:val="005B1C64"/>
    <w:rsid w:val="005B2133"/>
    <w:rsid w:val="005B29E0"/>
    <w:rsid w:val="005B2B3E"/>
    <w:rsid w:val="005B2F55"/>
    <w:rsid w:val="005B34C4"/>
    <w:rsid w:val="005B3534"/>
    <w:rsid w:val="005B3D09"/>
    <w:rsid w:val="005B4E1A"/>
    <w:rsid w:val="005B4F50"/>
    <w:rsid w:val="005B5B7D"/>
    <w:rsid w:val="005B6669"/>
    <w:rsid w:val="005B6EE9"/>
    <w:rsid w:val="005B795D"/>
    <w:rsid w:val="005C1960"/>
    <w:rsid w:val="005C1DEF"/>
    <w:rsid w:val="005C3817"/>
    <w:rsid w:val="005C57D0"/>
    <w:rsid w:val="005C5949"/>
    <w:rsid w:val="005C5DC7"/>
    <w:rsid w:val="005C669B"/>
    <w:rsid w:val="005C66CD"/>
    <w:rsid w:val="005C6BE1"/>
    <w:rsid w:val="005C7CD4"/>
    <w:rsid w:val="005C7D1C"/>
    <w:rsid w:val="005D0DDE"/>
    <w:rsid w:val="005D10E0"/>
    <w:rsid w:val="005D123D"/>
    <w:rsid w:val="005D19E9"/>
    <w:rsid w:val="005D4076"/>
    <w:rsid w:val="005D54D0"/>
    <w:rsid w:val="005D66CC"/>
    <w:rsid w:val="005E0BFA"/>
    <w:rsid w:val="005E0C17"/>
    <w:rsid w:val="005E2B4E"/>
    <w:rsid w:val="005E2F0C"/>
    <w:rsid w:val="005E3F4C"/>
    <w:rsid w:val="005E40AC"/>
    <w:rsid w:val="005E512C"/>
    <w:rsid w:val="005E5DA4"/>
    <w:rsid w:val="005E631A"/>
    <w:rsid w:val="005E6390"/>
    <w:rsid w:val="005E6DCF"/>
    <w:rsid w:val="005E6F10"/>
    <w:rsid w:val="005E6FB6"/>
    <w:rsid w:val="005E78A8"/>
    <w:rsid w:val="005E7A50"/>
    <w:rsid w:val="005E7CBC"/>
    <w:rsid w:val="005F0535"/>
    <w:rsid w:val="005F117A"/>
    <w:rsid w:val="005F15E8"/>
    <w:rsid w:val="005F1ABD"/>
    <w:rsid w:val="005F1B63"/>
    <w:rsid w:val="005F20B0"/>
    <w:rsid w:val="005F2F77"/>
    <w:rsid w:val="005F31B3"/>
    <w:rsid w:val="005F35FD"/>
    <w:rsid w:val="005F3A02"/>
    <w:rsid w:val="005F41C7"/>
    <w:rsid w:val="005F4441"/>
    <w:rsid w:val="005F47D4"/>
    <w:rsid w:val="005F4AE4"/>
    <w:rsid w:val="005F4E02"/>
    <w:rsid w:val="005F53B9"/>
    <w:rsid w:val="005F6AB9"/>
    <w:rsid w:val="00601104"/>
    <w:rsid w:val="006019EA"/>
    <w:rsid w:val="00602A93"/>
    <w:rsid w:val="00603AD8"/>
    <w:rsid w:val="00603BA4"/>
    <w:rsid w:val="00603D28"/>
    <w:rsid w:val="00605061"/>
    <w:rsid w:val="006050A2"/>
    <w:rsid w:val="0060592B"/>
    <w:rsid w:val="0060602B"/>
    <w:rsid w:val="0060699A"/>
    <w:rsid w:val="00606EA5"/>
    <w:rsid w:val="00607583"/>
    <w:rsid w:val="00607779"/>
    <w:rsid w:val="00607B22"/>
    <w:rsid w:val="0061035E"/>
    <w:rsid w:val="00610AE1"/>
    <w:rsid w:val="00610B00"/>
    <w:rsid w:val="00611280"/>
    <w:rsid w:val="006114CC"/>
    <w:rsid w:val="00611576"/>
    <w:rsid w:val="00613C8B"/>
    <w:rsid w:val="00613E90"/>
    <w:rsid w:val="00614043"/>
    <w:rsid w:val="006140DB"/>
    <w:rsid w:val="00614706"/>
    <w:rsid w:val="00614BAF"/>
    <w:rsid w:val="00616BBE"/>
    <w:rsid w:val="00616D00"/>
    <w:rsid w:val="00616DBD"/>
    <w:rsid w:val="00617391"/>
    <w:rsid w:val="0061745B"/>
    <w:rsid w:val="006213D5"/>
    <w:rsid w:val="00621984"/>
    <w:rsid w:val="00621FCA"/>
    <w:rsid w:val="00622BC5"/>
    <w:rsid w:val="00624C90"/>
    <w:rsid w:val="006254C7"/>
    <w:rsid w:val="00626355"/>
    <w:rsid w:val="00630356"/>
    <w:rsid w:val="00630DB5"/>
    <w:rsid w:val="00630DDF"/>
    <w:rsid w:val="00631EF2"/>
    <w:rsid w:val="006324BA"/>
    <w:rsid w:val="00633BF5"/>
    <w:rsid w:val="00634BD8"/>
    <w:rsid w:val="00634E1E"/>
    <w:rsid w:val="0063527D"/>
    <w:rsid w:val="00635364"/>
    <w:rsid w:val="0063566B"/>
    <w:rsid w:val="00636810"/>
    <w:rsid w:val="00637461"/>
    <w:rsid w:val="006400E2"/>
    <w:rsid w:val="006400EA"/>
    <w:rsid w:val="00640688"/>
    <w:rsid w:val="00640849"/>
    <w:rsid w:val="00640E86"/>
    <w:rsid w:val="006417B1"/>
    <w:rsid w:val="0064217A"/>
    <w:rsid w:val="00643A9F"/>
    <w:rsid w:val="00645085"/>
    <w:rsid w:val="006453D9"/>
    <w:rsid w:val="006453F8"/>
    <w:rsid w:val="006455E2"/>
    <w:rsid w:val="00645F24"/>
    <w:rsid w:val="00650742"/>
    <w:rsid w:val="00650B3B"/>
    <w:rsid w:val="00651203"/>
    <w:rsid w:val="00651402"/>
    <w:rsid w:val="0065194F"/>
    <w:rsid w:val="00652211"/>
    <w:rsid w:val="006522D2"/>
    <w:rsid w:val="006532D2"/>
    <w:rsid w:val="00653439"/>
    <w:rsid w:val="006538DC"/>
    <w:rsid w:val="00654920"/>
    <w:rsid w:val="00654EEB"/>
    <w:rsid w:val="00654F4C"/>
    <w:rsid w:val="00655144"/>
    <w:rsid w:val="00655396"/>
    <w:rsid w:val="006560E0"/>
    <w:rsid w:val="0065634F"/>
    <w:rsid w:val="006566FE"/>
    <w:rsid w:val="00656CEF"/>
    <w:rsid w:val="006574AD"/>
    <w:rsid w:val="00660522"/>
    <w:rsid w:val="0066083A"/>
    <w:rsid w:val="006608C4"/>
    <w:rsid w:val="00661446"/>
    <w:rsid w:val="00661F67"/>
    <w:rsid w:val="0066203B"/>
    <w:rsid w:val="006627CA"/>
    <w:rsid w:val="00662858"/>
    <w:rsid w:val="00662DC7"/>
    <w:rsid w:val="00664313"/>
    <w:rsid w:val="00664626"/>
    <w:rsid w:val="00664A38"/>
    <w:rsid w:val="006654D4"/>
    <w:rsid w:val="006657ED"/>
    <w:rsid w:val="00665EFC"/>
    <w:rsid w:val="00666580"/>
    <w:rsid w:val="00666C8C"/>
    <w:rsid w:val="006679A3"/>
    <w:rsid w:val="00670239"/>
    <w:rsid w:val="00670507"/>
    <w:rsid w:val="00670BCA"/>
    <w:rsid w:val="00671502"/>
    <w:rsid w:val="00671BD7"/>
    <w:rsid w:val="0067430C"/>
    <w:rsid w:val="006751C0"/>
    <w:rsid w:val="0067649A"/>
    <w:rsid w:val="006777B3"/>
    <w:rsid w:val="0068006F"/>
    <w:rsid w:val="00680338"/>
    <w:rsid w:val="006810DE"/>
    <w:rsid w:val="00681C4F"/>
    <w:rsid w:val="00681D47"/>
    <w:rsid w:val="00681EF3"/>
    <w:rsid w:val="00683272"/>
    <w:rsid w:val="006838F2"/>
    <w:rsid w:val="006843DE"/>
    <w:rsid w:val="00684DE9"/>
    <w:rsid w:val="00686991"/>
    <w:rsid w:val="006902AE"/>
    <w:rsid w:val="00690360"/>
    <w:rsid w:val="00690A48"/>
    <w:rsid w:val="00690C2A"/>
    <w:rsid w:val="0069139E"/>
    <w:rsid w:val="006923A8"/>
    <w:rsid w:val="00692468"/>
    <w:rsid w:val="006929B8"/>
    <w:rsid w:val="00692A22"/>
    <w:rsid w:val="00693551"/>
    <w:rsid w:val="00693D2D"/>
    <w:rsid w:val="00693EA8"/>
    <w:rsid w:val="00693F36"/>
    <w:rsid w:val="0069452E"/>
    <w:rsid w:val="00695418"/>
    <w:rsid w:val="00696175"/>
    <w:rsid w:val="00696D7C"/>
    <w:rsid w:val="006977CC"/>
    <w:rsid w:val="0069790A"/>
    <w:rsid w:val="00697E1B"/>
    <w:rsid w:val="006A0794"/>
    <w:rsid w:val="006A2850"/>
    <w:rsid w:val="006A2C88"/>
    <w:rsid w:val="006A3337"/>
    <w:rsid w:val="006A3685"/>
    <w:rsid w:val="006A41C1"/>
    <w:rsid w:val="006A41E0"/>
    <w:rsid w:val="006A467A"/>
    <w:rsid w:val="006A4787"/>
    <w:rsid w:val="006A52E6"/>
    <w:rsid w:val="006A7264"/>
    <w:rsid w:val="006A72F7"/>
    <w:rsid w:val="006A7EF5"/>
    <w:rsid w:val="006B1003"/>
    <w:rsid w:val="006B15C1"/>
    <w:rsid w:val="006B1D68"/>
    <w:rsid w:val="006B2A9F"/>
    <w:rsid w:val="006B4D68"/>
    <w:rsid w:val="006B5CE7"/>
    <w:rsid w:val="006B62E4"/>
    <w:rsid w:val="006B67BF"/>
    <w:rsid w:val="006B6BA3"/>
    <w:rsid w:val="006C20E4"/>
    <w:rsid w:val="006C4342"/>
    <w:rsid w:val="006C5050"/>
    <w:rsid w:val="006C52BD"/>
    <w:rsid w:val="006C550B"/>
    <w:rsid w:val="006C5C03"/>
    <w:rsid w:val="006C62E5"/>
    <w:rsid w:val="006C64D5"/>
    <w:rsid w:val="006C6A0E"/>
    <w:rsid w:val="006C704E"/>
    <w:rsid w:val="006C7919"/>
    <w:rsid w:val="006C7950"/>
    <w:rsid w:val="006D06D7"/>
    <w:rsid w:val="006D16D5"/>
    <w:rsid w:val="006D351C"/>
    <w:rsid w:val="006D3C83"/>
    <w:rsid w:val="006D3F7A"/>
    <w:rsid w:val="006D6959"/>
    <w:rsid w:val="006D6FAC"/>
    <w:rsid w:val="006D715A"/>
    <w:rsid w:val="006D76E1"/>
    <w:rsid w:val="006E0220"/>
    <w:rsid w:val="006E088C"/>
    <w:rsid w:val="006E13D8"/>
    <w:rsid w:val="006E1685"/>
    <w:rsid w:val="006E1AB7"/>
    <w:rsid w:val="006E391E"/>
    <w:rsid w:val="006E3B56"/>
    <w:rsid w:val="006E3CF9"/>
    <w:rsid w:val="006E450F"/>
    <w:rsid w:val="006E454E"/>
    <w:rsid w:val="006E5913"/>
    <w:rsid w:val="006E6063"/>
    <w:rsid w:val="006E7003"/>
    <w:rsid w:val="006E7944"/>
    <w:rsid w:val="006F02AD"/>
    <w:rsid w:val="006F089F"/>
    <w:rsid w:val="006F0D21"/>
    <w:rsid w:val="006F188D"/>
    <w:rsid w:val="006F3071"/>
    <w:rsid w:val="006F32E8"/>
    <w:rsid w:val="006F39FD"/>
    <w:rsid w:val="006F3AE8"/>
    <w:rsid w:val="006F3CE0"/>
    <w:rsid w:val="006F431C"/>
    <w:rsid w:val="006F4824"/>
    <w:rsid w:val="006F4C33"/>
    <w:rsid w:val="006F4E25"/>
    <w:rsid w:val="006F66D5"/>
    <w:rsid w:val="006F69EF"/>
    <w:rsid w:val="006F752C"/>
    <w:rsid w:val="00700EF1"/>
    <w:rsid w:val="00701E3E"/>
    <w:rsid w:val="0070274C"/>
    <w:rsid w:val="00702A22"/>
    <w:rsid w:val="00702B15"/>
    <w:rsid w:val="00702D16"/>
    <w:rsid w:val="00703766"/>
    <w:rsid w:val="007037E8"/>
    <w:rsid w:val="00704648"/>
    <w:rsid w:val="00704B6C"/>
    <w:rsid w:val="007057FF"/>
    <w:rsid w:val="00705A57"/>
    <w:rsid w:val="00706157"/>
    <w:rsid w:val="00706471"/>
    <w:rsid w:val="007064AB"/>
    <w:rsid w:val="00707B86"/>
    <w:rsid w:val="00707EC9"/>
    <w:rsid w:val="00710564"/>
    <w:rsid w:val="00710728"/>
    <w:rsid w:val="00710F8A"/>
    <w:rsid w:val="007110AF"/>
    <w:rsid w:val="00711852"/>
    <w:rsid w:val="00712685"/>
    <w:rsid w:val="007136D4"/>
    <w:rsid w:val="0071397C"/>
    <w:rsid w:val="00714AB3"/>
    <w:rsid w:val="00714DD1"/>
    <w:rsid w:val="007151EF"/>
    <w:rsid w:val="00715DCA"/>
    <w:rsid w:val="0071632B"/>
    <w:rsid w:val="0072089F"/>
    <w:rsid w:val="00721CE2"/>
    <w:rsid w:val="007226D8"/>
    <w:rsid w:val="007227E6"/>
    <w:rsid w:val="0072280A"/>
    <w:rsid w:val="00723F57"/>
    <w:rsid w:val="00724ABF"/>
    <w:rsid w:val="007253FD"/>
    <w:rsid w:val="00725437"/>
    <w:rsid w:val="00725A5D"/>
    <w:rsid w:val="0072631E"/>
    <w:rsid w:val="007268A1"/>
    <w:rsid w:val="00727935"/>
    <w:rsid w:val="00727E67"/>
    <w:rsid w:val="00730BA8"/>
    <w:rsid w:val="00731A3F"/>
    <w:rsid w:val="007321B4"/>
    <w:rsid w:val="0073242C"/>
    <w:rsid w:val="0073271A"/>
    <w:rsid w:val="007327F3"/>
    <w:rsid w:val="00732B9C"/>
    <w:rsid w:val="00733E3E"/>
    <w:rsid w:val="00734487"/>
    <w:rsid w:val="00734D0C"/>
    <w:rsid w:val="00735B25"/>
    <w:rsid w:val="00735FBF"/>
    <w:rsid w:val="007403BF"/>
    <w:rsid w:val="0074048D"/>
    <w:rsid w:val="007411A6"/>
    <w:rsid w:val="007425E6"/>
    <w:rsid w:val="00742BD8"/>
    <w:rsid w:val="007432A8"/>
    <w:rsid w:val="00743880"/>
    <w:rsid w:val="00745046"/>
    <w:rsid w:val="00745E52"/>
    <w:rsid w:val="00747236"/>
    <w:rsid w:val="00747720"/>
    <w:rsid w:val="007505C6"/>
    <w:rsid w:val="00751750"/>
    <w:rsid w:val="00751CB3"/>
    <w:rsid w:val="00751DA0"/>
    <w:rsid w:val="007532A7"/>
    <w:rsid w:val="007535D2"/>
    <w:rsid w:val="0075378D"/>
    <w:rsid w:val="00754256"/>
    <w:rsid w:val="007542F6"/>
    <w:rsid w:val="0075511D"/>
    <w:rsid w:val="0075554C"/>
    <w:rsid w:val="00757E5A"/>
    <w:rsid w:val="0076023A"/>
    <w:rsid w:val="007609EA"/>
    <w:rsid w:val="007628B2"/>
    <w:rsid w:val="00763733"/>
    <w:rsid w:val="007649C0"/>
    <w:rsid w:val="0076526C"/>
    <w:rsid w:val="0076583E"/>
    <w:rsid w:val="00765D30"/>
    <w:rsid w:val="00765DCE"/>
    <w:rsid w:val="00766116"/>
    <w:rsid w:val="0076618D"/>
    <w:rsid w:val="00766278"/>
    <w:rsid w:val="007678C8"/>
    <w:rsid w:val="00767D3C"/>
    <w:rsid w:val="007708A6"/>
    <w:rsid w:val="00771382"/>
    <w:rsid w:val="00771A4A"/>
    <w:rsid w:val="007723AD"/>
    <w:rsid w:val="00772D9B"/>
    <w:rsid w:val="007731C9"/>
    <w:rsid w:val="00773748"/>
    <w:rsid w:val="00773E97"/>
    <w:rsid w:val="007740F7"/>
    <w:rsid w:val="00774669"/>
    <w:rsid w:val="00774726"/>
    <w:rsid w:val="007747CA"/>
    <w:rsid w:val="00775794"/>
    <w:rsid w:val="007759E3"/>
    <w:rsid w:val="007760AF"/>
    <w:rsid w:val="00776D2C"/>
    <w:rsid w:val="007775B3"/>
    <w:rsid w:val="0078079B"/>
    <w:rsid w:val="007809BF"/>
    <w:rsid w:val="0078106E"/>
    <w:rsid w:val="00781495"/>
    <w:rsid w:val="00781AC0"/>
    <w:rsid w:val="00781FB3"/>
    <w:rsid w:val="00782864"/>
    <w:rsid w:val="00782E90"/>
    <w:rsid w:val="00783339"/>
    <w:rsid w:val="00783513"/>
    <w:rsid w:val="0078388E"/>
    <w:rsid w:val="00784195"/>
    <w:rsid w:val="00784213"/>
    <w:rsid w:val="00785E1B"/>
    <w:rsid w:val="00787908"/>
    <w:rsid w:val="00787AE6"/>
    <w:rsid w:val="00790FC8"/>
    <w:rsid w:val="0079198A"/>
    <w:rsid w:val="00792234"/>
    <w:rsid w:val="00792556"/>
    <w:rsid w:val="00792DB5"/>
    <w:rsid w:val="00793893"/>
    <w:rsid w:val="0079673D"/>
    <w:rsid w:val="00796D96"/>
    <w:rsid w:val="00797169"/>
    <w:rsid w:val="00797807"/>
    <w:rsid w:val="007A0012"/>
    <w:rsid w:val="007A0983"/>
    <w:rsid w:val="007A0BC6"/>
    <w:rsid w:val="007A0E09"/>
    <w:rsid w:val="007A1278"/>
    <w:rsid w:val="007A1290"/>
    <w:rsid w:val="007A29C0"/>
    <w:rsid w:val="007A3639"/>
    <w:rsid w:val="007A3F6E"/>
    <w:rsid w:val="007A40E1"/>
    <w:rsid w:val="007A5B98"/>
    <w:rsid w:val="007A776C"/>
    <w:rsid w:val="007B2427"/>
    <w:rsid w:val="007B2432"/>
    <w:rsid w:val="007B2AAD"/>
    <w:rsid w:val="007B3032"/>
    <w:rsid w:val="007B3466"/>
    <w:rsid w:val="007B34DE"/>
    <w:rsid w:val="007B3918"/>
    <w:rsid w:val="007B3FCD"/>
    <w:rsid w:val="007B40C9"/>
    <w:rsid w:val="007B4675"/>
    <w:rsid w:val="007B4EAD"/>
    <w:rsid w:val="007B5213"/>
    <w:rsid w:val="007B60FB"/>
    <w:rsid w:val="007B658C"/>
    <w:rsid w:val="007B6B2A"/>
    <w:rsid w:val="007B6B6E"/>
    <w:rsid w:val="007B73E6"/>
    <w:rsid w:val="007B75D5"/>
    <w:rsid w:val="007B7F4D"/>
    <w:rsid w:val="007C1BA1"/>
    <w:rsid w:val="007C2767"/>
    <w:rsid w:val="007C2D2E"/>
    <w:rsid w:val="007C2FC4"/>
    <w:rsid w:val="007C3FAB"/>
    <w:rsid w:val="007C457B"/>
    <w:rsid w:val="007C6476"/>
    <w:rsid w:val="007C6A6A"/>
    <w:rsid w:val="007C72CA"/>
    <w:rsid w:val="007D0069"/>
    <w:rsid w:val="007D06F9"/>
    <w:rsid w:val="007D12A0"/>
    <w:rsid w:val="007D14B5"/>
    <w:rsid w:val="007D28CA"/>
    <w:rsid w:val="007D2CED"/>
    <w:rsid w:val="007D3158"/>
    <w:rsid w:val="007D3F29"/>
    <w:rsid w:val="007D46B2"/>
    <w:rsid w:val="007D4DD5"/>
    <w:rsid w:val="007D50CD"/>
    <w:rsid w:val="007D62CB"/>
    <w:rsid w:val="007E5E05"/>
    <w:rsid w:val="007E6CE4"/>
    <w:rsid w:val="007E76AA"/>
    <w:rsid w:val="007E777A"/>
    <w:rsid w:val="007F0C67"/>
    <w:rsid w:val="007F1D1E"/>
    <w:rsid w:val="007F2EF1"/>
    <w:rsid w:val="007F3E48"/>
    <w:rsid w:val="007F3EBE"/>
    <w:rsid w:val="007F5101"/>
    <w:rsid w:val="007F6EA7"/>
    <w:rsid w:val="007F7D18"/>
    <w:rsid w:val="008006F7"/>
    <w:rsid w:val="00800D4D"/>
    <w:rsid w:val="00800F41"/>
    <w:rsid w:val="008019AA"/>
    <w:rsid w:val="0080334D"/>
    <w:rsid w:val="00804715"/>
    <w:rsid w:val="0080556A"/>
    <w:rsid w:val="00805871"/>
    <w:rsid w:val="008060F1"/>
    <w:rsid w:val="00806293"/>
    <w:rsid w:val="00806E83"/>
    <w:rsid w:val="00807B04"/>
    <w:rsid w:val="00807C10"/>
    <w:rsid w:val="008101AB"/>
    <w:rsid w:val="00810EAD"/>
    <w:rsid w:val="00810F1F"/>
    <w:rsid w:val="008117D1"/>
    <w:rsid w:val="00812593"/>
    <w:rsid w:val="00812ACA"/>
    <w:rsid w:val="00813DB9"/>
    <w:rsid w:val="00815123"/>
    <w:rsid w:val="008167F5"/>
    <w:rsid w:val="008177C1"/>
    <w:rsid w:val="00820141"/>
    <w:rsid w:val="00820236"/>
    <w:rsid w:val="00821818"/>
    <w:rsid w:val="00821B79"/>
    <w:rsid w:val="00821F69"/>
    <w:rsid w:val="008231A7"/>
    <w:rsid w:val="00823501"/>
    <w:rsid w:val="00823F89"/>
    <w:rsid w:val="00824D47"/>
    <w:rsid w:val="0082599A"/>
    <w:rsid w:val="0082601F"/>
    <w:rsid w:val="00826501"/>
    <w:rsid w:val="0082739B"/>
    <w:rsid w:val="008275A0"/>
    <w:rsid w:val="0082781F"/>
    <w:rsid w:val="00830966"/>
    <w:rsid w:val="00830A7B"/>
    <w:rsid w:val="00831333"/>
    <w:rsid w:val="00831737"/>
    <w:rsid w:val="0083457C"/>
    <w:rsid w:val="00834DE0"/>
    <w:rsid w:val="00835BD8"/>
    <w:rsid w:val="008365B9"/>
    <w:rsid w:val="0083680C"/>
    <w:rsid w:val="00836958"/>
    <w:rsid w:val="00840F0E"/>
    <w:rsid w:val="00841847"/>
    <w:rsid w:val="008427D9"/>
    <w:rsid w:val="00842F3B"/>
    <w:rsid w:val="00843032"/>
    <w:rsid w:val="00843D0B"/>
    <w:rsid w:val="00843E46"/>
    <w:rsid w:val="00844744"/>
    <w:rsid w:val="00844E2D"/>
    <w:rsid w:val="00845596"/>
    <w:rsid w:val="00845F2F"/>
    <w:rsid w:val="00846980"/>
    <w:rsid w:val="00846AF6"/>
    <w:rsid w:val="0084760F"/>
    <w:rsid w:val="0084776D"/>
    <w:rsid w:val="00851375"/>
    <w:rsid w:val="00851BC4"/>
    <w:rsid w:val="00851EE0"/>
    <w:rsid w:val="00852E40"/>
    <w:rsid w:val="00854638"/>
    <w:rsid w:val="0085474D"/>
    <w:rsid w:val="00855872"/>
    <w:rsid w:val="00855936"/>
    <w:rsid w:val="00856837"/>
    <w:rsid w:val="00856EF5"/>
    <w:rsid w:val="00857672"/>
    <w:rsid w:val="00860837"/>
    <w:rsid w:val="00860945"/>
    <w:rsid w:val="008613F0"/>
    <w:rsid w:val="008645A5"/>
    <w:rsid w:val="008659F3"/>
    <w:rsid w:val="00865C74"/>
    <w:rsid w:val="008665E6"/>
    <w:rsid w:val="00867669"/>
    <w:rsid w:val="00867721"/>
    <w:rsid w:val="00867EF2"/>
    <w:rsid w:val="00870C85"/>
    <w:rsid w:val="00870DC1"/>
    <w:rsid w:val="0087152C"/>
    <w:rsid w:val="008717FD"/>
    <w:rsid w:val="00872254"/>
    <w:rsid w:val="00872BC3"/>
    <w:rsid w:val="00872BD8"/>
    <w:rsid w:val="0087328E"/>
    <w:rsid w:val="0087413F"/>
    <w:rsid w:val="00874507"/>
    <w:rsid w:val="00874EDD"/>
    <w:rsid w:val="008752B1"/>
    <w:rsid w:val="0087541B"/>
    <w:rsid w:val="00875D5A"/>
    <w:rsid w:val="00877ECD"/>
    <w:rsid w:val="00880AD1"/>
    <w:rsid w:val="00881279"/>
    <w:rsid w:val="00882262"/>
    <w:rsid w:val="0088280D"/>
    <w:rsid w:val="008829F5"/>
    <w:rsid w:val="00882AB6"/>
    <w:rsid w:val="00883967"/>
    <w:rsid w:val="00885B07"/>
    <w:rsid w:val="008860A3"/>
    <w:rsid w:val="00886830"/>
    <w:rsid w:val="008871DD"/>
    <w:rsid w:val="0088777E"/>
    <w:rsid w:val="0089070C"/>
    <w:rsid w:val="00890CDB"/>
    <w:rsid w:val="00891C84"/>
    <w:rsid w:val="00892181"/>
    <w:rsid w:val="00892CF7"/>
    <w:rsid w:val="00893C8E"/>
    <w:rsid w:val="00893E7B"/>
    <w:rsid w:val="00895199"/>
    <w:rsid w:val="0089564D"/>
    <w:rsid w:val="00895A08"/>
    <w:rsid w:val="0089601F"/>
    <w:rsid w:val="008961AC"/>
    <w:rsid w:val="00896ED0"/>
    <w:rsid w:val="0089716A"/>
    <w:rsid w:val="0089775A"/>
    <w:rsid w:val="008978B9"/>
    <w:rsid w:val="008A07ED"/>
    <w:rsid w:val="008A11E6"/>
    <w:rsid w:val="008A2200"/>
    <w:rsid w:val="008A2406"/>
    <w:rsid w:val="008A25D1"/>
    <w:rsid w:val="008A3045"/>
    <w:rsid w:val="008A36C1"/>
    <w:rsid w:val="008A3F4B"/>
    <w:rsid w:val="008A5794"/>
    <w:rsid w:val="008A749D"/>
    <w:rsid w:val="008A7C37"/>
    <w:rsid w:val="008A7DA5"/>
    <w:rsid w:val="008B04FF"/>
    <w:rsid w:val="008B0C64"/>
    <w:rsid w:val="008B12CB"/>
    <w:rsid w:val="008B1B19"/>
    <w:rsid w:val="008B26C8"/>
    <w:rsid w:val="008B2D80"/>
    <w:rsid w:val="008B3379"/>
    <w:rsid w:val="008B389C"/>
    <w:rsid w:val="008B49BB"/>
    <w:rsid w:val="008B5187"/>
    <w:rsid w:val="008B54DF"/>
    <w:rsid w:val="008B5A59"/>
    <w:rsid w:val="008B5ECB"/>
    <w:rsid w:val="008B61C1"/>
    <w:rsid w:val="008B6BAB"/>
    <w:rsid w:val="008B6D73"/>
    <w:rsid w:val="008C0E23"/>
    <w:rsid w:val="008C1C11"/>
    <w:rsid w:val="008C2475"/>
    <w:rsid w:val="008C2E85"/>
    <w:rsid w:val="008C2F97"/>
    <w:rsid w:val="008C3495"/>
    <w:rsid w:val="008C3624"/>
    <w:rsid w:val="008C3683"/>
    <w:rsid w:val="008C37C1"/>
    <w:rsid w:val="008C4B7A"/>
    <w:rsid w:val="008C4D5F"/>
    <w:rsid w:val="008C4EDD"/>
    <w:rsid w:val="008C6212"/>
    <w:rsid w:val="008C628E"/>
    <w:rsid w:val="008C6899"/>
    <w:rsid w:val="008C755E"/>
    <w:rsid w:val="008D00BE"/>
    <w:rsid w:val="008D00E4"/>
    <w:rsid w:val="008D3342"/>
    <w:rsid w:val="008D3722"/>
    <w:rsid w:val="008D472F"/>
    <w:rsid w:val="008D4DF9"/>
    <w:rsid w:val="008D5464"/>
    <w:rsid w:val="008D6FDC"/>
    <w:rsid w:val="008E0035"/>
    <w:rsid w:val="008E0925"/>
    <w:rsid w:val="008E3A16"/>
    <w:rsid w:val="008E4185"/>
    <w:rsid w:val="008E44B5"/>
    <w:rsid w:val="008E4899"/>
    <w:rsid w:val="008E646C"/>
    <w:rsid w:val="008E6C41"/>
    <w:rsid w:val="008E759B"/>
    <w:rsid w:val="008E7C66"/>
    <w:rsid w:val="008F046C"/>
    <w:rsid w:val="008F0C52"/>
    <w:rsid w:val="008F1D47"/>
    <w:rsid w:val="008F2892"/>
    <w:rsid w:val="008F2EFE"/>
    <w:rsid w:val="008F344A"/>
    <w:rsid w:val="008F39D0"/>
    <w:rsid w:val="008F3EDC"/>
    <w:rsid w:val="008F46D6"/>
    <w:rsid w:val="008F4977"/>
    <w:rsid w:val="008F49EF"/>
    <w:rsid w:val="008F54F8"/>
    <w:rsid w:val="008F6B7C"/>
    <w:rsid w:val="008F6C95"/>
    <w:rsid w:val="008F7B81"/>
    <w:rsid w:val="00900EB8"/>
    <w:rsid w:val="00900F8E"/>
    <w:rsid w:val="00901EC9"/>
    <w:rsid w:val="009022D5"/>
    <w:rsid w:val="00902BCE"/>
    <w:rsid w:val="009056F4"/>
    <w:rsid w:val="00906147"/>
    <w:rsid w:val="0090673C"/>
    <w:rsid w:val="00906B1D"/>
    <w:rsid w:val="00907EF8"/>
    <w:rsid w:val="00910467"/>
    <w:rsid w:val="00912670"/>
    <w:rsid w:val="009126AE"/>
    <w:rsid w:val="00913DDB"/>
    <w:rsid w:val="00914334"/>
    <w:rsid w:val="0091532D"/>
    <w:rsid w:val="00915FCC"/>
    <w:rsid w:val="00916EF4"/>
    <w:rsid w:val="00917912"/>
    <w:rsid w:val="00917D1D"/>
    <w:rsid w:val="00920079"/>
    <w:rsid w:val="00920D0B"/>
    <w:rsid w:val="00920D8A"/>
    <w:rsid w:val="00922074"/>
    <w:rsid w:val="00922529"/>
    <w:rsid w:val="009228C4"/>
    <w:rsid w:val="00922930"/>
    <w:rsid w:val="00923947"/>
    <w:rsid w:val="00923B7B"/>
    <w:rsid w:val="009245C0"/>
    <w:rsid w:val="00924E6E"/>
    <w:rsid w:val="00926747"/>
    <w:rsid w:val="00926968"/>
    <w:rsid w:val="009270C1"/>
    <w:rsid w:val="009278C7"/>
    <w:rsid w:val="00927EB5"/>
    <w:rsid w:val="00930179"/>
    <w:rsid w:val="00931548"/>
    <w:rsid w:val="009327A4"/>
    <w:rsid w:val="009329F4"/>
    <w:rsid w:val="009339C3"/>
    <w:rsid w:val="00934213"/>
    <w:rsid w:val="009346BA"/>
    <w:rsid w:val="009348B6"/>
    <w:rsid w:val="0093522D"/>
    <w:rsid w:val="0093603E"/>
    <w:rsid w:val="00936D92"/>
    <w:rsid w:val="00937522"/>
    <w:rsid w:val="00940197"/>
    <w:rsid w:val="009402B2"/>
    <w:rsid w:val="00940B67"/>
    <w:rsid w:val="0094100E"/>
    <w:rsid w:val="009412E9"/>
    <w:rsid w:val="00941921"/>
    <w:rsid w:val="00941BE9"/>
    <w:rsid w:val="00941D6F"/>
    <w:rsid w:val="00942192"/>
    <w:rsid w:val="0094223E"/>
    <w:rsid w:val="0094243B"/>
    <w:rsid w:val="00942972"/>
    <w:rsid w:val="00942E35"/>
    <w:rsid w:val="00942EC9"/>
    <w:rsid w:val="00945196"/>
    <w:rsid w:val="00947291"/>
    <w:rsid w:val="00947838"/>
    <w:rsid w:val="009506DB"/>
    <w:rsid w:val="00950C7D"/>
    <w:rsid w:val="0095141B"/>
    <w:rsid w:val="009514C8"/>
    <w:rsid w:val="00951A14"/>
    <w:rsid w:val="00952ABB"/>
    <w:rsid w:val="00952CFB"/>
    <w:rsid w:val="00952E14"/>
    <w:rsid w:val="00953528"/>
    <w:rsid w:val="009542B4"/>
    <w:rsid w:val="009543F3"/>
    <w:rsid w:val="0095445C"/>
    <w:rsid w:val="0095481B"/>
    <w:rsid w:val="009548FD"/>
    <w:rsid w:val="00955231"/>
    <w:rsid w:val="009553BB"/>
    <w:rsid w:val="00956142"/>
    <w:rsid w:val="00956513"/>
    <w:rsid w:val="00956585"/>
    <w:rsid w:val="00956CA4"/>
    <w:rsid w:val="00960450"/>
    <w:rsid w:val="00960680"/>
    <w:rsid w:val="00960916"/>
    <w:rsid w:val="00962675"/>
    <w:rsid w:val="00962AF7"/>
    <w:rsid w:val="0096396F"/>
    <w:rsid w:val="009644A9"/>
    <w:rsid w:val="00965668"/>
    <w:rsid w:val="00970CA9"/>
    <w:rsid w:val="0097106E"/>
    <w:rsid w:val="009710F0"/>
    <w:rsid w:val="009729A2"/>
    <w:rsid w:val="009730F4"/>
    <w:rsid w:val="00973A96"/>
    <w:rsid w:val="00974D8D"/>
    <w:rsid w:val="00974F0F"/>
    <w:rsid w:val="009778ED"/>
    <w:rsid w:val="00977B50"/>
    <w:rsid w:val="00977E06"/>
    <w:rsid w:val="00977F82"/>
    <w:rsid w:val="00980158"/>
    <w:rsid w:val="009803E3"/>
    <w:rsid w:val="009807EC"/>
    <w:rsid w:val="00981751"/>
    <w:rsid w:val="00981D65"/>
    <w:rsid w:val="00982617"/>
    <w:rsid w:val="0098435C"/>
    <w:rsid w:val="00984802"/>
    <w:rsid w:val="00985278"/>
    <w:rsid w:val="00985833"/>
    <w:rsid w:val="009869E4"/>
    <w:rsid w:val="00987185"/>
    <w:rsid w:val="00987BBF"/>
    <w:rsid w:val="00987BF7"/>
    <w:rsid w:val="00987CE0"/>
    <w:rsid w:val="0099095E"/>
    <w:rsid w:val="00991823"/>
    <w:rsid w:val="00993AA1"/>
    <w:rsid w:val="00993FEC"/>
    <w:rsid w:val="009948A9"/>
    <w:rsid w:val="00994DDF"/>
    <w:rsid w:val="00995E57"/>
    <w:rsid w:val="00996059"/>
    <w:rsid w:val="0099626B"/>
    <w:rsid w:val="00997090"/>
    <w:rsid w:val="0099752A"/>
    <w:rsid w:val="00997D82"/>
    <w:rsid w:val="009A2731"/>
    <w:rsid w:val="009A2956"/>
    <w:rsid w:val="009A3A68"/>
    <w:rsid w:val="009A3B85"/>
    <w:rsid w:val="009A45E2"/>
    <w:rsid w:val="009A488D"/>
    <w:rsid w:val="009A7259"/>
    <w:rsid w:val="009A7887"/>
    <w:rsid w:val="009B0201"/>
    <w:rsid w:val="009B0299"/>
    <w:rsid w:val="009B06B6"/>
    <w:rsid w:val="009B0CCA"/>
    <w:rsid w:val="009B1DE4"/>
    <w:rsid w:val="009B218C"/>
    <w:rsid w:val="009B2509"/>
    <w:rsid w:val="009B3294"/>
    <w:rsid w:val="009B3598"/>
    <w:rsid w:val="009B36BA"/>
    <w:rsid w:val="009B4166"/>
    <w:rsid w:val="009B631B"/>
    <w:rsid w:val="009C0000"/>
    <w:rsid w:val="009C00E3"/>
    <w:rsid w:val="009C0F61"/>
    <w:rsid w:val="009C1DE2"/>
    <w:rsid w:val="009C2976"/>
    <w:rsid w:val="009C2F4D"/>
    <w:rsid w:val="009C41EE"/>
    <w:rsid w:val="009C4C4F"/>
    <w:rsid w:val="009C5F8F"/>
    <w:rsid w:val="009C6925"/>
    <w:rsid w:val="009C6A36"/>
    <w:rsid w:val="009C7D9F"/>
    <w:rsid w:val="009D030C"/>
    <w:rsid w:val="009D0F99"/>
    <w:rsid w:val="009D0FAB"/>
    <w:rsid w:val="009D1126"/>
    <w:rsid w:val="009D19BB"/>
    <w:rsid w:val="009D1A15"/>
    <w:rsid w:val="009D290C"/>
    <w:rsid w:val="009D3169"/>
    <w:rsid w:val="009D3D34"/>
    <w:rsid w:val="009D43B0"/>
    <w:rsid w:val="009D5CF3"/>
    <w:rsid w:val="009D78D9"/>
    <w:rsid w:val="009D7902"/>
    <w:rsid w:val="009D7A96"/>
    <w:rsid w:val="009E0922"/>
    <w:rsid w:val="009E0AF7"/>
    <w:rsid w:val="009E16BD"/>
    <w:rsid w:val="009E1DFB"/>
    <w:rsid w:val="009E2113"/>
    <w:rsid w:val="009E2BC0"/>
    <w:rsid w:val="009E3A38"/>
    <w:rsid w:val="009E4B17"/>
    <w:rsid w:val="009F005E"/>
    <w:rsid w:val="009F0C16"/>
    <w:rsid w:val="009F0CBF"/>
    <w:rsid w:val="009F0CCB"/>
    <w:rsid w:val="009F1283"/>
    <w:rsid w:val="009F12F9"/>
    <w:rsid w:val="009F1F38"/>
    <w:rsid w:val="009F2585"/>
    <w:rsid w:val="009F32D3"/>
    <w:rsid w:val="009F3319"/>
    <w:rsid w:val="009F3AAF"/>
    <w:rsid w:val="009F47B9"/>
    <w:rsid w:val="009F4CB9"/>
    <w:rsid w:val="009F4D3F"/>
    <w:rsid w:val="009F5947"/>
    <w:rsid w:val="009F5A3C"/>
    <w:rsid w:val="009F6187"/>
    <w:rsid w:val="009F6406"/>
    <w:rsid w:val="009F7195"/>
    <w:rsid w:val="009F754D"/>
    <w:rsid w:val="009F777B"/>
    <w:rsid w:val="009F7F27"/>
    <w:rsid w:val="00A01BA0"/>
    <w:rsid w:val="00A01E0D"/>
    <w:rsid w:val="00A027FC"/>
    <w:rsid w:val="00A02FB4"/>
    <w:rsid w:val="00A030D1"/>
    <w:rsid w:val="00A03BB4"/>
    <w:rsid w:val="00A04497"/>
    <w:rsid w:val="00A047D1"/>
    <w:rsid w:val="00A064EE"/>
    <w:rsid w:val="00A06688"/>
    <w:rsid w:val="00A06F34"/>
    <w:rsid w:val="00A10901"/>
    <w:rsid w:val="00A117A3"/>
    <w:rsid w:val="00A11A6F"/>
    <w:rsid w:val="00A12A21"/>
    <w:rsid w:val="00A12A2A"/>
    <w:rsid w:val="00A131B2"/>
    <w:rsid w:val="00A132DA"/>
    <w:rsid w:val="00A1350D"/>
    <w:rsid w:val="00A1354E"/>
    <w:rsid w:val="00A14868"/>
    <w:rsid w:val="00A159A1"/>
    <w:rsid w:val="00A15A19"/>
    <w:rsid w:val="00A15E06"/>
    <w:rsid w:val="00A16301"/>
    <w:rsid w:val="00A16605"/>
    <w:rsid w:val="00A169BE"/>
    <w:rsid w:val="00A16E6E"/>
    <w:rsid w:val="00A17B31"/>
    <w:rsid w:val="00A20653"/>
    <w:rsid w:val="00A21A5E"/>
    <w:rsid w:val="00A25D4E"/>
    <w:rsid w:val="00A27A72"/>
    <w:rsid w:val="00A27CA6"/>
    <w:rsid w:val="00A30CE4"/>
    <w:rsid w:val="00A313FB"/>
    <w:rsid w:val="00A31682"/>
    <w:rsid w:val="00A32068"/>
    <w:rsid w:val="00A32264"/>
    <w:rsid w:val="00A327EA"/>
    <w:rsid w:val="00A33728"/>
    <w:rsid w:val="00A34116"/>
    <w:rsid w:val="00A34C81"/>
    <w:rsid w:val="00A361F5"/>
    <w:rsid w:val="00A36266"/>
    <w:rsid w:val="00A365E5"/>
    <w:rsid w:val="00A36C11"/>
    <w:rsid w:val="00A40E0C"/>
    <w:rsid w:val="00A410F8"/>
    <w:rsid w:val="00A4269A"/>
    <w:rsid w:val="00A43DE8"/>
    <w:rsid w:val="00A4416C"/>
    <w:rsid w:val="00A448E0"/>
    <w:rsid w:val="00A45149"/>
    <w:rsid w:val="00A452B1"/>
    <w:rsid w:val="00A457C6"/>
    <w:rsid w:val="00A4616C"/>
    <w:rsid w:val="00A463E9"/>
    <w:rsid w:val="00A46FF2"/>
    <w:rsid w:val="00A47626"/>
    <w:rsid w:val="00A47832"/>
    <w:rsid w:val="00A50767"/>
    <w:rsid w:val="00A51F45"/>
    <w:rsid w:val="00A53C6A"/>
    <w:rsid w:val="00A541FB"/>
    <w:rsid w:val="00A5482D"/>
    <w:rsid w:val="00A54998"/>
    <w:rsid w:val="00A55734"/>
    <w:rsid w:val="00A55A06"/>
    <w:rsid w:val="00A5600E"/>
    <w:rsid w:val="00A6088A"/>
    <w:rsid w:val="00A60FF9"/>
    <w:rsid w:val="00A6141B"/>
    <w:rsid w:val="00A61F72"/>
    <w:rsid w:val="00A62041"/>
    <w:rsid w:val="00A62E57"/>
    <w:rsid w:val="00A63576"/>
    <w:rsid w:val="00A638AA"/>
    <w:rsid w:val="00A6523C"/>
    <w:rsid w:val="00A6528C"/>
    <w:rsid w:val="00A655BA"/>
    <w:rsid w:val="00A657E7"/>
    <w:rsid w:val="00A65FC7"/>
    <w:rsid w:val="00A66636"/>
    <w:rsid w:val="00A6736C"/>
    <w:rsid w:val="00A67481"/>
    <w:rsid w:val="00A67A3F"/>
    <w:rsid w:val="00A67BE0"/>
    <w:rsid w:val="00A67DB2"/>
    <w:rsid w:val="00A7178F"/>
    <w:rsid w:val="00A71BD2"/>
    <w:rsid w:val="00A71EC6"/>
    <w:rsid w:val="00A72D23"/>
    <w:rsid w:val="00A74223"/>
    <w:rsid w:val="00A7423C"/>
    <w:rsid w:val="00A75927"/>
    <w:rsid w:val="00A77BB8"/>
    <w:rsid w:val="00A802A4"/>
    <w:rsid w:val="00A80493"/>
    <w:rsid w:val="00A804CD"/>
    <w:rsid w:val="00A81015"/>
    <w:rsid w:val="00A81A50"/>
    <w:rsid w:val="00A81C84"/>
    <w:rsid w:val="00A82C7E"/>
    <w:rsid w:val="00A83833"/>
    <w:rsid w:val="00A83A48"/>
    <w:rsid w:val="00A83F10"/>
    <w:rsid w:val="00A8421B"/>
    <w:rsid w:val="00A84D1C"/>
    <w:rsid w:val="00A84E72"/>
    <w:rsid w:val="00A84EB0"/>
    <w:rsid w:val="00A86F95"/>
    <w:rsid w:val="00A87257"/>
    <w:rsid w:val="00A8735A"/>
    <w:rsid w:val="00A87EEF"/>
    <w:rsid w:val="00A90D93"/>
    <w:rsid w:val="00A91917"/>
    <w:rsid w:val="00A923A1"/>
    <w:rsid w:val="00A92869"/>
    <w:rsid w:val="00A92AEE"/>
    <w:rsid w:val="00A939AC"/>
    <w:rsid w:val="00A94CAE"/>
    <w:rsid w:val="00A94ECA"/>
    <w:rsid w:val="00A94F43"/>
    <w:rsid w:val="00A95F33"/>
    <w:rsid w:val="00A97EA5"/>
    <w:rsid w:val="00AA078A"/>
    <w:rsid w:val="00AA0CFE"/>
    <w:rsid w:val="00AA1D20"/>
    <w:rsid w:val="00AA1FF3"/>
    <w:rsid w:val="00AA282F"/>
    <w:rsid w:val="00AA39F1"/>
    <w:rsid w:val="00AA39F9"/>
    <w:rsid w:val="00AA3DF5"/>
    <w:rsid w:val="00AA7283"/>
    <w:rsid w:val="00AB13B2"/>
    <w:rsid w:val="00AB1668"/>
    <w:rsid w:val="00AB1885"/>
    <w:rsid w:val="00AB1CDD"/>
    <w:rsid w:val="00AB1CF6"/>
    <w:rsid w:val="00AB2682"/>
    <w:rsid w:val="00AB35D9"/>
    <w:rsid w:val="00AB3601"/>
    <w:rsid w:val="00AB4280"/>
    <w:rsid w:val="00AB438B"/>
    <w:rsid w:val="00AB4D80"/>
    <w:rsid w:val="00AB52F3"/>
    <w:rsid w:val="00AB5686"/>
    <w:rsid w:val="00AB5C41"/>
    <w:rsid w:val="00AB5E65"/>
    <w:rsid w:val="00AB6422"/>
    <w:rsid w:val="00AB7AF3"/>
    <w:rsid w:val="00AC0FB7"/>
    <w:rsid w:val="00AC1B18"/>
    <w:rsid w:val="00AC211F"/>
    <w:rsid w:val="00AC230E"/>
    <w:rsid w:val="00AC29C0"/>
    <w:rsid w:val="00AC3642"/>
    <w:rsid w:val="00AC3693"/>
    <w:rsid w:val="00AC488E"/>
    <w:rsid w:val="00AC4D9C"/>
    <w:rsid w:val="00AC536B"/>
    <w:rsid w:val="00AC5D12"/>
    <w:rsid w:val="00AC5E5A"/>
    <w:rsid w:val="00AC76A8"/>
    <w:rsid w:val="00AD1F97"/>
    <w:rsid w:val="00AD237D"/>
    <w:rsid w:val="00AD3483"/>
    <w:rsid w:val="00AD3844"/>
    <w:rsid w:val="00AD4338"/>
    <w:rsid w:val="00AD4D72"/>
    <w:rsid w:val="00AD51D7"/>
    <w:rsid w:val="00AD6B1B"/>
    <w:rsid w:val="00AD6EE7"/>
    <w:rsid w:val="00AD7B60"/>
    <w:rsid w:val="00AD7D5A"/>
    <w:rsid w:val="00AD7E34"/>
    <w:rsid w:val="00AE08A1"/>
    <w:rsid w:val="00AE097C"/>
    <w:rsid w:val="00AE10B1"/>
    <w:rsid w:val="00AE1635"/>
    <w:rsid w:val="00AE2233"/>
    <w:rsid w:val="00AE25D9"/>
    <w:rsid w:val="00AE2931"/>
    <w:rsid w:val="00AE2D43"/>
    <w:rsid w:val="00AE32BF"/>
    <w:rsid w:val="00AE36E6"/>
    <w:rsid w:val="00AE45A6"/>
    <w:rsid w:val="00AE5250"/>
    <w:rsid w:val="00AE6EE3"/>
    <w:rsid w:val="00AE7382"/>
    <w:rsid w:val="00AE7509"/>
    <w:rsid w:val="00AF11F2"/>
    <w:rsid w:val="00AF2761"/>
    <w:rsid w:val="00AF2DC1"/>
    <w:rsid w:val="00AF3FCB"/>
    <w:rsid w:val="00AF45F6"/>
    <w:rsid w:val="00AF4CEA"/>
    <w:rsid w:val="00AF552C"/>
    <w:rsid w:val="00AF7452"/>
    <w:rsid w:val="00B01709"/>
    <w:rsid w:val="00B02208"/>
    <w:rsid w:val="00B023AD"/>
    <w:rsid w:val="00B026FE"/>
    <w:rsid w:val="00B02CC8"/>
    <w:rsid w:val="00B02E2C"/>
    <w:rsid w:val="00B03504"/>
    <w:rsid w:val="00B03E01"/>
    <w:rsid w:val="00B03F0A"/>
    <w:rsid w:val="00B04366"/>
    <w:rsid w:val="00B05D00"/>
    <w:rsid w:val="00B05E5C"/>
    <w:rsid w:val="00B06C01"/>
    <w:rsid w:val="00B07D46"/>
    <w:rsid w:val="00B10FA1"/>
    <w:rsid w:val="00B1100C"/>
    <w:rsid w:val="00B11201"/>
    <w:rsid w:val="00B11E66"/>
    <w:rsid w:val="00B1217F"/>
    <w:rsid w:val="00B12C4F"/>
    <w:rsid w:val="00B12C98"/>
    <w:rsid w:val="00B12E1B"/>
    <w:rsid w:val="00B13543"/>
    <w:rsid w:val="00B1460C"/>
    <w:rsid w:val="00B149E1"/>
    <w:rsid w:val="00B151A5"/>
    <w:rsid w:val="00B153BB"/>
    <w:rsid w:val="00B15415"/>
    <w:rsid w:val="00B154FC"/>
    <w:rsid w:val="00B15778"/>
    <w:rsid w:val="00B157FC"/>
    <w:rsid w:val="00B16512"/>
    <w:rsid w:val="00B1711F"/>
    <w:rsid w:val="00B17AE1"/>
    <w:rsid w:val="00B17E19"/>
    <w:rsid w:val="00B2153B"/>
    <w:rsid w:val="00B22A3A"/>
    <w:rsid w:val="00B22C40"/>
    <w:rsid w:val="00B2425E"/>
    <w:rsid w:val="00B262BB"/>
    <w:rsid w:val="00B278D8"/>
    <w:rsid w:val="00B31B57"/>
    <w:rsid w:val="00B328BC"/>
    <w:rsid w:val="00B32AB8"/>
    <w:rsid w:val="00B348F9"/>
    <w:rsid w:val="00B34F86"/>
    <w:rsid w:val="00B3523E"/>
    <w:rsid w:val="00B3561C"/>
    <w:rsid w:val="00B35AC9"/>
    <w:rsid w:val="00B35D11"/>
    <w:rsid w:val="00B36439"/>
    <w:rsid w:val="00B36F72"/>
    <w:rsid w:val="00B37D04"/>
    <w:rsid w:val="00B40852"/>
    <w:rsid w:val="00B40BE8"/>
    <w:rsid w:val="00B41E12"/>
    <w:rsid w:val="00B42E71"/>
    <w:rsid w:val="00B43451"/>
    <w:rsid w:val="00B43EB7"/>
    <w:rsid w:val="00B44108"/>
    <w:rsid w:val="00B44F9C"/>
    <w:rsid w:val="00B450EB"/>
    <w:rsid w:val="00B46652"/>
    <w:rsid w:val="00B4669A"/>
    <w:rsid w:val="00B46F65"/>
    <w:rsid w:val="00B475A3"/>
    <w:rsid w:val="00B50219"/>
    <w:rsid w:val="00B51818"/>
    <w:rsid w:val="00B528B1"/>
    <w:rsid w:val="00B539B2"/>
    <w:rsid w:val="00B5427F"/>
    <w:rsid w:val="00B54A11"/>
    <w:rsid w:val="00B54BD9"/>
    <w:rsid w:val="00B56255"/>
    <w:rsid w:val="00B56568"/>
    <w:rsid w:val="00B62481"/>
    <w:rsid w:val="00B63708"/>
    <w:rsid w:val="00B642AA"/>
    <w:rsid w:val="00B64F4C"/>
    <w:rsid w:val="00B65BDC"/>
    <w:rsid w:val="00B66117"/>
    <w:rsid w:val="00B66137"/>
    <w:rsid w:val="00B66EA6"/>
    <w:rsid w:val="00B67279"/>
    <w:rsid w:val="00B67329"/>
    <w:rsid w:val="00B673F2"/>
    <w:rsid w:val="00B713BF"/>
    <w:rsid w:val="00B7286A"/>
    <w:rsid w:val="00B72978"/>
    <w:rsid w:val="00B73CCE"/>
    <w:rsid w:val="00B74D46"/>
    <w:rsid w:val="00B768C9"/>
    <w:rsid w:val="00B771AE"/>
    <w:rsid w:val="00B80F13"/>
    <w:rsid w:val="00B81619"/>
    <w:rsid w:val="00B81C9F"/>
    <w:rsid w:val="00B8245A"/>
    <w:rsid w:val="00B82899"/>
    <w:rsid w:val="00B82BBD"/>
    <w:rsid w:val="00B82E2D"/>
    <w:rsid w:val="00B82E68"/>
    <w:rsid w:val="00B83144"/>
    <w:rsid w:val="00B836CF"/>
    <w:rsid w:val="00B84019"/>
    <w:rsid w:val="00B85991"/>
    <w:rsid w:val="00B85A3F"/>
    <w:rsid w:val="00B85CA7"/>
    <w:rsid w:val="00B85D32"/>
    <w:rsid w:val="00B86081"/>
    <w:rsid w:val="00B860AA"/>
    <w:rsid w:val="00B861F6"/>
    <w:rsid w:val="00B864DC"/>
    <w:rsid w:val="00B868A1"/>
    <w:rsid w:val="00B86A57"/>
    <w:rsid w:val="00B86D3C"/>
    <w:rsid w:val="00B870C1"/>
    <w:rsid w:val="00B874F0"/>
    <w:rsid w:val="00B900CF"/>
    <w:rsid w:val="00B9075C"/>
    <w:rsid w:val="00B913B5"/>
    <w:rsid w:val="00B9145B"/>
    <w:rsid w:val="00B91C3E"/>
    <w:rsid w:val="00B91D89"/>
    <w:rsid w:val="00B92B2C"/>
    <w:rsid w:val="00B9389E"/>
    <w:rsid w:val="00B94374"/>
    <w:rsid w:val="00B9468F"/>
    <w:rsid w:val="00B948C4"/>
    <w:rsid w:val="00B94F15"/>
    <w:rsid w:val="00B95878"/>
    <w:rsid w:val="00B9587C"/>
    <w:rsid w:val="00B95CD9"/>
    <w:rsid w:val="00B95EE8"/>
    <w:rsid w:val="00B962AA"/>
    <w:rsid w:val="00B96EC3"/>
    <w:rsid w:val="00B970EF"/>
    <w:rsid w:val="00B9780D"/>
    <w:rsid w:val="00BA0C1D"/>
    <w:rsid w:val="00BA2170"/>
    <w:rsid w:val="00BA255E"/>
    <w:rsid w:val="00BA3708"/>
    <w:rsid w:val="00BA469E"/>
    <w:rsid w:val="00BA46EC"/>
    <w:rsid w:val="00BA491C"/>
    <w:rsid w:val="00BA52F3"/>
    <w:rsid w:val="00BA59EE"/>
    <w:rsid w:val="00BA5ACE"/>
    <w:rsid w:val="00BA5D74"/>
    <w:rsid w:val="00BA6175"/>
    <w:rsid w:val="00BA67C0"/>
    <w:rsid w:val="00BA717B"/>
    <w:rsid w:val="00BB018F"/>
    <w:rsid w:val="00BB07FF"/>
    <w:rsid w:val="00BB0C5A"/>
    <w:rsid w:val="00BB144C"/>
    <w:rsid w:val="00BB1968"/>
    <w:rsid w:val="00BB1B11"/>
    <w:rsid w:val="00BB1B9A"/>
    <w:rsid w:val="00BB38BB"/>
    <w:rsid w:val="00BB5360"/>
    <w:rsid w:val="00BB5838"/>
    <w:rsid w:val="00BB5AE4"/>
    <w:rsid w:val="00BB66D9"/>
    <w:rsid w:val="00BB68E7"/>
    <w:rsid w:val="00BB76BF"/>
    <w:rsid w:val="00BC0991"/>
    <w:rsid w:val="00BC1040"/>
    <w:rsid w:val="00BC243E"/>
    <w:rsid w:val="00BC265C"/>
    <w:rsid w:val="00BC2BA3"/>
    <w:rsid w:val="00BC2CFE"/>
    <w:rsid w:val="00BC3176"/>
    <w:rsid w:val="00BC4810"/>
    <w:rsid w:val="00BC55F3"/>
    <w:rsid w:val="00BC5AD0"/>
    <w:rsid w:val="00BC65B8"/>
    <w:rsid w:val="00BC7293"/>
    <w:rsid w:val="00BD1033"/>
    <w:rsid w:val="00BD2C77"/>
    <w:rsid w:val="00BD35CA"/>
    <w:rsid w:val="00BD3BC9"/>
    <w:rsid w:val="00BD3F74"/>
    <w:rsid w:val="00BD435D"/>
    <w:rsid w:val="00BD5E12"/>
    <w:rsid w:val="00BD5FCB"/>
    <w:rsid w:val="00BD634C"/>
    <w:rsid w:val="00BD70A4"/>
    <w:rsid w:val="00BD7509"/>
    <w:rsid w:val="00BD7722"/>
    <w:rsid w:val="00BD7D07"/>
    <w:rsid w:val="00BE0604"/>
    <w:rsid w:val="00BE1698"/>
    <w:rsid w:val="00BE194A"/>
    <w:rsid w:val="00BE1BE8"/>
    <w:rsid w:val="00BE2B70"/>
    <w:rsid w:val="00BE42F8"/>
    <w:rsid w:val="00BE4ABE"/>
    <w:rsid w:val="00BE567B"/>
    <w:rsid w:val="00BE590B"/>
    <w:rsid w:val="00BE69FD"/>
    <w:rsid w:val="00BE7652"/>
    <w:rsid w:val="00BE7935"/>
    <w:rsid w:val="00BE7AE2"/>
    <w:rsid w:val="00BE7CD9"/>
    <w:rsid w:val="00BF09C0"/>
    <w:rsid w:val="00BF120A"/>
    <w:rsid w:val="00BF1FD3"/>
    <w:rsid w:val="00BF2B06"/>
    <w:rsid w:val="00BF38BE"/>
    <w:rsid w:val="00BF428E"/>
    <w:rsid w:val="00BF5BC6"/>
    <w:rsid w:val="00BF5D77"/>
    <w:rsid w:val="00BF6350"/>
    <w:rsid w:val="00BF7866"/>
    <w:rsid w:val="00BF7CEB"/>
    <w:rsid w:val="00C007C3"/>
    <w:rsid w:val="00C01479"/>
    <w:rsid w:val="00C01988"/>
    <w:rsid w:val="00C01F4A"/>
    <w:rsid w:val="00C02A55"/>
    <w:rsid w:val="00C03154"/>
    <w:rsid w:val="00C0473F"/>
    <w:rsid w:val="00C04EB0"/>
    <w:rsid w:val="00C05720"/>
    <w:rsid w:val="00C06FCF"/>
    <w:rsid w:val="00C073F4"/>
    <w:rsid w:val="00C0747E"/>
    <w:rsid w:val="00C07490"/>
    <w:rsid w:val="00C1120E"/>
    <w:rsid w:val="00C11581"/>
    <w:rsid w:val="00C11673"/>
    <w:rsid w:val="00C116C4"/>
    <w:rsid w:val="00C11B50"/>
    <w:rsid w:val="00C11D71"/>
    <w:rsid w:val="00C12A1B"/>
    <w:rsid w:val="00C13AC0"/>
    <w:rsid w:val="00C154AC"/>
    <w:rsid w:val="00C16287"/>
    <w:rsid w:val="00C164F7"/>
    <w:rsid w:val="00C1675B"/>
    <w:rsid w:val="00C175E8"/>
    <w:rsid w:val="00C2013D"/>
    <w:rsid w:val="00C20DAE"/>
    <w:rsid w:val="00C224E2"/>
    <w:rsid w:val="00C224FD"/>
    <w:rsid w:val="00C2274A"/>
    <w:rsid w:val="00C22F0E"/>
    <w:rsid w:val="00C243C0"/>
    <w:rsid w:val="00C24D4D"/>
    <w:rsid w:val="00C25662"/>
    <w:rsid w:val="00C25C18"/>
    <w:rsid w:val="00C25DDF"/>
    <w:rsid w:val="00C26A1C"/>
    <w:rsid w:val="00C27BF8"/>
    <w:rsid w:val="00C30F70"/>
    <w:rsid w:val="00C31796"/>
    <w:rsid w:val="00C31C5F"/>
    <w:rsid w:val="00C31EA1"/>
    <w:rsid w:val="00C31EE6"/>
    <w:rsid w:val="00C323DE"/>
    <w:rsid w:val="00C3262C"/>
    <w:rsid w:val="00C33305"/>
    <w:rsid w:val="00C33CF1"/>
    <w:rsid w:val="00C33E05"/>
    <w:rsid w:val="00C34FB0"/>
    <w:rsid w:val="00C3614A"/>
    <w:rsid w:val="00C36CC0"/>
    <w:rsid w:val="00C36FE6"/>
    <w:rsid w:val="00C37428"/>
    <w:rsid w:val="00C37EC7"/>
    <w:rsid w:val="00C40BC4"/>
    <w:rsid w:val="00C40DC2"/>
    <w:rsid w:val="00C41B4E"/>
    <w:rsid w:val="00C42132"/>
    <w:rsid w:val="00C42344"/>
    <w:rsid w:val="00C4274D"/>
    <w:rsid w:val="00C42A70"/>
    <w:rsid w:val="00C42FA3"/>
    <w:rsid w:val="00C4339F"/>
    <w:rsid w:val="00C43C4B"/>
    <w:rsid w:val="00C43EFD"/>
    <w:rsid w:val="00C44637"/>
    <w:rsid w:val="00C447BC"/>
    <w:rsid w:val="00C454A7"/>
    <w:rsid w:val="00C462BC"/>
    <w:rsid w:val="00C46565"/>
    <w:rsid w:val="00C468F5"/>
    <w:rsid w:val="00C46FEF"/>
    <w:rsid w:val="00C50091"/>
    <w:rsid w:val="00C5021B"/>
    <w:rsid w:val="00C516B2"/>
    <w:rsid w:val="00C52554"/>
    <w:rsid w:val="00C553D4"/>
    <w:rsid w:val="00C55465"/>
    <w:rsid w:val="00C560E7"/>
    <w:rsid w:val="00C565DE"/>
    <w:rsid w:val="00C56B19"/>
    <w:rsid w:val="00C56C16"/>
    <w:rsid w:val="00C56CC8"/>
    <w:rsid w:val="00C5702C"/>
    <w:rsid w:val="00C576CF"/>
    <w:rsid w:val="00C61E7B"/>
    <w:rsid w:val="00C6277A"/>
    <w:rsid w:val="00C62EAA"/>
    <w:rsid w:val="00C63466"/>
    <w:rsid w:val="00C642F8"/>
    <w:rsid w:val="00C64C15"/>
    <w:rsid w:val="00C64C64"/>
    <w:rsid w:val="00C66496"/>
    <w:rsid w:val="00C6687C"/>
    <w:rsid w:val="00C6750F"/>
    <w:rsid w:val="00C67788"/>
    <w:rsid w:val="00C6797D"/>
    <w:rsid w:val="00C701D2"/>
    <w:rsid w:val="00C7071A"/>
    <w:rsid w:val="00C70B7A"/>
    <w:rsid w:val="00C70CF8"/>
    <w:rsid w:val="00C70E01"/>
    <w:rsid w:val="00C73B31"/>
    <w:rsid w:val="00C74532"/>
    <w:rsid w:val="00C7571D"/>
    <w:rsid w:val="00C759EB"/>
    <w:rsid w:val="00C76877"/>
    <w:rsid w:val="00C80401"/>
    <w:rsid w:val="00C80452"/>
    <w:rsid w:val="00C80528"/>
    <w:rsid w:val="00C80DC0"/>
    <w:rsid w:val="00C80FD3"/>
    <w:rsid w:val="00C8108A"/>
    <w:rsid w:val="00C823F6"/>
    <w:rsid w:val="00C829B9"/>
    <w:rsid w:val="00C83B5D"/>
    <w:rsid w:val="00C83B7E"/>
    <w:rsid w:val="00C83BFC"/>
    <w:rsid w:val="00C83D0A"/>
    <w:rsid w:val="00C843A0"/>
    <w:rsid w:val="00C84595"/>
    <w:rsid w:val="00C86086"/>
    <w:rsid w:val="00C86998"/>
    <w:rsid w:val="00C8712C"/>
    <w:rsid w:val="00C87867"/>
    <w:rsid w:val="00C9075F"/>
    <w:rsid w:val="00C90B51"/>
    <w:rsid w:val="00C911C1"/>
    <w:rsid w:val="00C91654"/>
    <w:rsid w:val="00C92889"/>
    <w:rsid w:val="00C93393"/>
    <w:rsid w:val="00C934ED"/>
    <w:rsid w:val="00C93AAA"/>
    <w:rsid w:val="00C945AE"/>
    <w:rsid w:val="00C9491F"/>
    <w:rsid w:val="00C95A36"/>
    <w:rsid w:val="00C969DC"/>
    <w:rsid w:val="00CA00AA"/>
    <w:rsid w:val="00CA0801"/>
    <w:rsid w:val="00CA3867"/>
    <w:rsid w:val="00CA3DE8"/>
    <w:rsid w:val="00CA4E10"/>
    <w:rsid w:val="00CA60B6"/>
    <w:rsid w:val="00CA6364"/>
    <w:rsid w:val="00CA651A"/>
    <w:rsid w:val="00CA7303"/>
    <w:rsid w:val="00CB00B8"/>
    <w:rsid w:val="00CB266E"/>
    <w:rsid w:val="00CB26E3"/>
    <w:rsid w:val="00CB2B85"/>
    <w:rsid w:val="00CB3006"/>
    <w:rsid w:val="00CB3778"/>
    <w:rsid w:val="00CB3CBE"/>
    <w:rsid w:val="00CB4072"/>
    <w:rsid w:val="00CB41CE"/>
    <w:rsid w:val="00CB4382"/>
    <w:rsid w:val="00CB571D"/>
    <w:rsid w:val="00CB5C21"/>
    <w:rsid w:val="00CB65FC"/>
    <w:rsid w:val="00CB798C"/>
    <w:rsid w:val="00CB7BD1"/>
    <w:rsid w:val="00CC0AEB"/>
    <w:rsid w:val="00CC0BDE"/>
    <w:rsid w:val="00CC0EBB"/>
    <w:rsid w:val="00CC120E"/>
    <w:rsid w:val="00CC216A"/>
    <w:rsid w:val="00CC246E"/>
    <w:rsid w:val="00CC3316"/>
    <w:rsid w:val="00CC378E"/>
    <w:rsid w:val="00CC37FD"/>
    <w:rsid w:val="00CC413F"/>
    <w:rsid w:val="00CC4475"/>
    <w:rsid w:val="00CC59DE"/>
    <w:rsid w:val="00CC6226"/>
    <w:rsid w:val="00CC64F3"/>
    <w:rsid w:val="00CC6633"/>
    <w:rsid w:val="00CC7539"/>
    <w:rsid w:val="00CC7FB0"/>
    <w:rsid w:val="00CD05AE"/>
    <w:rsid w:val="00CD0771"/>
    <w:rsid w:val="00CD2947"/>
    <w:rsid w:val="00CD3B3D"/>
    <w:rsid w:val="00CD556B"/>
    <w:rsid w:val="00CD5D70"/>
    <w:rsid w:val="00CD5E05"/>
    <w:rsid w:val="00CD63BB"/>
    <w:rsid w:val="00CD74DB"/>
    <w:rsid w:val="00CD7E4C"/>
    <w:rsid w:val="00CE06C5"/>
    <w:rsid w:val="00CE0D0C"/>
    <w:rsid w:val="00CE0FEF"/>
    <w:rsid w:val="00CE10F8"/>
    <w:rsid w:val="00CE1B71"/>
    <w:rsid w:val="00CE21FD"/>
    <w:rsid w:val="00CE3BFC"/>
    <w:rsid w:val="00CE42A4"/>
    <w:rsid w:val="00CE49F6"/>
    <w:rsid w:val="00CE4EFE"/>
    <w:rsid w:val="00CE536E"/>
    <w:rsid w:val="00CE5A2F"/>
    <w:rsid w:val="00CE5C64"/>
    <w:rsid w:val="00CE6FFB"/>
    <w:rsid w:val="00CE7246"/>
    <w:rsid w:val="00CF0E66"/>
    <w:rsid w:val="00CF1240"/>
    <w:rsid w:val="00CF26AE"/>
    <w:rsid w:val="00CF3999"/>
    <w:rsid w:val="00CF481E"/>
    <w:rsid w:val="00CF4ED6"/>
    <w:rsid w:val="00CF57A2"/>
    <w:rsid w:val="00CF6E4D"/>
    <w:rsid w:val="00CF76D9"/>
    <w:rsid w:val="00CF7A6D"/>
    <w:rsid w:val="00CF7ADE"/>
    <w:rsid w:val="00D008AD"/>
    <w:rsid w:val="00D009A7"/>
    <w:rsid w:val="00D00D01"/>
    <w:rsid w:val="00D01D99"/>
    <w:rsid w:val="00D02C92"/>
    <w:rsid w:val="00D02F22"/>
    <w:rsid w:val="00D031E6"/>
    <w:rsid w:val="00D03657"/>
    <w:rsid w:val="00D03F8C"/>
    <w:rsid w:val="00D04B89"/>
    <w:rsid w:val="00D06001"/>
    <w:rsid w:val="00D078ED"/>
    <w:rsid w:val="00D07921"/>
    <w:rsid w:val="00D1022E"/>
    <w:rsid w:val="00D107C5"/>
    <w:rsid w:val="00D11DF2"/>
    <w:rsid w:val="00D12419"/>
    <w:rsid w:val="00D12A09"/>
    <w:rsid w:val="00D12F45"/>
    <w:rsid w:val="00D13A19"/>
    <w:rsid w:val="00D1460C"/>
    <w:rsid w:val="00D14B1F"/>
    <w:rsid w:val="00D14BC2"/>
    <w:rsid w:val="00D152FB"/>
    <w:rsid w:val="00D162A8"/>
    <w:rsid w:val="00D173C9"/>
    <w:rsid w:val="00D20140"/>
    <w:rsid w:val="00D201B0"/>
    <w:rsid w:val="00D2143A"/>
    <w:rsid w:val="00D214E6"/>
    <w:rsid w:val="00D214F9"/>
    <w:rsid w:val="00D228EA"/>
    <w:rsid w:val="00D229CA"/>
    <w:rsid w:val="00D24B38"/>
    <w:rsid w:val="00D24BF1"/>
    <w:rsid w:val="00D25638"/>
    <w:rsid w:val="00D25754"/>
    <w:rsid w:val="00D257D7"/>
    <w:rsid w:val="00D25DDC"/>
    <w:rsid w:val="00D261AE"/>
    <w:rsid w:val="00D26F79"/>
    <w:rsid w:val="00D27A60"/>
    <w:rsid w:val="00D27A87"/>
    <w:rsid w:val="00D31B66"/>
    <w:rsid w:val="00D32676"/>
    <w:rsid w:val="00D33A8B"/>
    <w:rsid w:val="00D34AEF"/>
    <w:rsid w:val="00D34B5D"/>
    <w:rsid w:val="00D3562A"/>
    <w:rsid w:val="00D35D8D"/>
    <w:rsid w:val="00D361F0"/>
    <w:rsid w:val="00D3731A"/>
    <w:rsid w:val="00D4017C"/>
    <w:rsid w:val="00D4068D"/>
    <w:rsid w:val="00D42982"/>
    <w:rsid w:val="00D4309F"/>
    <w:rsid w:val="00D435F9"/>
    <w:rsid w:val="00D43974"/>
    <w:rsid w:val="00D43E18"/>
    <w:rsid w:val="00D4629D"/>
    <w:rsid w:val="00D462C1"/>
    <w:rsid w:val="00D46414"/>
    <w:rsid w:val="00D470D7"/>
    <w:rsid w:val="00D471CA"/>
    <w:rsid w:val="00D47429"/>
    <w:rsid w:val="00D47BAF"/>
    <w:rsid w:val="00D5008B"/>
    <w:rsid w:val="00D501AB"/>
    <w:rsid w:val="00D5034C"/>
    <w:rsid w:val="00D50E26"/>
    <w:rsid w:val="00D51ED6"/>
    <w:rsid w:val="00D52628"/>
    <w:rsid w:val="00D536E6"/>
    <w:rsid w:val="00D54105"/>
    <w:rsid w:val="00D54FFA"/>
    <w:rsid w:val="00D55173"/>
    <w:rsid w:val="00D558D2"/>
    <w:rsid w:val="00D5633B"/>
    <w:rsid w:val="00D576A3"/>
    <w:rsid w:val="00D57C49"/>
    <w:rsid w:val="00D610A8"/>
    <w:rsid w:val="00D614A9"/>
    <w:rsid w:val="00D6161A"/>
    <w:rsid w:val="00D628EC"/>
    <w:rsid w:val="00D6291E"/>
    <w:rsid w:val="00D636D2"/>
    <w:rsid w:val="00D6476F"/>
    <w:rsid w:val="00D64830"/>
    <w:rsid w:val="00D6521A"/>
    <w:rsid w:val="00D652E7"/>
    <w:rsid w:val="00D66BE5"/>
    <w:rsid w:val="00D66D3E"/>
    <w:rsid w:val="00D67288"/>
    <w:rsid w:val="00D70900"/>
    <w:rsid w:val="00D7127C"/>
    <w:rsid w:val="00D71E4B"/>
    <w:rsid w:val="00D71F5B"/>
    <w:rsid w:val="00D723C5"/>
    <w:rsid w:val="00D72D1F"/>
    <w:rsid w:val="00D737C6"/>
    <w:rsid w:val="00D73B5D"/>
    <w:rsid w:val="00D74D6F"/>
    <w:rsid w:val="00D74DD7"/>
    <w:rsid w:val="00D754B7"/>
    <w:rsid w:val="00D75A2D"/>
    <w:rsid w:val="00D774BE"/>
    <w:rsid w:val="00D77B9C"/>
    <w:rsid w:val="00D80291"/>
    <w:rsid w:val="00D80B8D"/>
    <w:rsid w:val="00D815D9"/>
    <w:rsid w:val="00D83A7B"/>
    <w:rsid w:val="00D85FEA"/>
    <w:rsid w:val="00D86092"/>
    <w:rsid w:val="00D8617C"/>
    <w:rsid w:val="00D8651D"/>
    <w:rsid w:val="00D86A85"/>
    <w:rsid w:val="00D87061"/>
    <w:rsid w:val="00D8779B"/>
    <w:rsid w:val="00D87AC9"/>
    <w:rsid w:val="00D87B24"/>
    <w:rsid w:val="00D9050E"/>
    <w:rsid w:val="00D90A80"/>
    <w:rsid w:val="00D939F2"/>
    <w:rsid w:val="00D94097"/>
    <w:rsid w:val="00D9590D"/>
    <w:rsid w:val="00D95F12"/>
    <w:rsid w:val="00D960D5"/>
    <w:rsid w:val="00D97922"/>
    <w:rsid w:val="00DA01D1"/>
    <w:rsid w:val="00DA0409"/>
    <w:rsid w:val="00DA055F"/>
    <w:rsid w:val="00DA10A5"/>
    <w:rsid w:val="00DA1436"/>
    <w:rsid w:val="00DA15B2"/>
    <w:rsid w:val="00DA27FA"/>
    <w:rsid w:val="00DA30BF"/>
    <w:rsid w:val="00DA3388"/>
    <w:rsid w:val="00DA37C3"/>
    <w:rsid w:val="00DA3DF7"/>
    <w:rsid w:val="00DA3FC5"/>
    <w:rsid w:val="00DA4CD5"/>
    <w:rsid w:val="00DA56C2"/>
    <w:rsid w:val="00DA5ED3"/>
    <w:rsid w:val="00DA6776"/>
    <w:rsid w:val="00DA6C2B"/>
    <w:rsid w:val="00DA7097"/>
    <w:rsid w:val="00DA736F"/>
    <w:rsid w:val="00DA7A55"/>
    <w:rsid w:val="00DA7AC6"/>
    <w:rsid w:val="00DB0CE6"/>
    <w:rsid w:val="00DB29EF"/>
    <w:rsid w:val="00DB37B4"/>
    <w:rsid w:val="00DB4C5E"/>
    <w:rsid w:val="00DB58F4"/>
    <w:rsid w:val="00DB5942"/>
    <w:rsid w:val="00DB59CE"/>
    <w:rsid w:val="00DB692C"/>
    <w:rsid w:val="00DB6A1C"/>
    <w:rsid w:val="00DB7BD0"/>
    <w:rsid w:val="00DC00B5"/>
    <w:rsid w:val="00DC0612"/>
    <w:rsid w:val="00DC067C"/>
    <w:rsid w:val="00DC0A7B"/>
    <w:rsid w:val="00DC1834"/>
    <w:rsid w:val="00DC1D08"/>
    <w:rsid w:val="00DC31F0"/>
    <w:rsid w:val="00DC3527"/>
    <w:rsid w:val="00DC36F7"/>
    <w:rsid w:val="00DC3B55"/>
    <w:rsid w:val="00DC3B79"/>
    <w:rsid w:val="00DC4E78"/>
    <w:rsid w:val="00DC5894"/>
    <w:rsid w:val="00DC6CD5"/>
    <w:rsid w:val="00DC7CC9"/>
    <w:rsid w:val="00DD06D4"/>
    <w:rsid w:val="00DD0A16"/>
    <w:rsid w:val="00DD243F"/>
    <w:rsid w:val="00DD2B80"/>
    <w:rsid w:val="00DD4E46"/>
    <w:rsid w:val="00DD65BD"/>
    <w:rsid w:val="00DD698D"/>
    <w:rsid w:val="00DD6BCF"/>
    <w:rsid w:val="00DD728A"/>
    <w:rsid w:val="00DE0160"/>
    <w:rsid w:val="00DE0398"/>
    <w:rsid w:val="00DE11BF"/>
    <w:rsid w:val="00DE23D7"/>
    <w:rsid w:val="00DE2646"/>
    <w:rsid w:val="00DE30A6"/>
    <w:rsid w:val="00DE4200"/>
    <w:rsid w:val="00DE46C3"/>
    <w:rsid w:val="00DE4A37"/>
    <w:rsid w:val="00DE4BD5"/>
    <w:rsid w:val="00DE5D07"/>
    <w:rsid w:val="00DE6AA5"/>
    <w:rsid w:val="00DE7324"/>
    <w:rsid w:val="00DE7663"/>
    <w:rsid w:val="00DE7914"/>
    <w:rsid w:val="00DF102B"/>
    <w:rsid w:val="00DF21D7"/>
    <w:rsid w:val="00DF319C"/>
    <w:rsid w:val="00DF3605"/>
    <w:rsid w:val="00DF3D80"/>
    <w:rsid w:val="00DF3E46"/>
    <w:rsid w:val="00DF3F48"/>
    <w:rsid w:val="00DF4CC2"/>
    <w:rsid w:val="00DF5A5E"/>
    <w:rsid w:val="00DF65EC"/>
    <w:rsid w:val="00E00718"/>
    <w:rsid w:val="00E013C6"/>
    <w:rsid w:val="00E016D4"/>
    <w:rsid w:val="00E022C4"/>
    <w:rsid w:val="00E02606"/>
    <w:rsid w:val="00E02702"/>
    <w:rsid w:val="00E0434F"/>
    <w:rsid w:val="00E045F1"/>
    <w:rsid w:val="00E05457"/>
    <w:rsid w:val="00E0571E"/>
    <w:rsid w:val="00E0598C"/>
    <w:rsid w:val="00E0737B"/>
    <w:rsid w:val="00E100FC"/>
    <w:rsid w:val="00E108BA"/>
    <w:rsid w:val="00E10B02"/>
    <w:rsid w:val="00E10D9B"/>
    <w:rsid w:val="00E11217"/>
    <w:rsid w:val="00E123F4"/>
    <w:rsid w:val="00E12CDC"/>
    <w:rsid w:val="00E12FE0"/>
    <w:rsid w:val="00E147C4"/>
    <w:rsid w:val="00E1647D"/>
    <w:rsid w:val="00E16A3A"/>
    <w:rsid w:val="00E16BC6"/>
    <w:rsid w:val="00E172CF"/>
    <w:rsid w:val="00E174A4"/>
    <w:rsid w:val="00E17FDF"/>
    <w:rsid w:val="00E203D6"/>
    <w:rsid w:val="00E2059D"/>
    <w:rsid w:val="00E20D5A"/>
    <w:rsid w:val="00E20E66"/>
    <w:rsid w:val="00E21124"/>
    <w:rsid w:val="00E220B6"/>
    <w:rsid w:val="00E221C5"/>
    <w:rsid w:val="00E225AC"/>
    <w:rsid w:val="00E24065"/>
    <w:rsid w:val="00E24433"/>
    <w:rsid w:val="00E2484C"/>
    <w:rsid w:val="00E248FD"/>
    <w:rsid w:val="00E249EB"/>
    <w:rsid w:val="00E25A52"/>
    <w:rsid w:val="00E262F6"/>
    <w:rsid w:val="00E263D1"/>
    <w:rsid w:val="00E26A61"/>
    <w:rsid w:val="00E26AAA"/>
    <w:rsid w:val="00E2783D"/>
    <w:rsid w:val="00E27842"/>
    <w:rsid w:val="00E27A5E"/>
    <w:rsid w:val="00E305A1"/>
    <w:rsid w:val="00E31450"/>
    <w:rsid w:val="00E3205D"/>
    <w:rsid w:val="00E3424A"/>
    <w:rsid w:val="00E34774"/>
    <w:rsid w:val="00E36154"/>
    <w:rsid w:val="00E36223"/>
    <w:rsid w:val="00E36AD3"/>
    <w:rsid w:val="00E404AA"/>
    <w:rsid w:val="00E40D0F"/>
    <w:rsid w:val="00E4270E"/>
    <w:rsid w:val="00E42E15"/>
    <w:rsid w:val="00E4313C"/>
    <w:rsid w:val="00E4331A"/>
    <w:rsid w:val="00E43F31"/>
    <w:rsid w:val="00E4504A"/>
    <w:rsid w:val="00E4709A"/>
    <w:rsid w:val="00E4751C"/>
    <w:rsid w:val="00E47724"/>
    <w:rsid w:val="00E47989"/>
    <w:rsid w:val="00E47D89"/>
    <w:rsid w:val="00E47E64"/>
    <w:rsid w:val="00E50F22"/>
    <w:rsid w:val="00E51692"/>
    <w:rsid w:val="00E51702"/>
    <w:rsid w:val="00E51E0B"/>
    <w:rsid w:val="00E54770"/>
    <w:rsid w:val="00E54A06"/>
    <w:rsid w:val="00E56740"/>
    <w:rsid w:val="00E56770"/>
    <w:rsid w:val="00E57E7B"/>
    <w:rsid w:val="00E60168"/>
    <w:rsid w:val="00E6118C"/>
    <w:rsid w:val="00E61C60"/>
    <w:rsid w:val="00E625B8"/>
    <w:rsid w:val="00E630A0"/>
    <w:rsid w:val="00E63B4E"/>
    <w:rsid w:val="00E63BB9"/>
    <w:rsid w:val="00E63D3B"/>
    <w:rsid w:val="00E64833"/>
    <w:rsid w:val="00E66402"/>
    <w:rsid w:val="00E665BE"/>
    <w:rsid w:val="00E66D10"/>
    <w:rsid w:val="00E6726D"/>
    <w:rsid w:val="00E6742C"/>
    <w:rsid w:val="00E7033D"/>
    <w:rsid w:val="00E7265E"/>
    <w:rsid w:val="00E73B8F"/>
    <w:rsid w:val="00E749EC"/>
    <w:rsid w:val="00E7531D"/>
    <w:rsid w:val="00E75936"/>
    <w:rsid w:val="00E75DC1"/>
    <w:rsid w:val="00E76F79"/>
    <w:rsid w:val="00E771F2"/>
    <w:rsid w:val="00E77220"/>
    <w:rsid w:val="00E779B8"/>
    <w:rsid w:val="00E77BCC"/>
    <w:rsid w:val="00E808C8"/>
    <w:rsid w:val="00E84322"/>
    <w:rsid w:val="00E84343"/>
    <w:rsid w:val="00E84E29"/>
    <w:rsid w:val="00E8544B"/>
    <w:rsid w:val="00E854AF"/>
    <w:rsid w:val="00E8637C"/>
    <w:rsid w:val="00E87BED"/>
    <w:rsid w:val="00E90311"/>
    <w:rsid w:val="00E910DB"/>
    <w:rsid w:val="00E911FC"/>
    <w:rsid w:val="00E912C8"/>
    <w:rsid w:val="00E91693"/>
    <w:rsid w:val="00E91ADA"/>
    <w:rsid w:val="00E9289A"/>
    <w:rsid w:val="00E929EB"/>
    <w:rsid w:val="00E93256"/>
    <w:rsid w:val="00E93AD5"/>
    <w:rsid w:val="00E93D02"/>
    <w:rsid w:val="00E967D4"/>
    <w:rsid w:val="00E976FB"/>
    <w:rsid w:val="00E97780"/>
    <w:rsid w:val="00EA048E"/>
    <w:rsid w:val="00EA1284"/>
    <w:rsid w:val="00EA1D98"/>
    <w:rsid w:val="00EA349A"/>
    <w:rsid w:val="00EA356F"/>
    <w:rsid w:val="00EA3AC3"/>
    <w:rsid w:val="00EA3D27"/>
    <w:rsid w:val="00EA54AE"/>
    <w:rsid w:val="00EA5810"/>
    <w:rsid w:val="00EA6041"/>
    <w:rsid w:val="00EA70B5"/>
    <w:rsid w:val="00EA794D"/>
    <w:rsid w:val="00EA7BF5"/>
    <w:rsid w:val="00EA7C72"/>
    <w:rsid w:val="00EA7D49"/>
    <w:rsid w:val="00EB00D2"/>
    <w:rsid w:val="00EB0762"/>
    <w:rsid w:val="00EB2410"/>
    <w:rsid w:val="00EB298B"/>
    <w:rsid w:val="00EB3234"/>
    <w:rsid w:val="00EB3C19"/>
    <w:rsid w:val="00EB465B"/>
    <w:rsid w:val="00EB5062"/>
    <w:rsid w:val="00EB5786"/>
    <w:rsid w:val="00EB6654"/>
    <w:rsid w:val="00EB6844"/>
    <w:rsid w:val="00EB7AA6"/>
    <w:rsid w:val="00EB7B85"/>
    <w:rsid w:val="00EC0045"/>
    <w:rsid w:val="00EC01E5"/>
    <w:rsid w:val="00EC04F5"/>
    <w:rsid w:val="00EC0972"/>
    <w:rsid w:val="00EC0C59"/>
    <w:rsid w:val="00EC0DF6"/>
    <w:rsid w:val="00EC108B"/>
    <w:rsid w:val="00EC226B"/>
    <w:rsid w:val="00EC418F"/>
    <w:rsid w:val="00EC4901"/>
    <w:rsid w:val="00EC5436"/>
    <w:rsid w:val="00EC61DF"/>
    <w:rsid w:val="00EC61E9"/>
    <w:rsid w:val="00EC6A2E"/>
    <w:rsid w:val="00EC73B6"/>
    <w:rsid w:val="00EC74ED"/>
    <w:rsid w:val="00EC7BCC"/>
    <w:rsid w:val="00ED007C"/>
    <w:rsid w:val="00ED0650"/>
    <w:rsid w:val="00ED1C31"/>
    <w:rsid w:val="00ED2CDD"/>
    <w:rsid w:val="00ED3056"/>
    <w:rsid w:val="00ED3E53"/>
    <w:rsid w:val="00ED452A"/>
    <w:rsid w:val="00ED465B"/>
    <w:rsid w:val="00ED4872"/>
    <w:rsid w:val="00ED4972"/>
    <w:rsid w:val="00ED4D47"/>
    <w:rsid w:val="00ED5307"/>
    <w:rsid w:val="00ED5646"/>
    <w:rsid w:val="00ED5932"/>
    <w:rsid w:val="00ED5BAB"/>
    <w:rsid w:val="00ED6340"/>
    <w:rsid w:val="00ED7680"/>
    <w:rsid w:val="00EE11F3"/>
    <w:rsid w:val="00EE2987"/>
    <w:rsid w:val="00EE3EC1"/>
    <w:rsid w:val="00EE5C18"/>
    <w:rsid w:val="00EE5F44"/>
    <w:rsid w:val="00EE65D1"/>
    <w:rsid w:val="00EE7064"/>
    <w:rsid w:val="00EE77E7"/>
    <w:rsid w:val="00EF0014"/>
    <w:rsid w:val="00EF0383"/>
    <w:rsid w:val="00EF0405"/>
    <w:rsid w:val="00EF0572"/>
    <w:rsid w:val="00EF06C9"/>
    <w:rsid w:val="00EF12E1"/>
    <w:rsid w:val="00EF2A48"/>
    <w:rsid w:val="00EF4BB0"/>
    <w:rsid w:val="00EF54EC"/>
    <w:rsid w:val="00EF69DF"/>
    <w:rsid w:val="00EF6C03"/>
    <w:rsid w:val="00EF6FE5"/>
    <w:rsid w:val="00EF74BB"/>
    <w:rsid w:val="00EF7BC4"/>
    <w:rsid w:val="00F00A92"/>
    <w:rsid w:val="00F02840"/>
    <w:rsid w:val="00F02DFE"/>
    <w:rsid w:val="00F031A5"/>
    <w:rsid w:val="00F03418"/>
    <w:rsid w:val="00F038DD"/>
    <w:rsid w:val="00F0412C"/>
    <w:rsid w:val="00F047E5"/>
    <w:rsid w:val="00F0631F"/>
    <w:rsid w:val="00F066A0"/>
    <w:rsid w:val="00F10B3A"/>
    <w:rsid w:val="00F10E56"/>
    <w:rsid w:val="00F1159F"/>
    <w:rsid w:val="00F11719"/>
    <w:rsid w:val="00F12B66"/>
    <w:rsid w:val="00F12E0D"/>
    <w:rsid w:val="00F13198"/>
    <w:rsid w:val="00F134F9"/>
    <w:rsid w:val="00F1354D"/>
    <w:rsid w:val="00F1428E"/>
    <w:rsid w:val="00F14484"/>
    <w:rsid w:val="00F154E4"/>
    <w:rsid w:val="00F16BFD"/>
    <w:rsid w:val="00F17098"/>
    <w:rsid w:val="00F1730D"/>
    <w:rsid w:val="00F17C91"/>
    <w:rsid w:val="00F17FF2"/>
    <w:rsid w:val="00F20B47"/>
    <w:rsid w:val="00F21ACE"/>
    <w:rsid w:val="00F225B5"/>
    <w:rsid w:val="00F23A61"/>
    <w:rsid w:val="00F23B46"/>
    <w:rsid w:val="00F23E26"/>
    <w:rsid w:val="00F24A41"/>
    <w:rsid w:val="00F24D57"/>
    <w:rsid w:val="00F2534E"/>
    <w:rsid w:val="00F25D09"/>
    <w:rsid w:val="00F265FF"/>
    <w:rsid w:val="00F26934"/>
    <w:rsid w:val="00F301F2"/>
    <w:rsid w:val="00F306EF"/>
    <w:rsid w:val="00F30C7B"/>
    <w:rsid w:val="00F322A6"/>
    <w:rsid w:val="00F3291C"/>
    <w:rsid w:val="00F33123"/>
    <w:rsid w:val="00F33200"/>
    <w:rsid w:val="00F33282"/>
    <w:rsid w:val="00F345D9"/>
    <w:rsid w:val="00F34A20"/>
    <w:rsid w:val="00F34F32"/>
    <w:rsid w:val="00F35176"/>
    <w:rsid w:val="00F35D04"/>
    <w:rsid w:val="00F35F63"/>
    <w:rsid w:val="00F35F92"/>
    <w:rsid w:val="00F374C4"/>
    <w:rsid w:val="00F37856"/>
    <w:rsid w:val="00F37EE1"/>
    <w:rsid w:val="00F40B85"/>
    <w:rsid w:val="00F420B9"/>
    <w:rsid w:val="00F42801"/>
    <w:rsid w:val="00F42DF0"/>
    <w:rsid w:val="00F43298"/>
    <w:rsid w:val="00F433C6"/>
    <w:rsid w:val="00F45CF4"/>
    <w:rsid w:val="00F45EF8"/>
    <w:rsid w:val="00F460FA"/>
    <w:rsid w:val="00F46AA5"/>
    <w:rsid w:val="00F474F7"/>
    <w:rsid w:val="00F477DF"/>
    <w:rsid w:val="00F50303"/>
    <w:rsid w:val="00F507E0"/>
    <w:rsid w:val="00F50833"/>
    <w:rsid w:val="00F50ABF"/>
    <w:rsid w:val="00F50F70"/>
    <w:rsid w:val="00F51A1C"/>
    <w:rsid w:val="00F51D7A"/>
    <w:rsid w:val="00F53E37"/>
    <w:rsid w:val="00F55AC8"/>
    <w:rsid w:val="00F55D89"/>
    <w:rsid w:val="00F56A06"/>
    <w:rsid w:val="00F5751C"/>
    <w:rsid w:val="00F57726"/>
    <w:rsid w:val="00F57ABC"/>
    <w:rsid w:val="00F60450"/>
    <w:rsid w:val="00F60EBA"/>
    <w:rsid w:val="00F613CA"/>
    <w:rsid w:val="00F61A1C"/>
    <w:rsid w:val="00F61E55"/>
    <w:rsid w:val="00F64263"/>
    <w:rsid w:val="00F64BB1"/>
    <w:rsid w:val="00F64E1F"/>
    <w:rsid w:val="00F65975"/>
    <w:rsid w:val="00F65BAC"/>
    <w:rsid w:val="00F66E3E"/>
    <w:rsid w:val="00F67102"/>
    <w:rsid w:val="00F67E72"/>
    <w:rsid w:val="00F70F79"/>
    <w:rsid w:val="00F71269"/>
    <w:rsid w:val="00F71461"/>
    <w:rsid w:val="00F71634"/>
    <w:rsid w:val="00F719FC"/>
    <w:rsid w:val="00F73A5D"/>
    <w:rsid w:val="00F74B6E"/>
    <w:rsid w:val="00F74D3A"/>
    <w:rsid w:val="00F74FDC"/>
    <w:rsid w:val="00F755E1"/>
    <w:rsid w:val="00F75A22"/>
    <w:rsid w:val="00F768AA"/>
    <w:rsid w:val="00F76DDE"/>
    <w:rsid w:val="00F778C6"/>
    <w:rsid w:val="00F81A75"/>
    <w:rsid w:val="00F827C2"/>
    <w:rsid w:val="00F83000"/>
    <w:rsid w:val="00F83DD5"/>
    <w:rsid w:val="00F8445D"/>
    <w:rsid w:val="00F84D16"/>
    <w:rsid w:val="00F85607"/>
    <w:rsid w:val="00F85983"/>
    <w:rsid w:val="00F8609A"/>
    <w:rsid w:val="00F86129"/>
    <w:rsid w:val="00F862ED"/>
    <w:rsid w:val="00F86E5E"/>
    <w:rsid w:val="00F878F8"/>
    <w:rsid w:val="00F87B20"/>
    <w:rsid w:val="00F9141D"/>
    <w:rsid w:val="00F94E04"/>
    <w:rsid w:val="00F9660C"/>
    <w:rsid w:val="00F96733"/>
    <w:rsid w:val="00F97495"/>
    <w:rsid w:val="00F976FD"/>
    <w:rsid w:val="00F97B22"/>
    <w:rsid w:val="00FA20C1"/>
    <w:rsid w:val="00FA22EB"/>
    <w:rsid w:val="00FA2940"/>
    <w:rsid w:val="00FA29D0"/>
    <w:rsid w:val="00FA3A0E"/>
    <w:rsid w:val="00FA3E50"/>
    <w:rsid w:val="00FA5321"/>
    <w:rsid w:val="00FA6014"/>
    <w:rsid w:val="00FA72DA"/>
    <w:rsid w:val="00FA7F14"/>
    <w:rsid w:val="00FB043E"/>
    <w:rsid w:val="00FB0649"/>
    <w:rsid w:val="00FB171A"/>
    <w:rsid w:val="00FB1B1E"/>
    <w:rsid w:val="00FB1CC5"/>
    <w:rsid w:val="00FB271D"/>
    <w:rsid w:val="00FB325E"/>
    <w:rsid w:val="00FB33BF"/>
    <w:rsid w:val="00FB37C2"/>
    <w:rsid w:val="00FB3FDC"/>
    <w:rsid w:val="00FB484F"/>
    <w:rsid w:val="00FB4F0B"/>
    <w:rsid w:val="00FB577A"/>
    <w:rsid w:val="00FB6278"/>
    <w:rsid w:val="00FB7F9B"/>
    <w:rsid w:val="00FC020F"/>
    <w:rsid w:val="00FC2D4C"/>
    <w:rsid w:val="00FC3185"/>
    <w:rsid w:val="00FC3F37"/>
    <w:rsid w:val="00FC59C3"/>
    <w:rsid w:val="00FC68CA"/>
    <w:rsid w:val="00FC76F4"/>
    <w:rsid w:val="00FC77AA"/>
    <w:rsid w:val="00FD0B5A"/>
    <w:rsid w:val="00FD0D1B"/>
    <w:rsid w:val="00FD0FFE"/>
    <w:rsid w:val="00FD108E"/>
    <w:rsid w:val="00FD15E8"/>
    <w:rsid w:val="00FD243F"/>
    <w:rsid w:val="00FD2794"/>
    <w:rsid w:val="00FD344C"/>
    <w:rsid w:val="00FD3456"/>
    <w:rsid w:val="00FD40A8"/>
    <w:rsid w:val="00FD4300"/>
    <w:rsid w:val="00FD5183"/>
    <w:rsid w:val="00FD53C8"/>
    <w:rsid w:val="00FD54EF"/>
    <w:rsid w:val="00FD637A"/>
    <w:rsid w:val="00FD6A81"/>
    <w:rsid w:val="00FD72EE"/>
    <w:rsid w:val="00FE05EC"/>
    <w:rsid w:val="00FE10E2"/>
    <w:rsid w:val="00FE14FE"/>
    <w:rsid w:val="00FE1D0F"/>
    <w:rsid w:val="00FE21F4"/>
    <w:rsid w:val="00FE2E33"/>
    <w:rsid w:val="00FE3F99"/>
    <w:rsid w:val="00FE4373"/>
    <w:rsid w:val="00FE6386"/>
    <w:rsid w:val="00FE6975"/>
    <w:rsid w:val="00FE6CA9"/>
    <w:rsid w:val="00FE6DA9"/>
    <w:rsid w:val="00FE7BA3"/>
    <w:rsid w:val="00FE7EAB"/>
    <w:rsid w:val="00FF07A0"/>
    <w:rsid w:val="00FF0AB5"/>
    <w:rsid w:val="00FF2FC2"/>
    <w:rsid w:val="00FF3295"/>
    <w:rsid w:val="00FF3371"/>
    <w:rsid w:val="00FF33DC"/>
    <w:rsid w:val="00FF5C8E"/>
    <w:rsid w:val="00FF5E1B"/>
    <w:rsid w:val="00FF678F"/>
    <w:rsid w:val="00FF6CE4"/>
    <w:rsid w:val="00FF7558"/>
    <w:rsid w:val="00FF7B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6B624E7D"/>
  <w15:chartTrackingRefBased/>
  <w15:docId w15:val="{499FB583-52E8-4F3A-B8AE-9D87716FA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2509"/>
    <w:pPr>
      <w:spacing w:after="180" w:line="240" w:lineRule="auto"/>
    </w:pPr>
    <w:rPr>
      <w:rFonts w:ascii="Times New Roman" w:eastAsia="Times New Roman" w:hAnsi="Times New Roman" w:cs="Times New Roman"/>
      <w:sz w:val="20"/>
      <w:szCs w:val="20"/>
      <w:lang w:val="en-GB"/>
    </w:rPr>
  </w:style>
  <w:style w:type="paragraph" w:styleId="Heading1">
    <w:name w:val="heading 1"/>
    <w:aliases w:val="H1,h1,app heading 1,l1,Memo Heading 1,h11,h12,h13,h14,h15,h16,Heading 1_a,h17,h111,h121,h131,h141,h151,h161,h18,h112,h122,h132,h142,h152,h162,h19,h113,h123,h133,h143,h153,h163,NMP Heading 1,1. Heading"/>
    <w:next w:val="Normal"/>
    <w:link w:val="Heading1Char"/>
    <w:qFormat/>
    <w:rsid w:val="00214E6A"/>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Heading2">
    <w:name w:val="heading 2"/>
    <w:aliases w:val="Head2A,2,H2,UNDERRUBRIK 1-2,DO NOT USE_h2,h2,h21,H2 Char,h2 Char"/>
    <w:basedOn w:val="Heading1"/>
    <w:next w:val="Normal"/>
    <w:link w:val="Heading2Char"/>
    <w:qFormat/>
    <w:rsid w:val="00214E6A"/>
    <w:pPr>
      <w:numPr>
        <w:ilvl w:val="1"/>
      </w:numPr>
      <w:pBdr>
        <w:top w:val="none" w:sz="0" w:space="0" w:color="auto"/>
      </w:pBdr>
      <w:spacing w:before="180"/>
      <w:outlineLvl w:val="1"/>
    </w:pPr>
    <w:rPr>
      <w:sz w:val="32"/>
      <w:szCs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0H"/>
    <w:basedOn w:val="Heading2"/>
    <w:next w:val="Normal"/>
    <w:link w:val="Heading3Char"/>
    <w:qFormat/>
    <w:rsid w:val="00214E6A"/>
    <w:pPr>
      <w:numPr>
        <w:ilvl w:val="2"/>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214E6A"/>
    <w:pPr>
      <w:numPr>
        <w:ilvl w:val="3"/>
      </w:numPr>
      <w:outlineLvl w:val="3"/>
    </w:pPr>
    <w:rPr>
      <w:sz w:val="24"/>
      <w:szCs w:val="24"/>
    </w:rPr>
  </w:style>
  <w:style w:type="paragraph" w:styleId="Heading5">
    <w:name w:val="heading 5"/>
    <w:basedOn w:val="Heading4"/>
    <w:next w:val="Normal"/>
    <w:link w:val="Heading5Char"/>
    <w:qFormat/>
    <w:rsid w:val="00214E6A"/>
    <w:pPr>
      <w:numPr>
        <w:ilvl w:val="4"/>
      </w:numPr>
      <w:outlineLvl w:val="4"/>
    </w:pPr>
    <w:rPr>
      <w:sz w:val="22"/>
      <w:szCs w:val="22"/>
    </w:rPr>
  </w:style>
  <w:style w:type="paragraph" w:styleId="Heading6">
    <w:name w:val="heading 6"/>
    <w:basedOn w:val="Normal"/>
    <w:next w:val="Normal"/>
    <w:link w:val="Heading6Char"/>
    <w:qFormat/>
    <w:rsid w:val="00214E6A"/>
    <w:pPr>
      <w:keepNext/>
      <w:keepLines/>
      <w:numPr>
        <w:ilvl w:val="5"/>
        <w:numId w:val="1"/>
      </w:numPr>
      <w:spacing w:before="120"/>
      <w:outlineLvl w:val="5"/>
    </w:pPr>
    <w:rPr>
      <w:rFonts w:cs="Arial"/>
    </w:rPr>
  </w:style>
  <w:style w:type="paragraph" w:styleId="Heading7">
    <w:name w:val="heading 7"/>
    <w:basedOn w:val="Normal"/>
    <w:next w:val="Normal"/>
    <w:link w:val="Heading7Char"/>
    <w:qFormat/>
    <w:rsid w:val="00214E6A"/>
    <w:pPr>
      <w:keepNext/>
      <w:keepLines/>
      <w:numPr>
        <w:ilvl w:val="6"/>
        <w:numId w:val="1"/>
      </w:numPr>
      <w:spacing w:before="120"/>
      <w:outlineLvl w:val="6"/>
    </w:pPr>
    <w:rPr>
      <w:rFonts w:cs="Arial"/>
    </w:rPr>
  </w:style>
  <w:style w:type="paragraph" w:styleId="Heading8">
    <w:name w:val="heading 8"/>
    <w:basedOn w:val="Heading7"/>
    <w:next w:val="Normal"/>
    <w:link w:val="Heading8Char"/>
    <w:qFormat/>
    <w:rsid w:val="00214E6A"/>
    <w:pPr>
      <w:numPr>
        <w:ilvl w:val="7"/>
      </w:numPr>
      <w:outlineLvl w:val="7"/>
    </w:pPr>
  </w:style>
  <w:style w:type="paragraph" w:styleId="Heading9">
    <w:name w:val="heading 9"/>
    <w:basedOn w:val="Heading8"/>
    <w:next w:val="Normal"/>
    <w:link w:val="Heading9Char"/>
    <w:qFormat/>
    <w:rsid w:val="00214E6A"/>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17 Char,h111 Char,h121 Char,h131 Char,h141 Char,h151 Char,h161 Char,h18 Char,h112 Char,h122 Char"/>
    <w:basedOn w:val="DefaultParagraphFont"/>
    <w:link w:val="Heading1"/>
    <w:rsid w:val="00214E6A"/>
    <w:rPr>
      <w:rFonts w:ascii="Arial" w:eastAsia="Times New Roman" w:hAnsi="Arial" w:cs="Arial"/>
      <w:sz w:val="36"/>
      <w:szCs w:val="36"/>
      <w:lang w:val="en-GB" w:eastAsia="zh-CN"/>
    </w:rPr>
  </w:style>
  <w:style w:type="character" w:customStyle="1" w:styleId="Heading2Char">
    <w:name w:val="Heading 2 Char"/>
    <w:aliases w:val="Head2A Char,2 Char,H2 Char1,UNDERRUBRIK 1-2 Char,DO NOT USE_h2 Char,h2 Char1,h21 Char,H2 Char Char,h2 Char Char"/>
    <w:basedOn w:val="DefaultParagraphFont"/>
    <w:link w:val="Heading2"/>
    <w:rsid w:val="00214E6A"/>
    <w:rPr>
      <w:rFonts w:ascii="Arial" w:eastAsia="Times New Roman" w:hAnsi="Arial" w:cs="Arial"/>
      <w:sz w:val="32"/>
      <w:szCs w:val="32"/>
      <w:lang w:val="en-GB"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0H Char"/>
    <w:basedOn w:val="DefaultParagraphFont"/>
    <w:link w:val="Heading3"/>
    <w:rsid w:val="00214E6A"/>
    <w:rPr>
      <w:rFonts w:ascii="Arial" w:eastAsia="Times New Roman" w:hAnsi="Arial" w:cs="Arial"/>
      <w:sz w:val="28"/>
      <w:szCs w:val="28"/>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214E6A"/>
    <w:rPr>
      <w:rFonts w:ascii="Arial" w:eastAsia="Times New Roman" w:hAnsi="Arial" w:cs="Arial"/>
      <w:sz w:val="24"/>
      <w:szCs w:val="24"/>
      <w:lang w:val="en-GB" w:eastAsia="zh-CN"/>
    </w:rPr>
  </w:style>
  <w:style w:type="character" w:customStyle="1" w:styleId="Heading5Char">
    <w:name w:val="Heading 5 Char"/>
    <w:basedOn w:val="DefaultParagraphFont"/>
    <w:link w:val="Heading5"/>
    <w:rsid w:val="00214E6A"/>
    <w:rPr>
      <w:rFonts w:ascii="Arial" w:eastAsia="Times New Roman" w:hAnsi="Arial" w:cs="Arial"/>
      <w:lang w:val="en-GB" w:eastAsia="zh-CN"/>
    </w:rPr>
  </w:style>
  <w:style w:type="character" w:customStyle="1" w:styleId="Heading6Char">
    <w:name w:val="Heading 6 Char"/>
    <w:basedOn w:val="DefaultParagraphFont"/>
    <w:link w:val="Heading6"/>
    <w:rsid w:val="00214E6A"/>
    <w:rPr>
      <w:rFonts w:ascii="Arial" w:eastAsia="Times New Roman" w:hAnsi="Arial" w:cs="Arial"/>
      <w:sz w:val="20"/>
      <w:szCs w:val="20"/>
      <w:lang w:val="en-GB" w:eastAsia="zh-CN"/>
    </w:rPr>
  </w:style>
  <w:style w:type="character" w:customStyle="1" w:styleId="Heading7Char">
    <w:name w:val="Heading 7 Char"/>
    <w:basedOn w:val="DefaultParagraphFont"/>
    <w:link w:val="Heading7"/>
    <w:rsid w:val="00214E6A"/>
    <w:rPr>
      <w:rFonts w:ascii="Arial" w:eastAsia="Times New Roman" w:hAnsi="Arial" w:cs="Arial"/>
      <w:sz w:val="20"/>
      <w:szCs w:val="20"/>
      <w:lang w:val="en-GB" w:eastAsia="zh-CN"/>
    </w:rPr>
  </w:style>
  <w:style w:type="character" w:customStyle="1" w:styleId="Heading8Char">
    <w:name w:val="Heading 8 Char"/>
    <w:basedOn w:val="DefaultParagraphFont"/>
    <w:link w:val="Heading8"/>
    <w:rsid w:val="00214E6A"/>
    <w:rPr>
      <w:rFonts w:ascii="Arial" w:eastAsia="Times New Roman" w:hAnsi="Arial" w:cs="Arial"/>
      <w:sz w:val="20"/>
      <w:szCs w:val="20"/>
      <w:lang w:val="en-GB" w:eastAsia="zh-CN"/>
    </w:rPr>
  </w:style>
  <w:style w:type="character" w:customStyle="1" w:styleId="Heading9Char">
    <w:name w:val="Heading 9 Char"/>
    <w:basedOn w:val="DefaultParagraphFont"/>
    <w:link w:val="Heading9"/>
    <w:rsid w:val="00214E6A"/>
    <w:rPr>
      <w:rFonts w:ascii="Arial" w:eastAsia="Times New Roman" w:hAnsi="Arial" w:cs="Arial"/>
      <w:sz w:val="20"/>
      <w:szCs w:val="20"/>
      <w:lang w:val="en-GB" w:eastAsia="zh-CN"/>
    </w:rPr>
  </w:style>
  <w:style w:type="paragraph" w:customStyle="1" w:styleId="3GPPHeader">
    <w:name w:val="3GPP_Header"/>
    <w:basedOn w:val="Normal"/>
    <w:qFormat/>
    <w:rsid w:val="00214E6A"/>
    <w:pPr>
      <w:tabs>
        <w:tab w:val="left" w:pos="1701"/>
        <w:tab w:val="right" w:pos="9639"/>
      </w:tabs>
      <w:spacing w:after="240"/>
    </w:pPr>
    <w:rPr>
      <w:b/>
      <w:sz w:val="24"/>
    </w:rPr>
  </w:style>
  <w:style w:type="paragraph" w:styleId="Footer">
    <w:name w:val="footer"/>
    <w:basedOn w:val="Header"/>
    <w:link w:val="FooterChar"/>
    <w:semiHidden/>
    <w:rsid w:val="00214E6A"/>
    <w:pPr>
      <w:widowControl w:val="0"/>
      <w:tabs>
        <w:tab w:val="clear" w:pos="4680"/>
        <w:tab w:val="clear" w:pos="9360"/>
      </w:tabs>
      <w:jc w:val="center"/>
    </w:pPr>
    <w:rPr>
      <w:rFonts w:cs="Arial"/>
      <w:b/>
      <w:bCs/>
      <w:i/>
      <w:iCs/>
      <w:noProof/>
      <w:sz w:val="18"/>
      <w:szCs w:val="18"/>
      <w:lang w:val="en-US"/>
    </w:rPr>
  </w:style>
  <w:style w:type="character" w:customStyle="1" w:styleId="FooterChar">
    <w:name w:val="Footer Char"/>
    <w:basedOn w:val="DefaultParagraphFont"/>
    <w:link w:val="Footer"/>
    <w:semiHidden/>
    <w:rsid w:val="00214E6A"/>
    <w:rPr>
      <w:rFonts w:ascii="Arial" w:eastAsia="Times New Roman" w:hAnsi="Arial" w:cs="Arial"/>
      <w:b/>
      <w:bCs/>
      <w:i/>
      <w:iCs/>
      <w:noProof/>
      <w:sz w:val="18"/>
      <w:szCs w:val="18"/>
      <w:lang w:eastAsia="zh-CN"/>
    </w:rPr>
  </w:style>
  <w:style w:type="paragraph" w:customStyle="1" w:styleId="Reference">
    <w:name w:val="Reference"/>
    <w:basedOn w:val="Normal"/>
    <w:qFormat/>
    <w:rsid w:val="00214E6A"/>
    <w:pPr>
      <w:numPr>
        <w:numId w:val="2"/>
      </w:numPr>
    </w:pPr>
  </w:style>
  <w:style w:type="character" w:styleId="PageNumber">
    <w:name w:val="page number"/>
    <w:semiHidden/>
    <w:rsid w:val="00214E6A"/>
  </w:style>
  <w:style w:type="paragraph" w:customStyle="1" w:styleId="Doc-text2">
    <w:name w:val="Doc-text2"/>
    <w:basedOn w:val="Normal"/>
    <w:link w:val="Doc-text2Char"/>
    <w:qFormat/>
    <w:rsid w:val="00214E6A"/>
    <w:pPr>
      <w:tabs>
        <w:tab w:val="left" w:pos="1622"/>
      </w:tabs>
      <w:spacing w:after="0"/>
      <w:ind w:left="1622" w:hanging="363"/>
    </w:pPr>
    <w:rPr>
      <w:rFonts w:eastAsia="MS Mincho"/>
      <w:szCs w:val="24"/>
      <w:lang w:eastAsia="en-GB"/>
    </w:rPr>
  </w:style>
  <w:style w:type="character" w:customStyle="1" w:styleId="Doc-text2Char">
    <w:name w:val="Doc-text2 Char"/>
    <w:link w:val="Doc-text2"/>
    <w:qFormat/>
    <w:rsid w:val="00214E6A"/>
    <w:rPr>
      <w:rFonts w:ascii="Arial" w:eastAsia="MS Mincho" w:hAnsi="Arial" w:cs="Times New Roman"/>
      <w:sz w:val="20"/>
      <w:szCs w:val="24"/>
      <w:lang w:val="en-GB" w:eastAsia="en-GB"/>
    </w:rPr>
  </w:style>
  <w:style w:type="paragraph" w:styleId="NoSpacing">
    <w:name w:val="No Spacing"/>
    <w:link w:val="NoSpacingChar"/>
    <w:uiPriority w:val="1"/>
    <w:qFormat/>
    <w:rsid w:val="00214E6A"/>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zh-CN"/>
    </w:rPr>
  </w:style>
  <w:style w:type="paragraph" w:styleId="Header">
    <w:name w:val="header"/>
    <w:basedOn w:val="Normal"/>
    <w:link w:val="HeaderChar"/>
    <w:uiPriority w:val="99"/>
    <w:unhideWhenUsed/>
    <w:rsid w:val="00214E6A"/>
    <w:pPr>
      <w:tabs>
        <w:tab w:val="center" w:pos="4680"/>
        <w:tab w:val="right" w:pos="9360"/>
      </w:tabs>
      <w:spacing w:after="0"/>
    </w:pPr>
  </w:style>
  <w:style w:type="character" w:customStyle="1" w:styleId="HeaderChar">
    <w:name w:val="Header Char"/>
    <w:basedOn w:val="DefaultParagraphFont"/>
    <w:link w:val="Header"/>
    <w:uiPriority w:val="99"/>
    <w:rsid w:val="00214E6A"/>
    <w:rPr>
      <w:rFonts w:ascii="Arial" w:eastAsia="Times New Roman" w:hAnsi="Arial" w:cs="Times New Roman"/>
      <w:sz w:val="20"/>
      <w:szCs w:val="20"/>
      <w:lang w:val="en-GB" w:eastAsia="zh-CN"/>
    </w:rPr>
  </w:style>
  <w:style w:type="paragraph" w:styleId="ListParagraph">
    <w:name w:val="List Paragraph"/>
    <w:aliases w:val="- Bullets,Lista1,1st level - Bullet List Paragraph,List Paragraph1,Lettre d'introduction,Paragrafo elenco,Normal bullet 2,Bullet list,Numbered List,Task Body,Viñetas (Inicio Parrafo),3 Txt tabla,Zerrenda-paragrafoa,Lista viñetas,?? ??"/>
    <w:basedOn w:val="Normal"/>
    <w:link w:val="ListParagraphChar"/>
    <w:uiPriority w:val="34"/>
    <w:qFormat/>
    <w:rsid w:val="00FA29D0"/>
    <w:pPr>
      <w:spacing w:after="160" w:line="259" w:lineRule="auto"/>
      <w:ind w:left="720"/>
      <w:contextualSpacing/>
    </w:pPr>
    <w:rPr>
      <w:rFonts w:asciiTheme="minorHAnsi" w:eastAsiaTheme="minorHAnsi" w:hAnsiTheme="minorHAnsi" w:cstheme="minorBidi"/>
      <w:sz w:val="22"/>
      <w:szCs w:val="22"/>
      <w:lang w:val="en-US"/>
    </w:rPr>
  </w:style>
  <w:style w:type="character" w:customStyle="1" w:styleId="ListParagraphChar">
    <w:name w:val="List Paragraph Char"/>
    <w:aliases w:val="- Bullets Char,Lista1 Char,1st level - Bullet List Paragraph Char,List Paragraph1 Char,Lettre d'introduction Char,Paragrafo elenco Char,Normal bullet 2 Char,Bullet list Char,Numbered List Char,Task Body Char,3 Txt tabla Char"/>
    <w:link w:val="ListParagraph"/>
    <w:uiPriority w:val="34"/>
    <w:qFormat/>
    <w:locked/>
    <w:rsid w:val="00FA29D0"/>
  </w:style>
  <w:style w:type="paragraph" w:customStyle="1" w:styleId="B1">
    <w:name w:val="B1"/>
    <w:basedOn w:val="List"/>
    <w:link w:val="B1Char1"/>
    <w:qFormat/>
    <w:rsid w:val="00614706"/>
    <w:pPr>
      <w:ind w:left="568" w:hanging="284"/>
      <w:contextualSpacing w:val="0"/>
    </w:pPr>
    <w:rPr>
      <w:lang w:eastAsia="ja-JP"/>
    </w:rPr>
  </w:style>
  <w:style w:type="character" w:customStyle="1" w:styleId="B1Char1">
    <w:name w:val="B1 Char1"/>
    <w:link w:val="B1"/>
    <w:qFormat/>
    <w:rsid w:val="00614706"/>
    <w:rPr>
      <w:rFonts w:ascii="Times New Roman" w:eastAsia="Times New Roman" w:hAnsi="Times New Roman" w:cs="Times New Roman"/>
      <w:sz w:val="20"/>
      <w:szCs w:val="20"/>
      <w:lang w:val="en-GB" w:eastAsia="ja-JP"/>
    </w:rPr>
  </w:style>
  <w:style w:type="paragraph" w:customStyle="1" w:styleId="B2">
    <w:name w:val="B2"/>
    <w:basedOn w:val="List2"/>
    <w:link w:val="B2Char"/>
    <w:qFormat/>
    <w:rsid w:val="00614706"/>
    <w:pPr>
      <w:ind w:left="851" w:hanging="284"/>
      <w:contextualSpacing w:val="0"/>
    </w:pPr>
    <w:rPr>
      <w:lang w:eastAsia="ja-JP"/>
    </w:rPr>
  </w:style>
  <w:style w:type="character" w:customStyle="1" w:styleId="B2Char">
    <w:name w:val="B2 Char"/>
    <w:link w:val="B2"/>
    <w:qFormat/>
    <w:rsid w:val="00614706"/>
    <w:rPr>
      <w:rFonts w:ascii="Times New Roman" w:eastAsia="Times New Roman" w:hAnsi="Times New Roman" w:cs="Times New Roman"/>
      <w:sz w:val="20"/>
      <w:szCs w:val="20"/>
      <w:lang w:val="en-GB" w:eastAsia="ja-JP"/>
    </w:rPr>
  </w:style>
  <w:style w:type="paragraph" w:styleId="List">
    <w:name w:val="List"/>
    <w:basedOn w:val="Normal"/>
    <w:uiPriority w:val="99"/>
    <w:semiHidden/>
    <w:unhideWhenUsed/>
    <w:rsid w:val="00614706"/>
    <w:pPr>
      <w:ind w:left="360" w:hanging="360"/>
      <w:contextualSpacing/>
    </w:pPr>
  </w:style>
  <w:style w:type="paragraph" w:styleId="List2">
    <w:name w:val="List 2"/>
    <w:basedOn w:val="Normal"/>
    <w:uiPriority w:val="99"/>
    <w:semiHidden/>
    <w:unhideWhenUsed/>
    <w:rsid w:val="00614706"/>
    <w:pPr>
      <w:ind w:left="720" w:hanging="360"/>
      <w:contextualSpacing/>
    </w:pPr>
  </w:style>
  <w:style w:type="paragraph" w:customStyle="1" w:styleId="B3">
    <w:name w:val="B3"/>
    <w:basedOn w:val="List3"/>
    <w:link w:val="B3Char2"/>
    <w:qFormat/>
    <w:rsid w:val="00614706"/>
    <w:pPr>
      <w:ind w:left="1135" w:hanging="284"/>
      <w:contextualSpacing w:val="0"/>
    </w:pPr>
    <w:rPr>
      <w:lang w:eastAsia="ja-JP"/>
    </w:rPr>
  </w:style>
  <w:style w:type="character" w:customStyle="1" w:styleId="B3Char2">
    <w:name w:val="B3 Char2"/>
    <w:link w:val="B3"/>
    <w:qFormat/>
    <w:rsid w:val="00614706"/>
    <w:rPr>
      <w:rFonts w:ascii="Times New Roman" w:eastAsia="Times New Roman" w:hAnsi="Times New Roman" w:cs="Times New Roman"/>
      <w:sz w:val="20"/>
      <w:szCs w:val="20"/>
      <w:lang w:val="en-GB" w:eastAsia="ja-JP"/>
    </w:rPr>
  </w:style>
  <w:style w:type="paragraph" w:styleId="List3">
    <w:name w:val="List 3"/>
    <w:basedOn w:val="Normal"/>
    <w:uiPriority w:val="99"/>
    <w:semiHidden/>
    <w:unhideWhenUsed/>
    <w:rsid w:val="00614706"/>
    <w:pPr>
      <w:ind w:left="1080" w:hanging="360"/>
      <w:contextualSpacing/>
    </w:pPr>
  </w:style>
  <w:style w:type="paragraph" w:customStyle="1" w:styleId="TAL">
    <w:name w:val="TAL"/>
    <w:basedOn w:val="Normal"/>
    <w:link w:val="TALCar"/>
    <w:rsid w:val="00614706"/>
    <w:pPr>
      <w:keepNext/>
      <w:keepLines/>
      <w:spacing w:after="0"/>
    </w:pPr>
    <w:rPr>
      <w:sz w:val="18"/>
      <w:lang w:eastAsia="ja-JP"/>
    </w:rPr>
  </w:style>
  <w:style w:type="character" w:customStyle="1" w:styleId="TALCar">
    <w:name w:val="TAL Car"/>
    <w:link w:val="TAL"/>
    <w:qFormat/>
    <w:rsid w:val="00614706"/>
    <w:rPr>
      <w:rFonts w:ascii="Arial" w:eastAsia="Times New Roman" w:hAnsi="Arial" w:cs="Times New Roman"/>
      <w:sz w:val="18"/>
      <w:szCs w:val="20"/>
      <w:lang w:val="en-GB" w:eastAsia="ja-JP"/>
    </w:rPr>
  </w:style>
  <w:style w:type="paragraph" w:customStyle="1" w:styleId="PL">
    <w:name w:val="PL"/>
    <w:link w:val="PLChar"/>
    <w:qFormat/>
    <w:rsid w:val="006147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614706"/>
    <w:rPr>
      <w:rFonts w:ascii="Courier New" w:eastAsia="Times New Roman" w:hAnsi="Courier New" w:cs="Times New Roman"/>
      <w:noProof/>
      <w:sz w:val="16"/>
      <w:szCs w:val="20"/>
      <w:shd w:val="clear" w:color="auto" w:fill="E6E6E6"/>
      <w:lang w:val="en-GB" w:eastAsia="en-GB"/>
    </w:rPr>
  </w:style>
  <w:style w:type="paragraph" w:customStyle="1" w:styleId="TH">
    <w:name w:val="TH"/>
    <w:basedOn w:val="Normal"/>
    <w:link w:val="THChar"/>
    <w:rsid w:val="00614706"/>
    <w:pPr>
      <w:keepNext/>
      <w:keepLines/>
      <w:spacing w:before="60"/>
      <w:jc w:val="center"/>
    </w:pPr>
    <w:rPr>
      <w:b/>
      <w:lang w:eastAsia="ja-JP"/>
    </w:rPr>
  </w:style>
  <w:style w:type="character" w:customStyle="1" w:styleId="THChar">
    <w:name w:val="TH Char"/>
    <w:link w:val="TH"/>
    <w:qFormat/>
    <w:rsid w:val="00614706"/>
    <w:rPr>
      <w:rFonts w:ascii="Arial" w:eastAsia="Times New Roman" w:hAnsi="Arial" w:cs="Times New Roman"/>
      <w:b/>
      <w:sz w:val="20"/>
      <w:szCs w:val="20"/>
      <w:lang w:val="en-GB" w:eastAsia="ja-JP"/>
    </w:rPr>
  </w:style>
  <w:style w:type="paragraph" w:customStyle="1" w:styleId="TAH">
    <w:name w:val="TAH"/>
    <w:basedOn w:val="Normal"/>
    <w:link w:val="TAHCar"/>
    <w:rsid w:val="00614706"/>
    <w:pPr>
      <w:keepNext/>
      <w:keepLines/>
      <w:spacing w:after="0"/>
      <w:jc w:val="center"/>
    </w:pPr>
    <w:rPr>
      <w:b/>
      <w:sz w:val="18"/>
      <w:lang w:eastAsia="ja-JP"/>
    </w:rPr>
  </w:style>
  <w:style w:type="character" w:customStyle="1" w:styleId="TAHCar">
    <w:name w:val="TAH Car"/>
    <w:link w:val="TAH"/>
    <w:qFormat/>
    <w:locked/>
    <w:rsid w:val="00614706"/>
    <w:rPr>
      <w:rFonts w:ascii="Arial" w:eastAsia="Times New Roman" w:hAnsi="Arial" w:cs="Times New Roman"/>
      <w:b/>
      <w:sz w:val="18"/>
      <w:szCs w:val="20"/>
      <w:lang w:val="en-GB" w:eastAsia="ja-JP"/>
    </w:rPr>
  </w:style>
  <w:style w:type="table" w:styleId="TableGrid">
    <w:name w:val="Table Grid"/>
    <w:aliases w:val="TableGrid"/>
    <w:basedOn w:val="TableNormal"/>
    <w:qFormat/>
    <w:rsid w:val="00BE1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qFormat/>
    <w:locked/>
    <w:rsid w:val="00FD72EE"/>
    <w:rPr>
      <w:rFonts w:ascii="Arial" w:eastAsia="MS Mincho" w:hAnsi="Arial" w:cs="Arial"/>
      <w:b/>
      <w:szCs w:val="24"/>
    </w:rPr>
  </w:style>
  <w:style w:type="paragraph" w:customStyle="1" w:styleId="EmailDiscussion">
    <w:name w:val="EmailDiscussion"/>
    <w:basedOn w:val="Normal"/>
    <w:next w:val="Normal"/>
    <w:link w:val="EmailDiscussionChar"/>
    <w:qFormat/>
    <w:rsid w:val="00FD72EE"/>
    <w:pPr>
      <w:numPr>
        <w:numId w:val="3"/>
      </w:numPr>
      <w:spacing w:before="40" w:after="160" w:line="256" w:lineRule="auto"/>
    </w:pPr>
    <w:rPr>
      <w:rFonts w:eastAsia="MS Mincho" w:cs="Arial"/>
      <w:b/>
      <w:sz w:val="22"/>
      <w:szCs w:val="24"/>
      <w:lang w:val="en-US"/>
    </w:rPr>
  </w:style>
  <w:style w:type="character" w:styleId="CommentReference">
    <w:name w:val="annotation reference"/>
    <w:basedOn w:val="DefaultParagraphFont"/>
    <w:uiPriority w:val="99"/>
    <w:semiHidden/>
    <w:unhideWhenUsed/>
    <w:rsid w:val="006923A8"/>
    <w:rPr>
      <w:sz w:val="16"/>
      <w:szCs w:val="16"/>
    </w:rPr>
  </w:style>
  <w:style w:type="paragraph" w:styleId="CommentText">
    <w:name w:val="annotation text"/>
    <w:basedOn w:val="Normal"/>
    <w:link w:val="CommentTextChar"/>
    <w:uiPriority w:val="99"/>
    <w:unhideWhenUsed/>
    <w:rsid w:val="006923A8"/>
  </w:style>
  <w:style w:type="character" w:customStyle="1" w:styleId="CommentTextChar">
    <w:name w:val="Comment Text Char"/>
    <w:basedOn w:val="DefaultParagraphFont"/>
    <w:link w:val="CommentText"/>
    <w:uiPriority w:val="99"/>
    <w:rsid w:val="006923A8"/>
    <w:rPr>
      <w:rFonts w:ascii="Arial" w:eastAsia="Times New Roman" w:hAnsi="Arial" w:cs="Times New Roman"/>
      <w:sz w:val="20"/>
      <w:szCs w:val="20"/>
      <w:lang w:val="en-GB" w:eastAsia="zh-CN"/>
    </w:rPr>
  </w:style>
  <w:style w:type="paragraph" w:styleId="CommentSubject">
    <w:name w:val="annotation subject"/>
    <w:basedOn w:val="CommentText"/>
    <w:next w:val="CommentText"/>
    <w:link w:val="CommentSubjectChar"/>
    <w:uiPriority w:val="99"/>
    <w:semiHidden/>
    <w:unhideWhenUsed/>
    <w:rsid w:val="006923A8"/>
    <w:rPr>
      <w:b/>
      <w:bCs/>
    </w:rPr>
  </w:style>
  <w:style w:type="character" w:customStyle="1" w:styleId="CommentSubjectChar">
    <w:name w:val="Comment Subject Char"/>
    <w:basedOn w:val="CommentTextChar"/>
    <w:link w:val="CommentSubject"/>
    <w:uiPriority w:val="99"/>
    <w:semiHidden/>
    <w:rsid w:val="006923A8"/>
    <w:rPr>
      <w:rFonts w:ascii="Arial" w:eastAsia="Times New Roman" w:hAnsi="Arial" w:cs="Times New Roman"/>
      <w:b/>
      <w:bCs/>
      <w:sz w:val="20"/>
      <w:szCs w:val="20"/>
      <w:lang w:val="en-GB" w:eastAsia="zh-CN"/>
    </w:rPr>
  </w:style>
  <w:style w:type="paragraph" w:styleId="BalloonText">
    <w:name w:val="Balloon Text"/>
    <w:basedOn w:val="Normal"/>
    <w:link w:val="BalloonTextChar"/>
    <w:uiPriority w:val="99"/>
    <w:semiHidden/>
    <w:unhideWhenUsed/>
    <w:rsid w:val="006923A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23A8"/>
    <w:rPr>
      <w:rFonts w:ascii="Segoe UI" w:eastAsia="Times New Roman" w:hAnsi="Segoe UI" w:cs="Segoe UI"/>
      <w:sz w:val="18"/>
      <w:szCs w:val="18"/>
      <w:lang w:val="en-GB" w:eastAsia="zh-CN"/>
    </w:rPr>
  </w:style>
  <w:style w:type="paragraph" w:styleId="NormalWeb">
    <w:name w:val="Normal (Web)"/>
    <w:basedOn w:val="Normal"/>
    <w:uiPriority w:val="99"/>
    <w:semiHidden/>
    <w:unhideWhenUsed/>
    <w:rsid w:val="00221768"/>
    <w:pPr>
      <w:spacing w:before="100" w:beforeAutospacing="1" w:after="100" w:afterAutospacing="1"/>
    </w:pPr>
    <w:rPr>
      <w:sz w:val="24"/>
      <w:szCs w:val="24"/>
      <w:lang w:val="en-US"/>
    </w:rPr>
  </w:style>
  <w:style w:type="paragraph" w:styleId="Revision">
    <w:name w:val="Revision"/>
    <w:hidden/>
    <w:uiPriority w:val="99"/>
    <w:semiHidden/>
    <w:rsid w:val="00787908"/>
    <w:pPr>
      <w:spacing w:after="0" w:line="240" w:lineRule="auto"/>
    </w:pPr>
    <w:rPr>
      <w:rFonts w:ascii="Arial" w:eastAsia="Times New Roman" w:hAnsi="Arial" w:cs="Times New Roman"/>
      <w:sz w:val="20"/>
      <w:szCs w:val="20"/>
      <w:lang w:val="en-GB" w:eastAsia="zh-CN"/>
    </w:rPr>
  </w:style>
  <w:style w:type="character" w:customStyle="1" w:styleId="apple-converted-space">
    <w:name w:val="apple-converted-space"/>
    <w:qFormat/>
    <w:rsid w:val="00C86086"/>
  </w:style>
  <w:style w:type="paragraph" w:styleId="BodyText">
    <w:name w:val="Body Text"/>
    <w:basedOn w:val="Normal"/>
    <w:link w:val="BodyTextChar"/>
    <w:rsid w:val="004D04FB"/>
    <w:pPr>
      <w:spacing w:line="259" w:lineRule="auto"/>
    </w:pPr>
    <w:rPr>
      <w:rFonts w:eastAsiaTheme="minorHAnsi" w:cstheme="minorBidi"/>
      <w:sz w:val="22"/>
      <w:szCs w:val="22"/>
      <w:lang w:val="en-US"/>
    </w:rPr>
  </w:style>
  <w:style w:type="character" w:customStyle="1" w:styleId="BodyTextChar">
    <w:name w:val="Body Text Char"/>
    <w:basedOn w:val="DefaultParagraphFont"/>
    <w:link w:val="BodyText"/>
    <w:rsid w:val="004D04FB"/>
    <w:rPr>
      <w:rFonts w:ascii="Arial" w:hAnsi="Arial"/>
    </w:rPr>
  </w:style>
  <w:style w:type="paragraph" w:customStyle="1" w:styleId="pf0">
    <w:name w:val="pf0"/>
    <w:basedOn w:val="Normal"/>
    <w:rsid w:val="002B0BD2"/>
    <w:pPr>
      <w:spacing w:before="100" w:beforeAutospacing="1" w:after="100" w:afterAutospacing="1"/>
    </w:pPr>
    <w:rPr>
      <w:sz w:val="24"/>
      <w:szCs w:val="24"/>
      <w:lang w:val="en-US"/>
    </w:rPr>
  </w:style>
  <w:style w:type="character" w:customStyle="1" w:styleId="cf01">
    <w:name w:val="cf01"/>
    <w:basedOn w:val="DefaultParagraphFont"/>
    <w:rsid w:val="002B0BD2"/>
    <w:rPr>
      <w:rFonts w:ascii="Segoe UI" w:hAnsi="Segoe UI" w:cs="Segoe UI" w:hint="default"/>
      <w:sz w:val="18"/>
      <w:szCs w:val="18"/>
    </w:rPr>
  </w:style>
  <w:style w:type="character" w:styleId="Hyperlink">
    <w:name w:val="Hyperlink"/>
    <w:basedOn w:val="DefaultParagraphFont"/>
    <w:uiPriority w:val="99"/>
    <w:unhideWhenUsed/>
    <w:qFormat/>
    <w:rsid w:val="006D351C"/>
    <w:rPr>
      <w:color w:val="0563C1" w:themeColor="hyperlink"/>
      <w:u w:val="single"/>
    </w:rPr>
  </w:style>
  <w:style w:type="character" w:customStyle="1" w:styleId="UnresolvedMention1">
    <w:name w:val="Unresolved Mention1"/>
    <w:basedOn w:val="DefaultParagraphFont"/>
    <w:uiPriority w:val="99"/>
    <w:semiHidden/>
    <w:unhideWhenUsed/>
    <w:rsid w:val="006D351C"/>
    <w:rPr>
      <w:color w:val="605E5C"/>
      <w:shd w:val="clear" w:color="auto" w:fill="E1DFDD"/>
    </w:rPr>
  </w:style>
  <w:style w:type="character" w:styleId="Strong">
    <w:name w:val="Strong"/>
    <w:basedOn w:val="DefaultParagraphFont"/>
    <w:uiPriority w:val="22"/>
    <w:qFormat/>
    <w:rsid w:val="001E22E0"/>
    <w:rPr>
      <w:b/>
      <w:bCs/>
    </w:rPr>
  </w:style>
  <w:style w:type="character" w:customStyle="1" w:styleId="B1Char">
    <w:name w:val="B1 Char"/>
    <w:qFormat/>
    <w:rsid w:val="00565D3C"/>
    <w:rPr>
      <w:rFonts w:eastAsia="Times New Roman"/>
    </w:rPr>
  </w:style>
  <w:style w:type="character" w:customStyle="1" w:styleId="B3Char">
    <w:name w:val="B3 Char"/>
    <w:qFormat/>
    <w:rsid w:val="00565D3C"/>
    <w:rPr>
      <w:rFonts w:eastAsia="Times New Roman"/>
    </w:rPr>
  </w:style>
  <w:style w:type="paragraph" w:customStyle="1" w:styleId="EditorsNote">
    <w:name w:val="Editor's Note"/>
    <w:basedOn w:val="Heading4"/>
    <w:link w:val="EditorsNoteChar"/>
    <w:rsid w:val="00BB76BF"/>
    <w:pPr>
      <w:keepNext w:val="0"/>
      <w:numPr>
        <w:ilvl w:val="0"/>
        <w:numId w:val="0"/>
      </w:numPr>
      <w:spacing w:before="0"/>
      <w:ind w:left="1135" w:hanging="851"/>
      <w:outlineLvl w:val="9"/>
    </w:pPr>
    <w:rPr>
      <w:rFonts w:ascii="Times New Roman" w:hAnsi="Times New Roman" w:cs="Times New Roman"/>
      <w:color w:val="FF0000"/>
      <w:sz w:val="20"/>
      <w:szCs w:val="20"/>
      <w:lang w:eastAsia="ja-JP"/>
    </w:rPr>
  </w:style>
  <w:style w:type="character" w:customStyle="1" w:styleId="EditorsNoteChar">
    <w:name w:val="Editor's Note Char"/>
    <w:aliases w:val="EN Char"/>
    <w:link w:val="EditorsNote"/>
    <w:qFormat/>
    <w:locked/>
    <w:rsid w:val="00BB76BF"/>
    <w:rPr>
      <w:rFonts w:ascii="Times New Roman" w:eastAsia="Times New Roman" w:hAnsi="Times New Roman" w:cs="Times New Roman"/>
      <w:color w:val="FF0000"/>
      <w:sz w:val="20"/>
      <w:szCs w:val="20"/>
      <w:lang w:val="en-GB" w:eastAsia="ja-JP"/>
    </w:rPr>
  </w:style>
  <w:style w:type="paragraph" w:customStyle="1" w:styleId="TF">
    <w:name w:val="TF"/>
    <w:basedOn w:val="TH"/>
    <w:link w:val="TFChar"/>
    <w:rsid w:val="0047175C"/>
    <w:pPr>
      <w:keepNext w:val="0"/>
      <w:spacing w:before="0" w:after="240"/>
    </w:pPr>
  </w:style>
  <w:style w:type="character" w:customStyle="1" w:styleId="TFChar">
    <w:name w:val="TF Char"/>
    <w:link w:val="TF"/>
    <w:qFormat/>
    <w:rsid w:val="0047175C"/>
    <w:rPr>
      <w:rFonts w:ascii="Arial" w:eastAsia="Times New Roman" w:hAnsi="Arial" w:cs="Times New Roman"/>
      <w:b/>
      <w:sz w:val="20"/>
      <w:szCs w:val="20"/>
      <w:lang w:val="en-GB" w:eastAsia="ja-JP"/>
    </w:rPr>
  </w:style>
  <w:style w:type="character" w:customStyle="1" w:styleId="NOChar">
    <w:name w:val="NO Char"/>
    <w:link w:val="NO"/>
    <w:qFormat/>
    <w:locked/>
    <w:rsid w:val="00630DDF"/>
    <w:rPr>
      <w:lang w:val="en-GB"/>
    </w:rPr>
  </w:style>
  <w:style w:type="paragraph" w:customStyle="1" w:styleId="NO">
    <w:name w:val="NO"/>
    <w:basedOn w:val="Normal"/>
    <w:link w:val="NOChar"/>
    <w:qFormat/>
    <w:rsid w:val="00630DDF"/>
    <w:pPr>
      <w:keepNext/>
      <w:spacing w:after="0" w:line="257" w:lineRule="auto"/>
      <w:ind w:left="851" w:hanging="851"/>
      <w:jc w:val="center"/>
    </w:pPr>
    <w:rPr>
      <w:rFonts w:asciiTheme="minorHAnsi" w:eastAsiaTheme="minorEastAsia" w:hAnsiTheme="minorHAnsi" w:cstheme="minorBidi"/>
      <w:sz w:val="22"/>
      <w:szCs w:val="22"/>
    </w:rPr>
  </w:style>
  <w:style w:type="character" w:customStyle="1" w:styleId="cf11">
    <w:name w:val="cf11"/>
    <w:basedOn w:val="DefaultParagraphFont"/>
    <w:rsid w:val="00492722"/>
    <w:rPr>
      <w:rFonts w:ascii="Segoe UI" w:hAnsi="Segoe UI" w:cs="Segoe UI" w:hint="default"/>
      <w:i/>
      <w:iCs/>
      <w:sz w:val="18"/>
      <w:szCs w:val="18"/>
    </w:rPr>
  </w:style>
  <w:style w:type="character" w:customStyle="1" w:styleId="NoSpacingChar">
    <w:name w:val="No Spacing Char"/>
    <w:basedOn w:val="DefaultParagraphFont"/>
    <w:link w:val="NoSpacing"/>
    <w:uiPriority w:val="1"/>
    <w:qFormat/>
    <w:rsid w:val="00BE2B70"/>
    <w:rPr>
      <w:rFonts w:ascii="Arial" w:eastAsia="Times New Roman" w:hAnsi="Arial" w:cs="Times New Roman"/>
      <w:sz w:val="20"/>
      <w:szCs w:val="20"/>
      <w:lang w:val="en-GB" w:eastAsia="zh-CN"/>
    </w:rPr>
  </w:style>
  <w:style w:type="paragraph" w:customStyle="1" w:styleId="Comments">
    <w:name w:val="Comments"/>
    <w:basedOn w:val="Normal"/>
    <w:link w:val="CommentsChar"/>
    <w:qFormat/>
    <w:rsid w:val="00BE2B70"/>
    <w:pPr>
      <w:spacing w:before="40" w:after="0"/>
    </w:pPr>
    <w:rPr>
      <w:rFonts w:eastAsia="MS Mincho"/>
      <w:i/>
      <w:sz w:val="18"/>
      <w:szCs w:val="24"/>
      <w:lang w:eastAsia="en-GB"/>
    </w:rPr>
  </w:style>
  <w:style w:type="character" w:customStyle="1" w:styleId="CommentsChar">
    <w:name w:val="Comments Char"/>
    <w:link w:val="Comments"/>
    <w:qFormat/>
    <w:rsid w:val="00BE2B70"/>
    <w:rPr>
      <w:rFonts w:ascii="Arial" w:eastAsia="MS Mincho" w:hAnsi="Arial" w:cs="Times New Roman"/>
      <w:i/>
      <w:sz w:val="18"/>
      <w:szCs w:val="24"/>
      <w:lang w:val="en-GB" w:eastAsia="en-GB"/>
    </w:rPr>
  </w:style>
  <w:style w:type="paragraph" w:customStyle="1" w:styleId="Doc-title">
    <w:name w:val="Doc-title"/>
    <w:basedOn w:val="Normal"/>
    <w:next w:val="Doc-text2"/>
    <w:link w:val="Doc-titleChar"/>
    <w:qFormat/>
    <w:rsid w:val="00543BE8"/>
    <w:pPr>
      <w:spacing w:before="60" w:after="0"/>
      <w:ind w:left="1259" w:hanging="1259"/>
    </w:pPr>
    <w:rPr>
      <w:rFonts w:eastAsia="MS Mincho"/>
      <w:noProof/>
      <w:szCs w:val="24"/>
      <w:lang w:eastAsia="en-GB"/>
    </w:rPr>
  </w:style>
  <w:style w:type="character" w:customStyle="1" w:styleId="Doc-titleChar">
    <w:name w:val="Doc-title Char"/>
    <w:link w:val="Doc-title"/>
    <w:qFormat/>
    <w:rsid w:val="00543BE8"/>
    <w:rPr>
      <w:rFonts w:ascii="Arial" w:eastAsia="MS Mincho" w:hAnsi="Arial" w:cs="Times New Roman"/>
      <w:noProof/>
      <w:sz w:val="20"/>
      <w:szCs w:val="24"/>
      <w:lang w:val="en-GB" w:eastAsia="en-GB"/>
    </w:rPr>
  </w:style>
  <w:style w:type="character" w:customStyle="1" w:styleId="UnresolvedMention2">
    <w:name w:val="Unresolved Mention2"/>
    <w:basedOn w:val="DefaultParagraphFont"/>
    <w:uiPriority w:val="99"/>
    <w:semiHidden/>
    <w:unhideWhenUsed/>
    <w:rsid w:val="00BC2BA3"/>
    <w:rPr>
      <w:color w:val="605E5C"/>
      <w:shd w:val="clear" w:color="auto" w:fill="E1DFDD"/>
    </w:rPr>
  </w:style>
  <w:style w:type="character" w:styleId="FollowedHyperlink">
    <w:name w:val="FollowedHyperlink"/>
    <w:basedOn w:val="DefaultParagraphFont"/>
    <w:uiPriority w:val="99"/>
    <w:semiHidden/>
    <w:unhideWhenUsed/>
    <w:rsid w:val="002141F4"/>
    <w:rPr>
      <w:color w:val="954F72" w:themeColor="followedHyperlink"/>
      <w:u w:val="single"/>
    </w:rPr>
  </w:style>
  <w:style w:type="paragraph" w:styleId="Caption">
    <w:name w:val="caption"/>
    <w:basedOn w:val="Normal"/>
    <w:next w:val="Normal"/>
    <w:qFormat/>
    <w:rsid w:val="003C7A41"/>
    <w:pPr>
      <w:spacing w:after="240"/>
      <w:jc w:val="center"/>
    </w:pPr>
    <w:rPr>
      <w:rFonts w:asciiTheme="minorHAnsi" w:hAnsiTheme="minorHAnsi"/>
      <w:b/>
      <w:bCs/>
      <w:sz w:val="22"/>
    </w:rPr>
  </w:style>
  <w:style w:type="paragraph" w:customStyle="1" w:styleId="Observation">
    <w:name w:val="Observation"/>
    <w:basedOn w:val="Normal"/>
    <w:link w:val="ObservationChar"/>
    <w:qFormat/>
    <w:rsid w:val="003C7A41"/>
    <w:pPr>
      <w:numPr>
        <w:numId w:val="5"/>
      </w:numPr>
      <w:tabs>
        <w:tab w:val="left" w:pos="1701"/>
      </w:tabs>
    </w:pPr>
    <w:rPr>
      <w:rFonts w:asciiTheme="minorHAnsi" w:hAnsiTheme="minorHAnsi"/>
      <w:b/>
      <w:bCs/>
      <w:sz w:val="22"/>
    </w:rPr>
  </w:style>
  <w:style w:type="paragraph" w:customStyle="1" w:styleId="gmail-emaildiscussion2">
    <w:name w:val="gmail-emaildiscussion2"/>
    <w:basedOn w:val="Normal"/>
    <w:rsid w:val="007D28CA"/>
    <w:pPr>
      <w:spacing w:before="100" w:beforeAutospacing="1" w:after="100" w:afterAutospacing="1"/>
    </w:pPr>
    <w:rPr>
      <w:rFonts w:ascii="Calibri" w:eastAsiaTheme="minorHAnsi" w:hAnsi="Calibri" w:cs="Calibri"/>
      <w:sz w:val="22"/>
      <w:szCs w:val="22"/>
      <w:lang w:val="en-US"/>
    </w:rPr>
  </w:style>
  <w:style w:type="character" w:styleId="Emphasis">
    <w:name w:val="Emphasis"/>
    <w:uiPriority w:val="20"/>
    <w:qFormat/>
    <w:rsid w:val="00CD0771"/>
    <w:rPr>
      <w:i/>
      <w:iCs/>
    </w:rPr>
  </w:style>
  <w:style w:type="character" w:customStyle="1" w:styleId="ObservationChar">
    <w:name w:val="Observation Char"/>
    <w:link w:val="Observation"/>
    <w:rsid w:val="001A42DA"/>
    <w:rPr>
      <w:rFonts w:eastAsia="Times New Roman" w:cs="Times New Roman"/>
      <w:b/>
      <w:bCs/>
      <w:szCs w:val="20"/>
      <w:lang w:val="en-GB" w:eastAsia="zh-CN"/>
    </w:rPr>
  </w:style>
  <w:style w:type="paragraph" w:customStyle="1" w:styleId="EmailDiscussion2">
    <w:name w:val="EmailDiscussion2"/>
    <w:basedOn w:val="Normal"/>
    <w:qFormat/>
    <w:rsid w:val="00CD63BB"/>
    <w:pPr>
      <w:tabs>
        <w:tab w:val="left" w:pos="1622"/>
      </w:tabs>
      <w:spacing w:after="0"/>
      <w:ind w:left="1622" w:hanging="363"/>
    </w:pPr>
    <w:rPr>
      <w:rFonts w:eastAsia="MS Mincho"/>
      <w:szCs w:val="24"/>
      <w:lang w:eastAsia="en-GB"/>
    </w:rPr>
  </w:style>
  <w:style w:type="character" w:customStyle="1" w:styleId="B4Char">
    <w:name w:val="B4 Char"/>
    <w:link w:val="B4"/>
    <w:qFormat/>
    <w:locked/>
    <w:rsid w:val="006E0220"/>
    <w:rPr>
      <w:rFonts w:ascii="Times New Roman" w:eastAsia="Times New Roman" w:hAnsi="Times New Roman" w:cs="Times New Roman"/>
      <w:sz w:val="20"/>
      <w:szCs w:val="20"/>
      <w:lang w:val="en-GB" w:eastAsia="ja-JP"/>
    </w:rPr>
  </w:style>
  <w:style w:type="paragraph" w:customStyle="1" w:styleId="B4">
    <w:name w:val="B4"/>
    <w:basedOn w:val="List4"/>
    <w:link w:val="B4Char"/>
    <w:qFormat/>
    <w:rsid w:val="006E0220"/>
    <w:pPr>
      <w:ind w:left="1418" w:hanging="284"/>
      <w:contextualSpacing w:val="0"/>
    </w:pPr>
    <w:rPr>
      <w:lang w:eastAsia="ja-JP"/>
    </w:rPr>
  </w:style>
  <w:style w:type="paragraph" w:styleId="List4">
    <w:name w:val="List 4"/>
    <w:basedOn w:val="Normal"/>
    <w:uiPriority w:val="99"/>
    <w:semiHidden/>
    <w:unhideWhenUsed/>
    <w:rsid w:val="006E0220"/>
    <w:pPr>
      <w:ind w:left="1440" w:hanging="360"/>
      <w:contextualSpacing/>
    </w:pPr>
  </w:style>
  <w:style w:type="character" w:customStyle="1" w:styleId="B1Zchn">
    <w:name w:val="B1 Zchn"/>
    <w:basedOn w:val="DefaultParagraphFont"/>
    <w:qFormat/>
    <w:locked/>
    <w:rsid w:val="00730BA8"/>
    <w:rPr>
      <w:rFonts w:eastAsiaTheme="minorHAnsi"/>
      <w:kern w:val="2"/>
      <w14:ligatures w14:val="standardContextual"/>
    </w:rPr>
  </w:style>
  <w:style w:type="character" w:customStyle="1" w:styleId="B2Car">
    <w:name w:val="B2 Car"/>
    <w:basedOn w:val="DefaultParagraphFont"/>
    <w:locked/>
    <w:rsid w:val="00FD6A81"/>
    <w:rPr>
      <w:rFonts w:eastAsiaTheme="minorHAnsi"/>
      <w:kern w:val="2"/>
      <w14:ligatures w14:val="standardContextual"/>
    </w:rPr>
  </w:style>
  <w:style w:type="table" w:customStyle="1" w:styleId="TableGrid1">
    <w:name w:val="Table Grid1"/>
    <w:basedOn w:val="TableNormal"/>
    <w:next w:val="TableGrid"/>
    <w:uiPriority w:val="39"/>
    <w:qFormat/>
    <w:rsid w:val="00176186"/>
    <w:pPr>
      <w:spacing w:after="0" w:line="240" w:lineRule="auto"/>
    </w:pPr>
    <w:rPr>
      <w:rFonts w:ascii="Calibri" w:eastAsia="Calibri" w:hAnsi="Calibri" w:cs="Times New Roman"/>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97205">
      <w:bodyDiv w:val="1"/>
      <w:marLeft w:val="0"/>
      <w:marRight w:val="0"/>
      <w:marTop w:val="0"/>
      <w:marBottom w:val="0"/>
      <w:divBdr>
        <w:top w:val="none" w:sz="0" w:space="0" w:color="auto"/>
        <w:left w:val="none" w:sz="0" w:space="0" w:color="auto"/>
        <w:bottom w:val="none" w:sz="0" w:space="0" w:color="auto"/>
        <w:right w:val="none" w:sz="0" w:space="0" w:color="auto"/>
      </w:divBdr>
      <w:divsChild>
        <w:div w:id="719086222">
          <w:marLeft w:val="0"/>
          <w:marRight w:val="0"/>
          <w:marTop w:val="0"/>
          <w:marBottom w:val="0"/>
          <w:divBdr>
            <w:top w:val="none" w:sz="0" w:space="0" w:color="auto"/>
            <w:left w:val="none" w:sz="0" w:space="0" w:color="auto"/>
            <w:bottom w:val="none" w:sz="0" w:space="0" w:color="auto"/>
            <w:right w:val="none" w:sz="0" w:space="0" w:color="auto"/>
          </w:divBdr>
          <w:divsChild>
            <w:div w:id="650600966">
              <w:marLeft w:val="0"/>
              <w:marRight w:val="0"/>
              <w:marTop w:val="0"/>
              <w:marBottom w:val="0"/>
              <w:divBdr>
                <w:top w:val="none" w:sz="0" w:space="0" w:color="auto"/>
                <w:left w:val="none" w:sz="0" w:space="0" w:color="auto"/>
                <w:bottom w:val="none" w:sz="0" w:space="0" w:color="auto"/>
                <w:right w:val="none" w:sz="0" w:space="0" w:color="auto"/>
              </w:divBdr>
              <w:divsChild>
                <w:div w:id="1574047039">
                  <w:marLeft w:val="0"/>
                  <w:marRight w:val="0"/>
                  <w:marTop w:val="0"/>
                  <w:marBottom w:val="0"/>
                  <w:divBdr>
                    <w:top w:val="none" w:sz="0" w:space="0" w:color="auto"/>
                    <w:left w:val="none" w:sz="0" w:space="0" w:color="auto"/>
                    <w:bottom w:val="none" w:sz="0" w:space="0" w:color="auto"/>
                    <w:right w:val="none" w:sz="0" w:space="0" w:color="auto"/>
                  </w:divBdr>
                  <w:divsChild>
                    <w:div w:id="85403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71226">
      <w:bodyDiv w:val="1"/>
      <w:marLeft w:val="0"/>
      <w:marRight w:val="0"/>
      <w:marTop w:val="0"/>
      <w:marBottom w:val="0"/>
      <w:divBdr>
        <w:top w:val="none" w:sz="0" w:space="0" w:color="auto"/>
        <w:left w:val="none" w:sz="0" w:space="0" w:color="auto"/>
        <w:bottom w:val="none" w:sz="0" w:space="0" w:color="auto"/>
        <w:right w:val="none" w:sz="0" w:space="0" w:color="auto"/>
      </w:divBdr>
    </w:div>
    <w:div w:id="121853832">
      <w:bodyDiv w:val="1"/>
      <w:marLeft w:val="0"/>
      <w:marRight w:val="0"/>
      <w:marTop w:val="0"/>
      <w:marBottom w:val="0"/>
      <w:divBdr>
        <w:top w:val="none" w:sz="0" w:space="0" w:color="auto"/>
        <w:left w:val="none" w:sz="0" w:space="0" w:color="auto"/>
        <w:bottom w:val="none" w:sz="0" w:space="0" w:color="auto"/>
        <w:right w:val="none" w:sz="0" w:space="0" w:color="auto"/>
      </w:divBdr>
    </w:div>
    <w:div w:id="138962836">
      <w:bodyDiv w:val="1"/>
      <w:marLeft w:val="0"/>
      <w:marRight w:val="0"/>
      <w:marTop w:val="0"/>
      <w:marBottom w:val="0"/>
      <w:divBdr>
        <w:top w:val="none" w:sz="0" w:space="0" w:color="auto"/>
        <w:left w:val="none" w:sz="0" w:space="0" w:color="auto"/>
        <w:bottom w:val="none" w:sz="0" w:space="0" w:color="auto"/>
        <w:right w:val="none" w:sz="0" w:space="0" w:color="auto"/>
      </w:divBdr>
    </w:div>
    <w:div w:id="143008796">
      <w:bodyDiv w:val="1"/>
      <w:marLeft w:val="0"/>
      <w:marRight w:val="0"/>
      <w:marTop w:val="0"/>
      <w:marBottom w:val="0"/>
      <w:divBdr>
        <w:top w:val="none" w:sz="0" w:space="0" w:color="auto"/>
        <w:left w:val="none" w:sz="0" w:space="0" w:color="auto"/>
        <w:bottom w:val="none" w:sz="0" w:space="0" w:color="auto"/>
        <w:right w:val="none" w:sz="0" w:space="0" w:color="auto"/>
      </w:divBdr>
      <w:divsChild>
        <w:div w:id="746611753">
          <w:marLeft w:val="0"/>
          <w:marRight w:val="0"/>
          <w:marTop w:val="0"/>
          <w:marBottom w:val="0"/>
          <w:divBdr>
            <w:top w:val="none" w:sz="0" w:space="0" w:color="auto"/>
            <w:left w:val="none" w:sz="0" w:space="0" w:color="auto"/>
            <w:bottom w:val="none" w:sz="0" w:space="0" w:color="auto"/>
            <w:right w:val="none" w:sz="0" w:space="0" w:color="auto"/>
          </w:divBdr>
        </w:div>
      </w:divsChild>
    </w:div>
    <w:div w:id="157236571">
      <w:bodyDiv w:val="1"/>
      <w:marLeft w:val="0"/>
      <w:marRight w:val="0"/>
      <w:marTop w:val="0"/>
      <w:marBottom w:val="0"/>
      <w:divBdr>
        <w:top w:val="none" w:sz="0" w:space="0" w:color="auto"/>
        <w:left w:val="none" w:sz="0" w:space="0" w:color="auto"/>
        <w:bottom w:val="none" w:sz="0" w:space="0" w:color="auto"/>
        <w:right w:val="none" w:sz="0" w:space="0" w:color="auto"/>
      </w:divBdr>
    </w:div>
    <w:div w:id="164589296">
      <w:bodyDiv w:val="1"/>
      <w:marLeft w:val="0"/>
      <w:marRight w:val="0"/>
      <w:marTop w:val="0"/>
      <w:marBottom w:val="0"/>
      <w:divBdr>
        <w:top w:val="none" w:sz="0" w:space="0" w:color="auto"/>
        <w:left w:val="none" w:sz="0" w:space="0" w:color="auto"/>
        <w:bottom w:val="none" w:sz="0" w:space="0" w:color="auto"/>
        <w:right w:val="none" w:sz="0" w:space="0" w:color="auto"/>
      </w:divBdr>
    </w:div>
    <w:div w:id="184516542">
      <w:bodyDiv w:val="1"/>
      <w:marLeft w:val="0"/>
      <w:marRight w:val="0"/>
      <w:marTop w:val="0"/>
      <w:marBottom w:val="0"/>
      <w:divBdr>
        <w:top w:val="none" w:sz="0" w:space="0" w:color="auto"/>
        <w:left w:val="none" w:sz="0" w:space="0" w:color="auto"/>
        <w:bottom w:val="none" w:sz="0" w:space="0" w:color="auto"/>
        <w:right w:val="none" w:sz="0" w:space="0" w:color="auto"/>
      </w:divBdr>
    </w:div>
    <w:div w:id="224418316">
      <w:bodyDiv w:val="1"/>
      <w:marLeft w:val="0"/>
      <w:marRight w:val="0"/>
      <w:marTop w:val="0"/>
      <w:marBottom w:val="0"/>
      <w:divBdr>
        <w:top w:val="none" w:sz="0" w:space="0" w:color="auto"/>
        <w:left w:val="none" w:sz="0" w:space="0" w:color="auto"/>
        <w:bottom w:val="none" w:sz="0" w:space="0" w:color="auto"/>
        <w:right w:val="none" w:sz="0" w:space="0" w:color="auto"/>
      </w:divBdr>
    </w:div>
    <w:div w:id="235169953">
      <w:bodyDiv w:val="1"/>
      <w:marLeft w:val="0"/>
      <w:marRight w:val="0"/>
      <w:marTop w:val="0"/>
      <w:marBottom w:val="0"/>
      <w:divBdr>
        <w:top w:val="none" w:sz="0" w:space="0" w:color="auto"/>
        <w:left w:val="none" w:sz="0" w:space="0" w:color="auto"/>
        <w:bottom w:val="none" w:sz="0" w:space="0" w:color="auto"/>
        <w:right w:val="none" w:sz="0" w:space="0" w:color="auto"/>
      </w:divBdr>
    </w:div>
    <w:div w:id="247005746">
      <w:bodyDiv w:val="1"/>
      <w:marLeft w:val="0"/>
      <w:marRight w:val="0"/>
      <w:marTop w:val="0"/>
      <w:marBottom w:val="0"/>
      <w:divBdr>
        <w:top w:val="none" w:sz="0" w:space="0" w:color="auto"/>
        <w:left w:val="none" w:sz="0" w:space="0" w:color="auto"/>
        <w:bottom w:val="none" w:sz="0" w:space="0" w:color="auto"/>
        <w:right w:val="none" w:sz="0" w:space="0" w:color="auto"/>
      </w:divBdr>
    </w:div>
    <w:div w:id="248589315">
      <w:bodyDiv w:val="1"/>
      <w:marLeft w:val="0"/>
      <w:marRight w:val="0"/>
      <w:marTop w:val="0"/>
      <w:marBottom w:val="0"/>
      <w:divBdr>
        <w:top w:val="none" w:sz="0" w:space="0" w:color="auto"/>
        <w:left w:val="none" w:sz="0" w:space="0" w:color="auto"/>
        <w:bottom w:val="none" w:sz="0" w:space="0" w:color="auto"/>
        <w:right w:val="none" w:sz="0" w:space="0" w:color="auto"/>
      </w:divBdr>
    </w:div>
    <w:div w:id="325286241">
      <w:bodyDiv w:val="1"/>
      <w:marLeft w:val="0"/>
      <w:marRight w:val="0"/>
      <w:marTop w:val="0"/>
      <w:marBottom w:val="0"/>
      <w:divBdr>
        <w:top w:val="none" w:sz="0" w:space="0" w:color="auto"/>
        <w:left w:val="none" w:sz="0" w:space="0" w:color="auto"/>
        <w:bottom w:val="none" w:sz="0" w:space="0" w:color="auto"/>
        <w:right w:val="none" w:sz="0" w:space="0" w:color="auto"/>
      </w:divBdr>
    </w:div>
    <w:div w:id="488518136">
      <w:bodyDiv w:val="1"/>
      <w:marLeft w:val="0"/>
      <w:marRight w:val="0"/>
      <w:marTop w:val="0"/>
      <w:marBottom w:val="0"/>
      <w:divBdr>
        <w:top w:val="none" w:sz="0" w:space="0" w:color="auto"/>
        <w:left w:val="none" w:sz="0" w:space="0" w:color="auto"/>
        <w:bottom w:val="none" w:sz="0" w:space="0" w:color="auto"/>
        <w:right w:val="none" w:sz="0" w:space="0" w:color="auto"/>
      </w:divBdr>
    </w:div>
    <w:div w:id="495195552">
      <w:bodyDiv w:val="1"/>
      <w:marLeft w:val="0"/>
      <w:marRight w:val="0"/>
      <w:marTop w:val="0"/>
      <w:marBottom w:val="0"/>
      <w:divBdr>
        <w:top w:val="none" w:sz="0" w:space="0" w:color="auto"/>
        <w:left w:val="none" w:sz="0" w:space="0" w:color="auto"/>
        <w:bottom w:val="none" w:sz="0" w:space="0" w:color="auto"/>
        <w:right w:val="none" w:sz="0" w:space="0" w:color="auto"/>
      </w:divBdr>
    </w:div>
    <w:div w:id="513150055">
      <w:bodyDiv w:val="1"/>
      <w:marLeft w:val="0"/>
      <w:marRight w:val="0"/>
      <w:marTop w:val="0"/>
      <w:marBottom w:val="0"/>
      <w:divBdr>
        <w:top w:val="none" w:sz="0" w:space="0" w:color="auto"/>
        <w:left w:val="none" w:sz="0" w:space="0" w:color="auto"/>
        <w:bottom w:val="none" w:sz="0" w:space="0" w:color="auto"/>
        <w:right w:val="none" w:sz="0" w:space="0" w:color="auto"/>
      </w:divBdr>
    </w:div>
    <w:div w:id="519273382">
      <w:bodyDiv w:val="1"/>
      <w:marLeft w:val="0"/>
      <w:marRight w:val="0"/>
      <w:marTop w:val="0"/>
      <w:marBottom w:val="0"/>
      <w:divBdr>
        <w:top w:val="none" w:sz="0" w:space="0" w:color="auto"/>
        <w:left w:val="none" w:sz="0" w:space="0" w:color="auto"/>
        <w:bottom w:val="none" w:sz="0" w:space="0" w:color="auto"/>
        <w:right w:val="none" w:sz="0" w:space="0" w:color="auto"/>
      </w:divBdr>
    </w:div>
    <w:div w:id="558437493">
      <w:bodyDiv w:val="1"/>
      <w:marLeft w:val="0"/>
      <w:marRight w:val="0"/>
      <w:marTop w:val="0"/>
      <w:marBottom w:val="0"/>
      <w:divBdr>
        <w:top w:val="none" w:sz="0" w:space="0" w:color="auto"/>
        <w:left w:val="none" w:sz="0" w:space="0" w:color="auto"/>
        <w:bottom w:val="none" w:sz="0" w:space="0" w:color="auto"/>
        <w:right w:val="none" w:sz="0" w:space="0" w:color="auto"/>
      </w:divBdr>
    </w:div>
    <w:div w:id="565527396">
      <w:bodyDiv w:val="1"/>
      <w:marLeft w:val="0"/>
      <w:marRight w:val="0"/>
      <w:marTop w:val="0"/>
      <w:marBottom w:val="0"/>
      <w:divBdr>
        <w:top w:val="none" w:sz="0" w:space="0" w:color="auto"/>
        <w:left w:val="none" w:sz="0" w:space="0" w:color="auto"/>
        <w:bottom w:val="none" w:sz="0" w:space="0" w:color="auto"/>
        <w:right w:val="none" w:sz="0" w:space="0" w:color="auto"/>
      </w:divBdr>
    </w:div>
    <w:div w:id="612638768">
      <w:bodyDiv w:val="1"/>
      <w:marLeft w:val="0"/>
      <w:marRight w:val="0"/>
      <w:marTop w:val="0"/>
      <w:marBottom w:val="0"/>
      <w:divBdr>
        <w:top w:val="none" w:sz="0" w:space="0" w:color="auto"/>
        <w:left w:val="none" w:sz="0" w:space="0" w:color="auto"/>
        <w:bottom w:val="none" w:sz="0" w:space="0" w:color="auto"/>
        <w:right w:val="none" w:sz="0" w:space="0" w:color="auto"/>
      </w:divBdr>
    </w:div>
    <w:div w:id="624577325">
      <w:bodyDiv w:val="1"/>
      <w:marLeft w:val="0"/>
      <w:marRight w:val="0"/>
      <w:marTop w:val="0"/>
      <w:marBottom w:val="0"/>
      <w:divBdr>
        <w:top w:val="none" w:sz="0" w:space="0" w:color="auto"/>
        <w:left w:val="none" w:sz="0" w:space="0" w:color="auto"/>
        <w:bottom w:val="none" w:sz="0" w:space="0" w:color="auto"/>
        <w:right w:val="none" w:sz="0" w:space="0" w:color="auto"/>
      </w:divBdr>
    </w:div>
    <w:div w:id="626204566">
      <w:bodyDiv w:val="1"/>
      <w:marLeft w:val="0"/>
      <w:marRight w:val="0"/>
      <w:marTop w:val="0"/>
      <w:marBottom w:val="0"/>
      <w:divBdr>
        <w:top w:val="none" w:sz="0" w:space="0" w:color="auto"/>
        <w:left w:val="none" w:sz="0" w:space="0" w:color="auto"/>
        <w:bottom w:val="none" w:sz="0" w:space="0" w:color="auto"/>
        <w:right w:val="none" w:sz="0" w:space="0" w:color="auto"/>
      </w:divBdr>
    </w:div>
    <w:div w:id="643123384">
      <w:bodyDiv w:val="1"/>
      <w:marLeft w:val="0"/>
      <w:marRight w:val="0"/>
      <w:marTop w:val="0"/>
      <w:marBottom w:val="0"/>
      <w:divBdr>
        <w:top w:val="none" w:sz="0" w:space="0" w:color="auto"/>
        <w:left w:val="none" w:sz="0" w:space="0" w:color="auto"/>
        <w:bottom w:val="none" w:sz="0" w:space="0" w:color="auto"/>
        <w:right w:val="none" w:sz="0" w:space="0" w:color="auto"/>
      </w:divBdr>
    </w:div>
    <w:div w:id="694766519">
      <w:bodyDiv w:val="1"/>
      <w:marLeft w:val="0"/>
      <w:marRight w:val="0"/>
      <w:marTop w:val="0"/>
      <w:marBottom w:val="0"/>
      <w:divBdr>
        <w:top w:val="none" w:sz="0" w:space="0" w:color="auto"/>
        <w:left w:val="none" w:sz="0" w:space="0" w:color="auto"/>
        <w:bottom w:val="none" w:sz="0" w:space="0" w:color="auto"/>
        <w:right w:val="none" w:sz="0" w:space="0" w:color="auto"/>
      </w:divBdr>
    </w:div>
    <w:div w:id="725489615">
      <w:bodyDiv w:val="1"/>
      <w:marLeft w:val="0"/>
      <w:marRight w:val="0"/>
      <w:marTop w:val="0"/>
      <w:marBottom w:val="0"/>
      <w:divBdr>
        <w:top w:val="none" w:sz="0" w:space="0" w:color="auto"/>
        <w:left w:val="none" w:sz="0" w:space="0" w:color="auto"/>
        <w:bottom w:val="none" w:sz="0" w:space="0" w:color="auto"/>
        <w:right w:val="none" w:sz="0" w:space="0" w:color="auto"/>
      </w:divBdr>
    </w:div>
    <w:div w:id="767308061">
      <w:bodyDiv w:val="1"/>
      <w:marLeft w:val="0"/>
      <w:marRight w:val="0"/>
      <w:marTop w:val="0"/>
      <w:marBottom w:val="0"/>
      <w:divBdr>
        <w:top w:val="none" w:sz="0" w:space="0" w:color="auto"/>
        <w:left w:val="none" w:sz="0" w:space="0" w:color="auto"/>
        <w:bottom w:val="none" w:sz="0" w:space="0" w:color="auto"/>
        <w:right w:val="none" w:sz="0" w:space="0" w:color="auto"/>
      </w:divBdr>
    </w:div>
    <w:div w:id="803038173">
      <w:bodyDiv w:val="1"/>
      <w:marLeft w:val="0"/>
      <w:marRight w:val="0"/>
      <w:marTop w:val="0"/>
      <w:marBottom w:val="0"/>
      <w:divBdr>
        <w:top w:val="none" w:sz="0" w:space="0" w:color="auto"/>
        <w:left w:val="none" w:sz="0" w:space="0" w:color="auto"/>
        <w:bottom w:val="none" w:sz="0" w:space="0" w:color="auto"/>
        <w:right w:val="none" w:sz="0" w:space="0" w:color="auto"/>
      </w:divBdr>
    </w:div>
    <w:div w:id="848179011">
      <w:bodyDiv w:val="1"/>
      <w:marLeft w:val="0"/>
      <w:marRight w:val="0"/>
      <w:marTop w:val="0"/>
      <w:marBottom w:val="0"/>
      <w:divBdr>
        <w:top w:val="none" w:sz="0" w:space="0" w:color="auto"/>
        <w:left w:val="none" w:sz="0" w:space="0" w:color="auto"/>
        <w:bottom w:val="none" w:sz="0" w:space="0" w:color="auto"/>
        <w:right w:val="none" w:sz="0" w:space="0" w:color="auto"/>
      </w:divBdr>
    </w:div>
    <w:div w:id="912616909">
      <w:bodyDiv w:val="1"/>
      <w:marLeft w:val="0"/>
      <w:marRight w:val="0"/>
      <w:marTop w:val="0"/>
      <w:marBottom w:val="0"/>
      <w:divBdr>
        <w:top w:val="none" w:sz="0" w:space="0" w:color="auto"/>
        <w:left w:val="none" w:sz="0" w:space="0" w:color="auto"/>
        <w:bottom w:val="none" w:sz="0" w:space="0" w:color="auto"/>
        <w:right w:val="none" w:sz="0" w:space="0" w:color="auto"/>
      </w:divBdr>
    </w:div>
    <w:div w:id="1004478986">
      <w:bodyDiv w:val="1"/>
      <w:marLeft w:val="0"/>
      <w:marRight w:val="0"/>
      <w:marTop w:val="0"/>
      <w:marBottom w:val="0"/>
      <w:divBdr>
        <w:top w:val="none" w:sz="0" w:space="0" w:color="auto"/>
        <w:left w:val="none" w:sz="0" w:space="0" w:color="auto"/>
        <w:bottom w:val="none" w:sz="0" w:space="0" w:color="auto"/>
        <w:right w:val="none" w:sz="0" w:space="0" w:color="auto"/>
      </w:divBdr>
    </w:div>
    <w:div w:id="1042898302">
      <w:bodyDiv w:val="1"/>
      <w:marLeft w:val="0"/>
      <w:marRight w:val="0"/>
      <w:marTop w:val="0"/>
      <w:marBottom w:val="0"/>
      <w:divBdr>
        <w:top w:val="none" w:sz="0" w:space="0" w:color="auto"/>
        <w:left w:val="none" w:sz="0" w:space="0" w:color="auto"/>
        <w:bottom w:val="none" w:sz="0" w:space="0" w:color="auto"/>
        <w:right w:val="none" w:sz="0" w:space="0" w:color="auto"/>
      </w:divBdr>
    </w:div>
    <w:div w:id="1046101608">
      <w:bodyDiv w:val="1"/>
      <w:marLeft w:val="0"/>
      <w:marRight w:val="0"/>
      <w:marTop w:val="0"/>
      <w:marBottom w:val="0"/>
      <w:divBdr>
        <w:top w:val="none" w:sz="0" w:space="0" w:color="auto"/>
        <w:left w:val="none" w:sz="0" w:space="0" w:color="auto"/>
        <w:bottom w:val="none" w:sz="0" w:space="0" w:color="auto"/>
        <w:right w:val="none" w:sz="0" w:space="0" w:color="auto"/>
      </w:divBdr>
    </w:div>
    <w:div w:id="1085885083">
      <w:bodyDiv w:val="1"/>
      <w:marLeft w:val="0"/>
      <w:marRight w:val="0"/>
      <w:marTop w:val="0"/>
      <w:marBottom w:val="0"/>
      <w:divBdr>
        <w:top w:val="none" w:sz="0" w:space="0" w:color="auto"/>
        <w:left w:val="none" w:sz="0" w:space="0" w:color="auto"/>
        <w:bottom w:val="none" w:sz="0" w:space="0" w:color="auto"/>
        <w:right w:val="none" w:sz="0" w:space="0" w:color="auto"/>
      </w:divBdr>
    </w:div>
    <w:div w:id="1175268099">
      <w:bodyDiv w:val="1"/>
      <w:marLeft w:val="0"/>
      <w:marRight w:val="0"/>
      <w:marTop w:val="0"/>
      <w:marBottom w:val="0"/>
      <w:divBdr>
        <w:top w:val="none" w:sz="0" w:space="0" w:color="auto"/>
        <w:left w:val="none" w:sz="0" w:space="0" w:color="auto"/>
        <w:bottom w:val="none" w:sz="0" w:space="0" w:color="auto"/>
        <w:right w:val="none" w:sz="0" w:space="0" w:color="auto"/>
      </w:divBdr>
    </w:div>
    <w:div w:id="1202127808">
      <w:bodyDiv w:val="1"/>
      <w:marLeft w:val="0"/>
      <w:marRight w:val="0"/>
      <w:marTop w:val="0"/>
      <w:marBottom w:val="0"/>
      <w:divBdr>
        <w:top w:val="none" w:sz="0" w:space="0" w:color="auto"/>
        <w:left w:val="none" w:sz="0" w:space="0" w:color="auto"/>
        <w:bottom w:val="none" w:sz="0" w:space="0" w:color="auto"/>
        <w:right w:val="none" w:sz="0" w:space="0" w:color="auto"/>
      </w:divBdr>
    </w:div>
    <w:div w:id="1213543288">
      <w:bodyDiv w:val="1"/>
      <w:marLeft w:val="0"/>
      <w:marRight w:val="0"/>
      <w:marTop w:val="0"/>
      <w:marBottom w:val="0"/>
      <w:divBdr>
        <w:top w:val="none" w:sz="0" w:space="0" w:color="auto"/>
        <w:left w:val="none" w:sz="0" w:space="0" w:color="auto"/>
        <w:bottom w:val="none" w:sz="0" w:space="0" w:color="auto"/>
        <w:right w:val="none" w:sz="0" w:space="0" w:color="auto"/>
      </w:divBdr>
    </w:div>
    <w:div w:id="1342587790">
      <w:bodyDiv w:val="1"/>
      <w:marLeft w:val="0"/>
      <w:marRight w:val="0"/>
      <w:marTop w:val="0"/>
      <w:marBottom w:val="0"/>
      <w:divBdr>
        <w:top w:val="none" w:sz="0" w:space="0" w:color="auto"/>
        <w:left w:val="none" w:sz="0" w:space="0" w:color="auto"/>
        <w:bottom w:val="none" w:sz="0" w:space="0" w:color="auto"/>
        <w:right w:val="none" w:sz="0" w:space="0" w:color="auto"/>
      </w:divBdr>
    </w:div>
    <w:div w:id="1345086789">
      <w:bodyDiv w:val="1"/>
      <w:marLeft w:val="0"/>
      <w:marRight w:val="0"/>
      <w:marTop w:val="0"/>
      <w:marBottom w:val="0"/>
      <w:divBdr>
        <w:top w:val="none" w:sz="0" w:space="0" w:color="auto"/>
        <w:left w:val="none" w:sz="0" w:space="0" w:color="auto"/>
        <w:bottom w:val="none" w:sz="0" w:space="0" w:color="auto"/>
        <w:right w:val="none" w:sz="0" w:space="0" w:color="auto"/>
      </w:divBdr>
    </w:div>
    <w:div w:id="1352608627">
      <w:bodyDiv w:val="1"/>
      <w:marLeft w:val="0"/>
      <w:marRight w:val="0"/>
      <w:marTop w:val="0"/>
      <w:marBottom w:val="0"/>
      <w:divBdr>
        <w:top w:val="none" w:sz="0" w:space="0" w:color="auto"/>
        <w:left w:val="none" w:sz="0" w:space="0" w:color="auto"/>
        <w:bottom w:val="none" w:sz="0" w:space="0" w:color="auto"/>
        <w:right w:val="none" w:sz="0" w:space="0" w:color="auto"/>
      </w:divBdr>
    </w:div>
    <w:div w:id="1463966016">
      <w:bodyDiv w:val="1"/>
      <w:marLeft w:val="0"/>
      <w:marRight w:val="0"/>
      <w:marTop w:val="0"/>
      <w:marBottom w:val="0"/>
      <w:divBdr>
        <w:top w:val="none" w:sz="0" w:space="0" w:color="auto"/>
        <w:left w:val="none" w:sz="0" w:space="0" w:color="auto"/>
        <w:bottom w:val="none" w:sz="0" w:space="0" w:color="auto"/>
        <w:right w:val="none" w:sz="0" w:space="0" w:color="auto"/>
      </w:divBdr>
    </w:div>
    <w:div w:id="1467121590">
      <w:bodyDiv w:val="1"/>
      <w:marLeft w:val="0"/>
      <w:marRight w:val="0"/>
      <w:marTop w:val="0"/>
      <w:marBottom w:val="0"/>
      <w:divBdr>
        <w:top w:val="none" w:sz="0" w:space="0" w:color="auto"/>
        <w:left w:val="none" w:sz="0" w:space="0" w:color="auto"/>
        <w:bottom w:val="none" w:sz="0" w:space="0" w:color="auto"/>
        <w:right w:val="none" w:sz="0" w:space="0" w:color="auto"/>
      </w:divBdr>
    </w:div>
    <w:div w:id="1562445160">
      <w:bodyDiv w:val="1"/>
      <w:marLeft w:val="0"/>
      <w:marRight w:val="0"/>
      <w:marTop w:val="0"/>
      <w:marBottom w:val="0"/>
      <w:divBdr>
        <w:top w:val="none" w:sz="0" w:space="0" w:color="auto"/>
        <w:left w:val="none" w:sz="0" w:space="0" w:color="auto"/>
        <w:bottom w:val="none" w:sz="0" w:space="0" w:color="auto"/>
        <w:right w:val="none" w:sz="0" w:space="0" w:color="auto"/>
      </w:divBdr>
    </w:div>
    <w:div w:id="1586457542">
      <w:bodyDiv w:val="1"/>
      <w:marLeft w:val="0"/>
      <w:marRight w:val="0"/>
      <w:marTop w:val="0"/>
      <w:marBottom w:val="0"/>
      <w:divBdr>
        <w:top w:val="none" w:sz="0" w:space="0" w:color="auto"/>
        <w:left w:val="none" w:sz="0" w:space="0" w:color="auto"/>
        <w:bottom w:val="none" w:sz="0" w:space="0" w:color="auto"/>
        <w:right w:val="none" w:sz="0" w:space="0" w:color="auto"/>
      </w:divBdr>
    </w:div>
    <w:div w:id="1612086701">
      <w:bodyDiv w:val="1"/>
      <w:marLeft w:val="0"/>
      <w:marRight w:val="0"/>
      <w:marTop w:val="0"/>
      <w:marBottom w:val="0"/>
      <w:divBdr>
        <w:top w:val="none" w:sz="0" w:space="0" w:color="auto"/>
        <w:left w:val="none" w:sz="0" w:space="0" w:color="auto"/>
        <w:bottom w:val="none" w:sz="0" w:space="0" w:color="auto"/>
        <w:right w:val="none" w:sz="0" w:space="0" w:color="auto"/>
      </w:divBdr>
    </w:div>
    <w:div w:id="1626232483">
      <w:bodyDiv w:val="1"/>
      <w:marLeft w:val="0"/>
      <w:marRight w:val="0"/>
      <w:marTop w:val="0"/>
      <w:marBottom w:val="0"/>
      <w:divBdr>
        <w:top w:val="none" w:sz="0" w:space="0" w:color="auto"/>
        <w:left w:val="none" w:sz="0" w:space="0" w:color="auto"/>
        <w:bottom w:val="none" w:sz="0" w:space="0" w:color="auto"/>
        <w:right w:val="none" w:sz="0" w:space="0" w:color="auto"/>
      </w:divBdr>
    </w:div>
    <w:div w:id="1651864515">
      <w:bodyDiv w:val="1"/>
      <w:marLeft w:val="0"/>
      <w:marRight w:val="0"/>
      <w:marTop w:val="0"/>
      <w:marBottom w:val="0"/>
      <w:divBdr>
        <w:top w:val="none" w:sz="0" w:space="0" w:color="auto"/>
        <w:left w:val="none" w:sz="0" w:space="0" w:color="auto"/>
        <w:bottom w:val="none" w:sz="0" w:space="0" w:color="auto"/>
        <w:right w:val="none" w:sz="0" w:space="0" w:color="auto"/>
      </w:divBdr>
    </w:div>
    <w:div w:id="1684014493">
      <w:bodyDiv w:val="1"/>
      <w:marLeft w:val="0"/>
      <w:marRight w:val="0"/>
      <w:marTop w:val="0"/>
      <w:marBottom w:val="0"/>
      <w:divBdr>
        <w:top w:val="none" w:sz="0" w:space="0" w:color="auto"/>
        <w:left w:val="none" w:sz="0" w:space="0" w:color="auto"/>
        <w:bottom w:val="none" w:sz="0" w:space="0" w:color="auto"/>
        <w:right w:val="none" w:sz="0" w:space="0" w:color="auto"/>
      </w:divBdr>
    </w:div>
    <w:div w:id="1714033457">
      <w:bodyDiv w:val="1"/>
      <w:marLeft w:val="0"/>
      <w:marRight w:val="0"/>
      <w:marTop w:val="0"/>
      <w:marBottom w:val="0"/>
      <w:divBdr>
        <w:top w:val="none" w:sz="0" w:space="0" w:color="auto"/>
        <w:left w:val="none" w:sz="0" w:space="0" w:color="auto"/>
        <w:bottom w:val="none" w:sz="0" w:space="0" w:color="auto"/>
        <w:right w:val="none" w:sz="0" w:space="0" w:color="auto"/>
      </w:divBdr>
    </w:div>
    <w:div w:id="1717966423">
      <w:bodyDiv w:val="1"/>
      <w:marLeft w:val="0"/>
      <w:marRight w:val="0"/>
      <w:marTop w:val="0"/>
      <w:marBottom w:val="0"/>
      <w:divBdr>
        <w:top w:val="none" w:sz="0" w:space="0" w:color="auto"/>
        <w:left w:val="none" w:sz="0" w:space="0" w:color="auto"/>
        <w:bottom w:val="none" w:sz="0" w:space="0" w:color="auto"/>
        <w:right w:val="none" w:sz="0" w:space="0" w:color="auto"/>
      </w:divBdr>
    </w:div>
    <w:div w:id="1725177542">
      <w:bodyDiv w:val="1"/>
      <w:marLeft w:val="0"/>
      <w:marRight w:val="0"/>
      <w:marTop w:val="0"/>
      <w:marBottom w:val="0"/>
      <w:divBdr>
        <w:top w:val="none" w:sz="0" w:space="0" w:color="auto"/>
        <w:left w:val="none" w:sz="0" w:space="0" w:color="auto"/>
        <w:bottom w:val="none" w:sz="0" w:space="0" w:color="auto"/>
        <w:right w:val="none" w:sz="0" w:space="0" w:color="auto"/>
      </w:divBdr>
    </w:div>
    <w:div w:id="1832939322">
      <w:bodyDiv w:val="1"/>
      <w:marLeft w:val="0"/>
      <w:marRight w:val="0"/>
      <w:marTop w:val="0"/>
      <w:marBottom w:val="0"/>
      <w:divBdr>
        <w:top w:val="none" w:sz="0" w:space="0" w:color="auto"/>
        <w:left w:val="none" w:sz="0" w:space="0" w:color="auto"/>
        <w:bottom w:val="none" w:sz="0" w:space="0" w:color="auto"/>
        <w:right w:val="none" w:sz="0" w:space="0" w:color="auto"/>
      </w:divBdr>
    </w:div>
    <w:div w:id="1841189620">
      <w:bodyDiv w:val="1"/>
      <w:marLeft w:val="0"/>
      <w:marRight w:val="0"/>
      <w:marTop w:val="0"/>
      <w:marBottom w:val="0"/>
      <w:divBdr>
        <w:top w:val="none" w:sz="0" w:space="0" w:color="auto"/>
        <w:left w:val="none" w:sz="0" w:space="0" w:color="auto"/>
        <w:bottom w:val="none" w:sz="0" w:space="0" w:color="auto"/>
        <w:right w:val="none" w:sz="0" w:space="0" w:color="auto"/>
      </w:divBdr>
    </w:div>
    <w:div w:id="1886482172">
      <w:bodyDiv w:val="1"/>
      <w:marLeft w:val="0"/>
      <w:marRight w:val="0"/>
      <w:marTop w:val="0"/>
      <w:marBottom w:val="0"/>
      <w:divBdr>
        <w:top w:val="none" w:sz="0" w:space="0" w:color="auto"/>
        <w:left w:val="none" w:sz="0" w:space="0" w:color="auto"/>
        <w:bottom w:val="none" w:sz="0" w:space="0" w:color="auto"/>
        <w:right w:val="none" w:sz="0" w:space="0" w:color="auto"/>
      </w:divBdr>
    </w:div>
    <w:div w:id="1974095793">
      <w:bodyDiv w:val="1"/>
      <w:marLeft w:val="0"/>
      <w:marRight w:val="0"/>
      <w:marTop w:val="0"/>
      <w:marBottom w:val="0"/>
      <w:divBdr>
        <w:top w:val="none" w:sz="0" w:space="0" w:color="auto"/>
        <w:left w:val="none" w:sz="0" w:space="0" w:color="auto"/>
        <w:bottom w:val="none" w:sz="0" w:space="0" w:color="auto"/>
        <w:right w:val="none" w:sz="0" w:space="0" w:color="auto"/>
      </w:divBdr>
    </w:div>
    <w:div w:id="1974627773">
      <w:bodyDiv w:val="1"/>
      <w:marLeft w:val="0"/>
      <w:marRight w:val="0"/>
      <w:marTop w:val="0"/>
      <w:marBottom w:val="0"/>
      <w:divBdr>
        <w:top w:val="none" w:sz="0" w:space="0" w:color="auto"/>
        <w:left w:val="none" w:sz="0" w:space="0" w:color="auto"/>
        <w:bottom w:val="none" w:sz="0" w:space="0" w:color="auto"/>
        <w:right w:val="none" w:sz="0" w:space="0" w:color="auto"/>
      </w:divBdr>
    </w:div>
    <w:div w:id="1975213769">
      <w:bodyDiv w:val="1"/>
      <w:marLeft w:val="0"/>
      <w:marRight w:val="0"/>
      <w:marTop w:val="0"/>
      <w:marBottom w:val="0"/>
      <w:divBdr>
        <w:top w:val="none" w:sz="0" w:space="0" w:color="auto"/>
        <w:left w:val="none" w:sz="0" w:space="0" w:color="auto"/>
        <w:bottom w:val="none" w:sz="0" w:space="0" w:color="auto"/>
        <w:right w:val="none" w:sz="0" w:space="0" w:color="auto"/>
      </w:divBdr>
    </w:div>
    <w:div w:id="2038923166">
      <w:bodyDiv w:val="1"/>
      <w:marLeft w:val="0"/>
      <w:marRight w:val="0"/>
      <w:marTop w:val="0"/>
      <w:marBottom w:val="0"/>
      <w:divBdr>
        <w:top w:val="none" w:sz="0" w:space="0" w:color="auto"/>
        <w:left w:val="none" w:sz="0" w:space="0" w:color="auto"/>
        <w:bottom w:val="none" w:sz="0" w:space="0" w:color="auto"/>
        <w:right w:val="none" w:sz="0" w:space="0" w:color="auto"/>
      </w:divBdr>
    </w:div>
    <w:div w:id="2064983153">
      <w:bodyDiv w:val="1"/>
      <w:marLeft w:val="0"/>
      <w:marRight w:val="0"/>
      <w:marTop w:val="0"/>
      <w:marBottom w:val="0"/>
      <w:divBdr>
        <w:top w:val="none" w:sz="0" w:space="0" w:color="auto"/>
        <w:left w:val="none" w:sz="0" w:space="0" w:color="auto"/>
        <w:bottom w:val="none" w:sz="0" w:space="0" w:color="auto"/>
        <w:right w:val="none" w:sz="0" w:space="0" w:color="auto"/>
      </w:divBdr>
    </w:div>
    <w:div w:id="213551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2_RL2/TSGR2_125/Docs/R2-2400249.zip" TargetMode="External"/><Relationship Id="rId21" Type="http://schemas.openxmlformats.org/officeDocument/2006/relationships/hyperlink" Target="https://www.3gpp.org/ftp/tsg_ran/WG2_RL2/TSGR2_125/Inbox/R2-2402030.zip" TargetMode="External"/><Relationship Id="rId42" Type="http://schemas.openxmlformats.org/officeDocument/2006/relationships/hyperlink" Target="https://www.3gpp.org/ftp/tsg_ran/WG2_RL2/TSGR2_125/Docs/R2-2400810.zip" TargetMode="External"/><Relationship Id="rId47" Type="http://schemas.openxmlformats.org/officeDocument/2006/relationships/hyperlink" Target="https://www.3gpp.org/ftp/tsg_ran/WG2_RL2/TSGR2_125/Docs/R2-2400871.zip" TargetMode="External"/><Relationship Id="rId63" Type="http://schemas.openxmlformats.org/officeDocument/2006/relationships/hyperlink" Target="https://www.3gpp.org/ftp/tsg_ran/WG2_RL2/TSGR2_125/Docs/R2-2400939.zip" TargetMode="External"/><Relationship Id="rId68" Type="http://schemas.openxmlformats.org/officeDocument/2006/relationships/hyperlink" Target="https://www.3gpp.org/ftp/tsg_ran/WG2_RL2/TSGR2_125/Docs/R2-2400871.zip" TargetMode="External"/><Relationship Id="rId2" Type="http://schemas.openxmlformats.org/officeDocument/2006/relationships/customXml" Target="../customXml/item2.xml"/><Relationship Id="rId16" Type="http://schemas.openxmlformats.org/officeDocument/2006/relationships/hyperlink" Target="https://www.3gpp.org/ftp/tsg_ran/WG2_RL2/TSGR2_125/Docs/R2-2400871.zip" TargetMode="External"/><Relationship Id="rId29" Type="http://schemas.openxmlformats.org/officeDocument/2006/relationships/hyperlink" Target="https://www.3gpp.org/ftp/tsg_ran/WG2_RL2/TSGR2_125/Docs/R2-2400249.zip" TargetMode="External"/><Relationship Id="rId11" Type="http://schemas.openxmlformats.org/officeDocument/2006/relationships/endnotes" Target="endnotes.xml"/><Relationship Id="rId24" Type="http://schemas.openxmlformats.org/officeDocument/2006/relationships/hyperlink" Target="https://www.3gpp.org/ftp/tsg_ran/WG2_RL2/TSGR2_125/Docs/R2-2400249.zip" TargetMode="External"/><Relationship Id="rId32" Type="http://schemas.openxmlformats.org/officeDocument/2006/relationships/hyperlink" Target="https://www.3gpp.org/ftp/tsg_ran/WG2_RL2/TSGR2_125/Docs/R2-2400869.zip" TargetMode="External"/><Relationship Id="rId37" Type="http://schemas.openxmlformats.org/officeDocument/2006/relationships/hyperlink" Target="https://www.3gpp.org/ftp/tsg_ran/WG2_RL2/TSGR2_125/Docs/R2-2400803.zip" TargetMode="External"/><Relationship Id="rId40" Type="http://schemas.openxmlformats.org/officeDocument/2006/relationships/hyperlink" Target="https://www.3gpp.org/ftp/tsg_ran/WG2_RL2/TSGR2_125/Docs/R2-2400803.zip" TargetMode="External"/><Relationship Id="rId45" Type="http://schemas.openxmlformats.org/officeDocument/2006/relationships/hyperlink" Target="https://www.3gpp.org/ftp/tsg_ran/WG2_RL2/TSGR2_125/Docs/R2-2400810.zip" TargetMode="External"/><Relationship Id="rId53" Type="http://schemas.openxmlformats.org/officeDocument/2006/relationships/hyperlink" Target="https://www.3gpp.org/ftp/tsg_ran/WG2_RL2/TSGR2_125/Docs/R2-2400882.zip" TargetMode="External"/><Relationship Id="rId58" Type="http://schemas.openxmlformats.org/officeDocument/2006/relationships/hyperlink" Target="https://www.3gpp.org/ftp/tsg_ran/WG2_RL2/TSGR2_125/Docs/R2-2400882.zip" TargetMode="External"/><Relationship Id="rId66" Type="http://schemas.openxmlformats.org/officeDocument/2006/relationships/hyperlink" Target="https://www.3gpp.org/ftp/tsg_ran/WG2_RL2/TSGR2_125/Docs/R2-2400810.zip" TargetMode="External"/><Relationship Id="rId74" Type="http://schemas.microsoft.com/office/2011/relationships/people" Target="people.xml"/><Relationship Id="rId5" Type="http://schemas.openxmlformats.org/officeDocument/2006/relationships/customXml" Target="../customXml/item5.xml"/><Relationship Id="rId61" Type="http://schemas.openxmlformats.org/officeDocument/2006/relationships/hyperlink" Target="https://www.3gpp.org/ftp/tsg_ran/WG2_RL2/TSGR2_125/Docs/R2-2400939.zip" TargetMode="External"/><Relationship Id="rId19" Type="http://schemas.openxmlformats.org/officeDocument/2006/relationships/hyperlink" Target="https://www.3gpp.org/ftp/tsg_ran/WG2_RL2/TSGR2_125/Docs/R2-2401281.zip" TargetMode="External"/><Relationship Id="rId14" Type="http://schemas.openxmlformats.org/officeDocument/2006/relationships/hyperlink" Target="https://www.3gpp.org/ftp/tsg_ran/WG2_RL2/TSGR2_125/Docs/R2-2400810.zip" TargetMode="External"/><Relationship Id="rId22" Type="http://schemas.openxmlformats.org/officeDocument/2006/relationships/hyperlink" Target="https://www.3gpp.org/ftp/tsg_ran/WG2_RL2/TSGR2_125/Docs/R2-2400249.zip" TargetMode="External"/><Relationship Id="rId27" Type="http://schemas.openxmlformats.org/officeDocument/2006/relationships/hyperlink" Target="https://www.3gpp.org/ftp/tsg_ran/WG2_RL2/TSGR2_125/Docs/R2-2400249.zip" TargetMode="External"/><Relationship Id="rId30" Type="http://schemas.openxmlformats.org/officeDocument/2006/relationships/hyperlink" Target="https://www.3gpp.org/ftp/tsg_ran/WG2_RL2/TSGR2_125/Docs/R2-2400869.zip" TargetMode="External"/><Relationship Id="rId35" Type="http://schemas.openxmlformats.org/officeDocument/2006/relationships/hyperlink" Target="https://www.3gpp.org/ftp/tsg_ran/WG2_RL2/TSGR2_125/Docs/R2-2400810.zip" TargetMode="External"/><Relationship Id="rId43" Type="http://schemas.openxmlformats.org/officeDocument/2006/relationships/hyperlink" Target="https://www.3gpp.org/ftp/tsg_ran/WG2_RL2/TSGR2_125/Docs/R2-2400803.zip" TargetMode="External"/><Relationship Id="rId48" Type="http://schemas.openxmlformats.org/officeDocument/2006/relationships/hyperlink" Target="https://www.3gpp.org/ftp/tsg_ran/WG2_RL2/TSGR2_125/Docs/R2-2400871.zip" TargetMode="External"/><Relationship Id="rId56" Type="http://schemas.openxmlformats.org/officeDocument/2006/relationships/hyperlink" Target="https://www.3gpp.org/ftp/tsg_ran/WG2_RL2/TSGR2_125/Docs/R2-2401281.zip" TargetMode="External"/><Relationship Id="rId64" Type="http://schemas.openxmlformats.org/officeDocument/2006/relationships/hyperlink" Target="https://www.3gpp.org/ftp/tsg_ran/WG2_RL2/TSGR2_125/Docs/R2-2400249.zip" TargetMode="External"/><Relationship Id="rId69" Type="http://schemas.openxmlformats.org/officeDocument/2006/relationships/hyperlink" Target="https://www.3gpp.org/ftp/tsg_ran/WG2_RL2/TSGR2_125/Docs/R2-2400882.zip" TargetMode="External"/><Relationship Id="rId8" Type="http://schemas.openxmlformats.org/officeDocument/2006/relationships/settings" Target="settings.xml"/><Relationship Id="rId51" Type="http://schemas.openxmlformats.org/officeDocument/2006/relationships/hyperlink" Target="https://www.3gpp.org/ftp/tsg_ran/WG2_RL2/TSGR2_125/Docs/R2-2400871.zip" TargetMode="External"/><Relationship Id="rId72"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hyperlink" Target="https://www.3gpp.org/ftp/tsg_ran/WG2_RL2/TSGR2_125/Docs/R2-2400249.zip" TargetMode="External"/><Relationship Id="rId17" Type="http://schemas.openxmlformats.org/officeDocument/2006/relationships/hyperlink" Target="https://www.3gpp.org/ftp/tsg_ran/WG2_RL2/TSGR2_125/Docs/R2-2400882.zip" TargetMode="External"/><Relationship Id="rId25" Type="http://schemas.openxmlformats.org/officeDocument/2006/relationships/hyperlink" Target="https://www.3gpp.org/ftp/tsg_ran/WG2_RL2/TSGR2_125/Docs/R2-2400249.zip" TargetMode="External"/><Relationship Id="rId33" Type="http://schemas.openxmlformats.org/officeDocument/2006/relationships/hyperlink" Target="https://www.3gpp.org/ftp/tsg_ran/WG2_RL2/TSGR2_125/Docs/R2-2400869.zip" TargetMode="External"/><Relationship Id="rId38" Type="http://schemas.openxmlformats.org/officeDocument/2006/relationships/hyperlink" Target="https://www.3gpp.org/ftp/tsg_ran/WG2_RL2/TSGR2_125/Docs/R2-2400810.zip" TargetMode="External"/><Relationship Id="rId46" Type="http://schemas.openxmlformats.org/officeDocument/2006/relationships/hyperlink" Target="https://www.3gpp.org/ftp/tsg_ran/WG2_RL2/TSGR2_125/Docs/R2-2400810.zip" TargetMode="External"/><Relationship Id="rId59" Type="http://schemas.openxmlformats.org/officeDocument/2006/relationships/hyperlink" Target="https://www.3gpp.org/ftp/tsg_ran/WG2_RL2/TSGR2_125/Docs/R2-2400882.zip" TargetMode="External"/><Relationship Id="rId67" Type="http://schemas.openxmlformats.org/officeDocument/2006/relationships/hyperlink" Target="https://www.3gpp.org/ftp/tsg_ran/WG2_RL2/TSGR2_125/Docs/R2-2400869.zip" TargetMode="External"/><Relationship Id="rId20" Type="http://schemas.openxmlformats.org/officeDocument/2006/relationships/hyperlink" Target="https://www.3gpp.org/ftp/tsg_ran/WG2_RL2/TSGR2_125/Inbox/R2-2401686.zip" TargetMode="External"/><Relationship Id="rId41" Type="http://schemas.openxmlformats.org/officeDocument/2006/relationships/hyperlink" Target="https://www.3gpp.org/ftp/tsg_ran/WG2_RL2/TSGR2_125/Docs/R2-2400803.zip" TargetMode="External"/><Relationship Id="rId54" Type="http://schemas.openxmlformats.org/officeDocument/2006/relationships/hyperlink" Target="https://www.3gpp.org/ftp/tsg_ran/WG2_RL2/TSGR2_125/Docs/R2-2400882.zip" TargetMode="External"/><Relationship Id="rId62" Type="http://schemas.openxmlformats.org/officeDocument/2006/relationships/hyperlink" Target="https://www.3gpp.org/ftp/tsg_ran/WG2_RL2/TSGR2_125/Docs/R2-2400939.zip" TargetMode="External"/><Relationship Id="rId70" Type="http://schemas.openxmlformats.org/officeDocument/2006/relationships/hyperlink" Target="https://www.3gpp.org/ftp/tsg_ran/WG2_RL2/TSGR2_125/Docs/R2-2400939.zip"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2_RL2/TSGR2_125/Docs/R2-2400869.zip" TargetMode="External"/><Relationship Id="rId23" Type="http://schemas.openxmlformats.org/officeDocument/2006/relationships/hyperlink" Target="https://www.3gpp.org/ftp/tsg_ran/WG2_RL2/TSGR2_125/Docs/R2-2400249.zip" TargetMode="External"/><Relationship Id="rId28" Type="http://schemas.openxmlformats.org/officeDocument/2006/relationships/hyperlink" Target="https://www.3gpp.org/ftp/tsg_ran/WG2_RL2/TSGR2_125/Docs/R2-2400249.zip" TargetMode="External"/><Relationship Id="rId36" Type="http://schemas.openxmlformats.org/officeDocument/2006/relationships/hyperlink" Target="https://www.3gpp.org/ftp/tsg_ran/WG2_RL2/TSGR2_125/Docs/R2-2400810.zip" TargetMode="External"/><Relationship Id="rId49" Type="http://schemas.openxmlformats.org/officeDocument/2006/relationships/hyperlink" Target="https://www.3gpp.org/ftp/tsg_ran/WG2_RL2/TSGR2_125/Docs/R2-2400871.zip" TargetMode="External"/><Relationship Id="rId57" Type="http://schemas.openxmlformats.org/officeDocument/2006/relationships/hyperlink" Target="https://www.3gpp.org/ftp/tsg_ran/WG2_RL2/TSGR2_125/Docs/R2-2400882.zip" TargetMode="External"/><Relationship Id="rId10" Type="http://schemas.openxmlformats.org/officeDocument/2006/relationships/footnotes" Target="footnotes.xml"/><Relationship Id="rId31" Type="http://schemas.openxmlformats.org/officeDocument/2006/relationships/hyperlink" Target="https://www.3gpp.org/ftp/tsg_ran/WG2_RL2/TSGR2_125/Docs/R2-2400869.zip" TargetMode="External"/><Relationship Id="rId44" Type="http://schemas.openxmlformats.org/officeDocument/2006/relationships/hyperlink" Target="https://www.3gpp.org/ftp/tsg_ran/WG2_RL2/TSGR2_125/Docs/R2-2400810.zip" TargetMode="External"/><Relationship Id="rId52" Type="http://schemas.openxmlformats.org/officeDocument/2006/relationships/hyperlink" Target="https://www.3gpp.org/ftp/tsg_ran/WG2_RL2/TSGR2_125/Docs/R2-2400871.zip" TargetMode="External"/><Relationship Id="rId60" Type="http://schemas.openxmlformats.org/officeDocument/2006/relationships/hyperlink" Target="https://www.3gpp.org/ftp/tsg_ran/WG2_RL2/TSGR2_125/Docs/R2-2400939.zip" TargetMode="External"/><Relationship Id="rId65" Type="http://schemas.openxmlformats.org/officeDocument/2006/relationships/hyperlink" Target="https://www.3gpp.org/ftp/tsg_ran/WG2_RL2/TSGR2_125/Docs/R2-2400803.zip" TargetMode="External"/><Relationship Id="rId73"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3gpp.org/ftp/tsg_ran/WG2_RL2/TSGR2_125/Docs/R2-2400803.zip" TargetMode="External"/><Relationship Id="rId18" Type="http://schemas.openxmlformats.org/officeDocument/2006/relationships/hyperlink" Target="https://www.3gpp.org/ftp/tsg_ran/WG2_RL2/TSGR2_125/Docs/R2-2400939.zip" TargetMode="External"/><Relationship Id="rId39" Type="http://schemas.openxmlformats.org/officeDocument/2006/relationships/hyperlink" Target="https://www.3gpp.org/ftp/tsg_ran/WG2_RL2/TSGR2_125/Docs/R2-2400803.zip" TargetMode="External"/><Relationship Id="rId34" Type="http://schemas.openxmlformats.org/officeDocument/2006/relationships/hyperlink" Target="https://www.3gpp.org/ftp/tsg_ran/WG2_RL2/TSGR2_125/Docs/R2-2400810.zip" TargetMode="External"/><Relationship Id="rId50" Type="http://schemas.openxmlformats.org/officeDocument/2006/relationships/hyperlink" Target="https://www.3gpp.org/ftp/tsg_ran/WG2_RL2/TSGR2_125/Docs/R2-2400871.zip" TargetMode="External"/><Relationship Id="rId55" Type="http://schemas.openxmlformats.org/officeDocument/2006/relationships/hyperlink" Target="https://www.3gpp.org/ftp/tsg_ran/WG2_RL2/TSGR2_125/Docs/R2-2401281.zip" TargetMode="External"/><Relationship Id="rId7" Type="http://schemas.openxmlformats.org/officeDocument/2006/relationships/styles" Target="styles.xml"/><Relationship Id="rId71" Type="http://schemas.openxmlformats.org/officeDocument/2006/relationships/hyperlink" Target="https://www.3gpp.org/ftp/tsg_ran/WG2_RL2/TSGR2_125/Docs/R2-2401281.zi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275bb01-7583-478d-bc14-e839a2dd5989" xsi:nil="true"/>
    <HideFromDelve xmlns="71c5aaf6-e6ce-465b-b873-5148d2a4c105">false</HideFromDelve>
    <lcf76f155ced4ddcb4097134ff3c332f xmlns="3f2ce089-3858-4176-9a21-a30f9204848e">
      <Terms xmlns="http://schemas.microsoft.com/office/infopath/2007/PartnerControls"/>
    </lcf76f155ced4ddcb4097134ff3c332f>
    <_dlc_DocId xmlns="71c5aaf6-e6ce-465b-b873-5148d2a4c105">RBI5PAMIO524-1616901215-17377</_dlc_DocId>
    <_dlc_DocIdUrl xmlns="71c5aaf6-e6ce-465b-b873-5148d2a4c105">
      <Url>https://nokia.sharepoint.com/sites/gxp/_layouts/15/DocIdRedir.aspx?ID=RBI5PAMIO524-1616901215-17377</Url>
      <Description>RBI5PAMIO524-1616901215-17377</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3" ma:contentTypeDescription="Create a new document." ma:contentTypeScope="" ma:versionID="8aaa719e4988102f2ce2d387b423b610">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2dbfea9ae561874a02c102fb9da15fdd"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LastSyncTimeStamp="2018-03-09T14:36:50.893Z"/>
</file>

<file path=customXml/itemProps1.xml><?xml version="1.0" encoding="utf-8"?>
<ds:datastoreItem xmlns:ds="http://schemas.openxmlformats.org/officeDocument/2006/customXml" ds:itemID="{9ABBB286-885E-482F-BDBF-0443D0586B27}">
  <ds:schemaRefs>
    <ds:schemaRef ds:uri="http://schemas.microsoft.com/sharepoint/events"/>
  </ds:schemaRefs>
</ds:datastoreItem>
</file>

<file path=customXml/itemProps2.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3.xml><?xml version="1.0" encoding="utf-8"?>
<ds:datastoreItem xmlns:ds="http://schemas.openxmlformats.org/officeDocument/2006/customXml" ds:itemID="{4C3EA02E-1F63-4490-95BC-AFCFF53D6945}">
  <ds:schemaRefs>
    <ds:schemaRef ds:uri="http://purl.org/dc/terms/"/>
    <ds:schemaRef ds:uri="71c5aaf6-e6ce-465b-b873-5148d2a4c105"/>
    <ds:schemaRef ds:uri="http://purl.org/dc/dcmitype/"/>
    <ds:schemaRef ds:uri="http://schemas.microsoft.com/office/2006/metadata/properties"/>
    <ds:schemaRef ds:uri="7275bb01-7583-478d-bc14-e839a2dd5989"/>
    <ds:schemaRef ds:uri="http://schemas.microsoft.com/office/infopath/2007/PartnerControls"/>
    <ds:schemaRef ds:uri="http://schemas.microsoft.com/office/2006/documentManagement/types"/>
    <ds:schemaRef ds:uri="http://www.w3.org/XML/1998/namespace"/>
    <ds:schemaRef ds:uri="http://schemas.openxmlformats.org/package/2006/metadata/core-properties"/>
    <ds:schemaRef ds:uri="3f2ce089-3858-4176-9a21-a30f9204848e"/>
    <ds:schemaRef ds:uri="http://purl.org/dc/elements/1.1/"/>
  </ds:schemaRefs>
</ds:datastoreItem>
</file>

<file path=customXml/itemProps4.xml><?xml version="1.0" encoding="utf-8"?>
<ds:datastoreItem xmlns:ds="http://schemas.openxmlformats.org/officeDocument/2006/customXml" ds:itemID="{90EDA62B-6BDF-4C8A-AF2F-F2D7D657C0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B67974F-82E3-4B32-88DA-105224F11A77}">
  <ds:schemaRefs>
    <ds:schemaRef ds:uri="Microsoft.SharePoint.Taxonomy.ContentTypeSync"/>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Normal.dotm</Template>
  <TotalTime>8</TotalTime>
  <Pages>17</Pages>
  <Words>5714</Words>
  <Characters>32572</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InterDigital</Company>
  <LinksUpToDate>false</LinksUpToDate>
  <CharactersWithSpaces>38210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InterDigital</dc:creator>
  <cp:keywords/>
  <dc:description/>
  <cp:lastModifiedBy>Jarkko(Nokia)</cp:lastModifiedBy>
  <cp:revision>8</cp:revision>
  <dcterms:created xsi:type="dcterms:W3CDTF">2024-03-25T06:48:00Z</dcterms:created>
  <dcterms:modified xsi:type="dcterms:W3CDTF">2024-03-25T06:55:00Z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0x01010055A05E76B664164F9F76E63E6D6BE6ED</vt:lpwstr>
  </property>
  <property fmtid="{D5CDD505-2E9C-101B-9397-08002B2CF9AE}" pid="3" name="CWMc575224049ba4a638c51975831dcdd7b">
    <vt:lpwstr>CWM88RjgCL+/ZsV4nPH1BVRW8eGJSZPWMpFrSVAD2Fu0cuqOOGyEK9I8cesFkXHDZ0zjQq6uZ3bNE4s6/AivLwFnA==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1643179219</vt:lpwstr>
  </property>
  <property fmtid="{D5CDD505-2E9C-101B-9397-08002B2CF9AE}" pid="8" name="_dlc_DocIdItemGuid">
    <vt:lpwstr>dbf304ce-0e14-4d91-9913-881cac02dff7</vt:lpwstr>
  </property>
  <property fmtid="{D5CDD505-2E9C-101B-9397-08002B2CF9AE}" pid="9" name="MediaServiceImageTags">
    <vt:lpwstr/>
  </property>
</Properties>
</file>