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45838" w14:textId="77777777" w:rsidR="007775BF" w:rsidRDefault="007775BF" w:rsidP="007775BF">
      <w:pPr>
        <w:pStyle w:val="pf0"/>
        <w:rPr>
          <w:ins w:id="0" w:author="Jarkko T. Koskela (Nokia)" w:date="2024-03-06T12:28:00Z"/>
          <w:rFonts w:ascii="Arial" w:hAnsi="Arial" w:cs="Arial"/>
          <w:sz w:val="20"/>
          <w:szCs w:val="20"/>
        </w:rPr>
      </w:pPr>
      <w:bookmarkStart w:id="1" w:name="_Toc60777158"/>
      <w:bookmarkStart w:id="2" w:name="_Toc156130293"/>
      <w:bookmarkStart w:id="3" w:name="_Hlk5420687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ins w:id="16" w:author="Jarkko T. Koskela (Nokia)" w:date="2024-03-06T12:28:00Z">
        <w:r>
          <w:rPr>
            <w:rStyle w:val="cf01"/>
          </w:rPr>
          <w:t xml:space="preserve">For r17 it seems clear. For inter-frequency idle/inactive also it would seem obvious - sib of serving cell. </w:t>
        </w:r>
      </w:ins>
    </w:p>
    <w:p w14:paraId="6049161D" w14:textId="77777777" w:rsidR="007775BF" w:rsidRDefault="007775BF" w:rsidP="007775BF">
      <w:pPr>
        <w:pStyle w:val="pf0"/>
        <w:rPr>
          <w:ins w:id="17" w:author="Jarkko T. Koskela (Nokia)" w:date="2024-03-06T12:28:00Z"/>
          <w:rFonts w:ascii="Arial" w:hAnsi="Arial" w:cs="Arial"/>
          <w:sz w:val="20"/>
          <w:szCs w:val="20"/>
        </w:rPr>
      </w:pPr>
      <w:ins w:id="18" w:author="Jarkko T. Koskela (Nokia)" w:date="2024-03-06T12:28:00Z">
        <w:r>
          <w:rPr>
            <w:rStyle w:val="cf01"/>
          </w:rPr>
          <w:t>For Scell requirements - Our understanding is that the idea in RAN4 is that HST FR2 is dedicated deployment, i.e., HST is true on all intra-band carriers.</w:t>
        </w:r>
      </w:ins>
    </w:p>
    <w:p w14:paraId="6EE23218" w14:textId="77777777" w:rsidR="007775BF" w:rsidRDefault="007775BF" w:rsidP="007775BF">
      <w:pPr>
        <w:pStyle w:val="pf0"/>
        <w:rPr>
          <w:ins w:id="19" w:author="Jarkko T. Koskela (Nokia)" w:date="2024-03-06T12:28:00Z"/>
          <w:rFonts w:ascii="Arial" w:hAnsi="Arial" w:cs="Arial"/>
          <w:sz w:val="20"/>
          <w:szCs w:val="20"/>
        </w:rPr>
      </w:pPr>
      <w:ins w:id="20" w:author="Jarkko T. Koskela (Nokia)" w:date="2024-03-06T12:28:00Z">
        <w:r>
          <w:rPr>
            <w:rStyle w:val="cf01"/>
          </w:rPr>
          <w:t>Therefore, if PCell is already signalling HST configuration to PC6 UE, then it automatically should assume that all other carriers that are configured for CA (in one of SIBs, SIB4?) then they all should be considered as HST as well. For FR1 HST UE potentially may connect to a cell that is from outside of HST deployment, but in HST FR2 it should not be possible.</w:t>
        </w:r>
      </w:ins>
    </w:p>
    <w:p w14:paraId="76A8C192" w14:textId="77777777" w:rsidR="007775BF" w:rsidRDefault="007775BF" w:rsidP="007775BF">
      <w:pPr>
        <w:pStyle w:val="pf0"/>
        <w:rPr>
          <w:ins w:id="21" w:author="Jarkko T. Koskela (Nokia)" w:date="2024-03-06T12:28:00Z"/>
          <w:rFonts w:ascii="Arial" w:hAnsi="Arial" w:cs="Arial"/>
          <w:sz w:val="20"/>
          <w:szCs w:val="20"/>
        </w:rPr>
      </w:pPr>
      <w:ins w:id="22" w:author="Jarkko T. Koskela (Nokia)" w:date="2024-03-06T12:28:00Z">
        <w:r>
          <w:rPr>
            <w:rStyle w:val="cf01"/>
          </w:rPr>
          <w:t>So in all cases UE follows Pcell/serving cell SIB</w:t>
        </w:r>
      </w:ins>
    </w:p>
    <w:p w14:paraId="4A4335F2" w14:textId="77777777" w:rsidR="007775BF" w:rsidRDefault="007775BF" w:rsidP="0033782D">
      <w:pPr>
        <w:pStyle w:val="CRCoverPage"/>
        <w:outlineLvl w:val="0"/>
        <w:rPr>
          <w:ins w:id="23" w:author="Jarkko T. Koskela (Nokia)" w:date="2024-03-06T12:28:00Z"/>
          <w:b/>
          <w:noProof/>
          <w:sz w:val="24"/>
        </w:rPr>
      </w:pPr>
    </w:p>
    <w:p w14:paraId="6D78AA5E" w14:textId="573C9594" w:rsidR="0033782D" w:rsidRPr="00034A7B" w:rsidRDefault="0033782D" w:rsidP="0033782D">
      <w:pPr>
        <w:pStyle w:val="CRCoverPage"/>
        <w:outlineLvl w:val="0"/>
        <w:rPr>
          <w:b/>
          <w:noProof/>
          <w:sz w:val="24"/>
        </w:rPr>
      </w:pPr>
      <w:r w:rsidRPr="00034A7B">
        <w:rPr>
          <w:b/>
          <w:noProof/>
          <w:sz w:val="24"/>
        </w:rPr>
        <w:t>3GPP TSG-RAN WG2 Meeting #125</w:t>
      </w:r>
      <w:r w:rsidRPr="00034A7B">
        <w:rPr>
          <w:b/>
          <w:noProof/>
          <w:sz w:val="24"/>
        </w:rPr>
        <w:tab/>
      </w:r>
      <w:r w:rsidRPr="00034A7B">
        <w:rPr>
          <w:b/>
          <w:noProof/>
          <w:sz w:val="24"/>
        </w:rPr>
        <w:tab/>
      </w:r>
      <w:r w:rsidRPr="00034A7B">
        <w:rPr>
          <w:b/>
          <w:noProof/>
          <w:sz w:val="24"/>
        </w:rPr>
        <w:tab/>
      </w:r>
      <w:r w:rsidRPr="00034A7B">
        <w:rPr>
          <w:b/>
          <w:noProof/>
          <w:sz w:val="24"/>
        </w:rPr>
        <w:tab/>
      </w:r>
      <w:r w:rsidRPr="00034A7B">
        <w:rPr>
          <w:b/>
          <w:noProof/>
          <w:sz w:val="24"/>
        </w:rPr>
        <w:tab/>
      </w:r>
      <w:r w:rsidRPr="00034A7B">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ins w:id="24" w:author="Samsung (Youn)" w:date="2024-03-04T17:06:00Z">
        <w:r w:rsidR="00704F47" w:rsidRPr="00704F47">
          <w:rPr>
            <w:b/>
            <w:noProof/>
            <w:sz w:val="24"/>
          </w:rPr>
          <w:t>R2-2401565</w:t>
        </w:r>
      </w:ins>
      <w:del w:id="25" w:author="Samsung (Youn)" w:date="2024-03-04T17:06:00Z">
        <w:r w:rsidRPr="00D929AA" w:rsidDel="00704F47">
          <w:rPr>
            <w:b/>
            <w:noProof/>
            <w:sz w:val="24"/>
          </w:rPr>
          <w:delText>R2-2400903</w:delText>
        </w:r>
      </w:del>
    </w:p>
    <w:p w14:paraId="492CBBE1" w14:textId="77777777" w:rsidR="0033782D" w:rsidRDefault="0033782D" w:rsidP="0033782D">
      <w:pPr>
        <w:pStyle w:val="CRCoverPage"/>
        <w:outlineLvl w:val="0"/>
        <w:rPr>
          <w:b/>
          <w:noProof/>
          <w:sz w:val="24"/>
        </w:rPr>
      </w:pPr>
      <w:r w:rsidRPr="00034A7B">
        <w:rPr>
          <w:b/>
          <w:noProof/>
          <w:sz w:val="24"/>
        </w:rPr>
        <w:t>Athens, Greece, February 26th – March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3782D" w14:paraId="62688EF4" w14:textId="77777777" w:rsidTr="0033782D">
        <w:tc>
          <w:tcPr>
            <w:tcW w:w="9641" w:type="dxa"/>
            <w:gridSpan w:val="9"/>
            <w:tcBorders>
              <w:top w:val="single" w:sz="4" w:space="0" w:color="auto"/>
              <w:left w:val="single" w:sz="4" w:space="0" w:color="auto"/>
              <w:right w:val="single" w:sz="4" w:space="0" w:color="auto"/>
            </w:tcBorders>
          </w:tcPr>
          <w:p w14:paraId="54307796" w14:textId="77777777" w:rsidR="0033782D" w:rsidRDefault="0033782D" w:rsidP="0033782D">
            <w:pPr>
              <w:pStyle w:val="CRCoverPage"/>
              <w:spacing w:after="0"/>
              <w:jc w:val="right"/>
              <w:rPr>
                <w:i/>
                <w:noProof/>
              </w:rPr>
            </w:pPr>
            <w:r>
              <w:rPr>
                <w:i/>
                <w:noProof/>
                <w:sz w:val="14"/>
              </w:rPr>
              <w:t>CR-Form-v12.2</w:t>
            </w:r>
          </w:p>
        </w:tc>
      </w:tr>
      <w:tr w:rsidR="0033782D" w14:paraId="3DC9C629" w14:textId="77777777" w:rsidTr="0033782D">
        <w:tc>
          <w:tcPr>
            <w:tcW w:w="9641" w:type="dxa"/>
            <w:gridSpan w:val="9"/>
            <w:tcBorders>
              <w:left w:val="single" w:sz="4" w:space="0" w:color="auto"/>
              <w:right w:val="single" w:sz="4" w:space="0" w:color="auto"/>
            </w:tcBorders>
          </w:tcPr>
          <w:p w14:paraId="60412232" w14:textId="77777777" w:rsidR="0033782D" w:rsidRDefault="0033782D" w:rsidP="0033782D">
            <w:pPr>
              <w:pStyle w:val="CRCoverPage"/>
              <w:spacing w:after="0"/>
              <w:jc w:val="center"/>
              <w:rPr>
                <w:noProof/>
              </w:rPr>
            </w:pPr>
            <w:r>
              <w:rPr>
                <w:b/>
                <w:noProof/>
                <w:sz w:val="32"/>
              </w:rPr>
              <w:t>CHANGE REQUEST</w:t>
            </w:r>
          </w:p>
        </w:tc>
      </w:tr>
      <w:tr w:rsidR="0033782D" w14:paraId="7558513F" w14:textId="77777777" w:rsidTr="0033782D">
        <w:tc>
          <w:tcPr>
            <w:tcW w:w="9641" w:type="dxa"/>
            <w:gridSpan w:val="9"/>
            <w:tcBorders>
              <w:left w:val="single" w:sz="4" w:space="0" w:color="auto"/>
              <w:right w:val="single" w:sz="4" w:space="0" w:color="auto"/>
            </w:tcBorders>
          </w:tcPr>
          <w:p w14:paraId="00C3DF40" w14:textId="77777777" w:rsidR="0033782D" w:rsidRDefault="0033782D" w:rsidP="0033782D">
            <w:pPr>
              <w:pStyle w:val="CRCoverPage"/>
              <w:spacing w:after="0"/>
              <w:rPr>
                <w:noProof/>
                <w:sz w:val="8"/>
                <w:szCs w:val="8"/>
              </w:rPr>
            </w:pPr>
          </w:p>
        </w:tc>
      </w:tr>
      <w:tr w:rsidR="0033782D" w14:paraId="584268CE" w14:textId="77777777" w:rsidTr="0033782D">
        <w:tc>
          <w:tcPr>
            <w:tcW w:w="142" w:type="dxa"/>
            <w:tcBorders>
              <w:left w:val="single" w:sz="4" w:space="0" w:color="auto"/>
            </w:tcBorders>
          </w:tcPr>
          <w:p w14:paraId="5831C42A" w14:textId="77777777" w:rsidR="0033782D" w:rsidRDefault="0033782D" w:rsidP="0033782D">
            <w:pPr>
              <w:pStyle w:val="CRCoverPage"/>
              <w:spacing w:after="0"/>
              <w:jc w:val="right"/>
              <w:rPr>
                <w:noProof/>
              </w:rPr>
            </w:pPr>
          </w:p>
        </w:tc>
        <w:tc>
          <w:tcPr>
            <w:tcW w:w="1559" w:type="dxa"/>
            <w:shd w:val="pct30" w:color="FFFF00" w:fill="auto"/>
          </w:tcPr>
          <w:p w14:paraId="083F6264" w14:textId="77777777" w:rsidR="0033782D" w:rsidRPr="00410371" w:rsidRDefault="0033782D" w:rsidP="0033782D">
            <w:pPr>
              <w:pStyle w:val="CRCoverPage"/>
              <w:spacing w:after="0"/>
              <w:jc w:val="right"/>
              <w:rPr>
                <w:b/>
                <w:noProof/>
                <w:sz w:val="28"/>
              </w:rPr>
            </w:pPr>
            <w:r>
              <w:rPr>
                <w:b/>
                <w:noProof/>
                <w:sz w:val="28"/>
              </w:rPr>
              <w:t>38.3</w:t>
            </w:r>
            <w:r>
              <w:rPr>
                <w:b/>
                <w:noProof/>
                <w:sz w:val="28"/>
                <w:lang w:eastAsia="zh-CN"/>
              </w:rPr>
              <w:t>31</w:t>
            </w:r>
          </w:p>
        </w:tc>
        <w:tc>
          <w:tcPr>
            <w:tcW w:w="709" w:type="dxa"/>
          </w:tcPr>
          <w:p w14:paraId="02AE55B9" w14:textId="77777777" w:rsidR="0033782D" w:rsidRDefault="0033782D" w:rsidP="0033782D">
            <w:pPr>
              <w:pStyle w:val="CRCoverPage"/>
              <w:spacing w:after="0"/>
              <w:jc w:val="center"/>
              <w:rPr>
                <w:noProof/>
              </w:rPr>
            </w:pPr>
            <w:r>
              <w:rPr>
                <w:b/>
                <w:noProof/>
                <w:sz w:val="28"/>
              </w:rPr>
              <w:t>CR</w:t>
            </w:r>
          </w:p>
        </w:tc>
        <w:tc>
          <w:tcPr>
            <w:tcW w:w="1276" w:type="dxa"/>
            <w:shd w:val="pct30" w:color="FFFF00" w:fill="auto"/>
          </w:tcPr>
          <w:p w14:paraId="751B40F1" w14:textId="77777777" w:rsidR="0033782D" w:rsidRPr="00676E1D" w:rsidRDefault="0033782D" w:rsidP="0033782D">
            <w:pPr>
              <w:pStyle w:val="CRCoverPage"/>
              <w:spacing w:after="0"/>
              <w:jc w:val="center"/>
              <w:rPr>
                <w:rFonts w:eastAsia="Malgun Gothic"/>
                <w:noProof/>
                <w:lang w:eastAsia="ko-KR"/>
              </w:rPr>
            </w:pPr>
            <w:r>
              <w:rPr>
                <w:b/>
                <w:noProof/>
                <w:sz w:val="28"/>
              </w:rPr>
              <w:t>4428</w:t>
            </w:r>
          </w:p>
        </w:tc>
        <w:tc>
          <w:tcPr>
            <w:tcW w:w="709" w:type="dxa"/>
          </w:tcPr>
          <w:p w14:paraId="31975A3C" w14:textId="77777777" w:rsidR="0033782D" w:rsidRDefault="0033782D" w:rsidP="0033782D">
            <w:pPr>
              <w:pStyle w:val="CRCoverPage"/>
              <w:tabs>
                <w:tab w:val="right" w:pos="625"/>
              </w:tabs>
              <w:spacing w:after="0"/>
              <w:jc w:val="center"/>
              <w:rPr>
                <w:noProof/>
              </w:rPr>
            </w:pPr>
            <w:r>
              <w:rPr>
                <w:b/>
                <w:bCs/>
                <w:noProof/>
                <w:sz w:val="28"/>
              </w:rPr>
              <w:t>Rev</w:t>
            </w:r>
          </w:p>
        </w:tc>
        <w:tc>
          <w:tcPr>
            <w:tcW w:w="992" w:type="dxa"/>
            <w:shd w:val="pct30" w:color="FFFF00" w:fill="auto"/>
          </w:tcPr>
          <w:p w14:paraId="166D83F2" w14:textId="31855384" w:rsidR="0033782D" w:rsidRPr="00410371" w:rsidRDefault="0033782D" w:rsidP="0033782D">
            <w:pPr>
              <w:pStyle w:val="CRCoverPage"/>
              <w:spacing w:after="0"/>
              <w:jc w:val="center"/>
              <w:rPr>
                <w:b/>
                <w:noProof/>
              </w:rPr>
            </w:pPr>
            <w:del w:id="26" w:author="Samsung (Youn)" w:date="2024-03-04T17:07:00Z">
              <w:r w:rsidDel="00704F47">
                <w:rPr>
                  <w:b/>
                  <w:noProof/>
                  <w:sz w:val="28"/>
                </w:rPr>
                <w:delText>1</w:delText>
              </w:r>
            </w:del>
            <w:ins w:id="27" w:author="Samsung (Youn)" w:date="2024-03-04T17:07:00Z">
              <w:r w:rsidR="00704F47">
                <w:rPr>
                  <w:b/>
                  <w:noProof/>
                  <w:sz w:val="28"/>
                </w:rPr>
                <w:t>2</w:t>
              </w:r>
            </w:ins>
          </w:p>
        </w:tc>
        <w:tc>
          <w:tcPr>
            <w:tcW w:w="2410" w:type="dxa"/>
          </w:tcPr>
          <w:p w14:paraId="026B8DB8" w14:textId="77777777" w:rsidR="0033782D" w:rsidRDefault="0033782D" w:rsidP="0033782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288529" w14:textId="77777777" w:rsidR="0033782D" w:rsidRPr="00410371" w:rsidRDefault="0033782D" w:rsidP="0033782D">
            <w:pPr>
              <w:pStyle w:val="CRCoverPage"/>
              <w:spacing w:after="0"/>
              <w:jc w:val="center"/>
              <w:rPr>
                <w:noProof/>
                <w:sz w:val="28"/>
                <w:lang w:eastAsia="zh-CN"/>
              </w:rPr>
            </w:pPr>
            <w:r>
              <w:rPr>
                <w:b/>
                <w:noProof/>
                <w:sz w:val="28"/>
              </w:rPr>
              <w:t>18.0.0</w:t>
            </w:r>
          </w:p>
        </w:tc>
        <w:tc>
          <w:tcPr>
            <w:tcW w:w="143" w:type="dxa"/>
            <w:tcBorders>
              <w:right w:val="single" w:sz="4" w:space="0" w:color="auto"/>
            </w:tcBorders>
          </w:tcPr>
          <w:p w14:paraId="7489745F" w14:textId="77777777" w:rsidR="0033782D" w:rsidRDefault="0033782D" w:rsidP="0033782D">
            <w:pPr>
              <w:pStyle w:val="CRCoverPage"/>
              <w:spacing w:after="0"/>
              <w:rPr>
                <w:noProof/>
              </w:rPr>
            </w:pPr>
          </w:p>
        </w:tc>
      </w:tr>
      <w:tr w:rsidR="0033782D" w14:paraId="649A239E" w14:textId="77777777" w:rsidTr="0033782D">
        <w:tc>
          <w:tcPr>
            <w:tcW w:w="9641" w:type="dxa"/>
            <w:gridSpan w:val="9"/>
            <w:tcBorders>
              <w:left w:val="single" w:sz="4" w:space="0" w:color="auto"/>
              <w:right w:val="single" w:sz="4" w:space="0" w:color="auto"/>
            </w:tcBorders>
          </w:tcPr>
          <w:p w14:paraId="06BB9044" w14:textId="77777777" w:rsidR="0033782D" w:rsidRDefault="0033782D" w:rsidP="0033782D">
            <w:pPr>
              <w:pStyle w:val="CRCoverPage"/>
              <w:spacing w:after="0"/>
              <w:rPr>
                <w:noProof/>
              </w:rPr>
            </w:pPr>
          </w:p>
        </w:tc>
      </w:tr>
      <w:tr w:rsidR="0033782D" w14:paraId="4CF61127" w14:textId="77777777" w:rsidTr="0033782D">
        <w:tc>
          <w:tcPr>
            <w:tcW w:w="9641" w:type="dxa"/>
            <w:gridSpan w:val="9"/>
            <w:tcBorders>
              <w:top w:val="single" w:sz="4" w:space="0" w:color="auto"/>
            </w:tcBorders>
          </w:tcPr>
          <w:p w14:paraId="085556F8" w14:textId="77777777" w:rsidR="0033782D" w:rsidRPr="00F25D98" w:rsidRDefault="0033782D" w:rsidP="0033782D">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3782D" w14:paraId="011D7DB5" w14:textId="77777777" w:rsidTr="0033782D">
        <w:tc>
          <w:tcPr>
            <w:tcW w:w="9641" w:type="dxa"/>
            <w:gridSpan w:val="9"/>
          </w:tcPr>
          <w:p w14:paraId="16FCF3B1" w14:textId="77777777" w:rsidR="0033782D" w:rsidRDefault="0033782D" w:rsidP="0033782D">
            <w:pPr>
              <w:pStyle w:val="CRCoverPage"/>
              <w:spacing w:after="0"/>
              <w:rPr>
                <w:noProof/>
                <w:sz w:val="8"/>
                <w:szCs w:val="8"/>
              </w:rPr>
            </w:pPr>
          </w:p>
        </w:tc>
      </w:tr>
    </w:tbl>
    <w:p w14:paraId="636C4944" w14:textId="77777777" w:rsidR="0033782D" w:rsidRDefault="0033782D" w:rsidP="003378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3782D" w14:paraId="206183A2" w14:textId="77777777" w:rsidTr="0033782D">
        <w:tc>
          <w:tcPr>
            <w:tcW w:w="2835" w:type="dxa"/>
          </w:tcPr>
          <w:p w14:paraId="4C439E9A" w14:textId="77777777" w:rsidR="0033782D" w:rsidRDefault="0033782D" w:rsidP="0033782D">
            <w:pPr>
              <w:pStyle w:val="CRCoverPage"/>
              <w:tabs>
                <w:tab w:val="right" w:pos="2751"/>
              </w:tabs>
              <w:spacing w:after="0"/>
              <w:rPr>
                <w:b/>
                <w:i/>
                <w:noProof/>
              </w:rPr>
            </w:pPr>
            <w:r>
              <w:rPr>
                <w:b/>
                <w:i/>
                <w:noProof/>
              </w:rPr>
              <w:t>Proposed change affects:</w:t>
            </w:r>
          </w:p>
        </w:tc>
        <w:tc>
          <w:tcPr>
            <w:tcW w:w="1418" w:type="dxa"/>
          </w:tcPr>
          <w:p w14:paraId="59286AA3" w14:textId="77777777" w:rsidR="0033782D" w:rsidRDefault="0033782D" w:rsidP="0033782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8FD03E" w14:textId="77777777" w:rsidR="0033782D" w:rsidRDefault="0033782D" w:rsidP="0033782D">
            <w:pPr>
              <w:pStyle w:val="CRCoverPage"/>
              <w:spacing w:after="0"/>
              <w:jc w:val="center"/>
              <w:rPr>
                <w:b/>
                <w:caps/>
                <w:noProof/>
              </w:rPr>
            </w:pPr>
          </w:p>
        </w:tc>
        <w:tc>
          <w:tcPr>
            <w:tcW w:w="709" w:type="dxa"/>
            <w:tcBorders>
              <w:left w:val="single" w:sz="4" w:space="0" w:color="auto"/>
            </w:tcBorders>
          </w:tcPr>
          <w:p w14:paraId="6E34E357" w14:textId="77777777" w:rsidR="0033782D" w:rsidRDefault="0033782D" w:rsidP="0033782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027484" w14:textId="77777777" w:rsidR="0033782D" w:rsidRDefault="0033782D" w:rsidP="0033782D">
            <w:pPr>
              <w:pStyle w:val="CRCoverPage"/>
              <w:spacing w:after="0"/>
              <w:jc w:val="center"/>
              <w:rPr>
                <w:b/>
                <w:caps/>
                <w:noProof/>
                <w:lang w:eastAsia="zh-CN"/>
              </w:rPr>
            </w:pPr>
            <w:r>
              <w:rPr>
                <w:rFonts w:hint="eastAsia"/>
                <w:b/>
                <w:caps/>
                <w:noProof/>
                <w:lang w:eastAsia="zh-CN"/>
              </w:rPr>
              <w:t>X</w:t>
            </w:r>
          </w:p>
        </w:tc>
        <w:tc>
          <w:tcPr>
            <w:tcW w:w="2126" w:type="dxa"/>
          </w:tcPr>
          <w:p w14:paraId="3F3CEC28" w14:textId="77777777" w:rsidR="0033782D" w:rsidRDefault="0033782D" w:rsidP="0033782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3C8C48" w14:textId="77777777" w:rsidR="0033782D" w:rsidRDefault="0033782D" w:rsidP="0033782D">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0DE6026" w14:textId="77777777" w:rsidR="0033782D" w:rsidRDefault="0033782D" w:rsidP="0033782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1B8246" w14:textId="77777777" w:rsidR="0033782D" w:rsidRDefault="0033782D" w:rsidP="0033782D">
            <w:pPr>
              <w:pStyle w:val="CRCoverPage"/>
              <w:spacing w:after="0"/>
              <w:jc w:val="center"/>
              <w:rPr>
                <w:b/>
                <w:bCs/>
                <w:caps/>
                <w:noProof/>
              </w:rPr>
            </w:pPr>
          </w:p>
        </w:tc>
      </w:tr>
    </w:tbl>
    <w:p w14:paraId="5803AD46" w14:textId="77777777" w:rsidR="0033782D" w:rsidRDefault="0033782D" w:rsidP="003378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3782D" w14:paraId="5130F50B" w14:textId="77777777" w:rsidTr="0033782D">
        <w:tc>
          <w:tcPr>
            <w:tcW w:w="9640" w:type="dxa"/>
            <w:gridSpan w:val="11"/>
          </w:tcPr>
          <w:p w14:paraId="201B44F4" w14:textId="77777777" w:rsidR="0033782D" w:rsidRDefault="0033782D" w:rsidP="0033782D">
            <w:pPr>
              <w:pStyle w:val="CRCoverPage"/>
              <w:spacing w:after="0"/>
              <w:rPr>
                <w:noProof/>
                <w:sz w:val="8"/>
                <w:szCs w:val="8"/>
              </w:rPr>
            </w:pPr>
          </w:p>
        </w:tc>
      </w:tr>
      <w:tr w:rsidR="0033782D" w14:paraId="0F7AABE0" w14:textId="77777777" w:rsidTr="0033782D">
        <w:tc>
          <w:tcPr>
            <w:tcW w:w="1843" w:type="dxa"/>
            <w:tcBorders>
              <w:top w:val="single" w:sz="4" w:space="0" w:color="auto"/>
              <w:left w:val="single" w:sz="4" w:space="0" w:color="auto"/>
            </w:tcBorders>
          </w:tcPr>
          <w:p w14:paraId="5E358DDF" w14:textId="77777777" w:rsidR="0033782D" w:rsidRDefault="0033782D" w:rsidP="0033782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908CE9" w14:textId="77777777" w:rsidR="0033782D" w:rsidRDefault="0033782D" w:rsidP="0033782D">
            <w:pPr>
              <w:pStyle w:val="CRCoverPage"/>
              <w:spacing w:after="0"/>
              <w:ind w:left="100"/>
              <w:rPr>
                <w:noProof/>
              </w:rPr>
            </w:pPr>
            <w:r>
              <w:t>Introduction of Rel-18 HST FR2 RRM enhancements</w:t>
            </w:r>
          </w:p>
        </w:tc>
      </w:tr>
      <w:tr w:rsidR="0033782D" w14:paraId="7C76DCEA" w14:textId="77777777" w:rsidTr="0033782D">
        <w:tc>
          <w:tcPr>
            <w:tcW w:w="1843" w:type="dxa"/>
            <w:tcBorders>
              <w:left w:val="single" w:sz="4" w:space="0" w:color="auto"/>
            </w:tcBorders>
          </w:tcPr>
          <w:p w14:paraId="7020730F" w14:textId="77777777" w:rsidR="0033782D" w:rsidRDefault="0033782D" w:rsidP="0033782D">
            <w:pPr>
              <w:pStyle w:val="CRCoverPage"/>
              <w:spacing w:after="0"/>
              <w:rPr>
                <w:b/>
                <w:i/>
                <w:noProof/>
                <w:sz w:val="8"/>
                <w:szCs w:val="8"/>
              </w:rPr>
            </w:pPr>
          </w:p>
        </w:tc>
        <w:tc>
          <w:tcPr>
            <w:tcW w:w="7797" w:type="dxa"/>
            <w:gridSpan w:val="10"/>
            <w:tcBorders>
              <w:right w:val="single" w:sz="4" w:space="0" w:color="auto"/>
            </w:tcBorders>
          </w:tcPr>
          <w:p w14:paraId="27EAF99E" w14:textId="77777777" w:rsidR="0033782D" w:rsidRDefault="0033782D" w:rsidP="0033782D">
            <w:pPr>
              <w:pStyle w:val="CRCoverPage"/>
              <w:spacing w:after="0"/>
              <w:rPr>
                <w:noProof/>
                <w:sz w:val="8"/>
                <w:szCs w:val="8"/>
              </w:rPr>
            </w:pPr>
          </w:p>
        </w:tc>
      </w:tr>
      <w:tr w:rsidR="0033782D" w14:paraId="193BDC1D" w14:textId="77777777" w:rsidTr="0033782D">
        <w:tc>
          <w:tcPr>
            <w:tcW w:w="1843" w:type="dxa"/>
            <w:tcBorders>
              <w:left w:val="single" w:sz="4" w:space="0" w:color="auto"/>
            </w:tcBorders>
          </w:tcPr>
          <w:p w14:paraId="7705F7E3" w14:textId="77777777" w:rsidR="0033782D" w:rsidRDefault="0033782D" w:rsidP="0033782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03BB79" w14:textId="77777777" w:rsidR="0033782D" w:rsidRDefault="0033782D" w:rsidP="0033782D">
            <w:pPr>
              <w:pStyle w:val="CRCoverPage"/>
              <w:spacing w:after="0"/>
              <w:ind w:left="100"/>
              <w:rPr>
                <w:noProof/>
              </w:rPr>
            </w:pPr>
            <w:r>
              <w:t>Samsung, Qualcomm, Ericsson</w:t>
            </w:r>
          </w:p>
        </w:tc>
      </w:tr>
      <w:tr w:rsidR="0033782D" w14:paraId="337EC9D8" w14:textId="77777777" w:rsidTr="0033782D">
        <w:tc>
          <w:tcPr>
            <w:tcW w:w="1843" w:type="dxa"/>
            <w:tcBorders>
              <w:left w:val="single" w:sz="4" w:space="0" w:color="auto"/>
            </w:tcBorders>
          </w:tcPr>
          <w:p w14:paraId="2877FF21" w14:textId="77777777" w:rsidR="0033782D" w:rsidRDefault="0033782D" w:rsidP="0033782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83707A" w14:textId="77777777" w:rsidR="0033782D" w:rsidRDefault="0033782D" w:rsidP="0033782D">
            <w:pPr>
              <w:pStyle w:val="CRCoverPage"/>
              <w:spacing w:after="0"/>
              <w:ind w:left="100"/>
              <w:rPr>
                <w:noProof/>
              </w:rPr>
            </w:pPr>
            <w:r>
              <w:t>RAN2</w:t>
            </w:r>
          </w:p>
        </w:tc>
      </w:tr>
      <w:tr w:rsidR="0033782D" w14:paraId="218B97E5" w14:textId="77777777" w:rsidTr="0033782D">
        <w:tc>
          <w:tcPr>
            <w:tcW w:w="1843" w:type="dxa"/>
            <w:tcBorders>
              <w:left w:val="single" w:sz="4" w:space="0" w:color="auto"/>
            </w:tcBorders>
          </w:tcPr>
          <w:p w14:paraId="22122EEC" w14:textId="77777777" w:rsidR="0033782D" w:rsidRDefault="0033782D" w:rsidP="0033782D">
            <w:pPr>
              <w:pStyle w:val="CRCoverPage"/>
              <w:spacing w:after="0"/>
              <w:rPr>
                <w:b/>
                <w:i/>
                <w:noProof/>
                <w:sz w:val="8"/>
                <w:szCs w:val="8"/>
              </w:rPr>
            </w:pPr>
          </w:p>
        </w:tc>
        <w:tc>
          <w:tcPr>
            <w:tcW w:w="7797" w:type="dxa"/>
            <w:gridSpan w:val="10"/>
            <w:tcBorders>
              <w:right w:val="single" w:sz="4" w:space="0" w:color="auto"/>
            </w:tcBorders>
          </w:tcPr>
          <w:p w14:paraId="2E9EEA34" w14:textId="77777777" w:rsidR="0033782D" w:rsidRDefault="0033782D" w:rsidP="0033782D">
            <w:pPr>
              <w:pStyle w:val="CRCoverPage"/>
              <w:spacing w:after="0"/>
              <w:rPr>
                <w:noProof/>
                <w:sz w:val="8"/>
                <w:szCs w:val="8"/>
              </w:rPr>
            </w:pPr>
          </w:p>
        </w:tc>
      </w:tr>
      <w:tr w:rsidR="0033782D" w14:paraId="0BAFBD2D" w14:textId="77777777" w:rsidTr="0033782D">
        <w:tc>
          <w:tcPr>
            <w:tcW w:w="1843" w:type="dxa"/>
            <w:tcBorders>
              <w:left w:val="single" w:sz="4" w:space="0" w:color="auto"/>
            </w:tcBorders>
          </w:tcPr>
          <w:p w14:paraId="034EFF37" w14:textId="77777777" w:rsidR="0033782D" w:rsidRDefault="0033782D" w:rsidP="0033782D">
            <w:pPr>
              <w:pStyle w:val="CRCoverPage"/>
              <w:tabs>
                <w:tab w:val="right" w:pos="1759"/>
              </w:tabs>
              <w:spacing w:after="0"/>
              <w:rPr>
                <w:b/>
                <w:i/>
                <w:noProof/>
              </w:rPr>
            </w:pPr>
            <w:r>
              <w:rPr>
                <w:b/>
                <w:i/>
                <w:noProof/>
              </w:rPr>
              <w:t>Work item code:</w:t>
            </w:r>
          </w:p>
        </w:tc>
        <w:tc>
          <w:tcPr>
            <w:tcW w:w="3686" w:type="dxa"/>
            <w:gridSpan w:val="5"/>
            <w:shd w:val="pct30" w:color="FFFF00" w:fill="auto"/>
          </w:tcPr>
          <w:p w14:paraId="08A19E5A" w14:textId="77777777" w:rsidR="0033782D" w:rsidRDefault="0033782D" w:rsidP="0033782D">
            <w:pPr>
              <w:pStyle w:val="CRCoverPage"/>
              <w:spacing w:after="0"/>
              <w:ind w:left="100"/>
              <w:rPr>
                <w:noProof/>
              </w:rPr>
            </w:pPr>
            <w:r w:rsidRPr="0001060B">
              <w:rPr>
                <w:rFonts w:cs="Arial"/>
                <w:bCs/>
              </w:rPr>
              <w:t>NR_HST_FR2_Enh</w:t>
            </w:r>
          </w:p>
        </w:tc>
        <w:tc>
          <w:tcPr>
            <w:tcW w:w="567" w:type="dxa"/>
            <w:tcBorders>
              <w:left w:val="nil"/>
            </w:tcBorders>
          </w:tcPr>
          <w:p w14:paraId="3B448D1C" w14:textId="77777777" w:rsidR="0033782D" w:rsidRDefault="0033782D" w:rsidP="0033782D">
            <w:pPr>
              <w:pStyle w:val="CRCoverPage"/>
              <w:spacing w:after="0"/>
              <w:ind w:right="100"/>
              <w:rPr>
                <w:noProof/>
              </w:rPr>
            </w:pPr>
          </w:p>
        </w:tc>
        <w:tc>
          <w:tcPr>
            <w:tcW w:w="1417" w:type="dxa"/>
            <w:gridSpan w:val="3"/>
            <w:tcBorders>
              <w:left w:val="nil"/>
            </w:tcBorders>
          </w:tcPr>
          <w:p w14:paraId="4FE62E4C" w14:textId="77777777" w:rsidR="0033782D" w:rsidRDefault="0033782D" w:rsidP="0033782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C8B00EF" w14:textId="77777777" w:rsidR="0033782D" w:rsidRDefault="00C57B2B" w:rsidP="0033782D">
            <w:pPr>
              <w:pStyle w:val="CRCoverPage"/>
              <w:spacing w:after="0"/>
              <w:ind w:left="100"/>
              <w:rPr>
                <w:noProof/>
              </w:rPr>
            </w:pPr>
            <w:r>
              <w:fldChar w:fldCharType="begin"/>
            </w:r>
            <w:r>
              <w:instrText xml:space="preserve"> DOCPROPERTY  ResDate  \* MERGEFORMAT </w:instrText>
            </w:r>
            <w:r>
              <w:fldChar w:fldCharType="separate"/>
            </w:r>
            <w:r w:rsidR="0033782D">
              <w:rPr>
                <w:noProof/>
              </w:rPr>
              <w:t>2024-02-1</w:t>
            </w:r>
            <w:r>
              <w:rPr>
                <w:noProof/>
              </w:rPr>
              <w:fldChar w:fldCharType="end"/>
            </w:r>
            <w:r w:rsidR="0033782D">
              <w:rPr>
                <w:noProof/>
              </w:rPr>
              <w:t>8</w:t>
            </w:r>
          </w:p>
        </w:tc>
      </w:tr>
      <w:tr w:rsidR="0033782D" w14:paraId="6DFC38FF" w14:textId="77777777" w:rsidTr="0033782D">
        <w:tc>
          <w:tcPr>
            <w:tcW w:w="1843" w:type="dxa"/>
            <w:tcBorders>
              <w:left w:val="single" w:sz="4" w:space="0" w:color="auto"/>
            </w:tcBorders>
          </w:tcPr>
          <w:p w14:paraId="6FF90D7C" w14:textId="77777777" w:rsidR="0033782D" w:rsidRDefault="0033782D" w:rsidP="0033782D">
            <w:pPr>
              <w:pStyle w:val="CRCoverPage"/>
              <w:spacing w:after="0"/>
              <w:rPr>
                <w:b/>
                <w:i/>
                <w:noProof/>
                <w:sz w:val="8"/>
                <w:szCs w:val="8"/>
              </w:rPr>
            </w:pPr>
          </w:p>
        </w:tc>
        <w:tc>
          <w:tcPr>
            <w:tcW w:w="1986" w:type="dxa"/>
            <w:gridSpan w:val="4"/>
          </w:tcPr>
          <w:p w14:paraId="40873958" w14:textId="77777777" w:rsidR="0033782D" w:rsidRDefault="0033782D" w:rsidP="0033782D">
            <w:pPr>
              <w:pStyle w:val="CRCoverPage"/>
              <w:spacing w:after="0"/>
              <w:rPr>
                <w:noProof/>
                <w:sz w:val="8"/>
                <w:szCs w:val="8"/>
              </w:rPr>
            </w:pPr>
          </w:p>
        </w:tc>
        <w:tc>
          <w:tcPr>
            <w:tcW w:w="2267" w:type="dxa"/>
            <w:gridSpan w:val="2"/>
          </w:tcPr>
          <w:p w14:paraId="1EAFC302" w14:textId="77777777" w:rsidR="0033782D" w:rsidRDefault="0033782D" w:rsidP="0033782D">
            <w:pPr>
              <w:pStyle w:val="CRCoverPage"/>
              <w:spacing w:after="0"/>
              <w:rPr>
                <w:noProof/>
                <w:sz w:val="8"/>
                <w:szCs w:val="8"/>
              </w:rPr>
            </w:pPr>
          </w:p>
        </w:tc>
        <w:tc>
          <w:tcPr>
            <w:tcW w:w="1417" w:type="dxa"/>
            <w:gridSpan w:val="3"/>
          </w:tcPr>
          <w:p w14:paraId="57D8D5A1" w14:textId="77777777" w:rsidR="0033782D" w:rsidRDefault="0033782D" w:rsidP="0033782D">
            <w:pPr>
              <w:pStyle w:val="CRCoverPage"/>
              <w:spacing w:after="0"/>
              <w:rPr>
                <w:noProof/>
                <w:sz w:val="8"/>
                <w:szCs w:val="8"/>
              </w:rPr>
            </w:pPr>
          </w:p>
        </w:tc>
        <w:tc>
          <w:tcPr>
            <w:tcW w:w="2127" w:type="dxa"/>
            <w:tcBorders>
              <w:right w:val="single" w:sz="4" w:space="0" w:color="auto"/>
            </w:tcBorders>
          </w:tcPr>
          <w:p w14:paraId="34885A48" w14:textId="77777777" w:rsidR="0033782D" w:rsidRDefault="0033782D" w:rsidP="0033782D">
            <w:pPr>
              <w:pStyle w:val="CRCoverPage"/>
              <w:spacing w:after="0"/>
              <w:rPr>
                <w:noProof/>
                <w:sz w:val="8"/>
                <w:szCs w:val="8"/>
              </w:rPr>
            </w:pPr>
          </w:p>
        </w:tc>
      </w:tr>
      <w:tr w:rsidR="0033782D" w14:paraId="7BE6449E" w14:textId="77777777" w:rsidTr="0033782D">
        <w:trPr>
          <w:cantSplit/>
        </w:trPr>
        <w:tc>
          <w:tcPr>
            <w:tcW w:w="1843" w:type="dxa"/>
            <w:tcBorders>
              <w:left w:val="single" w:sz="4" w:space="0" w:color="auto"/>
            </w:tcBorders>
          </w:tcPr>
          <w:p w14:paraId="00237B5D" w14:textId="77777777" w:rsidR="0033782D" w:rsidRDefault="0033782D" w:rsidP="0033782D">
            <w:pPr>
              <w:pStyle w:val="CRCoverPage"/>
              <w:tabs>
                <w:tab w:val="right" w:pos="1759"/>
              </w:tabs>
              <w:spacing w:after="0"/>
              <w:rPr>
                <w:b/>
                <w:i/>
                <w:noProof/>
              </w:rPr>
            </w:pPr>
            <w:r>
              <w:rPr>
                <w:b/>
                <w:i/>
                <w:noProof/>
              </w:rPr>
              <w:t>Category:</w:t>
            </w:r>
          </w:p>
        </w:tc>
        <w:tc>
          <w:tcPr>
            <w:tcW w:w="851" w:type="dxa"/>
            <w:shd w:val="pct30" w:color="FFFF00" w:fill="auto"/>
          </w:tcPr>
          <w:p w14:paraId="6C404179" w14:textId="77777777" w:rsidR="0033782D" w:rsidRDefault="0033782D" w:rsidP="0033782D">
            <w:pPr>
              <w:pStyle w:val="CRCoverPage"/>
              <w:spacing w:after="0"/>
              <w:ind w:left="100" w:right="-609"/>
              <w:rPr>
                <w:b/>
                <w:noProof/>
              </w:rPr>
            </w:pPr>
            <w:r>
              <w:rPr>
                <w:b/>
                <w:noProof/>
              </w:rPr>
              <w:t>B</w:t>
            </w:r>
          </w:p>
        </w:tc>
        <w:tc>
          <w:tcPr>
            <w:tcW w:w="3402" w:type="dxa"/>
            <w:gridSpan w:val="5"/>
            <w:tcBorders>
              <w:left w:val="nil"/>
            </w:tcBorders>
          </w:tcPr>
          <w:p w14:paraId="781CC2FB" w14:textId="77777777" w:rsidR="0033782D" w:rsidRDefault="0033782D" w:rsidP="0033782D">
            <w:pPr>
              <w:pStyle w:val="CRCoverPage"/>
              <w:spacing w:after="0"/>
              <w:rPr>
                <w:noProof/>
              </w:rPr>
            </w:pPr>
          </w:p>
        </w:tc>
        <w:tc>
          <w:tcPr>
            <w:tcW w:w="1417" w:type="dxa"/>
            <w:gridSpan w:val="3"/>
            <w:tcBorders>
              <w:left w:val="nil"/>
            </w:tcBorders>
          </w:tcPr>
          <w:p w14:paraId="0271015C" w14:textId="77777777" w:rsidR="0033782D" w:rsidRDefault="0033782D" w:rsidP="0033782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4DE8BC" w14:textId="77777777" w:rsidR="0033782D" w:rsidRDefault="0033782D" w:rsidP="0033782D">
            <w:pPr>
              <w:pStyle w:val="CRCoverPage"/>
              <w:spacing w:after="0"/>
              <w:ind w:left="100"/>
              <w:rPr>
                <w:noProof/>
              </w:rPr>
            </w:pPr>
            <w:r>
              <w:rPr>
                <w:noProof/>
              </w:rPr>
              <w:t>Rel-18</w:t>
            </w:r>
          </w:p>
        </w:tc>
      </w:tr>
      <w:tr w:rsidR="0033782D" w14:paraId="408374B8" w14:textId="77777777" w:rsidTr="0033782D">
        <w:tc>
          <w:tcPr>
            <w:tcW w:w="1843" w:type="dxa"/>
            <w:tcBorders>
              <w:left w:val="single" w:sz="4" w:space="0" w:color="auto"/>
              <w:bottom w:val="single" w:sz="4" w:space="0" w:color="auto"/>
            </w:tcBorders>
          </w:tcPr>
          <w:p w14:paraId="4BE36DD0" w14:textId="77777777" w:rsidR="0033782D" w:rsidRDefault="0033782D" w:rsidP="0033782D">
            <w:pPr>
              <w:pStyle w:val="CRCoverPage"/>
              <w:spacing w:after="0"/>
              <w:rPr>
                <w:b/>
                <w:i/>
                <w:noProof/>
              </w:rPr>
            </w:pPr>
          </w:p>
        </w:tc>
        <w:tc>
          <w:tcPr>
            <w:tcW w:w="4677" w:type="dxa"/>
            <w:gridSpan w:val="8"/>
            <w:tcBorders>
              <w:bottom w:val="single" w:sz="4" w:space="0" w:color="auto"/>
            </w:tcBorders>
          </w:tcPr>
          <w:p w14:paraId="6EF8ADAF" w14:textId="77777777" w:rsidR="0033782D" w:rsidRDefault="0033782D" w:rsidP="0033782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52C0CB5" w14:textId="77777777" w:rsidR="0033782D" w:rsidRDefault="0033782D" w:rsidP="0033782D">
            <w:pPr>
              <w:pStyle w:val="CRCoverPage"/>
              <w:rPr>
                <w:noProof/>
              </w:rPr>
            </w:pPr>
            <w:r>
              <w:rPr>
                <w:noProof/>
                <w:sz w:val="18"/>
              </w:rPr>
              <w:lastRenderedPageBreak/>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F05898" w14:textId="77777777" w:rsidR="0033782D" w:rsidRPr="007C2097" w:rsidRDefault="0033782D" w:rsidP="0033782D">
            <w:pPr>
              <w:pStyle w:val="CRCoverPage"/>
              <w:tabs>
                <w:tab w:val="left" w:pos="950"/>
              </w:tabs>
              <w:spacing w:after="0"/>
              <w:ind w:left="241" w:hanging="241"/>
              <w:rPr>
                <w:i/>
                <w:noProof/>
                <w:sz w:val="18"/>
              </w:rPr>
            </w:pPr>
            <w:r>
              <w:rPr>
                <w:i/>
                <w:noProof/>
                <w:sz w:val="18"/>
              </w:rPr>
              <w:lastRenderedPageBreak/>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r>
            <w:r>
              <w:rPr>
                <w:i/>
                <w:noProof/>
                <w:sz w:val="18"/>
              </w:rPr>
              <w:lastRenderedPageBreak/>
              <w:t>Rel-18</w:t>
            </w:r>
            <w:r>
              <w:rPr>
                <w:i/>
                <w:noProof/>
                <w:sz w:val="18"/>
              </w:rPr>
              <w:tab/>
              <w:t>(Release 18)</w:t>
            </w:r>
            <w:r>
              <w:rPr>
                <w:i/>
                <w:noProof/>
                <w:sz w:val="18"/>
              </w:rPr>
              <w:br/>
              <w:t>Rel-19</w:t>
            </w:r>
            <w:r>
              <w:rPr>
                <w:i/>
                <w:noProof/>
                <w:sz w:val="18"/>
              </w:rPr>
              <w:tab/>
              <w:t>(Release 19)</w:t>
            </w:r>
          </w:p>
        </w:tc>
      </w:tr>
      <w:tr w:rsidR="0033782D" w14:paraId="041BFE8E" w14:textId="77777777" w:rsidTr="0033782D">
        <w:tc>
          <w:tcPr>
            <w:tcW w:w="1843" w:type="dxa"/>
          </w:tcPr>
          <w:p w14:paraId="0E2184D9" w14:textId="77777777" w:rsidR="0033782D" w:rsidRDefault="0033782D" w:rsidP="0033782D">
            <w:pPr>
              <w:pStyle w:val="CRCoverPage"/>
              <w:spacing w:after="0"/>
              <w:rPr>
                <w:b/>
                <w:i/>
                <w:noProof/>
                <w:sz w:val="8"/>
                <w:szCs w:val="8"/>
              </w:rPr>
            </w:pPr>
          </w:p>
        </w:tc>
        <w:tc>
          <w:tcPr>
            <w:tcW w:w="7797" w:type="dxa"/>
            <w:gridSpan w:val="10"/>
          </w:tcPr>
          <w:p w14:paraId="36F22FAE" w14:textId="77777777" w:rsidR="0033782D" w:rsidRDefault="0033782D" w:rsidP="0033782D">
            <w:pPr>
              <w:pStyle w:val="CRCoverPage"/>
              <w:spacing w:after="0"/>
              <w:rPr>
                <w:noProof/>
                <w:sz w:val="8"/>
                <w:szCs w:val="8"/>
              </w:rPr>
            </w:pPr>
          </w:p>
        </w:tc>
      </w:tr>
      <w:tr w:rsidR="0033782D" w14:paraId="120F07F8" w14:textId="77777777" w:rsidTr="0033782D">
        <w:tc>
          <w:tcPr>
            <w:tcW w:w="2694" w:type="dxa"/>
            <w:gridSpan w:val="2"/>
            <w:tcBorders>
              <w:top w:val="single" w:sz="4" w:space="0" w:color="auto"/>
              <w:left w:val="single" w:sz="4" w:space="0" w:color="auto"/>
            </w:tcBorders>
          </w:tcPr>
          <w:p w14:paraId="410146FB" w14:textId="77777777" w:rsidR="0033782D" w:rsidRDefault="0033782D" w:rsidP="003378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0CEA44" w14:textId="77777777" w:rsidR="0033782D" w:rsidRDefault="0033782D" w:rsidP="0033782D">
            <w:pPr>
              <w:pStyle w:val="CRCoverPage"/>
              <w:spacing w:after="0"/>
              <w:ind w:left="100"/>
              <w:rPr>
                <w:noProof/>
              </w:rPr>
            </w:pPr>
            <w:r>
              <w:rPr>
                <w:noProof/>
              </w:rPr>
              <w:t>Based on RAN4 LS (</w:t>
            </w:r>
            <w:r w:rsidRPr="00792AA4">
              <w:rPr>
                <w:noProof/>
              </w:rPr>
              <w:t>R4-2317342</w:t>
            </w:r>
            <w:r>
              <w:rPr>
                <w:noProof/>
              </w:rPr>
              <w:t>), RAN4 made the following agreements to support Rel-18 FR2 HST RRM enhancements.</w:t>
            </w:r>
          </w:p>
          <w:p w14:paraId="2F841FCD" w14:textId="77777777" w:rsidR="0033782D" w:rsidRDefault="0033782D" w:rsidP="0033782D">
            <w:pPr>
              <w:pStyle w:val="CRCoverPage"/>
              <w:spacing w:after="0"/>
              <w:ind w:left="100"/>
              <w:rPr>
                <w:noProof/>
              </w:rPr>
            </w:pPr>
          </w:p>
          <w:p w14:paraId="7AC4C0EE" w14:textId="77777777" w:rsidR="0033782D" w:rsidRPr="00652949" w:rsidRDefault="0033782D" w:rsidP="0033782D">
            <w:pPr>
              <w:pStyle w:val="ListParagraph"/>
              <w:numPr>
                <w:ilvl w:val="0"/>
                <w:numId w:val="53"/>
              </w:numPr>
              <w:spacing w:after="120"/>
              <w:contextualSpacing w:val="0"/>
              <w:rPr>
                <w:rFonts w:ascii="Arial" w:hAnsi="Arial" w:cs="Arial"/>
              </w:rPr>
            </w:pPr>
            <w:r w:rsidRPr="001829E4">
              <w:rPr>
                <w:rFonts w:ascii="Arial" w:hAnsi="Arial" w:cs="Arial"/>
              </w:rPr>
              <w:t xml:space="preserve">For </w:t>
            </w:r>
            <w:r>
              <w:rPr>
                <w:rFonts w:ascii="Arial" w:hAnsi="Arial" w:cs="Arial"/>
              </w:rPr>
              <w:t xml:space="preserve">Rel-18 </w:t>
            </w:r>
            <w:r w:rsidRPr="001829E4">
              <w:rPr>
                <w:rFonts w:ascii="Arial" w:hAnsi="Arial" w:cs="Arial"/>
              </w:rPr>
              <w:t>inter-frequency measurement enhancement</w:t>
            </w:r>
            <w:r>
              <w:rPr>
                <w:rFonts w:ascii="Arial" w:hAnsi="Arial" w:cs="Arial"/>
              </w:rPr>
              <w:t xml:space="preserve"> for FR2 HST</w:t>
            </w:r>
          </w:p>
          <w:p w14:paraId="692A52E9" w14:textId="77777777" w:rsidR="0033782D" w:rsidRPr="00652949" w:rsidRDefault="0033782D" w:rsidP="0033782D">
            <w:pPr>
              <w:pStyle w:val="ListParagraph"/>
              <w:numPr>
                <w:ilvl w:val="0"/>
                <w:numId w:val="54"/>
              </w:numPr>
              <w:spacing w:after="120"/>
              <w:contextualSpacing w:val="0"/>
              <w:rPr>
                <w:rFonts w:ascii="Arial" w:hAnsi="Arial" w:cs="Arial"/>
              </w:rPr>
            </w:pPr>
            <w:r w:rsidRPr="00652949">
              <w:rPr>
                <w:rFonts w:ascii="Arial" w:hAnsi="Arial" w:cs="Arial"/>
              </w:rPr>
              <w:t xml:space="preserve">RAN4 made the agreement as below:  </w:t>
            </w:r>
          </w:p>
          <w:tbl>
            <w:tblPr>
              <w:tblStyle w:val="TableGrid"/>
              <w:tblW w:w="0" w:type="auto"/>
              <w:tblInd w:w="459" w:type="dxa"/>
              <w:tblLayout w:type="fixed"/>
              <w:tblLook w:val="04A0" w:firstRow="1" w:lastRow="0" w:firstColumn="1" w:lastColumn="0" w:noHBand="0" w:noVBand="1"/>
            </w:tblPr>
            <w:tblGrid>
              <w:gridCol w:w="5940"/>
            </w:tblGrid>
            <w:tr w:rsidR="0033782D" w:rsidRPr="00D007F3" w14:paraId="3081A46D" w14:textId="77777777" w:rsidTr="0033782D">
              <w:tc>
                <w:tcPr>
                  <w:tcW w:w="5940" w:type="dxa"/>
                  <w:shd w:val="clear" w:color="auto" w:fill="auto"/>
                </w:tcPr>
                <w:p w14:paraId="17BB9694" w14:textId="77777777" w:rsidR="0033782D" w:rsidRPr="00AD0979" w:rsidRDefault="0033782D" w:rsidP="0033782D">
                  <w:pPr>
                    <w:pStyle w:val="ListParagraph"/>
                    <w:numPr>
                      <w:ilvl w:val="1"/>
                      <w:numId w:val="55"/>
                    </w:numPr>
                    <w:overflowPunct/>
                    <w:autoSpaceDE/>
                    <w:autoSpaceDN/>
                    <w:adjustRightInd/>
                    <w:spacing w:after="120" w:line="259" w:lineRule="auto"/>
                    <w:ind w:left="420"/>
                    <w:contextualSpacing w:val="0"/>
                    <w:textAlignment w:val="auto"/>
                    <w:rPr>
                      <w:rFonts w:ascii="Arial" w:hAnsi="Arial" w:cs="Arial"/>
                    </w:rPr>
                  </w:pPr>
                  <w:r w:rsidRPr="00AD0979">
                    <w:rPr>
                      <w:rFonts w:ascii="Arial" w:hAnsi="Arial" w:cs="Arial"/>
                    </w:rPr>
                    <w:t>Reuse Rel-17 IE highSpeedMeasFlagFR2-r17 in SIB to inform UE whether to apply the enhanced RRM requirements for inter-frequency measurement for FR2 HST in idle/inactive mode.</w:t>
                  </w:r>
                </w:p>
                <w:p w14:paraId="128C6EC1" w14:textId="77777777" w:rsidR="0033782D" w:rsidRPr="00BA2D46" w:rsidRDefault="0033782D" w:rsidP="0033782D">
                  <w:pPr>
                    <w:pStyle w:val="ListParagraph"/>
                    <w:numPr>
                      <w:ilvl w:val="1"/>
                      <w:numId w:val="55"/>
                    </w:numPr>
                    <w:overflowPunct/>
                    <w:autoSpaceDE/>
                    <w:autoSpaceDN/>
                    <w:adjustRightInd/>
                    <w:spacing w:after="120" w:line="259" w:lineRule="auto"/>
                    <w:ind w:left="420"/>
                    <w:contextualSpacing w:val="0"/>
                    <w:textAlignment w:val="auto"/>
                    <w:rPr>
                      <w:color w:val="000000" w:themeColor="text1"/>
                    </w:rPr>
                  </w:pPr>
                  <w:r w:rsidRPr="00AD0979">
                    <w:rPr>
                      <w:rFonts w:ascii="Arial" w:hAnsi="Arial" w:cs="Arial"/>
                    </w:rPr>
                    <w:t>Reuse Rel-17 signa</w:t>
                  </w:r>
                  <w:r w:rsidRPr="003830E6">
                    <w:rPr>
                      <w:rFonts w:ascii="Arial" w:hAnsi="Arial" w:cs="Arial"/>
                    </w:rPr>
                    <w:t>l</w:t>
                  </w:r>
                  <w:r w:rsidRPr="00AD0979">
                    <w:rPr>
                      <w:rFonts w:ascii="Arial" w:hAnsi="Arial" w:cs="Arial"/>
                    </w:rPr>
                    <w:t>ling highSpeedMeasFlagFR2 to inform UE whether to apply the enhanced RRM requirements for inter-frequency measurement for FR2 HST in Connected mode.</w:t>
                  </w:r>
                </w:p>
              </w:tc>
            </w:tr>
          </w:tbl>
          <w:p w14:paraId="788DB9EB" w14:textId="77777777" w:rsidR="0033782D" w:rsidRPr="00AD0979" w:rsidRDefault="0033782D" w:rsidP="0033782D">
            <w:pPr>
              <w:spacing w:after="120"/>
              <w:rPr>
                <w:rFonts w:ascii="Arial" w:hAnsi="Arial" w:cs="Arial"/>
              </w:rPr>
            </w:pPr>
          </w:p>
          <w:p w14:paraId="702261C8" w14:textId="77777777" w:rsidR="0033782D" w:rsidRPr="00D717A8" w:rsidRDefault="0033782D" w:rsidP="0033782D">
            <w:pPr>
              <w:pStyle w:val="ListParagraph"/>
              <w:numPr>
                <w:ilvl w:val="0"/>
                <w:numId w:val="53"/>
              </w:numPr>
              <w:spacing w:after="120"/>
              <w:contextualSpacing w:val="0"/>
              <w:rPr>
                <w:rFonts w:ascii="Arial" w:hAnsi="Arial" w:cs="Arial"/>
              </w:rPr>
            </w:pPr>
            <w:r w:rsidRPr="00D717A8">
              <w:rPr>
                <w:rFonts w:ascii="Arial" w:hAnsi="Arial" w:cs="Arial"/>
              </w:rPr>
              <w:t>For CA enhancement</w:t>
            </w:r>
          </w:p>
          <w:p w14:paraId="720E27C5" w14:textId="77777777" w:rsidR="0033782D" w:rsidRPr="00702720" w:rsidRDefault="0033782D" w:rsidP="0033782D">
            <w:pPr>
              <w:pStyle w:val="ListParagraph"/>
              <w:numPr>
                <w:ilvl w:val="1"/>
                <w:numId w:val="56"/>
              </w:numPr>
              <w:spacing w:after="120"/>
              <w:contextualSpacing w:val="0"/>
              <w:rPr>
                <w:rFonts w:ascii="Arial" w:hAnsi="Arial" w:cs="Arial"/>
              </w:rPr>
            </w:pPr>
            <w:r w:rsidRPr="00AD0979">
              <w:rPr>
                <w:rFonts w:ascii="Arial" w:hAnsi="Arial" w:cs="Arial"/>
              </w:rPr>
              <w:t>For Rel-18 intra-frequency measurement on SCC for FR2 HST</w:t>
            </w:r>
          </w:p>
          <w:tbl>
            <w:tblPr>
              <w:tblStyle w:val="TableGrid"/>
              <w:tblW w:w="0" w:type="auto"/>
              <w:tblInd w:w="452" w:type="dxa"/>
              <w:tblLayout w:type="fixed"/>
              <w:tblLook w:val="04A0" w:firstRow="1" w:lastRow="0" w:firstColumn="1" w:lastColumn="0" w:noHBand="0" w:noVBand="1"/>
            </w:tblPr>
            <w:tblGrid>
              <w:gridCol w:w="5947"/>
            </w:tblGrid>
            <w:tr w:rsidR="0033782D" w14:paraId="60315F1C" w14:textId="77777777" w:rsidTr="0033782D">
              <w:tc>
                <w:tcPr>
                  <w:tcW w:w="5947" w:type="dxa"/>
                </w:tcPr>
                <w:p w14:paraId="2418A2FC" w14:textId="77777777" w:rsidR="0033782D" w:rsidRPr="00C65D25" w:rsidRDefault="0033782D" w:rsidP="0033782D">
                  <w:pPr>
                    <w:pStyle w:val="ListParagraph"/>
                    <w:numPr>
                      <w:ilvl w:val="1"/>
                      <w:numId w:val="55"/>
                    </w:numPr>
                    <w:ind w:left="420"/>
                    <w:contextualSpacing w:val="0"/>
                  </w:pPr>
                  <w:r w:rsidRPr="00B662D9">
                    <w:rPr>
                      <w:rFonts w:ascii="Arial" w:hAnsi="Arial" w:cs="Arial"/>
                    </w:rPr>
                    <w:t xml:space="preserve">Reuse Rel-17 </w:t>
                  </w:r>
                  <w:r w:rsidRPr="00AD0979">
                    <w:rPr>
                      <w:rFonts w:ascii="Arial" w:hAnsi="Arial" w:cs="Arial"/>
                    </w:rPr>
                    <w:t>signa</w:t>
                  </w:r>
                  <w:r w:rsidRPr="003830E6">
                    <w:rPr>
                      <w:rFonts w:ascii="Arial" w:hAnsi="Arial" w:cs="Arial"/>
                    </w:rPr>
                    <w:t>l</w:t>
                  </w:r>
                  <w:r w:rsidRPr="00AD0979">
                    <w:rPr>
                      <w:rFonts w:ascii="Arial" w:hAnsi="Arial" w:cs="Arial"/>
                    </w:rPr>
                    <w:t>ling</w:t>
                  </w:r>
                  <w:r w:rsidRPr="00B662D9">
                    <w:rPr>
                      <w:rFonts w:ascii="Arial" w:hAnsi="Arial" w:cs="Arial"/>
                    </w:rPr>
                    <w:t xml:space="preserve"> highSpeedMeasFlagFR2 to inform UE whether to apply the enhanced RRM requirements for intra-frequency measurement on SCC for FR2 HST in Connected mode.</w:t>
                  </w:r>
                </w:p>
              </w:tc>
            </w:tr>
          </w:tbl>
          <w:p w14:paraId="611A8C89" w14:textId="77777777" w:rsidR="0033782D" w:rsidRDefault="0033782D" w:rsidP="0033782D">
            <w:pPr>
              <w:spacing w:after="120"/>
              <w:jc w:val="both"/>
              <w:rPr>
                <w:rFonts w:ascii="Arial" w:eastAsia="MS Mincho" w:hAnsi="Arial" w:cs="Arial"/>
              </w:rPr>
            </w:pPr>
          </w:p>
          <w:p w14:paraId="528E5C07" w14:textId="77777777" w:rsidR="0033782D" w:rsidRDefault="0033782D" w:rsidP="0033782D">
            <w:pPr>
              <w:spacing w:after="0"/>
              <w:ind w:left="100"/>
              <w:rPr>
                <w:rFonts w:ascii="Arial" w:eastAsia="Malgun Gothic" w:hAnsi="Arial"/>
                <w:noProof/>
                <w:lang w:val="en-US" w:eastAsia="ko-KR"/>
              </w:rPr>
            </w:pPr>
            <w:r>
              <w:rPr>
                <w:rFonts w:ascii="Arial" w:eastAsia="MS Mincho" w:hAnsi="Arial" w:cs="Arial"/>
              </w:rPr>
              <w:t>In Rel-17, FR2 HST RRM requirement is applied to only intra-frequency in PSCell</w:t>
            </w:r>
            <w:r w:rsidRPr="00C547B4">
              <w:rPr>
                <w:rFonts w:ascii="Arial" w:eastAsia="Malgun Gothic" w:hAnsi="Arial"/>
                <w:noProof/>
                <w:lang w:val="en-US" w:eastAsia="ko-KR"/>
              </w:rPr>
              <w:t>.</w:t>
            </w:r>
          </w:p>
          <w:p w14:paraId="3A6D66D7" w14:textId="77777777" w:rsidR="0033782D" w:rsidRPr="00584DDD" w:rsidRDefault="0033782D" w:rsidP="0033782D">
            <w:pPr>
              <w:spacing w:after="0"/>
              <w:ind w:left="100"/>
              <w:rPr>
                <w:rFonts w:ascii="Arial" w:eastAsia="Malgun Gothic" w:hAnsi="Arial"/>
                <w:noProof/>
                <w:lang w:val="en-US" w:eastAsia="ko-KR"/>
              </w:rPr>
            </w:pPr>
          </w:p>
        </w:tc>
      </w:tr>
      <w:tr w:rsidR="0033782D" w14:paraId="0E7FAA72" w14:textId="77777777" w:rsidTr="0033782D">
        <w:tc>
          <w:tcPr>
            <w:tcW w:w="2694" w:type="dxa"/>
            <w:gridSpan w:val="2"/>
            <w:tcBorders>
              <w:left w:val="single" w:sz="4" w:space="0" w:color="auto"/>
            </w:tcBorders>
          </w:tcPr>
          <w:p w14:paraId="65B181F8" w14:textId="77777777" w:rsidR="0033782D" w:rsidRDefault="0033782D" w:rsidP="0033782D">
            <w:pPr>
              <w:pStyle w:val="CRCoverPage"/>
              <w:spacing w:after="0"/>
              <w:rPr>
                <w:b/>
                <w:i/>
                <w:noProof/>
                <w:sz w:val="8"/>
                <w:szCs w:val="8"/>
              </w:rPr>
            </w:pPr>
          </w:p>
        </w:tc>
        <w:tc>
          <w:tcPr>
            <w:tcW w:w="6946" w:type="dxa"/>
            <w:gridSpan w:val="9"/>
            <w:tcBorders>
              <w:right w:val="single" w:sz="4" w:space="0" w:color="auto"/>
            </w:tcBorders>
          </w:tcPr>
          <w:p w14:paraId="65D3EEDE" w14:textId="77777777" w:rsidR="0033782D" w:rsidRDefault="0033782D" w:rsidP="0033782D">
            <w:pPr>
              <w:pStyle w:val="CRCoverPage"/>
              <w:spacing w:after="0"/>
              <w:rPr>
                <w:noProof/>
                <w:sz w:val="8"/>
                <w:szCs w:val="8"/>
              </w:rPr>
            </w:pPr>
          </w:p>
        </w:tc>
      </w:tr>
      <w:tr w:rsidR="0033782D" w:rsidRPr="008B09E5" w14:paraId="33FC012E" w14:textId="77777777" w:rsidTr="0033782D">
        <w:tc>
          <w:tcPr>
            <w:tcW w:w="2694" w:type="dxa"/>
            <w:gridSpan w:val="2"/>
            <w:tcBorders>
              <w:left w:val="single" w:sz="4" w:space="0" w:color="auto"/>
            </w:tcBorders>
          </w:tcPr>
          <w:p w14:paraId="52BA8B30" w14:textId="77777777" w:rsidR="0033782D" w:rsidRDefault="0033782D" w:rsidP="003378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7A9DFB" w14:textId="77777777" w:rsidR="0033782D" w:rsidRDefault="0033782D" w:rsidP="0033782D">
            <w:pPr>
              <w:pStyle w:val="CRCoverPage"/>
              <w:ind w:left="100"/>
              <w:rPr>
                <w:noProof/>
              </w:rPr>
            </w:pPr>
            <w:r>
              <w:rPr>
                <w:noProof/>
              </w:rPr>
              <w:t xml:space="preserve">The following changes are introduced for highSpeedMeasFlagFR2. </w:t>
            </w:r>
          </w:p>
          <w:p w14:paraId="500B9574" w14:textId="77777777" w:rsidR="0033782D" w:rsidRDefault="0033782D" w:rsidP="0033782D">
            <w:pPr>
              <w:pStyle w:val="CRCoverPage"/>
              <w:numPr>
                <w:ilvl w:val="0"/>
                <w:numId w:val="57"/>
              </w:numPr>
              <w:spacing w:after="0"/>
              <w:rPr>
                <w:noProof/>
              </w:rPr>
            </w:pPr>
            <w:r>
              <w:rPr>
                <w:noProof/>
              </w:rPr>
              <w:t xml:space="preserve">Enable </w:t>
            </w:r>
            <w:r w:rsidRPr="00DD1DE6">
              <w:rPr>
                <w:noProof/>
              </w:rPr>
              <w:t xml:space="preserve">inter-frequency RRM requirements for idle and inactive mode UE. </w:t>
            </w:r>
          </w:p>
          <w:p w14:paraId="677152DD" w14:textId="77777777" w:rsidR="0033782D" w:rsidRDefault="0033782D" w:rsidP="0033782D">
            <w:pPr>
              <w:pStyle w:val="CRCoverPage"/>
              <w:numPr>
                <w:ilvl w:val="0"/>
                <w:numId w:val="57"/>
              </w:numPr>
              <w:rPr>
                <w:noProof/>
              </w:rPr>
            </w:pPr>
            <w:r>
              <w:t xml:space="preserve">Enable inter-frequency RRM requirements and intra-frequency measurement on SCC in connected mode. </w:t>
            </w:r>
          </w:p>
          <w:p w14:paraId="0184CC52" w14:textId="77777777" w:rsidR="0033782D" w:rsidRDefault="0033782D" w:rsidP="0033782D">
            <w:pPr>
              <w:spacing w:after="0"/>
              <w:rPr>
                <w:rFonts w:ascii="Arial" w:hAnsi="Arial"/>
                <w:noProof/>
              </w:rPr>
            </w:pPr>
            <w:r w:rsidRPr="00DD1DE6">
              <w:rPr>
                <w:noProof/>
              </w:rPr>
              <w:t xml:space="preserve"> </w:t>
            </w:r>
            <w:r w:rsidRPr="0065091D">
              <w:rPr>
                <w:rFonts w:ascii="Arial" w:hAnsi="Arial"/>
                <w:noProof/>
              </w:rPr>
              <w:t xml:space="preserve">Some minor </w:t>
            </w:r>
            <w:r>
              <w:rPr>
                <w:rFonts w:ascii="Arial" w:hAnsi="Arial"/>
                <w:noProof/>
              </w:rPr>
              <w:t>clarifications</w:t>
            </w:r>
            <w:r w:rsidRPr="0065091D">
              <w:rPr>
                <w:rFonts w:ascii="Arial" w:hAnsi="Arial"/>
                <w:noProof/>
              </w:rPr>
              <w:t xml:space="preserve"> are included</w:t>
            </w:r>
            <w:r>
              <w:rPr>
                <w:rFonts w:ascii="Arial" w:hAnsi="Arial"/>
                <w:noProof/>
              </w:rPr>
              <w:t xml:space="preserve"> for Rel-17</w:t>
            </w:r>
            <w:r w:rsidRPr="0065091D">
              <w:rPr>
                <w:rFonts w:ascii="Arial" w:hAnsi="Arial"/>
                <w:noProof/>
              </w:rPr>
              <w:t>.</w:t>
            </w:r>
          </w:p>
          <w:p w14:paraId="5E9F05B5" w14:textId="77777777" w:rsidR="0033782D" w:rsidRDefault="0033782D" w:rsidP="0033782D">
            <w:pPr>
              <w:pStyle w:val="CRCoverPage"/>
              <w:numPr>
                <w:ilvl w:val="0"/>
                <w:numId w:val="57"/>
              </w:numPr>
              <w:spacing w:after="0"/>
              <w:rPr>
                <w:noProof/>
              </w:rPr>
            </w:pPr>
            <w:r>
              <w:rPr>
                <w:noProof/>
              </w:rPr>
              <w:lastRenderedPageBreak/>
              <w:t>Change from intra-NR to intra-frequency</w:t>
            </w:r>
            <w:r w:rsidRPr="00DD1DE6">
              <w:rPr>
                <w:noProof/>
              </w:rPr>
              <w:t xml:space="preserve"> </w:t>
            </w:r>
          </w:p>
          <w:p w14:paraId="15AAD922" w14:textId="77777777" w:rsidR="0033782D" w:rsidRDefault="0033782D" w:rsidP="0033782D">
            <w:pPr>
              <w:pStyle w:val="CRCoverPage"/>
              <w:numPr>
                <w:ilvl w:val="0"/>
                <w:numId w:val="57"/>
              </w:numPr>
              <w:spacing w:after="0"/>
              <w:rPr>
                <w:noProof/>
              </w:rPr>
            </w:pPr>
            <w:r>
              <w:rPr>
                <w:noProof/>
              </w:rPr>
              <w:t>Add “</w:t>
            </w:r>
            <w:r w:rsidRPr="000232AB">
              <w:rPr>
                <w:noProof/>
              </w:rPr>
              <w:t>to the serving frequency of SpCell</w:t>
            </w:r>
            <w:r>
              <w:rPr>
                <w:noProof/>
              </w:rPr>
              <w:t>”</w:t>
            </w:r>
          </w:p>
          <w:p w14:paraId="5658AD44" w14:textId="77777777" w:rsidR="0033782D" w:rsidRDefault="0033782D" w:rsidP="0033782D">
            <w:pPr>
              <w:pStyle w:val="CRCoverPage"/>
              <w:numPr>
                <w:ilvl w:val="0"/>
                <w:numId w:val="57"/>
              </w:numPr>
              <w:spacing w:after="0"/>
              <w:rPr>
                <w:noProof/>
              </w:rPr>
            </w:pPr>
            <w:r>
              <w:rPr>
                <w:noProof/>
              </w:rPr>
              <w:t xml:space="preserve">Add </w:t>
            </w:r>
            <w:r>
              <w:t>UE capability (</w:t>
            </w:r>
            <w:r w:rsidRPr="00CF704E">
              <w:t>ue-PowerClass-v1700 set to '</w:t>
            </w:r>
            <w:r w:rsidRPr="00CF704E">
              <w:rPr>
                <w:i/>
              </w:rPr>
              <w:t>pc6</w:t>
            </w:r>
            <w:r>
              <w:rPr>
                <w:i/>
              </w:rPr>
              <w:t xml:space="preserve">) </w:t>
            </w:r>
            <w:r>
              <w:t>for Rel17 FR2 HST RRM requirement</w:t>
            </w:r>
          </w:p>
          <w:p w14:paraId="22FBE139" w14:textId="77777777" w:rsidR="0033782D" w:rsidRPr="00535EAC" w:rsidRDefault="0033782D" w:rsidP="0033782D">
            <w:pPr>
              <w:pStyle w:val="CRCoverPage"/>
              <w:spacing w:before="20" w:after="80"/>
              <w:rPr>
                <w:rFonts w:eastAsia="DengXian"/>
                <w:lang w:eastAsia="zh-CN"/>
              </w:rPr>
            </w:pPr>
          </w:p>
        </w:tc>
      </w:tr>
      <w:tr w:rsidR="0033782D" w14:paraId="79EBEBBC" w14:textId="77777777" w:rsidTr="0033782D">
        <w:tc>
          <w:tcPr>
            <w:tcW w:w="2694" w:type="dxa"/>
            <w:gridSpan w:val="2"/>
            <w:tcBorders>
              <w:left w:val="single" w:sz="4" w:space="0" w:color="auto"/>
            </w:tcBorders>
          </w:tcPr>
          <w:p w14:paraId="65C60166" w14:textId="77777777" w:rsidR="0033782D" w:rsidRPr="009360B9" w:rsidRDefault="0033782D" w:rsidP="0033782D">
            <w:pPr>
              <w:pStyle w:val="CRCoverPage"/>
              <w:spacing w:after="0"/>
              <w:rPr>
                <w:b/>
                <w:i/>
                <w:noProof/>
                <w:sz w:val="8"/>
                <w:szCs w:val="8"/>
              </w:rPr>
            </w:pPr>
          </w:p>
        </w:tc>
        <w:tc>
          <w:tcPr>
            <w:tcW w:w="6946" w:type="dxa"/>
            <w:gridSpan w:val="9"/>
            <w:tcBorders>
              <w:right w:val="single" w:sz="4" w:space="0" w:color="auto"/>
            </w:tcBorders>
          </w:tcPr>
          <w:p w14:paraId="78308F07" w14:textId="77777777" w:rsidR="0033782D" w:rsidRDefault="0033782D" w:rsidP="0033782D">
            <w:pPr>
              <w:pStyle w:val="CRCoverPage"/>
              <w:spacing w:after="0"/>
              <w:rPr>
                <w:noProof/>
                <w:sz w:val="8"/>
                <w:szCs w:val="8"/>
              </w:rPr>
            </w:pPr>
          </w:p>
        </w:tc>
      </w:tr>
      <w:tr w:rsidR="0033782D" w14:paraId="656EAC10" w14:textId="77777777" w:rsidTr="0033782D">
        <w:tc>
          <w:tcPr>
            <w:tcW w:w="2694" w:type="dxa"/>
            <w:gridSpan w:val="2"/>
            <w:tcBorders>
              <w:left w:val="single" w:sz="4" w:space="0" w:color="auto"/>
              <w:bottom w:val="single" w:sz="4" w:space="0" w:color="auto"/>
            </w:tcBorders>
          </w:tcPr>
          <w:p w14:paraId="6ABF9696" w14:textId="77777777" w:rsidR="0033782D" w:rsidRDefault="0033782D" w:rsidP="003378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00EC1B" w14:textId="77777777" w:rsidR="0033782D" w:rsidRDefault="0033782D" w:rsidP="0033782D">
            <w:pPr>
              <w:pStyle w:val="CRCoverPage"/>
              <w:spacing w:after="0"/>
              <w:ind w:left="100"/>
              <w:rPr>
                <w:noProof/>
              </w:rPr>
            </w:pPr>
            <w:r>
              <w:rPr>
                <w:noProof/>
              </w:rPr>
              <w:t>Rel-18 HST FR2 RRM enhancement is not supported</w:t>
            </w:r>
            <w:r>
              <w:t>.</w:t>
            </w:r>
          </w:p>
        </w:tc>
      </w:tr>
      <w:tr w:rsidR="0033782D" w14:paraId="0DE1A008" w14:textId="77777777" w:rsidTr="0033782D">
        <w:tc>
          <w:tcPr>
            <w:tcW w:w="2694" w:type="dxa"/>
            <w:gridSpan w:val="2"/>
          </w:tcPr>
          <w:p w14:paraId="61CBBD00" w14:textId="77777777" w:rsidR="0033782D" w:rsidRDefault="0033782D" w:rsidP="0033782D">
            <w:pPr>
              <w:pStyle w:val="CRCoverPage"/>
              <w:spacing w:after="0"/>
              <w:rPr>
                <w:b/>
                <w:i/>
                <w:noProof/>
                <w:sz w:val="8"/>
                <w:szCs w:val="8"/>
              </w:rPr>
            </w:pPr>
          </w:p>
        </w:tc>
        <w:tc>
          <w:tcPr>
            <w:tcW w:w="6946" w:type="dxa"/>
            <w:gridSpan w:val="9"/>
          </w:tcPr>
          <w:p w14:paraId="601E8503" w14:textId="77777777" w:rsidR="0033782D" w:rsidRDefault="0033782D" w:rsidP="0033782D">
            <w:pPr>
              <w:pStyle w:val="CRCoverPage"/>
              <w:spacing w:after="0"/>
              <w:rPr>
                <w:noProof/>
                <w:sz w:val="8"/>
                <w:szCs w:val="8"/>
              </w:rPr>
            </w:pPr>
          </w:p>
        </w:tc>
      </w:tr>
      <w:tr w:rsidR="0033782D" w14:paraId="0E7A06EE" w14:textId="77777777" w:rsidTr="0033782D">
        <w:tc>
          <w:tcPr>
            <w:tcW w:w="2694" w:type="dxa"/>
            <w:gridSpan w:val="2"/>
            <w:tcBorders>
              <w:top w:val="single" w:sz="4" w:space="0" w:color="auto"/>
              <w:left w:val="single" w:sz="4" w:space="0" w:color="auto"/>
            </w:tcBorders>
          </w:tcPr>
          <w:p w14:paraId="23C50184" w14:textId="77777777" w:rsidR="0033782D" w:rsidRDefault="0033782D" w:rsidP="003378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D7D7AE" w14:textId="77777777" w:rsidR="0033782D" w:rsidRDefault="0033782D" w:rsidP="0033782D">
            <w:pPr>
              <w:pStyle w:val="CRCoverPage"/>
              <w:spacing w:after="0"/>
              <w:ind w:left="100"/>
              <w:rPr>
                <w:noProof/>
                <w:lang w:eastAsia="zh-CN"/>
              </w:rPr>
            </w:pPr>
            <w:r>
              <w:rPr>
                <w:noProof/>
                <w:lang w:eastAsia="zh-CN"/>
              </w:rPr>
              <w:t>6.3.2</w:t>
            </w:r>
          </w:p>
        </w:tc>
      </w:tr>
      <w:tr w:rsidR="0033782D" w14:paraId="0217D8F7" w14:textId="77777777" w:rsidTr="0033782D">
        <w:tc>
          <w:tcPr>
            <w:tcW w:w="2694" w:type="dxa"/>
            <w:gridSpan w:val="2"/>
            <w:tcBorders>
              <w:left w:val="single" w:sz="4" w:space="0" w:color="auto"/>
            </w:tcBorders>
          </w:tcPr>
          <w:p w14:paraId="7A688E55" w14:textId="77777777" w:rsidR="0033782D" w:rsidRDefault="0033782D" w:rsidP="0033782D">
            <w:pPr>
              <w:pStyle w:val="CRCoverPage"/>
              <w:spacing w:after="0"/>
              <w:rPr>
                <w:b/>
                <w:i/>
                <w:noProof/>
                <w:sz w:val="8"/>
                <w:szCs w:val="8"/>
              </w:rPr>
            </w:pPr>
          </w:p>
        </w:tc>
        <w:tc>
          <w:tcPr>
            <w:tcW w:w="6946" w:type="dxa"/>
            <w:gridSpan w:val="9"/>
            <w:tcBorders>
              <w:right w:val="single" w:sz="4" w:space="0" w:color="auto"/>
            </w:tcBorders>
          </w:tcPr>
          <w:p w14:paraId="182943B9" w14:textId="77777777" w:rsidR="0033782D" w:rsidRDefault="0033782D" w:rsidP="0033782D">
            <w:pPr>
              <w:pStyle w:val="CRCoverPage"/>
              <w:spacing w:after="0"/>
              <w:rPr>
                <w:noProof/>
                <w:sz w:val="8"/>
                <w:szCs w:val="8"/>
              </w:rPr>
            </w:pPr>
          </w:p>
        </w:tc>
      </w:tr>
      <w:tr w:rsidR="0033782D" w14:paraId="4C97AE86" w14:textId="77777777" w:rsidTr="0033782D">
        <w:tc>
          <w:tcPr>
            <w:tcW w:w="2694" w:type="dxa"/>
            <w:gridSpan w:val="2"/>
            <w:tcBorders>
              <w:left w:val="single" w:sz="4" w:space="0" w:color="auto"/>
            </w:tcBorders>
          </w:tcPr>
          <w:p w14:paraId="67EB3D84" w14:textId="77777777" w:rsidR="0033782D" w:rsidRDefault="0033782D" w:rsidP="003378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A3DD3A" w14:textId="77777777" w:rsidR="0033782D" w:rsidRDefault="0033782D" w:rsidP="003378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6AD69C" w14:textId="77777777" w:rsidR="0033782D" w:rsidRDefault="0033782D" w:rsidP="0033782D">
            <w:pPr>
              <w:pStyle w:val="CRCoverPage"/>
              <w:spacing w:after="0"/>
              <w:jc w:val="center"/>
              <w:rPr>
                <w:b/>
                <w:caps/>
                <w:noProof/>
              </w:rPr>
            </w:pPr>
            <w:r>
              <w:rPr>
                <w:b/>
                <w:caps/>
                <w:noProof/>
              </w:rPr>
              <w:t>N</w:t>
            </w:r>
          </w:p>
        </w:tc>
        <w:tc>
          <w:tcPr>
            <w:tcW w:w="2977" w:type="dxa"/>
            <w:gridSpan w:val="4"/>
          </w:tcPr>
          <w:p w14:paraId="78B7DEA8" w14:textId="77777777" w:rsidR="0033782D" w:rsidRDefault="0033782D" w:rsidP="003378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E5D7E1" w14:textId="77777777" w:rsidR="0033782D" w:rsidRDefault="0033782D" w:rsidP="0033782D">
            <w:pPr>
              <w:pStyle w:val="CRCoverPage"/>
              <w:spacing w:after="0"/>
              <w:ind w:left="99"/>
              <w:rPr>
                <w:noProof/>
              </w:rPr>
            </w:pPr>
          </w:p>
        </w:tc>
      </w:tr>
      <w:tr w:rsidR="0033782D" w14:paraId="7F26F6EA" w14:textId="77777777" w:rsidTr="0033782D">
        <w:tc>
          <w:tcPr>
            <w:tcW w:w="2694" w:type="dxa"/>
            <w:gridSpan w:val="2"/>
            <w:tcBorders>
              <w:left w:val="single" w:sz="4" w:space="0" w:color="auto"/>
            </w:tcBorders>
          </w:tcPr>
          <w:p w14:paraId="720F3812" w14:textId="77777777" w:rsidR="0033782D" w:rsidRDefault="0033782D" w:rsidP="0033782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E7123C" w14:textId="77777777" w:rsidR="0033782D" w:rsidRDefault="0033782D" w:rsidP="0033782D">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B35FD6" w14:textId="77777777" w:rsidR="0033782D" w:rsidRDefault="0033782D" w:rsidP="0033782D">
            <w:pPr>
              <w:pStyle w:val="CRCoverPage"/>
              <w:spacing w:after="0"/>
              <w:jc w:val="center"/>
              <w:rPr>
                <w:b/>
                <w:caps/>
                <w:noProof/>
                <w:lang w:eastAsia="zh-CN"/>
              </w:rPr>
            </w:pPr>
            <w:r>
              <w:rPr>
                <w:rFonts w:hint="eastAsia"/>
                <w:b/>
                <w:caps/>
                <w:noProof/>
                <w:lang w:eastAsia="zh-CN"/>
              </w:rPr>
              <w:t>X</w:t>
            </w:r>
          </w:p>
        </w:tc>
        <w:tc>
          <w:tcPr>
            <w:tcW w:w="2977" w:type="dxa"/>
            <w:gridSpan w:val="4"/>
          </w:tcPr>
          <w:p w14:paraId="17707EFE" w14:textId="77777777" w:rsidR="0033782D" w:rsidRDefault="0033782D" w:rsidP="0033782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1C49F7A" w14:textId="77777777" w:rsidR="0033782D" w:rsidRDefault="0033782D" w:rsidP="0033782D">
            <w:pPr>
              <w:pStyle w:val="CRCoverPage"/>
              <w:spacing w:after="0"/>
              <w:ind w:left="99"/>
              <w:rPr>
                <w:noProof/>
              </w:rPr>
            </w:pPr>
            <w:r>
              <w:rPr>
                <w:noProof/>
              </w:rPr>
              <w:t>TS/TR ... CR ...</w:t>
            </w:r>
          </w:p>
        </w:tc>
      </w:tr>
      <w:tr w:rsidR="0033782D" w14:paraId="63F47539" w14:textId="77777777" w:rsidTr="0033782D">
        <w:tc>
          <w:tcPr>
            <w:tcW w:w="2694" w:type="dxa"/>
            <w:gridSpan w:val="2"/>
            <w:tcBorders>
              <w:left w:val="single" w:sz="4" w:space="0" w:color="auto"/>
            </w:tcBorders>
          </w:tcPr>
          <w:p w14:paraId="14DB68EB" w14:textId="77777777" w:rsidR="0033782D" w:rsidRDefault="0033782D" w:rsidP="003378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54C73A" w14:textId="77777777" w:rsidR="0033782D" w:rsidRDefault="0033782D" w:rsidP="003378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6BDD55" w14:textId="77777777" w:rsidR="0033782D" w:rsidRDefault="0033782D" w:rsidP="0033782D">
            <w:pPr>
              <w:pStyle w:val="CRCoverPage"/>
              <w:spacing w:after="0"/>
              <w:jc w:val="center"/>
              <w:rPr>
                <w:b/>
                <w:caps/>
                <w:noProof/>
                <w:lang w:eastAsia="zh-CN"/>
              </w:rPr>
            </w:pPr>
            <w:r>
              <w:rPr>
                <w:rFonts w:hint="eastAsia"/>
                <w:b/>
                <w:caps/>
                <w:noProof/>
                <w:lang w:eastAsia="zh-CN"/>
              </w:rPr>
              <w:t>X</w:t>
            </w:r>
          </w:p>
        </w:tc>
        <w:tc>
          <w:tcPr>
            <w:tcW w:w="2977" w:type="dxa"/>
            <w:gridSpan w:val="4"/>
          </w:tcPr>
          <w:p w14:paraId="3816B084" w14:textId="77777777" w:rsidR="0033782D" w:rsidRDefault="0033782D" w:rsidP="003378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7E78FD" w14:textId="77777777" w:rsidR="0033782D" w:rsidRDefault="0033782D" w:rsidP="0033782D">
            <w:pPr>
              <w:pStyle w:val="CRCoverPage"/>
              <w:spacing w:after="0"/>
              <w:ind w:left="99"/>
              <w:rPr>
                <w:noProof/>
              </w:rPr>
            </w:pPr>
            <w:r>
              <w:rPr>
                <w:noProof/>
              </w:rPr>
              <w:t xml:space="preserve">TS/TR ... CR ... </w:t>
            </w:r>
          </w:p>
        </w:tc>
      </w:tr>
      <w:tr w:rsidR="0033782D" w14:paraId="1B8B3283" w14:textId="77777777" w:rsidTr="0033782D">
        <w:tc>
          <w:tcPr>
            <w:tcW w:w="2694" w:type="dxa"/>
            <w:gridSpan w:val="2"/>
            <w:tcBorders>
              <w:left w:val="single" w:sz="4" w:space="0" w:color="auto"/>
            </w:tcBorders>
          </w:tcPr>
          <w:p w14:paraId="3441FA74" w14:textId="77777777" w:rsidR="0033782D" w:rsidRDefault="0033782D" w:rsidP="0033782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231F973" w14:textId="77777777" w:rsidR="0033782D" w:rsidRDefault="0033782D" w:rsidP="003378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3B8B4B" w14:textId="77777777" w:rsidR="0033782D" w:rsidRDefault="0033782D" w:rsidP="0033782D">
            <w:pPr>
              <w:pStyle w:val="CRCoverPage"/>
              <w:spacing w:after="0"/>
              <w:jc w:val="center"/>
              <w:rPr>
                <w:b/>
                <w:caps/>
                <w:noProof/>
                <w:lang w:eastAsia="zh-CN"/>
              </w:rPr>
            </w:pPr>
            <w:r>
              <w:rPr>
                <w:rFonts w:hint="eastAsia"/>
                <w:b/>
                <w:caps/>
                <w:noProof/>
                <w:lang w:eastAsia="zh-CN"/>
              </w:rPr>
              <w:t>X</w:t>
            </w:r>
          </w:p>
        </w:tc>
        <w:tc>
          <w:tcPr>
            <w:tcW w:w="2977" w:type="dxa"/>
            <w:gridSpan w:val="4"/>
          </w:tcPr>
          <w:p w14:paraId="315B7FE8" w14:textId="77777777" w:rsidR="0033782D" w:rsidRDefault="0033782D" w:rsidP="003378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46C1F2" w14:textId="77777777" w:rsidR="0033782D" w:rsidRDefault="0033782D" w:rsidP="0033782D">
            <w:pPr>
              <w:pStyle w:val="CRCoverPage"/>
              <w:spacing w:after="0"/>
              <w:ind w:left="99"/>
              <w:rPr>
                <w:noProof/>
              </w:rPr>
            </w:pPr>
            <w:r>
              <w:rPr>
                <w:noProof/>
              </w:rPr>
              <w:t xml:space="preserve">TS/TR ... CR ... </w:t>
            </w:r>
          </w:p>
        </w:tc>
      </w:tr>
      <w:tr w:rsidR="0033782D" w14:paraId="3414B311" w14:textId="77777777" w:rsidTr="0033782D">
        <w:tc>
          <w:tcPr>
            <w:tcW w:w="2694" w:type="dxa"/>
            <w:gridSpan w:val="2"/>
            <w:tcBorders>
              <w:left w:val="single" w:sz="4" w:space="0" w:color="auto"/>
            </w:tcBorders>
          </w:tcPr>
          <w:p w14:paraId="461D9E03" w14:textId="77777777" w:rsidR="0033782D" w:rsidRDefault="0033782D" w:rsidP="0033782D">
            <w:pPr>
              <w:pStyle w:val="CRCoverPage"/>
              <w:spacing w:after="0"/>
              <w:rPr>
                <w:b/>
                <w:i/>
                <w:noProof/>
              </w:rPr>
            </w:pPr>
          </w:p>
        </w:tc>
        <w:tc>
          <w:tcPr>
            <w:tcW w:w="6946" w:type="dxa"/>
            <w:gridSpan w:val="9"/>
            <w:tcBorders>
              <w:right w:val="single" w:sz="4" w:space="0" w:color="auto"/>
            </w:tcBorders>
          </w:tcPr>
          <w:p w14:paraId="7943AB6F" w14:textId="77777777" w:rsidR="0033782D" w:rsidRDefault="0033782D" w:rsidP="0033782D">
            <w:pPr>
              <w:pStyle w:val="CRCoverPage"/>
              <w:spacing w:after="0"/>
              <w:rPr>
                <w:noProof/>
              </w:rPr>
            </w:pPr>
          </w:p>
        </w:tc>
      </w:tr>
      <w:tr w:rsidR="0033782D" w14:paraId="480FD7E2" w14:textId="77777777" w:rsidTr="0033782D">
        <w:tc>
          <w:tcPr>
            <w:tcW w:w="2694" w:type="dxa"/>
            <w:gridSpan w:val="2"/>
            <w:tcBorders>
              <w:left w:val="single" w:sz="4" w:space="0" w:color="auto"/>
              <w:bottom w:val="single" w:sz="4" w:space="0" w:color="auto"/>
            </w:tcBorders>
          </w:tcPr>
          <w:p w14:paraId="192662D4" w14:textId="77777777" w:rsidR="0033782D" w:rsidRDefault="0033782D" w:rsidP="003378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0AA15B6" w14:textId="77777777" w:rsidR="0033782D" w:rsidRDefault="0033782D" w:rsidP="0033782D">
            <w:pPr>
              <w:pStyle w:val="CRCoverPage"/>
              <w:spacing w:after="0"/>
              <w:ind w:left="100"/>
              <w:rPr>
                <w:noProof/>
                <w:lang w:eastAsia="zh-CN"/>
              </w:rPr>
            </w:pPr>
          </w:p>
        </w:tc>
      </w:tr>
      <w:tr w:rsidR="0033782D" w:rsidRPr="008863B9" w14:paraId="72A8B052" w14:textId="77777777" w:rsidTr="0033782D">
        <w:tc>
          <w:tcPr>
            <w:tcW w:w="2694" w:type="dxa"/>
            <w:gridSpan w:val="2"/>
            <w:tcBorders>
              <w:top w:val="single" w:sz="4" w:space="0" w:color="auto"/>
              <w:bottom w:val="single" w:sz="4" w:space="0" w:color="auto"/>
            </w:tcBorders>
          </w:tcPr>
          <w:p w14:paraId="22D9E12E" w14:textId="77777777" w:rsidR="0033782D" w:rsidRPr="008863B9" w:rsidRDefault="0033782D" w:rsidP="003378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A060A7" w14:textId="77777777" w:rsidR="0033782D" w:rsidRPr="008863B9" w:rsidRDefault="0033782D" w:rsidP="0033782D">
            <w:pPr>
              <w:pStyle w:val="CRCoverPage"/>
              <w:spacing w:after="0"/>
              <w:ind w:left="100"/>
              <w:rPr>
                <w:noProof/>
                <w:sz w:val="8"/>
                <w:szCs w:val="8"/>
              </w:rPr>
            </w:pPr>
          </w:p>
        </w:tc>
      </w:tr>
    </w:tbl>
    <w:p w14:paraId="24DBAA4F" w14:textId="207109F9" w:rsidR="0033782D" w:rsidRDefault="0033782D" w:rsidP="0033782D"/>
    <w:p w14:paraId="2B9858D2" w14:textId="0E942F15" w:rsidR="0033782D" w:rsidRDefault="0033782D" w:rsidP="0033782D"/>
    <w:p w14:paraId="65DEF458" w14:textId="306B626E" w:rsidR="00E4448C" w:rsidRDefault="00E4448C">
      <w:pPr>
        <w:overflowPunct/>
        <w:autoSpaceDE/>
        <w:autoSpaceDN/>
        <w:adjustRightInd/>
        <w:spacing w:after="0"/>
        <w:textAlignment w:val="auto"/>
      </w:pPr>
      <w:r>
        <w:br w:type="page"/>
      </w:r>
    </w:p>
    <w:p w14:paraId="22ABD55A" w14:textId="77777777" w:rsidR="0033782D" w:rsidRDefault="0033782D" w:rsidP="0033782D"/>
    <w:p w14:paraId="77925D0B" w14:textId="618F5C3A" w:rsidR="0033782D" w:rsidRDefault="0033782D" w:rsidP="0033782D"/>
    <w:p w14:paraId="53D1F9C1" w14:textId="39675567" w:rsidR="0033782D" w:rsidRDefault="0033782D" w:rsidP="0033782D"/>
    <w:p w14:paraId="4C4426A9" w14:textId="6D8BFDDB" w:rsidR="0033782D" w:rsidRDefault="0033782D">
      <w:pPr>
        <w:overflowPunct/>
        <w:autoSpaceDE/>
        <w:autoSpaceDN/>
        <w:adjustRightInd/>
        <w:spacing w:after="0"/>
        <w:textAlignment w:val="auto"/>
      </w:pPr>
      <w:r>
        <w:br w:type="page"/>
      </w:r>
    </w:p>
    <w:p w14:paraId="546C5120" w14:textId="77777777" w:rsidR="0033782D" w:rsidRDefault="0033782D" w:rsidP="0033782D"/>
    <w:p w14:paraId="3E06A83D" w14:textId="77777777" w:rsidR="0033782D" w:rsidRDefault="0033782D" w:rsidP="0033782D"/>
    <w:p w14:paraId="330B154B" w14:textId="5A710CD8" w:rsidR="00394471" w:rsidRPr="0095250E" w:rsidRDefault="00394471" w:rsidP="00394471">
      <w:pPr>
        <w:pStyle w:val="Heading3"/>
      </w:pPr>
      <w:r w:rsidRPr="0095250E">
        <w:t>6.3.2</w:t>
      </w:r>
      <w:r w:rsidRPr="0095250E">
        <w:tab/>
        <w:t>Radio resource control information elements</w:t>
      </w:r>
      <w:bookmarkEnd w:id="1"/>
      <w:bookmarkEnd w:id="2"/>
    </w:p>
    <w:bookmarkEnd w:id="3"/>
    <w:p w14:paraId="651624C5" w14:textId="0D206FBD" w:rsidR="00E616AE" w:rsidRPr="0095250E" w:rsidRDefault="00E4448C" w:rsidP="00394471">
      <w:r>
        <w:t>……….omitted……………..</w:t>
      </w:r>
    </w:p>
    <w:p w14:paraId="3F903737" w14:textId="77777777" w:rsidR="00394471" w:rsidRPr="0095250E" w:rsidRDefault="00394471" w:rsidP="00394471">
      <w:pPr>
        <w:pStyle w:val="Heading4"/>
      </w:pPr>
      <w:bookmarkStart w:id="28" w:name="_Toc60777242"/>
      <w:bookmarkStart w:id="29" w:name="_Toc156130402"/>
      <w:r w:rsidRPr="0095250E">
        <w:t>–</w:t>
      </w:r>
      <w:r w:rsidRPr="0095250E">
        <w:tab/>
      </w:r>
      <w:r w:rsidRPr="0095250E">
        <w:rPr>
          <w:i/>
          <w:iCs/>
        </w:rPr>
        <w:t>HighSpeedConfig</w:t>
      </w:r>
      <w:bookmarkEnd w:id="28"/>
      <w:bookmarkEnd w:id="29"/>
    </w:p>
    <w:p w14:paraId="1AA30C4E" w14:textId="77777777" w:rsidR="00394471" w:rsidRPr="0095250E" w:rsidRDefault="00394471" w:rsidP="00394471">
      <w:r w:rsidRPr="0095250E">
        <w:t xml:space="preserve">The IE </w:t>
      </w:r>
      <w:r w:rsidRPr="0095250E">
        <w:rPr>
          <w:i/>
        </w:rPr>
        <w:t>HighSpeedConfig</w:t>
      </w:r>
      <w:r w:rsidRPr="0095250E">
        <w:t xml:space="preserve"> is used to configure parameters for high speed scenarios.</w:t>
      </w:r>
    </w:p>
    <w:p w14:paraId="7C1BBF35" w14:textId="77777777" w:rsidR="00394471" w:rsidRPr="0095250E" w:rsidRDefault="00394471" w:rsidP="00394471">
      <w:pPr>
        <w:pStyle w:val="TH"/>
      </w:pPr>
      <w:r w:rsidRPr="0095250E">
        <w:rPr>
          <w:i/>
        </w:rPr>
        <w:t>HighSpeedConfig</w:t>
      </w:r>
      <w:r w:rsidRPr="0095250E">
        <w:t xml:space="preserve"> information element</w:t>
      </w:r>
    </w:p>
    <w:p w14:paraId="4F836145" w14:textId="77777777" w:rsidR="00394471" w:rsidRPr="0095250E" w:rsidRDefault="00394471" w:rsidP="0095250E">
      <w:pPr>
        <w:pStyle w:val="PL"/>
        <w:rPr>
          <w:color w:val="808080"/>
        </w:rPr>
      </w:pPr>
      <w:r w:rsidRPr="0095250E">
        <w:rPr>
          <w:color w:val="808080"/>
        </w:rPr>
        <w:t>-- ASN1START</w:t>
      </w:r>
    </w:p>
    <w:p w14:paraId="7E376835" w14:textId="77777777" w:rsidR="00394471" w:rsidRPr="0095250E" w:rsidRDefault="00394471" w:rsidP="0095250E">
      <w:pPr>
        <w:pStyle w:val="PL"/>
        <w:rPr>
          <w:color w:val="808080"/>
        </w:rPr>
      </w:pPr>
      <w:r w:rsidRPr="0095250E">
        <w:rPr>
          <w:color w:val="808080"/>
        </w:rPr>
        <w:t>-- TAG-HIGHSPEEDCONFIG-START</w:t>
      </w:r>
    </w:p>
    <w:p w14:paraId="2EA5B8C9" w14:textId="77777777" w:rsidR="00394471" w:rsidRPr="0095250E" w:rsidRDefault="00394471" w:rsidP="0095250E">
      <w:pPr>
        <w:pStyle w:val="PL"/>
      </w:pPr>
    </w:p>
    <w:p w14:paraId="26AEB07E" w14:textId="77777777" w:rsidR="00394471" w:rsidRPr="0095250E" w:rsidRDefault="00394471" w:rsidP="0095250E">
      <w:pPr>
        <w:pStyle w:val="PL"/>
        <w:rPr>
          <w:rFonts w:eastAsia="Malgun Gothic"/>
        </w:rPr>
      </w:pPr>
      <w:r w:rsidRPr="0095250E">
        <w:t>HighSpeedConfig-</w:t>
      </w:r>
      <w:r w:rsidRPr="0095250E">
        <w:rPr>
          <w:rFonts w:eastAsia="DengXian"/>
        </w:rPr>
        <w:t>r</w:t>
      </w:r>
      <w:r w:rsidRPr="0095250E">
        <w:t xml:space="preserve">16 ::=  </w:t>
      </w:r>
      <w:r w:rsidRPr="0095250E">
        <w:rPr>
          <w:color w:val="993366"/>
        </w:rPr>
        <w:t>SEQUENCE</w:t>
      </w:r>
      <w:r w:rsidRPr="0095250E">
        <w:t xml:space="preserve"> {</w:t>
      </w:r>
    </w:p>
    <w:p w14:paraId="16B59177" w14:textId="6BE75D68" w:rsidR="00394471" w:rsidRPr="0095250E" w:rsidRDefault="00394471" w:rsidP="0095250E">
      <w:pPr>
        <w:pStyle w:val="PL"/>
        <w:rPr>
          <w:color w:val="808080"/>
        </w:rPr>
      </w:pPr>
      <w:r w:rsidRPr="0095250E">
        <w:t xml:space="preserve">    highSpeedMeasFlag-r16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xml:space="preserve">-- </w:t>
      </w:r>
      <w:r w:rsidR="005507D1" w:rsidRPr="0095250E">
        <w:rPr>
          <w:color w:val="808080"/>
        </w:rPr>
        <w:t>Cond SpCellOnly</w:t>
      </w:r>
    </w:p>
    <w:p w14:paraId="4E9A44D7" w14:textId="77777777" w:rsidR="00394471" w:rsidRPr="0095250E" w:rsidRDefault="00394471" w:rsidP="0095250E">
      <w:pPr>
        <w:pStyle w:val="PL"/>
        <w:rPr>
          <w:color w:val="808080"/>
        </w:rPr>
      </w:pPr>
      <w:r w:rsidRPr="0095250E">
        <w:t xml:space="preserve">    highSpeedDemodFlag-r16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0F4FD84E" w14:textId="77777777" w:rsidR="00394471" w:rsidRPr="0095250E" w:rsidRDefault="00394471" w:rsidP="0095250E">
      <w:pPr>
        <w:pStyle w:val="PL"/>
        <w:rPr>
          <w:rFonts w:eastAsia="Malgun Gothic"/>
        </w:rPr>
      </w:pPr>
      <w:r w:rsidRPr="0095250E">
        <w:rPr>
          <w:rFonts w:eastAsia="SimSun"/>
        </w:rPr>
        <w:t xml:space="preserve">    </w:t>
      </w:r>
      <w:r w:rsidRPr="0095250E">
        <w:t>...</w:t>
      </w:r>
    </w:p>
    <w:p w14:paraId="0529E6E8" w14:textId="77777777" w:rsidR="00394471" w:rsidRPr="0095250E" w:rsidRDefault="00394471" w:rsidP="0095250E">
      <w:pPr>
        <w:pStyle w:val="PL"/>
      </w:pPr>
      <w:r w:rsidRPr="0095250E">
        <w:t>}</w:t>
      </w:r>
    </w:p>
    <w:p w14:paraId="339C50D2" w14:textId="77777777" w:rsidR="00F53531" w:rsidRPr="0095250E" w:rsidRDefault="00F53531" w:rsidP="0095250E">
      <w:pPr>
        <w:pStyle w:val="PL"/>
      </w:pPr>
    </w:p>
    <w:p w14:paraId="29C0CD92" w14:textId="3EF4A0F6" w:rsidR="00F53531" w:rsidRPr="0095250E" w:rsidRDefault="00F53531" w:rsidP="0095250E">
      <w:pPr>
        <w:pStyle w:val="PL"/>
      </w:pPr>
      <w:r w:rsidRPr="0095250E">
        <w:t>HighSpeedConfig-v17</w:t>
      </w:r>
      <w:r w:rsidR="00843B26" w:rsidRPr="0095250E">
        <w:t>00</w:t>
      </w:r>
      <w:r w:rsidRPr="0095250E">
        <w:t xml:space="preserve"> ::=  </w:t>
      </w:r>
      <w:r w:rsidRPr="0095250E">
        <w:rPr>
          <w:color w:val="993366"/>
        </w:rPr>
        <w:t>SEQUENCE</w:t>
      </w:r>
      <w:r w:rsidRPr="0095250E">
        <w:t xml:space="preserve"> {</w:t>
      </w:r>
    </w:p>
    <w:p w14:paraId="649B153B" w14:textId="25F755D8" w:rsidR="00F53531" w:rsidRPr="0095250E" w:rsidRDefault="00F53531" w:rsidP="0095250E">
      <w:pPr>
        <w:pStyle w:val="PL"/>
        <w:rPr>
          <w:color w:val="808080"/>
        </w:rPr>
      </w:pPr>
      <w:r w:rsidRPr="0095250E">
        <w:t xml:space="preserve">    highSpeedMeasCA-Scell-r17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xml:space="preserve">-- </w:t>
      </w:r>
      <w:r w:rsidR="0093088F" w:rsidRPr="0095250E">
        <w:rPr>
          <w:color w:val="808080"/>
        </w:rPr>
        <w:t>Cond SCellOnly</w:t>
      </w:r>
    </w:p>
    <w:p w14:paraId="2C8A654E" w14:textId="1CA50B13" w:rsidR="00F53531" w:rsidRPr="0095250E" w:rsidRDefault="00F53531" w:rsidP="0095250E">
      <w:pPr>
        <w:pStyle w:val="PL"/>
        <w:rPr>
          <w:color w:val="808080"/>
        </w:rPr>
      </w:pPr>
      <w:r w:rsidRPr="0095250E">
        <w:t xml:space="preserve">    highSpeedMeasInterFreq-r17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xml:space="preserve">-- </w:t>
      </w:r>
      <w:r w:rsidR="0093088F" w:rsidRPr="0095250E">
        <w:rPr>
          <w:color w:val="808080"/>
        </w:rPr>
        <w:t>Cond SpCellOnly2</w:t>
      </w:r>
    </w:p>
    <w:p w14:paraId="545D3840" w14:textId="23B4EEBE" w:rsidR="00F53531" w:rsidRPr="0095250E" w:rsidRDefault="00F53531" w:rsidP="0095250E">
      <w:pPr>
        <w:pStyle w:val="PL"/>
        <w:rPr>
          <w:color w:val="808080"/>
        </w:rPr>
      </w:pPr>
      <w:r w:rsidRPr="0095250E">
        <w:t xml:space="preserve">    highSpeedDemodCA-Scell-r17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1743E411" w14:textId="0EB7F6A0" w:rsidR="00F53531" w:rsidRPr="0095250E" w:rsidRDefault="00F53531" w:rsidP="0095250E">
      <w:pPr>
        <w:pStyle w:val="PL"/>
      </w:pPr>
      <w:r w:rsidRPr="0095250E">
        <w:t xml:space="preserve">    ...</w:t>
      </w:r>
    </w:p>
    <w:p w14:paraId="338BF918" w14:textId="49DB82DF" w:rsidR="00394471" w:rsidRPr="0095250E" w:rsidRDefault="00F53531" w:rsidP="0095250E">
      <w:pPr>
        <w:pStyle w:val="PL"/>
      </w:pPr>
      <w:r w:rsidRPr="0095250E">
        <w:t>}</w:t>
      </w:r>
    </w:p>
    <w:p w14:paraId="05388F6A" w14:textId="686ABB22" w:rsidR="00F53531" w:rsidRPr="0095250E" w:rsidRDefault="00F53531" w:rsidP="0095250E">
      <w:pPr>
        <w:pStyle w:val="PL"/>
      </w:pPr>
    </w:p>
    <w:p w14:paraId="2637B62E" w14:textId="77777777" w:rsidR="00A2423A" w:rsidRPr="0095250E" w:rsidRDefault="00A2423A" w:rsidP="0095250E">
      <w:pPr>
        <w:pStyle w:val="PL"/>
      </w:pPr>
      <w:r w:rsidRPr="0095250E">
        <w:t xml:space="preserve">HighSpeedConfigFR2-r17 ::=  </w:t>
      </w:r>
      <w:r w:rsidRPr="0095250E">
        <w:rPr>
          <w:color w:val="993366"/>
        </w:rPr>
        <w:t>SEQUENCE</w:t>
      </w:r>
      <w:r w:rsidRPr="0095250E">
        <w:t xml:space="preserve"> {</w:t>
      </w:r>
    </w:p>
    <w:p w14:paraId="4254D4C2" w14:textId="77777777" w:rsidR="00A2423A" w:rsidRPr="0095250E" w:rsidRDefault="00A2423A" w:rsidP="0095250E">
      <w:pPr>
        <w:pStyle w:val="PL"/>
        <w:rPr>
          <w:color w:val="808080"/>
        </w:rPr>
      </w:pPr>
      <w:r w:rsidRPr="0095250E">
        <w:t xml:space="preserve">    highSpeedMeasFlagFR2-r17                    </w:t>
      </w:r>
      <w:r w:rsidRPr="0095250E">
        <w:rPr>
          <w:color w:val="993366"/>
        </w:rPr>
        <w:t>ENUMERATED</w:t>
      </w:r>
      <w:r w:rsidRPr="0095250E">
        <w:t xml:space="preserve"> {set1, set2}                       </w:t>
      </w:r>
      <w:r w:rsidRPr="0095250E">
        <w:rPr>
          <w:color w:val="993366"/>
        </w:rPr>
        <w:t>OPTIONAL</w:t>
      </w:r>
      <w:r w:rsidRPr="0095250E">
        <w:t xml:space="preserve">,   </w:t>
      </w:r>
      <w:r w:rsidRPr="0095250E">
        <w:rPr>
          <w:color w:val="808080"/>
        </w:rPr>
        <w:t>-- Need R</w:t>
      </w:r>
    </w:p>
    <w:p w14:paraId="4B72EC58" w14:textId="77777777" w:rsidR="00A2423A" w:rsidRPr="0095250E" w:rsidRDefault="00A2423A" w:rsidP="0095250E">
      <w:pPr>
        <w:pStyle w:val="PL"/>
        <w:rPr>
          <w:color w:val="808080"/>
        </w:rPr>
      </w:pPr>
      <w:r w:rsidRPr="0095250E">
        <w:t xml:space="preserve">    highSpeedDeploymentTypeFR2-r17              </w:t>
      </w:r>
      <w:r w:rsidRPr="0095250E">
        <w:rPr>
          <w:color w:val="993366"/>
        </w:rPr>
        <w:t>ENUMERATED</w:t>
      </w:r>
      <w:r w:rsidRPr="0095250E">
        <w:t xml:space="preserve"> {unidirectional, bidirectional}    </w:t>
      </w:r>
      <w:r w:rsidRPr="0095250E">
        <w:rPr>
          <w:color w:val="993366"/>
        </w:rPr>
        <w:t>OPTIONAL</w:t>
      </w:r>
      <w:r w:rsidRPr="0095250E">
        <w:t xml:space="preserve">,   </w:t>
      </w:r>
      <w:r w:rsidRPr="0095250E">
        <w:rPr>
          <w:color w:val="808080"/>
        </w:rPr>
        <w:t>-- Need R</w:t>
      </w:r>
    </w:p>
    <w:p w14:paraId="12E1CBF4" w14:textId="77777777" w:rsidR="00A2423A" w:rsidRPr="0095250E" w:rsidRDefault="00A2423A" w:rsidP="0095250E">
      <w:pPr>
        <w:pStyle w:val="PL"/>
        <w:rPr>
          <w:color w:val="808080"/>
        </w:rPr>
      </w:pPr>
      <w:r w:rsidRPr="0095250E">
        <w:t xml:space="preserve">    highSpeedLargeOneStepUL-TimingFR2-r17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B5A1D43" w14:textId="77777777" w:rsidR="00A2423A" w:rsidRPr="0095250E" w:rsidRDefault="00A2423A" w:rsidP="0095250E">
      <w:pPr>
        <w:pStyle w:val="PL"/>
      </w:pPr>
      <w:r w:rsidRPr="0095250E">
        <w:t xml:space="preserve">    ...</w:t>
      </w:r>
    </w:p>
    <w:p w14:paraId="6199F771" w14:textId="46B7D2CE" w:rsidR="00A2423A" w:rsidRPr="0095250E" w:rsidRDefault="00A2423A" w:rsidP="0095250E">
      <w:pPr>
        <w:pStyle w:val="PL"/>
      </w:pPr>
      <w:r w:rsidRPr="0095250E">
        <w:t>}</w:t>
      </w:r>
    </w:p>
    <w:p w14:paraId="151F0081" w14:textId="77777777" w:rsidR="00A2423A" w:rsidRPr="0095250E" w:rsidRDefault="00A2423A" w:rsidP="0095250E">
      <w:pPr>
        <w:pStyle w:val="PL"/>
      </w:pPr>
    </w:p>
    <w:p w14:paraId="1BDFEB02" w14:textId="77777777" w:rsidR="00394471" w:rsidRPr="0095250E" w:rsidRDefault="00394471" w:rsidP="0095250E">
      <w:pPr>
        <w:pStyle w:val="PL"/>
        <w:rPr>
          <w:color w:val="808080"/>
        </w:rPr>
      </w:pPr>
      <w:r w:rsidRPr="0095250E">
        <w:rPr>
          <w:color w:val="808080"/>
        </w:rPr>
        <w:t>-- TAG-HIGHSPEEDCONFIG-STOP</w:t>
      </w:r>
    </w:p>
    <w:p w14:paraId="784764AB" w14:textId="77777777" w:rsidR="00394471" w:rsidRPr="0095250E" w:rsidRDefault="00394471" w:rsidP="0095250E">
      <w:pPr>
        <w:pStyle w:val="PL"/>
        <w:rPr>
          <w:color w:val="808080"/>
        </w:rPr>
      </w:pPr>
      <w:r w:rsidRPr="0095250E">
        <w:rPr>
          <w:color w:val="808080"/>
        </w:rPr>
        <w:t>-- ASN1STOP</w:t>
      </w:r>
    </w:p>
    <w:p w14:paraId="65EDF61F" w14:textId="77777777" w:rsidR="00394471" w:rsidRPr="0095250E"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4120F" w:rsidRPr="0095250E" w14:paraId="4A94764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507E2CB" w14:textId="77777777" w:rsidR="00394471" w:rsidRPr="0095250E" w:rsidRDefault="00394471" w:rsidP="00964CC4">
            <w:pPr>
              <w:pStyle w:val="TAH"/>
              <w:rPr>
                <w:lang w:eastAsia="en-GB"/>
              </w:rPr>
            </w:pPr>
            <w:r w:rsidRPr="0095250E">
              <w:rPr>
                <w:i/>
                <w:noProof/>
                <w:lang w:eastAsia="en-GB"/>
              </w:rPr>
              <w:lastRenderedPageBreak/>
              <w:t>HighSpeedConfig</w:t>
            </w:r>
            <w:r w:rsidRPr="0095250E">
              <w:rPr>
                <w:noProof/>
                <w:lang w:eastAsia="en-GB"/>
              </w:rPr>
              <w:t xml:space="preserve"> field descriptions</w:t>
            </w:r>
          </w:p>
        </w:tc>
      </w:tr>
      <w:tr w:rsidR="00B4120F" w:rsidRPr="0095250E" w14:paraId="631F296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281766" w14:textId="77777777" w:rsidR="00A2423A" w:rsidRPr="0095250E" w:rsidRDefault="00A2423A" w:rsidP="00771058">
            <w:pPr>
              <w:pStyle w:val="TAL"/>
              <w:rPr>
                <w:b/>
                <w:bCs/>
                <w:i/>
                <w:iCs/>
              </w:rPr>
            </w:pPr>
            <w:r w:rsidRPr="0095250E">
              <w:rPr>
                <w:b/>
                <w:bCs/>
                <w:i/>
                <w:iCs/>
              </w:rPr>
              <w:t>HighSpeedDemodCA-Scell</w:t>
            </w:r>
          </w:p>
          <w:p w14:paraId="7D167F50" w14:textId="77777777" w:rsidR="00A2423A" w:rsidRPr="0095250E" w:rsidRDefault="00A2423A" w:rsidP="00771058">
            <w:pPr>
              <w:pStyle w:val="TAL"/>
            </w:pPr>
            <w:r w:rsidRPr="0095250E">
              <w:t xml:space="preserve">If the field is present and UE supports </w:t>
            </w:r>
            <w:r w:rsidRPr="0095250E">
              <w:rPr>
                <w:i/>
                <w:iCs/>
              </w:rPr>
              <w:t>demodulationEnhancementCA-r17</w:t>
            </w:r>
            <w:r w:rsidRPr="0095250E">
              <w:t>, the UE shall apply the enhanced demodulation processing for HST-SFN joint transmission scheme with velocity up to 500km/h as specified in TS 38.101-4 [59]. This parameter only applies to SCell.</w:t>
            </w:r>
          </w:p>
        </w:tc>
      </w:tr>
      <w:tr w:rsidR="00B4120F" w:rsidRPr="0095250E" w14:paraId="1EBA8F2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0BB9C" w14:textId="77777777" w:rsidR="00A2423A" w:rsidRPr="0095250E" w:rsidRDefault="00A2423A" w:rsidP="00771058">
            <w:pPr>
              <w:pStyle w:val="TAL"/>
              <w:rPr>
                <w:b/>
                <w:bCs/>
                <w:i/>
                <w:iCs/>
              </w:rPr>
            </w:pPr>
            <w:r w:rsidRPr="0095250E">
              <w:rPr>
                <w:b/>
                <w:bCs/>
                <w:i/>
                <w:iCs/>
              </w:rPr>
              <w:t>highSpeedDemodFlag</w:t>
            </w:r>
          </w:p>
          <w:p w14:paraId="621A1C3F" w14:textId="77777777" w:rsidR="00A2423A" w:rsidRPr="0095250E" w:rsidRDefault="00A2423A" w:rsidP="00771058">
            <w:pPr>
              <w:pStyle w:val="TAL"/>
              <w:rPr>
                <w:lang w:eastAsia="zh-CN"/>
              </w:rPr>
            </w:pPr>
            <w:r w:rsidRPr="0095250E">
              <w:t xml:space="preserve">If the field is present and UE supports </w:t>
            </w:r>
            <w:r w:rsidRPr="0095250E">
              <w:rPr>
                <w:i/>
                <w:iCs/>
              </w:rPr>
              <w:t>demodulationEnhancement-r16</w:t>
            </w:r>
            <w:r w:rsidRPr="0095250E">
              <w:t>, the UE shall apply the enhanced demodulation processing for HST-SFN joint transmission scheme with velocity up to 500km/h as specified in TS 38.101-4 [59]. This parameter only applies to SpCell.</w:t>
            </w:r>
          </w:p>
        </w:tc>
      </w:tr>
      <w:tr w:rsidR="00B4120F" w:rsidRPr="0095250E" w14:paraId="7A4FA86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8127348" w14:textId="77777777" w:rsidR="00A2423A" w:rsidRPr="0095250E" w:rsidRDefault="00A2423A" w:rsidP="000830BB">
            <w:pPr>
              <w:pStyle w:val="TAL"/>
              <w:rPr>
                <w:b/>
                <w:bCs/>
                <w:i/>
                <w:iCs/>
              </w:rPr>
            </w:pPr>
            <w:r w:rsidRPr="0095250E">
              <w:rPr>
                <w:b/>
                <w:bCs/>
                <w:i/>
                <w:iCs/>
              </w:rPr>
              <w:t>highSpeedDeploymentTypeFR2</w:t>
            </w:r>
          </w:p>
          <w:p w14:paraId="06DD7EA1" w14:textId="1E05939D" w:rsidR="00A2423A" w:rsidRPr="0095250E" w:rsidRDefault="00A2423A" w:rsidP="000830BB">
            <w:pPr>
              <w:pStyle w:val="TAL"/>
            </w:pPr>
            <w:r w:rsidRPr="0095250E">
              <w:t xml:space="preserve">If the field is present, and field value is </w:t>
            </w:r>
            <w:r w:rsidRPr="0095250E">
              <w:rPr>
                <w:i/>
                <w:iCs/>
              </w:rPr>
              <w:t>unidirectional</w:t>
            </w:r>
            <w:r w:rsidRPr="0095250E">
              <w:t xml:space="preserve">, the UE shall assume uni-directional deployment or if field value is </w:t>
            </w:r>
            <w:r w:rsidRPr="0095250E">
              <w:rPr>
                <w:i/>
                <w:iCs/>
              </w:rPr>
              <w:t>birectional</w:t>
            </w:r>
            <w:r w:rsidRPr="0095250E">
              <w:t xml:space="preserve"> the UE shall assume bidirectional deployment for FR2 up to 350km/h as specified in TS 38.133 [14].</w:t>
            </w:r>
          </w:p>
        </w:tc>
      </w:tr>
      <w:tr w:rsidR="00B4120F" w:rsidRPr="0095250E" w14:paraId="794B4C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B6B6A8" w14:textId="52E5213B" w:rsidR="00A2423A" w:rsidRPr="0095250E" w:rsidRDefault="00A2423A" w:rsidP="00771058">
            <w:pPr>
              <w:pStyle w:val="TAL"/>
              <w:rPr>
                <w:b/>
                <w:bCs/>
                <w:i/>
                <w:iCs/>
              </w:rPr>
            </w:pPr>
            <w:r w:rsidRPr="0095250E">
              <w:rPr>
                <w:b/>
                <w:bCs/>
                <w:i/>
                <w:iCs/>
              </w:rPr>
              <w:t>highSpeedLargeOneStepUL-TimingFR2</w:t>
            </w:r>
          </w:p>
          <w:p w14:paraId="118A14C4" w14:textId="77777777" w:rsidR="00A2423A" w:rsidRPr="0095250E" w:rsidRDefault="00A2423A" w:rsidP="00771058">
            <w:pPr>
              <w:pStyle w:val="TAL"/>
            </w:pPr>
            <w:r w:rsidRPr="0095250E">
              <w:t>If the field is present, large one step UE autonomous uplink transmit timing adjustment for FR2 up to 350km/h as specified in TS 38.133 [14] is enabled.</w:t>
            </w:r>
          </w:p>
        </w:tc>
      </w:tr>
      <w:tr w:rsidR="00B4120F" w:rsidRPr="0095250E" w14:paraId="195D074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398BC2" w14:textId="77777777" w:rsidR="00F53531" w:rsidRPr="0095250E" w:rsidRDefault="00F53531" w:rsidP="00F53531">
            <w:pPr>
              <w:pStyle w:val="TAL"/>
              <w:rPr>
                <w:b/>
                <w:bCs/>
                <w:i/>
                <w:iCs/>
              </w:rPr>
            </w:pPr>
            <w:r w:rsidRPr="0095250E">
              <w:rPr>
                <w:b/>
                <w:bCs/>
                <w:i/>
                <w:iCs/>
              </w:rPr>
              <w:t>highSpeedMeasCA-Scell</w:t>
            </w:r>
          </w:p>
          <w:p w14:paraId="1ACF2F79" w14:textId="02A695F2" w:rsidR="00F53531" w:rsidRPr="0095250E" w:rsidRDefault="00F53531" w:rsidP="00F53531">
            <w:pPr>
              <w:pStyle w:val="TAL"/>
              <w:rPr>
                <w:lang w:eastAsia="zh-CN"/>
              </w:rPr>
            </w:pPr>
            <w:r w:rsidRPr="0095250E">
              <w:rPr>
                <w:bCs/>
              </w:rPr>
              <w:t xml:space="preserve">If the field is present </w:t>
            </w:r>
            <w:r w:rsidRPr="0095250E">
              <w:rPr>
                <w:rFonts w:cs="Arial"/>
                <w:bCs/>
                <w:szCs w:val="18"/>
              </w:rPr>
              <w:t>and</w:t>
            </w:r>
            <w:r w:rsidRPr="0095250E">
              <w:rPr>
                <w:rFonts w:eastAsia="TimesNewRomanPSMT" w:cs="Arial"/>
                <w:bCs/>
                <w:szCs w:val="18"/>
              </w:rPr>
              <w:t xml:space="preserve"> </w:t>
            </w:r>
            <w:r w:rsidRPr="0095250E">
              <w:rPr>
                <w:rFonts w:cs="Arial"/>
                <w:bCs/>
                <w:szCs w:val="18"/>
              </w:rPr>
              <w:t>UE supports</w:t>
            </w:r>
            <w:r w:rsidRPr="0095250E">
              <w:rPr>
                <w:rFonts w:eastAsia="TimesNewRomanPSMT" w:cs="Arial"/>
                <w:bCs/>
                <w:szCs w:val="18"/>
              </w:rPr>
              <w:t xml:space="preserve"> </w:t>
            </w:r>
            <w:r w:rsidRPr="0095250E">
              <w:rPr>
                <w:rFonts w:cs="Arial"/>
                <w:bCs/>
                <w:i/>
                <w:iCs/>
                <w:szCs w:val="18"/>
              </w:rPr>
              <w:t>measurementEnhancementCA-r17</w:t>
            </w:r>
            <w:r w:rsidRPr="0095250E">
              <w:rPr>
                <w:bCs/>
              </w:rPr>
              <w:t xml:space="preserve">, the UE shall apply the enhanced RRM requirements to </w:t>
            </w:r>
            <w:r w:rsidR="0093088F" w:rsidRPr="0095250E">
              <w:t xml:space="preserve">the </w:t>
            </w:r>
            <w:r w:rsidR="0093088F" w:rsidRPr="0095250E">
              <w:rPr>
                <w:lang w:eastAsia="zh-CN"/>
              </w:rPr>
              <w:t xml:space="preserve">serving frequency </w:t>
            </w:r>
            <w:r w:rsidR="0093088F" w:rsidRPr="0095250E">
              <w:t>of</w:t>
            </w:r>
            <w:bookmarkStart w:id="30" w:name="_GoBack"/>
            <w:bookmarkEnd w:id="30"/>
            <w:r w:rsidR="0093088F" w:rsidRPr="0095250E">
              <w:t xml:space="preserve"> </w:t>
            </w:r>
            <w:r w:rsidRPr="0095250E">
              <w:rPr>
                <w:bCs/>
              </w:rPr>
              <w:t>SCell for carrier aggregation to support high speed up to 500 km/h as specified in TS 38.133 [14].</w:t>
            </w:r>
          </w:p>
        </w:tc>
      </w:tr>
      <w:tr w:rsidR="00B4120F" w:rsidRPr="0095250E" w14:paraId="4A420AC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8AC821" w14:textId="7CA85807" w:rsidR="00394471" w:rsidRPr="0095250E" w:rsidRDefault="00394471" w:rsidP="00964CC4">
            <w:pPr>
              <w:pStyle w:val="TAL"/>
              <w:rPr>
                <w:b/>
                <w:bCs/>
                <w:i/>
                <w:iCs/>
              </w:rPr>
            </w:pPr>
            <w:r w:rsidRPr="0095250E">
              <w:rPr>
                <w:b/>
                <w:bCs/>
                <w:i/>
                <w:iCs/>
              </w:rPr>
              <w:t>highSpeedMeasFlag</w:t>
            </w:r>
          </w:p>
          <w:p w14:paraId="7295DCCF" w14:textId="77777777" w:rsidR="00CC5F2A" w:rsidRPr="0095250E" w:rsidRDefault="00394471" w:rsidP="00CC5F2A">
            <w:pPr>
              <w:pStyle w:val="TAL"/>
            </w:pPr>
            <w:r w:rsidRPr="0095250E">
              <w:t>If the field is present</w:t>
            </w:r>
            <w:r w:rsidR="00CC5F2A" w:rsidRPr="0095250E">
              <w:t xml:space="preserve"> </w:t>
            </w:r>
            <w:r w:rsidR="00CC5F2A" w:rsidRPr="0095250E">
              <w:rPr>
                <w:rFonts w:cs="Arial"/>
                <w:szCs w:val="18"/>
              </w:rPr>
              <w:t>and</w:t>
            </w:r>
            <w:r w:rsidR="00CC5F2A" w:rsidRPr="0095250E">
              <w:rPr>
                <w:rFonts w:eastAsia="TimesNewRomanPSMT" w:cs="Arial"/>
                <w:szCs w:val="18"/>
              </w:rPr>
              <w:t xml:space="preserve"> </w:t>
            </w:r>
            <w:r w:rsidR="00CC5F2A" w:rsidRPr="0095250E">
              <w:rPr>
                <w:rFonts w:cs="Arial"/>
                <w:szCs w:val="18"/>
              </w:rPr>
              <w:t>UE supports</w:t>
            </w:r>
            <w:r w:rsidR="00CC5F2A" w:rsidRPr="0095250E">
              <w:rPr>
                <w:rFonts w:eastAsia="TimesNewRomanPSMT" w:cs="Arial"/>
                <w:szCs w:val="18"/>
              </w:rPr>
              <w:t xml:space="preserve"> </w:t>
            </w:r>
            <w:r w:rsidR="00CC5F2A" w:rsidRPr="0095250E">
              <w:rPr>
                <w:rFonts w:cs="Arial"/>
                <w:i/>
                <w:iCs/>
                <w:szCs w:val="18"/>
              </w:rPr>
              <w:t>measurementEnhancement-r16</w:t>
            </w:r>
            <w:r w:rsidRPr="0095250E">
              <w:t xml:space="preserve">, the UE shall apply the enhanced </w:t>
            </w:r>
            <w:r w:rsidR="00CC5F2A" w:rsidRPr="0095250E">
              <w:rPr>
                <w:rFonts w:cs="Arial"/>
                <w:szCs w:val="18"/>
              </w:rPr>
              <w:t>intra-NR and inter-RAT EUTRAN</w:t>
            </w:r>
            <w:r w:rsidR="00CC5F2A" w:rsidRPr="0095250E">
              <w:t xml:space="preserve"> </w:t>
            </w:r>
            <w:r w:rsidRPr="0095250E">
              <w:t>RRM requirements to support high speed up to 500 km/h as specified in TS 38.133 [14].</w:t>
            </w:r>
          </w:p>
          <w:p w14:paraId="7A44E6AF" w14:textId="77777777" w:rsidR="00CC5F2A" w:rsidRPr="0095250E" w:rsidRDefault="00CC5F2A" w:rsidP="00CC5F2A">
            <w:pPr>
              <w:pStyle w:val="TAL"/>
            </w:pPr>
            <w:r w:rsidRPr="0095250E">
              <w:t xml:space="preserve">If the field is present and UE supports </w:t>
            </w:r>
            <w:r w:rsidRPr="0095250E">
              <w:rPr>
                <w:i/>
                <w:iCs/>
              </w:rPr>
              <w:t>intraNR-MeasurementEnhancement-r16</w:t>
            </w:r>
            <w:r w:rsidRPr="0095250E">
              <w:t>, the UE shall apply enhanced intra-NR RRM requirement to support high speed up to 500 km/h as specified in TS 38.133 [14].</w:t>
            </w:r>
          </w:p>
          <w:p w14:paraId="54B78C4E" w14:textId="77777777" w:rsidR="00E266E3" w:rsidRPr="0095250E" w:rsidRDefault="00CC5F2A" w:rsidP="00E266E3">
            <w:pPr>
              <w:pStyle w:val="TAL"/>
            </w:pPr>
            <w:r w:rsidRPr="0095250E">
              <w:t>If the field is present and UE supports</w:t>
            </w:r>
            <w:r w:rsidRPr="0095250E">
              <w:rPr>
                <w:i/>
                <w:iCs/>
              </w:rPr>
              <w:t xml:space="preserve"> interRAT-MeasurementEnhancement-r16</w:t>
            </w:r>
            <w:r w:rsidRPr="0095250E">
              <w:t>, the UE shall apply enhanced inter-RAT EUTRAN RRM requirement to support high speed up to 500 km/h as specified in TS 38.133 [14].</w:t>
            </w:r>
          </w:p>
          <w:p w14:paraId="332C6C43" w14:textId="39411B79" w:rsidR="00394471" w:rsidRPr="0095250E" w:rsidRDefault="00E266E3" w:rsidP="00E266E3">
            <w:pPr>
              <w:pStyle w:val="TAL"/>
              <w:rPr>
                <w:lang w:eastAsia="zh-CN"/>
              </w:rPr>
            </w:pPr>
            <w:r w:rsidRPr="0095250E">
              <w:t xml:space="preserve">This parameter only applies to </w:t>
            </w:r>
            <w:r w:rsidR="005507D1" w:rsidRPr="0095250E">
              <w:t xml:space="preserve">the </w:t>
            </w:r>
            <w:r w:rsidR="005507D1" w:rsidRPr="0095250E">
              <w:rPr>
                <w:lang w:eastAsia="zh-CN"/>
              </w:rPr>
              <w:t xml:space="preserve">serving frequency </w:t>
            </w:r>
            <w:r w:rsidR="005507D1" w:rsidRPr="0095250E">
              <w:t xml:space="preserve">of </w:t>
            </w:r>
            <w:r w:rsidRPr="0095250E">
              <w:t>SpCell.</w:t>
            </w:r>
          </w:p>
        </w:tc>
      </w:tr>
      <w:tr w:rsidR="00B4120F" w:rsidRPr="0095250E" w14:paraId="1FEE1F1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89B36A" w14:textId="77777777" w:rsidR="00A2423A" w:rsidRPr="0095250E" w:rsidRDefault="00A2423A" w:rsidP="000830BB">
            <w:pPr>
              <w:pStyle w:val="TAL"/>
              <w:rPr>
                <w:b/>
                <w:bCs/>
                <w:i/>
                <w:iCs/>
              </w:rPr>
            </w:pPr>
            <w:commentRangeStart w:id="31"/>
            <w:commentRangeStart w:id="32"/>
            <w:commentRangeStart w:id="33"/>
            <w:commentRangeStart w:id="34"/>
            <w:r w:rsidRPr="0095250E">
              <w:rPr>
                <w:b/>
                <w:bCs/>
                <w:i/>
                <w:iCs/>
              </w:rPr>
              <w:t>highSpeedMeasFlagFR2</w:t>
            </w:r>
            <w:commentRangeEnd w:id="31"/>
            <w:r w:rsidR="006344EB">
              <w:rPr>
                <w:rStyle w:val="CommentReference"/>
                <w:rFonts w:ascii="Times New Roman" w:hAnsi="Times New Roman"/>
              </w:rPr>
              <w:commentReference w:id="31"/>
            </w:r>
            <w:commentRangeEnd w:id="32"/>
            <w:r w:rsidR="00C71EEA">
              <w:rPr>
                <w:rStyle w:val="CommentReference"/>
                <w:rFonts w:ascii="Times New Roman" w:hAnsi="Times New Roman"/>
              </w:rPr>
              <w:commentReference w:id="32"/>
            </w:r>
            <w:commentRangeEnd w:id="33"/>
            <w:r w:rsidR="007775BF">
              <w:rPr>
                <w:rStyle w:val="CommentReference"/>
                <w:rFonts w:ascii="Times New Roman" w:hAnsi="Times New Roman"/>
              </w:rPr>
              <w:commentReference w:id="33"/>
            </w:r>
            <w:commentRangeEnd w:id="34"/>
            <w:r w:rsidR="00132973">
              <w:rPr>
                <w:rStyle w:val="CommentReference"/>
                <w:rFonts w:ascii="Times New Roman" w:hAnsi="Times New Roman"/>
              </w:rPr>
              <w:commentReference w:id="34"/>
            </w:r>
          </w:p>
          <w:p w14:paraId="61F575C9" w14:textId="6C18E080" w:rsidR="00A2423A" w:rsidRDefault="00A2423A" w:rsidP="000830BB">
            <w:pPr>
              <w:pStyle w:val="TAL"/>
            </w:pPr>
            <w:r w:rsidRPr="0095250E">
              <w:t>If the field is present</w:t>
            </w:r>
            <w:ins w:id="35" w:author="Samsung (Youn)" w:date="2024-02-28T15:59:00Z">
              <w:r w:rsidR="00C06132" w:rsidRPr="00C06132">
                <w:t xml:space="preserve"> and UE supports </w:t>
              </w:r>
              <w:r w:rsidR="00C06132" w:rsidRPr="00704F47">
                <w:rPr>
                  <w:i/>
                </w:rPr>
                <w:t>ue-PowerClass-v1700</w:t>
              </w:r>
              <w:r w:rsidR="00C06132" w:rsidRPr="00C06132">
                <w:t xml:space="preserve"> set to </w:t>
              </w:r>
              <w:r w:rsidR="00C06132" w:rsidRPr="00704F47">
                <w:rPr>
                  <w:i/>
                </w:rPr>
                <w:t>pc6</w:t>
              </w:r>
            </w:ins>
            <w:r w:rsidRPr="0095250E">
              <w:t>, the UE shall apply enhanced intra-</w:t>
            </w:r>
            <w:ins w:id="36" w:author="Samsung (Youn)" w:date="2024-02-28T15:59:00Z">
              <w:r w:rsidR="00C06132">
                <w:t>frequency</w:t>
              </w:r>
            </w:ins>
            <w:del w:id="37" w:author="Samsung (Youn)" w:date="2024-02-28T15:59:00Z">
              <w:r w:rsidRPr="0095250E" w:rsidDel="00C06132">
                <w:delText>NR</w:delText>
              </w:r>
            </w:del>
            <w:r w:rsidRPr="0095250E">
              <w:t xml:space="preserve"> RRM requirement </w:t>
            </w:r>
            <w:ins w:id="38" w:author="Samsung (Youn)" w:date="2024-02-28T16:01:00Z">
              <w:r w:rsidR="00C06132" w:rsidRPr="00C06132">
                <w:t xml:space="preserve">to the serving frequency of SpCell </w:t>
              </w:r>
            </w:ins>
            <w:del w:id="39" w:author="Samsung (Youn)" w:date="2024-02-28T16:01:00Z">
              <w:r w:rsidRPr="0095250E" w:rsidDel="00C06132">
                <w:delText>set one</w:delText>
              </w:r>
            </w:del>
            <w:r w:rsidRPr="0095250E">
              <w:t xml:space="preserve"> to support high speed up to 350 km/h for FR2 as specified in TS 38.133 [14]</w:t>
            </w:r>
            <w:ins w:id="40" w:author="Samsung (Youn)" w:date="2024-02-28T16:01:00Z">
              <w:r w:rsidR="00C06132">
                <w:t>.</w:t>
              </w:r>
            </w:ins>
            <w:del w:id="41" w:author="Samsung (Youn)" w:date="2024-02-28T16:01:00Z">
              <w:r w:rsidRPr="0095250E" w:rsidDel="00C06132">
                <w:delText>, if the field value is set1 or RRM requirement set two if the field value is set2.</w:delText>
              </w:r>
            </w:del>
          </w:p>
          <w:p w14:paraId="253DFC91" w14:textId="77777777" w:rsidR="00C06132" w:rsidRDefault="00C06132" w:rsidP="00C06132">
            <w:pPr>
              <w:pStyle w:val="TAL"/>
              <w:rPr>
                <w:ins w:id="42" w:author="Samsung (Youn)" w:date="2024-02-28T15:58:00Z"/>
                <w:lang w:eastAsia="zh-CN"/>
              </w:rPr>
            </w:pPr>
            <w:ins w:id="43" w:author="Samsung (Youn)" w:date="2024-02-28T15:58:00Z">
              <w:r>
                <w:rPr>
                  <w:lang w:eastAsia="zh-CN"/>
                </w:rPr>
                <w:t>If the field is present and the UE supports enhanced inter-frequency RRM requirements for FR2 HST in RRC_IDLE and RRC_INACTIVE, the UE shall apply enhanced inter-frequency RRM requirement to support high speed up to 350 km/h for FR2 as specified in TS 38.133 [14] in RRC_IDLE and RRC_INACTIVE.</w:t>
              </w:r>
            </w:ins>
          </w:p>
          <w:p w14:paraId="35BB782B" w14:textId="28B4FE90" w:rsidR="00166501" w:rsidRDefault="00C06132" w:rsidP="00C06132">
            <w:pPr>
              <w:pStyle w:val="TAL"/>
              <w:rPr>
                <w:ins w:id="44" w:author="Samsung (Youn)" w:date="2024-03-06T09:39:00Z"/>
                <w:lang w:eastAsia="zh-CN"/>
              </w:rPr>
            </w:pPr>
            <w:ins w:id="45" w:author="Samsung (Youn)" w:date="2024-02-28T15:58:00Z">
              <w:r>
                <w:rPr>
                  <w:lang w:eastAsia="zh-CN"/>
                </w:rPr>
                <w:t xml:space="preserve">If the field is present </w:t>
              </w:r>
            </w:ins>
            <w:ins w:id="46" w:author="Samsung (Youn)" w:date="2024-03-06T09:38:00Z">
              <w:r w:rsidR="00166501" w:rsidRPr="00166501">
                <w:rPr>
                  <w:highlight w:val="cyan"/>
                  <w:lang w:eastAsia="zh-CN"/>
                  <w:rPrChange w:id="47" w:author="Samsung (Youn)" w:date="2024-03-06T09:39:00Z">
                    <w:rPr>
                      <w:lang w:eastAsia="zh-CN"/>
                    </w:rPr>
                  </w:rPrChange>
                </w:rPr>
                <w:t xml:space="preserve">for </w:t>
              </w:r>
            </w:ins>
            <w:ins w:id="48" w:author="Samsung (Youn)" w:date="2024-03-06T09:39:00Z">
              <w:r w:rsidR="00166501" w:rsidRPr="00166501">
                <w:rPr>
                  <w:highlight w:val="cyan"/>
                  <w:lang w:eastAsia="zh-CN"/>
                  <w:rPrChange w:id="49" w:author="Samsung (Youn)" w:date="2024-03-06T09:39:00Z">
                    <w:rPr>
                      <w:lang w:eastAsia="zh-CN"/>
                    </w:rPr>
                  </w:rPrChange>
                </w:rPr>
                <w:t>SpCell</w:t>
              </w:r>
              <w:r w:rsidR="00166501">
                <w:rPr>
                  <w:lang w:eastAsia="zh-CN"/>
                </w:rPr>
                <w:t xml:space="preserve"> </w:t>
              </w:r>
            </w:ins>
            <w:ins w:id="50" w:author="Samsung (Youn)" w:date="2024-02-28T15:58:00Z">
              <w:r>
                <w:rPr>
                  <w:lang w:eastAsia="zh-CN"/>
                </w:rPr>
                <w:t xml:space="preserve">and the UE supports </w:t>
              </w:r>
            </w:ins>
            <w:ins w:id="51" w:author="Samsung (Youn)" w:date="2024-03-04T17:01:00Z">
              <w:r w:rsidR="00704F47" w:rsidRPr="00704F47">
                <w:rPr>
                  <w:i/>
                  <w:highlight w:val="yellow"/>
                  <w:lang w:eastAsia="zh-CN"/>
                </w:rPr>
                <w:t>measEnhCAInterFreqFR2-r18</w:t>
              </w:r>
            </w:ins>
            <w:ins w:id="52" w:author="Samsung (Youn)" w:date="2024-02-28T15:58:00Z">
              <w:r>
                <w:rPr>
                  <w:lang w:eastAsia="zh-CN"/>
                </w:rPr>
                <w:t>, the UE shall apply enhanced inter-frequency RRM requirement</w:t>
              </w:r>
            </w:ins>
            <w:ins w:id="53" w:author="Samsung (Youn)" w:date="2024-03-06T09:40:00Z">
              <w:r w:rsidR="00166501">
                <w:rPr>
                  <w:lang w:eastAsia="zh-CN"/>
                </w:rPr>
                <w:t xml:space="preserve"> </w:t>
              </w:r>
              <w:r w:rsidR="00166501" w:rsidRPr="00166501">
                <w:rPr>
                  <w:lang w:eastAsia="zh-CN"/>
                </w:rPr>
                <w:t>to support high speed up to 350 km/h for FR2 as specified in TS 38.133 [14] in RRC_CONNECTED</w:t>
              </w:r>
              <w:r w:rsidR="00166501" w:rsidRPr="00166501">
                <w:rPr>
                  <w:lang w:eastAsia="zh-CN"/>
                  <w:rPrChange w:id="54" w:author="Samsung (Youn)" w:date="2024-03-06T09:40:00Z">
                    <w:rPr>
                      <w:highlight w:val="cyan"/>
                      <w:lang w:eastAsia="zh-CN"/>
                    </w:rPr>
                  </w:rPrChange>
                </w:rPr>
                <w:t>.</w:t>
              </w:r>
            </w:ins>
          </w:p>
          <w:p w14:paraId="4FF44893" w14:textId="0896335C" w:rsidR="00C06132" w:rsidRDefault="00166501" w:rsidP="00C06132">
            <w:pPr>
              <w:pStyle w:val="TAL"/>
              <w:rPr>
                <w:ins w:id="55" w:author="Samsung (Youn)" w:date="2024-03-04T16:57:00Z"/>
                <w:lang w:eastAsia="zh-CN"/>
              </w:rPr>
            </w:pPr>
            <w:ins w:id="56" w:author="Samsung (Youn)" w:date="2024-03-06T09:39:00Z">
              <w:r w:rsidRPr="00166501">
                <w:rPr>
                  <w:highlight w:val="cyan"/>
                  <w:lang w:eastAsia="zh-CN"/>
                  <w:rPrChange w:id="57" w:author="Samsung (Youn)" w:date="2024-03-06T09:39:00Z">
                    <w:rPr>
                      <w:lang w:eastAsia="zh-CN"/>
                    </w:rPr>
                  </w:rPrChange>
                </w:rPr>
                <w:t>If the field is present for SCell(s)</w:t>
              </w:r>
            </w:ins>
            <w:ins w:id="58" w:author="Samsung (Youn)" w:date="2024-02-28T15:58:00Z">
              <w:r w:rsidR="00C06132">
                <w:rPr>
                  <w:lang w:eastAsia="zh-CN"/>
                </w:rPr>
                <w:t xml:space="preserve"> and </w:t>
              </w:r>
            </w:ins>
            <w:ins w:id="59" w:author="Samsung (Youn)" w:date="2024-03-06T09:40:00Z">
              <w:r>
                <w:rPr>
                  <w:lang w:eastAsia="zh-CN"/>
                </w:rPr>
                <w:t xml:space="preserve">and the UE supports </w:t>
              </w:r>
              <w:r w:rsidRPr="00704F47">
                <w:rPr>
                  <w:i/>
                  <w:highlight w:val="yellow"/>
                  <w:lang w:eastAsia="zh-CN"/>
                </w:rPr>
                <w:t>measEnhCAInterFreqFR2-r18</w:t>
              </w:r>
              <w:r>
                <w:rPr>
                  <w:i/>
                  <w:highlight w:val="yellow"/>
                  <w:lang w:eastAsia="zh-CN"/>
                </w:rPr>
                <w:t xml:space="preserve">, </w:t>
              </w:r>
              <w:r>
                <w:rPr>
                  <w:lang w:eastAsia="zh-CN"/>
                </w:rPr>
                <w:t xml:space="preserve">the UE shall apply </w:t>
              </w:r>
            </w:ins>
            <w:ins w:id="60" w:author="Samsung (Youn)" w:date="2024-02-28T15:58:00Z">
              <w:r w:rsidR="00C06132">
                <w:rPr>
                  <w:lang w:eastAsia="zh-CN"/>
                </w:rPr>
                <w:t xml:space="preserve">enhanced intra-frequency RRM requirements to the serving frequency of </w:t>
              </w:r>
            </w:ins>
            <w:ins w:id="61" w:author="Samsung (Youn)" w:date="2024-03-06T09:40:00Z">
              <w:r w:rsidRPr="00166501">
                <w:rPr>
                  <w:highlight w:val="cyan"/>
                  <w:lang w:eastAsia="zh-CN"/>
                  <w:rPrChange w:id="62" w:author="Samsung (Youn)" w:date="2024-03-06T09:40:00Z">
                    <w:rPr>
                      <w:lang w:eastAsia="zh-CN"/>
                    </w:rPr>
                  </w:rPrChange>
                </w:rPr>
                <w:t>the corresponding</w:t>
              </w:r>
              <w:r>
                <w:rPr>
                  <w:lang w:eastAsia="zh-CN"/>
                </w:rPr>
                <w:t xml:space="preserve"> </w:t>
              </w:r>
            </w:ins>
            <w:ins w:id="63" w:author="Samsung (Youn)" w:date="2024-02-28T15:58:00Z">
              <w:r w:rsidR="00C06132">
                <w:rPr>
                  <w:lang w:eastAsia="zh-CN"/>
                </w:rPr>
                <w:t>SCell to support high speed up to 350 km/h for FR2 as specified in TS 38.133 [14] in RRC_CONNECTED.</w:t>
              </w:r>
            </w:ins>
          </w:p>
          <w:p w14:paraId="25B4B0C4" w14:textId="4A1CA7D6" w:rsidR="00704F47" w:rsidRPr="00704F47" w:rsidRDefault="00704F47" w:rsidP="00C06132">
            <w:pPr>
              <w:pStyle w:val="TAL"/>
              <w:rPr>
                <w:lang w:eastAsia="zh-CN"/>
              </w:rPr>
            </w:pPr>
            <w:ins w:id="64" w:author="Samsung (Youn)" w:date="2024-03-04T16:59:00Z">
              <w:r w:rsidRPr="00704F47">
                <w:rPr>
                  <w:highlight w:val="yellow"/>
                  <w:lang w:eastAsia="zh-CN"/>
                </w:rPr>
                <w:t xml:space="preserve">The field value, </w:t>
              </w:r>
              <w:r w:rsidRPr="00704F47">
                <w:rPr>
                  <w:i/>
                  <w:highlight w:val="yellow"/>
                  <w:lang w:eastAsia="zh-CN"/>
                </w:rPr>
                <w:t>set1</w:t>
              </w:r>
              <w:r w:rsidRPr="00704F47">
                <w:rPr>
                  <w:highlight w:val="yellow"/>
                  <w:lang w:eastAsia="zh-CN"/>
                </w:rPr>
                <w:t xml:space="preserve"> </w:t>
              </w:r>
            </w:ins>
            <w:ins w:id="65" w:author="Samsung (Youn)" w:date="2024-03-04T17:02:00Z">
              <w:r w:rsidRPr="00704F47">
                <w:rPr>
                  <w:highlight w:val="yellow"/>
                  <w:lang w:eastAsia="zh-CN"/>
                </w:rPr>
                <w:t>or</w:t>
              </w:r>
            </w:ins>
            <w:ins w:id="66" w:author="Samsung (Youn)" w:date="2024-03-04T16:59:00Z">
              <w:r w:rsidRPr="00704F47">
                <w:rPr>
                  <w:highlight w:val="yellow"/>
                  <w:lang w:eastAsia="zh-CN"/>
                </w:rPr>
                <w:t xml:space="preserve"> </w:t>
              </w:r>
              <w:r w:rsidRPr="00704F47">
                <w:rPr>
                  <w:i/>
                  <w:iCs/>
                  <w:highlight w:val="yellow"/>
                </w:rPr>
                <w:t>set2</w:t>
              </w:r>
            </w:ins>
            <w:ins w:id="67" w:author="Samsung (Youn)" w:date="2024-03-04T17:02:00Z">
              <w:r w:rsidRPr="00704F47">
                <w:rPr>
                  <w:iCs/>
                  <w:highlight w:val="yellow"/>
                </w:rPr>
                <w:t xml:space="preserve">, is applied </w:t>
              </w:r>
            </w:ins>
            <w:ins w:id="68" w:author="Samsung (Youn)" w:date="2024-03-04T17:03:00Z">
              <w:r w:rsidRPr="00704F47">
                <w:rPr>
                  <w:iCs/>
                  <w:highlight w:val="yellow"/>
                </w:rPr>
                <w:t>as specified in TS38.133 [14].</w:t>
              </w:r>
            </w:ins>
          </w:p>
        </w:tc>
      </w:tr>
      <w:tr w:rsidR="009D559E" w:rsidRPr="0095250E" w14:paraId="7275CDF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F48033E" w14:textId="77777777" w:rsidR="00F53531" w:rsidRPr="0095250E" w:rsidRDefault="00F53531" w:rsidP="00771058">
            <w:pPr>
              <w:pStyle w:val="TAL"/>
              <w:rPr>
                <w:b/>
                <w:bCs/>
                <w:i/>
                <w:iCs/>
              </w:rPr>
            </w:pPr>
            <w:r w:rsidRPr="0095250E">
              <w:rPr>
                <w:b/>
                <w:bCs/>
                <w:i/>
                <w:iCs/>
              </w:rPr>
              <w:t>highSpeedMeasInterFreq</w:t>
            </w:r>
          </w:p>
          <w:p w14:paraId="68B13CC9" w14:textId="77777777" w:rsidR="00F53531" w:rsidRPr="0095250E" w:rsidRDefault="00F53531" w:rsidP="00771058">
            <w:pPr>
              <w:pStyle w:val="TAL"/>
              <w:rPr>
                <w:b/>
                <w:bCs/>
                <w:i/>
                <w:iCs/>
              </w:rPr>
            </w:pPr>
            <w:r w:rsidRPr="0095250E">
              <w:rPr>
                <w:bCs/>
              </w:rPr>
              <w:t xml:space="preserve">If the field is present </w:t>
            </w:r>
            <w:r w:rsidRPr="0095250E">
              <w:rPr>
                <w:rFonts w:cs="Arial"/>
                <w:bCs/>
                <w:szCs w:val="18"/>
              </w:rPr>
              <w:t>and</w:t>
            </w:r>
            <w:r w:rsidRPr="0095250E">
              <w:rPr>
                <w:rFonts w:eastAsia="TimesNewRomanPSMT" w:cs="Arial"/>
                <w:bCs/>
                <w:szCs w:val="18"/>
              </w:rPr>
              <w:t xml:space="preserve"> </w:t>
            </w:r>
            <w:r w:rsidRPr="0095250E">
              <w:rPr>
                <w:rFonts w:cs="Arial"/>
                <w:bCs/>
                <w:szCs w:val="18"/>
              </w:rPr>
              <w:t>UE supports</w:t>
            </w:r>
            <w:r w:rsidRPr="0095250E">
              <w:rPr>
                <w:rFonts w:eastAsia="TimesNewRomanPSMT" w:cs="Arial"/>
                <w:bCs/>
                <w:szCs w:val="18"/>
              </w:rPr>
              <w:t xml:space="preserve"> </w:t>
            </w:r>
            <w:r w:rsidRPr="0095250E">
              <w:rPr>
                <w:rFonts w:eastAsia="TimesNewRomanPSMT" w:cs="Arial"/>
                <w:bCs/>
                <w:i/>
                <w:iCs/>
                <w:szCs w:val="18"/>
              </w:rPr>
              <w:t>measurementEnhancementInterFreq-r17</w:t>
            </w:r>
            <w:r w:rsidRPr="0095250E">
              <w:rPr>
                <w:bCs/>
              </w:rPr>
              <w:t>, the UE shall apply the enhanced RRM requirements for inter-frequency measurement in RRC_CONNECTED to support high speed up to 500 km/h as specified in TS 38.133 [14].</w:t>
            </w:r>
          </w:p>
        </w:tc>
      </w:tr>
    </w:tbl>
    <w:p w14:paraId="21B89302" w14:textId="77777777" w:rsidR="0093088F" w:rsidRPr="0095250E" w:rsidRDefault="0093088F" w:rsidP="0093088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B4120F" w:rsidRPr="0095250E" w14:paraId="1E494ECD" w14:textId="77777777" w:rsidTr="0071565C">
        <w:trPr>
          <w:trHeight w:val="258"/>
        </w:trPr>
        <w:tc>
          <w:tcPr>
            <w:tcW w:w="4027" w:type="dxa"/>
            <w:tcBorders>
              <w:top w:val="single" w:sz="4" w:space="0" w:color="auto"/>
              <w:left w:val="single" w:sz="4" w:space="0" w:color="auto"/>
              <w:bottom w:val="single" w:sz="4" w:space="0" w:color="auto"/>
              <w:right w:val="single" w:sz="4" w:space="0" w:color="auto"/>
            </w:tcBorders>
            <w:hideMark/>
          </w:tcPr>
          <w:p w14:paraId="40EC6B40" w14:textId="77777777" w:rsidR="0093088F" w:rsidRPr="0095250E" w:rsidRDefault="0093088F" w:rsidP="00A12BD9">
            <w:pPr>
              <w:pStyle w:val="TAH"/>
              <w:rPr>
                <w:rFonts w:eastAsia="Calibri"/>
                <w:lang w:eastAsia="sv-SE"/>
              </w:rPr>
            </w:pPr>
            <w:r w:rsidRPr="0095250E">
              <w:rPr>
                <w:rFonts w:eastAsia="Calibri"/>
                <w:lang w:eastAsia="sv-SE"/>
              </w:rPr>
              <w:lastRenderedPageBreak/>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48DB4094" w14:textId="77777777" w:rsidR="0093088F" w:rsidRPr="0095250E" w:rsidRDefault="0093088F" w:rsidP="00A12BD9">
            <w:pPr>
              <w:pStyle w:val="TAH"/>
              <w:rPr>
                <w:rFonts w:eastAsia="Calibri"/>
                <w:lang w:eastAsia="sv-SE"/>
              </w:rPr>
            </w:pPr>
            <w:r w:rsidRPr="0095250E">
              <w:rPr>
                <w:rFonts w:eastAsia="Calibri"/>
                <w:lang w:eastAsia="sv-SE"/>
              </w:rPr>
              <w:t>Explanation</w:t>
            </w:r>
          </w:p>
        </w:tc>
      </w:tr>
      <w:tr w:rsidR="00B4120F" w:rsidRPr="0095250E" w14:paraId="32EBCD2B" w14:textId="77777777" w:rsidTr="0071565C">
        <w:trPr>
          <w:trHeight w:val="247"/>
        </w:trPr>
        <w:tc>
          <w:tcPr>
            <w:tcW w:w="4027" w:type="dxa"/>
            <w:tcBorders>
              <w:top w:val="single" w:sz="4" w:space="0" w:color="auto"/>
              <w:left w:val="single" w:sz="4" w:space="0" w:color="auto"/>
              <w:bottom w:val="single" w:sz="4" w:space="0" w:color="auto"/>
              <w:right w:val="single" w:sz="4" w:space="0" w:color="auto"/>
            </w:tcBorders>
            <w:hideMark/>
          </w:tcPr>
          <w:p w14:paraId="7D60CA90" w14:textId="4BD327AD" w:rsidR="0093088F" w:rsidRPr="0095250E" w:rsidRDefault="0093088F" w:rsidP="00A12BD9">
            <w:pPr>
              <w:pStyle w:val="TAL"/>
              <w:rPr>
                <w:rFonts w:eastAsia="Calibri"/>
                <w:i/>
                <w:iCs/>
                <w:lang w:eastAsia="sv-SE"/>
              </w:rPr>
            </w:pPr>
            <w:r w:rsidRPr="0095250E">
              <w:rPr>
                <w:rFonts w:eastAsia="Calibri"/>
                <w:i/>
                <w:iCs/>
                <w:lang w:eastAsia="sv-SE"/>
              </w:rPr>
              <w:t>S</w:t>
            </w:r>
            <w:r w:rsidR="006D1637" w:rsidRPr="0095250E">
              <w:rPr>
                <w:rFonts w:eastAsia="Calibri"/>
                <w:i/>
                <w:iCs/>
                <w:lang w:eastAsia="sv-SE"/>
              </w:rPr>
              <w:t>C</w:t>
            </w:r>
            <w:r w:rsidRPr="0095250E">
              <w:rPr>
                <w:rFonts w:eastAsia="Calibri"/>
                <w:i/>
                <w:iCs/>
                <w:lang w:eastAsia="sv-SE"/>
              </w:rPr>
              <w:t>ellOnly</w:t>
            </w:r>
          </w:p>
        </w:tc>
        <w:tc>
          <w:tcPr>
            <w:tcW w:w="10148" w:type="dxa"/>
            <w:tcBorders>
              <w:top w:val="single" w:sz="4" w:space="0" w:color="auto"/>
              <w:left w:val="single" w:sz="4" w:space="0" w:color="auto"/>
              <w:bottom w:val="single" w:sz="4" w:space="0" w:color="auto"/>
              <w:right w:val="single" w:sz="4" w:space="0" w:color="auto"/>
            </w:tcBorders>
            <w:hideMark/>
          </w:tcPr>
          <w:p w14:paraId="0547EA15" w14:textId="3E4D0017" w:rsidR="0093088F" w:rsidRPr="0095250E" w:rsidRDefault="0093088F" w:rsidP="00A12BD9">
            <w:pPr>
              <w:pStyle w:val="TAL"/>
              <w:rPr>
                <w:rFonts w:eastAsia="Calibri"/>
                <w:lang w:eastAsia="sv-SE"/>
              </w:rPr>
            </w:pPr>
            <w:r w:rsidRPr="0095250E">
              <w:rPr>
                <w:rFonts w:eastAsia="Calibri"/>
                <w:lang w:eastAsia="sv-SE"/>
              </w:rPr>
              <w:t xml:space="preserve">The field is optionally present, Need </w:t>
            </w:r>
            <w:r w:rsidRPr="0095250E">
              <w:rPr>
                <w:rFonts w:eastAsia="Calibri"/>
                <w:lang w:eastAsia="zh-CN"/>
              </w:rPr>
              <w:t>R,</w:t>
            </w:r>
            <w:r w:rsidRPr="0095250E">
              <w:rPr>
                <w:rFonts w:eastAsia="Calibri"/>
                <w:lang w:eastAsia="sv-SE"/>
              </w:rPr>
              <w:t xml:space="preserve"> in </w:t>
            </w:r>
            <w:r w:rsidRPr="0095250E">
              <w:rPr>
                <w:rFonts w:eastAsia="Calibri"/>
                <w:i/>
                <w:iCs/>
                <w:lang w:eastAsia="sv-SE"/>
              </w:rPr>
              <w:t>ServingCellConfigCommon</w:t>
            </w:r>
            <w:r w:rsidRPr="0095250E">
              <w:rPr>
                <w:rFonts w:eastAsia="Calibri"/>
                <w:lang w:eastAsia="sv-SE"/>
              </w:rPr>
              <w:t xml:space="preserve"> of an S</w:t>
            </w:r>
            <w:r w:rsidR="006D1637" w:rsidRPr="0095250E">
              <w:rPr>
                <w:rFonts w:eastAsia="Calibri"/>
                <w:lang w:eastAsia="sv-SE"/>
              </w:rPr>
              <w:t>C</w:t>
            </w:r>
            <w:r w:rsidRPr="0095250E">
              <w:rPr>
                <w:rFonts w:eastAsia="Calibri"/>
                <w:lang w:eastAsia="sv-SE"/>
              </w:rPr>
              <w:t>ell. It is absent otherwise.</w:t>
            </w:r>
          </w:p>
        </w:tc>
      </w:tr>
      <w:tr w:rsidR="00B4120F" w:rsidRPr="0095250E" w14:paraId="7CC9FA86" w14:textId="77777777" w:rsidTr="0071565C">
        <w:trPr>
          <w:trHeight w:val="247"/>
        </w:trPr>
        <w:tc>
          <w:tcPr>
            <w:tcW w:w="4027" w:type="dxa"/>
            <w:tcBorders>
              <w:top w:val="single" w:sz="4" w:space="0" w:color="auto"/>
              <w:left w:val="single" w:sz="4" w:space="0" w:color="auto"/>
              <w:bottom w:val="single" w:sz="4" w:space="0" w:color="auto"/>
              <w:right w:val="single" w:sz="4" w:space="0" w:color="auto"/>
            </w:tcBorders>
            <w:hideMark/>
          </w:tcPr>
          <w:p w14:paraId="7AE336CD" w14:textId="77777777" w:rsidR="005507D1" w:rsidRPr="0095250E" w:rsidRDefault="005507D1" w:rsidP="00A12BD9">
            <w:pPr>
              <w:pStyle w:val="TAL"/>
              <w:rPr>
                <w:rFonts w:eastAsia="Calibri"/>
                <w:i/>
                <w:iCs/>
                <w:lang w:eastAsia="sv-SE"/>
              </w:rPr>
            </w:pPr>
            <w:r w:rsidRPr="0095250E">
              <w:rPr>
                <w:rFonts w:eastAsia="Calibri"/>
                <w:i/>
                <w:iCs/>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14:paraId="79BA57DF" w14:textId="1B98100D" w:rsidR="005507D1" w:rsidRPr="0095250E" w:rsidRDefault="005507D1" w:rsidP="00A12BD9">
            <w:pPr>
              <w:pStyle w:val="TAL"/>
              <w:rPr>
                <w:rFonts w:eastAsia="Calibri"/>
                <w:lang w:eastAsia="sv-SE"/>
              </w:rPr>
            </w:pPr>
            <w:r w:rsidRPr="0095250E">
              <w:rPr>
                <w:rFonts w:eastAsia="Calibri"/>
                <w:lang w:eastAsia="sv-SE"/>
              </w:rPr>
              <w:t xml:space="preserve">The field is optionally present, Need R, in </w:t>
            </w:r>
            <w:r w:rsidRPr="0095250E">
              <w:rPr>
                <w:i/>
                <w:iCs/>
                <w:lang w:eastAsia="sv-SE"/>
              </w:rPr>
              <w:t>ServingCellConfigCommonSIB</w:t>
            </w:r>
            <w:r w:rsidRPr="0095250E">
              <w:rPr>
                <w:iCs/>
              </w:rPr>
              <w:t xml:space="preserve"> or in the </w:t>
            </w:r>
            <w:r w:rsidRPr="0095250E">
              <w:rPr>
                <w:i/>
              </w:rPr>
              <w:t>ServingCellConfigCommon</w:t>
            </w:r>
            <w:r w:rsidRPr="0095250E">
              <w:rPr>
                <w:rFonts w:eastAsia="Calibri"/>
                <w:lang w:eastAsia="sv-SE"/>
              </w:rPr>
              <w:t xml:space="preserve"> of an Sp</w:t>
            </w:r>
            <w:r w:rsidR="006D1637" w:rsidRPr="0095250E">
              <w:rPr>
                <w:rFonts w:eastAsia="Calibri"/>
                <w:lang w:eastAsia="sv-SE"/>
              </w:rPr>
              <w:t>C</w:t>
            </w:r>
            <w:r w:rsidRPr="0095250E">
              <w:rPr>
                <w:rFonts w:eastAsia="Calibri"/>
                <w:lang w:eastAsia="sv-SE"/>
              </w:rPr>
              <w:t>ell. It is absent otherwise.</w:t>
            </w:r>
          </w:p>
        </w:tc>
      </w:tr>
      <w:tr w:rsidR="0093088F" w:rsidRPr="0095250E" w14:paraId="0DC4556B" w14:textId="77777777" w:rsidTr="0071565C">
        <w:trPr>
          <w:trHeight w:val="247"/>
        </w:trPr>
        <w:tc>
          <w:tcPr>
            <w:tcW w:w="4027" w:type="dxa"/>
            <w:tcBorders>
              <w:top w:val="single" w:sz="4" w:space="0" w:color="auto"/>
              <w:left w:val="single" w:sz="4" w:space="0" w:color="auto"/>
              <w:bottom w:val="single" w:sz="4" w:space="0" w:color="auto"/>
              <w:right w:val="single" w:sz="4" w:space="0" w:color="auto"/>
            </w:tcBorders>
          </w:tcPr>
          <w:p w14:paraId="1B2AC48A" w14:textId="77777777" w:rsidR="0093088F" w:rsidRPr="0095250E" w:rsidRDefault="0093088F" w:rsidP="00A12BD9">
            <w:pPr>
              <w:pStyle w:val="TAL"/>
              <w:rPr>
                <w:rFonts w:eastAsia="Calibri"/>
                <w:i/>
                <w:iCs/>
                <w:lang w:eastAsia="sv-SE"/>
              </w:rPr>
            </w:pPr>
            <w:r w:rsidRPr="0095250E">
              <w:rPr>
                <w:rFonts w:eastAsia="Calibri"/>
                <w:i/>
                <w:iCs/>
                <w:lang w:eastAsia="sv-SE"/>
              </w:rPr>
              <w:t>SpCellOnly2</w:t>
            </w:r>
          </w:p>
        </w:tc>
        <w:tc>
          <w:tcPr>
            <w:tcW w:w="10148" w:type="dxa"/>
            <w:tcBorders>
              <w:top w:val="single" w:sz="4" w:space="0" w:color="auto"/>
              <w:left w:val="single" w:sz="4" w:space="0" w:color="auto"/>
              <w:bottom w:val="single" w:sz="4" w:space="0" w:color="auto"/>
              <w:right w:val="single" w:sz="4" w:space="0" w:color="auto"/>
            </w:tcBorders>
          </w:tcPr>
          <w:p w14:paraId="52C29469" w14:textId="0FE81234" w:rsidR="0093088F" w:rsidRPr="0095250E" w:rsidRDefault="0093088F" w:rsidP="00A12BD9">
            <w:pPr>
              <w:pStyle w:val="TAL"/>
              <w:rPr>
                <w:rFonts w:eastAsia="Calibri"/>
                <w:lang w:eastAsia="sv-SE"/>
              </w:rPr>
            </w:pPr>
            <w:r w:rsidRPr="0095250E">
              <w:rPr>
                <w:rFonts w:eastAsia="Calibri"/>
                <w:lang w:eastAsia="sv-SE"/>
              </w:rPr>
              <w:t xml:space="preserve">The field is optionally present, Need R, </w:t>
            </w:r>
            <w:r w:rsidRPr="0095250E">
              <w:t xml:space="preserve">in </w:t>
            </w:r>
            <w:r w:rsidRPr="0095250E">
              <w:rPr>
                <w:i/>
              </w:rPr>
              <w:t>ServingCellConfigCommon</w:t>
            </w:r>
            <w:r w:rsidRPr="0095250E">
              <w:rPr>
                <w:rFonts w:eastAsia="Calibri"/>
                <w:lang w:eastAsia="sv-SE"/>
              </w:rPr>
              <w:t xml:space="preserve"> of an Sp</w:t>
            </w:r>
            <w:r w:rsidR="006D1637" w:rsidRPr="0095250E">
              <w:rPr>
                <w:rFonts w:eastAsia="Calibri"/>
                <w:lang w:eastAsia="sv-SE"/>
              </w:rPr>
              <w:t>C</w:t>
            </w:r>
            <w:r w:rsidRPr="0095250E">
              <w:rPr>
                <w:rFonts w:eastAsia="Calibri"/>
                <w:lang w:eastAsia="sv-SE"/>
              </w:rPr>
              <w:t>ell. It is absent otherwise.</w:t>
            </w:r>
          </w:p>
        </w:tc>
      </w:tr>
    </w:tbl>
    <w:p w14:paraId="60527AB8" w14:textId="54C77483" w:rsidR="00394471" w:rsidRDefault="00394471" w:rsidP="00394471"/>
    <w:bookmarkEnd w:id="4"/>
    <w:bookmarkEnd w:id="5"/>
    <w:bookmarkEnd w:id="6"/>
    <w:bookmarkEnd w:id="7"/>
    <w:bookmarkEnd w:id="8"/>
    <w:bookmarkEnd w:id="9"/>
    <w:bookmarkEnd w:id="10"/>
    <w:bookmarkEnd w:id="11"/>
    <w:bookmarkEnd w:id="12"/>
    <w:bookmarkEnd w:id="13"/>
    <w:bookmarkEnd w:id="14"/>
    <w:bookmarkEnd w:id="15"/>
    <w:p w14:paraId="271D499D" w14:textId="299DC44F" w:rsidR="00556CAB" w:rsidRDefault="00556CAB" w:rsidP="00394471"/>
    <w:sectPr w:rsidR="00556CAB" w:rsidSect="00983766">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QC(MK)" w:date="2024-03-06T16:28:00Z" w:initials="QC">
    <w:p w14:paraId="59CC35E8" w14:textId="77777777" w:rsidR="006344EB" w:rsidRDefault="006344EB" w:rsidP="006344EB">
      <w:pPr>
        <w:pStyle w:val="CommentText"/>
      </w:pPr>
      <w:r>
        <w:rPr>
          <w:rStyle w:val="CommentReference"/>
        </w:rPr>
        <w:annotationRef/>
      </w:r>
      <w:r>
        <w:rPr>
          <w:lang w:val="en-US"/>
        </w:rPr>
        <w:t>After some additional considerations, we think it is better to clarify how those different feature variants are configured.</w:t>
      </w:r>
    </w:p>
    <w:p w14:paraId="0A3CEE7C" w14:textId="77777777" w:rsidR="006344EB" w:rsidRDefault="006344EB" w:rsidP="006344EB">
      <w:pPr>
        <w:pStyle w:val="CommentText"/>
      </w:pPr>
    </w:p>
    <w:p w14:paraId="5E95BF6C" w14:textId="77777777" w:rsidR="006344EB" w:rsidRDefault="006344EB" w:rsidP="006344EB">
      <w:pPr>
        <w:pStyle w:val="CommentText"/>
      </w:pPr>
      <w:r>
        <w:rPr>
          <w:lang w:val="en-US"/>
        </w:rPr>
        <w:t>For Rel-17 intra-frequency RRM, it is somewhat clear with the text in this CR that the it is configured by this flag in the serving cell configuration of SpCell.</w:t>
      </w:r>
    </w:p>
    <w:p w14:paraId="31DD6ACD" w14:textId="77777777" w:rsidR="006344EB" w:rsidRDefault="006344EB" w:rsidP="006344EB">
      <w:pPr>
        <w:pStyle w:val="CommentText"/>
      </w:pPr>
    </w:p>
    <w:p w14:paraId="165708C7" w14:textId="77777777" w:rsidR="006344EB" w:rsidRDefault="006344EB" w:rsidP="006344EB">
      <w:pPr>
        <w:pStyle w:val="CommentText"/>
      </w:pPr>
      <w:r>
        <w:rPr>
          <w:lang w:val="en-US"/>
        </w:rPr>
        <w:t>For Rel-18 inter-frequency RRM, it is benefitial to clarify that the feature is configured by the flag of SpCell.</w:t>
      </w:r>
    </w:p>
    <w:p w14:paraId="23F866A7" w14:textId="77777777" w:rsidR="006344EB" w:rsidRDefault="006344EB" w:rsidP="006344EB">
      <w:pPr>
        <w:pStyle w:val="CommentText"/>
      </w:pPr>
    </w:p>
    <w:p w14:paraId="16C339B4" w14:textId="77777777" w:rsidR="006344EB" w:rsidRDefault="006344EB" w:rsidP="006344EB">
      <w:pPr>
        <w:pStyle w:val="CommentText"/>
      </w:pPr>
      <w:r>
        <w:rPr>
          <w:lang w:val="en-US"/>
        </w:rPr>
        <w:t>For Rel-18 intra-frequency RRM for SCells, it is debatable. One poosibility is get the feature configured by the flag of each SCell.</w:t>
      </w:r>
    </w:p>
  </w:comment>
  <w:comment w:id="32" w:author="Ericsson (Min)" w:date="2024-03-06T11:15:00Z" w:initials="E">
    <w:p w14:paraId="752782F2" w14:textId="77777777" w:rsidR="00C71EEA" w:rsidRDefault="00C71EEA" w:rsidP="00C84552">
      <w:pPr>
        <w:pStyle w:val="CommentText"/>
      </w:pPr>
      <w:r>
        <w:rPr>
          <w:rStyle w:val="CommentReference"/>
        </w:rPr>
        <w:annotationRef/>
      </w:r>
      <w:r>
        <w:t>Perhaps no need to over-specify those signaling/configuration details, which can be up to NW implementation.</w:t>
      </w:r>
    </w:p>
  </w:comment>
  <w:comment w:id="33" w:author="Jarkko T. Koskela (Nokia)" w:date="2024-03-06T12:28:00Z" w:initials="JTK(">
    <w:p w14:paraId="4F56F96E" w14:textId="77777777" w:rsidR="007775BF" w:rsidRDefault="007775BF" w:rsidP="007775BF">
      <w:pPr>
        <w:pStyle w:val="CommentText"/>
      </w:pPr>
      <w:r>
        <w:rPr>
          <w:rStyle w:val="CommentReference"/>
        </w:rPr>
        <w:annotationRef/>
      </w:r>
      <w:r>
        <w:t xml:space="preserve">For r17 it seems clear. For inter-frequency idle/inactive also it would seem obvious - sib of serving cell. </w:t>
      </w:r>
    </w:p>
    <w:p w14:paraId="56ABD0DE" w14:textId="77777777" w:rsidR="007775BF" w:rsidRDefault="007775BF" w:rsidP="007775BF">
      <w:pPr>
        <w:pStyle w:val="CommentText"/>
      </w:pPr>
    </w:p>
    <w:p w14:paraId="1878C1AC" w14:textId="77777777" w:rsidR="007775BF" w:rsidRDefault="007775BF" w:rsidP="007775BF">
      <w:pPr>
        <w:pStyle w:val="CommentText"/>
      </w:pPr>
      <w:r>
        <w:t>For Scell requirements - Our understanding is that the idea in RAN4 is  that HST FR2 is dedicated deployment, i.e., HST is true on all intra-band carriers.</w:t>
      </w:r>
    </w:p>
    <w:p w14:paraId="6BAAA1F9" w14:textId="77777777" w:rsidR="007775BF" w:rsidRDefault="007775BF" w:rsidP="007775BF">
      <w:pPr>
        <w:pStyle w:val="CommentText"/>
      </w:pPr>
      <w:r>
        <w:t>Therefore, if PCell is already signalling HST configuration to PC6 UE, then it automatically should assume that all other carriers that are configured for CA (in one of SIBs, SIB4?) then they all should be considered as HST as well. For FR1 HST UE potentially may connect to a cell that is from outside of HST deployment, but in HST FR2 it should not be possible.</w:t>
      </w:r>
    </w:p>
    <w:p w14:paraId="0C14BA08" w14:textId="77777777" w:rsidR="007775BF" w:rsidRDefault="007775BF" w:rsidP="007775BF">
      <w:pPr>
        <w:pStyle w:val="CommentText"/>
      </w:pPr>
    </w:p>
    <w:p w14:paraId="12318007" w14:textId="77777777" w:rsidR="007775BF" w:rsidRDefault="007775BF" w:rsidP="007775BF">
      <w:pPr>
        <w:pStyle w:val="CommentText"/>
      </w:pPr>
    </w:p>
    <w:p w14:paraId="09990B5F" w14:textId="77777777" w:rsidR="007775BF" w:rsidRDefault="007775BF" w:rsidP="007775BF">
      <w:pPr>
        <w:pStyle w:val="CommentText"/>
      </w:pPr>
      <w:r>
        <w:t xml:space="preserve">So in all cases UE follows Pcell/serving cell SIB. </w:t>
      </w:r>
    </w:p>
  </w:comment>
  <w:comment w:id="34" w:author="Samsung (Youn)" w:date="2024-03-06T09:36:00Z" w:initials="S">
    <w:p w14:paraId="7DA3C696" w14:textId="14637263" w:rsidR="00132973" w:rsidRDefault="00132973">
      <w:pPr>
        <w:pStyle w:val="CommentText"/>
      </w:pPr>
      <w:r>
        <w:rPr>
          <w:rStyle w:val="CommentReference"/>
        </w:rPr>
        <w:annotationRef/>
      </w:r>
      <w:r w:rsidR="00166501" w:rsidRPr="00166501">
        <w:t>highSpeedMeasFlagFR2</w:t>
      </w:r>
      <w:r w:rsidR="00166501">
        <w:t xml:space="preserve"> is signalled in </w:t>
      </w:r>
      <w:r w:rsidR="00166501" w:rsidRPr="00166501">
        <w:t>ServingCellConfigCommon</w:t>
      </w:r>
      <w:r w:rsidR="00166501">
        <w:t xml:space="preserve">. So, intra-frequency RRM for SCell should be enabled by </w:t>
      </w:r>
      <w:r w:rsidR="00166501" w:rsidRPr="00166501">
        <w:t>highSpeedMeasFlagFR2</w:t>
      </w:r>
      <w:r w:rsidR="00166501">
        <w:t xml:space="preserve"> </w:t>
      </w:r>
      <w:r w:rsidR="00166501">
        <w:t xml:space="preserve"> configured for the corresponding SCell. </w:t>
      </w:r>
    </w:p>
    <w:p w14:paraId="46280F5A" w14:textId="1F40C7EA" w:rsidR="00166501" w:rsidRDefault="00166501">
      <w:pPr>
        <w:pStyle w:val="CommentText"/>
      </w:pPr>
      <w:r>
        <w:t xml:space="preserve">In order to be more clear, I divided into two sentences for each case. </w:t>
      </w:r>
    </w:p>
    <w:p w14:paraId="110AE5BE" w14:textId="3472D8FC" w:rsidR="00166501" w:rsidRDefault="00166501" w:rsidP="00166501">
      <w:pPr>
        <w:pStyle w:val="CommentText"/>
      </w:pPr>
      <w:r>
        <w:t xml:space="preserve"> </w:t>
      </w:r>
    </w:p>
    <w:p w14:paraId="6A1C5B79" w14:textId="77777777" w:rsidR="00166501" w:rsidRDefault="00166501" w:rsidP="00166501">
      <w:pPr>
        <w:pStyle w:val="CommentText"/>
      </w:pPr>
    </w:p>
    <w:p w14:paraId="5CEE2CAA" w14:textId="5D52C36A" w:rsidR="00166501" w:rsidRPr="00166501" w:rsidRDefault="00166501" w:rsidP="00166501">
      <w:pPr>
        <w:pStyle w:val="CommentText"/>
        <w:rPr>
          <w:b/>
        </w:rPr>
      </w:pPr>
      <w:r w:rsidRPr="00166501">
        <w:rPr>
          <w:b/>
        </w:rPr>
        <w:t xml:space="preserve">Inter-frequency case: </w:t>
      </w:r>
    </w:p>
    <w:p w14:paraId="4B1FB477" w14:textId="77777777" w:rsidR="00166501" w:rsidRPr="00166501" w:rsidRDefault="00166501" w:rsidP="00166501">
      <w:pPr>
        <w:pStyle w:val="CommentText"/>
      </w:pPr>
    </w:p>
    <w:p w14:paraId="38344B54" w14:textId="77777777" w:rsidR="00166501" w:rsidRPr="00166501" w:rsidRDefault="00166501" w:rsidP="00166501">
      <w:pPr>
        <w:pStyle w:val="TAL"/>
        <w:rPr>
          <w:lang w:eastAsia="zh-CN"/>
        </w:rPr>
      </w:pPr>
      <w:r w:rsidRPr="00166501">
        <w:rPr>
          <w:lang w:eastAsia="zh-CN"/>
        </w:rPr>
        <w:t xml:space="preserve">If the field is present for SpCell and the UE supports </w:t>
      </w:r>
      <w:r w:rsidRPr="00166501">
        <w:rPr>
          <w:i/>
          <w:lang w:eastAsia="zh-CN"/>
        </w:rPr>
        <w:t>measEnhCAInterFreqFR2-r18</w:t>
      </w:r>
      <w:r w:rsidRPr="00166501">
        <w:rPr>
          <w:lang w:eastAsia="zh-CN"/>
        </w:rPr>
        <w:t>, the UE shall apply enhanced inter-frequency RRM requirement to support high speed up to 350 km/h for FR2 as specified in TS 38.133 [14] in RRC_CONNECTED.</w:t>
      </w:r>
    </w:p>
    <w:p w14:paraId="493A99A0" w14:textId="6F5627F9" w:rsidR="00166501" w:rsidRPr="00166501" w:rsidRDefault="00166501" w:rsidP="00166501">
      <w:pPr>
        <w:pStyle w:val="TAL"/>
        <w:rPr>
          <w:lang w:eastAsia="zh-CN"/>
        </w:rPr>
      </w:pPr>
    </w:p>
    <w:p w14:paraId="57485F43" w14:textId="076EBBF1" w:rsidR="00166501" w:rsidRPr="00166501" w:rsidRDefault="00166501" w:rsidP="00166501">
      <w:pPr>
        <w:pStyle w:val="TAL"/>
        <w:rPr>
          <w:b/>
          <w:lang w:eastAsia="zh-CN"/>
        </w:rPr>
      </w:pPr>
      <w:r w:rsidRPr="00166501">
        <w:rPr>
          <w:b/>
          <w:lang w:eastAsia="zh-CN"/>
        </w:rPr>
        <w:t xml:space="preserve">Intra-frequency SCell case: </w:t>
      </w:r>
    </w:p>
    <w:p w14:paraId="2B3646BF" w14:textId="77777777" w:rsidR="00166501" w:rsidRDefault="00166501" w:rsidP="00166501">
      <w:pPr>
        <w:pStyle w:val="CommentText"/>
        <w:rPr>
          <w:lang w:eastAsia="zh-CN"/>
        </w:rPr>
      </w:pPr>
    </w:p>
    <w:p w14:paraId="0A2AF500" w14:textId="59083717" w:rsidR="00166501" w:rsidRDefault="00166501" w:rsidP="00166501">
      <w:pPr>
        <w:pStyle w:val="CommentText"/>
      </w:pPr>
      <w:r w:rsidRPr="00166501">
        <w:rPr>
          <w:lang w:eastAsia="zh-CN"/>
        </w:rPr>
        <w:t xml:space="preserve">If the field is present for SCell(s) and and the UE supports </w:t>
      </w:r>
      <w:r w:rsidRPr="00166501">
        <w:rPr>
          <w:i/>
          <w:lang w:eastAsia="zh-CN"/>
        </w:rPr>
        <w:t xml:space="preserve">measEnhCAInterFreqFR2-r18, </w:t>
      </w:r>
      <w:r w:rsidRPr="00166501">
        <w:rPr>
          <w:lang w:eastAsia="zh-CN"/>
        </w:rPr>
        <w:t>the UE shall apply enhanced intra-frequency RRM requirements to the serving frequency of the corresponding SCell to support high speed up to 350 km/h for FR2 as specified in TS 38.133 [14] in RRC_CONNECTED.</w:t>
      </w:r>
    </w:p>
    <w:p w14:paraId="233BC475" w14:textId="77777777" w:rsidR="00166501" w:rsidRDefault="00166501" w:rsidP="00166501">
      <w:pPr>
        <w:pStyle w:val="CommentText"/>
      </w:pPr>
    </w:p>
    <w:p w14:paraId="04F795E8" w14:textId="661DE089" w:rsidR="00166501" w:rsidRDefault="0016650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C339B4" w15:done="0"/>
  <w15:commentEx w15:paraId="752782F2" w15:paraIdParent="16C339B4" w15:done="0"/>
  <w15:commentEx w15:paraId="09990B5F" w15:paraIdParent="16C339B4" w15:done="0"/>
  <w15:commentEx w15:paraId="04F795E8" w15:paraIdParent="16C339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E0C1C1" w16cex:dateUtc="2024-03-06T07:28:00Z"/>
  <w16cex:commentExtensible w16cex:durableId="2992CED1" w16cex:dateUtc="2024-03-06T10:15:00Z"/>
  <w16cex:commentExtensible w16cex:durableId="6A40265D" w16cex:dateUtc="2024-03-06T1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C339B4" w16cid:durableId="61E0C1C1"/>
  <w16cid:commentId w16cid:paraId="752782F2" w16cid:durableId="2992CED1"/>
  <w16cid:commentId w16cid:paraId="09990B5F" w16cid:durableId="6A40265D"/>
  <w16cid:commentId w16cid:paraId="04F795E8" w16cid:durableId="2992B7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ABC4D" w14:textId="77777777" w:rsidR="00C57B2B" w:rsidRPr="007B4B4C" w:rsidRDefault="00C57B2B">
      <w:pPr>
        <w:spacing w:after="0"/>
      </w:pPr>
      <w:r w:rsidRPr="007B4B4C">
        <w:separator/>
      </w:r>
    </w:p>
  </w:endnote>
  <w:endnote w:type="continuationSeparator" w:id="0">
    <w:p w14:paraId="4FC57318" w14:textId="77777777" w:rsidR="00C57B2B" w:rsidRPr="007B4B4C" w:rsidRDefault="00C57B2B">
      <w:pPr>
        <w:spacing w:after="0"/>
      </w:pPr>
      <w:r w:rsidRPr="007B4B4C">
        <w:continuationSeparator/>
      </w:r>
    </w:p>
  </w:endnote>
  <w:endnote w:type="continuationNotice" w:id="1">
    <w:p w14:paraId="18FB48D7" w14:textId="77777777" w:rsidR="00C57B2B" w:rsidRPr="007B4B4C" w:rsidRDefault="00C57B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33782D" w:rsidRPr="007B4B4C" w:rsidRDefault="0033782D">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8F736" w14:textId="77777777" w:rsidR="00C57B2B" w:rsidRPr="007B4B4C" w:rsidRDefault="00C57B2B">
      <w:pPr>
        <w:spacing w:after="0"/>
      </w:pPr>
      <w:r w:rsidRPr="007B4B4C">
        <w:separator/>
      </w:r>
    </w:p>
  </w:footnote>
  <w:footnote w:type="continuationSeparator" w:id="0">
    <w:p w14:paraId="6A5E8DD3" w14:textId="77777777" w:rsidR="00C57B2B" w:rsidRPr="007B4B4C" w:rsidRDefault="00C57B2B">
      <w:pPr>
        <w:spacing w:after="0"/>
      </w:pPr>
      <w:r w:rsidRPr="007B4B4C">
        <w:continuationSeparator/>
      </w:r>
    </w:p>
  </w:footnote>
  <w:footnote w:type="continuationNotice" w:id="1">
    <w:p w14:paraId="1F40DD54" w14:textId="77777777" w:rsidR="00C57B2B" w:rsidRPr="007B4B4C" w:rsidRDefault="00C57B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11647B7A" w:rsidR="0033782D" w:rsidRPr="007B4B4C" w:rsidRDefault="0033782D">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166501">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7E4C60FC" w14:textId="77777777" w:rsidR="0033782D" w:rsidRPr="007B4B4C" w:rsidRDefault="0033782D">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15A196C0" w:rsidR="0033782D" w:rsidRPr="007B4B4C" w:rsidRDefault="0033782D">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166501">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346C1704" w14:textId="77777777" w:rsidR="0033782D" w:rsidRPr="007B4B4C" w:rsidRDefault="0033782D">
    <w:pPr>
      <w:pStyle w:val="Header"/>
    </w:pPr>
  </w:p>
  <w:p w14:paraId="31BBBCD6" w14:textId="77777777" w:rsidR="0033782D" w:rsidRPr="007B4B4C" w:rsidRDefault="003378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647388F"/>
    <w:multiLevelType w:val="hybridMultilevel"/>
    <w:tmpl w:val="00A87D32"/>
    <w:lvl w:ilvl="0" w:tplc="08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23F6996"/>
    <w:multiLevelType w:val="hybridMultilevel"/>
    <w:tmpl w:val="2D1C132A"/>
    <w:lvl w:ilvl="0" w:tplc="8E9430A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36BA311E"/>
    <w:multiLevelType w:val="hybridMultilevel"/>
    <w:tmpl w:val="19A4F70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8318E1"/>
    <w:multiLevelType w:val="hybridMultilevel"/>
    <w:tmpl w:val="6E7CFADE"/>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CDA6019"/>
    <w:multiLevelType w:val="hybridMultilevel"/>
    <w:tmpl w:val="B2107CA2"/>
    <w:lvl w:ilvl="0" w:tplc="06BEF302">
      <w:start w:val="1"/>
      <w:numFmt w:val="bullet"/>
      <w:lvlText w:val=""/>
      <w:lvlJc w:val="left"/>
      <w:pPr>
        <w:ind w:left="620" w:hanging="420"/>
      </w:pPr>
      <w:rPr>
        <w:rFonts w:ascii="Symbol" w:hAnsi="Symbol" w:hint="default"/>
        <w:lang w:val="en-GB"/>
      </w:rPr>
    </w:lvl>
    <w:lvl w:ilvl="1" w:tplc="04090003">
      <w:start w:val="1"/>
      <w:numFmt w:val="bullet"/>
      <w:lvlText w:val="o"/>
      <w:lvlJc w:val="left"/>
      <w:pPr>
        <w:ind w:left="1040" w:hanging="420"/>
      </w:pPr>
      <w:rPr>
        <w:rFonts w:ascii="Courier New" w:hAnsi="Courier New" w:cs="Courier New" w:hint="default"/>
      </w:rPr>
    </w:lvl>
    <w:lvl w:ilvl="2" w:tplc="C84487B0">
      <w:start w:val="2"/>
      <w:numFmt w:val="bullet"/>
      <w:lvlText w:val="-"/>
      <w:lvlJc w:val="left"/>
      <w:pPr>
        <w:ind w:left="1460" w:hanging="420"/>
      </w:pPr>
      <w:rPr>
        <w:rFonts w:ascii="Calibri" w:eastAsia="SimSun" w:hAnsi="Calibri" w:cs="Calibri" w:hint="default"/>
      </w:rPr>
    </w:lvl>
    <w:lvl w:ilvl="3" w:tplc="04090009">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42"/>
  </w:num>
  <w:num w:numId="4">
    <w:abstractNumId w:val="39"/>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4"/>
  </w:num>
  <w:num w:numId="18">
    <w:abstractNumId w:val="13"/>
  </w:num>
  <w:num w:numId="19">
    <w:abstractNumId w:val="51"/>
  </w:num>
  <w:num w:numId="20">
    <w:abstractNumId w:val="19"/>
  </w:num>
  <w:num w:numId="21">
    <w:abstractNumId w:val="8"/>
  </w:num>
  <w:num w:numId="22">
    <w:abstractNumId w:val="46"/>
  </w:num>
  <w:num w:numId="23">
    <w:abstractNumId w:val="22"/>
  </w:num>
  <w:num w:numId="24">
    <w:abstractNumId w:val="35"/>
  </w:num>
  <w:num w:numId="25">
    <w:abstractNumId w:val="14"/>
  </w:num>
  <w:num w:numId="26">
    <w:abstractNumId w:val="12"/>
  </w:num>
  <w:num w:numId="27">
    <w:abstractNumId w:val="36"/>
  </w:num>
  <w:num w:numId="28">
    <w:abstractNumId w:val="50"/>
  </w:num>
  <w:num w:numId="29">
    <w:abstractNumId w:val="25"/>
  </w:num>
  <w:num w:numId="30">
    <w:abstractNumId w:val="38"/>
  </w:num>
  <w:num w:numId="31">
    <w:abstractNumId w:val="16"/>
  </w:num>
  <w:num w:numId="32">
    <w:abstractNumId w:val="37"/>
  </w:num>
  <w:num w:numId="33">
    <w:abstractNumId w:val="15"/>
  </w:num>
  <w:num w:numId="34">
    <w:abstractNumId w:val="45"/>
  </w:num>
  <w:num w:numId="35">
    <w:abstractNumId w:val="52"/>
  </w:num>
  <w:num w:numId="36">
    <w:abstractNumId w:val="31"/>
  </w:num>
  <w:num w:numId="37">
    <w:abstractNumId w:val="49"/>
  </w:num>
  <w:num w:numId="38">
    <w:abstractNumId w:val="53"/>
  </w:num>
  <w:num w:numId="39">
    <w:abstractNumId w:val="11"/>
  </w:num>
  <w:num w:numId="40">
    <w:abstractNumId w:val="41"/>
  </w:num>
  <w:num w:numId="41">
    <w:abstractNumId w:val="29"/>
  </w:num>
  <w:num w:numId="42">
    <w:abstractNumId w:val="30"/>
  </w:num>
  <w:num w:numId="43">
    <w:abstractNumId w:val="10"/>
  </w:num>
  <w:num w:numId="44">
    <w:abstractNumId w:val="34"/>
  </w:num>
  <w:num w:numId="45">
    <w:abstractNumId w:val="28"/>
  </w:num>
  <w:num w:numId="46">
    <w:abstractNumId w:val="17"/>
  </w:num>
  <w:num w:numId="47">
    <w:abstractNumId w:val="48"/>
  </w:num>
  <w:num w:numId="48">
    <w:abstractNumId w:val="27"/>
  </w:num>
  <w:num w:numId="49">
    <w:abstractNumId w:val="20"/>
  </w:num>
  <w:num w:numId="50">
    <w:abstractNumId w:val="18"/>
  </w:num>
  <w:num w:numId="51">
    <w:abstractNumId w:val="23"/>
  </w:num>
  <w:num w:numId="52">
    <w:abstractNumId w:val="47"/>
  </w:num>
  <w:num w:numId="53">
    <w:abstractNumId w:val="33"/>
  </w:num>
  <w:num w:numId="54">
    <w:abstractNumId w:val="26"/>
  </w:num>
  <w:num w:numId="55">
    <w:abstractNumId w:val="40"/>
  </w:num>
  <w:num w:numId="56">
    <w:abstractNumId w:val="21"/>
  </w:num>
  <w:num w:numId="57">
    <w:abstractNumId w:val="2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rkko T. Koskela (Nokia)">
    <w15:presenceInfo w15:providerId="None" w15:userId="Jarkko T. Koskela (Nokia)"/>
  </w15:person>
  <w15:person w15:author="Samsung (Youn)">
    <w15:presenceInfo w15:providerId="None" w15:userId="Samsung (Youn)"/>
  </w15:person>
  <w15:person w15:author="QC(MK)">
    <w15:presenceInfo w15:providerId="None" w15:userId="QC(MK)"/>
  </w15:person>
  <w15:person w15:author="Ericsson (Min)">
    <w15:presenceInfo w15:providerId="None" w15:userId="Ericsson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vendorID="64" w:dllVersion="0"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973"/>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501"/>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6D8"/>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82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5F6"/>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C91"/>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CAB"/>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4EB"/>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4F47"/>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DC6"/>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5BF"/>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766"/>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A64"/>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B2B"/>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1EEA"/>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58D"/>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8C"/>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0F"/>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aliases w:val="SGS Table Basic 1,Table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pf0">
    <w:name w:val="pf0"/>
    <w:basedOn w:val="Normal"/>
    <w:rsid w:val="007775BF"/>
    <w:pPr>
      <w:overflowPunct/>
      <w:autoSpaceDE/>
      <w:autoSpaceDN/>
      <w:adjustRightInd/>
      <w:spacing w:before="100" w:beforeAutospacing="1" w:after="100" w:afterAutospacing="1"/>
      <w:textAlignment w:val="auto"/>
    </w:pPr>
    <w:rPr>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54280207">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36F87E-5F3F-4FC1-A889-CEEEEBECD16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7</Pages>
  <Words>1331</Words>
  <Characters>7591</Characters>
  <Application>Microsoft Office Word</Application>
  <DocSecurity>0</DocSecurity>
  <Lines>63</Lines>
  <Paragraphs>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Samsung (Youn)</cp:lastModifiedBy>
  <cp:revision>2</cp:revision>
  <cp:lastPrinted>2017-05-08T10:55:00Z</cp:lastPrinted>
  <dcterms:created xsi:type="dcterms:W3CDTF">2024-03-06T17:44:00Z</dcterms:created>
  <dcterms:modified xsi:type="dcterms:W3CDTF">2024-03-06T17:44:00Z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