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0516" w14:textId="077A6A87" w:rsidR="00CB40E6" w:rsidRPr="00184F3E" w:rsidRDefault="007C3C3A" w:rsidP="00184F3E">
      <w:pPr>
        <w:tabs>
          <w:tab w:val="right" w:pos="9638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color w:val="000000" w:themeColor="text1"/>
          <w:sz w:val="28"/>
          <w:szCs w:val="28"/>
        </w:rPr>
      </w:pPr>
      <w:r w:rsidRPr="00184F3E">
        <w:rPr>
          <w:rFonts w:ascii="Arial" w:hAnsi="Arial" w:cs="Arial"/>
          <w:b/>
          <w:color w:val="000000" w:themeColor="text1"/>
          <w:sz w:val="28"/>
          <w:szCs w:val="28"/>
        </w:rPr>
        <w:t xml:space="preserve">3GPP </w:t>
      </w:r>
      <w:r w:rsidR="001C18EB" w:rsidRPr="00184F3E">
        <w:rPr>
          <w:rFonts w:ascii="Arial" w:hAnsi="Arial" w:cs="Arial"/>
          <w:b/>
          <w:color w:val="000000" w:themeColor="text1"/>
          <w:sz w:val="28"/>
          <w:szCs w:val="28"/>
        </w:rPr>
        <w:t xml:space="preserve">TSG </w:t>
      </w:r>
      <w:r w:rsidR="004B3C92" w:rsidRPr="00184F3E">
        <w:rPr>
          <w:rFonts w:ascii="Arial" w:hAnsi="Arial" w:cs="Arial"/>
          <w:b/>
          <w:color w:val="000000" w:themeColor="text1"/>
          <w:sz w:val="28"/>
          <w:szCs w:val="28"/>
        </w:rPr>
        <w:t>RAN</w:t>
      </w:r>
      <w:r w:rsidR="00184F3E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654A7F" w:rsidRPr="00184F3E">
        <w:rPr>
          <w:rFonts w:ascii="Arial" w:hAnsi="Arial" w:cs="Arial"/>
          <w:b/>
          <w:color w:val="000000" w:themeColor="text1"/>
          <w:sz w:val="28"/>
          <w:szCs w:val="28"/>
        </w:rPr>
        <w:t>Meeting #</w:t>
      </w:r>
      <w:r w:rsidR="00184F3E">
        <w:rPr>
          <w:rFonts w:ascii="Arial" w:hAnsi="Arial" w:cs="Arial"/>
          <w:b/>
          <w:color w:val="000000" w:themeColor="text1"/>
          <w:sz w:val="28"/>
          <w:szCs w:val="28"/>
        </w:rPr>
        <w:t>102</w:t>
      </w:r>
      <w:r w:rsidR="00184F3E" w:rsidRPr="00184F3E">
        <w:rPr>
          <w:rFonts w:ascii="Arial" w:hAnsi="Arial" w:cs="Arial"/>
          <w:b/>
          <w:color w:val="000000" w:themeColor="text1"/>
          <w:sz w:val="28"/>
          <w:szCs w:val="28"/>
        </w:rPr>
        <w:tab/>
        <w:t>RP-232988</w:t>
      </w:r>
    </w:p>
    <w:p w14:paraId="7001E12D" w14:textId="0DA2709C" w:rsidR="00CB40E6" w:rsidRPr="00184F3E" w:rsidRDefault="00B26BC3" w:rsidP="008B0082">
      <w:pPr>
        <w:tabs>
          <w:tab w:val="left" w:pos="567"/>
        </w:tabs>
        <w:rPr>
          <w:rFonts w:ascii="Arial" w:hAnsi="Arial" w:cs="Arial"/>
          <w:b/>
          <w:color w:val="000000" w:themeColor="text1"/>
          <w:sz w:val="28"/>
          <w:szCs w:val="28"/>
        </w:rPr>
      </w:pPr>
      <w:r w:rsidRPr="00B26BC3">
        <w:rPr>
          <w:rFonts w:ascii="Arial" w:hAnsi="Arial" w:cs="Arial"/>
          <w:b/>
          <w:color w:val="000000" w:themeColor="text1"/>
          <w:sz w:val="28"/>
          <w:szCs w:val="28"/>
        </w:rPr>
        <w:t>Edinburgh, Scotland, December 11-15, 2023</w:t>
      </w:r>
    </w:p>
    <w:p w14:paraId="0C11CDD9" w14:textId="08B29A1B" w:rsidR="00A67875" w:rsidRPr="00184F3E" w:rsidRDefault="00CB40E6" w:rsidP="00F35990">
      <w:pPr>
        <w:tabs>
          <w:tab w:val="left" w:pos="567"/>
        </w:tabs>
        <w:rPr>
          <w:rFonts w:ascii="Arial" w:hAnsi="Arial"/>
          <w:b/>
          <w:color w:val="000000" w:themeColor="text1"/>
          <w:lang w:val="en-US"/>
        </w:rPr>
      </w:pPr>
      <w:r w:rsidRPr="00184F3E">
        <w:rPr>
          <w:rFonts w:ascii="Arial" w:hAnsi="Arial"/>
          <w:b/>
          <w:color w:val="000000" w:themeColor="text1"/>
          <w:lang w:val="en-US"/>
        </w:rPr>
        <w:t>Agenda Item:</w:t>
      </w:r>
      <w:r w:rsidRPr="00184F3E">
        <w:rPr>
          <w:rFonts w:ascii="Arial" w:hAnsi="Arial"/>
          <w:color w:val="000000" w:themeColor="text1"/>
          <w:lang w:val="en-US"/>
        </w:rPr>
        <w:tab/>
      </w:r>
      <w:bookmarkStart w:id="0" w:name="Source"/>
      <w:bookmarkEnd w:id="0"/>
      <w:r w:rsidR="00F35990" w:rsidRPr="00184F3E">
        <w:rPr>
          <w:rFonts w:ascii="Arial" w:hAnsi="Arial"/>
          <w:b/>
          <w:color w:val="000000" w:themeColor="text1"/>
          <w:lang w:val="en-US"/>
        </w:rPr>
        <w:tab/>
      </w:r>
      <w:r w:rsidR="00B26BC3">
        <w:rPr>
          <w:rFonts w:ascii="Arial" w:hAnsi="Arial"/>
          <w:b/>
          <w:color w:val="000000" w:themeColor="text1"/>
          <w:lang w:val="en-US"/>
        </w:rPr>
        <w:t>9.3.2.9</w:t>
      </w:r>
    </w:p>
    <w:p w14:paraId="2212AC71" w14:textId="723DCD8E" w:rsidR="00CB40E6" w:rsidRPr="00184F3E" w:rsidRDefault="00F35990" w:rsidP="00F35990">
      <w:pPr>
        <w:tabs>
          <w:tab w:val="left" w:pos="567"/>
        </w:tabs>
        <w:rPr>
          <w:rFonts w:ascii="Arial" w:hAnsi="Arial"/>
          <w:color w:val="000000" w:themeColor="text1"/>
        </w:rPr>
      </w:pPr>
      <w:r w:rsidRPr="00184F3E">
        <w:rPr>
          <w:rFonts w:ascii="Arial" w:hAnsi="Arial"/>
          <w:b/>
          <w:color w:val="000000" w:themeColor="text1"/>
        </w:rPr>
        <w:t>Source:</w:t>
      </w:r>
      <w:r w:rsidR="00CB40E6" w:rsidRPr="00184F3E">
        <w:rPr>
          <w:rFonts w:ascii="Arial" w:hAnsi="Arial"/>
          <w:b/>
          <w:color w:val="000000" w:themeColor="text1"/>
        </w:rPr>
        <w:tab/>
      </w:r>
      <w:r w:rsidRPr="00184F3E">
        <w:rPr>
          <w:rFonts w:ascii="Arial" w:hAnsi="Arial"/>
          <w:b/>
          <w:color w:val="000000" w:themeColor="text1"/>
        </w:rPr>
        <w:tab/>
      </w:r>
      <w:r w:rsidRPr="00184F3E">
        <w:rPr>
          <w:rFonts w:ascii="Arial" w:hAnsi="Arial"/>
          <w:b/>
          <w:color w:val="000000" w:themeColor="text1"/>
        </w:rPr>
        <w:tab/>
      </w:r>
      <w:r w:rsidR="00B26BC3">
        <w:rPr>
          <w:rFonts w:ascii="Arial" w:hAnsi="Arial"/>
          <w:b/>
          <w:color w:val="000000" w:themeColor="text1"/>
        </w:rPr>
        <w:t>Nokia (Rapporteur)</w:t>
      </w:r>
    </w:p>
    <w:p w14:paraId="416E1DC7" w14:textId="15B073E7" w:rsidR="00BD7C2A" w:rsidRPr="00184F3E" w:rsidRDefault="00CB40E6" w:rsidP="00BD7C2A">
      <w:pPr>
        <w:tabs>
          <w:tab w:val="left" w:pos="567"/>
        </w:tabs>
        <w:rPr>
          <w:rFonts w:ascii="Arial" w:hAnsi="Arial"/>
          <w:color w:val="000000" w:themeColor="text1"/>
        </w:rPr>
      </w:pPr>
      <w:r w:rsidRPr="00184F3E">
        <w:rPr>
          <w:rFonts w:ascii="Arial" w:hAnsi="Arial"/>
          <w:b/>
          <w:color w:val="000000" w:themeColor="text1"/>
        </w:rPr>
        <w:t>Title:</w:t>
      </w:r>
      <w:r w:rsidR="00F35990" w:rsidRPr="00184F3E">
        <w:rPr>
          <w:rFonts w:ascii="Arial" w:hAnsi="Arial"/>
          <w:color w:val="000000" w:themeColor="text1"/>
        </w:rPr>
        <w:tab/>
      </w:r>
      <w:r w:rsidR="00F35990" w:rsidRPr="00184F3E">
        <w:rPr>
          <w:rFonts w:ascii="Arial" w:hAnsi="Arial"/>
          <w:color w:val="000000" w:themeColor="text1"/>
        </w:rPr>
        <w:tab/>
      </w:r>
      <w:r w:rsidR="00F35990" w:rsidRPr="00184F3E">
        <w:rPr>
          <w:rFonts w:ascii="Arial" w:hAnsi="Arial"/>
          <w:color w:val="000000" w:themeColor="text1"/>
        </w:rPr>
        <w:tab/>
      </w:r>
      <w:r w:rsidR="00F35990" w:rsidRPr="00184F3E">
        <w:rPr>
          <w:rFonts w:ascii="Arial" w:hAnsi="Arial"/>
          <w:color w:val="000000" w:themeColor="text1"/>
        </w:rPr>
        <w:tab/>
      </w:r>
      <w:r w:rsidR="00BD7C2A" w:rsidRPr="00184F3E">
        <w:rPr>
          <w:rFonts w:ascii="Arial" w:hAnsi="Arial"/>
          <w:b/>
          <w:color w:val="000000" w:themeColor="text1"/>
        </w:rPr>
        <w:t>S</w:t>
      </w:r>
      <w:r w:rsidR="00EF376A" w:rsidRPr="00184F3E">
        <w:rPr>
          <w:rFonts w:ascii="Arial" w:hAnsi="Arial"/>
          <w:b/>
          <w:color w:val="000000" w:themeColor="text1"/>
        </w:rPr>
        <w:t>ummary for</w:t>
      </w:r>
      <w:r w:rsidR="00BD7C2A" w:rsidRPr="00184F3E">
        <w:rPr>
          <w:rFonts w:ascii="Arial" w:hAnsi="Arial"/>
          <w:b/>
          <w:color w:val="000000" w:themeColor="text1"/>
        </w:rPr>
        <w:t xml:space="preserve"> WI</w:t>
      </w:r>
      <w:r w:rsidR="00EF376A" w:rsidRPr="00184F3E">
        <w:rPr>
          <w:rFonts w:ascii="Arial" w:hAnsi="Arial"/>
          <w:b/>
          <w:color w:val="000000" w:themeColor="text1"/>
        </w:rPr>
        <w:t xml:space="preserve"> </w:t>
      </w:r>
      <w:bookmarkStart w:id="1" w:name="Title"/>
      <w:bookmarkEnd w:id="1"/>
      <w:r w:rsidR="00B26BC3">
        <w:rPr>
          <w:rFonts w:ascii="Arial" w:hAnsi="Arial"/>
          <w:b/>
          <w:color w:val="000000" w:themeColor="text1"/>
        </w:rPr>
        <w:t>XR Enhancements</w:t>
      </w:r>
    </w:p>
    <w:p w14:paraId="38793402" w14:textId="6DEFEA98" w:rsidR="004B3C92" w:rsidRPr="00184F3E" w:rsidRDefault="004B3C92" w:rsidP="00367EEA">
      <w:pPr>
        <w:tabs>
          <w:tab w:val="left" w:pos="567"/>
        </w:tabs>
        <w:rPr>
          <w:rFonts w:ascii="Arial" w:hAnsi="Arial"/>
          <w:color w:val="000000" w:themeColor="text1"/>
        </w:rPr>
      </w:pPr>
      <w:r w:rsidRPr="00184F3E">
        <w:rPr>
          <w:rFonts w:ascii="Arial" w:hAnsi="Arial"/>
          <w:b/>
          <w:color w:val="000000" w:themeColor="text1"/>
        </w:rPr>
        <w:t>WI code</w:t>
      </w:r>
      <w:r w:rsidR="00D62905" w:rsidRPr="00184F3E">
        <w:rPr>
          <w:rFonts w:ascii="Arial" w:hAnsi="Arial"/>
          <w:b/>
          <w:color w:val="000000" w:themeColor="text1"/>
        </w:rPr>
        <w:t>(s)</w:t>
      </w:r>
      <w:r w:rsidRPr="00184F3E">
        <w:rPr>
          <w:rFonts w:ascii="Arial" w:hAnsi="Arial"/>
          <w:b/>
          <w:color w:val="000000" w:themeColor="text1"/>
        </w:rPr>
        <w:t>:</w:t>
      </w:r>
      <w:r w:rsidRPr="00184F3E">
        <w:rPr>
          <w:rFonts w:ascii="Arial" w:hAnsi="Arial"/>
          <w:b/>
          <w:color w:val="000000" w:themeColor="text1"/>
        </w:rPr>
        <w:tab/>
      </w:r>
      <w:r w:rsidRPr="00184F3E">
        <w:rPr>
          <w:rFonts w:ascii="Arial" w:hAnsi="Arial"/>
          <w:b/>
          <w:color w:val="000000" w:themeColor="text1"/>
        </w:rPr>
        <w:tab/>
      </w:r>
      <w:r w:rsidRPr="00184F3E">
        <w:rPr>
          <w:rFonts w:ascii="Arial" w:hAnsi="Arial"/>
          <w:b/>
          <w:color w:val="000000" w:themeColor="text1"/>
        </w:rPr>
        <w:tab/>
      </w:r>
      <w:r w:rsidR="007C2108" w:rsidRPr="007C2108">
        <w:rPr>
          <w:rFonts w:ascii="Arial" w:hAnsi="Arial"/>
          <w:b/>
          <w:color w:val="000000" w:themeColor="text1"/>
        </w:rPr>
        <w:t>NR_XR_enh-Core</w:t>
      </w:r>
    </w:p>
    <w:p w14:paraId="1CCD0CF7" w14:textId="032695D3" w:rsidR="00D62905" w:rsidRPr="00184F3E" w:rsidRDefault="00D62905" w:rsidP="00D62905">
      <w:pPr>
        <w:tabs>
          <w:tab w:val="left" w:pos="567"/>
        </w:tabs>
        <w:rPr>
          <w:rFonts w:ascii="Arial" w:hAnsi="Arial"/>
          <w:b/>
          <w:color w:val="000000" w:themeColor="text1"/>
        </w:rPr>
      </w:pPr>
      <w:r w:rsidRPr="00184F3E">
        <w:rPr>
          <w:rFonts w:ascii="Arial" w:hAnsi="Arial"/>
          <w:b/>
          <w:color w:val="000000" w:themeColor="text1"/>
        </w:rPr>
        <w:t>leading WG:</w:t>
      </w:r>
      <w:r w:rsidRPr="00184F3E">
        <w:rPr>
          <w:rFonts w:ascii="Arial" w:hAnsi="Arial"/>
          <w:b/>
          <w:color w:val="000000" w:themeColor="text1"/>
        </w:rPr>
        <w:tab/>
      </w:r>
      <w:r w:rsidRPr="00184F3E">
        <w:rPr>
          <w:rFonts w:ascii="Arial" w:hAnsi="Arial"/>
          <w:b/>
          <w:color w:val="000000" w:themeColor="text1"/>
        </w:rPr>
        <w:tab/>
      </w:r>
      <w:r w:rsidR="007C2108">
        <w:rPr>
          <w:rFonts w:ascii="Arial" w:hAnsi="Arial"/>
          <w:b/>
          <w:color w:val="000000" w:themeColor="text1"/>
        </w:rPr>
        <w:t>RAN2</w:t>
      </w:r>
    </w:p>
    <w:p w14:paraId="01772A37" w14:textId="5B61A49C" w:rsidR="00CB40E6" w:rsidRPr="00184F3E" w:rsidRDefault="004B3C92" w:rsidP="00F35990">
      <w:pPr>
        <w:tabs>
          <w:tab w:val="left" w:pos="567"/>
        </w:tabs>
        <w:rPr>
          <w:rFonts w:ascii="Arial" w:hAnsi="Arial"/>
          <w:b/>
          <w:color w:val="000000" w:themeColor="text1"/>
        </w:rPr>
      </w:pPr>
      <w:r w:rsidRPr="00184F3E">
        <w:rPr>
          <w:rFonts w:ascii="Arial" w:hAnsi="Arial"/>
          <w:b/>
          <w:color w:val="000000" w:themeColor="text1"/>
        </w:rPr>
        <w:t>Release:</w:t>
      </w:r>
      <w:r w:rsidRPr="00184F3E">
        <w:rPr>
          <w:rFonts w:ascii="Arial" w:hAnsi="Arial"/>
          <w:b/>
          <w:color w:val="000000" w:themeColor="text1"/>
        </w:rPr>
        <w:tab/>
      </w:r>
      <w:r w:rsidRPr="00184F3E">
        <w:rPr>
          <w:rFonts w:ascii="Arial" w:hAnsi="Arial"/>
          <w:b/>
          <w:color w:val="000000" w:themeColor="text1"/>
        </w:rPr>
        <w:tab/>
      </w:r>
      <w:r w:rsidRPr="00184F3E">
        <w:rPr>
          <w:rFonts w:ascii="Arial" w:hAnsi="Arial"/>
          <w:b/>
          <w:color w:val="000000" w:themeColor="text1"/>
        </w:rPr>
        <w:tab/>
        <w:t>Rel-</w:t>
      </w:r>
      <w:r w:rsidR="007C2108">
        <w:rPr>
          <w:rFonts w:ascii="Arial" w:hAnsi="Arial"/>
          <w:b/>
          <w:color w:val="000000" w:themeColor="text1"/>
        </w:rPr>
        <w:t>18</w:t>
      </w:r>
    </w:p>
    <w:p w14:paraId="539B2239" w14:textId="77777777" w:rsidR="00CB40E6" w:rsidRPr="00A079D3" w:rsidRDefault="00CB40E6" w:rsidP="00F35990">
      <w:pPr>
        <w:pBdr>
          <w:bottom w:val="single" w:sz="12" w:space="1" w:color="auto"/>
        </w:pBdr>
        <w:tabs>
          <w:tab w:val="left" w:pos="567"/>
        </w:tabs>
      </w:pPr>
    </w:p>
    <w:p w14:paraId="017CBEED" w14:textId="77777777" w:rsidR="00CB40E6" w:rsidRDefault="004F7FE5" w:rsidP="001405E2">
      <w:pPr>
        <w:pStyle w:val="Heading3"/>
      </w:pPr>
      <w:r w:rsidRPr="00A079D3">
        <w:t>1</w:t>
      </w:r>
      <w:r w:rsidRPr="00A079D3">
        <w:tab/>
      </w:r>
      <w:r w:rsidR="004B3C92">
        <w:t>Introduction</w:t>
      </w:r>
    </w:p>
    <w:p w14:paraId="307FADA0" w14:textId="39FCA6E7" w:rsidR="007621BA" w:rsidRPr="00270405" w:rsidRDefault="007621BA" w:rsidP="008B12EE">
      <w:pPr>
        <w:spacing w:after="0"/>
      </w:pPr>
      <w:r>
        <w:t xml:space="preserve">The RAN Study Item on </w:t>
      </w:r>
      <w:r w:rsidRPr="0021137C">
        <w:rPr>
          <w:i/>
          <w:iCs/>
        </w:rPr>
        <w:t>XR Enhancements for</w:t>
      </w:r>
      <w:r w:rsidRPr="00CF160B">
        <w:t xml:space="preserve"> NR</w:t>
      </w:r>
      <w:r>
        <w:t xml:space="preserve"> had identified several enhancements for the support for XR services</w:t>
      </w:r>
      <w:r w:rsidR="00CE43C1">
        <w:t xml:space="preserve"> in NG-RAN</w:t>
      </w:r>
      <w:r>
        <w:t>. This work item specified those enhancement</w:t>
      </w:r>
      <w:r w:rsidR="008017B6">
        <w:t xml:space="preserve">s, which revolve around three main areas: </w:t>
      </w:r>
      <w:r w:rsidR="008E7A26">
        <w:t xml:space="preserve">awareness, </w:t>
      </w:r>
      <w:r w:rsidR="008017B6">
        <w:t xml:space="preserve">power saving, </w:t>
      </w:r>
      <w:r w:rsidR="008E7A26">
        <w:t xml:space="preserve">and </w:t>
      </w:r>
      <w:r w:rsidR="004F7B59">
        <w:t>capacity</w:t>
      </w:r>
      <w:r w:rsidR="00417834">
        <w:t xml:space="preserve">. It </w:t>
      </w:r>
      <w:r w:rsidR="00617822">
        <w:t xml:space="preserve">complements the work done by SA2 on </w:t>
      </w:r>
      <w:r w:rsidR="00617822" w:rsidRPr="00617822">
        <w:rPr>
          <w:i/>
          <w:iCs/>
        </w:rPr>
        <w:t>Architecture Enhancements for XR</w:t>
      </w:r>
      <w:r w:rsidR="00617822" w:rsidRPr="00617822">
        <w:rPr>
          <w:rFonts w:eastAsia="DengXian" w:hint="eastAsia"/>
          <w:i/>
          <w:iCs/>
          <w:lang w:eastAsia="zh-CN"/>
        </w:rPr>
        <w:t xml:space="preserve"> </w:t>
      </w:r>
      <w:r w:rsidR="00617822" w:rsidRPr="00617822">
        <w:rPr>
          <w:i/>
          <w:iCs/>
        </w:rPr>
        <w:t>(Extended Reality) and media service</w:t>
      </w:r>
      <w:r w:rsidR="00C01C9A">
        <w:t xml:space="preserve">, and </w:t>
      </w:r>
      <w:r w:rsidR="006A355A">
        <w:t xml:space="preserve">the work done </w:t>
      </w:r>
      <w:r w:rsidR="00C01C9A">
        <w:t>by SA4</w:t>
      </w:r>
      <w:r w:rsidR="00F8548D">
        <w:t xml:space="preserve"> on </w:t>
      </w:r>
      <w:r w:rsidR="00270405" w:rsidRPr="00270405">
        <w:rPr>
          <w:i/>
          <w:iCs/>
        </w:rPr>
        <w:t>Traffic Models and Quality Evaluation Methods for Media and XR Services in 5G Systems</w:t>
      </w:r>
      <w:r w:rsidR="00270405">
        <w:t xml:space="preserve">, </w:t>
      </w:r>
      <w:r w:rsidR="008C5B31" w:rsidRPr="00A20833">
        <w:rPr>
          <w:i/>
          <w:iCs/>
        </w:rPr>
        <w:t>Immersive Real-time Communication for WebRTC</w:t>
      </w:r>
      <w:r w:rsidR="008C5B31" w:rsidRPr="008C5B31">
        <w:t xml:space="preserve"> (iRTCW)</w:t>
      </w:r>
      <w:r w:rsidR="008C5B31">
        <w:t xml:space="preserve">, </w:t>
      </w:r>
      <w:r w:rsidR="008C5B31" w:rsidRPr="008C5B31">
        <w:rPr>
          <w:i/>
          <w:iCs/>
        </w:rPr>
        <w:t xml:space="preserve">Media Capabilities for Augmented Reality </w:t>
      </w:r>
      <w:r w:rsidR="008C5B31" w:rsidRPr="008C5B31">
        <w:t>(MeCAR)</w:t>
      </w:r>
      <w:r w:rsidR="008C5B31">
        <w:t xml:space="preserve">, </w:t>
      </w:r>
      <w:r w:rsidR="008C5B31" w:rsidRPr="008C5B31">
        <w:rPr>
          <w:i/>
          <w:iCs/>
        </w:rPr>
        <w:t>IMS-based AR Conversational Services</w:t>
      </w:r>
      <w:r w:rsidR="008C5B31" w:rsidRPr="008C5B31">
        <w:t xml:space="preserve"> (IBACS)</w:t>
      </w:r>
      <w:r w:rsidR="008C5B31">
        <w:t xml:space="preserve">, </w:t>
      </w:r>
      <w:r w:rsidR="008C5B31" w:rsidRPr="000B6A2B">
        <w:rPr>
          <w:i/>
          <w:iCs/>
        </w:rPr>
        <w:t>Terminal</w:t>
      </w:r>
      <w:r w:rsidR="008C5B31" w:rsidRPr="00A20833">
        <w:rPr>
          <w:i/>
          <w:iCs/>
        </w:rPr>
        <w:t xml:space="preserve"> Audio quality performance and Test methods for Immersive Audio Services</w:t>
      </w:r>
      <w:r w:rsidR="00A20833">
        <w:t>,</w:t>
      </w:r>
      <w:r w:rsidR="008C5B31" w:rsidRPr="008C5B31">
        <w:t xml:space="preserve"> </w:t>
      </w:r>
      <w:r w:rsidR="008B12EE" w:rsidRPr="000B6A2B">
        <w:rPr>
          <w:i/>
          <w:iCs/>
        </w:rPr>
        <w:t>Split Rendering Media Service Enabler</w:t>
      </w:r>
      <w:r w:rsidR="000B6A2B">
        <w:t xml:space="preserve"> (</w:t>
      </w:r>
      <w:r w:rsidR="000B6A2B" w:rsidRPr="00B06398">
        <w:rPr>
          <w:lang w:val="en-US"/>
        </w:rPr>
        <w:t>SR_MSE</w:t>
      </w:r>
      <w:r w:rsidR="000B6A2B">
        <w:t>)</w:t>
      </w:r>
      <w:r w:rsidR="008B12EE">
        <w:t xml:space="preserve">, </w:t>
      </w:r>
      <w:r w:rsidR="008C5B31">
        <w:t xml:space="preserve">and </w:t>
      </w:r>
      <w:r w:rsidR="00A20833" w:rsidRPr="00A20833">
        <w:rPr>
          <w:i/>
          <w:iCs/>
        </w:rPr>
        <w:t>Real-time Transport Protocol Configurations</w:t>
      </w:r>
      <w:r w:rsidR="00A20833">
        <w:t>.</w:t>
      </w:r>
    </w:p>
    <w:p w14:paraId="2158A870" w14:textId="77777777" w:rsidR="001E10F6" w:rsidRPr="00916091" w:rsidRDefault="001E10F6" w:rsidP="001E10F6">
      <w:pPr>
        <w:spacing w:after="0"/>
      </w:pPr>
    </w:p>
    <w:p w14:paraId="61429339" w14:textId="77777777" w:rsidR="00A31492" w:rsidRDefault="00A31492" w:rsidP="00A31492">
      <w:pPr>
        <w:pStyle w:val="Heading3"/>
      </w:pPr>
      <w:r>
        <w:t>2</w:t>
      </w:r>
      <w:r w:rsidRPr="00A079D3">
        <w:tab/>
      </w:r>
      <w:r w:rsidR="004B3C92">
        <w:t>Description</w:t>
      </w:r>
    </w:p>
    <w:p w14:paraId="57770E12" w14:textId="0A9DD3EB" w:rsidR="00AE1AE8" w:rsidRDefault="00B338D6" w:rsidP="00AE1AE8">
      <w:r>
        <w:t>For XR Awareness, in addition to the assistance information provided by 5GC to the gNB (</w:t>
      </w:r>
      <w:r w:rsidR="00BC6D1D" w:rsidRPr="00BC6D1D">
        <w:t xml:space="preserve">PDU Set Information </w:t>
      </w:r>
      <w:r w:rsidR="009735A0">
        <w:t xml:space="preserve">and </w:t>
      </w:r>
      <w:r w:rsidR="009735A0" w:rsidRPr="009735A0">
        <w:t>traffic assistance information</w:t>
      </w:r>
      <w:r w:rsidR="009735A0">
        <w:t>)</w:t>
      </w:r>
      <w:r w:rsidR="009D1157">
        <w:t xml:space="preserve">, </w:t>
      </w:r>
      <w:r w:rsidR="00AE1AE8">
        <w:t xml:space="preserve">the following </w:t>
      </w:r>
      <w:r w:rsidR="002C144B">
        <w:t>is</w:t>
      </w:r>
      <w:r w:rsidR="00AE1AE8">
        <w:t xml:space="preserve"> introduced in order to enhance the scheduling of uplink resources</w:t>
      </w:r>
      <w:r w:rsidR="00ED6AB5">
        <w:t xml:space="preserve"> by NG-RAN</w:t>
      </w:r>
      <w:r w:rsidR="00AE1AE8">
        <w:t>:</w:t>
      </w:r>
    </w:p>
    <w:p w14:paraId="4BCA5741" w14:textId="240E846C" w:rsidR="00AE1AE8" w:rsidRDefault="00AE1AE8" w:rsidP="00A434B0">
      <w:pPr>
        <w:pStyle w:val="B1"/>
      </w:pPr>
      <w:r>
        <w:t>-</w:t>
      </w:r>
      <w:r>
        <w:tab/>
        <w:t>One additional buffer size table to reduce the quantisation errors in BSR reporting (e.g. for high bit rates)</w:t>
      </w:r>
      <w:r w:rsidR="00A434B0">
        <w:t>;</w:t>
      </w:r>
    </w:p>
    <w:p w14:paraId="49A8AD55" w14:textId="006B9757" w:rsidR="00AE1AE8" w:rsidRDefault="00AE1AE8" w:rsidP="00A434B0">
      <w:pPr>
        <w:pStyle w:val="B1"/>
      </w:pPr>
      <w:r>
        <w:t>-</w:t>
      </w:r>
      <w:r>
        <w:tab/>
      </w:r>
      <w:r w:rsidR="006318FB">
        <w:t xml:space="preserve">A new </w:t>
      </w:r>
      <w:r w:rsidR="00A434B0">
        <w:t>MAC CE for</w:t>
      </w:r>
      <w:r w:rsidR="00962DF9">
        <w:t xml:space="preserve"> the </w:t>
      </w:r>
      <w:r>
        <w:t>Delay Status Report (DSR) of buffered data</w:t>
      </w:r>
      <w:r w:rsidR="00962DF9">
        <w:t>;</w:t>
      </w:r>
    </w:p>
    <w:p w14:paraId="22779983" w14:textId="6A81942C" w:rsidR="00AE1AE8" w:rsidRDefault="00AE1AE8" w:rsidP="00A434B0">
      <w:pPr>
        <w:pStyle w:val="B1"/>
      </w:pPr>
      <w:r>
        <w:t>-</w:t>
      </w:r>
      <w:r>
        <w:tab/>
        <w:t>Reporting of uplink assistance information (jitter range, burst arrival time, UL data burst periodicity) per QoS flow by the UE via UE Assistance Information.</w:t>
      </w:r>
    </w:p>
    <w:p w14:paraId="3FC69EAB" w14:textId="1C7C5711" w:rsidR="008901A5" w:rsidRDefault="008E2162" w:rsidP="00F92C20">
      <w:r>
        <w:t xml:space="preserve">For </w:t>
      </w:r>
      <w:r w:rsidR="00597EB4">
        <w:t>p</w:t>
      </w:r>
      <w:r>
        <w:t xml:space="preserve">ower </w:t>
      </w:r>
      <w:r w:rsidR="00597EB4">
        <w:t>s</w:t>
      </w:r>
      <w:r>
        <w:t>aving</w:t>
      </w:r>
      <w:r w:rsidR="00597EB4">
        <w:t xml:space="preserve"> enhancements</w:t>
      </w:r>
      <w:r>
        <w:t xml:space="preserve">, </w:t>
      </w:r>
      <w:r w:rsidR="008E758C">
        <w:t>t</w:t>
      </w:r>
      <w:r w:rsidR="008E758C" w:rsidRPr="008E758C">
        <w:t>he gNB may configure a DRX cycle expressed in rational numbers so that the DRX cycle matches th</w:t>
      </w:r>
      <w:r w:rsidR="00423C00">
        <w:t xml:space="preserve">e </w:t>
      </w:r>
      <w:r w:rsidR="008E758C" w:rsidRPr="008E758C">
        <w:t>periodicities</w:t>
      </w:r>
      <w:r w:rsidR="00423C00">
        <w:t xml:space="preserve"> of video frame rates (</w:t>
      </w:r>
      <w:r w:rsidR="004C1E9A">
        <w:t>15</w:t>
      </w:r>
      <w:r w:rsidR="004C1E9A" w:rsidRPr="004C1E9A">
        <w:t>, 30, 45, 60, 72, 90 and 120 fps</w:t>
      </w:r>
      <w:r w:rsidR="004C1E9A">
        <w:t xml:space="preserve">). </w:t>
      </w:r>
      <w:r w:rsidR="007A45E7">
        <w:t>In addition, c</w:t>
      </w:r>
      <w:r w:rsidR="007A45E7" w:rsidRPr="007A45E7">
        <w:t>onfigured grants may be configured without the need for the UE to monitor possible UL retransmissions, thus increasing the number of power saving opportunities for the UE.</w:t>
      </w:r>
    </w:p>
    <w:p w14:paraId="504008F5" w14:textId="209B4DC3" w:rsidR="004E6CB5" w:rsidRDefault="00597EB4" w:rsidP="004E6CB5">
      <w:r>
        <w:t xml:space="preserve">For </w:t>
      </w:r>
      <w:r w:rsidR="003E32AE">
        <w:t>capacity</w:t>
      </w:r>
      <w:r>
        <w:t xml:space="preserve"> enhancements, </w:t>
      </w:r>
      <w:r w:rsidR="004E6CB5">
        <w:t>configured grant-based PUSCH transmission are enhanced with the following:</w:t>
      </w:r>
    </w:p>
    <w:p w14:paraId="43A47612" w14:textId="77777777" w:rsidR="004E6CB5" w:rsidRDefault="004E6CB5" w:rsidP="004E6CB5">
      <w:pPr>
        <w:pStyle w:val="B1"/>
      </w:pPr>
      <w:r>
        <w:lastRenderedPageBreak/>
        <w:t>-</w:t>
      </w:r>
      <w:r>
        <w:tab/>
        <w:t>Support of multiple CG PUSCH transmission occasions within a single period of a CG configuration;</w:t>
      </w:r>
    </w:p>
    <w:p w14:paraId="39408BAE" w14:textId="17526CEE" w:rsidR="008E2162" w:rsidRDefault="004E6CB5" w:rsidP="004E6CB5">
      <w:pPr>
        <w:pStyle w:val="B1"/>
      </w:pPr>
      <w:r>
        <w:t>-</w:t>
      </w:r>
      <w:r>
        <w:tab/>
        <w:t>Indication of unused CG PUSCH occasion(s) of a CG configuration with Uplink Control Information multiplexed in CG PUSCH transmission of the CG configuration.</w:t>
      </w:r>
    </w:p>
    <w:p w14:paraId="30DF4215" w14:textId="6E7CE36A" w:rsidR="00597EB4" w:rsidRDefault="00B247B8" w:rsidP="00597EB4">
      <w:r>
        <w:t>Also, i</w:t>
      </w:r>
      <w:r w:rsidR="00597EB4" w:rsidRPr="008901A5">
        <w:t>n uplink, the UE may be configured with PDU Set based discard operation for a specific DRB. When configured, the UE discards all packets in a PDU set when one PDU belonging to this PDU set is discarded.</w:t>
      </w:r>
      <w:r w:rsidR="00597EB4">
        <w:t xml:space="preserve"> This is used when </w:t>
      </w:r>
      <w:r w:rsidR="00597EB4" w:rsidRPr="00C26883">
        <w:t>the remaining PDUs of that PDU Set can be considered as no longer needed by the application</w:t>
      </w:r>
      <w:r w:rsidR="00597EB4">
        <w:t xml:space="preserve">, as indicated by the </w:t>
      </w:r>
      <w:r w:rsidR="00597EB4" w:rsidRPr="0027799D">
        <w:t>PDU Set Integrated Handling Information (PSIHI)</w:t>
      </w:r>
      <w:r w:rsidR="00597EB4">
        <w:t xml:space="preserve"> obtained by 5GC for that QoS flow.</w:t>
      </w:r>
    </w:p>
    <w:p w14:paraId="18E6AA31" w14:textId="4E472C9E" w:rsidR="00916091" w:rsidRPr="00916091" w:rsidRDefault="00597EB4" w:rsidP="00AC1E96">
      <w:r>
        <w:t>In addition, i</w:t>
      </w:r>
      <w:r w:rsidRPr="006A1F27">
        <w:t>n case of congestion, the gNB may use the</w:t>
      </w:r>
      <w:r>
        <w:t xml:space="preserve"> </w:t>
      </w:r>
      <w:r w:rsidRPr="007A192C">
        <w:t xml:space="preserve">PDU Set Importance </w:t>
      </w:r>
      <w:r>
        <w:t xml:space="preserve">(PSI) of the GTP-U header </w:t>
      </w:r>
      <w:r w:rsidRPr="006A1F27">
        <w:t>for PDU set discarding. For uplink, dedicated downlink signalling is used to request the UE to apply a shorter discard timer to low importance SDUs in PDCP.</w:t>
      </w:r>
    </w:p>
    <w:p w14:paraId="641BD478" w14:textId="77777777" w:rsidR="00916091" w:rsidRDefault="00916091" w:rsidP="00916091">
      <w:pPr>
        <w:pStyle w:val="Heading3"/>
      </w:pPr>
      <w:r>
        <w:t>3</w:t>
      </w:r>
      <w:r w:rsidRPr="00A079D3">
        <w:tab/>
      </w:r>
      <w:r w:rsidR="004B3C92">
        <w:t>References</w:t>
      </w:r>
    </w:p>
    <w:p w14:paraId="4CF1C5D9" w14:textId="4689E092" w:rsidR="00CB40E6" w:rsidRDefault="00A65273" w:rsidP="00A65273">
      <w:pPr>
        <w:spacing w:after="0"/>
        <w:rPr>
          <w:color w:val="000000" w:themeColor="text1"/>
        </w:rPr>
      </w:pPr>
      <w:r>
        <w:t>[1]</w:t>
      </w:r>
      <w:r>
        <w:tab/>
      </w:r>
      <w:r w:rsidR="001E3E7C" w:rsidRPr="001E3E7C">
        <w:t>RP-232778</w:t>
      </w:r>
      <w:r w:rsidR="00AB2CDE">
        <w:rPr>
          <w:color w:val="000000" w:themeColor="text1"/>
        </w:rPr>
        <w:t xml:space="preserve">, </w:t>
      </w:r>
      <w:r w:rsidR="009D1A83" w:rsidRPr="009D1A83">
        <w:rPr>
          <w:color w:val="000000" w:themeColor="text1"/>
        </w:rPr>
        <w:t>Updated WID on XR Enhancements for NR</w:t>
      </w:r>
    </w:p>
    <w:p w14:paraId="0D8B8BDC" w14:textId="06699CEB" w:rsidR="009D1A83" w:rsidRDefault="009D1A83" w:rsidP="00A65273">
      <w:pPr>
        <w:spacing w:after="0"/>
        <w:rPr>
          <w:color w:val="000000" w:themeColor="text1"/>
        </w:rPr>
      </w:pPr>
      <w:r>
        <w:rPr>
          <w:color w:val="000000" w:themeColor="text1"/>
        </w:rPr>
        <w:t>[2]</w:t>
      </w:r>
      <w:r>
        <w:rPr>
          <w:color w:val="000000" w:themeColor="text1"/>
        </w:rPr>
        <w:tab/>
      </w:r>
      <w:r w:rsidRPr="001E3E7C">
        <w:t>RP-23277</w:t>
      </w:r>
      <w:r>
        <w:t>9</w:t>
      </w:r>
      <w:r>
        <w:rPr>
          <w:color w:val="000000" w:themeColor="text1"/>
        </w:rPr>
        <w:t xml:space="preserve">, </w:t>
      </w:r>
      <w:r w:rsidR="00F96D7F">
        <w:rPr>
          <w:color w:val="000000" w:themeColor="text1"/>
        </w:rPr>
        <w:t>Status Report</w:t>
      </w:r>
      <w:r w:rsidRPr="009D1A83">
        <w:rPr>
          <w:color w:val="000000" w:themeColor="text1"/>
        </w:rPr>
        <w:t xml:space="preserve"> on XR Enhancements for NR</w:t>
      </w:r>
    </w:p>
    <w:p w14:paraId="67C99C82" w14:textId="77777777" w:rsidR="009D1A83" w:rsidRPr="00AB2CDE" w:rsidRDefault="009D1A83" w:rsidP="00A65273">
      <w:pPr>
        <w:spacing w:after="0"/>
        <w:rPr>
          <w:color w:val="000000" w:themeColor="text1"/>
        </w:rPr>
      </w:pPr>
    </w:p>
    <w:sectPr w:rsidR="009D1A83" w:rsidRPr="00AB2CDE" w:rsidSect="00F35990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6D4E2" w14:textId="77777777" w:rsidR="00046ED6" w:rsidRDefault="00046ED6">
      <w:r>
        <w:separator/>
      </w:r>
    </w:p>
  </w:endnote>
  <w:endnote w:type="continuationSeparator" w:id="0">
    <w:p w14:paraId="16673639" w14:textId="77777777" w:rsidR="00046ED6" w:rsidRDefault="0004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6762" w14:textId="77777777" w:rsidR="00CC2D0B" w:rsidRDefault="00CC2D0B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4EB8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44EB8"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F2AA" w14:textId="77777777" w:rsidR="00046ED6" w:rsidRDefault="00046ED6">
      <w:r>
        <w:separator/>
      </w:r>
    </w:p>
  </w:footnote>
  <w:footnote w:type="continuationSeparator" w:id="0">
    <w:p w14:paraId="264E428D" w14:textId="77777777" w:rsidR="00046ED6" w:rsidRDefault="00046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A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E4510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149139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355F431C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3D384520"/>
    <w:multiLevelType w:val="hybridMultilevel"/>
    <w:tmpl w:val="4F6C35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216A73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4909292B"/>
    <w:multiLevelType w:val="multilevel"/>
    <w:tmpl w:val="27E6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2C304B"/>
    <w:multiLevelType w:val="hybridMultilevel"/>
    <w:tmpl w:val="6BCA7D9C"/>
    <w:lvl w:ilvl="0" w:tplc="0A8E36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74358"/>
    <w:multiLevelType w:val="hybridMultilevel"/>
    <w:tmpl w:val="7C3A6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9457F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0" w15:restartNumberingAfterBreak="0">
    <w:nsid w:val="5B9F26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1" w15:restartNumberingAfterBreak="0">
    <w:nsid w:val="614672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1EE376C"/>
    <w:multiLevelType w:val="hybridMultilevel"/>
    <w:tmpl w:val="B64E6FA4"/>
    <w:lvl w:ilvl="0" w:tplc="C6844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F26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6A4F245A"/>
    <w:multiLevelType w:val="multilevel"/>
    <w:tmpl w:val="B64E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4450093">
    <w:abstractNumId w:val="2"/>
  </w:num>
  <w:num w:numId="2" w16cid:durableId="503713967">
    <w:abstractNumId w:val="2"/>
  </w:num>
  <w:num w:numId="3" w16cid:durableId="911499269">
    <w:abstractNumId w:val="13"/>
  </w:num>
  <w:num w:numId="4" w16cid:durableId="2057003019">
    <w:abstractNumId w:val="4"/>
  </w:num>
  <w:num w:numId="5" w16cid:durableId="1678651547">
    <w:abstractNumId w:val="9"/>
  </w:num>
  <w:num w:numId="6" w16cid:durableId="1529415268">
    <w:abstractNumId w:val="3"/>
  </w:num>
  <w:num w:numId="7" w16cid:durableId="1542598395">
    <w:abstractNumId w:val="10"/>
  </w:num>
  <w:num w:numId="8" w16cid:durableId="96295452">
    <w:abstractNumId w:val="12"/>
  </w:num>
  <w:num w:numId="9" w16cid:durableId="512301568">
    <w:abstractNumId w:val="14"/>
  </w:num>
  <w:num w:numId="10" w16cid:durableId="708989969">
    <w:abstractNumId w:val="8"/>
  </w:num>
  <w:num w:numId="11" w16cid:durableId="1200969074">
    <w:abstractNumId w:val="5"/>
  </w:num>
  <w:num w:numId="12" w16cid:durableId="1184980783">
    <w:abstractNumId w:val="0"/>
  </w:num>
  <w:num w:numId="13" w16cid:durableId="1431968623">
    <w:abstractNumId w:val="1"/>
  </w:num>
  <w:num w:numId="14" w16cid:durableId="743836670">
    <w:abstractNumId w:val="11"/>
  </w:num>
  <w:num w:numId="15" w16cid:durableId="1336110607">
    <w:abstractNumId w:val="7"/>
  </w:num>
  <w:num w:numId="16" w16cid:durableId="2458429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70C4"/>
    <w:rsid w:val="000103EC"/>
    <w:rsid w:val="00010D3D"/>
    <w:rsid w:val="0001181D"/>
    <w:rsid w:val="00011DFC"/>
    <w:rsid w:val="00012A65"/>
    <w:rsid w:val="00014FE9"/>
    <w:rsid w:val="000153B1"/>
    <w:rsid w:val="00015E67"/>
    <w:rsid w:val="0001660E"/>
    <w:rsid w:val="00016C9C"/>
    <w:rsid w:val="00017416"/>
    <w:rsid w:val="0002010B"/>
    <w:rsid w:val="00020708"/>
    <w:rsid w:val="00020C1B"/>
    <w:rsid w:val="0002209B"/>
    <w:rsid w:val="000244DF"/>
    <w:rsid w:val="00025356"/>
    <w:rsid w:val="00025CD5"/>
    <w:rsid w:val="00025FDA"/>
    <w:rsid w:val="00026AE7"/>
    <w:rsid w:val="00027038"/>
    <w:rsid w:val="000278B2"/>
    <w:rsid w:val="0003005C"/>
    <w:rsid w:val="00030FFB"/>
    <w:rsid w:val="00032D86"/>
    <w:rsid w:val="00033583"/>
    <w:rsid w:val="00035241"/>
    <w:rsid w:val="00035433"/>
    <w:rsid w:val="0003560E"/>
    <w:rsid w:val="00036046"/>
    <w:rsid w:val="0003609B"/>
    <w:rsid w:val="00037653"/>
    <w:rsid w:val="0003777E"/>
    <w:rsid w:val="000400EA"/>
    <w:rsid w:val="00040D62"/>
    <w:rsid w:val="00042163"/>
    <w:rsid w:val="000436CB"/>
    <w:rsid w:val="00043A47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A16"/>
    <w:rsid w:val="00050B58"/>
    <w:rsid w:val="00051776"/>
    <w:rsid w:val="0005285F"/>
    <w:rsid w:val="00052AE7"/>
    <w:rsid w:val="000560B4"/>
    <w:rsid w:val="00056A23"/>
    <w:rsid w:val="00056A79"/>
    <w:rsid w:val="00056BFB"/>
    <w:rsid w:val="00056E4A"/>
    <w:rsid w:val="000575CB"/>
    <w:rsid w:val="00057621"/>
    <w:rsid w:val="00057BBB"/>
    <w:rsid w:val="00061605"/>
    <w:rsid w:val="00063402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7138E"/>
    <w:rsid w:val="00074371"/>
    <w:rsid w:val="00074A22"/>
    <w:rsid w:val="00075259"/>
    <w:rsid w:val="00075305"/>
    <w:rsid w:val="000761C7"/>
    <w:rsid w:val="000771BE"/>
    <w:rsid w:val="00077886"/>
    <w:rsid w:val="0008038F"/>
    <w:rsid w:val="00080DB5"/>
    <w:rsid w:val="00080E9D"/>
    <w:rsid w:val="00081B5F"/>
    <w:rsid w:val="00081CA1"/>
    <w:rsid w:val="00082CCF"/>
    <w:rsid w:val="000831AA"/>
    <w:rsid w:val="000833D1"/>
    <w:rsid w:val="00083FE1"/>
    <w:rsid w:val="0008533C"/>
    <w:rsid w:val="00085A2C"/>
    <w:rsid w:val="000875ED"/>
    <w:rsid w:val="00091AAD"/>
    <w:rsid w:val="00092102"/>
    <w:rsid w:val="000931FF"/>
    <w:rsid w:val="000937FD"/>
    <w:rsid w:val="000956D2"/>
    <w:rsid w:val="00096228"/>
    <w:rsid w:val="0009738D"/>
    <w:rsid w:val="0009758A"/>
    <w:rsid w:val="00097833"/>
    <w:rsid w:val="000A00AD"/>
    <w:rsid w:val="000A0820"/>
    <w:rsid w:val="000A2D67"/>
    <w:rsid w:val="000A4353"/>
    <w:rsid w:val="000A56D6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6A2B"/>
    <w:rsid w:val="000B79F3"/>
    <w:rsid w:val="000C1415"/>
    <w:rsid w:val="000C148E"/>
    <w:rsid w:val="000C18B8"/>
    <w:rsid w:val="000C1C43"/>
    <w:rsid w:val="000C4476"/>
    <w:rsid w:val="000C4502"/>
    <w:rsid w:val="000C4D0A"/>
    <w:rsid w:val="000C5491"/>
    <w:rsid w:val="000C5773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BBF"/>
    <w:rsid w:val="000E2200"/>
    <w:rsid w:val="000E2CCA"/>
    <w:rsid w:val="000E5068"/>
    <w:rsid w:val="000E59B2"/>
    <w:rsid w:val="000E5E31"/>
    <w:rsid w:val="000E678C"/>
    <w:rsid w:val="000E67E3"/>
    <w:rsid w:val="000F1992"/>
    <w:rsid w:val="000F2D35"/>
    <w:rsid w:val="000F3FD7"/>
    <w:rsid w:val="000F5285"/>
    <w:rsid w:val="000F5509"/>
    <w:rsid w:val="000F6C14"/>
    <w:rsid w:val="00100084"/>
    <w:rsid w:val="00101DAE"/>
    <w:rsid w:val="001020E8"/>
    <w:rsid w:val="00102144"/>
    <w:rsid w:val="0010216F"/>
    <w:rsid w:val="0010286A"/>
    <w:rsid w:val="00103164"/>
    <w:rsid w:val="001038EF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1"/>
    <w:rsid w:val="001117C8"/>
    <w:rsid w:val="00111A3E"/>
    <w:rsid w:val="00111FB8"/>
    <w:rsid w:val="00112D06"/>
    <w:rsid w:val="00112DFE"/>
    <w:rsid w:val="00113047"/>
    <w:rsid w:val="00113C9A"/>
    <w:rsid w:val="00113D7B"/>
    <w:rsid w:val="0011464B"/>
    <w:rsid w:val="001173E1"/>
    <w:rsid w:val="00117653"/>
    <w:rsid w:val="00121208"/>
    <w:rsid w:val="00121DF3"/>
    <w:rsid w:val="0012239D"/>
    <w:rsid w:val="001227EC"/>
    <w:rsid w:val="00122CE3"/>
    <w:rsid w:val="00123085"/>
    <w:rsid w:val="00123CD1"/>
    <w:rsid w:val="00124F1D"/>
    <w:rsid w:val="0012503F"/>
    <w:rsid w:val="00125677"/>
    <w:rsid w:val="00125A8E"/>
    <w:rsid w:val="001262BE"/>
    <w:rsid w:val="001265BF"/>
    <w:rsid w:val="0013021E"/>
    <w:rsid w:val="00130F73"/>
    <w:rsid w:val="00131D4F"/>
    <w:rsid w:val="0013220E"/>
    <w:rsid w:val="00132C5E"/>
    <w:rsid w:val="00132F7C"/>
    <w:rsid w:val="00133104"/>
    <w:rsid w:val="00133C85"/>
    <w:rsid w:val="00135482"/>
    <w:rsid w:val="0013642E"/>
    <w:rsid w:val="001377A3"/>
    <w:rsid w:val="00137BBD"/>
    <w:rsid w:val="001405E2"/>
    <w:rsid w:val="001406F0"/>
    <w:rsid w:val="0014084F"/>
    <w:rsid w:val="00141273"/>
    <w:rsid w:val="00142154"/>
    <w:rsid w:val="001424DE"/>
    <w:rsid w:val="00143DC8"/>
    <w:rsid w:val="00146000"/>
    <w:rsid w:val="00146024"/>
    <w:rsid w:val="001465BA"/>
    <w:rsid w:val="00146906"/>
    <w:rsid w:val="00146A13"/>
    <w:rsid w:val="00146C3D"/>
    <w:rsid w:val="00147438"/>
    <w:rsid w:val="00147E3E"/>
    <w:rsid w:val="001508B3"/>
    <w:rsid w:val="00151A42"/>
    <w:rsid w:val="001521C5"/>
    <w:rsid w:val="00153451"/>
    <w:rsid w:val="00153CC4"/>
    <w:rsid w:val="00154EAA"/>
    <w:rsid w:val="00155421"/>
    <w:rsid w:val="00155742"/>
    <w:rsid w:val="001569C5"/>
    <w:rsid w:val="001576D5"/>
    <w:rsid w:val="00160D86"/>
    <w:rsid w:val="001613C8"/>
    <w:rsid w:val="00161427"/>
    <w:rsid w:val="001620B8"/>
    <w:rsid w:val="00162BF0"/>
    <w:rsid w:val="001637F5"/>
    <w:rsid w:val="00164191"/>
    <w:rsid w:val="001651BC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595"/>
    <w:rsid w:val="00173A15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807DE"/>
    <w:rsid w:val="00180A47"/>
    <w:rsid w:val="00180F3D"/>
    <w:rsid w:val="00182214"/>
    <w:rsid w:val="00183653"/>
    <w:rsid w:val="0018410C"/>
    <w:rsid w:val="001849CC"/>
    <w:rsid w:val="00184F3E"/>
    <w:rsid w:val="0018538D"/>
    <w:rsid w:val="00185DD9"/>
    <w:rsid w:val="00187BD8"/>
    <w:rsid w:val="00187C3A"/>
    <w:rsid w:val="001913EE"/>
    <w:rsid w:val="0019371F"/>
    <w:rsid w:val="00194A58"/>
    <w:rsid w:val="00197CF2"/>
    <w:rsid w:val="001A0A48"/>
    <w:rsid w:val="001A0E54"/>
    <w:rsid w:val="001A1A85"/>
    <w:rsid w:val="001A21F0"/>
    <w:rsid w:val="001A2841"/>
    <w:rsid w:val="001A42BA"/>
    <w:rsid w:val="001A4B5D"/>
    <w:rsid w:val="001A5051"/>
    <w:rsid w:val="001A6598"/>
    <w:rsid w:val="001A6DD8"/>
    <w:rsid w:val="001A6EFA"/>
    <w:rsid w:val="001B08ED"/>
    <w:rsid w:val="001B140D"/>
    <w:rsid w:val="001B2679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5A71"/>
    <w:rsid w:val="001C5C1A"/>
    <w:rsid w:val="001C600D"/>
    <w:rsid w:val="001C692F"/>
    <w:rsid w:val="001C6A56"/>
    <w:rsid w:val="001C6F5D"/>
    <w:rsid w:val="001C6FC4"/>
    <w:rsid w:val="001C77CF"/>
    <w:rsid w:val="001D0164"/>
    <w:rsid w:val="001D16B2"/>
    <w:rsid w:val="001D2F35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A58"/>
    <w:rsid w:val="001E2232"/>
    <w:rsid w:val="001E235C"/>
    <w:rsid w:val="001E25FC"/>
    <w:rsid w:val="001E3C47"/>
    <w:rsid w:val="001E3E7C"/>
    <w:rsid w:val="001E45DE"/>
    <w:rsid w:val="001E52D9"/>
    <w:rsid w:val="001E589A"/>
    <w:rsid w:val="001E5C64"/>
    <w:rsid w:val="001E5E75"/>
    <w:rsid w:val="001E718A"/>
    <w:rsid w:val="001F1F1B"/>
    <w:rsid w:val="001F2050"/>
    <w:rsid w:val="001F28AB"/>
    <w:rsid w:val="001F2D7C"/>
    <w:rsid w:val="001F3C2C"/>
    <w:rsid w:val="001F4166"/>
    <w:rsid w:val="001F4C5F"/>
    <w:rsid w:val="001F54FB"/>
    <w:rsid w:val="001F609C"/>
    <w:rsid w:val="001F6D5A"/>
    <w:rsid w:val="001F7726"/>
    <w:rsid w:val="00200D76"/>
    <w:rsid w:val="0020114C"/>
    <w:rsid w:val="00202451"/>
    <w:rsid w:val="002024ED"/>
    <w:rsid w:val="00202CF4"/>
    <w:rsid w:val="00203DD3"/>
    <w:rsid w:val="0020425F"/>
    <w:rsid w:val="00205819"/>
    <w:rsid w:val="00205935"/>
    <w:rsid w:val="00210292"/>
    <w:rsid w:val="002112C3"/>
    <w:rsid w:val="002114D7"/>
    <w:rsid w:val="002119CF"/>
    <w:rsid w:val="00211D57"/>
    <w:rsid w:val="00213BDD"/>
    <w:rsid w:val="00213D83"/>
    <w:rsid w:val="00214177"/>
    <w:rsid w:val="00214C61"/>
    <w:rsid w:val="00214D4A"/>
    <w:rsid w:val="00214D86"/>
    <w:rsid w:val="00215186"/>
    <w:rsid w:val="00215A1D"/>
    <w:rsid w:val="00216143"/>
    <w:rsid w:val="00216A2E"/>
    <w:rsid w:val="00217230"/>
    <w:rsid w:val="0021734B"/>
    <w:rsid w:val="00217388"/>
    <w:rsid w:val="002176CF"/>
    <w:rsid w:val="002204DF"/>
    <w:rsid w:val="00221334"/>
    <w:rsid w:val="00221A49"/>
    <w:rsid w:val="00221BA7"/>
    <w:rsid w:val="00221D88"/>
    <w:rsid w:val="00222640"/>
    <w:rsid w:val="00224397"/>
    <w:rsid w:val="0022497B"/>
    <w:rsid w:val="00224AD0"/>
    <w:rsid w:val="00224FF3"/>
    <w:rsid w:val="00225253"/>
    <w:rsid w:val="00225347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2AC4"/>
    <w:rsid w:val="002334E3"/>
    <w:rsid w:val="00233AE9"/>
    <w:rsid w:val="00235706"/>
    <w:rsid w:val="00235E9F"/>
    <w:rsid w:val="00235F30"/>
    <w:rsid w:val="002365F4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681"/>
    <w:rsid w:val="0025185A"/>
    <w:rsid w:val="00251B24"/>
    <w:rsid w:val="00252CC4"/>
    <w:rsid w:val="00254147"/>
    <w:rsid w:val="00260410"/>
    <w:rsid w:val="00260B99"/>
    <w:rsid w:val="00261545"/>
    <w:rsid w:val="0026220A"/>
    <w:rsid w:val="002624CB"/>
    <w:rsid w:val="00263F24"/>
    <w:rsid w:val="00264EA7"/>
    <w:rsid w:val="00264F49"/>
    <w:rsid w:val="002654E3"/>
    <w:rsid w:val="00265EAF"/>
    <w:rsid w:val="002667CE"/>
    <w:rsid w:val="00266F43"/>
    <w:rsid w:val="002672F5"/>
    <w:rsid w:val="0027031F"/>
    <w:rsid w:val="002703DA"/>
    <w:rsid w:val="00270405"/>
    <w:rsid w:val="00270451"/>
    <w:rsid w:val="00270E15"/>
    <w:rsid w:val="00271844"/>
    <w:rsid w:val="00272BCC"/>
    <w:rsid w:val="002733EF"/>
    <w:rsid w:val="0027383F"/>
    <w:rsid w:val="00273CEA"/>
    <w:rsid w:val="00274892"/>
    <w:rsid w:val="00275560"/>
    <w:rsid w:val="00276468"/>
    <w:rsid w:val="00276DB8"/>
    <w:rsid w:val="002772A8"/>
    <w:rsid w:val="00277371"/>
    <w:rsid w:val="002773C6"/>
    <w:rsid w:val="0027799D"/>
    <w:rsid w:val="00277A7A"/>
    <w:rsid w:val="002801CE"/>
    <w:rsid w:val="00282F1A"/>
    <w:rsid w:val="0028312B"/>
    <w:rsid w:val="002831FF"/>
    <w:rsid w:val="002839AD"/>
    <w:rsid w:val="002857EB"/>
    <w:rsid w:val="00285B49"/>
    <w:rsid w:val="0028650A"/>
    <w:rsid w:val="0028706D"/>
    <w:rsid w:val="00290214"/>
    <w:rsid w:val="002906A4"/>
    <w:rsid w:val="0029276D"/>
    <w:rsid w:val="002927C5"/>
    <w:rsid w:val="00292FA2"/>
    <w:rsid w:val="002932DC"/>
    <w:rsid w:val="002936D6"/>
    <w:rsid w:val="00293760"/>
    <w:rsid w:val="00294B1A"/>
    <w:rsid w:val="00295F37"/>
    <w:rsid w:val="00296D15"/>
    <w:rsid w:val="0029704A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3C85"/>
    <w:rsid w:val="002A4268"/>
    <w:rsid w:val="002A4C64"/>
    <w:rsid w:val="002A4D81"/>
    <w:rsid w:val="002A4FA6"/>
    <w:rsid w:val="002A5DF4"/>
    <w:rsid w:val="002A605B"/>
    <w:rsid w:val="002A60A7"/>
    <w:rsid w:val="002A7685"/>
    <w:rsid w:val="002B00AF"/>
    <w:rsid w:val="002B0387"/>
    <w:rsid w:val="002B1156"/>
    <w:rsid w:val="002B117B"/>
    <w:rsid w:val="002B2B25"/>
    <w:rsid w:val="002B384E"/>
    <w:rsid w:val="002B3CD6"/>
    <w:rsid w:val="002B3D5A"/>
    <w:rsid w:val="002B43FC"/>
    <w:rsid w:val="002B739C"/>
    <w:rsid w:val="002B7918"/>
    <w:rsid w:val="002C0167"/>
    <w:rsid w:val="002C0256"/>
    <w:rsid w:val="002C144B"/>
    <w:rsid w:val="002C18C0"/>
    <w:rsid w:val="002C1B6C"/>
    <w:rsid w:val="002C266A"/>
    <w:rsid w:val="002C2A26"/>
    <w:rsid w:val="002C2FA3"/>
    <w:rsid w:val="002C5170"/>
    <w:rsid w:val="002C5DA9"/>
    <w:rsid w:val="002C607A"/>
    <w:rsid w:val="002C66CC"/>
    <w:rsid w:val="002C6C46"/>
    <w:rsid w:val="002D121D"/>
    <w:rsid w:val="002D2E18"/>
    <w:rsid w:val="002D38BC"/>
    <w:rsid w:val="002D3B1D"/>
    <w:rsid w:val="002D43AC"/>
    <w:rsid w:val="002D4773"/>
    <w:rsid w:val="002D5A98"/>
    <w:rsid w:val="002D5ED9"/>
    <w:rsid w:val="002D66D8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13FF"/>
    <w:rsid w:val="002E1CF5"/>
    <w:rsid w:val="002E20BB"/>
    <w:rsid w:val="002E22F5"/>
    <w:rsid w:val="002E4DE3"/>
    <w:rsid w:val="002E51CE"/>
    <w:rsid w:val="002E6A2B"/>
    <w:rsid w:val="002E6AE0"/>
    <w:rsid w:val="002E7779"/>
    <w:rsid w:val="002F0053"/>
    <w:rsid w:val="002F09A8"/>
    <w:rsid w:val="002F1D70"/>
    <w:rsid w:val="002F260A"/>
    <w:rsid w:val="002F2613"/>
    <w:rsid w:val="002F653F"/>
    <w:rsid w:val="002F757F"/>
    <w:rsid w:val="002F7E84"/>
    <w:rsid w:val="003000C0"/>
    <w:rsid w:val="00300254"/>
    <w:rsid w:val="00300891"/>
    <w:rsid w:val="00300CD0"/>
    <w:rsid w:val="0030265A"/>
    <w:rsid w:val="00302CD4"/>
    <w:rsid w:val="00302FEE"/>
    <w:rsid w:val="00303AB6"/>
    <w:rsid w:val="003040E8"/>
    <w:rsid w:val="00304746"/>
    <w:rsid w:val="00305365"/>
    <w:rsid w:val="00307188"/>
    <w:rsid w:val="00310420"/>
    <w:rsid w:val="0031087D"/>
    <w:rsid w:val="0031090D"/>
    <w:rsid w:val="00310AD3"/>
    <w:rsid w:val="00310F34"/>
    <w:rsid w:val="00311547"/>
    <w:rsid w:val="003117DB"/>
    <w:rsid w:val="0031267B"/>
    <w:rsid w:val="00312908"/>
    <w:rsid w:val="00312BC1"/>
    <w:rsid w:val="00312F51"/>
    <w:rsid w:val="00313DFD"/>
    <w:rsid w:val="003140C6"/>
    <w:rsid w:val="003151EE"/>
    <w:rsid w:val="0031588E"/>
    <w:rsid w:val="003158D4"/>
    <w:rsid w:val="0031796C"/>
    <w:rsid w:val="00317D02"/>
    <w:rsid w:val="00320201"/>
    <w:rsid w:val="00321E3B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70DD"/>
    <w:rsid w:val="00327B7A"/>
    <w:rsid w:val="0033003A"/>
    <w:rsid w:val="003307AE"/>
    <w:rsid w:val="00331241"/>
    <w:rsid w:val="0033333F"/>
    <w:rsid w:val="00333E2A"/>
    <w:rsid w:val="00334461"/>
    <w:rsid w:val="003352B8"/>
    <w:rsid w:val="00335697"/>
    <w:rsid w:val="00335AB6"/>
    <w:rsid w:val="0033675A"/>
    <w:rsid w:val="00336E03"/>
    <w:rsid w:val="0034043E"/>
    <w:rsid w:val="00341238"/>
    <w:rsid w:val="003413CA"/>
    <w:rsid w:val="0034157F"/>
    <w:rsid w:val="003415CE"/>
    <w:rsid w:val="00342746"/>
    <w:rsid w:val="00342A0D"/>
    <w:rsid w:val="003438F1"/>
    <w:rsid w:val="00344261"/>
    <w:rsid w:val="00344344"/>
    <w:rsid w:val="003460DD"/>
    <w:rsid w:val="00346886"/>
    <w:rsid w:val="003506AE"/>
    <w:rsid w:val="00350825"/>
    <w:rsid w:val="00351B40"/>
    <w:rsid w:val="00351F1E"/>
    <w:rsid w:val="00353003"/>
    <w:rsid w:val="00353CF6"/>
    <w:rsid w:val="00354CB2"/>
    <w:rsid w:val="00356767"/>
    <w:rsid w:val="003567C1"/>
    <w:rsid w:val="0036117C"/>
    <w:rsid w:val="003612A1"/>
    <w:rsid w:val="00362324"/>
    <w:rsid w:val="00362A99"/>
    <w:rsid w:val="003631DD"/>
    <w:rsid w:val="003632F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338C"/>
    <w:rsid w:val="00383838"/>
    <w:rsid w:val="00383E1A"/>
    <w:rsid w:val="00384A0F"/>
    <w:rsid w:val="00385BAD"/>
    <w:rsid w:val="0038600B"/>
    <w:rsid w:val="003861BC"/>
    <w:rsid w:val="0038644C"/>
    <w:rsid w:val="00386BD3"/>
    <w:rsid w:val="00387649"/>
    <w:rsid w:val="0038783E"/>
    <w:rsid w:val="003907FD"/>
    <w:rsid w:val="00390DC0"/>
    <w:rsid w:val="0039110E"/>
    <w:rsid w:val="00391296"/>
    <w:rsid w:val="003922AC"/>
    <w:rsid w:val="00392436"/>
    <w:rsid w:val="003927A4"/>
    <w:rsid w:val="0039287F"/>
    <w:rsid w:val="00392A72"/>
    <w:rsid w:val="00392D84"/>
    <w:rsid w:val="00393C6D"/>
    <w:rsid w:val="00393F9E"/>
    <w:rsid w:val="003948B4"/>
    <w:rsid w:val="00394AB0"/>
    <w:rsid w:val="00395676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372E"/>
    <w:rsid w:val="003A39B1"/>
    <w:rsid w:val="003A5076"/>
    <w:rsid w:val="003A5234"/>
    <w:rsid w:val="003A530D"/>
    <w:rsid w:val="003A5DA4"/>
    <w:rsid w:val="003A7CBD"/>
    <w:rsid w:val="003B016E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86D"/>
    <w:rsid w:val="003B699B"/>
    <w:rsid w:val="003B7121"/>
    <w:rsid w:val="003B712A"/>
    <w:rsid w:val="003C01D4"/>
    <w:rsid w:val="003C0386"/>
    <w:rsid w:val="003C0CA1"/>
    <w:rsid w:val="003C1A9C"/>
    <w:rsid w:val="003C22D8"/>
    <w:rsid w:val="003C2541"/>
    <w:rsid w:val="003C2EFD"/>
    <w:rsid w:val="003C31B8"/>
    <w:rsid w:val="003C37DE"/>
    <w:rsid w:val="003C3A1E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C42"/>
    <w:rsid w:val="003D1E94"/>
    <w:rsid w:val="003D3EC7"/>
    <w:rsid w:val="003D3F0E"/>
    <w:rsid w:val="003D622D"/>
    <w:rsid w:val="003E08FD"/>
    <w:rsid w:val="003E1EF2"/>
    <w:rsid w:val="003E24AD"/>
    <w:rsid w:val="003E2844"/>
    <w:rsid w:val="003E3254"/>
    <w:rsid w:val="003E32AE"/>
    <w:rsid w:val="003E49DE"/>
    <w:rsid w:val="003E4E9B"/>
    <w:rsid w:val="003E624D"/>
    <w:rsid w:val="003E62FB"/>
    <w:rsid w:val="003E71E5"/>
    <w:rsid w:val="003F0EA1"/>
    <w:rsid w:val="003F195C"/>
    <w:rsid w:val="003F22CC"/>
    <w:rsid w:val="003F2431"/>
    <w:rsid w:val="003F26DD"/>
    <w:rsid w:val="003F403B"/>
    <w:rsid w:val="003F6636"/>
    <w:rsid w:val="003F73E7"/>
    <w:rsid w:val="00401622"/>
    <w:rsid w:val="00401643"/>
    <w:rsid w:val="00401C68"/>
    <w:rsid w:val="0040219E"/>
    <w:rsid w:val="00402654"/>
    <w:rsid w:val="00402EEA"/>
    <w:rsid w:val="0040349B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1C73"/>
    <w:rsid w:val="0041213C"/>
    <w:rsid w:val="00412A4B"/>
    <w:rsid w:val="00413288"/>
    <w:rsid w:val="00413D08"/>
    <w:rsid w:val="00413F7A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17834"/>
    <w:rsid w:val="00420406"/>
    <w:rsid w:val="004219F8"/>
    <w:rsid w:val="00422E23"/>
    <w:rsid w:val="0042324D"/>
    <w:rsid w:val="00423C00"/>
    <w:rsid w:val="00425499"/>
    <w:rsid w:val="00425A95"/>
    <w:rsid w:val="00425E55"/>
    <w:rsid w:val="004278C2"/>
    <w:rsid w:val="004300E5"/>
    <w:rsid w:val="00430C09"/>
    <w:rsid w:val="00431042"/>
    <w:rsid w:val="004310A3"/>
    <w:rsid w:val="00431AC9"/>
    <w:rsid w:val="00432EBF"/>
    <w:rsid w:val="00432EF9"/>
    <w:rsid w:val="0043352A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CF3"/>
    <w:rsid w:val="00441B4B"/>
    <w:rsid w:val="00441E5E"/>
    <w:rsid w:val="00442507"/>
    <w:rsid w:val="004432F0"/>
    <w:rsid w:val="004433A2"/>
    <w:rsid w:val="00444752"/>
    <w:rsid w:val="00444C2E"/>
    <w:rsid w:val="004459D0"/>
    <w:rsid w:val="00445DC9"/>
    <w:rsid w:val="0044673B"/>
    <w:rsid w:val="00446C1D"/>
    <w:rsid w:val="00446C90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2D7"/>
    <w:rsid w:val="004603C5"/>
    <w:rsid w:val="00460839"/>
    <w:rsid w:val="00460AE5"/>
    <w:rsid w:val="00461891"/>
    <w:rsid w:val="004629B8"/>
    <w:rsid w:val="00462EB2"/>
    <w:rsid w:val="004639A8"/>
    <w:rsid w:val="004652AA"/>
    <w:rsid w:val="00465ED0"/>
    <w:rsid w:val="00467258"/>
    <w:rsid w:val="00467EC2"/>
    <w:rsid w:val="004701EC"/>
    <w:rsid w:val="004708E8"/>
    <w:rsid w:val="00471DD1"/>
    <w:rsid w:val="00471F1F"/>
    <w:rsid w:val="00472DD5"/>
    <w:rsid w:val="00473719"/>
    <w:rsid w:val="00473B2C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1515"/>
    <w:rsid w:val="00481715"/>
    <w:rsid w:val="004832D1"/>
    <w:rsid w:val="00485A1A"/>
    <w:rsid w:val="00485A7A"/>
    <w:rsid w:val="0048659D"/>
    <w:rsid w:val="00486786"/>
    <w:rsid w:val="0048738F"/>
    <w:rsid w:val="004901C6"/>
    <w:rsid w:val="004916F9"/>
    <w:rsid w:val="0049229A"/>
    <w:rsid w:val="0049345E"/>
    <w:rsid w:val="00494E5C"/>
    <w:rsid w:val="00494E9F"/>
    <w:rsid w:val="0049537C"/>
    <w:rsid w:val="004954CB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36C9"/>
    <w:rsid w:val="004A3FEC"/>
    <w:rsid w:val="004A4095"/>
    <w:rsid w:val="004A5016"/>
    <w:rsid w:val="004A551A"/>
    <w:rsid w:val="004A5CD2"/>
    <w:rsid w:val="004A62C1"/>
    <w:rsid w:val="004A6396"/>
    <w:rsid w:val="004A6AB1"/>
    <w:rsid w:val="004A7366"/>
    <w:rsid w:val="004B046A"/>
    <w:rsid w:val="004B10AA"/>
    <w:rsid w:val="004B1476"/>
    <w:rsid w:val="004B1B0B"/>
    <w:rsid w:val="004B1FCF"/>
    <w:rsid w:val="004B2B02"/>
    <w:rsid w:val="004B2FA4"/>
    <w:rsid w:val="004B3636"/>
    <w:rsid w:val="004B3C92"/>
    <w:rsid w:val="004B3CFE"/>
    <w:rsid w:val="004B4312"/>
    <w:rsid w:val="004B535E"/>
    <w:rsid w:val="004B5710"/>
    <w:rsid w:val="004B5720"/>
    <w:rsid w:val="004B5E14"/>
    <w:rsid w:val="004B6687"/>
    <w:rsid w:val="004B6E4E"/>
    <w:rsid w:val="004B725D"/>
    <w:rsid w:val="004B7927"/>
    <w:rsid w:val="004C05A7"/>
    <w:rsid w:val="004C0EF4"/>
    <w:rsid w:val="004C1909"/>
    <w:rsid w:val="004C1E9A"/>
    <w:rsid w:val="004C2D72"/>
    <w:rsid w:val="004C36CF"/>
    <w:rsid w:val="004C574C"/>
    <w:rsid w:val="004C625B"/>
    <w:rsid w:val="004C6C7F"/>
    <w:rsid w:val="004C7B49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D1A"/>
    <w:rsid w:val="004E0336"/>
    <w:rsid w:val="004E07E9"/>
    <w:rsid w:val="004E0EA4"/>
    <w:rsid w:val="004E105E"/>
    <w:rsid w:val="004E1D71"/>
    <w:rsid w:val="004E235D"/>
    <w:rsid w:val="004E258F"/>
    <w:rsid w:val="004E2F6C"/>
    <w:rsid w:val="004E3817"/>
    <w:rsid w:val="004E4065"/>
    <w:rsid w:val="004E4435"/>
    <w:rsid w:val="004E4F9E"/>
    <w:rsid w:val="004E6CB5"/>
    <w:rsid w:val="004E74C6"/>
    <w:rsid w:val="004E7CDD"/>
    <w:rsid w:val="004E7D22"/>
    <w:rsid w:val="004F0C38"/>
    <w:rsid w:val="004F0EDE"/>
    <w:rsid w:val="004F1043"/>
    <w:rsid w:val="004F1D33"/>
    <w:rsid w:val="004F208F"/>
    <w:rsid w:val="004F2C0F"/>
    <w:rsid w:val="004F35AF"/>
    <w:rsid w:val="004F3AF9"/>
    <w:rsid w:val="004F3D43"/>
    <w:rsid w:val="004F523D"/>
    <w:rsid w:val="004F53AD"/>
    <w:rsid w:val="004F5813"/>
    <w:rsid w:val="004F58FE"/>
    <w:rsid w:val="004F721E"/>
    <w:rsid w:val="004F7B59"/>
    <w:rsid w:val="004F7FE5"/>
    <w:rsid w:val="00501738"/>
    <w:rsid w:val="0050213E"/>
    <w:rsid w:val="00502294"/>
    <w:rsid w:val="00502422"/>
    <w:rsid w:val="005026EC"/>
    <w:rsid w:val="00502BC6"/>
    <w:rsid w:val="00505AC0"/>
    <w:rsid w:val="005069FF"/>
    <w:rsid w:val="00507AE5"/>
    <w:rsid w:val="00507CAD"/>
    <w:rsid w:val="00510068"/>
    <w:rsid w:val="00511140"/>
    <w:rsid w:val="0051132F"/>
    <w:rsid w:val="0051147A"/>
    <w:rsid w:val="0051601C"/>
    <w:rsid w:val="005164E5"/>
    <w:rsid w:val="00517B1C"/>
    <w:rsid w:val="00517B3F"/>
    <w:rsid w:val="00517F98"/>
    <w:rsid w:val="0052074E"/>
    <w:rsid w:val="0052298D"/>
    <w:rsid w:val="00522A7B"/>
    <w:rsid w:val="00523907"/>
    <w:rsid w:val="00525E21"/>
    <w:rsid w:val="0052659A"/>
    <w:rsid w:val="0052767E"/>
    <w:rsid w:val="00530066"/>
    <w:rsid w:val="005302C7"/>
    <w:rsid w:val="00530929"/>
    <w:rsid w:val="0053147C"/>
    <w:rsid w:val="00534281"/>
    <w:rsid w:val="00535005"/>
    <w:rsid w:val="0053506F"/>
    <w:rsid w:val="005362A6"/>
    <w:rsid w:val="0053658B"/>
    <w:rsid w:val="00536595"/>
    <w:rsid w:val="00537C22"/>
    <w:rsid w:val="005409FB"/>
    <w:rsid w:val="00541942"/>
    <w:rsid w:val="00541B7F"/>
    <w:rsid w:val="0054279B"/>
    <w:rsid w:val="005427BD"/>
    <w:rsid w:val="00542BAA"/>
    <w:rsid w:val="00542BC8"/>
    <w:rsid w:val="00542C79"/>
    <w:rsid w:val="00543F14"/>
    <w:rsid w:val="005453A8"/>
    <w:rsid w:val="00545FAC"/>
    <w:rsid w:val="005462BE"/>
    <w:rsid w:val="00547170"/>
    <w:rsid w:val="00547BF8"/>
    <w:rsid w:val="00550530"/>
    <w:rsid w:val="0055085B"/>
    <w:rsid w:val="00550B11"/>
    <w:rsid w:val="005524AF"/>
    <w:rsid w:val="00552805"/>
    <w:rsid w:val="00552ADE"/>
    <w:rsid w:val="0055358B"/>
    <w:rsid w:val="005539C4"/>
    <w:rsid w:val="00553D20"/>
    <w:rsid w:val="0055413C"/>
    <w:rsid w:val="00554A0D"/>
    <w:rsid w:val="00555D17"/>
    <w:rsid w:val="00556DCD"/>
    <w:rsid w:val="00557EDA"/>
    <w:rsid w:val="00560DB8"/>
    <w:rsid w:val="0056261C"/>
    <w:rsid w:val="0056287E"/>
    <w:rsid w:val="00566658"/>
    <w:rsid w:val="00567784"/>
    <w:rsid w:val="00570402"/>
    <w:rsid w:val="005710B8"/>
    <w:rsid w:val="00571D7C"/>
    <w:rsid w:val="005728B1"/>
    <w:rsid w:val="00573042"/>
    <w:rsid w:val="0057483F"/>
    <w:rsid w:val="0057557B"/>
    <w:rsid w:val="00575AE2"/>
    <w:rsid w:val="00575FC7"/>
    <w:rsid w:val="00576E76"/>
    <w:rsid w:val="00577A74"/>
    <w:rsid w:val="00577DAA"/>
    <w:rsid w:val="00577E15"/>
    <w:rsid w:val="00581BF0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6153"/>
    <w:rsid w:val="005908BB"/>
    <w:rsid w:val="00591B5A"/>
    <w:rsid w:val="00591DB3"/>
    <w:rsid w:val="005922A9"/>
    <w:rsid w:val="00592E0A"/>
    <w:rsid w:val="00593149"/>
    <w:rsid w:val="005937BF"/>
    <w:rsid w:val="00595286"/>
    <w:rsid w:val="00595287"/>
    <w:rsid w:val="00597EB4"/>
    <w:rsid w:val="005A0309"/>
    <w:rsid w:val="005A05FA"/>
    <w:rsid w:val="005A0D27"/>
    <w:rsid w:val="005A0E8D"/>
    <w:rsid w:val="005A15C6"/>
    <w:rsid w:val="005A1F8F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D32"/>
    <w:rsid w:val="005B05A6"/>
    <w:rsid w:val="005B0EC4"/>
    <w:rsid w:val="005B13E4"/>
    <w:rsid w:val="005B2698"/>
    <w:rsid w:val="005B2EEA"/>
    <w:rsid w:val="005B4E55"/>
    <w:rsid w:val="005B5CDA"/>
    <w:rsid w:val="005B6497"/>
    <w:rsid w:val="005B69C8"/>
    <w:rsid w:val="005B725C"/>
    <w:rsid w:val="005B76F7"/>
    <w:rsid w:val="005B7CC5"/>
    <w:rsid w:val="005C1747"/>
    <w:rsid w:val="005C267F"/>
    <w:rsid w:val="005C28D7"/>
    <w:rsid w:val="005C2CE2"/>
    <w:rsid w:val="005C3679"/>
    <w:rsid w:val="005C3978"/>
    <w:rsid w:val="005C3A39"/>
    <w:rsid w:val="005C5255"/>
    <w:rsid w:val="005C547E"/>
    <w:rsid w:val="005C5E75"/>
    <w:rsid w:val="005C6982"/>
    <w:rsid w:val="005C74AD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C73"/>
    <w:rsid w:val="005E07A2"/>
    <w:rsid w:val="005E164C"/>
    <w:rsid w:val="005E1724"/>
    <w:rsid w:val="005E1897"/>
    <w:rsid w:val="005E35DD"/>
    <w:rsid w:val="005E4078"/>
    <w:rsid w:val="005E41E6"/>
    <w:rsid w:val="005E45E9"/>
    <w:rsid w:val="005E5061"/>
    <w:rsid w:val="005E5242"/>
    <w:rsid w:val="005E5FA5"/>
    <w:rsid w:val="005E6F3C"/>
    <w:rsid w:val="005E7627"/>
    <w:rsid w:val="005E7D02"/>
    <w:rsid w:val="005F0604"/>
    <w:rsid w:val="005F0E47"/>
    <w:rsid w:val="005F1312"/>
    <w:rsid w:val="005F1DEF"/>
    <w:rsid w:val="005F207D"/>
    <w:rsid w:val="005F2B17"/>
    <w:rsid w:val="005F344B"/>
    <w:rsid w:val="005F3FA4"/>
    <w:rsid w:val="005F5593"/>
    <w:rsid w:val="005F61DC"/>
    <w:rsid w:val="005F65D2"/>
    <w:rsid w:val="005F6918"/>
    <w:rsid w:val="005F6C4F"/>
    <w:rsid w:val="005F6D93"/>
    <w:rsid w:val="005F7FE9"/>
    <w:rsid w:val="0060138E"/>
    <w:rsid w:val="006037A1"/>
    <w:rsid w:val="00603836"/>
    <w:rsid w:val="00603F74"/>
    <w:rsid w:val="0060409C"/>
    <w:rsid w:val="00604AD6"/>
    <w:rsid w:val="00607048"/>
    <w:rsid w:val="0060716D"/>
    <w:rsid w:val="00607903"/>
    <w:rsid w:val="00607CD1"/>
    <w:rsid w:val="0061018C"/>
    <w:rsid w:val="00611110"/>
    <w:rsid w:val="0061223E"/>
    <w:rsid w:val="006123EC"/>
    <w:rsid w:val="00613B91"/>
    <w:rsid w:val="00613FA1"/>
    <w:rsid w:val="0061498D"/>
    <w:rsid w:val="00614C47"/>
    <w:rsid w:val="00615178"/>
    <w:rsid w:val="00616AF1"/>
    <w:rsid w:val="00616D83"/>
    <w:rsid w:val="00617822"/>
    <w:rsid w:val="00620A7D"/>
    <w:rsid w:val="00620F86"/>
    <w:rsid w:val="006222DC"/>
    <w:rsid w:val="0062236E"/>
    <w:rsid w:val="00622F51"/>
    <w:rsid w:val="006235FD"/>
    <w:rsid w:val="0062414A"/>
    <w:rsid w:val="006263EC"/>
    <w:rsid w:val="006269E9"/>
    <w:rsid w:val="0062748A"/>
    <w:rsid w:val="00627D06"/>
    <w:rsid w:val="00630DD6"/>
    <w:rsid w:val="0063109A"/>
    <w:rsid w:val="006318FB"/>
    <w:rsid w:val="00631D48"/>
    <w:rsid w:val="00631DDC"/>
    <w:rsid w:val="00632313"/>
    <w:rsid w:val="00632A4C"/>
    <w:rsid w:val="00632D31"/>
    <w:rsid w:val="006334D1"/>
    <w:rsid w:val="00633BB0"/>
    <w:rsid w:val="00633F9E"/>
    <w:rsid w:val="006350CD"/>
    <w:rsid w:val="00635F76"/>
    <w:rsid w:val="00636605"/>
    <w:rsid w:val="00636963"/>
    <w:rsid w:val="00637724"/>
    <w:rsid w:val="006377CF"/>
    <w:rsid w:val="00640620"/>
    <w:rsid w:val="00641667"/>
    <w:rsid w:val="00641CD7"/>
    <w:rsid w:val="00642C50"/>
    <w:rsid w:val="0064339B"/>
    <w:rsid w:val="00644BBB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784"/>
    <w:rsid w:val="006510B4"/>
    <w:rsid w:val="00651721"/>
    <w:rsid w:val="0065191A"/>
    <w:rsid w:val="0065265C"/>
    <w:rsid w:val="00653629"/>
    <w:rsid w:val="00653A4C"/>
    <w:rsid w:val="006546AC"/>
    <w:rsid w:val="00654A7F"/>
    <w:rsid w:val="00654CE2"/>
    <w:rsid w:val="0065636B"/>
    <w:rsid w:val="00657834"/>
    <w:rsid w:val="006578AB"/>
    <w:rsid w:val="00657EEC"/>
    <w:rsid w:val="00657F79"/>
    <w:rsid w:val="0066058A"/>
    <w:rsid w:val="00660702"/>
    <w:rsid w:val="006628B4"/>
    <w:rsid w:val="006628D6"/>
    <w:rsid w:val="00663089"/>
    <w:rsid w:val="00663201"/>
    <w:rsid w:val="0066489B"/>
    <w:rsid w:val="006650F3"/>
    <w:rsid w:val="00665815"/>
    <w:rsid w:val="00665BB5"/>
    <w:rsid w:val="006662C4"/>
    <w:rsid w:val="006665D8"/>
    <w:rsid w:val="00667656"/>
    <w:rsid w:val="00670C87"/>
    <w:rsid w:val="006711D0"/>
    <w:rsid w:val="00672E0E"/>
    <w:rsid w:val="00672FFD"/>
    <w:rsid w:val="0067398C"/>
    <w:rsid w:val="00673C84"/>
    <w:rsid w:val="00674372"/>
    <w:rsid w:val="00677004"/>
    <w:rsid w:val="00680BB4"/>
    <w:rsid w:val="00682CCD"/>
    <w:rsid w:val="00683738"/>
    <w:rsid w:val="00684312"/>
    <w:rsid w:val="006846EA"/>
    <w:rsid w:val="00685527"/>
    <w:rsid w:val="006864DF"/>
    <w:rsid w:val="006868B4"/>
    <w:rsid w:val="00686C46"/>
    <w:rsid w:val="00687056"/>
    <w:rsid w:val="0068755E"/>
    <w:rsid w:val="006877A4"/>
    <w:rsid w:val="0069108B"/>
    <w:rsid w:val="006928F2"/>
    <w:rsid w:val="00693151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1F27"/>
    <w:rsid w:val="006A236F"/>
    <w:rsid w:val="006A2A94"/>
    <w:rsid w:val="006A2E48"/>
    <w:rsid w:val="006A3184"/>
    <w:rsid w:val="006A355A"/>
    <w:rsid w:val="006A35E2"/>
    <w:rsid w:val="006A37BB"/>
    <w:rsid w:val="006A38F7"/>
    <w:rsid w:val="006A4FFE"/>
    <w:rsid w:val="006A694A"/>
    <w:rsid w:val="006A6FC7"/>
    <w:rsid w:val="006A7917"/>
    <w:rsid w:val="006A7BD3"/>
    <w:rsid w:val="006A7EAF"/>
    <w:rsid w:val="006B05FB"/>
    <w:rsid w:val="006B0A5E"/>
    <w:rsid w:val="006B2262"/>
    <w:rsid w:val="006B2CDC"/>
    <w:rsid w:val="006B2E5B"/>
    <w:rsid w:val="006B3137"/>
    <w:rsid w:val="006B47B3"/>
    <w:rsid w:val="006B51FA"/>
    <w:rsid w:val="006B58BA"/>
    <w:rsid w:val="006B76F0"/>
    <w:rsid w:val="006C0C71"/>
    <w:rsid w:val="006C2AB5"/>
    <w:rsid w:val="006C41B0"/>
    <w:rsid w:val="006C440F"/>
    <w:rsid w:val="006C5DAC"/>
    <w:rsid w:val="006C6539"/>
    <w:rsid w:val="006C67DF"/>
    <w:rsid w:val="006C7F0D"/>
    <w:rsid w:val="006D002C"/>
    <w:rsid w:val="006D05B4"/>
    <w:rsid w:val="006D0630"/>
    <w:rsid w:val="006D0E78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F8C"/>
    <w:rsid w:val="006D53DF"/>
    <w:rsid w:val="006D5935"/>
    <w:rsid w:val="006D5B80"/>
    <w:rsid w:val="006D69A3"/>
    <w:rsid w:val="006D7000"/>
    <w:rsid w:val="006D72F9"/>
    <w:rsid w:val="006E007F"/>
    <w:rsid w:val="006E0498"/>
    <w:rsid w:val="006E1510"/>
    <w:rsid w:val="006E20D9"/>
    <w:rsid w:val="006E233B"/>
    <w:rsid w:val="006E4CC9"/>
    <w:rsid w:val="006E5132"/>
    <w:rsid w:val="006E5D69"/>
    <w:rsid w:val="006E657A"/>
    <w:rsid w:val="006E6699"/>
    <w:rsid w:val="006E6766"/>
    <w:rsid w:val="006E6E27"/>
    <w:rsid w:val="006E7435"/>
    <w:rsid w:val="006E765B"/>
    <w:rsid w:val="006E7C2E"/>
    <w:rsid w:val="006F10EC"/>
    <w:rsid w:val="006F1749"/>
    <w:rsid w:val="006F21D3"/>
    <w:rsid w:val="006F2BED"/>
    <w:rsid w:val="006F3E3F"/>
    <w:rsid w:val="006F44DE"/>
    <w:rsid w:val="006F5D98"/>
    <w:rsid w:val="006F6578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C8D"/>
    <w:rsid w:val="007058B5"/>
    <w:rsid w:val="00705BC2"/>
    <w:rsid w:val="00705C4A"/>
    <w:rsid w:val="00707668"/>
    <w:rsid w:val="00710AF1"/>
    <w:rsid w:val="00711839"/>
    <w:rsid w:val="00712020"/>
    <w:rsid w:val="00712540"/>
    <w:rsid w:val="0071419C"/>
    <w:rsid w:val="00715699"/>
    <w:rsid w:val="0071626E"/>
    <w:rsid w:val="00716882"/>
    <w:rsid w:val="00717F62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75F7"/>
    <w:rsid w:val="00727B4C"/>
    <w:rsid w:val="007304F6"/>
    <w:rsid w:val="007306C2"/>
    <w:rsid w:val="00731121"/>
    <w:rsid w:val="0073163B"/>
    <w:rsid w:val="00731EA4"/>
    <w:rsid w:val="007327FF"/>
    <w:rsid w:val="007334F8"/>
    <w:rsid w:val="00734609"/>
    <w:rsid w:val="00734EEF"/>
    <w:rsid w:val="00735892"/>
    <w:rsid w:val="007374F6"/>
    <w:rsid w:val="00741A7E"/>
    <w:rsid w:val="007425DA"/>
    <w:rsid w:val="00742C7A"/>
    <w:rsid w:val="00742C7C"/>
    <w:rsid w:val="00743451"/>
    <w:rsid w:val="00743739"/>
    <w:rsid w:val="007448B4"/>
    <w:rsid w:val="00744EB8"/>
    <w:rsid w:val="007453E8"/>
    <w:rsid w:val="00747D2E"/>
    <w:rsid w:val="00750338"/>
    <w:rsid w:val="00751050"/>
    <w:rsid w:val="00751414"/>
    <w:rsid w:val="007516E5"/>
    <w:rsid w:val="007546F4"/>
    <w:rsid w:val="0075512C"/>
    <w:rsid w:val="007558C5"/>
    <w:rsid w:val="00757A50"/>
    <w:rsid w:val="00757C20"/>
    <w:rsid w:val="00757EA5"/>
    <w:rsid w:val="0076011A"/>
    <w:rsid w:val="00760697"/>
    <w:rsid w:val="0076080A"/>
    <w:rsid w:val="00760A64"/>
    <w:rsid w:val="00761D0E"/>
    <w:rsid w:val="007621BA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21F2"/>
    <w:rsid w:val="00772229"/>
    <w:rsid w:val="0077269A"/>
    <w:rsid w:val="00772825"/>
    <w:rsid w:val="00772859"/>
    <w:rsid w:val="00772D80"/>
    <w:rsid w:val="00772FD8"/>
    <w:rsid w:val="00775389"/>
    <w:rsid w:val="00776B47"/>
    <w:rsid w:val="007819BE"/>
    <w:rsid w:val="00781AF8"/>
    <w:rsid w:val="007823AB"/>
    <w:rsid w:val="00782BD4"/>
    <w:rsid w:val="00782C77"/>
    <w:rsid w:val="007832F7"/>
    <w:rsid w:val="00783A40"/>
    <w:rsid w:val="007846F0"/>
    <w:rsid w:val="007848B9"/>
    <w:rsid w:val="00785CFD"/>
    <w:rsid w:val="00785E9C"/>
    <w:rsid w:val="007874CF"/>
    <w:rsid w:val="00787C00"/>
    <w:rsid w:val="00791310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192C"/>
    <w:rsid w:val="007A2EB6"/>
    <w:rsid w:val="007A33C1"/>
    <w:rsid w:val="007A34CD"/>
    <w:rsid w:val="007A3B07"/>
    <w:rsid w:val="007A4314"/>
    <w:rsid w:val="007A45E7"/>
    <w:rsid w:val="007A4980"/>
    <w:rsid w:val="007A689C"/>
    <w:rsid w:val="007A7732"/>
    <w:rsid w:val="007B010A"/>
    <w:rsid w:val="007B0282"/>
    <w:rsid w:val="007B0691"/>
    <w:rsid w:val="007B0C5D"/>
    <w:rsid w:val="007B1803"/>
    <w:rsid w:val="007B2528"/>
    <w:rsid w:val="007B331A"/>
    <w:rsid w:val="007B33E7"/>
    <w:rsid w:val="007B3F83"/>
    <w:rsid w:val="007B3F9A"/>
    <w:rsid w:val="007B599D"/>
    <w:rsid w:val="007B5D76"/>
    <w:rsid w:val="007B680F"/>
    <w:rsid w:val="007B6C87"/>
    <w:rsid w:val="007B6E67"/>
    <w:rsid w:val="007B71D5"/>
    <w:rsid w:val="007C0484"/>
    <w:rsid w:val="007C0C51"/>
    <w:rsid w:val="007C12E6"/>
    <w:rsid w:val="007C1A1C"/>
    <w:rsid w:val="007C2108"/>
    <w:rsid w:val="007C2475"/>
    <w:rsid w:val="007C24AA"/>
    <w:rsid w:val="007C2690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E3"/>
    <w:rsid w:val="007D1791"/>
    <w:rsid w:val="007D1B3B"/>
    <w:rsid w:val="007D2FDA"/>
    <w:rsid w:val="007D3C32"/>
    <w:rsid w:val="007D3E14"/>
    <w:rsid w:val="007D6B86"/>
    <w:rsid w:val="007D6D8E"/>
    <w:rsid w:val="007D73E8"/>
    <w:rsid w:val="007E004C"/>
    <w:rsid w:val="007E0548"/>
    <w:rsid w:val="007E0A6F"/>
    <w:rsid w:val="007E0B10"/>
    <w:rsid w:val="007E154F"/>
    <w:rsid w:val="007E1708"/>
    <w:rsid w:val="007E407D"/>
    <w:rsid w:val="007E65D1"/>
    <w:rsid w:val="007E6884"/>
    <w:rsid w:val="007E7107"/>
    <w:rsid w:val="007E7316"/>
    <w:rsid w:val="007E7DE6"/>
    <w:rsid w:val="007F0A63"/>
    <w:rsid w:val="007F22B6"/>
    <w:rsid w:val="007F2B19"/>
    <w:rsid w:val="007F2B89"/>
    <w:rsid w:val="007F2ED0"/>
    <w:rsid w:val="007F38E1"/>
    <w:rsid w:val="007F405B"/>
    <w:rsid w:val="007F4469"/>
    <w:rsid w:val="007F5180"/>
    <w:rsid w:val="007F5AF2"/>
    <w:rsid w:val="007F69C3"/>
    <w:rsid w:val="007F6E4A"/>
    <w:rsid w:val="007F7381"/>
    <w:rsid w:val="007F7BDE"/>
    <w:rsid w:val="007F7F44"/>
    <w:rsid w:val="0080035A"/>
    <w:rsid w:val="00800A1D"/>
    <w:rsid w:val="00800D45"/>
    <w:rsid w:val="00801113"/>
    <w:rsid w:val="008017B6"/>
    <w:rsid w:val="008018A0"/>
    <w:rsid w:val="00802FE5"/>
    <w:rsid w:val="00804C11"/>
    <w:rsid w:val="00805228"/>
    <w:rsid w:val="008054FC"/>
    <w:rsid w:val="0080635E"/>
    <w:rsid w:val="00806F68"/>
    <w:rsid w:val="008077E3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DE"/>
    <w:rsid w:val="00824BFD"/>
    <w:rsid w:val="0082733A"/>
    <w:rsid w:val="008276D6"/>
    <w:rsid w:val="00827F99"/>
    <w:rsid w:val="00832230"/>
    <w:rsid w:val="00833010"/>
    <w:rsid w:val="00834B8A"/>
    <w:rsid w:val="00836601"/>
    <w:rsid w:val="008376C0"/>
    <w:rsid w:val="008377A9"/>
    <w:rsid w:val="00837844"/>
    <w:rsid w:val="008378F3"/>
    <w:rsid w:val="00837C2C"/>
    <w:rsid w:val="00840653"/>
    <w:rsid w:val="00842EAC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6034A"/>
    <w:rsid w:val="00862C5C"/>
    <w:rsid w:val="0086319F"/>
    <w:rsid w:val="008631E1"/>
    <w:rsid w:val="0086388F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804"/>
    <w:rsid w:val="00871ACC"/>
    <w:rsid w:val="008720DC"/>
    <w:rsid w:val="00874E7A"/>
    <w:rsid w:val="00874FB4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1A5"/>
    <w:rsid w:val="008905B8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3DD"/>
    <w:rsid w:val="00897267"/>
    <w:rsid w:val="0089728D"/>
    <w:rsid w:val="00897586"/>
    <w:rsid w:val="00897818"/>
    <w:rsid w:val="008A13A1"/>
    <w:rsid w:val="008A17BF"/>
    <w:rsid w:val="008A1C3F"/>
    <w:rsid w:val="008A30A0"/>
    <w:rsid w:val="008A34B3"/>
    <w:rsid w:val="008A3800"/>
    <w:rsid w:val="008A3C63"/>
    <w:rsid w:val="008A530A"/>
    <w:rsid w:val="008A65F4"/>
    <w:rsid w:val="008A6930"/>
    <w:rsid w:val="008A7037"/>
    <w:rsid w:val="008A751D"/>
    <w:rsid w:val="008A7CE2"/>
    <w:rsid w:val="008B0082"/>
    <w:rsid w:val="008B022E"/>
    <w:rsid w:val="008B12EE"/>
    <w:rsid w:val="008B147C"/>
    <w:rsid w:val="008B19A5"/>
    <w:rsid w:val="008B2642"/>
    <w:rsid w:val="008B2788"/>
    <w:rsid w:val="008B46FF"/>
    <w:rsid w:val="008B4CFE"/>
    <w:rsid w:val="008B5ED8"/>
    <w:rsid w:val="008B75CD"/>
    <w:rsid w:val="008B78DD"/>
    <w:rsid w:val="008C0761"/>
    <w:rsid w:val="008C0762"/>
    <w:rsid w:val="008C1D73"/>
    <w:rsid w:val="008C25E9"/>
    <w:rsid w:val="008C2B29"/>
    <w:rsid w:val="008C3617"/>
    <w:rsid w:val="008C495D"/>
    <w:rsid w:val="008C5B31"/>
    <w:rsid w:val="008C6134"/>
    <w:rsid w:val="008C6A60"/>
    <w:rsid w:val="008C7374"/>
    <w:rsid w:val="008C79E4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3785"/>
    <w:rsid w:val="008D4CEE"/>
    <w:rsid w:val="008D65FC"/>
    <w:rsid w:val="008D7298"/>
    <w:rsid w:val="008D7BC9"/>
    <w:rsid w:val="008E09A8"/>
    <w:rsid w:val="008E2162"/>
    <w:rsid w:val="008E2567"/>
    <w:rsid w:val="008E269B"/>
    <w:rsid w:val="008E2FBB"/>
    <w:rsid w:val="008E30ED"/>
    <w:rsid w:val="008E345F"/>
    <w:rsid w:val="008E3486"/>
    <w:rsid w:val="008E376E"/>
    <w:rsid w:val="008E389E"/>
    <w:rsid w:val="008E4DD7"/>
    <w:rsid w:val="008E5114"/>
    <w:rsid w:val="008E5979"/>
    <w:rsid w:val="008E7435"/>
    <w:rsid w:val="008E758C"/>
    <w:rsid w:val="008E7869"/>
    <w:rsid w:val="008E7A26"/>
    <w:rsid w:val="008F0058"/>
    <w:rsid w:val="008F0761"/>
    <w:rsid w:val="008F07AF"/>
    <w:rsid w:val="008F07D7"/>
    <w:rsid w:val="008F1257"/>
    <w:rsid w:val="008F14A1"/>
    <w:rsid w:val="008F1841"/>
    <w:rsid w:val="008F267F"/>
    <w:rsid w:val="008F3005"/>
    <w:rsid w:val="008F40C7"/>
    <w:rsid w:val="008F4A55"/>
    <w:rsid w:val="008F52EC"/>
    <w:rsid w:val="008F663E"/>
    <w:rsid w:val="008F6F40"/>
    <w:rsid w:val="008F720E"/>
    <w:rsid w:val="008F76FD"/>
    <w:rsid w:val="008F7E49"/>
    <w:rsid w:val="008F7F38"/>
    <w:rsid w:val="00900089"/>
    <w:rsid w:val="00900807"/>
    <w:rsid w:val="00901656"/>
    <w:rsid w:val="009030EF"/>
    <w:rsid w:val="00903764"/>
    <w:rsid w:val="00903B76"/>
    <w:rsid w:val="00903FA6"/>
    <w:rsid w:val="009047E0"/>
    <w:rsid w:val="009048D1"/>
    <w:rsid w:val="00905169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7A3"/>
    <w:rsid w:val="009139D9"/>
    <w:rsid w:val="009146DB"/>
    <w:rsid w:val="00914C5B"/>
    <w:rsid w:val="0091536D"/>
    <w:rsid w:val="00916091"/>
    <w:rsid w:val="0091654F"/>
    <w:rsid w:val="00916A04"/>
    <w:rsid w:val="009178B7"/>
    <w:rsid w:val="00917E7A"/>
    <w:rsid w:val="00920CE5"/>
    <w:rsid w:val="00921455"/>
    <w:rsid w:val="0092223C"/>
    <w:rsid w:val="009225A5"/>
    <w:rsid w:val="00923F53"/>
    <w:rsid w:val="00924573"/>
    <w:rsid w:val="00924581"/>
    <w:rsid w:val="0092468D"/>
    <w:rsid w:val="00924801"/>
    <w:rsid w:val="00924A27"/>
    <w:rsid w:val="00926466"/>
    <w:rsid w:val="00926607"/>
    <w:rsid w:val="00926DB6"/>
    <w:rsid w:val="00930A68"/>
    <w:rsid w:val="00932664"/>
    <w:rsid w:val="00933542"/>
    <w:rsid w:val="009336DE"/>
    <w:rsid w:val="0093391A"/>
    <w:rsid w:val="00933ED6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2C4"/>
    <w:rsid w:val="00943E0E"/>
    <w:rsid w:val="00944B03"/>
    <w:rsid w:val="0094505C"/>
    <w:rsid w:val="009452A6"/>
    <w:rsid w:val="00945536"/>
    <w:rsid w:val="00945F98"/>
    <w:rsid w:val="0094620A"/>
    <w:rsid w:val="00946588"/>
    <w:rsid w:val="00946C1A"/>
    <w:rsid w:val="00950151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218"/>
    <w:rsid w:val="009600AF"/>
    <w:rsid w:val="0096047E"/>
    <w:rsid w:val="00960BE4"/>
    <w:rsid w:val="00961D18"/>
    <w:rsid w:val="00961DDC"/>
    <w:rsid w:val="00962535"/>
    <w:rsid w:val="00962DF9"/>
    <w:rsid w:val="009634D8"/>
    <w:rsid w:val="00963D13"/>
    <w:rsid w:val="00964361"/>
    <w:rsid w:val="009646E8"/>
    <w:rsid w:val="00964FCB"/>
    <w:rsid w:val="009660BC"/>
    <w:rsid w:val="00967550"/>
    <w:rsid w:val="009701E0"/>
    <w:rsid w:val="0097158A"/>
    <w:rsid w:val="009716FA"/>
    <w:rsid w:val="00971A1F"/>
    <w:rsid w:val="00971B5E"/>
    <w:rsid w:val="00973464"/>
    <w:rsid w:val="009735A0"/>
    <w:rsid w:val="00974058"/>
    <w:rsid w:val="0097466B"/>
    <w:rsid w:val="009752A8"/>
    <w:rsid w:val="0097573A"/>
    <w:rsid w:val="00976231"/>
    <w:rsid w:val="009800DB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2BF9"/>
    <w:rsid w:val="00992CEF"/>
    <w:rsid w:val="00993823"/>
    <w:rsid w:val="00993B16"/>
    <w:rsid w:val="00994118"/>
    <w:rsid w:val="00994AF2"/>
    <w:rsid w:val="00995F22"/>
    <w:rsid w:val="0099666B"/>
    <w:rsid w:val="009A03EF"/>
    <w:rsid w:val="009A1D4D"/>
    <w:rsid w:val="009A1E91"/>
    <w:rsid w:val="009A1F7C"/>
    <w:rsid w:val="009A21CA"/>
    <w:rsid w:val="009A3780"/>
    <w:rsid w:val="009A4584"/>
    <w:rsid w:val="009A5002"/>
    <w:rsid w:val="009A7801"/>
    <w:rsid w:val="009A7A14"/>
    <w:rsid w:val="009B02A9"/>
    <w:rsid w:val="009B1120"/>
    <w:rsid w:val="009B1149"/>
    <w:rsid w:val="009B17BC"/>
    <w:rsid w:val="009B1DD5"/>
    <w:rsid w:val="009B404E"/>
    <w:rsid w:val="009B480A"/>
    <w:rsid w:val="009B5A04"/>
    <w:rsid w:val="009B626A"/>
    <w:rsid w:val="009B62CD"/>
    <w:rsid w:val="009B6642"/>
    <w:rsid w:val="009B69C5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25C9"/>
    <w:rsid w:val="009C3A25"/>
    <w:rsid w:val="009C3CB3"/>
    <w:rsid w:val="009C3D2B"/>
    <w:rsid w:val="009C4153"/>
    <w:rsid w:val="009C42E8"/>
    <w:rsid w:val="009C4C1E"/>
    <w:rsid w:val="009C550E"/>
    <w:rsid w:val="009C6168"/>
    <w:rsid w:val="009C677F"/>
    <w:rsid w:val="009C731D"/>
    <w:rsid w:val="009C7366"/>
    <w:rsid w:val="009C766C"/>
    <w:rsid w:val="009C7804"/>
    <w:rsid w:val="009D1157"/>
    <w:rsid w:val="009D1A83"/>
    <w:rsid w:val="009D1D31"/>
    <w:rsid w:val="009D21C5"/>
    <w:rsid w:val="009D2AE1"/>
    <w:rsid w:val="009D35BE"/>
    <w:rsid w:val="009D3A29"/>
    <w:rsid w:val="009D5E0A"/>
    <w:rsid w:val="009D6140"/>
    <w:rsid w:val="009D6F34"/>
    <w:rsid w:val="009D74FC"/>
    <w:rsid w:val="009E19C4"/>
    <w:rsid w:val="009E23DC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7446"/>
    <w:rsid w:val="009F0512"/>
    <w:rsid w:val="009F1A53"/>
    <w:rsid w:val="009F1F0B"/>
    <w:rsid w:val="009F2081"/>
    <w:rsid w:val="009F3AB4"/>
    <w:rsid w:val="009F3EA0"/>
    <w:rsid w:val="009F4A7B"/>
    <w:rsid w:val="009F5346"/>
    <w:rsid w:val="009F5418"/>
    <w:rsid w:val="009F5631"/>
    <w:rsid w:val="009F5E94"/>
    <w:rsid w:val="009F6AEA"/>
    <w:rsid w:val="009F6F5F"/>
    <w:rsid w:val="009F7081"/>
    <w:rsid w:val="009F7B49"/>
    <w:rsid w:val="009F7BBB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6287"/>
    <w:rsid w:val="00A20833"/>
    <w:rsid w:val="00A20DB2"/>
    <w:rsid w:val="00A22500"/>
    <w:rsid w:val="00A23A07"/>
    <w:rsid w:val="00A2420D"/>
    <w:rsid w:val="00A24956"/>
    <w:rsid w:val="00A25084"/>
    <w:rsid w:val="00A2654C"/>
    <w:rsid w:val="00A26864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2C96"/>
    <w:rsid w:val="00A434B0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CB7"/>
    <w:rsid w:val="00A55B7E"/>
    <w:rsid w:val="00A55DAD"/>
    <w:rsid w:val="00A56BC1"/>
    <w:rsid w:val="00A5720F"/>
    <w:rsid w:val="00A5777E"/>
    <w:rsid w:val="00A57C55"/>
    <w:rsid w:val="00A60C2F"/>
    <w:rsid w:val="00A60D5F"/>
    <w:rsid w:val="00A621D0"/>
    <w:rsid w:val="00A63FB8"/>
    <w:rsid w:val="00A641EA"/>
    <w:rsid w:val="00A64B36"/>
    <w:rsid w:val="00A64ED2"/>
    <w:rsid w:val="00A65202"/>
    <w:rsid w:val="00A65273"/>
    <w:rsid w:val="00A66E5D"/>
    <w:rsid w:val="00A67415"/>
    <w:rsid w:val="00A67875"/>
    <w:rsid w:val="00A702A6"/>
    <w:rsid w:val="00A702EF"/>
    <w:rsid w:val="00A71BF4"/>
    <w:rsid w:val="00A723F2"/>
    <w:rsid w:val="00A724A7"/>
    <w:rsid w:val="00A7270B"/>
    <w:rsid w:val="00A727F9"/>
    <w:rsid w:val="00A739F8"/>
    <w:rsid w:val="00A73A65"/>
    <w:rsid w:val="00A74908"/>
    <w:rsid w:val="00A756C7"/>
    <w:rsid w:val="00A7665A"/>
    <w:rsid w:val="00A767DC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7C"/>
    <w:rsid w:val="00A838C3"/>
    <w:rsid w:val="00A83D98"/>
    <w:rsid w:val="00A8422D"/>
    <w:rsid w:val="00A84BB1"/>
    <w:rsid w:val="00A84C21"/>
    <w:rsid w:val="00A87333"/>
    <w:rsid w:val="00A874E3"/>
    <w:rsid w:val="00A87970"/>
    <w:rsid w:val="00A87D70"/>
    <w:rsid w:val="00A90707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3BC"/>
    <w:rsid w:val="00A96510"/>
    <w:rsid w:val="00A96624"/>
    <w:rsid w:val="00A978F3"/>
    <w:rsid w:val="00A97EB2"/>
    <w:rsid w:val="00AA038E"/>
    <w:rsid w:val="00AA06BD"/>
    <w:rsid w:val="00AA268D"/>
    <w:rsid w:val="00AA2748"/>
    <w:rsid w:val="00AA3184"/>
    <w:rsid w:val="00AA4000"/>
    <w:rsid w:val="00AA4E3C"/>
    <w:rsid w:val="00AA4F9C"/>
    <w:rsid w:val="00AA6526"/>
    <w:rsid w:val="00AA727C"/>
    <w:rsid w:val="00AB0151"/>
    <w:rsid w:val="00AB09DD"/>
    <w:rsid w:val="00AB136F"/>
    <w:rsid w:val="00AB1A5B"/>
    <w:rsid w:val="00AB2475"/>
    <w:rsid w:val="00AB2CDE"/>
    <w:rsid w:val="00AB34A3"/>
    <w:rsid w:val="00AB360D"/>
    <w:rsid w:val="00AB3C1A"/>
    <w:rsid w:val="00AB451C"/>
    <w:rsid w:val="00AB58F3"/>
    <w:rsid w:val="00AB5E52"/>
    <w:rsid w:val="00AB6260"/>
    <w:rsid w:val="00AB7B1A"/>
    <w:rsid w:val="00AC0AF4"/>
    <w:rsid w:val="00AC0FAB"/>
    <w:rsid w:val="00AC1E96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20C7"/>
    <w:rsid w:val="00AD2285"/>
    <w:rsid w:val="00AD2821"/>
    <w:rsid w:val="00AD3A04"/>
    <w:rsid w:val="00AD42AF"/>
    <w:rsid w:val="00AD530A"/>
    <w:rsid w:val="00AD6604"/>
    <w:rsid w:val="00AD6C29"/>
    <w:rsid w:val="00AD6F57"/>
    <w:rsid w:val="00AD7A50"/>
    <w:rsid w:val="00AE0F17"/>
    <w:rsid w:val="00AE1219"/>
    <w:rsid w:val="00AE1AE8"/>
    <w:rsid w:val="00AE2C46"/>
    <w:rsid w:val="00AE3F13"/>
    <w:rsid w:val="00AE3F62"/>
    <w:rsid w:val="00AE5CD9"/>
    <w:rsid w:val="00AE61E4"/>
    <w:rsid w:val="00AE61EF"/>
    <w:rsid w:val="00AE62C0"/>
    <w:rsid w:val="00AE6F11"/>
    <w:rsid w:val="00AE7437"/>
    <w:rsid w:val="00AF05D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74F0"/>
    <w:rsid w:val="00B000CD"/>
    <w:rsid w:val="00B00850"/>
    <w:rsid w:val="00B00FFB"/>
    <w:rsid w:val="00B01A58"/>
    <w:rsid w:val="00B0284F"/>
    <w:rsid w:val="00B02EF2"/>
    <w:rsid w:val="00B0440A"/>
    <w:rsid w:val="00B04E47"/>
    <w:rsid w:val="00B07D27"/>
    <w:rsid w:val="00B10C0B"/>
    <w:rsid w:val="00B118F6"/>
    <w:rsid w:val="00B11A06"/>
    <w:rsid w:val="00B11FA4"/>
    <w:rsid w:val="00B13D1E"/>
    <w:rsid w:val="00B15071"/>
    <w:rsid w:val="00B15A95"/>
    <w:rsid w:val="00B167E5"/>
    <w:rsid w:val="00B1681D"/>
    <w:rsid w:val="00B17296"/>
    <w:rsid w:val="00B17497"/>
    <w:rsid w:val="00B174BE"/>
    <w:rsid w:val="00B17D26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7B8"/>
    <w:rsid w:val="00B24B0A"/>
    <w:rsid w:val="00B2566E"/>
    <w:rsid w:val="00B25CCD"/>
    <w:rsid w:val="00B26BC3"/>
    <w:rsid w:val="00B26ED0"/>
    <w:rsid w:val="00B270B0"/>
    <w:rsid w:val="00B27955"/>
    <w:rsid w:val="00B30012"/>
    <w:rsid w:val="00B30A31"/>
    <w:rsid w:val="00B31A5C"/>
    <w:rsid w:val="00B31A64"/>
    <w:rsid w:val="00B338D6"/>
    <w:rsid w:val="00B34120"/>
    <w:rsid w:val="00B3442B"/>
    <w:rsid w:val="00B344AB"/>
    <w:rsid w:val="00B347F8"/>
    <w:rsid w:val="00B34F0D"/>
    <w:rsid w:val="00B35ADD"/>
    <w:rsid w:val="00B35BC2"/>
    <w:rsid w:val="00B363A8"/>
    <w:rsid w:val="00B36A8F"/>
    <w:rsid w:val="00B36E67"/>
    <w:rsid w:val="00B36F98"/>
    <w:rsid w:val="00B3704F"/>
    <w:rsid w:val="00B379A2"/>
    <w:rsid w:val="00B37E32"/>
    <w:rsid w:val="00B4016D"/>
    <w:rsid w:val="00B40EAA"/>
    <w:rsid w:val="00B42195"/>
    <w:rsid w:val="00B42583"/>
    <w:rsid w:val="00B44569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6ED"/>
    <w:rsid w:val="00B54BD5"/>
    <w:rsid w:val="00B565AE"/>
    <w:rsid w:val="00B57504"/>
    <w:rsid w:val="00B57B25"/>
    <w:rsid w:val="00B57FCD"/>
    <w:rsid w:val="00B60BD7"/>
    <w:rsid w:val="00B60D9E"/>
    <w:rsid w:val="00B61447"/>
    <w:rsid w:val="00B615F0"/>
    <w:rsid w:val="00B61928"/>
    <w:rsid w:val="00B6243A"/>
    <w:rsid w:val="00B63793"/>
    <w:rsid w:val="00B647FB"/>
    <w:rsid w:val="00B64C8E"/>
    <w:rsid w:val="00B650AD"/>
    <w:rsid w:val="00B658C6"/>
    <w:rsid w:val="00B65C28"/>
    <w:rsid w:val="00B70E9E"/>
    <w:rsid w:val="00B717CA"/>
    <w:rsid w:val="00B72354"/>
    <w:rsid w:val="00B731EA"/>
    <w:rsid w:val="00B732E8"/>
    <w:rsid w:val="00B7380B"/>
    <w:rsid w:val="00B745E7"/>
    <w:rsid w:val="00B749FA"/>
    <w:rsid w:val="00B74A10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3FB"/>
    <w:rsid w:val="00B97C92"/>
    <w:rsid w:val="00B97FBC"/>
    <w:rsid w:val="00BA014D"/>
    <w:rsid w:val="00BA12FF"/>
    <w:rsid w:val="00BA25EF"/>
    <w:rsid w:val="00BA3630"/>
    <w:rsid w:val="00BA3AEA"/>
    <w:rsid w:val="00BA46A4"/>
    <w:rsid w:val="00BA4A89"/>
    <w:rsid w:val="00BA55D6"/>
    <w:rsid w:val="00BA5BFE"/>
    <w:rsid w:val="00BA5D1C"/>
    <w:rsid w:val="00BB06AE"/>
    <w:rsid w:val="00BB2564"/>
    <w:rsid w:val="00BB269C"/>
    <w:rsid w:val="00BB4542"/>
    <w:rsid w:val="00BB4BC4"/>
    <w:rsid w:val="00BB4BEF"/>
    <w:rsid w:val="00BB4EDF"/>
    <w:rsid w:val="00BB62E9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D1D"/>
    <w:rsid w:val="00BC6F63"/>
    <w:rsid w:val="00BC749B"/>
    <w:rsid w:val="00BD0D11"/>
    <w:rsid w:val="00BD188E"/>
    <w:rsid w:val="00BD25EB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22FC"/>
    <w:rsid w:val="00BE290C"/>
    <w:rsid w:val="00BE31B1"/>
    <w:rsid w:val="00BE4843"/>
    <w:rsid w:val="00BE4A16"/>
    <w:rsid w:val="00BE4A46"/>
    <w:rsid w:val="00BE4C21"/>
    <w:rsid w:val="00BE6642"/>
    <w:rsid w:val="00BE7852"/>
    <w:rsid w:val="00BE7BA6"/>
    <w:rsid w:val="00BF0050"/>
    <w:rsid w:val="00BF1282"/>
    <w:rsid w:val="00BF366D"/>
    <w:rsid w:val="00BF3FDC"/>
    <w:rsid w:val="00BF5826"/>
    <w:rsid w:val="00BF5E77"/>
    <w:rsid w:val="00BF661B"/>
    <w:rsid w:val="00BF6BA6"/>
    <w:rsid w:val="00BF6FAA"/>
    <w:rsid w:val="00BF7EDC"/>
    <w:rsid w:val="00C01C9A"/>
    <w:rsid w:val="00C024C9"/>
    <w:rsid w:val="00C024E3"/>
    <w:rsid w:val="00C02721"/>
    <w:rsid w:val="00C029DF"/>
    <w:rsid w:val="00C02B31"/>
    <w:rsid w:val="00C03142"/>
    <w:rsid w:val="00C04FA3"/>
    <w:rsid w:val="00C0507E"/>
    <w:rsid w:val="00C06345"/>
    <w:rsid w:val="00C109E4"/>
    <w:rsid w:val="00C10CAD"/>
    <w:rsid w:val="00C1167E"/>
    <w:rsid w:val="00C11CAF"/>
    <w:rsid w:val="00C12D7B"/>
    <w:rsid w:val="00C13CFD"/>
    <w:rsid w:val="00C143CC"/>
    <w:rsid w:val="00C15E88"/>
    <w:rsid w:val="00C1642D"/>
    <w:rsid w:val="00C16780"/>
    <w:rsid w:val="00C16FF3"/>
    <w:rsid w:val="00C1720B"/>
    <w:rsid w:val="00C17D01"/>
    <w:rsid w:val="00C211B3"/>
    <w:rsid w:val="00C221C8"/>
    <w:rsid w:val="00C22278"/>
    <w:rsid w:val="00C22CB0"/>
    <w:rsid w:val="00C2312A"/>
    <w:rsid w:val="00C24D80"/>
    <w:rsid w:val="00C252AE"/>
    <w:rsid w:val="00C25366"/>
    <w:rsid w:val="00C253C4"/>
    <w:rsid w:val="00C25452"/>
    <w:rsid w:val="00C25A17"/>
    <w:rsid w:val="00C260DD"/>
    <w:rsid w:val="00C26883"/>
    <w:rsid w:val="00C26EFC"/>
    <w:rsid w:val="00C27A85"/>
    <w:rsid w:val="00C27F1A"/>
    <w:rsid w:val="00C3002B"/>
    <w:rsid w:val="00C32AB4"/>
    <w:rsid w:val="00C333A6"/>
    <w:rsid w:val="00C340B3"/>
    <w:rsid w:val="00C3771F"/>
    <w:rsid w:val="00C3775C"/>
    <w:rsid w:val="00C37F46"/>
    <w:rsid w:val="00C408A1"/>
    <w:rsid w:val="00C40DB1"/>
    <w:rsid w:val="00C4107B"/>
    <w:rsid w:val="00C41EF2"/>
    <w:rsid w:val="00C42217"/>
    <w:rsid w:val="00C43270"/>
    <w:rsid w:val="00C43AB1"/>
    <w:rsid w:val="00C44576"/>
    <w:rsid w:val="00C4466C"/>
    <w:rsid w:val="00C447D1"/>
    <w:rsid w:val="00C44A51"/>
    <w:rsid w:val="00C45651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13AE"/>
    <w:rsid w:val="00C51831"/>
    <w:rsid w:val="00C526C1"/>
    <w:rsid w:val="00C52D2C"/>
    <w:rsid w:val="00C5354F"/>
    <w:rsid w:val="00C5396D"/>
    <w:rsid w:val="00C539C7"/>
    <w:rsid w:val="00C54098"/>
    <w:rsid w:val="00C55AB6"/>
    <w:rsid w:val="00C57965"/>
    <w:rsid w:val="00C57DBB"/>
    <w:rsid w:val="00C6056E"/>
    <w:rsid w:val="00C613DE"/>
    <w:rsid w:val="00C6416E"/>
    <w:rsid w:val="00C6437E"/>
    <w:rsid w:val="00C65820"/>
    <w:rsid w:val="00C67761"/>
    <w:rsid w:val="00C67A74"/>
    <w:rsid w:val="00C70DCD"/>
    <w:rsid w:val="00C71033"/>
    <w:rsid w:val="00C711B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3374"/>
    <w:rsid w:val="00C833A9"/>
    <w:rsid w:val="00C85CD7"/>
    <w:rsid w:val="00C86E80"/>
    <w:rsid w:val="00C903C1"/>
    <w:rsid w:val="00C90432"/>
    <w:rsid w:val="00C904D0"/>
    <w:rsid w:val="00C91B00"/>
    <w:rsid w:val="00C91D63"/>
    <w:rsid w:val="00C9277A"/>
    <w:rsid w:val="00C940E9"/>
    <w:rsid w:val="00C945AE"/>
    <w:rsid w:val="00C95493"/>
    <w:rsid w:val="00C956ED"/>
    <w:rsid w:val="00C96499"/>
    <w:rsid w:val="00C967CC"/>
    <w:rsid w:val="00C973B8"/>
    <w:rsid w:val="00CA0FA7"/>
    <w:rsid w:val="00CA1416"/>
    <w:rsid w:val="00CA51A6"/>
    <w:rsid w:val="00CA5694"/>
    <w:rsid w:val="00CA5A12"/>
    <w:rsid w:val="00CA6D7D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706B"/>
    <w:rsid w:val="00CC0196"/>
    <w:rsid w:val="00CC0AC5"/>
    <w:rsid w:val="00CC0B16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B4F"/>
    <w:rsid w:val="00CD4EEE"/>
    <w:rsid w:val="00CD7573"/>
    <w:rsid w:val="00CD7E32"/>
    <w:rsid w:val="00CE0661"/>
    <w:rsid w:val="00CE0A2B"/>
    <w:rsid w:val="00CE115C"/>
    <w:rsid w:val="00CE14FD"/>
    <w:rsid w:val="00CE17FA"/>
    <w:rsid w:val="00CE331D"/>
    <w:rsid w:val="00CE3338"/>
    <w:rsid w:val="00CE3A6F"/>
    <w:rsid w:val="00CE3BB7"/>
    <w:rsid w:val="00CE3D09"/>
    <w:rsid w:val="00CE3DC6"/>
    <w:rsid w:val="00CE42B5"/>
    <w:rsid w:val="00CE43C1"/>
    <w:rsid w:val="00CE4ED0"/>
    <w:rsid w:val="00CE5798"/>
    <w:rsid w:val="00CE6687"/>
    <w:rsid w:val="00CE6790"/>
    <w:rsid w:val="00CE6A4C"/>
    <w:rsid w:val="00CE79EF"/>
    <w:rsid w:val="00CE7FC0"/>
    <w:rsid w:val="00CF0174"/>
    <w:rsid w:val="00CF0699"/>
    <w:rsid w:val="00CF0C0F"/>
    <w:rsid w:val="00CF21C3"/>
    <w:rsid w:val="00CF3FB1"/>
    <w:rsid w:val="00CF44AB"/>
    <w:rsid w:val="00CF4861"/>
    <w:rsid w:val="00CF4D9C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6EE4"/>
    <w:rsid w:val="00D0796B"/>
    <w:rsid w:val="00D07FB2"/>
    <w:rsid w:val="00D10529"/>
    <w:rsid w:val="00D119D9"/>
    <w:rsid w:val="00D125C3"/>
    <w:rsid w:val="00D12A52"/>
    <w:rsid w:val="00D12E17"/>
    <w:rsid w:val="00D13290"/>
    <w:rsid w:val="00D1391B"/>
    <w:rsid w:val="00D13F8B"/>
    <w:rsid w:val="00D148B1"/>
    <w:rsid w:val="00D15125"/>
    <w:rsid w:val="00D15468"/>
    <w:rsid w:val="00D1556C"/>
    <w:rsid w:val="00D157BF"/>
    <w:rsid w:val="00D179F0"/>
    <w:rsid w:val="00D21194"/>
    <w:rsid w:val="00D21784"/>
    <w:rsid w:val="00D223E8"/>
    <w:rsid w:val="00D22EA0"/>
    <w:rsid w:val="00D23EA9"/>
    <w:rsid w:val="00D24B4A"/>
    <w:rsid w:val="00D24FA2"/>
    <w:rsid w:val="00D25A91"/>
    <w:rsid w:val="00D262CD"/>
    <w:rsid w:val="00D26D85"/>
    <w:rsid w:val="00D27F24"/>
    <w:rsid w:val="00D3027A"/>
    <w:rsid w:val="00D30A31"/>
    <w:rsid w:val="00D30BAD"/>
    <w:rsid w:val="00D3172D"/>
    <w:rsid w:val="00D3241B"/>
    <w:rsid w:val="00D32510"/>
    <w:rsid w:val="00D327D9"/>
    <w:rsid w:val="00D332DF"/>
    <w:rsid w:val="00D34D03"/>
    <w:rsid w:val="00D366F5"/>
    <w:rsid w:val="00D37241"/>
    <w:rsid w:val="00D37873"/>
    <w:rsid w:val="00D40639"/>
    <w:rsid w:val="00D40A37"/>
    <w:rsid w:val="00D41607"/>
    <w:rsid w:val="00D41B1C"/>
    <w:rsid w:val="00D4364A"/>
    <w:rsid w:val="00D44A5D"/>
    <w:rsid w:val="00D5291E"/>
    <w:rsid w:val="00D530BB"/>
    <w:rsid w:val="00D532B2"/>
    <w:rsid w:val="00D539DB"/>
    <w:rsid w:val="00D53C22"/>
    <w:rsid w:val="00D540C0"/>
    <w:rsid w:val="00D557CE"/>
    <w:rsid w:val="00D55863"/>
    <w:rsid w:val="00D5635F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5A5D"/>
    <w:rsid w:val="00D66133"/>
    <w:rsid w:val="00D668A0"/>
    <w:rsid w:val="00D67043"/>
    <w:rsid w:val="00D67078"/>
    <w:rsid w:val="00D7008E"/>
    <w:rsid w:val="00D73353"/>
    <w:rsid w:val="00D73506"/>
    <w:rsid w:val="00D752A4"/>
    <w:rsid w:val="00D75B5A"/>
    <w:rsid w:val="00D75FBB"/>
    <w:rsid w:val="00D76CA5"/>
    <w:rsid w:val="00D81FFB"/>
    <w:rsid w:val="00D8342D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B9F"/>
    <w:rsid w:val="00D92CEC"/>
    <w:rsid w:val="00D94BF7"/>
    <w:rsid w:val="00D95ABD"/>
    <w:rsid w:val="00D96360"/>
    <w:rsid w:val="00D96373"/>
    <w:rsid w:val="00D9692B"/>
    <w:rsid w:val="00D96963"/>
    <w:rsid w:val="00D972A9"/>
    <w:rsid w:val="00D9761D"/>
    <w:rsid w:val="00D977A3"/>
    <w:rsid w:val="00D978EA"/>
    <w:rsid w:val="00DA18E9"/>
    <w:rsid w:val="00DA1E33"/>
    <w:rsid w:val="00DA1FA2"/>
    <w:rsid w:val="00DA1FB2"/>
    <w:rsid w:val="00DA3B2E"/>
    <w:rsid w:val="00DA4159"/>
    <w:rsid w:val="00DA4A0D"/>
    <w:rsid w:val="00DA651B"/>
    <w:rsid w:val="00DA664E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85E"/>
    <w:rsid w:val="00DB6E93"/>
    <w:rsid w:val="00DC0970"/>
    <w:rsid w:val="00DC20D4"/>
    <w:rsid w:val="00DC25CF"/>
    <w:rsid w:val="00DC2A63"/>
    <w:rsid w:val="00DC30B6"/>
    <w:rsid w:val="00DC4B03"/>
    <w:rsid w:val="00DC5A9A"/>
    <w:rsid w:val="00DC63BA"/>
    <w:rsid w:val="00DC6F55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5DC1"/>
    <w:rsid w:val="00DD693C"/>
    <w:rsid w:val="00DD6E55"/>
    <w:rsid w:val="00DD773F"/>
    <w:rsid w:val="00DE005F"/>
    <w:rsid w:val="00DE042C"/>
    <w:rsid w:val="00DE0CF1"/>
    <w:rsid w:val="00DE0F02"/>
    <w:rsid w:val="00DE133C"/>
    <w:rsid w:val="00DE1A6E"/>
    <w:rsid w:val="00DE2B39"/>
    <w:rsid w:val="00DE361D"/>
    <w:rsid w:val="00DE39AF"/>
    <w:rsid w:val="00DE3E6F"/>
    <w:rsid w:val="00DE4FEE"/>
    <w:rsid w:val="00DE524A"/>
    <w:rsid w:val="00DE5E9D"/>
    <w:rsid w:val="00DE6F37"/>
    <w:rsid w:val="00DF06FD"/>
    <w:rsid w:val="00DF0A93"/>
    <w:rsid w:val="00DF1FA1"/>
    <w:rsid w:val="00DF276A"/>
    <w:rsid w:val="00DF2918"/>
    <w:rsid w:val="00DF2E20"/>
    <w:rsid w:val="00DF370E"/>
    <w:rsid w:val="00DF4E5C"/>
    <w:rsid w:val="00DF4F7B"/>
    <w:rsid w:val="00DF5F11"/>
    <w:rsid w:val="00DF627B"/>
    <w:rsid w:val="00DF671E"/>
    <w:rsid w:val="00DF674C"/>
    <w:rsid w:val="00DF6DE6"/>
    <w:rsid w:val="00DF78EF"/>
    <w:rsid w:val="00DF7B52"/>
    <w:rsid w:val="00DF7CD8"/>
    <w:rsid w:val="00E0020C"/>
    <w:rsid w:val="00E018B7"/>
    <w:rsid w:val="00E0194E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45B4"/>
    <w:rsid w:val="00E156B4"/>
    <w:rsid w:val="00E15745"/>
    <w:rsid w:val="00E15F74"/>
    <w:rsid w:val="00E16182"/>
    <w:rsid w:val="00E173DF"/>
    <w:rsid w:val="00E20B9F"/>
    <w:rsid w:val="00E21222"/>
    <w:rsid w:val="00E22BFF"/>
    <w:rsid w:val="00E230D2"/>
    <w:rsid w:val="00E23240"/>
    <w:rsid w:val="00E234EA"/>
    <w:rsid w:val="00E237F4"/>
    <w:rsid w:val="00E25F15"/>
    <w:rsid w:val="00E2628C"/>
    <w:rsid w:val="00E26DAE"/>
    <w:rsid w:val="00E26F06"/>
    <w:rsid w:val="00E27A50"/>
    <w:rsid w:val="00E30469"/>
    <w:rsid w:val="00E30539"/>
    <w:rsid w:val="00E31066"/>
    <w:rsid w:val="00E31D61"/>
    <w:rsid w:val="00E34042"/>
    <w:rsid w:val="00E34812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50C"/>
    <w:rsid w:val="00E450E2"/>
    <w:rsid w:val="00E45739"/>
    <w:rsid w:val="00E502C5"/>
    <w:rsid w:val="00E50457"/>
    <w:rsid w:val="00E5056F"/>
    <w:rsid w:val="00E50CC7"/>
    <w:rsid w:val="00E542DE"/>
    <w:rsid w:val="00E55463"/>
    <w:rsid w:val="00E5598D"/>
    <w:rsid w:val="00E559AA"/>
    <w:rsid w:val="00E55A9C"/>
    <w:rsid w:val="00E5648E"/>
    <w:rsid w:val="00E577B4"/>
    <w:rsid w:val="00E6097C"/>
    <w:rsid w:val="00E614F3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752F"/>
    <w:rsid w:val="00E67F9B"/>
    <w:rsid w:val="00E70CA8"/>
    <w:rsid w:val="00E716FC"/>
    <w:rsid w:val="00E72674"/>
    <w:rsid w:val="00E726E3"/>
    <w:rsid w:val="00E72BFB"/>
    <w:rsid w:val="00E72E01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EBD"/>
    <w:rsid w:val="00E77AFF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69E5"/>
    <w:rsid w:val="00E86C25"/>
    <w:rsid w:val="00E876C2"/>
    <w:rsid w:val="00E8793D"/>
    <w:rsid w:val="00E87FE9"/>
    <w:rsid w:val="00E91395"/>
    <w:rsid w:val="00E924C1"/>
    <w:rsid w:val="00E92A7F"/>
    <w:rsid w:val="00E93076"/>
    <w:rsid w:val="00E93493"/>
    <w:rsid w:val="00E938A8"/>
    <w:rsid w:val="00E946A6"/>
    <w:rsid w:val="00E9541A"/>
    <w:rsid w:val="00E95BB0"/>
    <w:rsid w:val="00E96167"/>
    <w:rsid w:val="00E96E4B"/>
    <w:rsid w:val="00E971E1"/>
    <w:rsid w:val="00E97600"/>
    <w:rsid w:val="00EA166C"/>
    <w:rsid w:val="00EA1BA9"/>
    <w:rsid w:val="00EA2FC9"/>
    <w:rsid w:val="00EA32AE"/>
    <w:rsid w:val="00EA3DA2"/>
    <w:rsid w:val="00EA3DBB"/>
    <w:rsid w:val="00EA4776"/>
    <w:rsid w:val="00EA4C8D"/>
    <w:rsid w:val="00EA4FC3"/>
    <w:rsid w:val="00EA5703"/>
    <w:rsid w:val="00EA6C98"/>
    <w:rsid w:val="00EB045D"/>
    <w:rsid w:val="00EB0D09"/>
    <w:rsid w:val="00EB143E"/>
    <w:rsid w:val="00EB1697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5065"/>
    <w:rsid w:val="00EC5545"/>
    <w:rsid w:val="00EC5BD4"/>
    <w:rsid w:val="00EC665E"/>
    <w:rsid w:val="00EC66ED"/>
    <w:rsid w:val="00EC73A9"/>
    <w:rsid w:val="00EC73B0"/>
    <w:rsid w:val="00ED026B"/>
    <w:rsid w:val="00ED0BA9"/>
    <w:rsid w:val="00ED135A"/>
    <w:rsid w:val="00ED1C45"/>
    <w:rsid w:val="00ED23C1"/>
    <w:rsid w:val="00ED297B"/>
    <w:rsid w:val="00ED3169"/>
    <w:rsid w:val="00ED3D63"/>
    <w:rsid w:val="00ED508C"/>
    <w:rsid w:val="00ED6AB5"/>
    <w:rsid w:val="00ED6B73"/>
    <w:rsid w:val="00ED792F"/>
    <w:rsid w:val="00ED7A29"/>
    <w:rsid w:val="00EE043B"/>
    <w:rsid w:val="00EE089E"/>
    <w:rsid w:val="00EE0DC3"/>
    <w:rsid w:val="00EE1884"/>
    <w:rsid w:val="00EE2F6F"/>
    <w:rsid w:val="00EE3173"/>
    <w:rsid w:val="00EE3716"/>
    <w:rsid w:val="00EE3DD0"/>
    <w:rsid w:val="00EE4308"/>
    <w:rsid w:val="00EE55C2"/>
    <w:rsid w:val="00EE575F"/>
    <w:rsid w:val="00EE5913"/>
    <w:rsid w:val="00EE5CD3"/>
    <w:rsid w:val="00EE5CDC"/>
    <w:rsid w:val="00EE6009"/>
    <w:rsid w:val="00EE62DC"/>
    <w:rsid w:val="00EE7812"/>
    <w:rsid w:val="00EF083C"/>
    <w:rsid w:val="00EF096A"/>
    <w:rsid w:val="00EF318A"/>
    <w:rsid w:val="00EF31CA"/>
    <w:rsid w:val="00EF3546"/>
    <w:rsid w:val="00EF376A"/>
    <w:rsid w:val="00EF430F"/>
    <w:rsid w:val="00EF46C4"/>
    <w:rsid w:val="00EF5B39"/>
    <w:rsid w:val="00EF62A2"/>
    <w:rsid w:val="00EF6918"/>
    <w:rsid w:val="00EF77ED"/>
    <w:rsid w:val="00EF791E"/>
    <w:rsid w:val="00F00537"/>
    <w:rsid w:val="00F0054C"/>
    <w:rsid w:val="00F01820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10B13"/>
    <w:rsid w:val="00F10E0B"/>
    <w:rsid w:val="00F110ED"/>
    <w:rsid w:val="00F11816"/>
    <w:rsid w:val="00F12859"/>
    <w:rsid w:val="00F14189"/>
    <w:rsid w:val="00F14C89"/>
    <w:rsid w:val="00F15357"/>
    <w:rsid w:val="00F156C5"/>
    <w:rsid w:val="00F165FC"/>
    <w:rsid w:val="00F17801"/>
    <w:rsid w:val="00F2056F"/>
    <w:rsid w:val="00F22376"/>
    <w:rsid w:val="00F22422"/>
    <w:rsid w:val="00F23B33"/>
    <w:rsid w:val="00F24BDA"/>
    <w:rsid w:val="00F25978"/>
    <w:rsid w:val="00F267D7"/>
    <w:rsid w:val="00F273D3"/>
    <w:rsid w:val="00F27B69"/>
    <w:rsid w:val="00F306A3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9A6"/>
    <w:rsid w:val="00F409E1"/>
    <w:rsid w:val="00F410B5"/>
    <w:rsid w:val="00F41539"/>
    <w:rsid w:val="00F41CE1"/>
    <w:rsid w:val="00F43E01"/>
    <w:rsid w:val="00F458FF"/>
    <w:rsid w:val="00F464F7"/>
    <w:rsid w:val="00F500F4"/>
    <w:rsid w:val="00F50DBA"/>
    <w:rsid w:val="00F51572"/>
    <w:rsid w:val="00F520F8"/>
    <w:rsid w:val="00F53293"/>
    <w:rsid w:val="00F53A12"/>
    <w:rsid w:val="00F5481D"/>
    <w:rsid w:val="00F54BAA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7F5F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37B2"/>
    <w:rsid w:val="00F8548D"/>
    <w:rsid w:val="00F861EF"/>
    <w:rsid w:val="00F86626"/>
    <w:rsid w:val="00F86721"/>
    <w:rsid w:val="00F87D25"/>
    <w:rsid w:val="00F902F7"/>
    <w:rsid w:val="00F90DC5"/>
    <w:rsid w:val="00F91752"/>
    <w:rsid w:val="00F91E39"/>
    <w:rsid w:val="00F92356"/>
    <w:rsid w:val="00F92650"/>
    <w:rsid w:val="00F92C20"/>
    <w:rsid w:val="00F92E78"/>
    <w:rsid w:val="00F9306D"/>
    <w:rsid w:val="00F94AB8"/>
    <w:rsid w:val="00F95C0A"/>
    <w:rsid w:val="00F96D7F"/>
    <w:rsid w:val="00F96F81"/>
    <w:rsid w:val="00F9741D"/>
    <w:rsid w:val="00F97515"/>
    <w:rsid w:val="00F979EB"/>
    <w:rsid w:val="00F97EE4"/>
    <w:rsid w:val="00FA11A0"/>
    <w:rsid w:val="00FA1ED7"/>
    <w:rsid w:val="00FA290E"/>
    <w:rsid w:val="00FA459A"/>
    <w:rsid w:val="00FA69B8"/>
    <w:rsid w:val="00FA70EB"/>
    <w:rsid w:val="00FA7761"/>
    <w:rsid w:val="00FA7C56"/>
    <w:rsid w:val="00FA7DB4"/>
    <w:rsid w:val="00FA7F18"/>
    <w:rsid w:val="00FB1108"/>
    <w:rsid w:val="00FB1370"/>
    <w:rsid w:val="00FB1605"/>
    <w:rsid w:val="00FB19D9"/>
    <w:rsid w:val="00FB29CA"/>
    <w:rsid w:val="00FB3A0D"/>
    <w:rsid w:val="00FB40BE"/>
    <w:rsid w:val="00FB4EF3"/>
    <w:rsid w:val="00FB7390"/>
    <w:rsid w:val="00FB754A"/>
    <w:rsid w:val="00FC00C8"/>
    <w:rsid w:val="00FC1334"/>
    <w:rsid w:val="00FC142B"/>
    <w:rsid w:val="00FC2256"/>
    <w:rsid w:val="00FC2D80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D0105"/>
    <w:rsid w:val="00FD0ABD"/>
    <w:rsid w:val="00FD1E69"/>
    <w:rsid w:val="00FD28F9"/>
    <w:rsid w:val="00FD2C59"/>
    <w:rsid w:val="00FD2CC7"/>
    <w:rsid w:val="00FD2EAD"/>
    <w:rsid w:val="00FD3B8C"/>
    <w:rsid w:val="00FD469E"/>
    <w:rsid w:val="00FD4AAC"/>
    <w:rsid w:val="00FD52A0"/>
    <w:rsid w:val="00FD52BE"/>
    <w:rsid w:val="00FD53EB"/>
    <w:rsid w:val="00FD75DD"/>
    <w:rsid w:val="00FD7E28"/>
    <w:rsid w:val="00FE044B"/>
    <w:rsid w:val="00FE0555"/>
    <w:rsid w:val="00FE0EA1"/>
    <w:rsid w:val="00FE1092"/>
    <w:rsid w:val="00FE1A61"/>
    <w:rsid w:val="00FE1DE1"/>
    <w:rsid w:val="00FE2220"/>
    <w:rsid w:val="00FE2628"/>
    <w:rsid w:val="00FE34B0"/>
    <w:rsid w:val="00FE4CD0"/>
    <w:rsid w:val="00FE5144"/>
    <w:rsid w:val="00FE5E8B"/>
    <w:rsid w:val="00FE687C"/>
    <w:rsid w:val="00FE761D"/>
    <w:rsid w:val="00FE7EEA"/>
    <w:rsid w:val="00FE7FE6"/>
    <w:rsid w:val="00FF0AAC"/>
    <w:rsid w:val="00FF0E06"/>
    <w:rsid w:val="00FF1116"/>
    <w:rsid w:val="00FF189F"/>
    <w:rsid w:val="00FF1A27"/>
    <w:rsid w:val="00FF3D8D"/>
    <w:rsid w:val="00FF49F5"/>
    <w:rsid w:val="00FF5046"/>
    <w:rsid w:val="00FF65F5"/>
    <w:rsid w:val="00FF73F9"/>
    <w:rsid w:val="00FF7B77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DA6BE61"/>
  <w15:chartTrackingRefBased/>
  <w15:docId w15:val="{B9DF2022-4134-F64E-95B9-E048564F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JP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3C9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NMP Heading 1,H1,h1,h11,h12,h13,h14,h15,h16"/>
    <w:next w:val="Normal"/>
    <w:qFormat/>
    <w:rsid w:val="004B3C9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4B3C9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4B3C9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4B3C9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B3C9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B3C92"/>
    <w:pPr>
      <w:outlineLvl w:val="5"/>
    </w:pPr>
  </w:style>
  <w:style w:type="paragraph" w:styleId="Heading7">
    <w:name w:val="heading 7"/>
    <w:basedOn w:val="H6"/>
    <w:next w:val="Normal"/>
    <w:qFormat/>
    <w:rsid w:val="004B3C92"/>
    <w:pPr>
      <w:outlineLvl w:val="6"/>
    </w:pPr>
  </w:style>
  <w:style w:type="paragraph" w:styleId="Heading8">
    <w:name w:val="heading 8"/>
    <w:basedOn w:val="Heading1"/>
    <w:next w:val="Normal"/>
    <w:qFormat/>
    <w:rsid w:val="004B3C9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B3C9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720"/>
    </w:pPr>
    <w:rPr>
      <w:b/>
      <w:bCs/>
    </w:rPr>
  </w:style>
  <w:style w:type="paragraph" w:customStyle="1" w:styleId="normalpuce">
    <w:name w:val="normal puce"/>
    <w:basedOn w:val="Normal"/>
    <w:pPr>
      <w:tabs>
        <w:tab w:val="num" w:pos="360"/>
      </w:tabs>
      <w:ind w:left="360" w:hanging="360"/>
    </w:pPr>
  </w:style>
  <w:style w:type="paragraph" w:customStyle="1" w:styleId="B1">
    <w:name w:val="B1"/>
    <w:basedOn w:val="List"/>
    <w:rsid w:val="004B3C92"/>
  </w:style>
  <w:style w:type="paragraph" w:styleId="List">
    <w:name w:val="List"/>
    <w:basedOn w:val="Normal"/>
    <w:rsid w:val="004B3C92"/>
    <w:pPr>
      <w:ind w:left="568" w:hanging="284"/>
    </w:pPr>
  </w:style>
  <w:style w:type="paragraph" w:customStyle="1" w:styleId="TAL">
    <w:name w:val="TAL"/>
    <w:basedOn w:val="Normal"/>
    <w:rsid w:val="004B3C92"/>
    <w:pPr>
      <w:keepNext/>
      <w:keepLines/>
      <w:spacing w:after="0"/>
    </w:pPr>
    <w:rPr>
      <w:rFonts w:ascii="Arial" w:hAnsi="Arial"/>
      <w:sz w:val="18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en-US"/>
    </w:rPr>
  </w:style>
  <w:style w:type="paragraph" w:customStyle="1" w:styleId="RecCCITT">
    <w:name w:val="Rec_CCITT_#"/>
    <w:basedOn w:val="Normal"/>
    <w:pPr>
      <w:keepNext/>
      <w:keepLines/>
    </w:pPr>
    <w:rPr>
      <w:b/>
      <w:b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sid w:val="007E0548"/>
    <w:rPr>
      <w:sz w:val="16"/>
      <w:szCs w:val="16"/>
    </w:rPr>
  </w:style>
  <w:style w:type="paragraph" w:styleId="CommentText">
    <w:name w:val="annotation text"/>
    <w:basedOn w:val="Normal"/>
    <w:semiHidden/>
    <w:rsid w:val="007E0548"/>
  </w:style>
  <w:style w:type="paragraph" w:styleId="CommentSubject">
    <w:name w:val="annotation subject"/>
    <w:basedOn w:val="CommentText"/>
    <w:next w:val="CommentText"/>
    <w:semiHidden/>
    <w:rsid w:val="007E0548"/>
    <w:rPr>
      <w:b/>
      <w:bCs/>
    </w:rPr>
  </w:style>
  <w:style w:type="paragraph" w:styleId="BalloonText">
    <w:name w:val="Balloon Text"/>
    <w:basedOn w:val="Normal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styleId="Emphasis">
    <w:name w:val="Emphasis"/>
    <w:qFormat/>
    <w:rsid w:val="00BB2564"/>
    <w:rPr>
      <w:b/>
      <w:bCs/>
      <w:i w:val="0"/>
      <w:iCs w:val="0"/>
    </w:rPr>
  </w:style>
  <w:style w:type="paragraph" w:customStyle="1" w:styleId="CharCharCharCharCharChar">
    <w:name w:val="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styleId="Strong">
    <w:name w:val="Strong"/>
    <w:qFormat/>
    <w:rsid w:val="00B75F7D"/>
    <w:rPr>
      <w:b/>
      <w:bCs/>
    </w:rPr>
  </w:style>
  <w:style w:type="paragraph" w:styleId="Footer">
    <w:name w:val="footer"/>
    <w:basedOn w:val="Header"/>
    <w:rsid w:val="004B3C92"/>
    <w:pPr>
      <w:jc w:val="center"/>
    </w:pPr>
    <w:rPr>
      <w:i/>
    </w:rPr>
  </w:style>
  <w:style w:type="paragraph" w:styleId="TOC8">
    <w:name w:val="toc 8"/>
    <w:basedOn w:val="TOC1"/>
    <w:semiHidden/>
    <w:rsid w:val="004B3C92"/>
    <w:pPr>
      <w:spacing w:before="180"/>
      <w:ind w:left="2693" w:hanging="2693"/>
    </w:pPr>
    <w:rPr>
      <w:b/>
    </w:rPr>
  </w:style>
  <w:style w:type="paragraph" w:styleId="TOC1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4B3C92"/>
    <w:pPr>
      <w:ind w:left="1701" w:hanging="1701"/>
    </w:pPr>
  </w:style>
  <w:style w:type="paragraph" w:styleId="TOC4">
    <w:name w:val="toc 4"/>
    <w:basedOn w:val="TOC3"/>
    <w:semiHidden/>
    <w:rsid w:val="004B3C92"/>
    <w:pPr>
      <w:ind w:left="1418" w:hanging="1418"/>
    </w:pPr>
  </w:style>
  <w:style w:type="paragraph" w:styleId="TOC3">
    <w:name w:val="toc 3"/>
    <w:basedOn w:val="TOC2"/>
    <w:semiHidden/>
    <w:rsid w:val="004B3C92"/>
    <w:pPr>
      <w:ind w:left="1134" w:hanging="1134"/>
    </w:pPr>
  </w:style>
  <w:style w:type="paragraph" w:styleId="TOC2">
    <w:name w:val="toc 2"/>
    <w:basedOn w:val="TOC1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B3C92"/>
    <w:pPr>
      <w:ind w:left="284"/>
    </w:pPr>
  </w:style>
  <w:style w:type="paragraph" w:styleId="Index1">
    <w:name w:val="index 1"/>
    <w:basedOn w:val="Normal"/>
    <w:semiHidden/>
    <w:rsid w:val="004B3C92"/>
    <w:pPr>
      <w:keepLines/>
      <w:spacing w:after="0"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4B3C92"/>
    <w:pPr>
      <w:outlineLvl w:val="9"/>
    </w:pPr>
  </w:style>
  <w:style w:type="paragraph" w:styleId="ListNumber2">
    <w:name w:val="List Number 2"/>
    <w:basedOn w:val="ListNumber"/>
    <w:rsid w:val="004B3C92"/>
    <w:pPr>
      <w:ind w:left="851"/>
    </w:pPr>
  </w:style>
  <w:style w:type="character" w:styleId="FootnoteReference">
    <w:name w:val="footnote reference"/>
    <w:basedOn w:val="DefaultParagraphFont"/>
    <w:semiHidden/>
    <w:rsid w:val="004B3C92"/>
    <w:rPr>
      <w:b/>
      <w:position w:val="6"/>
      <w:sz w:val="16"/>
    </w:rPr>
  </w:style>
  <w:style w:type="paragraph" w:styleId="FootnoteText">
    <w:name w:val="footnote text"/>
    <w:basedOn w:val="Normal"/>
    <w:semiHidden/>
    <w:rsid w:val="004B3C9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basedOn w:val="TH"/>
    <w:rsid w:val="004B3C92"/>
    <w:pPr>
      <w:keepNext w:val="0"/>
      <w:spacing w:before="0" w:after="240"/>
    </w:pPr>
  </w:style>
  <w:style w:type="paragraph" w:customStyle="1" w:styleId="NO">
    <w:name w:val="NO"/>
    <w:basedOn w:val="Normal"/>
    <w:rsid w:val="004B3C92"/>
    <w:pPr>
      <w:keepLines/>
      <w:ind w:left="1135" w:hanging="851"/>
    </w:pPr>
  </w:style>
  <w:style w:type="paragraph" w:styleId="TOC9">
    <w:name w:val="toc 9"/>
    <w:basedOn w:val="TOC8"/>
    <w:semiHidden/>
    <w:rsid w:val="004B3C92"/>
    <w:pPr>
      <w:ind w:left="1418" w:hanging="1418"/>
    </w:pPr>
  </w:style>
  <w:style w:type="paragraph" w:customStyle="1" w:styleId="EX">
    <w:name w:val="EX"/>
    <w:basedOn w:val="Normal"/>
    <w:rsid w:val="004B3C92"/>
    <w:pPr>
      <w:keepLines/>
      <w:ind w:left="1702" w:hanging="1418"/>
    </w:pPr>
  </w:style>
  <w:style w:type="paragraph" w:customStyle="1" w:styleId="FP">
    <w:name w:val="FP"/>
    <w:basedOn w:val="Normal"/>
    <w:rsid w:val="004B3C92"/>
    <w:pPr>
      <w:spacing w:after="0"/>
    </w:pPr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en-US"/>
    </w:rPr>
  </w:style>
  <w:style w:type="paragraph" w:customStyle="1" w:styleId="NW">
    <w:name w:val="NW"/>
    <w:basedOn w:val="NO"/>
    <w:rsid w:val="004B3C92"/>
    <w:pPr>
      <w:spacing w:after="0"/>
    </w:pPr>
  </w:style>
  <w:style w:type="paragraph" w:customStyle="1" w:styleId="EW">
    <w:name w:val="EW"/>
    <w:basedOn w:val="EX"/>
    <w:rsid w:val="004B3C92"/>
    <w:pPr>
      <w:spacing w:after="0"/>
    </w:pPr>
  </w:style>
  <w:style w:type="paragraph" w:styleId="TOC6">
    <w:name w:val="toc 6"/>
    <w:basedOn w:val="TOC5"/>
    <w:next w:val="Normal"/>
    <w:semiHidden/>
    <w:rsid w:val="004B3C92"/>
    <w:pPr>
      <w:ind w:left="1985" w:hanging="1985"/>
    </w:pPr>
  </w:style>
  <w:style w:type="paragraph" w:styleId="TOC7">
    <w:name w:val="toc 7"/>
    <w:basedOn w:val="TOC6"/>
    <w:next w:val="Normal"/>
    <w:semiHidden/>
    <w:rsid w:val="004B3C92"/>
    <w:pPr>
      <w:ind w:left="2268" w:hanging="2268"/>
    </w:pPr>
  </w:style>
  <w:style w:type="paragraph" w:styleId="ListBullet2">
    <w:name w:val="List Bullet 2"/>
    <w:basedOn w:val="ListBullet"/>
    <w:rsid w:val="004B3C92"/>
    <w:pPr>
      <w:ind w:left="851"/>
    </w:pPr>
  </w:style>
  <w:style w:type="paragraph" w:styleId="ListBullet3">
    <w:name w:val="List Bullet 3"/>
    <w:basedOn w:val="ListBullet2"/>
    <w:rsid w:val="004B3C92"/>
    <w:pPr>
      <w:ind w:left="1135"/>
    </w:pPr>
  </w:style>
  <w:style w:type="paragraph" w:styleId="ListNumber">
    <w:name w:val="List Number"/>
    <w:basedOn w:val="List"/>
    <w:rsid w:val="004B3C92"/>
  </w:style>
  <w:style w:type="paragraph" w:customStyle="1" w:styleId="EQ">
    <w:name w:val="EQ"/>
    <w:basedOn w:val="Normal"/>
    <w:next w:val="Normal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Heading5"/>
    <w:next w:val="Normal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List2">
    <w:name w:val="List 2"/>
    <w:basedOn w:val="List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styleId="List3">
    <w:name w:val="List 3"/>
    <w:basedOn w:val="List2"/>
    <w:rsid w:val="004B3C92"/>
    <w:pPr>
      <w:ind w:left="1135"/>
    </w:pPr>
  </w:style>
  <w:style w:type="paragraph" w:styleId="List4">
    <w:name w:val="List 4"/>
    <w:basedOn w:val="List3"/>
    <w:rsid w:val="004B3C92"/>
    <w:pPr>
      <w:ind w:left="1418"/>
    </w:pPr>
  </w:style>
  <w:style w:type="paragraph" w:styleId="List5">
    <w:name w:val="List 5"/>
    <w:basedOn w:val="List4"/>
    <w:rsid w:val="004B3C92"/>
    <w:pPr>
      <w:ind w:left="1702"/>
    </w:pPr>
  </w:style>
  <w:style w:type="paragraph" w:customStyle="1" w:styleId="EditorsNote">
    <w:name w:val="Editor's Note"/>
    <w:basedOn w:val="NO"/>
    <w:rsid w:val="004B3C92"/>
    <w:rPr>
      <w:color w:val="FF0000"/>
    </w:rPr>
  </w:style>
  <w:style w:type="paragraph" w:styleId="ListBullet">
    <w:name w:val="List Bullet"/>
    <w:basedOn w:val="List"/>
    <w:rsid w:val="004B3C92"/>
  </w:style>
  <w:style w:type="paragraph" w:styleId="ListBullet4">
    <w:name w:val="List Bullet 4"/>
    <w:basedOn w:val="ListBullet3"/>
    <w:rsid w:val="004B3C92"/>
    <w:pPr>
      <w:ind w:left="1418"/>
    </w:pPr>
  </w:style>
  <w:style w:type="paragraph" w:styleId="ListBullet5">
    <w:name w:val="List Bullet 5"/>
    <w:basedOn w:val="ListBullet4"/>
    <w:rsid w:val="004B3C92"/>
    <w:pPr>
      <w:ind w:left="1702"/>
    </w:pPr>
  </w:style>
  <w:style w:type="paragraph" w:customStyle="1" w:styleId="B2">
    <w:name w:val="B2"/>
    <w:basedOn w:val="List2"/>
    <w:rsid w:val="004B3C92"/>
  </w:style>
  <w:style w:type="paragraph" w:customStyle="1" w:styleId="B3">
    <w:name w:val="B3"/>
    <w:basedOn w:val="List3"/>
    <w:rsid w:val="004B3C92"/>
  </w:style>
  <w:style w:type="paragraph" w:customStyle="1" w:styleId="B4">
    <w:name w:val="B4"/>
    <w:basedOn w:val="List4"/>
    <w:rsid w:val="004B3C92"/>
  </w:style>
  <w:style w:type="paragraph" w:customStyle="1" w:styleId="B5">
    <w:name w:val="B5"/>
    <w:basedOn w:val="List5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PageNumber">
    <w:name w:val="page number"/>
    <w:basedOn w:val="DefaultParagraphFont"/>
    <w:rsid w:val="003438F1"/>
  </w:style>
  <w:style w:type="paragraph" w:styleId="DocumentMap">
    <w:name w:val="Document Map"/>
    <w:basedOn w:val="Normal"/>
    <w:semiHidden/>
    <w:rsid w:val="00FD2CC7"/>
    <w:pPr>
      <w:shd w:val="clear" w:color="auto" w:fill="000080"/>
    </w:pPr>
    <w:rPr>
      <w:rFonts w:ascii="Arial" w:eastAsia="MS Gothic" w:hAnsi="Arial"/>
    </w:rPr>
  </w:style>
  <w:style w:type="paragraph" w:styleId="Date">
    <w:name w:val="Date"/>
    <w:basedOn w:val="Normal"/>
    <w:next w:val="Normal"/>
    <w:rsid w:val="00CD0979"/>
  </w:style>
  <w:style w:type="character" w:customStyle="1" w:styleId="apple-style-span">
    <w:name w:val="apple-style-span"/>
    <w:basedOn w:val="DefaultParagraphFont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2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Office\Templates\3gpp_70.dot</Template>
  <TotalTime>48</TotalTime>
  <Pages>2</Pages>
  <Words>505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3GPP TSG RAN meeting</vt:lpstr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subject/>
  <dc:creator>Joern Krause</dc:creator>
  <cp:keywords/>
  <cp:lastModifiedBy>Benoist (Nokia)</cp:lastModifiedBy>
  <cp:revision>71</cp:revision>
  <cp:lastPrinted>2014-08-13T08:20:00Z</cp:lastPrinted>
  <dcterms:created xsi:type="dcterms:W3CDTF">2023-11-29T04:15:00Z</dcterms:created>
  <dcterms:modified xsi:type="dcterms:W3CDTF">2023-11-29T07:25:00Z</dcterms:modified>
</cp:coreProperties>
</file>