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Introduction of eRedCap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4121C37" w14:textId="6D4E414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lang w:eastAsia="ja-JP"/>
        </w:rPr>
        <w:t>eCall Only Mode:</w:t>
      </w:r>
      <w:r w:rsidRPr="0062554B">
        <w:rPr>
          <w:rFonts w:eastAsia="宋体"/>
          <w:lang w:eastAsia="ja-JP"/>
        </w:rPr>
        <w:t xml:space="preserve"> A UE configuration option that allows the UE to register at 5GC and register in IMS to perform only eCall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BC9E139"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del w:id="29" w:author="Huawei - Yiru" w:date="2023-11-21T10:34:00Z">
          <w:r w:rsidR="006144B7" w:rsidRPr="00434611" w:rsidDel="00434611">
            <w:rPr>
              <w:rFonts w:eastAsia="宋体"/>
              <w:highlight w:val="yellow"/>
              <w:lang w:eastAsia="ja-JP"/>
              <w:rPrChange w:id="30" w:author="Huawei - Yiru" w:date="2023-11-21T10:34:00Z">
                <w:rPr>
                  <w:rFonts w:eastAsia="宋体"/>
                  <w:lang w:eastAsia="ja-JP"/>
                </w:rPr>
              </w:rPrChange>
            </w:rPr>
            <w:delText>[</w:delText>
          </w:r>
        </w:del>
      </w:ins>
      <w:ins w:id="31" w:author="Huawei" w:date="2023-08-07T11:32:00Z">
        <w:r w:rsidR="00595FCA" w:rsidRPr="00434611">
          <w:rPr>
            <w:rFonts w:eastAsia="宋体"/>
            <w:highlight w:val="yellow"/>
            <w:lang w:eastAsia="ja-JP"/>
            <w:rPrChange w:id="32" w:author="Huawei - Yiru" w:date="2023-11-21T10:34:00Z">
              <w:rPr>
                <w:rFonts w:eastAsia="宋体"/>
                <w:lang w:eastAsia="ja-JP"/>
              </w:rPr>
            </w:rPrChange>
          </w:rPr>
          <w:t>4.</w:t>
        </w:r>
        <w:proofErr w:type="gramStart"/>
        <w:r w:rsidR="00595FCA" w:rsidRPr="00434611">
          <w:rPr>
            <w:rFonts w:eastAsia="宋体"/>
            <w:highlight w:val="yellow"/>
            <w:lang w:eastAsia="ja-JP"/>
            <w:rPrChange w:id="33" w:author="Huawei - Yiru" w:date="2023-11-21T10:34:00Z">
              <w:rPr>
                <w:rFonts w:eastAsia="宋体"/>
                <w:lang w:eastAsia="ja-JP"/>
              </w:rPr>
            </w:rPrChange>
          </w:rPr>
          <w:t>2.</w:t>
        </w:r>
      </w:ins>
      <w:ins w:id="34" w:author="Huawei" w:date="2023-08-07T14:13:00Z">
        <w:r w:rsidR="0020689C" w:rsidRPr="00434611">
          <w:rPr>
            <w:rFonts w:eastAsia="宋体"/>
            <w:highlight w:val="yellow"/>
            <w:lang w:eastAsia="ja-JP"/>
            <w:rPrChange w:id="35" w:author="Huawei - Yiru" w:date="2023-11-21T10:34:00Z">
              <w:rPr>
                <w:rFonts w:eastAsia="宋体"/>
                <w:lang w:eastAsia="ja-JP"/>
              </w:rPr>
            </w:rPrChange>
          </w:rPr>
          <w:t>x</w:t>
        </w:r>
      </w:ins>
      <w:ins w:id="36" w:author="Huawei - Yiru" w:date="2023-11-21T10:34:00Z">
        <w:r w:rsidR="00434611" w:rsidRPr="00434611">
          <w:rPr>
            <w:rFonts w:eastAsia="宋体"/>
            <w:highlight w:val="yellow"/>
            <w:lang w:eastAsia="ja-JP"/>
            <w:rPrChange w:id="37" w:author="Huawei - Yiru" w:date="2023-11-21T10:34:00Z">
              <w:rPr>
                <w:rFonts w:eastAsia="宋体"/>
                <w:lang w:eastAsia="ja-JP"/>
              </w:rPr>
            </w:rPrChange>
          </w:rPr>
          <w:t>.</w:t>
        </w:r>
        <w:proofErr w:type="gramEnd"/>
        <w:r w:rsidR="00434611" w:rsidRPr="00434611">
          <w:rPr>
            <w:rFonts w:eastAsia="宋体"/>
            <w:highlight w:val="yellow"/>
            <w:lang w:eastAsia="ja-JP"/>
            <w:rPrChange w:id="38" w:author="Huawei - Yiru" w:date="2023-11-21T10:34:00Z">
              <w:rPr>
                <w:rFonts w:eastAsia="宋体"/>
                <w:lang w:eastAsia="ja-JP"/>
              </w:rPr>
            </w:rPrChange>
          </w:rPr>
          <w:t>1</w:t>
        </w:r>
      </w:ins>
      <w:ins w:id="39" w:author="Huawei" w:date="2023-05-09T10:09:00Z">
        <w:del w:id="40" w:author="Huawei - Yiru" w:date="2023-11-21T10:34:00Z">
          <w:r w:rsidR="006144B7" w:rsidRPr="00434611" w:rsidDel="00434611">
            <w:rPr>
              <w:rFonts w:eastAsia="宋体"/>
              <w:highlight w:val="yellow"/>
              <w:lang w:eastAsia="ja-JP"/>
              <w:rPrChange w:id="41" w:author="Huawei - Yiru" w:date="2023-11-21T10:34:00Z">
                <w:rPr>
                  <w:rFonts w:eastAsia="宋体"/>
                  <w:lang w:eastAsia="ja-JP"/>
                </w:rPr>
              </w:rPrChange>
            </w:rPr>
            <w:delText>]</w:delText>
          </w:r>
        </w:del>
      </w:ins>
      <w:ins w:id="4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NR sidelink</w:t>
      </w:r>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zh-CN"/>
        </w:rPr>
        <w:t xml:space="preserve">Sidelink: </w:t>
      </w:r>
      <w:r w:rsidRPr="0062554B">
        <w:rPr>
          <w:rFonts w:eastAsia="宋体"/>
          <w:lang w:eastAsia="ja-JP"/>
        </w:rPr>
        <w:t>UE to UE interface for</w:t>
      </w:r>
      <w:r w:rsidRPr="0062554B">
        <w:rPr>
          <w:rFonts w:eastAsia="宋体"/>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V2X s</w:t>
      </w:r>
      <w:r w:rsidRPr="006B5F86">
        <w:rPr>
          <w:rFonts w:eastAsia="宋体"/>
          <w:b/>
          <w:lang w:eastAsia="ja-JP"/>
        </w:rPr>
        <w:t>idelink</w:t>
      </w:r>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43" w:name="_Toc37298527"/>
      <w:bookmarkStart w:id="44" w:name="_Toc46502289"/>
      <w:bookmarkStart w:id="45" w:name="_Toc52749266"/>
      <w:bookmarkStart w:id="4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43"/>
      <w:bookmarkEnd w:id="44"/>
      <w:bookmarkEnd w:id="45"/>
      <w:bookmarkEnd w:id="4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7" w:name="_Toc29245204"/>
      <w:bookmarkStart w:id="48" w:name="_Toc37298550"/>
      <w:bookmarkStart w:id="49" w:name="_Toc46502312"/>
      <w:bookmarkStart w:id="50" w:name="_Toc52749289"/>
      <w:bookmarkStart w:id="5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7"/>
      <w:bookmarkEnd w:id="48"/>
      <w:bookmarkEnd w:id="49"/>
      <w:bookmarkEnd w:id="50"/>
      <w:bookmarkEnd w:id="5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2" w:name="_Toc29245205"/>
      <w:bookmarkStart w:id="53" w:name="_Toc37298551"/>
      <w:bookmarkStart w:id="54" w:name="_Toc46502313"/>
      <w:bookmarkStart w:id="55" w:name="_Toc52749290"/>
      <w:bookmarkStart w:id="5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52"/>
      <w:bookmarkEnd w:id="53"/>
      <w:bookmarkEnd w:id="54"/>
      <w:bookmarkEnd w:id="55"/>
      <w:bookmarkEnd w:id="5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r w:rsidRPr="003F26AC">
        <w:rPr>
          <w:rFonts w:eastAsia="宋体"/>
          <w:i/>
          <w:lang w:eastAsia="ja-JP"/>
        </w:rPr>
        <w:t xml:space="preserve">RRCRelease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宋体"/>
          <w:i/>
          <w:lang w:eastAsia="ja-JP"/>
        </w:rPr>
        <w:t>cellReselectionPriority</w:t>
      </w:r>
      <w:r w:rsidRPr="003F26AC">
        <w:rPr>
          <w:rFonts w:eastAsia="宋体"/>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宋体"/>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r w:rsidRPr="003F26AC">
        <w:rPr>
          <w:rFonts w:eastAsia="宋体"/>
          <w:i/>
          <w:lang w:eastAsia="ja-JP"/>
        </w:rPr>
        <w:t>deprioritisationReq</w:t>
      </w:r>
      <w:r w:rsidRPr="003F26AC">
        <w:rPr>
          <w:rFonts w:eastAsia="宋体"/>
          <w:lang w:eastAsia="ja-JP"/>
        </w:rPr>
        <w:t xml:space="preserve"> </w:t>
      </w:r>
      <w:r w:rsidRPr="003F26AC">
        <w:rPr>
          <w:rFonts w:eastAsia="宋体"/>
          <w:lang w:eastAsia="zh-CN"/>
        </w:rPr>
        <w:t xml:space="preserve">received in </w:t>
      </w:r>
      <w:r w:rsidRPr="003F26AC">
        <w:rPr>
          <w:rFonts w:eastAsia="宋体"/>
          <w:i/>
          <w:lang w:eastAsia="zh-CN"/>
        </w:rPr>
        <w:t>RRCRelease</w:t>
      </w:r>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宋体"/>
          <w:sz w:val="21"/>
          <w:szCs w:val="22"/>
          <w:lang w:eastAsia="zh-CN"/>
        </w:rPr>
        <w:t xml:space="preserve"> to b</w:t>
      </w:r>
      <w:r w:rsidRPr="003F26AC">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r w:rsidRPr="003F26AC">
        <w:rPr>
          <w:rFonts w:eastAsia="宋体"/>
          <w:i/>
          <w:lang w:eastAsia="zh-CN"/>
        </w:rPr>
        <w:t xml:space="preserve">RRCRelease </w:t>
      </w:r>
      <w:r w:rsidRPr="003F26AC">
        <w:rPr>
          <w:rFonts w:eastAsia="宋体"/>
          <w:lang w:eastAsia="zh-CN"/>
        </w:rPr>
        <w:t xml:space="preserve">with </w:t>
      </w:r>
      <w:r w:rsidRPr="003F26AC">
        <w:rPr>
          <w:rFonts w:eastAsia="宋体"/>
          <w:i/>
          <w:lang w:eastAsia="ja-JP"/>
        </w:rPr>
        <w:t>deprioritisationReq</w:t>
      </w:r>
      <w:r w:rsidRPr="003F26AC">
        <w:rPr>
          <w:rFonts w:eastAsia="宋体"/>
          <w:lang w:eastAsia="zh-CN"/>
        </w:rPr>
        <w:t xml:space="preserve">, UE shall consider current frequency and stored frequencies due to the previously received </w:t>
      </w:r>
      <w:r w:rsidRPr="003F26AC">
        <w:rPr>
          <w:rFonts w:eastAsia="宋体"/>
          <w:i/>
          <w:lang w:eastAsia="zh-CN"/>
        </w:rPr>
        <w:t>RRCRelease</w:t>
      </w:r>
      <w:r w:rsidRPr="003F26AC">
        <w:rPr>
          <w:rFonts w:eastAsia="宋体"/>
          <w:lang w:eastAsia="zh-CN"/>
        </w:rPr>
        <w:t xml:space="preserve"> with </w:t>
      </w:r>
      <w:r w:rsidRPr="003F26AC">
        <w:rPr>
          <w:rFonts w:eastAsia="宋体"/>
          <w:i/>
          <w:lang w:eastAsia="ja-JP"/>
        </w:rPr>
        <w:t xml:space="preserve">deprioritisationReq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sidelink communication or V2X sidelink communication functionality to replace cell reselection priorities caused by HSDN or </w:t>
      </w:r>
      <w:r w:rsidRPr="003F26AC">
        <w:rPr>
          <w:rFonts w:eastAsia="宋体"/>
          <w:i/>
          <w:iCs/>
          <w:lang w:eastAsia="zh-CN"/>
        </w:rPr>
        <w:t xml:space="preserve">deprioritisationReq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r w:rsidRPr="003F26AC">
        <w:rPr>
          <w:rFonts w:eastAsia="宋体"/>
          <w:i/>
          <w:lang w:eastAsia="ja-JP"/>
        </w:rPr>
        <w:t>RRCRelease</w:t>
      </w:r>
      <w:r w:rsidRPr="003F26AC">
        <w:rPr>
          <w:rFonts w:eastAsia="宋体"/>
          <w:lang w:eastAsia="ja-JP"/>
        </w:rPr>
        <w:t xml:space="preserve"> message with the field </w:t>
      </w:r>
      <w:r w:rsidRPr="003F26AC">
        <w:rPr>
          <w:rFonts w:eastAsia="宋体"/>
          <w:i/>
          <w:lang w:eastAsia="ja-JP"/>
        </w:rPr>
        <w:t>cellReselectionPriorities</w:t>
      </w:r>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29245206"/>
      <w:bookmarkStart w:id="58" w:name="_Toc37298552"/>
      <w:bookmarkStart w:id="59" w:name="_Toc46502314"/>
      <w:bookmarkStart w:id="60" w:name="_Toc52749291"/>
      <w:bookmarkStart w:id="6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7"/>
      <w:bookmarkEnd w:id="58"/>
      <w:bookmarkEnd w:id="59"/>
      <w:bookmarkEnd w:id="60"/>
      <w:bookmarkEnd w:id="6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w:t>
      </w:r>
      <w:r w:rsidRPr="003F26AC">
        <w:rPr>
          <w:rFonts w:eastAsia="宋体"/>
          <w:vertAlign w:val="subscript"/>
          <w:lang w:eastAsia="ja-JP"/>
        </w:rPr>
        <w:t xml:space="preserve"> </w:t>
      </w:r>
      <w:r w:rsidRPr="003F26AC">
        <w:rPr>
          <w:rFonts w:eastAsia="宋体"/>
          <w:lang w:eastAsia="ja-JP"/>
        </w:rPr>
        <w:t>&gt;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62" w:name="_Hlk96333131"/>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referenceLocation</w:t>
      </w:r>
      <w:r w:rsidRPr="003F26AC">
        <w:rPr>
          <w:rFonts w:eastAsia="宋体"/>
          <w:lang w:eastAsia="ja-JP"/>
        </w:rPr>
        <w:t xml:space="preserve"> is shorter than </w:t>
      </w:r>
      <w:r w:rsidRPr="003F26AC">
        <w:rPr>
          <w:rFonts w:eastAsia="Yu Mincho"/>
          <w:i/>
          <w:lang w:eastAsia="ja-JP"/>
        </w:rPr>
        <w:t>distanceThresh</w:t>
      </w:r>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6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 xml:space="preserve">referenceLocation </w:t>
      </w:r>
      <w:r w:rsidRPr="003F26AC">
        <w:rPr>
          <w:rFonts w:eastAsia="宋体"/>
          <w:lang w:eastAsia="ja-JP"/>
        </w:rPr>
        <w:t xml:space="preserve">is shorter than </w:t>
      </w:r>
      <w:r w:rsidRPr="003F26AC">
        <w:rPr>
          <w:rFonts w:eastAsia="Yu Mincho"/>
          <w:i/>
          <w:lang w:eastAsia="ja-JP"/>
        </w:rPr>
        <w:t>distanceThresh</w:t>
      </w:r>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63" w:name="_Toc29245207"/>
      <w:r w:rsidRPr="003F26AC">
        <w:rPr>
          <w:rFonts w:eastAsia="宋体"/>
          <w:lang w:eastAsia="ja-JP"/>
        </w:rPr>
        <w:t>-</w:t>
      </w:r>
      <w:r w:rsidRPr="003F26AC">
        <w:rPr>
          <w:rFonts w:eastAsia="宋体"/>
          <w:lang w:eastAsia="ja-JP"/>
        </w:rPr>
        <w:tab/>
        <w:t xml:space="preserve">If the UE supports relaxed measurement and </w:t>
      </w:r>
      <w:r w:rsidRPr="003F26AC">
        <w:rPr>
          <w:rFonts w:eastAsia="宋体"/>
          <w:i/>
          <w:lang w:eastAsia="ja-JP"/>
        </w:rPr>
        <w:t xml:space="preserve">relaxedMeasurement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64" w:name="_Toc37298553"/>
      <w:bookmarkStart w:id="65" w:name="_Toc46502315"/>
      <w:bookmarkStart w:id="6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 or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63"/>
      <w:bookmarkEnd w:id="64"/>
      <w:bookmarkEnd w:id="65"/>
      <w:bookmarkEnd w:id="66"/>
      <w:bookmarkEnd w:id="6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8" w:name="_Toc29245208"/>
      <w:bookmarkStart w:id="69" w:name="_Toc37298554"/>
      <w:bookmarkStart w:id="70" w:name="_Toc46502316"/>
      <w:bookmarkStart w:id="71" w:name="_Toc52749293"/>
      <w:bookmarkStart w:id="7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8"/>
      <w:bookmarkEnd w:id="69"/>
      <w:bookmarkEnd w:id="70"/>
      <w:bookmarkEnd w:id="71"/>
      <w:bookmarkEnd w:id="7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(T</w:t>
      </w:r>
      <w:r w:rsidRPr="003F26AC">
        <w:rPr>
          <w:rFonts w:eastAsia="宋体"/>
          <w:vertAlign w:val="subscript"/>
          <w:lang w:eastAsia="ja-JP"/>
        </w:rPr>
        <w:t>CRmax</w:t>
      </w:r>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T</w:t>
      </w:r>
      <w:r w:rsidRPr="003F26AC">
        <w:rPr>
          <w:rFonts w:eastAsia="宋体"/>
          <w:vertAlign w:val="subscript"/>
          <w:lang w:eastAsia="ja-JP"/>
        </w:rPr>
        <w:t>CRmaxHyst</w:t>
      </w:r>
      <w:r w:rsidRPr="003F26AC">
        <w:rPr>
          <w:rFonts w:eastAsia="宋体"/>
          <w:lang w:eastAsia="ja-JP"/>
        </w:rPr>
        <w:t xml:space="preserve"> and </w:t>
      </w:r>
      <w:r w:rsidRPr="003F26AC">
        <w:rPr>
          <w:rFonts w:eastAsia="宋体"/>
          <w:i/>
          <w:iCs/>
          <w:lang w:eastAsia="ja-JP"/>
        </w:rPr>
        <w:t>cellEquivalentSize</w:t>
      </w:r>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criteria for either Medium- or High-mobility state is not detected during time period T</w:t>
      </w:r>
      <w:r w:rsidRPr="003F26AC">
        <w:rPr>
          <w:rFonts w:eastAsia="宋体"/>
          <w:vertAlign w:val="subscript"/>
          <w:lang w:eastAsia="ja-JP"/>
        </w:rPr>
        <w:t>CRmaxHys</w:t>
      </w:r>
      <w:r w:rsidRPr="003F26AC">
        <w:rPr>
          <w:rFonts w:eastAsia="宋体"/>
          <w:b/>
          <w:vertAlign w:val="subscript"/>
          <w:lang w:eastAsia="ja-JP"/>
        </w:rPr>
        <w:t>t</w:t>
      </w:r>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3" w:name="_Toc29245209"/>
      <w:bookmarkStart w:id="74" w:name="_Toc37298555"/>
      <w:bookmarkStart w:id="75" w:name="_Toc46502317"/>
      <w:bookmarkStart w:id="76" w:name="_Toc52749294"/>
      <w:bookmarkStart w:id="7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73"/>
      <w:bookmarkEnd w:id="74"/>
      <w:bookmarkEnd w:id="75"/>
      <w:bookmarkEnd w:id="76"/>
      <w:bookmarkEnd w:id="7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r w:rsidRPr="003F26AC">
        <w:rPr>
          <w:rFonts w:eastAsia="宋体"/>
          <w:bCs/>
          <w:lang w:eastAsia="ja-JP"/>
        </w:rPr>
        <w:t>Treselection</w:t>
      </w:r>
      <w:r w:rsidRPr="003F26AC">
        <w:rPr>
          <w:rFonts w:eastAsia="宋体"/>
          <w:bCs/>
          <w:vertAlign w:val="subscript"/>
          <w:lang w:eastAsia="ja-JP"/>
        </w:rPr>
        <w:t>RAT</w:t>
      </w:r>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8" w:name="_Toc29245210"/>
      <w:bookmarkStart w:id="79" w:name="_Toc37298556"/>
      <w:bookmarkStart w:id="80" w:name="_Toc46502318"/>
      <w:bookmarkStart w:id="81" w:name="_Toc52749295"/>
      <w:bookmarkStart w:id="8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8"/>
      <w:bookmarkEnd w:id="79"/>
      <w:bookmarkEnd w:id="80"/>
      <w:bookmarkEnd w:id="81"/>
      <w:bookmarkEnd w:id="8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83" w:name="_Hlk23018542"/>
      <w:r w:rsidRPr="003F26AC">
        <w:rPr>
          <w:rFonts w:eastAsia="宋体"/>
          <w:lang w:eastAsia="ja-JP"/>
        </w:rPr>
        <w:t>ndicated as being equivalent to the registered PLMN</w:t>
      </w:r>
      <w:bookmarkEnd w:id="8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1"/>
      <w:bookmarkStart w:id="85" w:name="_Toc37298557"/>
      <w:bookmarkStart w:id="86" w:name="_Toc46502319"/>
      <w:bookmarkStart w:id="87" w:name="_Toc52749296"/>
      <w:bookmarkStart w:id="8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84"/>
      <w:bookmarkEnd w:id="85"/>
      <w:bookmarkEnd w:id="86"/>
      <w:bookmarkEnd w:id="87"/>
      <w:bookmarkEnd w:id="8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NR or EUTRAN RAT/frequency fulfils Squal &gt; Thresh</w:t>
      </w:r>
      <w:r w:rsidRPr="003F26AC">
        <w:rPr>
          <w:rFonts w:eastAsia="宋体"/>
          <w:vertAlign w:val="subscript"/>
          <w:lang w:eastAsia="ja-JP"/>
        </w:rPr>
        <w:t>X, HighQ</w:t>
      </w:r>
      <w:r w:rsidRPr="003F26AC">
        <w:rPr>
          <w:rFonts w:eastAsia="宋体"/>
          <w:lang w:eastAsia="ja-JP"/>
        </w:rPr>
        <w:t xml:space="preserve"> during a time interval Treselection</w:t>
      </w:r>
      <w:r w:rsidRPr="003F26AC">
        <w:rPr>
          <w:rFonts w:eastAsia="宋体"/>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RAT/ frequency fulfils Srxlev &gt; Thresh</w:t>
      </w:r>
      <w:r w:rsidRPr="003F26AC">
        <w:rPr>
          <w:rFonts w:eastAsia="宋体"/>
          <w:vertAlign w:val="subscript"/>
          <w:lang w:eastAsia="ja-JP"/>
        </w:rPr>
        <w:t>X, HighP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Squal &lt; Thresh</w:t>
      </w:r>
      <w:r w:rsidRPr="003F26AC">
        <w:rPr>
          <w:rFonts w:eastAsia="宋体"/>
          <w:vertAlign w:val="subscript"/>
          <w:lang w:eastAsia="ja-JP"/>
        </w:rPr>
        <w:t>Serving, LowQ</w:t>
      </w:r>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RAT/ frequency fulfils Squal &gt; Thresh</w:t>
      </w:r>
      <w:r w:rsidRPr="003F26AC">
        <w:rPr>
          <w:rFonts w:eastAsia="宋体"/>
          <w:vertAlign w:val="subscript"/>
          <w:lang w:eastAsia="ja-JP"/>
        </w:rPr>
        <w:t>X, LowQ</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Srxlev &lt; Thresh</w:t>
      </w:r>
      <w:r w:rsidRPr="003F26AC">
        <w:rPr>
          <w:rFonts w:eastAsia="宋体"/>
          <w:vertAlign w:val="subscript"/>
          <w:lang w:eastAsia="ja-JP"/>
        </w:rPr>
        <w:t>Serving, LowP</w:t>
      </w:r>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cell of a lower priority RAT/ frequency fulfils Srxlev &gt; Thresh</w:t>
      </w:r>
      <w:r w:rsidRPr="003F26AC">
        <w:rPr>
          <w:rFonts w:eastAsia="宋体"/>
          <w:vertAlign w:val="subscript"/>
          <w:lang w:eastAsia="ja-JP"/>
        </w:rPr>
        <w:t>X, LowP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9" w:name="_Toc29245212"/>
      <w:bookmarkStart w:id="90" w:name="_Toc37298558"/>
      <w:bookmarkStart w:id="91" w:name="_Toc46502320"/>
      <w:bookmarkStart w:id="92" w:name="_Toc52749297"/>
      <w:bookmarkStart w:id="9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9"/>
      <w:bookmarkEnd w:id="90"/>
      <w:bookmarkEnd w:id="91"/>
      <w:bookmarkEnd w:id="92"/>
      <w:bookmarkEnd w:id="9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w:t>
            </w:r>
            <w:r w:rsidRPr="003F26AC">
              <w:rPr>
                <w:rFonts w:ascii="Arial" w:eastAsia="宋体"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intra-frequency: Equals to Qoffset</w:t>
            </w:r>
            <w:r w:rsidRPr="003F26AC">
              <w:rPr>
                <w:rFonts w:ascii="Arial" w:eastAsia="宋体" w:hAnsi="Arial"/>
                <w:sz w:val="18"/>
                <w:vertAlign w:val="subscript"/>
              </w:rPr>
              <w:t>s,n</w:t>
            </w:r>
            <w:r w:rsidRPr="003F26AC">
              <w:rPr>
                <w:rFonts w:ascii="Arial" w:eastAsia="宋体" w:hAnsi="Arial"/>
                <w:sz w:val="18"/>
                <w:lang w:eastAsia="zh-CN"/>
              </w:rPr>
              <w:t>, if Qoffset</w:t>
            </w:r>
            <w:r w:rsidRPr="003F26AC">
              <w:rPr>
                <w:rFonts w:ascii="Arial" w:eastAsia="宋体" w:hAnsi="Arial"/>
                <w:sz w:val="18"/>
                <w:vertAlign w:val="subscript"/>
              </w:rPr>
              <w:t>s,n</w:t>
            </w:r>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quals to Qoffset</w:t>
            </w:r>
            <w:r w:rsidRPr="003F26AC">
              <w:rPr>
                <w:rFonts w:ascii="Arial" w:eastAsia="宋体" w:hAnsi="Arial"/>
                <w:sz w:val="18"/>
                <w:vertAlign w:val="subscript"/>
              </w:rPr>
              <w:t>s,n</w:t>
            </w:r>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Qoffset</w:t>
            </w:r>
            <w:r w:rsidRPr="003F26AC">
              <w:rPr>
                <w:rFonts w:ascii="Arial" w:eastAsia="宋体" w:hAnsi="Arial"/>
                <w:sz w:val="18"/>
                <w:vertAlign w:val="subscript"/>
              </w:rPr>
              <w:t>frequency</w:t>
            </w:r>
            <w:r w:rsidRPr="003F26AC">
              <w:rPr>
                <w:rFonts w:ascii="Arial" w:eastAsia="宋体" w:hAnsi="Arial"/>
                <w:sz w:val="18"/>
              </w:rPr>
              <w:t>, if Qoffset</w:t>
            </w:r>
            <w:r w:rsidRPr="003F26AC">
              <w:rPr>
                <w:rFonts w:ascii="Arial" w:eastAsia="宋体" w:hAnsi="Arial"/>
                <w:sz w:val="18"/>
                <w:vertAlign w:val="subscript"/>
              </w:rPr>
              <w:t>s,n</w:t>
            </w:r>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Qoffset</w:t>
            </w:r>
            <w:r w:rsidRPr="003F26AC">
              <w:rPr>
                <w:rFonts w:ascii="Arial" w:eastAsia="宋体" w:hAnsi="Arial"/>
                <w:sz w:val="18"/>
                <w:vertAlign w:val="subscript"/>
              </w:rPr>
              <w:t>frequency</w:t>
            </w:r>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r w:rsidRPr="003F26AC">
              <w:rPr>
                <w:rFonts w:ascii="Arial" w:eastAsia="宋体"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cells shall be ranked according to the R criteria specified above by deriving Q</w:t>
      </w:r>
      <w:r w:rsidRPr="003F26AC">
        <w:rPr>
          <w:rFonts w:eastAsia="宋体"/>
          <w:vertAlign w:val="subscript"/>
          <w:lang w:eastAsia="ja-JP"/>
        </w:rPr>
        <w:t xml:space="preserve">meas,n </w:t>
      </w:r>
      <w:r w:rsidRPr="003F26AC">
        <w:rPr>
          <w:rFonts w:eastAsia="宋体"/>
          <w:lang w:eastAsia="ja-JP"/>
        </w:rPr>
        <w:t>and Q</w:t>
      </w:r>
      <w:r w:rsidRPr="003F26AC">
        <w:rPr>
          <w:rFonts w:eastAsia="宋体"/>
          <w:vertAlign w:val="subscript"/>
          <w:lang w:eastAsia="ja-JP"/>
        </w:rPr>
        <w:t xml:space="preserve">meas,s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r w:rsidRPr="003F26AC">
        <w:rPr>
          <w:rFonts w:eastAsia="宋体"/>
          <w:i/>
          <w:lang w:eastAsia="ja-JP"/>
        </w:rPr>
        <w:t>absThreshSS-BlocksConsolidation</w:t>
      </w:r>
      <w:r w:rsidRPr="003F26AC">
        <w:rPr>
          <w:rFonts w:eastAsia="宋体"/>
          <w:lang w:eastAsia="ja-JP"/>
        </w:rPr>
        <w:t xml:space="preserve">) among the cells whose R value is within </w:t>
      </w:r>
      <w:r w:rsidRPr="003F26AC">
        <w:rPr>
          <w:rFonts w:eastAsia="宋体"/>
          <w:i/>
          <w:lang w:eastAsia="ja-JP"/>
        </w:rPr>
        <w:t xml:space="preserve">rangeToBestCell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new cell is better than the serving cell according to the cell reselection criteria specified above during a time interval Treselection</w:t>
      </w:r>
      <w:r w:rsidRPr="003F26AC">
        <w:rPr>
          <w:rFonts w:eastAsia="宋体"/>
          <w:vertAlign w:val="subscript"/>
          <w:lang w:eastAsia="ja-JP"/>
        </w:rPr>
        <w:t>RAT</w:t>
      </w:r>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4" w:name="_Toc29245213"/>
      <w:bookmarkStart w:id="95" w:name="_Toc37298559"/>
      <w:bookmarkStart w:id="96" w:name="_Toc46502321"/>
      <w:bookmarkStart w:id="97" w:name="_Toc52749298"/>
      <w:bookmarkStart w:id="9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94"/>
      <w:bookmarkEnd w:id="95"/>
      <w:bookmarkEnd w:id="96"/>
      <w:bookmarkEnd w:id="97"/>
      <w:bookmarkEnd w:id="9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9" w:name="_Toc29245214"/>
      <w:bookmarkStart w:id="100" w:name="_Toc37298560"/>
      <w:bookmarkStart w:id="101" w:name="_Toc46502322"/>
      <w:bookmarkStart w:id="102" w:name="_Toc52749299"/>
      <w:bookmarkStart w:id="10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9"/>
      <w:bookmarkEnd w:id="100"/>
      <w:bookmarkEnd w:id="101"/>
      <w:bookmarkEnd w:id="102"/>
      <w:bookmarkEnd w:id="10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r w:rsidRPr="003F26AC">
        <w:rPr>
          <w:rFonts w:eastAsia="宋体"/>
          <w:i/>
          <w:lang w:eastAsia="ja-JP"/>
        </w:rPr>
        <w:t>rangeToBestCell</w:t>
      </w:r>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r w:rsidRPr="003F26AC">
        <w:rPr>
          <w:rFonts w:eastAsia="宋体"/>
          <w:b/>
          <w:lang w:eastAsia="zh-CN"/>
        </w:rPr>
        <w:lastRenderedPageBreak/>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cellReselectionPriority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104" w:author="Huawei" w:date="2023-06-26T14:52:00Z">
        <w:r w:rsidR="008D58F4" w:rsidRPr="006C1359">
          <w:rPr>
            <w:rFonts w:eastAsia="宋体"/>
            <w:lang w:eastAsia="ja-JP"/>
          </w:rPr>
          <w:t>n</w:t>
        </w:r>
      </w:ins>
      <w:r w:rsidRPr="003F26AC">
        <w:rPr>
          <w:rFonts w:eastAsia="宋体"/>
          <w:lang w:eastAsia="ja-JP"/>
        </w:rPr>
        <w:t xml:space="preserve"> </w:t>
      </w:r>
      <w:ins w:id="105"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r w:rsidRPr="003F26AC">
        <w:rPr>
          <w:rFonts w:eastAsia="宋体"/>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r w:rsidRPr="003F26AC">
        <w:rPr>
          <w:rFonts w:eastAsia="宋体"/>
          <w:i/>
          <w:lang w:eastAsia="ja-JP"/>
        </w:rPr>
        <w:t>rangeToBestCell</w:t>
      </w:r>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s,n</w:t>
      </w:r>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6" w:name="_Hlk515661983"/>
      <w:r w:rsidRPr="003F26AC">
        <w:rPr>
          <w:rFonts w:eastAsia="宋体"/>
          <w:b/>
          <w:lang w:eastAsia="ja-JP"/>
        </w:rPr>
        <w:t>Qoffset</w:t>
      </w:r>
      <w:r w:rsidRPr="003F26AC">
        <w:rPr>
          <w:rFonts w:eastAsia="宋体"/>
          <w:b/>
          <w:vertAlign w:val="subscript"/>
          <w:lang w:eastAsia="ja-JP"/>
        </w:rPr>
        <w:t>frequency</w:t>
      </w:r>
    </w:p>
    <w:bookmarkEnd w:id="10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w:t>
      </w:r>
      <w:r w:rsidRPr="003F26AC">
        <w:rPr>
          <w:rFonts w:eastAsia="宋体"/>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r w:rsidRPr="003F26AC">
        <w:rPr>
          <w:rFonts w:eastAsia="宋体"/>
          <w:b/>
          <w:lang w:eastAsia="ja-JP"/>
        </w:rPr>
        <w:t>Treselection</w:t>
      </w:r>
      <w:r w:rsidRPr="003F26AC">
        <w:rPr>
          <w:rFonts w:eastAsia="宋体"/>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宋体"/>
          <w:vertAlign w:val="subscript"/>
          <w:lang w:eastAsia="ja-JP"/>
        </w:rPr>
        <w:t>RAT</w:t>
      </w:r>
      <w:r w:rsidRPr="003F26AC">
        <w:rPr>
          <w:rFonts w:eastAsia="宋体"/>
          <w:lang w:eastAsia="ja-JP"/>
        </w:rPr>
        <w:t xml:space="preserve"> for NR is Treselection</w:t>
      </w:r>
      <w:r w:rsidRPr="003F26AC">
        <w:rPr>
          <w:rFonts w:eastAsia="宋体"/>
          <w:vertAlign w:val="subscript"/>
          <w:lang w:eastAsia="ja-JP"/>
        </w:rPr>
        <w:t>NR</w:t>
      </w:r>
      <w:r w:rsidRPr="003F26AC">
        <w:rPr>
          <w:rFonts w:eastAsia="宋体"/>
          <w:lang w:eastAsia="ja-JP"/>
        </w:rPr>
        <w:t>, for E-UTRAN Treselection</w:t>
      </w:r>
      <w:r w:rsidRPr="003F26AC">
        <w:rPr>
          <w:rFonts w:eastAsia="宋体"/>
          <w:vertAlign w:val="subscript"/>
          <w:lang w:eastAsia="ja-JP"/>
        </w:rPr>
        <w:t>EUTRA</w:t>
      </w:r>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t>Treselection</w:t>
      </w:r>
      <w:r w:rsidRPr="003F26AC">
        <w:rPr>
          <w:rFonts w:eastAsia="宋体"/>
          <w:vertAlign w:val="subscript"/>
          <w:lang w:eastAsia="ja-JP"/>
        </w:rPr>
        <w:t xml:space="preserve">RAT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r w:rsidRPr="003F26AC">
        <w:rPr>
          <w:rFonts w:eastAsia="宋体"/>
          <w:b/>
          <w:bCs/>
          <w:lang w:eastAsia="ja-JP"/>
        </w:rPr>
        <w:t>Treselection</w:t>
      </w:r>
      <w:r w:rsidRPr="003F26AC">
        <w:rPr>
          <w:rFonts w:eastAsia="宋体"/>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7" w:name="_Hlk506412463"/>
      <w:r w:rsidRPr="003F26AC">
        <w:rPr>
          <w:rFonts w:eastAsia="宋体"/>
          <w:b/>
          <w:bCs/>
          <w:lang w:eastAsia="ja-JP"/>
        </w:rPr>
        <w:t>Treselection</w:t>
      </w:r>
      <w:r w:rsidRPr="003F26AC">
        <w:rPr>
          <w:rFonts w:eastAsia="宋体"/>
          <w:b/>
          <w:bCs/>
          <w:vertAlign w:val="subscript"/>
          <w:lang w:eastAsia="ja-JP"/>
        </w:rPr>
        <w:t>EUTRA</w:t>
      </w:r>
    </w:p>
    <w:bookmarkEnd w:id="10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lastRenderedPageBreak/>
        <w:t>Thresh</w:t>
      </w:r>
      <w:r w:rsidRPr="003F26AC">
        <w:rPr>
          <w:rFonts w:eastAsia="宋体"/>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8" w:name="_Toc29245215"/>
      <w:bookmarkStart w:id="109" w:name="_Toc37298561"/>
      <w:bookmarkStart w:id="110" w:name="_Toc46502323"/>
      <w:bookmarkStart w:id="111" w:name="_Toc52749300"/>
      <w:r w:rsidRPr="003F26AC">
        <w:rPr>
          <w:rFonts w:eastAsia="宋体"/>
          <w:b/>
          <w:lang w:eastAsia="ja-JP"/>
        </w:rPr>
        <w:t>T</w:t>
      </w:r>
      <w:r w:rsidRPr="003F26AC">
        <w:rPr>
          <w:rFonts w:eastAsia="宋体"/>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8"/>
      <w:bookmarkEnd w:id="109"/>
      <w:bookmarkEnd w:id="110"/>
      <w:bookmarkEnd w:id="111"/>
      <w:bookmarkEnd w:id="11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w:t>
      </w:r>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Qhyst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This specifies scaling factor for Treselection</w:t>
      </w:r>
      <w:r w:rsidRPr="003F26AC">
        <w:rPr>
          <w:rFonts w:eastAsia="宋体"/>
          <w:vertAlign w:val="subscript"/>
          <w:lang w:eastAsia="ja-JP"/>
        </w:rPr>
        <w:t xml:space="preserve">NR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EUTRA</w:t>
      </w:r>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scaling factor for Treselection</w:t>
      </w:r>
      <w:r w:rsidRPr="003F26AC">
        <w:rPr>
          <w:rFonts w:eastAsia="宋体"/>
          <w:vertAlign w:val="subscript"/>
          <w:lang w:eastAsia="ja-JP"/>
        </w:rPr>
        <w:t>EUTRA</w:t>
      </w:r>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3" w:name="_Toc139143868"/>
      <w:bookmarkStart w:id="114" w:name="_Toc29245216"/>
      <w:bookmarkStart w:id="115" w:name="_Toc37298562"/>
      <w:bookmarkStart w:id="116" w:name="_Toc46502324"/>
      <w:bookmarkStart w:id="117" w:name="_Toc52749301"/>
      <w:bookmarkStart w:id="11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1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r w:rsidRPr="00113D75">
        <w:rPr>
          <w:rFonts w:eastAsia="宋体"/>
          <w:b/>
          <w:lang w:eastAsia="ja-JP"/>
        </w:rPr>
        <w:t>nsag-CellReselectionPriority</w:t>
      </w:r>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r w:rsidRPr="00113D75">
        <w:rPr>
          <w:rFonts w:eastAsia="宋体"/>
          <w:b/>
          <w:lang w:eastAsia="zh-CN"/>
        </w:rPr>
        <w:t>nsag-CellReselectionSubPriority</w:t>
      </w:r>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r w:rsidRPr="00113D75">
        <w:rPr>
          <w:rFonts w:eastAsia="宋体"/>
          <w:i/>
          <w:iCs/>
          <w:lang w:eastAsia="ja-JP"/>
        </w:rPr>
        <w:t>nsag-CellReselectionPriority</w:t>
      </w:r>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14"/>
      <w:bookmarkEnd w:id="115"/>
      <w:bookmarkEnd w:id="116"/>
      <w:bookmarkEnd w:id="117"/>
      <w:bookmarkEnd w:id="11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9" w:name="_Toc534930841"/>
      <w:bookmarkStart w:id="120" w:name="_Toc37298563"/>
      <w:bookmarkStart w:id="121" w:name="_Toc46502325"/>
      <w:bookmarkStart w:id="122" w:name="_Toc52749302"/>
      <w:bookmarkStart w:id="12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19"/>
      <w:r w:rsidRPr="003F26AC">
        <w:rPr>
          <w:rFonts w:ascii="Arial" w:eastAsia="宋体" w:hAnsi="Arial"/>
          <w:sz w:val="24"/>
          <w:lang w:eastAsia="ja-JP"/>
        </w:rPr>
        <w:t>measurement</w:t>
      </w:r>
      <w:bookmarkEnd w:id="120"/>
      <w:bookmarkEnd w:id="121"/>
      <w:bookmarkEnd w:id="122"/>
      <w:bookmarkEnd w:id="12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4" w:name="_Toc534930842"/>
      <w:bookmarkStart w:id="125" w:name="_Toc37298564"/>
      <w:bookmarkStart w:id="126" w:name="_Toc46502326"/>
      <w:bookmarkStart w:id="127" w:name="_Toc52749303"/>
      <w:bookmarkStart w:id="12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24"/>
      <w:bookmarkEnd w:id="125"/>
      <w:bookmarkEnd w:id="126"/>
      <w:bookmarkEnd w:id="127"/>
      <w:bookmarkEnd w:id="12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 xml:space="preserve">is configured and </w:t>
      </w:r>
      <w:r w:rsidRPr="003F26AC">
        <w:rPr>
          <w:rFonts w:eastAsia="宋体"/>
          <w:i/>
          <w:lang w:eastAsia="ja-JP"/>
        </w:rPr>
        <w:t xml:space="preserve">cellEdgeEvaluation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 xml:space="preserve">cellEdgeEvaluation </w:t>
      </w:r>
      <w:r w:rsidRPr="003F26AC">
        <w:rPr>
          <w:rFonts w:eastAsia="宋体"/>
          <w:lang w:eastAsia="ja-JP"/>
        </w:rPr>
        <w:t xml:space="preserve">is configured and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Srxlev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nonIntraSearchP</w:t>
      </w:r>
      <w:r w:rsidRPr="003F26AC">
        <w:rPr>
          <w:rFonts w:eastAsia="宋体"/>
          <w:lang w:eastAsia="ja-JP"/>
        </w:rPr>
        <w:t xml:space="preserve"> or Squal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nonIntraSearchQ</w:t>
      </w:r>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lang w:eastAsia="ja-JP"/>
        </w:rPr>
        <w:t>lowMobilityEvaluation</w:t>
      </w:r>
      <w:r w:rsidRPr="003F26AC">
        <w:rPr>
          <w:rFonts w:eastAsia="宋体"/>
          <w:lang w:eastAsia="ja-JP"/>
        </w:rPr>
        <w:t xml:space="preserve"> and </w:t>
      </w:r>
      <w:r w:rsidRPr="003F26AC">
        <w:rPr>
          <w:rFonts w:eastAsia="宋体"/>
          <w:i/>
          <w:lang w:eastAsia="ja-JP"/>
        </w:rPr>
        <w:t>cellEdgeEvaluation</w:t>
      </w:r>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w:t>
      </w:r>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 S</w:t>
      </w:r>
      <w:r w:rsidRPr="003F26AC">
        <w:rPr>
          <w:rFonts w:eastAsia="宋体"/>
          <w:vertAlign w:val="subscript"/>
          <w:lang w:eastAsia="ja-JP"/>
        </w:rPr>
        <w:t>nonIntraSearchP</w:t>
      </w:r>
      <w:r w:rsidRPr="003F26AC">
        <w:rPr>
          <w:rFonts w:eastAsia="宋体"/>
          <w:lang w:eastAsia="ja-JP"/>
        </w:rPr>
        <w:t xml:space="preserve"> or Squal ≤ S</w:t>
      </w:r>
      <w:r w:rsidRPr="003F26AC">
        <w:rPr>
          <w:rFonts w:eastAsia="宋体"/>
          <w:vertAlign w:val="subscript"/>
          <w:lang w:eastAsia="ja-JP"/>
        </w:rPr>
        <w:t>nonIntraSearchQ</w:t>
      </w:r>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29" w:author="Huawei" w:date="2023-06-26T14:53:00Z">
        <w:r w:rsidR="008D58F4" w:rsidRPr="006C1359">
          <w:rPr>
            <w:rFonts w:eastAsia="宋体"/>
            <w:lang w:eastAsia="ja-JP"/>
          </w:rPr>
          <w:t>n</w:t>
        </w:r>
      </w:ins>
      <w:r w:rsidRPr="003F26AC">
        <w:rPr>
          <w:rFonts w:eastAsia="宋体"/>
          <w:lang w:eastAsia="ko-KR"/>
        </w:rPr>
        <w:t xml:space="preserve"> </w:t>
      </w:r>
      <w:ins w:id="130"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31" w:name="_Hlk87889565"/>
      <w:r w:rsidRPr="003F26AC">
        <w:rPr>
          <w:rFonts w:eastAsia="宋体"/>
          <w:i/>
          <w:iCs/>
          <w:lang w:eastAsia="ja-JP"/>
        </w:rPr>
        <w:t>stationaryMobilityEvaluation</w:t>
      </w:r>
      <w:r w:rsidRPr="003F26AC">
        <w:rPr>
          <w:rFonts w:eastAsia="宋体"/>
          <w:lang w:eastAsia="ja-JP"/>
        </w:rPr>
        <w:t xml:space="preserve"> </w:t>
      </w:r>
      <w:bookmarkEnd w:id="131"/>
      <w:r w:rsidRPr="003F26AC">
        <w:rPr>
          <w:rFonts w:eastAsia="宋体"/>
          <w:lang w:eastAsia="ja-JP"/>
        </w:rPr>
        <w:t xml:space="preserve">is configured and </w:t>
      </w:r>
      <w:r w:rsidRPr="003F26AC">
        <w:rPr>
          <w:rFonts w:eastAsia="宋体"/>
          <w:i/>
          <w:iCs/>
          <w:lang w:eastAsia="ja-JP"/>
        </w:rPr>
        <w:t>cellEdgeEvaluationWhileStationary</w:t>
      </w:r>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32" w:name="_Hlk92375348"/>
      <w:r w:rsidRPr="003F26AC">
        <w:rPr>
          <w:rFonts w:eastAsia="宋体"/>
          <w:lang w:eastAsia="ja-JP"/>
        </w:rPr>
        <w:t>if the</w:t>
      </w:r>
      <w:bookmarkEnd w:id="132"/>
      <w:r w:rsidRPr="003F26AC">
        <w:rPr>
          <w:rFonts w:eastAsia="宋体"/>
          <w:lang w:eastAsia="ja-JP"/>
        </w:rPr>
        <w:t xml:space="preserve"> </w:t>
      </w:r>
      <w:bookmarkStart w:id="133" w:name="_Hlk92375355"/>
      <w:r w:rsidRPr="003F26AC">
        <w:rPr>
          <w:rFonts w:eastAsia="宋体"/>
          <w:lang w:eastAsia="ja-JP"/>
        </w:rPr>
        <w:t>relaxed measurement criterion in clause</w:t>
      </w:r>
      <w:bookmarkEnd w:id="133"/>
      <w:r w:rsidRPr="003F26AC">
        <w:rPr>
          <w:rFonts w:eastAsia="宋体"/>
          <w:lang w:eastAsia="ja-JP"/>
        </w:rPr>
        <w:t xml:space="preserve"> 5.2.4.9.3 is fulfilled for a period of </w:t>
      </w:r>
      <w:bookmarkStart w:id="134" w:name="_Hlk94100182"/>
      <w:r w:rsidRPr="003F26AC">
        <w:rPr>
          <w:rFonts w:eastAsia="宋体"/>
          <w:lang w:eastAsia="ja-JP"/>
        </w:rPr>
        <w:t>T</w:t>
      </w:r>
      <w:r w:rsidRPr="003F26AC">
        <w:rPr>
          <w:rFonts w:eastAsia="宋体"/>
          <w:vertAlign w:val="subscript"/>
          <w:lang w:eastAsia="ja-JP"/>
        </w:rPr>
        <w:t>SearchDeltaP-Stationary</w:t>
      </w:r>
      <w:bookmarkEnd w:id="13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35" w:author="Huawei" w:date="2023-06-26T14:53:00Z">
        <w:r w:rsidR="008D58F4" w:rsidRPr="006C1359">
          <w:rPr>
            <w:rFonts w:eastAsia="宋体"/>
            <w:lang w:eastAsia="ja-JP"/>
          </w:rPr>
          <w:t>n</w:t>
        </w:r>
      </w:ins>
      <w:r w:rsidRPr="003F26AC">
        <w:rPr>
          <w:rFonts w:eastAsia="宋体"/>
          <w:lang w:eastAsia="ko-KR"/>
        </w:rPr>
        <w:t xml:space="preserve"> </w:t>
      </w:r>
      <w:ins w:id="136"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iCs/>
          <w:lang w:eastAsia="ja-JP"/>
        </w:rPr>
        <w:t>stationaryMobilityEvaluation</w:t>
      </w:r>
      <w:r w:rsidRPr="003F26AC">
        <w:rPr>
          <w:rFonts w:eastAsia="宋体"/>
          <w:lang w:eastAsia="ja-JP"/>
        </w:rPr>
        <w:t xml:space="preserve"> and </w:t>
      </w:r>
      <w:r w:rsidRPr="003F26AC">
        <w:rPr>
          <w:rFonts w:eastAsia="宋体"/>
          <w:i/>
          <w:iCs/>
          <w:lang w:eastAsia="ja-JP"/>
        </w:rPr>
        <w:t>cellEdgeEvaluationWhileStationary</w:t>
      </w:r>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7" w:name="_Toc534930843"/>
      <w:bookmarkStart w:id="138" w:name="_Toc37298565"/>
      <w:bookmarkStart w:id="139" w:name="_Toc46502327"/>
      <w:bookmarkStart w:id="140" w:name="_Toc52749304"/>
      <w:bookmarkStart w:id="14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37"/>
      <w:r w:rsidRPr="003F26AC">
        <w:rPr>
          <w:rFonts w:ascii="Arial" w:eastAsia="宋体" w:hAnsi="Arial"/>
          <w:sz w:val="22"/>
          <w:lang w:eastAsia="ja-JP"/>
        </w:rPr>
        <w:t xml:space="preserve"> for UE with low mobility</w:t>
      </w:r>
      <w:bookmarkEnd w:id="138"/>
      <w:bookmarkEnd w:id="139"/>
      <w:bookmarkEnd w:id="140"/>
      <w:bookmarkEnd w:id="14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42" w:name="OLE_LINK11"/>
      <w:bookmarkStart w:id="14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Srxlev) &lt; S</w:t>
      </w:r>
      <w:r w:rsidRPr="003F26AC">
        <w:rPr>
          <w:rFonts w:eastAsia="宋体"/>
          <w:vertAlign w:val="subscript"/>
          <w:lang w:eastAsia="ja-JP"/>
        </w:rPr>
        <w:t>SearchDeltaP</w:t>
      </w:r>
      <w:r w:rsidRPr="003F26AC">
        <w:rPr>
          <w:rFonts w:eastAsia="宋体"/>
          <w:lang w:eastAsia="ja-JP"/>
        </w:rPr>
        <w:t>,</w:t>
      </w:r>
    </w:p>
    <w:bookmarkEnd w:id="142"/>
    <w:bookmarkEnd w:id="14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w:t>
      </w:r>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w:t>
      </w:r>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w:t>
      </w:r>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44" w:name="_Toc37298566"/>
      <w:bookmarkStart w:id="145" w:name="_Toc46502328"/>
      <w:bookmarkStart w:id="146" w:name="_Toc52749305"/>
      <w:bookmarkStart w:id="14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44"/>
      <w:bookmarkEnd w:id="145"/>
      <w:bookmarkEnd w:id="146"/>
      <w:bookmarkEnd w:id="14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w:t>
      </w:r>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w:t>
      </w:r>
      <w:r w:rsidRPr="003F26AC">
        <w:rPr>
          <w:rFonts w:eastAsia="宋体"/>
          <w:lang w:eastAsia="ja-JP"/>
        </w:rPr>
        <w:t>, if S</w:t>
      </w:r>
      <w:r w:rsidRPr="003F26AC">
        <w:rPr>
          <w:rFonts w:eastAsia="宋体"/>
          <w:vertAlign w:val="subscript"/>
          <w:lang w:eastAsia="ja-JP"/>
        </w:rPr>
        <w:t>SearchThresholdQ</w:t>
      </w:r>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8" w:name="_Toc131448900"/>
      <w:bookmarkStart w:id="149" w:name="_Toc20610847"/>
      <w:bookmarkStart w:id="150" w:name="_Toc37298567"/>
      <w:bookmarkStart w:id="151" w:name="_Toc46502329"/>
      <w:bookmarkStart w:id="15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5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4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Srxlev) &lt; S</w:t>
      </w:r>
      <w:r w:rsidRPr="003F26AC">
        <w:rPr>
          <w:rFonts w:eastAsia="宋体"/>
          <w:vertAlign w:val="subscript"/>
          <w:lang w:eastAsia="ja-JP"/>
        </w:rPr>
        <w:t>SearchDeltaP-Stationary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5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RefStationary</w:t>
      </w:r>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RefStationary</w:t>
      </w:r>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6" w:name="_Toc131448901"/>
      <w:bookmarkEnd w:id="15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5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5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5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49"/>
      <w:r w:rsidRPr="003F26AC">
        <w:rPr>
          <w:rFonts w:ascii="Arial" w:eastAsia="宋体" w:hAnsi="Arial"/>
          <w:sz w:val="24"/>
          <w:lang w:eastAsia="zh-CN"/>
        </w:rPr>
        <w:t>Cell reselection with CAG cells</w:t>
      </w:r>
      <w:bookmarkEnd w:id="150"/>
      <w:bookmarkEnd w:id="151"/>
      <w:bookmarkEnd w:id="152"/>
      <w:bookmarkEnd w:id="15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60" w:name="_Toc76506097"/>
      <w:bookmarkStart w:id="16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60"/>
      <w:bookmarkEnd w:id="16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等线"/>
          <w:i/>
          <w:iCs/>
          <w:lang w:eastAsia="zh-CN"/>
        </w:rPr>
        <w:t>sliceInfoList</w:t>
      </w:r>
      <w:r w:rsidRPr="003F609B">
        <w:rPr>
          <w:rFonts w:eastAsia="宋体"/>
          <w:lang w:eastAsia="zh-CN"/>
        </w:rPr>
        <w:t xml:space="preserve"> and/or </w:t>
      </w:r>
      <w:r w:rsidRPr="003F609B">
        <w:rPr>
          <w:rFonts w:eastAsia="宋体"/>
          <w:i/>
          <w:iCs/>
          <w:lang w:eastAsia="zh-CN"/>
        </w:rPr>
        <w:t xml:space="preserve">sliceInfoListDedicated </w:t>
      </w:r>
      <w:r w:rsidRPr="003F609B">
        <w:rPr>
          <w:rFonts w:eastAsia="宋体"/>
          <w:lang w:eastAsia="zh-CN"/>
        </w:rPr>
        <w:t xml:space="preserve">per frequency with </w:t>
      </w:r>
      <w:r w:rsidRPr="003F609B">
        <w:rPr>
          <w:rFonts w:eastAsia="宋体"/>
          <w:i/>
          <w:iCs/>
          <w:lang w:eastAsia="zh-CN"/>
        </w:rPr>
        <w:t>nsag-CellReselectionPriority</w:t>
      </w:r>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宋体"/>
          <w:i/>
          <w:iCs/>
          <w:lang w:eastAsia="zh-CN"/>
        </w:rPr>
        <w:t>cellReselectionPriority</w:t>
      </w:r>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nsag-ID and TA of the NSAG indicated for the NR frequency (see TS 38.331[3]) are included in the NSAG information provided by NAS. If </w:t>
      </w:r>
      <w:r w:rsidRPr="003F609B">
        <w:rPr>
          <w:rFonts w:eastAsia="宋体"/>
          <w:i/>
          <w:iCs/>
          <w:lang w:eastAsia="ja-JP"/>
        </w:rPr>
        <w:t>FreqPriorityListDedicatedSlicing</w:t>
      </w:r>
      <w:r w:rsidRPr="003F609B">
        <w:rPr>
          <w:rFonts w:eastAsia="宋体"/>
          <w:lang w:eastAsia="ja-JP"/>
        </w:rPr>
        <w:t xml:space="preserve"> is configured, UE only considers the NSAG-frequency pairs indicated in </w:t>
      </w:r>
      <w:r w:rsidRPr="003F609B">
        <w:rPr>
          <w:rFonts w:eastAsia="宋体"/>
          <w:i/>
          <w:iCs/>
          <w:lang w:eastAsia="ja-JP"/>
        </w:rPr>
        <w:t>FreqPriorityListDedicatedSlicing</w:t>
      </w:r>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nsag-ID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nsag-ID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r w:rsidRPr="003F609B">
        <w:rPr>
          <w:rFonts w:eastAsia="宋体"/>
          <w:i/>
          <w:iCs/>
          <w:lang w:eastAsia="zh-CN"/>
        </w:rPr>
        <w:t>sliceAllowedCellListNR</w:t>
      </w:r>
      <w:r w:rsidRPr="003F609B" w:rsidDel="0025740A">
        <w:rPr>
          <w:rFonts w:eastAsia="宋体"/>
          <w:i/>
          <w:iCs/>
          <w:lang w:eastAsia="zh-CN"/>
        </w:rPr>
        <w:t xml:space="preserve"> </w:t>
      </w:r>
      <w:r w:rsidRPr="003F609B">
        <w:rPr>
          <w:rFonts w:eastAsia="宋体"/>
          <w:lang w:eastAsia="zh-CN"/>
        </w:rPr>
        <w:t xml:space="preserve">(if provided in the </w:t>
      </w:r>
      <w:r w:rsidRPr="003F609B">
        <w:rPr>
          <w:rFonts w:eastAsia="等线"/>
          <w:i/>
          <w:iCs/>
          <w:lang w:eastAsia="ja-JP"/>
        </w:rPr>
        <w:t>sliceInfoList</w:t>
      </w:r>
      <w:r w:rsidRPr="003F609B">
        <w:rPr>
          <w:rFonts w:eastAsia="宋体"/>
          <w:lang w:eastAsia="zh-CN"/>
        </w:rPr>
        <w:t xml:space="preserve">) or the cell is not listed in the </w:t>
      </w:r>
      <w:r w:rsidRPr="003F609B">
        <w:rPr>
          <w:rFonts w:eastAsia="宋体"/>
          <w:i/>
          <w:iCs/>
          <w:lang w:eastAsia="zh-CN"/>
        </w:rPr>
        <w:t>sliceExcludedCellListNR</w:t>
      </w:r>
      <w:r w:rsidRPr="003F609B">
        <w:rPr>
          <w:rFonts w:eastAsia="宋体"/>
          <w:lang w:eastAsia="zh-CN"/>
        </w:rPr>
        <w:t xml:space="preserve"> (if provided in the </w:t>
      </w:r>
      <w:r w:rsidRPr="003F609B">
        <w:rPr>
          <w:rFonts w:eastAsia="等线"/>
          <w:i/>
          <w:iCs/>
          <w:lang w:eastAsia="ja-JP"/>
        </w:rPr>
        <w:t>sliceInfoList</w:t>
      </w:r>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r w:rsidRPr="003F609B">
        <w:rPr>
          <w:rFonts w:eastAsia="宋体"/>
          <w:i/>
          <w:iCs/>
          <w:lang w:eastAsia="zh-CN"/>
        </w:rPr>
        <w:t xml:space="preserve">sliceAllowedCellListNR </w:t>
      </w:r>
      <w:r w:rsidRPr="003F609B">
        <w:rPr>
          <w:rFonts w:eastAsia="宋体"/>
          <w:lang w:eastAsia="zh-CN"/>
        </w:rPr>
        <w:t>nor</w:t>
      </w:r>
      <w:r w:rsidRPr="003F609B">
        <w:rPr>
          <w:rFonts w:eastAsia="宋体"/>
          <w:i/>
          <w:iCs/>
          <w:lang w:eastAsia="zh-CN"/>
        </w:rPr>
        <w:t xml:space="preserve"> sliceExcludedCellListNR</w:t>
      </w:r>
      <w:r w:rsidRPr="003F609B">
        <w:rPr>
          <w:rFonts w:eastAsia="宋体"/>
          <w:lang w:eastAsia="zh-CN"/>
        </w:rPr>
        <w:t xml:space="preserve"> is configured in the </w:t>
      </w:r>
      <w:r w:rsidRPr="003F609B">
        <w:rPr>
          <w:rFonts w:eastAsia="等线"/>
          <w:i/>
          <w:iCs/>
          <w:lang w:eastAsia="ja-JP"/>
        </w:rPr>
        <w:t>sliceInfoList</w:t>
      </w:r>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r w:rsidRPr="003F609B">
        <w:rPr>
          <w:rFonts w:eastAsia="宋体"/>
          <w:i/>
          <w:iCs/>
          <w:lang w:eastAsia="ja-JP"/>
        </w:rPr>
        <w:t xml:space="preserve">nsag-CellReselectionPriority </w:t>
      </w:r>
      <w:r w:rsidRPr="003F609B">
        <w:rPr>
          <w:rFonts w:eastAsia="宋体"/>
          <w:lang w:eastAsia="ja-JP"/>
        </w:rPr>
        <w:t xml:space="preserve">given for these NSAG(s). If no </w:t>
      </w:r>
      <w:r w:rsidRPr="003F609B">
        <w:rPr>
          <w:rFonts w:eastAsia="宋体"/>
          <w:i/>
          <w:iCs/>
          <w:lang w:eastAsia="ja-JP"/>
        </w:rPr>
        <w:t>nsag-CellReselectionPriority</w:t>
      </w:r>
      <w:r w:rsidRPr="003F609B">
        <w:rPr>
          <w:rFonts w:eastAsia="宋体"/>
          <w:lang w:eastAsia="ja-JP"/>
        </w:rPr>
        <w:t xml:space="preserve"> is given for a NSAG at a frequency, the lowest priority value is used (i.e,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r w:rsidRPr="003F609B">
        <w:rPr>
          <w:rFonts w:eastAsia="宋体"/>
          <w:i/>
          <w:iCs/>
          <w:lang w:eastAsia="ja-JP"/>
        </w:rPr>
        <w:t>cellReselectionPriority</w:t>
      </w:r>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6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6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63" w:name="_Toc29245221"/>
      <w:bookmarkStart w:id="164" w:name="_Toc37298572"/>
      <w:bookmarkStart w:id="165" w:name="_Toc46502334"/>
      <w:bookmarkStart w:id="166" w:name="_Toc52749311"/>
      <w:bookmarkStart w:id="16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63"/>
      <w:bookmarkEnd w:id="164"/>
      <w:bookmarkEnd w:id="165"/>
      <w:bookmarkEnd w:id="166"/>
      <w:bookmarkEnd w:id="16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8" w:name="_Toc29245222"/>
      <w:bookmarkStart w:id="169" w:name="_Toc37298573"/>
      <w:bookmarkStart w:id="170" w:name="_Toc46502335"/>
      <w:bookmarkStart w:id="171" w:name="_Toc52749312"/>
      <w:bookmarkStart w:id="17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68"/>
      <w:bookmarkEnd w:id="169"/>
      <w:bookmarkEnd w:id="170"/>
      <w:bookmarkEnd w:id="171"/>
      <w:bookmarkEnd w:id="17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73" w:name="_Toc29245223"/>
      <w:bookmarkStart w:id="17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5" w:name="_Toc46502336"/>
      <w:bookmarkStart w:id="176" w:name="_Toc52749313"/>
      <w:bookmarkStart w:id="17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73"/>
      <w:bookmarkEnd w:id="174"/>
      <w:bookmarkEnd w:id="175"/>
      <w:bookmarkEnd w:id="176"/>
      <w:bookmarkEnd w:id="17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r w:rsidRPr="002D38C2">
        <w:rPr>
          <w:rFonts w:eastAsia="宋体"/>
          <w:i/>
          <w:lang w:eastAsia="ja-JP"/>
        </w:rPr>
        <w:t>cellBarredNTN</w:t>
      </w:r>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78" w:author="Huawei" w:date="2023-05-30T09:21:00Z"/>
          <w:rFonts w:eastAsia="宋体"/>
          <w:lang w:eastAsia="ja-JP"/>
        </w:rPr>
      </w:pPr>
      <w:ins w:id="179" w:author="Huawei" w:date="2023-05-30T09:21:00Z">
        <w:r w:rsidRPr="002D38C2">
          <w:rPr>
            <w:rFonts w:eastAsia="宋体"/>
            <w:lang w:eastAsia="ja-JP"/>
          </w:rPr>
          <w:t>-</w:t>
        </w:r>
        <w:r w:rsidRPr="002D38C2">
          <w:rPr>
            <w:rFonts w:eastAsia="宋体"/>
            <w:lang w:eastAsia="ja-JP"/>
          </w:rPr>
          <w:tab/>
        </w:r>
      </w:ins>
      <w:ins w:id="180" w:author="Huawei" w:date="2023-06-09T14:21:00Z">
        <w:r w:rsidR="0000239F">
          <w:rPr>
            <w:i/>
            <w:iCs/>
            <w:lang w:eastAsia="ja-JP"/>
          </w:rPr>
          <w:t>cellBarred-eRedCap1Rx</w:t>
        </w:r>
      </w:ins>
      <w:ins w:id="18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82" w:author="Huawei" w:date="2023-05-30T09:23:00Z">
        <w:r w:rsidR="006053CE">
          <w:rPr>
            <w:rFonts w:eastAsia="宋体"/>
            <w:lang w:eastAsia="ja-JP"/>
          </w:rPr>
          <w:t>e</w:t>
        </w:r>
      </w:ins>
      <w:ins w:id="18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84" w:author="Huawei" w:date="2023-05-30T09:21:00Z"/>
          <w:rFonts w:eastAsia="宋体"/>
          <w:lang w:eastAsia="ja-JP"/>
        </w:rPr>
      </w:pPr>
      <w:ins w:id="185" w:author="Huawei" w:date="2023-05-30T09:21:00Z">
        <w:r w:rsidRPr="002D38C2">
          <w:rPr>
            <w:rFonts w:eastAsia="宋体"/>
            <w:lang w:eastAsia="ja-JP"/>
          </w:rPr>
          <w:t>-</w:t>
        </w:r>
        <w:r w:rsidRPr="002D38C2">
          <w:rPr>
            <w:rFonts w:eastAsia="宋体"/>
            <w:lang w:eastAsia="ja-JP"/>
          </w:rPr>
          <w:tab/>
        </w:r>
      </w:ins>
      <w:ins w:id="186" w:author="Huawei" w:date="2023-06-09T14:21:00Z">
        <w:r w:rsidR="0000239F">
          <w:rPr>
            <w:i/>
            <w:iCs/>
            <w:lang w:eastAsia="ja-JP"/>
          </w:rPr>
          <w:t>cellBarred-eRedCap2Rx</w:t>
        </w:r>
      </w:ins>
      <w:ins w:id="18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88" w:author="Huawei" w:date="2023-05-30T09:23:00Z">
        <w:r w:rsidR="006053CE">
          <w:rPr>
            <w:rFonts w:eastAsia="宋体"/>
            <w:lang w:eastAsia="ja-JP"/>
          </w:rPr>
          <w:t>e</w:t>
        </w:r>
      </w:ins>
      <w:ins w:id="18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i/>
          <w:iCs/>
          <w:lang w:eastAsia="ja-JP"/>
        </w:rPr>
        <w:t>cellBarredNTN</w:t>
      </w:r>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90" w:name="_Hlk506409868"/>
      <w:r w:rsidRPr="002D38C2">
        <w:rPr>
          <w:rFonts w:eastAsia="宋体"/>
          <w:bCs/>
          <w:i/>
          <w:noProof/>
          <w:lang w:eastAsia="ja-JP"/>
        </w:rPr>
        <w:t>cellReservedForOtherUse</w:t>
      </w:r>
      <w:bookmarkEnd w:id="19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r w:rsidRPr="002D38C2">
        <w:rPr>
          <w:rFonts w:eastAsia="宋体"/>
          <w:bCs/>
          <w:i/>
          <w:lang w:eastAsia="ja-JP"/>
        </w:rPr>
        <w:t>halfDuplexRedCapAllowed</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9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r w:rsidRPr="002D38C2">
        <w:rPr>
          <w:rFonts w:eastAsia="宋体"/>
          <w:i/>
          <w:lang w:eastAsia="ja-JP"/>
        </w:rPr>
        <w:t>cellBarredNTN</w:t>
      </w:r>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r w:rsidRPr="002D38C2">
        <w:rPr>
          <w:rFonts w:eastAsia="宋体"/>
          <w:bCs/>
          <w:i/>
          <w:lang w:eastAsia="ja-JP"/>
        </w:rPr>
        <w:t>halfDuplexRedCapAllowed</w:t>
      </w:r>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9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r w:rsidRPr="002D38C2">
        <w:rPr>
          <w:rFonts w:eastAsia="宋体"/>
          <w:i/>
          <w:lang w:eastAsia="ja-JP"/>
        </w:rPr>
        <w:t>intraFreqReselectionRedCap</w:t>
      </w:r>
      <w:r w:rsidRPr="002D38C2">
        <w:rPr>
          <w:rFonts w:eastAsia="宋体"/>
          <w:iCs/>
          <w:lang w:eastAsia="ja-JP"/>
        </w:rPr>
        <w:t xml:space="preserve"> in SIB1', if available</w:t>
      </w:r>
      <w:ins w:id="193" w:author="Huawei" w:date="2023-05-06T17:31:00Z">
        <w:r w:rsidR="004918B8">
          <w:rPr>
            <w:rFonts w:eastAsia="宋体"/>
            <w:iCs/>
            <w:lang w:eastAsia="ja-JP"/>
          </w:rPr>
          <w:t>;</w:t>
        </w:r>
      </w:ins>
      <w:del w:id="19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95" w:author="Huawei" w:date="2023-05-06T17:30:00Z"/>
          <w:rFonts w:eastAsia="宋体"/>
          <w:i/>
          <w:lang w:eastAsia="ja-JP"/>
        </w:rPr>
      </w:pPr>
      <w:bookmarkStart w:id="196" w:name="_Hlk120536368"/>
      <w:ins w:id="197" w:author="Huawei" w:date="2023-05-06T17:30:00Z">
        <w:r w:rsidRPr="002D38C2">
          <w:rPr>
            <w:rFonts w:eastAsia="宋体"/>
            <w:lang w:eastAsia="ja-JP"/>
          </w:rPr>
          <w:t>-</w:t>
        </w:r>
        <w:r w:rsidRPr="002D38C2">
          <w:rPr>
            <w:rFonts w:eastAsia="宋体"/>
            <w:lang w:eastAsia="ja-JP"/>
          </w:rPr>
          <w:tab/>
          <w:t>If the UE is a</w:t>
        </w:r>
      </w:ins>
      <w:ins w:id="198" w:author="Huawei" w:date="2023-05-25T15:12:00Z">
        <w:r w:rsidR="00124FB2">
          <w:rPr>
            <w:rFonts w:eastAsia="宋体"/>
            <w:lang w:eastAsia="ja-JP"/>
          </w:rPr>
          <w:t>n</w:t>
        </w:r>
      </w:ins>
      <w:ins w:id="19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ins>
      <w:ins w:id="200" w:author="Huawei" w:date="2023-06-09T14:21:00Z">
        <w:r w:rsidR="0000239F">
          <w:rPr>
            <w:i/>
            <w:iCs/>
            <w:lang w:eastAsia="ja-JP"/>
          </w:rPr>
          <w:t>intraFreqReselection-eRedCap</w:t>
        </w:r>
      </w:ins>
      <w:ins w:id="20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9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202"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03" w:author="Huawei" w:date="2023-06-26T14:56:00Z">
        <w:r w:rsidR="008D58F4" w:rsidRPr="00E11023">
          <w:rPr>
            <w:rFonts w:eastAsia="宋体"/>
            <w:iCs/>
            <w:lang w:eastAsia="ja-JP"/>
          </w:rPr>
          <w:t>neither</w:t>
        </w:r>
      </w:ins>
      <w:del w:id="204"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20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RedCap UE and </w:t>
      </w:r>
      <w:r w:rsidRPr="002D38C2">
        <w:rPr>
          <w:rFonts w:eastAsia="宋体"/>
          <w:i/>
          <w:iCs/>
          <w:lang w:eastAsia="ja-JP"/>
        </w:rPr>
        <w:t>intraFreqReselectionRedCap</w:t>
      </w:r>
      <w:r w:rsidRPr="002D38C2">
        <w:rPr>
          <w:rFonts w:eastAsia="宋体"/>
          <w:iCs/>
          <w:lang w:eastAsia="ja-JP"/>
        </w:rPr>
        <w:t xml:space="preserve"> in SIB1 is available</w:t>
      </w:r>
      <w:ins w:id="206" w:author="Huawei" w:date="2023-05-25T15:11:00Z">
        <w:r w:rsidR="00124FB2">
          <w:rPr>
            <w:rFonts w:eastAsia="宋体"/>
            <w:iCs/>
            <w:lang w:eastAsia="ja-JP"/>
          </w:rPr>
          <w:t xml:space="preserve">, </w:t>
        </w:r>
      </w:ins>
      <w:ins w:id="207" w:author="Huawei" w:date="2023-05-25T15:12:00Z">
        <w:r w:rsidR="00124FB2">
          <w:rPr>
            <w:rFonts w:eastAsia="宋体"/>
            <w:iCs/>
            <w:lang w:eastAsia="ja-JP"/>
          </w:rPr>
          <w:t xml:space="preserve">or </w:t>
        </w:r>
      </w:ins>
      <w:ins w:id="208" w:author="Huawei" w:date="2023-05-25T15:11:00Z">
        <w:r w:rsidR="00124FB2" w:rsidRPr="002D38C2">
          <w:rPr>
            <w:rFonts w:eastAsia="宋体"/>
            <w:iCs/>
            <w:lang w:eastAsia="ja-JP"/>
          </w:rPr>
          <w:t>if the UE is a</w:t>
        </w:r>
      </w:ins>
      <w:ins w:id="209" w:author="Huawei" w:date="2023-05-25T15:12:00Z">
        <w:r w:rsidR="00124FB2">
          <w:rPr>
            <w:rFonts w:eastAsia="宋体"/>
            <w:iCs/>
            <w:lang w:eastAsia="ja-JP"/>
          </w:rPr>
          <w:t>n</w:t>
        </w:r>
      </w:ins>
      <w:ins w:id="210" w:author="Huawei" w:date="2023-05-25T15:11:00Z">
        <w:r w:rsidR="00124FB2" w:rsidRPr="002D38C2">
          <w:rPr>
            <w:rFonts w:eastAsia="宋体"/>
            <w:iCs/>
            <w:lang w:eastAsia="ja-JP"/>
          </w:rPr>
          <w:t xml:space="preserve"> </w:t>
        </w:r>
      </w:ins>
      <w:ins w:id="211" w:author="Huawei" w:date="2023-05-25T15:12:00Z">
        <w:r w:rsidR="00124FB2">
          <w:rPr>
            <w:rFonts w:eastAsia="宋体"/>
            <w:iCs/>
            <w:lang w:eastAsia="ja-JP"/>
          </w:rPr>
          <w:t>e</w:t>
        </w:r>
      </w:ins>
      <w:ins w:id="212" w:author="Huawei" w:date="2023-05-25T15:11:00Z">
        <w:r w:rsidR="00124FB2" w:rsidRPr="002D38C2">
          <w:rPr>
            <w:rFonts w:eastAsia="宋体"/>
            <w:iCs/>
            <w:lang w:eastAsia="ja-JP"/>
          </w:rPr>
          <w:t xml:space="preserve">RedCap UE and </w:t>
        </w:r>
      </w:ins>
      <w:ins w:id="213" w:author="Huawei" w:date="2023-06-09T14:21:00Z">
        <w:r w:rsidR="0000239F">
          <w:rPr>
            <w:i/>
            <w:iCs/>
            <w:lang w:eastAsia="ja-JP"/>
          </w:rPr>
          <w:t>intraFreqReselection-eRedCap</w:t>
        </w:r>
      </w:ins>
      <w:ins w:id="21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15" w:name="_Hlk81556465"/>
      <w:r w:rsidRPr="002D38C2">
        <w:rPr>
          <w:rFonts w:eastAsia="宋体"/>
          <w:lang w:eastAsia="ja-JP"/>
        </w:rPr>
        <w:t xml:space="preserve">to another </w:t>
      </w:r>
      <w:bookmarkEnd w:id="21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r w:rsidRPr="002D38C2">
        <w:rPr>
          <w:rFonts w:eastAsia="宋体"/>
          <w:i/>
          <w:iCs/>
          <w:lang w:eastAsia="ja-JP"/>
        </w:rPr>
        <w:t>trackingAreaCode</w:t>
      </w:r>
      <w:r w:rsidRPr="002D38C2">
        <w:rPr>
          <w:rFonts w:eastAsia="宋体"/>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6" w:name="_Toc29245224"/>
      <w:bookmarkStart w:id="217" w:name="_Toc37298575"/>
      <w:bookmarkStart w:id="218" w:name="_Toc46502337"/>
      <w:bookmarkStart w:id="219" w:name="_Toc52749314"/>
      <w:bookmarkStart w:id="22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6"/>
      <w:bookmarkEnd w:id="217"/>
      <w:bookmarkEnd w:id="218"/>
      <w:bookmarkEnd w:id="219"/>
      <w:bookmarkEnd w:id="22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2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2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2" w:name="_Toc29245230"/>
      <w:bookmarkStart w:id="223" w:name="_Toc37298581"/>
      <w:bookmarkStart w:id="224" w:name="_Toc46502343"/>
      <w:bookmarkStart w:id="225" w:name="_Toc52749320"/>
      <w:bookmarkStart w:id="22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22"/>
      <w:bookmarkEnd w:id="223"/>
      <w:bookmarkEnd w:id="224"/>
      <w:bookmarkEnd w:id="225"/>
      <w:bookmarkEnd w:id="22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27" w:name="_967898916"/>
      <w:bookmarkStart w:id="228" w:name="_967899918"/>
      <w:bookmarkStart w:id="229" w:name="_967900323"/>
      <w:bookmarkStart w:id="230" w:name="_968057577"/>
      <w:bookmarkStart w:id="231" w:name="_968059040"/>
      <w:bookmarkStart w:id="232" w:name="_968059095"/>
      <w:bookmarkStart w:id="233" w:name="_968059297"/>
      <w:bookmarkStart w:id="234" w:name="_968059420"/>
      <w:bookmarkStart w:id="235" w:name="_968059442"/>
      <w:bookmarkStart w:id="236" w:name="_968060540"/>
      <w:bookmarkStart w:id="237" w:name="_968065686"/>
      <w:bookmarkStart w:id="238" w:name="_968484165"/>
      <w:bookmarkStart w:id="239" w:name="_968484813"/>
      <w:bookmarkStart w:id="240" w:name="_968484821"/>
      <w:bookmarkStart w:id="241" w:name="_968485490"/>
      <w:bookmarkStart w:id="242" w:name="_968491067"/>
      <w:bookmarkStart w:id="243" w:name="_968491141"/>
      <w:bookmarkStart w:id="244" w:name="_968493680"/>
      <w:bookmarkStart w:id="245" w:name="_969080957"/>
      <w:bookmarkStart w:id="246" w:name="_969081935"/>
      <w:bookmarkStart w:id="247" w:name="_969082143"/>
      <w:bookmarkStart w:id="248" w:name="_981793738"/>
      <w:bookmarkStart w:id="249" w:name="_98179373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PF_offset)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r w:rsidRPr="00234938">
        <w:rPr>
          <w:rFonts w:eastAsia="宋体"/>
          <w:i/>
          <w:lang w:eastAsia="ja-JP"/>
        </w:rPr>
        <w:t xml:space="preserve">pagingSearchSpace </w:t>
      </w:r>
      <w:r w:rsidRPr="00234938">
        <w:rPr>
          <w:rFonts w:eastAsia="宋体"/>
          <w:lang w:eastAsia="ja-JP"/>
        </w:rPr>
        <w:t xml:space="preserve">as specified in TS 38.213 [4] and </w:t>
      </w:r>
      <w:r w:rsidRPr="00234938">
        <w:rPr>
          <w:rFonts w:eastAsia="宋体"/>
          <w:i/>
          <w:lang w:eastAsia="ja-JP"/>
        </w:rPr>
        <w:t>firstPDCCH-MonitoringOccasionOfPO</w:t>
      </w:r>
      <w:r w:rsidRPr="00234938">
        <w:rPr>
          <w:rFonts w:eastAsia="宋体"/>
          <w:lang w:eastAsia="ja-JP"/>
        </w:rPr>
        <w:t xml:space="preserve"> and </w:t>
      </w:r>
      <w:r w:rsidRPr="00234938">
        <w:rPr>
          <w:rFonts w:eastAsia="宋体"/>
          <w:i/>
          <w:lang w:eastAsia="ja-JP"/>
        </w:rPr>
        <w:t>nrofPDCCH-MonitoringOccasionPerSSB-InPO</w:t>
      </w:r>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50" w:name="_Hlk515815985"/>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i/>
          <w:lang w:eastAsia="ja-JP"/>
        </w:rPr>
        <w:t>pagingSearchSpace</w:t>
      </w:r>
      <w:r w:rsidRPr="00234938">
        <w:rPr>
          <w:rFonts w:eastAsia="宋体"/>
          <w:i/>
          <w:lang w:eastAsia="zh-CN"/>
        </w:rPr>
        <w:t xml:space="preserve">, </w:t>
      </w:r>
      <w:r w:rsidRPr="00234938">
        <w:rPr>
          <w:rFonts w:eastAsia="宋体"/>
          <w:lang w:eastAsia="ja-JP"/>
        </w:rPr>
        <w:t>the UE monitors the (i_s + 1)</w:t>
      </w:r>
      <w:r w:rsidRPr="00234938">
        <w:rPr>
          <w:rFonts w:eastAsia="宋体"/>
          <w:vertAlign w:val="superscript"/>
          <w:lang w:eastAsia="ja-JP"/>
        </w:rPr>
        <w:t>th</w:t>
      </w:r>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r w:rsidRPr="00234938">
        <w:rPr>
          <w:rFonts w:eastAsia="宋体"/>
          <w:i/>
          <w:lang w:eastAsia="ja-JP"/>
        </w:rPr>
        <w:t>nrofPDCCH-MonitoringOccasionPerSSB-InPO</w:t>
      </w:r>
      <w:r w:rsidRPr="00234938">
        <w:rPr>
          <w:rFonts w:eastAsia="宋体"/>
          <w:lang w:eastAsia="ko-KR"/>
        </w:rPr>
        <w:t xml:space="preserve"> if configured or is equal to 1 otherwise. The</w:t>
      </w:r>
      <w:r w:rsidRPr="00234938">
        <w:rPr>
          <w:rFonts w:eastAsia="宋体"/>
          <w:lang w:eastAsia="ja-JP"/>
        </w:rPr>
        <w:t xml:space="preserve"> [x*S+K]</w:t>
      </w:r>
      <w:r w:rsidRPr="00234938">
        <w:rPr>
          <w:rFonts w:eastAsia="宋体"/>
          <w:vertAlign w:val="superscript"/>
          <w:lang w:eastAsia="ja-JP"/>
        </w:rPr>
        <w:t>th</w:t>
      </w:r>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r w:rsidRPr="00234938">
        <w:rPr>
          <w:rFonts w:eastAsia="宋体"/>
          <w:i/>
          <w:lang w:eastAsia="ja-JP"/>
        </w:rPr>
        <w:t>tdd-UL-DL-ConfigurationCommon</w:t>
      </w:r>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r w:rsidRPr="00234938">
        <w:rPr>
          <w:rFonts w:eastAsia="宋体"/>
          <w:i/>
          <w:lang w:eastAsia="ja-JP"/>
        </w:rPr>
        <w:t xml:space="preserve">firstPDCCH-MonitoringOccasionOfPO </w:t>
      </w:r>
      <w:r w:rsidRPr="00234938">
        <w:rPr>
          <w:rFonts w:eastAsia="宋体"/>
          <w:lang w:eastAsia="ja-JP"/>
        </w:rPr>
        <w:t>is present, the starting PDCCH monitoring occasion number of (i_s + 1)</w:t>
      </w:r>
      <w:r w:rsidRPr="00234938">
        <w:rPr>
          <w:rFonts w:eastAsia="宋体"/>
          <w:vertAlign w:val="superscript"/>
          <w:lang w:eastAsia="ja-JP"/>
        </w:rPr>
        <w:t>th</w:t>
      </w:r>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(i_s + 1)</w:t>
      </w:r>
      <w:r w:rsidRPr="00234938">
        <w:rPr>
          <w:rFonts w:eastAsia="宋体"/>
          <w:vertAlign w:val="superscript"/>
          <w:lang w:eastAsia="ja-JP"/>
        </w:rPr>
        <w:t>th</w:t>
      </w:r>
      <w:r w:rsidRPr="00234938">
        <w:rPr>
          <w:rFonts w:eastAsia="宋体"/>
          <w:lang w:eastAsia="ja-JP"/>
        </w:rPr>
        <w:t xml:space="preserve"> value of the </w:t>
      </w:r>
      <w:r w:rsidRPr="00234938">
        <w:rPr>
          <w:rFonts w:eastAsia="宋体"/>
          <w:i/>
          <w:lang w:eastAsia="ja-JP"/>
        </w:rPr>
        <w:t>firstPDCCH-MonitoringOccasionOfPO</w:t>
      </w:r>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i_s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5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r w:rsidRPr="00234938">
        <w:rPr>
          <w:rFonts w:eastAsia="宋体"/>
          <w:i/>
          <w:lang w:eastAsia="ja-JP"/>
        </w:rPr>
        <w:t>SearchSpaceId</w:t>
      </w:r>
      <w:r w:rsidRPr="00234938">
        <w:rPr>
          <w:rFonts w:eastAsia="宋体"/>
          <w:lang w:eastAsia="ja-JP"/>
        </w:rPr>
        <w:t xml:space="preserve"> other than 0 is configured for </w:t>
      </w:r>
      <w:r w:rsidRPr="00234938">
        <w:rPr>
          <w:rFonts w:eastAsia="宋体"/>
          <w:i/>
          <w:lang w:eastAsia="ja-JP"/>
        </w:rPr>
        <w:t>paging-SearchSpace</w:t>
      </w:r>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are no longer than 1024 radio frames, T = min{</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5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52" w:author="Huawei" w:date="2023-04-25T11:39:00Z">
        <w:r w:rsidR="00144234">
          <w:rPr>
            <w:rFonts w:eastAsia="宋体"/>
            <w:lang w:eastAsia="ja-JP"/>
          </w:rPr>
          <w:t>;</w:t>
        </w:r>
      </w:ins>
      <w:del w:id="25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4" w:author="Huawei" w:date="2023-04-25T11:41:00Z"/>
          <w:rFonts w:eastAsia="宋体"/>
          <w:lang w:eastAsia="ja-JP"/>
        </w:rPr>
      </w:pPr>
      <w:ins w:id="255"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56" w:author="Rapp_RAN2#123" w:date="2023-08-29T11:06:00Z"/>
          <w:rFonts w:eastAsia="宋体"/>
          <w:lang w:eastAsia="ja-JP"/>
        </w:rPr>
      </w:pPr>
      <w:ins w:id="257" w:author="Huawei" w:date="2023-04-25T11:41:00Z">
        <w:r w:rsidRPr="00234938">
          <w:rPr>
            <w:rFonts w:eastAsia="宋体"/>
            <w:lang w:eastAsia="ja-JP"/>
          </w:rPr>
          <w:t>-</w:t>
        </w:r>
        <w:r w:rsidRPr="00234938">
          <w:rPr>
            <w:rFonts w:eastAsia="宋体"/>
            <w:lang w:eastAsia="ja-JP"/>
          </w:rPr>
          <w:tab/>
          <w:t xml:space="preserve">During </w:t>
        </w:r>
      </w:ins>
      <w:ins w:id="258" w:author="Huawei" w:date="2023-05-09T08:58:00Z">
        <w:r w:rsidR="00285DF6">
          <w:rPr>
            <w:rFonts w:eastAsia="宋体"/>
            <w:lang w:eastAsia="ja-JP"/>
          </w:rPr>
          <w:t>the overlapped part of</w:t>
        </w:r>
        <w:r w:rsidR="00285DF6" w:rsidRPr="00234938">
          <w:rPr>
            <w:rFonts w:eastAsia="宋体"/>
            <w:lang w:eastAsia="ja-JP"/>
          </w:rPr>
          <w:t xml:space="preserve"> </w:t>
        </w:r>
      </w:ins>
      <w:ins w:id="259" w:author="Huawei" w:date="2023-04-25T11:41:00Z">
        <w:r w:rsidRPr="00234938">
          <w:rPr>
            <w:rFonts w:eastAsia="宋体"/>
            <w:lang w:eastAsia="ja-JP"/>
          </w:rPr>
          <w:t>CN configured PTW</w:t>
        </w:r>
      </w:ins>
      <w:ins w:id="260" w:author="Huawei" w:date="2023-04-25T11:48:00Z">
        <w:r w:rsidR="00FD7DD7">
          <w:rPr>
            <w:rFonts w:eastAsia="宋体"/>
            <w:lang w:eastAsia="ja-JP"/>
          </w:rPr>
          <w:t xml:space="preserve"> and </w:t>
        </w:r>
      </w:ins>
      <w:ins w:id="261" w:author="Huawei" w:date="2023-04-25T11:49:00Z">
        <w:r w:rsidR="00FD7DD7">
          <w:rPr>
            <w:rFonts w:eastAsia="宋体"/>
            <w:lang w:eastAsia="ja-JP"/>
          </w:rPr>
          <w:t>RAN configured PTW</w:t>
        </w:r>
      </w:ins>
      <w:ins w:id="262" w:author="Huawei" w:date="2023-04-25T11:41:00Z">
        <w:r w:rsidRPr="00234938">
          <w:rPr>
            <w:rFonts w:eastAsia="宋体"/>
            <w:lang w:eastAsia="ja-JP"/>
          </w:rPr>
          <w:t>, T is determined by the shortest of the UE specific DRX value</w:t>
        </w:r>
      </w:ins>
      <w:ins w:id="263"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64"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65"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66" w:author="Huawei" w:date="2023-09-27T11:03:00Z"/>
          <w:rFonts w:eastAsia="宋体"/>
          <w:lang w:eastAsia="ja-JP"/>
        </w:rPr>
      </w:pPr>
      <w:ins w:id="267"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68" w:author="Huawei" w:date="2023-10-31T10:06:00Z">
        <w:r w:rsidR="0038264C">
          <w:rPr>
            <w:rFonts w:eastAsia="宋体"/>
            <w:lang w:eastAsia="ja-JP"/>
          </w:rPr>
          <w:t xml:space="preserve"> </w:t>
        </w:r>
        <w:r w:rsidR="0038264C" w:rsidRPr="008D2336">
          <w:rPr>
            <w:rFonts w:eastAsia="宋体"/>
            <w:lang w:eastAsia="ja-JP"/>
          </w:rPr>
          <w:t>(if any)</w:t>
        </w:r>
      </w:ins>
      <w:ins w:id="269"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70" w:author="Huawei" w:date="2023-04-25T11:53:00Z"/>
          <w:rFonts w:eastAsia="宋体"/>
          <w:lang w:eastAsia="ja-JP"/>
        </w:rPr>
      </w:pPr>
      <w:ins w:id="271" w:author="Huawei" w:date="2023-04-25T11:50:00Z">
        <w:r w:rsidRPr="00234938">
          <w:rPr>
            <w:rFonts w:eastAsia="宋体"/>
            <w:lang w:eastAsia="ja-JP"/>
          </w:rPr>
          <w:t>-</w:t>
        </w:r>
        <w:r w:rsidRPr="00234938">
          <w:rPr>
            <w:rFonts w:eastAsia="宋体"/>
            <w:lang w:eastAsia="ja-JP"/>
          </w:rPr>
          <w:tab/>
        </w:r>
      </w:ins>
      <w:ins w:id="272" w:author="Huawei" w:date="2023-04-25T11:41:00Z">
        <w:r w:rsidR="008E2A7A" w:rsidRPr="00234938">
          <w:rPr>
            <w:rFonts w:eastAsia="宋体"/>
            <w:lang w:eastAsia="ja-JP"/>
          </w:rPr>
          <w:t>Outside CN configured PTW</w:t>
        </w:r>
      </w:ins>
      <w:ins w:id="273" w:author="Huawei" w:date="2023-04-25T11:51:00Z">
        <w:r w:rsidR="00F33285">
          <w:rPr>
            <w:rFonts w:eastAsia="宋体"/>
            <w:lang w:eastAsia="ja-JP"/>
          </w:rPr>
          <w:t xml:space="preserve"> and during RAN configured PTW</w:t>
        </w:r>
        <w:r w:rsidR="00F33285" w:rsidRPr="00234938">
          <w:rPr>
            <w:rFonts w:eastAsia="宋体"/>
            <w:lang w:eastAsia="ja-JP"/>
          </w:rPr>
          <w:t>,</w:t>
        </w:r>
      </w:ins>
      <w:ins w:id="274" w:author="Huawei" w:date="2023-04-25T11:41:00Z">
        <w:r w:rsidR="008E2A7A" w:rsidRPr="00234938">
          <w:rPr>
            <w:rFonts w:eastAsia="宋体"/>
            <w:lang w:eastAsia="ja-JP"/>
          </w:rPr>
          <w:t xml:space="preserve"> T is determined by</w:t>
        </w:r>
      </w:ins>
      <w:ins w:id="275" w:author="Huawei" w:date="2023-04-25T11:53:00Z">
        <w:r w:rsidR="00F33285" w:rsidRPr="00F33285">
          <w:t xml:space="preserve"> </w:t>
        </w:r>
        <w:r w:rsidR="00F33285" w:rsidRPr="00F33285">
          <w:rPr>
            <w:rFonts w:eastAsia="宋体"/>
            <w:lang w:eastAsia="ja-JP"/>
          </w:rPr>
          <w:t>the UE specific DRX value configured by RRC</w:t>
        </w:r>
      </w:ins>
      <w:ins w:id="276"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zh-CN"/>
        </w:rPr>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r w:rsidRPr="00234938">
        <w:rPr>
          <w:rFonts w:eastAsia="宋体"/>
          <w:i/>
          <w:lang w:eastAsia="ja-JP"/>
        </w:rPr>
        <w:t>nAndPagingFrameOffset</w:t>
      </w:r>
      <w:r w:rsidRPr="00234938">
        <w:rPr>
          <w:rFonts w:eastAsia="宋体"/>
          <w:lang w:eastAsia="ja-JP"/>
        </w:rPr>
        <w:t xml:space="preserve">, </w:t>
      </w:r>
      <w:r w:rsidRPr="00234938">
        <w:rPr>
          <w:rFonts w:eastAsia="宋体"/>
          <w:i/>
          <w:iCs/>
          <w:lang w:eastAsia="ja-JP"/>
        </w:rPr>
        <w:t>nrofPDCCH-MonitoringOccasionPerSSB-InPO</w:t>
      </w:r>
      <w:r w:rsidRPr="00234938">
        <w:rPr>
          <w:rFonts w:eastAsia="宋体"/>
          <w:lang w:eastAsia="ja-JP"/>
        </w:rPr>
        <w:t xml:space="preserve">, and the length of default DRX Cycle are signaled in </w:t>
      </w:r>
      <w:r w:rsidRPr="00234938">
        <w:rPr>
          <w:rFonts w:eastAsia="宋体"/>
          <w:i/>
          <w:lang w:eastAsia="ja-JP"/>
        </w:rPr>
        <w:t>SIB1</w:t>
      </w:r>
      <w:r w:rsidRPr="00234938">
        <w:rPr>
          <w:rFonts w:eastAsia="宋体"/>
          <w:lang w:eastAsia="ja-JP"/>
        </w:rPr>
        <w:t xml:space="preserve">. The values of N and PF_offset are derived from the parameter </w:t>
      </w:r>
      <w:r w:rsidRPr="00234938">
        <w:rPr>
          <w:rFonts w:eastAsia="宋体"/>
          <w:i/>
          <w:lang w:eastAsia="ja-JP"/>
        </w:rPr>
        <w:t>nAndPagingFrameOffset</w:t>
      </w:r>
      <w:r w:rsidRPr="00234938">
        <w:rPr>
          <w:rFonts w:eastAsia="宋体"/>
          <w:lang w:eastAsia="ja-JP"/>
        </w:rPr>
        <w:t xml:space="preserve"> as defined in TS 38.331 [3]. The parameter </w:t>
      </w:r>
      <w:r w:rsidRPr="00234938">
        <w:rPr>
          <w:rFonts w:eastAsia="宋体"/>
          <w:i/>
          <w:lang w:eastAsia="ja-JP"/>
        </w:rPr>
        <w:t>firstPDCCH-MonitoringOccasionOfPO</w:t>
      </w:r>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r w:rsidRPr="00234938">
        <w:rPr>
          <w:rFonts w:eastAsia="宋体"/>
          <w:i/>
          <w:iCs/>
          <w:lang w:eastAsia="sv-SE"/>
        </w:rPr>
        <w:t>initialDownlinkBWP</w:t>
      </w:r>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r w:rsidRPr="00234938">
        <w:rPr>
          <w:rFonts w:eastAsia="宋体"/>
          <w:i/>
          <w:iCs/>
          <w:lang w:eastAsia="sv-SE"/>
        </w:rPr>
        <w:t>initialDownlinkBWP</w:t>
      </w:r>
      <w:r w:rsidRPr="00234938">
        <w:rPr>
          <w:rFonts w:eastAsia="宋体"/>
          <w:lang w:eastAsia="ja-JP"/>
        </w:rPr>
        <w:t xml:space="preserve">, the parameter </w:t>
      </w:r>
      <w:r w:rsidRPr="00234938">
        <w:rPr>
          <w:rFonts w:eastAsia="宋体"/>
          <w:i/>
          <w:lang w:eastAsia="ja-JP"/>
        </w:rPr>
        <w:t>first-PDCCH-MonitoringOccasionOfPO</w:t>
      </w:r>
      <w:r w:rsidRPr="00234938">
        <w:rPr>
          <w:rFonts w:eastAsia="宋体"/>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i_s</w:t>
      </w:r>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r w:rsidRPr="00234938">
        <w:rPr>
          <w:rFonts w:eastAsia="宋体"/>
          <w:i/>
          <w:iCs/>
          <w:lang w:eastAsia="zh-CN"/>
        </w:rPr>
        <w:t xml:space="preserve">inactiveStatePO-Determination </w:t>
      </w:r>
      <w:r w:rsidRPr="00234938">
        <w:rPr>
          <w:rFonts w:eastAsia="宋体"/>
          <w:lang w:eastAsia="zh-CN"/>
        </w:rPr>
        <w:t xml:space="preserve">and the network broadcasts </w:t>
      </w:r>
      <w:r w:rsidRPr="00234938">
        <w:rPr>
          <w:rFonts w:eastAsia="宋体"/>
          <w:i/>
          <w:iCs/>
          <w:lang w:eastAsia="zh-CN"/>
        </w:rPr>
        <w:t xml:space="preserve">ranPagingInIdlePO </w:t>
      </w:r>
      <w:r w:rsidRPr="00234938">
        <w:rPr>
          <w:rFonts w:eastAsia="宋体"/>
          <w:lang w:eastAsia="zh-CN"/>
        </w:rPr>
        <w:t xml:space="preserve">with value "true", the UE shall use the same </w:t>
      </w:r>
      <w:r w:rsidRPr="00234938">
        <w:rPr>
          <w:rFonts w:eastAsia="宋体"/>
          <w:lang w:eastAsia="ja-JP"/>
        </w:rPr>
        <w:t>i</w:t>
      </w:r>
      <w:r w:rsidRPr="00234938">
        <w:rPr>
          <w:rFonts w:eastAsia="宋体"/>
          <w:lang w:eastAsia="zh-CN"/>
        </w:rPr>
        <w:t>_</w:t>
      </w:r>
      <w:r w:rsidRPr="00234938">
        <w:rPr>
          <w:rFonts w:eastAsia="宋体"/>
          <w:lang w:eastAsia="ja-JP"/>
        </w:rPr>
        <w:t>s</w:t>
      </w:r>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r w:rsidRPr="00234938">
        <w:rPr>
          <w:rFonts w:eastAsia="宋体"/>
          <w:lang w:eastAsia="ja-JP"/>
        </w:rPr>
        <w:t>i_s</w:t>
      </w:r>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In RRC_INACTIVE state, if used eDRX value configured by upper layers is no longer than 1024 radio frames, the UE shall use the same i_s as for RRC_IDLE state.</w:t>
      </w:r>
    </w:p>
    <w:p w14:paraId="50415D96" w14:textId="77777777" w:rsidR="0079240A" w:rsidRPr="00426903" w:rsidRDefault="0079240A" w:rsidP="0079240A">
      <w:pPr>
        <w:pStyle w:val="B2"/>
        <w:ind w:left="0" w:firstLine="0"/>
        <w:rPr>
          <w:lang w:eastAsia="zh-CN"/>
        </w:rPr>
      </w:pPr>
      <w:bookmarkStart w:id="277" w:name="_Toc131448919"/>
      <w:r w:rsidRPr="00426903">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7"/>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8"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8"/>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r w:rsidRPr="00234938">
        <w:rPr>
          <w:rFonts w:eastAsia="宋体"/>
          <w:i/>
          <w:iCs/>
          <w:lang w:eastAsia="ja-JP"/>
        </w:rPr>
        <w:t>pei-FrameOffset</w:t>
      </w:r>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r w:rsidRPr="00234938">
        <w:rPr>
          <w:rFonts w:eastAsia="宋体"/>
          <w:i/>
          <w:iCs/>
          <w:lang w:eastAsia="ja-JP"/>
        </w:rPr>
        <w:t>firstPDCCH-MonitoringOccasionOfPEI-O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r w:rsidRPr="00234938">
        <w:rPr>
          <w:rFonts w:eastAsia="宋体"/>
          <w:i/>
          <w:iCs/>
          <w:lang w:eastAsia="ja-JP"/>
        </w:rPr>
        <w:t>PF_offset</w:t>
      </w:r>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r w:rsidRPr="00234938">
        <w:rPr>
          <w:rFonts w:eastAsia="宋体"/>
          <w:i/>
          <w:iCs/>
          <w:lang w:eastAsia="ja-JP"/>
        </w:rPr>
        <w:t>i</w:t>
      </w:r>
      <w:r w:rsidRPr="00234938">
        <w:rPr>
          <w:rFonts w:eastAsia="宋体"/>
          <w:i/>
          <w:iCs/>
          <w:vertAlign w:val="subscript"/>
          <w:lang w:eastAsia="ja-JP"/>
        </w:rPr>
        <w:t>PO</w:t>
      </w:r>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r w:rsidRPr="00234938">
        <w:rPr>
          <w:rFonts w:eastAsia="宋体"/>
          <w:i/>
          <w:iCs/>
          <w:lang w:eastAsia="ja-JP"/>
        </w:rPr>
        <w:t>i</w:t>
      </w:r>
      <w:r w:rsidRPr="00234938">
        <w:rPr>
          <w:rFonts w:eastAsia="宋体"/>
          <w:i/>
          <w:iCs/>
          <w:vertAlign w:val="subscript"/>
          <w:lang w:eastAsia="ja-JP"/>
        </w:rPr>
        <w:t>PO</w:t>
      </w:r>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r w:rsidRPr="00234938">
        <w:rPr>
          <w:rFonts w:eastAsia="宋体"/>
          <w:bCs/>
          <w:i/>
          <w:iCs/>
          <w:lang w:eastAsia="ja-JP"/>
        </w:rPr>
        <w:t>pei-SearchSpace</w:t>
      </w:r>
      <w:r w:rsidRPr="00234938">
        <w:rPr>
          <w:rFonts w:eastAsia="宋体"/>
          <w:lang w:eastAsia="ja-JP"/>
        </w:rPr>
        <w:t xml:space="preserve">, </w:t>
      </w:r>
      <w:r w:rsidRPr="00234938">
        <w:rPr>
          <w:rFonts w:eastAsia="宋体"/>
          <w:i/>
          <w:iCs/>
          <w:lang w:eastAsia="ja-JP"/>
        </w:rPr>
        <w:t>pei-FrameOffset</w:t>
      </w:r>
      <w:r w:rsidRPr="00234938">
        <w:rPr>
          <w:rFonts w:eastAsia="宋体"/>
          <w:lang w:eastAsia="ja-JP"/>
        </w:rPr>
        <w:t xml:space="preserve">, </w:t>
      </w:r>
      <w:r w:rsidRPr="00234938">
        <w:rPr>
          <w:rFonts w:eastAsia="宋体"/>
          <w:i/>
          <w:lang w:eastAsia="ja-JP"/>
        </w:rPr>
        <w:t>firstPDCCH-MonitoringOccasionOfPEI-</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r w:rsidRPr="00234938">
        <w:rPr>
          <w:rFonts w:ascii="Times" w:eastAsia="Batang" w:hAnsi="Times"/>
          <w:i/>
          <w:iCs/>
          <w:szCs w:val="24"/>
        </w:rPr>
        <w:t xml:space="preserve">nrofPDCCH-MonitoringOccasionPerSSB-InPO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r w:rsidRPr="00234938">
        <w:rPr>
          <w:rFonts w:eastAsia="宋体"/>
          <w:i/>
          <w:lang w:eastAsia="ja-JP"/>
        </w:rPr>
        <w:t>SearchSpaceId</w:t>
      </w:r>
      <w:r w:rsidRPr="00234938">
        <w:rPr>
          <w:rFonts w:eastAsia="宋体"/>
          <w:lang w:eastAsia="ja-JP"/>
        </w:rPr>
        <w:t xml:space="preserve"> = 0 is configured for </w:t>
      </w:r>
      <w:r w:rsidRPr="00234938">
        <w:rPr>
          <w:rFonts w:eastAsia="宋体"/>
          <w:bCs/>
          <w:i/>
          <w:iCs/>
          <w:lang w:eastAsia="ja-JP"/>
        </w:rPr>
        <w:t>pei-SearchSpace</w:t>
      </w:r>
      <w:r w:rsidRPr="00234938">
        <w:rPr>
          <w:rFonts w:eastAsia="宋体"/>
          <w:lang w:eastAsia="ja-JP"/>
        </w:rPr>
        <w:t xml:space="preserve">, the PDCCH MOs for PEI are same as for RMSI as defined in clause 13 in TS 38.213 [4]. UE determines first PDCCH MO for PEI-O based on </w:t>
      </w:r>
      <w:r w:rsidRPr="00234938">
        <w:rPr>
          <w:rFonts w:eastAsia="宋体"/>
          <w:i/>
          <w:iCs/>
          <w:lang w:eastAsia="ja-JP"/>
        </w:rPr>
        <w:t>pei-FrameOffset</w:t>
      </w:r>
      <w:r w:rsidRPr="00234938">
        <w:rPr>
          <w:rFonts w:eastAsia="宋体"/>
          <w:lang w:eastAsia="ja-JP"/>
        </w:rPr>
        <w:t xml:space="preserve"> and </w:t>
      </w:r>
      <w:r w:rsidRPr="00234938">
        <w:rPr>
          <w:rFonts w:eastAsia="宋体"/>
          <w:i/>
          <w:iCs/>
          <w:lang w:eastAsia="ja-JP"/>
        </w:rPr>
        <w:t>firstPDCCH-MonitoringOccasionOfPEI-O</w:t>
      </w:r>
      <w:r w:rsidRPr="00234938">
        <w:rPr>
          <w:rFonts w:eastAsia="宋体"/>
          <w:lang w:eastAsia="ja-JP"/>
        </w:rPr>
        <w:t xml:space="preserve">, as for the case with </w:t>
      </w:r>
      <w:r w:rsidRPr="00234938">
        <w:rPr>
          <w:rFonts w:eastAsia="宋体"/>
          <w:i/>
          <w:iCs/>
          <w:lang w:eastAsia="ja-JP"/>
        </w:rPr>
        <w:t>SearchSpaceId</w:t>
      </w:r>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r w:rsidRPr="00234938">
        <w:rPr>
          <w:rFonts w:eastAsia="宋体"/>
          <w:i/>
          <w:iCs/>
          <w:lang w:eastAsia="ja-JP"/>
        </w:rPr>
        <w:t>SearchSpaceId</w:t>
      </w:r>
      <w:r w:rsidRPr="00234938">
        <w:rPr>
          <w:rFonts w:eastAsia="宋体"/>
          <w:lang w:eastAsia="ja-JP"/>
        </w:rPr>
        <w:t xml:space="preserve"> = 0 is configured for </w:t>
      </w:r>
      <w:r w:rsidRPr="00234938">
        <w:rPr>
          <w:rFonts w:eastAsia="宋体"/>
          <w:i/>
          <w:iCs/>
          <w:lang w:eastAsia="ja-JP"/>
        </w:rPr>
        <w:t>pei-SearchSpace</w:t>
      </w:r>
      <w:r w:rsidRPr="00234938">
        <w:rPr>
          <w:rFonts w:eastAsia="Microsoft YaHei UI"/>
          <w:lang w:eastAsia="zh-CN"/>
        </w:rPr>
        <w:t>,</w:t>
      </w:r>
      <w:r w:rsidRPr="00234938">
        <w:rPr>
          <w:rFonts w:eastAsia="宋体"/>
          <w:lang w:eastAsia="ja-JP"/>
        </w:rPr>
        <w:t xml:space="preserve"> the UE monitors the PEI-O according to </w:t>
      </w:r>
      <w:r w:rsidRPr="00234938">
        <w:rPr>
          <w:rFonts w:eastAsia="宋体"/>
          <w:i/>
          <w:iCs/>
          <w:lang w:eastAsia="ja-JP"/>
        </w:rPr>
        <w:t>searchSpaceZero</w:t>
      </w:r>
      <w:r w:rsidRPr="00234938">
        <w:rPr>
          <w:rFonts w:eastAsia="宋体"/>
          <w:lang w:eastAsia="ja-JP"/>
        </w:rPr>
        <w:t xml:space="preserve">. </w:t>
      </w: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bCs/>
          <w:i/>
          <w:iCs/>
          <w:lang w:eastAsia="ja-JP"/>
        </w:rPr>
        <w:t>pei-SearchSpace</w:t>
      </w:r>
      <w:r w:rsidRPr="00234938">
        <w:rPr>
          <w:rFonts w:eastAsia="宋体"/>
          <w:i/>
          <w:lang w:eastAsia="zh-CN"/>
        </w:rPr>
        <w:t xml:space="preserve">, </w:t>
      </w:r>
      <w:r w:rsidRPr="00234938">
        <w:rPr>
          <w:rFonts w:eastAsia="宋体"/>
          <w:lang w:eastAsia="ja-JP"/>
        </w:rPr>
        <w:t xml:space="preserve">the UE monitors the PEI-O according to the search space with the configured </w:t>
      </w:r>
      <w:r w:rsidRPr="00234938">
        <w:rPr>
          <w:rFonts w:eastAsia="宋体"/>
          <w:i/>
          <w:lang w:eastAsia="ja-JP"/>
        </w:rPr>
        <w:t>SearchSpaceId</w:t>
      </w:r>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r w:rsidRPr="00234938">
        <w:rPr>
          <w:rFonts w:eastAsia="宋体"/>
          <w:i/>
          <w:lang w:eastAsia="zh-CN"/>
        </w:rPr>
        <w:t>tdd-UL-DL-ConfigurationCommon</w:t>
      </w:r>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In RRC_INACTIVE state, when the UE uses the same i</w:t>
      </w:r>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as for RRC_IDLE state. Otherwise, the UE determines the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9"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9"/>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0"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80"/>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r w:rsidRPr="00234938">
        <w:rPr>
          <w:rFonts w:eastAsia="宋体"/>
          <w:i/>
          <w:iCs/>
        </w:rPr>
        <w:t>subgroupsNumPerPO</w:t>
      </w:r>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r w:rsidRPr="00234938">
        <w:rPr>
          <w:rFonts w:eastAsia="宋体"/>
          <w:i/>
          <w:iCs/>
        </w:rPr>
        <w:t>subgroupsNumForUEID</w:t>
      </w:r>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r w:rsidRPr="00234938">
        <w:rPr>
          <w:rFonts w:eastAsia="宋体"/>
          <w:bCs/>
          <w:i/>
          <w:iCs/>
          <w:lang w:eastAsia="zh-CN"/>
        </w:rPr>
        <w:t>subgroupsNumForUEID</w:t>
      </w:r>
      <w:r w:rsidRPr="00234938">
        <w:rPr>
          <w:rFonts w:eastAsia="宋体"/>
          <w:bCs/>
          <w:lang w:eastAsia="zh-CN"/>
        </w:rPr>
        <w:t xml:space="preserve"> is absent in </w:t>
      </w:r>
      <w:r w:rsidRPr="00234938">
        <w:rPr>
          <w:rFonts w:eastAsia="宋体"/>
          <w:i/>
          <w:iCs/>
          <w:lang w:eastAsia="ja-JP"/>
        </w:rPr>
        <w:t>subgroupConfig</w:t>
      </w:r>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has the same value as </w:t>
      </w:r>
      <w:r w:rsidRPr="00234938">
        <w:rPr>
          <w:rFonts w:eastAsia="宋体"/>
          <w:bCs/>
          <w:i/>
          <w:iCs/>
        </w:rPr>
        <w:t>subgroupsNumPerPO</w:t>
      </w:r>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&lt; </w:t>
      </w:r>
      <w:r w:rsidRPr="00234938">
        <w:rPr>
          <w:rFonts w:eastAsia="宋体"/>
          <w:bCs/>
          <w:i/>
          <w:iCs/>
        </w:rPr>
        <w:t>subgroupsNumPerPO</w:t>
      </w:r>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subgroupsNumForUEID</w:t>
      </w:r>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1"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81"/>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2"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82"/>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zh-CN"/>
        </w:rPr>
        <w:t>SubgroupID</w:t>
      </w:r>
      <w:r w:rsidRPr="00234938">
        <w:rPr>
          <w:rFonts w:eastAsia="宋体"/>
          <w:lang w:eastAsia="ja-JP"/>
        </w:rPr>
        <w:t xml:space="preserve"> = (floor(UE_ID/(N*Ns)) mod </w:t>
      </w:r>
      <w:r w:rsidRPr="00234938">
        <w:rPr>
          <w:rFonts w:eastAsia="宋体"/>
          <w:bCs/>
          <w:lang w:eastAsia="zh-CN"/>
        </w:rPr>
        <w:t>subgroupsNumForUEID</w:t>
      </w:r>
      <w:r w:rsidRPr="00234938">
        <w:rPr>
          <w:rFonts w:eastAsia="宋体"/>
          <w:lang w:eastAsia="ja-JP"/>
        </w:rPr>
        <w:t xml:space="preserve">) + (subgroupsNumPerPO - </w:t>
      </w:r>
      <w:r w:rsidRPr="00234938">
        <w:rPr>
          <w:rFonts w:eastAsia="宋体"/>
          <w:bCs/>
          <w:lang w:eastAsia="zh-CN"/>
        </w:rPr>
        <w:t>subgroupsNumForUEID</w:t>
      </w:r>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subgroupsNumForUEID: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In RRC_INACTIVE state with CN configured PTW the SubgroupID used outside CN PTW is the same as the SubgroupID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83"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83"/>
    </w:p>
    <w:p w14:paraId="1A6E45B5" w14:textId="77777777" w:rsidR="002B7B05" w:rsidRDefault="00234938" w:rsidP="00234938">
      <w:pPr>
        <w:overflowPunct w:val="0"/>
        <w:autoSpaceDE w:val="0"/>
        <w:autoSpaceDN w:val="0"/>
        <w:adjustRightInd w:val="0"/>
        <w:spacing w:line="240" w:lineRule="auto"/>
        <w:textAlignment w:val="baseline"/>
        <w:rPr>
          <w:ins w:id="284" w:author="Rapp_RAN2#123b" w:date="2023-10-16T15:05:00Z"/>
          <w:rFonts w:eastAsia="宋体"/>
          <w:lang w:eastAsia="ja-JP"/>
        </w:rPr>
      </w:pPr>
      <w:r w:rsidRPr="00234938">
        <w:rPr>
          <w:rFonts w:eastAsia="宋体"/>
          <w:lang w:eastAsia="ja-JP"/>
        </w:rPr>
        <w:t xml:space="preserve">The UE may be configured by upper layers and/or RRC with an extended DRX (eDRX) cycle </w:t>
      </w:r>
      <w:bookmarkStart w:id="285" w:name="_Hlk88149298"/>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and/or T</w:t>
      </w:r>
      <w:r w:rsidRPr="00234938">
        <w:rPr>
          <w:rFonts w:eastAsia="宋体"/>
          <w:vertAlign w:val="subscript"/>
          <w:lang w:eastAsia="ja-JP"/>
        </w:rPr>
        <w:t>eDRX, RAN</w:t>
      </w:r>
      <w:bookmarkEnd w:id="285"/>
      <w:r w:rsidRPr="00234938">
        <w:rPr>
          <w:rFonts w:eastAsia="宋体"/>
          <w:lang w:eastAsia="ja-JP"/>
        </w:rPr>
        <w:t xml:space="preserve">. </w:t>
      </w:r>
    </w:p>
    <w:p w14:paraId="02180675" w14:textId="322EB1F2" w:rsidR="002B7B05" w:rsidRDefault="00234938" w:rsidP="00234938">
      <w:pPr>
        <w:overflowPunct w:val="0"/>
        <w:autoSpaceDE w:val="0"/>
        <w:autoSpaceDN w:val="0"/>
        <w:adjustRightInd w:val="0"/>
        <w:spacing w:line="240" w:lineRule="auto"/>
        <w:textAlignment w:val="baseline"/>
        <w:rPr>
          <w:ins w:id="286" w:author="Rapp_RAN2#123b" w:date="2023-10-16T15:05:00Z"/>
          <w:rFonts w:eastAsia="宋体"/>
          <w:lang w:eastAsia="ja-JP"/>
        </w:rPr>
      </w:pPr>
      <w:r w:rsidRPr="00234938">
        <w:rPr>
          <w:rFonts w:eastAsia="宋体"/>
          <w:lang w:eastAsia="ja-JP"/>
        </w:rPr>
        <w:t xml:space="preserve">The UE operates in eDRX for CN paging in RRC_IDLE or RRC_INACTIVE states if the UE is configured for eDRX by upper layers and </w:t>
      </w:r>
      <w:r w:rsidRPr="00234938">
        <w:rPr>
          <w:rFonts w:eastAsia="宋体"/>
          <w:i/>
          <w:iCs/>
          <w:lang w:eastAsia="ja-JP"/>
        </w:rPr>
        <w:t>eDRX-AllowedIdle</w:t>
      </w:r>
      <w:r w:rsidRPr="00234938">
        <w:rPr>
          <w:rFonts w:eastAsia="宋体"/>
          <w:lang w:eastAsia="ja-JP"/>
        </w:rPr>
        <w:t xml:space="preserve"> is signalled in SIB1.</w:t>
      </w:r>
      <w:del w:id="287" w:author="Huawei" w:date="2023-10-31T10:07:00Z">
        <w:r w:rsidRPr="00234938" w:rsidDel="00354389">
          <w:rPr>
            <w:rFonts w:eastAsia="宋体"/>
            <w:lang w:eastAsia="ja-JP"/>
          </w:rPr>
          <w:delText xml:space="preserve"> The UE operates in eDRX for</w:delText>
        </w:r>
        <w:r w:rsidRPr="00234938" w:rsidDel="00354389">
          <w:rPr>
            <w:rFonts w:eastAsia="宋体"/>
          </w:rPr>
          <w:delText xml:space="preserve"> RAN paging in RRC_INACTIVE state if the UE is configured for eDRX by RAN and </w:delText>
        </w:r>
        <w:r w:rsidRPr="00234938" w:rsidDel="00354389">
          <w:rPr>
            <w:rFonts w:eastAsia="宋体"/>
            <w:i/>
            <w:iCs/>
          </w:rPr>
          <w:delText>eDRX-Allowed</w:delText>
        </w:r>
        <w:r w:rsidRPr="00663439" w:rsidDel="00354389">
          <w:rPr>
            <w:rFonts w:eastAsia="宋体"/>
          </w:rPr>
          <w:delText>I</w:delText>
        </w:r>
        <w:r w:rsidRPr="00234938" w:rsidDel="00354389">
          <w:rPr>
            <w:rFonts w:eastAsia="宋体"/>
            <w:i/>
            <w:iCs/>
          </w:rPr>
          <w:delText>nactive</w:delText>
        </w:r>
        <w:r w:rsidRPr="00234938" w:rsidDel="00354389">
          <w:rPr>
            <w:rFonts w:eastAsia="宋体"/>
          </w:rPr>
          <w:delText xml:space="preserve"> is signalled in SIB1</w:delText>
        </w:r>
        <w:r w:rsidRPr="00234938" w:rsidDel="00354389">
          <w:rPr>
            <w:rFonts w:eastAsia="宋体"/>
            <w:lang w:eastAsia="ja-JP"/>
          </w:rPr>
          <w:delText>.</w:delText>
        </w:r>
      </w:del>
      <w:del w:id="288" w:author="Rapp_RAN2#123b" w:date="2023-10-20T14:33:00Z">
        <w:r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289" w:author="Huawei" w:date="2023-10-31T10:07:00Z"/>
          <w:rFonts w:eastAsia="MS Mincho"/>
          <w:lang w:eastAsia="ja-JP"/>
        </w:rPr>
      </w:pPr>
      <w:ins w:id="290" w:author="Huawei" w:date="2023-10-31T10:07:00Z">
        <w:r w:rsidRPr="002B7B05">
          <w:rPr>
            <w:rFonts w:eastAsia="宋体"/>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291" w:author="Huawei" w:date="2023-10-31T10:07:00Z"/>
          <w:rFonts w:eastAsia="MS Mincho"/>
          <w:lang w:eastAsia="ja-JP"/>
        </w:rPr>
      </w:pPr>
      <w:ins w:id="292"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eDRX by </w:t>
        </w:r>
        <w:del w:id="293" w:author="Huawei - Yiru" w:date="2023-11-21T10:37:00Z">
          <w:r w:rsidRPr="00535EAB" w:rsidDel="00535EAB">
            <w:rPr>
              <w:rFonts w:eastAsia="MS Mincho"/>
              <w:highlight w:val="yellow"/>
              <w:lang w:eastAsia="ja-JP"/>
              <w:rPrChange w:id="294" w:author="Huawei - Yiru" w:date="2023-11-21T10:37:00Z">
                <w:rPr>
                  <w:rFonts w:eastAsia="MS Mincho"/>
                  <w:lang w:eastAsia="ja-JP"/>
                </w:rPr>
              </w:rPrChange>
            </w:rPr>
            <w:delText>[</w:delText>
          </w:r>
        </w:del>
        <w:r w:rsidRPr="00535EAB">
          <w:rPr>
            <w:rFonts w:eastAsia="MS Mincho"/>
            <w:i/>
            <w:highlight w:val="yellow"/>
            <w:lang w:eastAsia="ja-JP"/>
            <w:rPrChange w:id="295" w:author="Huawei - Yiru" w:date="2023-11-21T10:37:00Z">
              <w:rPr>
                <w:rFonts w:eastAsia="MS Mincho"/>
                <w:i/>
                <w:lang w:eastAsia="ja-JP"/>
              </w:rPr>
            </w:rPrChange>
          </w:rPr>
          <w:t>ran-ExtendedPagingCycle-r18</w:t>
        </w:r>
        <w:del w:id="296" w:author="Huawei - Yiru" w:date="2023-11-21T10:37:00Z">
          <w:r w:rsidRPr="00535EAB" w:rsidDel="00535EAB">
            <w:rPr>
              <w:rFonts w:eastAsia="MS Mincho"/>
              <w:highlight w:val="yellow"/>
              <w:lang w:eastAsia="ja-JP"/>
              <w:rPrChange w:id="297"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43658C11" w:rsidR="00354389" w:rsidRPr="002B7B05" w:rsidRDefault="00354389" w:rsidP="00354389">
      <w:pPr>
        <w:overflowPunct w:val="0"/>
        <w:autoSpaceDE w:val="0"/>
        <w:autoSpaceDN w:val="0"/>
        <w:adjustRightInd w:val="0"/>
        <w:spacing w:line="240" w:lineRule="auto"/>
        <w:ind w:left="851" w:hanging="284"/>
        <w:textAlignment w:val="baseline"/>
        <w:rPr>
          <w:ins w:id="298" w:author="Huawei" w:date="2023-10-31T10:07:00Z"/>
          <w:rFonts w:eastAsia="宋体"/>
          <w:lang w:eastAsia="ja-JP"/>
        </w:rPr>
      </w:pPr>
      <w:ins w:id="299"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eDRX with the eDRX cycle </w:t>
        </w:r>
        <w:r w:rsidRPr="002B7B05">
          <w:rPr>
            <w:rFonts w:eastAsia="宋体"/>
            <w:lang w:eastAsia="ja-JP"/>
          </w:rPr>
          <w:t>T</w:t>
        </w:r>
        <w:r w:rsidRPr="002B7B05">
          <w:rPr>
            <w:rFonts w:eastAsia="宋体"/>
            <w:vertAlign w:val="subscript"/>
            <w:lang w:eastAsia="ja-JP"/>
          </w:rPr>
          <w:t>eDRX, RAN</w:t>
        </w:r>
        <w:r w:rsidRPr="002B7B05">
          <w:rPr>
            <w:rFonts w:eastAsia="MS Mincho"/>
            <w:lang w:eastAsia="ja-JP"/>
          </w:rPr>
          <w:t xml:space="preserve"> configured by </w:t>
        </w:r>
      </w:ins>
      <w:ins w:id="300" w:author="Huawei - Yiru" w:date="2023-11-27T11:55:00Z">
        <w:r w:rsidR="004468CF" w:rsidRPr="00917FEE">
          <w:rPr>
            <w:i/>
            <w:highlight w:val="yellow"/>
          </w:rPr>
          <w:t>extendedPagingCycle-r18</w:t>
        </w:r>
      </w:ins>
      <w:ins w:id="301" w:author="Huawei" w:date="2023-10-31T10:07:00Z">
        <w:del w:id="302" w:author="Huawei - Yiru" w:date="2023-11-21T10:37:00Z">
          <w:r w:rsidRPr="004468CF" w:rsidDel="00535EAB">
            <w:rPr>
              <w:rFonts w:eastAsia="MS Mincho"/>
              <w:highlight w:val="yellow"/>
              <w:lang w:eastAsia="ja-JP"/>
              <w:rPrChange w:id="303" w:author="Huawei - Yiru" w:date="2023-11-27T11:56:00Z">
                <w:rPr>
                  <w:rFonts w:eastAsia="MS Mincho"/>
                  <w:lang w:eastAsia="ja-JP"/>
                </w:rPr>
              </w:rPrChange>
            </w:rPr>
            <w:delText>[</w:delText>
          </w:r>
        </w:del>
        <w:del w:id="304" w:author="Huawei - Yiru" w:date="2023-11-27T11:56:00Z">
          <w:r w:rsidRPr="004468CF" w:rsidDel="004468CF">
            <w:rPr>
              <w:rFonts w:eastAsia="MS Mincho"/>
              <w:i/>
              <w:highlight w:val="yellow"/>
              <w:lang w:eastAsia="ja-JP"/>
              <w:rPrChange w:id="305" w:author="Huawei - Yiru" w:date="2023-11-27T11:56:00Z">
                <w:rPr>
                  <w:rFonts w:eastAsia="MS Mincho"/>
                  <w:i/>
                  <w:lang w:eastAsia="ja-JP"/>
                </w:rPr>
              </w:rPrChange>
            </w:rPr>
            <w:delText>ran-ExtendedPagingCycle-r18</w:delText>
          </w:r>
        </w:del>
        <w:del w:id="306" w:author="Huawei - Yiru" w:date="2023-11-21T10:37:00Z">
          <w:r w:rsidRPr="004468CF" w:rsidDel="00535EAB">
            <w:rPr>
              <w:rFonts w:eastAsia="MS Mincho"/>
              <w:highlight w:val="yellow"/>
              <w:lang w:eastAsia="ja-JP"/>
              <w:rPrChange w:id="307" w:author="Huawei - Yiru" w:date="2023-11-27T11:56:00Z">
                <w:rPr>
                  <w:rFonts w:eastAsia="MS Mincho"/>
                  <w:lang w:eastAsia="ja-JP"/>
                </w:rPr>
              </w:rPrChange>
            </w:rPr>
            <w:delText>]</w:delText>
          </w:r>
        </w:del>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08" w:author="Huawei" w:date="2023-10-31T10:07:00Z"/>
          <w:rFonts w:eastAsia="Times New Roman"/>
          <w:lang w:eastAsia="ja-JP"/>
        </w:rPr>
      </w:pPr>
      <w:ins w:id="309"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10" w:author="Huawei" w:date="2023-10-31T10:07:00Z"/>
          <w:rFonts w:eastAsia="MS Mincho"/>
          <w:lang w:eastAsia="ja-JP"/>
        </w:rPr>
      </w:pPr>
      <w:ins w:id="311"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eDRX with an eDRX cycle </w:t>
        </w:r>
        <w:r w:rsidRPr="002B7B05">
          <w:rPr>
            <w:rFonts w:eastAsia="宋体"/>
            <w:lang w:eastAsia="ja-JP"/>
          </w:rPr>
          <w:t>T</w:t>
        </w:r>
        <w:r w:rsidRPr="002B7B05">
          <w:rPr>
            <w:rFonts w:eastAsia="宋体"/>
            <w:vertAlign w:val="subscript"/>
            <w:lang w:eastAsia="ja-JP"/>
          </w:rPr>
          <w:t>eDRX,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12" w:author="Huawei" w:date="2023-10-31T10:07:00Z"/>
          <w:rFonts w:eastAsia="Times New Roman"/>
          <w:lang w:eastAsia="ja-JP"/>
        </w:rPr>
      </w:pPr>
      <w:ins w:id="313"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14" w:author="Huawei" w:date="2023-10-31T10:07:00Z"/>
          <w:rFonts w:eastAsia="MS Mincho"/>
          <w:lang w:eastAsia="ja-JP"/>
        </w:rPr>
      </w:pPr>
      <w:ins w:id="315"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16" w:author="Huawei" w:date="2023-06-26T15:28:00Z"/>
          <w:rFonts w:eastAsia="MS Mincho"/>
          <w:lang w:eastAsia="ja-JP"/>
        </w:rPr>
      </w:pPr>
      <w:del w:id="317"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eDRX_CN</w:t>
      </w:r>
      <w:r w:rsidRPr="00234938">
        <w:rPr>
          <w:rFonts w:eastAsia="宋体"/>
          <w:lang w:eastAsia="ja-JP"/>
        </w:rPr>
        <w:t>: UE-specific eDRX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18" w:author="Huawei" w:date="2023-04-25T12:03:00Z"/>
          <w:rFonts w:eastAsia="MS Mincho"/>
          <w:lang w:eastAsia="ja-JP"/>
        </w:rPr>
      </w:pPr>
      <w:ins w:id="31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20" w:author="Huawei" w:date="2023-04-25T12:03:00Z"/>
          <w:rFonts w:eastAsia="MS Mincho"/>
          <w:lang w:eastAsia="ja-JP"/>
        </w:rPr>
      </w:pPr>
      <w:ins w:id="321" w:author="Huawei" w:date="2023-04-25T12:03:00Z">
        <w:r w:rsidRPr="00234938">
          <w:rPr>
            <w:rFonts w:eastAsia="MS Mincho"/>
            <w:lang w:eastAsia="ja-JP"/>
          </w:rPr>
          <w:t>H-SFN mod T</w:t>
        </w:r>
        <w:r w:rsidRPr="00234938">
          <w:rPr>
            <w:rFonts w:eastAsia="MS Mincho"/>
            <w:vertAlign w:val="subscript"/>
            <w:lang w:eastAsia="ja-JP"/>
          </w:rPr>
          <w:t>eDRX_</w:t>
        </w:r>
      </w:ins>
      <w:ins w:id="322" w:author="Huawei" w:date="2023-04-25T12:04:00Z">
        <w:r>
          <w:rPr>
            <w:rFonts w:eastAsia="MS Mincho"/>
            <w:vertAlign w:val="subscript"/>
            <w:lang w:eastAsia="ja-JP"/>
          </w:rPr>
          <w:t>RA</w:t>
        </w:r>
      </w:ins>
      <w:ins w:id="323"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324" w:author="Huawei" w:date="2023-04-25T12:04:00Z">
        <w:r>
          <w:rPr>
            <w:rFonts w:eastAsia="MS Mincho"/>
            <w:vertAlign w:val="subscript"/>
            <w:lang w:eastAsia="ja-JP"/>
          </w:rPr>
          <w:t>RA</w:t>
        </w:r>
      </w:ins>
      <w:ins w:id="325" w:author="Huawei" w:date="2023-04-25T12:03:00Z">
        <w:r w:rsidRPr="00234938">
          <w:rPr>
            <w:rFonts w:eastAsia="MS Mincho"/>
            <w:vertAlign w:val="subscript"/>
            <w:lang w:eastAsia="ja-JP"/>
          </w:rPr>
          <w:t>N</w:t>
        </w:r>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26" w:author="Huawei" w:date="2023-04-25T12:03:00Z"/>
          <w:rFonts w:eastAsia="宋体"/>
          <w:lang w:eastAsia="ja-JP"/>
        </w:rPr>
      </w:pPr>
      <w:ins w:id="327" w:author="Huawei" w:date="2023-04-25T12:03:00Z">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w:t>
        </w:r>
      </w:ins>
      <w:ins w:id="328" w:author="Huawei" w:date="2023-04-25T12:04:00Z">
        <w:r>
          <w:rPr>
            <w:rFonts w:eastAsia="宋体"/>
            <w:vertAlign w:val="subscript"/>
            <w:lang w:eastAsia="ja-JP"/>
          </w:rPr>
          <w:t>RA</w:t>
        </w:r>
      </w:ins>
      <w:ins w:id="329" w:author="Huawei" w:date="2023-04-25T12:03:00Z">
        <w:r w:rsidRPr="00234938">
          <w:rPr>
            <w:rFonts w:eastAsia="宋体"/>
            <w:vertAlign w:val="subscript"/>
            <w:lang w:eastAsia="ja-JP"/>
          </w:rPr>
          <w:t>N</w:t>
        </w:r>
        <w:r w:rsidRPr="00234938">
          <w:rPr>
            <w:rFonts w:eastAsia="宋体"/>
            <w:lang w:eastAsia="ja-JP"/>
          </w:rPr>
          <w:t>: UE-specific eDRX cycle in Hyper-frames, (T</w:t>
        </w:r>
        <w:r w:rsidRPr="00234938">
          <w:rPr>
            <w:rFonts w:eastAsia="宋体"/>
            <w:vertAlign w:val="subscript"/>
            <w:lang w:eastAsia="ja-JP"/>
          </w:rPr>
          <w:t>eDRX_</w:t>
        </w:r>
      </w:ins>
      <w:ins w:id="330" w:author="Huawei" w:date="2023-04-25T12:04:00Z">
        <w:r>
          <w:rPr>
            <w:rFonts w:eastAsia="宋体"/>
            <w:vertAlign w:val="subscript"/>
            <w:lang w:eastAsia="ja-JP"/>
          </w:rPr>
          <w:t>RA</w:t>
        </w:r>
      </w:ins>
      <w:ins w:id="331" w:author="Huawei" w:date="2023-04-25T12:03:00Z">
        <w:r w:rsidRPr="00234938">
          <w:rPr>
            <w:rFonts w:eastAsia="宋体"/>
            <w:vertAlign w:val="subscript"/>
            <w:lang w:eastAsia="ja-JP"/>
          </w:rPr>
          <w:t xml:space="preserve">N </w:t>
        </w:r>
        <w:r w:rsidRPr="00234938">
          <w:rPr>
            <w:rFonts w:eastAsia="宋体"/>
            <w:lang w:eastAsia="ja-JP"/>
          </w:rPr>
          <w:t xml:space="preserve">= 2, …, 1024 Hyper-frames) configured by </w:t>
        </w:r>
      </w:ins>
      <w:ins w:id="332" w:author="Huawei" w:date="2023-04-25T12:04:00Z">
        <w:r>
          <w:rPr>
            <w:rFonts w:eastAsia="宋体"/>
            <w:lang w:eastAsia="ja-JP"/>
          </w:rPr>
          <w:t>RRC</w:t>
        </w:r>
      </w:ins>
      <w:ins w:id="333"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4" w:author="Huawei" w:date="2023-04-25T14:36:00Z"/>
          <w:rFonts w:eastAsia="宋体"/>
          <w:lang w:eastAsia="zh-CN"/>
        </w:rPr>
      </w:pPr>
      <w:ins w:id="335"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36" w:author="Huawei" w:date="2023-10-31T10:08:00Z">
          <w:pPr>
            <w:overflowPunct w:val="0"/>
            <w:autoSpaceDE w:val="0"/>
            <w:autoSpaceDN w:val="0"/>
            <w:adjustRightInd w:val="0"/>
            <w:spacing w:line="240" w:lineRule="auto"/>
            <w:ind w:left="284"/>
            <w:textAlignment w:val="baseline"/>
          </w:pPr>
        </w:pPrChange>
      </w:pPr>
      <w:r w:rsidRPr="00234938">
        <w:rPr>
          <w:rFonts w:eastAsia="宋体"/>
          <w:lang w:eastAsia="ja-JP"/>
        </w:rPr>
        <w:t xml:space="preserve">PTW_start denotes the first radio frame of the PH </w:t>
      </w:r>
      <w:ins w:id="337"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38"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39"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40" w:author="Huawei" w:date="2023-10-31T10:08:00Z">
          <w:pPr>
            <w:overflowPunct w:val="0"/>
            <w:autoSpaceDE w:val="0"/>
            <w:autoSpaceDN w:val="0"/>
            <w:adjustRightInd w:val="0"/>
            <w:spacing w:line="240" w:lineRule="auto"/>
            <w:ind w:left="568" w:hanging="284"/>
            <w:textAlignment w:val="baseline"/>
          </w:pPr>
        </w:pPrChange>
      </w:pPr>
      <w:r w:rsidRPr="00234938">
        <w:rPr>
          <w:rFonts w:eastAsia="宋体"/>
          <w:lang w:eastAsia="ja-JP"/>
        </w:rPr>
        <w:t>PTW_end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1"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(PTW_start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2"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3" w:author="Huawei" w:date="2023-04-25T14:37:00Z"/>
          <w:rFonts w:eastAsia="宋体"/>
          <w:lang w:eastAsia="zh-CN"/>
        </w:rPr>
      </w:pPr>
      <w:ins w:id="344"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45" w:author="Huawei" w:date="2023-04-25T14:40:00Z"/>
          <w:rFonts w:eastAsia="宋体"/>
          <w:lang w:eastAsia="ja-JP"/>
        </w:rPr>
      </w:pPr>
      <w:ins w:id="346" w:author="Huawei" w:date="2023-04-25T14:40:00Z">
        <w:r w:rsidRPr="00234938">
          <w:rPr>
            <w:rFonts w:eastAsia="宋体"/>
            <w:lang w:eastAsia="ja-JP"/>
          </w:rPr>
          <w:t xml:space="preserve">PTW_start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47" w:author="Huawei" w:date="2023-04-25T14:40:00Z"/>
          <w:rFonts w:eastAsia="宋体"/>
        </w:rPr>
      </w:pPr>
      <w:ins w:id="348" w:author="Huawei" w:date="2023-04-25T14:40:00Z">
        <w:r w:rsidRPr="00234938">
          <w:rPr>
            <w:rFonts w:eastAsia="宋体"/>
          </w:rPr>
          <w:lastRenderedPageBreak/>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49" w:author="Huawei" w:date="2023-04-25T14:40:00Z"/>
          <w:rFonts w:eastAsia="MS Mincho"/>
          <w:lang w:eastAsia="ja-JP"/>
        </w:rPr>
      </w:pPr>
      <w:ins w:id="350"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w:t>
        </w:r>
        <w:r w:rsidRPr="00D15233">
          <w:rPr>
            <w:rFonts w:eastAsia="MS Mincho"/>
            <w:lang w:eastAsia="ja-JP"/>
          </w:rPr>
          <w:t>T</w:t>
        </w:r>
        <w:r w:rsidRPr="00D15233">
          <w:rPr>
            <w:rFonts w:eastAsia="MS Mincho"/>
            <w:vertAlign w:val="subscript"/>
            <w:lang w:eastAsia="ja-JP"/>
          </w:rPr>
          <w:t>eDRX_CN</w:t>
        </w:r>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51" w:author="Huawei" w:date="2023-04-25T14:40:00Z"/>
          <w:rFonts w:eastAsia="宋体"/>
          <w:lang w:eastAsia="ja-JP"/>
        </w:rPr>
      </w:pPr>
      <w:ins w:id="352" w:author="Huawei" w:date="2023-04-25T14:40:00Z">
        <w:r w:rsidRPr="00234938">
          <w:rPr>
            <w:rFonts w:eastAsia="宋体"/>
            <w:lang w:eastAsia="ja-JP"/>
          </w:rPr>
          <w:t>PTW_end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53" w:author="Huawei" w:date="2023-04-25T14:40:00Z"/>
          <w:rFonts w:eastAsia="宋体"/>
          <w:lang w:eastAsia="ja-JP"/>
        </w:rPr>
      </w:pPr>
      <w:ins w:id="354" w:author="Huawei" w:date="2023-04-25T14:40:00Z">
        <w:r w:rsidRPr="00234938">
          <w:rPr>
            <w:rFonts w:eastAsia="宋体"/>
            <w:lang w:eastAsia="ja-JP"/>
          </w:rPr>
          <w:t>SFN = (PTW_start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55" w:author="Huawei" w:date="2023-04-25T14:40:00Z"/>
          <w:rFonts w:eastAsia="宋体"/>
          <w:lang w:eastAsia="ja-JP"/>
        </w:rPr>
      </w:pPr>
      <w:ins w:id="356"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57"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58" w:author="Huawei" w:date="2023-06-26T15:26:00Z"/>
          <w:rFonts w:eastAsia="宋体"/>
          <w:lang w:eastAsia="ja-JP"/>
        </w:rPr>
      </w:pPr>
      <w:ins w:id="359" w:author="Huawei" w:date="2023-06-27T17:57:00Z">
        <w:r w:rsidRPr="00D15233">
          <w:rPr>
            <w:rFonts w:eastAsia="宋体"/>
            <w:lang w:eastAsia="ja-JP"/>
          </w:rPr>
          <w:t>U</w:t>
        </w:r>
      </w:ins>
      <w:ins w:id="360"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61" w:author="Huawei" w:date="2023-06-26T15:26:00Z"/>
          <w:rFonts w:eastAsia="宋体"/>
          <w:lang w:eastAsia="ja-JP"/>
        </w:rPr>
      </w:pPr>
      <w:ins w:id="362"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Y1 is the remainder of x</w:t>
      </w:r>
      <w:r w:rsidRPr="00234938">
        <w:rPr>
          <w:rFonts w:eastAsia="宋体"/>
          <w:vertAlign w:val="superscript"/>
          <w:lang w:eastAsia="ja-JP"/>
        </w:rPr>
        <w:t>k</w:t>
      </w:r>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commentRangeStart w:id="363"/>
      <w:r>
        <w:lastRenderedPageBreak/>
        <w:t>Annex</w:t>
      </w:r>
      <w:commentRangeEnd w:id="363"/>
      <w:r w:rsidR="003F26BC">
        <w:rPr>
          <w:rStyle w:val="afff"/>
          <w:rFonts w:ascii="Times New Roman" w:hAnsi="Times New Roman"/>
        </w:rPr>
        <w:commentReference w:id="363"/>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65" w:name="_Hlk143854701"/>
      <w:r>
        <w:t>We will continue to discuss this as part of the running MAC CR email post meeting email discussion, assuming that the running CR email discussions will be long email discussions (TBC by RAN2 chair)</w:t>
      </w:r>
    </w:p>
    <w:bookmarkEnd w:id="365"/>
    <w:p w14:paraId="19459623" w14:textId="77777777" w:rsidR="00A248B1" w:rsidRDefault="00A248B1" w:rsidP="00DC3504">
      <w:pPr>
        <w:pStyle w:val="Agreement"/>
        <w:tabs>
          <w:tab w:val="clear" w:pos="3195"/>
          <w:tab w:val="num" w:pos="1276"/>
        </w:tabs>
        <w:spacing w:line="240" w:lineRule="auto"/>
        <w:ind w:left="426"/>
      </w:pPr>
      <w:r>
        <w:t>Network should ensure the target gNB supports/allows eRedcap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 xml:space="preserve">fj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behavior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RAN2 to discuss and adopt the TPs in the appendices A or B if Proposal 2 is agreed (i.e., UE behavior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Discuss in email disc for the CRs if/how to capture in the specs the case where eRedCap UEs are not supposed to use MsgA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r w:rsidRPr="004F331D">
        <w:t>eRedCap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Enhanced eDRX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Since a new feature priority has been introduced for Rel-18 eRedCap,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eRedCap + 2-step PRACH RedCap), R18 eRedCap UE </w:t>
      </w:r>
      <w:r>
        <w:t xml:space="preserve">is allowed to </w:t>
      </w:r>
      <w:r w:rsidRPr="00CA2EB9">
        <w:t>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Tdoc), but limit it to eRedCap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We attempt to implement in MAC the UE behaviour of CFRA to CBRA fallback for eRedCap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AdditionalRACH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3" w:author="Huawei - Yiru" w:date="2023-11-27T12:01:00Z" w:initials="yiru">
    <w:p w14:paraId="5F6B1FF9" w14:textId="4D5F324B" w:rsidR="003F26BC" w:rsidRPr="003F26BC" w:rsidRDefault="003F26BC">
      <w:pPr>
        <w:pStyle w:val="ad"/>
      </w:pPr>
      <w:r>
        <w:rPr>
          <w:rStyle w:val="afff"/>
        </w:rPr>
        <w:annotationRef/>
      </w:r>
      <w:r w:rsidRPr="003F26BC">
        <w:rPr>
          <w:rFonts w:eastAsiaTheme="minorEastAsia"/>
          <w:lang w:eastAsia="zh-CN"/>
        </w:rPr>
        <w:t>It will be removed in the final version</w:t>
      </w:r>
      <w:bookmarkStart w:id="364" w:name="_GoBack"/>
      <w:bookmarkEnd w:id="364"/>
      <w:r w:rsidRPr="003F26BC">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B1FF9" w16cid:durableId="290F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C860" w14:textId="77777777" w:rsidR="00202F22" w:rsidRDefault="00202F22">
      <w:pPr>
        <w:spacing w:after="0" w:line="240" w:lineRule="auto"/>
      </w:pPr>
      <w:r>
        <w:separator/>
      </w:r>
    </w:p>
  </w:endnote>
  <w:endnote w:type="continuationSeparator" w:id="0">
    <w:p w14:paraId="1801DF59" w14:textId="77777777" w:rsidR="00202F22" w:rsidRDefault="0020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8F1D" w14:textId="77777777" w:rsidR="00202F22" w:rsidRDefault="00202F22">
      <w:pPr>
        <w:spacing w:after="0" w:line="240" w:lineRule="auto"/>
      </w:pPr>
      <w:r>
        <w:separator/>
      </w:r>
    </w:p>
  </w:footnote>
  <w:footnote w:type="continuationSeparator" w:id="0">
    <w:p w14:paraId="1C57DB85" w14:textId="77777777" w:rsidR="00202F22" w:rsidRDefault="0020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4468CF" w:rsidRDefault="004468C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4468CF" w:rsidRDefault="004468C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4468CF" w:rsidRDefault="004468CF">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4468CF" w:rsidRDefault="004468C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 Yiru">
    <w15:presenceInfo w15:providerId="None" w15:userId="Huawei - Yiru"/>
  </w15:person>
  <w15:person w15:author="Rapp_RAN2#123">
    <w15:presenceInfo w15:providerId="None" w15:userId="Rapp_RAN2#123"/>
  </w15:person>
  <w15:person w15:author="Rapp_RAN2#123b">
    <w15:presenceInfo w15:providerId="None" w15:userId="Rapp_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16A53E14-BBEB-427A-802F-D2434F73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15059</Words>
  <Characters>85838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 - Yiru</cp:lastModifiedBy>
  <cp:revision>54</cp:revision>
  <cp:lastPrinted>2021-08-31T01:10:00Z</cp:lastPrinted>
  <dcterms:created xsi:type="dcterms:W3CDTF">2023-10-20T01:45:00Z</dcterms:created>
  <dcterms:modified xsi:type="dcterms:W3CDTF">2023-11-27T04:02:00Z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1700533927</vt:lpwstr>
  </property>
</Properties>
</file>