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7ADF" w14:textId="0C83472E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  <w:lang w:eastAsia="zh-CN"/>
        </w:rPr>
      </w:pPr>
      <w:r w:rsidRPr="00115E72">
        <w:rPr>
          <w:rFonts w:ascii="Arial" w:eastAsia="SimSun" w:hAnsi="Arial"/>
          <w:b/>
          <w:sz w:val="24"/>
          <w:lang w:eastAsia="zh-CN"/>
        </w:rPr>
        <w:t>3GPP TSG-</w:t>
      </w:r>
      <w:r w:rsidRPr="00115E72">
        <w:rPr>
          <w:rFonts w:ascii="Arial" w:eastAsia="SimSun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SimSun" w:hAnsi="Arial"/>
          <w:b/>
          <w:sz w:val="24"/>
          <w:lang w:val="en-US" w:eastAsia="zh-CN"/>
        </w:rPr>
        <w:t>2</w:t>
      </w:r>
      <w:r w:rsidRPr="00115E72">
        <w:rPr>
          <w:rFonts w:ascii="Arial" w:eastAsia="SimSun" w:hAnsi="Arial"/>
          <w:b/>
          <w:noProof/>
          <w:sz w:val="24"/>
        </w:rPr>
        <w:t xml:space="preserve"> Meeting #</w:t>
      </w:r>
      <w:r w:rsidRPr="00115E72">
        <w:rPr>
          <w:rFonts w:ascii="Arial" w:eastAsia="SimSun" w:hAnsi="Arial" w:hint="eastAsia"/>
          <w:b/>
          <w:noProof/>
          <w:sz w:val="24"/>
        </w:rPr>
        <w:t>12</w:t>
      </w:r>
      <w:r w:rsidR="00CB6F9B">
        <w:rPr>
          <w:rFonts w:ascii="Arial" w:eastAsia="SimSun" w:hAnsi="Arial" w:hint="eastAsia"/>
          <w:b/>
          <w:noProof/>
          <w:sz w:val="24"/>
          <w:lang w:eastAsia="zh-CN"/>
        </w:rPr>
        <w:t>4</w:t>
      </w:r>
      <w:r w:rsidRPr="00115E72">
        <w:rPr>
          <w:rFonts w:ascii="Arial" w:eastAsia="SimSun" w:hAnsi="Arial"/>
          <w:b/>
          <w:i/>
          <w:noProof/>
          <w:sz w:val="28"/>
        </w:rPr>
        <w:tab/>
      </w:r>
      <w:r w:rsidR="00A1244F" w:rsidRPr="00A1244F">
        <w:rPr>
          <w:rFonts w:ascii="Arial" w:eastAsia="SimSun" w:hAnsi="Arial"/>
          <w:b/>
          <w:i/>
          <w:noProof/>
          <w:sz w:val="28"/>
          <w:lang w:eastAsia="zh-CN"/>
        </w:rPr>
        <w:t>R2-2313777</w:t>
      </w:r>
    </w:p>
    <w:p w14:paraId="05E9B01B" w14:textId="65396C66" w:rsidR="00115E72" w:rsidRPr="00115E72" w:rsidRDefault="00CB6F9B" w:rsidP="00115E72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>
        <w:rPr>
          <w:rFonts w:ascii="Arial" w:eastAsia="SimSun" w:hAnsi="Arial" w:hint="eastAsia"/>
          <w:b/>
          <w:noProof/>
          <w:sz w:val="24"/>
          <w:lang w:eastAsia="zh-CN"/>
        </w:rPr>
        <w:t>Chicago</w:t>
      </w:r>
      <w:r w:rsidR="005078AA" w:rsidRPr="005078AA">
        <w:rPr>
          <w:rFonts w:ascii="Arial" w:eastAsia="SimSun" w:hAnsi="Arial"/>
          <w:b/>
          <w:noProof/>
          <w:sz w:val="24"/>
        </w:rPr>
        <w:t xml:space="preserve">, </w:t>
      </w:r>
      <w:r>
        <w:rPr>
          <w:rFonts w:ascii="Arial" w:eastAsia="SimSun" w:hAnsi="Arial" w:hint="eastAsia"/>
          <w:b/>
          <w:noProof/>
          <w:sz w:val="24"/>
          <w:lang w:eastAsia="zh-CN"/>
        </w:rPr>
        <w:t>USA</w:t>
      </w:r>
      <w:r w:rsidR="005078AA" w:rsidRPr="005078AA">
        <w:rPr>
          <w:rFonts w:ascii="Arial" w:eastAsia="SimSun" w:hAnsi="Arial"/>
          <w:b/>
          <w:noProof/>
          <w:sz w:val="24"/>
        </w:rPr>
        <w:t xml:space="preserve">, </w:t>
      </w:r>
      <w:r>
        <w:rPr>
          <w:rFonts w:ascii="Arial" w:eastAsia="SimSun" w:hAnsi="Arial" w:hint="eastAsia"/>
          <w:b/>
          <w:noProof/>
          <w:sz w:val="24"/>
          <w:lang w:eastAsia="zh-CN"/>
        </w:rPr>
        <w:t>November</w:t>
      </w:r>
      <w:r w:rsidR="005078AA" w:rsidRPr="005078AA">
        <w:rPr>
          <w:rFonts w:ascii="Arial" w:eastAsia="SimSun" w:hAnsi="Arial"/>
          <w:b/>
          <w:noProof/>
          <w:sz w:val="24"/>
        </w:rPr>
        <w:t xml:space="preserve"> </w:t>
      </w:r>
      <w:r>
        <w:rPr>
          <w:rFonts w:ascii="Arial" w:eastAsia="SimSun" w:hAnsi="Arial" w:hint="eastAsia"/>
          <w:b/>
          <w:noProof/>
          <w:sz w:val="24"/>
          <w:lang w:eastAsia="zh-CN"/>
        </w:rPr>
        <w:t>13</w:t>
      </w:r>
      <w:r w:rsidR="005078AA" w:rsidRPr="005078AA">
        <w:rPr>
          <w:rFonts w:ascii="Arial" w:eastAsia="SimSun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SimSun" w:hAnsi="Arial"/>
          <w:b/>
          <w:noProof/>
          <w:sz w:val="24"/>
        </w:rPr>
        <w:t xml:space="preserve"> – 1</w:t>
      </w:r>
      <w:r>
        <w:rPr>
          <w:rFonts w:ascii="Arial" w:eastAsia="SimSun" w:hAnsi="Arial" w:hint="eastAsia"/>
          <w:b/>
          <w:noProof/>
          <w:sz w:val="24"/>
          <w:lang w:eastAsia="zh-CN"/>
        </w:rPr>
        <w:t>7</w:t>
      </w:r>
      <w:r w:rsidR="005078AA" w:rsidRPr="005078AA">
        <w:rPr>
          <w:rFonts w:ascii="Arial" w:eastAsia="SimSun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SimSun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115E72">
              <w:rPr>
                <w:rFonts w:ascii="Arial" w:eastAsia="SimSun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4E7E70B1" w:rsidR="00115E72" w:rsidRPr="00115E72" w:rsidRDefault="00FD3AE3" w:rsidP="00115E7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0482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216B8195" w:rsidR="00115E72" w:rsidRPr="00115E72" w:rsidRDefault="00A1244F" w:rsidP="00115E72">
            <w:pPr>
              <w:spacing w:after="0"/>
              <w:jc w:val="center"/>
              <w:rPr>
                <w:rFonts w:ascii="Arial" w:eastAsia="SimSun" w:hAnsi="Arial"/>
                <w:b/>
                <w:noProof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SimSun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115E72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115E7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SimSun" w:hAnsi="Arial" w:cs="Arial"/>
                <w:i/>
                <w:noProof/>
              </w:rPr>
              <w:br/>
            </w:r>
            <w:hyperlink r:id="rId9" w:history="1">
              <w:r w:rsidRPr="00115E72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115E72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115E72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46309E03" w:rsidR="00115E72" w:rsidRPr="00115E72" w:rsidRDefault="00CB6F9B" w:rsidP="00CB6F9B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 xml:space="preserve">Introduction of </w:t>
            </w:r>
            <w:r w:rsidR="008726EB" w:rsidRPr="008726EB">
              <w:rPr>
                <w:rFonts w:ascii="Arial" w:eastAsia="SimSun" w:hAnsi="Arial"/>
                <w:lang w:eastAsia="zh-CN"/>
              </w:rPr>
              <w:t xml:space="preserve">network </w:t>
            </w:r>
            <w:r w:rsidR="00C92541">
              <w:rPr>
                <w:rFonts w:ascii="Arial" w:eastAsia="SimSun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SimSun" w:hAnsi="Arial"/>
                <w:lang w:eastAsia="zh-CN"/>
              </w:rPr>
              <w:t xml:space="preserve"> UE location</w:t>
            </w:r>
            <w:r>
              <w:rPr>
                <w:rFonts w:ascii="Arial" w:eastAsia="SimSun" w:hAnsi="Arial" w:hint="eastAsia"/>
                <w:lang w:eastAsia="zh-CN"/>
              </w:rPr>
              <w:t xml:space="preserve"> in TS 37.355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</w:rPr>
              <w:fldChar w:fldCharType="begin"/>
            </w:r>
            <w:r w:rsidRPr="00115E72">
              <w:rPr>
                <w:rFonts w:ascii="Arial" w:eastAsia="SimSun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SimSun" w:hAnsi="Arial"/>
              </w:rPr>
              <w:fldChar w:fldCharType="separate"/>
            </w:r>
            <w:r w:rsidRPr="00115E72">
              <w:rPr>
                <w:rFonts w:ascii="Arial" w:eastAsia="SimSun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SimSun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115E72">
              <w:rPr>
                <w:rFonts w:ascii="Arial" w:eastAsia="SimSun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23593365" w:rsidR="00115E72" w:rsidRPr="00115E72" w:rsidRDefault="00CB6F9B" w:rsidP="00115E7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NR_NTN_enh</w:t>
            </w:r>
            <w:r w:rsidR="000B5F65" w:rsidRPr="000B5F65">
              <w:rPr>
                <w:rFonts w:ascii="Arial" w:eastAsia="SimSun" w:hAnsi="Arial"/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2989553" w:rsidR="00115E72" w:rsidRPr="00115E72" w:rsidRDefault="00CB6F9B" w:rsidP="0027222A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2023-11</w:t>
            </w:r>
            <w:r w:rsidR="00115E72" w:rsidRPr="00115E72">
              <w:rPr>
                <w:rFonts w:ascii="Arial" w:eastAsia="SimSun" w:hAnsi="Arial" w:hint="eastAsia"/>
                <w:lang w:eastAsia="zh-CN"/>
              </w:rPr>
              <w:t>-</w:t>
            </w:r>
            <w:r w:rsidR="00A1244F">
              <w:rPr>
                <w:rFonts w:ascii="Arial" w:eastAsia="SimSun" w:hAnsi="Arial"/>
                <w:lang w:eastAsia="zh-CN"/>
              </w:rPr>
              <w:t>20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 w:rsidRPr="00115E72">
              <w:rPr>
                <w:rFonts w:ascii="Arial" w:eastAsia="SimSun" w:hAnsi="Arial"/>
              </w:rPr>
              <w:fldChar w:fldCharType="begin"/>
            </w:r>
            <w:r w:rsidRPr="00115E72">
              <w:rPr>
                <w:rFonts w:ascii="Arial" w:eastAsia="SimSun" w:hAnsi="Arial"/>
              </w:rPr>
              <w:instrText xml:space="preserve"> DOCPROPERTY  Cat  \* MERGEFORMAT </w:instrText>
            </w:r>
            <w:r w:rsidRPr="00115E72">
              <w:rPr>
                <w:rFonts w:ascii="Arial" w:eastAsia="SimSun" w:hAnsi="Arial"/>
              </w:rPr>
              <w:fldChar w:fldCharType="separate"/>
            </w:r>
            <w:r w:rsidRPr="00115E72">
              <w:rPr>
                <w:rFonts w:ascii="Arial" w:eastAsia="SimSun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SimSun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115E72">
              <w:rPr>
                <w:rFonts w:ascii="Arial" w:eastAsia="SimSun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115E72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4AEDA" w14:textId="01A911A1" w:rsidR="006E4340" w:rsidRDefault="00C358F2" w:rsidP="006A6D33">
            <w:pPr>
              <w:spacing w:after="0"/>
              <w:ind w:left="100"/>
              <w:rPr>
                <w:rFonts w:eastAsia="SimSun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SimSun" w:hAnsi="Arial" w:hint="eastAsia"/>
                <w:lang w:eastAsia="zh-CN"/>
              </w:rPr>
              <w:t xml:space="preserve"> Changes are made based on RAN2 agreements, </w:t>
            </w:r>
            <w:r w:rsidR="000F2D03">
              <w:rPr>
                <w:rFonts w:ascii="Arial" w:eastAsia="SimSun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SimSun" w:hAnsi="Arial" w:hint="eastAsia"/>
                <w:lang w:eastAsia="zh-CN"/>
              </w:rPr>
              <w:t xml:space="preserve">RAN1 RRC parameter list in </w:t>
            </w:r>
            <w:r w:rsidR="000F2D03">
              <w:rPr>
                <w:rFonts w:ascii="Arial" w:eastAsia="SimSun" w:hAnsi="Arial"/>
                <w:lang w:eastAsia="zh-CN"/>
              </w:rPr>
              <w:t>R1-2312697</w:t>
            </w:r>
            <w:r w:rsidR="000F2D03">
              <w:rPr>
                <w:rFonts w:ascii="Arial" w:eastAsia="SimSun" w:hAnsi="Arial" w:hint="eastAsia"/>
                <w:lang w:eastAsia="zh-CN"/>
              </w:rPr>
              <w:t xml:space="preserve"> </w:t>
            </w:r>
            <w:r w:rsidR="00486AD0">
              <w:rPr>
                <w:rFonts w:ascii="Arial" w:eastAsia="SimSun" w:hAnsi="Arial" w:hint="eastAsia"/>
                <w:lang w:eastAsia="zh-CN"/>
              </w:rPr>
              <w:t xml:space="preserve">and </w:t>
            </w:r>
            <w:r w:rsidR="000F2D03">
              <w:rPr>
                <w:rFonts w:ascii="Arial" w:eastAsia="SimSun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SimSun" w:hAnsi="Arial" w:hint="eastAsia"/>
                <w:lang w:eastAsia="zh-CN"/>
              </w:rPr>
              <w:t xml:space="preserve">RAN1 UE feature list in </w:t>
            </w:r>
            <w:r w:rsidR="006A6D33" w:rsidRPr="006A6D33">
              <w:rPr>
                <w:rFonts w:ascii="Arial" w:eastAsia="SimSun" w:hAnsi="Arial"/>
                <w:lang w:eastAsia="zh-CN"/>
              </w:rPr>
              <w:t>R1-2312572</w:t>
            </w:r>
            <w:r w:rsidR="00486AD0">
              <w:rPr>
                <w:rFonts w:ascii="Arial" w:eastAsia="SimSun" w:hAnsi="Arial" w:hint="eastAsia"/>
                <w:lang w:eastAsia="zh-CN"/>
              </w:rPr>
              <w:t>.</w:t>
            </w:r>
          </w:p>
          <w:p w14:paraId="44005C77" w14:textId="65EF65E3" w:rsidR="000B0517" w:rsidRPr="000407EB" w:rsidRDefault="000B0517" w:rsidP="006A6D33">
            <w:pPr>
              <w:spacing w:after="0"/>
              <w:ind w:left="100"/>
              <w:rPr>
                <w:rFonts w:eastAsia="SimSun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5A7711" w14:textId="1F981A2B" w:rsidR="00CF0829" w:rsidRDefault="00CF0829" w:rsidP="00CF082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CF0829">
              <w:rPr>
                <w:rFonts w:ascii="Arial" w:eastAsia="SimSun" w:hAnsi="Arial" w:hint="eastAsia"/>
                <w:noProof/>
                <w:lang w:eastAsia="zh-CN"/>
              </w:rPr>
              <w:t>1</w:t>
            </w:r>
            <w:r w:rsidRPr="00CF0829">
              <w:rPr>
                <w:rFonts w:ascii="Arial" w:eastAsia="SimSun" w:hAnsi="Arial"/>
                <w:noProof/>
                <w:lang w:eastAsia="zh-CN"/>
              </w:rPr>
              <w:t>.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Pr="00CF0829">
              <w:rPr>
                <w:rFonts w:ascii="Arial" w:eastAsia="SimSun" w:hAnsi="Arial"/>
                <w:noProof/>
                <w:lang w:eastAsia="zh-CN"/>
              </w:rPr>
              <w:t xml:space="preserve">In Clause 2, add TS 38.101-5 as a reference. </w:t>
            </w:r>
          </w:p>
          <w:p w14:paraId="5808488A" w14:textId="77777777" w:rsidR="00CF0829" w:rsidRPr="00CF0829" w:rsidRDefault="00CF0829" w:rsidP="00CF082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6E4C5EE2" w14:textId="56D72482" w:rsidR="00180F70" w:rsidRDefault="00CF0829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2</w:t>
            </w:r>
            <w:r w:rsidR="00180F70">
              <w:rPr>
                <w:rFonts w:ascii="Arial" w:eastAsia="SimSun" w:hAnsi="Arial" w:hint="eastAsia"/>
                <w:noProof/>
                <w:lang w:eastAsia="zh-CN"/>
              </w:rPr>
              <w:t xml:space="preserve">. In 3.2, add </w:t>
            </w:r>
            <w:r w:rsidR="00995123">
              <w:rPr>
                <w:rFonts w:ascii="Arial" w:eastAsia="SimSun" w:hAnsi="Arial" w:hint="eastAsia"/>
                <w:noProof/>
                <w:lang w:eastAsia="zh-CN"/>
              </w:rPr>
              <w:t>a</w:t>
            </w:r>
            <w:r w:rsidR="00180F70">
              <w:rPr>
                <w:rFonts w:ascii="Arial" w:eastAsia="SimSun" w:hAnsi="Arial" w:hint="eastAsia"/>
                <w:noProof/>
                <w:lang w:eastAsia="zh-CN"/>
              </w:rPr>
              <w:t xml:space="preserve">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6351A698" w14:textId="6DCEEEEF" w:rsidR="00447C91" w:rsidRDefault="00CF0829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3</w:t>
            </w:r>
            <w:r w:rsidR="00264C26">
              <w:rPr>
                <w:rFonts w:ascii="Arial" w:eastAsia="SimSun" w:hAnsi="Arial" w:hint="eastAsia"/>
                <w:noProof/>
                <w:lang w:eastAsia="zh-CN"/>
              </w:rPr>
              <w:t xml:space="preserve">. </w:t>
            </w:r>
            <w:r w:rsidR="00180F70">
              <w:rPr>
                <w:rFonts w:ascii="Arial" w:eastAsia="SimSun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SimSun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SimSun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SimSun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SimSun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SimSun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SimSun" w:hAnsi="Arial"/>
                <w:noProof/>
                <w:lang w:eastAsia="zh-CN"/>
              </w:rPr>
              <w:t>NTN</w:t>
            </w:r>
            <w:r w:rsidR="005F1B7F">
              <w:rPr>
                <w:rFonts w:ascii="Arial" w:eastAsia="SimSun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0D08AD03" w14:textId="490A545B" w:rsidR="00264C26" w:rsidRDefault="00CF0829" w:rsidP="00906889">
            <w:pPr>
              <w:spacing w:after="0"/>
              <w:ind w:left="10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4</w:t>
            </w:r>
            <w:r w:rsidR="00264C26">
              <w:rPr>
                <w:rFonts w:ascii="Arial" w:eastAsia="SimSun" w:hAnsi="Arial" w:hint="eastAsia"/>
                <w:lang w:eastAsia="zh-CN"/>
              </w:rPr>
              <w:t>.</w:t>
            </w:r>
            <w:r w:rsidR="005F1B7F">
              <w:rPr>
                <w:rFonts w:ascii="Arial" w:eastAsia="SimSun" w:hAnsi="Arial" w:hint="eastAsia"/>
                <w:lang w:eastAsia="zh-CN"/>
              </w:rPr>
              <w:t xml:space="preserve"> </w:t>
            </w:r>
            <w:r w:rsidR="00180F70">
              <w:rPr>
                <w:rFonts w:ascii="Arial" w:eastAsia="SimSun" w:hAnsi="Arial" w:hint="eastAsia"/>
                <w:lang w:eastAsia="zh-CN"/>
              </w:rPr>
              <w:t xml:space="preserve">In 6.5.12.6a, </w:t>
            </w:r>
            <w:r w:rsidR="00180F70">
              <w:rPr>
                <w:rFonts w:ascii="Arial" w:eastAsia="SimSun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SimSun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SimSun" w:hAnsi="Arial"/>
                <w:lang w:eastAsia="zh-CN"/>
              </w:rPr>
              <w:t xml:space="preserve"> the capability of UE Rx-Tx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253801DB" w:rsidR="00DB4DEE" w:rsidRPr="00115E72" w:rsidRDefault="00264C26" w:rsidP="005F0862">
            <w:pPr>
              <w:spacing w:after="0"/>
              <w:ind w:leftChars="49" w:left="98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SimSun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SimSun" w:hAnsi="Arial"/>
                <w:lang w:eastAsia="zh-CN"/>
              </w:rPr>
              <w:t xml:space="preserve">etwork </w:t>
            </w:r>
            <w:r w:rsidR="00C358F2">
              <w:rPr>
                <w:rFonts w:ascii="Arial" w:eastAsia="SimSun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SimSun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SimSun" w:hAnsi="Arial"/>
                <w:lang w:eastAsia="zh-CN"/>
              </w:rPr>
              <w:t>UE location</w:t>
            </w:r>
            <w:r w:rsidR="00CB6F9B">
              <w:rPr>
                <w:rFonts w:ascii="Arial" w:eastAsia="SimSun" w:hAnsi="Arial" w:hint="eastAsia"/>
                <w:lang w:eastAsia="zh-CN"/>
              </w:rPr>
              <w:t xml:space="preserve"> in Rel-18 NR NTN</w:t>
            </w:r>
            <w:r w:rsidR="00115E72" w:rsidRPr="00115E72">
              <w:rPr>
                <w:rFonts w:ascii="Arial" w:eastAsia="SimSun" w:hAnsi="Arial"/>
                <w:noProof/>
              </w:rPr>
              <w:t xml:space="preserve"> 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SimSun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SimSun" w:hAnsi="Arial"/>
                <w:noProof/>
              </w:rPr>
              <w:t xml:space="preserve"> </w:t>
            </w:r>
            <w:r>
              <w:rPr>
                <w:rFonts w:ascii="Arial" w:eastAsia="SimSun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SimSun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7A343A73" w:rsidR="00115E72" w:rsidRPr="00115E72" w:rsidRDefault="00CF0829" w:rsidP="00CC617C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2, </w:t>
            </w:r>
            <w:r w:rsidR="00180F70">
              <w:rPr>
                <w:rFonts w:ascii="Arial" w:eastAsia="SimSun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SimSun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SimSun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SimSun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115E72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115E72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63EDAB13" w:rsidR="00115E72" w:rsidRPr="00115E72" w:rsidRDefault="00363626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2FC8DE55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 Other core specifications</w:t>
            </w:r>
            <w:r w:rsidRPr="00115E72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2DF173" w14:textId="77777777" w:rsidR="00363626" w:rsidRDefault="00115E72" w:rsidP="00363626">
            <w:pPr>
              <w:spacing w:after="0"/>
              <w:ind w:left="99"/>
              <w:rPr>
                <w:rFonts w:ascii="Arial" w:eastAsia="SimSun" w:hAnsi="Arial"/>
                <w:noProof/>
                <w:lang w:eastAsia="zh-CN"/>
              </w:rPr>
            </w:pPr>
            <w:r w:rsidRPr="00115E72">
              <w:rPr>
                <w:rFonts w:ascii="Arial" w:eastAsia="SimSun" w:hAnsi="Arial"/>
                <w:noProof/>
              </w:rPr>
              <w:t>T</w:t>
            </w:r>
            <w:r w:rsidR="00363626">
              <w:rPr>
                <w:rFonts w:ascii="Arial" w:eastAsia="SimSun" w:hAnsi="Arial"/>
                <w:noProof/>
              </w:rPr>
              <w:t xml:space="preserve">S/TR </w:t>
            </w:r>
            <w:r w:rsidR="00363626">
              <w:rPr>
                <w:rFonts w:ascii="Arial" w:eastAsia="SimSun" w:hAnsi="Arial" w:hint="eastAsia"/>
                <w:noProof/>
                <w:lang w:eastAsia="zh-CN"/>
              </w:rPr>
              <w:t>38.305</w:t>
            </w:r>
            <w:r w:rsidRPr="00115E72">
              <w:rPr>
                <w:rFonts w:ascii="Arial" w:eastAsia="SimSun" w:hAnsi="Arial"/>
                <w:noProof/>
              </w:rPr>
              <w:t xml:space="preserve"> CR </w:t>
            </w:r>
            <w:r w:rsidR="00363626" w:rsidRPr="00363626">
              <w:rPr>
                <w:rFonts w:ascii="Arial" w:eastAsia="SimSun" w:hAnsi="Arial"/>
                <w:noProof/>
              </w:rPr>
              <w:t>0154</w:t>
            </w:r>
          </w:p>
          <w:p w14:paraId="68579BCC" w14:textId="786C74EC" w:rsidR="00115E72" w:rsidRPr="00115E72" w:rsidRDefault="00363626" w:rsidP="00363626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TS/TR 38.300 CR 0734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428DC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428DC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45EC37A9" w:rsidR="00115E72" w:rsidRPr="00115E72" w:rsidRDefault="00635B1C" w:rsidP="00635B1C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 xml:space="preserve">Initial version endorsed in </w:t>
            </w:r>
            <w:r w:rsidR="00D51F3E" w:rsidRPr="00A36DC8">
              <w:rPr>
                <w:rFonts w:ascii="Arial" w:eastAsia="SimSun" w:hAnsi="Arial"/>
                <w:noProof/>
                <w:lang w:eastAsia="zh-CN"/>
              </w:rPr>
              <w:t>R2-2313225</w:t>
            </w:r>
            <w:r w:rsidR="00D51F3E">
              <w:rPr>
                <w:rFonts w:ascii="Arial" w:eastAsia="SimSun" w:hAnsi="Arial" w:hint="eastAsia"/>
                <w:noProof/>
                <w:lang w:eastAsia="zh-CN"/>
              </w:rPr>
              <w:t>.</w:t>
            </w: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SimSun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SimSun" w:hAnsi="Arial"/>
          <w:noProof/>
          <w:sz w:val="8"/>
          <w:szCs w:val="8"/>
        </w:rPr>
      </w:pPr>
      <w:r>
        <w:rPr>
          <w:rFonts w:ascii="Arial" w:eastAsia="SimSun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1" w:name="_Toc109049765"/>
      <w:bookmarkStart w:id="2" w:name="_Toc100929729"/>
      <w:bookmarkStart w:id="3" w:name="_Toc60776906"/>
      <w:r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1"/>
      <w:bookmarkEnd w:id="2"/>
      <w:bookmarkEnd w:id="3"/>
    </w:p>
    <w:p w14:paraId="061BF693" w14:textId="77777777" w:rsidR="009744CC" w:rsidRPr="00147C45" w:rsidRDefault="009744CC" w:rsidP="009744CC">
      <w:pPr>
        <w:pStyle w:val="Heading1"/>
      </w:pPr>
      <w:bookmarkStart w:id="4" w:name="_Toc27765083"/>
      <w:bookmarkStart w:id="5" w:name="_Toc37680740"/>
      <w:bookmarkStart w:id="6" w:name="_Toc46486310"/>
      <w:bookmarkStart w:id="7" w:name="_Toc52546655"/>
      <w:bookmarkStart w:id="8" w:name="_Toc52547185"/>
      <w:bookmarkStart w:id="9" w:name="_Toc52547715"/>
      <w:bookmarkStart w:id="10" w:name="_Toc52548245"/>
      <w:bookmarkStart w:id="11" w:name="_Toc146748034"/>
      <w:bookmarkStart w:id="12" w:name="_Toc27765086"/>
      <w:bookmarkStart w:id="13" w:name="_Toc37680743"/>
      <w:bookmarkStart w:id="14" w:name="_Toc46486313"/>
      <w:bookmarkStart w:id="15" w:name="_Toc52546658"/>
      <w:bookmarkStart w:id="16" w:name="_Toc52547188"/>
      <w:bookmarkStart w:id="17" w:name="_Toc52547718"/>
      <w:bookmarkStart w:id="18" w:name="_Toc52548248"/>
      <w:bookmarkStart w:id="19" w:name="_Toc146748037"/>
      <w:bookmarkStart w:id="20" w:name="_Toc37681235"/>
      <w:bookmarkStart w:id="21" w:name="_Toc46486809"/>
      <w:bookmarkStart w:id="22" w:name="_Toc52547154"/>
      <w:bookmarkStart w:id="23" w:name="_Toc52547684"/>
      <w:bookmarkStart w:id="24" w:name="_Toc52548214"/>
      <w:bookmarkStart w:id="25" w:name="_Toc52548744"/>
      <w:bookmarkStart w:id="26" w:name="_Toc146748564"/>
      <w:bookmarkStart w:id="27" w:name="_Toc27765178"/>
      <w:bookmarkStart w:id="28" w:name="_Toc37680845"/>
      <w:bookmarkStart w:id="29" w:name="_Toc46486416"/>
      <w:bookmarkStart w:id="30" w:name="_Toc52546761"/>
      <w:bookmarkStart w:id="31" w:name="_Toc52547291"/>
      <w:bookmarkStart w:id="32" w:name="_Toc52547821"/>
      <w:bookmarkStart w:id="33" w:name="_Toc52548351"/>
      <w:bookmarkStart w:id="34" w:name="_Toc139050890"/>
      <w:bookmarkStart w:id="35" w:name="_Toc46486421"/>
      <w:bookmarkStart w:id="36" w:name="_Toc52546766"/>
      <w:bookmarkStart w:id="37" w:name="_Toc52547296"/>
      <w:bookmarkStart w:id="38" w:name="_Toc52547826"/>
      <w:bookmarkStart w:id="39" w:name="_Toc52548356"/>
      <w:bookmarkStart w:id="40" w:name="_Toc139050903"/>
      <w:r w:rsidRPr="00147C45">
        <w:t>2</w:t>
      </w:r>
      <w:r w:rsidRPr="00147C45"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9CF1AAC" w14:textId="77777777" w:rsidR="009744CC" w:rsidRPr="00147C45" w:rsidRDefault="009744CC" w:rsidP="009744CC">
      <w:pPr>
        <w:keepNext/>
        <w:keepLines/>
      </w:pPr>
      <w:r w:rsidRPr="00147C45">
        <w:t>The following documents contain provisions which, through reference in this text, constitute provisions of the present document.</w:t>
      </w:r>
    </w:p>
    <w:p w14:paraId="193F3E4F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References are either specific (identified by date of publication, edition number, version number, etc.) or </w:t>
      </w:r>
      <w:proofErr w:type="spellStart"/>
      <w:r w:rsidRPr="00147C45">
        <w:t>non specific</w:t>
      </w:r>
      <w:proofErr w:type="spellEnd"/>
      <w:r w:rsidRPr="00147C45">
        <w:t>.</w:t>
      </w:r>
    </w:p>
    <w:p w14:paraId="2A462010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For a specific reference, subsequent revisions do not apply.</w:t>
      </w:r>
    </w:p>
    <w:p w14:paraId="5F48C49A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47C45">
        <w:rPr>
          <w:i/>
        </w:rPr>
        <w:t>in the same Release as the present document</w:t>
      </w:r>
      <w:r w:rsidRPr="00147C45">
        <w:t>.</w:t>
      </w:r>
    </w:p>
    <w:p w14:paraId="05AB2A0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[1]</w:t>
      </w:r>
      <w:r w:rsidRPr="00147C45">
        <w:rPr>
          <w:lang w:val="en-GB"/>
        </w:rPr>
        <w:tab/>
        <w:t>3GPP TR 21.905: "Vocabulary for 3GPP Specifications".</w:t>
      </w:r>
    </w:p>
    <w:p w14:paraId="12781F7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2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36.305: "Stage 2 functional specification of User Equipment (UE) positioning in E-UTRAN".</w:t>
      </w:r>
    </w:p>
    <w:p w14:paraId="255BF8A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3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23.271: "Functional stage 2 description of Location Services (LCS)".</w:t>
      </w:r>
    </w:p>
    <w:p w14:paraId="545F62D4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[4]</w:t>
      </w:r>
      <w:r w:rsidRPr="00147C45">
        <w:rPr>
          <w:lang w:val="en-GB"/>
        </w:rPr>
        <w:tab/>
        <w:t xml:space="preserve">IS-GPS-200, Revision D,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Segment/Navigation User Interfaces, March 7</w:t>
      </w:r>
      <w:r w:rsidRPr="00147C45">
        <w:rPr>
          <w:vertAlign w:val="superscript"/>
          <w:lang w:val="en-GB"/>
        </w:rPr>
        <w:t>th</w:t>
      </w:r>
      <w:r w:rsidRPr="00147C45">
        <w:rPr>
          <w:lang w:val="en-GB"/>
        </w:rPr>
        <w:t>, 2006.</w:t>
      </w:r>
    </w:p>
    <w:p w14:paraId="6A5F4D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[5]</w:t>
      </w:r>
      <w:r w:rsidRPr="00147C45">
        <w:rPr>
          <w:lang w:val="en-GB"/>
        </w:rPr>
        <w:tab/>
        <w:t xml:space="preserve">IS-GPS-705,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L5 Interfaces, September 22, 2005.</w:t>
      </w:r>
    </w:p>
    <w:p w14:paraId="652897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[6]</w:t>
      </w:r>
      <w:r w:rsidRPr="00147C45">
        <w:rPr>
          <w:lang w:val="en-GB"/>
        </w:rPr>
        <w:tab/>
        <w:t xml:space="preserve">IS-GPS-800,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L1C Interfaces, September 4, 2008.</w:t>
      </w:r>
    </w:p>
    <w:p w14:paraId="615435D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[7]</w:t>
      </w:r>
      <w:r w:rsidRPr="00147C45">
        <w:rPr>
          <w:lang w:val="en-GB"/>
        </w:rPr>
        <w:tab/>
        <w:t>IS-QZSS, Quasi Zenith Satellite System Navigation Service Interface Specifications for QZSS, Ver.1.1, July 31, 2009.</w:t>
      </w:r>
    </w:p>
    <w:p w14:paraId="76A3476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[8]</w:t>
      </w:r>
      <w:r w:rsidRPr="00147C45">
        <w:rPr>
          <w:lang w:val="en-GB"/>
        </w:rPr>
        <w:tab/>
        <w:t>Galileo OS Signal in Space ICD (OS SIS ICD), Issue 1.2, February 2014, European Union.</w:t>
      </w:r>
    </w:p>
    <w:p w14:paraId="70F8599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[9]</w:t>
      </w:r>
      <w:r w:rsidRPr="00147C45">
        <w:rPr>
          <w:lang w:val="en-GB"/>
        </w:rPr>
        <w:tab/>
        <w:t>Global Navigation Satellite System GLONASS Interface Control Document, Version 5.1, 2008.</w:t>
      </w:r>
    </w:p>
    <w:p w14:paraId="029208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[10]</w:t>
      </w:r>
      <w:r w:rsidRPr="00147C45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37510FE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[11]</w:t>
      </w:r>
      <w:r w:rsidRPr="00147C45">
        <w:rPr>
          <w:lang w:val="en-GB"/>
        </w:rPr>
        <w:tab/>
        <w:t>RTCM-SC104, RTCM Recommended Standards for Differential GNSS Service (v.2.3), August 20, 2001.</w:t>
      </w:r>
    </w:p>
    <w:p w14:paraId="3BDBCB1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[12]</w:t>
      </w:r>
      <w:r w:rsidRPr="00147C45">
        <w:rPr>
          <w:lang w:val="en-GB"/>
        </w:rPr>
        <w:tab/>
        <w:t>3GPP TS 36.331: "Evolved Universal Terrestrial Radio Access (E-UTRA); "Radio Resource Control (RRC); Protocol specification".</w:t>
      </w:r>
    </w:p>
    <w:p w14:paraId="7A0A13D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[13]</w:t>
      </w:r>
      <w:r w:rsidRPr="00147C45">
        <w:rPr>
          <w:lang w:val="en-GB"/>
        </w:rPr>
        <w:tab/>
        <w:t>3GPP TS 25.331: "Radio Resource Control (RRC); Protocol Specification".</w:t>
      </w:r>
    </w:p>
    <w:p w14:paraId="6FA899B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[14]</w:t>
      </w:r>
      <w:r w:rsidRPr="00147C45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321ED82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[15]</w:t>
      </w:r>
      <w:r w:rsidRPr="00147C45">
        <w:rPr>
          <w:lang w:val="en-GB"/>
        </w:rPr>
        <w:tab/>
        <w:t>3GPP TS 23.032: "Universal Geographical Area Description (GAD)".</w:t>
      </w:r>
    </w:p>
    <w:p w14:paraId="64563630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[16]</w:t>
      </w:r>
      <w:r w:rsidRPr="00147C45">
        <w:rPr>
          <w:lang w:val="en-GB"/>
        </w:rPr>
        <w:tab/>
        <w:t>3GPP TS 36.211: "Evolved Universal Terrestrial Radio Access (E-UTRA); Physical Channels and Modulation".</w:t>
      </w:r>
    </w:p>
    <w:p w14:paraId="5A69C539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[17]</w:t>
      </w:r>
      <w:r w:rsidRPr="00147C45">
        <w:rPr>
          <w:lang w:val="en-GB"/>
        </w:rPr>
        <w:tab/>
        <w:t>3GPP TS 36.214: "Evolved Universal Terrestrial Radio Access (E-UTRA); Physical layer – Measurements".</w:t>
      </w:r>
    </w:p>
    <w:p w14:paraId="26C00A3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[18]</w:t>
      </w:r>
      <w:r w:rsidRPr="00147C45">
        <w:rPr>
          <w:lang w:val="en-GB"/>
        </w:rPr>
        <w:tab/>
        <w:t>3GPP TS 36.133: "Evolved Universal Terrestrial Radio Access (E-UTRA); Requirements for support of radio resource management".</w:t>
      </w:r>
    </w:p>
    <w:p w14:paraId="305529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[19]</w:t>
      </w:r>
      <w:r w:rsidRPr="00147C45">
        <w:rPr>
          <w:lang w:val="en-GB"/>
        </w:rPr>
        <w:tab/>
        <w:t>3GPP TS 23.003: "Numbering, addressing and identification".</w:t>
      </w:r>
    </w:p>
    <w:p w14:paraId="4E32DD9E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[20]</w:t>
      </w:r>
      <w:r w:rsidRPr="00147C45">
        <w:rPr>
          <w:lang w:val="en-GB"/>
        </w:rPr>
        <w:tab/>
        <w:t>OMA-TS-LPPe-V1_0, LPP Extensions Specification, Open Mobile Alliance.</w:t>
      </w:r>
    </w:p>
    <w:p w14:paraId="106CDF4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[21]</w:t>
      </w:r>
      <w:r w:rsidRPr="00147C45">
        <w:rPr>
          <w:lang w:val="en-GB"/>
        </w:rPr>
        <w:tab/>
        <w:t>3GPP TS 36.101: "Evolved Universal Terrestrial Radio Access (E-UTRA); User Equipment (UE) radio transmission and reception".</w:t>
      </w:r>
    </w:p>
    <w:p w14:paraId="3BBF4B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[22]</w:t>
      </w:r>
      <w:r w:rsidRPr="00147C45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34CD39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[23]</w:t>
      </w:r>
      <w:r w:rsidRPr="00147C45">
        <w:rPr>
          <w:lang w:val="en-GB"/>
        </w:rPr>
        <w:tab/>
        <w:t>BDS-SIS-ICD-B1I-3.0: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B1I (Version 3.0)", </w:t>
      </w:r>
      <w:r w:rsidRPr="00147C45">
        <w:rPr>
          <w:lang w:val="en-GB" w:eastAsia="zh-CN"/>
        </w:rPr>
        <w:t>February, 2019</w:t>
      </w:r>
      <w:r w:rsidRPr="00147C45">
        <w:rPr>
          <w:lang w:val="en-GB"/>
        </w:rPr>
        <w:t>.</w:t>
      </w:r>
    </w:p>
    <w:p w14:paraId="402EED8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[24]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ATIS-0500027: "Recommendations for Establishing Wide Scale Indoor Location Performance", May 2015.</w:t>
      </w:r>
    </w:p>
    <w:p w14:paraId="635BF4AA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[25]</w:t>
      </w:r>
      <w:r w:rsidRPr="00147C45">
        <w:rPr>
          <w:lang w:val="en-GB" w:eastAsia="ja-JP"/>
        </w:rPr>
        <w:tab/>
      </w:r>
      <w:r w:rsidRPr="00147C45">
        <w:rPr>
          <w:rStyle w:val="ZDONTMODIFY"/>
          <w:lang w:val="en-GB"/>
        </w:rPr>
        <w:t xml:space="preserve">Bluetooth Special Interest Group: </w:t>
      </w:r>
      <w:r w:rsidRPr="00147C45">
        <w:rPr>
          <w:lang w:val="en-GB" w:eastAsia="ja-JP"/>
        </w:rPr>
        <w:t>"</w:t>
      </w:r>
      <w:r w:rsidRPr="00147C45">
        <w:rPr>
          <w:rStyle w:val="ZDONTMODIFY"/>
          <w:lang w:val="en-GB"/>
        </w:rPr>
        <w:t>Bluetooth Core Specification v4.2</w:t>
      </w:r>
      <w:r w:rsidRPr="00147C45">
        <w:rPr>
          <w:lang w:val="en-GB" w:eastAsia="ja-JP"/>
        </w:rPr>
        <w:t>",</w:t>
      </w:r>
      <w:r w:rsidRPr="00147C45">
        <w:rPr>
          <w:rStyle w:val="ZDONTMODIFY"/>
          <w:lang w:val="en-GB"/>
        </w:rPr>
        <w:t xml:space="preserve"> December 2014.</w:t>
      </w:r>
    </w:p>
    <w:p w14:paraId="59C611A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[26]</w:t>
      </w:r>
      <w:r w:rsidRPr="00147C45">
        <w:rPr>
          <w:lang w:val="en-GB" w:eastAsia="ja-JP"/>
        </w:rPr>
        <w:tab/>
        <w:t>IEEE 802.11, Part 11: "Wireless LAN Medium Access Control (MAC) and Physical Layer (PHY) Specifications".</w:t>
      </w:r>
    </w:p>
    <w:p w14:paraId="1EA0CD40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[27]</w:t>
      </w:r>
      <w:r w:rsidRPr="00147C45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19EEDA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ja-JP"/>
        </w:rPr>
        <w:t>[28]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3GPP TS 36.213: "Evolved Universal Terrestrial Radio Access (E-UTRA); Physical layer procedures".</w:t>
      </w:r>
    </w:p>
    <w:p w14:paraId="7B52A02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[29]</w:t>
      </w:r>
      <w:r w:rsidRPr="00147C45">
        <w:rPr>
          <w:lang w:val="en-GB"/>
        </w:rPr>
        <w:tab/>
        <w:t>"Earth Gravitational Model 96 (EGM96)", National Geospatial-Intelligence Agency, NASA.</w:t>
      </w:r>
    </w:p>
    <w:p w14:paraId="2BD6C60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[30]</w:t>
      </w:r>
      <w:r w:rsidRPr="00147C45">
        <w:rPr>
          <w:lang w:val="en-GB"/>
        </w:rPr>
        <w:tab/>
        <w:t>RTCM Standard 10403.3: "Differential GNSS (Global Navigation Satellite Systems) Services" – Version 3, October 7, 2016.</w:t>
      </w:r>
    </w:p>
    <w:p w14:paraId="69777D2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[31]</w:t>
      </w:r>
      <w:r w:rsidRPr="00147C45">
        <w:rPr>
          <w:lang w:val="en-GB"/>
        </w:rPr>
        <w:tab/>
        <w:t>IGS ANTEX: "The Antenna Exchanged Format" – version 1.4, September 15, 2010.</w:t>
      </w:r>
    </w:p>
    <w:p w14:paraId="28099BC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[32]</w:t>
      </w:r>
      <w:r w:rsidRPr="00147C45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13AB2F1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[33]</w:t>
      </w:r>
      <w:r w:rsidRPr="00147C45">
        <w:rPr>
          <w:lang w:val="en-GB"/>
        </w:rPr>
        <w:tab/>
        <w:t>NIST Special Publication 800-38A, "Recommendation for Block Cipher Modes of Operation Methods and Techniques", 2001.</w:t>
      </w:r>
    </w:p>
    <w:p w14:paraId="293A457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[34]</w:t>
      </w:r>
      <w:r w:rsidRPr="00147C45">
        <w:rPr>
          <w:lang w:val="en-GB"/>
        </w:rPr>
        <w:tab/>
        <w:t>3GPP TS 38.101-2: "NR; User Equipment (UE) radio transmission and reception; Part 2: Range 2 Standalone".</w:t>
      </w:r>
    </w:p>
    <w:p w14:paraId="3B88DF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[35]</w:t>
      </w:r>
      <w:r w:rsidRPr="00147C45">
        <w:rPr>
          <w:lang w:val="en-GB"/>
        </w:rPr>
        <w:tab/>
        <w:t>3GPP TS 38.331: "NR; Radio Resource Control (RRC); Protocol specification".</w:t>
      </w:r>
    </w:p>
    <w:p w14:paraId="0CE754A3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[36]</w:t>
      </w:r>
      <w:r w:rsidRPr="00147C45">
        <w:rPr>
          <w:lang w:val="en-GB"/>
        </w:rPr>
        <w:tab/>
        <w:t>3GPP TS 38.215: "NR; Physical layer measurements".</w:t>
      </w:r>
    </w:p>
    <w:p w14:paraId="21A6B208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[37]</w:t>
      </w:r>
      <w:r w:rsidRPr="00147C45">
        <w:rPr>
          <w:lang w:val="en-GB" w:eastAsia="ja-JP"/>
        </w:rPr>
        <w:tab/>
        <w:t>3GPP TS 38.101-1: "NR; User Equipment (UE) radio transmission and reception; Part 1: Range 1 Standalone".</w:t>
      </w:r>
    </w:p>
    <w:p w14:paraId="130894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noProof/>
          <w:lang w:val="en-GB"/>
        </w:rPr>
        <w:t>[38]</w:t>
      </w:r>
      <w:r w:rsidRPr="00147C45">
        <w:rPr>
          <w:noProof/>
          <w:lang w:val="en-GB"/>
        </w:rPr>
        <w:tab/>
      </w:r>
      <w:r w:rsidRPr="00147C45">
        <w:rPr>
          <w:lang w:val="en-GB"/>
        </w:rPr>
        <w:t>IRNSS Signal-In-Space (SPS) Interface Control Document (ICD) for standard positioning service version 1.1, Aug 2017.</w:t>
      </w:r>
    </w:p>
    <w:p w14:paraId="4B4729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zh-CN"/>
        </w:rPr>
        <w:t>[39]</w:t>
      </w:r>
      <w:r w:rsidRPr="00147C45">
        <w:rPr>
          <w:lang w:val="en-GB" w:eastAsia="zh-CN"/>
        </w:rPr>
        <w:tab/>
      </w:r>
      <w:r w:rsidRPr="00147C45">
        <w:rPr>
          <w:lang w:val="en-GB"/>
        </w:rPr>
        <w:t>BDS-SIS-ICD-B1C-1.0</w:t>
      </w:r>
      <w:r w:rsidRPr="00147C45">
        <w:rPr>
          <w:rFonts w:eastAsia="DengXian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B1C (Version 1.0)", December, 2017.</w:t>
      </w:r>
    </w:p>
    <w:p w14:paraId="040B7F2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[40]</w:t>
      </w:r>
      <w:r w:rsidRPr="00147C45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4819B9E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[41]</w:t>
      </w:r>
      <w:r w:rsidRPr="00147C45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1DFCEE3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[42]</w:t>
      </w:r>
      <w:r w:rsidRPr="00147C45">
        <w:rPr>
          <w:lang w:val="en-GB"/>
        </w:rPr>
        <w:tab/>
        <w:t>3GPP TS 23.273: "5G System (5GS) Location Services (LCS); Stage 2".</w:t>
      </w:r>
    </w:p>
    <w:p w14:paraId="0B4B890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[43]</w:t>
      </w:r>
      <w:r w:rsidRPr="00147C45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6BD48B3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[44]</w:t>
      </w:r>
      <w:r w:rsidRPr="00147C45">
        <w:rPr>
          <w:lang w:val="en-GB"/>
        </w:rPr>
        <w:tab/>
        <w:t>3GPP TR 38.901: "Technical Specification Group Radio Access Network; Study on channel model for frequencies from 0.5 to 100 GHz".</w:t>
      </w:r>
    </w:p>
    <w:p w14:paraId="53EE77C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[45]</w:t>
      </w:r>
      <w:r w:rsidRPr="00147C45">
        <w:rPr>
          <w:lang w:val="en-GB"/>
        </w:rPr>
        <w:tab/>
        <w:t>3GPP TS 38.214: "NR; Physical layer procedures for data".</w:t>
      </w:r>
    </w:p>
    <w:p w14:paraId="7E7503C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[46]</w:t>
      </w:r>
      <w:r w:rsidRPr="00147C45">
        <w:rPr>
          <w:lang w:val="en-GB"/>
        </w:rPr>
        <w:tab/>
        <w:t>3GPP TS 38.133: "NR; Requirements for support of radio resource management".</w:t>
      </w:r>
    </w:p>
    <w:p w14:paraId="6A1F9D6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[47]</w:t>
      </w:r>
      <w:r w:rsidRPr="00147C45">
        <w:rPr>
          <w:lang w:val="en-GB"/>
        </w:rPr>
        <w:tab/>
        <w:t>3GPP TS 38.300: "NR; NR and NG-RAN Overall Description; Stage 2".</w:t>
      </w:r>
    </w:p>
    <w:p w14:paraId="59E6284C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 w:eastAsia="zh-CN"/>
        </w:rPr>
        <w:t>[48]</w:t>
      </w:r>
      <w:r w:rsidRPr="00147C45">
        <w:rPr>
          <w:lang w:val="en-GB" w:eastAsia="zh-CN"/>
        </w:rPr>
        <w:tab/>
        <w:t>3GPP TS 38.213: "NR; Physical layer procedures for control".</w:t>
      </w:r>
    </w:p>
    <w:p w14:paraId="6DA4C812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/>
        </w:rPr>
        <w:t>[49]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>-1.0</w:t>
      </w:r>
      <w:r w:rsidRPr="00147C45">
        <w:rPr>
          <w:rFonts w:eastAsia="DengXian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 xml:space="preserve"> (Version 1.0)", December, 2017.</w:t>
      </w:r>
    </w:p>
    <w:p w14:paraId="659C39E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[50]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>-1.0</w:t>
      </w:r>
      <w:r w:rsidRPr="00147C45">
        <w:rPr>
          <w:rFonts w:eastAsia="DengXian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 xml:space="preserve"> (Version 1.0)", February</w:t>
      </w:r>
      <w:r w:rsidRPr="00147C45">
        <w:rPr>
          <w:lang w:val="en-GB" w:eastAsia="zh-CN"/>
        </w:rPr>
        <w:t>,</w:t>
      </w:r>
      <w:r w:rsidRPr="00147C45">
        <w:rPr>
          <w:lang w:val="en-GB"/>
        </w:rPr>
        <w:t xml:space="preserve"> 2018.</w:t>
      </w:r>
    </w:p>
    <w:p w14:paraId="02274CCA" w14:textId="77777777" w:rsidR="00CB6F9B" w:rsidRDefault="009744CC" w:rsidP="00CB6F9B">
      <w:pPr>
        <w:pStyle w:val="EX"/>
        <w:rPr>
          <w:ins w:id="41" w:author="CATT (Xiao)" w:date="2023-11-01T00:29:00Z"/>
          <w:lang w:val="en-GB" w:eastAsia="zh-CN"/>
        </w:rPr>
      </w:pPr>
      <w:r w:rsidRPr="00147C45">
        <w:rPr>
          <w:lang w:val="en-GB"/>
        </w:rPr>
        <w:t>[51]</w:t>
      </w:r>
      <w:r w:rsidRPr="00147C45">
        <w:rPr>
          <w:lang w:val="en-GB"/>
        </w:rPr>
        <w:tab/>
        <w:t>NMEA standard 0183, Version 4.11, November 2018.</w:t>
      </w:r>
    </w:p>
    <w:p w14:paraId="46E18036" w14:textId="38B999A8" w:rsidR="009744CC" w:rsidRDefault="00CB6F9B" w:rsidP="00CB6F9B">
      <w:pPr>
        <w:pStyle w:val="EX"/>
        <w:rPr>
          <w:lang w:val="en-GB" w:eastAsia="zh-CN"/>
        </w:rPr>
      </w:pPr>
      <w:ins w:id="42" w:author="CATT (Xiao)" w:date="2023-11-01T00:26:00Z">
        <w:r w:rsidRPr="00147C45">
          <w:rPr>
            <w:lang w:val="en-GB"/>
          </w:rPr>
          <w:t>[</w:t>
        </w:r>
        <w:r>
          <w:rPr>
            <w:lang w:val="en-GB"/>
          </w:rPr>
          <w:t>X</w:t>
        </w:r>
        <w:r w:rsidRPr="00147C45">
          <w:rPr>
            <w:lang w:val="en-GB"/>
          </w:rPr>
          <w:t>]</w:t>
        </w:r>
        <w:r w:rsidRPr="00147C45">
          <w:rPr>
            <w:lang w:val="en-GB"/>
          </w:rPr>
          <w:tab/>
        </w:r>
        <w:r w:rsidRPr="00147C45">
          <w:rPr>
            <w:lang w:val="en-GB" w:eastAsia="ja-JP"/>
          </w:rPr>
          <w:t>3GPP TS 38.101-</w:t>
        </w:r>
        <w:r>
          <w:rPr>
            <w:lang w:val="en-GB" w:eastAsia="ja-JP"/>
          </w:rPr>
          <w:t>5</w:t>
        </w:r>
        <w:r w:rsidRPr="00147C45">
          <w:rPr>
            <w:lang w:val="en-GB" w:eastAsia="ja-JP"/>
          </w:rPr>
          <w:t>: "</w:t>
        </w:r>
        <w:r w:rsidRPr="004B0E54">
          <w:rPr>
            <w:lang w:val="en-GB" w:eastAsia="ja-JP"/>
          </w:rPr>
          <w:t>User Equipment (UE) radio transmission and reception;</w:t>
        </w:r>
        <w:r>
          <w:rPr>
            <w:lang w:val="en-GB" w:eastAsia="ja-JP"/>
          </w:rPr>
          <w:t xml:space="preserve"> </w:t>
        </w:r>
        <w:r w:rsidRPr="004B0E54">
          <w:rPr>
            <w:lang w:val="en-GB" w:eastAsia="ja-JP"/>
          </w:rPr>
          <w:t>Part 5: Satellite access Radio Frequency (RF) and performance requirements</w:t>
        </w:r>
        <w:r w:rsidRPr="00147C45">
          <w:rPr>
            <w:lang w:val="en-GB" w:eastAsia="ja-JP"/>
          </w:rPr>
          <w:t>"</w:t>
        </w:r>
        <w:r w:rsidRPr="00147C45">
          <w:rPr>
            <w:lang w:val="en-GB"/>
          </w:rPr>
          <w:t>.</w:t>
        </w:r>
      </w:ins>
    </w:p>
    <w:p w14:paraId="6401320E" w14:textId="77A18499" w:rsidR="009744CC" w:rsidRDefault="009744CC" w:rsidP="009744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AoA</w:t>
      </w:r>
      <w:proofErr w:type="spellEnd"/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BeiDou</w:t>
      </w:r>
      <w:proofErr w:type="spellEnd"/>
      <w:r w:rsidRPr="00014C21">
        <w:rPr>
          <w:rFonts w:eastAsia="Yu Mincho"/>
        </w:rPr>
        <w:t xml:space="preserve">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 xml:space="preserve">Bureau International des </w:t>
      </w:r>
      <w:proofErr w:type="spellStart"/>
      <w:r w:rsidRPr="00014C21">
        <w:rPr>
          <w:rFonts w:eastAsia="Yu Mincho"/>
        </w:rPr>
        <w:t>Poids</w:t>
      </w:r>
      <w:proofErr w:type="spellEnd"/>
      <w:r w:rsidRPr="00014C21">
        <w:rPr>
          <w:rFonts w:eastAsia="Yu Mincho"/>
        </w:rPr>
        <w:t xml:space="preserve"> et </w:t>
      </w:r>
      <w:proofErr w:type="spellStart"/>
      <w:r w:rsidRPr="00014C21">
        <w:rPr>
          <w:rFonts w:eastAsia="Yu Mincho"/>
        </w:rPr>
        <w:t>Mesures</w:t>
      </w:r>
      <w:proofErr w:type="spellEnd"/>
      <w:r w:rsidRPr="00014C21">
        <w:rPr>
          <w:rFonts w:eastAsia="Yu Mincho"/>
        </w:rPr>
        <w:t xml:space="preserve">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</w:t>
      </w: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>Downlink Time Difference Of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 xml:space="preserve">(German) </w:t>
      </w:r>
      <w:proofErr w:type="spellStart"/>
      <w:r w:rsidRPr="00014C21">
        <w:rPr>
          <w:rFonts w:eastAsia="Yu Mincho"/>
        </w:rPr>
        <w:t>Flächen</w:t>
      </w:r>
      <w:proofErr w:type="spellEnd"/>
      <w:r w:rsidRPr="00014C21">
        <w:rPr>
          <w:rFonts w:eastAsia="Yu Mincho"/>
        </w:rPr>
        <w:t>-</w:t>
      </w:r>
      <w:proofErr w:type="spellStart"/>
      <w:r w:rsidRPr="00014C21">
        <w:rPr>
          <w:rFonts w:eastAsia="Yu Mincho"/>
        </w:rPr>
        <w:t>Korrektur</w:t>
      </w:r>
      <w:proofErr w:type="spellEnd"/>
      <w:r w:rsidRPr="00014C21">
        <w:rPr>
          <w:rFonts w:eastAsia="Yu Mincho"/>
        </w:rPr>
        <w:t>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GLObal'naya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NAvigatsionnaya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Sputnikovaya</w:t>
      </w:r>
      <w:proofErr w:type="spellEnd"/>
      <w:r w:rsidRPr="00014C21">
        <w:rPr>
          <w:rFonts w:eastAsia="Yu Mincho"/>
        </w:rPr>
        <w:t xml:space="preserve"> Sistema (Engl.: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LPPa</w:t>
      </w:r>
      <w:proofErr w:type="spellEnd"/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msd</w:t>
      </w:r>
      <w:proofErr w:type="spellEnd"/>
      <w:r w:rsidRPr="00014C21">
        <w:rPr>
          <w:rFonts w:eastAsia="Yu Mincho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NavIC</w:t>
      </w:r>
      <w:proofErr w:type="spellEnd"/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NAVigation</w:t>
      </w:r>
      <w:proofErr w:type="spellEnd"/>
      <w:r w:rsidRPr="00014C21">
        <w:rPr>
          <w:rFonts w:eastAsia="Yu Mincho"/>
        </w:rPr>
        <w:t xml:space="preserve">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NB-IoT</w:t>
      </w:r>
      <w:r w:rsidRPr="00014C21">
        <w:rPr>
          <w:rFonts w:eastAsia="Yu Mincho"/>
          <w:lang w:eastAsia="ja-JP"/>
        </w:rPr>
        <w:tab/>
      </w:r>
      <w:proofErr w:type="spellStart"/>
      <w:r w:rsidRPr="00014C21">
        <w:rPr>
          <w:rFonts w:eastAsia="Yu Mincho"/>
          <w:lang w:eastAsia="ja-JP"/>
        </w:rPr>
        <w:t>NarrowBand</w:t>
      </w:r>
      <w:proofErr w:type="spellEnd"/>
      <w:r w:rsidRPr="00014C21">
        <w:rPr>
          <w:rFonts w:eastAsia="Yu Mincho"/>
          <w:lang w:eastAsia="ja-JP"/>
        </w:rPr>
        <w:t xml:space="preserve">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NR</w:t>
      </w:r>
      <w:proofErr w:type="spellEnd"/>
      <w:r w:rsidRPr="00014C21">
        <w:rPr>
          <w:rFonts w:eastAsia="Yu Mincho"/>
        </w:rPr>
        <w:t xml:space="preserve">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43" w:author="CATT (Xiao)" w:date="2023-11-01T00:26:00Z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024B091A" w14:textId="77777777" w:rsidR="00CB6F9B" w:rsidRPr="00014C21" w:rsidRDefault="00CB6F9B" w:rsidP="00CB6F9B">
      <w:pPr>
        <w:pStyle w:val="EW"/>
        <w:rPr>
          <w:ins w:id="44" w:author="CATT (Xiao)" w:date="2023-11-01T00:26:00Z"/>
          <w:rFonts w:eastAsia="Yu Mincho"/>
          <w:lang w:val="en-GB" w:eastAsia="zh-CN"/>
        </w:rPr>
      </w:pPr>
      <w:ins w:id="45" w:author="CATT (Xiao)" w:date="2023-11-01T00:26:00Z">
        <w:r>
          <w:rPr>
            <w:rFonts w:hint="eastAsia"/>
            <w:lang w:val="en-GB" w:eastAsia="zh-CN"/>
          </w:rPr>
          <w:t>NTN</w:t>
        </w:r>
        <w:r>
          <w:rPr>
            <w:rFonts w:hint="eastAsia"/>
            <w:lang w:val="en-GB" w:eastAsia="zh-CN"/>
          </w:rPr>
          <w:tab/>
        </w:r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>National Time Service Center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>Observed Time Difference Of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posSIB</w:t>
      </w:r>
      <w:proofErr w:type="spellEnd"/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Parametry</w:t>
      </w:r>
      <w:proofErr w:type="spellEnd"/>
      <w:r w:rsidRPr="00014C21">
        <w:rPr>
          <w:rFonts w:eastAsia="Yu Mincho"/>
        </w:rPr>
        <w:t xml:space="preserve"> Zemli 1990 Goda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>Time Of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>Time Of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>Time Of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Heading4"/>
      </w:pPr>
      <w:r w:rsidRPr="00147C45">
        <w:t>6.5.12.4</w:t>
      </w:r>
      <w:r w:rsidRPr="00147C45">
        <w:tab/>
        <w:t>NR Multi-RTT Location Information Elements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177096B8" w14:textId="77777777" w:rsidR="00BC516C" w:rsidRPr="00147C45" w:rsidRDefault="00BC516C" w:rsidP="00BC516C">
      <w:pPr>
        <w:pStyle w:val="Heading4"/>
        <w:rPr>
          <w:i/>
        </w:rPr>
      </w:pPr>
      <w:bookmarkStart w:id="46" w:name="_Toc37681236"/>
      <w:bookmarkStart w:id="47" w:name="_Toc46486810"/>
      <w:bookmarkStart w:id="48" w:name="_Toc52547155"/>
      <w:bookmarkStart w:id="49" w:name="_Toc52547685"/>
      <w:bookmarkStart w:id="50" w:name="_Toc52548215"/>
      <w:bookmarkStart w:id="51" w:name="_Toc52548745"/>
      <w:bookmarkStart w:id="52" w:name="_Toc146748565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bookmarkEnd w:id="46"/>
      <w:bookmarkEnd w:id="47"/>
      <w:bookmarkEnd w:id="48"/>
      <w:bookmarkEnd w:id="49"/>
      <w:bookmarkEnd w:id="50"/>
      <w:bookmarkEnd w:id="51"/>
      <w:bookmarkEnd w:id="52"/>
      <w:proofErr w:type="spellEnd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53" w:name="_Hlk42710993"/>
      <w:r w:rsidRPr="00147C45">
        <w:rPr>
          <w:snapToGrid w:val="0"/>
        </w:rPr>
        <w:t>nr-NTA-Offset</w:t>
      </w:r>
      <w:bookmarkEnd w:id="53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7C79A5AD" w14:textId="280186FC" w:rsidR="00CB6F9B" w:rsidRDefault="00BC516C" w:rsidP="00CB6F9B">
      <w:pPr>
        <w:pStyle w:val="PL"/>
        <w:shd w:val="clear" w:color="auto" w:fill="E6E6E6"/>
        <w:rPr>
          <w:ins w:id="54" w:author="CATT (Xiao)" w:date="2023-11-01T00:27:00Z"/>
          <w:rFonts w:eastAsia="SimSun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55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1D5C89E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CATT (Xiao)" w:date="2023-11-01T00:27:00Z"/>
          <w:rFonts w:ascii="Courier New" w:eastAsia="SimSun" w:hAnsi="Courier New"/>
          <w:noProof/>
          <w:snapToGrid w:val="0"/>
          <w:sz w:val="16"/>
          <w:lang w:eastAsia="zh-CN"/>
        </w:rPr>
      </w:pPr>
      <w:ins w:id="57" w:author="CATT (Xiao)" w:date="2023-11-01T00:27:00Z"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617E4F74" w14:textId="26708B08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58" w:author="CATT (Xiao)" w:date="2023-11-01T00:27:00Z"/>
          <w:rFonts w:eastAsia="SimSun"/>
          <w:snapToGrid w:val="0"/>
          <w:lang w:eastAsia="zh-CN"/>
        </w:rPr>
      </w:pPr>
      <w:ins w:id="59" w:author="CATT (Xiao)" w:date="2023-11-01T00:27:00Z">
        <w:r>
          <w:rPr>
            <w:rFonts w:eastAsia="SimSun" w:hint="eastAsia"/>
            <w:snapToGrid w:val="0"/>
            <w:lang w:eastAsia="zh-CN"/>
          </w:rPr>
          <w:tab/>
        </w:r>
        <w:r w:rsidRPr="00582448">
          <w:rPr>
            <w:rFonts w:eastAsia="SimSun"/>
            <w:snapToGrid w:val="0"/>
            <w:lang w:eastAsia="zh-CN"/>
          </w:rPr>
          <w:t>nr</w:t>
        </w:r>
        <w:r w:rsidRPr="00582448">
          <w:rPr>
            <w:rFonts w:eastAsia="SimSun" w:hint="eastAsia"/>
            <w:snapToGrid w:val="0"/>
            <w:lang w:eastAsia="zh-CN"/>
          </w:rPr>
          <w:t>-NTN</w:t>
        </w:r>
        <w:r w:rsidRPr="00582448">
          <w:rPr>
            <w:rFonts w:eastAsia="SimSun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60" w:author="CATT (Xiao)" w:date="2023-11-28T19:54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61" w:author="CATT (Xiao)" w:date="2023-11-01T00:27:00Z">
        <w:r w:rsidRPr="00582448">
          <w:rPr>
            <w:rFonts w:eastAsia="SimSun"/>
            <w:snapToGrid w:val="0"/>
            <w:lang w:eastAsia="zh-CN"/>
          </w:rPr>
          <w:t>NR</w:t>
        </w:r>
        <w:r w:rsidRPr="00582448">
          <w:rPr>
            <w:rFonts w:eastAsia="SimSun" w:hint="eastAsia"/>
            <w:snapToGrid w:val="0"/>
            <w:lang w:eastAsia="zh-CN"/>
          </w:rPr>
          <w:t>-NTN</w:t>
        </w:r>
        <w:r w:rsidRPr="00582448">
          <w:rPr>
            <w:rFonts w:eastAsia="SimSun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DengXian"/>
            <w:snapToGrid w:val="0"/>
            <w:lang w:eastAsia="zh-CN"/>
          </w:rPr>
          <w:t xml:space="preserve">8   </w:t>
        </w:r>
        <w:r w:rsidRPr="007C41F5">
          <w:rPr>
            <w:rFonts w:eastAsia="DengXian"/>
            <w:snapToGrid w:val="0"/>
            <w:lang w:eastAsia="zh-CN"/>
          </w:rPr>
          <w:t xml:space="preserve">    </w:t>
        </w:r>
        <w:r>
          <w:rPr>
            <w:rFonts w:eastAsia="DengXian" w:hint="eastAsia"/>
            <w:snapToGrid w:val="0"/>
            <w:lang w:eastAsia="zh-CN"/>
          </w:rPr>
          <w:t xml:space="preserve">        </w:t>
        </w:r>
      </w:ins>
      <w:ins w:id="62" w:author="CATT (Xiao)" w:date="2023-11-28T19:55:00Z">
        <w:r w:rsidR="00BA2C02">
          <w:rPr>
            <w:rFonts w:eastAsia="DengXian" w:hint="eastAsia"/>
            <w:snapToGrid w:val="0"/>
            <w:lang w:eastAsia="zh-CN"/>
          </w:rPr>
          <w:tab/>
        </w:r>
        <w:r w:rsidR="00BA2C02">
          <w:rPr>
            <w:rFonts w:eastAsia="DengXian" w:hint="eastAsia"/>
            <w:snapToGrid w:val="0"/>
            <w:lang w:eastAsia="zh-CN"/>
          </w:rPr>
          <w:tab/>
        </w:r>
      </w:ins>
      <w:ins w:id="63" w:author="CATT (Xiao)" w:date="2023-11-01T00:27:00Z">
        <w:r w:rsidRPr="007C41F5">
          <w:t>OPTIONAL</w:t>
        </w:r>
      </w:ins>
    </w:p>
    <w:p w14:paraId="45BB1139" w14:textId="77777777" w:rsidR="00CB6F9B" w:rsidRPr="00147C45" w:rsidRDefault="00CB6F9B" w:rsidP="00CB6F9B">
      <w:pPr>
        <w:pStyle w:val="PL"/>
        <w:shd w:val="clear" w:color="auto" w:fill="E6E6E6"/>
        <w:rPr>
          <w:ins w:id="64" w:author="CATT (Xiao)" w:date="2023-11-01T00:27:00Z"/>
          <w:snapToGrid w:val="0"/>
          <w:lang w:eastAsia="zh-CN"/>
        </w:rPr>
      </w:pPr>
      <w:ins w:id="65" w:author="CATT (Xiao)" w:date="2023-11-01T00:27:00Z">
        <w:r>
          <w:rPr>
            <w:rFonts w:eastAsia="SimSun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7183CEB9" w14:textId="09CA87F3" w:rsidR="00CB6F9B" w:rsidRDefault="00BC516C" w:rsidP="00CB6F9B">
      <w:pPr>
        <w:pStyle w:val="PL"/>
        <w:shd w:val="clear" w:color="auto" w:fill="E6E6E6"/>
        <w:rPr>
          <w:ins w:id="66" w:author="CATT (Xiao)" w:date="2023-11-01T00:27:00Z"/>
          <w:rFonts w:eastAsia="SimSun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67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89E7BC7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CATT (Xiao)" w:date="2023-11-01T00:27:00Z"/>
          <w:rFonts w:ascii="Courier New" w:eastAsia="SimSun" w:hAnsi="Courier New"/>
          <w:noProof/>
          <w:snapToGrid w:val="0"/>
          <w:sz w:val="16"/>
          <w:lang w:eastAsia="zh-CN"/>
        </w:rPr>
      </w:pPr>
      <w:ins w:id="69" w:author="CATT (Xiao)" w:date="2023-11-01T00:27:00Z"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22FF62C7" w14:textId="416F4A90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70" w:author="CATT (Xiao)" w:date="2023-11-01T00:27:00Z"/>
          <w:rFonts w:eastAsia="SimSun"/>
          <w:snapToGrid w:val="0"/>
          <w:lang w:eastAsia="zh-CN"/>
        </w:rPr>
      </w:pPr>
      <w:ins w:id="71" w:author="CATT (Xiao)" w:date="2023-11-01T00:27:00Z">
        <w:r>
          <w:rPr>
            <w:rFonts w:eastAsia="SimSun" w:hint="eastAsia"/>
            <w:snapToGrid w:val="0"/>
            <w:lang w:eastAsia="zh-CN"/>
          </w:rPr>
          <w:tab/>
        </w:r>
        <w:r w:rsidRPr="00582448">
          <w:rPr>
            <w:rFonts w:eastAsia="SimSun"/>
            <w:snapToGrid w:val="0"/>
            <w:lang w:eastAsia="zh-CN"/>
          </w:rPr>
          <w:t>nr</w:t>
        </w:r>
        <w:r w:rsidRPr="00582448">
          <w:rPr>
            <w:rFonts w:eastAsia="SimSun" w:hint="eastAsia"/>
            <w:snapToGrid w:val="0"/>
            <w:lang w:eastAsia="zh-CN"/>
          </w:rPr>
          <w:t>-NTN</w:t>
        </w:r>
        <w:r w:rsidRPr="00582448">
          <w:rPr>
            <w:rFonts w:eastAsia="SimSun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72" w:author="CATT (Xiao)" w:date="2023-11-28T19:53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73" w:author="CATT (Xiao)" w:date="2023-11-01T00:27:00Z">
        <w:r w:rsidRPr="00582448">
          <w:rPr>
            <w:rFonts w:eastAsia="SimSun"/>
            <w:snapToGrid w:val="0"/>
            <w:lang w:eastAsia="zh-CN"/>
          </w:rPr>
          <w:t>NR</w:t>
        </w:r>
        <w:r w:rsidRPr="00582448">
          <w:rPr>
            <w:rFonts w:eastAsia="SimSun" w:hint="eastAsia"/>
            <w:snapToGrid w:val="0"/>
            <w:lang w:eastAsia="zh-CN"/>
          </w:rPr>
          <w:t>-NTN</w:t>
        </w:r>
        <w:r w:rsidRPr="00582448">
          <w:rPr>
            <w:rFonts w:eastAsia="SimSun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DengXian"/>
            <w:snapToGrid w:val="0"/>
            <w:lang w:eastAsia="zh-CN"/>
          </w:rPr>
          <w:t xml:space="preserve">8   </w:t>
        </w:r>
        <w:r w:rsidRPr="007C41F5">
          <w:rPr>
            <w:rFonts w:eastAsia="DengXian"/>
            <w:snapToGrid w:val="0"/>
            <w:lang w:eastAsia="zh-CN"/>
          </w:rPr>
          <w:t xml:space="preserve">    </w:t>
        </w:r>
        <w:r>
          <w:rPr>
            <w:rFonts w:eastAsia="DengXian" w:hint="eastAsia"/>
            <w:snapToGrid w:val="0"/>
            <w:lang w:eastAsia="zh-CN"/>
          </w:rPr>
          <w:t xml:space="preserve">     </w:t>
        </w:r>
        <w:r w:rsidRPr="007C41F5">
          <w:t>OPTIONAL</w:t>
        </w:r>
      </w:ins>
    </w:p>
    <w:p w14:paraId="3A7D2BD5" w14:textId="77777777" w:rsidR="00CB6F9B" w:rsidRPr="00147C45" w:rsidRDefault="00CB6F9B" w:rsidP="00CB6F9B">
      <w:pPr>
        <w:pStyle w:val="PL"/>
        <w:shd w:val="clear" w:color="auto" w:fill="E6E6E6"/>
        <w:rPr>
          <w:ins w:id="74" w:author="CATT (Xiao)" w:date="2023-11-01T00:27:00Z"/>
          <w:snapToGrid w:val="0"/>
          <w:lang w:eastAsia="zh-CN"/>
        </w:rPr>
      </w:pPr>
      <w:ins w:id="75" w:author="CATT (Xiao)" w:date="2023-11-01T00:27:00Z">
        <w:r>
          <w:rPr>
            <w:rFonts w:eastAsia="SimSun" w:hint="eastAsia"/>
            <w:snapToGrid w:val="0"/>
            <w:lang w:eastAsia="zh-CN"/>
          </w:rPr>
          <w:tab/>
          <w:t>]]</w:t>
        </w:r>
      </w:ins>
    </w:p>
    <w:p w14:paraId="4E715942" w14:textId="0492157F" w:rsidR="00BC516C" w:rsidRPr="00147C45" w:rsidRDefault="00BC516C" w:rsidP="00582448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64A6B584" w14:textId="77777777" w:rsidR="00CB6F9B" w:rsidRDefault="00BC516C" w:rsidP="00CB6F9B">
      <w:pPr>
        <w:pStyle w:val="PL"/>
        <w:shd w:val="clear" w:color="auto" w:fill="E6E6E6"/>
        <w:rPr>
          <w:ins w:id="76" w:author="CATT (Xiao)" w:date="2023-11-01T00:2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6A8E851B" w14:textId="77777777" w:rsidR="00CB6F9B" w:rsidRDefault="00CB6F9B" w:rsidP="00CB6F9B">
      <w:pPr>
        <w:pStyle w:val="PL"/>
        <w:shd w:val="clear" w:color="auto" w:fill="E6E6E6"/>
        <w:rPr>
          <w:ins w:id="77" w:author="CATT (Xiao)" w:date="2023-11-01T00:27:00Z"/>
          <w:snapToGrid w:val="0"/>
          <w:lang w:eastAsia="zh-CN"/>
        </w:rPr>
      </w:pPr>
    </w:p>
    <w:p w14:paraId="78955C2F" w14:textId="77777777" w:rsidR="00CB6F9B" w:rsidRPr="00147C45" w:rsidRDefault="00CB6F9B" w:rsidP="00CB6F9B">
      <w:pPr>
        <w:pStyle w:val="PL"/>
        <w:shd w:val="clear" w:color="auto" w:fill="E6E6E6"/>
        <w:rPr>
          <w:ins w:id="78" w:author="CATT (Xiao)" w:date="2023-11-01T00:27:00Z"/>
          <w:snapToGrid w:val="0"/>
        </w:rPr>
      </w:pPr>
      <w:ins w:id="79" w:author="CATT (Xiao)" w:date="2023-11-01T00:27:00Z">
        <w:r w:rsidRPr="000E115C">
          <w:rPr>
            <w:rFonts w:eastAsia="SimSun"/>
            <w:snapToGrid w:val="0"/>
            <w:lang w:eastAsia="zh-CN"/>
          </w:rPr>
          <w:t>NR-</w:t>
        </w:r>
        <w:r>
          <w:rPr>
            <w:rFonts w:eastAsia="SimSun" w:hint="eastAsia"/>
            <w:snapToGrid w:val="0"/>
            <w:lang w:eastAsia="zh-CN"/>
          </w:rPr>
          <w:t>NTN-</w:t>
        </w:r>
        <w:r w:rsidRPr="000E115C">
          <w:rPr>
            <w:rFonts w:eastAsia="SimSun"/>
            <w:snapToGrid w:val="0"/>
            <w:lang w:eastAsia="zh-CN"/>
          </w:rPr>
          <w:t>UE-RxTxTimeDiff-r18</w:t>
        </w:r>
        <w:r>
          <w:rPr>
            <w:rFonts w:eastAsia="SimSun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14FE6F30" w14:textId="77777777" w:rsidR="00CB6F9B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CATT (Xiao)" w:date="2023-11-01T00:27:00Z"/>
          <w:rFonts w:ascii="Courier New" w:eastAsia="SimSun" w:hAnsi="Courier New"/>
          <w:noProof/>
          <w:snapToGrid w:val="0"/>
          <w:sz w:val="16"/>
          <w:lang w:eastAsia="zh-CN"/>
        </w:rPr>
      </w:pPr>
      <w:ins w:id="81" w:author="CATT (Xiao)" w:date="2023-11-01T00:27:00Z"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-r18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INTEGER (0..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SimSun" w:hAnsi="Courier New"/>
            <w:noProof/>
            <w:snapToGrid w:val="0"/>
            <w:sz w:val="16"/>
            <w:lang w:eastAsia="zh-CN"/>
          </w:rPr>
          <w:t>)</w:t>
        </w:r>
        <w:r w:rsidRPr="003D7E7A">
          <w:rPr>
            <w:rFonts w:ascii="Courier New" w:eastAsia="SimSun" w:hAnsi="Courier New"/>
            <w:noProof/>
            <w:snapToGrid w:val="0"/>
            <w:sz w:val="16"/>
            <w:lang w:eastAsia="zh-CN"/>
          </w:rPr>
          <w:t>,</w:t>
        </w:r>
      </w:ins>
    </w:p>
    <w:p w14:paraId="7FFC3E81" w14:textId="6BCCDD57" w:rsidR="00CB6F9B" w:rsidRPr="008901C8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CATT (Xiao)" w:date="2023-11-01T00:27:00Z"/>
          <w:rFonts w:ascii="Courier New" w:eastAsia="SimSun" w:hAnsi="Courier New"/>
          <w:noProof/>
          <w:sz w:val="16"/>
          <w:lang w:eastAsia="zh-CN"/>
        </w:rPr>
      </w:pPr>
      <w:ins w:id="83" w:author="CATT (Xiao)" w:date="2023-11-01T00:27:00Z"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  <w:t>nr-NTN-DL-TimingDrift-r18</w:t>
        </w:r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</w:ins>
      <w:ins w:id="84" w:author="CATT (Xiao)" w:date="2023-11-20T17:16:00Z">
        <w:r w:rsidR="000407EB">
          <w:rPr>
            <w:rFonts w:ascii="Courier New" w:eastAsia="SimSun" w:hAnsi="Courier New"/>
            <w:noProof/>
            <w:snapToGrid w:val="0"/>
            <w:sz w:val="16"/>
            <w:lang w:eastAsia="zh-CN"/>
          </w:rPr>
          <w:t>INTEGER (</w:t>
        </w:r>
        <w:r w:rsidR="000407EB"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-265</w:t>
        </w:r>
        <w:r w:rsidR="000407EB">
          <w:rPr>
            <w:rFonts w:ascii="Courier New" w:eastAsia="SimSun" w:hAnsi="Courier New"/>
            <w:noProof/>
            <w:snapToGrid w:val="0"/>
            <w:sz w:val="16"/>
            <w:lang w:eastAsia="zh-CN"/>
          </w:rPr>
          <w:t>..</w:t>
        </w:r>
        <w:r w:rsidR="000407EB"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265</w:t>
        </w:r>
        <w:r w:rsidR="000407EB" w:rsidRPr="00124BDA">
          <w:rPr>
            <w:rFonts w:ascii="Courier New" w:eastAsia="SimSun" w:hAnsi="Courier New"/>
            <w:noProof/>
            <w:snapToGrid w:val="0"/>
            <w:sz w:val="16"/>
            <w:lang w:eastAsia="zh-CN"/>
          </w:rPr>
          <w:t>)</w:t>
        </w:r>
      </w:ins>
    </w:p>
    <w:p w14:paraId="0AF6D24D" w14:textId="77777777" w:rsidR="00CB6F9B" w:rsidRPr="00147C45" w:rsidRDefault="00CB6F9B" w:rsidP="00CB6F9B">
      <w:pPr>
        <w:pStyle w:val="PL"/>
        <w:shd w:val="clear" w:color="auto" w:fill="E6E6E6"/>
        <w:rPr>
          <w:ins w:id="85" w:author="CATT (Xiao)" w:date="2023-11-01T00:27:00Z"/>
          <w:snapToGrid w:val="0"/>
        </w:rPr>
      </w:pPr>
      <w:ins w:id="86" w:author="CATT (Xiao)" w:date="2023-11-01T00:27:00Z">
        <w:r w:rsidRPr="00147C45">
          <w:rPr>
            <w:snapToGrid w:val="0"/>
          </w:rPr>
          <w:t>}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DengXian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>0 Tc, 0 Tc, 39936 Tc, and 13792 Tc,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Tx TEG, there may be up to 8 changes (different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TimeStamp</w:t>
            </w:r>
            <w:proofErr w:type="spellEnd"/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</w:t>
            </w:r>
            <w:proofErr w:type="spellStart"/>
            <w:r w:rsidRPr="00147C45">
              <w:rPr>
                <w:i/>
                <w:iCs/>
                <w:snapToGrid w:val="0"/>
              </w:rPr>
              <w:t>TxTEG</w:t>
            </w:r>
            <w:proofErr w:type="spellEnd"/>
            <w:r w:rsidRPr="00147C45">
              <w:rPr>
                <w:i/>
                <w:iCs/>
                <w:snapToGrid w:val="0"/>
              </w:rPr>
              <w:t>-Set</w:t>
            </w:r>
            <w:r w:rsidRPr="00147C45">
              <w:rPr>
                <w:snapToGrid w:val="0"/>
              </w:rPr>
              <w:t xml:space="preserve">, i.e., the maximum value for </w:t>
            </w:r>
            <w:proofErr w:type="spellStart"/>
            <w:r w:rsidRPr="00147C45">
              <w:rPr>
                <w:i/>
                <w:iCs/>
                <w:snapToGrid w:val="0"/>
              </w:rPr>
              <w:t>maxTxTEG</w:t>
            </w:r>
            <w:proofErr w:type="spellEnd"/>
            <w:r w:rsidRPr="00147C45">
              <w:rPr>
                <w:i/>
                <w:iCs/>
                <w:snapToGrid w:val="0"/>
              </w:rPr>
              <w:t>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Tx TEG timing error margin value for all the UE Tx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Tx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RxTx TEG timing error margin value for all the UE RxTx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RxTx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lastRenderedPageBreak/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87" w:name="OLE_LINK8"/>
            <w:bookmarkStart w:id="88" w:name="OLE_LINK9"/>
            <w:r w:rsidRPr="00147C45">
              <w:rPr>
                <w:b/>
                <w:i/>
              </w:rPr>
              <w:t>nr-UE-</w:t>
            </w:r>
            <w:proofErr w:type="spellStart"/>
            <w:r w:rsidRPr="00147C45">
              <w:rPr>
                <w:b/>
                <w:i/>
              </w:rPr>
              <w:t>RxTxTimeDiff</w:t>
            </w:r>
            <w:bookmarkEnd w:id="87"/>
            <w:bookmarkEnd w:id="88"/>
            <w:proofErr w:type="spellEnd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</w:t>
            </w:r>
            <w:proofErr w:type="spellStart"/>
            <w:r w:rsidRPr="00147C45">
              <w:rPr>
                <w:b/>
                <w:i/>
              </w:rPr>
              <w:t>AdditionalPathList</w:t>
            </w:r>
            <w:proofErr w:type="spellEnd"/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</w:t>
            </w:r>
            <w:proofErr w:type="spellStart"/>
            <w:r w:rsidRPr="00147C45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 xml:space="preserve">UE Rx-Tx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nr-UE-RxTx-TEG-Info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>nr-UE-</w:t>
            </w:r>
            <w:proofErr w:type="spellStart"/>
            <w:r w:rsidRPr="00147C45">
              <w:rPr>
                <w:bCs/>
                <w:i/>
              </w:rPr>
              <w:t>RxTxTimeDiff</w:t>
            </w:r>
            <w:proofErr w:type="spellEnd"/>
            <w:r w:rsidRPr="00147C45">
              <w:rPr>
                <w:bCs/>
                <w:i/>
              </w:rPr>
              <w:t xml:space="preserve">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RxTxTimeDiffAdditional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147C45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UE RxTx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147C45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UE RxTx TEG ID together with the UE Tx TEG ID. The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</w:rPr>
              <w:t>los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nlos-IndicatorRequest</w:t>
            </w:r>
            <w:proofErr w:type="spellEnd"/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</w:t>
            </w:r>
            <w:proofErr w:type="spellStart"/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AdditionalMeasurementsExt</w:t>
            </w:r>
            <w:proofErr w:type="spellEnd"/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, provides UE Rx-Tx time difference measurements of up to 4 DL-PRS Resources of a TRP with different UE RxTx or UE Rx TEGs. For a certain DL-PRS Resource, there can be up to 8 measurement results with respect to different UE RxTx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</w:t>
            </w:r>
            <w:proofErr w:type="spellStart"/>
            <w:r w:rsidRPr="00147C45">
              <w:rPr>
                <w:i/>
              </w:rPr>
              <w:t>RxTxTimeDiff</w:t>
            </w:r>
            <w:proofErr w:type="spellEnd"/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i/>
                <w:iCs/>
                <w:snapToGrid w:val="0"/>
              </w:rPr>
              <w:t>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nlos-IndicatorPerResource</w:t>
            </w:r>
            <w:proofErr w:type="spellEnd"/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proofErr w:type="spellStart"/>
            <w:r w:rsidRPr="00147C45">
              <w:rPr>
                <w:i/>
                <w:iCs/>
                <w:snapToGrid w:val="0"/>
              </w:rPr>
              <w:t>perResource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CB6F9B" w:rsidRPr="00147C45" w14:paraId="239495E4" w14:textId="77777777" w:rsidTr="00E5728D">
        <w:trPr>
          <w:cantSplit/>
          <w:ins w:id="89" w:author="CATT (Xiao)" w:date="2023-11-01T00:28:00Z"/>
        </w:trPr>
        <w:tc>
          <w:tcPr>
            <w:tcW w:w="9639" w:type="dxa"/>
          </w:tcPr>
          <w:p w14:paraId="61205CCC" w14:textId="77777777" w:rsidR="00CB6F9B" w:rsidRDefault="00CB6F9B" w:rsidP="00E5728D">
            <w:pPr>
              <w:pStyle w:val="TAL"/>
              <w:keepNext w:val="0"/>
              <w:keepLines w:val="0"/>
              <w:widowControl w:val="0"/>
              <w:rPr>
                <w:ins w:id="90" w:author="CATT (Xiao)" w:date="2023-11-01T00:28:00Z"/>
                <w:rFonts w:eastAsia="DengXian"/>
                <w:b/>
                <w:bCs/>
                <w:i/>
                <w:iCs/>
                <w:lang w:eastAsia="zh-CN"/>
              </w:rPr>
            </w:pPr>
            <w:ins w:id="91" w:author="CATT (Xiao)" w:date="2023-11-01T00:28:00Z"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DengXian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-UE-</w:t>
              </w:r>
              <w:proofErr w:type="spellStart"/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RxTxTimeDiff</w:t>
              </w:r>
              <w:proofErr w:type="spellEnd"/>
            </w:ins>
          </w:p>
          <w:p w14:paraId="3194DBD9" w14:textId="77777777" w:rsidR="00CB6F9B" w:rsidRPr="00147C45" w:rsidRDefault="00CB6F9B" w:rsidP="00E5728D">
            <w:pPr>
              <w:pStyle w:val="TAL"/>
              <w:keepNext w:val="0"/>
              <w:keepLines w:val="0"/>
              <w:widowControl w:val="0"/>
              <w:rPr>
                <w:ins w:id="92" w:author="CATT (Xiao)" w:date="2023-11-01T00:28:00Z"/>
                <w:snapToGrid w:val="0"/>
              </w:rPr>
            </w:pPr>
            <w:ins w:id="93" w:author="CATT (Xiao)" w:date="2023-11-01T00:28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DengXian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DengXian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36C2D03A" w14:textId="77777777" w:rsidR="00CB6F9B" w:rsidRPr="006A08EA" w:rsidRDefault="00CB6F9B" w:rsidP="00E5728D">
            <w:pPr>
              <w:pStyle w:val="B1"/>
              <w:widowControl w:val="0"/>
              <w:spacing w:after="0"/>
              <w:rPr>
                <w:ins w:id="94" w:author="CATT (Xiao)" w:date="2023-11-01T00:28:00Z"/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</w:pPr>
            <w:ins w:id="95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</w:t>
              </w:r>
              <w:proofErr w:type="spellStart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RxTxTimeDiffSubframeOffset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UE Rx – Tx time difference subframe offset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subframe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6ABB03FB" w14:textId="774B0244" w:rsidR="00CB6F9B" w:rsidRPr="00801C7B" w:rsidRDefault="00CB6F9B" w:rsidP="0020629C">
            <w:pPr>
              <w:pStyle w:val="B1"/>
              <w:widowControl w:val="0"/>
              <w:spacing w:after="0"/>
              <w:rPr>
                <w:ins w:id="96" w:author="CATT (Xiao)" w:date="2023-11-01T00:28:00Z"/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</w:pPr>
            <w:ins w:id="97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9A4613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</w:t>
              </w:r>
              <w:proofErr w:type="spellStart"/>
              <w:r w:rsidRPr="009A4613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  <w:ins w:id="98" w:author="CATT (Xiao)" w:date="2023-11-18T16:58:00Z">
              <w:r w:rsidR="00BC59A3" w:rsidRPr="000F2D03"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>The</w:t>
              </w:r>
              <w:r w:rsidR="00BC59A3" w:rsidRPr="000F2D0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 xml:space="preserve"> granularity of </w:t>
              </w:r>
            </w:ins>
            <w:ins w:id="99" w:author="CATT (Xiao)" w:date="2023-11-18T16:59:00Z">
              <w:r w:rsidR="00BC59A3" w:rsidRPr="000F2D03">
                <w:rPr>
                  <w:rFonts w:ascii="Arial" w:eastAsia="SimSun" w:hAnsi="Arial"/>
                  <w:i/>
                  <w:iCs/>
                  <w:snapToGrid w:val="0"/>
                  <w:sz w:val="18"/>
                  <w:lang w:eastAsia="zh-CN"/>
                </w:rPr>
                <w:t>nr-NTN-DL-</w:t>
              </w:r>
              <w:proofErr w:type="spellStart"/>
              <w:r w:rsidR="00BC59A3" w:rsidRPr="000F2D03">
                <w:rPr>
                  <w:rFonts w:ascii="Arial" w:eastAsia="SimSun" w:hAnsi="Arial"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="00BC59A3" w:rsidRPr="000F2D0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  <w:ins w:id="100" w:author="CATT (Xiao)" w:date="2023-11-18T16:58:00Z">
              <w:r w:rsidR="00BC59A3" w:rsidRPr="000F2D0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>is 0.1 ppm</w:t>
              </w:r>
            </w:ins>
            <w:ins w:id="101" w:author="CATT (Xiao)" w:date="2023-11-18T16:59:00Z">
              <w:r w:rsidR="00BC59A3" w:rsidRPr="000F2D0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>. Values are given in unit of corresponding granularity</w:t>
              </w:r>
              <w:r w:rsidR="00BC59A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>.</w:t>
              </w:r>
            </w:ins>
            <w:ins w:id="102" w:author="CATT (Xiao)" w:date="2023-11-18T16:58:00Z">
              <w:r w:rsidR="00BC59A3">
                <w:rPr>
                  <w:rFonts w:ascii="Arial" w:eastAsia="DengXian" w:hAnsi="Arial" w:cs="Arial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</w:tr>
    </w:tbl>
    <w:bookmarkEnd w:id="27"/>
    <w:bookmarkEnd w:id="28"/>
    <w:bookmarkEnd w:id="29"/>
    <w:bookmarkEnd w:id="30"/>
    <w:bookmarkEnd w:id="31"/>
    <w:bookmarkEnd w:id="32"/>
    <w:bookmarkEnd w:id="33"/>
    <w:bookmarkEnd w:id="34"/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Heading4"/>
      </w:pPr>
      <w:bookmarkStart w:id="103" w:name="_Toc37681239"/>
      <w:bookmarkStart w:id="104" w:name="_Toc46486813"/>
      <w:bookmarkStart w:id="105" w:name="_Toc52547158"/>
      <w:bookmarkStart w:id="106" w:name="_Toc52547688"/>
      <w:bookmarkStart w:id="107" w:name="_Toc52548218"/>
      <w:bookmarkStart w:id="108" w:name="_Toc52548748"/>
      <w:bookmarkStart w:id="109" w:name="_Toc146748568"/>
      <w:r w:rsidRPr="00147C45">
        <w:t>6.5.12.6</w:t>
      </w:r>
      <w:r w:rsidRPr="00147C45">
        <w:tab/>
        <w:t>NR Multi-RTT Capability Information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3EA6BEA0" w14:textId="77777777" w:rsidR="0092703D" w:rsidRPr="00147C45" w:rsidRDefault="0092703D" w:rsidP="0092703D">
      <w:pPr>
        <w:pStyle w:val="Heading4"/>
      </w:pPr>
      <w:bookmarkStart w:id="110" w:name="_Toc37681240"/>
      <w:bookmarkStart w:id="111" w:name="_Toc46486814"/>
      <w:bookmarkStart w:id="112" w:name="_Toc52547159"/>
      <w:bookmarkStart w:id="113" w:name="_Toc52547689"/>
      <w:bookmarkStart w:id="114" w:name="_Toc52548219"/>
      <w:bookmarkStart w:id="115" w:name="_Toc52548749"/>
      <w:bookmarkStart w:id="116" w:name="_Toc146748569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bookmarkEnd w:id="110"/>
      <w:bookmarkEnd w:id="111"/>
      <w:bookmarkEnd w:id="112"/>
      <w:bookmarkEnd w:id="113"/>
      <w:bookmarkEnd w:id="114"/>
      <w:bookmarkEnd w:id="115"/>
      <w:bookmarkEnd w:id="116"/>
      <w:proofErr w:type="spellEnd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DengXian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Provide</w:t>
            </w:r>
            <w:r w:rsidRPr="00147C45">
              <w:rPr>
                <w:i/>
                <w:noProof/>
              </w:rPr>
              <w:t>Capabilities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ten-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ten-milli-seconds</w:t>
            </w:r>
            <w:r w:rsidRPr="00147C45">
              <w:rPr>
                <w:snapToGrid w:val="0"/>
              </w:rPr>
              <w:t xml:space="preserve">' in the IE </w:t>
            </w:r>
            <w:proofErr w:type="spellStart"/>
            <w:r w:rsidRPr="00147C45">
              <w:rPr>
                <w:i/>
                <w:iCs/>
                <w:snapToGrid w:val="0"/>
              </w:rPr>
              <w:t>ResponseTime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proofErr w:type="spellStart"/>
            <w:r w:rsidRPr="00147C45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AssistanceData</w:t>
            </w:r>
            <w:proofErr w:type="spellEnd"/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nr-UE-RxTx-TEG-ID-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ReportingSupport</w:t>
            </w:r>
            <w:proofErr w:type="spellEnd"/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</w:rPr>
              <w:t>los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nlos-IndicatorSupport</w:t>
            </w:r>
            <w:proofErr w:type="spellEnd"/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los</w:t>
            </w:r>
            <w:proofErr w:type="spellEnd"/>
            <w:r w:rsidRPr="00147C45">
              <w:rPr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i/>
                <w:iCs/>
                <w:snapToGrid w:val="0"/>
              </w:rPr>
              <w:t>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  <w:proofErr w:type="spellEnd"/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proofErr w:type="spellStart"/>
            <w:r w:rsidRPr="00147C45">
              <w:rPr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MeasurementCapability</w:t>
            </w:r>
            <w:proofErr w:type="spellEnd"/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147C45">
              <w:rPr>
                <w:b/>
                <w:i/>
                <w:snapToGrid w:val="0"/>
              </w:rPr>
              <w:t>scheduledLocationRequestSupported</w:t>
            </w:r>
            <w:proofErr w:type="spellEnd"/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proofErr w:type="spellStart"/>
            <w:r w:rsidRPr="00147C45">
              <w:rPr>
                <w:i/>
                <w:iCs/>
                <w:snapToGrid w:val="0"/>
              </w:rPr>
              <w:t>ScheduledLocationTime</w:t>
            </w:r>
            <w:proofErr w:type="spellEnd"/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proofErr w:type="spellStart"/>
            <w:r w:rsidRPr="00147C45">
              <w:rPr>
                <w:bCs/>
                <w:i/>
                <w:snapToGrid w:val="0"/>
              </w:rPr>
              <w:t>CommonIEsRequestLocationInformation</w:t>
            </w:r>
            <w:proofErr w:type="spellEnd"/>
            <w:r w:rsidRPr="00147C45">
              <w:rPr>
                <w:bCs/>
                <w:i/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DengXian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>mg-</w:t>
            </w:r>
            <w:proofErr w:type="spellStart"/>
            <w:r w:rsidRPr="00147C45">
              <w:rPr>
                <w:i/>
                <w:iCs/>
              </w:rPr>
              <w:t>ActivationRequestPRS</w:t>
            </w:r>
            <w:proofErr w:type="spellEnd"/>
            <w:r w:rsidRPr="00147C45">
              <w:rPr>
                <w:i/>
                <w:iCs/>
              </w:rPr>
              <w:t xml:space="preserve">-Meas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</w:t>
            </w:r>
            <w:proofErr w:type="spellStart"/>
            <w:r w:rsidRPr="00147C45">
              <w:rPr>
                <w:i/>
                <w:iCs/>
              </w:rPr>
              <w:t>ActivationCommPRS</w:t>
            </w:r>
            <w:proofErr w:type="spellEnd"/>
            <w:r w:rsidRPr="00147C45">
              <w:rPr>
                <w:i/>
                <w:iCs/>
              </w:rPr>
              <w:t xml:space="preserve">-Meas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  <w:proofErr w:type="spellEnd"/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i/>
                <w:iCs/>
                <w:snapToGrid w:val="0"/>
              </w:rPr>
              <w:t>ActivationCommPRS</w:t>
            </w:r>
            <w:proofErr w:type="spellEnd"/>
            <w:r w:rsidRPr="00147C45">
              <w:rPr>
                <w:i/>
                <w:iCs/>
                <w:snapToGrid w:val="0"/>
              </w:rPr>
              <w:t>-Meas</w:t>
            </w:r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Heading4"/>
      </w:pPr>
      <w:bookmarkStart w:id="117" w:name="_Toc146748570"/>
      <w:r w:rsidRPr="00147C45">
        <w:t>6.5.12.6a</w:t>
      </w:r>
      <w:r w:rsidRPr="00147C45">
        <w:tab/>
        <w:t>NR Multi-RTT Capability Information Elements</w:t>
      </w:r>
      <w:bookmarkEnd w:id="117"/>
    </w:p>
    <w:p w14:paraId="26A64898" w14:textId="77777777" w:rsidR="0092703D" w:rsidRPr="00147C45" w:rsidRDefault="0092703D" w:rsidP="0092703D">
      <w:pPr>
        <w:pStyle w:val="Heading4"/>
        <w:rPr>
          <w:i/>
          <w:iCs/>
          <w:noProof/>
        </w:rPr>
      </w:pPr>
      <w:bookmarkStart w:id="118" w:name="_Toc46486815"/>
      <w:bookmarkStart w:id="119" w:name="_Toc52547160"/>
      <w:bookmarkStart w:id="120" w:name="_Toc52547690"/>
      <w:bookmarkStart w:id="121" w:name="_Toc52548220"/>
      <w:bookmarkStart w:id="122" w:name="_Toc52548750"/>
      <w:bookmarkStart w:id="123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18"/>
      <w:bookmarkEnd w:id="119"/>
      <w:bookmarkEnd w:id="120"/>
      <w:bookmarkEnd w:id="121"/>
      <w:bookmarkEnd w:id="122"/>
      <w:bookmarkEnd w:id="123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</w:t>
      </w:r>
      <w:proofErr w:type="spellStart"/>
      <w:r w:rsidRPr="00147C45">
        <w:rPr>
          <w:i/>
          <w:iCs/>
        </w:rPr>
        <w:t>ResourcesCapability</w:t>
      </w:r>
      <w:proofErr w:type="spellEnd"/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24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24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7BB8BDB5" w14:textId="2BBCE880" w:rsidR="00CB6F9B" w:rsidRDefault="0092703D" w:rsidP="00CB6F9B">
      <w:pPr>
        <w:pStyle w:val="PL"/>
        <w:shd w:val="clear" w:color="auto" w:fill="E6E6E6"/>
        <w:rPr>
          <w:ins w:id="125" w:author="CATT (Xiao)" w:date="2023-11-01T00:28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26" w:author="CATT (Xiao)" w:date="2023-11-01T00:28:00Z">
        <w:r w:rsidR="00CB6F9B">
          <w:rPr>
            <w:rFonts w:hint="eastAsia"/>
            <w:snapToGrid w:val="0"/>
            <w:lang w:eastAsia="zh-CN"/>
          </w:rPr>
          <w:t>,</w:t>
        </w:r>
      </w:ins>
    </w:p>
    <w:p w14:paraId="7952C270" w14:textId="77777777" w:rsidR="00CB6F9B" w:rsidRDefault="00CB6F9B" w:rsidP="00CB6F9B">
      <w:pPr>
        <w:pStyle w:val="PL"/>
        <w:shd w:val="clear" w:color="auto" w:fill="E6E6E6"/>
        <w:rPr>
          <w:ins w:id="127" w:author="CATT (Xiao)" w:date="2023-11-01T00:28:00Z"/>
          <w:snapToGrid w:val="0"/>
          <w:lang w:eastAsia="zh-CN"/>
        </w:rPr>
      </w:pPr>
      <w:ins w:id="128" w:author="CATT (Xiao)" w:date="2023-11-01T00:28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76FA32DA" w14:textId="77777777" w:rsidR="00CB6F9B" w:rsidRDefault="00CB6F9B" w:rsidP="00CB6F9B">
      <w:pPr>
        <w:pStyle w:val="PL"/>
        <w:shd w:val="clear" w:color="auto" w:fill="E6E6E6"/>
        <w:rPr>
          <w:ins w:id="129" w:author="CATT (Xiao)" w:date="2023-11-01T00:28:00Z"/>
          <w:lang w:eastAsia="zh-CN"/>
        </w:rPr>
      </w:pPr>
      <w:ins w:id="130" w:author="CATT (Xiao)" w:date="2023-11-01T00:28:00Z">
        <w:r>
          <w:rPr>
            <w:rFonts w:eastAsia="DengXian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DengXian" w:hint="eastAsia"/>
            <w:snapToGrid w:val="0"/>
            <w:lang w:eastAsia="zh-CN"/>
          </w:rPr>
          <w:t>8</w:t>
        </w:r>
        <w:r>
          <w:rPr>
            <w:rFonts w:eastAsia="DengXian" w:hint="eastAsia"/>
            <w:snapToGrid w:val="0"/>
            <w:lang w:eastAsia="zh-CN"/>
          </w:rPr>
          <w:tab/>
        </w:r>
        <w:r>
          <w:rPr>
            <w:rFonts w:eastAsia="DengXian" w:hint="eastAsia"/>
            <w:snapToGrid w:val="0"/>
            <w:lang w:eastAsia="zh-CN"/>
          </w:rPr>
          <w:tab/>
        </w:r>
        <w:r>
          <w:rPr>
            <w:rFonts w:eastAsia="DengXian" w:hint="eastAsia"/>
            <w:snapToGrid w:val="0"/>
            <w:lang w:eastAsia="zh-CN"/>
          </w:rPr>
          <w:tab/>
        </w:r>
        <w:r>
          <w:rPr>
            <w:rFonts w:eastAsia="DengXian" w:hint="eastAsia"/>
            <w:snapToGrid w:val="0"/>
            <w:lang w:eastAsia="zh-CN"/>
          </w:rPr>
          <w:tab/>
        </w:r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777DD23F" w14:textId="77777777" w:rsidR="00CB6F9B" w:rsidRPr="00147C45" w:rsidRDefault="00CB6F9B" w:rsidP="00CB6F9B">
      <w:pPr>
        <w:pStyle w:val="PL"/>
        <w:shd w:val="clear" w:color="auto" w:fill="E6E6E6"/>
        <w:rPr>
          <w:ins w:id="131" w:author="CATT (Xiao)" w:date="2023-11-01T00:28:00Z"/>
          <w:snapToGrid w:val="0"/>
          <w:lang w:eastAsia="zh-CN"/>
        </w:rPr>
      </w:pPr>
      <w:ins w:id="132" w:author="CATT (Xiao)" w:date="2023-11-01T00:28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MeasurementCapability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noProof/>
                <w:lang w:eastAsia="zh-CN"/>
              </w:rPr>
            </w:pPr>
            <w:r w:rsidRPr="00147C45">
              <w:rPr>
                <w:rFonts w:eastAsia="DengXian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r w:rsidRPr="00147C45">
              <w:rPr>
                <w:i/>
                <w:iCs/>
              </w:rPr>
              <w:t>prs-</w:t>
            </w:r>
            <w:proofErr w:type="spellStart"/>
            <w:r w:rsidRPr="00147C45">
              <w:rPr>
                <w:i/>
                <w:iCs/>
              </w:rPr>
              <w:t>ProcessingCapabilityBandList</w:t>
            </w:r>
            <w:proofErr w:type="spellEnd"/>
            <w:r w:rsidRPr="00147C45">
              <w:t xml:space="preserve">. Otherwise, the UE does not include this field. The UE supporting </w:t>
            </w:r>
            <w:proofErr w:type="spellStart"/>
            <w:r w:rsidRPr="00147C45">
              <w:rPr>
                <w:i/>
                <w:iCs/>
              </w:rPr>
              <w:t>additionalPathsReport</w:t>
            </w:r>
            <w:proofErr w:type="spellEnd"/>
            <w:r w:rsidRPr="00147C45">
              <w:t xml:space="preserve"> and </w:t>
            </w:r>
            <w:proofErr w:type="spellStart"/>
            <w:r w:rsidRPr="00147C45">
              <w:rPr>
                <w:i/>
                <w:iCs/>
              </w:rPr>
              <w:t>supportOfDL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FirstPathRSRP</w:t>
            </w:r>
            <w:proofErr w:type="spellEnd"/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</w:t>
            </w:r>
            <w:proofErr w:type="spellStart"/>
            <w:r w:rsidRPr="00147C45">
              <w:rPr>
                <w:b/>
                <w:bCs/>
                <w:i/>
                <w:iCs/>
              </w:rPr>
              <w:t>MeasRRC</w:t>
            </w:r>
            <w:proofErr w:type="spellEnd"/>
            <w:r w:rsidRPr="00147C45">
              <w:rPr>
                <w:b/>
                <w:bCs/>
                <w:i/>
                <w:iCs/>
              </w:rPr>
              <w:t>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proofErr w:type="spellStart"/>
            <w:r w:rsidRPr="00147C45">
              <w:rPr>
                <w:i/>
                <w:iCs/>
              </w:rPr>
              <w:t>maxNrOfDL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ResourceSetPerTrpPerFrequencyLayer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maxNrOfTRP-AcrossFreqs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maxNrOfPosLayer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</w:t>
            </w:r>
            <w:proofErr w:type="spellStart"/>
            <w:r w:rsidRPr="00147C45">
              <w:rPr>
                <w:i/>
                <w:iCs/>
              </w:rPr>
              <w:t>BufferType</w:t>
            </w:r>
            <w:proofErr w:type="spellEnd"/>
            <w:r w:rsidRPr="00147C45">
              <w:rPr>
                <w:i/>
                <w:iCs/>
              </w:rPr>
              <w:t>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>NR-DL-PRS-</w:t>
            </w:r>
            <w:proofErr w:type="spellStart"/>
            <w:r w:rsidRPr="00147C45">
              <w:rPr>
                <w:i/>
                <w:iCs/>
              </w:rPr>
              <w:t>ResourcesCapability</w:t>
            </w:r>
            <w:proofErr w:type="spellEnd"/>
            <w:r w:rsidRPr="00147C45">
              <w:rPr>
                <w:i/>
                <w:iCs/>
              </w:rPr>
              <w:t xml:space="preserve">, maxNrOfRx-TX-MeasFR1, </w:t>
            </w:r>
            <w:r w:rsidRPr="00147C45">
              <w:rPr>
                <w:i/>
                <w:iCs/>
                <w:snapToGrid w:val="0"/>
              </w:rPr>
              <w:t>maxNrOfRx-TX-MeasFR2, supportOfRSRP-MeasFR1, supportOfRSRP-MeasFR2, srs-AssocPRS-MultiLayersFR1, srs-AssocPRS-MultiLayersFR2, simul-NR-DL-</w:t>
            </w:r>
            <w:proofErr w:type="spellStart"/>
            <w:r w:rsidRPr="00147C45">
              <w:rPr>
                <w:i/>
                <w:iCs/>
                <w:snapToGrid w:val="0"/>
              </w:rPr>
              <w:t>AoD</w:t>
            </w:r>
            <w:proofErr w:type="spellEnd"/>
            <w:r w:rsidRPr="00147C45">
              <w:rPr>
                <w:i/>
                <w:iCs/>
                <w:snapToGrid w:val="0"/>
              </w:rPr>
              <w:t>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CB6F9B" w:rsidRPr="00147C45" w14:paraId="35DB8547" w14:textId="77777777" w:rsidTr="00E5728D">
        <w:trPr>
          <w:cantSplit/>
          <w:ins w:id="133" w:author="CATT (Xiao)" w:date="2023-11-01T00:28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DE3A9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4" w:author="CATT (Xiao)" w:date="2023-11-01T00:28:00Z"/>
                <w:b/>
                <w:bCs/>
                <w:i/>
                <w:iCs/>
              </w:rPr>
            </w:pPr>
            <w:ins w:id="135" w:author="CATT (Xiao)" w:date="2023-11-01T00:28:00Z">
              <w:r w:rsidRPr="005063CF">
                <w:rPr>
                  <w:b/>
                  <w:bCs/>
                  <w:i/>
                  <w:iCs/>
                </w:rPr>
                <w:t>nr-NTN-</w:t>
              </w:r>
              <w:proofErr w:type="spellStart"/>
              <w:r w:rsidRPr="005063CF">
                <w:rPr>
                  <w:b/>
                  <w:bCs/>
                  <w:i/>
                  <w:iCs/>
                </w:rPr>
                <w:t>MeasAndReport</w:t>
              </w:r>
              <w:proofErr w:type="spellEnd"/>
            </w:ins>
          </w:p>
          <w:p w14:paraId="18539A0C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6" w:author="CATT (Xiao)" w:date="2023-11-01T00:28:00Z"/>
                <w:snapToGrid w:val="0"/>
              </w:rPr>
            </w:pPr>
            <w:commentRangeStart w:id="137"/>
            <w:ins w:id="138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Rx-Tx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capabilities</w:t>
              </w:r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5A49750E" w14:textId="3C7341FD" w:rsidR="00CB6F9B" w:rsidRPr="003D4A92" w:rsidRDefault="00CB6F9B" w:rsidP="003D4A92">
            <w:pPr>
              <w:pStyle w:val="B1"/>
              <w:spacing w:after="0"/>
              <w:rPr>
                <w:ins w:id="139" w:author="CATT (Xiao)" w:date="2023-11-01T00:28:00Z"/>
                <w:rFonts w:ascii="Arial" w:hAnsi="Arial" w:cs="Arial"/>
                <w:noProof/>
                <w:sz w:val="18"/>
                <w:szCs w:val="18"/>
              </w:rPr>
            </w:pPr>
            <w:ins w:id="140" w:author="CATT (Xiao)" w:date="2023-11-01T00:28:00Z"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-</w:t>
              </w:r>
              <w:r w:rsidR="003D4A92"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s</w:t>
              </w:r>
              <w:r w:rsidRPr="003D4A92">
                <w:rPr>
                  <w:rFonts w:ascii="Arial" w:hAnsi="Arial" w:cs="Arial"/>
                  <w:noProof/>
                  <w:sz w:val="18"/>
                  <w:szCs w:val="18"/>
                </w:rPr>
                <w:t xml:space="preserve">upport </w:t>
              </w:r>
            </w:ins>
            <w:ins w:id="141" w:author="CATT (Xiao)" w:date="2023-11-28T19:51:00Z">
              <w:r w:rsidR="00C20490"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 xml:space="preserve">of </w:t>
              </w:r>
            </w:ins>
            <w:ins w:id="142" w:author="CATT (Xiao)" w:date="2023-11-01T00:28:00Z">
              <w:r w:rsidRPr="003D4A92">
                <w:rPr>
                  <w:rFonts w:ascii="Arial" w:hAnsi="Arial" w:cs="Arial"/>
                  <w:noProof/>
                  <w:sz w:val="18"/>
                  <w:szCs w:val="18"/>
                </w:rPr>
                <w:t>UE Rx-Tx time difference and UE Rx-Tx time difference offset measurement and report for Multi-RTT positioning</w:t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;</w:t>
              </w:r>
            </w:ins>
          </w:p>
          <w:p w14:paraId="4F1C8ADA" w14:textId="0F4A16FB" w:rsidR="00CB6F9B" w:rsidRPr="003D4A92" w:rsidRDefault="00CB6F9B" w:rsidP="003D4A92">
            <w:pPr>
              <w:pStyle w:val="B1"/>
              <w:spacing w:after="0"/>
              <w:rPr>
                <w:ins w:id="143" w:author="CATT (Xiao)" w:date="2023-11-01T00:28:00Z"/>
                <w:rFonts w:ascii="Arial" w:hAnsi="Arial" w:cs="Arial"/>
                <w:noProof/>
                <w:sz w:val="18"/>
                <w:szCs w:val="18"/>
              </w:rPr>
            </w:pPr>
            <w:ins w:id="144" w:author="CATT (Xiao)" w:date="2023-11-01T00:28:00Z"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-</w:t>
              </w:r>
              <w:r w:rsidR="003D4A92"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s</w:t>
              </w:r>
              <w:r w:rsidRPr="003D4A92">
                <w:rPr>
                  <w:rFonts w:ascii="Arial" w:hAnsi="Arial" w:cs="Arial"/>
                  <w:noProof/>
                  <w:sz w:val="18"/>
                  <w:szCs w:val="18"/>
                </w:rPr>
                <w:t>upport of reporting DL timing drift due to Doppler over the service link associated with the UE Rx-Tx time difference measurement period</w:t>
              </w:r>
              <w:r w:rsidRPr="003D4A92">
                <w:rPr>
                  <w:rFonts w:ascii="Arial" w:hAnsi="Arial" w:cs="Arial" w:hint="eastAsia"/>
                  <w:noProof/>
                  <w:sz w:val="18"/>
                  <w:szCs w:val="18"/>
                </w:rPr>
                <w:t>.</w:t>
              </w:r>
            </w:ins>
            <w:commentRangeEnd w:id="137"/>
            <w:r w:rsidR="00B47245">
              <w:rPr>
                <w:rStyle w:val="CommentReference"/>
              </w:rPr>
              <w:commentReference w:id="137"/>
            </w:r>
          </w:p>
          <w:p w14:paraId="63BF1D7F" w14:textId="388C97F4" w:rsidR="00CB6F9B" w:rsidRPr="00CF6463" w:rsidRDefault="000A3378" w:rsidP="00E5728D">
            <w:pPr>
              <w:pStyle w:val="TAL"/>
              <w:keepNext w:val="0"/>
              <w:keepLines w:val="0"/>
              <w:widowControl w:val="0"/>
              <w:rPr>
                <w:ins w:id="145" w:author="CATT (Xiao)" w:date="2023-11-01T00:28:00Z"/>
                <w:rStyle w:val="CommentReference"/>
                <w:rFonts w:eastAsia="DengXian"/>
                <w:snapToGrid w:val="0"/>
                <w:sz w:val="18"/>
                <w:lang w:eastAsia="zh-CN"/>
              </w:rPr>
            </w:pPr>
            <w:ins w:id="146" w:author="CATT (Xiao)" w:date="2023-11-29T13:32:00Z">
              <w:r>
                <w:rPr>
                  <w:rFonts w:hint="eastAsia"/>
                  <w:snapToGrid w:val="0"/>
                  <w:lang w:eastAsia="zh-CN"/>
                </w:rPr>
                <w:t>NOTE:</w:t>
              </w:r>
              <w:r w:rsidRPr="00147C45">
                <w:t xml:space="preserve"> </w:t>
              </w:r>
              <w:r w:rsidRPr="00147C45">
                <w:tab/>
              </w:r>
            </w:ins>
            <w:ins w:id="147" w:author="CATT (Xiao)" w:date="2023-11-01T00:28:00Z">
              <w:r w:rsidR="00CB6F9B"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proofErr w:type="spellStart"/>
              <w:r w:rsidR="00CB6F9B" w:rsidRPr="00747627">
                <w:rPr>
                  <w:i/>
                  <w:snapToGrid w:val="0"/>
                </w:rPr>
                <w:t>freqBandIndicatorNR</w:t>
              </w:r>
              <w:proofErr w:type="spellEnd"/>
              <w:r w:rsidR="00CB6F9B" w:rsidRPr="00747627">
                <w:rPr>
                  <w:snapToGrid w:val="0"/>
                </w:rPr>
                <w:t xml:space="preserve"> </w:t>
              </w:r>
              <w:r w:rsidR="00CB6F9B">
                <w:rPr>
                  <w:rFonts w:hint="eastAsia"/>
                  <w:snapToGrid w:val="0"/>
                  <w:lang w:eastAsia="zh-CN"/>
                </w:rPr>
                <w:t>indicates the</w:t>
              </w:r>
              <w:r w:rsidR="00CB6F9B" w:rsidRPr="00747627">
                <w:rPr>
                  <w:snapToGrid w:val="0"/>
                </w:rPr>
                <w:t xml:space="preserve"> bands in Table 5.2.2-1 in TS 38.101-5</w:t>
              </w:r>
              <w:r w:rsidR="00CB6F9B">
                <w:rPr>
                  <w:snapToGrid w:val="0"/>
                </w:rPr>
                <w:t xml:space="preserve"> [X]</w:t>
              </w:r>
              <w:r w:rsidR="00CB6F9B" w:rsidRPr="00747627">
                <w:rPr>
                  <w:snapToGrid w:val="0"/>
                </w:rPr>
                <w:t>.</w:t>
              </w:r>
            </w:ins>
          </w:p>
        </w:tc>
      </w:tr>
    </w:tbl>
    <w:bookmarkEnd w:id="35"/>
    <w:bookmarkEnd w:id="36"/>
    <w:bookmarkEnd w:id="37"/>
    <w:bookmarkEnd w:id="38"/>
    <w:bookmarkEnd w:id="39"/>
    <w:bookmarkEnd w:id="40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DengXian"/>
          <w:lang w:eastAsia="zh-CN"/>
        </w:rPr>
      </w:pPr>
    </w:p>
    <w:sectPr w:rsidR="00BC1EF8" w:rsidRPr="003128B6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7" w:author="Bharat-QC" w:date="2023-11-30T19:33:00Z" w:initials="BS">
    <w:p w14:paraId="2B180D0F" w14:textId="77777777" w:rsidR="00B47245" w:rsidRDefault="00B47245">
      <w:pPr>
        <w:pStyle w:val="CommentText"/>
      </w:pPr>
      <w:r>
        <w:rPr>
          <w:rStyle w:val="CommentReference"/>
        </w:rPr>
        <w:annotationRef/>
      </w:r>
      <w:r>
        <w:t>Seems a lot of redundancies. Suggestion:</w:t>
      </w:r>
    </w:p>
    <w:p w14:paraId="54B9C6E6" w14:textId="77777777" w:rsidR="00B47245" w:rsidRDefault="00B47245">
      <w:pPr>
        <w:pStyle w:val="CommentText"/>
      </w:pPr>
    </w:p>
    <w:p w14:paraId="76104636" w14:textId="77777777" w:rsidR="00B47245" w:rsidRDefault="00B47245">
      <w:pPr>
        <w:pStyle w:val="CommentText"/>
      </w:pPr>
      <w:r>
        <w:t>This field, if present, indicates that the UE supports the UE Rx-Tx Measurement and Reporting of the followings for Multi-RTT with single satellite in NTN:</w:t>
      </w:r>
    </w:p>
    <w:p w14:paraId="69626B98" w14:textId="77777777" w:rsidR="00B47245" w:rsidRDefault="00B47245">
      <w:pPr>
        <w:pStyle w:val="CommentText"/>
        <w:ind w:left="560"/>
      </w:pPr>
      <w:r>
        <w:t>-</w:t>
      </w:r>
      <w:r>
        <w:tab/>
        <w:t>UE Rx-Tx time difference and UE Rx-Tx time difference subframe offset;</w:t>
      </w:r>
    </w:p>
    <w:p w14:paraId="70CEE90E" w14:textId="77777777" w:rsidR="00B47245" w:rsidRDefault="00B47245" w:rsidP="000D2EE3">
      <w:pPr>
        <w:pStyle w:val="CommentText"/>
        <w:ind w:left="560"/>
      </w:pPr>
      <w:r>
        <w:t>-</w:t>
      </w:r>
      <w:r>
        <w:tab/>
        <w:t>DL timing drift due to Doppler over the service link associated with the UE Rx-Tx time difference measurement period.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CEE9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FBAEB8" w16cex:dateUtc="2023-12-01T0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EE90E" w16cid:durableId="50FBAE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25E3" w14:textId="77777777" w:rsidR="00885FFF" w:rsidRDefault="00885FFF">
      <w:r>
        <w:separator/>
      </w:r>
    </w:p>
  </w:endnote>
  <w:endnote w:type="continuationSeparator" w:id="0">
    <w:p w14:paraId="5D9517DE" w14:textId="77777777" w:rsidR="00885FFF" w:rsidRDefault="0088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E089" w14:textId="77777777" w:rsidR="00BA2C02" w:rsidRDefault="00BA2C0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398B" w14:textId="77777777" w:rsidR="00885FFF" w:rsidRDefault="00885FFF">
      <w:r>
        <w:separator/>
      </w:r>
    </w:p>
  </w:footnote>
  <w:footnote w:type="continuationSeparator" w:id="0">
    <w:p w14:paraId="2B740D3A" w14:textId="77777777" w:rsidR="00885FFF" w:rsidRDefault="0088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193F" w14:textId="77777777" w:rsidR="00BA2C02" w:rsidRDefault="00BA2C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D4A92">
      <w:rPr>
        <w:rFonts w:ascii="Arial" w:hAnsi="Arial" w:cs="Arial"/>
        <w:b/>
        <w:noProof/>
        <w:sz w:val="18"/>
        <w:szCs w:val="18"/>
        <w:lang w:eastAsia="zh-CN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BA2C02" w:rsidRDefault="00BA2C02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AE63D98"/>
    <w:multiLevelType w:val="hybridMultilevel"/>
    <w:tmpl w:val="8BD881EC"/>
    <w:lvl w:ilvl="0" w:tplc="048E00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3" w15:restartNumberingAfterBreak="0">
    <w:nsid w:val="144E26E4"/>
    <w:multiLevelType w:val="hybridMultilevel"/>
    <w:tmpl w:val="9FE8246C"/>
    <w:lvl w:ilvl="0" w:tplc="988E00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4" w15:restartNumberingAfterBreak="0">
    <w:nsid w:val="1A7A6A70"/>
    <w:multiLevelType w:val="hybridMultilevel"/>
    <w:tmpl w:val="7694893A"/>
    <w:lvl w:ilvl="0" w:tplc="4E88245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BC515D1"/>
    <w:multiLevelType w:val="hybridMultilevel"/>
    <w:tmpl w:val="5B24D376"/>
    <w:lvl w:ilvl="0" w:tplc="1F9E43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0B15"/>
    <w:multiLevelType w:val="hybridMultilevel"/>
    <w:tmpl w:val="EF80BA4E"/>
    <w:lvl w:ilvl="0" w:tplc="F502D5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D892C9E"/>
    <w:multiLevelType w:val="hybridMultilevel"/>
    <w:tmpl w:val="D1C4FA40"/>
    <w:lvl w:ilvl="0" w:tplc="6D780F6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55B65"/>
    <w:multiLevelType w:val="hybridMultilevel"/>
    <w:tmpl w:val="809449AE"/>
    <w:lvl w:ilvl="0" w:tplc="B31851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468B0746"/>
    <w:multiLevelType w:val="hybridMultilevel"/>
    <w:tmpl w:val="6568C6A4"/>
    <w:lvl w:ilvl="0" w:tplc="0FE8B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E449B"/>
    <w:multiLevelType w:val="hybridMultilevel"/>
    <w:tmpl w:val="163E9770"/>
    <w:lvl w:ilvl="0" w:tplc="7A9048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37204D6"/>
    <w:multiLevelType w:val="hybridMultilevel"/>
    <w:tmpl w:val="2B48BB64"/>
    <w:lvl w:ilvl="0" w:tplc="A9EEB6C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A190A1E"/>
    <w:multiLevelType w:val="hybridMultilevel"/>
    <w:tmpl w:val="565A201A"/>
    <w:lvl w:ilvl="0" w:tplc="780038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6E6564D7"/>
    <w:multiLevelType w:val="hybridMultilevel"/>
    <w:tmpl w:val="757ED832"/>
    <w:lvl w:ilvl="0" w:tplc="BD70F5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71A35761"/>
    <w:multiLevelType w:val="hybridMultilevel"/>
    <w:tmpl w:val="F5C8BBEC"/>
    <w:lvl w:ilvl="0" w:tplc="8DC8D70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B3FCF"/>
    <w:multiLevelType w:val="hybridMultilevel"/>
    <w:tmpl w:val="D4E4D5FE"/>
    <w:lvl w:ilvl="0" w:tplc="65363F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536237205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839081933">
    <w:abstractNumId w:val="21"/>
  </w:num>
  <w:num w:numId="3" w16cid:durableId="1373386171">
    <w:abstractNumId w:val="17"/>
  </w:num>
  <w:num w:numId="4" w16cid:durableId="1617174327">
    <w:abstractNumId w:val="6"/>
  </w:num>
  <w:num w:numId="5" w16cid:durableId="141317298">
    <w:abstractNumId w:val="13"/>
  </w:num>
  <w:num w:numId="6" w16cid:durableId="1923444999">
    <w:abstractNumId w:val="9"/>
  </w:num>
  <w:num w:numId="7" w16cid:durableId="1532693525">
    <w:abstractNumId w:val="11"/>
  </w:num>
  <w:num w:numId="8" w16cid:durableId="954362869">
    <w:abstractNumId w:val="2"/>
  </w:num>
  <w:num w:numId="9" w16cid:durableId="865750285">
    <w:abstractNumId w:val="16"/>
  </w:num>
  <w:num w:numId="10" w16cid:durableId="841968693">
    <w:abstractNumId w:val="3"/>
  </w:num>
  <w:num w:numId="11" w16cid:durableId="341130526">
    <w:abstractNumId w:val="1"/>
  </w:num>
  <w:num w:numId="12" w16cid:durableId="877594754">
    <w:abstractNumId w:val="12"/>
  </w:num>
  <w:num w:numId="13" w16cid:durableId="578638894">
    <w:abstractNumId w:val="10"/>
  </w:num>
  <w:num w:numId="14" w16cid:durableId="1786463216">
    <w:abstractNumId w:val="19"/>
  </w:num>
  <w:num w:numId="15" w16cid:durableId="19821309">
    <w:abstractNumId w:val="7"/>
  </w:num>
  <w:num w:numId="16" w16cid:durableId="1912887251">
    <w:abstractNumId w:val="14"/>
  </w:num>
  <w:num w:numId="17" w16cid:durableId="1665861142">
    <w:abstractNumId w:val="20"/>
  </w:num>
  <w:num w:numId="18" w16cid:durableId="1692871964">
    <w:abstractNumId w:val="18"/>
  </w:num>
  <w:num w:numId="19" w16cid:durableId="343747553">
    <w:abstractNumId w:val="5"/>
  </w:num>
  <w:num w:numId="20" w16cid:durableId="27681423">
    <w:abstractNumId w:val="8"/>
  </w:num>
  <w:num w:numId="21" w16cid:durableId="1730104780">
    <w:abstractNumId w:val="15"/>
  </w:num>
  <w:num w:numId="22" w16cid:durableId="2115707245">
    <w:abstractNumId w:val="22"/>
  </w:num>
  <w:num w:numId="23" w16cid:durableId="1143692373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(Xiao)">
    <w15:presenceInfo w15:providerId="None" w15:userId="CATT (Xiao)"/>
  </w15:person>
  <w15:person w15:author="Bharat-QC">
    <w15:presenceInfo w15:providerId="None" w15:userId="Bharat-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TA3MDWyNLc0NjZW0lEKTi0uzszPAykwrAUAwa5foywAAAA="/>
  </w:docVars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07EB"/>
    <w:rsid w:val="0004215D"/>
    <w:rsid w:val="00042993"/>
    <w:rsid w:val="00043787"/>
    <w:rsid w:val="00043FC6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378"/>
    <w:rsid w:val="000A39F8"/>
    <w:rsid w:val="000A4703"/>
    <w:rsid w:val="000A49F8"/>
    <w:rsid w:val="000A65A9"/>
    <w:rsid w:val="000A6DD0"/>
    <w:rsid w:val="000A74B1"/>
    <w:rsid w:val="000B0517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12F5"/>
    <w:rsid w:val="000F2D03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3098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0332"/>
    <w:rsid w:val="00141D73"/>
    <w:rsid w:val="0014512F"/>
    <w:rsid w:val="00145C5C"/>
    <w:rsid w:val="00147304"/>
    <w:rsid w:val="00150AAD"/>
    <w:rsid w:val="00150E3F"/>
    <w:rsid w:val="00152296"/>
    <w:rsid w:val="00153A7D"/>
    <w:rsid w:val="001542C7"/>
    <w:rsid w:val="00155007"/>
    <w:rsid w:val="001615DB"/>
    <w:rsid w:val="0016411A"/>
    <w:rsid w:val="00164F6D"/>
    <w:rsid w:val="00165496"/>
    <w:rsid w:val="00172172"/>
    <w:rsid w:val="00176A2C"/>
    <w:rsid w:val="00176FEF"/>
    <w:rsid w:val="001779C9"/>
    <w:rsid w:val="001808D6"/>
    <w:rsid w:val="00180F70"/>
    <w:rsid w:val="00182165"/>
    <w:rsid w:val="00182ED1"/>
    <w:rsid w:val="00185D42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5F56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0629C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5E4"/>
    <w:rsid w:val="002B4869"/>
    <w:rsid w:val="002B4DA4"/>
    <w:rsid w:val="002B5D96"/>
    <w:rsid w:val="002C3384"/>
    <w:rsid w:val="002C38C3"/>
    <w:rsid w:val="002C617C"/>
    <w:rsid w:val="002C6522"/>
    <w:rsid w:val="002D30C7"/>
    <w:rsid w:val="002D3796"/>
    <w:rsid w:val="002D4926"/>
    <w:rsid w:val="002D60CB"/>
    <w:rsid w:val="002D6EB9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1B5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41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2DEA"/>
    <w:rsid w:val="00354C05"/>
    <w:rsid w:val="00355FE5"/>
    <w:rsid w:val="00363626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4A92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546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96DEB"/>
    <w:rsid w:val="00497F6D"/>
    <w:rsid w:val="004A11CF"/>
    <w:rsid w:val="004A215A"/>
    <w:rsid w:val="004A3794"/>
    <w:rsid w:val="004A4B6D"/>
    <w:rsid w:val="004A535C"/>
    <w:rsid w:val="004A599E"/>
    <w:rsid w:val="004A65ED"/>
    <w:rsid w:val="004A760A"/>
    <w:rsid w:val="004B0E54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0E5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19B"/>
    <w:rsid w:val="005479FE"/>
    <w:rsid w:val="005508B4"/>
    <w:rsid w:val="00551277"/>
    <w:rsid w:val="00554464"/>
    <w:rsid w:val="0055568D"/>
    <w:rsid w:val="005558C5"/>
    <w:rsid w:val="00555A83"/>
    <w:rsid w:val="00556768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03B7"/>
    <w:rsid w:val="00582448"/>
    <w:rsid w:val="005845C5"/>
    <w:rsid w:val="00584B6D"/>
    <w:rsid w:val="0058636C"/>
    <w:rsid w:val="005903F8"/>
    <w:rsid w:val="00593F98"/>
    <w:rsid w:val="005A02C8"/>
    <w:rsid w:val="005A1461"/>
    <w:rsid w:val="005A1A97"/>
    <w:rsid w:val="005A27F6"/>
    <w:rsid w:val="005A2BF4"/>
    <w:rsid w:val="005A553E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246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5B1C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6D33"/>
    <w:rsid w:val="006A7943"/>
    <w:rsid w:val="006B2297"/>
    <w:rsid w:val="006B4CA0"/>
    <w:rsid w:val="006B7039"/>
    <w:rsid w:val="006B77D5"/>
    <w:rsid w:val="006C2C72"/>
    <w:rsid w:val="006C3A0E"/>
    <w:rsid w:val="006C507E"/>
    <w:rsid w:val="006C54B5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340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4D25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478"/>
    <w:rsid w:val="00727BD6"/>
    <w:rsid w:val="00730613"/>
    <w:rsid w:val="00733007"/>
    <w:rsid w:val="00733B2B"/>
    <w:rsid w:val="0073588D"/>
    <w:rsid w:val="007372C7"/>
    <w:rsid w:val="007406EE"/>
    <w:rsid w:val="00740CBE"/>
    <w:rsid w:val="00740F1C"/>
    <w:rsid w:val="007419A7"/>
    <w:rsid w:val="0074419F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3077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6637"/>
    <w:rsid w:val="007A7CE5"/>
    <w:rsid w:val="007B237C"/>
    <w:rsid w:val="007B2E20"/>
    <w:rsid w:val="007B401C"/>
    <w:rsid w:val="007B40A5"/>
    <w:rsid w:val="007B6693"/>
    <w:rsid w:val="007C1D0F"/>
    <w:rsid w:val="007C2A54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42B"/>
    <w:rsid w:val="00827961"/>
    <w:rsid w:val="00827EF0"/>
    <w:rsid w:val="00830B5E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85FFF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6D10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17D74"/>
    <w:rsid w:val="009201A2"/>
    <w:rsid w:val="00920E37"/>
    <w:rsid w:val="00923DD1"/>
    <w:rsid w:val="0092703D"/>
    <w:rsid w:val="00931DB5"/>
    <w:rsid w:val="00934429"/>
    <w:rsid w:val="00936C68"/>
    <w:rsid w:val="00937091"/>
    <w:rsid w:val="00940578"/>
    <w:rsid w:val="00941DE0"/>
    <w:rsid w:val="00942803"/>
    <w:rsid w:val="00943E40"/>
    <w:rsid w:val="0094566C"/>
    <w:rsid w:val="00946805"/>
    <w:rsid w:val="00946D8C"/>
    <w:rsid w:val="00952C6D"/>
    <w:rsid w:val="009546BE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AE9"/>
    <w:rsid w:val="00972DE9"/>
    <w:rsid w:val="009744CC"/>
    <w:rsid w:val="009745EF"/>
    <w:rsid w:val="009752B6"/>
    <w:rsid w:val="009756F6"/>
    <w:rsid w:val="00977CEB"/>
    <w:rsid w:val="0098044E"/>
    <w:rsid w:val="00982B1B"/>
    <w:rsid w:val="00985662"/>
    <w:rsid w:val="0098757F"/>
    <w:rsid w:val="00987C21"/>
    <w:rsid w:val="00990794"/>
    <w:rsid w:val="00995123"/>
    <w:rsid w:val="0099663F"/>
    <w:rsid w:val="009A1036"/>
    <w:rsid w:val="009A2DC8"/>
    <w:rsid w:val="009A4613"/>
    <w:rsid w:val="009A4E1F"/>
    <w:rsid w:val="009A50A6"/>
    <w:rsid w:val="009A6795"/>
    <w:rsid w:val="009A6A97"/>
    <w:rsid w:val="009A7AB1"/>
    <w:rsid w:val="009B1A60"/>
    <w:rsid w:val="009C1AB1"/>
    <w:rsid w:val="009C2E64"/>
    <w:rsid w:val="009C4ADA"/>
    <w:rsid w:val="009C6605"/>
    <w:rsid w:val="009D0048"/>
    <w:rsid w:val="009D5E08"/>
    <w:rsid w:val="009D67C2"/>
    <w:rsid w:val="009D7BA3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244F"/>
    <w:rsid w:val="00A13479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215F"/>
    <w:rsid w:val="00A337B1"/>
    <w:rsid w:val="00A33CC3"/>
    <w:rsid w:val="00A3539D"/>
    <w:rsid w:val="00A358B8"/>
    <w:rsid w:val="00A363C0"/>
    <w:rsid w:val="00A37026"/>
    <w:rsid w:val="00A42225"/>
    <w:rsid w:val="00A50D81"/>
    <w:rsid w:val="00A5247F"/>
    <w:rsid w:val="00A57206"/>
    <w:rsid w:val="00A60506"/>
    <w:rsid w:val="00A63324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2BE5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47245"/>
    <w:rsid w:val="00B50DA2"/>
    <w:rsid w:val="00B510FE"/>
    <w:rsid w:val="00B523EF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0923"/>
    <w:rsid w:val="00B9110C"/>
    <w:rsid w:val="00B92DBA"/>
    <w:rsid w:val="00B937F9"/>
    <w:rsid w:val="00B97C7C"/>
    <w:rsid w:val="00BA165B"/>
    <w:rsid w:val="00BA2C02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9A3"/>
    <w:rsid w:val="00BC5A41"/>
    <w:rsid w:val="00BD01D1"/>
    <w:rsid w:val="00BD08AE"/>
    <w:rsid w:val="00BD47D2"/>
    <w:rsid w:val="00BD4A9C"/>
    <w:rsid w:val="00BD5367"/>
    <w:rsid w:val="00BD56DE"/>
    <w:rsid w:val="00BE087D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9BF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0490"/>
    <w:rsid w:val="00C21E75"/>
    <w:rsid w:val="00C27209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4DDD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18A5"/>
    <w:rsid w:val="00CA36E5"/>
    <w:rsid w:val="00CA59B7"/>
    <w:rsid w:val="00CB1005"/>
    <w:rsid w:val="00CB241F"/>
    <w:rsid w:val="00CB3721"/>
    <w:rsid w:val="00CB5C8B"/>
    <w:rsid w:val="00CB6F9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A05"/>
    <w:rsid w:val="00CE2FFA"/>
    <w:rsid w:val="00CE3A33"/>
    <w:rsid w:val="00CE433D"/>
    <w:rsid w:val="00CE4AEC"/>
    <w:rsid w:val="00CE5737"/>
    <w:rsid w:val="00CE75F7"/>
    <w:rsid w:val="00CF01C4"/>
    <w:rsid w:val="00CF0829"/>
    <w:rsid w:val="00CF1A45"/>
    <w:rsid w:val="00CF6463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26678"/>
    <w:rsid w:val="00D325EF"/>
    <w:rsid w:val="00D32FB0"/>
    <w:rsid w:val="00D343BE"/>
    <w:rsid w:val="00D34A15"/>
    <w:rsid w:val="00D355B3"/>
    <w:rsid w:val="00D403CC"/>
    <w:rsid w:val="00D4356A"/>
    <w:rsid w:val="00D45A0B"/>
    <w:rsid w:val="00D471C8"/>
    <w:rsid w:val="00D50708"/>
    <w:rsid w:val="00D51DB9"/>
    <w:rsid w:val="00D51F3E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A7A75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3F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47A3E"/>
    <w:rsid w:val="00E525F3"/>
    <w:rsid w:val="00E52979"/>
    <w:rsid w:val="00E54350"/>
    <w:rsid w:val="00E551E8"/>
    <w:rsid w:val="00E5728D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38DF"/>
    <w:rsid w:val="00E86F61"/>
    <w:rsid w:val="00E87004"/>
    <w:rsid w:val="00E87476"/>
    <w:rsid w:val="00E87799"/>
    <w:rsid w:val="00E906A3"/>
    <w:rsid w:val="00E90DD2"/>
    <w:rsid w:val="00E95708"/>
    <w:rsid w:val="00E967E8"/>
    <w:rsid w:val="00E97FC5"/>
    <w:rsid w:val="00EA0B93"/>
    <w:rsid w:val="00EA19E4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0900"/>
    <w:rsid w:val="00EE5A12"/>
    <w:rsid w:val="00EE6E44"/>
    <w:rsid w:val="00EE7E96"/>
    <w:rsid w:val="00EF0BA0"/>
    <w:rsid w:val="00EF10DB"/>
    <w:rsid w:val="00EF1D11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6F31"/>
    <w:rsid w:val="00FB73C0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3AE3"/>
    <w:rsid w:val="00FD5BCC"/>
    <w:rsid w:val="00FE5B50"/>
    <w:rsid w:val="00FE5C91"/>
    <w:rsid w:val="00FF0F78"/>
    <w:rsid w:val="00FF246F"/>
    <w:rsid w:val="00FF26DF"/>
    <w:rsid w:val="00FF2E86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ED36D86D-E5D5-4F54-BE12-49B0809C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  <w:qFormat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table" w:styleId="TableGrid">
    <w:name w:val="Table Grid"/>
    <w:basedOn w:val="TableNormal"/>
    <w:rsid w:val="009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1">
    <w:name w:val="Prop1"/>
    <w:basedOn w:val="ListParagraph"/>
    <w:uiPriority w:val="99"/>
    <w:qFormat/>
    <w:rsid w:val="003A23C4"/>
    <w:pPr>
      <w:ind w:left="0"/>
    </w:pPr>
    <w:rPr>
      <w:rFonts w:ascii="Times New Roman" w:eastAsia="SimSun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Normal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Normal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B517B-A816-4642-A784-5E966A1464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12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37332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Bharat-QC</cp:lastModifiedBy>
  <cp:revision>6</cp:revision>
  <cp:lastPrinted>2010-09-20T12:59:00Z</cp:lastPrinted>
  <dcterms:created xsi:type="dcterms:W3CDTF">2023-12-01T00:55:00Z</dcterms:created>
  <dcterms:modified xsi:type="dcterms:W3CDTF">2023-12-01T03:34:00Z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ee24ad073d311ee8000197d0000187d">
    <vt:lpwstr>CWM0l7B4fnYZeRsVkeAk7EtBB0/ykQJtyKZC3yAi1z8aIAh3iOvrynG3h0DjzqI3tWFh/XFtOzkqbdfN+pcvFtpgg==</vt:lpwstr>
  </property>
</Properties>
</file>