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90E5B" w14:textId="180118F0" w:rsidR="009C3013" w:rsidRDefault="002777D4"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1456EA">
        <w:rPr>
          <w:b/>
          <w:noProof/>
          <w:sz w:val="24"/>
        </w:rPr>
        <w:t>4</w:t>
      </w:r>
      <w:r w:rsidR="009C3013">
        <w:rPr>
          <w:b/>
          <w:i/>
          <w:noProof/>
          <w:sz w:val="28"/>
        </w:rPr>
        <w:tab/>
      </w:r>
      <w:r w:rsidR="00324638" w:rsidRPr="00324638">
        <w:rPr>
          <w:b/>
          <w:i/>
          <w:noProof/>
          <w:sz w:val="28"/>
          <w:highlight w:val="yellow"/>
        </w:rPr>
        <w:t>To be</w:t>
      </w:r>
      <w:r w:rsidR="00324638">
        <w:rPr>
          <w:b/>
          <w:i/>
          <w:noProof/>
          <w:sz w:val="28"/>
        </w:rPr>
        <w:t xml:space="preserve"> </w:t>
      </w:r>
      <w:fldSimple w:instr=" DOCPROPERTY  Tdoc#  \* MERGEFORMAT ">
        <w:r w:rsidR="009C3013">
          <w:rPr>
            <w:b/>
            <w:i/>
            <w:noProof/>
            <w:sz w:val="28"/>
          </w:rPr>
          <w:t>R2-</w:t>
        </w:r>
        <w:r w:rsidR="00A343CC" w:rsidRPr="00A343CC">
          <w:rPr>
            <w:b/>
            <w:i/>
            <w:noProof/>
            <w:sz w:val="28"/>
          </w:rPr>
          <w:t>2313</w:t>
        </w:r>
        <w:r w:rsidR="00290610">
          <w:rPr>
            <w:b/>
            <w:i/>
            <w:noProof/>
            <w:sz w:val="28"/>
          </w:rPr>
          <w:t>924</w:t>
        </w:r>
      </w:fldSimple>
    </w:p>
    <w:p w14:paraId="18C8A87B" w14:textId="589B1D1B" w:rsidR="009C3013" w:rsidRDefault="001456EA" w:rsidP="009C3013">
      <w:pPr>
        <w:pStyle w:val="CRCoverPage"/>
        <w:outlineLvl w:val="0"/>
        <w:rPr>
          <w:b/>
          <w:noProof/>
          <w:sz w:val="24"/>
        </w:rPr>
      </w:pPr>
      <w:bookmarkStart w:id="14" w:name="_Hlk124761912"/>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D26D3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D26D31">
            <w:pPr>
              <w:pStyle w:val="CRCoverPage"/>
              <w:spacing w:after="0"/>
              <w:jc w:val="right"/>
              <w:rPr>
                <w:i/>
                <w:noProof/>
              </w:rPr>
            </w:pPr>
            <w:r>
              <w:rPr>
                <w:i/>
                <w:noProof/>
                <w:sz w:val="14"/>
              </w:rPr>
              <w:t>CR-Form-v12.2</w:t>
            </w:r>
          </w:p>
        </w:tc>
      </w:tr>
      <w:tr w:rsidR="009C3013" w14:paraId="63E110BD" w14:textId="77777777" w:rsidTr="00D26D3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D26D31">
            <w:pPr>
              <w:pStyle w:val="CRCoverPage"/>
              <w:spacing w:after="0"/>
              <w:jc w:val="center"/>
              <w:rPr>
                <w:noProof/>
              </w:rPr>
            </w:pPr>
            <w:r>
              <w:rPr>
                <w:b/>
                <w:noProof/>
                <w:sz w:val="32"/>
              </w:rPr>
              <w:t>CHANGE REQUEST</w:t>
            </w:r>
          </w:p>
        </w:tc>
      </w:tr>
      <w:tr w:rsidR="009C3013" w14:paraId="1F9A6D31" w14:textId="77777777" w:rsidTr="00D26D31">
        <w:tc>
          <w:tcPr>
            <w:tcW w:w="9641" w:type="dxa"/>
            <w:gridSpan w:val="9"/>
            <w:tcBorders>
              <w:top w:val="nil"/>
              <w:left w:val="single" w:sz="4" w:space="0" w:color="auto"/>
              <w:bottom w:val="nil"/>
              <w:right w:val="single" w:sz="4" w:space="0" w:color="auto"/>
            </w:tcBorders>
          </w:tcPr>
          <w:p w14:paraId="4C4C20FD" w14:textId="77777777" w:rsidR="009C3013" w:rsidRDefault="009C3013" w:rsidP="00D26D31">
            <w:pPr>
              <w:pStyle w:val="CRCoverPage"/>
              <w:spacing w:after="0"/>
              <w:rPr>
                <w:noProof/>
                <w:sz w:val="8"/>
                <w:szCs w:val="8"/>
              </w:rPr>
            </w:pPr>
          </w:p>
        </w:tc>
      </w:tr>
      <w:tr w:rsidR="009C3013" w14:paraId="3ECDB2DB" w14:textId="77777777" w:rsidTr="00D26D31">
        <w:tc>
          <w:tcPr>
            <w:tcW w:w="142" w:type="dxa"/>
            <w:tcBorders>
              <w:top w:val="nil"/>
              <w:left w:val="single" w:sz="4" w:space="0" w:color="auto"/>
              <w:bottom w:val="nil"/>
              <w:right w:val="nil"/>
            </w:tcBorders>
          </w:tcPr>
          <w:p w14:paraId="025BBE22" w14:textId="77777777" w:rsidR="009C3013" w:rsidRDefault="009C3013" w:rsidP="00D26D31">
            <w:pPr>
              <w:pStyle w:val="CRCoverPage"/>
              <w:spacing w:after="0"/>
              <w:jc w:val="right"/>
              <w:rPr>
                <w:noProof/>
              </w:rPr>
            </w:pPr>
          </w:p>
        </w:tc>
        <w:tc>
          <w:tcPr>
            <w:tcW w:w="1559" w:type="dxa"/>
            <w:shd w:val="pct30" w:color="FFFF00" w:fill="auto"/>
            <w:hideMark/>
          </w:tcPr>
          <w:p w14:paraId="1499BCDA" w14:textId="77777777" w:rsidR="009C3013" w:rsidRDefault="00C07F16" w:rsidP="00D26D31">
            <w:pPr>
              <w:pStyle w:val="CRCoverPage"/>
              <w:spacing w:after="0"/>
              <w:jc w:val="right"/>
              <w:rPr>
                <w:b/>
                <w:noProof/>
                <w:sz w:val="28"/>
              </w:rPr>
            </w:pPr>
            <w:fldSimple w:instr=" DOCPROPERTY  Spec#  \* MERGEFORMAT ">
              <w:r w:rsidR="009C3013">
                <w:rPr>
                  <w:b/>
                  <w:noProof/>
                  <w:sz w:val="28"/>
                </w:rPr>
                <w:t>38.331</w:t>
              </w:r>
            </w:fldSimple>
          </w:p>
        </w:tc>
        <w:tc>
          <w:tcPr>
            <w:tcW w:w="709" w:type="dxa"/>
            <w:hideMark/>
          </w:tcPr>
          <w:p w14:paraId="68EEA7E6" w14:textId="77777777" w:rsidR="009C3013" w:rsidRDefault="009C3013" w:rsidP="00D26D31">
            <w:pPr>
              <w:pStyle w:val="CRCoverPage"/>
              <w:spacing w:after="0"/>
              <w:jc w:val="center"/>
              <w:rPr>
                <w:noProof/>
              </w:rPr>
            </w:pPr>
            <w:r>
              <w:rPr>
                <w:b/>
                <w:noProof/>
                <w:sz w:val="28"/>
              </w:rPr>
              <w:t>CR</w:t>
            </w:r>
          </w:p>
        </w:tc>
        <w:tc>
          <w:tcPr>
            <w:tcW w:w="1276" w:type="dxa"/>
            <w:shd w:val="pct30" w:color="FFFF00" w:fill="auto"/>
            <w:hideMark/>
          </w:tcPr>
          <w:p w14:paraId="26AC15F2" w14:textId="78E7F761" w:rsidR="009C3013" w:rsidRDefault="00D87706" w:rsidP="00D26D31">
            <w:pPr>
              <w:pStyle w:val="CRCoverPage"/>
              <w:spacing w:after="0"/>
              <w:rPr>
                <w:noProof/>
              </w:rPr>
            </w:pPr>
            <w:r>
              <w:rPr>
                <w:b/>
                <w:noProof/>
                <w:sz w:val="28"/>
              </w:rPr>
              <w:t>4471</w:t>
            </w:r>
          </w:p>
        </w:tc>
        <w:tc>
          <w:tcPr>
            <w:tcW w:w="709" w:type="dxa"/>
            <w:hideMark/>
          </w:tcPr>
          <w:p w14:paraId="32D2B444" w14:textId="77777777" w:rsidR="009C3013" w:rsidRDefault="009C3013" w:rsidP="00D26D3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65E9C50D" w:rsidR="009C3013" w:rsidRDefault="00290610" w:rsidP="00D26D31">
            <w:pPr>
              <w:pStyle w:val="CRCoverPage"/>
              <w:spacing w:after="0"/>
              <w:jc w:val="center"/>
              <w:rPr>
                <w:b/>
                <w:noProof/>
              </w:rPr>
            </w:pPr>
            <w:r>
              <w:rPr>
                <w:b/>
                <w:noProof/>
                <w:sz w:val="28"/>
              </w:rPr>
              <w:t>2</w:t>
            </w:r>
          </w:p>
        </w:tc>
        <w:tc>
          <w:tcPr>
            <w:tcW w:w="2410" w:type="dxa"/>
            <w:hideMark/>
          </w:tcPr>
          <w:p w14:paraId="1C9DE6B8" w14:textId="77777777" w:rsidR="009C3013" w:rsidRDefault="009C3013" w:rsidP="00D26D3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154B7F71" w:rsidR="009C3013" w:rsidRPr="00345B35" w:rsidRDefault="00C07F16" w:rsidP="00D26D31">
            <w:pPr>
              <w:pStyle w:val="CRCoverPage"/>
              <w:spacing w:after="0"/>
              <w:jc w:val="center"/>
              <w:rPr>
                <w:noProof/>
                <w:sz w:val="28"/>
              </w:rPr>
            </w:pPr>
            <w:fldSimple w:instr=" DOCPROPERTY  Version  \* MERGEFORMAT ">
              <w:r w:rsidR="009C3013" w:rsidRPr="00345B35">
                <w:rPr>
                  <w:b/>
                  <w:noProof/>
                  <w:sz w:val="28"/>
                </w:rPr>
                <w:t>17.</w:t>
              </w:r>
              <w:r w:rsidR="001456EA">
                <w:rPr>
                  <w:b/>
                  <w:noProof/>
                  <w:sz w:val="28"/>
                </w:rPr>
                <w:t>6</w:t>
              </w:r>
              <w:r w:rsidR="009C3013" w:rsidRPr="00345B35">
                <w:rPr>
                  <w:b/>
                  <w:noProof/>
                  <w:sz w:val="28"/>
                </w:rPr>
                <w:t>.0</w:t>
              </w:r>
            </w:fldSimple>
          </w:p>
        </w:tc>
        <w:tc>
          <w:tcPr>
            <w:tcW w:w="143" w:type="dxa"/>
            <w:tcBorders>
              <w:top w:val="nil"/>
              <w:left w:val="nil"/>
              <w:bottom w:val="nil"/>
              <w:right w:val="single" w:sz="4" w:space="0" w:color="auto"/>
            </w:tcBorders>
          </w:tcPr>
          <w:p w14:paraId="19CBE99C" w14:textId="77777777" w:rsidR="009C3013" w:rsidRDefault="009C3013" w:rsidP="00D26D31">
            <w:pPr>
              <w:pStyle w:val="CRCoverPage"/>
              <w:spacing w:after="0"/>
              <w:rPr>
                <w:noProof/>
              </w:rPr>
            </w:pPr>
          </w:p>
        </w:tc>
      </w:tr>
      <w:tr w:rsidR="009C3013" w14:paraId="394B3AE5" w14:textId="77777777" w:rsidTr="00D26D31">
        <w:tc>
          <w:tcPr>
            <w:tcW w:w="9641" w:type="dxa"/>
            <w:gridSpan w:val="9"/>
            <w:tcBorders>
              <w:top w:val="nil"/>
              <w:left w:val="single" w:sz="4" w:space="0" w:color="auto"/>
              <w:bottom w:val="nil"/>
              <w:right w:val="single" w:sz="4" w:space="0" w:color="auto"/>
            </w:tcBorders>
          </w:tcPr>
          <w:p w14:paraId="74534356" w14:textId="77777777" w:rsidR="009C3013" w:rsidRDefault="009C3013" w:rsidP="00D26D31">
            <w:pPr>
              <w:pStyle w:val="CRCoverPage"/>
              <w:spacing w:after="0"/>
              <w:rPr>
                <w:noProof/>
              </w:rPr>
            </w:pPr>
          </w:p>
        </w:tc>
      </w:tr>
      <w:tr w:rsidR="009C3013" w14:paraId="46C2F599" w14:textId="77777777" w:rsidTr="00D26D31">
        <w:tc>
          <w:tcPr>
            <w:tcW w:w="9641" w:type="dxa"/>
            <w:gridSpan w:val="9"/>
            <w:tcBorders>
              <w:top w:val="single" w:sz="4" w:space="0" w:color="auto"/>
              <w:left w:val="nil"/>
              <w:bottom w:val="nil"/>
              <w:right w:val="nil"/>
            </w:tcBorders>
            <w:hideMark/>
          </w:tcPr>
          <w:p w14:paraId="161F3863" w14:textId="77777777" w:rsidR="009C3013" w:rsidRDefault="009C3013" w:rsidP="00D26D31">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5" w:name="_Hlt497126619"/>
              <w:r>
                <w:rPr>
                  <w:rStyle w:val="af0"/>
                  <w:rFonts w:cs="Arial"/>
                  <w:b/>
                  <w:i/>
                  <w:noProof/>
                  <w:color w:val="FF0000"/>
                </w:rPr>
                <w:t>L</w:t>
              </w:r>
              <w:bookmarkEnd w:id="15"/>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9C3013" w14:paraId="0D944030" w14:textId="77777777" w:rsidTr="00D26D31">
        <w:tc>
          <w:tcPr>
            <w:tcW w:w="9641" w:type="dxa"/>
            <w:gridSpan w:val="9"/>
          </w:tcPr>
          <w:p w14:paraId="4054BAEF" w14:textId="77777777" w:rsidR="009C3013" w:rsidRDefault="009C3013" w:rsidP="00D26D3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D26D31">
        <w:tc>
          <w:tcPr>
            <w:tcW w:w="2835" w:type="dxa"/>
            <w:hideMark/>
          </w:tcPr>
          <w:p w14:paraId="43C52136" w14:textId="77777777" w:rsidR="009C3013" w:rsidRDefault="009C3013" w:rsidP="00D26D3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D26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D26D3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D26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2F316F9C" w:rsidR="009C3013" w:rsidRDefault="00055CC6" w:rsidP="00D26D31">
            <w:pPr>
              <w:pStyle w:val="CRCoverPage"/>
              <w:spacing w:after="0"/>
              <w:jc w:val="center"/>
              <w:rPr>
                <w:b/>
                <w:caps/>
                <w:noProof/>
              </w:rPr>
            </w:pPr>
            <w:r>
              <w:rPr>
                <w:b/>
                <w:caps/>
                <w:noProof/>
              </w:rPr>
              <w:t>X</w:t>
            </w:r>
          </w:p>
        </w:tc>
        <w:tc>
          <w:tcPr>
            <w:tcW w:w="2126" w:type="dxa"/>
            <w:hideMark/>
          </w:tcPr>
          <w:p w14:paraId="69421076" w14:textId="77777777" w:rsidR="009C3013" w:rsidRDefault="009C3013" w:rsidP="00D26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1693704B" w:rsidR="009C3013" w:rsidRDefault="00055CC6" w:rsidP="00D26D31">
            <w:pPr>
              <w:pStyle w:val="CRCoverPage"/>
              <w:spacing w:after="0"/>
              <w:jc w:val="center"/>
              <w:rPr>
                <w:b/>
                <w:caps/>
                <w:noProof/>
              </w:rPr>
            </w:pPr>
            <w:r>
              <w:rPr>
                <w:b/>
                <w:caps/>
                <w:noProof/>
              </w:rPr>
              <w:t>X</w:t>
            </w:r>
          </w:p>
        </w:tc>
        <w:tc>
          <w:tcPr>
            <w:tcW w:w="1418" w:type="dxa"/>
            <w:hideMark/>
          </w:tcPr>
          <w:p w14:paraId="5C81D6DC" w14:textId="77777777" w:rsidR="009C3013" w:rsidRDefault="009C3013" w:rsidP="00D26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D26D3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D26D31">
        <w:tc>
          <w:tcPr>
            <w:tcW w:w="9640" w:type="dxa"/>
            <w:gridSpan w:val="11"/>
          </w:tcPr>
          <w:p w14:paraId="1DB210F0" w14:textId="77777777" w:rsidR="009C3013" w:rsidRDefault="009C3013" w:rsidP="00D26D31">
            <w:pPr>
              <w:pStyle w:val="CRCoverPage"/>
              <w:spacing w:after="0"/>
              <w:rPr>
                <w:noProof/>
                <w:sz w:val="8"/>
                <w:szCs w:val="8"/>
              </w:rPr>
            </w:pPr>
          </w:p>
        </w:tc>
      </w:tr>
      <w:tr w:rsidR="009C3013" w14:paraId="3A0AD57E" w14:textId="77777777" w:rsidTr="00D26D31">
        <w:tc>
          <w:tcPr>
            <w:tcW w:w="1843" w:type="dxa"/>
            <w:tcBorders>
              <w:top w:val="single" w:sz="4" w:space="0" w:color="auto"/>
              <w:left w:val="single" w:sz="4" w:space="0" w:color="auto"/>
              <w:bottom w:val="nil"/>
              <w:right w:val="nil"/>
            </w:tcBorders>
            <w:hideMark/>
          </w:tcPr>
          <w:p w14:paraId="6DB40626" w14:textId="77777777" w:rsidR="009C3013" w:rsidRDefault="009C3013" w:rsidP="00D26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E5CD2AC" w14:textId="1664D445" w:rsidR="009C3013" w:rsidRDefault="00324638" w:rsidP="00D26D31">
            <w:pPr>
              <w:pStyle w:val="CRCoverPage"/>
              <w:spacing w:after="0"/>
              <w:ind w:left="100"/>
              <w:rPr>
                <w:noProof/>
              </w:rPr>
            </w:pPr>
            <w:r>
              <w:t xml:space="preserve">Enhancements for CG-SDT </w:t>
            </w:r>
            <w:r w:rsidRPr="00740FC3">
              <w:t>[</w:t>
            </w:r>
            <w:r w:rsidRPr="007A48F7">
              <w:t>CG-SDT-Enh</w:t>
            </w:r>
            <w:r w:rsidRPr="00740FC3">
              <w:t>]</w:t>
            </w:r>
          </w:p>
        </w:tc>
      </w:tr>
      <w:tr w:rsidR="009C3013" w14:paraId="70FE8ED9" w14:textId="77777777" w:rsidTr="00D26D31">
        <w:tc>
          <w:tcPr>
            <w:tcW w:w="1843" w:type="dxa"/>
            <w:tcBorders>
              <w:top w:val="nil"/>
              <w:left w:val="single" w:sz="4" w:space="0" w:color="auto"/>
              <w:bottom w:val="nil"/>
              <w:right w:val="nil"/>
            </w:tcBorders>
          </w:tcPr>
          <w:p w14:paraId="4CAD27C7"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D26D31">
            <w:pPr>
              <w:pStyle w:val="CRCoverPage"/>
              <w:spacing w:after="0"/>
              <w:rPr>
                <w:noProof/>
                <w:sz w:val="8"/>
                <w:szCs w:val="8"/>
              </w:rPr>
            </w:pPr>
          </w:p>
        </w:tc>
      </w:tr>
      <w:tr w:rsidR="009C3013" w14:paraId="6DE08F5B" w14:textId="77777777" w:rsidTr="00D26D31">
        <w:tc>
          <w:tcPr>
            <w:tcW w:w="1843" w:type="dxa"/>
            <w:tcBorders>
              <w:top w:val="nil"/>
              <w:left w:val="single" w:sz="4" w:space="0" w:color="auto"/>
              <w:bottom w:val="nil"/>
              <w:right w:val="nil"/>
            </w:tcBorders>
            <w:hideMark/>
          </w:tcPr>
          <w:p w14:paraId="70BB20E0" w14:textId="77777777" w:rsidR="009C3013" w:rsidRDefault="009C3013" w:rsidP="00D26D3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255AB59B" w:rsidR="009C3013" w:rsidRDefault="009C3013" w:rsidP="00D26D31">
            <w:pPr>
              <w:pStyle w:val="CRCoverPage"/>
              <w:spacing w:after="0"/>
              <w:ind w:left="100"/>
              <w:rPr>
                <w:noProof/>
              </w:rPr>
            </w:pPr>
            <w:r>
              <w:rPr>
                <w:noProof/>
              </w:rPr>
              <w:t>Ericsson</w:t>
            </w:r>
            <w:r w:rsidR="00EF13A1">
              <w:rPr>
                <w:noProof/>
              </w:rPr>
              <w:t>, Intel Corporation</w:t>
            </w:r>
            <w:r w:rsidR="00B11989">
              <w:rPr>
                <w:noProof/>
              </w:rPr>
              <w:t xml:space="preserve">, </w:t>
            </w:r>
            <w:r w:rsidR="00B11989" w:rsidRPr="00E671A6">
              <w:rPr>
                <w:noProof/>
              </w:rPr>
              <w:t>ZTE Corporation, Sanechips</w:t>
            </w:r>
            <w:r w:rsidR="00290610">
              <w:rPr>
                <w:noProof/>
              </w:rPr>
              <w:t>, Huawei</w:t>
            </w:r>
          </w:p>
        </w:tc>
      </w:tr>
      <w:tr w:rsidR="009C3013" w14:paraId="64A2229C" w14:textId="77777777" w:rsidTr="00D26D31">
        <w:tc>
          <w:tcPr>
            <w:tcW w:w="1843" w:type="dxa"/>
            <w:tcBorders>
              <w:top w:val="nil"/>
              <w:left w:val="single" w:sz="4" w:space="0" w:color="auto"/>
              <w:bottom w:val="nil"/>
              <w:right w:val="nil"/>
            </w:tcBorders>
            <w:hideMark/>
          </w:tcPr>
          <w:p w14:paraId="5AE8845A" w14:textId="77777777" w:rsidR="009C3013" w:rsidRDefault="009C3013" w:rsidP="00D26D3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C07F16" w:rsidP="00D26D31">
            <w:pPr>
              <w:pStyle w:val="CRCoverPage"/>
              <w:spacing w:after="0"/>
              <w:ind w:left="100"/>
              <w:rPr>
                <w:noProof/>
              </w:rPr>
            </w:pPr>
            <w:fldSimple w:instr=" DOCPROPERTY  SourceIfTsg  \* MERGEFORMAT ">
              <w:r w:rsidR="009C3013">
                <w:rPr>
                  <w:noProof/>
                </w:rPr>
                <w:t>R2</w:t>
              </w:r>
            </w:fldSimple>
          </w:p>
        </w:tc>
      </w:tr>
      <w:tr w:rsidR="009C3013" w14:paraId="6219CE64" w14:textId="77777777" w:rsidTr="00D26D31">
        <w:tc>
          <w:tcPr>
            <w:tcW w:w="1843" w:type="dxa"/>
            <w:tcBorders>
              <w:top w:val="nil"/>
              <w:left w:val="single" w:sz="4" w:space="0" w:color="auto"/>
              <w:bottom w:val="nil"/>
              <w:right w:val="nil"/>
            </w:tcBorders>
          </w:tcPr>
          <w:p w14:paraId="3B16A273"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D26D31">
            <w:pPr>
              <w:pStyle w:val="CRCoverPage"/>
              <w:spacing w:after="0"/>
              <w:rPr>
                <w:noProof/>
                <w:sz w:val="8"/>
                <w:szCs w:val="8"/>
              </w:rPr>
            </w:pPr>
          </w:p>
        </w:tc>
      </w:tr>
      <w:tr w:rsidR="009C3013" w14:paraId="1EFCEC1E" w14:textId="77777777" w:rsidTr="00D26D31">
        <w:tc>
          <w:tcPr>
            <w:tcW w:w="1843" w:type="dxa"/>
            <w:tcBorders>
              <w:top w:val="nil"/>
              <w:left w:val="single" w:sz="4" w:space="0" w:color="auto"/>
              <w:bottom w:val="nil"/>
              <w:right w:val="nil"/>
            </w:tcBorders>
            <w:hideMark/>
          </w:tcPr>
          <w:p w14:paraId="130FBFF4" w14:textId="77777777" w:rsidR="009C3013" w:rsidRDefault="009C3013" w:rsidP="00D26D3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6FD033D6" w:rsidR="009C3013" w:rsidRDefault="00740FC3" w:rsidP="00D26D31">
            <w:pPr>
              <w:pStyle w:val="CRCoverPage"/>
              <w:spacing w:after="0"/>
              <w:ind w:left="100"/>
              <w:rPr>
                <w:noProof/>
              </w:rPr>
            </w:pPr>
            <w:commentRangeStart w:id="16"/>
            <w:r>
              <w:t>TEI18</w:t>
            </w:r>
            <w:commentRangeEnd w:id="16"/>
            <w:r w:rsidR="008C2E8C">
              <w:rPr>
                <w:rStyle w:val="af1"/>
                <w:rFonts w:ascii="Times New Roman" w:hAnsi="Times New Roman"/>
                <w:lang w:eastAsia="ja-JP"/>
              </w:rPr>
              <w:commentReference w:id="16"/>
            </w:r>
          </w:p>
        </w:tc>
        <w:tc>
          <w:tcPr>
            <w:tcW w:w="567" w:type="dxa"/>
          </w:tcPr>
          <w:p w14:paraId="62F0ACC5" w14:textId="77777777" w:rsidR="009C3013" w:rsidRDefault="009C3013" w:rsidP="00D26D31">
            <w:pPr>
              <w:pStyle w:val="CRCoverPage"/>
              <w:spacing w:after="0"/>
              <w:ind w:right="100"/>
              <w:rPr>
                <w:noProof/>
              </w:rPr>
            </w:pPr>
          </w:p>
        </w:tc>
        <w:tc>
          <w:tcPr>
            <w:tcW w:w="1417" w:type="dxa"/>
            <w:gridSpan w:val="3"/>
            <w:hideMark/>
          </w:tcPr>
          <w:p w14:paraId="4620E5F8" w14:textId="77777777" w:rsidR="009C3013" w:rsidRDefault="009C3013" w:rsidP="00D26D3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08C02773" w:rsidR="009C3013" w:rsidRDefault="009C3013" w:rsidP="00D26D31">
            <w:pPr>
              <w:pStyle w:val="CRCoverPage"/>
              <w:spacing w:after="0"/>
              <w:ind w:left="100"/>
              <w:rPr>
                <w:noProof/>
              </w:rPr>
            </w:pPr>
            <w:r>
              <w:t>2023-</w:t>
            </w:r>
            <w:r w:rsidR="001456EA">
              <w:t>11</w:t>
            </w:r>
            <w:r>
              <w:t>-</w:t>
            </w:r>
            <w:r w:rsidR="00A65B55">
              <w:t>1</w:t>
            </w:r>
            <w:r w:rsidR="00290610">
              <w:t>6</w:t>
            </w:r>
          </w:p>
        </w:tc>
      </w:tr>
      <w:tr w:rsidR="009C3013" w14:paraId="1CF39824" w14:textId="77777777" w:rsidTr="00D26D31">
        <w:tc>
          <w:tcPr>
            <w:tcW w:w="1843" w:type="dxa"/>
            <w:tcBorders>
              <w:top w:val="nil"/>
              <w:left w:val="single" w:sz="4" w:space="0" w:color="auto"/>
              <w:bottom w:val="nil"/>
              <w:right w:val="nil"/>
            </w:tcBorders>
          </w:tcPr>
          <w:p w14:paraId="67FAF15F" w14:textId="77777777" w:rsidR="009C3013" w:rsidRDefault="009C3013" w:rsidP="00D26D31">
            <w:pPr>
              <w:pStyle w:val="CRCoverPage"/>
              <w:spacing w:after="0"/>
              <w:rPr>
                <w:b/>
                <w:i/>
                <w:noProof/>
                <w:sz w:val="8"/>
                <w:szCs w:val="8"/>
              </w:rPr>
            </w:pPr>
          </w:p>
        </w:tc>
        <w:tc>
          <w:tcPr>
            <w:tcW w:w="1986" w:type="dxa"/>
            <w:gridSpan w:val="4"/>
          </w:tcPr>
          <w:p w14:paraId="210AA560" w14:textId="77777777" w:rsidR="009C3013" w:rsidRDefault="009C3013" w:rsidP="00D26D31">
            <w:pPr>
              <w:pStyle w:val="CRCoverPage"/>
              <w:spacing w:after="0"/>
              <w:rPr>
                <w:noProof/>
                <w:sz w:val="8"/>
                <w:szCs w:val="8"/>
              </w:rPr>
            </w:pPr>
          </w:p>
        </w:tc>
        <w:tc>
          <w:tcPr>
            <w:tcW w:w="2267" w:type="dxa"/>
            <w:gridSpan w:val="2"/>
          </w:tcPr>
          <w:p w14:paraId="307721E0" w14:textId="77777777" w:rsidR="009C3013" w:rsidRDefault="009C3013" w:rsidP="00D26D31">
            <w:pPr>
              <w:pStyle w:val="CRCoverPage"/>
              <w:spacing w:after="0"/>
              <w:rPr>
                <w:noProof/>
                <w:sz w:val="8"/>
                <w:szCs w:val="8"/>
              </w:rPr>
            </w:pPr>
          </w:p>
        </w:tc>
        <w:tc>
          <w:tcPr>
            <w:tcW w:w="1417" w:type="dxa"/>
            <w:gridSpan w:val="3"/>
          </w:tcPr>
          <w:p w14:paraId="655B6B95" w14:textId="77777777" w:rsidR="009C3013" w:rsidRDefault="009C3013" w:rsidP="00D26D3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D26D31">
            <w:pPr>
              <w:pStyle w:val="CRCoverPage"/>
              <w:spacing w:after="0"/>
              <w:rPr>
                <w:noProof/>
                <w:sz w:val="8"/>
                <w:szCs w:val="8"/>
              </w:rPr>
            </w:pPr>
          </w:p>
        </w:tc>
      </w:tr>
      <w:tr w:rsidR="009C3013" w14:paraId="09B5A1CF" w14:textId="77777777" w:rsidTr="00D26D31">
        <w:trPr>
          <w:cantSplit/>
        </w:trPr>
        <w:tc>
          <w:tcPr>
            <w:tcW w:w="1843" w:type="dxa"/>
            <w:tcBorders>
              <w:top w:val="nil"/>
              <w:left w:val="single" w:sz="4" w:space="0" w:color="auto"/>
              <w:bottom w:val="nil"/>
              <w:right w:val="nil"/>
            </w:tcBorders>
            <w:hideMark/>
          </w:tcPr>
          <w:p w14:paraId="482055F3" w14:textId="77777777" w:rsidR="009C3013" w:rsidRDefault="009C3013" w:rsidP="00D26D31">
            <w:pPr>
              <w:pStyle w:val="CRCoverPage"/>
              <w:tabs>
                <w:tab w:val="right" w:pos="1759"/>
              </w:tabs>
              <w:spacing w:after="0"/>
              <w:rPr>
                <w:b/>
                <w:i/>
                <w:noProof/>
              </w:rPr>
            </w:pPr>
            <w:r>
              <w:rPr>
                <w:b/>
                <w:i/>
                <w:noProof/>
              </w:rPr>
              <w:t>Category:</w:t>
            </w:r>
          </w:p>
        </w:tc>
        <w:tc>
          <w:tcPr>
            <w:tcW w:w="851" w:type="dxa"/>
            <w:shd w:val="pct30" w:color="FFFF00" w:fill="auto"/>
            <w:hideMark/>
          </w:tcPr>
          <w:p w14:paraId="1B8E1FF3" w14:textId="3A9D2888" w:rsidR="009C3013" w:rsidRDefault="0037363D" w:rsidP="00D26D31">
            <w:pPr>
              <w:pStyle w:val="CRCoverPage"/>
              <w:spacing w:after="0"/>
              <w:ind w:left="100" w:right="-609"/>
              <w:rPr>
                <w:b/>
                <w:noProof/>
              </w:rPr>
            </w:pPr>
            <w:r>
              <w:t>B</w:t>
            </w:r>
          </w:p>
        </w:tc>
        <w:tc>
          <w:tcPr>
            <w:tcW w:w="3402" w:type="dxa"/>
            <w:gridSpan w:val="5"/>
          </w:tcPr>
          <w:p w14:paraId="366C6A7F" w14:textId="77777777" w:rsidR="009C3013" w:rsidRDefault="009C3013" w:rsidP="00D26D31">
            <w:pPr>
              <w:pStyle w:val="CRCoverPage"/>
              <w:spacing w:after="0"/>
              <w:rPr>
                <w:noProof/>
              </w:rPr>
            </w:pPr>
          </w:p>
        </w:tc>
        <w:tc>
          <w:tcPr>
            <w:tcW w:w="1417" w:type="dxa"/>
            <w:gridSpan w:val="3"/>
            <w:hideMark/>
          </w:tcPr>
          <w:p w14:paraId="783E4CF8" w14:textId="77777777" w:rsidR="009C3013" w:rsidRDefault="009C3013" w:rsidP="00D26D3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0F2CB06E" w:rsidR="009C3013" w:rsidRDefault="00507270" w:rsidP="00D26D31">
            <w:pPr>
              <w:pStyle w:val="CRCoverPage"/>
              <w:spacing w:after="0"/>
              <w:ind w:left="100"/>
              <w:rPr>
                <w:noProof/>
              </w:rPr>
            </w:pPr>
            <w:r>
              <w:t>Rel-18</w:t>
            </w:r>
          </w:p>
        </w:tc>
      </w:tr>
      <w:tr w:rsidR="009C3013" w14:paraId="43826A6D" w14:textId="77777777" w:rsidTr="00D26D31">
        <w:tc>
          <w:tcPr>
            <w:tcW w:w="1843" w:type="dxa"/>
            <w:tcBorders>
              <w:top w:val="nil"/>
              <w:left w:val="single" w:sz="4" w:space="0" w:color="auto"/>
              <w:bottom w:val="single" w:sz="4" w:space="0" w:color="auto"/>
              <w:right w:val="nil"/>
            </w:tcBorders>
          </w:tcPr>
          <w:p w14:paraId="180D311B" w14:textId="77777777" w:rsidR="009C3013" w:rsidRDefault="009C3013" w:rsidP="00D26D3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D26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D26D31">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D26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D26D31">
        <w:tc>
          <w:tcPr>
            <w:tcW w:w="1843" w:type="dxa"/>
          </w:tcPr>
          <w:p w14:paraId="7D39C0DE" w14:textId="77777777" w:rsidR="009C3013" w:rsidRDefault="009C3013" w:rsidP="00D26D31">
            <w:pPr>
              <w:pStyle w:val="CRCoverPage"/>
              <w:spacing w:after="0"/>
              <w:rPr>
                <w:b/>
                <w:i/>
                <w:noProof/>
                <w:sz w:val="8"/>
                <w:szCs w:val="8"/>
              </w:rPr>
            </w:pPr>
          </w:p>
        </w:tc>
        <w:tc>
          <w:tcPr>
            <w:tcW w:w="7797" w:type="dxa"/>
            <w:gridSpan w:val="10"/>
          </w:tcPr>
          <w:p w14:paraId="2BA90CB8" w14:textId="77777777" w:rsidR="009C3013" w:rsidRDefault="009C3013" w:rsidP="00D26D31">
            <w:pPr>
              <w:pStyle w:val="CRCoverPage"/>
              <w:spacing w:after="0"/>
              <w:rPr>
                <w:noProof/>
                <w:sz w:val="8"/>
                <w:szCs w:val="8"/>
              </w:rPr>
            </w:pPr>
          </w:p>
        </w:tc>
      </w:tr>
      <w:tr w:rsidR="009C3013" w14:paraId="767D506B" w14:textId="77777777" w:rsidTr="00D26D3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D26D3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D539582" w14:textId="77777777" w:rsidR="00740FC3" w:rsidRDefault="00740FC3" w:rsidP="00740FC3">
            <w:pPr>
              <w:pStyle w:val="CRCoverPage"/>
              <w:spacing w:after="0"/>
              <w:ind w:left="100"/>
              <w:rPr>
                <w:noProof/>
              </w:rPr>
            </w:pPr>
            <w:commentRangeStart w:id="17"/>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commentRangeEnd w:id="17"/>
            <w:r w:rsidR="00413AA1">
              <w:rPr>
                <w:rStyle w:val="af1"/>
                <w:rFonts w:ascii="Times New Roman" w:hAnsi="Times New Roman"/>
                <w:lang w:eastAsia="ja-JP"/>
              </w:rPr>
              <w:commentReference w:id="17"/>
            </w:r>
          </w:p>
          <w:p w14:paraId="3A9B7CF6" w14:textId="77777777" w:rsidR="00740FC3" w:rsidRDefault="00740FC3" w:rsidP="00740FC3">
            <w:pPr>
              <w:pStyle w:val="CRCoverPage"/>
              <w:spacing w:after="0"/>
              <w:ind w:left="100"/>
              <w:rPr>
                <w:noProof/>
              </w:rPr>
            </w:pPr>
          </w:p>
          <w:p w14:paraId="4E3F8926" w14:textId="2CD93760" w:rsidR="009C3013" w:rsidRDefault="00740FC3" w:rsidP="00740FC3">
            <w:pPr>
              <w:pStyle w:val="CRCoverPage"/>
              <w:spacing w:after="0"/>
              <w:ind w:left="100"/>
              <w:rPr>
                <w:noProof/>
              </w:rPr>
            </w:pPr>
            <w:r>
              <w:rPr>
                <w:noProof/>
              </w:rPr>
              <w:t>This CR introduces changes to the 38.331 specifications with the addition of the longer periodicities together with RA fallback procedures as agreed in RAN2#123bis.</w:t>
            </w:r>
          </w:p>
        </w:tc>
      </w:tr>
      <w:tr w:rsidR="009C3013" w14:paraId="1FD00F7D" w14:textId="77777777" w:rsidTr="00D26D31">
        <w:tc>
          <w:tcPr>
            <w:tcW w:w="2694" w:type="dxa"/>
            <w:gridSpan w:val="2"/>
            <w:tcBorders>
              <w:top w:val="nil"/>
              <w:left w:val="single" w:sz="4" w:space="0" w:color="auto"/>
              <w:bottom w:val="nil"/>
              <w:right w:val="nil"/>
            </w:tcBorders>
          </w:tcPr>
          <w:p w14:paraId="40830777"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D26D31">
            <w:pPr>
              <w:pStyle w:val="CRCoverPage"/>
              <w:spacing w:after="0"/>
              <w:rPr>
                <w:noProof/>
                <w:sz w:val="8"/>
                <w:szCs w:val="8"/>
              </w:rPr>
            </w:pPr>
          </w:p>
        </w:tc>
      </w:tr>
      <w:tr w:rsidR="009C3013" w14:paraId="39B1A226" w14:textId="77777777" w:rsidTr="00D26D31">
        <w:tc>
          <w:tcPr>
            <w:tcW w:w="2694" w:type="dxa"/>
            <w:gridSpan w:val="2"/>
            <w:tcBorders>
              <w:top w:val="nil"/>
              <w:left w:val="single" w:sz="4" w:space="0" w:color="auto"/>
              <w:bottom w:val="nil"/>
              <w:right w:val="nil"/>
            </w:tcBorders>
            <w:hideMark/>
          </w:tcPr>
          <w:p w14:paraId="0BEEF179" w14:textId="77777777" w:rsidR="009C3013" w:rsidRDefault="009C3013" w:rsidP="00D26D3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A1216B0" w14:textId="77777777" w:rsidR="00740FC3" w:rsidRDefault="00740FC3" w:rsidP="00740FC3">
            <w:pPr>
              <w:pStyle w:val="CRCoverPage"/>
              <w:numPr>
                <w:ilvl w:val="0"/>
                <w:numId w:val="31"/>
              </w:numPr>
              <w:spacing w:after="0"/>
              <w:rPr>
                <w:noProof/>
              </w:rPr>
            </w:pPr>
            <w:r>
              <w:rPr>
                <w:noProof/>
              </w:rPr>
              <w:t>Addition of ASN.1 parameter CG-SDT-PeriodicityExt</w:t>
            </w:r>
          </w:p>
          <w:p w14:paraId="52FD4F9A" w14:textId="77777777" w:rsidR="00740FC3" w:rsidRDefault="00740FC3" w:rsidP="00740FC3">
            <w:pPr>
              <w:pStyle w:val="CRCoverPage"/>
              <w:numPr>
                <w:ilvl w:val="0"/>
                <w:numId w:val="31"/>
              </w:numPr>
              <w:spacing w:after="0"/>
              <w:rPr>
                <w:noProof/>
              </w:rPr>
            </w:pPr>
            <w:r>
              <w:rPr>
                <w:noProof/>
              </w:rPr>
              <w:t>Addition of field description for CG-SDT-PeriodicityExt</w:t>
            </w:r>
          </w:p>
          <w:p w14:paraId="2224413C" w14:textId="0DE96600" w:rsidR="00444F03" w:rsidRDefault="00444F03" w:rsidP="00444F03">
            <w:pPr>
              <w:pStyle w:val="CRCoverPage"/>
              <w:numPr>
                <w:ilvl w:val="0"/>
                <w:numId w:val="31"/>
              </w:numPr>
              <w:spacing w:after="0"/>
              <w:rPr>
                <w:noProof/>
              </w:rPr>
            </w:pPr>
            <w:r>
              <w:rPr>
                <w:noProof/>
              </w:rPr>
              <w:t xml:space="preserve">Addition of ASN.1 parameter </w:t>
            </w:r>
            <w:r w:rsidRPr="00444F03">
              <w:rPr>
                <w:noProof/>
              </w:rPr>
              <w:t>cg-SDT-MaxDurationToNext-CG-Occasion</w:t>
            </w:r>
          </w:p>
          <w:p w14:paraId="4B128FD2" w14:textId="5EB067AC" w:rsidR="00444F03" w:rsidRDefault="00444F03" w:rsidP="00444F03">
            <w:pPr>
              <w:pStyle w:val="CRCoverPage"/>
              <w:numPr>
                <w:ilvl w:val="0"/>
                <w:numId w:val="31"/>
              </w:numPr>
              <w:spacing w:after="0"/>
              <w:rPr>
                <w:ins w:id="18" w:author="Ericsson (Oskar)" w:date="2023-11-21T10:28:00Z"/>
                <w:noProof/>
              </w:rPr>
            </w:pPr>
            <w:r>
              <w:rPr>
                <w:noProof/>
              </w:rPr>
              <w:t xml:space="preserve">Addition of field description for </w:t>
            </w:r>
            <w:r w:rsidRPr="00444F03">
              <w:rPr>
                <w:noProof/>
              </w:rPr>
              <w:t>cg-SDT-MaxDurationToNext-CG-Occasion</w:t>
            </w:r>
          </w:p>
          <w:p w14:paraId="0A2F3ADA" w14:textId="04061081" w:rsidR="007F3E26" w:rsidRDefault="007F3E26" w:rsidP="00444F03">
            <w:pPr>
              <w:pStyle w:val="CRCoverPage"/>
              <w:numPr>
                <w:ilvl w:val="0"/>
                <w:numId w:val="31"/>
              </w:numPr>
              <w:spacing w:after="0"/>
              <w:rPr>
                <w:noProof/>
              </w:rPr>
            </w:pPr>
            <w:ins w:id="19" w:author="Ericsson (Oskar)" w:date="2023-11-21T10:28:00Z">
              <w:r>
                <w:rPr>
                  <w:noProof/>
                </w:rPr>
                <w:t>Clarification on paging monitoring</w:t>
              </w:r>
            </w:ins>
          </w:p>
          <w:p w14:paraId="326B2736" w14:textId="77777777" w:rsidR="009C3013" w:rsidRDefault="009C3013" w:rsidP="00D26D31">
            <w:pPr>
              <w:pStyle w:val="CRCoverPage"/>
              <w:spacing w:after="0"/>
              <w:ind w:left="100"/>
              <w:rPr>
                <w:noProof/>
              </w:rPr>
            </w:pPr>
          </w:p>
          <w:p w14:paraId="53CC0AC6" w14:textId="77777777" w:rsidR="009C3013" w:rsidRDefault="009C3013" w:rsidP="00D26D31">
            <w:pPr>
              <w:pStyle w:val="CRCoverPage"/>
              <w:spacing w:after="0"/>
              <w:ind w:left="100"/>
              <w:rPr>
                <w:noProof/>
              </w:rPr>
            </w:pPr>
          </w:p>
          <w:p w14:paraId="55C624B2" w14:textId="77777777" w:rsidR="009C3013" w:rsidRDefault="009C3013" w:rsidP="00D26D31">
            <w:pPr>
              <w:pStyle w:val="CRCoverPage"/>
              <w:spacing w:after="0"/>
              <w:ind w:left="100"/>
              <w:rPr>
                <w:b/>
                <w:noProof/>
              </w:rPr>
            </w:pPr>
            <w:commentRangeStart w:id="20"/>
            <w:r>
              <w:rPr>
                <w:b/>
                <w:noProof/>
              </w:rPr>
              <w:t>Impact Analysis</w:t>
            </w:r>
          </w:p>
          <w:p w14:paraId="2D7AA78B" w14:textId="4CCD17F0" w:rsidR="009C3013" w:rsidRDefault="009C3013" w:rsidP="00D26D31">
            <w:pPr>
              <w:pStyle w:val="CRCoverPage"/>
              <w:spacing w:after="0"/>
              <w:ind w:left="100"/>
              <w:rPr>
                <w:noProof/>
                <w:lang w:val="en-US" w:eastAsia="zh-CN"/>
              </w:rPr>
            </w:pPr>
            <w:r>
              <w:rPr>
                <w:noProof/>
                <w:lang w:val="en-US" w:eastAsia="zh-CN"/>
              </w:rPr>
              <w:t>Impacted 5G architecture options: NR SA</w:t>
            </w:r>
            <w:r>
              <w:t xml:space="preserve"> </w:t>
            </w:r>
          </w:p>
          <w:p w14:paraId="557A4208" w14:textId="77777777" w:rsidR="009C3013" w:rsidRDefault="009C3013" w:rsidP="00D26D31">
            <w:pPr>
              <w:pStyle w:val="CRCoverPage"/>
              <w:spacing w:after="0"/>
              <w:ind w:left="100"/>
              <w:rPr>
                <w:noProof/>
                <w:u w:val="single"/>
              </w:rPr>
            </w:pPr>
          </w:p>
          <w:p w14:paraId="4E441222" w14:textId="77777777" w:rsidR="009C3013" w:rsidRDefault="009C3013" w:rsidP="00D26D31">
            <w:pPr>
              <w:pStyle w:val="CRCoverPage"/>
              <w:spacing w:after="0"/>
              <w:ind w:left="100"/>
              <w:rPr>
                <w:noProof/>
                <w:u w:val="single"/>
              </w:rPr>
            </w:pPr>
            <w:r>
              <w:rPr>
                <w:noProof/>
                <w:u w:val="single"/>
              </w:rPr>
              <w:t>Impacted functionality:</w:t>
            </w:r>
          </w:p>
          <w:p w14:paraId="5F82D852" w14:textId="7DF9A6A8" w:rsidR="009C3013" w:rsidRDefault="00740FC3" w:rsidP="00324638">
            <w:pPr>
              <w:pStyle w:val="CRCoverPage"/>
              <w:spacing w:after="0"/>
              <w:ind w:left="100"/>
              <w:rPr>
                <w:noProof/>
              </w:rPr>
            </w:pPr>
            <w:r w:rsidRPr="003619A4">
              <w:rPr>
                <w:noProof/>
              </w:rPr>
              <w:t xml:space="preserve">Configured Grant </w:t>
            </w:r>
            <w:r>
              <w:rPr>
                <w:noProof/>
              </w:rPr>
              <w:t>Configuration</w:t>
            </w:r>
            <w:commentRangeEnd w:id="20"/>
            <w:r w:rsidR="00413AA1">
              <w:rPr>
                <w:rStyle w:val="af1"/>
                <w:rFonts w:ascii="Times New Roman" w:hAnsi="Times New Roman"/>
                <w:lang w:eastAsia="ja-JP"/>
              </w:rPr>
              <w:commentReference w:id="20"/>
            </w:r>
          </w:p>
        </w:tc>
      </w:tr>
      <w:tr w:rsidR="009C3013" w14:paraId="28DD4F63" w14:textId="77777777" w:rsidTr="00D26D31">
        <w:tc>
          <w:tcPr>
            <w:tcW w:w="2694" w:type="dxa"/>
            <w:gridSpan w:val="2"/>
            <w:tcBorders>
              <w:top w:val="nil"/>
              <w:left w:val="single" w:sz="4" w:space="0" w:color="auto"/>
              <w:bottom w:val="nil"/>
              <w:right w:val="nil"/>
            </w:tcBorders>
          </w:tcPr>
          <w:p w14:paraId="6EA655E8"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D26D31">
            <w:pPr>
              <w:pStyle w:val="CRCoverPage"/>
              <w:spacing w:after="0"/>
              <w:rPr>
                <w:noProof/>
                <w:sz w:val="8"/>
                <w:szCs w:val="8"/>
              </w:rPr>
            </w:pPr>
          </w:p>
        </w:tc>
      </w:tr>
      <w:tr w:rsidR="009C3013" w14:paraId="0596C24D" w14:textId="77777777" w:rsidTr="00D26D3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D26D3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60157875" w:rsidR="009C3013" w:rsidRDefault="00740FC3" w:rsidP="00D26D31">
            <w:pPr>
              <w:pStyle w:val="CRCoverPage"/>
              <w:spacing w:after="0"/>
              <w:ind w:left="100"/>
              <w:rPr>
                <w:noProof/>
              </w:rPr>
            </w:pPr>
            <w:commentRangeStart w:id="21"/>
            <w:r>
              <w:rPr>
                <w:noProof/>
              </w:rPr>
              <w:t>Longer periodicities for CG-SDT cannot be configured.</w:t>
            </w:r>
            <w:commentRangeEnd w:id="21"/>
            <w:r w:rsidR="00DC73DC">
              <w:rPr>
                <w:rStyle w:val="af1"/>
                <w:rFonts w:ascii="Times New Roman" w:hAnsi="Times New Roman"/>
                <w:lang w:eastAsia="ja-JP"/>
              </w:rPr>
              <w:commentReference w:id="21"/>
            </w:r>
          </w:p>
        </w:tc>
      </w:tr>
      <w:tr w:rsidR="009C3013" w14:paraId="76491472" w14:textId="77777777" w:rsidTr="00D26D31">
        <w:tc>
          <w:tcPr>
            <w:tcW w:w="2694" w:type="dxa"/>
            <w:gridSpan w:val="2"/>
          </w:tcPr>
          <w:p w14:paraId="03A8B534" w14:textId="77777777" w:rsidR="009C3013" w:rsidRDefault="009C3013" w:rsidP="00D26D31">
            <w:pPr>
              <w:pStyle w:val="CRCoverPage"/>
              <w:spacing w:after="0"/>
              <w:rPr>
                <w:b/>
                <w:i/>
                <w:noProof/>
                <w:sz w:val="8"/>
                <w:szCs w:val="8"/>
              </w:rPr>
            </w:pPr>
          </w:p>
        </w:tc>
        <w:tc>
          <w:tcPr>
            <w:tcW w:w="6946" w:type="dxa"/>
            <w:gridSpan w:val="9"/>
          </w:tcPr>
          <w:p w14:paraId="7A3C4C53" w14:textId="77777777" w:rsidR="009C3013" w:rsidRDefault="009C3013" w:rsidP="00D26D31">
            <w:pPr>
              <w:pStyle w:val="CRCoverPage"/>
              <w:spacing w:after="0"/>
              <w:rPr>
                <w:noProof/>
                <w:sz w:val="8"/>
                <w:szCs w:val="8"/>
              </w:rPr>
            </w:pPr>
          </w:p>
        </w:tc>
      </w:tr>
      <w:tr w:rsidR="009C3013" w14:paraId="7CBDB11C" w14:textId="77777777" w:rsidTr="00D26D3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D26D3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4DE114" w14:textId="77777777" w:rsidR="007F3E26" w:rsidRDefault="007F3E26" w:rsidP="00D26D31">
            <w:pPr>
              <w:pStyle w:val="CRCoverPage"/>
              <w:spacing w:after="0"/>
              <w:ind w:left="100"/>
              <w:rPr>
                <w:ins w:id="22" w:author="Ericsson (Oskar)" w:date="2023-11-21T10:27:00Z"/>
                <w:noProof/>
              </w:rPr>
            </w:pPr>
            <w:ins w:id="23" w:author="Ericsson (Oskar)" w:date="2023-11-21T10:27:00Z">
              <w:r>
                <w:rPr>
                  <w:noProof/>
                </w:rPr>
                <w:t>4.2.1</w:t>
              </w:r>
            </w:ins>
          </w:p>
          <w:p w14:paraId="0FB628FE" w14:textId="569391D1" w:rsidR="00715CB3" w:rsidRDefault="00715CB3" w:rsidP="00D26D31">
            <w:pPr>
              <w:pStyle w:val="CRCoverPage"/>
              <w:spacing w:after="0"/>
              <w:ind w:left="100"/>
              <w:rPr>
                <w:noProof/>
              </w:rPr>
            </w:pPr>
            <w:r>
              <w:rPr>
                <w:noProof/>
              </w:rPr>
              <w:t>5.3.13.</w:t>
            </w:r>
            <w:r w:rsidR="00035CC0">
              <w:rPr>
                <w:noProof/>
              </w:rPr>
              <w:t>3</w:t>
            </w:r>
          </w:p>
          <w:p w14:paraId="0FE0D081" w14:textId="5C1F2C89" w:rsidR="00F7494C" w:rsidRDefault="00F7494C" w:rsidP="00D26D31">
            <w:pPr>
              <w:pStyle w:val="CRCoverPage"/>
              <w:spacing w:after="0"/>
              <w:ind w:left="100"/>
              <w:rPr>
                <w:noProof/>
              </w:rPr>
            </w:pPr>
            <w:r>
              <w:rPr>
                <w:noProof/>
              </w:rPr>
              <w:t>6.2.2</w:t>
            </w:r>
          </w:p>
          <w:p w14:paraId="27EAFB76" w14:textId="67324DD5" w:rsidR="009C3013" w:rsidRDefault="00740FC3" w:rsidP="00D26D31">
            <w:pPr>
              <w:pStyle w:val="CRCoverPage"/>
              <w:spacing w:after="0"/>
              <w:ind w:left="100"/>
              <w:rPr>
                <w:noProof/>
              </w:rPr>
            </w:pPr>
            <w:r>
              <w:rPr>
                <w:noProof/>
              </w:rPr>
              <w:t>6.3.2</w:t>
            </w:r>
          </w:p>
        </w:tc>
      </w:tr>
      <w:tr w:rsidR="009C3013" w14:paraId="41606809" w14:textId="77777777" w:rsidTr="00D26D31">
        <w:tc>
          <w:tcPr>
            <w:tcW w:w="2694" w:type="dxa"/>
            <w:gridSpan w:val="2"/>
            <w:tcBorders>
              <w:top w:val="nil"/>
              <w:left w:val="single" w:sz="4" w:space="0" w:color="auto"/>
              <w:bottom w:val="nil"/>
              <w:right w:val="nil"/>
            </w:tcBorders>
          </w:tcPr>
          <w:p w14:paraId="144077CF"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D26D31">
            <w:pPr>
              <w:pStyle w:val="CRCoverPage"/>
              <w:spacing w:after="0"/>
              <w:rPr>
                <w:noProof/>
                <w:sz w:val="8"/>
                <w:szCs w:val="8"/>
              </w:rPr>
            </w:pPr>
          </w:p>
        </w:tc>
      </w:tr>
      <w:tr w:rsidR="009C3013" w14:paraId="77F24FCE" w14:textId="77777777" w:rsidTr="00D26D31">
        <w:tc>
          <w:tcPr>
            <w:tcW w:w="2694" w:type="dxa"/>
            <w:gridSpan w:val="2"/>
            <w:tcBorders>
              <w:top w:val="nil"/>
              <w:left w:val="single" w:sz="4" w:space="0" w:color="auto"/>
              <w:bottom w:val="nil"/>
              <w:right w:val="nil"/>
            </w:tcBorders>
          </w:tcPr>
          <w:p w14:paraId="2A83E7C7" w14:textId="77777777" w:rsidR="009C3013" w:rsidRDefault="009C3013" w:rsidP="00D26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D26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D26D3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D26D3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D26D31">
            <w:pPr>
              <w:pStyle w:val="CRCoverPage"/>
              <w:spacing w:after="0"/>
              <w:ind w:left="99"/>
              <w:rPr>
                <w:noProof/>
              </w:rPr>
            </w:pPr>
          </w:p>
        </w:tc>
      </w:tr>
      <w:tr w:rsidR="009C3013" w14:paraId="776B2FC1" w14:textId="77777777" w:rsidTr="00D26D31">
        <w:tc>
          <w:tcPr>
            <w:tcW w:w="2694" w:type="dxa"/>
            <w:gridSpan w:val="2"/>
            <w:tcBorders>
              <w:top w:val="nil"/>
              <w:left w:val="single" w:sz="4" w:space="0" w:color="auto"/>
              <w:bottom w:val="nil"/>
              <w:right w:val="nil"/>
            </w:tcBorders>
            <w:hideMark/>
          </w:tcPr>
          <w:p w14:paraId="25EC79EA" w14:textId="77777777" w:rsidR="009C3013" w:rsidRDefault="009C3013" w:rsidP="00D26D3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50FCD551" w:rsidR="009C3013" w:rsidRDefault="00740FC3" w:rsidP="00D26D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D26D31">
            <w:pPr>
              <w:pStyle w:val="CRCoverPage"/>
              <w:spacing w:after="0"/>
              <w:jc w:val="center"/>
              <w:rPr>
                <w:b/>
                <w:caps/>
                <w:noProof/>
              </w:rPr>
            </w:pPr>
          </w:p>
        </w:tc>
        <w:tc>
          <w:tcPr>
            <w:tcW w:w="2977" w:type="dxa"/>
            <w:gridSpan w:val="4"/>
            <w:hideMark/>
          </w:tcPr>
          <w:p w14:paraId="046B6E66" w14:textId="77777777" w:rsidR="009C3013" w:rsidRDefault="009C3013" w:rsidP="00D26D3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11BDA79F" w:rsidR="009C3013" w:rsidRDefault="009C3013" w:rsidP="00D26D31">
            <w:pPr>
              <w:pStyle w:val="CRCoverPage"/>
              <w:spacing w:after="0"/>
              <w:ind w:left="99"/>
              <w:rPr>
                <w:noProof/>
              </w:rPr>
            </w:pPr>
            <w:r>
              <w:rPr>
                <w:noProof/>
              </w:rPr>
              <w:t xml:space="preserve">TS/TR </w:t>
            </w:r>
            <w:r w:rsidR="00740FC3">
              <w:rPr>
                <w:noProof/>
              </w:rPr>
              <w:t xml:space="preserve">38.321 </w:t>
            </w:r>
            <w:r>
              <w:rPr>
                <w:noProof/>
              </w:rPr>
              <w:t xml:space="preserve">CR </w:t>
            </w:r>
            <w:commentRangeStart w:id="24"/>
            <w:r w:rsidR="00AA40EC">
              <w:rPr>
                <w:noProof/>
              </w:rPr>
              <w:t>1719</w:t>
            </w:r>
            <w:commentRangeEnd w:id="24"/>
            <w:r w:rsidR="00F8272E">
              <w:rPr>
                <w:rStyle w:val="af1"/>
                <w:rFonts w:ascii="Times New Roman" w:hAnsi="Times New Roman"/>
                <w:lang w:eastAsia="ja-JP"/>
              </w:rPr>
              <w:commentReference w:id="24"/>
            </w:r>
            <w:r>
              <w:rPr>
                <w:noProof/>
              </w:rPr>
              <w:t xml:space="preserve"> </w:t>
            </w:r>
          </w:p>
        </w:tc>
      </w:tr>
      <w:tr w:rsidR="009C3013" w14:paraId="1FD89DA5" w14:textId="77777777" w:rsidTr="00D26D31">
        <w:tc>
          <w:tcPr>
            <w:tcW w:w="2694" w:type="dxa"/>
            <w:gridSpan w:val="2"/>
            <w:tcBorders>
              <w:top w:val="nil"/>
              <w:left w:val="single" w:sz="4" w:space="0" w:color="auto"/>
              <w:bottom w:val="nil"/>
              <w:right w:val="nil"/>
            </w:tcBorders>
            <w:hideMark/>
          </w:tcPr>
          <w:p w14:paraId="6613FC64" w14:textId="77777777" w:rsidR="009C3013" w:rsidRDefault="009C3013" w:rsidP="00D26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65B349A7" w:rsidR="009C3013" w:rsidRDefault="00740FC3" w:rsidP="00D26D31">
            <w:pPr>
              <w:pStyle w:val="CRCoverPage"/>
              <w:spacing w:after="0"/>
              <w:jc w:val="center"/>
              <w:rPr>
                <w:b/>
                <w:caps/>
                <w:noProof/>
              </w:rPr>
            </w:pPr>
            <w:r>
              <w:rPr>
                <w:b/>
                <w:caps/>
                <w:noProof/>
              </w:rPr>
              <w:t>X</w:t>
            </w:r>
          </w:p>
        </w:tc>
        <w:tc>
          <w:tcPr>
            <w:tcW w:w="2977" w:type="dxa"/>
            <w:gridSpan w:val="4"/>
            <w:hideMark/>
          </w:tcPr>
          <w:p w14:paraId="2F2B4847" w14:textId="77777777" w:rsidR="009C3013" w:rsidRDefault="009C3013" w:rsidP="00D26D3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33D444E5" w:rsidR="009C3013" w:rsidRDefault="009C3013" w:rsidP="00D26D31">
            <w:pPr>
              <w:pStyle w:val="CRCoverPage"/>
              <w:spacing w:after="0"/>
              <w:ind w:left="99"/>
              <w:rPr>
                <w:noProof/>
              </w:rPr>
            </w:pPr>
          </w:p>
        </w:tc>
      </w:tr>
      <w:tr w:rsidR="009C3013" w14:paraId="22ED89D6" w14:textId="77777777" w:rsidTr="00D26D31">
        <w:tc>
          <w:tcPr>
            <w:tcW w:w="2694" w:type="dxa"/>
            <w:gridSpan w:val="2"/>
            <w:tcBorders>
              <w:top w:val="nil"/>
              <w:left w:val="single" w:sz="4" w:space="0" w:color="auto"/>
              <w:bottom w:val="nil"/>
              <w:right w:val="nil"/>
            </w:tcBorders>
            <w:hideMark/>
          </w:tcPr>
          <w:p w14:paraId="54248122" w14:textId="77777777" w:rsidR="009C3013" w:rsidRDefault="009C3013" w:rsidP="00D26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2A1D70BF" w:rsidR="009C3013" w:rsidRDefault="00740FC3" w:rsidP="00D26D31">
            <w:pPr>
              <w:pStyle w:val="CRCoverPage"/>
              <w:spacing w:after="0"/>
              <w:jc w:val="center"/>
              <w:rPr>
                <w:b/>
                <w:caps/>
                <w:noProof/>
              </w:rPr>
            </w:pPr>
            <w:r>
              <w:rPr>
                <w:b/>
                <w:caps/>
                <w:noProof/>
              </w:rPr>
              <w:t>X</w:t>
            </w:r>
          </w:p>
        </w:tc>
        <w:tc>
          <w:tcPr>
            <w:tcW w:w="2977" w:type="dxa"/>
            <w:gridSpan w:val="4"/>
            <w:hideMark/>
          </w:tcPr>
          <w:p w14:paraId="6D38F0AF" w14:textId="77777777" w:rsidR="009C3013" w:rsidRDefault="009C3013" w:rsidP="00D26D3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690E53D7" w:rsidR="009C3013" w:rsidRDefault="009C3013" w:rsidP="00D26D31">
            <w:pPr>
              <w:pStyle w:val="CRCoverPage"/>
              <w:spacing w:after="0"/>
              <w:ind w:left="99"/>
              <w:rPr>
                <w:noProof/>
              </w:rPr>
            </w:pPr>
          </w:p>
        </w:tc>
      </w:tr>
      <w:tr w:rsidR="009C3013" w14:paraId="5F938336" w14:textId="77777777" w:rsidTr="00D26D31">
        <w:tc>
          <w:tcPr>
            <w:tcW w:w="2694" w:type="dxa"/>
            <w:gridSpan w:val="2"/>
            <w:tcBorders>
              <w:top w:val="nil"/>
              <w:left w:val="single" w:sz="4" w:space="0" w:color="auto"/>
              <w:bottom w:val="nil"/>
              <w:right w:val="nil"/>
            </w:tcBorders>
          </w:tcPr>
          <w:p w14:paraId="0DCD9E87" w14:textId="77777777" w:rsidR="009C3013" w:rsidRDefault="009C3013" w:rsidP="00D26D3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D26D31">
            <w:pPr>
              <w:pStyle w:val="CRCoverPage"/>
              <w:spacing w:after="0"/>
              <w:rPr>
                <w:noProof/>
              </w:rPr>
            </w:pPr>
          </w:p>
        </w:tc>
      </w:tr>
      <w:tr w:rsidR="009C3013" w14:paraId="6476DE7E" w14:textId="77777777" w:rsidTr="00D26D3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D26D3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D26D31">
            <w:pPr>
              <w:pStyle w:val="CRCoverPage"/>
              <w:spacing w:after="0"/>
              <w:ind w:left="100"/>
              <w:rPr>
                <w:noProof/>
              </w:rPr>
            </w:pPr>
          </w:p>
        </w:tc>
      </w:tr>
      <w:tr w:rsidR="009C3013" w14:paraId="28BD34DB" w14:textId="77777777" w:rsidTr="00D26D31">
        <w:tc>
          <w:tcPr>
            <w:tcW w:w="2694" w:type="dxa"/>
            <w:gridSpan w:val="2"/>
            <w:tcBorders>
              <w:top w:val="single" w:sz="4" w:space="0" w:color="auto"/>
              <w:left w:val="nil"/>
              <w:bottom w:val="single" w:sz="4" w:space="0" w:color="auto"/>
              <w:right w:val="nil"/>
            </w:tcBorders>
          </w:tcPr>
          <w:p w14:paraId="3F427193" w14:textId="77777777" w:rsidR="009C3013" w:rsidRDefault="009C3013" w:rsidP="00D26D3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D26D31">
            <w:pPr>
              <w:pStyle w:val="CRCoverPage"/>
              <w:spacing w:after="0"/>
              <w:ind w:left="100"/>
              <w:rPr>
                <w:noProof/>
                <w:sz w:val="8"/>
                <w:szCs w:val="8"/>
              </w:rPr>
            </w:pPr>
          </w:p>
        </w:tc>
      </w:tr>
      <w:tr w:rsidR="009C3013" w14:paraId="7CD81E5A" w14:textId="77777777" w:rsidTr="00D26D3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D26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DC5C4D8" w14:textId="77777777" w:rsidR="009C3013" w:rsidRDefault="00A343CC" w:rsidP="00D26D31">
            <w:pPr>
              <w:pStyle w:val="CRCoverPage"/>
              <w:spacing w:after="0"/>
              <w:ind w:left="100"/>
              <w:rPr>
                <w:noProof/>
              </w:rPr>
            </w:pPr>
            <w:r>
              <w:rPr>
                <w:noProof/>
              </w:rPr>
              <w:t>Rev 1: Added parameter timeReferenceH</w:t>
            </w:r>
            <w:r w:rsidR="002126E3">
              <w:rPr>
                <w:noProof/>
              </w:rPr>
              <w:t>yper</w:t>
            </w:r>
            <w:r>
              <w:rPr>
                <w:noProof/>
              </w:rPr>
              <w:t>SFN.</w:t>
            </w:r>
          </w:p>
          <w:p w14:paraId="76E4338B" w14:textId="77777777" w:rsidR="00290610" w:rsidRDefault="00290610" w:rsidP="00D26D31">
            <w:pPr>
              <w:pStyle w:val="CRCoverPage"/>
              <w:spacing w:after="0"/>
              <w:ind w:left="100"/>
              <w:rPr>
                <w:noProof/>
              </w:rPr>
            </w:pPr>
            <w:r>
              <w:rPr>
                <w:noProof/>
              </w:rPr>
              <w:t>Rev 2:</w:t>
            </w:r>
          </w:p>
          <w:p w14:paraId="3DAF82A9" w14:textId="77777777" w:rsidR="00290610" w:rsidRDefault="00290610" w:rsidP="007F3E26">
            <w:pPr>
              <w:pStyle w:val="CRCoverPage"/>
              <w:numPr>
                <w:ilvl w:val="0"/>
                <w:numId w:val="33"/>
              </w:numPr>
              <w:spacing w:after="0"/>
              <w:rPr>
                <w:noProof/>
              </w:rPr>
            </w:pPr>
            <w:r>
              <w:rPr>
                <w:noProof/>
              </w:rPr>
              <w:t>Changed Title</w:t>
            </w:r>
          </w:p>
          <w:p w14:paraId="676CB05F" w14:textId="77777777" w:rsidR="00290610" w:rsidRDefault="00290610" w:rsidP="007F3E26">
            <w:pPr>
              <w:pStyle w:val="CRCoverPage"/>
              <w:numPr>
                <w:ilvl w:val="0"/>
                <w:numId w:val="33"/>
              </w:numPr>
              <w:spacing w:after="0"/>
              <w:rPr>
                <w:ins w:id="25" w:author="Ericsson (Oskar)" w:date="2023-11-21T10:26:00Z"/>
                <w:noProof/>
              </w:rPr>
            </w:pPr>
            <w:r>
              <w:rPr>
                <w:noProof/>
              </w:rPr>
              <w:t>Added Huawei as cosourcer</w:t>
            </w:r>
          </w:p>
          <w:p w14:paraId="38C51C36" w14:textId="10AC6F08" w:rsidR="007F3E26" w:rsidRDefault="007F3E26" w:rsidP="007F3E26">
            <w:pPr>
              <w:pStyle w:val="CRCoverPage"/>
              <w:numPr>
                <w:ilvl w:val="0"/>
                <w:numId w:val="33"/>
              </w:numPr>
              <w:spacing w:after="0"/>
              <w:rPr>
                <w:noProof/>
              </w:rPr>
            </w:pPr>
            <w:ins w:id="26" w:author="Ericsson (Oskar)" w:date="2023-11-21T10:26:00Z">
              <w:r>
                <w:rPr>
                  <w:noProof/>
                </w:rPr>
                <w:t>Merging of CR R2-2313884 into this one</w:t>
              </w:r>
            </w:ins>
          </w:p>
        </w:tc>
      </w:tr>
      <w:bookmarkEnd w:id="0"/>
      <w:bookmarkEnd w:id="1"/>
    </w:tbl>
    <w:p w14:paraId="2D68F9CC" w14:textId="77777777" w:rsidR="003C421A" w:rsidRDefault="003C421A" w:rsidP="003C421A">
      <w:pPr>
        <w:rPr>
          <w:rFonts w:eastAsia="MS Mincho"/>
        </w:rPr>
        <w:sectPr w:rsidR="003C421A" w:rsidSect="002B26CF">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394E21E3" w14:textId="77777777" w:rsidR="003C421A" w:rsidRPr="003C421A" w:rsidRDefault="003C421A" w:rsidP="003C421A">
      <w:pPr>
        <w:rPr>
          <w:rFonts w:eastAsia="MS Mincho"/>
        </w:rPr>
      </w:pPr>
    </w:p>
    <w:p w14:paraId="69CA8923" w14:textId="77777777" w:rsidR="007F3E26" w:rsidRDefault="00394471" w:rsidP="007F3E26">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FA0D37">
        <w:tab/>
      </w:r>
      <w:r w:rsidR="007F3E26">
        <w:rPr>
          <w:b/>
          <w:bCs/>
          <w:lang w:eastAsia="ko-KR"/>
        </w:rPr>
        <w:t>Change</w:t>
      </w:r>
    </w:p>
    <w:p w14:paraId="19FBE62C" w14:textId="77777777" w:rsidR="007F3E26" w:rsidRPr="00FA0D37" w:rsidRDefault="007F3E26" w:rsidP="007F3E26">
      <w:pPr>
        <w:pStyle w:val="3"/>
        <w:rPr>
          <w:rFonts w:eastAsia="MS Mincho"/>
        </w:rPr>
      </w:pPr>
      <w:r w:rsidRPr="00FA0D37">
        <w:rPr>
          <w:rFonts w:eastAsia="MS Mincho"/>
        </w:rPr>
        <w:t>4.2.1</w:t>
      </w:r>
      <w:r w:rsidRPr="00FA0D37">
        <w:rPr>
          <w:rFonts w:eastAsia="MS Mincho"/>
        </w:rPr>
        <w:tab/>
        <w:t>UE states and state transitions including inter RAT</w:t>
      </w:r>
    </w:p>
    <w:p w14:paraId="6FB9F362" w14:textId="77777777" w:rsidR="007F3E26" w:rsidRPr="00FA0D37" w:rsidRDefault="007F3E26" w:rsidP="007F3E26">
      <w:r w:rsidRPr="00FA0D37">
        <w:t>A UE is either in RRC_CONNECTED state or in RRC_INACTIVE state when an RRC connection has been established. If this is not the case, i.e. no RRC connection is established, the UE is in RRC_IDLE state. The RRC states can further be characterised as follows:</w:t>
      </w:r>
    </w:p>
    <w:p w14:paraId="4BBAE8CB" w14:textId="77777777" w:rsidR="007F3E26" w:rsidRPr="00FA0D37" w:rsidRDefault="007F3E26" w:rsidP="007F3E26">
      <w:pPr>
        <w:pStyle w:val="B1"/>
      </w:pPr>
      <w:r w:rsidRPr="00FA0D37">
        <w:rPr>
          <w:b/>
          <w:bCs/>
        </w:rPr>
        <w:t>-</w:t>
      </w:r>
      <w:r w:rsidRPr="00FA0D37">
        <w:rPr>
          <w:b/>
          <w:bCs/>
        </w:rPr>
        <w:tab/>
        <w:t>RRC_IDLE</w:t>
      </w:r>
      <w:r w:rsidRPr="00FA0D37">
        <w:t>:</w:t>
      </w:r>
    </w:p>
    <w:p w14:paraId="5C8186B1" w14:textId="77777777" w:rsidR="007F3E26" w:rsidRPr="00FA0D37" w:rsidRDefault="007F3E26" w:rsidP="007F3E26">
      <w:pPr>
        <w:pStyle w:val="B2"/>
      </w:pPr>
      <w:r w:rsidRPr="00FA0D37">
        <w:t>-</w:t>
      </w:r>
      <w:r w:rsidRPr="00FA0D37">
        <w:tab/>
        <w:t>A UE specific DRX may be configured by upper layers;</w:t>
      </w:r>
    </w:p>
    <w:p w14:paraId="7019110F" w14:textId="77777777" w:rsidR="007F3E26" w:rsidRPr="00FA0D37" w:rsidRDefault="007F3E26" w:rsidP="007F3E26">
      <w:pPr>
        <w:pStyle w:val="B2"/>
      </w:pPr>
      <w:r w:rsidRPr="00FA0D37">
        <w:t>-</w:t>
      </w:r>
      <w:r w:rsidRPr="00FA0D37">
        <w:tab/>
        <w:t>At lower layers, the UE may be configured with a DRX for PTM transmission of MBS broadcast;</w:t>
      </w:r>
    </w:p>
    <w:p w14:paraId="0CB067B6" w14:textId="77777777" w:rsidR="007F3E26" w:rsidRPr="00FA0D37" w:rsidRDefault="007F3E26" w:rsidP="007F3E26">
      <w:pPr>
        <w:pStyle w:val="B2"/>
      </w:pPr>
      <w:r w:rsidRPr="00FA0D37">
        <w:t>-</w:t>
      </w:r>
      <w:r w:rsidRPr="00FA0D37">
        <w:tab/>
        <w:t>UE controlled mobility based on network configuration;</w:t>
      </w:r>
    </w:p>
    <w:p w14:paraId="66875CF3" w14:textId="77777777" w:rsidR="007F3E26" w:rsidRPr="00FA0D37" w:rsidRDefault="007F3E26" w:rsidP="007F3E26">
      <w:pPr>
        <w:pStyle w:val="B2"/>
      </w:pPr>
      <w:r w:rsidRPr="00FA0D37">
        <w:t>-</w:t>
      </w:r>
      <w:r w:rsidRPr="00FA0D37">
        <w:tab/>
        <w:t>The UE:</w:t>
      </w:r>
    </w:p>
    <w:p w14:paraId="7205BA14" w14:textId="77777777" w:rsidR="007F3E26" w:rsidRPr="00FA0D37" w:rsidRDefault="007F3E26" w:rsidP="007F3E26">
      <w:pPr>
        <w:pStyle w:val="B3"/>
      </w:pPr>
      <w:r w:rsidRPr="00FA0D37">
        <w:t>-</w:t>
      </w:r>
      <w:r w:rsidRPr="00FA0D37">
        <w:tab/>
        <w:t>Monitors Short Messages transmitted with P-RNTI over DCI (see clause 6.5);</w:t>
      </w:r>
    </w:p>
    <w:p w14:paraId="60C08F5E" w14:textId="77777777" w:rsidR="007F3E26" w:rsidRPr="00FA0D37" w:rsidRDefault="007F3E26" w:rsidP="007F3E26">
      <w:pPr>
        <w:pStyle w:val="B3"/>
      </w:pPr>
      <w:r w:rsidRPr="00FA0D37">
        <w:t>-</w:t>
      </w:r>
      <w:r w:rsidRPr="00FA0D37">
        <w:tab/>
        <w:t>Monitors a Paging channel for CN paging using 5G-S-TMSI, except if the UE is acting as a L2 U2N Remote UE;</w:t>
      </w:r>
    </w:p>
    <w:p w14:paraId="5648FDF6" w14:textId="77777777" w:rsidR="007F3E26" w:rsidRPr="00FA0D37" w:rsidRDefault="007F3E26" w:rsidP="007F3E26">
      <w:pPr>
        <w:pStyle w:val="B3"/>
      </w:pPr>
      <w:r w:rsidRPr="00FA0D37">
        <w:t>-</w:t>
      </w:r>
      <w:r w:rsidRPr="00FA0D37">
        <w:tab/>
        <w:t>If configured by upper layers for MBS multicast reception, monitors a Paging channel for CN paging using TMGI;</w:t>
      </w:r>
    </w:p>
    <w:p w14:paraId="4943A706" w14:textId="77777777" w:rsidR="007F3E26" w:rsidRPr="00FA0D37" w:rsidRDefault="007F3E26" w:rsidP="007F3E26">
      <w:pPr>
        <w:pStyle w:val="B3"/>
      </w:pPr>
      <w:r w:rsidRPr="00FA0D37">
        <w:t>-</w:t>
      </w:r>
      <w:r w:rsidRPr="00FA0D37">
        <w:tab/>
        <w:t>Performs neighbouring cell measurements and cell (re-)selection;</w:t>
      </w:r>
    </w:p>
    <w:p w14:paraId="436B7728" w14:textId="77777777" w:rsidR="007F3E26" w:rsidRPr="00FA0D37" w:rsidRDefault="007F3E26" w:rsidP="007F3E26">
      <w:pPr>
        <w:pStyle w:val="B3"/>
      </w:pPr>
      <w:r w:rsidRPr="00FA0D37">
        <w:t>-</w:t>
      </w:r>
      <w:r w:rsidRPr="00FA0D37">
        <w:tab/>
        <w:t>Acquires system information and can send SI request (if configured);</w:t>
      </w:r>
    </w:p>
    <w:p w14:paraId="0CC71B8A" w14:textId="77777777" w:rsidR="007F3E26" w:rsidRPr="00FA0D37" w:rsidRDefault="007F3E26" w:rsidP="007F3E26">
      <w:pPr>
        <w:pStyle w:val="B3"/>
      </w:pPr>
      <w:r w:rsidRPr="00FA0D37">
        <w:t>-</w:t>
      </w:r>
      <w:r w:rsidRPr="00FA0D37">
        <w:tab/>
        <w:t>Performs logging of available measurements together with location and time for logged measurement configured UEs;</w:t>
      </w:r>
    </w:p>
    <w:p w14:paraId="4D784716" w14:textId="77777777" w:rsidR="007F3E26" w:rsidRPr="00FA0D37" w:rsidRDefault="007F3E26" w:rsidP="007F3E26">
      <w:pPr>
        <w:pStyle w:val="B3"/>
      </w:pPr>
      <w:r w:rsidRPr="00FA0D37">
        <w:t>-</w:t>
      </w:r>
      <w:r w:rsidRPr="00FA0D37">
        <w:tab/>
        <w:t>Performs idle/inactive measurements for idle/inactive measurement configured UEs;</w:t>
      </w:r>
    </w:p>
    <w:p w14:paraId="1A4BFB8C"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6FFDFA8E" w14:textId="77777777" w:rsidR="007F3E26" w:rsidRPr="00FA0D37" w:rsidRDefault="007F3E26" w:rsidP="007F3E26">
      <w:pPr>
        <w:pStyle w:val="B1"/>
      </w:pPr>
      <w:r w:rsidRPr="00FA0D37">
        <w:rPr>
          <w:b/>
          <w:bCs/>
        </w:rPr>
        <w:t>-</w:t>
      </w:r>
      <w:r w:rsidRPr="00FA0D37">
        <w:rPr>
          <w:b/>
          <w:bCs/>
        </w:rPr>
        <w:tab/>
        <w:t>RRC_INACTIVE</w:t>
      </w:r>
      <w:r w:rsidRPr="00FA0D37">
        <w:t>:</w:t>
      </w:r>
    </w:p>
    <w:p w14:paraId="7D820B79" w14:textId="77777777" w:rsidR="007F3E26" w:rsidRPr="00FA0D37" w:rsidRDefault="007F3E26" w:rsidP="007F3E26">
      <w:pPr>
        <w:pStyle w:val="B2"/>
      </w:pPr>
      <w:r w:rsidRPr="00FA0D37">
        <w:t>-</w:t>
      </w:r>
      <w:r w:rsidRPr="00FA0D37">
        <w:tab/>
        <w:t>A UE specific DRX may be configured by upper layers or by RRC layer;</w:t>
      </w:r>
    </w:p>
    <w:p w14:paraId="00FF24C3" w14:textId="77777777" w:rsidR="007F3E26" w:rsidRPr="00FA0D37" w:rsidRDefault="007F3E26" w:rsidP="007F3E26">
      <w:pPr>
        <w:pStyle w:val="B2"/>
      </w:pPr>
      <w:r w:rsidRPr="00FA0D37">
        <w:t>-</w:t>
      </w:r>
      <w:r w:rsidRPr="00FA0D37">
        <w:tab/>
        <w:t>At lower layers, the UE may be configured with a DRX for PTM transmission of MBS broadcast;</w:t>
      </w:r>
    </w:p>
    <w:p w14:paraId="5731ED6F" w14:textId="77777777" w:rsidR="007F3E26" w:rsidRPr="00FA0D37" w:rsidRDefault="007F3E26" w:rsidP="007F3E26">
      <w:pPr>
        <w:pStyle w:val="B2"/>
      </w:pPr>
      <w:r w:rsidRPr="00FA0D37">
        <w:t>-</w:t>
      </w:r>
      <w:r w:rsidRPr="00FA0D37">
        <w:tab/>
        <w:t>UE controlled mobility based on network configuration;</w:t>
      </w:r>
    </w:p>
    <w:p w14:paraId="316E95B1" w14:textId="77777777" w:rsidR="007F3E26" w:rsidRPr="00FA0D37" w:rsidRDefault="007F3E26" w:rsidP="007F3E26">
      <w:pPr>
        <w:pStyle w:val="B2"/>
      </w:pPr>
      <w:r w:rsidRPr="00FA0D37">
        <w:t>-</w:t>
      </w:r>
      <w:r w:rsidRPr="00FA0D37">
        <w:tab/>
        <w:t>The UE stores the UE Inactive AS context;</w:t>
      </w:r>
    </w:p>
    <w:p w14:paraId="7A71687C" w14:textId="77777777" w:rsidR="007F3E26" w:rsidRPr="00FA0D37" w:rsidRDefault="007F3E26" w:rsidP="007F3E26">
      <w:pPr>
        <w:pStyle w:val="B2"/>
      </w:pPr>
      <w:r w:rsidRPr="00FA0D37">
        <w:t>-</w:t>
      </w:r>
      <w:r w:rsidRPr="00FA0D37">
        <w:tab/>
        <w:t>A RAN-based notification area is configured by RRC layer;</w:t>
      </w:r>
    </w:p>
    <w:p w14:paraId="6BC25E4C" w14:textId="77777777" w:rsidR="007F3E26" w:rsidRPr="00FA0D37" w:rsidRDefault="007F3E26" w:rsidP="007F3E26">
      <w:pPr>
        <w:pStyle w:val="B2"/>
      </w:pPr>
      <w:r w:rsidRPr="00FA0D37">
        <w:t>-</w:t>
      </w:r>
      <w:r w:rsidRPr="00FA0D37">
        <w:tab/>
        <w:t>Transfer of unicast data and/or signalling to/from UE over radio bearers configured for SDT.</w:t>
      </w:r>
    </w:p>
    <w:p w14:paraId="1AA87030" w14:textId="77777777" w:rsidR="007F3E26" w:rsidRPr="00FA0D37" w:rsidRDefault="007F3E26" w:rsidP="007F3E26">
      <w:pPr>
        <w:pStyle w:val="B2"/>
      </w:pPr>
      <w:r w:rsidRPr="00FA0D37">
        <w:t>-</w:t>
      </w:r>
      <w:r w:rsidRPr="00FA0D37">
        <w:tab/>
        <w:t>The UE:</w:t>
      </w:r>
    </w:p>
    <w:p w14:paraId="4AE4AE8A" w14:textId="77777777" w:rsidR="007F3E26" w:rsidRPr="00FA0D37" w:rsidRDefault="007F3E26" w:rsidP="007F3E26">
      <w:pPr>
        <w:pStyle w:val="B3"/>
      </w:pPr>
      <w:r w:rsidRPr="00FA0D37">
        <w:t>-</w:t>
      </w:r>
      <w:r w:rsidRPr="00FA0D37">
        <w:tab/>
        <w:t>Monitors Short Messages transmitted with P-RNTI over DCI (see clause 6.5);</w:t>
      </w:r>
    </w:p>
    <w:p w14:paraId="4208BA73" w14:textId="77777777" w:rsidR="007F3E26" w:rsidRPr="00FA0D37" w:rsidRDefault="007F3E26" w:rsidP="007F3E26">
      <w:pPr>
        <w:pStyle w:val="B3"/>
      </w:pPr>
      <w:r w:rsidRPr="00FA0D37">
        <w:t>-</w:t>
      </w:r>
      <w:r w:rsidRPr="00FA0D37">
        <w:tab/>
      </w:r>
      <w:del w:id="27" w:author="Ericsson" w:date="2023-11-16T15:06:00Z">
        <w:r w:rsidRPr="00FA0D37" w:rsidDel="001A68F9">
          <w:delText>During SDT procedure</w:delText>
        </w:r>
      </w:del>
      <w:ins w:id="28" w:author="Ericsson" w:date="2023-11-16T15:06:00Z">
        <w:r>
          <w:t>While T319a is running</w:t>
        </w:r>
      </w:ins>
      <w:r w:rsidRPr="00FA0D37">
        <w:t>, monitors control channels associated with the shared data channel to determine if data is scheduled for it;</w:t>
      </w:r>
    </w:p>
    <w:p w14:paraId="63E5B135" w14:textId="77777777" w:rsidR="007F3E26" w:rsidRPr="00FA0D37" w:rsidRDefault="007F3E26" w:rsidP="007F3E26">
      <w:pPr>
        <w:pStyle w:val="B3"/>
      </w:pPr>
      <w:r w:rsidRPr="00FA0D37">
        <w:t>-</w:t>
      </w:r>
      <w:r w:rsidRPr="00FA0D37">
        <w:tab/>
        <w:t xml:space="preserve">While </w:t>
      </w:r>
      <w:del w:id="29" w:author="Ericsson" w:date="2023-11-16T15:10:00Z">
        <w:r w:rsidRPr="00FA0D37" w:rsidDel="001A68F9">
          <w:delText>SDT procedure is not ongoing</w:delText>
        </w:r>
      </w:del>
      <w:ins w:id="30" w:author="Ericsson" w:date="2023-11-16T15:10:00Z">
        <w:r>
          <w:t>T319a is not running</w:t>
        </w:r>
      </w:ins>
      <w:r w:rsidRPr="00FA0D37">
        <w:t>, monitors a Paging channel for CN paging using 5G-S-TMSI and RAN paging using fullI-RNTI, except if the UE is acting as a L2 U2N Remote UE;</w:t>
      </w:r>
    </w:p>
    <w:p w14:paraId="7DCC1983" w14:textId="77777777" w:rsidR="007F3E26" w:rsidRPr="00FA0D37" w:rsidRDefault="007F3E26" w:rsidP="007F3E26">
      <w:pPr>
        <w:pStyle w:val="B3"/>
      </w:pPr>
      <w:r w:rsidRPr="00FA0D37">
        <w:t>-</w:t>
      </w:r>
      <w:r w:rsidRPr="00FA0D37">
        <w:tab/>
        <w:t xml:space="preserve">If configured by upper layers for MBS multicast reception, while </w:t>
      </w:r>
      <w:del w:id="31" w:author="Ericsson" w:date="2023-11-16T15:11:00Z">
        <w:r w:rsidRPr="00FA0D37" w:rsidDel="001A68F9">
          <w:delText>SDT procedure is not ongoing</w:delText>
        </w:r>
      </w:del>
      <w:ins w:id="32" w:author="Ericsson" w:date="2023-11-16T15:10:00Z">
        <w:r>
          <w:t>T319a is not running</w:t>
        </w:r>
      </w:ins>
      <w:r w:rsidRPr="00FA0D37">
        <w:t>, monitors a Paging channel for paging using TMGI;</w:t>
      </w:r>
    </w:p>
    <w:p w14:paraId="19FBBFF0" w14:textId="77777777" w:rsidR="007F3E26" w:rsidRPr="00FA0D37" w:rsidRDefault="007F3E26" w:rsidP="007F3E26">
      <w:pPr>
        <w:pStyle w:val="B3"/>
      </w:pPr>
      <w:r w:rsidRPr="00FA0D37">
        <w:lastRenderedPageBreak/>
        <w:t>-</w:t>
      </w:r>
      <w:r w:rsidRPr="00FA0D37">
        <w:tab/>
        <w:t>Performs neighbouring cell measurements and cell (re-)selection;</w:t>
      </w:r>
    </w:p>
    <w:p w14:paraId="69FF0BB6" w14:textId="77777777" w:rsidR="007F3E26" w:rsidRPr="00FA0D37" w:rsidRDefault="007F3E26" w:rsidP="007F3E26">
      <w:pPr>
        <w:pStyle w:val="B3"/>
      </w:pPr>
      <w:r w:rsidRPr="00FA0D37">
        <w:t>-</w:t>
      </w:r>
      <w:r w:rsidRPr="00FA0D37">
        <w:tab/>
        <w:t>Performs RAN-based notification area updates periodically and when moving outside the configured RAN-based notification area;</w:t>
      </w:r>
    </w:p>
    <w:p w14:paraId="787147CA" w14:textId="77777777" w:rsidR="007F3E26" w:rsidRPr="00FA0D37" w:rsidRDefault="007F3E26" w:rsidP="007F3E26">
      <w:pPr>
        <w:pStyle w:val="B3"/>
      </w:pPr>
      <w:r w:rsidRPr="00FA0D37">
        <w:t>-</w:t>
      </w:r>
      <w:r w:rsidRPr="00FA0D37">
        <w:tab/>
        <w:t>Acquires system information</w:t>
      </w:r>
      <w:r w:rsidRPr="00FA0D37">
        <w:rPr>
          <w:rFonts w:eastAsia="宋体"/>
          <w:lang w:eastAsia="en-US"/>
        </w:rPr>
        <w:t xml:space="preserve"> and</w:t>
      </w:r>
      <w:r w:rsidRPr="00FA0D37">
        <w:t>, while SDT procedure is not ongoing, can send SI request (if configured);</w:t>
      </w:r>
    </w:p>
    <w:p w14:paraId="2CDC0832" w14:textId="77777777" w:rsidR="007F3E26" w:rsidRPr="00FA0D37" w:rsidRDefault="007F3E26" w:rsidP="007F3E26">
      <w:pPr>
        <w:pStyle w:val="B3"/>
      </w:pPr>
      <w:r w:rsidRPr="00FA0D37">
        <w:t>-</w:t>
      </w:r>
      <w:r w:rsidRPr="00FA0D37">
        <w:tab/>
        <w:t>While SDT procedure is not ongoing, performs logging of available measurements together with location and time for logged measurement configured UEs;</w:t>
      </w:r>
    </w:p>
    <w:p w14:paraId="10332ABA" w14:textId="77777777" w:rsidR="007F3E26" w:rsidRPr="00FA0D37" w:rsidRDefault="007F3E26" w:rsidP="007F3E26">
      <w:pPr>
        <w:pStyle w:val="B3"/>
      </w:pPr>
      <w:r w:rsidRPr="00FA0D37">
        <w:t>-</w:t>
      </w:r>
      <w:r w:rsidRPr="00FA0D37">
        <w:tab/>
        <w:t>While SDT procedure is not ongoing, performs idle/inactive measurements for idle/inactive measurement configured UEs;</w:t>
      </w:r>
    </w:p>
    <w:p w14:paraId="15FADCC4"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53F411B6" w14:textId="77777777" w:rsidR="007F3E26" w:rsidRPr="00FA0D37" w:rsidRDefault="007F3E26" w:rsidP="007F3E26">
      <w:pPr>
        <w:pStyle w:val="B3"/>
      </w:pPr>
      <w:r w:rsidRPr="00FA0D37">
        <w:t>-</w:t>
      </w:r>
      <w:r w:rsidRPr="00FA0D37">
        <w:tab/>
        <w:t>Transmits SRS for Positioning.</w:t>
      </w:r>
    </w:p>
    <w:p w14:paraId="55584A08" w14:textId="77777777" w:rsidR="007F3E26" w:rsidRPr="00FA0D37" w:rsidRDefault="007F3E26" w:rsidP="007F3E26">
      <w:pPr>
        <w:pStyle w:val="B1"/>
        <w:rPr>
          <w:b/>
          <w:bCs/>
        </w:rPr>
      </w:pPr>
      <w:r w:rsidRPr="00FA0D37">
        <w:rPr>
          <w:b/>
          <w:bCs/>
        </w:rPr>
        <w:t>-</w:t>
      </w:r>
      <w:r w:rsidRPr="00FA0D37">
        <w:rPr>
          <w:b/>
          <w:bCs/>
        </w:rPr>
        <w:tab/>
        <w:t>RRC_CONNECTED:</w:t>
      </w:r>
    </w:p>
    <w:p w14:paraId="371D09B8" w14:textId="77777777" w:rsidR="007F3E26" w:rsidRPr="00FA0D37" w:rsidRDefault="007F3E26" w:rsidP="007F3E26">
      <w:pPr>
        <w:pStyle w:val="B2"/>
      </w:pPr>
      <w:r w:rsidRPr="00FA0D37">
        <w:t>-</w:t>
      </w:r>
      <w:r w:rsidRPr="00FA0D37">
        <w:tab/>
        <w:t>The UE stores the AS context;</w:t>
      </w:r>
    </w:p>
    <w:p w14:paraId="700AB880" w14:textId="77777777" w:rsidR="007F3E26" w:rsidRPr="00FA0D37" w:rsidRDefault="007F3E26" w:rsidP="007F3E26">
      <w:pPr>
        <w:pStyle w:val="B2"/>
      </w:pPr>
      <w:r w:rsidRPr="00FA0D37">
        <w:t>-</w:t>
      </w:r>
      <w:r w:rsidRPr="00FA0D37">
        <w:tab/>
        <w:t>Transfer of unicast data to/from UE;</w:t>
      </w:r>
    </w:p>
    <w:p w14:paraId="6654EC7A" w14:textId="77777777" w:rsidR="007F3E26" w:rsidRPr="00FA0D37" w:rsidRDefault="007F3E26" w:rsidP="007F3E26">
      <w:pPr>
        <w:pStyle w:val="B2"/>
      </w:pPr>
      <w:r w:rsidRPr="00FA0D37">
        <w:t>-</w:t>
      </w:r>
      <w:r w:rsidRPr="00FA0D37">
        <w:tab/>
        <w:t>Transfer of MBS multicast data to UE;</w:t>
      </w:r>
    </w:p>
    <w:p w14:paraId="6300E666" w14:textId="77777777" w:rsidR="007F3E26" w:rsidRPr="00FA0D37" w:rsidRDefault="007F3E26" w:rsidP="007F3E26">
      <w:pPr>
        <w:pStyle w:val="B2"/>
      </w:pPr>
      <w:r w:rsidRPr="00FA0D37">
        <w:t>-</w:t>
      </w:r>
      <w:r w:rsidRPr="00FA0D37">
        <w:tab/>
        <w:t>At lower layers, the UE may be configured with a UE specific DRX;</w:t>
      </w:r>
    </w:p>
    <w:p w14:paraId="3493CE57" w14:textId="77777777" w:rsidR="007F3E26" w:rsidRPr="00FA0D37" w:rsidRDefault="007F3E26" w:rsidP="007F3E26">
      <w:pPr>
        <w:pStyle w:val="B2"/>
      </w:pPr>
      <w:r w:rsidRPr="00FA0D37">
        <w:t>-</w:t>
      </w:r>
      <w:r w:rsidRPr="00FA0D37">
        <w:tab/>
        <w:t>At lower layers, the UE may be configured with a DRX for PTM transmission of MBS broadcast and/or a DRX for MBS multicast;</w:t>
      </w:r>
    </w:p>
    <w:p w14:paraId="255FC00A" w14:textId="77777777" w:rsidR="007F3E26" w:rsidRPr="00FA0D37" w:rsidRDefault="007F3E26" w:rsidP="007F3E26">
      <w:pPr>
        <w:pStyle w:val="B2"/>
      </w:pPr>
      <w:r w:rsidRPr="00FA0D37">
        <w:t>-</w:t>
      </w:r>
      <w:r w:rsidRPr="00FA0D37">
        <w:tab/>
        <w:t>For UEs supporting CA, use of one or more SCells, aggregated with the SpCell, for increased bandwidth;</w:t>
      </w:r>
    </w:p>
    <w:p w14:paraId="655710B4" w14:textId="77777777" w:rsidR="007F3E26" w:rsidRPr="00FA0D37" w:rsidRDefault="007F3E26" w:rsidP="007F3E26">
      <w:pPr>
        <w:pStyle w:val="B2"/>
      </w:pPr>
      <w:r w:rsidRPr="00FA0D37">
        <w:t>-</w:t>
      </w:r>
      <w:r w:rsidRPr="00FA0D37">
        <w:tab/>
        <w:t>For UEs supporting DC, use of one SCG, aggregated with the MCG, for increased bandwidth;</w:t>
      </w:r>
    </w:p>
    <w:p w14:paraId="5828B7C2" w14:textId="77777777" w:rsidR="007F3E26" w:rsidRPr="00FA0D37" w:rsidRDefault="007F3E26" w:rsidP="007F3E26">
      <w:pPr>
        <w:pStyle w:val="B2"/>
      </w:pPr>
      <w:r w:rsidRPr="00FA0D37">
        <w:t>-</w:t>
      </w:r>
      <w:r w:rsidRPr="00FA0D37">
        <w:tab/>
        <w:t>Network controlled mobility within NR, to/from E-UTRA, and to UTRA-FDD;</w:t>
      </w:r>
    </w:p>
    <w:p w14:paraId="2D1E7CAC" w14:textId="77777777" w:rsidR="007F3E26" w:rsidRPr="00FA0D37" w:rsidRDefault="007F3E26" w:rsidP="007F3E26">
      <w:pPr>
        <w:pStyle w:val="B2"/>
      </w:pPr>
      <w:r w:rsidRPr="00FA0D37">
        <w:t>-</w:t>
      </w:r>
      <w:r w:rsidRPr="00FA0D37">
        <w:tab/>
        <w:t>Network controlled mobility (path switch) between a serving cell and a L2 U2N Relay UE, or vice versa.</w:t>
      </w:r>
    </w:p>
    <w:p w14:paraId="05A19B3E" w14:textId="77777777" w:rsidR="007F3E26" w:rsidRPr="00FA0D37" w:rsidRDefault="007F3E26" w:rsidP="007F3E26">
      <w:pPr>
        <w:pStyle w:val="B2"/>
      </w:pPr>
      <w:r w:rsidRPr="00FA0D37">
        <w:t>-</w:t>
      </w:r>
      <w:r w:rsidRPr="00FA0D37">
        <w:tab/>
        <w:t>The UE:</w:t>
      </w:r>
    </w:p>
    <w:p w14:paraId="23CD5B50" w14:textId="77777777" w:rsidR="007F3E26" w:rsidRPr="00FA0D37" w:rsidRDefault="007F3E26" w:rsidP="007F3E26">
      <w:pPr>
        <w:pStyle w:val="B3"/>
      </w:pPr>
      <w:r w:rsidRPr="00FA0D37">
        <w:t>-</w:t>
      </w:r>
      <w:r w:rsidRPr="00FA0D37">
        <w:tab/>
        <w:t>Monitors Short Messages transmitted with P-RNTI over DCI (see clause 6.5), if configured;</w:t>
      </w:r>
    </w:p>
    <w:p w14:paraId="1834D1F9" w14:textId="77777777" w:rsidR="007F3E26" w:rsidRPr="00FA0D37" w:rsidRDefault="007F3E26" w:rsidP="007F3E26">
      <w:pPr>
        <w:pStyle w:val="B3"/>
      </w:pPr>
      <w:r w:rsidRPr="00FA0D37">
        <w:t>-</w:t>
      </w:r>
      <w:r w:rsidRPr="00FA0D37">
        <w:tab/>
        <w:t>Monitors control channels associated with the shared data channel to determine if data is scheduled for it;</w:t>
      </w:r>
    </w:p>
    <w:p w14:paraId="3D6802FE" w14:textId="77777777" w:rsidR="007F3E26" w:rsidRPr="00FA0D37" w:rsidRDefault="007F3E26" w:rsidP="007F3E26">
      <w:pPr>
        <w:pStyle w:val="B3"/>
      </w:pPr>
      <w:r w:rsidRPr="00FA0D37">
        <w:t>-</w:t>
      </w:r>
      <w:r w:rsidRPr="00FA0D37">
        <w:tab/>
        <w:t>Provides channel quality and feedback information;</w:t>
      </w:r>
    </w:p>
    <w:p w14:paraId="5A479354" w14:textId="77777777" w:rsidR="007F3E26" w:rsidRPr="00FA0D37" w:rsidRDefault="007F3E26" w:rsidP="007F3E26">
      <w:pPr>
        <w:pStyle w:val="B3"/>
      </w:pPr>
      <w:r w:rsidRPr="00FA0D37">
        <w:t>-</w:t>
      </w:r>
      <w:r w:rsidRPr="00FA0D37">
        <w:tab/>
        <w:t>Performs neighbouring cell measurements and measurement reporting;</w:t>
      </w:r>
    </w:p>
    <w:p w14:paraId="06EBDB2E" w14:textId="77777777" w:rsidR="007F3E26" w:rsidRPr="00FA0D37" w:rsidRDefault="007F3E26" w:rsidP="007F3E26">
      <w:pPr>
        <w:pStyle w:val="B3"/>
      </w:pPr>
      <w:r w:rsidRPr="00FA0D37">
        <w:t>-</w:t>
      </w:r>
      <w:r w:rsidRPr="00FA0D37">
        <w:tab/>
        <w:t>Acquires system information;</w:t>
      </w:r>
    </w:p>
    <w:p w14:paraId="21442923" w14:textId="77777777" w:rsidR="007F3E26" w:rsidRPr="00FA0D37" w:rsidRDefault="007F3E26" w:rsidP="007F3E26">
      <w:pPr>
        <w:pStyle w:val="B3"/>
      </w:pPr>
      <w:r w:rsidRPr="00FA0D37">
        <w:t>-</w:t>
      </w:r>
      <w:r w:rsidRPr="00FA0D37">
        <w:tab/>
        <w:t>Performs immediate MDT measurement together with available location reporting;</w:t>
      </w:r>
    </w:p>
    <w:p w14:paraId="4EEAEABF"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253C82B8" w14:textId="77777777" w:rsidR="007F3E26" w:rsidRPr="00FA0D37" w:rsidRDefault="007F3E26" w:rsidP="007F3E26">
      <w:r w:rsidRPr="00FA0D37">
        <w:t>Figure 4.2.1-1 illustrates an overview of UE RRC state machine and state transitions in NR. A UE has only one RRC state in NR at one time.</w:t>
      </w:r>
    </w:p>
    <w:p w14:paraId="1D6FA4D0" w14:textId="77777777" w:rsidR="007F3E26" w:rsidRPr="00FA0D37" w:rsidRDefault="00890EFA" w:rsidP="007F3E26">
      <w:pPr>
        <w:pStyle w:val="TH"/>
      </w:pPr>
      <w:r w:rsidRPr="00FA0D37">
        <w:rPr>
          <w:noProof/>
        </w:rPr>
        <w:object w:dxaOrig="5025" w:dyaOrig="4875" w14:anchorId="7BE8A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3.95pt;mso-width-percent:0;mso-height-percent:0;mso-width-percent:0;mso-height-percent:0" o:ole="">
            <v:imagedata r:id="rId18" o:title=""/>
          </v:shape>
          <o:OLEObject Type="Embed" ProgID="Word.Document.12" ShapeID="_x0000_i1025" DrawAspect="Content" ObjectID="_1762236898" r:id="rId19">
            <o:FieldCodes>\s</o:FieldCodes>
          </o:OLEObject>
        </w:object>
      </w:r>
    </w:p>
    <w:p w14:paraId="5F127C7A" w14:textId="77777777" w:rsidR="007F3E26" w:rsidRPr="00FA0D37" w:rsidRDefault="007F3E26" w:rsidP="007F3E26">
      <w:pPr>
        <w:pStyle w:val="TF"/>
      </w:pPr>
      <w:r w:rsidRPr="00FA0D37">
        <w:t>Figure 4.2.1-1:</w:t>
      </w:r>
      <w:r w:rsidRPr="00FA0D37">
        <w:tab/>
        <w:t>UE state machine and state transitions in NR</w:t>
      </w:r>
    </w:p>
    <w:p w14:paraId="633E4802" w14:textId="77777777" w:rsidR="007F3E26" w:rsidRPr="00FA0D37" w:rsidRDefault="007F3E26" w:rsidP="007F3E26">
      <w:r w:rsidRPr="00FA0D37">
        <w:t>Figure 4.2.1-2 illustrates an overview of UE state machine and state transitions in NR as well as the mobility procedures supported between NR/5GC, E-UTRA/EPC and E-UTRA/5GC.</w:t>
      </w:r>
    </w:p>
    <w:p w14:paraId="675D5FF2" w14:textId="77777777" w:rsidR="007F3E26" w:rsidRPr="00FA0D37" w:rsidRDefault="00890EFA" w:rsidP="007F3E26">
      <w:pPr>
        <w:pStyle w:val="TH"/>
        <w:rPr>
          <w:noProof/>
        </w:rPr>
      </w:pPr>
      <w:r w:rsidRPr="00FA0D37">
        <w:rPr>
          <w:noProof/>
        </w:rPr>
        <w:object w:dxaOrig="10500" w:dyaOrig="5475" w14:anchorId="1D9CC6B7">
          <v:shape id="_x0000_i1026" type="#_x0000_t75" alt="" style="width:525.5pt;height:273.5pt;mso-width-percent:0;mso-height-percent:0;mso-width-percent:0;mso-height-percent:0" o:ole="">
            <v:imagedata r:id="rId20" o:title=""/>
          </v:shape>
          <o:OLEObject Type="Embed" ProgID="Word.Document.12" ShapeID="_x0000_i1026" DrawAspect="Content" ObjectID="_1762236899" r:id="rId21">
            <o:FieldCodes>\s</o:FieldCodes>
          </o:OLEObject>
        </w:object>
      </w:r>
    </w:p>
    <w:p w14:paraId="0436C459" w14:textId="77777777" w:rsidR="007F3E26" w:rsidRPr="00FA0D37" w:rsidRDefault="007F3E26" w:rsidP="007F3E26">
      <w:pPr>
        <w:pStyle w:val="TF"/>
      </w:pPr>
      <w:r w:rsidRPr="00FA0D37">
        <w:t>Figure 4.2.1-2:</w:t>
      </w:r>
      <w:r w:rsidRPr="00FA0D37">
        <w:tab/>
        <w:t>UE state machine and state transitions between NR/5GC, E-UTRA/EPC and E-UTRA/5GC</w:t>
      </w:r>
    </w:p>
    <w:p w14:paraId="4417405B" w14:textId="77777777" w:rsidR="007F3E26" w:rsidRPr="00FA0D37" w:rsidRDefault="007F3E26" w:rsidP="007F3E26">
      <w:pPr>
        <w:rPr>
          <w:noProof/>
        </w:rPr>
      </w:pPr>
      <w:r w:rsidRPr="00FA0D37">
        <w:rPr>
          <w:noProof/>
        </w:rPr>
        <w:t>Figure 4.2.1-3 illustrates the mobility procedure supported between NR/5GC and UTRA-FDD.</w:t>
      </w:r>
    </w:p>
    <w:p w14:paraId="4B0CBB79" w14:textId="77777777" w:rsidR="007F3E26" w:rsidRPr="00FA0D37" w:rsidRDefault="00890EFA" w:rsidP="007F3E26">
      <w:pPr>
        <w:pStyle w:val="TH"/>
        <w:rPr>
          <w:noProof/>
        </w:rPr>
      </w:pPr>
      <w:r w:rsidRPr="00FA0D37">
        <w:rPr>
          <w:noProof/>
        </w:rPr>
        <w:object w:dxaOrig="8270" w:dyaOrig="1040" w14:anchorId="271CD0BC">
          <v:shape id="_x0000_i1027" type="#_x0000_t75" alt="" style="width:413.2pt;height:51.05pt;mso-width-percent:0;mso-height-percent:0;mso-width-percent:0;mso-height-percent:0" o:ole="">
            <v:imagedata r:id="rId22" o:title=""/>
          </v:shape>
          <o:OLEObject Type="Embed" ProgID="Visio.Drawing.15" ShapeID="_x0000_i1027" DrawAspect="Content" ObjectID="_1762236900" r:id="rId23"/>
        </w:object>
      </w:r>
    </w:p>
    <w:p w14:paraId="4280F7AF" w14:textId="77777777" w:rsidR="007F3E26" w:rsidRPr="00FA0D37" w:rsidRDefault="007F3E26" w:rsidP="007F3E26">
      <w:pPr>
        <w:pStyle w:val="TF"/>
      </w:pPr>
      <w:r w:rsidRPr="00FA0D37">
        <w:t>Figure 4.2.1-3:</w:t>
      </w:r>
      <w:r w:rsidRPr="00FA0D37">
        <w:tab/>
        <w:t>Mobility procedure supported between NR/5GC and UTRA-FDD</w:t>
      </w:r>
    </w:p>
    <w:p w14:paraId="3696BDC7" w14:textId="68AACF89" w:rsidR="000D1CD8" w:rsidRDefault="000D1CD8"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71DC5C00" w14:textId="77777777" w:rsidR="005A7FD2" w:rsidRPr="00FA0D37" w:rsidRDefault="005A7FD2" w:rsidP="005A7FD2">
      <w:pPr>
        <w:pStyle w:val="4"/>
      </w:pPr>
      <w:bookmarkStart w:id="33" w:name="_Toc60776834"/>
      <w:bookmarkStart w:id="34" w:name="_Toc146780810"/>
      <w:r w:rsidRPr="00FA0D37">
        <w:t>5.3.13.3</w:t>
      </w:r>
      <w:r w:rsidRPr="00FA0D37">
        <w:tab/>
        <w:t xml:space="preserve">Actions related to transmission of </w:t>
      </w:r>
      <w:r w:rsidRPr="00FA0D37">
        <w:rPr>
          <w:i/>
        </w:rPr>
        <w:t xml:space="preserve">RRCResumeRequest </w:t>
      </w:r>
      <w:r w:rsidRPr="00FA0D37">
        <w:t xml:space="preserve">or </w:t>
      </w:r>
      <w:r w:rsidRPr="00FA0D37">
        <w:rPr>
          <w:i/>
        </w:rPr>
        <w:t>RRCResumeRequest1</w:t>
      </w:r>
      <w:r w:rsidRPr="00FA0D37">
        <w:t xml:space="preserve"> message</w:t>
      </w:r>
      <w:bookmarkEnd w:id="33"/>
      <w:bookmarkEnd w:id="34"/>
    </w:p>
    <w:p w14:paraId="2DC25E91" w14:textId="77777777" w:rsidR="005A7FD2" w:rsidRPr="00FA0D37" w:rsidRDefault="005A7FD2" w:rsidP="005A7FD2">
      <w:r w:rsidRPr="00FA0D37">
        <w:t xml:space="preserve">The UE shall set the contents of </w:t>
      </w:r>
      <w:r w:rsidRPr="00FA0D37">
        <w:rPr>
          <w:i/>
        </w:rPr>
        <w:t>RRCResumeRequest</w:t>
      </w:r>
      <w:r w:rsidRPr="00FA0D37">
        <w:t xml:space="preserve"> or </w:t>
      </w:r>
      <w:r w:rsidRPr="00FA0D37">
        <w:rPr>
          <w:i/>
        </w:rPr>
        <w:t>RRCResumeRequest1</w:t>
      </w:r>
      <w:r w:rsidRPr="00FA0D37">
        <w:t xml:space="preserve"> message as follows:</w:t>
      </w:r>
    </w:p>
    <w:p w14:paraId="14B2B02D" w14:textId="77777777" w:rsidR="005A7FD2" w:rsidRPr="00FA0D37" w:rsidRDefault="005A7FD2" w:rsidP="005A7FD2">
      <w:pPr>
        <w:pStyle w:val="B1"/>
      </w:pPr>
      <w:r w:rsidRPr="00FA0D37">
        <w:t>1&gt;</w:t>
      </w:r>
      <w:r w:rsidRPr="00FA0D37">
        <w:tab/>
        <w:t xml:space="preserve">if field </w:t>
      </w:r>
      <w:r w:rsidRPr="00FA0D37">
        <w:rPr>
          <w:i/>
        </w:rPr>
        <w:t>useFullResumeID</w:t>
      </w:r>
      <w:r w:rsidRPr="00FA0D37">
        <w:t xml:space="preserve"> is signalled in </w:t>
      </w:r>
      <w:r w:rsidRPr="00FA0D37">
        <w:rPr>
          <w:i/>
        </w:rPr>
        <w:t>SIB1</w:t>
      </w:r>
      <w:r w:rsidRPr="00FA0D37">
        <w:t>:</w:t>
      </w:r>
    </w:p>
    <w:p w14:paraId="261D7D79" w14:textId="77777777" w:rsidR="005A7FD2" w:rsidRPr="00FA0D37" w:rsidRDefault="005A7FD2" w:rsidP="005A7FD2">
      <w:pPr>
        <w:pStyle w:val="B2"/>
      </w:pPr>
      <w:r w:rsidRPr="00FA0D37">
        <w:t>2&gt;</w:t>
      </w:r>
      <w:r w:rsidRPr="00FA0D37">
        <w:tab/>
        <w:t xml:space="preserve">select </w:t>
      </w:r>
      <w:r w:rsidRPr="00FA0D37">
        <w:rPr>
          <w:i/>
        </w:rPr>
        <w:t xml:space="preserve">RRCResumeRequest1 </w:t>
      </w:r>
      <w:r w:rsidRPr="00FA0D37">
        <w:t>as the message to use;</w:t>
      </w:r>
    </w:p>
    <w:p w14:paraId="54635D9A" w14:textId="77777777" w:rsidR="005A7FD2" w:rsidRPr="00FA0D37" w:rsidRDefault="005A7FD2" w:rsidP="005A7FD2">
      <w:pPr>
        <w:pStyle w:val="B2"/>
      </w:pPr>
      <w:r w:rsidRPr="00FA0D37">
        <w:t>2&gt;</w:t>
      </w:r>
      <w:r w:rsidRPr="00FA0D37">
        <w:tab/>
        <w:t xml:space="preserve">set the </w:t>
      </w:r>
      <w:r w:rsidRPr="00FA0D37">
        <w:rPr>
          <w:i/>
        </w:rPr>
        <w:t xml:space="preserve">resumeIdentity </w:t>
      </w:r>
      <w:r w:rsidRPr="00FA0D37">
        <w:t xml:space="preserve">to the stored </w:t>
      </w:r>
      <w:r w:rsidRPr="00FA0D37">
        <w:rPr>
          <w:i/>
        </w:rPr>
        <w:t>fullI-RNTI</w:t>
      </w:r>
      <w:r w:rsidRPr="00FA0D37">
        <w:t xml:space="preserve"> value;</w:t>
      </w:r>
    </w:p>
    <w:p w14:paraId="030AC433" w14:textId="77777777" w:rsidR="005A7FD2" w:rsidRPr="00FA0D37" w:rsidRDefault="005A7FD2" w:rsidP="005A7FD2">
      <w:pPr>
        <w:pStyle w:val="B1"/>
      </w:pPr>
      <w:r w:rsidRPr="00FA0D37">
        <w:t>1&gt;</w:t>
      </w:r>
      <w:r w:rsidRPr="00FA0D37">
        <w:tab/>
        <w:t>else:</w:t>
      </w:r>
    </w:p>
    <w:p w14:paraId="4F15978B" w14:textId="77777777" w:rsidR="005A7FD2" w:rsidRPr="00FA0D37" w:rsidRDefault="005A7FD2" w:rsidP="005A7FD2">
      <w:pPr>
        <w:pStyle w:val="B2"/>
      </w:pPr>
      <w:r w:rsidRPr="00FA0D37">
        <w:t>2&gt;</w:t>
      </w:r>
      <w:r w:rsidRPr="00FA0D37">
        <w:tab/>
        <w:t xml:space="preserve">select </w:t>
      </w:r>
      <w:r w:rsidRPr="00FA0D37">
        <w:rPr>
          <w:i/>
        </w:rPr>
        <w:t xml:space="preserve">RRCResumeRequest </w:t>
      </w:r>
      <w:r w:rsidRPr="00FA0D37">
        <w:t>as the message to use;</w:t>
      </w:r>
    </w:p>
    <w:p w14:paraId="0A638020" w14:textId="77777777" w:rsidR="005A7FD2" w:rsidRPr="00FA0D37" w:rsidRDefault="005A7FD2" w:rsidP="005A7FD2">
      <w:pPr>
        <w:pStyle w:val="B2"/>
      </w:pPr>
      <w:r w:rsidRPr="00FA0D37">
        <w:t>2&gt;</w:t>
      </w:r>
      <w:r w:rsidRPr="00FA0D37">
        <w:tab/>
        <w:t xml:space="preserve">set the </w:t>
      </w:r>
      <w:r w:rsidRPr="00FA0D37">
        <w:rPr>
          <w:i/>
        </w:rPr>
        <w:t xml:space="preserve">resumeIdentity </w:t>
      </w:r>
      <w:r w:rsidRPr="00FA0D37">
        <w:t xml:space="preserve">to the stored </w:t>
      </w:r>
      <w:r w:rsidRPr="00FA0D37">
        <w:rPr>
          <w:i/>
        </w:rPr>
        <w:t>shortI-RNTI</w:t>
      </w:r>
      <w:r w:rsidRPr="00FA0D37">
        <w:t xml:space="preserve"> value;</w:t>
      </w:r>
    </w:p>
    <w:p w14:paraId="263700D3" w14:textId="77777777" w:rsidR="005A7FD2" w:rsidRPr="00FA0D37" w:rsidRDefault="005A7FD2" w:rsidP="005A7FD2">
      <w:pPr>
        <w:pStyle w:val="B1"/>
      </w:pPr>
      <w:r w:rsidRPr="00FA0D37">
        <w:t>1&gt;</w:t>
      </w:r>
      <w:r w:rsidRPr="00FA0D37">
        <w:tab/>
        <w:t>restore the RRC configuration, RoHC state, the EHC context(s), the UDC state, the stored QoS flow to DRB mapping rules and the K</w:t>
      </w:r>
      <w:r w:rsidRPr="00FA0D37">
        <w:rPr>
          <w:vertAlign w:val="subscript"/>
        </w:rPr>
        <w:t>gNB</w:t>
      </w:r>
      <w:r w:rsidRPr="00FA0D37">
        <w:t xml:space="preserve"> and K</w:t>
      </w:r>
      <w:r w:rsidRPr="00FA0D37">
        <w:rPr>
          <w:vertAlign w:val="subscript"/>
        </w:rPr>
        <w:t>RRCint</w:t>
      </w:r>
      <w:r w:rsidRPr="00FA0D37">
        <w:t xml:space="preserve"> keys from the stored UE Inactive AS context except for the following:</w:t>
      </w:r>
    </w:p>
    <w:p w14:paraId="27277725" w14:textId="77777777" w:rsidR="005A7FD2" w:rsidRPr="00FA0D37" w:rsidRDefault="005A7FD2" w:rsidP="005A7FD2">
      <w:pPr>
        <w:pStyle w:val="B2"/>
      </w:pPr>
      <w:r w:rsidRPr="00FA0D37">
        <w:t>-</w:t>
      </w:r>
      <w:r w:rsidRPr="00FA0D37">
        <w:tab/>
        <w:t>masterCellGroup</w:t>
      </w:r>
      <w:r w:rsidRPr="00FA0D37">
        <w:rPr>
          <w:iCs/>
        </w:rPr>
        <w:t>;</w:t>
      </w:r>
    </w:p>
    <w:p w14:paraId="30128DC6" w14:textId="77777777" w:rsidR="005A7FD2" w:rsidRPr="00FA0D37" w:rsidRDefault="005A7FD2" w:rsidP="005A7FD2">
      <w:pPr>
        <w:pStyle w:val="B2"/>
      </w:pPr>
      <w:r w:rsidRPr="00FA0D37">
        <w:rPr>
          <w:iCs/>
        </w:rPr>
        <w:t>-</w:t>
      </w:r>
      <w:r w:rsidRPr="00FA0D37">
        <w:rPr>
          <w:iCs/>
        </w:rPr>
        <w:tab/>
        <w:t>mrdc-SecondaryCellGroup</w:t>
      </w:r>
      <w:r w:rsidRPr="00FA0D37">
        <w:t>, if stored; and</w:t>
      </w:r>
    </w:p>
    <w:p w14:paraId="52D5BBC5" w14:textId="77777777" w:rsidR="005A7FD2" w:rsidRPr="00FA0D37" w:rsidRDefault="005A7FD2" w:rsidP="005A7FD2">
      <w:pPr>
        <w:pStyle w:val="B2"/>
      </w:pPr>
      <w:r w:rsidRPr="00FA0D37">
        <w:rPr>
          <w:iCs/>
        </w:rPr>
        <w:t>-</w:t>
      </w:r>
      <w:r w:rsidRPr="00FA0D37">
        <w:rPr>
          <w:iCs/>
        </w:rPr>
        <w:tab/>
      </w:r>
      <w:r w:rsidRPr="00FA0D37">
        <w:t>pdcp-Config;</w:t>
      </w:r>
    </w:p>
    <w:p w14:paraId="6C916269" w14:textId="77777777" w:rsidR="005A7FD2" w:rsidRPr="00FA0D37" w:rsidRDefault="005A7FD2" w:rsidP="005A7FD2">
      <w:pPr>
        <w:pStyle w:val="B1"/>
      </w:pPr>
      <w:r w:rsidRPr="00FA0D37">
        <w:t>1&gt;</w:t>
      </w:r>
      <w:r w:rsidRPr="00FA0D37">
        <w:tab/>
        <w:t xml:space="preserve">set the </w:t>
      </w:r>
      <w:r w:rsidRPr="00FA0D37">
        <w:rPr>
          <w:i/>
        </w:rPr>
        <w:t xml:space="preserve">resumeMAC-I </w:t>
      </w:r>
      <w:r w:rsidRPr="00FA0D37">
        <w:t>to the 16 least significant bits of the MAC-I calculated:</w:t>
      </w:r>
    </w:p>
    <w:p w14:paraId="20793AED" w14:textId="77777777" w:rsidR="005A7FD2" w:rsidRPr="00FA0D37" w:rsidRDefault="005A7FD2" w:rsidP="005A7FD2">
      <w:pPr>
        <w:pStyle w:val="B2"/>
      </w:pPr>
      <w:r w:rsidRPr="00FA0D37">
        <w:t>2&gt;</w:t>
      </w:r>
      <w:r w:rsidRPr="00FA0D37">
        <w:tab/>
        <w:t xml:space="preserve">over the ASN.1 encoded as per clause 8 (i.e., a multiple of 8 bits) </w:t>
      </w:r>
      <w:r w:rsidRPr="00FA0D37">
        <w:rPr>
          <w:i/>
        </w:rPr>
        <w:t>VarResumeMAC-Input</w:t>
      </w:r>
      <w:r w:rsidRPr="00FA0D37">
        <w:t>;</w:t>
      </w:r>
    </w:p>
    <w:p w14:paraId="65D65569" w14:textId="77777777" w:rsidR="005A7FD2" w:rsidRPr="00FA0D37" w:rsidRDefault="005A7FD2" w:rsidP="005A7FD2">
      <w:pPr>
        <w:pStyle w:val="B2"/>
      </w:pPr>
      <w:r w:rsidRPr="00FA0D37">
        <w:t>2&gt;</w:t>
      </w:r>
      <w:r w:rsidRPr="00FA0D37">
        <w:tab/>
        <w:t>with the K</w:t>
      </w:r>
      <w:r w:rsidRPr="00FA0D37">
        <w:rPr>
          <w:vertAlign w:val="subscript"/>
        </w:rPr>
        <w:t>RRCint</w:t>
      </w:r>
      <w:r w:rsidRPr="00FA0D37">
        <w:t xml:space="preserve"> key in the UE Inactive AS Context and the previously configured integrity protection algorithm; and</w:t>
      </w:r>
    </w:p>
    <w:p w14:paraId="6A9789A3" w14:textId="77777777" w:rsidR="005A7FD2" w:rsidRPr="00FA0D37" w:rsidRDefault="005A7FD2" w:rsidP="005A7FD2">
      <w:pPr>
        <w:pStyle w:val="B2"/>
      </w:pPr>
      <w:r w:rsidRPr="00FA0D37">
        <w:t>2&gt;</w:t>
      </w:r>
      <w:r w:rsidRPr="00FA0D37">
        <w:tab/>
        <w:t>with all input bits for COUNT, BEARER and DIRECTION set to binary ones;</w:t>
      </w:r>
    </w:p>
    <w:p w14:paraId="52883304" w14:textId="77777777" w:rsidR="005A7FD2" w:rsidRPr="00FA0D37" w:rsidRDefault="005A7FD2" w:rsidP="005A7FD2">
      <w:pPr>
        <w:pStyle w:val="B1"/>
      </w:pPr>
      <w:r w:rsidRPr="00FA0D37">
        <w:t>1&gt;</w:t>
      </w:r>
      <w:r w:rsidRPr="00FA0D37">
        <w:tab/>
        <w:t>derive the K</w:t>
      </w:r>
      <w:r w:rsidRPr="00FA0D37">
        <w:rPr>
          <w:vertAlign w:val="subscript"/>
        </w:rPr>
        <w:t>gNB</w:t>
      </w:r>
      <w:r w:rsidRPr="00FA0D37">
        <w:t xml:space="preserve"> key based on the current K</w:t>
      </w:r>
      <w:r w:rsidRPr="00FA0D37">
        <w:rPr>
          <w:vertAlign w:val="subscript"/>
        </w:rPr>
        <w:t>gNB</w:t>
      </w:r>
      <w:r w:rsidRPr="00FA0D37">
        <w:t xml:space="preserve"> key or the NH, using the </w:t>
      </w:r>
      <w:r w:rsidRPr="00FA0D37">
        <w:rPr>
          <w:i/>
        </w:rPr>
        <w:t>nextHopChainingCount</w:t>
      </w:r>
      <w:r w:rsidRPr="00FA0D37">
        <w:t xml:space="preserve"> value </w:t>
      </w:r>
      <w:bookmarkStart w:id="35" w:name="_Hlk95515094"/>
      <w:bookmarkStart w:id="36" w:name="_Hlk95766388"/>
      <w:r w:rsidRPr="00FA0D37">
        <w:t xml:space="preserve">received in the previous </w:t>
      </w:r>
      <w:r w:rsidRPr="00FA0D37">
        <w:rPr>
          <w:i/>
          <w:iCs/>
        </w:rPr>
        <w:t>RRCRelease</w:t>
      </w:r>
      <w:r w:rsidRPr="00FA0D37">
        <w:t xml:space="preserve"> message and stored in the UE Inactive AS Context</w:t>
      </w:r>
      <w:bookmarkEnd w:id="35"/>
      <w:bookmarkEnd w:id="36"/>
      <w:r w:rsidRPr="00FA0D37">
        <w:t>, as specified in TS 33.501 [11];</w:t>
      </w:r>
    </w:p>
    <w:p w14:paraId="4E1A0382" w14:textId="77777777" w:rsidR="005A7FD2" w:rsidRPr="00FA0D37" w:rsidRDefault="005A7FD2" w:rsidP="005A7FD2">
      <w:pPr>
        <w:pStyle w:val="B1"/>
      </w:pPr>
      <w:r w:rsidRPr="00FA0D37">
        <w:t>1&gt;</w:t>
      </w:r>
      <w:r w:rsidRPr="00FA0D37">
        <w:tab/>
        <w:t>derive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w:t>
      </w:r>
      <w:r w:rsidRPr="00FA0D37">
        <w:t>;</w:t>
      </w:r>
    </w:p>
    <w:p w14:paraId="57057103" w14:textId="77777777" w:rsidR="005A7FD2" w:rsidRPr="00FA0D37" w:rsidRDefault="005A7FD2" w:rsidP="005A7FD2">
      <w:pPr>
        <w:pStyle w:val="B1"/>
      </w:pPr>
      <w:r w:rsidRPr="00FA0D37">
        <w:t>1&gt;</w:t>
      </w:r>
      <w:r w:rsidRPr="00FA0D37">
        <w:tab/>
        <w:t>configure lower layers to apply integrity protection for all radio bearers except SRB0 and MRBs using the configured algorithm and the K</w:t>
      </w:r>
      <w:r w:rsidRPr="00FA0D37">
        <w:rPr>
          <w:vertAlign w:val="subscript"/>
        </w:rPr>
        <w:t>RRCint</w:t>
      </w:r>
      <w:r w:rsidRPr="00FA0D37">
        <w:t xml:space="preserve"> key and K</w:t>
      </w:r>
      <w:r w:rsidRPr="00FA0D37">
        <w:rPr>
          <w:vertAlign w:val="subscript"/>
        </w:rPr>
        <w:t>UPint</w:t>
      </w:r>
      <w:r w:rsidRPr="00FA0D37">
        <w:t xml:space="preserve"> key derived in this clause immediately, i.e., integrity protection shall be applied to all subsequent messages received and sent by the UE;</w:t>
      </w:r>
    </w:p>
    <w:p w14:paraId="06CD5151" w14:textId="77777777" w:rsidR="005A7FD2" w:rsidRPr="00FA0D37" w:rsidRDefault="005A7FD2" w:rsidP="005A7FD2">
      <w:pPr>
        <w:pStyle w:val="NO"/>
      </w:pPr>
      <w:r w:rsidRPr="00FA0D37">
        <w:t>NOTE 1:</w:t>
      </w:r>
      <w:r w:rsidRPr="00FA0D37">
        <w:tab/>
        <w:t>Only DRBs with previously configured UP integrity protection shall resume integrity protection.</w:t>
      </w:r>
    </w:p>
    <w:p w14:paraId="0DB54002" w14:textId="77777777" w:rsidR="005A7FD2" w:rsidRPr="00FA0D37" w:rsidRDefault="005A7FD2" w:rsidP="005A7FD2">
      <w:pPr>
        <w:pStyle w:val="B1"/>
      </w:pPr>
      <w:r w:rsidRPr="00FA0D37">
        <w:t>1&gt;</w:t>
      </w:r>
      <w:r w:rsidRPr="00FA0D37">
        <w:tab/>
        <w:t>configure lower layers to apply ciphering for all radio bearers except SRB0 and MRBs and to apply the configured ciphering algorithm</w:t>
      </w:r>
      <w:r w:rsidRPr="00FA0D37">
        <w:rPr>
          <w:lang w:eastAsia="zh-CN"/>
        </w:rPr>
        <w:t xml:space="preserve">, the </w:t>
      </w:r>
      <w:r w:rsidRPr="00FA0D37">
        <w:t>K</w:t>
      </w:r>
      <w:r w:rsidRPr="00FA0D37">
        <w:rPr>
          <w:vertAlign w:val="subscript"/>
        </w:rPr>
        <w:t>RRCenc</w:t>
      </w:r>
      <w:r w:rsidRPr="00FA0D37">
        <w:t xml:space="preserve"> key</w:t>
      </w:r>
      <w:r w:rsidRPr="00FA0D37">
        <w:rPr>
          <w:lang w:eastAsia="zh-CN"/>
        </w:rPr>
        <w:t xml:space="preserve"> and the </w:t>
      </w:r>
      <w:r w:rsidRPr="00FA0D37">
        <w:t>K</w:t>
      </w:r>
      <w:r w:rsidRPr="00FA0D37">
        <w:rPr>
          <w:vertAlign w:val="subscript"/>
        </w:rPr>
        <w:t>UPenc</w:t>
      </w:r>
      <w:r w:rsidRPr="00FA0D37">
        <w:rPr>
          <w:lang w:eastAsia="zh-CN"/>
        </w:rPr>
        <w:t xml:space="preserve"> key</w:t>
      </w:r>
      <w:r w:rsidRPr="00FA0D37">
        <w:t xml:space="preserve"> derived in this clause, i.e. the ciphering configuration shall be applied to all subsequent messages received and sent by the UE;</w:t>
      </w:r>
    </w:p>
    <w:p w14:paraId="7D654D50" w14:textId="77777777" w:rsidR="005A7FD2" w:rsidRPr="00FA0D37" w:rsidRDefault="005A7FD2" w:rsidP="005A7FD2">
      <w:pPr>
        <w:pStyle w:val="B1"/>
      </w:pPr>
      <w:r w:rsidRPr="00FA0D37">
        <w:t>1&gt;</w:t>
      </w:r>
      <w:r w:rsidRPr="00FA0D37">
        <w:tab/>
        <w:t>re-establish PDCP entities for SRB1;</w:t>
      </w:r>
    </w:p>
    <w:p w14:paraId="3253E5EE" w14:textId="77777777" w:rsidR="005A7FD2" w:rsidRPr="00FA0D37" w:rsidRDefault="005A7FD2" w:rsidP="005A7FD2">
      <w:pPr>
        <w:pStyle w:val="B1"/>
      </w:pPr>
      <w:r w:rsidRPr="00FA0D37">
        <w:t>1&gt;</w:t>
      </w:r>
      <w:r w:rsidRPr="00FA0D37">
        <w:tab/>
        <w:t>resume SRB1;</w:t>
      </w:r>
    </w:p>
    <w:p w14:paraId="57A8BCA4" w14:textId="77777777" w:rsidR="005A7FD2" w:rsidRPr="00FA0D37" w:rsidRDefault="005A7FD2" w:rsidP="005A7FD2">
      <w:pPr>
        <w:pStyle w:val="B1"/>
      </w:pPr>
      <w:r w:rsidRPr="00FA0D37">
        <w:t>1&gt;</w:t>
      </w:r>
      <w:r w:rsidRPr="00FA0D37">
        <w:tab/>
        <w:t>if the resume procedure is initiated for SDT:</w:t>
      </w:r>
    </w:p>
    <w:p w14:paraId="7F59CFF8" w14:textId="77777777" w:rsidR="005A7FD2" w:rsidRPr="00FA0D37" w:rsidRDefault="005A7FD2" w:rsidP="005A7FD2">
      <w:pPr>
        <w:pStyle w:val="B2"/>
      </w:pPr>
      <w:r w:rsidRPr="00FA0D37">
        <w:lastRenderedPageBreak/>
        <w:t>2&gt;</w:t>
      </w:r>
      <w:r w:rsidRPr="00FA0D37">
        <w:tab/>
        <w:t>for each radio bearer that is configured for SDT and for SRB1:</w:t>
      </w:r>
    </w:p>
    <w:p w14:paraId="338C489E" w14:textId="77777777" w:rsidR="005A7FD2" w:rsidRPr="00FA0D37" w:rsidRDefault="005A7FD2" w:rsidP="005A7FD2">
      <w:pPr>
        <w:pStyle w:val="B3"/>
      </w:pPr>
      <w:r w:rsidRPr="00FA0D37">
        <w:t>3&gt;</w:t>
      </w:r>
      <w:r w:rsidRPr="00FA0D37">
        <w:tab/>
        <w:t xml:space="preserve">restore the </w:t>
      </w:r>
      <w:r w:rsidRPr="00FA0D37">
        <w:rPr>
          <w:i/>
          <w:iCs/>
        </w:rPr>
        <w:t>RLC-BearerConfig</w:t>
      </w:r>
      <w:r w:rsidRPr="00FA0D37">
        <w:t xml:space="preserve"> associated with the RLC bearers of </w:t>
      </w:r>
      <w:r w:rsidRPr="00FA0D37">
        <w:rPr>
          <w:i/>
          <w:iCs/>
        </w:rPr>
        <w:t>masterCellGroup</w:t>
      </w:r>
      <w:r w:rsidRPr="00FA0D37">
        <w:t xml:space="preserve"> and </w:t>
      </w:r>
      <w:r w:rsidRPr="00FA0D37">
        <w:rPr>
          <w:i/>
          <w:iCs/>
        </w:rPr>
        <w:t>pdcp-Config</w:t>
      </w:r>
      <w:r w:rsidRPr="00FA0D37">
        <w:t xml:space="preserve"> from the UE Inactive AS context;</w:t>
      </w:r>
    </w:p>
    <w:p w14:paraId="27CAA20D" w14:textId="77777777" w:rsidR="005A7FD2" w:rsidRPr="00FA0D37" w:rsidRDefault="005A7FD2" w:rsidP="005A7FD2">
      <w:pPr>
        <w:pStyle w:val="B3"/>
      </w:pPr>
      <w:r w:rsidRPr="00FA0D37">
        <w:t>3&gt;</w:t>
      </w:r>
      <w:r w:rsidRPr="00FA0D37">
        <w:tab/>
        <w:t>if the radio bearer is a DRB configured with Ethernet Header Compression:</w:t>
      </w:r>
    </w:p>
    <w:p w14:paraId="23B79F98" w14:textId="77777777" w:rsidR="005A7FD2" w:rsidRPr="00FA0D37" w:rsidRDefault="005A7FD2" w:rsidP="005A7FD2">
      <w:pPr>
        <w:pStyle w:val="B4"/>
      </w:pPr>
      <w:r w:rsidRPr="00FA0D37">
        <w:t>4&gt;</w:t>
      </w:r>
      <w:r w:rsidRPr="00FA0D37">
        <w:tab/>
        <w:t xml:space="preserve">indicate to lower layer that </w:t>
      </w:r>
      <w:r w:rsidRPr="00FA0D37">
        <w:rPr>
          <w:i/>
          <w:iCs/>
        </w:rPr>
        <w:t>ethernetHeaderCompression</w:t>
      </w:r>
      <w:r w:rsidRPr="00FA0D37">
        <w:t xml:space="preserve"> is not configured;</w:t>
      </w:r>
    </w:p>
    <w:p w14:paraId="56726003" w14:textId="77777777" w:rsidR="005A7FD2" w:rsidRPr="00FA0D37" w:rsidRDefault="005A7FD2" w:rsidP="005A7FD2">
      <w:pPr>
        <w:pStyle w:val="B3"/>
      </w:pPr>
      <w:r w:rsidRPr="00FA0D37">
        <w:t>3&gt;</w:t>
      </w:r>
      <w:r w:rsidRPr="00FA0D37">
        <w:tab/>
        <w:t>if the radio bearer is a DRB configured with UDC:</w:t>
      </w:r>
    </w:p>
    <w:p w14:paraId="7CDA2C1A" w14:textId="77777777" w:rsidR="005A7FD2" w:rsidRPr="00FA0D37" w:rsidRDefault="005A7FD2" w:rsidP="005A7FD2">
      <w:pPr>
        <w:pStyle w:val="B4"/>
      </w:pPr>
      <w:r w:rsidRPr="00FA0D37">
        <w:t>4&gt;</w:t>
      </w:r>
      <w:r w:rsidRPr="00FA0D37">
        <w:tab/>
        <w:t xml:space="preserve">indicate to lower layer that </w:t>
      </w:r>
      <w:r w:rsidRPr="00FA0D37">
        <w:rPr>
          <w:i/>
          <w:iCs/>
        </w:rPr>
        <w:t>uplinkDataCompression</w:t>
      </w:r>
      <w:r w:rsidRPr="00FA0D37">
        <w:t xml:space="preserve"> is not configured;</w:t>
      </w:r>
    </w:p>
    <w:p w14:paraId="58DAD98E" w14:textId="77777777" w:rsidR="005A7FD2" w:rsidRPr="00FA0D37" w:rsidRDefault="005A7FD2" w:rsidP="005A7FD2">
      <w:pPr>
        <w:pStyle w:val="B3"/>
      </w:pPr>
      <w:r w:rsidRPr="00FA0D37">
        <w:t>3&gt;</w:t>
      </w:r>
      <w:r w:rsidRPr="00FA0D37">
        <w:tab/>
        <w:t>if the radio bearer is a DRB configured with ROHC function:</w:t>
      </w:r>
    </w:p>
    <w:p w14:paraId="5ED8FD04" w14:textId="77777777" w:rsidR="005A7FD2" w:rsidRPr="00FA0D37" w:rsidRDefault="005A7FD2" w:rsidP="005A7FD2">
      <w:pPr>
        <w:pStyle w:val="B4"/>
      </w:pPr>
      <w:r w:rsidRPr="00FA0D37">
        <w:t>4&gt;</w:t>
      </w:r>
      <w:r w:rsidRPr="00FA0D37">
        <w:tab/>
        <w:t xml:space="preserve">if </w:t>
      </w:r>
      <w:r w:rsidRPr="00FA0D37">
        <w:rPr>
          <w:i/>
          <w:iCs/>
        </w:rPr>
        <w:t xml:space="preserve">sdt-DRB-ContinueROHC </w:t>
      </w:r>
      <w:r w:rsidRPr="00FA0D37">
        <w:t xml:space="preserve">is set to </w:t>
      </w:r>
      <w:r w:rsidRPr="00FA0D37">
        <w:rPr>
          <w:i/>
          <w:iCs/>
        </w:rPr>
        <w:t>cell</w:t>
      </w:r>
      <w:r w:rsidRPr="00FA0D37">
        <w:t xml:space="preserve"> and the resume procedure is initiated in a cell that is the same as the PCell in which the UE received the previous </w:t>
      </w:r>
      <w:r w:rsidRPr="00FA0D37">
        <w:rPr>
          <w:i/>
          <w:iCs/>
        </w:rPr>
        <w:t>RRCRelease</w:t>
      </w:r>
      <w:r w:rsidRPr="00FA0D37">
        <w:t xml:space="preserve"> message; or</w:t>
      </w:r>
    </w:p>
    <w:p w14:paraId="456F79E4" w14:textId="77777777" w:rsidR="005A7FD2" w:rsidRPr="00FA0D37" w:rsidRDefault="005A7FD2" w:rsidP="005A7FD2">
      <w:pPr>
        <w:pStyle w:val="B4"/>
      </w:pPr>
      <w:r w:rsidRPr="00FA0D37">
        <w:t>4&gt;</w:t>
      </w:r>
      <w:r w:rsidRPr="00FA0D37">
        <w:tab/>
        <w:t xml:space="preserve">if </w:t>
      </w:r>
      <w:r w:rsidRPr="00FA0D37">
        <w:rPr>
          <w:i/>
          <w:iCs/>
        </w:rPr>
        <w:t xml:space="preserve">sdt-DRB-ContinueROHC </w:t>
      </w:r>
      <w:r w:rsidRPr="00FA0D37">
        <w:t xml:space="preserve">is set to </w:t>
      </w:r>
      <w:r w:rsidRPr="00FA0D37">
        <w:rPr>
          <w:i/>
          <w:iCs/>
        </w:rPr>
        <w:t>rna</w:t>
      </w:r>
      <w:r w:rsidRPr="00FA0D37">
        <w:t xml:space="preserve"> and the resume procedure is initiated in a cell belonging to the same RNA as the PCell in which the UE received the previous </w:t>
      </w:r>
      <w:r w:rsidRPr="00FA0D37">
        <w:rPr>
          <w:i/>
          <w:iCs/>
        </w:rPr>
        <w:t>RRCRelease</w:t>
      </w:r>
      <w:r w:rsidRPr="00FA0D37">
        <w:t xml:space="preserve"> message:</w:t>
      </w:r>
    </w:p>
    <w:p w14:paraId="60A3E7D5" w14:textId="77777777" w:rsidR="005A7FD2" w:rsidRPr="00FA0D37" w:rsidRDefault="005A7FD2" w:rsidP="005A7FD2">
      <w:pPr>
        <w:pStyle w:val="B5"/>
      </w:pPr>
      <w:r w:rsidRPr="00FA0D37">
        <w:t>5&gt;</w:t>
      </w:r>
      <w:r w:rsidRPr="00FA0D37">
        <w:tab/>
        <w:t xml:space="preserve">indicate to lower layer that </w:t>
      </w:r>
      <w:r w:rsidRPr="00FA0D37">
        <w:rPr>
          <w:i/>
        </w:rPr>
        <w:t>drb-continueROHC</w:t>
      </w:r>
      <w:r w:rsidRPr="00FA0D37">
        <w:t xml:space="preserve"> is configured;</w:t>
      </w:r>
    </w:p>
    <w:p w14:paraId="0B01C593" w14:textId="77777777" w:rsidR="005A7FD2" w:rsidRPr="00FA0D37" w:rsidRDefault="005A7FD2" w:rsidP="005A7FD2">
      <w:pPr>
        <w:pStyle w:val="B4"/>
      </w:pPr>
      <w:r w:rsidRPr="00FA0D37">
        <w:t>4&gt;</w:t>
      </w:r>
      <w:r w:rsidRPr="00FA0D37">
        <w:tab/>
        <w:t>else:</w:t>
      </w:r>
    </w:p>
    <w:p w14:paraId="5E056128" w14:textId="77777777" w:rsidR="005A7FD2" w:rsidRPr="00FA0D37" w:rsidRDefault="005A7FD2" w:rsidP="005A7FD2">
      <w:pPr>
        <w:pStyle w:val="B5"/>
      </w:pPr>
      <w:r w:rsidRPr="00FA0D37">
        <w:t>5&gt;</w:t>
      </w:r>
      <w:r w:rsidRPr="00FA0D37">
        <w:tab/>
        <w:t xml:space="preserve">indicate to lower layer that </w:t>
      </w:r>
      <w:r w:rsidRPr="00FA0D37">
        <w:rPr>
          <w:i/>
        </w:rPr>
        <w:t>drb-continueROHC</w:t>
      </w:r>
      <w:r w:rsidRPr="00FA0D37">
        <w:t xml:space="preserve"> is not configured;</w:t>
      </w:r>
    </w:p>
    <w:p w14:paraId="0F6D23AF" w14:textId="77777777" w:rsidR="005A7FD2" w:rsidRPr="00FA0D37" w:rsidRDefault="005A7FD2" w:rsidP="005A7FD2">
      <w:pPr>
        <w:pStyle w:val="B3"/>
      </w:pPr>
      <w:r w:rsidRPr="00FA0D37">
        <w:t>3&gt;</w:t>
      </w:r>
      <w:r w:rsidRPr="00FA0D37">
        <w:tab/>
        <w:t>re-establish PDCP entity for the radio bearer that is configured for SDT without triggering PDCP status report;</w:t>
      </w:r>
    </w:p>
    <w:p w14:paraId="68FEB67B" w14:textId="77777777" w:rsidR="005A7FD2" w:rsidRPr="00FA0D37" w:rsidRDefault="005A7FD2" w:rsidP="005A7FD2">
      <w:pPr>
        <w:pStyle w:val="B2"/>
      </w:pPr>
      <w:r w:rsidRPr="00FA0D37">
        <w:t>2&gt;</w:t>
      </w:r>
      <w:r w:rsidRPr="00FA0D37">
        <w:tab/>
        <w:t>resume all the radio bearers that are configured for SDT;</w:t>
      </w:r>
    </w:p>
    <w:p w14:paraId="0EAB7895" w14:textId="77777777" w:rsidR="005A7FD2" w:rsidRPr="00FA0D37" w:rsidRDefault="005A7FD2" w:rsidP="005A7FD2">
      <w:pPr>
        <w:pStyle w:val="B1"/>
      </w:pPr>
      <w:r w:rsidRPr="00FA0D37">
        <w:t>1&gt;</w:t>
      </w:r>
      <w:r w:rsidRPr="00FA0D37">
        <w:tab/>
        <w:t xml:space="preserve">submit the selected message </w:t>
      </w:r>
      <w:r w:rsidRPr="00FA0D37">
        <w:rPr>
          <w:i/>
        </w:rPr>
        <w:t>RRCResumeRequest</w:t>
      </w:r>
      <w:r w:rsidRPr="00FA0D37">
        <w:t xml:space="preserve"> or </w:t>
      </w:r>
      <w:r w:rsidRPr="00FA0D37">
        <w:rPr>
          <w:i/>
        </w:rPr>
        <w:t>RRCResumeRequest1</w:t>
      </w:r>
      <w:r w:rsidRPr="00FA0D37">
        <w:t xml:space="preserve"> for transmission to lower layers.</w:t>
      </w:r>
    </w:p>
    <w:p w14:paraId="633DB52F" w14:textId="77777777" w:rsidR="005A7FD2" w:rsidRDefault="005A7FD2" w:rsidP="005A7FD2">
      <w:pPr>
        <w:pStyle w:val="NO"/>
        <w:rPr>
          <w:ins w:id="37" w:author="Ericsson" w:date="2023-10-25T13:51:00Z"/>
        </w:rPr>
      </w:pPr>
      <w:r w:rsidRPr="00FA0D37">
        <w:t>NOTE 2:</w:t>
      </w:r>
      <w:r w:rsidRPr="00FA0D37">
        <w:tab/>
        <w:t>Only DRBs with previously configured UP ciphering shall resume ciphering.</w:t>
      </w:r>
    </w:p>
    <w:p w14:paraId="705F0FFD" w14:textId="0C9BEC06" w:rsidR="00D85029" w:rsidRPr="00FA0D37" w:rsidRDefault="00D85029" w:rsidP="005A7FD2">
      <w:pPr>
        <w:pStyle w:val="NO"/>
      </w:pPr>
      <w:ins w:id="38" w:author="Ericsson" w:date="2023-10-25T13:51:00Z">
        <w:r w:rsidRPr="00FA0D37">
          <w:t xml:space="preserve">NOTE </w:t>
        </w:r>
        <w:r>
          <w:t>X</w:t>
        </w:r>
        <w:r w:rsidRPr="00FA0D37">
          <w:t>:</w:t>
        </w:r>
        <w:r w:rsidRPr="00FA0D37">
          <w:tab/>
        </w:r>
      </w:ins>
      <w:ins w:id="39" w:author="Ericsson" w:date="2023-10-25T13:52:00Z">
        <w:r w:rsidR="009D11C1" w:rsidRPr="009D11C1">
          <w:t xml:space="preserve">Before the lower layers first transmit the </w:t>
        </w:r>
        <w:r w:rsidR="009D11C1" w:rsidRPr="009D11C1">
          <w:rPr>
            <w:i/>
            <w:iCs/>
          </w:rPr>
          <w:t>RRCResumeRequest</w:t>
        </w:r>
        <w:r w:rsidR="009D11C1" w:rsidRPr="009D11C1">
          <w:t xml:space="preserve"> or </w:t>
        </w:r>
        <w:r w:rsidR="009D11C1" w:rsidRPr="009D11C1">
          <w:rPr>
            <w:i/>
            <w:iCs/>
          </w:rPr>
          <w:t>RRCResumeRequest1</w:t>
        </w:r>
        <w:r w:rsidR="009D11C1" w:rsidRPr="009D11C1">
          <w:t>, the UE may initiate a new resume procedure if other conditions for initiation of the resume procedure as specified in 5.3.13.2 are satisfied.</w:t>
        </w:r>
      </w:ins>
    </w:p>
    <w:p w14:paraId="515CA9BC" w14:textId="77777777" w:rsidR="005A7FD2" w:rsidRPr="00FA0D37" w:rsidRDefault="005A7FD2" w:rsidP="005A7FD2">
      <w:r w:rsidRPr="00FA0D37">
        <w:t>If lower layers indicate an integrity check failure while T319 is running or SDT procedure is ongoing, perform actions specified in 5.3.13.5.</w:t>
      </w:r>
    </w:p>
    <w:p w14:paraId="6AE86D15" w14:textId="77777777" w:rsidR="005A7FD2" w:rsidRPr="00FA0D37" w:rsidRDefault="005A7FD2" w:rsidP="005A7FD2">
      <w:r w:rsidRPr="00FA0D37">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1ADAC06" w14:textId="77777777" w:rsidR="005A7FD2" w:rsidRPr="00FA0D37" w:rsidRDefault="005A7FD2" w:rsidP="005A7FD2">
      <w:pPr>
        <w:pStyle w:val="NO"/>
      </w:pPr>
      <w:r w:rsidRPr="00FA0D37">
        <w:rPr>
          <w:rFonts w:eastAsia="等线"/>
          <w:lang w:eastAsia="zh-CN"/>
        </w:rPr>
        <w:t>NOTE 3:</w:t>
      </w:r>
      <w:r w:rsidRPr="00FA0D37">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B9BB769" w14:textId="77777777" w:rsidR="00715CB3" w:rsidRDefault="00715CB3" w:rsidP="00715CB3">
      <w:pPr>
        <w:sectPr w:rsidR="00715CB3" w:rsidSect="00715CB3">
          <w:headerReference w:type="default" r:id="rId24"/>
          <w:footerReference w:type="default" r:id="rId25"/>
          <w:footnotePr>
            <w:numRestart w:val="eachSect"/>
          </w:footnotePr>
          <w:pgSz w:w="11907" w:h="16840"/>
          <w:pgMar w:top="1133" w:right="1133" w:bottom="1416" w:left="1133" w:header="850" w:footer="340" w:gutter="0"/>
          <w:cols w:space="720"/>
          <w:formProt w:val="0"/>
          <w:docGrid w:linePitch="272"/>
        </w:sectPr>
      </w:pPr>
    </w:p>
    <w:p w14:paraId="485CE36A" w14:textId="0D325AD5" w:rsidR="00715CB3" w:rsidRDefault="00715CB3"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lastRenderedPageBreak/>
        <w:t xml:space="preserve"> Change</w:t>
      </w:r>
    </w:p>
    <w:p w14:paraId="36A7DF8D" w14:textId="77777777" w:rsidR="00394471" w:rsidRPr="00FA0D37" w:rsidRDefault="00394471" w:rsidP="00394471">
      <w:pPr>
        <w:pStyle w:val="4"/>
      </w:pPr>
      <w:bookmarkStart w:id="40" w:name="_Toc60777111"/>
      <w:bookmarkStart w:id="41" w:name="_Toc146781148"/>
      <w:r w:rsidRPr="00FA0D37">
        <w:t>–</w:t>
      </w:r>
      <w:r w:rsidRPr="00FA0D37">
        <w:tab/>
      </w:r>
      <w:r w:rsidRPr="00FA0D37">
        <w:rPr>
          <w:i/>
          <w:noProof/>
        </w:rPr>
        <w:t>RRCRelease</w:t>
      </w:r>
      <w:bookmarkEnd w:id="40"/>
      <w:bookmarkEnd w:id="41"/>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lastRenderedPageBreak/>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等线"/>
        </w:rPr>
        <w:t>sl-UEIdentityRemote-r17</w:t>
      </w:r>
      <w:r w:rsidR="002D76C2" w:rsidRPr="00FA0D37">
        <w:t xml:space="preserve">             </w:t>
      </w:r>
      <w:r w:rsidR="002D76C2" w:rsidRPr="00FA0D37">
        <w:rPr>
          <w:rFonts w:eastAsia="等线"/>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6D21C90" w:rsidR="00394471" w:rsidRPr="00FA0D37" w:rsidRDefault="0082073B" w:rsidP="00FA0D37">
      <w:pPr>
        <w:pStyle w:val="PL"/>
      </w:pPr>
      <w:r w:rsidRPr="00FA0D37">
        <w:t xml:space="preserve">    ]]</w:t>
      </w:r>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lastRenderedPageBreak/>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lastRenderedPageBreak/>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宋体"/>
          <w:color w:val="808080"/>
        </w:rPr>
      </w:pPr>
      <w:r w:rsidRPr="00FA0D37">
        <w:t xml:space="preserve">    cg-SDT-Config</w:t>
      </w:r>
      <w:r w:rsidRPr="00FA0D37">
        <w:rPr>
          <w:rFonts w:eastAsia="宋体"/>
        </w:rPr>
        <w:t>LCH-</w:t>
      </w:r>
      <w:r w:rsidR="000151EB" w:rsidRPr="00FA0D37">
        <w:t>R</w:t>
      </w:r>
      <w:r w:rsidRPr="00FA0D37">
        <w:t>estriction</w:t>
      </w:r>
      <w:r w:rsidRPr="00FA0D37">
        <w:rPr>
          <w:rFonts w:eastAsia="宋体"/>
        </w:rPr>
        <w:t>ToAddModList</w:t>
      </w:r>
      <w:r w:rsidRPr="00FA0D37">
        <w:t>-r17</w:t>
      </w:r>
      <w:r w:rsidRPr="00FA0D37">
        <w:rPr>
          <w:rFonts w:eastAsia="宋体"/>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宋体"/>
        </w:rPr>
        <w:t>CG</w:t>
      </w:r>
      <w:r w:rsidRPr="00FA0D37">
        <w:t>-SDT-Config</w:t>
      </w:r>
      <w:r w:rsidRPr="00FA0D37">
        <w:rPr>
          <w:rFonts w:eastAsia="宋体"/>
        </w:rPr>
        <w:t>LCH-</w:t>
      </w:r>
      <w:r w:rsidR="00BF6F3D" w:rsidRPr="00FA0D37">
        <w:t>R</w:t>
      </w:r>
      <w:r w:rsidRPr="00FA0D37">
        <w:t>estriction</w:t>
      </w:r>
      <w:r w:rsidR="00015613" w:rsidRPr="00FA0D37">
        <w:t>-r17</w:t>
      </w:r>
      <w:r w:rsidRPr="00FA0D37">
        <w:rPr>
          <w:rFonts w:eastAsia="宋体"/>
        </w:rPr>
        <w:t xml:space="preserve"> </w:t>
      </w:r>
      <w:r w:rsidRPr="00FA0D37">
        <w:rPr>
          <w:color w:val="993366"/>
        </w:rPr>
        <w:t>OPTIONAL</w:t>
      </w:r>
      <w:r w:rsidRPr="00FA0D37">
        <w:t xml:space="preserve">,   </w:t>
      </w:r>
      <w:r w:rsidRPr="00FA0D37">
        <w:rPr>
          <w:color w:val="808080"/>
        </w:rPr>
        <w:t xml:space="preserve">-- Need </w:t>
      </w:r>
      <w:r w:rsidRPr="00FA0D37">
        <w:rPr>
          <w:rFonts w:eastAsia="宋体"/>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42" w:name="_Hlk95905177"/>
      <w:r w:rsidRPr="00FA0D37">
        <w:t>cg-SDT-TA-Valid</w:t>
      </w:r>
      <w:bookmarkEnd w:id="42"/>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0010C7C7" w14:textId="20B4B930" w:rsidR="00B42635" w:rsidRPr="00FA0D37" w:rsidRDefault="0070235D" w:rsidP="00B42635">
      <w:pPr>
        <w:pStyle w:val="PL"/>
        <w:rPr>
          <w:ins w:id="43" w:author="Ericsson" w:date="2023-11-03T00:57:00Z"/>
          <w:color w:val="808080"/>
        </w:rPr>
      </w:pPr>
      <w:r w:rsidRPr="00FA0D37">
        <w:t xml:space="preserve">    ...</w:t>
      </w:r>
      <w:ins w:id="44" w:author="Ericsson" w:date="2023-11-03T00:57:00Z">
        <w:r w:rsidR="00B42635">
          <w:t>,</w:t>
        </w:r>
      </w:ins>
    </w:p>
    <w:p w14:paraId="006A7315" w14:textId="7ECE7514" w:rsidR="00B42635" w:rsidRDefault="00B42635" w:rsidP="00B42635">
      <w:pPr>
        <w:pStyle w:val="PL"/>
        <w:rPr>
          <w:ins w:id="45" w:author="Ericsson" w:date="2023-11-03T00:57:00Z"/>
        </w:rPr>
      </w:pPr>
      <w:ins w:id="46" w:author="Ericsson" w:date="2023-11-03T01:00:00Z">
        <w:r>
          <w:t xml:space="preserve">    </w:t>
        </w:r>
      </w:ins>
      <w:ins w:id="47" w:author="Ericsson" w:date="2023-11-03T00:58:00Z">
        <w:r>
          <w:t>[[</w:t>
        </w:r>
      </w:ins>
      <w:ins w:id="48" w:author="Ericsson" w:date="2023-11-03T00:57:00Z">
        <w:r w:rsidRPr="00FA0D37">
          <w:t xml:space="preserve">  </w:t>
        </w:r>
      </w:ins>
    </w:p>
    <w:p w14:paraId="36E7BA43" w14:textId="3F59DDD1" w:rsidR="0089584C" w:rsidRDefault="00B42635" w:rsidP="00B42635">
      <w:pPr>
        <w:pStyle w:val="PL"/>
        <w:rPr>
          <w:ins w:id="49" w:author="Ericsson" w:date="2023-11-03T01:12:00Z"/>
          <w:rFonts w:eastAsia="宋体"/>
          <w:color w:val="808080"/>
        </w:rPr>
      </w:pPr>
      <w:ins w:id="50" w:author="Ericsson" w:date="2023-11-03T00:57:00Z">
        <w:r>
          <w:t xml:space="preserve">    </w:t>
        </w:r>
        <w:r w:rsidRPr="00FA0D37">
          <w:t>cg-SDT-Config</w:t>
        </w:r>
        <w:r w:rsidRPr="00FA0D37">
          <w:rPr>
            <w:rFonts w:eastAsia="宋体"/>
          </w:rPr>
          <w:t>LCH-</w:t>
        </w:r>
        <w:r w:rsidRPr="00FA0D37">
          <w:t>Restriction</w:t>
        </w:r>
        <w:r w:rsidRPr="00FA0D37">
          <w:rPr>
            <w:rFonts w:eastAsia="宋体"/>
          </w:rPr>
          <w:t>ToAddModList</w:t>
        </w:r>
      </w:ins>
      <w:ins w:id="51" w:author="Ericsson" w:date="2023-11-03T01:27:00Z">
        <w:r w:rsidR="00D7381E">
          <w:rPr>
            <w:rFonts w:eastAsia="宋体"/>
          </w:rPr>
          <w:t>Ext</w:t>
        </w:r>
      </w:ins>
      <w:ins w:id="52" w:author="Ericsson" w:date="2023-11-03T00:57:00Z">
        <w:r w:rsidRPr="00FA0D37">
          <w:t>-r1</w:t>
        </w:r>
      </w:ins>
      <w:ins w:id="53" w:author="Ericsson" w:date="2023-11-03T00:58:00Z">
        <w:r>
          <w:t>8xy</w:t>
        </w:r>
      </w:ins>
      <w:ins w:id="54" w:author="Ericsson" w:date="2023-11-03T00:57:00Z">
        <w:r w:rsidRPr="00FA0D37">
          <w:rPr>
            <w:rFonts w:eastAsia="宋体"/>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宋体"/>
          </w:rPr>
          <w:t>CG</w:t>
        </w:r>
        <w:r w:rsidRPr="00FA0D37">
          <w:t>-SDT-Config</w:t>
        </w:r>
        <w:r w:rsidRPr="00FA0D37">
          <w:rPr>
            <w:rFonts w:eastAsia="宋体"/>
          </w:rPr>
          <w:t>LCH-</w:t>
        </w:r>
        <w:r w:rsidRPr="00FA0D37">
          <w:t>Restriction-r1</w:t>
        </w:r>
      </w:ins>
      <w:ins w:id="55" w:author="Ericsson" w:date="2023-11-03T00:58:00Z">
        <w:r>
          <w:t>8xy</w:t>
        </w:r>
      </w:ins>
      <w:ins w:id="56" w:author="Ericsson" w:date="2023-11-03T00:57:00Z">
        <w:r w:rsidRPr="00FA0D37">
          <w:rPr>
            <w:rFonts w:eastAsia="宋体"/>
          </w:rPr>
          <w:t xml:space="preserve"> </w:t>
        </w:r>
        <w:r w:rsidRPr="00FA0D37">
          <w:rPr>
            <w:color w:val="993366"/>
          </w:rPr>
          <w:t>OPTIONAL</w:t>
        </w:r>
        <w:r w:rsidRPr="00FA0D37">
          <w:t xml:space="preserve">,   </w:t>
        </w:r>
        <w:r w:rsidRPr="00FA0D37">
          <w:rPr>
            <w:color w:val="808080"/>
          </w:rPr>
          <w:t xml:space="preserve">-- Need </w:t>
        </w:r>
        <w:r w:rsidRPr="00FA0D37">
          <w:rPr>
            <w:rFonts w:eastAsia="宋体"/>
            <w:color w:val="808080"/>
          </w:rPr>
          <w:t>N</w:t>
        </w:r>
      </w:ins>
    </w:p>
    <w:p w14:paraId="7852A92B" w14:textId="54047DDE" w:rsidR="0089584C" w:rsidRPr="00F10B4F" w:rsidRDefault="0089584C" w:rsidP="0089584C">
      <w:pPr>
        <w:pStyle w:val="PL"/>
        <w:rPr>
          <w:ins w:id="57" w:author="Ericsson" w:date="2023-11-03T01:12:00Z"/>
        </w:rPr>
      </w:pPr>
      <w:ins w:id="58" w:author="Ericsson" w:date="2023-11-03T01:12:00Z">
        <w:r>
          <w:rPr>
            <w:rFonts w:eastAsia="宋体"/>
            <w:color w:val="808080"/>
          </w:rPr>
          <w:t xml:space="preserve">     </w:t>
        </w:r>
        <w:r>
          <w:t>cg-</w:t>
        </w:r>
      </w:ins>
      <w:ins w:id="59" w:author="Ericsson" w:date="2023-11-03T01:15:00Z">
        <w:r w:rsidR="002C5175">
          <w:t>MT-</w:t>
        </w:r>
      </w:ins>
      <w:ins w:id="60" w:author="Ericsson" w:date="2023-11-03T01:12:00Z">
        <w:r>
          <w:t>SDT-MaxDurationToNext-CG-Occasion-r18</w:t>
        </w:r>
        <w:r w:rsidRPr="00F10B4F">
          <w:t xml:space="preserve"> </w:t>
        </w:r>
        <w:r w:rsidRPr="00F10B4F">
          <w:rPr>
            <w:color w:val="993366"/>
          </w:rPr>
          <w:t>ENUMERATED</w:t>
        </w:r>
        <w:r w:rsidRPr="00F10B4F">
          <w:t xml:space="preserve"> {</w:t>
        </w:r>
      </w:ins>
    </w:p>
    <w:p w14:paraId="1630E13E" w14:textId="77777777" w:rsidR="0089584C" w:rsidRDefault="0089584C" w:rsidP="0089584C">
      <w:pPr>
        <w:pStyle w:val="PL"/>
        <w:rPr>
          <w:ins w:id="61" w:author="Ericsson" w:date="2023-11-03T01:12:00Z"/>
        </w:rPr>
      </w:pPr>
      <w:ins w:id="62" w:author="Ericsson" w:date="2023-11-03T01:12:00Z">
        <w:r w:rsidRPr="00F10B4F">
          <w:t xml:space="preserve">                                                </w:t>
        </w:r>
        <w:r>
          <w:t>ms10, ms100, sec1, sec10, sec60, sec100, sec300, sec600,</w:t>
        </w:r>
      </w:ins>
    </w:p>
    <w:p w14:paraId="6C3DBC58" w14:textId="77777777" w:rsidR="0089584C" w:rsidRDefault="0089584C" w:rsidP="0089584C">
      <w:pPr>
        <w:pStyle w:val="PL"/>
        <w:rPr>
          <w:ins w:id="63" w:author="Ericsson" w:date="2023-11-03T01:12:00Z"/>
        </w:rPr>
      </w:pPr>
      <w:ins w:id="64" w:author="Ericsson" w:date="2023-11-03T01:12:00Z">
        <w:r>
          <w:tab/>
        </w:r>
        <w:r>
          <w:tab/>
        </w:r>
        <w:r>
          <w:tab/>
        </w:r>
        <w:r>
          <w:tab/>
        </w:r>
        <w:r>
          <w:tab/>
        </w:r>
        <w:r>
          <w:tab/>
        </w:r>
        <w:r>
          <w:tab/>
        </w:r>
        <w:r>
          <w:tab/>
        </w:r>
        <w:r>
          <w:tab/>
        </w:r>
        <w:r>
          <w:tab/>
        </w:r>
        <w:r>
          <w:tab/>
        </w:r>
        <w:r>
          <w:tab/>
          <w:t>sec1200, sec1800, sec3600,</w:t>
        </w:r>
      </w:ins>
    </w:p>
    <w:p w14:paraId="176F7E59" w14:textId="77777777" w:rsidR="0089584C" w:rsidRPr="00FA0D37" w:rsidRDefault="0089584C" w:rsidP="0089584C">
      <w:pPr>
        <w:pStyle w:val="PL"/>
        <w:rPr>
          <w:ins w:id="65" w:author="Ericsson" w:date="2023-11-03T01:12:00Z"/>
          <w:rFonts w:eastAsia="宋体"/>
          <w:color w:val="808080"/>
        </w:rPr>
      </w:pPr>
      <w:ins w:id="66" w:author="Ericsson" w:date="2023-11-03T01:12:00Z">
        <w:r>
          <w:tab/>
        </w:r>
        <w:r>
          <w:tab/>
        </w:r>
        <w:r>
          <w:tab/>
        </w:r>
        <w:r>
          <w:tab/>
        </w:r>
        <w:r>
          <w:tab/>
        </w:r>
        <w:r>
          <w:tab/>
        </w:r>
        <w:r>
          <w:tab/>
        </w:r>
        <w:r>
          <w:tab/>
        </w:r>
        <w:r>
          <w:tab/>
        </w:r>
        <w:r>
          <w:tab/>
        </w:r>
        <w:r>
          <w:tab/>
        </w:r>
        <w:r>
          <w:tab/>
        </w:r>
        <w:commentRangeStart w:id="67"/>
        <w:r>
          <w:t>spare1, spare2, spare3, spare4, spare5</w:t>
        </w:r>
      </w:ins>
      <w:commentRangeEnd w:id="67"/>
      <w:r w:rsidR="00041052">
        <w:rPr>
          <w:rStyle w:val="af1"/>
          <w:rFonts w:ascii="Times New Roman" w:hAnsi="Times New Roman"/>
          <w:noProof w:val="0"/>
          <w:lang w:eastAsia="ja-JP"/>
        </w:rPr>
        <w:commentReference w:id="67"/>
      </w:r>
      <w:ins w:id="68" w:author="Ericsson" w:date="2023-11-03T01:12:00Z">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BA33C50" w14:textId="2F671BAC" w:rsidR="0089584C" w:rsidRPr="00FA0D37" w:rsidRDefault="0089584C" w:rsidP="00B42635">
      <w:pPr>
        <w:pStyle w:val="PL"/>
      </w:pPr>
      <w:ins w:id="69" w:author="Ericsson" w:date="2023-11-03T01:12:00Z">
        <w:r>
          <w:t xml:space="preserve">    ]]</w:t>
        </w:r>
      </w:ins>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1E6ABBA" w14:textId="05720FB2" w:rsidR="00973CCB" w:rsidRPr="00FA0D37" w:rsidRDefault="0070235D" w:rsidP="009B4CB0">
      <w:pPr>
        <w:pStyle w:val="PL"/>
        <w:rPr>
          <w:rFonts w:eastAsia="宋体"/>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1B9FD265" w14:textId="77777777" w:rsidR="00520A3F" w:rsidRDefault="00520A3F" w:rsidP="00520A3F">
      <w:pPr>
        <w:pStyle w:val="PL"/>
        <w:rPr>
          <w:ins w:id="70" w:author="Ericsson" w:date="2023-11-03T00:47:00Z"/>
        </w:rPr>
      </w:pPr>
    </w:p>
    <w:p w14:paraId="48583F0A" w14:textId="68FFAB98" w:rsidR="00520A3F" w:rsidRPr="00FA0D37" w:rsidRDefault="00520A3F" w:rsidP="00520A3F">
      <w:pPr>
        <w:pStyle w:val="PL"/>
        <w:rPr>
          <w:ins w:id="71" w:author="Ericsson" w:date="2023-11-03T00:47:00Z"/>
        </w:rPr>
      </w:pPr>
      <w:ins w:id="72" w:author="Ericsson" w:date="2023-11-03T00:47:00Z">
        <w:r w:rsidRPr="00FA0D37">
          <w:t>CG-SDT-ConfigLCH-Restriction-r1</w:t>
        </w:r>
        <w:r>
          <w:t>8xy</w:t>
        </w:r>
        <w:r w:rsidRPr="00FA0D37">
          <w:t xml:space="preserve"> ::= </w:t>
        </w:r>
        <w:r w:rsidRPr="00FA0D37">
          <w:rPr>
            <w:color w:val="993366"/>
          </w:rPr>
          <w:t>SEQUENCE</w:t>
        </w:r>
        <w:r w:rsidRPr="00FA0D37">
          <w:t xml:space="preserve"> {</w:t>
        </w:r>
      </w:ins>
    </w:p>
    <w:p w14:paraId="5857390D" w14:textId="5439810A" w:rsidR="00520A3F" w:rsidRPr="00F10B4F" w:rsidRDefault="00520A3F" w:rsidP="00520A3F">
      <w:pPr>
        <w:pStyle w:val="PL"/>
        <w:rPr>
          <w:ins w:id="73" w:author="Ericsson" w:date="2023-11-03T00:49:00Z"/>
        </w:rPr>
      </w:pPr>
      <w:ins w:id="74" w:author="Ericsson" w:date="2023-11-03T00:49:00Z">
        <w:r>
          <w:tab/>
          <w:t>cg-SDT-MaxDurationToNext-CG-Occasion-r18</w:t>
        </w:r>
        <w:r w:rsidRPr="00F10B4F">
          <w:t xml:space="preserve"> </w:t>
        </w:r>
        <w:r w:rsidRPr="00F10B4F">
          <w:rPr>
            <w:color w:val="993366"/>
          </w:rPr>
          <w:t>ENUMERATED</w:t>
        </w:r>
        <w:r w:rsidRPr="00F10B4F">
          <w:t xml:space="preserve"> {</w:t>
        </w:r>
      </w:ins>
    </w:p>
    <w:p w14:paraId="25348E27" w14:textId="77777777" w:rsidR="00520A3F" w:rsidRDefault="00520A3F" w:rsidP="00520A3F">
      <w:pPr>
        <w:pStyle w:val="PL"/>
        <w:rPr>
          <w:ins w:id="75" w:author="Ericsson" w:date="2023-11-03T00:49:00Z"/>
        </w:rPr>
      </w:pPr>
      <w:ins w:id="76" w:author="Ericsson" w:date="2023-11-03T00:49:00Z">
        <w:r w:rsidRPr="00F10B4F">
          <w:t xml:space="preserve">                                                </w:t>
        </w:r>
        <w:r>
          <w:t>ms10, ms100, sec1, sec10, sec60, sec100, sec300, sec600,</w:t>
        </w:r>
      </w:ins>
    </w:p>
    <w:p w14:paraId="6C3E2D41" w14:textId="77777777" w:rsidR="00520A3F" w:rsidRDefault="00520A3F" w:rsidP="00520A3F">
      <w:pPr>
        <w:pStyle w:val="PL"/>
        <w:rPr>
          <w:ins w:id="77" w:author="Ericsson" w:date="2023-11-03T00:49:00Z"/>
        </w:rPr>
      </w:pPr>
      <w:ins w:id="78" w:author="Ericsson" w:date="2023-11-03T00:49:00Z">
        <w:r>
          <w:tab/>
        </w:r>
        <w:r>
          <w:tab/>
        </w:r>
        <w:r>
          <w:tab/>
        </w:r>
        <w:r>
          <w:tab/>
        </w:r>
        <w:r>
          <w:tab/>
        </w:r>
        <w:r>
          <w:tab/>
        </w:r>
        <w:r>
          <w:tab/>
        </w:r>
        <w:r>
          <w:tab/>
        </w:r>
        <w:r>
          <w:tab/>
        </w:r>
        <w:r>
          <w:tab/>
        </w:r>
        <w:r>
          <w:tab/>
        </w:r>
        <w:r>
          <w:tab/>
          <w:t>sec1200, sec1800, sec3600,</w:t>
        </w:r>
      </w:ins>
    </w:p>
    <w:p w14:paraId="285B1492" w14:textId="77777777" w:rsidR="00520A3F" w:rsidRPr="00FA0D37" w:rsidRDefault="00520A3F" w:rsidP="00520A3F">
      <w:pPr>
        <w:pStyle w:val="PL"/>
        <w:rPr>
          <w:ins w:id="79" w:author="Ericsson" w:date="2023-11-03T00:49:00Z"/>
          <w:rFonts w:eastAsia="宋体"/>
          <w:color w:val="808080"/>
        </w:rPr>
      </w:pPr>
      <w:ins w:id="80" w:author="Ericsson" w:date="2023-11-03T00:49:00Z">
        <w:r>
          <w:tab/>
        </w:r>
        <w:r>
          <w:tab/>
        </w:r>
        <w:r>
          <w:tab/>
        </w:r>
        <w:r>
          <w:tab/>
        </w:r>
        <w:r>
          <w:tab/>
        </w:r>
        <w:r>
          <w:tab/>
        </w:r>
        <w:r>
          <w:tab/>
        </w:r>
        <w:r>
          <w:tab/>
        </w:r>
        <w:r>
          <w:tab/>
        </w:r>
        <w:r>
          <w:tab/>
        </w:r>
        <w:r>
          <w:tab/>
        </w:r>
        <w:r>
          <w:tab/>
        </w:r>
        <w:commentRangeStart w:id="81"/>
        <w:r>
          <w:t>spare1, spare2, spare3, spare4, spare5</w:t>
        </w:r>
      </w:ins>
      <w:commentRangeEnd w:id="81"/>
      <w:r w:rsidR="00041052">
        <w:rPr>
          <w:rStyle w:val="af1"/>
          <w:rFonts w:ascii="Times New Roman" w:hAnsi="Times New Roman"/>
          <w:noProof w:val="0"/>
          <w:lang w:eastAsia="ja-JP"/>
        </w:rPr>
        <w:commentReference w:id="81"/>
      </w:r>
      <w:ins w:id="82" w:author="Ericsson" w:date="2023-11-03T00:49:00Z">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05FFC34" w14:textId="77777777" w:rsidR="00520A3F" w:rsidRPr="00FA0D37" w:rsidRDefault="00520A3F" w:rsidP="00520A3F">
      <w:pPr>
        <w:pStyle w:val="PL"/>
        <w:rPr>
          <w:ins w:id="83" w:author="Ericsson" w:date="2023-11-03T00:47:00Z"/>
        </w:rPr>
      </w:pPr>
      <w:ins w:id="84" w:author="Ericsson" w:date="2023-11-03T00:47:00Z">
        <w:r w:rsidRPr="00FA0D37">
          <w:t>}</w:t>
        </w:r>
      </w:ins>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r w:rsidRPr="00FA0D37">
              <w:rPr>
                <w:i/>
                <w:lang w:eastAsia="sv-SE"/>
              </w:rPr>
              <w:lastRenderedPageBreak/>
              <w:t>RRCRelease</w:t>
            </w:r>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r w:rsidRPr="00FA0D37">
              <w:rPr>
                <w:i/>
              </w:rPr>
              <w:t>FreqPriorityListNR</w:t>
            </w:r>
            <w:r w:rsidRPr="00FA0D37">
              <w:t xml:space="preserve"> and </w:t>
            </w:r>
            <w:r w:rsidRPr="00FA0D37">
              <w:rPr>
                <w:i/>
              </w:rPr>
              <w:t>FreqPriorityListDedicatedSlicing</w:t>
            </w:r>
            <w:r w:rsidRPr="00FA0D37">
              <w:t xml:space="preserve"> together is eight. If the same frequency is configured in both </w:t>
            </w:r>
            <w:r w:rsidRPr="00FA0D37">
              <w:rPr>
                <w:i/>
              </w:rPr>
              <w:t>FreqPriorityListNR</w:t>
            </w:r>
            <w:r w:rsidRPr="00FA0D37">
              <w:t xml:space="preserve"> and </w:t>
            </w:r>
            <w:r w:rsidRPr="00FA0D37">
              <w:rPr>
                <w:i/>
              </w:rPr>
              <w:t>FreqPriorityListDedicatedSlicing</w:t>
            </w:r>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r w:rsidRPr="00FA0D37">
              <w:rPr>
                <w:b/>
                <w:i/>
                <w:iCs/>
                <w:lang w:eastAsia="sv-SE"/>
              </w:rPr>
              <w:t>deprioritisationTimer</w:t>
            </w:r>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r w:rsidRPr="00FA0D37">
              <w:rPr>
                <w:i/>
                <w:lang w:eastAsia="sv-SE"/>
              </w:rPr>
              <w:t>minN</w:t>
            </w:r>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r w:rsidRPr="00FA0D37">
              <w:rPr>
                <w:b/>
                <w:i/>
                <w:iCs/>
                <w:lang w:eastAsia="ko-KR"/>
              </w:rPr>
              <w:t>measIdleConfig</w:t>
            </w:r>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r w:rsidRPr="00FA0D37">
              <w:rPr>
                <w:b/>
                <w:bCs/>
                <w:i/>
                <w:iCs/>
                <w:lang w:eastAsia="ko-KR"/>
              </w:rPr>
              <w:t>mpsPriorityIndication</w:t>
            </w:r>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r w:rsidRPr="00FA0D37">
              <w:rPr>
                <w:i/>
                <w:iCs/>
                <w:lang w:eastAsia="ko-KR"/>
              </w:rPr>
              <w:t>mps-PriorityAccess</w:t>
            </w:r>
            <w:r w:rsidRPr="00FA0D37">
              <w:rPr>
                <w:lang w:eastAsia="ko-KR"/>
              </w:rPr>
              <w:t xml:space="preserve"> for a new connection following a redirect to NR</w:t>
            </w:r>
            <w:r w:rsidR="00AF377B" w:rsidRPr="00FA0D37">
              <w:rPr>
                <w:lang w:eastAsia="ko-KR"/>
              </w:rPr>
              <w:t xml:space="preserve"> or set the resume cause to </w:t>
            </w:r>
            <w:r w:rsidR="00AF377B" w:rsidRPr="00FA0D37">
              <w:rPr>
                <w:i/>
                <w:lang w:eastAsia="ko-KR"/>
              </w:rPr>
              <w:t>mps-PriorityAccess</w:t>
            </w:r>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r w:rsidRPr="00FA0D37">
              <w:rPr>
                <w:i/>
                <w:iCs/>
                <w:lang w:eastAsia="ko-KR"/>
              </w:rPr>
              <w:t>redirectedCarrierInfo</w:t>
            </w:r>
            <w:r w:rsidRPr="00FA0D37">
              <w:rPr>
                <w:lang w:eastAsia="ko-KR"/>
              </w:rPr>
              <w:t xml:space="preserve"> field in the </w:t>
            </w:r>
            <w:r w:rsidRPr="00FA0D37">
              <w:rPr>
                <w:i/>
                <w:iCs/>
                <w:lang w:eastAsia="ko-KR"/>
              </w:rPr>
              <w:t>RRCRelease</w:t>
            </w:r>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r w:rsidRPr="00FA0D37">
              <w:rPr>
                <w:rFonts w:ascii="Arial" w:eastAsia="PMingLiU" w:hAnsi="Arial"/>
                <w:b/>
                <w:i/>
                <w:iCs/>
                <w:sz w:val="18"/>
                <w:lang w:eastAsia="ko-KR"/>
              </w:rPr>
              <w:t>noLastCellUpdate</w:t>
            </w:r>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r w:rsidRPr="00FA0D37">
              <w:rPr>
                <w:b/>
                <w:i/>
                <w:iCs/>
                <w:lang w:eastAsia="ko-KR"/>
              </w:rPr>
              <w:t>suspendConfig</w:t>
            </w:r>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r w:rsidRPr="00FA0D37">
              <w:rPr>
                <w:i/>
                <w:lang w:eastAsia="sv-SE"/>
              </w:rPr>
              <w:t>redirectedCarrierInfo</w:t>
            </w:r>
            <w:r w:rsidRPr="00FA0D37">
              <w:rPr>
                <w:lang w:eastAsia="sv-SE"/>
              </w:rPr>
              <w:t xml:space="preserve"> in </w:t>
            </w:r>
            <w:r w:rsidRPr="00FA0D37">
              <w:rPr>
                <w:i/>
                <w:lang w:eastAsia="sv-SE"/>
              </w:rPr>
              <w:t>RRCRelease</w:t>
            </w:r>
            <w:r w:rsidRPr="00FA0D37">
              <w:rPr>
                <w:lang w:eastAsia="sv-SE"/>
              </w:rPr>
              <w:t xml:space="preserve"> message with </w:t>
            </w:r>
            <w:r w:rsidRPr="00FA0D37">
              <w:rPr>
                <w:i/>
                <w:lang w:eastAsia="sv-SE"/>
              </w:rPr>
              <w:t>suspendConfig</w:t>
            </w:r>
            <w:r w:rsidRPr="00FA0D37">
              <w:rPr>
                <w:lang w:eastAsia="sv-SE"/>
              </w:rPr>
              <w:t xml:space="preserve"> if </w:t>
            </w:r>
            <w:r w:rsidRPr="00FA0D37">
              <w:rPr>
                <w:lang w:eastAsia="zh-CN"/>
              </w:rPr>
              <w:t>this message</w:t>
            </w:r>
            <w:r w:rsidRPr="00FA0D37">
              <w:rPr>
                <w:lang w:eastAsia="sv-SE"/>
              </w:rPr>
              <w:t xml:space="preserve"> is sent in response to an </w:t>
            </w:r>
            <w:r w:rsidRPr="00FA0D37">
              <w:rPr>
                <w:i/>
                <w:lang w:eastAsia="sv-SE"/>
              </w:rPr>
              <w:t>RRCResumeRequest</w:t>
            </w:r>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r w:rsidRPr="00FA0D37">
              <w:rPr>
                <w:bCs/>
                <w:i/>
                <w:iCs/>
                <w:lang w:eastAsia="sv-SE"/>
              </w:rPr>
              <w:lastRenderedPageBreak/>
              <w:t>CarrierInfoNR</w:t>
            </w:r>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 xml:space="preserve">RAN-NotificationAreaInfo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r w:rsidRPr="00FA0D37">
              <w:rPr>
                <w:b/>
                <w:i/>
                <w:szCs w:val="22"/>
                <w:lang w:eastAsia="sv-SE"/>
              </w:rPr>
              <w:t>cellList</w:t>
            </w:r>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ran-AreaConfigList</w:t>
            </w:r>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PLMN-RAN-AreaConfig</w:t>
            </w:r>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r w:rsidRPr="00FA0D37">
              <w:rPr>
                <w:b/>
                <w:i/>
                <w:lang w:eastAsia="sv-SE"/>
              </w:rPr>
              <w:t>plmn-Identity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 xml:space="preserve">PLMN-RAN-AreaCell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r w:rsidRPr="00FA0D37">
              <w:rPr>
                <w:b/>
                <w:i/>
                <w:szCs w:val="22"/>
                <w:lang w:eastAsia="sv-SE"/>
              </w:rPr>
              <w:t>plmn-Identity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ran-AreaCells</w:t>
            </w:r>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ran-AreaCells</w:t>
            </w:r>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ran-AreaCells</w:t>
            </w:r>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r w:rsidRPr="00FA0D37">
              <w:rPr>
                <w:b/>
                <w:i/>
                <w:iCs/>
                <w:lang w:eastAsia="ko-KR"/>
              </w:rPr>
              <w:t>sdt-DRB-ContinueROHC</w:t>
            </w:r>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PCell when the RRCRelease message </w:t>
            </w:r>
            <w:r w:rsidR="00B31420" w:rsidRPr="00FA0D37">
              <w:rPr>
                <w:rFonts w:cs="Arial"/>
                <w:lang w:eastAsia="sv-SE"/>
              </w:rPr>
              <w:t xml:space="preserve">was </w:t>
            </w:r>
            <w:r w:rsidRPr="00FA0D37">
              <w:rPr>
                <w:rFonts w:cs="Arial"/>
                <w:lang w:eastAsia="sv-SE"/>
              </w:rPr>
              <w:t xml:space="preserve">received. Value </w:t>
            </w:r>
            <w:r w:rsidRPr="00FA0D37">
              <w:rPr>
                <w:rFonts w:cs="Arial"/>
                <w:i/>
                <w:iCs/>
                <w:lang w:eastAsia="sv-SE"/>
              </w:rPr>
              <w:t>rna</w:t>
            </w:r>
            <w:r w:rsidRPr="00FA0D37">
              <w:rPr>
                <w:rFonts w:cs="Arial"/>
                <w:lang w:eastAsia="sv-SE"/>
              </w:rPr>
              <w:t xml:space="preserve"> indicates that ROHC header compression continues when the UE resumes for SDT in a cell belonging to the same RNA as the PCell whe</w:t>
            </w:r>
            <w:r w:rsidR="00B31420" w:rsidRPr="00FA0D37">
              <w:rPr>
                <w:rFonts w:cs="Arial"/>
                <w:lang w:eastAsia="sv-SE"/>
              </w:rPr>
              <w:t>re</w:t>
            </w:r>
            <w:r w:rsidRPr="00FA0D37">
              <w:rPr>
                <w:rFonts w:cs="Arial"/>
                <w:lang w:eastAsia="sv-SE"/>
              </w:rPr>
              <w:t xml:space="preserve"> the RRCRelease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r w:rsidRPr="00FA0D37">
              <w:rPr>
                <w:b/>
                <w:i/>
                <w:szCs w:val="22"/>
                <w:lang w:eastAsia="sv-SE"/>
              </w:rPr>
              <w:t>sdt-DRB-List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r w:rsidRPr="00FA0D37">
              <w:rPr>
                <w:iCs/>
                <w:lang w:eastAsia="ko-KR"/>
              </w:rPr>
              <w:t>Indiates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0573E0" w:rsidRPr="00FA0D37" w14:paraId="0C184FE4" w14:textId="77777777" w:rsidTr="0071565C">
        <w:trPr>
          <w:ins w:id="85" w:author="Ericsson" w:date="2023-10-31T23:40:00Z"/>
        </w:trPr>
        <w:tc>
          <w:tcPr>
            <w:tcW w:w="14173" w:type="dxa"/>
            <w:tcBorders>
              <w:top w:val="single" w:sz="4" w:space="0" w:color="auto"/>
              <w:left w:val="single" w:sz="4" w:space="0" w:color="auto"/>
              <w:bottom w:val="single" w:sz="4" w:space="0" w:color="auto"/>
              <w:right w:val="single" w:sz="4" w:space="0" w:color="auto"/>
            </w:tcBorders>
          </w:tcPr>
          <w:p w14:paraId="02DE1125" w14:textId="314FE003" w:rsidR="000573E0" w:rsidRPr="00FA0D37" w:rsidRDefault="000573E0" w:rsidP="000573E0">
            <w:pPr>
              <w:pStyle w:val="TAL"/>
              <w:rPr>
                <w:ins w:id="86" w:author="Ericsson" w:date="2023-10-31T23:40:00Z"/>
                <w:b/>
                <w:bCs/>
                <w:i/>
                <w:iCs/>
                <w:lang w:eastAsia="ko-KR"/>
              </w:rPr>
            </w:pPr>
            <w:ins w:id="87" w:author="Ericsson" w:date="2023-10-31T23:41:00Z">
              <w:r w:rsidRPr="000573E0">
                <w:rPr>
                  <w:b/>
                  <w:bCs/>
                  <w:i/>
                  <w:iCs/>
                  <w:lang w:eastAsia="ko-KR"/>
                </w:rPr>
                <w:t>cg-MT-SDT-MaxDurationToNext-CG-Occasion</w:t>
              </w:r>
            </w:ins>
          </w:p>
          <w:p w14:paraId="28CAEDFA" w14:textId="333BC855" w:rsidR="000573E0" w:rsidRPr="00FA0D37" w:rsidRDefault="000573E0" w:rsidP="000573E0">
            <w:pPr>
              <w:pStyle w:val="TAL"/>
              <w:rPr>
                <w:ins w:id="88" w:author="Ericsson" w:date="2023-10-31T23:40:00Z"/>
                <w:b/>
                <w:bCs/>
                <w:i/>
                <w:iCs/>
                <w:lang w:eastAsia="ko-KR"/>
              </w:rPr>
            </w:pPr>
            <w:ins w:id="89" w:author="Ericsson" w:date="2023-10-31T23:41:00Z">
              <w:r w:rsidRPr="00177BF0">
                <w:rPr>
                  <w:lang w:eastAsia="sv-SE"/>
                </w:rPr>
                <w:t xml:space="preserve">The maximum duration until the next CG-SDT occasion as specified in TS 38.321 [3]. If configured, the CG-SDT resource can only be used for the initial CG-SDT transmission if the duration between the initiation of the </w:t>
              </w:r>
              <w:r>
                <w:rPr>
                  <w:lang w:eastAsia="sv-SE"/>
                </w:rPr>
                <w:t>CG-</w:t>
              </w:r>
              <w:r w:rsidRPr="00177BF0">
                <w:rPr>
                  <w:lang w:eastAsia="sv-SE"/>
                </w:rPr>
                <w:t>SDT procedure and the next CG-SDT occasion is less than the value configured by this field</w:t>
              </w:r>
              <w:r>
                <w:rPr>
                  <w:lang w:eastAsia="sv-SE"/>
                </w:rPr>
                <w:t>.</w:t>
              </w:r>
            </w:ins>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cg-SDT-ConfigInitialBWP-DL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RedCap UE and if the </w:t>
            </w:r>
            <w:r w:rsidRPr="00FA0D37">
              <w:rPr>
                <w:rFonts w:cs="Arial"/>
                <w:i/>
                <w:lang w:eastAsia="sv-SE"/>
              </w:rPr>
              <w:t>initialDownlinkBWP-RedCap</w:t>
            </w:r>
            <w:r w:rsidRPr="00FA0D37">
              <w:rPr>
                <w:rFonts w:cs="Arial"/>
                <w:lang w:eastAsia="sv-SE"/>
              </w:rPr>
              <w:t xml:space="preserve"> is configured in </w:t>
            </w:r>
            <w:r w:rsidRPr="00FA0D37">
              <w:rPr>
                <w:rFonts w:cs="Arial"/>
                <w:i/>
                <w:lang w:eastAsia="sv-SE"/>
              </w:rPr>
              <w:t>downlinkConfigCommon</w:t>
            </w:r>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r w:rsidRPr="00FA0D37">
              <w:rPr>
                <w:rFonts w:cs="Arial"/>
                <w:i/>
                <w:lang w:eastAsia="sv-SE"/>
              </w:rPr>
              <w:t>initialDownlinkBWP-RedCap</w:t>
            </w:r>
            <w:r w:rsidRPr="00FA0D37">
              <w:rPr>
                <w:rFonts w:cs="Arial"/>
                <w:lang w:eastAsia="sv-SE"/>
              </w:rPr>
              <w:t xml:space="preserve">, otherwise it is configured for </w:t>
            </w:r>
            <w:r w:rsidRPr="00FA0D37">
              <w:rPr>
                <w:rFonts w:cs="Arial"/>
                <w:i/>
                <w:lang w:eastAsia="sv-SE"/>
              </w:rPr>
              <w:t>initialDownlinkBWP</w:t>
            </w:r>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cg-SDT-ConfigInitialBWP-NUL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RedCap UE and if the </w:t>
            </w:r>
            <w:r w:rsidRPr="00FA0D37">
              <w:rPr>
                <w:rFonts w:cs="Arial"/>
                <w:i/>
                <w:lang w:eastAsia="sv-SE"/>
              </w:rPr>
              <w:t>initialUplinkBWP-RedCap</w:t>
            </w:r>
            <w:r w:rsidRPr="00FA0D37">
              <w:rPr>
                <w:rFonts w:cs="Arial"/>
                <w:lang w:eastAsia="sv-SE"/>
              </w:rPr>
              <w:t xml:space="preserve"> is configured in </w:t>
            </w:r>
            <w:r w:rsidRPr="00FA0D37">
              <w:rPr>
                <w:rFonts w:cs="Arial"/>
                <w:i/>
                <w:lang w:eastAsia="sv-SE"/>
              </w:rPr>
              <w:t>uplinkConfigCommon</w:t>
            </w:r>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r w:rsidRPr="00FA0D37">
              <w:rPr>
                <w:rFonts w:cs="Arial"/>
                <w:i/>
                <w:lang w:eastAsia="sv-SE"/>
              </w:rPr>
              <w:t>initialUplinkBWP-RedCap</w:t>
            </w:r>
            <w:r w:rsidRPr="00FA0D37">
              <w:rPr>
                <w:rFonts w:cs="Arial"/>
                <w:lang w:eastAsia="sv-SE"/>
              </w:rPr>
              <w:t xml:space="preserve">, otherwise it is configured for </w:t>
            </w:r>
            <w:r w:rsidRPr="00FA0D37">
              <w:rPr>
                <w:rFonts w:cs="Arial"/>
                <w:i/>
                <w:lang w:eastAsia="sv-SE"/>
              </w:rPr>
              <w:t xml:space="preserve">initialUplinkBWP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cg-SDT-ConfigInitialBWP-SUL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r w:rsidRPr="00FA0D37">
              <w:rPr>
                <w:rFonts w:cs="Arial"/>
                <w:i/>
                <w:iCs/>
                <w:lang w:eastAsia="sv-SE"/>
              </w:rPr>
              <w:t>initialUplinkBWP</w:t>
            </w:r>
            <w:r w:rsidRPr="00FA0D37">
              <w:rPr>
                <w:rFonts w:cs="Arial"/>
                <w:lang w:eastAsia="sv-SE"/>
              </w:rPr>
              <w:t xml:space="preserve"> for SUL.</w:t>
            </w:r>
          </w:p>
        </w:tc>
      </w:tr>
      <w:tr w:rsidR="00290610" w:rsidRPr="00FA0D37" w14:paraId="68E6E939" w14:textId="77777777" w:rsidTr="0071565C">
        <w:trPr>
          <w:ins w:id="90" w:author="Ericsson" w:date="2023-11-16T15:00:00Z"/>
        </w:trPr>
        <w:tc>
          <w:tcPr>
            <w:tcW w:w="14173" w:type="dxa"/>
            <w:tcBorders>
              <w:top w:val="single" w:sz="4" w:space="0" w:color="auto"/>
              <w:left w:val="single" w:sz="4" w:space="0" w:color="auto"/>
              <w:bottom w:val="single" w:sz="4" w:space="0" w:color="auto"/>
              <w:right w:val="single" w:sz="4" w:space="0" w:color="auto"/>
            </w:tcBorders>
          </w:tcPr>
          <w:p w14:paraId="0C310606" w14:textId="77777777" w:rsidR="00290610" w:rsidRDefault="00290610" w:rsidP="00290610">
            <w:pPr>
              <w:pStyle w:val="TAL"/>
              <w:rPr>
                <w:ins w:id="91" w:author="Ericsson" w:date="2023-11-16T15:00:00Z"/>
                <w:b/>
                <w:bCs/>
                <w:i/>
                <w:iCs/>
                <w:lang w:eastAsia="ko-KR"/>
              </w:rPr>
            </w:pPr>
            <w:ins w:id="92" w:author="Ericsson" w:date="2023-11-16T15:00:00Z">
              <w:r w:rsidRPr="002055AE">
                <w:rPr>
                  <w:b/>
                  <w:bCs/>
                  <w:i/>
                  <w:iCs/>
                  <w:lang w:eastAsia="ko-KR"/>
                </w:rPr>
                <w:t>cg-SDT-ConfigLCH-RestrictionToAddModList</w:t>
              </w:r>
              <w:r>
                <w:rPr>
                  <w:b/>
                  <w:bCs/>
                  <w:i/>
                  <w:iCs/>
                  <w:lang w:eastAsia="ko-KR"/>
                </w:rPr>
                <w:t xml:space="preserve">, </w:t>
              </w:r>
              <w:r w:rsidRPr="002055AE">
                <w:rPr>
                  <w:b/>
                  <w:bCs/>
                  <w:i/>
                  <w:iCs/>
                  <w:lang w:eastAsia="ko-KR"/>
                </w:rPr>
                <w:t>cg-SDT-ConfigLCH-RestrictionToAddModListExt</w:t>
              </w:r>
              <w:r>
                <w:rPr>
                  <w:b/>
                  <w:bCs/>
                  <w:i/>
                  <w:iCs/>
                  <w:lang w:eastAsia="ko-KR"/>
                </w:rPr>
                <w:t xml:space="preserve">, </w:t>
              </w:r>
              <w:r w:rsidRPr="00B071CC">
                <w:rPr>
                  <w:b/>
                  <w:bCs/>
                  <w:i/>
                  <w:iCs/>
                  <w:lang w:eastAsia="ko-KR"/>
                </w:rPr>
                <w:t>cg-SDT-ConfigLCH-RestrictionToReleaseList</w:t>
              </w:r>
            </w:ins>
          </w:p>
          <w:p w14:paraId="73F714D3" w14:textId="4FC0C52F" w:rsidR="00290610" w:rsidRPr="00FA0D37" w:rsidRDefault="00290610" w:rsidP="00290610">
            <w:pPr>
              <w:pStyle w:val="TAL"/>
              <w:rPr>
                <w:ins w:id="93" w:author="Ericsson" w:date="2023-11-16T15:00:00Z"/>
                <w:b/>
                <w:bCs/>
                <w:i/>
                <w:iCs/>
                <w:lang w:eastAsia="ko-KR"/>
              </w:rPr>
            </w:pPr>
            <w:ins w:id="94" w:author="Ericsson" w:date="2023-11-16T15:00:00Z">
              <w:r>
                <w:rPr>
                  <w:bCs/>
                  <w:iCs/>
                  <w:lang w:eastAsia="ko-KR"/>
                </w:rPr>
                <w:t xml:space="preserve">Lists for adding and releasing logical channel mapping restrictions for CG-SDT. </w:t>
              </w:r>
              <w:r w:rsidRPr="00FA0D37">
                <w:rPr>
                  <w:szCs w:val="22"/>
                  <w:lang w:eastAsia="sv-SE"/>
                </w:rPr>
                <w:t xml:space="preserve">If the network includes </w:t>
              </w:r>
              <w:r w:rsidRPr="00D0216E">
                <w:rPr>
                  <w:i/>
                  <w:iCs/>
                  <w:szCs w:val="22"/>
                  <w:lang w:eastAsia="sv-SE"/>
                </w:rPr>
                <w:t>cg-SDT-ConfigLCH-RestrictionToAddModListExt</w:t>
              </w:r>
              <w:r w:rsidRPr="00FA0D37">
                <w:rPr>
                  <w:szCs w:val="22"/>
                  <w:lang w:eastAsia="sv-SE"/>
                </w:rPr>
                <w:t xml:space="preserve">, it includes the same number of entries, and listed in the same order, as in </w:t>
              </w:r>
              <w:r w:rsidRPr="00D0216E">
                <w:rPr>
                  <w:i/>
                  <w:iCs/>
                  <w:szCs w:val="22"/>
                  <w:lang w:eastAsia="sv-SE"/>
                </w:rPr>
                <w:t>cg-SDT-ConfigLCH-RestrictionToAddModList</w:t>
              </w:r>
              <w:commentRangeStart w:id="95"/>
              <w:r w:rsidRPr="00FA0D37">
                <w:rPr>
                  <w:szCs w:val="22"/>
                  <w:lang w:eastAsia="sv-SE"/>
                </w:rPr>
                <w:t xml:space="preserve"> in each of them</w:t>
              </w:r>
            </w:ins>
            <w:commentRangeEnd w:id="95"/>
            <w:r w:rsidR="00FF07DA">
              <w:rPr>
                <w:rStyle w:val="af1"/>
                <w:rFonts w:ascii="Times New Roman" w:hAnsi="Times New Roman"/>
              </w:rPr>
              <w:commentReference w:id="95"/>
            </w:r>
            <w:ins w:id="96" w:author="Ericsson" w:date="2023-11-16T15:00:00Z">
              <w:r w:rsidRPr="00FA0D37">
                <w:rPr>
                  <w:szCs w:val="22"/>
                  <w:lang w:eastAsia="sv-SE"/>
                </w:rPr>
                <w:t>.</w:t>
              </w:r>
            </w:ins>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cg-SDT-RSRP-ThresholdSSB</w:t>
            </w:r>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-SDT-TA-ValidationConfig</w:t>
            </w:r>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cg-SDT-timeAlignmentTimer</w:t>
            </w:r>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r w:rsidRPr="00FA0D37">
              <w:rPr>
                <w:i/>
                <w:iCs/>
              </w:rPr>
              <w:t>sdt-MAC-PHY-CG-Config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CG-SDT-ConfigLCH-Restriction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97" w:name="OLE_LINK39"/>
            <w:r w:rsidRPr="00FA0D37">
              <w:rPr>
                <w:b/>
                <w:bCs/>
                <w:i/>
                <w:iCs/>
              </w:rPr>
              <w:t>allowedCG-List</w:t>
            </w:r>
          </w:p>
          <w:bookmarkEnd w:id="97"/>
          <w:p w14:paraId="1C587131" w14:textId="77777777" w:rsidR="00A84ABA" w:rsidRPr="00FA0D37" w:rsidRDefault="00A84ABA" w:rsidP="0071565C">
            <w:pPr>
              <w:pStyle w:val="TAL"/>
              <w:rPr>
                <w:rFonts w:eastAsia="宋体"/>
                <w:lang w:eastAsia="zh-CN"/>
              </w:rPr>
            </w:pPr>
            <w:r w:rsidRPr="00FA0D37">
              <w:rPr>
                <w:lang w:eastAsia="sv-SE"/>
              </w:rPr>
              <w:t>This restriction applies only when the UL grant is a configured grant</w:t>
            </w:r>
            <w:r w:rsidRPr="00FA0D37">
              <w:rPr>
                <w:rFonts w:eastAsia="宋体"/>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r w:rsidRPr="00FA0D37">
              <w:rPr>
                <w:i/>
                <w:iCs/>
                <w:lang w:eastAsia="sv-SE"/>
              </w:rPr>
              <w:t>allowedCG</w:t>
            </w:r>
            <w:r w:rsidRPr="00FA0D37">
              <w:rPr>
                <w:lang w:eastAsia="sv-SE"/>
              </w:rPr>
              <w:t>-</w:t>
            </w:r>
            <w:r w:rsidRPr="00FA0D37">
              <w:rPr>
                <w:i/>
                <w:iCs/>
                <w:lang w:eastAsia="sv-SE"/>
              </w:rPr>
              <w:t>List</w:t>
            </w:r>
            <w:r w:rsidRPr="00FA0D37">
              <w:rPr>
                <w:lang w:eastAsia="sv-SE"/>
              </w:rPr>
              <w:t>" as specified in TS 38.321 [3].</w:t>
            </w:r>
          </w:p>
        </w:tc>
      </w:tr>
      <w:tr w:rsidR="001A458B" w:rsidRPr="00FA0D37" w14:paraId="05704592" w14:textId="77777777" w:rsidTr="0071565C">
        <w:trPr>
          <w:trHeight w:val="90"/>
          <w:ins w:id="98" w:author="Ericsson" w:date="2023-10-20T08:42:00Z"/>
        </w:trPr>
        <w:tc>
          <w:tcPr>
            <w:tcW w:w="14173" w:type="dxa"/>
            <w:tcBorders>
              <w:top w:val="single" w:sz="4" w:space="0" w:color="auto"/>
              <w:left w:val="single" w:sz="4" w:space="0" w:color="auto"/>
              <w:bottom w:val="single" w:sz="4" w:space="0" w:color="auto"/>
              <w:right w:val="single" w:sz="4" w:space="0" w:color="auto"/>
            </w:tcBorders>
          </w:tcPr>
          <w:p w14:paraId="11BE12C5" w14:textId="73212AEA" w:rsidR="001A458B" w:rsidRPr="00FA0D37" w:rsidRDefault="007152C4" w:rsidP="001A458B">
            <w:pPr>
              <w:pStyle w:val="TAL"/>
              <w:rPr>
                <w:ins w:id="99" w:author="Ericsson" w:date="2023-10-20T08:43:00Z"/>
                <w:b/>
                <w:bCs/>
                <w:i/>
                <w:iCs/>
              </w:rPr>
            </w:pPr>
            <w:ins w:id="100" w:author="Ericsson" w:date="2023-10-20T08:43:00Z">
              <w:r w:rsidRPr="007152C4">
                <w:rPr>
                  <w:b/>
                  <w:bCs/>
                  <w:i/>
                  <w:iCs/>
                </w:rPr>
                <w:t>cg-SDT-MaxDurationToNext-CG-Occasion</w:t>
              </w:r>
            </w:ins>
          </w:p>
          <w:p w14:paraId="3F00314E" w14:textId="53ABE117" w:rsidR="001A458B" w:rsidRPr="00FA0D37" w:rsidRDefault="00177BF0" w:rsidP="001A458B">
            <w:pPr>
              <w:pStyle w:val="TAL"/>
              <w:rPr>
                <w:ins w:id="101" w:author="Ericsson" w:date="2023-10-20T08:42:00Z"/>
                <w:b/>
                <w:bCs/>
                <w:i/>
                <w:iCs/>
              </w:rPr>
            </w:pPr>
            <w:ins w:id="102" w:author="Ericsson" w:date="2023-10-20T08:46:00Z">
              <w:r w:rsidRPr="00177BF0">
                <w:rPr>
                  <w:lang w:eastAsia="sv-SE"/>
                </w:rPr>
                <w:t xml:space="preserve">The maximum duration until the next CG-SDT occasion as specified in TS 38.321 [3]. If configured, the CG-SDT resource can only be used for the initial CG-SDT transmission if the duration between the initiation of the </w:t>
              </w:r>
            </w:ins>
            <w:ins w:id="103" w:author="Ericsson" w:date="2023-10-20T14:35:00Z">
              <w:r w:rsidR="00F22F0A">
                <w:rPr>
                  <w:lang w:eastAsia="sv-SE"/>
                </w:rPr>
                <w:t>CG-</w:t>
              </w:r>
            </w:ins>
            <w:ins w:id="104" w:author="Ericsson" w:date="2023-10-20T08:46:00Z">
              <w:r w:rsidRPr="00177BF0">
                <w:rPr>
                  <w:lang w:eastAsia="sv-SE"/>
                </w:rPr>
                <w:t>SDT procedure and the next CG-SDT occasion is less than the value configured by this field</w:t>
              </w:r>
              <w:r w:rsidR="00C21F44">
                <w:rPr>
                  <w:lang w:eastAsia="sv-SE"/>
                </w:rPr>
                <w:t>.</w:t>
              </w:r>
            </w:ins>
          </w:p>
        </w:tc>
      </w:tr>
      <w:tr w:rsidR="001A458B"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1A458B" w:rsidRPr="00FA0D37" w:rsidRDefault="001A458B" w:rsidP="001A458B">
            <w:pPr>
              <w:pStyle w:val="TAL"/>
              <w:rPr>
                <w:b/>
                <w:bCs/>
                <w:i/>
                <w:iCs/>
              </w:rPr>
            </w:pPr>
            <w:r w:rsidRPr="00FA0D37">
              <w:rPr>
                <w:b/>
                <w:bCs/>
                <w:i/>
                <w:iCs/>
              </w:rPr>
              <w:t>configuredGrantType1Allowed</w:t>
            </w:r>
          </w:p>
          <w:p w14:paraId="1ACFC3B8" w14:textId="77777777" w:rsidR="001A458B" w:rsidRPr="00FA0D37" w:rsidRDefault="001A458B" w:rsidP="001A458B">
            <w:pPr>
              <w:pStyle w:val="TAL"/>
            </w:pPr>
            <w:r w:rsidRPr="00FA0D37">
              <w:t xml:space="preserve">If present, or if the capability </w:t>
            </w:r>
            <w:r w:rsidRPr="00FA0D37">
              <w:rPr>
                <w:i/>
                <w:iCs/>
              </w:rPr>
              <w:t>lcp-Restriction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1A458B"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1A458B" w:rsidRPr="00FA0D37" w:rsidRDefault="001A458B" w:rsidP="001A458B">
            <w:pPr>
              <w:pStyle w:val="TAL"/>
              <w:rPr>
                <w:b/>
                <w:bCs/>
                <w:i/>
                <w:iCs/>
              </w:rPr>
            </w:pPr>
            <w:r w:rsidRPr="00FA0D37">
              <w:rPr>
                <w:b/>
                <w:bCs/>
                <w:i/>
                <w:iCs/>
              </w:rPr>
              <w:t>logicalChannelIdentity</w:t>
            </w:r>
          </w:p>
          <w:p w14:paraId="551AACF1" w14:textId="77777777" w:rsidR="001A458B" w:rsidRPr="00FA0D37" w:rsidRDefault="001A458B" w:rsidP="001A458B">
            <w:pPr>
              <w:pStyle w:val="TAL"/>
            </w:pPr>
            <w:r w:rsidRPr="00FA0D37">
              <w:t xml:space="preserve">ID used commonly for the MAC logical channel and for the RLC bearer associated with a </w:t>
            </w:r>
            <w:r w:rsidRPr="00FA0D37">
              <w:rPr>
                <w:i/>
                <w:iCs/>
              </w:rPr>
              <w:t>servedRadioBearer</w:t>
            </w:r>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CG-SDT-TA-ValidationConfig</w:t>
            </w:r>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cg-SDT-RSRP-ChangeThreshold</w:t>
            </w:r>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SRS-PosRRC-InactiveConfig</w:t>
            </w:r>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r w:rsidRPr="00FA0D37">
              <w:rPr>
                <w:b/>
                <w:i/>
                <w:lang w:eastAsia="sv-SE"/>
              </w:rPr>
              <w:t>bwp-NUL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r w:rsidRPr="00FA0D37">
              <w:rPr>
                <w:b/>
                <w:i/>
                <w:lang w:eastAsia="sv-SE"/>
              </w:rPr>
              <w:t>bwp</w:t>
            </w:r>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r w:rsidRPr="00FA0D37">
              <w:rPr>
                <w:rFonts w:eastAsia="等线" w:cs="Arial"/>
                <w:b/>
                <w:i/>
                <w:szCs w:val="18"/>
              </w:rPr>
              <w:t>inactivePosSRS-RSRP-</w:t>
            </w:r>
            <w:r w:rsidR="000D7C2E" w:rsidRPr="00FA0D37">
              <w:rPr>
                <w:rFonts w:cs="Arial"/>
                <w:b/>
                <w:i/>
                <w:szCs w:val="18"/>
              </w:rPr>
              <w:t>C</w:t>
            </w:r>
            <w:r w:rsidRPr="00FA0D37">
              <w:rPr>
                <w:rFonts w:cs="Arial"/>
                <w:b/>
                <w:i/>
                <w:szCs w:val="18"/>
              </w:rPr>
              <w:t>hangeThreshold</w:t>
            </w:r>
          </w:p>
          <w:p w14:paraId="7A6A728F" w14:textId="5653ADFB" w:rsidR="00893D04" w:rsidRPr="00FA0D37" w:rsidRDefault="00893D04" w:rsidP="00893D04">
            <w:pPr>
              <w:pStyle w:val="TAL"/>
              <w:rPr>
                <w:rFonts w:cs="Arial"/>
                <w:szCs w:val="18"/>
                <w:lang w:eastAsia="sv-SE"/>
              </w:rPr>
            </w:pPr>
            <w:r w:rsidRPr="00FA0D37">
              <w:rPr>
                <w:rFonts w:eastAsia="等线"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r w:rsidRPr="00FA0D37">
              <w:rPr>
                <w:b/>
                <w:bCs/>
                <w:i/>
              </w:rPr>
              <w:t>inactivePosSRS-TimeAlignmentTimer</w:t>
            </w:r>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r w:rsidR="000D7C2E" w:rsidRPr="00FA0D37">
              <w:rPr>
                <w:i/>
                <w:lang w:eastAsia="ko-KR"/>
              </w:rPr>
              <w:t>srs-PosRRC-Inactive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r w:rsidRPr="00FA0D37">
              <w:rPr>
                <w:b/>
                <w:bCs/>
                <w:i/>
              </w:rPr>
              <w:t>srs-PosConfigNUL</w:t>
            </w:r>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r w:rsidRPr="00FA0D37">
              <w:rPr>
                <w:b/>
                <w:bCs/>
                <w:i/>
              </w:rPr>
              <w:t>srs-PosConfigSUL</w:t>
            </w:r>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r w:rsidRPr="00FA0D37">
              <w:rPr>
                <w:bCs/>
                <w:i/>
                <w:iCs/>
                <w:lang w:eastAsia="sv-SE"/>
              </w:rPr>
              <w:lastRenderedPageBreak/>
              <w:t>SuspendConfig</w:t>
            </w:r>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r w:rsidRPr="00FA0D37">
              <w:rPr>
                <w:b/>
                <w:i/>
                <w:iCs/>
                <w:lang w:eastAsia="ko-KR"/>
              </w:rPr>
              <w:t>ncd-SSB-RedCapInitialBWP-SDT</w:t>
            </w:r>
          </w:p>
          <w:p w14:paraId="1F0F80D5" w14:textId="77777777" w:rsidR="0082073B" w:rsidRPr="00FA0D37" w:rsidRDefault="0082073B" w:rsidP="0071565C">
            <w:pPr>
              <w:pStyle w:val="TAL"/>
              <w:rPr>
                <w:b/>
                <w:i/>
                <w:iCs/>
                <w:lang w:eastAsia="ko-KR"/>
              </w:rPr>
            </w:pPr>
            <w:r w:rsidRPr="00FA0D37">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ran-ExtendedPagingCycle</w:t>
            </w:r>
          </w:p>
          <w:p w14:paraId="072D61D7" w14:textId="7B1445CA" w:rsidR="00CD6E06" w:rsidRPr="00FA0D37" w:rsidRDefault="00CD6E06" w:rsidP="00771058">
            <w:pPr>
              <w:pStyle w:val="TAL"/>
              <w:rPr>
                <w:b/>
                <w:i/>
                <w:szCs w:val="22"/>
                <w:lang w:eastAsia="sv-SE"/>
              </w:rPr>
            </w:pPr>
            <w:r w:rsidRPr="00FA0D37">
              <w:t>The extended DRX (eDRX)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eDRX cycle which is shorter or equal to the IDLE mode eDRX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ran-NotificationAreaInfo</w:t>
            </w:r>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ran-NotificationAreaInfo</w:t>
            </w:r>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ran-PagingCycle</w:t>
            </w:r>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r w:rsidRPr="00FA0D37">
              <w:rPr>
                <w:b/>
                <w:i/>
                <w:iCs/>
                <w:lang w:eastAsia="ko-KR"/>
              </w:rPr>
              <w:t>sl-UEIdentityRemote</w:t>
            </w:r>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r w:rsidRPr="00FA0D3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r w:rsidRPr="00FA0D37">
              <w:rPr>
                <w:iCs/>
                <w:lang w:eastAsia="ko-KR"/>
              </w:rPr>
              <w:t>eDRX,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r w:rsidRPr="00FA0D37">
              <w:rPr>
                <w:i/>
                <w:iCs/>
                <w:szCs w:val="22"/>
              </w:rPr>
              <w:t>redirectedCarrierInfo</w:t>
            </w:r>
            <w:r w:rsidRPr="00FA0D37">
              <w:rPr>
                <w:szCs w:val="22"/>
              </w:rPr>
              <w:t xml:space="preserve"> is included; otherwise the field is not present.</w:t>
            </w:r>
          </w:p>
        </w:tc>
      </w:tr>
    </w:tbl>
    <w:p w14:paraId="43A920D1" w14:textId="77777777" w:rsidR="00394471" w:rsidRPr="00FA0D37" w:rsidRDefault="00394471" w:rsidP="00394471"/>
    <w:p w14:paraId="4D1555D3" w14:textId="009478FD" w:rsidR="00394471" w:rsidRDefault="00394471" w:rsidP="005761BD">
      <w:pPr>
        <w:pStyle w:val="4"/>
      </w:pPr>
    </w:p>
    <w:p w14:paraId="0002B86E" w14:textId="77777777" w:rsidR="00F17B7D" w:rsidRDefault="00F17B7D" w:rsidP="00F17B7D">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4D3EDF20" w14:textId="77777777" w:rsidR="00F17B7D" w:rsidRPr="00FA0D37" w:rsidRDefault="00F17B7D" w:rsidP="00394471"/>
    <w:p w14:paraId="468A573E" w14:textId="77777777" w:rsidR="00394471" w:rsidRPr="00FA0D37" w:rsidRDefault="00394471" w:rsidP="00394471">
      <w:pPr>
        <w:pStyle w:val="4"/>
      </w:pPr>
      <w:bookmarkStart w:id="105" w:name="_Toc60777202"/>
      <w:bookmarkStart w:id="106" w:name="_Toc146781249"/>
      <w:r w:rsidRPr="00FA0D37">
        <w:t>–</w:t>
      </w:r>
      <w:r w:rsidRPr="00FA0D37">
        <w:tab/>
      </w:r>
      <w:r w:rsidRPr="00FA0D37">
        <w:rPr>
          <w:i/>
        </w:rPr>
        <w:t>ConfiguredGrantConfig</w:t>
      </w:r>
      <w:bookmarkEnd w:id="105"/>
      <w:bookmarkEnd w:id="106"/>
    </w:p>
    <w:p w14:paraId="4441CC53" w14:textId="77777777" w:rsidR="00394471" w:rsidRPr="00FA0D37" w:rsidRDefault="00394471" w:rsidP="00394471">
      <w:r w:rsidRPr="00FA0D37">
        <w:t xml:space="preserve">The IE </w:t>
      </w:r>
      <w:r w:rsidRPr="00FA0D37">
        <w:rPr>
          <w:i/>
        </w:rPr>
        <w:t>ConfiguredGrantConfig</w:t>
      </w:r>
      <w:r w:rsidRPr="00FA0D37">
        <w:t xml:space="preserve"> is used to configure uplink transmission without dynamic grant according to two possible schemes. The actual uplink grant may either be configured via RRC (</w:t>
      </w:r>
      <w:r w:rsidRPr="00FA0D37">
        <w:rPr>
          <w:i/>
        </w:rPr>
        <w:t>type1</w:t>
      </w:r>
      <w:r w:rsidRPr="00FA0D37">
        <w:t>) or provided via the PDCCH (addressed to CS-RNTI) (</w:t>
      </w:r>
      <w:r w:rsidRPr="00FA0D37">
        <w:rPr>
          <w:i/>
        </w:rPr>
        <w:t>type2</w:t>
      </w:r>
      <w:r w:rsidRPr="00FA0D37">
        <w:t>). Multiple Configured Grant configurations may be configured in one BWP of a serving cell.</w:t>
      </w:r>
    </w:p>
    <w:p w14:paraId="2B486E16" w14:textId="77777777" w:rsidR="00394471" w:rsidRPr="00FA0D37" w:rsidRDefault="00394471" w:rsidP="00394471">
      <w:pPr>
        <w:pStyle w:val="TH"/>
      </w:pPr>
      <w:r w:rsidRPr="00FA0D37">
        <w:rPr>
          <w:i/>
        </w:rPr>
        <w:t>ConfiguredGrantConfig</w:t>
      </w:r>
      <w:r w:rsidRPr="00FA0D37">
        <w:t xml:space="preserve"> information element</w:t>
      </w:r>
    </w:p>
    <w:p w14:paraId="14B404FB" w14:textId="77777777" w:rsidR="00394471" w:rsidRPr="00FA0D37" w:rsidRDefault="00394471" w:rsidP="00FA0D37">
      <w:pPr>
        <w:pStyle w:val="PL"/>
        <w:rPr>
          <w:color w:val="808080"/>
        </w:rPr>
      </w:pPr>
      <w:r w:rsidRPr="00FA0D37">
        <w:rPr>
          <w:color w:val="808080"/>
        </w:rPr>
        <w:t>-- ASN1START</w:t>
      </w:r>
    </w:p>
    <w:p w14:paraId="592FD37E" w14:textId="77777777" w:rsidR="00394471" w:rsidRPr="00FA0D37" w:rsidRDefault="00394471" w:rsidP="00FA0D37">
      <w:pPr>
        <w:pStyle w:val="PL"/>
        <w:rPr>
          <w:color w:val="808080"/>
        </w:rPr>
      </w:pPr>
      <w:r w:rsidRPr="00FA0D37">
        <w:rPr>
          <w:color w:val="808080"/>
        </w:rPr>
        <w:t>-- TAG-CONFIGUREDGRANTCONFIG-START</w:t>
      </w:r>
    </w:p>
    <w:p w14:paraId="1AD17F76" w14:textId="77777777" w:rsidR="00394471" w:rsidRPr="00FA0D37" w:rsidRDefault="00394471" w:rsidP="00FA0D37">
      <w:pPr>
        <w:pStyle w:val="PL"/>
      </w:pPr>
    </w:p>
    <w:p w14:paraId="7213A0EA" w14:textId="77777777" w:rsidR="00394471" w:rsidRPr="00FA0D37" w:rsidRDefault="00394471" w:rsidP="00FA0D37">
      <w:pPr>
        <w:pStyle w:val="PL"/>
      </w:pPr>
      <w:r w:rsidRPr="00FA0D37">
        <w:t xml:space="preserve">ConfiguredGrantConfig ::=           </w:t>
      </w:r>
      <w:r w:rsidRPr="00FA0D37">
        <w:rPr>
          <w:color w:val="993366"/>
        </w:rPr>
        <w:t>SEQUENCE</w:t>
      </w:r>
      <w:r w:rsidRPr="00FA0D37">
        <w:t xml:space="preserve"> {</w:t>
      </w:r>
    </w:p>
    <w:p w14:paraId="7611230C" w14:textId="77777777" w:rsidR="00394471" w:rsidRPr="00FA0D37" w:rsidRDefault="00394471" w:rsidP="00FA0D37">
      <w:pPr>
        <w:pStyle w:val="PL"/>
        <w:rPr>
          <w:color w:val="808080"/>
        </w:rPr>
      </w:pPr>
      <w:r w:rsidRPr="00FA0D37">
        <w:t xml:space="preserve">    frequencyHopping                    </w:t>
      </w:r>
      <w:r w:rsidRPr="00FA0D37">
        <w:rPr>
          <w:color w:val="993366"/>
        </w:rPr>
        <w:t>ENUMERATED</w:t>
      </w:r>
      <w:r w:rsidRPr="00FA0D37">
        <w:t xml:space="preserve"> {intraSlot, interSlot}                                       </w:t>
      </w:r>
      <w:r w:rsidRPr="00FA0D37">
        <w:rPr>
          <w:color w:val="993366"/>
        </w:rPr>
        <w:t>OPTIONAL</w:t>
      </w:r>
      <w:r w:rsidRPr="00FA0D37">
        <w:t xml:space="preserve">,   </w:t>
      </w:r>
      <w:r w:rsidRPr="00FA0D37">
        <w:rPr>
          <w:color w:val="808080"/>
        </w:rPr>
        <w:t>-- Need S</w:t>
      </w:r>
    </w:p>
    <w:p w14:paraId="0A7A6EE3" w14:textId="77777777" w:rsidR="00394471" w:rsidRPr="00FA0D37" w:rsidRDefault="00394471" w:rsidP="00FA0D37">
      <w:pPr>
        <w:pStyle w:val="PL"/>
      </w:pPr>
      <w:r w:rsidRPr="00FA0D37">
        <w:t xml:space="preserve">    cg-DMRS-Configuration               DMRS-UplinkConfig,</w:t>
      </w:r>
    </w:p>
    <w:p w14:paraId="15FCA0C2" w14:textId="77777777" w:rsidR="00394471" w:rsidRPr="00FA0D37" w:rsidRDefault="00394471" w:rsidP="00FA0D37">
      <w:pPr>
        <w:pStyle w:val="PL"/>
        <w:rPr>
          <w:color w:val="808080"/>
        </w:rPr>
      </w:pPr>
      <w:r w:rsidRPr="00FA0D37">
        <w:lastRenderedPageBreak/>
        <w:t xml:space="preserve">    mcs-Table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17AFDEFD" w14:textId="77777777" w:rsidR="00394471" w:rsidRPr="00FA0D37" w:rsidRDefault="00394471" w:rsidP="00FA0D37">
      <w:pPr>
        <w:pStyle w:val="PL"/>
        <w:rPr>
          <w:color w:val="808080"/>
        </w:rPr>
      </w:pPr>
      <w:r w:rsidRPr="00FA0D37">
        <w:t xml:space="preserve">    mcs-TableTransformPrecoder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510A3F57" w14:textId="77777777" w:rsidR="00394471" w:rsidRPr="00FA0D37" w:rsidRDefault="00394471" w:rsidP="00FA0D37">
      <w:pPr>
        <w:pStyle w:val="PL"/>
        <w:rPr>
          <w:color w:val="808080"/>
        </w:rPr>
      </w:pPr>
      <w:r w:rsidRPr="00FA0D37">
        <w:t xml:space="preserve">    uci-OnPUSCH                         SetupRelease { CG-UCI-OnPUSCH }                                         </w:t>
      </w:r>
      <w:r w:rsidRPr="00FA0D37">
        <w:rPr>
          <w:color w:val="993366"/>
        </w:rPr>
        <w:t>OPTIONAL</w:t>
      </w:r>
      <w:r w:rsidRPr="00FA0D37">
        <w:t xml:space="preserve">,   </w:t>
      </w:r>
      <w:r w:rsidRPr="00FA0D37">
        <w:rPr>
          <w:color w:val="808080"/>
        </w:rPr>
        <w:t>-- Need M</w:t>
      </w:r>
    </w:p>
    <w:p w14:paraId="112CC5A0" w14:textId="77777777" w:rsidR="00394471" w:rsidRPr="00FA0D37" w:rsidRDefault="00394471" w:rsidP="00FA0D37">
      <w:pPr>
        <w:pStyle w:val="PL"/>
      </w:pPr>
      <w:r w:rsidRPr="00FA0D37">
        <w:t xml:space="preserve">    resourceAllocation                  </w:t>
      </w:r>
      <w:r w:rsidRPr="00FA0D37">
        <w:rPr>
          <w:color w:val="993366"/>
        </w:rPr>
        <w:t>ENUMERATED</w:t>
      </w:r>
      <w:r w:rsidRPr="00FA0D37">
        <w:t xml:space="preserve"> { resourceAllocationType0, resourceAllocationType1, dynamicSwitch },</w:t>
      </w:r>
    </w:p>
    <w:p w14:paraId="7DA63681" w14:textId="77777777" w:rsidR="00394471" w:rsidRPr="00FA0D37" w:rsidRDefault="00394471" w:rsidP="00FA0D37">
      <w:pPr>
        <w:pStyle w:val="PL"/>
        <w:rPr>
          <w:color w:val="808080"/>
        </w:rPr>
      </w:pPr>
      <w:r w:rsidRPr="00FA0D37">
        <w:t xml:space="preserve">    rbg-Size                            </w:t>
      </w:r>
      <w:r w:rsidRPr="00FA0D37">
        <w:rPr>
          <w:color w:val="993366"/>
        </w:rPr>
        <w:t>ENUMERATED</w:t>
      </w:r>
      <w:r w:rsidRPr="00FA0D37">
        <w:t xml:space="preserve"> {config2}                                                    </w:t>
      </w:r>
      <w:r w:rsidRPr="00FA0D37">
        <w:rPr>
          <w:color w:val="993366"/>
        </w:rPr>
        <w:t>OPTIONAL</w:t>
      </w:r>
      <w:r w:rsidRPr="00FA0D37">
        <w:t xml:space="preserve">,   </w:t>
      </w:r>
      <w:r w:rsidRPr="00FA0D37">
        <w:rPr>
          <w:color w:val="808080"/>
        </w:rPr>
        <w:t>-- Need S</w:t>
      </w:r>
    </w:p>
    <w:p w14:paraId="6C85F995" w14:textId="77777777" w:rsidR="00394471" w:rsidRPr="00FA0D37" w:rsidRDefault="00394471" w:rsidP="00FA0D37">
      <w:pPr>
        <w:pStyle w:val="PL"/>
      </w:pPr>
      <w:r w:rsidRPr="00FA0D37">
        <w:t xml:space="preserve">    powerControlLoopToUse               </w:t>
      </w:r>
      <w:r w:rsidRPr="00FA0D37">
        <w:rPr>
          <w:color w:val="993366"/>
        </w:rPr>
        <w:t>ENUMERATED</w:t>
      </w:r>
      <w:r w:rsidRPr="00FA0D37">
        <w:t xml:space="preserve"> {n0, n1},</w:t>
      </w:r>
    </w:p>
    <w:p w14:paraId="6AC4B9BE" w14:textId="77777777" w:rsidR="00394471" w:rsidRPr="00FA0D37" w:rsidRDefault="00394471" w:rsidP="00FA0D37">
      <w:pPr>
        <w:pStyle w:val="PL"/>
      </w:pPr>
      <w:r w:rsidRPr="00FA0D37">
        <w:t xml:space="preserve">    p0-PUSCH-Alpha                      P0-PUSCH-AlphaSetId,</w:t>
      </w:r>
    </w:p>
    <w:p w14:paraId="1816AE87" w14:textId="77777777" w:rsidR="00394471" w:rsidRPr="00FA0D37" w:rsidRDefault="00394471" w:rsidP="00FA0D37">
      <w:pPr>
        <w:pStyle w:val="PL"/>
        <w:rPr>
          <w:color w:val="808080"/>
        </w:rPr>
      </w:pPr>
      <w:r w:rsidRPr="00FA0D37">
        <w:t xml:space="preserve">    transformPrecoder                   </w:t>
      </w:r>
      <w:r w:rsidRPr="00FA0D37">
        <w:rPr>
          <w:color w:val="993366"/>
        </w:rPr>
        <w:t>ENUMERATED</w:t>
      </w:r>
      <w:r w:rsidRPr="00FA0D37">
        <w:t xml:space="preserve"> {enabled, disabled}                                          </w:t>
      </w:r>
      <w:r w:rsidRPr="00FA0D37">
        <w:rPr>
          <w:color w:val="993366"/>
        </w:rPr>
        <w:t>OPTIONAL</w:t>
      </w:r>
      <w:r w:rsidRPr="00FA0D37">
        <w:t xml:space="preserve">,   </w:t>
      </w:r>
      <w:r w:rsidRPr="00FA0D37">
        <w:rPr>
          <w:color w:val="808080"/>
        </w:rPr>
        <w:t>-- Need S</w:t>
      </w:r>
    </w:p>
    <w:p w14:paraId="3932384D" w14:textId="77777777" w:rsidR="00394471" w:rsidRPr="00FA0D37" w:rsidRDefault="00394471" w:rsidP="00FA0D37">
      <w:pPr>
        <w:pStyle w:val="PL"/>
      </w:pPr>
      <w:r w:rsidRPr="00FA0D37">
        <w:t xml:space="preserve">    nrofHARQ-Processes                  </w:t>
      </w:r>
      <w:r w:rsidRPr="00FA0D37">
        <w:rPr>
          <w:color w:val="993366"/>
        </w:rPr>
        <w:t>INTEGER</w:t>
      </w:r>
      <w:r w:rsidRPr="00FA0D37">
        <w:t>(1..16),</w:t>
      </w:r>
    </w:p>
    <w:p w14:paraId="56A6B1D8" w14:textId="77777777" w:rsidR="00394471" w:rsidRPr="00FA0D37" w:rsidRDefault="00394471" w:rsidP="00FA0D37">
      <w:pPr>
        <w:pStyle w:val="PL"/>
      </w:pPr>
      <w:r w:rsidRPr="00FA0D37">
        <w:t xml:space="preserve">    repK                                </w:t>
      </w:r>
      <w:r w:rsidRPr="00FA0D37">
        <w:rPr>
          <w:color w:val="993366"/>
        </w:rPr>
        <w:t>ENUMERATED</w:t>
      </w:r>
      <w:r w:rsidRPr="00FA0D37">
        <w:t xml:space="preserve"> {n1, n2, n4, n8},</w:t>
      </w:r>
    </w:p>
    <w:p w14:paraId="54019D6F" w14:textId="77777777" w:rsidR="00394471" w:rsidRPr="00FA0D37" w:rsidRDefault="00394471" w:rsidP="00FA0D37">
      <w:pPr>
        <w:pStyle w:val="PL"/>
        <w:rPr>
          <w:color w:val="808080"/>
        </w:rPr>
      </w:pPr>
      <w:r w:rsidRPr="00FA0D37">
        <w:t xml:space="preserve">    repK-RV                             </w:t>
      </w:r>
      <w:r w:rsidRPr="00FA0D37">
        <w:rPr>
          <w:color w:val="993366"/>
        </w:rPr>
        <w:t>ENUMERATED</w:t>
      </w:r>
      <w:r w:rsidRPr="00FA0D37">
        <w:t xml:space="preserve"> {s1-0231, s2-0303, s3-0000}                                  </w:t>
      </w:r>
      <w:r w:rsidRPr="00FA0D37">
        <w:rPr>
          <w:color w:val="993366"/>
        </w:rPr>
        <w:t>OPTIONAL</w:t>
      </w:r>
      <w:r w:rsidRPr="00FA0D37">
        <w:t xml:space="preserve">,   </w:t>
      </w:r>
      <w:r w:rsidRPr="00FA0D37">
        <w:rPr>
          <w:color w:val="808080"/>
        </w:rPr>
        <w:t>-- Need R</w:t>
      </w:r>
    </w:p>
    <w:p w14:paraId="5D018FBA" w14:textId="77777777" w:rsidR="00394471" w:rsidRPr="00FA0D37" w:rsidRDefault="00394471" w:rsidP="00FA0D37">
      <w:pPr>
        <w:pStyle w:val="PL"/>
      </w:pPr>
      <w:r w:rsidRPr="00FA0D37">
        <w:t xml:space="preserve">    periodicity                         </w:t>
      </w:r>
      <w:r w:rsidRPr="00FA0D37">
        <w:rPr>
          <w:color w:val="993366"/>
        </w:rPr>
        <w:t>ENUMERATED</w:t>
      </w:r>
      <w:r w:rsidRPr="00FA0D37">
        <w:t xml:space="preserve"> {</w:t>
      </w:r>
    </w:p>
    <w:p w14:paraId="1FF3BBB2" w14:textId="77777777" w:rsidR="00394471" w:rsidRPr="00FA0D37" w:rsidRDefault="00394471" w:rsidP="00FA0D37">
      <w:pPr>
        <w:pStyle w:val="PL"/>
      </w:pPr>
      <w:r w:rsidRPr="00FA0D37">
        <w:t xml:space="preserve">                                                sym2, sym7, sym1x14, sym2x14, sym4x14, sym5x14, sym8x14, sym10x14, sym16x14, sym20x14,</w:t>
      </w:r>
    </w:p>
    <w:p w14:paraId="64746F6F" w14:textId="77777777" w:rsidR="00394471" w:rsidRPr="00FA0D37" w:rsidRDefault="00394471" w:rsidP="00FA0D37">
      <w:pPr>
        <w:pStyle w:val="PL"/>
      </w:pPr>
      <w:r w:rsidRPr="00FA0D37">
        <w:t xml:space="preserve">                                                sym32x14, sym40x14, sym64x14, sym80x14, sym128x14, sym160x14, sym256x14, sym320x14, sym512x14,</w:t>
      </w:r>
    </w:p>
    <w:p w14:paraId="61E3D202" w14:textId="77777777" w:rsidR="00394471" w:rsidRPr="00FA0D37" w:rsidRDefault="00394471" w:rsidP="00FA0D37">
      <w:pPr>
        <w:pStyle w:val="PL"/>
      </w:pPr>
      <w:r w:rsidRPr="00FA0D37">
        <w:t xml:space="preserve">                                                sym640x14, sym1024x14, sym1280x14, sym2560x14, sym5120x14,</w:t>
      </w:r>
    </w:p>
    <w:p w14:paraId="7BFC8B03" w14:textId="77777777" w:rsidR="00394471" w:rsidRPr="00FA0D37" w:rsidRDefault="00394471" w:rsidP="00FA0D37">
      <w:pPr>
        <w:pStyle w:val="PL"/>
      </w:pPr>
      <w:r w:rsidRPr="00FA0D37">
        <w:t xml:space="preserve">                                                sym6, sym1x12, sym2x12, sym4x12, sym5x12, sym8x12, sym10x12, sym16x12, sym20x12, sym32x12,</w:t>
      </w:r>
    </w:p>
    <w:p w14:paraId="226DEEB3" w14:textId="77777777" w:rsidR="00394471" w:rsidRPr="00FA0D37" w:rsidRDefault="00394471" w:rsidP="00FA0D37">
      <w:pPr>
        <w:pStyle w:val="PL"/>
      </w:pPr>
      <w:r w:rsidRPr="00FA0D37">
        <w:t xml:space="preserve">                                                sym40x12, sym64x12, sym80x12, sym128x12, sym160x12, sym256x12, sym320x12, sym512x12, sym640x12,</w:t>
      </w:r>
    </w:p>
    <w:p w14:paraId="6E6AFF33" w14:textId="77777777" w:rsidR="00394471" w:rsidRPr="00FA0D37" w:rsidRDefault="00394471" w:rsidP="00FA0D37">
      <w:pPr>
        <w:pStyle w:val="PL"/>
      </w:pPr>
      <w:r w:rsidRPr="00FA0D37">
        <w:t xml:space="preserve">                                                sym1280x12, sym2560x12</w:t>
      </w:r>
    </w:p>
    <w:p w14:paraId="19CD2DE2" w14:textId="77777777" w:rsidR="00394471" w:rsidRPr="00FA0D37" w:rsidRDefault="00394471" w:rsidP="00FA0D37">
      <w:pPr>
        <w:pStyle w:val="PL"/>
      </w:pPr>
      <w:r w:rsidRPr="00FA0D37">
        <w:t xml:space="preserve">    },</w:t>
      </w:r>
    </w:p>
    <w:p w14:paraId="6F65EF5F" w14:textId="77777777" w:rsidR="00394471" w:rsidRPr="00FA0D37" w:rsidRDefault="00394471" w:rsidP="00FA0D37">
      <w:pPr>
        <w:pStyle w:val="PL"/>
        <w:rPr>
          <w:color w:val="808080"/>
        </w:rPr>
      </w:pPr>
      <w:r w:rsidRPr="00FA0D37">
        <w:t xml:space="preserve">    configuredGrantTimer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349CF929" w14:textId="77777777" w:rsidR="00394471" w:rsidRPr="00FA0D37" w:rsidRDefault="00394471" w:rsidP="00FA0D37">
      <w:pPr>
        <w:pStyle w:val="PL"/>
      </w:pPr>
      <w:r w:rsidRPr="00FA0D37">
        <w:t xml:space="preserve">    rrc-ConfiguredUplinkGrant           </w:t>
      </w:r>
      <w:r w:rsidRPr="00FA0D37">
        <w:rPr>
          <w:color w:val="993366"/>
        </w:rPr>
        <w:t>SEQUENCE</w:t>
      </w:r>
      <w:r w:rsidRPr="00FA0D37">
        <w:t xml:space="preserve"> {</w:t>
      </w:r>
    </w:p>
    <w:p w14:paraId="050F783C" w14:textId="77777777" w:rsidR="00394471" w:rsidRPr="00FA0D37" w:rsidRDefault="00394471" w:rsidP="00FA0D37">
      <w:pPr>
        <w:pStyle w:val="PL"/>
      </w:pPr>
      <w:r w:rsidRPr="00FA0D37">
        <w:t xml:space="preserve">        timeDomainOffset                    </w:t>
      </w:r>
      <w:r w:rsidRPr="00FA0D37">
        <w:rPr>
          <w:color w:val="993366"/>
        </w:rPr>
        <w:t>INTEGER</w:t>
      </w:r>
      <w:r w:rsidRPr="00FA0D37">
        <w:t xml:space="preserve"> (0..5119),</w:t>
      </w:r>
    </w:p>
    <w:p w14:paraId="3D843D36" w14:textId="23F2F529" w:rsidR="00394471" w:rsidRPr="00FA0D37" w:rsidRDefault="00394471" w:rsidP="00FA0D37">
      <w:pPr>
        <w:pStyle w:val="PL"/>
      </w:pPr>
      <w:r w:rsidRPr="00FA0D37">
        <w:t xml:space="preserve">        timeDomainAllocation                </w:t>
      </w:r>
      <w:r w:rsidRPr="00FA0D37">
        <w:rPr>
          <w:color w:val="993366"/>
        </w:rPr>
        <w:t>INTEGER</w:t>
      </w:r>
      <w:r w:rsidRPr="00FA0D37">
        <w:t xml:space="preserve"> (0..15),</w:t>
      </w:r>
    </w:p>
    <w:p w14:paraId="152D08ED" w14:textId="77777777" w:rsidR="00394471" w:rsidRPr="00FA0D37" w:rsidRDefault="00394471" w:rsidP="00FA0D37">
      <w:pPr>
        <w:pStyle w:val="PL"/>
      </w:pPr>
      <w:r w:rsidRPr="00FA0D37">
        <w:t xml:space="preserve">        frequencyDomainAllocation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(18)),</w:t>
      </w:r>
    </w:p>
    <w:p w14:paraId="7BBC2A6F" w14:textId="77777777" w:rsidR="00394471" w:rsidRPr="00FA0D37" w:rsidRDefault="00394471" w:rsidP="00FA0D37">
      <w:pPr>
        <w:pStyle w:val="PL"/>
      </w:pPr>
      <w:r w:rsidRPr="00FA0D37">
        <w:t xml:space="preserve">        antennaPort                         </w:t>
      </w:r>
      <w:r w:rsidRPr="00FA0D37">
        <w:rPr>
          <w:color w:val="993366"/>
        </w:rPr>
        <w:t>INTEGER</w:t>
      </w:r>
      <w:r w:rsidRPr="00FA0D37">
        <w:t xml:space="preserve"> (0..31),</w:t>
      </w:r>
    </w:p>
    <w:p w14:paraId="7CB4E952" w14:textId="16DE7ACF" w:rsidR="00394471" w:rsidRPr="00FA0D37" w:rsidRDefault="00394471" w:rsidP="00FA0D37">
      <w:pPr>
        <w:pStyle w:val="PL"/>
        <w:rPr>
          <w:color w:val="808080"/>
        </w:rPr>
      </w:pPr>
      <w:r w:rsidRPr="00FA0D37">
        <w:t xml:space="preserve">        dmrs-SeqInitialization              </w:t>
      </w:r>
      <w:r w:rsidRPr="00FA0D37">
        <w:rPr>
          <w:color w:val="993366"/>
        </w:rPr>
        <w:t>INTEGER</w:t>
      </w:r>
      <w:r w:rsidRPr="00FA0D37">
        <w:t xml:space="preserve"> (0..1)                                                         </w:t>
      </w:r>
      <w:r w:rsidRPr="00FA0D37">
        <w:rPr>
          <w:color w:val="993366"/>
        </w:rPr>
        <w:t>OPTIONAL</w:t>
      </w:r>
      <w:r w:rsidRPr="00FA0D37">
        <w:t xml:space="preserve">,   </w:t>
      </w:r>
      <w:r w:rsidRPr="00FA0D37">
        <w:rPr>
          <w:color w:val="808080"/>
        </w:rPr>
        <w:t>-- Need R</w:t>
      </w:r>
    </w:p>
    <w:p w14:paraId="4367D883" w14:textId="77777777" w:rsidR="00394471" w:rsidRPr="00FA0D37" w:rsidRDefault="00394471" w:rsidP="00FA0D37">
      <w:pPr>
        <w:pStyle w:val="PL"/>
      </w:pPr>
      <w:r w:rsidRPr="00FA0D37">
        <w:t xml:space="preserve">        precodingAndNumberOfLayers          </w:t>
      </w:r>
      <w:r w:rsidRPr="00FA0D37">
        <w:rPr>
          <w:color w:val="993366"/>
        </w:rPr>
        <w:t>INTEGER</w:t>
      </w:r>
      <w:r w:rsidRPr="00FA0D37">
        <w:t xml:space="preserve"> (0..63),</w:t>
      </w:r>
    </w:p>
    <w:p w14:paraId="01E9FED2" w14:textId="701A1457" w:rsidR="00394471" w:rsidRPr="00FA0D37" w:rsidRDefault="00394471" w:rsidP="00FA0D37">
      <w:pPr>
        <w:pStyle w:val="PL"/>
        <w:rPr>
          <w:color w:val="808080"/>
        </w:rPr>
      </w:pPr>
      <w:r w:rsidRPr="00FA0D37">
        <w:t xml:space="preserve">        srs-ResourceIndicator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08E180FB" w14:textId="77777777" w:rsidR="00394471" w:rsidRPr="00FA0D37" w:rsidRDefault="00394471" w:rsidP="00FA0D37">
      <w:pPr>
        <w:pStyle w:val="PL"/>
      </w:pPr>
      <w:r w:rsidRPr="00FA0D37">
        <w:t xml:space="preserve">        mcsAndTBS                           </w:t>
      </w:r>
      <w:r w:rsidRPr="00FA0D37">
        <w:rPr>
          <w:color w:val="993366"/>
        </w:rPr>
        <w:t>INTEGER</w:t>
      </w:r>
      <w:r w:rsidRPr="00FA0D37">
        <w:t xml:space="preserve"> (0..31),</w:t>
      </w:r>
    </w:p>
    <w:p w14:paraId="4E1DC3A0" w14:textId="338B2FD6" w:rsidR="00394471" w:rsidRPr="00FA0D37" w:rsidRDefault="00394471" w:rsidP="00FA0D37">
      <w:pPr>
        <w:pStyle w:val="PL"/>
        <w:rPr>
          <w:color w:val="808080"/>
        </w:rPr>
      </w:pPr>
      <w:r w:rsidRPr="00FA0D37">
        <w:t xml:space="preserve">        frequencyHoppingOffset              </w:t>
      </w:r>
      <w:r w:rsidRPr="00FA0D37">
        <w:rPr>
          <w:color w:val="993366"/>
        </w:rPr>
        <w:t>INTEGER</w:t>
      </w:r>
      <w:r w:rsidRPr="00FA0D37">
        <w:t xml:space="preserve"> (1.. maxNrofPhysicalResourceBlocks-1)                          </w:t>
      </w:r>
      <w:r w:rsidRPr="00FA0D37">
        <w:rPr>
          <w:color w:val="993366"/>
        </w:rPr>
        <w:t>OPTIONAL</w:t>
      </w:r>
      <w:r w:rsidRPr="00FA0D37">
        <w:t xml:space="preserve">,   </w:t>
      </w:r>
      <w:r w:rsidRPr="00FA0D37">
        <w:rPr>
          <w:color w:val="808080"/>
        </w:rPr>
        <w:t>-- Need R</w:t>
      </w:r>
    </w:p>
    <w:p w14:paraId="66E6A290" w14:textId="77777777" w:rsidR="00394471" w:rsidRPr="00FA0D37" w:rsidRDefault="00394471" w:rsidP="00FA0D37">
      <w:pPr>
        <w:pStyle w:val="PL"/>
      </w:pPr>
      <w:r w:rsidRPr="00FA0D37">
        <w:t xml:space="preserve">        pathlossReferenceIndex              </w:t>
      </w:r>
      <w:r w:rsidRPr="00FA0D37">
        <w:rPr>
          <w:color w:val="993366"/>
        </w:rPr>
        <w:t>INTEGER</w:t>
      </w:r>
      <w:r w:rsidRPr="00FA0D37">
        <w:t xml:space="preserve"> (0..maxNrofPUSCH-PathlossReferenceRSs-1),</w:t>
      </w:r>
    </w:p>
    <w:p w14:paraId="38F749E0" w14:textId="77777777" w:rsidR="00394471" w:rsidRPr="00FA0D37" w:rsidRDefault="00394471" w:rsidP="00FA0D37">
      <w:pPr>
        <w:pStyle w:val="PL"/>
      </w:pPr>
      <w:r w:rsidRPr="00FA0D37">
        <w:t xml:space="preserve">        ...,</w:t>
      </w:r>
    </w:p>
    <w:p w14:paraId="01D9EEDF" w14:textId="77777777" w:rsidR="00394471" w:rsidRPr="00FA0D37" w:rsidRDefault="00394471" w:rsidP="00FA0D37">
      <w:pPr>
        <w:pStyle w:val="PL"/>
      </w:pPr>
      <w:r w:rsidRPr="00FA0D37">
        <w:t xml:space="preserve">        [[</w:t>
      </w:r>
    </w:p>
    <w:p w14:paraId="20AD81FB" w14:textId="7DB703AC" w:rsidR="00394471" w:rsidRPr="00FA0D37" w:rsidRDefault="00394471" w:rsidP="00FA0D37">
      <w:pPr>
        <w:pStyle w:val="PL"/>
        <w:rPr>
          <w:color w:val="808080"/>
        </w:rPr>
      </w:pPr>
      <w:r w:rsidRPr="00FA0D37">
        <w:t xml:space="preserve">        pusch-RepTypeIndicator-r16          </w:t>
      </w:r>
      <w:r w:rsidRPr="00FA0D37">
        <w:rPr>
          <w:color w:val="993366"/>
        </w:rPr>
        <w:t>ENUMERATED</w:t>
      </w:r>
      <w:r w:rsidRPr="00FA0D37">
        <w:t xml:space="preserve"> {pusch-RepTypeA,pusch-RepTypeB}                             </w:t>
      </w:r>
      <w:r w:rsidRPr="00FA0D37">
        <w:rPr>
          <w:color w:val="993366"/>
        </w:rPr>
        <w:t>OPTIONAL</w:t>
      </w:r>
      <w:r w:rsidRPr="00FA0D37">
        <w:t xml:space="preserve">,   </w:t>
      </w:r>
      <w:r w:rsidRPr="00FA0D37">
        <w:rPr>
          <w:color w:val="808080"/>
        </w:rPr>
        <w:t>-- Need M</w:t>
      </w:r>
    </w:p>
    <w:p w14:paraId="3B605107" w14:textId="7114E301" w:rsidR="00394471" w:rsidRPr="00FA0D37" w:rsidRDefault="00394471" w:rsidP="00FA0D37">
      <w:pPr>
        <w:pStyle w:val="PL"/>
        <w:rPr>
          <w:color w:val="808080"/>
        </w:rPr>
      </w:pPr>
      <w:r w:rsidRPr="00FA0D37">
        <w:t xml:space="preserve">        frequencyHoppingPUSCH-RepTypeB-r16  </w:t>
      </w:r>
      <w:r w:rsidRPr="00FA0D37">
        <w:rPr>
          <w:color w:val="993366"/>
        </w:rPr>
        <w:t>ENUMERATED</w:t>
      </w:r>
      <w:r w:rsidRPr="00FA0D37">
        <w:t xml:space="preserve"> {interRepetition, interSlot}                                </w:t>
      </w:r>
      <w:r w:rsidRPr="00FA0D37">
        <w:rPr>
          <w:color w:val="993366"/>
        </w:rPr>
        <w:t>OPTIONAL</w:t>
      </w:r>
      <w:r w:rsidRPr="00FA0D37">
        <w:t xml:space="preserve">,   </w:t>
      </w:r>
      <w:r w:rsidRPr="00FA0D37">
        <w:rPr>
          <w:color w:val="808080"/>
        </w:rPr>
        <w:t>-- Cond RepTypeB</w:t>
      </w:r>
    </w:p>
    <w:p w14:paraId="79115806" w14:textId="49559194" w:rsidR="00394471" w:rsidRPr="00FA0D37" w:rsidRDefault="00394471" w:rsidP="00FA0D37">
      <w:pPr>
        <w:pStyle w:val="PL"/>
        <w:rPr>
          <w:color w:val="808080"/>
        </w:rPr>
      </w:pPr>
      <w:r w:rsidRPr="00FA0D37">
        <w:t xml:space="preserve">        timeReferenceSFN-r16                </w:t>
      </w:r>
      <w:r w:rsidRPr="00FA0D37">
        <w:rPr>
          <w:color w:val="993366"/>
        </w:rPr>
        <w:t>ENUMERATED</w:t>
      </w:r>
      <w:r w:rsidRPr="00FA0D37">
        <w:t xml:space="preserve"> {sfn512}                                                    </w:t>
      </w:r>
      <w:r w:rsidRPr="00FA0D37">
        <w:rPr>
          <w:color w:val="993366"/>
        </w:rPr>
        <w:t>OPTIONAL</w:t>
      </w:r>
      <w:r w:rsidRPr="00FA0D37">
        <w:t xml:space="preserve">    </w:t>
      </w:r>
      <w:r w:rsidRPr="00FA0D37">
        <w:rPr>
          <w:color w:val="808080"/>
        </w:rPr>
        <w:t>-- Need S</w:t>
      </w:r>
    </w:p>
    <w:p w14:paraId="733CF942" w14:textId="61BE6AA3" w:rsidR="00606C47" w:rsidRPr="00FA0D37" w:rsidRDefault="00394471" w:rsidP="00FA0D37">
      <w:pPr>
        <w:pStyle w:val="PL"/>
      </w:pPr>
      <w:r w:rsidRPr="00FA0D37">
        <w:t xml:space="preserve">        ]]</w:t>
      </w:r>
      <w:r w:rsidR="00606C47" w:rsidRPr="00FA0D37">
        <w:t>,</w:t>
      </w:r>
    </w:p>
    <w:p w14:paraId="05333D16" w14:textId="77777777" w:rsidR="00606C47" w:rsidRPr="00FA0D37" w:rsidRDefault="00606C47" w:rsidP="00FA0D37">
      <w:pPr>
        <w:pStyle w:val="PL"/>
      </w:pPr>
      <w:r w:rsidRPr="00FA0D37">
        <w:t xml:space="preserve">        [[</w:t>
      </w:r>
    </w:p>
    <w:p w14:paraId="19BB1BE2" w14:textId="31DACFFE" w:rsidR="00606C47" w:rsidRPr="00FA0D37" w:rsidRDefault="00606C47" w:rsidP="00FA0D37">
      <w:pPr>
        <w:pStyle w:val="PL"/>
        <w:rPr>
          <w:color w:val="808080"/>
        </w:rPr>
      </w:pPr>
      <w:r w:rsidRPr="00FA0D37">
        <w:t xml:space="preserve">        pathlossReferenceIndex2-r17        </w:t>
      </w:r>
      <w:r w:rsidRPr="00FA0D37">
        <w:rPr>
          <w:color w:val="993366"/>
        </w:rPr>
        <w:t>INTEGER</w:t>
      </w:r>
      <w:r w:rsidRPr="00FA0D37">
        <w:t xml:space="preserve"> (0..maxNrofPUSCH-PathlossReferenceRSs-1)                        </w:t>
      </w:r>
      <w:r w:rsidRPr="00FA0D37">
        <w:rPr>
          <w:color w:val="993366"/>
        </w:rPr>
        <w:t>OPTIONAL</w:t>
      </w:r>
      <w:r w:rsidRPr="00FA0D37">
        <w:t xml:space="preserve">,   </w:t>
      </w:r>
      <w:r w:rsidRPr="00FA0D37">
        <w:rPr>
          <w:color w:val="808080"/>
        </w:rPr>
        <w:t>-- Need R</w:t>
      </w:r>
    </w:p>
    <w:p w14:paraId="3A296AFE" w14:textId="3FE543DC" w:rsidR="00606C47" w:rsidRPr="00FA0D37" w:rsidRDefault="00606C47" w:rsidP="00FA0D37">
      <w:pPr>
        <w:pStyle w:val="PL"/>
        <w:rPr>
          <w:color w:val="808080"/>
        </w:rPr>
      </w:pPr>
      <w:r w:rsidRPr="00FA0D37">
        <w:t xml:space="preserve">        srs-ResourceIndicator2-r17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61FA6D76" w14:textId="3E1DABA0" w:rsidR="00606C47" w:rsidRPr="00FA0D37" w:rsidRDefault="00606C47" w:rsidP="00FA0D37">
      <w:pPr>
        <w:pStyle w:val="PL"/>
        <w:rPr>
          <w:color w:val="808080"/>
        </w:rPr>
      </w:pPr>
      <w:r w:rsidRPr="00FA0D37">
        <w:t xml:space="preserve">        precodingAndNumberOfLayers2-r17    </w:t>
      </w:r>
      <w:r w:rsidRPr="00FA0D37">
        <w:rPr>
          <w:color w:val="993366"/>
        </w:rPr>
        <w:t>INTEGER</w:t>
      </w:r>
      <w:r w:rsidRPr="00FA0D37">
        <w:t xml:space="preserve"> (0..63)                                                         </w:t>
      </w:r>
      <w:r w:rsidRPr="00FA0D37">
        <w:rPr>
          <w:color w:val="993366"/>
        </w:rPr>
        <w:t>OPTIONAL</w:t>
      </w:r>
      <w:r w:rsidR="006C501F" w:rsidRPr="00FA0D37">
        <w:t>,</w:t>
      </w:r>
      <w:r w:rsidRPr="00FA0D37">
        <w:t xml:space="preserve">   </w:t>
      </w:r>
      <w:r w:rsidRPr="00FA0D37">
        <w:rPr>
          <w:color w:val="808080"/>
        </w:rPr>
        <w:t>-- Need R</w:t>
      </w:r>
    </w:p>
    <w:p w14:paraId="12116891" w14:textId="60196F92" w:rsidR="00EF50BD" w:rsidRPr="00FA0D37" w:rsidRDefault="00EF50BD" w:rsidP="00FA0D37">
      <w:pPr>
        <w:pStyle w:val="PL"/>
        <w:rPr>
          <w:rFonts w:eastAsia="宋体"/>
          <w:color w:val="808080"/>
        </w:rPr>
      </w:pPr>
      <w:r w:rsidRPr="00FA0D37">
        <w:t xml:space="preserve">        timeDomainAllocation</w:t>
      </w:r>
      <w:r w:rsidRPr="00FA0D37">
        <w:rPr>
          <w:rFonts w:eastAsia="宋体"/>
        </w:rPr>
        <w:t>-v1710</w:t>
      </w:r>
      <w:r w:rsidRPr="00FA0D37">
        <w:t xml:space="preserve">         </w:t>
      </w:r>
      <w:r w:rsidRPr="00FA0D37">
        <w:rPr>
          <w:color w:val="993366"/>
        </w:rPr>
        <w:t>INTEGER</w:t>
      </w:r>
      <w:r w:rsidRPr="00FA0D37">
        <w:t xml:space="preserve"> (16..</w:t>
      </w:r>
      <w:r w:rsidRPr="00FA0D37">
        <w:rPr>
          <w:rFonts w:eastAsia="宋体"/>
        </w:rPr>
        <w:t>63</w:t>
      </w:r>
      <w:r w:rsidRPr="00FA0D37">
        <w:t xml:space="preserve">)                                                        </w:t>
      </w:r>
      <w:r w:rsidRPr="00FA0D37">
        <w:rPr>
          <w:rFonts w:eastAsia="宋体"/>
          <w:color w:val="993366"/>
        </w:rPr>
        <w:t>OPTIONAL</w:t>
      </w:r>
      <w:r w:rsidRPr="00FA0D37">
        <w:rPr>
          <w:rFonts w:eastAsia="宋体"/>
        </w:rPr>
        <w:t xml:space="preserve">,    </w:t>
      </w:r>
      <w:r w:rsidRPr="00FA0D37">
        <w:rPr>
          <w:rFonts w:eastAsia="宋体"/>
          <w:color w:val="808080"/>
        </w:rPr>
        <w:t>-- Need M</w:t>
      </w:r>
    </w:p>
    <w:p w14:paraId="0A28BAD0" w14:textId="2329B4FF" w:rsidR="006C501F" w:rsidRPr="00FA0D37" w:rsidRDefault="006C501F" w:rsidP="00FA0D37">
      <w:pPr>
        <w:pStyle w:val="PL"/>
        <w:rPr>
          <w:color w:val="808080"/>
        </w:rPr>
      </w:pPr>
      <w:r w:rsidRPr="00FA0D37">
        <w:t xml:space="preserve">        timeDomainOffset-r17               </w:t>
      </w:r>
      <w:r w:rsidRPr="00FA0D37">
        <w:rPr>
          <w:color w:val="993366"/>
        </w:rPr>
        <w:t>INTEGER</w:t>
      </w:r>
      <w:r w:rsidRPr="00FA0D37">
        <w:t xml:space="preserve"> (0..40959)                                                      </w:t>
      </w:r>
      <w:r w:rsidRPr="00FA0D37">
        <w:rPr>
          <w:color w:val="993366"/>
        </w:rPr>
        <w:t>OPTIONAL</w:t>
      </w:r>
      <w:r w:rsidR="00870415" w:rsidRPr="00FA0D37">
        <w:t>,</w:t>
      </w:r>
      <w:r w:rsidRPr="00FA0D37">
        <w:t xml:space="preserve">   </w:t>
      </w:r>
      <w:r w:rsidRPr="00FA0D37">
        <w:rPr>
          <w:color w:val="808080"/>
        </w:rPr>
        <w:t>-- Need R</w:t>
      </w:r>
    </w:p>
    <w:p w14:paraId="468A6F78" w14:textId="38F3C06F" w:rsidR="00870415" w:rsidRPr="00FA0D37" w:rsidRDefault="00870415" w:rsidP="00FA0D37">
      <w:pPr>
        <w:pStyle w:val="PL"/>
        <w:rPr>
          <w:color w:val="808080"/>
        </w:rPr>
      </w:pPr>
      <w:r w:rsidRPr="00FA0D37">
        <w:t xml:space="preserve">        cg-SDT-Configuration-r17           CG-SDT-Configuration-r17                                                </w:t>
      </w:r>
      <w:r w:rsidRPr="00FA0D37">
        <w:rPr>
          <w:color w:val="993366"/>
        </w:rPr>
        <w:t>OPTIONAL</w:t>
      </w:r>
      <w:r w:rsidRPr="00FA0D37">
        <w:t xml:space="preserve">    </w:t>
      </w:r>
      <w:r w:rsidRPr="00FA0D37">
        <w:rPr>
          <w:color w:val="808080"/>
        </w:rPr>
        <w:t>-- Need M</w:t>
      </w:r>
    </w:p>
    <w:p w14:paraId="5DAE7962" w14:textId="041812ED" w:rsidR="00740FC3" w:rsidRDefault="00606C47" w:rsidP="00740FC3">
      <w:pPr>
        <w:pStyle w:val="PL"/>
        <w:rPr>
          <w:ins w:id="107" w:author="Ericsson" w:date="2023-10-19T11:25:00Z"/>
        </w:rPr>
      </w:pPr>
      <w:r w:rsidRPr="00FA0D37">
        <w:t xml:space="preserve">        ]]</w:t>
      </w:r>
      <w:ins w:id="108" w:author="Ericsson" w:date="2023-10-19T11:25:00Z">
        <w:r w:rsidR="00740FC3">
          <w:t>,</w:t>
        </w:r>
      </w:ins>
    </w:p>
    <w:p w14:paraId="09738D48" w14:textId="77777777" w:rsidR="00740FC3" w:rsidRDefault="00740FC3" w:rsidP="00740FC3">
      <w:pPr>
        <w:pStyle w:val="PL"/>
        <w:rPr>
          <w:ins w:id="109" w:author="Ericsson" w:date="2023-10-19T11:25:00Z"/>
        </w:rPr>
      </w:pPr>
      <w:ins w:id="110" w:author="Ericsson" w:date="2023-10-19T11:25:00Z">
        <w:r>
          <w:t xml:space="preserve">        [[</w:t>
        </w:r>
      </w:ins>
    </w:p>
    <w:p w14:paraId="13F5D3A2" w14:textId="7900B490" w:rsidR="00233C02" w:rsidRDefault="00740FC3" w:rsidP="00740FC3">
      <w:pPr>
        <w:pStyle w:val="PL"/>
        <w:rPr>
          <w:ins w:id="111" w:author="Ericsson" w:date="2023-10-31T23:45:00Z"/>
        </w:rPr>
      </w:pPr>
      <w:ins w:id="112" w:author="Ericsson" w:date="2023-10-19T11:25:00Z">
        <w:r>
          <w:t xml:space="preserve">        cg-SDT-PeriodicityExt-r1</w:t>
        </w:r>
      </w:ins>
      <w:ins w:id="113" w:author="Ericsson" w:date="2023-10-19T11:26:00Z">
        <w:r>
          <w:t>8</w:t>
        </w:r>
      </w:ins>
      <w:ins w:id="114" w:author="Ericsson" w:date="2023-10-19T11:25:00Z">
        <w:r w:rsidRPr="00C0503E">
          <w:t xml:space="preserve">           </w:t>
        </w:r>
        <w:r w:rsidRPr="00C0503E">
          <w:rPr>
            <w:color w:val="993366"/>
          </w:rPr>
          <w:t>ENUMERATED</w:t>
        </w:r>
      </w:ins>
    </w:p>
    <w:p w14:paraId="1294E19C" w14:textId="5D0CAFE7" w:rsidR="000573E0" w:rsidRDefault="00F06543" w:rsidP="00740FC3">
      <w:pPr>
        <w:pStyle w:val="PL"/>
        <w:rPr>
          <w:ins w:id="115" w:author="Ericsson" w:date="2023-10-31T23:48:00Z"/>
        </w:rPr>
      </w:pPr>
      <w:ins w:id="116" w:author="Ericsson" w:date="2023-11-01T15:01:00Z">
        <w:r>
          <w:t xml:space="preserve">                                           </w:t>
        </w:r>
      </w:ins>
      <w:ins w:id="117" w:author="Ericsson" w:date="2023-11-01T15:02:00Z">
        <w:r>
          <w:t xml:space="preserve"> </w:t>
        </w:r>
      </w:ins>
      <w:ins w:id="118" w:author="Ericsson" w:date="2023-10-31T23:45:00Z">
        <w:r w:rsidR="000573E0">
          <w:t xml:space="preserve">   </w:t>
        </w:r>
        <w:r w:rsidR="000573E0" w:rsidRPr="00C0503E">
          <w:t>{</w:t>
        </w:r>
        <w:r w:rsidR="000573E0">
          <w:t>sym</w:t>
        </w:r>
      </w:ins>
      <w:ins w:id="119" w:author="Ericsson" w:date="2023-10-31T23:47:00Z">
        <w:r w:rsidR="000573E0">
          <w:t>1x14x</w:t>
        </w:r>
      </w:ins>
      <w:ins w:id="120" w:author="Ericsson" w:date="2023-10-31T23:45:00Z">
        <w:r w:rsidR="000573E0">
          <w:t>1280, sym</w:t>
        </w:r>
      </w:ins>
      <w:ins w:id="121" w:author="Ericsson" w:date="2023-10-31T23:46:00Z">
        <w:r w:rsidR="000573E0">
          <w:t>2x14</w:t>
        </w:r>
      </w:ins>
      <w:ins w:id="122" w:author="Ericsson" w:date="2023-10-31T23:47:00Z">
        <w:r w:rsidR="000573E0">
          <w:t>x1280</w:t>
        </w:r>
      </w:ins>
      <w:ins w:id="123" w:author="Ericsson" w:date="2023-10-31T23:45:00Z">
        <w:r w:rsidR="000573E0">
          <w:t>, sym</w:t>
        </w:r>
      </w:ins>
      <w:ins w:id="124" w:author="Ericsson" w:date="2023-10-31T23:47:00Z">
        <w:r w:rsidR="000573E0">
          <w:t>4x</w:t>
        </w:r>
      </w:ins>
      <w:ins w:id="125" w:author="Ericsson" w:date="2023-10-31T23:45:00Z">
        <w:r w:rsidR="000573E0">
          <w:t>14x</w:t>
        </w:r>
      </w:ins>
      <w:ins w:id="126" w:author="Ericsson" w:date="2023-10-31T23:47:00Z">
        <w:r w:rsidR="000573E0">
          <w:t>1280</w:t>
        </w:r>
      </w:ins>
      <w:ins w:id="127" w:author="Ericsson" w:date="2023-10-31T23:45:00Z">
        <w:r w:rsidR="000573E0">
          <w:t xml:space="preserve"> , sym</w:t>
        </w:r>
      </w:ins>
      <w:ins w:id="128" w:author="Ericsson" w:date="2023-10-31T23:47:00Z">
        <w:r w:rsidR="000573E0">
          <w:t>8x</w:t>
        </w:r>
      </w:ins>
      <w:ins w:id="129" w:author="Ericsson" w:date="2023-10-31T23:45:00Z">
        <w:r w:rsidR="000573E0">
          <w:t>14x</w:t>
        </w:r>
      </w:ins>
      <w:ins w:id="130" w:author="Ericsson" w:date="2023-10-31T23:48:00Z">
        <w:r w:rsidR="000573E0">
          <w:t>1280</w:t>
        </w:r>
      </w:ins>
      <w:ins w:id="131" w:author="Ericsson" w:date="2023-10-31T23:45:00Z">
        <w:r w:rsidR="000573E0">
          <w:t>,</w:t>
        </w:r>
        <w:r w:rsidR="000573E0" w:rsidRPr="00B065C7">
          <w:t xml:space="preserve"> </w:t>
        </w:r>
        <w:r w:rsidR="000573E0">
          <w:t>sym</w:t>
        </w:r>
      </w:ins>
      <w:ins w:id="132" w:author="Ericsson" w:date="2023-10-31T23:48:00Z">
        <w:r w:rsidR="000573E0">
          <w:t>48x</w:t>
        </w:r>
      </w:ins>
      <w:ins w:id="133" w:author="Ericsson" w:date="2023-10-31T23:45:00Z">
        <w:r w:rsidR="000573E0">
          <w:t>14x</w:t>
        </w:r>
      </w:ins>
      <w:ins w:id="134" w:author="Ericsson" w:date="2023-10-31T23:48:00Z">
        <w:r w:rsidR="000573E0">
          <w:t>1280</w:t>
        </w:r>
      </w:ins>
      <w:ins w:id="135" w:author="Ericsson" w:date="2023-10-31T23:45:00Z">
        <w:r w:rsidR="000573E0">
          <w:t>,</w:t>
        </w:r>
      </w:ins>
    </w:p>
    <w:p w14:paraId="261FBC97" w14:textId="5B45F267" w:rsidR="000573E0" w:rsidRDefault="00F06543" w:rsidP="00B065C7">
      <w:pPr>
        <w:pStyle w:val="PL"/>
        <w:rPr>
          <w:ins w:id="136" w:author="Ericsson" w:date="2023-10-31T23:50:00Z"/>
        </w:rPr>
      </w:pPr>
      <w:ins w:id="137" w:author="Ericsson" w:date="2023-11-01T15:01:00Z">
        <w:r>
          <w:t xml:space="preserve">                                                </w:t>
        </w:r>
      </w:ins>
      <w:ins w:id="138" w:author="Ericsson" w:date="2023-10-31T23:45:00Z">
        <w:r w:rsidR="000573E0">
          <w:t>sym</w:t>
        </w:r>
      </w:ins>
      <w:ins w:id="139" w:author="Ericsson" w:date="2023-10-31T23:48:00Z">
        <w:r w:rsidR="000573E0">
          <w:t>96x</w:t>
        </w:r>
      </w:ins>
      <w:ins w:id="140" w:author="Ericsson" w:date="2023-10-31T23:45:00Z">
        <w:r w:rsidR="000573E0">
          <w:t>14x</w:t>
        </w:r>
      </w:ins>
      <w:ins w:id="141" w:author="Ericsson" w:date="2023-10-31T23:48:00Z">
        <w:r w:rsidR="000573E0">
          <w:t>1280</w:t>
        </w:r>
      </w:ins>
      <w:ins w:id="142" w:author="Ericsson" w:date="2023-10-31T23:45:00Z">
        <w:r w:rsidR="000573E0">
          <w:t>,</w:t>
        </w:r>
      </w:ins>
      <w:ins w:id="143" w:author="Ericsson" w:date="2023-10-31T23:48:00Z">
        <w:r w:rsidR="000573E0">
          <w:t xml:space="preserve"> </w:t>
        </w:r>
      </w:ins>
      <w:ins w:id="144" w:author="Ericsson" w:date="2023-10-20T07:46:00Z">
        <w:r w:rsidR="00B065C7">
          <w:t>sym</w:t>
        </w:r>
      </w:ins>
      <w:ins w:id="145" w:author="Ericsson" w:date="2023-10-31T23:48:00Z">
        <w:r w:rsidR="000573E0">
          <w:t>240x</w:t>
        </w:r>
      </w:ins>
      <w:ins w:id="146" w:author="Ericsson" w:date="2023-10-20T07:46:00Z">
        <w:r w:rsidR="00B065C7">
          <w:t>14x</w:t>
        </w:r>
      </w:ins>
      <w:ins w:id="147" w:author="Ericsson" w:date="2023-10-31T23:48:00Z">
        <w:r w:rsidR="000573E0">
          <w:t>1280</w:t>
        </w:r>
      </w:ins>
      <w:ins w:id="148" w:author="Ericsson" w:date="2023-10-20T07:46:00Z">
        <w:r w:rsidR="00B065C7">
          <w:t>, sym</w:t>
        </w:r>
      </w:ins>
      <w:ins w:id="149" w:author="Ericsson" w:date="2023-10-31T23:49:00Z">
        <w:r w:rsidR="000573E0">
          <w:t>472x</w:t>
        </w:r>
      </w:ins>
      <w:ins w:id="150" w:author="Ericsson" w:date="2023-10-20T07:46:00Z">
        <w:r w:rsidR="00B065C7">
          <w:t>14x</w:t>
        </w:r>
      </w:ins>
      <w:ins w:id="151" w:author="Ericsson" w:date="2023-10-31T23:49:00Z">
        <w:r w:rsidR="000573E0">
          <w:t>1280</w:t>
        </w:r>
      </w:ins>
      <w:ins w:id="152" w:author="Ericsson" w:date="2023-10-20T07:46:00Z">
        <w:r w:rsidR="00B065C7">
          <w:t>, sym</w:t>
        </w:r>
      </w:ins>
      <w:ins w:id="153" w:author="Ericsson" w:date="2023-10-31T23:49:00Z">
        <w:r w:rsidR="000573E0">
          <w:t>944x</w:t>
        </w:r>
      </w:ins>
      <w:ins w:id="154" w:author="Ericsson" w:date="2023-10-20T07:46:00Z">
        <w:r w:rsidR="00B065C7">
          <w:t>14x</w:t>
        </w:r>
      </w:ins>
      <w:ins w:id="155" w:author="Ericsson" w:date="2023-10-31T23:49:00Z">
        <w:r w:rsidR="000573E0">
          <w:t>1280</w:t>
        </w:r>
      </w:ins>
      <w:ins w:id="156" w:author="Ericsson" w:date="2023-10-20T07:46:00Z">
        <w:r w:rsidR="00B065C7">
          <w:t>,</w:t>
        </w:r>
      </w:ins>
      <w:ins w:id="157" w:author="Ericsson" w:date="2023-10-31T23:50:00Z">
        <w:r w:rsidR="000573E0">
          <w:t xml:space="preserve"> </w:t>
        </w:r>
      </w:ins>
      <w:ins w:id="158" w:author="Ericsson" w:date="2023-10-20T07:46:00Z">
        <w:r w:rsidR="00B065C7">
          <w:t>sym</w:t>
        </w:r>
      </w:ins>
      <w:ins w:id="159" w:author="Ericsson" w:date="2023-10-31T23:49:00Z">
        <w:r w:rsidR="000573E0">
          <w:t>1408x</w:t>
        </w:r>
      </w:ins>
      <w:ins w:id="160" w:author="Ericsson" w:date="2023-10-20T07:46:00Z">
        <w:r w:rsidR="00B065C7">
          <w:t>14x</w:t>
        </w:r>
      </w:ins>
      <w:ins w:id="161" w:author="Ericsson" w:date="2023-10-31T23:49:00Z">
        <w:r w:rsidR="000573E0">
          <w:t>1280</w:t>
        </w:r>
      </w:ins>
      <w:ins w:id="162" w:author="Ericsson" w:date="2023-10-20T07:46:00Z">
        <w:r w:rsidR="00B065C7">
          <w:t>,</w:t>
        </w:r>
      </w:ins>
    </w:p>
    <w:p w14:paraId="09D64167" w14:textId="4179521C" w:rsidR="00740FC3" w:rsidRDefault="00F06543" w:rsidP="00B065C7">
      <w:pPr>
        <w:pStyle w:val="PL"/>
        <w:rPr>
          <w:ins w:id="163" w:author="Ericsson" w:date="2023-10-20T07:49:00Z"/>
        </w:rPr>
      </w:pPr>
      <w:ins w:id="164" w:author="Ericsson" w:date="2023-11-01T15:02:00Z">
        <w:r>
          <w:t xml:space="preserve">                                                </w:t>
        </w:r>
      </w:ins>
      <w:ins w:id="165" w:author="Ericsson" w:date="2023-10-20T07:46:00Z">
        <w:r w:rsidR="00B065C7">
          <w:t>sym</w:t>
        </w:r>
      </w:ins>
      <w:ins w:id="166" w:author="Ericsson" w:date="2023-10-31T23:49:00Z">
        <w:r w:rsidR="000573E0">
          <w:t>2816</w:t>
        </w:r>
      </w:ins>
      <w:ins w:id="167" w:author="Ericsson" w:date="2023-10-31T23:50:00Z">
        <w:r w:rsidR="000573E0">
          <w:t>x</w:t>
        </w:r>
      </w:ins>
      <w:ins w:id="168" w:author="Ericsson" w:date="2023-10-20T07:46:00Z">
        <w:r w:rsidR="00B065C7">
          <w:t>14x</w:t>
        </w:r>
      </w:ins>
      <w:ins w:id="169" w:author="Ericsson" w:date="2023-10-31T23:50:00Z">
        <w:r w:rsidR="000573E0">
          <w:t>1280</w:t>
        </w:r>
      </w:ins>
      <w:ins w:id="170" w:author="Ericsson" w:date="2023-10-20T07:46:00Z">
        <w:r w:rsidR="00B065C7">
          <w:t>,</w:t>
        </w:r>
      </w:ins>
      <w:ins w:id="171" w:author="Ericsson" w:date="2023-10-31T23:50:00Z">
        <w:r w:rsidR="000573E0">
          <w:t xml:space="preserve"> </w:t>
        </w:r>
      </w:ins>
      <w:ins w:id="172" w:author="Ericsson" w:date="2023-10-20T07:46:00Z">
        <w:r w:rsidR="00B065C7">
          <w:t>sym</w:t>
        </w:r>
      </w:ins>
      <w:ins w:id="173" w:author="Ericsson" w:date="2023-10-31T23:50:00Z">
        <w:r w:rsidR="000573E0">
          <w:t>5632x</w:t>
        </w:r>
      </w:ins>
      <w:ins w:id="174" w:author="Ericsson" w:date="2023-10-20T07:46:00Z">
        <w:r w:rsidR="00B065C7">
          <w:t>14x</w:t>
        </w:r>
      </w:ins>
      <w:ins w:id="175" w:author="Ericsson" w:date="2023-10-31T23:50:00Z">
        <w:r w:rsidR="000573E0">
          <w:t>1280</w:t>
        </w:r>
      </w:ins>
      <w:ins w:id="176" w:author="Ericsson" w:date="2023-10-20T07:47:00Z">
        <w:r w:rsidR="00B065C7">
          <w:t>, sym</w:t>
        </w:r>
      </w:ins>
      <w:ins w:id="177" w:author="Ericsson" w:date="2023-10-31T23:50:00Z">
        <w:r w:rsidR="000573E0">
          <w:t>11264x</w:t>
        </w:r>
      </w:ins>
      <w:ins w:id="178" w:author="Ericsson" w:date="2023-10-20T07:47:00Z">
        <w:r w:rsidR="00B065C7">
          <w:t>14x</w:t>
        </w:r>
      </w:ins>
      <w:ins w:id="179" w:author="Ericsson" w:date="2023-10-31T23:50:00Z">
        <w:r w:rsidR="000573E0">
          <w:t>1280</w:t>
        </w:r>
      </w:ins>
      <w:ins w:id="180" w:author="Ericsson" w:date="2023-10-20T07:47:00Z">
        <w:r w:rsidR="00B065C7">
          <w:t>,</w:t>
        </w:r>
      </w:ins>
      <w:ins w:id="181" w:author="Ericsson" w:date="2023-10-31T23:50:00Z">
        <w:r w:rsidR="000573E0">
          <w:tab/>
        </w:r>
      </w:ins>
      <w:ins w:id="182" w:author="Ericsson" w:date="2023-10-20T07:47:00Z">
        <w:r w:rsidR="00B065C7">
          <w:t>sym</w:t>
        </w:r>
      </w:ins>
      <w:ins w:id="183" w:author="Ericsson" w:date="2023-10-31T23:51:00Z">
        <w:r w:rsidR="000573E0">
          <w:t>22528x</w:t>
        </w:r>
      </w:ins>
      <w:ins w:id="184" w:author="Ericsson" w:date="2023-10-20T07:47:00Z">
        <w:r w:rsidR="00B065C7">
          <w:t>14x</w:t>
        </w:r>
      </w:ins>
      <w:ins w:id="185" w:author="Ericsson" w:date="2023-10-31T23:51:00Z">
        <w:r w:rsidR="000573E0">
          <w:t>1280</w:t>
        </w:r>
      </w:ins>
      <w:ins w:id="186" w:author="Ericsson" w:date="2023-10-20T07:48:00Z">
        <w:r w:rsidR="00B065C7">
          <w:t>,</w:t>
        </w:r>
      </w:ins>
    </w:p>
    <w:p w14:paraId="4ADAB511" w14:textId="612C8DAE" w:rsidR="00B065C7" w:rsidRDefault="00F06543" w:rsidP="00B065C7">
      <w:pPr>
        <w:pStyle w:val="PL"/>
        <w:rPr>
          <w:ins w:id="187" w:author="Ericsson" w:date="2023-10-20T07:49:00Z"/>
        </w:rPr>
      </w:pPr>
      <w:ins w:id="188" w:author="Ericsson" w:date="2023-11-01T15:02:00Z">
        <w:r>
          <w:t xml:space="preserve">                                                </w:t>
        </w:r>
      </w:ins>
      <w:ins w:id="189" w:author="Ericsson" w:date="2023-10-20T07:49:00Z">
        <w:r w:rsidR="00B065C7">
          <w:t>sym</w:t>
        </w:r>
      </w:ins>
      <w:ins w:id="190" w:author="Ericsson" w:date="2023-10-31T23:55:00Z">
        <w:r w:rsidR="000573E0">
          <w:t>4</w:t>
        </w:r>
      </w:ins>
      <w:ins w:id="191" w:author="Ericsson" w:date="2023-10-31T23:52:00Z">
        <w:r w:rsidR="000573E0">
          <w:t>x</w:t>
        </w:r>
      </w:ins>
      <w:ins w:id="192" w:author="Ericsson" w:date="2023-10-20T07:49:00Z">
        <w:r w:rsidR="00B065C7">
          <w:t>1</w:t>
        </w:r>
      </w:ins>
      <w:ins w:id="193" w:author="Ericsson" w:date="2023-10-20T08:27:00Z">
        <w:r w:rsidR="00D8479D">
          <w:t>2</w:t>
        </w:r>
      </w:ins>
      <w:ins w:id="194" w:author="Ericsson" w:date="2023-10-20T07:49:00Z">
        <w:r w:rsidR="00B065C7">
          <w:t>x</w:t>
        </w:r>
      </w:ins>
      <w:ins w:id="195" w:author="Ericsson" w:date="2023-10-31T23:52:00Z">
        <w:r w:rsidR="000573E0">
          <w:t>1280</w:t>
        </w:r>
      </w:ins>
      <w:ins w:id="196" w:author="Ericsson" w:date="2023-10-20T07:49:00Z">
        <w:r w:rsidR="00B065C7">
          <w:t xml:space="preserve"> , sym</w:t>
        </w:r>
      </w:ins>
      <w:ins w:id="197" w:author="Ericsson" w:date="2023-10-31T23:52:00Z">
        <w:r w:rsidR="000573E0">
          <w:t>8x</w:t>
        </w:r>
      </w:ins>
      <w:ins w:id="198" w:author="Ericsson" w:date="2023-10-20T07:49:00Z">
        <w:r w:rsidR="00B065C7">
          <w:t>1</w:t>
        </w:r>
      </w:ins>
      <w:ins w:id="199" w:author="Ericsson" w:date="2023-10-20T08:27:00Z">
        <w:r w:rsidR="00D8479D">
          <w:t>2</w:t>
        </w:r>
      </w:ins>
      <w:ins w:id="200" w:author="Ericsson" w:date="2023-10-20T07:49:00Z">
        <w:r w:rsidR="00B065C7">
          <w:t>x</w:t>
        </w:r>
      </w:ins>
      <w:ins w:id="201" w:author="Ericsson" w:date="2023-10-31T23:52:00Z">
        <w:r w:rsidR="000573E0">
          <w:t>1280</w:t>
        </w:r>
      </w:ins>
      <w:ins w:id="202" w:author="Ericsson" w:date="2023-10-20T07:49:00Z">
        <w:r w:rsidR="00B065C7">
          <w:t>,</w:t>
        </w:r>
        <w:r w:rsidR="00B065C7" w:rsidRPr="00B065C7">
          <w:t xml:space="preserve"> </w:t>
        </w:r>
        <w:r w:rsidR="00B065C7">
          <w:t>sym</w:t>
        </w:r>
      </w:ins>
      <w:ins w:id="203" w:author="Ericsson" w:date="2023-10-31T23:52:00Z">
        <w:r w:rsidR="000573E0">
          <w:t>48x</w:t>
        </w:r>
      </w:ins>
      <w:ins w:id="204" w:author="Ericsson" w:date="2023-10-20T07:49:00Z">
        <w:r w:rsidR="00B065C7">
          <w:t>1</w:t>
        </w:r>
      </w:ins>
      <w:ins w:id="205" w:author="Ericsson" w:date="2023-10-20T08:27:00Z">
        <w:r w:rsidR="00D8479D">
          <w:t>2</w:t>
        </w:r>
      </w:ins>
      <w:ins w:id="206" w:author="Ericsson" w:date="2023-10-20T07:49:00Z">
        <w:r w:rsidR="00B065C7">
          <w:t>x</w:t>
        </w:r>
      </w:ins>
      <w:ins w:id="207" w:author="Ericsson" w:date="2023-10-31T23:52:00Z">
        <w:r w:rsidR="000573E0">
          <w:t>1280</w:t>
        </w:r>
      </w:ins>
      <w:ins w:id="208" w:author="Ericsson" w:date="2023-10-20T07:49:00Z">
        <w:r w:rsidR="00B065C7">
          <w:t>, sym</w:t>
        </w:r>
      </w:ins>
      <w:ins w:id="209" w:author="Ericsson" w:date="2023-10-31T23:52:00Z">
        <w:r w:rsidR="000573E0">
          <w:t>96x</w:t>
        </w:r>
      </w:ins>
      <w:ins w:id="210" w:author="Ericsson" w:date="2023-10-20T07:49:00Z">
        <w:r w:rsidR="00B065C7">
          <w:t>1</w:t>
        </w:r>
      </w:ins>
      <w:ins w:id="211" w:author="Ericsson" w:date="2023-10-20T08:27:00Z">
        <w:r w:rsidR="00D8479D">
          <w:t>2</w:t>
        </w:r>
      </w:ins>
      <w:ins w:id="212" w:author="Ericsson" w:date="2023-10-20T07:49:00Z">
        <w:r w:rsidR="00B065C7">
          <w:t>x</w:t>
        </w:r>
      </w:ins>
      <w:ins w:id="213" w:author="Ericsson" w:date="2023-10-31T23:52:00Z">
        <w:r w:rsidR="000573E0">
          <w:t>1280</w:t>
        </w:r>
      </w:ins>
      <w:ins w:id="214" w:author="Ericsson" w:date="2023-10-20T07:49:00Z">
        <w:r w:rsidR="00B065C7">
          <w:t>, sym</w:t>
        </w:r>
      </w:ins>
      <w:ins w:id="215" w:author="Ericsson" w:date="2023-10-31T23:52:00Z">
        <w:r w:rsidR="000573E0">
          <w:t>240x</w:t>
        </w:r>
      </w:ins>
      <w:ins w:id="216" w:author="Ericsson" w:date="2023-10-20T07:49:00Z">
        <w:r w:rsidR="00B065C7">
          <w:t>1</w:t>
        </w:r>
      </w:ins>
      <w:ins w:id="217" w:author="Ericsson" w:date="2023-10-20T08:27:00Z">
        <w:r w:rsidR="00D8479D">
          <w:t>2</w:t>
        </w:r>
      </w:ins>
      <w:ins w:id="218" w:author="Ericsson" w:date="2023-10-20T07:49:00Z">
        <w:r w:rsidR="00B065C7">
          <w:t>x</w:t>
        </w:r>
      </w:ins>
      <w:ins w:id="219" w:author="Ericsson" w:date="2023-10-31T23:52:00Z">
        <w:r w:rsidR="000573E0">
          <w:t>1280</w:t>
        </w:r>
      </w:ins>
      <w:ins w:id="220" w:author="Ericsson" w:date="2023-10-20T07:49:00Z">
        <w:r w:rsidR="00B065C7">
          <w:t>,</w:t>
        </w:r>
      </w:ins>
    </w:p>
    <w:p w14:paraId="43613ACC" w14:textId="50BE4038" w:rsidR="00B065C7" w:rsidRDefault="00F06543" w:rsidP="00B065C7">
      <w:pPr>
        <w:pStyle w:val="PL"/>
        <w:rPr>
          <w:ins w:id="221" w:author="Ericsson" w:date="2023-10-20T07:49:00Z"/>
        </w:rPr>
      </w:pPr>
      <w:ins w:id="222" w:author="Ericsson" w:date="2023-11-01T15:02:00Z">
        <w:r>
          <w:lastRenderedPageBreak/>
          <w:t xml:space="preserve">                                                </w:t>
        </w:r>
      </w:ins>
      <w:ins w:id="223" w:author="Ericsson" w:date="2023-10-20T07:49:00Z">
        <w:r w:rsidR="00B065C7">
          <w:t>sym</w:t>
        </w:r>
      </w:ins>
      <w:ins w:id="224" w:author="Ericsson" w:date="2023-10-31T23:55:00Z">
        <w:r w:rsidR="000573E0">
          <w:t>472x</w:t>
        </w:r>
      </w:ins>
      <w:ins w:id="225" w:author="Ericsson" w:date="2023-10-20T07:49:00Z">
        <w:r w:rsidR="00B065C7">
          <w:t>1</w:t>
        </w:r>
      </w:ins>
      <w:ins w:id="226" w:author="Ericsson" w:date="2023-10-20T08:27:00Z">
        <w:r w:rsidR="00D8479D">
          <w:t>2</w:t>
        </w:r>
      </w:ins>
      <w:ins w:id="227" w:author="Ericsson" w:date="2023-10-20T07:49:00Z">
        <w:r w:rsidR="00B065C7">
          <w:t>x</w:t>
        </w:r>
      </w:ins>
      <w:ins w:id="228" w:author="Ericsson" w:date="2023-10-31T23:55:00Z">
        <w:r w:rsidR="000573E0">
          <w:t>1280</w:t>
        </w:r>
      </w:ins>
      <w:ins w:id="229" w:author="Ericsson" w:date="2023-10-20T07:49:00Z">
        <w:r w:rsidR="00B065C7">
          <w:t>, sym</w:t>
        </w:r>
      </w:ins>
      <w:ins w:id="230" w:author="Ericsson" w:date="2023-10-31T23:55:00Z">
        <w:r w:rsidR="000573E0">
          <w:t>944x</w:t>
        </w:r>
      </w:ins>
      <w:ins w:id="231" w:author="Ericsson" w:date="2023-10-20T07:49:00Z">
        <w:r w:rsidR="00B065C7">
          <w:t>1</w:t>
        </w:r>
      </w:ins>
      <w:ins w:id="232" w:author="Ericsson" w:date="2023-10-20T08:27:00Z">
        <w:r w:rsidR="00CD61E7">
          <w:t>2</w:t>
        </w:r>
      </w:ins>
      <w:ins w:id="233" w:author="Ericsson" w:date="2023-10-20T07:49:00Z">
        <w:r w:rsidR="00B065C7">
          <w:t>x</w:t>
        </w:r>
      </w:ins>
      <w:ins w:id="234" w:author="Ericsson" w:date="2023-10-31T23:55:00Z">
        <w:r w:rsidR="000573E0">
          <w:t>1280</w:t>
        </w:r>
      </w:ins>
      <w:ins w:id="235" w:author="Ericsson" w:date="2023-10-20T07:49:00Z">
        <w:r w:rsidR="00B065C7">
          <w:t>, sym</w:t>
        </w:r>
      </w:ins>
      <w:ins w:id="236" w:author="Ericsson" w:date="2023-10-31T23:55:00Z">
        <w:r w:rsidR="000573E0">
          <w:t>1408x</w:t>
        </w:r>
      </w:ins>
      <w:ins w:id="237" w:author="Ericsson" w:date="2023-10-20T07:49:00Z">
        <w:r w:rsidR="00B065C7">
          <w:t>1</w:t>
        </w:r>
      </w:ins>
      <w:ins w:id="238" w:author="Ericsson" w:date="2023-10-20T08:27:00Z">
        <w:r w:rsidR="00CD61E7">
          <w:t>2</w:t>
        </w:r>
      </w:ins>
      <w:ins w:id="239" w:author="Ericsson" w:date="2023-10-20T07:49:00Z">
        <w:r w:rsidR="00B065C7">
          <w:t>x</w:t>
        </w:r>
      </w:ins>
      <w:ins w:id="240" w:author="Ericsson" w:date="2023-10-31T23:55:00Z">
        <w:r w:rsidR="000573E0">
          <w:t>1280</w:t>
        </w:r>
      </w:ins>
      <w:ins w:id="241" w:author="Ericsson" w:date="2023-10-20T07:49:00Z">
        <w:r w:rsidR="00B065C7">
          <w:t>, sym</w:t>
        </w:r>
      </w:ins>
      <w:ins w:id="242" w:author="Ericsson" w:date="2023-10-31T23:56:00Z">
        <w:r w:rsidR="000573E0">
          <w:t>2816x</w:t>
        </w:r>
      </w:ins>
      <w:ins w:id="243" w:author="Ericsson" w:date="2023-10-20T07:49:00Z">
        <w:r w:rsidR="00B065C7">
          <w:t>1</w:t>
        </w:r>
      </w:ins>
      <w:ins w:id="244" w:author="Ericsson" w:date="2023-10-20T08:27:00Z">
        <w:r w:rsidR="00CD61E7">
          <w:t>2</w:t>
        </w:r>
      </w:ins>
      <w:ins w:id="245" w:author="Ericsson" w:date="2023-10-20T07:49:00Z">
        <w:r w:rsidR="00B065C7">
          <w:t>x</w:t>
        </w:r>
      </w:ins>
      <w:ins w:id="246" w:author="Ericsson" w:date="2023-10-31T23:56:00Z">
        <w:r w:rsidR="000573E0">
          <w:t>1280</w:t>
        </w:r>
      </w:ins>
      <w:ins w:id="247" w:author="Ericsson" w:date="2023-10-20T07:49:00Z">
        <w:r w:rsidR="00B065C7">
          <w:t>,</w:t>
        </w:r>
      </w:ins>
    </w:p>
    <w:p w14:paraId="12309943" w14:textId="1958F9AD" w:rsidR="00B065C7" w:rsidRPr="00C0503E" w:rsidRDefault="00F06543" w:rsidP="00B065C7">
      <w:pPr>
        <w:pStyle w:val="PL"/>
        <w:rPr>
          <w:ins w:id="248" w:author="Ericsson" w:date="2023-10-19T11:25:00Z"/>
        </w:rPr>
      </w:pPr>
      <w:ins w:id="249" w:author="Ericsson" w:date="2023-11-01T15:02:00Z">
        <w:r>
          <w:t xml:space="preserve">                                                </w:t>
        </w:r>
      </w:ins>
      <w:ins w:id="250" w:author="Ericsson" w:date="2023-10-20T07:49:00Z">
        <w:r w:rsidR="00B065C7">
          <w:t>sym</w:t>
        </w:r>
      </w:ins>
      <w:ins w:id="251" w:author="Ericsson" w:date="2023-10-31T23:56:00Z">
        <w:r w:rsidR="000573E0">
          <w:t>5632x</w:t>
        </w:r>
      </w:ins>
      <w:ins w:id="252" w:author="Ericsson" w:date="2023-10-20T07:49:00Z">
        <w:r w:rsidR="00B065C7">
          <w:t>1</w:t>
        </w:r>
      </w:ins>
      <w:ins w:id="253" w:author="Ericsson" w:date="2023-10-20T08:27:00Z">
        <w:r w:rsidR="00CD61E7">
          <w:t>2</w:t>
        </w:r>
      </w:ins>
      <w:ins w:id="254" w:author="Ericsson" w:date="2023-10-20T07:49:00Z">
        <w:r w:rsidR="00B065C7">
          <w:t>x</w:t>
        </w:r>
      </w:ins>
      <w:ins w:id="255" w:author="Ericsson" w:date="2023-10-31T23:56:00Z">
        <w:r w:rsidR="000573E0">
          <w:t>1280</w:t>
        </w:r>
      </w:ins>
      <w:ins w:id="256" w:author="Ericsson" w:date="2023-10-20T07:49:00Z">
        <w:r w:rsidR="00B065C7">
          <w:t>, sym</w:t>
        </w:r>
      </w:ins>
      <w:ins w:id="257" w:author="Ericsson" w:date="2023-10-31T23:56:00Z">
        <w:r w:rsidR="000573E0">
          <w:t>11264x</w:t>
        </w:r>
      </w:ins>
      <w:ins w:id="258" w:author="Ericsson" w:date="2023-10-20T07:49:00Z">
        <w:r w:rsidR="00B065C7">
          <w:t>1</w:t>
        </w:r>
      </w:ins>
      <w:ins w:id="259" w:author="Ericsson" w:date="2023-10-20T08:27:00Z">
        <w:r w:rsidR="00CD61E7">
          <w:t>2</w:t>
        </w:r>
      </w:ins>
      <w:ins w:id="260" w:author="Ericsson" w:date="2023-10-20T07:49:00Z">
        <w:r w:rsidR="00B065C7">
          <w:t>x</w:t>
        </w:r>
      </w:ins>
      <w:ins w:id="261" w:author="Ericsson" w:date="2023-10-31T23:56:00Z">
        <w:r w:rsidR="000573E0">
          <w:t>1280</w:t>
        </w:r>
      </w:ins>
    </w:p>
    <w:p w14:paraId="7B97D180" w14:textId="64D19732" w:rsidR="00740FC3" w:rsidRDefault="00740FC3" w:rsidP="00740FC3">
      <w:pPr>
        <w:pStyle w:val="PL"/>
        <w:rPr>
          <w:ins w:id="262" w:author="Ericsson" w:date="2023-10-19T11:25:00Z"/>
        </w:rPr>
      </w:pPr>
      <w:ins w:id="263" w:author="Ericsson" w:date="2023-10-19T11:25:00Z">
        <w:r w:rsidRPr="00C0503E">
          <w:t xml:space="preserve">    </w:t>
        </w:r>
        <w:r>
          <w:t xml:space="preserve">                                           </w:t>
        </w:r>
        <w:r w:rsidRPr="00C0503E">
          <w:t>}</w:t>
        </w:r>
      </w:ins>
      <w:ins w:id="264" w:author="Ericsson" w:date="2023-11-01T15:06:00Z">
        <w:r w:rsidR="00744B65">
          <w:t xml:space="preserve">                                                                </w:t>
        </w:r>
        <w:r w:rsidR="00744B65" w:rsidRPr="00FA0D37">
          <w:rPr>
            <w:color w:val="993366"/>
          </w:rPr>
          <w:t>OPTIONAL</w:t>
        </w:r>
        <w:r w:rsidR="00744B65" w:rsidRPr="00FA0D37">
          <w:t xml:space="preserve">,   </w:t>
        </w:r>
        <w:r w:rsidR="00744B65" w:rsidRPr="00FA0D37">
          <w:rPr>
            <w:color w:val="808080"/>
          </w:rPr>
          <w:t>-- Need R</w:t>
        </w:r>
      </w:ins>
    </w:p>
    <w:p w14:paraId="321E5339" w14:textId="464F2DC6" w:rsidR="00F00519" w:rsidRPr="00F00519" w:rsidRDefault="00740FC3" w:rsidP="00740FC3">
      <w:pPr>
        <w:pStyle w:val="PL"/>
        <w:rPr>
          <w:ins w:id="265" w:author="Ericsson" w:date="2023-11-15T09:18:00Z"/>
          <w:color w:val="808080"/>
          <w:rPrChange w:id="266" w:author="Ericsson" w:date="2023-11-15T09:18:00Z">
            <w:rPr>
              <w:ins w:id="267" w:author="Ericsson" w:date="2023-11-15T09:18:00Z"/>
            </w:rPr>
          </w:rPrChange>
        </w:rPr>
      </w:pPr>
      <w:ins w:id="268" w:author="Ericsson" w:date="2023-10-19T11:25:00Z">
        <w:r>
          <w:t xml:space="preserve">        </w:t>
        </w:r>
      </w:ins>
      <w:ins w:id="269" w:author="Ericsson" w:date="2023-11-15T09:18:00Z">
        <w:r w:rsidR="00F00519" w:rsidRPr="00FA0D37">
          <w:t xml:space="preserve">        </w:t>
        </w:r>
        <w:commentRangeStart w:id="270"/>
        <w:commentRangeStart w:id="271"/>
        <w:r w:rsidR="00F00519" w:rsidRPr="00FA0D37">
          <w:t>timeReference</w:t>
        </w:r>
      </w:ins>
      <w:ins w:id="272" w:author="Ericsson" w:date="2023-11-15T09:19:00Z">
        <w:r w:rsidR="00F00519">
          <w:t>H</w:t>
        </w:r>
      </w:ins>
      <w:ins w:id="273" w:author="Ericsson" w:date="2023-11-15T17:17:00Z">
        <w:r w:rsidR="00AA7798">
          <w:t>yper</w:t>
        </w:r>
      </w:ins>
      <w:ins w:id="274" w:author="Ericsson" w:date="2023-11-15T09:18:00Z">
        <w:r w:rsidR="00F00519" w:rsidRPr="00FA0D37">
          <w:t>SFN-r1</w:t>
        </w:r>
      </w:ins>
      <w:ins w:id="275" w:author="Ericsson" w:date="2023-11-15T09:19:00Z">
        <w:r w:rsidR="00F00519">
          <w:t>8</w:t>
        </w:r>
      </w:ins>
      <w:ins w:id="276" w:author="Ericsson" w:date="2023-11-15T09:18:00Z">
        <w:r w:rsidR="00F00519" w:rsidRPr="00FA0D37">
          <w:t xml:space="preserve">   </w:t>
        </w:r>
        <w:r w:rsidR="00F00519" w:rsidRPr="00FA0D37">
          <w:rPr>
            <w:color w:val="993366"/>
          </w:rPr>
          <w:t>ENUMERATED</w:t>
        </w:r>
        <w:r w:rsidR="00F00519" w:rsidRPr="00FA0D37">
          <w:t xml:space="preserve"> {</w:t>
        </w:r>
      </w:ins>
      <w:ins w:id="277" w:author="Ericsson" w:date="2023-11-15T09:19:00Z">
        <w:r w:rsidR="00F00519">
          <w:t>h</w:t>
        </w:r>
      </w:ins>
      <w:ins w:id="278" w:author="Ericsson" w:date="2023-11-15T17:37:00Z">
        <w:r w:rsidR="00C752BF">
          <w:t>s</w:t>
        </w:r>
      </w:ins>
      <w:ins w:id="279" w:author="Ericsson" w:date="2023-11-15T09:18:00Z">
        <w:r w:rsidR="00F00519" w:rsidRPr="00FA0D37">
          <w:t xml:space="preserve">fn512}                                       </w:t>
        </w:r>
      </w:ins>
      <w:ins w:id="280" w:author="Ericsson" w:date="2023-11-15T09:24:00Z">
        <w:r w:rsidR="00F00519">
          <w:t xml:space="preserve">     </w:t>
        </w:r>
      </w:ins>
      <w:ins w:id="281" w:author="Ericsson" w:date="2023-11-15T17:37:00Z">
        <w:r w:rsidR="00C752BF">
          <w:t xml:space="preserve">    </w:t>
        </w:r>
      </w:ins>
      <w:commentRangeEnd w:id="270"/>
      <w:r w:rsidR="003D2400">
        <w:rPr>
          <w:rStyle w:val="af1"/>
          <w:rFonts w:ascii="Times New Roman" w:hAnsi="Times New Roman"/>
          <w:noProof w:val="0"/>
          <w:lang w:eastAsia="ja-JP"/>
        </w:rPr>
        <w:commentReference w:id="270"/>
      </w:r>
      <w:commentRangeEnd w:id="271"/>
      <w:r w:rsidR="00041052">
        <w:rPr>
          <w:rStyle w:val="af1"/>
          <w:rFonts w:ascii="Times New Roman" w:hAnsi="Times New Roman"/>
          <w:noProof w:val="0"/>
          <w:lang w:eastAsia="ja-JP"/>
        </w:rPr>
        <w:commentReference w:id="271"/>
      </w:r>
      <w:ins w:id="282" w:author="Ericsson" w:date="2023-11-15T09:18:00Z">
        <w:r w:rsidR="00F00519" w:rsidRPr="00FA0D37">
          <w:rPr>
            <w:color w:val="993366"/>
          </w:rPr>
          <w:t>OPTIONAL</w:t>
        </w:r>
        <w:r w:rsidR="00F00519" w:rsidRPr="00FA0D37">
          <w:t xml:space="preserve">    </w:t>
        </w:r>
        <w:r w:rsidR="00F00519" w:rsidRPr="00FA0D37">
          <w:rPr>
            <w:color w:val="808080"/>
          </w:rPr>
          <w:t>-- Need S</w:t>
        </w:r>
      </w:ins>
    </w:p>
    <w:p w14:paraId="0A4D077A" w14:textId="625D011E" w:rsidR="00740FC3" w:rsidRPr="00C0503E" w:rsidRDefault="00F00519" w:rsidP="00740FC3">
      <w:pPr>
        <w:pStyle w:val="PL"/>
        <w:rPr>
          <w:ins w:id="283" w:author="Ericsson" w:date="2023-10-19T11:25:00Z"/>
        </w:rPr>
      </w:pPr>
      <w:ins w:id="284" w:author="Ericsson" w:date="2023-11-15T09:18:00Z">
        <w:r>
          <w:t xml:space="preserve">        </w:t>
        </w:r>
      </w:ins>
      <w:ins w:id="285" w:author="Ericsson" w:date="2023-10-19T11:25:00Z">
        <w:r w:rsidR="00740FC3">
          <w:t>]]</w:t>
        </w:r>
      </w:ins>
    </w:p>
    <w:p w14:paraId="296AE042" w14:textId="48247D0E" w:rsidR="00394471" w:rsidRPr="00FA0D37" w:rsidRDefault="00394471" w:rsidP="00FA0D37">
      <w:pPr>
        <w:pStyle w:val="PL"/>
      </w:pPr>
    </w:p>
    <w:p w14:paraId="042A040B"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AE9D916" w14:textId="77777777" w:rsidR="00394471" w:rsidRPr="00FA0D37" w:rsidRDefault="00394471" w:rsidP="00FA0D37">
      <w:pPr>
        <w:pStyle w:val="PL"/>
      </w:pPr>
      <w:r w:rsidRPr="00FA0D37">
        <w:t xml:space="preserve">    ...,</w:t>
      </w:r>
    </w:p>
    <w:p w14:paraId="5839F895" w14:textId="77777777" w:rsidR="00394471" w:rsidRPr="00FA0D37" w:rsidRDefault="00394471" w:rsidP="00FA0D37">
      <w:pPr>
        <w:pStyle w:val="PL"/>
      </w:pPr>
      <w:r w:rsidRPr="00FA0D37">
        <w:t xml:space="preserve">    [[</w:t>
      </w:r>
    </w:p>
    <w:p w14:paraId="430252EE" w14:textId="77777777" w:rsidR="00394471" w:rsidRPr="00FA0D37" w:rsidRDefault="00394471" w:rsidP="00FA0D37">
      <w:pPr>
        <w:pStyle w:val="PL"/>
        <w:rPr>
          <w:color w:val="808080"/>
        </w:rPr>
      </w:pPr>
      <w:r w:rsidRPr="00FA0D37">
        <w:t xml:space="preserve">    cg-RetransmissionTimer-r16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4B345664" w14:textId="77777777" w:rsidR="00394471" w:rsidRPr="00FA0D37" w:rsidRDefault="00394471" w:rsidP="00FA0D37">
      <w:pPr>
        <w:pStyle w:val="PL"/>
      </w:pPr>
      <w:r w:rsidRPr="00FA0D37">
        <w:t xml:space="preserve">    cg-minDFI-Delay-r16                     </w:t>
      </w:r>
      <w:r w:rsidRPr="00FA0D37">
        <w:rPr>
          <w:color w:val="993366"/>
        </w:rPr>
        <w:t>ENUMERATED</w:t>
      </w:r>
    </w:p>
    <w:p w14:paraId="31E323AE" w14:textId="77777777" w:rsidR="00394471" w:rsidRPr="00FA0D37" w:rsidRDefault="00394471" w:rsidP="00FA0D37">
      <w:pPr>
        <w:pStyle w:val="PL"/>
      </w:pPr>
      <w:r w:rsidRPr="00FA0D37">
        <w:t xml:space="preserve">                                                    {sym7, sym1x14, sym2x14, sym3x14, sym4x14, sym5x14, sym6x14, sym7x14, sym8x14,</w:t>
      </w:r>
    </w:p>
    <w:p w14:paraId="71DC8C85" w14:textId="77777777" w:rsidR="00394471" w:rsidRPr="00FA0D37" w:rsidRDefault="00394471" w:rsidP="00FA0D37">
      <w:pPr>
        <w:pStyle w:val="PL"/>
      </w:pPr>
      <w:r w:rsidRPr="00FA0D37">
        <w:t xml:space="preserve">                                                     sym9x14, sym10x14, sym11x14, sym12x14, sym13x14, sym14x14,sym15x14, sym16x14</w:t>
      </w:r>
    </w:p>
    <w:p w14:paraId="3507C101"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584126B" w14:textId="77777777" w:rsidR="00394471" w:rsidRPr="00FA0D37" w:rsidRDefault="00394471" w:rsidP="00FA0D37">
      <w:pPr>
        <w:pStyle w:val="PL"/>
        <w:rPr>
          <w:color w:val="808080"/>
        </w:rPr>
      </w:pPr>
      <w:r w:rsidRPr="00FA0D37">
        <w:t xml:space="preserve">    cg-nrofPUSCH-InSlot-r16                 </w:t>
      </w:r>
      <w:r w:rsidRPr="00FA0D37">
        <w:rPr>
          <w:color w:val="993366"/>
        </w:rPr>
        <w:t>INTEGER</w:t>
      </w:r>
      <w:r w:rsidRPr="00FA0D37">
        <w:t xml:space="preserve"> (1..7)                                              </w:t>
      </w:r>
      <w:r w:rsidRPr="00FA0D37">
        <w:rPr>
          <w:color w:val="993366"/>
        </w:rPr>
        <w:t>OPTIONAL</w:t>
      </w:r>
      <w:r w:rsidRPr="00FA0D37">
        <w:t xml:space="preserve">,   </w:t>
      </w:r>
      <w:r w:rsidRPr="00FA0D37">
        <w:rPr>
          <w:color w:val="808080"/>
        </w:rPr>
        <w:t>-- Need R</w:t>
      </w:r>
    </w:p>
    <w:p w14:paraId="36C33830" w14:textId="77777777" w:rsidR="00394471" w:rsidRPr="00FA0D37" w:rsidRDefault="00394471" w:rsidP="00FA0D37">
      <w:pPr>
        <w:pStyle w:val="PL"/>
        <w:rPr>
          <w:color w:val="808080"/>
        </w:rPr>
      </w:pPr>
      <w:r w:rsidRPr="00FA0D37">
        <w:t xml:space="preserve">    cg-nrofSlots-r16                        </w:t>
      </w:r>
      <w:r w:rsidRPr="00FA0D37">
        <w:rPr>
          <w:color w:val="993366"/>
        </w:rPr>
        <w:t>INTEGER</w:t>
      </w:r>
      <w:r w:rsidRPr="00FA0D37">
        <w:t xml:space="preserve"> (1..40)                                             </w:t>
      </w:r>
      <w:r w:rsidRPr="00FA0D37">
        <w:rPr>
          <w:color w:val="993366"/>
        </w:rPr>
        <w:t>OPTIONAL</w:t>
      </w:r>
      <w:r w:rsidRPr="00FA0D37">
        <w:t xml:space="preserve">,   </w:t>
      </w:r>
      <w:r w:rsidRPr="00FA0D37">
        <w:rPr>
          <w:color w:val="808080"/>
        </w:rPr>
        <w:t>-- Need R</w:t>
      </w:r>
    </w:p>
    <w:p w14:paraId="7A4F4E71" w14:textId="77777777" w:rsidR="00394471" w:rsidRPr="00FA0D37" w:rsidRDefault="00394471" w:rsidP="00FA0D37">
      <w:pPr>
        <w:pStyle w:val="PL"/>
        <w:rPr>
          <w:color w:val="808080"/>
        </w:rPr>
      </w:pPr>
      <w:r w:rsidRPr="00FA0D37">
        <w:t xml:space="preserve">    cg-StartingOffsets-r16                  CG-StartingOffsets-r16                                      </w:t>
      </w:r>
      <w:r w:rsidRPr="00FA0D37">
        <w:rPr>
          <w:color w:val="993366"/>
        </w:rPr>
        <w:t>OPTIONAL</w:t>
      </w:r>
      <w:r w:rsidRPr="00FA0D37">
        <w:t xml:space="preserve">,   </w:t>
      </w:r>
      <w:r w:rsidRPr="00FA0D37">
        <w:rPr>
          <w:color w:val="808080"/>
        </w:rPr>
        <w:t>-- Need R</w:t>
      </w:r>
    </w:p>
    <w:p w14:paraId="4F81506B" w14:textId="6CA1592A" w:rsidR="00394471" w:rsidRPr="00FA0D37" w:rsidRDefault="00394471" w:rsidP="00FA0D37">
      <w:pPr>
        <w:pStyle w:val="PL"/>
        <w:rPr>
          <w:color w:val="808080"/>
        </w:rPr>
      </w:pPr>
      <w:r w:rsidRPr="00FA0D37">
        <w:t xml:space="preserve">    cg-UCI-Multiplexing</w:t>
      </w:r>
      <w:r w:rsidR="00261BA1" w:rsidRPr="00FA0D37">
        <w:t>-r16</w:t>
      </w:r>
      <w:r w:rsidRPr="00FA0D37">
        <w:t xml:space="preserve">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Need R</w:t>
      </w:r>
    </w:p>
    <w:p w14:paraId="2EF6ED04" w14:textId="77777777" w:rsidR="00394471" w:rsidRPr="00FA0D37" w:rsidRDefault="00394471" w:rsidP="00FA0D37">
      <w:pPr>
        <w:pStyle w:val="PL"/>
        <w:rPr>
          <w:color w:val="808080"/>
        </w:rPr>
      </w:pPr>
      <w:r w:rsidRPr="00FA0D37">
        <w:t xml:space="preserve">    cg-COT-SharingOffset-r16                </w:t>
      </w:r>
      <w:r w:rsidRPr="00FA0D37">
        <w:rPr>
          <w:color w:val="993366"/>
        </w:rPr>
        <w:t>INTEGER</w:t>
      </w:r>
      <w:r w:rsidRPr="00FA0D37">
        <w:t xml:space="preserve"> (1..39)                                             </w:t>
      </w:r>
      <w:r w:rsidRPr="00FA0D37">
        <w:rPr>
          <w:color w:val="993366"/>
        </w:rPr>
        <w:t>OPTIONAL</w:t>
      </w:r>
      <w:r w:rsidRPr="00FA0D37">
        <w:t xml:space="preserve">,   </w:t>
      </w:r>
      <w:r w:rsidRPr="00FA0D37">
        <w:rPr>
          <w:color w:val="808080"/>
        </w:rPr>
        <w:t>-- Need R</w:t>
      </w:r>
    </w:p>
    <w:p w14:paraId="51EF8B9E" w14:textId="25D4F411" w:rsidR="00394471" w:rsidRPr="00FA0D37" w:rsidRDefault="00394471" w:rsidP="00FA0D37">
      <w:pPr>
        <w:pStyle w:val="PL"/>
        <w:rPr>
          <w:color w:val="808080"/>
        </w:rPr>
      </w:pPr>
      <w:r w:rsidRPr="00FA0D37">
        <w:t xml:space="preserve">    betaOffsetCG-UCI-r16                    </w:t>
      </w:r>
      <w:r w:rsidRPr="00FA0D37">
        <w:rPr>
          <w:color w:val="993366"/>
        </w:rPr>
        <w:t>INTEGER</w:t>
      </w:r>
      <w:r w:rsidRPr="00FA0D37">
        <w:t xml:space="preserve"> (0..31)                                            </w:t>
      </w:r>
      <w:r w:rsidRPr="00FA0D37">
        <w:rPr>
          <w:color w:val="993366"/>
        </w:rPr>
        <w:t>OPTIONAL</w:t>
      </w:r>
      <w:r w:rsidRPr="00FA0D37">
        <w:t xml:space="preserve">,   </w:t>
      </w:r>
      <w:r w:rsidRPr="00FA0D37">
        <w:rPr>
          <w:color w:val="808080"/>
        </w:rPr>
        <w:t>-- Need R</w:t>
      </w:r>
    </w:p>
    <w:p w14:paraId="6DCC0C14" w14:textId="77777777" w:rsidR="00394471" w:rsidRPr="00FA0D37" w:rsidRDefault="00394471" w:rsidP="00FA0D37">
      <w:pPr>
        <w:pStyle w:val="PL"/>
        <w:rPr>
          <w:color w:val="808080"/>
        </w:rPr>
      </w:pPr>
      <w:r w:rsidRPr="00FA0D37">
        <w:t xml:space="preserve">    cg-COT-SharingList-r16                  </w:t>
      </w:r>
      <w:r w:rsidRPr="00FA0D37">
        <w:rPr>
          <w:color w:val="993366"/>
        </w:rPr>
        <w:t>SEQUENCE</w:t>
      </w:r>
      <w:r w:rsidRPr="00FA0D37">
        <w:t xml:space="preserve"> (</w:t>
      </w:r>
      <w:r w:rsidRPr="00FA0D37">
        <w:rPr>
          <w:color w:val="993366"/>
        </w:rPr>
        <w:t>SIZE</w:t>
      </w:r>
      <w:r w:rsidRPr="00FA0D37">
        <w:t xml:space="preserve"> (1..1709))</w:t>
      </w:r>
      <w:r w:rsidRPr="00FA0D37">
        <w:rPr>
          <w:color w:val="993366"/>
        </w:rPr>
        <w:t xml:space="preserve"> OF</w:t>
      </w:r>
      <w:r w:rsidRPr="00FA0D37">
        <w:t xml:space="preserve"> CG-COT-Sharing-r16             </w:t>
      </w:r>
      <w:r w:rsidRPr="00FA0D37">
        <w:rPr>
          <w:color w:val="993366"/>
        </w:rPr>
        <w:t>OPTIONAL</w:t>
      </w:r>
      <w:r w:rsidRPr="00FA0D37">
        <w:t xml:space="preserve">,   </w:t>
      </w:r>
      <w:r w:rsidRPr="00FA0D37">
        <w:rPr>
          <w:color w:val="808080"/>
        </w:rPr>
        <w:t>-- Need R</w:t>
      </w:r>
    </w:p>
    <w:p w14:paraId="47F859BF" w14:textId="77777777" w:rsidR="00394471" w:rsidRPr="00FA0D37" w:rsidRDefault="00394471" w:rsidP="00FA0D37">
      <w:pPr>
        <w:pStyle w:val="PL"/>
        <w:rPr>
          <w:color w:val="808080"/>
        </w:rPr>
      </w:pPr>
      <w:r w:rsidRPr="00FA0D37">
        <w:t xml:space="preserve">    harq-ProcID-Offset-r16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1D97BF3E" w14:textId="77777777" w:rsidR="00394471" w:rsidRPr="00FA0D37" w:rsidRDefault="00394471" w:rsidP="00FA0D37">
      <w:pPr>
        <w:pStyle w:val="PL"/>
        <w:rPr>
          <w:color w:val="808080"/>
        </w:rPr>
      </w:pPr>
      <w:r w:rsidRPr="00FA0D37">
        <w:t xml:space="preserve">    harq-ProcID-Offset2-r16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6190729B" w14:textId="77777777" w:rsidR="00394471" w:rsidRPr="00FA0D37" w:rsidRDefault="00394471" w:rsidP="00FA0D37">
      <w:pPr>
        <w:pStyle w:val="PL"/>
        <w:rPr>
          <w:color w:val="808080"/>
        </w:rPr>
      </w:pPr>
      <w:r w:rsidRPr="00FA0D37">
        <w:t xml:space="preserve">    configuredGrantConfigIndex-r16          ConfiguredGrantConfigIndex-r16                              </w:t>
      </w:r>
      <w:r w:rsidRPr="00FA0D37">
        <w:rPr>
          <w:color w:val="993366"/>
        </w:rPr>
        <w:t>OPTIONAL</w:t>
      </w:r>
      <w:r w:rsidRPr="00FA0D37">
        <w:t xml:space="preserve">,   </w:t>
      </w:r>
      <w:r w:rsidRPr="00FA0D37">
        <w:rPr>
          <w:color w:val="808080"/>
        </w:rPr>
        <w:t>-- Cond CG-List</w:t>
      </w:r>
    </w:p>
    <w:p w14:paraId="7D899047" w14:textId="77777777" w:rsidR="00394471" w:rsidRPr="00FA0D37" w:rsidRDefault="00394471" w:rsidP="00FA0D37">
      <w:pPr>
        <w:pStyle w:val="PL"/>
        <w:rPr>
          <w:color w:val="808080"/>
        </w:rPr>
      </w:pPr>
      <w:r w:rsidRPr="00FA0D37">
        <w:t xml:space="preserve">    configuredGrantConfigIndexMAC-r16       ConfiguredGrantConfigIndexMAC-r16                           </w:t>
      </w:r>
      <w:r w:rsidRPr="00FA0D37">
        <w:rPr>
          <w:color w:val="993366"/>
        </w:rPr>
        <w:t>OPTIONAL</w:t>
      </w:r>
      <w:r w:rsidRPr="00FA0D37">
        <w:t xml:space="preserve">,   </w:t>
      </w:r>
      <w:r w:rsidRPr="00FA0D37">
        <w:rPr>
          <w:color w:val="808080"/>
        </w:rPr>
        <w:t>-- Cond CG-IndexMAC</w:t>
      </w:r>
    </w:p>
    <w:p w14:paraId="2170EA2F" w14:textId="77777777" w:rsidR="00394471" w:rsidRPr="00FA0D37" w:rsidRDefault="00394471" w:rsidP="00FA0D37">
      <w:pPr>
        <w:pStyle w:val="PL"/>
        <w:rPr>
          <w:color w:val="808080"/>
        </w:rPr>
      </w:pPr>
      <w:r w:rsidRPr="00FA0D37">
        <w:t xml:space="preserve">    periodicityExt-r16                      </w:t>
      </w:r>
      <w:r w:rsidRPr="00FA0D37">
        <w:rPr>
          <w:color w:val="993366"/>
        </w:rPr>
        <w:t>INTEGER</w:t>
      </w:r>
      <w:r w:rsidRPr="00FA0D37">
        <w:t xml:space="preserve"> (1..5120)                                           </w:t>
      </w:r>
      <w:r w:rsidRPr="00FA0D37">
        <w:rPr>
          <w:color w:val="993366"/>
        </w:rPr>
        <w:t>OPTIONAL</w:t>
      </w:r>
      <w:r w:rsidRPr="00FA0D37">
        <w:t xml:space="preserve">,   </w:t>
      </w:r>
      <w:r w:rsidRPr="00FA0D37">
        <w:rPr>
          <w:color w:val="808080"/>
        </w:rPr>
        <w:t>-- Need R</w:t>
      </w:r>
    </w:p>
    <w:p w14:paraId="03D4C041" w14:textId="77777777" w:rsidR="00394471" w:rsidRPr="00FA0D37" w:rsidRDefault="00394471" w:rsidP="00FA0D37">
      <w:pPr>
        <w:pStyle w:val="PL"/>
        <w:rPr>
          <w:color w:val="808080"/>
        </w:rPr>
      </w:pPr>
      <w:r w:rsidRPr="00FA0D37">
        <w:t xml:space="preserve">    startingFromRV0-r16                     </w:t>
      </w:r>
      <w:r w:rsidRPr="00FA0D37">
        <w:rPr>
          <w:color w:val="993366"/>
        </w:rPr>
        <w:t>ENUMERATED</w:t>
      </w:r>
      <w:r w:rsidRPr="00FA0D37">
        <w:t xml:space="preserve"> {on, off}                                        </w:t>
      </w:r>
      <w:r w:rsidRPr="00FA0D37">
        <w:rPr>
          <w:color w:val="993366"/>
        </w:rPr>
        <w:t>OPTIONAL</w:t>
      </w:r>
      <w:r w:rsidRPr="00FA0D37">
        <w:t xml:space="preserve">,   </w:t>
      </w:r>
      <w:r w:rsidRPr="00FA0D37">
        <w:rPr>
          <w:color w:val="808080"/>
        </w:rPr>
        <w:t>-- Need R</w:t>
      </w:r>
    </w:p>
    <w:p w14:paraId="13E0336A" w14:textId="77777777" w:rsidR="00394471" w:rsidRPr="00FA0D37" w:rsidRDefault="00394471" w:rsidP="00FA0D37">
      <w:pPr>
        <w:pStyle w:val="PL"/>
        <w:rPr>
          <w:color w:val="808080"/>
        </w:rPr>
      </w:pPr>
      <w:r w:rsidRPr="00FA0D37">
        <w:t xml:space="preserve">    phy-PriorityIndex-r16                   </w:t>
      </w:r>
      <w:r w:rsidRPr="00FA0D37">
        <w:rPr>
          <w:color w:val="993366"/>
        </w:rPr>
        <w:t>ENUMERATED</w:t>
      </w:r>
      <w:r w:rsidRPr="00FA0D37">
        <w:t xml:space="preserve"> {p0, p1}                                         </w:t>
      </w:r>
      <w:r w:rsidRPr="00FA0D37">
        <w:rPr>
          <w:color w:val="993366"/>
        </w:rPr>
        <w:t>OPTIONAL</w:t>
      </w:r>
      <w:r w:rsidRPr="00FA0D37">
        <w:t xml:space="preserve">,   </w:t>
      </w:r>
      <w:r w:rsidRPr="00FA0D37">
        <w:rPr>
          <w:color w:val="808080"/>
        </w:rPr>
        <w:t>-- Need R</w:t>
      </w:r>
    </w:p>
    <w:p w14:paraId="1B212D05" w14:textId="77777777" w:rsidR="00394471" w:rsidRPr="00FA0D37" w:rsidRDefault="00394471" w:rsidP="00FA0D37">
      <w:pPr>
        <w:pStyle w:val="PL"/>
        <w:rPr>
          <w:color w:val="808080"/>
        </w:rPr>
      </w:pPr>
      <w:r w:rsidRPr="00FA0D37">
        <w:t xml:space="preserve">    autonomousTx-r16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Cond LCH-BasedPrioritization</w:t>
      </w:r>
    </w:p>
    <w:p w14:paraId="204ABEDE" w14:textId="25357EA4" w:rsidR="009322A6" w:rsidRPr="00FA0D37" w:rsidRDefault="00394471" w:rsidP="00FA0D37">
      <w:pPr>
        <w:pStyle w:val="PL"/>
      </w:pPr>
      <w:r w:rsidRPr="00FA0D37">
        <w:t xml:space="preserve">    ]]</w:t>
      </w:r>
      <w:r w:rsidR="009322A6" w:rsidRPr="00FA0D37">
        <w:t>,</w:t>
      </w:r>
    </w:p>
    <w:p w14:paraId="6E890EAF" w14:textId="77777777" w:rsidR="009322A6" w:rsidRPr="00FA0D37" w:rsidRDefault="009322A6" w:rsidP="00FA0D37">
      <w:pPr>
        <w:pStyle w:val="PL"/>
      </w:pPr>
      <w:r w:rsidRPr="00FA0D37">
        <w:t xml:space="preserve">    [[</w:t>
      </w:r>
    </w:p>
    <w:p w14:paraId="1B053DB9" w14:textId="1A86DC70" w:rsidR="009322A6" w:rsidRPr="00FA0D37" w:rsidRDefault="009322A6" w:rsidP="00FA0D37">
      <w:pPr>
        <w:pStyle w:val="PL"/>
        <w:rPr>
          <w:color w:val="808080"/>
        </w:rPr>
      </w:pPr>
      <w:r w:rsidRPr="00FA0D37">
        <w:t xml:space="preserve">    cg-betaOffsetsCrossPri0-r17             SetupRelease { BetaOffsetsCrossPriSelCG-r17 }               </w:t>
      </w:r>
      <w:r w:rsidRPr="00FA0D37">
        <w:rPr>
          <w:color w:val="993366"/>
        </w:rPr>
        <w:t>OPTIONAL</w:t>
      </w:r>
      <w:r w:rsidRPr="00FA0D37">
        <w:t xml:space="preserve">,   </w:t>
      </w:r>
      <w:r w:rsidRPr="00FA0D37">
        <w:rPr>
          <w:color w:val="808080"/>
        </w:rPr>
        <w:t>-- Need M</w:t>
      </w:r>
    </w:p>
    <w:p w14:paraId="331D9649" w14:textId="67ECBBD4" w:rsidR="009322A6" w:rsidRPr="00FA0D37" w:rsidRDefault="009322A6" w:rsidP="00FA0D37">
      <w:pPr>
        <w:pStyle w:val="PL"/>
        <w:rPr>
          <w:color w:val="808080"/>
        </w:rPr>
      </w:pPr>
      <w:r w:rsidRPr="00FA0D37">
        <w:t xml:space="preserve">    cg-betaOffsetsCrossPri1-r17             SetupRelease { BetaOffsetsCrossPriSelCG-r17 }               </w:t>
      </w:r>
      <w:r w:rsidRPr="00FA0D37">
        <w:rPr>
          <w:color w:val="993366"/>
        </w:rPr>
        <w:t>OPTIONAL</w:t>
      </w:r>
      <w:r w:rsidR="00606C47" w:rsidRPr="00FA0D37">
        <w:t>,</w:t>
      </w:r>
      <w:r w:rsidRPr="00FA0D37">
        <w:t xml:space="preserve">   </w:t>
      </w:r>
      <w:r w:rsidRPr="00FA0D37">
        <w:rPr>
          <w:color w:val="808080"/>
        </w:rPr>
        <w:t>-- Need M</w:t>
      </w:r>
    </w:p>
    <w:p w14:paraId="74E9E88F" w14:textId="4A206FC8" w:rsidR="00606C47" w:rsidRPr="00FA0D37" w:rsidRDefault="00606C47" w:rsidP="00FA0D37">
      <w:pPr>
        <w:pStyle w:val="PL"/>
        <w:rPr>
          <w:color w:val="808080"/>
        </w:rPr>
      </w:pPr>
      <w:r w:rsidRPr="00FA0D37">
        <w:t xml:space="preserve">    mappingPattern-r17                      </w:t>
      </w:r>
      <w:r w:rsidRPr="00FA0D37">
        <w:rPr>
          <w:color w:val="993366"/>
        </w:rPr>
        <w:t>ENUMERATED</w:t>
      </w:r>
      <w:r w:rsidRPr="00FA0D37">
        <w:t xml:space="preserve"> {cyclicMapping, sequentialMapping}               </w:t>
      </w:r>
      <w:r w:rsidRPr="00FA0D37">
        <w:rPr>
          <w:color w:val="993366"/>
        </w:rPr>
        <w:t>OPTIONAL</w:t>
      </w:r>
      <w:r w:rsidRPr="00FA0D37">
        <w:t xml:space="preserve">,   </w:t>
      </w:r>
      <w:r w:rsidRPr="00FA0D37">
        <w:rPr>
          <w:color w:val="808080"/>
        </w:rPr>
        <w:t xml:space="preserve">-- </w:t>
      </w:r>
      <w:r w:rsidR="00486327" w:rsidRPr="00FA0D37">
        <w:rPr>
          <w:color w:val="808080"/>
        </w:rPr>
        <w:t>Cond SRSsets</w:t>
      </w:r>
    </w:p>
    <w:p w14:paraId="4C8BB241" w14:textId="4CAA05F7" w:rsidR="00606C47" w:rsidRPr="00FA0D37" w:rsidRDefault="00606C47" w:rsidP="00FA0D37">
      <w:pPr>
        <w:pStyle w:val="PL"/>
        <w:rPr>
          <w:color w:val="808080"/>
        </w:rPr>
      </w:pPr>
      <w:r w:rsidRPr="00FA0D37">
        <w:t xml:space="preserve">    sequenceOffsetForRV-r17                 </w:t>
      </w:r>
      <w:r w:rsidRPr="00FA0D37">
        <w:rPr>
          <w:color w:val="993366"/>
        </w:rPr>
        <w:t>INTEGER</w:t>
      </w:r>
      <w:r w:rsidRPr="00FA0D37">
        <w:t xml:space="preserve"> (0..3)                                              </w:t>
      </w:r>
      <w:r w:rsidRPr="00FA0D37">
        <w:rPr>
          <w:color w:val="993366"/>
        </w:rPr>
        <w:t>OPTIONAL</w:t>
      </w:r>
      <w:r w:rsidRPr="00FA0D37">
        <w:t xml:space="preserve">,   </w:t>
      </w:r>
      <w:r w:rsidRPr="00FA0D37">
        <w:rPr>
          <w:color w:val="808080"/>
        </w:rPr>
        <w:t>-- Need R</w:t>
      </w:r>
    </w:p>
    <w:p w14:paraId="26424EA4" w14:textId="203EA48F" w:rsidR="00606C47" w:rsidRPr="00FA0D37" w:rsidRDefault="00606C47" w:rsidP="00FA0D37">
      <w:pPr>
        <w:pStyle w:val="PL"/>
        <w:rPr>
          <w:color w:val="808080"/>
        </w:rPr>
      </w:pPr>
      <w:r w:rsidRPr="00FA0D37">
        <w:t xml:space="preserve">    p0-PUSCH-Alpha2-r17                     P0-PUSCH-AlphaSetId                                         </w:t>
      </w:r>
      <w:r w:rsidRPr="00FA0D37">
        <w:rPr>
          <w:color w:val="993366"/>
        </w:rPr>
        <w:t>OPTIONAL</w:t>
      </w:r>
      <w:r w:rsidRPr="00FA0D37">
        <w:t xml:space="preserve">,   </w:t>
      </w:r>
      <w:r w:rsidRPr="00FA0D37">
        <w:rPr>
          <w:color w:val="808080"/>
        </w:rPr>
        <w:t>-- Need R</w:t>
      </w:r>
    </w:p>
    <w:p w14:paraId="58CFBA0D" w14:textId="60A49561" w:rsidR="00606C47" w:rsidRPr="00FA0D37" w:rsidRDefault="00606C47" w:rsidP="00FA0D37">
      <w:pPr>
        <w:pStyle w:val="PL"/>
        <w:rPr>
          <w:color w:val="808080"/>
        </w:rPr>
      </w:pPr>
      <w:r w:rsidRPr="00FA0D37">
        <w:t xml:space="preserve">    powerControlLoopToUse2-r17              </w:t>
      </w:r>
      <w:r w:rsidRPr="00FA0D37">
        <w:rPr>
          <w:color w:val="993366"/>
        </w:rPr>
        <w:t>ENUMERATED</w:t>
      </w:r>
      <w:r w:rsidRPr="00FA0D37">
        <w:t xml:space="preserve"> {n0, n1}                                         </w:t>
      </w:r>
      <w:r w:rsidRPr="00FA0D37">
        <w:rPr>
          <w:color w:val="993366"/>
        </w:rPr>
        <w:t>OPTIONAL</w:t>
      </w:r>
      <w:r w:rsidR="006C501F" w:rsidRPr="00FA0D37">
        <w:t>,</w:t>
      </w:r>
      <w:r w:rsidRPr="00FA0D37">
        <w:t xml:space="preserve">   </w:t>
      </w:r>
      <w:r w:rsidRPr="00FA0D37">
        <w:rPr>
          <w:color w:val="808080"/>
        </w:rPr>
        <w:t>-- Need R</w:t>
      </w:r>
    </w:p>
    <w:p w14:paraId="64C2E967" w14:textId="596D17B5" w:rsidR="006C501F" w:rsidRPr="00FA0D37" w:rsidRDefault="006C501F" w:rsidP="00FA0D37">
      <w:pPr>
        <w:pStyle w:val="PL"/>
        <w:rPr>
          <w:color w:val="808080"/>
        </w:rPr>
      </w:pPr>
      <w:r w:rsidRPr="00FA0D37">
        <w:t xml:space="preserve">    cg-COT-SharingList-r17                  </w:t>
      </w:r>
      <w:r w:rsidRPr="00FA0D37">
        <w:rPr>
          <w:color w:val="993366"/>
        </w:rPr>
        <w:t>SEQUENCE</w:t>
      </w:r>
      <w:r w:rsidRPr="00FA0D37">
        <w:t xml:space="preserve"> (</w:t>
      </w:r>
      <w:r w:rsidRPr="00FA0D37">
        <w:rPr>
          <w:color w:val="993366"/>
        </w:rPr>
        <w:t>SIZE</w:t>
      </w:r>
      <w:r w:rsidRPr="00FA0D37">
        <w:t xml:space="preserve"> (1..</w:t>
      </w:r>
      <w:r w:rsidR="006C3439" w:rsidRPr="00FA0D37">
        <w:t>50722</w:t>
      </w:r>
      <w:r w:rsidRPr="00FA0D37">
        <w:t>))</w:t>
      </w:r>
      <w:r w:rsidRPr="00FA0D37">
        <w:rPr>
          <w:color w:val="993366"/>
        </w:rPr>
        <w:t xml:space="preserve"> OF</w:t>
      </w:r>
      <w:r w:rsidRPr="00FA0D37">
        <w:t xml:space="preserve"> CG-COT-Sharing-r17             </w:t>
      </w:r>
      <w:r w:rsidRPr="00FA0D37">
        <w:rPr>
          <w:color w:val="993366"/>
        </w:rPr>
        <w:t>OPTIONAL</w:t>
      </w:r>
      <w:r w:rsidRPr="00FA0D37">
        <w:t xml:space="preserve">,   </w:t>
      </w:r>
      <w:r w:rsidRPr="00FA0D37">
        <w:rPr>
          <w:color w:val="808080"/>
        </w:rPr>
        <w:t>-- Need R</w:t>
      </w:r>
    </w:p>
    <w:p w14:paraId="03BD1872" w14:textId="1708C14F" w:rsidR="006C501F" w:rsidRPr="00FA0D37" w:rsidRDefault="006C501F" w:rsidP="00FA0D37">
      <w:pPr>
        <w:pStyle w:val="PL"/>
        <w:rPr>
          <w:color w:val="808080"/>
        </w:rPr>
      </w:pPr>
      <w:r w:rsidRPr="00FA0D37">
        <w:t xml:space="preserve">    periodicityExt-r17                      </w:t>
      </w:r>
      <w:r w:rsidRPr="00FA0D37">
        <w:rPr>
          <w:color w:val="993366"/>
        </w:rPr>
        <w:t>INTEGER</w:t>
      </w:r>
      <w:r w:rsidRPr="00FA0D37">
        <w:t xml:space="preserve"> (1..40960)                                          </w:t>
      </w:r>
      <w:r w:rsidRPr="00FA0D37">
        <w:rPr>
          <w:color w:val="993366"/>
        </w:rPr>
        <w:t>OPTIONAL</w:t>
      </w:r>
      <w:r w:rsidR="00876032" w:rsidRPr="00FA0D37">
        <w:t>,</w:t>
      </w:r>
      <w:r w:rsidRPr="00FA0D37">
        <w:t xml:space="preserve">   </w:t>
      </w:r>
      <w:r w:rsidRPr="00FA0D37">
        <w:rPr>
          <w:color w:val="808080"/>
        </w:rPr>
        <w:t>-- Need R</w:t>
      </w:r>
    </w:p>
    <w:p w14:paraId="1A1F322E" w14:textId="576D89C5" w:rsidR="00876032" w:rsidRPr="00FA0D37" w:rsidRDefault="00876032" w:rsidP="00FA0D37">
      <w:pPr>
        <w:pStyle w:val="PL"/>
        <w:rPr>
          <w:color w:val="808080"/>
        </w:rPr>
      </w:pPr>
      <w:r w:rsidRPr="00FA0D37">
        <w:t xml:space="preserve">    repK-</w:t>
      </w:r>
      <w:r w:rsidR="00A90289" w:rsidRPr="00FA0D37">
        <w:t>v</w:t>
      </w:r>
      <w:r w:rsidRPr="00FA0D37">
        <w:t>17</w:t>
      </w:r>
      <w:r w:rsidR="00A90289" w:rsidRPr="00FA0D37">
        <w:t>10</w:t>
      </w:r>
      <w:r w:rsidRPr="00FA0D37">
        <w:t xml:space="preserve">                              </w:t>
      </w:r>
      <w:r w:rsidRPr="00FA0D37">
        <w:rPr>
          <w:color w:val="993366"/>
        </w:rPr>
        <w:t>ENUMERATED</w:t>
      </w:r>
      <w:r w:rsidRPr="00FA0D37">
        <w:t xml:space="preserve"> {n12, n16, n24, n32}                             </w:t>
      </w:r>
      <w:r w:rsidRPr="00FA0D37">
        <w:rPr>
          <w:color w:val="993366"/>
        </w:rPr>
        <w:t>OPTIONAL</w:t>
      </w:r>
      <w:r w:rsidR="005B7637" w:rsidRPr="00FA0D37">
        <w:t>,</w:t>
      </w:r>
      <w:r w:rsidRPr="00FA0D37">
        <w:t xml:space="preserve">   </w:t>
      </w:r>
      <w:r w:rsidRPr="00FA0D37">
        <w:rPr>
          <w:color w:val="808080"/>
        </w:rPr>
        <w:t xml:space="preserve">-- Need </w:t>
      </w:r>
      <w:r w:rsidR="009573DD" w:rsidRPr="00FA0D37">
        <w:rPr>
          <w:color w:val="808080"/>
        </w:rPr>
        <w:t>R</w:t>
      </w:r>
    </w:p>
    <w:p w14:paraId="40796DE8" w14:textId="204B387D" w:rsidR="005B7637" w:rsidRPr="00FA0D37" w:rsidRDefault="005B7637" w:rsidP="00FA0D37">
      <w:pPr>
        <w:pStyle w:val="PL"/>
        <w:rPr>
          <w:color w:val="808080"/>
        </w:rPr>
      </w:pPr>
      <w:r w:rsidRPr="00FA0D37">
        <w:t xml:space="preserve">    nrofHARQ-Processes</w:t>
      </w:r>
      <w:r w:rsidR="009573DD" w:rsidRPr="00FA0D37">
        <w:t>-v1700</w:t>
      </w:r>
      <w:r w:rsidRPr="00FA0D37">
        <w:t xml:space="preserve">               </w:t>
      </w:r>
      <w:r w:rsidR="009573DD" w:rsidRPr="00FA0D37">
        <w:t xml:space="preserve"> </w:t>
      </w:r>
      <w:r w:rsidRPr="00FA0D37">
        <w:rPr>
          <w:color w:val="993366"/>
        </w:rPr>
        <w:t>INTEGER</w:t>
      </w:r>
      <w:r w:rsidRPr="00FA0D37">
        <w:t xml:space="preserve">(17..32)                                             </w:t>
      </w:r>
      <w:r w:rsidRPr="00FA0D37">
        <w:rPr>
          <w:color w:val="993366"/>
        </w:rPr>
        <w:t>OPTIONAL</w:t>
      </w:r>
      <w:r w:rsidRPr="00FA0D37">
        <w:t xml:space="preserve">,   </w:t>
      </w:r>
      <w:r w:rsidRPr="00FA0D37">
        <w:rPr>
          <w:color w:val="808080"/>
        </w:rPr>
        <w:t>-- Need M</w:t>
      </w:r>
    </w:p>
    <w:p w14:paraId="257068A0" w14:textId="19FEAF8B" w:rsidR="005B7637" w:rsidRPr="00FA0D37" w:rsidRDefault="005B7637" w:rsidP="00FA0D37">
      <w:pPr>
        <w:pStyle w:val="PL"/>
        <w:rPr>
          <w:color w:val="808080"/>
        </w:rPr>
      </w:pPr>
      <w:r w:rsidRPr="00FA0D37">
        <w:t xml:space="preserve">    harq-ProcID-Offset2-v1700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xml:space="preserve">-- Need </w:t>
      </w:r>
      <w:r w:rsidR="009573DD" w:rsidRPr="00FA0D37">
        <w:rPr>
          <w:color w:val="808080"/>
        </w:rPr>
        <w:t>R</w:t>
      </w:r>
    </w:p>
    <w:p w14:paraId="646A7F57" w14:textId="330904EC" w:rsidR="005B7637" w:rsidRPr="00FA0D37" w:rsidRDefault="005B7637" w:rsidP="00FA0D37">
      <w:pPr>
        <w:pStyle w:val="PL"/>
        <w:rPr>
          <w:color w:val="808080"/>
        </w:rPr>
      </w:pPr>
      <w:r w:rsidRPr="00FA0D37">
        <w:t xml:space="preserve">    configuredGrantTimer-v1700              </w:t>
      </w:r>
      <w:r w:rsidRPr="00FA0D37">
        <w:rPr>
          <w:color w:val="993366"/>
        </w:rPr>
        <w:t>INTEGER</w:t>
      </w:r>
      <w:r w:rsidRPr="00FA0D37">
        <w:t>(</w:t>
      </w:r>
      <w:r w:rsidR="009573DD" w:rsidRPr="00FA0D37">
        <w:t>33</w:t>
      </w:r>
      <w:r w:rsidRPr="00FA0D37">
        <w:t>..</w:t>
      </w:r>
      <w:r w:rsidR="009573DD" w:rsidRPr="00FA0D37">
        <w:t>288</w:t>
      </w:r>
      <w:r w:rsidRPr="00FA0D37">
        <w:t xml:space="preserve">)                                            </w:t>
      </w:r>
      <w:r w:rsidRPr="00FA0D37">
        <w:rPr>
          <w:color w:val="993366"/>
        </w:rPr>
        <w:t>OPTIONAL</w:t>
      </w:r>
      <w:r w:rsidR="006C3439" w:rsidRPr="00FA0D37">
        <w:t>,</w:t>
      </w:r>
      <w:r w:rsidRPr="00FA0D37">
        <w:t xml:space="preserve">   </w:t>
      </w:r>
      <w:r w:rsidRPr="00FA0D37">
        <w:rPr>
          <w:color w:val="808080"/>
        </w:rPr>
        <w:t>-- Need R</w:t>
      </w:r>
    </w:p>
    <w:p w14:paraId="5CF65931" w14:textId="5F746630" w:rsidR="006C3439" w:rsidRPr="00FA0D37" w:rsidRDefault="006C3439" w:rsidP="00FA0D37">
      <w:pPr>
        <w:pStyle w:val="PL"/>
        <w:rPr>
          <w:color w:val="808080"/>
        </w:rPr>
      </w:pPr>
      <w:r w:rsidRPr="00FA0D37">
        <w:t xml:space="preserve">    cg-minDFI-Delay-v1710                   </w:t>
      </w:r>
      <w:r w:rsidRPr="00FA0D37">
        <w:rPr>
          <w:color w:val="993366"/>
        </w:rPr>
        <w:t>INTEGER</w:t>
      </w:r>
      <w:r w:rsidRPr="00FA0D37">
        <w:t xml:space="preserve"> (238..3584)                                         </w:t>
      </w:r>
      <w:r w:rsidRPr="00FA0D37">
        <w:rPr>
          <w:color w:val="993366"/>
        </w:rPr>
        <w:t>OPTIONAL</w:t>
      </w:r>
      <w:r w:rsidRPr="00FA0D37">
        <w:t xml:space="preserve">    </w:t>
      </w:r>
      <w:r w:rsidRPr="00FA0D37">
        <w:rPr>
          <w:color w:val="808080"/>
        </w:rPr>
        <w:t>-- Need R</w:t>
      </w:r>
    </w:p>
    <w:p w14:paraId="7DEAFCB1" w14:textId="6737B360" w:rsidR="001B0D59" w:rsidRPr="00FA0D37" w:rsidRDefault="006C3439" w:rsidP="00FA0D37">
      <w:pPr>
        <w:pStyle w:val="PL"/>
      </w:pPr>
      <w:r w:rsidRPr="00FA0D37">
        <w:t xml:space="preserve">    </w:t>
      </w:r>
      <w:r w:rsidR="009322A6" w:rsidRPr="00FA0D37">
        <w:t>]]</w:t>
      </w:r>
      <w:r w:rsidR="001B0D59" w:rsidRPr="00FA0D37">
        <w:t>,</w:t>
      </w:r>
    </w:p>
    <w:p w14:paraId="3AED0D1C" w14:textId="45D55BAF" w:rsidR="001B0D59" w:rsidRPr="00FA0D37" w:rsidRDefault="001B0D59" w:rsidP="00FA0D37">
      <w:pPr>
        <w:pStyle w:val="PL"/>
      </w:pPr>
      <w:r w:rsidRPr="00FA0D37">
        <w:t xml:space="preserve">    [[</w:t>
      </w:r>
    </w:p>
    <w:p w14:paraId="331CB9EC" w14:textId="6B16129C" w:rsidR="001B0D59" w:rsidRPr="00FA0D37" w:rsidRDefault="001B0D59" w:rsidP="00FA0D37">
      <w:pPr>
        <w:pStyle w:val="PL"/>
        <w:rPr>
          <w:color w:val="808080"/>
        </w:rPr>
      </w:pPr>
      <w:r w:rsidRPr="00FA0D37">
        <w:t xml:space="preserve">    harq-ProcID-Offset-v1730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Need R</w:t>
      </w:r>
    </w:p>
    <w:p w14:paraId="701568E6" w14:textId="77777777" w:rsidR="001B0D59" w:rsidRPr="00FA0D37" w:rsidRDefault="001B0D59" w:rsidP="00FA0D37">
      <w:pPr>
        <w:pStyle w:val="PL"/>
        <w:rPr>
          <w:color w:val="808080"/>
        </w:rPr>
      </w:pPr>
      <w:r w:rsidRPr="00FA0D37">
        <w:t xml:space="preserve">    cg-nrofSlots-r17                        </w:t>
      </w:r>
      <w:r w:rsidRPr="00FA0D37">
        <w:rPr>
          <w:color w:val="993366"/>
        </w:rPr>
        <w:t>INTEGER</w:t>
      </w:r>
      <w:r w:rsidRPr="00FA0D37">
        <w:t xml:space="preserve"> (1..320)                                            </w:t>
      </w:r>
      <w:r w:rsidRPr="00FA0D37">
        <w:rPr>
          <w:color w:val="993366"/>
        </w:rPr>
        <w:t>OPTIONAL</w:t>
      </w:r>
      <w:r w:rsidRPr="00FA0D37">
        <w:t xml:space="preserve">    </w:t>
      </w:r>
      <w:r w:rsidRPr="00FA0D37">
        <w:rPr>
          <w:color w:val="808080"/>
        </w:rPr>
        <w:t>-- Need R</w:t>
      </w:r>
    </w:p>
    <w:p w14:paraId="501ADF56" w14:textId="3C5B08BD" w:rsidR="00394471" w:rsidRPr="00FA0D37" w:rsidRDefault="001B0D59" w:rsidP="00FA0D37">
      <w:pPr>
        <w:pStyle w:val="PL"/>
      </w:pPr>
      <w:r w:rsidRPr="00FA0D37">
        <w:t xml:space="preserve">    ]]</w:t>
      </w:r>
    </w:p>
    <w:p w14:paraId="31F6B7EA" w14:textId="77777777" w:rsidR="00394471" w:rsidRPr="00FA0D37" w:rsidRDefault="00394471" w:rsidP="00FA0D37">
      <w:pPr>
        <w:pStyle w:val="PL"/>
      </w:pPr>
      <w:r w:rsidRPr="00FA0D37">
        <w:t>}</w:t>
      </w:r>
    </w:p>
    <w:p w14:paraId="60FA6565" w14:textId="77777777" w:rsidR="00394471" w:rsidRPr="00FA0D37" w:rsidRDefault="00394471" w:rsidP="00FA0D37">
      <w:pPr>
        <w:pStyle w:val="PL"/>
      </w:pPr>
    </w:p>
    <w:p w14:paraId="0110C849" w14:textId="77777777" w:rsidR="00394471" w:rsidRPr="00FA0D37" w:rsidRDefault="00394471" w:rsidP="00FA0D37">
      <w:pPr>
        <w:pStyle w:val="PL"/>
      </w:pPr>
      <w:r w:rsidRPr="00FA0D37">
        <w:lastRenderedPageBreak/>
        <w:t xml:space="preserve">CG-UCI-OnPUSCH ::= </w:t>
      </w:r>
      <w:r w:rsidRPr="00FA0D37">
        <w:rPr>
          <w:color w:val="993366"/>
        </w:rPr>
        <w:t>CHOICE</w:t>
      </w:r>
      <w:r w:rsidRPr="00FA0D37">
        <w:t xml:space="preserve"> {</w:t>
      </w:r>
    </w:p>
    <w:p w14:paraId="7BE03DE8" w14:textId="77777777" w:rsidR="00394471" w:rsidRPr="00FA0D37" w:rsidRDefault="00394471" w:rsidP="00FA0D37">
      <w:pPr>
        <w:pStyle w:val="PL"/>
      </w:pPr>
      <w:r w:rsidRPr="00FA0D37">
        <w:t xml:space="preserve">    dynamic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w:t>
      </w:r>
    </w:p>
    <w:p w14:paraId="64B3DF9F" w14:textId="77777777" w:rsidR="00394471" w:rsidRPr="00FA0D37" w:rsidRDefault="00394471" w:rsidP="00FA0D37">
      <w:pPr>
        <w:pStyle w:val="PL"/>
      </w:pPr>
      <w:r w:rsidRPr="00FA0D37">
        <w:t xml:space="preserve">    semiStatic                              BetaOffsets</w:t>
      </w:r>
    </w:p>
    <w:p w14:paraId="6396C32E" w14:textId="77777777" w:rsidR="00394471" w:rsidRPr="00FA0D37" w:rsidRDefault="00394471" w:rsidP="00FA0D37">
      <w:pPr>
        <w:pStyle w:val="PL"/>
      </w:pPr>
      <w:r w:rsidRPr="00FA0D37">
        <w:t>}</w:t>
      </w:r>
    </w:p>
    <w:p w14:paraId="29CAB58C" w14:textId="77777777" w:rsidR="00394471" w:rsidRPr="00FA0D37" w:rsidRDefault="00394471" w:rsidP="00FA0D37">
      <w:pPr>
        <w:pStyle w:val="PL"/>
      </w:pPr>
    </w:p>
    <w:p w14:paraId="60A37CAC" w14:textId="77777777" w:rsidR="00394471" w:rsidRPr="00FA0D37" w:rsidRDefault="00394471" w:rsidP="00FA0D37">
      <w:pPr>
        <w:pStyle w:val="PL"/>
      </w:pPr>
      <w:r w:rsidRPr="00FA0D37">
        <w:t xml:space="preserve">CG-COT-Sharing-r16 ::= </w:t>
      </w:r>
      <w:r w:rsidRPr="00FA0D37">
        <w:rPr>
          <w:color w:val="993366"/>
        </w:rPr>
        <w:t>CHOICE</w:t>
      </w:r>
      <w:r w:rsidRPr="00FA0D37">
        <w:t xml:space="preserve"> {</w:t>
      </w:r>
    </w:p>
    <w:p w14:paraId="7AF2B0E4" w14:textId="77777777" w:rsidR="00394471" w:rsidRPr="00FA0D37" w:rsidRDefault="00394471" w:rsidP="00FA0D37">
      <w:pPr>
        <w:pStyle w:val="PL"/>
      </w:pPr>
      <w:r w:rsidRPr="00FA0D37">
        <w:t xml:space="preserve">    noCOT-Sharing-r16                   </w:t>
      </w:r>
      <w:r w:rsidRPr="00FA0D37">
        <w:rPr>
          <w:color w:val="993366"/>
        </w:rPr>
        <w:t>NULL</w:t>
      </w:r>
      <w:r w:rsidRPr="00FA0D37">
        <w:t>,</w:t>
      </w:r>
    </w:p>
    <w:p w14:paraId="4B7915EF" w14:textId="77777777" w:rsidR="00394471" w:rsidRPr="00FA0D37" w:rsidRDefault="00394471" w:rsidP="00FA0D37">
      <w:pPr>
        <w:pStyle w:val="PL"/>
      </w:pPr>
      <w:r w:rsidRPr="00FA0D37">
        <w:t xml:space="preserve">    cot-Sharing-r16                     </w:t>
      </w:r>
      <w:r w:rsidRPr="00FA0D37">
        <w:rPr>
          <w:color w:val="993366"/>
        </w:rPr>
        <w:t>SEQUENCE</w:t>
      </w:r>
      <w:r w:rsidRPr="00FA0D37">
        <w:t xml:space="preserve"> {</w:t>
      </w:r>
    </w:p>
    <w:p w14:paraId="7F4B5C72" w14:textId="0959AE11" w:rsidR="00394471" w:rsidRPr="00FA0D37" w:rsidRDefault="00394471" w:rsidP="00FA0D37">
      <w:pPr>
        <w:pStyle w:val="PL"/>
      </w:pPr>
      <w:r w:rsidRPr="00FA0D37">
        <w:t xml:space="preserve">         duration-r16                       </w:t>
      </w:r>
      <w:r w:rsidRPr="00FA0D37">
        <w:rPr>
          <w:color w:val="993366"/>
        </w:rPr>
        <w:t>INTEGER</w:t>
      </w:r>
      <w:r w:rsidRPr="00FA0D37">
        <w:t xml:space="preserve"> (1..39),</w:t>
      </w:r>
    </w:p>
    <w:p w14:paraId="09266D77" w14:textId="50776C36" w:rsidR="00394471" w:rsidRPr="00FA0D37" w:rsidRDefault="00394471" w:rsidP="00FA0D37">
      <w:pPr>
        <w:pStyle w:val="PL"/>
      </w:pPr>
      <w:r w:rsidRPr="00FA0D37">
        <w:t xml:space="preserve">         offset-r16                         </w:t>
      </w:r>
      <w:r w:rsidRPr="00FA0D37">
        <w:rPr>
          <w:color w:val="993366"/>
        </w:rPr>
        <w:t>INTEGER</w:t>
      </w:r>
      <w:r w:rsidRPr="00FA0D37">
        <w:t xml:space="preserve"> (1..39),</w:t>
      </w:r>
    </w:p>
    <w:p w14:paraId="22421F03" w14:textId="77777777" w:rsidR="00394471" w:rsidRPr="00FA0D37" w:rsidRDefault="00394471" w:rsidP="00FA0D37">
      <w:pPr>
        <w:pStyle w:val="PL"/>
      </w:pPr>
      <w:r w:rsidRPr="00FA0D37">
        <w:t xml:space="preserve">         channelAccessPriority-r16          </w:t>
      </w:r>
      <w:r w:rsidRPr="00FA0D37">
        <w:rPr>
          <w:color w:val="993366"/>
        </w:rPr>
        <w:t>INTEGER</w:t>
      </w:r>
      <w:r w:rsidRPr="00FA0D37">
        <w:t xml:space="preserve"> (1..4)</w:t>
      </w:r>
    </w:p>
    <w:p w14:paraId="5DAC7314" w14:textId="77777777" w:rsidR="00394471" w:rsidRPr="00FA0D37" w:rsidRDefault="00394471" w:rsidP="00FA0D37">
      <w:pPr>
        <w:pStyle w:val="PL"/>
      </w:pPr>
      <w:r w:rsidRPr="00FA0D37">
        <w:t xml:space="preserve">    }</w:t>
      </w:r>
    </w:p>
    <w:p w14:paraId="3BC7C0EC" w14:textId="77777777" w:rsidR="00394471" w:rsidRPr="00FA0D37" w:rsidRDefault="00394471" w:rsidP="00FA0D37">
      <w:pPr>
        <w:pStyle w:val="PL"/>
      </w:pPr>
      <w:r w:rsidRPr="00FA0D37">
        <w:t>}</w:t>
      </w:r>
    </w:p>
    <w:p w14:paraId="0BA549AF" w14:textId="77777777" w:rsidR="006C501F" w:rsidRPr="00FA0D37" w:rsidRDefault="006C501F" w:rsidP="00FA0D37">
      <w:pPr>
        <w:pStyle w:val="PL"/>
      </w:pPr>
    </w:p>
    <w:p w14:paraId="5F886100" w14:textId="2A39EF7D" w:rsidR="006C501F" w:rsidRPr="00FA0D37" w:rsidRDefault="006C501F" w:rsidP="00FA0D37">
      <w:pPr>
        <w:pStyle w:val="PL"/>
      </w:pPr>
      <w:r w:rsidRPr="00FA0D37">
        <w:t xml:space="preserve">CG-COT-Sharing-r17 ::=  </w:t>
      </w:r>
      <w:r w:rsidRPr="00FA0D37">
        <w:rPr>
          <w:color w:val="993366"/>
        </w:rPr>
        <w:t>CHOICE</w:t>
      </w:r>
      <w:r w:rsidRPr="00FA0D37">
        <w:t xml:space="preserve"> {</w:t>
      </w:r>
    </w:p>
    <w:p w14:paraId="0DFE1CFD" w14:textId="77777777" w:rsidR="006C501F" w:rsidRPr="00FA0D37" w:rsidRDefault="006C501F" w:rsidP="00FA0D37">
      <w:pPr>
        <w:pStyle w:val="PL"/>
      </w:pPr>
      <w:r w:rsidRPr="00FA0D37">
        <w:t xml:space="preserve">    noCOT-Sharing-r17                   </w:t>
      </w:r>
      <w:r w:rsidRPr="00FA0D37">
        <w:rPr>
          <w:color w:val="993366"/>
        </w:rPr>
        <w:t>NULL</w:t>
      </w:r>
      <w:r w:rsidRPr="00FA0D37">
        <w:t>,</w:t>
      </w:r>
    </w:p>
    <w:p w14:paraId="68AACB8F" w14:textId="77777777" w:rsidR="006C501F" w:rsidRPr="00FA0D37" w:rsidRDefault="006C501F" w:rsidP="00FA0D37">
      <w:pPr>
        <w:pStyle w:val="PL"/>
      </w:pPr>
      <w:r w:rsidRPr="00FA0D37">
        <w:t xml:space="preserve">    cot-Sharing-r17                     </w:t>
      </w:r>
      <w:r w:rsidRPr="00FA0D37">
        <w:rPr>
          <w:color w:val="993366"/>
        </w:rPr>
        <w:t>SEQUENCE</w:t>
      </w:r>
      <w:r w:rsidRPr="00FA0D37">
        <w:t xml:space="preserve"> {</w:t>
      </w:r>
    </w:p>
    <w:p w14:paraId="7B5008E2" w14:textId="7C0EAC78" w:rsidR="006C501F" w:rsidRPr="00FA0D37" w:rsidRDefault="006C501F" w:rsidP="00FA0D37">
      <w:pPr>
        <w:pStyle w:val="PL"/>
      </w:pPr>
      <w:r w:rsidRPr="00FA0D37">
        <w:t xml:space="preserve">         duration-r17                       </w:t>
      </w:r>
      <w:r w:rsidRPr="00FA0D37">
        <w:rPr>
          <w:color w:val="993366"/>
        </w:rPr>
        <w:t>INTEGER</w:t>
      </w:r>
      <w:r w:rsidRPr="00FA0D37">
        <w:t xml:space="preserve"> (1..3</w:t>
      </w:r>
      <w:r w:rsidR="00287CE6" w:rsidRPr="00FA0D37">
        <w:t>1</w:t>
      </w:r>
      <w:r w:rsidRPr="00FA0D37">
        <w:t>9),</w:t>
      </w:r>
    </w:p>
    <w:p w14:paraId="4871C16F" w14:textId="59FB7685" w:rsidR="006C501F" w:rsidRPr="00FA0D37" w:rsidRDefault="006C501F" w:rsidP="00FA0D37">
      <w:pPr>
        <w:pStyle w:val="PL"/>
      </w:pPr>
      <w:r w:rsidRPr="00FA0D37">
        <w:t xml:space="preserve">         offset-r17                         </w:t>
      </w:r>
      <w:r w:rsidRPr="00FA0D37">
        <w:rPr>
          <w:color w:val="993366"/>
        </w:rPr>
        <w:t>INTEGER</w:t>
      </w:r>
      <w:r w:rsidRPr="00FA0D37">
        <w:t xml:space="preserve"> (1..3</w:t>
      </w:r>
      <w:r w:rsidR="00287CE6" w:rsidRPr="00FA0D37">
        <w:t>1</w:t>
      </w:r>
      <w:r w:rsidRPr="00FA0D37">
        <w:t>9)</w:t>
      </w:r>
    </w:p>
    <w:p w14:paraId="4F169890" w14:textId="77777777" w:rsidR="006C501F" w:rsidRPr="00FA0D37" w:rsidRDefault="006C501F" w:rsidP="00FA0D37">
      <w:pPr>
        <w:pStyle w:val="PL"/>
      </w:pPr>
      <w:r w:rsidRPr="00FA0D37">
        <w:t xml:space="preserve">    }</w:t>
      </w:r>
    </w:p>
    <w:p w14:paraId="794104D5" w14:textId="3A2CDF71" w:rsidR="00394471" w:rsidRPr="00FA0D37" w:rsidRDefault="006C501F" w:rsidP="00FA0D37">
      <w:pPr>
        <w:pStyle w:val="PL"/>
      </w:pPr>
      <w:r w:rsidRPr="00FA0D37">
        <w:t>}</w:t>
      </w:r>
    </w:p>
    <w:p w14:paraId="6684C12C" w14:textId="77777777" w:rsidR="006C501F" w:rsidRPr="00FA0D37" w:rsidRDefault="006C501F" w:rsidP="00FA0D37">
      <w:pPr>
        <w:pStyle w:val="PL"/>
      </w:pPr>
    </w:p>
    <w:p w14:paraId="4E635D2F" w14:textId="77777777" w:rsidR="00394471" w:rsidRPr="00FA0D37" w:rsidRDefault="00394471" w:rsidP="00FA0D37">
      <w:pPr>
        <w:pStyle w:val="PL"/>
      </w:pPr>
      <w:r w:rsidRPr="00FA0D37">
        <w:t xml:space="preserve">CG-StartingOffsets-r16 ::= </w:t>
      </w:r>
      <w:r w:rsidRPr="00FA0D37">
        <w:rPr>
          <w:color w:val="993366"/>
        </w:rPr>
        <w:t>SEQUENCE</w:t>
      </w:r>
      <w:r w:rsidRPr="00FA0D37">
        <w:t xml:space="preserve"> {</w:t>
      </w:r>
    </w:p>
    <w:p w14:paraId="54FAAD03" w14:textId="77777777" w:rsidR="00394471" w:rsidRPr="00FA0D37" w:rsidRDefault="00394471" w:rsidP="00FA0D37">
      <w:pPr>
        <w:pStyle w:val="PL"/>
        <w:rPr>
          <w:color w:val="808080"/>
        </w:rPr>
      </w:pPr>
      <w:r w:rsidRPr="00FA0D37">
        <w:t xml:space="preserve">    cg-StartingFullBW-InsideCOT-r16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CC3D3C" w14:textId="77777777" w:rsidR="00394471" w:rsidRPr="00FA0D37" w:rsidRDefault="00394471" w:rsidP="00FA0D37">
      <w:pPr>
        <w:pStyle w:val="PL"/>
        <w:rPr>
          <w:color w:val="808080"/>
        </w:rPr>
      </w:pPr>
      <w:r w:rsidRPr="00FA0D37">
        <w:t xml:space="preserve">    cg-StartingFullBW-OutsideCOT-r16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4955E4EA" w14:textId="77777777" w:rsidR="00394471" w:rsidRPr="00FA0D37" w:rsidRDefault="00394471" w:rsidP="00FA0D37">
      <w:pPr>
        <w:pStyle w:val="PL"/>
        <w:rPr>
          <w:color w:val="808080"/>
        </w:rPr>
      </w:pPr>
      <w:r w:rsidRPr="00FA0D37">
        <w:t xml:space="preserve">    cg-StartingPartialBW-InsideCOT-r16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7F3BAEBC" w14:textId="77777777" w:rsidR="00394471" w:rsidRPr="00FA0D37" w:rsidRDefault="00394471" w:rsidP="00FA0D37">
      <w:pPr>
        <w:pStyle w:val="PL"/>
        <w:rPr>
          <w:color w:val="808080"/>
        </w:rPr>
      </w:pPr>
      <w:r w:rsidRPr="00FA0D37">
        <w:t xml:space="preserve">    cg-StartingPartialBW-OutsideCOT-r16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AB584F" w14:textId="77777777" w:rsidR="00394471" w:rsidRPr="00FA0D37" w:rsidRDefault="00394471" w:rsidP="00FA0D37">
      <w:pPr>
        <w:pStyle w:val="PL"/>
      </w:pPr>
      <w:r w:rsidRPr="00FA0D37">
        <w:t>}</w:t>
      </w:r>
    </w:p>
    <w:p w14:paraId="0732121A" w14:textId="77777777" w:rsidR="009322A6" w:rsidRPr="00FA0D37" w:rsidRDefault="009322A6" w:rsidP="00FA0D37">
      <w:pPr>
        <w:pStyle w:val="PL"/>
      </w:pPr>
    </w:p>
    <w:p w14:paraId="26ED23AC" w14:textId="77777777" w:rsidR="009322A6" w:rsidRPr="00FA0D37" w:rsidRDefault="009322A6" w:rsidP="00FA0D37">
      <w:pPr>
        <w:pStyle w:val="PL"/>
      </w:pPr>
      <w:r w:rsidRPr="00FA0D37">
        <w:t xml:space="preserve">BetaOffsetsCrossPriSelCG-r17 ::= </w:t>
      </w:r>
      <w:r w:rsidRPr="00FA0D37">
        <w:rPr>
          <w:color w:val="993366"/>
        </w:rPr>
        <w:t>CHOICE</w:t>
      </w:r>
      <w:r w:rsidRPr="00FA0D37">
        <w:t xml:space="preserve"> {</w:t>
      </w:r>
    </w:p>
    <w:p w14:paraId="727E481C" w14:textId="77777777" w:rsidR="009322A6" w:rsidRPr="00FA0D37" w:rsidRDefault="009322A6" w:rsidP="00FA0D37">
      <w:pPr>
        <w:pStyle w:val="PL"/>
      </w:pPr>
      <w:r w:rsidRPr="00FA0D37">
        <w:t xml:space="preserve">    dynamic-r17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BetaOffsetsCrossPri-r17,</w:t>
      </w:r>
    </w:p>
    <w:p w14:paraId="71A15713" w14:textId="77777777" w:rsidR="009322A6" w:rsidRPr="00FA0D37" w:rsidRDefault="009322A6" w:rsidP="00FA0D37">
      <w:pPr>
        <w:pStyle w:val="PL"/>
      </w:pPr>
      <w:r w:rsidRPr="00FA0D37">
        <w:t xml:space="preserve">    semiStatic-r17      BetaOffsetsCrossPri-r17</w:t>
      </w:r>
    </w:p>
    <w:p w14:paraId="5B67ABD5" w14:textId="401D50E7" w:rsidR="00394471" w:rsidRPr="00FA0D37" w:rsidRDefault="009322A6" w:rsidP="00FA0D37">
      <w:pPr>
        <w:pStyle w:val="PL"/>
      </w:pPr>
      <w:r w:rsidRPr="00FA0D37">
        <w:t>}</w:t>
      </w:r>
    </w:p>
    <w:p w14:paraId="3FB5825D" w14:textId="7F933B70" w:rsidR="009322A6" w:rsidRPr="00FA0D37" w:rsidRDefault="009322A6" w:rsidP="00FA0D37">
      <w:pPr>
        <w:pStyle w:val="PL"/>
      </w:pPr>
    </w:p>
    <w:p w14:paraId="4309D54D" w14:textId="77777777" w:rsidR="00870415" w:rsidRPr="00FA0D37" w:rsidRDefault="00870415" w:rsidP="00FA0D37">
      <w:pPr>
        <w:pStyle w:val="PL"/>
      </w:pPr>
      <w:r w:rsidRPr="00FA0D37">
        <w:rPr>
          <w:rFonts w:eastAsia="宋体"/>
        </w:rPr>
        <w:t>CG-SDT-Configuration-r17</w:t>
      </w:r>
      <w:r w:rsidRPr="00FA0D37">
        <w:t xml:space="preserve"> ::= </w:t>
      </w:r>
      <w:r w:rsidRPr="00FA0D37">
        <w:rPr>
          <w:color w:val="993366"/>
        </w:rPr>
        <w:t>SEQUENCE</w:t>
      </w:r>
      <w:r w:rsidRPr="00FA0D37">
        <w:t xml:space="preserve"> {</w:t>
      </w:r>
    </w:p>
    <w:p w14:paraId="6B48CB07" w14:textId="5E6242EF" w:rsidR="00870415" w:rsidRPr="00FA0D37" w:rsidRDefault="00870415" w:rsidP="00FA0D37">
      <w:pPr>
        <w:pStyle w:val="PL"/>
        <w:rPr>
          <w:color w:val="808080"/>
        </w:rPr>
      </w:pPr>
      <w:r w:rsidRPr="00FA0D37">
        <w:t xml:space="preserve">    cg-SDT-RetransmissionTimer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62A1C680" w14:textId="293FE5A5" w:rsidR="00870415" w:rsidRPr="00FA0D37" w:rsidRDefault="00870415" w:rsidP="00FA0D37">
      <w:pPr>
        <w:pStyle w:val="PL"/>
        <w:rPr>
          <w:rFonts w:eastAsia="宋体"/>
        </w:rPr>
      </w:pPr>
      <w:r w:rsidRPr="00FA0D37">
        <w:t xml:space="preserve">    </w:t>
      </w:r>
      <w:r w:rsidRPr="00FA0D37">
        <w:rPr>
          <w:rFonts w:eastAsia="宋体"/>
        </w:rPr>
        <w:t>sdt-SSB-Subset-r17</w:t>
      </w:r>
      <w:r w:rsidRPr="00FA0D37">
        <w:t xml:space="preserve">       </w:t>
      </w:r>
      <w:r w:rsidRPr="00FA0D37">
        <w:rPr>
          <w:color w:val="993366"/>
        </w:rPr>
        <w:t>CHOICE</w:t>
      </w:r>
      <w:r w:rsidRPr="00FA0D37">
        <w:rPr>
          <w:rFonts w:eastAsia="宋体"/>
        </w:rPr>
        <w:t xml:space="preserve"> {</w:t>
      </w:r>
    </w:p>
    <w:p w14:paraId="7348F92F" w14:textId="6392601F" w:rsidR="00870415" w:rsidRPr="00FA0D37" w:rsidRDefault="00870415" w:rsidP="00FA0D37">
      <w:pPr>
        <w:pStyle w:val="PL"/>
        <w:rPr>
          <w:rFonts w:eastAsia="宋体"/>
        </w:rPr>
      </w:pPr>
      <w:r w:rsidRPr="00FA0D37">
        <w:t xml:space="preserve">        </w:t>
      </w:r>
      <w:r w:rsidRPr="00FA0D37">
        <w:rPr>
          <w:rFonts w:eastAsia="宋体"/>
        </w:rPr>
        <w:t>shortBitmap-r17</w:t>
      </w:r>
      <w:r w:rsidRPr="00FA0D37">
        <w:t xml:space="preserve">          </w:t>
      </w:r>
      <w:r w:rsidRPr="00FA0D37">
        <w:rPr>
          <w:color w:val="993366"/>
        </w:rPr>
        <w:t>BIT</w:t>
      </w:r>
      <w:r w:rsidRPr="00FA0D37">
        <w:rPr>
          <w:rFonts w:eastAsia="宋体"/>
        </w:rPr>
        <w:t xml:space="preserve"> </w:t>
      </w:r>
      <w:r w:rsidRPr="00FA0D37">
        <w:rPr>
          <w:color w:val="993366"/>
        </w:rPr>
        <w:t>STRING</w:t>
      </w:r>
      <w:r w:rsidRPr="00FA0D37">
        <w:rPr>
          <w:rFonts w:eastAsia="宋体"/>
        </w:rPr>
        <w:t xml:space="preserve"> (</w:t>
      </w:r>
      <w:r w:rsidRPr="00FA0D37">
        <w:rPr>
          <w:color w:val="993366"/>
        </w:rPr>
        <w:t>SIZE</w:t>
      </w:r>
      <w:r w:rsidRPr="00FA0D37">
        <w:rPr>
          <w:rFonts w:eastAsia="宋体"/>
        </w:rPr>
        <w:t xml:space="preserve"> (4)),</w:t>
      </w:r>
    </w:p>
    <w:p w14:paraId="518C745D" w14:textId="6B3606B4" w:rsidR="00870415" w:rsidRPr="00FA0D37" w:rsidRDefault="00870415" w:rsidP="00FA0D37">
      <w:pPr>
        <w:pStyle w:val="PL"/>
        <w:rPr>
          <w:rFonts w:eastAsia="宋体"/>
        </w:rPr>
      </w:pPr>
      <w:r w:rsidRPr="00FA0D37">
        <w:t xml:space="preserve">        </w:t>
      </w:r>
      <w:r w:rsidRPr="00FA0D37">
        <w:rPr>
          <w:rFonts w:eastAsia="宋体"/>
        </w:rPr>
        <w:t>mediumBitmap-r17</w:t>
      </w:r>
      <w:r w:rsidRPr="00FA0D37">
        <w:t xml:space="preserve">         </w:t>
      </w:r>
      <w:r w:rsidRPr="00FA0D37">
        <w:rPr>
          <w:color w:val="993366"/>
        </w:rPr>
        <w:t>BIT</w:t>
      </w:r>
      <w:r w:rsidRPr="00FA0D37">
        <w:rPr>
          <w:rFonts w:eastAsia="宋体"/>
        </w:rPr>
        <w:t xml:space="preserve"> </w:t>
      </w:r>
      <w:r w:rsidRPr="00FA0D37">
        <w:rPr>
          <w:color w:val="993366"/>
        </w:rPr>
        <w:t>STRING</w:t>
      </w:r>
      <w:r w:rsidRPr="00FA0D37">
        <w:rPr>
          <w:rFonts w:eastAsia="宋体"/>
        </w:rPr>
        <w:t xml:space="preserve"> (</w:t>
      </w:r>
      <w:r w:rsidRPr="00FA0D37">
        <w:rPr>
          <w:color w:val="993366"/>
        </w:rPr>
        <w:t>SIZE</w:t>
      </w:r>
      <w:r w:rsidRPr="00FA0D37">
        <w:rPr>
          <w:rFonts w:eastAsia="宋体"/>
        </w:rPr>
        <w:t xml:space="preserve"> (8)),</w:t>
      </w:r>
    </w:p>
    <w:p w14:paraId="1458EA08" w14:textId="51219BA7" w:rsidR="00870415" w:rsidRPr="00FA0D37" w:rsidRDefault="00870415" w:rsidP="00FA0D37">
      <w:pPr>
        <w:pStyle w:val="PL"/>
        <w:rPr>
          <w:rFonts w:eastAsia="宋体"/>
        </w:rPr>
      </w:pPr>
      <w:r w:rsidRPr="00FA0D37">
        <w:t xml:space="preserve">        </w:t>
      </w:r>
      <w:r w:rsidRPr="00FA0D37">
        <w:rPr>
          <w:rFonts w:eastAsia="宋体"/>
        </w:rPr>
        <w:t>longBitmap-r17</w:t>
      </w:r>
      <w:r w:rsidRPr="00FA0D37">
        <w:t xml:space="preserve">           </w:t>
      </w:r>
      <w:r w:rsidRPr="00FA0D37">
        <w:rPr>
          <w:color w:val="993366"/>
        </w:rPr>
        <w:t>BIT</w:t>
      </w:r>
      <w:r w:rsidRPr="00FA0D37">
        <w:rPr>
          <w:rFonts w:eastAsia="宋体"/>
        </w:rPr>
        <w:t xml:space="preserve"> </w:t>
      </w:r>
      <w:r w:rsidRPr="00FA0D37">
        <w:rPr>
          <w:color w:val="993366"/>
        </w:rPr>
        <w:t>STRING</w:t>
      </w:r>
      <w:r w:rsidRPr="00FA0D37">
        <w:rPr>
          <w:rFonts w:eastAsia="宋体"/>
        </w:rPr>
        <w:t xml:space="preserve"> (</w:t>
      </w:r>
      <w:r w:rsidRPr="00FA0D37">
        <w:rPr>
          <w:color w:val="993366"/>
        </w:rPr>
        <w:t>SIZE</w:t>
      </w:r>
      <w:r w:rsidRPr="00FA0D37">
        <w:rPr>
          <w:rFonts w:eastAsia="宋体"/>
        </w:rPr>
        <w:t xml:space="preserve"> (64))</w:t>
      </w:r>
    </w:p>
    <w:p w14:paraId="3216EB01" w14:textId="01EC756D" w:rsidR="00870415" w:rsidRPr="00FA0D37" w:rsidRDefault="00870415" w:rsidP="00FA0D37">
      <w:pPr>
        <w:pStyle w:val="PL"/>
        <w:rPr>
          <w:color w:val="808080"/>
        </w:rPr>
      </w:pPr>
      <w:r w:rsidRPr="00FA0D37">
        <w:t xml:space="preserve">    </w:t>
      </w:r>
      <w:r w:rsidRPr="00FA0D37">
        <w:rPr>
          <w:rFonts w:eastAsia="宋体"/>
        </w:rPr>
        <w:t>}</w:t>
      </w:r>
      <w:r w:rsidRPr="00FA0D37">
        <w:t xml:space="preserve">                                                                                            </w:t>
      </w:r>
      <w:r w:rsidRPr="00FA0D37">
        <w:rPr>
          <w:color w:val="993366"/>
        </w:rPr>
        <w:t>OPTIONAL</w:t>
      </w:r>
      <w:r w:rsidRPr="00FA0D37">
        <w:rPr>
          <w:rFonts w:eastAsia="宋体"/>
        </w:rPr>
        <w:t>,</w:t>
      </w:r>
      <w:r w:rsidRPr="00FA0D37">
        <w:t xml:space="preserve">   </w:t>
      </w:r>
      <w:r w:rsidRPr="00FA0D37">
        <w:rPr>
          <w:color w:val="808080"/>
        </w:rPr>
        <w:t>-- Need S</w:t>
      </w:r>
    </w:p>
    <w:p w14:paraId="344264BF" w14:textId="1E05D412" w:rsidR="00870415" w:rsidRPr="00FA0D37" w:rsidRDefault="00870415" w:rsidP="00FA0D37">
      <w:pPr>
        <w:pStyle w:val="PL"/>
        <w:rPr>
          <w:rFonts w:eastAsia="宋体"/>
          <w:color w:val="808080"/>
        </w:rPr>
      </w:pPr>
      <w:r w:rsidRPr="00FA0D37">
        <w:t xml:space="preserve">    </w:t>
      </w:r>
      <w:r w:rsidRPr="00FA0D37">
        <w:rPr>
          <w:rFonts w:eastAsia="宋体"/>
        </w:rPr>
        <w:t xml:space="preserve">sdt-SSB-PerCG-PUSCH-r17   </w:t>
      </w:r>
      <w:r w:rsidRPr="00FA0D37">
        <w:rPr>
          <w:color w:val="993366"/>
        </w:rPr>
        <w:t>ENUMERATED</w:t>
      </w:r>
      <w:r w:rsidRPr="00FA0D37">
        <w:rPr>
          <w:rFonts w:eastAsia="宋体"/>
        </w:rPr>
        <w:t xml:space="preserve"> {oneEighth, oneFourth, half, one, two, four, eight, sixteen}</w:t>
      </w:r>
      <w:r w:rsidRPr="00FA0D37">
        <w:t xml:space="preserve">  </w:t>
      </w:r>
      <w:r w:rsidRPr="00FA0D37">
        <w:rPr>
          <w:color w:val="993366"/>
        </w:rPr>
        <w:t>OPTIONAL</w:t>
      </w:r>
      <w:r w:rsidRPr="00FA0D37">
        <w:rPr>
          <w:rFonts w:eastAsia="宋体"/>
        </w:rPr>
        <w:t xml:space="preserve">,   </w:t>
      </w:r>
      <w:r w:rsidRPr="00FA0D37">
        <w:rPr>
          <w:color w:val="808080"/>
        </w:rPr>
        <w:t>-- Need M</w:t>
      </w:r>
    </w:p>
    <w:p w14:paraId="721FD5FD" w14:textId="3C9228F8" w:rsidR="00870415" w:rsidRPr="00FA0D37" w:rsidRDefault="00870415" w:rsidP="00FA0D37">
      <w:pPr>
        <w:pStyle w:val="PL"/>
        <w:rPr>
          <w:rFonts w:eastAsia="宋体"/>
          <w:color w:val="808080"/>
        </w:rPr>
      </w:pPr>
      <w:r w:rsidRPr="00FA0D37">
        <w:t xml:space="preserve">    sdt-P</w:t>
      </w:r>
      <w:r w:rsidRPr="00FA0D37">
        <w:rPr>
          <w:rFonts w:eastAsia="宋体"/>
        </w:rPr>
        <w:t>0-PUSCH-r17</w:t>
      </w:r>
      <w:r w:rsidRPr="00FA0D37">
        <w:t xml:space="preserve">         </w:t>
      </w:r>
      <w:r w:rsidRPr="00FA0D37">
        <w:rPr>
          <w:color w:val="993366"/>
        </w:rPr>
        <w:t>INTEGER</w:t>
      </w:r>
      <w:r w:rsidRPr="00FA0D37">
        <w:rPr>
          <w:rFonts w:eastAsia="宋体"/>
        </w:rPr>
        <w:t xml:space="preserve"> (-16..15)</w:t>
      </w:r>
      <w:r w:rsidRPr="00FA0D37">
        <w:t xml:space="preserve">                                                   </w:t>
      </w:r>
      <w:r w:rsidRPr="00FA0D37">
        <w:rPr>
          <w:color w:val="993366"/>
        </w:rPr>
        <w:t>OPTIONAL</w:t>
      </w:r>
      <w:r w:rsidRPr="00FA0D37">
        <w:rPr>
          <w:rFonts w:eastAsia="宋体"/>
        </w:rPr>
        <w:t xml:space="preserve">, </w:t>
      </w:r>
      <w:r w:rsidRPr="00FA0D37">
        <w:rPr>
          <w:color w:val="808080"/>
        </w:rPr>
        <w:t>-- Need M</w:t>
      </w:r>
    </w:p>
    <w:p w14:paraId="4A614C9C" w14:textId="784C732D" w:rsidR="00870415" w:rsidRPr="00FA0D37" w:rsidRDefault="00870415" w:rsidP="00FA0D37">
      <w:pPr>
        <w:pStyle w:val="PL"/>
        <w:rPr>
          <w:color w:val="808080"/>
        </w:rPr>
      </w:pPr>
      <w:r w:rsidRPr="00FA0D37">
        <w:t xml:space="preserve">    sdt-A</w:t>
      </w:r>
      <w:r w:rsidRPr="00FA0D37">
        <w:rPr>
          <w:rFonts w:eastAsia="宋体"/>
        </w:rPr>
        <w:t>lpha-r17</w:t>
      </w:r>
      <w:r w:rsidRPr="00FA0D37">
        <w:t xml:space="preserve">            </w:t>
      </w:r>
      <w:r w:rsidRPr="00FA0D37">
        <w:rPr>
          <w:color w:val="993366"/>
        </w:rPr>
        <w:t>ENUMERATED</w:t>
      </w:r>
      <w:r w:rsidRPr="00FA0D37">
        <w:rPr>
          <w:rFonts w:eastAsia="宋体"/>
        </w:rPr>
        <w:t xml:space="preserve"> {alpha0, alpha04, alpha05, alpha06, alpha07, alpha08, alpha09, alpha1} </w:t>
      </w:r>
      <w:r w:rsidRPr="00FA0D37">
        <w:rPr>
          <w:color w:val="993366"/>
        </w:rPr>
        <w:t>OPTIONAL</w:t>
      </w:r>
      <w:r w:rsidRPr="00FA0D37">
        <w:rPr>
          <w:rFonts w:eastAsia="宋体"/>
        </w:rPr>
        <w:t xml:space="preserve">, </w:t>
      </w:r>
      <w:r w:rsidRPr="00FA0D37">
        <w:rPr>
          <w:color w:val="808080"/>
        </w:rPr>
        <w:t>-- Need M</w:t>
      </w:r>
    </w:p>
    <w:p w14:paraId="11C4E6B3" w14:textId="4977BCE1" w:rsidR="00870415" w:rsidRPr="00FA0D37" w:rsidRDefault="00870415" w:rsidP="00FA0D37">
      <w:pPr>
        <w:pStyle w:val="PL"/>
      </w:pPr>
      <w:r w:rsidRPr="00FA0D37">
        <w:t xml:space="preserve">    sdt-DMRS-Ports-r17       </w:t>
      </w:r>
      <w:r w:rsidRPr="00FA0D37">
        <w:rPr>
          <w:color w:val="993366"/>
        </w:rPr>
        <w:t>CHOICE</w:t>
      </w:r>
      <w:r w:rsidRPr="00FA0D37">
        <w:t xml:space="preserve"> {</w:t>
      </w:r>
    </w:p>
    <w:p w14:paraId="49D31554" w14:textId="54F9BAE7" w:rsidR="00870415" w:rsidRPr="00FA0D37" w:rsidRDefault="00870415" w:rsidP="00FA0D37">
      <w:pPr>
        <w:pStyle w:val="PL"/>
      </w:pPr>
      <w:r w:rsidRPr="00FA0D37">
        <w:t xml:space="preserve">        dmrsType1-r17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w:t>
      </w:r>
    </w:p>
    <w:p w14:paraId="41E6091D" w14:textId="5F850282" w:rsidR="00870415" w:rsidRPr="00FA0D37" w:rsidRDefault="00870415" w:rsidP="00FA0D37">
      <w:pPr>
        <w:pStyle w:val="PL"/>
      </w:pPr>
      <w:r w:rsidRPr="00FA0D37">
        <w:t xml:space="preserve">        dmrsType2-r17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(12))</w:t>
      </w:r>
    </w:p>
    <w:p w14:paraId="30F86FF5" w14:textId="10367404" w:rsidR="00870415" w:rsidRPr="00FA0D37" w:rsidRDefault="00870415"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M</w:t>
      </w:r>
    </w:p>
    <w:p w14:paraId="45EBDC5A" w14:textId="488A74EE" w:rsidR="00870415" w:rsidRPr="00FA0D37" w:rsidRDefault="00870415" w:rsidP="00FA0D37">
      <w:pPr>
        <w:pStyle w:val="PL"/>
        <w:rPr>
          <w:rFonts w:eastAsia="宋体"/>
          <w:color w:val="808080"/>
        </w:rPr>
      </w:pPr>
      <w:r w:rsidRPr="00FA0D37">
        <w:t xml:space="preserve">    sdt-NrofDMRS-Sequences-r17  </w:t>
      </w:r>
      <w:r w:rsidRPr="00FA0D37">
        <w:rPr>
          <w:color w:val="993366"/>
        </w:rPr>
        <w:t>INTEGER</w:t>
      </w:r>
      <w:r w:rsidRPr="00FA0D37">
        <w:t xml:space="preserve"> (1..2)                                                   </w:t>
      </w:r>
      <w:r w:rsidRPr="00FA0D37">
        <w:rPr>
          <w:color w:val="993366"/>
        </w:rPr>
        <w:t>OPTIONAL</w:t>
      </w:r>
      <w:r w:rsidRPr="00FA0D37">
        <w:t xml:space="preserve">   </w:t>
      </w:r>
      <w:r w:rsidRPr="00FA0D37">
        <w:rPr>
          <w:color w:val="808080"/>
        </w:rPr>
        <w:t>-- Need M</w:t>
      </w:r>
    </w:p>
    <w:p w14:paraId="04713414" w14:textId="77777777" w:rsidR="00870415" w:rsidRPr="00FA0D37" w:rsidRDefault="00870415" w:rsidP="00FA0D37">
      <w:pPr>
        <w:pStyle w:val="PL"/>
      </w:pPr>
      <w:r w:rsidRPr="00FA0D37">
        <w:t>}</w:t>
      </w:r>
    </w:p>
    <w:p w14:paraId="4E5C392A" w14:textId="77777777" w:rsidR="00870415" w:rsidRPr="00FA0D37" w:rsidRDefault="00870415" w:rsidP="00FA0D37">
      <w:pPr>
        <w:pStyle w:val="PL"/>
      </w:pPr>
    </w:p>
    <w:p w14:paraId="3338021E" w14:textId="77777777" w:rsidR="00394471" w:rsidRPr="00FA0D37" w:rsidRDefault="00394471" w:rsidP="00FA0D37">
      <w:pPr>
        <w:pStyle w:val="PL"/>
        <w:rPr>
          <w:color w:val="808080"/>
        </w:rPr>
      </w:pPr>
      <w:r w:rsidRPr="00FA0D37">
        <w:rPr>
          <w:color w:val="808080"/>
        </w:rPr>
        <w:lastRenderedPageBreak/>
        <w:t>-- TAG-CONFIGUREDGRANTCONFIG-STOP</w:t>
      </w:r>
    </w:p>
    <w:p w14:paraId="06B5F66B" w14:textId="77777777" w:rsidR="00394471" w:rsidRPr="00FA0D37" w:rsidRDefault="00394471" w:rsidP="00FA0D37">
      <w:pPr>
        <w:pStyle w:val="PL"/>
        <w:rPr>
          <w:color w:val="808080"/>
        </w:rPr>
      </w:pPr>
      <w:r w:rsidRPr="00FA0D37">
        <w:rPr>
          <w:color w:val="808080"/>
        </w:rPr>
        <w:t>-- ASN1STOP</w:t>
      </w:r>
    </w:p>
    <w:p w14:paraId="0DBB1F3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A0D37" w:rsidRDefault="00394471" w:rsidP="00964CC4">
            <w:pPr>
              <w:pStyle w:val="TAH"/>
              <w:rPr>
                <w:szCs w:val="22"/>
                <w:lang w:eastAsia="sv-SE"/>
              </w:rPr>
            </w:pPr>
            <w:r w:rsidRPr="00FA0D37">
              <w:rPr>
                <w:i/>
                <w:szCs w:val="22"/>
                <w:lang w:eastAsia="sv-SE"/>
              </w:rPr>
              <w:lastRenderedPageBreak/>
              <w:t xml:space="preserve">ConfiguredGrantConfig </w:t>
            </w:r>
            <w:r w:rsidRPr="00FA0D37">
              <w:rPr>
                <w:szCs w:val="22"/>
                <w:lang w:eastAsia="sv-SE"/>
              </w:rPr>
              <w:t>field descriptions</w:t>
            </w:r>
          </w:p>
        </w:tc>
      </w:tr>
      <w:tr w:rsidR="005C7FF4" w:rsidRPr="00FA0D3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A0D37" w:rsidRDefault="00394471" w:rsidP="00964CC4">
            <w:pPr>
              <w:pStyle w:val="TAL"/>
              <w:rPr>
                <w:szCs w:val="22"/>
                <w:lang w:eastAsia="sv-SE"/>
              </w:rPr>
            </w:pPr>
            <w:r w:rsidRPr="00FA0D37">
              <w:rPr>
                <w:b/>
                <w:i/>
                <w:szCs w:val="22"/>
                <w:lang w:eastAsia="sv-SE"/>
              </w:rPr>
              <w:t>antennaPort</w:t>
            </w:r>
          </w:p>
          <w:p w14:paraId="1C254F58" w14:textId="2E43EFA6" w:rsidR="00394471" w:rsidRPr="00FA0D37" w:rsidRDefault="00394471" w:rsidP="00964CC4">
            <w:pPr>
              <w:pStyle w:val="TAL"/>
              <w:rPr>
                <w:szCs w:val="22"/>
                <w:lang w:eastAsia="sv-SE"/>
              </w:rPr>
            </w:pPr>
            <w:r w:rsidRPr="00FA0D37">
              <w:rPr>
                <w:szCs w:val="22"/>
                <w:lang w:eastAsia="sv-SE"/>
              </w:rPr>
              <w:t>Indicates the antenna port(s) to be used for this configuration, and the maximum bitwidth is 5. See TS 38.214 [19], clause 6.1.2, and TS 38.212 [17], clause 7.3.1.</w:t>
            </w:r>
            <w:r w:rsidR="00870415" w:rsidRPr="00FA0D37">
              <w:rPr>
                <w:szCs w:val="22"/>
                <w:lang w:eastAsia="sv-SE"/>
              </w:rPr>
              <w:t xml:space="preserve"> The </w:t>
            </w:r>
            <w:r w:rsidR="00337B3E" w:rsidRPr="00FA0D37">
              <w:rPr>
                <w:szCs w:val="22"/>
                <w:lang w:eastAsia="sv-SE"/>
              </w:rPr>
              <w:t xml:space="preserve">UE ignores this field in case of </w:t>
            </w:r>
            <w:r w:rsidR="00870415" w:rsidRPr="00FA0D37">
              <w:rPr>
                <w:szCs w:val="22"/>
                <w:lang w:eastAsia="sv-SE"/>
              </w:rPr>
              <w:t>CG-SDT.</w:t>
            </w:r>
          </w:p>
        </w:tc>
      </w:tr>
      <w:tr w:rsidR="005C7FF4" w:rsidRPr="00FA0D3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A0D37" w:rsidRDefault="00394471" w:rsidP="00964CC4">
            <w:pPr>
              <w:pStyle w:val="TAL"/>
              <w:rPr>
                <w:b/>
                <w:bCs/>
                <w:i/>
                <w:iCs/>
                <w:lang w:eastAsia="sv-SE"/>
              </w:rPr>
            </w:pPr>
            <w:r w:rsidRPr="00FA0D37">
              <w:rPr>
                <w:b/>
                <w:bCs/>
                <w:i/>
                <w:iCs/>
                <w:lang w:eastAsia="sv-SE"/>
              </w:rPr>
              <w:t>autonomousTx</w:t>
            </w:r>
          </w:p>
          <w:p w14:paraId="359EF1D2" w14:textId="77777777" w:rsidR="00394471" w:rsidRPr="00FA0D37" w:rsidRDefault="00394471" w:rsidP="00964CC4">
            <w:pPr>
              <w:pStyle w:val="TAL"/>
              <w:rPr>
                <w:lang w:eastAsia="sv-SE"/>
              </w:rPr>
            </w:pPr>
            <w:r w:rsidRPr="00FA0D37">
              <w:rPr>
                <w:lang w:eastAsia="sv-SE"/>
              </w:rPr>
              <w:t>If this field is present, the Configured Grant configuration is configured with autonomous transmission, see TS 38.321 [3].</w:t>
            </w:r>
          </w:p>
        </w:tc>
      </w:tr>
      <w:tr w:rsidR="005C7FF4" w:rsidRPr="00FA0D3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A0D37" w:rsidRDefault="00394471" w:rsidP="00964CC4">
            <w:pPr>
              <w:pStyle w:val="TAL"/>
              <w:rPr>
                <w:b/>
                <w:i/>
                <w:lang w:eastAsia="sv-SE"/>
              </w:rPr>
            </w:pPr>
            <w:r w:rsidRPr="00FA0D37">
              <w:rPr>
                <w:b/>
                <w:i/>
                <w:lang w:eastAsia="sv-SE"/>
              </w:rPr>
              <w:t>betaOffsetCG-UCI</w:t>
            </w:r>
          </w:p>
          <w:p w14:paraId="081028C8" w14:textId="77777777" w:rsidR="00394471" w:rsidRPr="00FA0D37" w:rsidRDefault="00394471" w:rsidP="00964CC4">
            <w:pPr>
              <w:pStyle w:val="TAL"/>
              <w:rPr>
                <w:b/>
                <w:i/>
                <w:szCs w:val="22"/>
                <w:lang w:eastAsia="sv-SE"/>
              </w:rPr>
            </w:pPr>
            <w:r w:rsidRPr="00FA0D37">
              <w:rPr>
                <w:lang w:eastAsia="sv-SE"/>
              </w:rPr>
              <w:t>Beta offset for CG-UCI in CG-PUSCH, see TS 38.213 [13], clause 9.3</w:t>
            </w:r>
          </w:p>
        </w:tc>
      </w:tr>
      <w:tr w:rsidR="005C7FF4" w:rsidRPr="00FA0D3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A0D37" w:rsidRDefault="009322A6" w:rsidP="00771058">
            <w:pPr>
              <w:pStyle w:val="TAL"/>
              <w:rPr>
                <w:b/>
                <w:i/>
                <w:lang w:eastAsia="sv-SE"/>
              </w:rPr>
            </w:pPr>
            <w:r w:rsidRPr="00FA0D37">
              <w:rPr>
                <w:b/>
                <w:i/>
                <w:lang w:eastAsia="sv-SE"/>
              </w:rPr>
              <w:t>cg-betaOffsetsCrossPri0, cg-betaOffsetsCrossPri1</w:t>
            </w:r>
          </w:p>
          <w:p w14:paraId="2B3F7CF2" w14:textId="10CF6D23" w:rsidR="009322A6" w:rsidRPr="00FA0D37" w:rsidRDefault="009322A6" w:rsidP="00771058">
            <w:pPr>
              <w:pStyle w:val="TAL"/>
              <w:jc w:val="both"/>
              <w:rPr>
                <w:bCs/>
                <w:iCs/>
                <w:lang w:eastAsia="sv-SE"/>
              </w:rPr>
            </w:pPr>
            <w:r w:rsidRPr="00FA0D37">
              <w:rPr>
                <w:bCs/>
                <w:iCs/>
                <w:lang w:eastAsia="sv-SE"/>
              </w:rPr>
              <w:t>Selection between and configuration of dynamic and semi-static beta-offset for multiplexing HARQ-ACK in CG-PUSCH with different priorities.</w:t>
            </w:r>
          </w:p>
          <w:p w14:paraId="3DA9269B"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cg-betaOffsetsCrossPri0 </w:t>
            </w:r>
            <w:r w:rsidRPr="00FA0D37">
              <w:rPr>
                <w:bCs/>
                <w:iCs/>
                <w:lang w:eastAsia="sv-SE"/>
              </w:rPr>
              <w:t xml:space="preserve">indicates multiplexing LP HARQ-ACK in HP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p1</w:t>
            </w:r>
            <w:r w:rsidRPr="00FA0D37">
              <w:rPr>
                <w:bCs/>
                <w:iCs/>
                <w:lang w:eastAsia="sv-SE"/>
              </w:rPr>
              <w:t>.</w:t>
            </w:r>
          </w:p>
          <w:p w14:paraId="1D3AE838"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cg-betaOffsetsCrossPri1 </w:t>
            </w:r>
            <w:r w:rsidRPr="00FA0D37">
              <w:rPr>
                <w:bCs/>
                <w:iCs/>
                <w:lang w:eastAsia="sv-SE"/>
              </w:rPr>
              <w:t xml:space="preserve">indicates multiplexing HP HARQ-ACK in LP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p0</w:t>
            </w:r>
            <w:r w:rsidRPr="00FA0D37">
              <w:rPr>
                <w:bCs/>
                <w:iCs/>
                <w:lang w:eastAsia="sv-SE"/>
              </w:rPr>
              <w:t>.</w:t>
            </w:r>
          </w:p>
        </w:tc>
      </w:tr>
      <w:tr w:rsidR="005C7FF4" w:rsidRPr="00FA0D3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A0D37" w:rsidRDefault="00394471" w:rsidP="00964CC4">
            <w:pPr>
              <w:pStyle w:val="TAL"/>
              <w:rPr>
                <w:b/>
                <w:i/>
              </w:rPr>
            </w:pPr>
            <w:r w:rsidRPr="00FA0D37">
              <w:rPr>
                <w:b/>
                <w:i/>
              </w:rPr>
              <w:t>cg-COT-SharingList</w:t>
            </w:r>
          </w:p>
          <w:p w14:paraId="27564E9C" w14:textId="22DFC2C8" w:rsidR="00394471" w:rsidRPr="00FA0D37" w:rsidRDefault="00394471" w:rsidP="009322A6">
            <w:pPr>
              <w:pStyle w:val="TAL"/>
              <w:rPr>
                <w:b/>
                <w:i/>
                <w:lang w:eastAsia="sv-SE"/>
              </w:rPr>
            </w:pPr>
            <w:r w:rsidRPr="00FA0D37">
              <w:rPr>
                <w:bCs/>
                <w:iCs/>
              </w:rPr>
              <w:t>Indicates a table for COT sharing combinations (</w:t>
            </w:r>
            <w:r w:rsidRPr="00FA0D37">
              <w:t>see 37.213 [48], clause 4.1.3)</w:t>
            </w:r>
            <w:r w:rsidRPr="00FA0D37">
              <w:rPr>
                <w:bCs/>
                <w:iCs/>
              </w:rPr>
              <w:t xml:space="preserve">. One row of the table can be set to </w:t>
            </w:r>
            <w:r w:rsidRPr="00FA0D37">
              <w:t>noCOT-Sharing to indicate that there is no channel occupancy sharing.</w:t>
            </w:r>
            <w:r w:rsidR="009322A6" w:rsidRPr="00FA0D37">
              <w:rPr>
                <w:lang w:eastAsia="sv-SE"/>
              </w:rPr>
              <w:t xml:space="preserve"> </w:t>
            </w:r>
            <w:r w:rsidR="009322A6" w:rsidRPr="00FA0D37">
              <w:t xml:space="preserve">If the </w:t>
            </w:r>
            <w:r w:rsidR="009322A6" w:rsidRPr="00FA0D37">
              <w:rPr>
                <w:rFonts w:cs="Times"/>
                <w:i/>
                <w:iCs/>
              </w:rPr>
              <w:t>cg-RetransmissionTimer-r16</w:t>
            </w:r>
            <w:r w:rsidR="009322A6" w:rsidRPr="00FA0D37">
              <w:rPr>
                <w:rFonts w:cs="Times"/>
              </w:rPr>
              <w:t xml:space="preserve"> is configured and the UE operates as an initiating device in semi-static channel access mode (see TS 37.213 [48], clause 4.3), then </w:t>
            </w:r>
            <w:r w:rsidR="009322A6" w:rsidRPr="00FA0D37">
              <w:t>c</w:t>
            </w:r>
            <w:r w:rsidR="009322A6" w:rsidRPr="00FA0D37">
              <w:rPr>
                <w:i/>
                <w:iCs/>
              </w:rPr>
              <w:t xml:space="preserve">g-COT-SharingList-r16 </w:t>
            </w:r>
            <w:r w:rsidR="009322A6" w:rsidRPr="00FA0D37">
              <w:t>is configured</w:t>
            </w:r>
            <w:r w:rsidR="009322A6" w:rsidRPr="00FA0D37">
              <w:rPr>
                <w:i/>
                <w:iCs/>
              </w:rPr>
              <w:t>.</w:t>
            </w:r>
          </w:p>
        </w:tc>
      </w:tr>
      <w:tr w:rsidR="005C7FF4" w:rsidRPr="00FA0D3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A0D37" w:rsidRDefault="00394471" w:rsidP="00964CC4">
            <w:pPr>
              <w:pStyle w:val="TAL"/>
              <w:rPr>
                <w:b/>
                <w:i/>
                <w:lang w:eastAsia="sv-SE"/>
              </w:rPr>
            </w:pPr>
            <w:r w:rsidRPr="00FA0D37">
              <w:rPr>
                <w:b/>
                <w:i/>
                <w:lang w:eastAsia="sv-SE"/>
              </w:rPr>
              <w:t>cg-COT-SharingOffset</w:t>
            </w:r>
          </w:p>
          <w:p w14:paraId="6282C426" w14:textId="77777777" w:rsidR="00394471" w:rsidRPr="00FA0D37" w:rsidRDefault="00394471" w:rsidP="00964CC4">
            <w:pPr>
              <w:pStyle w:val="TAL"/>
              <w:rPr>
                <w:b/>
                <w:i/>
                <w:szCs w:val="22"/>
                <w:lang w:eastAsia="sv-SE"/>
              </w:rPr>
            </w:pPr>
            <w:r w:rsidRPr="00FA0D37">
              <w:rPr>
                <w:lang w:eastAsia="sv-SE"/>
              </w:rPr>
              <w:t xml:space="preserve">Indicates the </w:t>
            </w:r>
            <w:r w:rsidRPr="00FA0D37">
              <w:t>offset</w:t>
            </w:r>
            <w:r w:rsidRPr="00FA0D37">
              <w:rPr>
                <w:lang w:eastAsia="sv-SE"/>
              </w:rPr>
              <w:t xml:space="preserve"> from the end of the slot where the COT sharing indication in UCI is enabled</w:t>
            </w:r>
            <w:r w:rsidRPr="00FA0D37">
              <w:t xml:space="preserve"> where the offset in symbols is equal to 14*n, where n is the signaled value for </w:t>
            </w:r>
            <w:r w:rsidRPr="00FA0D37">
              <w:rPr>
                <w:bCs/>
                <w:i/>
              </w:rPr>
              <w:t>cg-COT-SharingOffset</w:t>
            </w:r>
            <w:r w:rsidRPr="00FA0D37">
              <w:rPr>
                <w:lang w:eastAsia="sv-SE"/>
              </w:rPr>
              <w:t xml:space="preserve">. Applicable when </w:t>
            </w:r>
            <w:r w:rsidRPr="00FA0D37">
              <w:rPr>
                <w:i/>
                <w:iCs/>
              </w:rPr>
              <w:t>ul-</w:t>
            </w:r>
            <w:r w:rsidRPr="00FA0D37">
              <w:rPr>
                <w:i/>
                <w:iCs/>
                <w:lang w:eastAsia="sv-SE"/>
              </w:rPr>
              <w:t>toDL-COT-SharingED-Threshold-r16</w:t>
            </w:r>
            <w:r w:rsidRPr="00FA0D37">
              <w:rPr>
                <w:lang w:eastAsia="sv-SE"/>
              </w:rPr>
              <w:t xml:space="preserve"> is not configured (see 37.213 [48], clause 4.1.3).</w:t>
            </w:r>
          </w:p>
        </w:tc>
      </w:tr>
      <w:tr w:rsidR="005C7FF4" w:rsidRPr="00FA0D3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A0D37" w:rsidRDefault="00394471" w:rsidP="00964CC4">
            <w:pPr>
              <w:pStyle w:val="TAL"/>
              <w:rPr>
                <w:szCs w:val="22"/>
                <w:lang w:eastAsia="sv-SE"/>
              </w:rPr>
            </w:pPr>
            <w:r w:rsidRPr="00FA0D37">
              <w:rPr>
                <w:b/>
                <w:i/>
                <w:szCs w:val="22"/>
                <w:lang w:eastAsia="sv-SE"/>
              </w:rPr>
              <w:t>cg-DMRS-Configuration</w:t>
            </w:r>
          </w:p>
          <w:p w14:paraId="4927D092" w14:textId="77777777" w:rsidR="00394471" w:rsidRPr="00FA0D37" w:rsidRDefault="00394471" w:rsidP="00964CC4">
            <w:pPr>
              <w:pStyle w:val="TAL"/>
              <w:rPr>
                <w:szCs w:val="22"/>
                <w:lang w:eastAsia="sv-SE"/>
              </w:rPr>
            </w:pPr>
            <w:r w:rsidRPr="00FA0D37">
              <w:rPr>
                <w:szCs w:val="22"/>
                <w:lang w:eastAsia="sv-SE"/>
              </w:rPr>
              <w:t>DMRS configuration (see TS 38.214 [19], clause 6.1.2.3).</w:t>
            </w:r>
          </w:p>
        </w:tc>
      </w:tr>
      <w:tr w:rsidR="005C7FF4" w:rsidRPr="00FA0D3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A0D37" w:rsidRDefault="00394471" w:rsidP="00964CC4">
            <w:pPr>
              <w:pStyle w:val="TAL"/>
              <w:rPr>
                <w:szCs w:val="22"/>
                <w:lang w:eastAsia="sv-SE"/>
              </w:rPr>
            </w:pPr>
            <w:r w:rsidRPr="00FA0D37">
              <w:rPr>
                <w:rFonts w:cs="Arial"/>
                <w:b/>
                <w:i/>
                <w:szCs w:val="22"/>
                <w:lang w:eastAsia="sv-SE"/>
              </w:rPr>
              <w:t>cg-minDFI-Delay</w:t>
            </w:r>
          </w:p>
          <w:p w14:paraId="0F2B7232" w14:textId="77777777" w:rsidR="00394471" w:rsidRPr="00FA0D37" w:rsidRDefault="00394471" w:rsidP="00964CC4">
            <w:pPr>
              <w:pStyle w:val="TAL"/>
              <w:rPr>
                <w:bCs/>
                <w:iCs/>
              </w:rPr>
            </w:pPr>
            <w:r w:rsidRPr="00FA0D37">
              <w:rPr>
                <w:rFonts w:cs="Arial"/>
                <w:szCs w:val="22"/>
                <w:lang w:eastAsia="sv-SE"/>
              </w:rPr>
              <w:t xml:space="preserve">Indicates the minimum duration (in unit of symbols) from the ending symbol of the PUSCH to the starting symbol of the </w:t>
            </w:r>
            <w:r w:rsidRPr="00FA0D37">
              <w:rPr>
                <w:rFonts w:cs="Arial"/>
                <w:szCs w:val="22"/>
              </w:rPr>
              <w:t>PDCCH containing the downlink feedback indication (</w:t>
            </w:r>
            <w:r w:rsidRPr="00FA0D37">
              <w:rPr>
                <w:rFonts w:cs="Arial"/>
                <w:szCs w:val="22"/>
                <w:lang w:eastAsia="sv-SE"/>
              </w:rPr>
              <w:t xml:space="preserve">DFI) carrying HARQ-ACK for this PUSCH. The HARQ-ACK </w:t>
            </w:r>
            <w:r w:rsidRPr="00FA0D37">
              <w:rPr>
                <w:rFonts w:cs="Arial"/>
                <w:szCs w:val="22"/>
              </w:rPr>
              <w:t xml:space="preserve">received before this minimum duration is not considered as valid for this PUSCH </w:t>
            </w:r>
            <w:r w:rsidRPr="00FA0D37">
              <w:rPr>
                <w:rFonts w:cs="Arial"/>
                <w:szCs w:val="22"/>
                <w:lang w:eastAsia="sv-SE"/>
              </w:rPr>
              <w:t>(see TS 38.213 [13], clause 10.5).</w:t>
            </w:r>
            <w:r w:rsidRPr="00FA0D37">
              <w:rPr>
                <w:bCs/>
                <w:iCs/>
              </w:rPr>
              <w:t xml:space="preserve"> The following minimum duration values are supported, depending on the configured subcarrier spacing [symbols]:</w:t>
            </w:r>
          </w:p>
          <w:p w14:paraId="10C8A5C2" w14:textId="77777777" w:rsidR="00394471" w:rsidRPr="00FA0D37" w:rsidRDefault="00394471" w:rsidP="00964CC4">
            <w:pPr>
              <w:pStyle w:val="TAL"/>
              <w:rPr>
                <w:bCs/>
                <w:iCs/>
              </w:rPr>
            </w:pPr>
            <w:r w:rsidRPr="00FA0D37">
              <w:rPr>
                <w:bCs/>
                <w:iCs/>
              </w:rPr>
              <w:t>15 kHz:</w:t>
            </w:r>
            <w:r w:rsidRPr="00FA0D37">
              <w:rPr>
                <w:bCs/>
                <w:iCs/>
              </w:rPr>
              <w:tab/>
              <w:t>7, m*14, where m = {1, 2, 3, 4}</w:t>
            </w:r>
          </w:p>
          <w:p w14:paraId="7C8BC2CA" w14:textId="77777777" w:rsidR="00394471" w:rsidRPr="00FA0D37" w:rsidRDefault="00394471" w:rsidP="00964CC4">
            <w:pPr>
              <w:pStyle w:val="TAL"/>
              <w:rPr>
                <w:bCs/>
                <w:iCs/>
              </w:rPr>
            </w:pPr>
            <w:r w:rsidRPr="00FA0D37">
              <w:rPr>
                <w:bCs/>
                <w:iCs/>
              </w:rPr>
              <w:t>30 kHz:</w:t>
            </w:r>
            <w:r w:rsidRPr="00FA0D37">
              <w:rPr>
                <w:bCs/>
                <w:iCs/>
              </w:rPr>
              <w:tab/>
              <w:t>7, m*14, where m = {1, 2, 3, 4, 5, 6, 7, 8}</w:t>
            </w:r>
          </w:p>
          <w:p w14:paraId="7C3E2504" w14:textId="77777777" w:rsidR="00287CE6" w:rsidRPr="00FA0D37" w:rsidRDefault="00394471" w:rsidP="00287CE6">
            <w:pPr>
              <w:pStyle w:val="TAL"/>
              <w:rPr>
                <w:bCs/>
                <w:iCs/>
              </w:rPr>
            </w:pPr>
            <w:r w:rsidRPr="00FA0D37">
              <w:rPr>
                <w:bCs/>
                <w:iCs/>
              </w:rPr>
              <w:t>60 kHz:</w:t>
            </w:r>
            <w:r w:rsidRPr="00FA0D37">
              <w:rPr>
                <w:bCs/>
                <w:iCs/>
              </w:rPr>
              <w:tab/>
              <w:t>7, m*14, where m = {1, 2, 3, 4, 5, 6, 7, 8, 9, 10, 11, 12, 13, 14, 15, 16}</w:t>
            </w:r>
          </w:p>
          <w:p w14:paraId="771F12BF" w14:textId="084316BD" w:rsidR="00287CE6" w:rsidRPr="00FA0D37" w:rsidRDefault="00287CE6" w:rsidP="00287CE6">
            <w:pPr>
              <w:pStyle w:val="TAL"/>
              <w:rPr>
                <w:bCs/>
                <w:iCs/>
                <w:szCs w:val="22"/>
                <w:lang w:eastAsia="sv-SE"/>
              </w:rPr>
            </w:pPr>
            <w:r w:rsidRPr="00FA0D37">
              <w:rPr>
                <w:bCs/>
                <w:iCs/>
                <w:szCs w:val="22"/>
                <w:lang w:eastAsia="sv-SE"/>
              </w:rPr>
              <w:t>120 kHz:</w:t>
            </w:r>
            <w:r w:rsidRPr="00FA0D37">
              <w:rPr>
                <w:bCs/>
                <w:iCs/>
              </w:rPr>
              <w:tab/>
            </w:r>
            <w:r w:rsidRPr="00FA0D37">
              <w:rPr>
                <w:bCs/>
                <w:iCs/>
                <w:szCs w:val="22"/>
                <w:lang w:eastAsia="sv-SE"/>
              </w:rPr>
              <w:t>7, m*14, where m = {1, 2, 3, 4, 5, 6, 7, 8, 9, 10, 11, 12, 13, 14, 15, 16, 17, 18, 19, 20, 21, 22, 23, 24, 25, 26, 27, 28, 29, 30, 31, 32}</w:t>
            </w:r>
          </w:p>
          <w:p w14:paraId="7E1F12CF" w14:textId="1AE531C6" w:rsidR="00287CE6" w:rsidRPr="00FA0D37" w:rsidRDefault="00287CE6" w:rsidP="00287CE6">
            <w:pPr>
              <w:pStyle w:val="TAL"/>
              <w:rPr>
                <w:bCs/>
                <w:iCs/>
                <w:szCs w:val="22"/>
                <w:lang w:eastAsia="sv-SE"/>
              </w:rPr>
            </w:pPr>
            <w:r w:rsidRPr="00FA0D37">
              <w:rPr>
                <w:bCs/>
                <w:iCs/>
                <w:szCs w:val="22"/>
                <w:lang w:eastAsia="sv-SE"/>
              </w:rPr>
              <w:t>480 kHz:</w:t>
            </w:r>
            <w:r w:rsidRPr="00FA0D37">
              <w:rPr>
                <w:bCs/>
                <w:iCs/>
              </w:rPr>
              <w:tab/>
            </w:r>
            <w:r w:rsidRPr="00FA0D37">
              <w:rPr>
                <w:bCs/>
                <w:iCs/>
                <w:szCs w:val="22"/>
                <w:lang w:eastAsia="sv-SE"/>
              </w:rPr>
              <w:t>m*14, where m = {2, 4, 8, 12, 16, 20, 24, 28, 32, 36, 40, 44, 48, 52, 56, 60, 64, 68, 72, 76, 80, 84, 88, 92, 96, 100, 104, 108, 112, 116, 120, 124, 128}</w:t>
            </w:r>
          </w:p>
          <w:p w14:paraId="18BCABE2" w14:textId="65B32822" w:rsidR="00394471" w:rsidRPr="00FA0D37" w:rsidRDefault="00287CE6" w:rsidP="00964CC4">
            <w:pPr>
              <w:pStyle w:val="TAL"/>
              <w:rPr>
                <w:bCs/>
                <w:iCs/>
                <w:szCs w:val="22"/>
                <w:lang w:eastAsia="sv-SE"/>
              </w:rPr>
            </w:pPr>
            <w:r w:rsidRPr="00FA0D37">
              <w:rPr>
                <w:bCs/>
                <w:iCs/>
                <w:szCs w:val="22"/>
                <w:lang w:eastAsia="sv-SE"/>
              </w:rPr>
              <w:t>960 kHz:</w:t>
            </w:r>
            <w:r w:rsidRPr="00FA0D37">
              <w:rPr>
                <w:bCs/>
                <w:iCs/>
              </w:rPr>
              <w:tab/>
            </w:r>
            <w:r w:rsidRPr="00FA0D37">
              <w:rPr>
                <w:bCs/>
                <w:iCs/>
                <w:szCs w:val="22"/>
                <w:lang w:eastAsia="sv-SE"/>
              </w:rPr>
              <w:t>m*14, where m = {4, 8, 16, 24, 32, 40, 48, 56, 64, 72, 80, 88, 96, 104, 112, 120, 128, 136, 144, 152, 160, 168, 176, 184, 192, 200, 208, 216, 224, 232, 240, 248, 256}</w:t>
            </w:r>
          </w:p>
        </w:tc>
      </w:tr>
      <w:tr w:rsidR="005C7FF4" w:rsidRPr="00FA0D3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A0D37" w:rsidRDefault="00394471" w:rsidP="00964CC4">
            <w:pPr>
              <w:pStyle w:val="TAL"/>
              <w:rPr>
                <w:szCs w:val="22"/>
                <w:lang w:eastAsia="sv-SE"/>
              </w:rPr>
            </w:pPr>
            <w:r w:rsidRPr="00FA0D37">
              <w:rPr>
                <w:rFonts w:cs="Arial"/>
                <w:b/>
                <w:i/>
                <w:szCs w:val="22"/>
                <w:lang w:eastAsia="sv-SE"/>
              </w:rPr>
              <w:t>cg-nrofPUSCH-InSlot</w:t>
            </w:r>
          </w:p>
          <w:p w14:paraId="54C5C434" w14:textId="475EFF1F" w:rsidR="00394471" w:rsidRPr="00FA0D37" w:rsidRDefault="00394471" w:rsidP="00964CC4">
            <w:pPr>
              <w:pStyle w:val="TAL"/>
              <w:rPr>
                <w:b/>
                <w:i/>
                <w:szCs w:val="22"/>
                <w:lang w:eastAsia="sv-SE"/>
              </w:rPr>
            </w:pPr>
            <w:r w:rsidRPr="00FA0D3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A0D37">
              <w:rPr>
                <w:rFonts w:cs="Arial"/>
                <w:szCs w:val="22"/>
                <w:lang w:eastAsia="sv-SE"/>
              </w:rPr>
              <w:t xml:space="preserve"> 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A0D37" w:rsidRDefault="00394471" w:rsidP="00964CC4">
            <w:pPr>
              <w:pStyle w:val="TAL"/>
              <w:rPr>
                <w:szCs w:val="22"/>
                <w:lang w:eastAsia="sv-SE"/>
              </w:rPr>
            </w:pPr>
            <w:r w:rsidRPr="00FA0D37">
              <w:rPr>
                <w:rFonts w:cs="Arial"/>
                <w:b/>
                <w:i/>
                <w:szCs w:val="22"/>
                <w:lang w:eastAsia="sv-SE"/>
              </w:rPr>
              <w:t>cg-nrofSlots</w:t>
            </w:r>
          </w:p>
          <w:p w14:paraId="10883546" w14:textId="2CF35C82" w:rsidR="00394471" w:rsidRPr="00FA0D37" w:rsidRDefault="00394471" w:rsidP="00964CC4">
            <w:pPr>
              <w:pStyle w:val="TAL"/>
              <w:rPr>
                <w:b/>
                <w:i/>
                <w:szCs w:val="22"/>
                <w:lang w:eastAsia="sv-SE"/>
              </w:rPr>
            </w:pPr>
            <w:r w:rsidRPr="00FA0D37">
              <w:rPr>
                <w:rFonts w:cs="Arial"/>
                <w:szCs w:val="22"/>
                <w:lang w:eastAsia="sv-SE"/>
              </w:rPr>
              <w:t>Indicates the number of allocated slots in a configured grant periodicity following the time instance of configured grant offset (see TS 38.214 [19], clause 6.1.2.3).</w:t>
            </w:r>
            <w:r w:rsidR="000056EE" w:rsidRPr="00FA0D37">
              <w:rPr>
                <w:rFonts w:cs="Arial"/>
                <w:szCs w:val="22"/>
                <w:lang w:eastAsia="sv-SE"/>
              </w:rPr>
              <w:t xml:space="preserve"> </w:t>
            </w:r>
            <w:r w:rsidR="001B0D59" w:rsidRPr="00FA0D37">
              <w:rPr>
                <w:i/>
                <w:iCs/>
              </w:rPr>
              <w:t>cg-nrofSlots-r1</w:t>
            </w:r>
            <w:r w:rsidR="001B0D59" w:rsidRPr="00FA0D37">
              <w:rPr>
                <w:rFonts w:eastAsia="宋体"/>
                <w:i/>
                <w:iCs/>
                <w:lang w:eastAsia="zh-CN"/>
              </w:rPr>
              <w:t>7</w:t>
            </w:r>
            <w:r w:rsidR="001B0D59" w:rsidRPr="00FA0D37">
              <w:rPr>
                <w:rFonts w:eastAsia="宋体"/>
                <w:lang w:eastAsia="zh-CN"/>
              </w:rPr>
              <w:t xml:space="preserve"> is only applicable for operation with shared spectrum channel access in FR2-2. </w:t>
            </w:r>
            <w:r w:rsidR="001B0D59" w:rsidRPr="00FA0D37">
              <w:rPr>
                <w:rFonts w:eastAsia="宋体" w:cs="Arial"/>
                <w:szCs w:val="22"/>
                <w:lang w:eastAsia="zh-CN"/>
              </w:rPr>
              <w:t xml:space="preserve">When </w:t>
            </w:r>
            <w:r w:rsidR="001B0D59" w:rsidRPr="00FA0D37">
              <w:rPr>
                <w:i/>
                <w:iCs/>
              </w:rPr>
              <w:t>cg-nrofSlots-r1</w:t>
            </w:r>
            <w:r w:rsidR="001B0D59" w:rsidRPr="00FA0D37">
              <w:rPr>
                <w:rFonts w:eastAsia="宋体"/>
                <w:i/>
                <w:iCs/>
                <w:lang w:eastAsia="zh-CN"/>
              </w:rPr>
              <w:t>7</w:t>
            </w:r>
            <w:r w:rsidR="001B0D59" w:rsidRPr="00FA0D37">
              <w:rPr>
                <w:rFonts w:eastAsia="宋体"/>
                <w:lang w:eastAsia="zh-CN"/>
              </w:rPr>
              <w:t xml:space="preserve"> is configured, the UE shall ignore </w:t>
            </w:r>
            <w:r w:rsidR="001B0D59" w:rsidRPr="00FA0D37">
              <w:rPr>
                <w:i/>
                <w:iCs/>
              </w:rPr>
              <w:t>cg-nrofSlots-r1</w:t>
            </w:r>
            <w:r w:rsidR="001B0D59" w:rsidRPr="00FA0D37">
              <w:rPr>
                <w:rFonts w:eastAsia="宋体"/>
                <w:i/>
                <w:iCs/>
                <w:lang w:eastAsia="zh-CN"/>
              </w:rPr>
              <w:t>6</w:t>
            </w:r>
            <w:r w:rsidR="001B0D59" w:rsidRPr="00FA0D37">
              <w:rPr>
                <w:rFonts w:eastAsia="宋体"/>
                <w:lang w:eastAsia="zh-CN"/>
              </w:rPr>
              <w:t xml:space="preserve">. </w:t>
            </w:r>
            <w:r w:rsidR="000056EE" w:rsidRPr="00FA0D37">
              <w:rPr>
                <w:rFonts w:cs="Arial"/>
                <w:szCs w:val="22"/>
                <w:lang w:eastAsia="sv-SE"/>
              </w:rPr>
              <w:t xml:space="preserve">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A0D37" w:rsidRDefault="00394471" w:rsidP="00964CC4">
            <w:pPr>
              <w:pStyle w:val="TAL"/>
              <w:rPr>
                <w:szCs w:val="22"/>
                <w:lang w:eastAsia="sv-SE"/>
              </w:rPr>
            </w:pPr>
            <w:r w:rsidRPr="00FA0D37">
              <w:rPr>
                <w:rFonts w:cs="Arial"/>
                <w:b/>
                <w:i/>
                <w:szCs w:val="22"/>
                <w:lang w:eastAsia="sv-SE"/>
              </w:rPr>
              <w:t>cg-RetransmissionTimer</w:t>
            </w:r>
          </w:p>
          <w:p w14:paraId="4F2BDFE2" w14:textId="5387BF6D" w:rsidR="00394471" w:rsidRPr="00FA0D37" w:rsidRDefault="00394471" w:rsidP="00964CC4">
            <w:pPr>
              <w:pStyle w:val="TAL"/>
              <w:rPr>
                <w:b/>
                <w:i/>
                <w:szCs w:val="22"/>
                <w:lang w:eastAsia="sv-SE"/>
              </w:rPr>
            </w:pPr>
            <w:r w:rsidRPr="00FA0D37">
              <w:rPr>
                <w:rFonts w:cs="Arial"/>
                <w:szCs w:val="22"/>
                <w:lang w:eastAsia="sv-SE"/>
              </w:rPr>
              <w:t xml:space="preserve">Indicates the initial value of the configured retransmission timer (see TS 38.321 [3]) in multiples of </w:t>
            </w:r>
            <w:r w:rsidRPr="00FA0D37">
              <w:rPr>
                <w:rFonts w:cs="Arial"/>
                <w:i/>
                <w:szCs w:val="22"/>
                <w:lang w:eastAsia="sv-SE"/>
              </w:rPr>
              <w:t>periodi</w:t>
            </w:r>
            <w:bookmarkStart w:id="286" w:name="_GoBack"/>
            <w:bookmarkEnd w:id="286"/>
            <w:r w:rsidRPr="00FA0D37">
              <w:rPr>
                <w:rFonts w:cs="Arial"/>
                <w:i/>
                <w:szCs w:val="22"/>
                <w:lang w:eastAsia="sv-SE"/>
              </w:rPr>
              <w:t>city</w:t>
            </w:r>
            <w:r w:rsidRPr="00FA0D37">
              <w:rPr>
                <w:rFonts w:cs="Arial"/>
                <w:szCs w:val="22"/>
                <w:lang w:eastAsia="sv-SE"/>
              </w:rPr>
              <w:t xml:space="preserve">. The value of </w:t>
            </w:r>
            <w:r w:rsidRPr="00FA0D37">
              <w:rPr>
                <w:rFonts w:cs="Arial"/>
                <w:i/>
                <w:szCs w:val="22"/>
                <w:lang w:eastAsia="sv-SE"/>
              </w:rPr>
              <w:t>cg-RetransmissionTimer</w:t>
            </w:r>
            <w:r w:rsidRPr="00FA0D37">
              <w:rPr>
                <w:rFonts w:cs="Arial"/>
                <w:szCs w:val="22"/>
                <w:lang w:eastAsia="sv-SE"/>
              </w:rPr>
              <w:t xml:space="preserve"> is always less than or equal to the value of </w:t>
            </w:r>
            <w:r w:rsidRPr="00FA0D37">
              <w:rPr>
                <w:rFonts w:cs="Arial"/>
                <w:i/>
                <w:szCs w:val="22"/>
                <w:lang w:eastAsia="sv-SE"/>
              </w:rPr>
              <w:t>configuredGrantTimer.</w:t>
            </w:r>
            <w:r w:rsidRPr="00FA0D37">
              <w:rPr>
                <w:rFonts w:cs="Arial"/>
                <w:szCs w:val="22"/>
                <w:lang w:eastAsia="sv-SE"/>
              </w:rPr>
              <w:t xml:space="preserve"> This </w:t>
            </w:r>
            <w:r w:rsidRPr="00FA0D37">
              <w:rPr>
                <w:rFonts w:cs="Arial"/>
                <w:szCs w:val="22"/>
              </w:rPr>
              <w:t>field</w:t>
            </w:r>
            <w:r w:rsidRPr="00FA0D37">
              <w:rPr>
                <w:rFonts w:cs="Arial"/>
                <w:szCs w:val="22"/>
                <w:lang w:eastAsia="sv-SE"/>
              </w:rPr>
              <w:t xml:space="preserve"> is always configured </w:t>
            </w:r>
            <w:r w:rsidRPr="00FA0D37">
              <w:rPr>
                <w:rFonts w:cs="Arial"/>
                <w:szCs w:val="22"/>
              </w:rPr>
              <w:t xml:space="preserve">together with </w:t>
            </w:r>
            <w:r w:rsidRPr="00FA0D37">
              <w:rPr>
                <w:i/>
                <w:iCs/>
              </w:rPr>
              <w:t>harq-ProcID-Offset</w:t>
            </w:r>
            <w:r w:rsidRPr="00FA0D37">
              <w:rPr>
                <w:rFonts w:cs="Arial"/>
                <w:szCs w:val="22"/>
                <w:lang w:eastAsia="sv-SE"/>
              </w:rPr>
              <w:t>.</w:t>
            </w:r>
            <w:r w:rsidRPr="00FA0D37">
              <w:t xml:space="preserve"> This field is not configured for operation in licensed spectrum or simultaneously with </w:t>
            </w:r>
            <w:r w:rsidRPr="00FA0D37">
              <w:rPr>
                <w:i/>
                <w:iCs/>
              </w:rPr>
              <w:t>harq-ProcID-Offset2.</w:t>
            </w:r>
            <w:r w:rsidR="00D127B2" w:rsidRPr="00FA0D37">
              <w:rPr>
                <w:i/>
                <w:iCs/>
              </w:rPr>
              <w:t xml:space="preserve"> </w:t>
            </w:r>
            <w:r w:rsidR="00D127B2" w:rsidRPr="00FA0D37">
              <w:rPr>
                <w:iCs/>
                <w:szCs w:val="22"/>
                <w:lang w:eastAsia="sv-SE"/>
              </w:rPr>
              <w:t>The network does not configure this field for CG-SDT.</w:t>
            </w:r>
          </w:p>
        </w:tc>
      </w:tr>
      <w:tr w:rsidR="00740FC3" w:rsidRPr="00FA0D37" w14:paraId="44839D0C" w14:textId="77777777" w:rsidTr="00964CC4">
        <w:trPr>
          <w:ins w:id="287" w:author="Ericsson" w:date="2023-10-19T11:24:00Z"/>
        </w:trPr>
        <w:tc>
          <w:tcPr>
            <w:tcW w:w="14173" w:type="dxa"/>
            <w:tcBorders>
              <w:top w:val="single" w:sz="4" w:space="0" w:color="auto"/>
              <w:left w:val="single" w:sz="4" w:space="0" w:color="auto"/>
              <w:bottom w:val="single" w:sz="4" w:space="0" w:color="auto"/>
              <w:right w:val="single" w:sz="4" w:space="0" w:color="auto"/>
            </w:tcBorders>
          </w:tcPr>
          <w:p w14:paraId="090EE385" w14:textId="77777777" w:rsidR="00740FC3" w:rsidRPr="00F43A82" w:rsidRDefault="00740FC3" w:rsidP="00740FC3">
            <w:pPr>
              <w:pStyle w:val="TAL"/>
              <w:rPr>
                <w:ins w:id="288" w:author="Ericsson" w:date="2023-10-19T11:24:00Z"/>
                <w:rFonts w:cs="Arial"/>
                <w:b/>
                <w:i/>
                <w:szCs w:val="22"/>
                <w:lang w:eastAsia="sv-SE"/>
              </w:rPr>
            </w:pPr>
            <w:ins w:id="289" w:author="Ericsson" w:date="2023-10-19T11:24:00Z">
              <w:r w:rsidRPr="00A931BD">
                <w:rPr>
                  <w:rFonts w:cs="Arial"/>
                  <w:b/>
                  <w:i/>
                  <w:szCs w:val="22"/>
                  <w:lang w:eastAsia="sv-SE"/>
                </w:rPr>
                <w:lastRenderedPageBreak/>
                <w:t>cg-SDT-PeriodicityExt</w:t>
              </w:r>
            </w:ins>
          </w:p>
          <w:p w14:paraId="1B3B28FB" w14:textId="1BC018E9" w:rsidR="00740FC3" w:rsidRPr="00F43A82" w:rsidRDefault="00740FC3" w:rsidP="00740FC3">
            <w:pPr>
              <w:pStyle w:val="TAL"/>
              <w:rPr>
                <w:ins w:id="290" w:author="Ericsson" w:date="2023-10-19T11:24:00Z"/>
                <w:lang w:eastAsia="sv-SE"/>
              </w:rPr>
            </w:pPr>
            <w:ins w:id="291" w:author="Ericsson" w:date="2023-10-19T11:24:00Z">
              <w:r w:rsidRPr="00F43A82">
                <w:rPr>
                  <w:lang w:eastAsia="sv-SE"/>
                </w:rPr>
                <w:t>This field is used to calculate the periodicity for UL transmission without UL grant for type 1 and type 2 (see TS 38.321 [3], clause 5.8.2)</w:t>
              </w:r>
            </w:ins>
            <w:ins w:id="292" w:author="Ericsson" w:date="2023-10-20T07:34:00Z">
              <w:r w:rsidR="00233C02">
                <w:rPr>
                  <w:lang w:eastAsia="sv-SE"/>
                </w:rPr>
                <w:t xml:space="preserve"> for extended CG-SDT periodicities</w:t>
              </w:r>
            </w:ins>
            <w:ins w:id="293" w:author="Ericsson" w:date="2023-10-19T11:24:00Z">
              <w:r w:rsidRPr="00F43A82">
                <w:rPr>
                  <w:lang w:eastAsia="sv-SE"/>
                </w:rPr>
                <w:t>. If this field is present, the field</w:t>
              </w:r>
              <w:r>
                <w:rPr>
                  <w:lang w:eastAsia="sv-SE"/>
                </w:rPr>
                <w:t>s</w:t>
              </w:r>
              <w:r w:rsidRPr="00F43A82">
                <w:rPr>
                  <w:lang w:eastAsia="sv-SE"/>
                </w:rPr>
                <w:t xml:space="preserve"> </w:t>
              </w:r>
              <w:r w:rsidRPr="00F43A82">
                <w:rPr>
                  <w:i/>
                  <w:lang w:eastAsia="sv-SE"/>
                </w:rPr>
                <w:t>periodicity</w:t>
              </w:r>
              <w:r w:rsidRPr="00F43A82">
                <w:rPr>
                  <w:lang w:eastAsia="sv-SE"/>
                </w:rPr>
                <w:t xml:space="preserve"> </w:t>
              </w:r>
              <w:r>
                <w:rPr>
                  <w:lang w:eastAsia="sv-SE"/>
                </w:rPr>
                <w:t xml:space="preserve">and </w:t>
              </w:r>
              <w:r w:rsidRPr="0013296A">
                <w:rPr>
                  <w:lang w:eastAsia="sv-SE"/>
                </w:rPr>
                <w:t>periodicityExt</w:t>
              </w:r>
              <w:r>
                <w:rPr>
                  <w:lang w:eastAsia="sv-SE"/>
                </w:rPr>
                <w:t xml:space="preserve"> are </w:t>
              </w:r>
              <w:r w:rsidRPr="00F43A82">
                <w:rPr>
                  <w:lang w:eastAsia="sv-SE"/>
                </w:rPr>
                <w:t>ignored.</w:t>
              </w:r>
            </w:ins>
          </w:p>
          <w:p w14:paraId="479FD97C" w14:textId="77777777" w:rsidR="00740FC3" w:rsidRPr="00F43A82" w:rsidRDefault="00740FC3" w:rsidP="00740FC3">
            <w:pPr>
              <w:pStyle w:val="TAL"/>
              <w:rPr>
                <w:ins w:id="294" w:author="Ericsson" w:date="2023-10-19T11:24:00Z"/>
                <w:szCs w:val="22"/>
                <w:lang w:eastAsia="sv-SE"/>
              </w:rPr>
            </w:pPr>
            <w:ins w:id="295" w:author="Ericsson" w:date="2023-10-19T11:24:00Z">
              <w:r w:rsidRPr="00F43A82">
                <w:rPr>
                  <w:szCs w:val="22"/>
                  <w:lang w:eastAsia="sv-SE"/>
                </w:rPr>
                <w:t>The following periodicities are supported depending on the configured subcarrier spacing [symbols]:</w:t>
              </w:r>
            </w:ins>
          </w:p>
          <w:p w14:paraId="5A673BA4" w14:textId="7961E962" w:rsidR="00740FC3" w:rsidRDefault="00740FC3" w:rsidP="00740FC3">
            <w:pPr>
              <w:pStyle w:val="TAL"/>
              <w:tabs>
                <w:tab w:val="left" w:pos="2014"/>
              </w:tabs>
              <w:rPr>
                <w:ins w:id="296" w:author="Ericsson" w:date="2023-10-19T11:24:00Z"/>
                <w:szCs w:val="22"/>
                <w:lang w:eastAsia="sv-SE"/>
              </w:rPr>
            </w:pPr>
            <w:ins w:id="297" w:author="Ericsson" w:date="2023-10-19T11:24:00Z">
              <w:r w:rsidRPr="00C0503E">
                <w:rPr>
                  <w:szCs w:val="22"/>
                  <w:lang w:eastAsia="sv-SE"/>
                </w:rPr>
                <w:t>15 kHz:</w:t>
              </w:r>
              <w:r w:rsidRPr="00C0503E">
                <w:rPr>
                  <w:szCs w:val="22"/>
                  <w:lang w:eastAsia="sv-SE"/>
                </w:rPr>
                <w:tab/>
              </w:r>
            </w:ins>
            <w:ins w:id="298" w:author="Ericsson" w:date="2023-10-20T07:22:00Z">
              <w:r w:rsidR="004323A0">
                <w:rPr>
                  <w:szCs w:val="22"/>
                  <w:lang w:eastAsia="sv-SE"/>
                </w:rPr>
                <w:t>n*</w:t>
              </w:r>
            </w:ins>
            <w:ins w:id="299" w:author="Ericsson" w:date="2023-10-19T11:24:00Z">
              <w:r w:rsidRPr="00C0503E">
                <w:rPr>
                  <w:szCs w:val="22"/>
                  <w:lang w:eastAsia="sv-SE"/>
                </w:rPr>
                <w:t>14</w:t>
              </w:r>
              <w:r>
                <w:rPr>
                  <w:szCs w:val="22"/>
                  <w:lang w:eastAsia="sv-SE"/>
                </w:rPr>
                <w:t>*1</w:t>
              </w:r>
            </w:ins>
            <w:ins w:id="300" w:author="Ericsson" w:date="2023-10-20T07:21:00Z">
              <w:r w:rsidR="004323A0">
                <w:rPr>
                  <w:szCs w:val="22"/>
                  <w:lang w:eastAsia="sv-SE"/>
                </w:rPr>
                <w:t>28</w:t>
              </w:r>
            </w:ins>
            <w:ins w:id="301" w:author="Ericsson" w:date="2023-10-19T11:24:00Z">
              <w:r>
                <w:rPr>
                  <w:szCs w:val="22"/>
                  <w:lang w:eastAsia="sv-SE"/>
                </w:rPr>
                <w:t xml:space="preserve">0, </w:t>
              </w:r>
              <w:r w:rsidRPr="00C0503E">
                <w:rPr>
                  <w:szCs w:val="22"/>
                  <w:lang w:eastAsia="sv-SE"/>
                </w:rPr>
                <w:t xml:space="preserve">where n={1, 2, 4, 8, </w:t>
              </w:r>
            </w:ins>
            <w:ins w:id="302" w:author="Ericsson" w:date="2023-10-20T07:23:00Z">
              <w:r w:rsidR="004323A0">
                <w:rPr>
                  <w:szCs w:val="22"/>
                  <w:lang w:eastAsia="sv-SE"/>
                </w:rPr>
                <w:t>48</w:t>
              </w:r>
            </w:ins>
            <w:ins w:id="303" w:author="Ericsson" w:date="2023-10-19T11:24:00Z">
              <w:r w:rsidRPr="00C0503E">
                <w:rPr>
                  <w:szCs w:val="22"/>
                  <w:lang w:eastAsia="sv-SE"/>
                </w:rPr>
                <w:t xml:space="preserve">, </w:t>
              </w:r>
            </w:ins>
            <w:ins w:id="304" w:author="Ericsson" w:date="2023-10-20T07:24:00Z">
              <w:r w:rsidR="004323A0">
                <w:rPr>
                  <w:szCs w:val="22"/>
                  <w:lang w:eastAsia="sv-SE"/>
                </w:rPr>
                <w:t>96</w:t>
              </w:r>
            </w:ins>
            <w:ins w:id="305" w:author="Ericsson" w:date="2023-10-19T11:24:00Z">
              <w:r w:rsidRPr="00C0503E">
                <w:rPr>
                  <w:szCs w:val="22"/>
                  <w:lang w:eastAsia="sv-SE"/>
                </w:rPr>
                <w:t xml:space="preserve">, </w:t>
              </w:r>
            </w:ins>
            <w:ins w:id="306" w:author="Ericsson" w:date="2023-10-20T07:24:00Z">
              <w:r w:rsidR="004323A0">
                <w:rPr>
                  <w:szCs w:val="22"/>
                  <w:lang w:eastAsia="sv-SE"/>
                </w:rPr>
                <w:t>240</w:t>
              </w:r>
            </w:ins>
            <w:ins w:id="307" w:author="Ericsson" w:date="2023-10-19T11:24:00Z">
              <w:r w:rsidRPr="00C0503E">
                <w:rPr>
                  <w:szCs w:val="22"/>
                  <w:lang w:eastAsia="sv-SE"/>
                </w:rPr>
                <w:t xml:space="preserve">, </w:t>
              </w:r>
            </w:ins>
            <w:ins w:id="308" w:author="Ericsson" w:date="2023-10-20T07:24:00Z">
              <w:r w:rsidR="004323A0">
                <w:rPr>
                  <w:szCs w:val="22"/>
                  <w:lang w:eastAsia="sv-SE"/>
                </w:rPr>
                <w:t>472</w:t>
              </w:r>
            </w:ins>
            <w:ins w:id="309" w:author="Ericsson" w:date="2023-10-19T11:24:00Z">
              <w:r w:rsidRPr="00C0503E">
                <w:rPr>
                  <w:szCs w:val="22"/>
                  <w:lang w:eastAsia="sv-SE"/>
                </w:rPr>
                <w:t xml:space="preserve">, </w:t>
              </w:r>
            </w:ins>
            <w:ins w:id="310" w:author="Ericsson" w:date="2023-10-20T07:25:00Z">
              <w:r w:rsidR="004323A0">
                <w:rPr>
                  <w:szCs w:val="22"/>
                  <w:lang w:eastAsia="sv-SE"/>
                </w:rPr>
                <w:t>944</w:t>
              </w:r>
            </w:ins>
            <w:ins w:id="311" w:author="Ericsson" w:date="2023-10-19T11:24:00Z">
              <w:r w:rsidRPr="00C0503E">
                <w:rPr>
                  <w:szCs w:val="22"/>
                  <w:lang w:eastAsia="sv-SE"/>
                </w:rPr>
                <w:t xml:space="preserve">, </w:t>
              </w:r>
            </w:ins>
            <w:ins w:id="312" w:author="Ericsson" w:date="2023-10-20T07:25:00Z">
              <w:r w:rsidR="004323A0">
                <w:rPr>
                  <w:szCs w:val="22"/>
                  <w:lang w:eastAsia="sv-SE"/>
                </w:rPr>
                <w:t>1408</w:t>
              </w:r>
            </w:ins>
            <w:ins w:id="313" w:author="Ericsson" w:date="2023-10-19T11:24:00Z">
              <w:r w:rsidRPr="00C0503E">
                <w:rPr>
                  <w:szCs w:val="22"/>
                  <w:lang w:eastAsia="sv-SE"/>
                </w:rPr>
                <w:t>,</w:t>
              </w:r>
            </w:ins>
            <w:ins w:id="314" w:author="Ericsson" w:date="2023-10-20T07:25:00Z">
              <w:r w:rsidR="004323A0">
                <w:rPr>
                  <w:szCs w:val="22"/>
                  <w:lang w:eastAsia="sv-SE"/>
                </w:rPr>
                <w:t xml:space="preserve"> 2816</w:t>
              </w:r>
            </w:ins>
            <w:ins w:id="315" w:author="Ericsson" w:date="2023-10-19T11:24:00Z">
              <w:r w:rsidRPr="00C0503E">
                <w:rPr>
                  <w:szCs w:val="22"/>
                  <w:lang w:eastAsia="sv-SE"/>
                </w:rPr>
                <w:t>}</w:t>
              </w:r>
            </w:ins>
          </w:p>
          <w:p w14:paraId="4567FB5D" w14:textId="2CEA39A8" w:rsidR="00740FC3" w:rsidRPr="00C0503E" w:rsidRDefault="00740FC3" w:rsidP="00740FC3">
            <w:pPr>
              <w:pStyle w:val="TAL"/>
              <w:tabs>
                <w:tab w:val="left" w:pos="2014"/>
              </w:tabs>
              <w:rPr>
                <w:ins w:id="316" w:author="Ericsson" w:date="2023-10-19T11:24:00Z"/>
                <w:szCs w:val="22"/>
                <w:lang w:eastAsia="sv-SE"/>
              </w:rPr>
            </w:pPr>
            <w:commentRangeStart w:id="317"/>
            <w:ins w:id="318" w:author="Ericsson" w:date="2023-10-19T11:24:00Z">
              <w:r w:rsidRPr="00C0503E">
                <w:rPr>
                  <w:szCs w:val="22"/>
                  <w:lang w:eastAsia="sv-SE"/>
                </w:rPr>
                <w:t>30 kHz:</w:t>
              </w:r>
              <w:r w:rsidRPr="00C0503E">
                <w:rPr>
                  <w:szCs w:val="22"/>
                  <w:lang w:eastAsia="sv-SE"/>
                </w:rPr>
                <w:tab/>
              </w:r>
            </w:ins>
            <w:ins w:id="319" w:author="Ericsson" w:date="2023-10-20T07:29: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 xml:space="preserve">where n={2, 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r w:rsidR="004323A0" w:rsidRPr="00C0503E">
                <w:rPr>
                  <w:szCs w:val="22"/>
                  <w:lang w:eastAsia="sv-SE"/>
                </w:rPr>
                <w:t>}</w:t>
              </w:r>
            </w:ins>
          </w:p>
          <w:p w14:paraId="4122F122" w14:textId="6E8399D8" w:rsidR="00740FC3" w:rsidRPr="00C0503E" w:rsidRDefault="00740FC3" w:rsidP="00740FC3">
            <w:pPr>
              <w:pStyle w:val="TAL"/>
              <w:tabs>
                <w:tab w:val="left" w:pos="2014"/>
              </w:tabs>
              <w:rPr>
                <w:ins w:id="320" w:author="Ericsson" w:date="2023-10-19T11:24:00Z"/>
                <w:szCs w:val="22"/>
                <w:lang w:eastAsia="sv-SE"/>
              </w:rPr>
            </w:pPr>
            <w:ins w:id="321" w:author="Ericsson" w:date="2023-10-19T11:24:00Z">
              <w:r w:rsidRPr="00C0503E">
                <w:rPr>
                  <w:szCs w:val="22"/>
                  <w:lang w:eastAsia="sv-SE"/>
                </w:rPr>
                <w:t>60 kHz with normal CP</w:t>
              </w:r>
              <w:r w:rsidRPr="00C0503E">
                <w:rPr>
                  <w:szCs w:val="22"/>
                  <w:lang w:eastAsia="sv-SE"/>
                </w:rPr>
                <w:tab/>
              </w:r>
            </w:ins>
            <w:ins w:id="322"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 xml:space="preserve">where n={4,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23" w:author="Ericsson" w:date="2023-10-20T07:32:00Z">
              <w:r w:rsidR="00233C02">
                <w:rPr>
                  <w:szCs w:val="22"/>
                  <w:lang w:eastAsia="sv-SE"/>
                </w:rPr>
                <w:t>,11264</w:t>
              </w:r>
            </w:ins>
            <w:ins w:id="324" w:author="Ericsson" w:date="2023-10-20T07:30:00Z">
              <w:r w:rsidR="004323A0" w:rsidRPr="00C0503E">
                <w:rPr>
                  <w:szCs w:val="22"/>
                  <w:lang w:eastAsia="sv-SE"/>
                </w:rPr>
                <w:t>}</w:t>
              </w:r>
            </w:ins>
          </w:p>
          <w:p w14:paraId="748970BA" w14:textId="7B0C5135" w:rsidR="00740FC3" w:rsidRPr="00C0503E" w:rsidRDefault="00740FC3" w:rsidP="00740FC3">
            <w:pPr>
              <w:pStyle w:val="TAL"/>
              <w:tabs>
                <w:tab w:val="left" w:pos="2014"/>
              </w:tabs>
              <w:rPr>
                <w:ins w:id="325" w:author="Ericsson" w:date="2023-10-19T11:24:00Z"/>
                <w:szCs w:val="22"/>
                <w:lang w:eastAsia="sv-SE"/>
              </w:rPr>
            </w:pPr>
            <w:ins w:id="326" w:author="Ericsson" w:date="2023-10-19T11:24:00Z">
              <w:r w:rsidRPr="00C0503E">
                <w:rPr>
                  <w:szCs w:val="22"/>
                  <w:lang w:eastAsia="sv-SE"/>
                </w:rPr>
                <w:t>60 kHz with ECP:</w:t>
              </w:r>
              <w:r w:rsidRPr="00C0503E">
                <w:rPr>
                  <w:szCs w:val="22"/>
                  <w:lang w:eastAsia="sv-SE"/>
                </w:rPr>
                <w:tab/>
              </w:r>
            </w:ins>
            <w:ins w:id="327" w:author="Ericsson" w:date="2023-10-20T07:30:00Z">
              <w:r w:rsidR="004323A0">
                <w:rPr>
                  <w:szCs w:val="22"/>
                  <w:lang w:eastAsia="sv-SE"/>
                </w:rPr>
                <w:t>n*</w:t>
              </w:r>
              <w:r w:rsidR="004323A0" w:rsidRPr="00C0503E">
                <w:rPr>
                  <w:szCs w:val="22"/>
                  <w:lang w:eastAsia="sv-SE"/>
                </w:rPr>
                <w:t>1</w:t>
              </w:r>
              <w:r w:rsidR="004323A0">
                <w:rPr>
                  <w:szCs w:val="22"/>
                  <w:lang w:eastAsia="sv-SE"/>
                </w:rPr>
                <w:t xml:space="preserve">2*1280, </w:t>
              </w:r>
              <w:r w:rsidR="004323A0" w:rsidRPr="00C0503E">
                <w:rPr>
                  <w:szCs w:val="22"/>
                  <w:lang w:eastAsia="sv-SE"/>
                </w:rPr>
                <w:t xml:space="preserve">where n={4,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28" w:author="Ericsson" w:date="2023-10-20T07:32:00Z">
              <w:r w:rsidR="00233C02">
                <w:rPr>
                  <w:szCs w:val="22"/>
                  <w:lang w:eastAsia="sv-SE"/>
                </w:rPr>
                <w:t>, 11264</w:t>
              </w:r>
            </w:ins>
            <w:ins w:id="329" w:author="Ericsson" w:date="2023-10-20T07:30:00Z">
              <w:r w:rsidR="004323A0" w:rsidRPr="00C0503E">
                <w:rPr>
                  <w:szCs w:val="22"/>
                  <w:lang w:eastAsia="sv-SE"/>
                </w:rPr>
                <w:t>}</w:t>
              </w:r>
            </w:ins>
          </w:p>
          <w:p w14:paraId="57B6856E" w14:textId="14E78C7B" w:rsidR="00740FC3" w:rsidRDefault="00740FC3" w:rsidP="00740FC3">
            <w:pPr>
              <w:pStyle w:val="TAL"/>
              <w:tabs>
                <w:tab w:val="left" w:pos="2014"/>
              </w:tabs>
              <w:rPr>
                <w:ins w:id="330" w:author="Ericsson" w:date="2023-10-20T07:31:00Z"/>
                <w:szCs w:val="22"/>
                <w:lang w:eastAsia="sv-SE"/>
              </w:rPr>
            </w:pPr>
            <w:ins w:id="331" w:author="Ericsson" w:date="2023-10-19T11:24:00Z">
              <w:r w:rsidRPr="00C0503E">
                <w:rPr>
                  <w:szCs w:val="22"/>
                  <w:lang w:eastAsia="sv-SE"/>
                </w:rPr>
                <w:t>120 kHz:</w:t>
              </w:r>
              <w:r w:rsidRPr="00C0503E">
                <w:rPr>
                  <w:szCs w:val="22"/>
                  <w:lang w:eastAsia="sv-SE"/>
                </w:rPr>
                <w:tab/>
              </w:r>
            </w:ins>
            <w:ins w:id="332"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 xml:space="preserve">where n={8,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33" w:author="Ericsson" w:date="2023-10-20T07:32:00Z">
              <w:r w:rsidR="00233C02">
                <w:rPr>
                  <w:szCs w:val="22"/>
                  <w:lang w:eastAsia="sv-SE"/>
                </w:rPr>
                <w:t xml:space="preserve">, </w:t>
              </w:r>
            </w:ins>
            <w:ins w:id="334" w:author="Ericsson" w:date="2023-10-20T07:36:00Z">
              <w:r w:rsidR="00233C02">
                <w:rPr>
                  <w:szCs w:val="22"/>
                  <w:lang w:eastAsia="sv-SE"/>
                </w:rPr>
                <w:t xml:space="preserve">11264, </w:t>
              </w:r>
            </w:ins>
            <w:ins w:id="335" w:author="Ericsson" w:date="2023-10-20T07:32:00Z">
              <w:r w:rsidR="00233C02">
                <w:rPr>
                  <w:szCs w:val="22"/>
                  <w:lang w:eastAsia="sv-SE"/>
                </w:rPr>
                <w:t>22528</w:t>
              </w:r>
            </w:ins>
            <w:ins w:id="336" w:author="Ericsson" w:date="2023-10-20T07:30:00Z">
              <w:r w:rsidR="004323A0" w:rsidRPr="00C0503E">
                <w:rPr>
                  <w:szCs w:val="22"/>
                  <w:lang w:eastAsia="sv-SE"/>
                </w:rPr>
                <w:t>}</w:t>
              </w:r>
            </w:ins>
          </w:p>
          <w:p w14:paraId="07D654E5" w14:textId="712FB8ED" w:rsidR="00740FC3" w:rsidRPr="00FA0D37" w:rsidRDefault="004323A0" w:rsidP="004323A0">
            <w:pPr>
              <w:pStyle w:val="TAL"/>
              <w:tabs>
                <w:tab w:val="left" w:pos="2014"/>
              </w:tabs>
              <w:rPr>
                <w:ins w:id="337" w:author="Ericsson" w:date="2023-10-19T11:24:00Z"/>
                <w:rFonts w:cs="Arial"/>
                <w:b/>
                <w:i/>
                <w:szCs w:val="22"/>
                <w:lang w:eastAsia="sv-SE"/>
              </w:rPr>
            </w:pPr>
            <w:ins w:id="338" w:author="Ericsson" w:date="2023-10-20T07:31:00Z">
              <w:r>
                <w:rPr>
                  <w:szCs w:val="22"/>
                  <w:lang w:eastAsia="sv-SE"/>
                </w:rPr>
                <w:t>480 and 960</w:t>
              </w:r>
              <w:r w:rsidRPr="00C0503E">
                <w:rPr>
                  <w:szCs w:val="22"/>
                  <w:lang w:eastAsia="sv-SE"/>
                </w:rPr>
                <w:t xml:space="preserve"> kHz:</w:t>
              </w:r>
              <w:r w:rsidRPr="00C0503E">
                <w:rPr>
                  <w:szCs w:val="22"/>
                  <w:lang w:eastAsia="sv-SE"/>
                </w:rPr>
                <w:tab/>
              </w:r>
              <w:r>
                <w:rPr>
                  <w:szCs w:val="22"/>
                  <w:lang w:eastAsia="sv-SE"/>
                </w:rPr>
                <w:t>n*</w:t>
              </w:r>
              <w:r w:rsidRPr="00C0503E">
                <w:rPr>
                  <w:szCs w:val="22"/>
                  <w:lang w:eastAsia="sv-SE"/>
                </w:rPr>
                <w:t>14</w:t>
              </w:r>
              <w:r>
                <w:rPr>
                  <w:szCs w:val="22"/>
                  <w:lang w:eastAsia="sv-SE"/>
                </w:rPr>
                <w:t xml:space="preserve">*1280, </w:t>
              </w:r>
              <w:r w:rsidRPr="00C0503E">
                <w:rPr>
                  <w:szCs w:val="22"/>
                  <w:lang w:eastAsia="sv-SE"/>
                </w:rPr>
                <w:t xml:space="preserve">where n={8, </w:t>
              </w:r>
              <w:r>
                <w:rPr>
                  <w:szCs w:val="22"/>
                  <w:lang w:eastAsia="sv-SE"/>
                </w:rPr>
                <w:t>48</w:t>
              </w:r>
              <w:r w:rsidRPr="00C0503E">
                <w:rPr>
                  <w:szCs w:val="22"/>
                  <w:lang w:eastAsia="sv-SE"/>
                </w:rPr>
                <w:t xml:space="preserve">, </w:t>
              </w:r>
              <w:r>
                <w:rPr>
                  <w:szCs w:val="22"/>
                  <w:lang w:eastAsia="sv-SE"/>
                </w:rPr>
                <w:t>96</w:t>
              </w:r>
              <w:r w:rsidRPr="00C0503E">
                <w:rPr>
                  <w:szCs w:val="22"/>
                  <w:lang w:eastAsia="sv-SE"/>
                </w:rPr>
                <w:t xml:space="preserve">, </w:t>
              </w:r>
              <w:r>
                <w:rPr>
                  <w:szCs w:val="22"/>
                  <w:lang w:eastAsia="sv-SE"/>
                </w:rPr>
                <w:t>240</w:t>
              </w:r>
              <w:r w:rsidRPr="00C0503E">
                <w:rPr>
                  <w:szCs w:val="22"/>
                  <w:lang w:eastAsia="sv-SE"/>
                </w:rPr>
                <w:t xml:space="preserve">, </w:t>
              </w:r>
              <w:r>
                <w:rPr>
                  <w:szCs w:val="22"/>
                  <w:lang w:eastAsia="sv-SE"/>
                </w:rPr>
                <w:t>472</w:t>
              </w:r>
              <w:r w:rsidRPr="00C0503E">
                <w:rPr>
                  <w:szCs w:val="22"/>
                  <w:lang w:eastAsia="sv-SE"/>
                </w:rPr>
                <w:t xml:space="preserve">, </w:t>
              </w:r>
              <w:r>
                <w:rPr>
                  <w:szCs w:val="22"/>
                  <w:lang w:eastAsia="sv-SE"/>
                </w:rPr>
                <w:t>944</w:t>
              </w:r>
              <w:r w:rsidRPr="00C0503E">
                <w:rPr>
                  <w:szCs w:val="22"/>
                  <w:lang w:eastAsia="sv-SE"/>
                </w:rPr>
                <w:t xml:space="preserve">, </w:t>
              </w:r>
              <w:r>
                <w:rPr>
                  <w:szCs w:val="22"/>
                  <w:lang w:eastAsia="sv-SE"/>
                </w:rPr>
                <w:t>1408</w:t>
              </w:r>
              <w:r w:rsidRPr="00C0503E">
                <w:rPr>
                  <w:szCs w:val="22"/>
                  <w:lang w:eastAsia="sv-SE"/>
                </w:rPr>
                <w:t>,</w:t>
              </w:r>
              <w:r>
                <w:rPr>
                  <w:szCs w:val="22"/>
                  <w:lang w:eastAsia="sv-SE"/>
                </w:rPr>
                <w:t xml:space="preserve"> 2816, 5632</w:t>
              </w:r>
            </w:ins>
            <w:ins w:id="339" w:author="Ericsson" w:date="2023-10-20T07:32:00Z">
              <w:r w:rsidR="00233C02">
                <w:rPr>
                  <w:szCs w:val="22"/>
                  <w:lang w:eastAsia="sv-SE"/>
                </w:rPr>
                <w:t xml:space="preserve">, </w:t>
              </w:r>
            </w:ins>
            <w:ins w:id="340" w:author="Ericsson" w:date="2023-10-20T07:36:00Z">
              <w:r w:rsidR="00233C02">
                <w:rPr>
                  <w:szCs w:val="22"/>
                  <w:lang w:eastAsia="sv-SE"/>
                </w:rPr>
                <w:t xml:space="preserve">11264, </w:t>
              </w:r>
            </w:ins>
            <w:ins w:id="341" w:author="Ericsson" w:date="2023-10-20T07:32:00Z">
              <w:r w:rsidR="00233C02">
                <w:rPr>
                  <w:szCs w:val="22"/>
                  <w:lang w:eastAsia="sv-SE"/>
                </w:rPr>
                <w:t>22528</w:t>
              </w:r>
            </w:ins>
            <w:ins w:id="342" w:author="Ericsson" w:date="2023-10-20T07:31:00Z">
              <w:r w:rsidRPr="00C0503E">
                <w:rPr>
                  <w:szCs w:val="22"/>
                  <w:lang w:eastAsia="sv-SE"/>
                </w:rPr>
                <w:t>}</w:t>
              </w:r>
            </w:ins>
            <w:commentRangeEnd w:id="317"/>
            <w:r w:rsidR="00041052">
              <w:rPr>
                <w:rStyle w:val="af1"/>
                <w:rFonts w:ascii="Times New Roman" w:hAnsi="Times New Roman"/>
              </w:rPr>
              <w:commentReference w:id="317"/>
            </w:r>
          </w:p>
        </w:tc>
      </w:tr>
      <w:tr w:rsidR="005C7FF4" w:rsidRPr="00FA0D3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A0D37" w:rsidRDefault="009322A6" w:rsidP="00771058">
            <w:pPr>
              <w:pStyle w:val="TAL"/>
              <w:rPr>
                <w:rFonts w:cs="Arial"/>
                <w:b/>
                <w:i/>
                <w:szCs w:val="22"/>
                <w:lang w:eastAsia="sv-SE"/>
              </w:rPr>
            </w:pPr>
            <w:r w:rsidRPr="00FA0D37">
              <w:rPr>
                <w:rFonts w:cs="Arial"/>
                <w:b/>
                <w:i/>
                <w:szCs w:val="22"/>
                <w:lang w:eastAsia="sv-SE"/>
              </w:rPr>
              <w:t>cg-StartingOffsets</w:t>
            </w:r>
          </w:p>
          <w:p w14:paraId="189CD90E" w14:textId="02618685" w:rsidR="009322A6" w:rsidRPr="00FA0D37" w:rsidRDefault="009322A6" w:rsidP="00771058">
            <w:pPr>
              <w:pStyle w:val="TAL"/>
              <w:rPr>
                <w:rFonts w:cs="Arial"/>
                <w:b/>
                <w:i/>
                <w:szCs w:val="22"/>
                <w:lang w:eastAsia="sv-SE"/>
              </w:rPr>
            </w:pPr>
            <w:r w:rsidRPr="00FA0D37">
              <w:rPr>
                <w:rFonts w:cs="Arial"/>
                <w:bCs/>
                <w:iCs/>
                <w:szCs w:val="22"/>
                <w:lang w:eastAsia="sv-SE"/>
              </w:rPr>
              <w:t xml:space="preserve">This field is not applicable for a UE which is allowed to operate as an initiating device in semi-static channel access mode, i.e., not applicable </w:t>
            </w:r>
            <w:r w:rsidRPr="00FA0D37">
              <w:rPr>
                <w:rFonts w:cs="Times"/>
              </w:rPr>
              <w:t>for a UE configured with UE FFP parameters (e.g. period, offset) regardless whether the UE would initiate its own COT or would share gNB</w:t>
            </w:r>
            <w:r w:rsidR="00D537E2" w:rsidRPr="00FA0D37">
              <w:rPr>
                <w:rFonts w:cs="Times"/>
              </w:rPr>
              <w:t>'</w:t>
            </w:r>
            <w:r w:rsidRPr="00FA0D37">
              <w:rPr>
                <w:rFonts w:cs="Times"/>
              </w:rPr>
              <w:t>s COT</w:t>
            </w:r>
            <w:r w:rsidRPr="00FA0D37">
              <w:rPr>
                <w:rFonts w:cs="Arial"/>
                <w:bCs/>
                <w:iCs/>
                <w:szCs w:val="22"/>
                <w:lang w:eastAsia="sv-SE"/>
              </w:rPr>
              <w:t>.</w:t>
            </w:r>
          </w:p>
        </w:tc>
      </w:tr>
      <w:tr w:rsidR="005C7FF4" w:rsidRPr="00FA0D3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A0D37" w:rsidRDefault="00394471" w:rsidP="00964CC4">
            <w:pPr>
              <w:pStyle w:val="TAL"/>
              <w:rPr>
                <w:szCs w:val="22"/>
                <w:lang w:eastAsia="sv-SE"/>
              </w:rPr>
            </w:pPr>
            <w:r w:rsidRPr="00FA0D37">
              <w:rPr>
                <w:rFonts w:cs="Arial"/>
                <w:b/>
                <w:i/>
                <w:szCs w:val="22"/>
                <w:lang w:eastAsia="sv-SE"/>
              </w:rPr>
              <w:t>cg-UCI-Multiplexing</w:t>
            </w:r>
          </w:p>
          <w:p w14:paraId="0483092D" w14:textId="78AF00CE" w:rsidR="00394471" w:rsidRPr="00FA0D37" w:rsidRDefault="00261BA1" w:rsidP="00964CC4">
            <w:pPr>
              <w:pStyle w:val="TAL"/>
              <w:rPr>
                <w:b/>
                <w:i/>
                <w:szCs w:val="22"/>
                <w:lang w:eastAsia="sv-SE"/>
              </w:rPr>
            </w:pPr>
            <w:r w:rsidRPr="00FA0D37">
              <w:rPr>
                <w:rFonts w:cs="Arial"/>
                <w:szCs w:val="22"/>
                <w:lang w:eastAsia="sv-SE"/>
              </w:rPr>
              <w:t xml:space="preserve">If present, this field indicates that </w:t>
            </w:r>
            <w:r w:rsidR="00394471" w:rsidRPr="00FA0D37">
              <w:rPr>
                <w:rFonts w:cs="Arial"/>
                <w:szCs w:val="22"/>
                <w:lang w:eastAsia="sv-SE"/>
              </w:rPr>
              <w:t>in the case of PUCCH overlapping with CG-PUSCH(s) within a PUCCH group, the CG-UCI and HARQ-ACK are jointly encoded (</w:t>
            </w:r>
            <w:r w:rsidRPr="00FA0D37">
              <w:rPr>
                <w:rFonts w:cs="Arial"/>
                <w:szCs w:val="22"/>
                <w:lang w:eastAsia="sv-SE"/>
              </w:rPr>
              <w:t xml:space="preserve">see </w:t>
            </w:r>
            <w:r w:rsidRPr="00FA0D37">
              <w:rPr>
                <w:lang w:eastAsia="sv-SE"/>
              </w:rPr>
              <w:t>TS 38.213 [13], clause 9</w:t>
            </w:r>
            <w:r w:rsidR="00394471" w:rsidRPr="00FA0D37">
              <w:rPr>
                <w:rFonts w:cs="Arial"/>
                <w:szCs w:val="22"/>
                <w:lang w:eastAsia="sv-SE"/>
              </w:rPr>
              <w:t>).</w:t>
            </w:r>
          </w:p>
        </w:tc>
      </w:tr>
      <w:tr w:rsidR="005C7FF4" w:rsidRPr="00FA0D3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A0D37" w:rsidRDefault="00394471" w:rsidP="00964CC4">
            <w:pPr>
              <w:pStyle w:val="TAL"/>
              <w:rPr>
                <w:b/>
                <w:i/>
                <w:szCs w:val="22"/>
                <w:lang w:eastAsia="sv-SE"/>
              </w:rPr>
            </w:pPr>
            <w:r w:rsidRPr="00FA0D37">
              <w:rPr>
                <w:b/>
                <w:i/>
                <w:szCs w:val="22"/>
                <w:lang w:eastAsia="sv-SE"/>
              </w:rPr>
              <w:t>configuredGrantConfigIndex</w:t>
            </w:r>
          </w:p>
          <w:p w14:paraId="5D9C52CC"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BWP.</w:t>
            </w:r>
          </w:p>
        </w:tc>
      </w:tr>
      <w:tr w:rsidR="005C7FF4" w:rsidRPr="00FA0D3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A0D37" w:rsidRDefault="00394471" w:rsidP="00964CC4">
            <w:pPr>
              <w:pStyle w:val="TAL"/>
              <w:rPr>
                <w:b/>
                <w:i/>
                <w:szCs w:val="22"/>
                <w:lang w:eastAsia="sv-SE"/>
              </w:rPr>
            </w:pPr>
            <w:r w:rsidRPr="00FA0D37">
              <w:rPr>
                <w:b/>
                <w:i/>
                <w:szCs w:val="22"/>
                <w:lang w:eastAsia="sv-SE"/>
              </w:rPr>
              <w:t>configuredGrantConfigIndexMAC</w:t>
            </w:r>
          </w:p>
          <w:p w14:paraId="6732CAF4"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MAC entity.</w:t>
            </w:r>
          </w:p>
        </w:tc>
      </w:tr>
      <w:tr w:rsidR="005C7FF4" w:rsidRPr="00FA0D3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A0D37" w:rsidRDefault="00394471" w:rsidP="00964CC4">
            <w:pPr>
              <w:pStyle w:val="TAL"/>
              <w:rPr>
                <w:szCs w:val="22"/>
                <w:lang w:eastAsia="sv-SE"/>
              </w:rPr>
            </w:pPr>
            <w:r w:rsidRPr="00FA0D37">
              <w:rPr>
                <w:b/>
                <w:i/>
                <w:szCs w:val="22"/>
                <w:lang w:eastAsia="sv-SE"/>
              </w:rPr>
              <w:t>configuredGrantTimer</w:t>
            </w:r>
          </w:p>
          <w:p w14:paraId="252A6BD4" w14:textId="7B4E640F" w:rsidR="00394471" w:rsidRPr="00FA0D37" w:rsidRDefault="00394471" w:rsidP="00964CC4">
            <w:pPr>
              <w:pStyle w:val="TAL"/>
              <w:rPr>
                <w:szCs w:val="22"/>
                <w:lang w:eastAsia="sv-SE"/>
              </w:rPr>
            </w:pPr>
            <w:r w:rsidRPr="00FA0D37">
              <w:rPr>
                <w:szCs w:val="22"/>
                <w:lang w:eastAsia="sv-SE"/>
              </w:rPr>
              <w:t xml:space="preserve">Indicates the initial value of the configured grant timer (see TS 38.321 [3]) in multiples of periodicity. </w:t>
            </w:r>
            <w:r w:rsidRPr="00FA0D37">
              <w:rPr>
                <w:rFonts w:cs="Arial"/>
                <w:szCs w:val="22"/>
                <w:lang w:eastAsia="sv-SE"/>
              </w:rPr>
              <w:t xml:space="preserve">When </w:t>
            </w:r>
            <w:r w:rsidRPr="00FA0D37">
              <w:rPr>
                <w:rFonts w:cs="Arial"/>
                <w:i/>
                <w:szCs w:val="22"/>
                <w:lang w:eastAsia="sv-SE"/>
              </w:rPr>
              <w:t>cg-RetransmissonTimer</w:t>
            </w:r>
            <w:r w:rsidRPr="00FA0D37">
              <w:rPr>
                <w:rFonts w:cs="Arial"/>
                <w:szCs w:val="22"/>
                <w:lang w:eastAsia="sv-SE"/>
              </w:rPr>
              <w:t xml:space="preserve"> is configured, if HARQ processes are shared among different configured grants on the same BWP, </w:t>
            </w:r>
            <w:r w:rsidRPr="00FA0D37">
              <w:rPr>
                <w:rFonts w:cs="Arial"/>
                <w:i/>
                <w:szCs w:val="22"/>
                <w:lang w:eastAsia="sv-SE"/>
              </w:rPr>
              <w:t xml:space="preserve">configuredGrantTimer * periodicity </w:t>
            </w:r>
            <w:r w:rsidRPr="00FA0D37">
              <w:rPr>
                <w:rFonts w:cs="Arial"/>
                <w:szCs w:val="22"/>
                <w:lang w:eastAsia="sv-SE"/>
              </w:rPr>
              <w:t xml:space="preserve">is set to the same value for </w:t>
            </w:r>
            <w:r w:rsidR="006013B9" w:rsidRPr="00FA0D37">
              <w:rPr>
                <w:rFonts w:cs="Arial"/>
                <w:szCs w:val="22"/>
                <w:lang w:eastAsia="sv-SE"/>
              </w:rPr>
              <w:t>the</w:t>
            </w:r>
            <w:r w:rsidRPr="00FA0D37">
              <w:rPr>
                <w:rFonts w:cs="Arial"/>
                <w:szCs w:val="22"/>
                <w:lang w:eastAsia="sv-SE"/>
              </w:rPr>
              <w:t xml:space="preserve"> configurations </w:t>
            </w:r>
            <w:r w:rsidR="006013B9" w:rsidRPr="00FA0D37">
              <w:rPr>
                <w:rFonts w:cs="Arial"/>
                <w:szCs w:val="22"/>
                <w:lang w:eastAsia="sv-SE"/>
              </w:rPr>
              <w:t xml:space="preserve">that share HARQ processes </w:t>
            </w:r>
            <w:r w:rsidRPr="00FA0D37">
              <w:rPr>
                <w:rFonts w:cs="Arial"/>
                <w:szCs w:val="22"/>
                <w:lang w:eastAsia="sv-SE"/>
              </w:rPr>
              <w:t>on this BWP.</w:t>
            </w:r>
            <w:r w:rsidR="009573DD" w:rsidRPr="00FA0D37">
              <w:rPr>
                <w:rFonts w:cs="Arial"/>
                <w:szCs w:val="22"/>
                <w:lang w:eastAsia="sv-SE"/>
              </w:rPr>
              <w:t xml:space="preserve"> The value of the extension </w:t>
            </w:r>
            <w:r w:rsidR="009573DD" w:rsidRPr="00FA0D37">
              <w:rPr>
                <w:rFonts w:cs="Arial"/>
                <w:i/>
                <w:iCs/>
                <w:szCs w:val="22"/>
                <w:lang w:eastAsia="sv-SE"/>
              </w:rPr>
              <w:t>configuredGrantTimer</w:t>
            </w:r>
            <w:r w:rsidR="009573DD" w:rsidRPr="00FA0D37">
              <w:rPr>
                <w:rFonts w:cs="Arial"/>
                <w:szCs w:val="22"/>
                <w:lang w:eastAsia="sv-SE"/>
              </w:rPr>
              <w:t xml:space="preserve"> is 2 times the configured value.</w:t>
            </w:r>
          </w:p>
        </w:tc>
      </w:tr>
      <w:tr w:rsidR="005C7FF4" w:rsidRPr="00FA0D3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A0D37" w:rsidRDefault="00394471" w:rsidP="00964CC4">
            <w:pPr>
              <w:pStyle w:val="TAL"/>
              <w:rPr>
                <w:szCs w:val="22"/>
                <w:lang w:eastAsia="sv-SE"/>
              </w:rPr>
            </w:pPr>
            <w:r w:rsidRPr="00FA0D37">
              <w:rPr>
                <w:b/>
                <w:i/>
                <w:szCs w:val="22"/>
                <w:lang w:eastAsia="sv-SE"/>
              </w:rPr>
              <w:t>dmrs-SeqInitialization</w:t>
            </w:r>
          </w:p>
          <w:p w14:paraId="29F0988F" w14:textId="7D402EE5" w:rsidR="00394471" w:rsidRPr="00FA0D37" w:rsidRDefault="00394471" w:rsidP="00964CC4">
            <w:pPr>
              <w:pStyle w:val="TAL"/>
              <w:rPr>
                <w:szCs w:val="22"/>
                <w:lang w:eastAsia="sv-SE"/>
              </w:rPr>
            </w:pPr>
            <w:r w:rsidRPr="00FA0D37">
              <w:rPr>
                <w:szCs w:val="22"/>
                <w:lang w:eastAsia="sv-SE"/>
              </w:rPr>
              <w:t xml:space="preserve">The network configures this field if </w:t>
            </w:r>
            <w:r w:rsidRPr="00FA0D37">
              <w:rPr>
                <w:i/>
                <w:lang w:eastAsia="sv-SE"/>
              </w:rPr>
              <w:t>transformPrecoder</w:t>
            </w:r>
            <w:r w:rsidRPr="00FA0D37">
              <w:rPr>
                <w:szCs w:val="22"/>
                <w:lang w:eastAsia="sv-SE"/>
              </w:rPr>
              <w:t xml:space="preserve"> is disabled</w:t>
            </w:r>
            <w:r w:rsidR="00870415" w:rsidRPr="00FA0D37">
              <w:rPr>
                <w:szCs w:val="22"/>
                <w:lang w:eastAsia="sv-SE"/>
              </w:rPr>
              <w:t xml:space="preserve"> or when </w:t>
            </w:r>
            <w:r w:rsidR="00337B3E" w:rsidRPr="00FA0D37">
              <w:rPr>
                <w:szCs w:val="22"/>
                <w:lang w:eastAsia="sv-SE"/>
              </w:rPr>
              <w:t xml:space="preserve">the value of </w:t>
            </w:r>
            <w:r w:rsidR="00337B3E" w:rsidRPr="00FA0D37">
              <w:rPr>
                <w:i/>
                <w:iCs/>
                <w:szCs w:val="22"/>
                <w:lang w:eastAsia="sv-SE"/>
              </w:rPr>
              <w:t>sdt-NrofDMRS-Sequences</w:t>
            </w:r>
            <w:r w:rsidR="00337B3E" w:rsidRPr="00FA0D37">
              <w:rPr>
                <w:szCs w:val="22"/>
                <w:lang w:eastAsia="sv-SE"/>
              </w:rPr>
              <w:t xml:space="preserve"> is set to 1</w:t>
            </w:r>
            <w:r w:rsidRPr="00FA0D37">
              <w:rPr>
                <w:szCs w:val="22"/>
                <w:lang w:eastAsia="sv-SE"/>
              </w:rPr>
              <w:t>. Otherwise</w:t>
            </w:r>
            <w:r w:rsidR="00870415" w:rsidRPr="00FA0D37">
              <w:rPr>
                <w:szCs w:val="22"/>
                <w:lang w:eastAsia="sv-SE"/>
              </w:rPr>
              <w:t>,</w:t>
            </w:r>
            <w:r w:rsidRPr="00FA0D37">
              <w:rPr>
                <w:szCs w:val="22"/>
                <w:lang w:eastAsia="sv-SE"/>
              </w:rPr>
              <w:t xml:space="preserve"> the field is absent.</w:t>
            </w:r>
          </w:p>
        </w:tc>
      </w:tr>
      <w:tr w:rsidR="005C7FF4" w:rsidRPr="00FA0D3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A0D37" w:rsidRDefault="00394471" w:rsidP="00964CC4">
            <w:pPr>
              <w:pStyle w:val="TAL"/>
              <w:rPr>
                <w:szCs w:val="22"/>
                <w:lang w:eastAsia="sv-SE"/>
              </w:rPr>
            </w:pPr>
            <w:r w:rsidRPr="00FA0D37">
              <w:rPr>
                <w:b/>
                <w:i/>
                <w:szCs w:val="22"/>
                <w:lang w:eastAsia="sv-SE"/>
              </w:rPr>
              <w:t>frequencyDomainAllocation</w:t>
            </w:r>
          </w:p>
          <w:p w14:paraId="6D79C22C" w14:textId="77777777" w:rsidR="00394471" w:rsidRPr="00FA0D37" w:rsidRDefault="00394471" w:rsidP="00964CC4">
            <w:pPr>
              <w:pStyle w:val="TAL"/>
              <w:rPr>
                <w:szCs w:val="22"/>
                <w:lang w:eastAsia="sv-SE"/>
              </w:rPr>
            </w:pPr>
            <w:r w:rsidRPr="00FA0D37">
              <w:rPr>
                <w:szCs w:val="22"/>
                <w:lang w:eastAsia="sv-SE"/>
              </w:rPr>
              <w:t>Indicates the frequency domain resource allocation, see TS 38.214 [19], clause 6.1.2, and TS 38.212 [17], clause 7.3.1).</w:t>
            </w:r>
          </w:p>
        </w:tc>
      </w:tr>
      <w:tr w:rsidR="005C7FF4" w:rsidRPr="00FA0D3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A0D37" w:rsidRDefault="00394471" w:rsidP="00964CC4">
            <w:pPr>
              <w:pStyle w:val="TAL"/>
              <w:rPr>
                <w:szCs w:val="22"/>
                <w:lang w:eastAsia="sv-SE"/>
              </w:rPr>
            </w:pPr>
            <w:r w:rsidRPr="00FA0D37">
              <w:rPr>
                <w:b/>
                <w:i/>
                <w:szCs w:val="22"/>
                <w:lang w:eastAsia="sv-SE"/>
              </w:rPr>
              <w:t>frequencyHopping</w:t>
            </w:r>
          </w:p>
          <w:p w14:paraId="0AD01C66" w14:textId="77777777" w:rsidR="00394471" w:rsidRPr="00FA0D37" w:rsidRDefault="00394471" w:rsidP="00964CC4">
            <w:pPr>
              <w:pStyle w:val="TAL"/>
              <w:rPr>
                <w:szCs w:val="22"/>
                <w:lang w:eastAsia="sv-SE"/>
              </w:rPr>
            </w:pPr>
            <w:r w:rsidRPr="00FA0D37">
              <w:rPr>
                <w:szCs w:val="22"/>
                <w:lang w:eastAsia="sv-SE"/>
              </w:rPr>
              <w:t xml:space="preserve">The value </w:t>
            </w:r>
            <w:r w:rsidRPr="00FA0D37">
              <w:rPr>
                <w:i/>
                <w:szCs w:val="22"/>
                <w:lang w:eastAsia="sv-SE"/>
              </w:rPr>
              <w:t xml:space="preserve">intraSlot </w:t>
            </w:r>
            <w:r w:rsidRPr="00FA0D37">
              <w:rPr>
                <w:szCs w:val="22"/>
                <w:lang w:eastAsia="sv-SE"/>
              </w:rPr>
              <w:t xml:space="preserve">enables 'Intra-slot frequency hopping' and the value </w:t>
            </w:r>
            <w:r w:rsidRPr="00FA0D37">
              <w:rPr>
                <w:i/>
                <w:szCs w:val="22"/>
                <w:lang w:eastAsia="sv-SE"/>
              </w:rPr>
              <w:t xml:space="preserve">interSlot </w:t>
            </w:r>
            <w:r w:rsidRPr="00FA0D37">
              <w:rPr>
                <w:szCs w:val="22"/>
                <w:lang w:eastAsia="sv-SE"/>
              </w:rPr>
              <w:t xml:space="preserve">enables 'Inter-slot frequency hopping'. If the field is absent, frequency hopping is not configured. The field </w:t>
            </w:r>
            <w:r w:rsidRPr="00FA0D37">
              <w:rPr>
                <w:i/>
                <w:szCs w:val="22"/>
                <w:lang w:eastAsia="sv-SE"/>
              </w:rPr>
              <w:t>frequencyHopping</w:t>
            </w:r>
            <w:r w:rsidRPr="00FA0D37">
              <w:rPr>
                <w:szCs w:val="22"/>
                <w:lang w:eastAsia="sv-SE"/>
              </w:rPr>
              <w:t xml:space="preserve"> </w:t>
            </w:r>
            <w:r w:rsidRPr="00FA0D37">
              <w:rPr>
                <w:szCs w:val="22"/>
              </w:rPr>
              <w:t xml:space="preserve">applies </w:t>
            </w:r>
            <w:r w:rsidRPr="00FA0D37">
              <w:rPr>
                <w:szCs w:val="22"/>
                <w:lang w:eastAsia="sv-SE"/>
              </w:rPr>
              <w:t>to configured grant for 'pusch-RepTypeA' (see TS 38.214 [19], clause 6.3.1).</w:t>
            </w:r>
          </w:p>
        </w:tc>
      </w:tr>
      <w:tr w:rsidR="005C7FF4" w:rsidRPr="00FA0D3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A0D37" w:rsidRDefault="00394471" w:rsidP="00964CC4">
            <w:pPr>
              <w:pStyle w:val="TAL"/>
              <w:rPr>
                <w:szCs w:val="22"/>
                <w:lang w:eastAsia="sv-SE"/>
              </w:rPr>
            </w:pPr>
            <w:r w:rsidRPr="00FA0D37">
              <w:rPr>
                <w:b/>
                <w:i/>
                <w:szCs w:val="22"/>
                <w:lang w:eastAsia="sv-SE"/>
              </w:rPr>
              <w:t>frequencyHoppingOffset</w:t>
            </w:r>
          </w:p>
          <w:p w14:paraId="68C1869E" w14:textId="77777777" w:rsidR="00394471" w:rsidRPr="00FA0D37" w:rsidRDefault="00394471" w:rsidP="00964CC4">
            <w:pPr>
              <w:pStyle w:val="TAL"/>
              <w:rPr>
                <w:szCs w:val="22"/>
                <w:lang w:eastAsia="sv-SE"/>
              </w:rPr>
            </w:pPr>
            <w:r w:rsidRPr="00FA0D37">
              <w:rPr>
                <w:szCs w:val="22"/>
                <w:lang w:eastAsia="sv-SE"/>
              </w:rPr>
              <w:t>Frequency hopping offset used when frequency hopping is enabled (see TS 38.214 [19], clause 6.1.2 and clause 6.3).</w:t>
            </w:r>
          </w:p>
        </w:tc>
      </w:tr>
      <w:tr w:rsidR="005C7FF4" w:rsidRPr="00FA0D3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A0D37" w:rsidRDefault="00394471" w:rsidP="00964CC4">
            <w:pPr>
              <w:pStyle w:val="TAL"/>
              <w:rPr>
                <w:b/>
                <w:bCs/>
                <w:i/>
                <w:iCs/>
                <w:lang w:eastAsia="x-none"/>
              </w:rPr>
            </w:pPr>
            <w:r w:rsidRPr="00FA0D37">
              <w:rPr>
                <w:b/>
                <w:bCs/>
                <w:i/>
                <w:iCs/>
                <w:lang w:eastAsia="x-none"/>
              </w:rPr>
              <w:t>frequencyHoppingPUSCH-RepTypeB</w:t>
            </w:r>
          </w:p>
          <w:p w14:paraId="2961EF76" w14:textId="77777777" w:rsidR="00394471" w:rsidRPr="00FA0D37" w:rsidRDefault="00394471" w:rsidP="00964CC4">
            <w:pPr>
              <w:pStyle w:val="TAL"/>
              <w:rPr>
                <w:lang w:eastAsia="sv-SE"/>
              </w:rPr>
            </w:pPr>
            <w:r w:rsidRPr="00FA0D37">
              <w:rPr>
                <w:lang w:eastAsia="sv-SE"/>
              </w:rPr>
              <w:t xml:space="preserve">Indicates the frequency hopping scheme for Type 1 CG when </w:t>
            </w:r>
            <w:r w:rsidRPr="00FA0D37">
              <w:rPr>
                <w:i/>
                <w:iCs/>
                <w:lang w:eastAsia="x-none"/>
              </w:rPr>
              <w:t>pusch-RepTypeIndicator</w:t>
            </w:r>
            <w:r w:rsidRPr="00FA0D37">
              <w:rPr>
                <w:lang w:eastAsia="sv-SE"/>
              </w:rPr>
              <w:t xml:space="preserve"> is set to 'pusch-RepTypeB' (see TS 38.214 [19], clause 6.1). The value </w:t>
            </w:r>
            <w:r w:rsidRPr="00FA0D37">
              <w:rPr>
                <w:i/>
                <w:iCs/>
                <w:lang w:eastAsia="x-none"/>
              </w:rPr>
              <w:t>interRepetition</w:t>
            </w:r>
            <w:r w:rsidRPr="00FA0D37">
              <w:rPr>
                <w:lang w:eastAsia="sv-SE"/>
              </w:rPr>
              <w:t xml:space="preserve"> enables 'Inter-repetition frequency hopping', and the value </w:t>
            </w:r>
            <w:r w:rsidRPr="00FA0D37">
              <w:rPr>
                <w:i/>
                <w:iCs/>
                <w:lang w:eastAsia="x-none"/>
              </w:rPr>
              <w:t>interSlot</w:t>
            </w:r>
            <w:r w:rsidRPr="00FA0D37">
              <w:rPr>
                <w:lang w:eastAsia="sv-SE"/>
              </w:rPr>
              <w:t xml:space="preserve"> enables 'Inter-slot frequency hopping'. If the field is absent, the frequency hopping is not enabled for Type 1 CG.</w:t>
            </w:r>
          </w:p>
        </w:tc>
      </w:tr>
      <w:tr w:rsidR="005C7FF4" w:rsidRPr="00FA0D3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A0D37" w:rsidRDefault="00394471" w:rsidP="00964CC4">
            <w:pPr>
              <w:pStyle w:val="TAL"/>
              <w:rPr>
                <w:b/>
                <w:i/>
                <w:szCs w:val="22"/>
                <w:lang w:eastAsia="sv-SE"/>
              </w:rPr>
            </w:pPr>
            <w:r w:rsidRPr="00FA0D37">
              <w:rPr>
                <w:b/>
                <w:i/>
                <w:szCs w:val="22"/>
                <w:lang w:eastAsia="sv-SE"/>
              </w:rPr>
              <w:t>harq-ProcID-Offset</w:t>
            </w:r>
          </w:p>
          <w:p w14:paraId="5F546194" w14:textId="5B708431" w:rsidR="00394471" w:rsidRPr="00FA0D37" w:rsidRDefault="00394471" w:rsidP="00964CC4">
            <w:pPr>
              <w:pStyle w:val="TAL"/>
              <w:rPr>
                <w:b/>
                <w:i/>
                <w:szCs w:val="22"/>
                <w:lang w:eastAsia="sv-SE"/>
              </w:rPr>
            </w:pPr>
            <w:r w:rsidRPr="00FA0D37">
              <w:rPr>
                <w:lang w:eastAsia="sv-SE"/>
              </w:rPr>
              <w:t>For operation with shared spectrum channel access</w:t>
            </w:r>
            <w:r w:rsidR="00F27D15" w:rsidRPr="00FA0D37">
              <w:rPr>
                <w:lang w:eastAsia="sv-SE"/>
              </w:rPr>
              <w:t xml:space="preserve"> configured with </w:t>
            </w:r>
            <w:r w:rsidR="00F27D15" w:rsidRPr="00FA0D37">
              <w:rPr>
                <w:i/>
                <w:iCs/>
                <w:lang w:eastAsia="sv-SE"/>
              </w:rPr>
              <w:t>cg-RetransmissionTimer-r16</w:t>
            </w:r>
            <w:r w:rsidRPr="00FA0D37">
              <w:rPr>
                <w:lang w:eastAsia="sv-SE"/>
              </w:rPr>
              <w:t>, this configures the range of HARQ process IDs which can be used for this configured grant where the UE can select a HARQ process ID within [</w:t>
            </w:r>
            <w:r w:rsidRPr="00FA0D37">
              <w:rPr>
                <w:i/>
                <w:iCs/>
                <w:lang w:eastAsia="sv-SE"/>
              </w:rPr>
              <w:t xml:space="preserve">harq-procID-offset, .., </w:t>
            </w:r>
            <w:r w:rsidRPr="00FA0D37">
              <w:rPr>
                <w:lang w:eastAsia="sv-SE"/>
              </w:rPr>
              <w:t>(</w:t>
            </w:r>
            <w:r w:rsidRPr="00FA0D37">
              <w:rPr>
                <w:i/>
                <w:iCs/>
                <w:lang w:eastAsia="sv-SE"/>
              </w:rPr>
              <w:t>harq-procID-offset + nrofHARQ-Processes</w:t>
            </w:r>
            <w:r w:rsidRPr="00FA0D37">
              <w:rPr>
                <w:lang w:eastAsia="sv-SE"/>
              </w:rPr>
              <w:t xml:space="preserve"> – 1)].</w:t>
            </w:r>
            <w:r w:rsidR="001B0D59" w:rsidRPr="00FA0D37">
              <w:rPr>
                <w:i/>
                <w:iCs/>
              </w:rPr>
              <w:t xml:space="preserve"> harq-ProcID-Offset-v1730</w:t>
            </w:r>
            <w:r w:rsidR="001B0D59" w:rsidRPr="00FA0D37">
              <w:rPr>
                <w:rFonts w:eastAsia="宋体"/>
                <w:lang w:eastAsia="zh-CN"/>
              </w:rPr>
              <w:t xml:space="preserve"> is only applicable for operation with shared spectrum channel access in FR2-2</w:t>
            </w:r>
            <w:r w:rsidR="001B0D59" w:rsidRPr="00FA0D37">
              <w:rPr>
                <w:rFonts w:eastAsia="宋体"/>
                <w:i/>
                <w:iCs/>
                <w:lang w:eastAsia="zh-CN"/>
              </w:rPr>
              <w:t xml:space="preserve">. </w:t>
            </w:r>
            <w:r w:rsidR="001B0D59" w:rsidRPr="00FA0D37">
              <w:rPr>
                <w:lang w:eastAsia="sv-SE"/>
              </w:rPr>
              <w:t xml:space="preserve">If the field </w:t>
            </w:r>
            <w:r w:rsidR="001B0D59" w:rsidRPr="00FA0D37">
              <w:rPr>
                <w:i/>
                <w:iCs/>
              </w:rPr>
              <w:t>harq-ProcID-Offset-v1730</w:t>
            </w:r>
            <w:r w:rsidR="001B0D59" w:rsidRPr="00FA0D37">
              <w:rPr>
                <w:lang w:eastAsia="sv-SE"/>
              </w:rPr>
              <w:t xml:space="preserve"> is present, the UE shall ignore the </w:t>
            </w:r>
            <w:r w:rsidR="001B0D59" w:rsidRPr="00FA0D37">
              <w:rPr>
                <w:i/>
                <w:iCs/>
              </w:rPr>
              <w:t>harq-ProcID-Offset-r16</w:t>
            </w:r>
            <w:r w:rsidR="001B0D59" w:rsidRPr="00FA0D37">
              <w:t>.</w:t>
            </w:r>
            <w:r w:rsidR="00D127B2" w:rsidRPr="00FA0D37">
              <w:rPr>
                <w:iCs/>
                <w:szCs w:val="22"/>
                <w:lang w:eastAsia="sv-SE"/>
              </w:rPr>
              <w:t xml:space="preserve"> The network does not configure this field for CG-SDT.</w:t>
            </w:r>
          </w:p>
        </w:tc>
      </w:tr>
      <w:tr w:rsidR="005C7FF4" w:rsidRPr="00FA0D3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A0D37" w:rsidRDefault="00394471" w:rsidP="00964CC4">
            <w:pPr>
              <w:pStyle w:val="TAL"/>
              <w:rPr>
                <w:b/>
                <w:i/>
                <w:szCs w:val="22"/>
                <w:lang w:eastAsia="sv-SE"/>
              </w:rPr>
            </w:pPr>
            <w:r w:rsidRPr="00FA0D37">
              <w:rPr>
                <w:b/>
                <w:i/>
                <w:szCs w:val="22"/>
                <w:lang w:eastAsia="sv-SE"/>
              </w:rPr>
              <w:lastRenderedPageBreak/>
              <w:t>harq-ProcID-Offset2</w:t>
            </w:r>
          </w:p>
          <w:p w14:paraId="67EDD4E3" w14:textId="22190774" w:rsidR="00394471" w:rsidRPr="00FA0D37" w:rsidRDefault="00394471" w:rsidP="00964CC4">
            <w:pPr>
              <w:pStyle w:val="TAL"/>
              <w:rPr>
                <w:b/>
                <w:i/>
                <w:szCs w:val="22"/>
                <w:lang w:eastAsia="sv-SE"/>
              </w:rPr>
            </w:pPr>
            <w:r w:rsidRPr="00FA0D37">
              <w:rPr>
                <w:lang w:eastAsia="sv-SE"/>
              </w:rPr>
              <w:t>Indicates the offset used in deriving the HARQ process IDs, see TS 38.321 [3], clause 5.4.1.</w:t>
            </w:r>
            <w:r w:rsidRPr="00FA0D37">
              <w:t xml:space="preserve"> This field is not configured </w:t>
            </w:r>
            <w:r w:rsidR="00F27D15" w:rsidRPr="00FA0D37">
              <w:t xml:space="preserve">together with </w:t>
            </w:r>
            <w:r w:rsidR="00F27D15" w:rsidRPr="00FA0D37">
              <w:rPr>
                <w:i/>
                <w:iCs/>
              </w:rPr>
              <w:t>cg-RetransmissionTimer-r16</w:t>
            </w:r>
            <w:r w:rsidRPr="00FA0D37">
              <w:t>.</w:t>
            </w:r>
            <w:r w:rsidR="009573DD" w:rsidRPr="00FA0D37">
              <w:rPr>
                <w:lang w:eastAsia="sv-SE"/>
              </w:rPr>
              <w:t xml:space="preserve"> If the field </w:t>
            </w:r>
            <w:r w:rsidR="009573DD" w:rsidRPr="00FA0D37">
              <w:rPr>
                <w:i/>
                <w:iCs/>
              </w:rPr>
              <w:t>harq-ProcID-Offset2-v1700</w:t>
            </w:r>
            <w:r w:rsidR="009573DD" w:rsidRPr="00FA0D37">
              <w:rPr>
                <w:lang w:eastAsia="sv-SE"/>
              </w:rPr>
              <w:t xml:space="preserve"> is present, the UE shall ignore the </w:t>
            </w:r>
            <w:r w:rsidR="009573DD" w:rsidRPr="00FA0D37">
              <w:rPr>
                <w:i/>
                <w:iCs/>
              </w:rPr>
              <w:t>harq-ProcID-Offset2-r16</w:t>
            </w:r>
            <w:r w:rsidR="009573DD" w:rsidRPr="00FA0D37">
              <w:t>.</w:t>
            </w:r>
          </w:p>
        </w:tc>
      </w:tr>
      <w:tr w:rsidR="005C7FF4" w:rsidRPr="00FA0D3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A0D37" w:rsidRDefault="00606C47" w:rsidP="00771058">
            <w:pPr>
              <w:pStyle w:val="TAL"/>
              <w:rPr>
                <w:b/>
                <w:bCs/>
                <w:i/>
                <w:iCs/>
                <w:lang w:eastAsia="x-none"/>
              </w:rPr>
            </w:pPr>
            <w:r w:rsidRPr="00FA0D37">
              <w:rPr>
                <w:b/>
                <w:bCs/>
                <w:i/>
                <w:iCs/>
                <w:lang w:eastAsia="x-none"/>
              </w:rPr>
              <w:t>mappingPattern</w:t>
            </w:r>
          </w:p>
          <w:p w14:paraId="79BACA25" w14:textId="16EF2003" w:rsidR="00606C47" w:rsidRPr="00FA0D37" w:rsidRDefault="00606C47" w:rsidP="00771058">
            <w:pPr>
              <w:pStyle w:val="TAL"/>
              <w:rPr>
                <w:b/>
                <w:i/>
                <w:szCs w:val="22"/>
                <w:lang w:eastAsia="sv-SE"/>
              </w:rPr>
            </w:pPr>
            <w:r w:rsidRPr="00FA0D37">
              <w:rPr>
                <w:lang w:eastAsia="x-none"/>
              </w:rPr>
              <w:t xml:space="preserve">Indicates whether the UE should follow Cyclical mapping pattern or Sequential mapping pattern when two SRS resource sets are configured </w:t>
            </w:r>
            <w:r w:rsidR="00486327" w:rsidRPr="00FA0D37">
              <w:rPr>
                <w:lang w:eastAsia="x-none"/>
              </w:rPr>
              <w:t xml:space="preserve">in </w:t>
            </w:r>
            <w:r w:rsidR="00486327" w:rsidRPr="00FA0D37">
              <w:rPr>
                <w:rFonts w:cs="Arial"/>
                <w:i/>
                <w:iCs/>
              </w:rPr>
              <w:t xml:space="preserve">srs-ResourceSetToAddModList </w:t>
            </w:r>
            <w:r w:rsidR="00486327" w:rsidRPr="00FA0D37">
              <w:rPr>
                <w:rFonts w:cs="Arial"/>
              </w:rPr>
              <w:t xml:space="preserve">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r w:rsidR="00486327" w:rsidRPr="00FA0D37">
              <w:rPr>
                <w:rFonts w:cs="Arial"/>
              </w:rPr>
              <w:t>noncodebook</w:t>
            </w:r>
            <w:r w:rsidR="00743BF8" w:rsidRPr="00FA0D37">
              <w:rPr>
                <w:rFonts w:cs="Arial"/>
              </w:rPr>
              <w:t>'</w:t>
            </w:r>
            <w:r w:rsidR="00486327" w:rsidRPr="00FA0D37">
              <w:rPr>
                <w:lang w:eastAsia="x-none"/>
              </w:rPr>
              <w:t xml:space="preserve"> </w:t>
            </w:r>
            <w:r w:rsidRPr="00FA0D37">
              <w:rPr>
                <w:lang w:eastAsia="x-none"/>
              </w:rPr>
              <w:t>for PUSCH transmission with a Type 1 configured grant and/or a Type 2 configured grant as described in clause 6.1.2.3 of TS 38.214 [19]</w:t>
            </w:r>
          </w:p>
        </w:tc>
      </w:tr>
      <w:tr w:rsidR="005C7FF4" w:rsidRPr="00FA0D3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A0D37" w:rsidRDefault="00394471" w:rsidP="00964CC4">
            <w:pPr>
              <w:pStyle w:val="TAL"/>
              <w:rPr>
                <w:szCs w:val="22"/>
                <w:lang w:eastAsia="sv-SE"/>
              </w:rPr>
            </w:pPr>
            <w:r w:rsidRPr="00FA0D37">
              <w:rPr>
                <w:b/>
                <w:i/>
                <w:szCs w:val="22"/>
                <w:lang w:eastAsia="sv-SE"/>
              </w:rPr>
              <w:t>mcs-Table</w:t>
            </w:r>
          </w:p>
          <w:p w14:paraId="4E1D9DA6"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without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A0D37" w:rsidRDefault="00394471" w:rsidP="00964CC4">
            <w:pPr>
              <w:pStyle w:val="TAL"/>
              <w:rPr>
                <w:szCs w:val="22"/>
                <w:lang w:eastAsia="sv-SE"/>
              </w:rPr>
            </w:pPr>
            <w:r w:rsidRPr="00FA0D37">
              <w:rPr>
                <w:b/>
                <w:i/>
                <w:szCs w:val="22"/>
                <w:lang w:eastAsia="sv-SE"/>
              </w:rPr>
              <w:t>mcs-TableTransformPrecoder</w:t>
            </w:r>
          </w:p>
          <w:p w14:paraId="1243D275"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A0D37" w:rsidRDefault="00394471" w:rsidP="00964CC4">
            <w:pPr>
              <w:pStyle w:val="TAL"/>
              <w:rPr>
                <w:szCs w:val="22"/>
                <w:lang w:eastAsia="sv-SE"/>
              </w:rPr>
            </w:pPr>
            <w:r w:rsidRPr="00FA0D37">
              <w:rPr>
                <w:b/>
                <w:i/>
                <w:szCs w:val="22"/>
                <w:lang w:eastAsia="sv-SE"/>
              </w:rPr>
              <w:t>mcsAndTBS</w:t>
            </w:r>
          </w:p>
          <w:p w14:paraId="506E678E" w14:textId="77777777" w:rsidR="00394471" w:rsidRPr="00FA0D37" w:rsidRDefault="00394471" w:rsidP="00964CC4">
            <w:pPr>
              <w:pStyle w:val="TAL"/>
              <w:rPr>
                <w:szCs w:val="22"/>
                <w:lang w:eastAsia="sv-SE"/>
              </w:rPr>
            </w:pPr>
            <w:r w:rsidRPr="00FA0D37">
              <w:rPr>
                <w:szCs w:val="22"/>
                <w:lang w:eastAsia="sv-SE"/>
              </w:rPr>
              <w:t>The modulation order, target code rate and TB size (see TS 38.214 [19], clause 6.1.2). The NW does not configure the values 28~31 in this version of the specification.</w:t>
            </w:r>
          </w:p>
        </w:tc>
      </w:tr>
      <w:tr w:rsidR="005C7FF4" w:rsidRPr="00FA0D3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A0D37" w:rsidRDefault="00394471" w:rsidP="00964CC4">
            <w:pPr>
              <w:pStyle w:val="TAL"/>
              <w:rPr>
                <w:szCs w:val="22"/>
                <w:lang w:eastAsia="sv-SE"/>
              </w:rPr>
            </w:pPr>
            <w:r w:rsidRPr="00FA0D37">
              <w:rPr>
                <w:b/>
                <w:i/>
                <w:szCs w:val="22"/>
                <w:lang w:eastAsia="sv-SE"/>
              </w:rPr>
              <w:t>nrofHARQ-Processes</w:t>
            </w:r>
          </w:p>
          <w:p w14:paraId="5410B276" w14:textId="2C13F685" w:rsidR="00394471" w:rsidRPr="00FA0D37" w:rsidRDefault="00394471" w:rsidP="00964CC4">
            <w:pPr>
              <w:pStyle w:val="TAL"/>
              <w:rPr>
                <w:szCs w:val="22"/>
                <w:lang w:eastAsia="sv-SE"/>
              </w:rPr>
            </w:pPr>
            <w:r w:rsidRPr="00FA0D37">
              <w:rPr>
                <w:szCs w:val="22"/>
                <w:lang w:eastAsia="sv-SE"/>
              </w:rPr>
              <w:t>The number of HARQ processes configured. It applies for both Type 1 and Type 2. See TS 38.321 [3], clause 5.4.1.</w:t>
            </w:r>
            <w:r w:rsidR="005B7637" w:rsidRPr="00FA0D37">
              <w:rPr>
                <w:szCs w:val="22"/>
                <w:lang w:eastAsia="sv-SE"/>
              </w:rPr>
              <w:t xml:space="preserve"> If the UE is configured with </w:t>
            </w:r>
            <w:r w:rsidR="005B7637" w:rsidRPr="00FA0D37">
              <w:rPr>
                <w:i/>
                <w:iCs/>
              </w:rPr>
              <w:t>nrofHARQ-Processes</w:t>
            </w:r>
            <w:r w:rsidR="009573DD" w:rsidRPr="00FA0D37">
              <w:rPr>
                <w:i/>
                <w:iCs/>
              </w:rPr>
              <w:t>-v1700</w:t>
            </w:r>
            <w:r w:rsidR="005B7637" w:rsidRPr="00FA0D37">
              <w:rPr>
                <w:i/>
                <w:iCs/>
              </w:rPr>
              <w:t>, the</w:t>
            </w:r>
            <w:r w:rsidR="005B7637" w:rsidRPr="00FA0D37">
              <w:t xml:space="preserve"> UE shall ignore </w:t>
            </w:r>
            <w:r w:rsidR="005B7637" w:rsidRPr="00FA0D37">
              <w:rPr>
                <w:i/>
                <w:iCs/>
              </w:rPr>
              <w:t>nrofHARQ-Processes</w:t>
            </w:r>
            <w:r w:rsidR="009573DD" w:rsidRPr="00FA0D37">
              <w:rPr>
                <w:i/>
                <w:iCs/>
              </w:rPr>
              <w:t xml:space="preserve"> (without suffix)</w:t>
            </w:r>
            <w:r w:rsidR="005B7637" w:rsidRPr="00FA0D37">
              <w:t>.</w:t>
            </w:r>
          </w:p>
        </w:tc>
      </w:tr>
      <w:tr w:rsidR="005C7FF4" w:rsidRPr="00FA0D3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A0D37" w:rsidRDefault="00337B3E" w:rsidP="00337B3E">
            <w:pPr>
              <w:pStyle w:val="TAL"/>
              <w:rPr>
                <w:b/>
                <w:bCs/>
                <w:i/>
                <w:iCs/>
              </w:rPr>
            </w:pPr>
            <w:r w:rsidRPr="00FA0D37">
              <w:rPr>
                <w:b/>
                <w:bCs/>
                <w:i/>
                <w:iCs/>
              </w:rPr>
              <w:t>pathlossReferenceIndex</w:t>
            </w:r>
          </w:p>
          <w:p w14:paraId="2C8451A7" w14:textId="42020CC0" w:rsidR="00337B3E" w:rsidRPr="00FA0D37" w:rsidRDefault="00337B3E" w:rsidP="00337B3E">
            <w:pPr>
              <w:pStyle w:val="TAL"/>
              <w:rPr>
                <w:b/>
                <w:i/>
                <w:szCs w:val="22"/>
                <w:lang w:eastAsia="sv-SE"/>
              </w:rPr>
            </w:pPr>
            <w:r w:rsidRPr="00FA0D37">
              <w:t>Indicates the reference signal index used as PUSCH pathloss reference (see TS 38.213 [13], clause 7.1.1). In case of CG-SDT, the UE does not use this field.</w:t>
            </w:r>
          </w:p>
        </w:tc>
      </w:tr>
      <w:tr w:rsidR="005C7FF4" w:rsidRPr="00FA0D3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A0D37" w:rsidRDefault="00606C47" w:rsidP="00771058">
            <w:pPr>
              <w:pStyle w:val="TAL"/>
              <w:rPr>
                <w:b/>
                <w:bCs/>
                <w:i/>
                <w:iCs/>
              </w:rPr>
            </w:pPr>
            <w:r w:rsidRPr="00FA0D37">
              <w:rPr>
                <w:b/>
                <w:bCs/>
                <w:i/>
                <w:iCs/>
              </w:rPr>
              <w:t>pathlossReferenceIndex2</w:t>
            </w:r>
          </w:p>
          <w:p w14:paraId="034D73B3" w14:textId="77777777" w:rsidR="00606C47" w:rsidRPr="00FA0D37" w:rsidRDefault="00606C47" w:rsidP="00771058">
            <w:pPr>
              <w:pStyle w:val="TAL"/>
              <w:rPr>
                <w:b/>
                <w:i/>
                <w:szCs w:val="22"/>
                <w:lang w:eastAsia="sv-SE"/>
              </w:rPr>
            </w:pPr>
            <w:r w:rsidRPr="00FA0D37">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5C7FF4" w:rsidRPr="00FA0D3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A0D37" w:rsidRDefault="00394471" w:rsidP="00964CC4">
            <w:pPr>
              <w:pStyle w:val="TAL"/>
              <w:rPr>
                <w:szCs w:val="22"/>
                <w:lang w:eastAsia="sv-SE"/>
              </w:rPr>
            </w:pPr>
            <w:r w:rsidRPr="00FA0D37">
              <w:rPr>
                <w:b/>
                <w:i/>
                <w:szCs w:val="22"/>
                <w:lang w:eastAsia="sv-SE"/>
              </w:rPr>
              <w:t>p0-PUSCH-Alpha</w:t>
            </w:r>
          </w:p>
          <w:p w14:paraId="4FC12FF3" w14:textId="77777777" w:rsidR="00394471" w:rsidRPr="00FA0D37" w:rsidRDefault="00394471" w:rsidP="00964CC4">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this configuration.</w:t>
            </w:r>
          </w:p>
        </w:tc>
      </w:tr>
      <w:tr w:rsidR="005C7FF4" w:rsidRPr="00FA0D3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A0D37" w:rsidRDefault="00606C47" w:rsidP="00771058">
            <w:pPr>
              <w:pStyle w:val="TAL"/>
              <w:rPr>
                <w:szCs w:val="22"/>
                <w:lang w:eastAsia="sv-SE"/>
              </w:rPr>
            </w:pPr>
            <w:r w:rsidRPr="00FA0D37">
              <w:rPr>
                <w:b/>
                <w:i/>
                <w:szCs w:val="22"/>
                <w:lang w:eastAsia="sv-SE"/>
              </w:rPr>
              <w:t>p0-PUSCH-Alpha2</w:t>
            </w:r>
          </w:p>
          <w:p w14:paraId="034724D6" w14:textId="77777777" w:rsidR="00606C47" w:rsidRPr="00FA0D37" w:rsidRDefault="00606C47" w:rsidP="00771058">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second SRS resource set. If </w:t>
            </w:r>
            <w:r w:rsidRPr="00FA0D37">
              <w:t xml:space="preserve">this field is present, </w:t>
            </w:r>
            <w:r w:rsidRPr="00FA0D37">
              <w:rPr>
                <w:szCs w:val="22"/>
                <w:lang w:eastAsia="sv-SE"/>
              </w:rPr>
              <w:t xml:space="preserve">the </w:t>
            </w:r>
            <w:r w:rsidRPr="00FA0D37">
              <w:rPr>
                <w:i/>
                <w:iCs/>
                <w:szCs w:val="22"/>
                <w:lang w:eastAsia="sv-SE"/>
              </w:rPr>
              <w:t xml:space="preserve">p0-PUSCH-Alpha </w:t>
            </w:r>
            <w:r w:rsidRPr="00FA0D37">
              <w:rPr>
                <w:szCs w:val="22"/>
                <w:lang w:eastAsia="sv-SE"/>
              </w:rPr>
              <w:t>provides index for the P0-PUSCH-AlphaSet to be used for first SRS resource set.</w:t>
            </w:r>
          </w:p>
        </w:tc>
      </w:tr>
      <w:tr w:rsidR="005C7FF4" w:rsidRPr="00FA0D3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A0D37" w:rsidRDefault="00394471" w:rsidP="00964CC4">
            <w:pPr>
              <w:pStyle w:val="TAL"/>
              <w:rPr>
                <w:szCs w:val="22"/>
                <w:lang w:eastAsia="sv-SE"/>
              </w:rPr>
            </w:pPr>
            <w:r w:rsidRPr="00FA0D37">
              <w:rPr>
                <w:b/>
                <w:i/>
                <w:szCs w:val="22"/>
                <w:lang w:eastAsia="sv-SE"/>
              </w:rPr>
              <w:t>periodicity</w:t>
            </w:r>
          </w:p>
          <w:p w14:paraId="62576628" w14:textId="77777777" w:rsidR="00394471" w:rsidRPr="00FA0D37" w:rsidRDefault="00394471" w:rsidP="00964CC4">
            <w:pPr>
              <w:pStyle w:val="TAL"/>
              <w:rPr>
                <w:szCs w:val="22"/>
                <w:lang w:eastAsia="sv-SE"/>
              </w:rPr>
            </w:pPr>
            <w:r w:rsidRPr="00FA0D37">
              <w:rPr>
                <w:szCs w:val="22"/>
                <w:lang w:eastAsia="sv-SE"/>
              </w:rPr>
              <w:t>Periodicity for UL transmission without UL grant for type 1 and type 2 (see TS 38.321 [3], clause 5.8.2).</w:t>
            </w:r>
          </w:p>
          <w:p w14:paraId="4DF6F92D" w14:textId="77777777" w:rsidR="00394471" w:rsidRPr="00FA0D37" w:rsidRDefault="00394471" w:rsidP="00964CC4">
            <w:pPr>
              <w:pStyle w:val="TAL"/>
              <w:rPr>
                <w:szCs w:val="22"/>
                <w:lang w:eastAsia="sv-SE"/>
              </w:rPr>
            </w:pPr>
            <w:r w:rsidRPr="00FA0D37">
              <w:rPr>
                <w:szCs w:val="22"/>
                <w:lang w:eastAsia="sv-SE"/>
              </w:rPr>
              <w:t>The following periodicities are supported depending on the configured subcarrier spacing [symbols]:</w:t>
            </w:r>
          </w:p>
          <w:p w14:paraId="16C21BBA"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t>2, 7, n*14, where n={1, 2, 4, 5, 8, 10, 16, 20, 32, 40, 64, 80, 128, 160, 320, 640}</w:t>
            </w:r>
          </w:p>
          <w:p w14:paraId="2FAE6305"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t>2, 7, n*14, where n={1, 2, 4, 5, 8, 10, 16, 20, 32, 40, 64, 80, 128, 160, 256, 320, 640, 1280}</w:t>
            </w:r>
          </w:p>
          <w:p w14:paraId="50199659"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t>2, 7, n*14, where n={1, 2, 4, 5, 8, 10, 16, 20, 32, 40, 64, 80, 128, 160, 256, 320, 512, 640, 1280, 2560}</w:t>
            </w:r>
          </w:p>
          <w:p w14:paraId="00A9C4E1" w14:textId="77777777" w:rsidR="00394471" w:rsidRPr="00FA0D37" w:rsidRDefault="00394471" w:rsidP="00964CC4">
            <w:pPr>
              <w:pStyle w:val="TAL"/>
              <w:tabs>
                <w:tab w:val="left" w:pos="2014"/>
              </w:tabs>
              <w:rPr>
                <w:szCs w:val="22"/>
                <w:lang w:eastAsia="sv-SE"/>
              </w:rPr>
            </w:pPr>
            <w:r w:rsidRPr="00FA0D37">
              <w:rPr>
                <w:szCs w:val="22"/>
                <w:lang w:eastAsia="sv-SE"/>
              </w:rPr>
              <w:t>60 kHz with ECP:</w:t>
            </w:r>
            <w:r w:rsidRPr="00FA0D37">
              <w:rPr>
                <w:szCs w:val="22"/>
                <w:lang w:eastAsia="sv-SE"/>
              </w:rPr>
              <w:tab/>
              <w:t>2, 6, n*12, where n={1, 2, 4, 5, 8, 10, 16, 20, 32, 40, 64, 80, 128, 160, 256, 320, 512, 640, 1280, 2560}</w:t>
            </w:r>
          </w:p>
          <w:p w14:paraId="35A0D0AA"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t>2, 7, n*14, where n={1, 2, 4, 5, 8, 10, 16, 20, 32, 40, 64, 80, 128, 160, 256, 320, 512, 640, 1024, 1280, 2560, 5120}</w:t>
            </w:r>
          </w:p>
          <w:p w14:paraId="07BB5250" w14:textId="77777777" w:rsidR="00394471" w:rsidRPr="00FA0D37" w:rsidRDefault="006C501F" w:rsidP="006C501F">
            <w:pPr>
              <w:pStyle w:val="TAL"/>
              <w:tabs>
                <w:tab w:val="left" w:pos="2014"/>
              </w:tabs>
              <w:rPr>
                <w:szCs w:val="22"/>
                <w:lang w:eastAsia="sv-SE"/>
              </w:rPr>
            </w:pPr>
            <w:r w:rsidRPr="00FA0D37">
              <w:rPr>
                <w:szCs w:val="22"/>
                <w:lang w:eastAsia="sv-SE"/>
              </w:rPr>
              <w:t>480 and 960 kHz:</w:t>
            </w:r>
            <w:r w:rsidRPr="00FA0D37">
              <w:rPr>
                <w:szCs w:val="22"/>
                <w:lang w:eastAsia="sv-SE"/>
              </w:rPr>
              <w:tab/>
              <w:t>n*14, where n={1, 2, 4, 5, 8, 10, 16, 20, 32, 40, 64, 80, 128, 160, 256, 320, 512, 640, 1024, 1280, 2560, 5120}</w:t>
            </w:r>
          </w:p>
          <w:p w14:paraId="0BF29879" w14:textId="190F32DE" w:rsidR="005778E2" w:rsidRPr="00FA0D37" w:rsidRDefault="005778E2" w:rsidP="006C501F">
            <w:pPr>
              <w:pStyle w:val="TAL"/>
              <w:tabs>
                <w:tab w:val="left" w:pos="2014"/>
              </w:tabs>
              <w:rPr>
                <w:szCs w:val="22"/>
                <w:lang w:eastAsia="sv-SE"/>
              </w:rPr>
            </w:pPr>
            <w:r w:rsidRPr="00FA0D37">
              <w:rPr>
                <w:szCs w:val="22"/>
                <w:lang w:eastAsia="sv-SE"/>
              </w:rPr>
              <w:t>In case of SDT, the network does not configure periodicity values less than 5ms.</w:t>
            </w:r>
          </w:p>
        </w:tc>
      </w:tr>
      <w:tr w:rsidR="005C7FF4" w:rsidRPr="00FA0D3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A0D37" w:rsidRDefault="00394471" w:rsidP="00964CC4">
            <w:pPr>
              <w:pStyle w:val="TAL"/>
              <w:rPr>
                <w:b/>
                <w:i/>
                <w:szCs w:val="22"/>
                <w:lang w:eastAsia="sv-SE"/>
              </w:rPr>
            </w:pPr>
            <w:r w:rsidRPr="00FA0D37">
              <w:rPr>
                <w:b/>
                <w:i/>
                <w:szCs w:val="22"/>
                <w:lang w:eastAsia="sv-SE"/>
              </w:rPr>
              <w:lastRenderedPageBreak/>
              <w:t>periodicityExt</w:t>
            </w:r>
          </w:p>
          <w:p w14:paraId="458759B0" w14:textId="62D0C881" w:rsidR="00394471" w:rsidRPr="00FA0D37" w:rsidRDefault="00394471" w:rsidP="00964CC4">
            <w:pPr>
              <w:pStyle w:val="TAL"/>
              <w:rPr>
                <w:lang w:eastAsia="sv-SE"/>
              </w:rPr>
            </w:pPr>
            <w:r w:rsidRPr="00FA0D37">
              <w:rPr>
                <w:lang w:eastAsia="sv-SE"/>
              </w:rPr>
              <w:t>This field is used to calculate the periodicity for UL transmission without UL grant for type 1 and type 2 (see TS 38.321 [3], clause 5</w:t>
            </w:r>
            <w:r w:rsidR="008779EC" w:rsidRPr="00FA0D37">
              <w:rPr>
                <w:lang w:eastAsia="sv-SE"/>
              </w:rPr>
              <w:t>.</w:t>
            </w:r>
            <w:r w:rsidRPr="00FA0D37">
              <w:rPr>
                <w:lang w:eastAsia="sv-SE"/>
              </w:rPr>
              <w:t xml:space="preserve">8.2). If this field is present, the </w:t>
            </w:r>
            <w:r w:rsidR="00C335FE" w:rsidRPr="00FA0D37">
              <w:rPr>
                <w:lang w:eastAsia="sv-SE"/>
              </w:rPr>
              <w:t xml:space="preserve">UE shall ignore </w:t>
            </w:r>
            <w:r w:rsidRPr="00FA0D37">
              <w:rPr>
                <w:lang w:eastAsia="sv-SE"/>
              </w:rPr>
              <w:t xml:space="preserve">field </w:t>
            </w:r>
            <w:r w:rsidRPr="00FA0D37">
              <w:rPr>
                <w:i/>
                <w:lang w:eastAsia="sv-SE"/>
              </w:rPr>
              <w:t>periodicity</w:t>
            </w:r>
            <w:r w:rsidRPr="00FA0D37">
              <w:rPr>
                <w:lang w:eastAsia="sv-SE"/>
              </w:rPr>
              <w:t xml:space="preserve"> </w:t>
            </w:r>
            <w:r w:rsidR="00C335FE" w:rsidRPr="00FA0D37">
              <w:rPr>
                <w:lang w:eastAsia="sv-SE"/>
              </w:rPr>
              <w:t>(without suffix)</w:t>
            </w:r>
            <w:r w:rsidRPr="00FA0D37">
              <w:rPr>
                <w:lang w:eastAsia="sv-SE"/>
              </w:rPr>
              <w:t>.</w:t>
            </w:r>
            <w:r w:rsidR="00C335FE" w:rsidRPr="00FA0D37">
              <w:rPr>
                <w:noProof/>
              </w:rPr>
              <w:t xml:space="preserve"> Network does not configure </w:t>
            </w:r>
            <w:r w:rsidR="00C335FE" w:rsidRPr="00FA0D37">
              <w:rPr>
                <w:i/>
                <w:iCs/>
              </w:rPr>
              <w:t>periodicityExt-r17</w:t>
            </w:r>
            <w:r w:rsidR="00C335FE" w:rsidRPr="00FA0D37">
              <w:t xml:space="preserve"> together with </w:t>
            </w:r>
            <w:r w:rsidR="00C335FE" w:rsidRPr="00FA0D37">
              <w:rPr>
                <w:i/>
                <w:iCs/>
              </w:rPr>
              <w:t>periodicityExt-r16</w:t>
            </w:r>
            <w:r w:rsidR="00C335FE" w:rsidRPr="00FA0D37">
              <w:t>.</w:t>
            </w:r>
          </w:p>
          <w:p w14:paraId="7488827C" w14:textId="77777777" w:rsidR="00394471" w:rsidRPr="00FA0D37" w:rsidRDefault="00394471" w:rsidP="00964CC4">
            <w:pPr>
              <w:pStyle w:val="TAL"/>
              <w:rPr>
                <w:lang w:eastAsia="sv-SE"/>
              </w:rPr>
            </w:pPr>
            <w:r w:rsidRPr="00FA0D37">
              <w:rPr>
                <w:lang w:eastAsia="sv-SE"/>
              </w:rPr>
              <w:t>The following periodicites are supported depending on the configured subcarrier spacing [symbols]:</w:t>
            </w:r>
          </w:p>
          <w:p w14:paraId="3402CF2D"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r>
            <w:r w:rsidRPr="00FA0D37">
              <w:rPr>
                <w:i/>
                <w:szCs w:val="22"/>
                <w:lang w:eastAsia="sv-SE"/>
              </w:rPr>
              <w:t>periodicityExt</w:t>
            </w:r>
            <w:r w:rsidRPr="00FA0D37">
              <w:rPr>
                <w:szCs w:val="22"/>
                <w:lang w:eastAsia="sv-SE"/>
              </w:rPr>
              <w:t xml:space="preserve">*14, where </w:t>
            </w:r>
            <w:r w:rsidRPr="00FA0D37">
              <w:rPr>
                <w:i/>
                <w:szCs w:val="22"/>
                <w:lang w:eastAsia="sv-SE"/>
              </w:rPr>
              <w:t>periodicityExt</w:t>
            </w:r>
            <w:r w:rsidRPr="00FA0D37">
              <w:rPr>
                <w:szCs w:val="22"/>
                <w:lang w:eastAsia="sv-SE"/>
              </w:rPr>
              <w:t xml:space="preserve"> has a value between 1 and 640.</w:t>
            </w:r>
          </w:p>
          <w:p w14:paraId="6AD2BC33"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r>
            <w:r w:rsidRPr="00FA0D37">
              <w:rPr>
                <w:i/>
                <w:szCs w:val="22"/>
                <w:lang w:eastAsia="sv-SE"/>
              </w:rPr>
              <w:t>periodicityExt</w:t>
            </w:r>
            <w:r w:rsidRPr="00FA0D37">
              <w:rPr>
                <w:szCs w:val="22"/>
                <w:lang w:eastAsia="sv-SE"/>
              </w:rPr>
              <w:t xml:space="preserve">*14, where </w:t>
            </w:r>
            <w:r w:rsidRPr="00FA0D37">
              <w:rPr>
                <w:i/>
                <w:szCs w:val="22"/>
                <w:lang w:eastAsia="sv-SE"/>
              </w:rPr>
              <w:t>periodicityExt</w:t>
            </w:r>
            <w:r w:rsidRPr="00FA0D37">
              <w:rPr>
                <w:szCs w:val="22"/>
                <w:lang w:eastAsia="sv-SE"/>
              </w:rPr>
              <w:t xml:space="preserve"> has a value between 1 and 1280.</w:t>
            </w:r>
          </w:p>
          <w:p w14:paraId="318ADBFA"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r>
            <w:r w:rsidRPr="00FA0D37">
              <w:rPr>
                <w:i/>
                <w:szCs w:val="22"/>
                <w:lang w:eastAsia="sv-SE"/>
              </w:rPr>
              <w:t>periodicityExt</w:t>
            </w:r>
            <w:r w:rsidRPr="00FA0D37">
              <w:rPr>
                <w:szCs w:val="22"/>
                <w:lang w:eastAsia="sv-SE"/>
              </w:rPr>
              <w:t>*14, where</w:t>
            </w:r>
            <w:r w:rsidRPr="00FA0D37">
              <w:rPr>
                <w:i/>
                <w:szCs w:val="22"/>
                <w:lang w:eastAsia="sv-SE"/>
              </w:rPr>
              <w:t xml:space="preserve"> periodicityExt</w:t>
            </w:r>
            <w:r w:rsidRPr="00FA0D37">
              <w:rPr>
                <w:szCs w:val="22"/>
                <w:lang w:eastAsia="sv-SE"/>
              </w:rPr>
              <w:t xml:space="preserve"> has a value between 1 and 2560.</w:t>
            </w:r>
          </w:p>
          <w:p w14:paraId="3725CB94" w14:textId="77777777" w:rsidR="00394471" w:rsidRPr="00FA0D37" w:rsidRDefault="00394471" w:rsidP="00566002">
            <w:pPr>
              <w:pStyle w:val="TAL"/>
              <w:tabs>
                <w:tab w:val="left" w:pos="2014"/>
              </w:tabs>
              <w:rPr>
                <w:szCs w:val="22"/>
                <w:lang w:eastAsia="sv-SE"/>
              </w:rPr>
            </w:pPr>
            <w:r w:rsidRPr="00FA0D37">
              <w:rPr>
                <w:szCs w:val="22"/>
                <w:lang w:eastAsia="sv-SE"/>
              </w:rPr>
              <w:t>60 kHz with ECP:</w:t>
            </w:r>
            <w:r w:rsidRPr="00FA0D37">
              <w:rPr>
                <w:szCs w:val="22"/>
                <w:lang w:eastAsia="sv-SE"/>
              </w:rPr>
              <w:tab/>
            </w:r>
            <w:r w:rsidRPr="00FA0D37">
              <w:rPr>
                <w:i/>
                <w:szCs w:val="22"/>
                <w:lang w:eastAsia="sv-SE"/>
              </w:rPr>
              <w:t>periodicityExt</w:t>
            </w:r>
            <w:r w:rsidRPr="00FA0D37">
              <w:rPr>
                <w:szCs w:val="22"/>
                <w:lang w:eastAsia="sv-SE"/>
              </w:rPr>
              <w:t>*12, where</w:t>
            </w:r>
            <w:r w:rsidRPr="00FA0D37">
              <w:rPr>
                <w:i/>
                <w:szCs w:val="22"/>
                <w:lang w:eastAsia="sv-SE"/>
              </w:rPr>
              <w:t xml:space="preserve"> periodicityExt</w:t>
            </w:r>
            <w:r w:rsidRPr="00FA0D37">
              <w:rPr>
                <w:szCs w:val="22"/>
                <w:lang w:eastAsia="sv-SE"/>
              </w:rPr>
              <w:t xml:space="preserve"> has a value between 1 and 2560.</w:t>
            </w:r>
          </w:p>
          <w:p w14:paraId="302C8C25"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r>
            <w:r w:rsidRPr="00FA0D37">
              <w:rPr>
                <w:i/>
                <w:szCs w:val="22"/>
                <w:lang w:eastAsia="sv-SE"/>
              </w:rPr>
              <w:t>periodicityExt</w:t>
            </w:r>
            <w:r w:rsidRPr="00FA0D37">
              <w:rPr>
                <w:szCs w:val="22"/>
                <w:lang w:eastAsia="sv-SE"/>
              </w:rPr>
              <w:t>*14, where</w:t>
            </w:r>
            <w:r w:rsidRPr="00FA0D37">
              <w:rPr>
                <w:i/>
                <w:szCs w:val="22"/>
                <w:lang w:eastAsia="sv-SE"/>
              </w:rPr>
              <w:t xml:space="preserve"> periodicityExt</w:t>
            </w:r>
            <w:r w:rsidRPr="00FA0D37">
              <w:rPr>
                <w:szCs w:val="22"/>
                <w:lang w:eastAsia="sv-SE"/>
              </w:rPr>
              <w:t xml:space="preserve"> has a value between 1 and 5120.</w:t>
            </w:r>
          </w:p>
          <w:p w14:paraId="38092841" w14:textId="77777777" w:rsidR="006C501F" w:rsidRPr="00FA0D37" w:rsidRDefault="006C501F" w:rsidP="006C501F">
            <w:pPr>
              <w:pStyle w:val="TAL"/>
              <w:tabs>
                <w:tab w:val="left" w:pos="2014"/>
              </w:tabs>
              <w:rPr>
                <w:szCs w:val="22"/>
                <w:lang w:eastAsia="sv-SE"/>
              </w:rPr>
            </w:pPr>
            <w:r w:rsidRPr="00FA0D37">
              <w:rPr>
                <w:szCs w:val="22"/>
                <w:lang w:eastAsia="sv-SE"/>
              </w:rPr>
              <w:t>480 kHz:</w:t>
            </w:r>
            <w:r w:rsidRPr="00FA0D37">
              <w:rPr>
                <w:szCs w:val="22"/>
                <w:lang w:eastAsia="sv-SE"/>
              </w:rPr>
              <w:tab/>
            </w:r>
            <w:r w:rsidRPr="00FA0D37">
              <w:rPr>
                <w:i/>
                <w:iCs/>
                <w:szCs w:val="22"/>
                <w:lang w:eastAsia="sv-SE"/>
              </w:rPr>
              <w:t>periodicityExt</w:t>
            </w:r>
            <w:r w:rsidRPr="00FA0D37">
              <w:rPr>
                <w:szCs w:val="22"/>
                <w:lang w:eastAsia="sv-SE"/>
              </w:rPr>
              <w:t xml:space="preserve">*14, where </w:t>
            </w:r>
            <w:r w:rsidRPr="00FA0D37">
              <w:rPr>
                <w:i/>
                <w:iCs/>
                <w:szCs w:val="22"/>
                <w:lang w:eastAsia="sv-SE"/>
              </w:rPr>
              <w:t>periodicityExt</w:t>
            </w:r>
            <w:r w:rsidRPr="00FA0D37">
              <w:rPr>
                <w:szCs w:val="22"/>
                <w:lang w:eastAsia="sv-SE"/>
              </w:rPr>
              <w:t xml:space="preserve"> has a value between 1 and 20480.</w:t>
            </w:r>
          </w:p>
          <w:p w14:paraId="4EC32D81" w14:textId="77777777" w:rsidR="00394471" w:rsidRPr="00FA0D37" w:rsidRDefault="006C501F" w:rsidP="006C501F">
            <w:pPr>
              <w:pStyle w:val="TAL"/>
              <w:tabs>
                <w:tab w:val="left" w:pos="2014"/>
              </w:tabs>
              <w:rPr>
                <w:szCs w:val="22"/>
                <w:lang w:eastAsia="sv-SE"/>
              </w:rPr>
            </w:pPr>
            <w:r w:rsidRPr="00FA0D37">
              <w:rPr>
                <w:szCs w:val="22"/>
                <w:lang w:eastAsia="sv-SE"/>
              </w:rPr>
              <w:t>960 kHz:</w:t>
            </w:r>
            <w:r w:rsidRPr="00FA0D37">
              <w:rPr>
                <w:szCs w:val="22"/>
                <w:lang w:eastAsia="sv-SE"/>
              </w:rPr>
              <w:tab/>
            </w:r>
            <w:r w:rsidRPr="00FA0D37">
              <w:rPr>
                <w:i/>
                <w:iCs/>
                <w:szCs w:val="22"/>
                <w:lang w:eastAsia="sv-SE"/>
              </w:rPr>
              <w:t>periodicityExt</w:t>
            </w:r>
            <w:r w:rsidRPr="00FA0D37">
              <w:rPr>
                <w:szCs w:val="22"/>
                <w:lang w:eastAsia="sv-SE"/>
              </w:rPr>
              <w:t xml:space="preserve">*14, where </w:t>
            </w:r>
            <w:r w:rsidRPr="00FA0D37">
              <w:rPr>
                <w:i/>
                <w:iCs/>
                <w:szCs w:val="22"/>
                <w:lang w:eastAsia="sv-SE"/>
              </w:rPr>
              <w:t>periodicityExt</w:t>
            </w:r>
            <w:r w:rsidRPr="00FA0D37">
              <w:rPr>
                <w:szCs w:val="22"/>
                <w:lang w:eastAsia="sv-SE"/>
              </w:rPr>
              <w:t xml:space="preserve"> has a value between 1 and 40960.</w:t>
            </w:r>
          </w:p>
          <w:p w14:paraId="3FFFCABA" w14:textId="61E58368" w:rsidR="005778E2" w:rsidRPr="00FA0D37" w:rsidRDefault="005778E2" w:rsidP="006C501F">
            <w:pPr>
              <w:pStyle w:val="TAL"/>
              <w:tabs>
                <w:tab w:val="left" w:pos="2014"/>
              </w:tabs>
              <w:rPr>
                <w:b/>
                <w:i/>
                <w:szCs w:val="22"/>
                <w:lang w:eastAsia="sv-SE"/>
              </w:rPr>
            </w:pPr>
            <w:r w:rsidRPr="00FA0D37">
              <w:rPr>
                <w:szCs w:val="22"/>
                <w:lang w:eastAsia="sv-SE"/>
              </w:rPr>
              <w:t>In case of SDT, the network does not configure periodicity values less than 5ms.</w:t>
            </w:r>
          </w:p>
        </w:tc>
      </w:tr>
      <w:tr w:rsidR="005C7FF4" w:rsidRPr="00FA0D3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A0D37" w:rsidRDefault="00394471" w:rsidP="00964CC4">
            <w:pPr>
              <w:pStyle w:val="TAL"/>
              <w:rPr>
                <w:b/>
                <w:i/>
                <w:szCs w:val="22"/>
                <w:lang w:eastAsia="sv-SE"/>
              </w:rPr>
            </w:pPr>
            <w:r w:rsidRPr="00FA0D37">
              <w:rPr>
                <w:b/>
                <w:i/>
                <w:szCs w:val="22"/>
                <w:lang w:eastAsia="sv-SE"/>
              </w:rPr>
              <w:t>phy-PriorityIndex</w:t>
            </w:r>
          </w:p>
          <w:p w14:paraId="147B6FC8" w14:textId="33BD9020" w:rsidR="00394471" w:rsidRPr="00FA0D37" w:rsidRDefault="00394471" w:rsidP="00964CC4">
            <w:pPr>
              <w:pStyle w:val="TAL"/>
              <w:rPr>
                <w:lang w:eastAsia="sv-SE"/>
              </w:rPr>
            </w:pPr>
            <w:r w:rsidRPr="00FA0D37">
              <w:rPr>
                <w:lang w:eastAsia="sv-SE"/>
              </w:rPr>
              <w:t xml:space="preserve">Indicates the PHY priority of CG PUSCH at least for PHY-layer collision handling. Value </w:t>
            </w:r>
            <w:r w:rsidRPr="00FA0D37">
              <w:rPr>
                <w:i/>
                <w:lang w:eastAsia="sv-SE"/>
              </w:rPr>
              <w:t xml:space="preserve">p0 </w:t>
            </w:r>
            <w:r w:rsidRPr="00FA0D37">
              <w:rPr>
                <w:lang w:eastAsia="sv-SE"/>
              </w:rPr>
              <w:t xml:space="preserve">indicates low priority and value </w:t>
            </w:r>
            <w:r w:rsidRPr="00FA0D37">
              <w:rPr>
                <w:i/>
                <w:lang w:eastAsia="sv-SE"/>
              </w:rPr>
              <w:t xml:space="preserve">p1 </w:t>
            </w:r>
            <w:r w:rsidRPr="00FA0D37">
              <w:rPr>
                <w:lang w:eastAsia="sv-SE"/>
              </w:rPr>
              <w:t>indicates high priority.</w:t>
            </w:r>
            <w:r w:rsidR="00870415" w:rsidRPr="00FA0D37">
              <w:rPr>
                <w:lang w:eastAsia="sv-SE"/>
              </w:rPr>
              <w:t xml:space="preserve"> The network does not configure this for CG-SDT.</w:t>
            </w:r>
          </w:p>
        </w:tc>
      </w:tr>
      <w:tr w:rsidR="005C7FF4" w:rsidRPr="00FA0D3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A0D37" w:rsidRDefault="00394471" w:rsidP="00964CC4">
            <w:pPr>
              <w:pStyle w:val="TAL"/>
              <w:rPr>
                <w:szCs w:val="22"/>
                <w:lang w:eastAsia="sv-SE"/>
              </w:rPr>
            </w:pPr>
            <w:r w:rsidRPr="00FA0D37">
              <w:rPr>
                <w:b/>
                <w:i/>
                <w:szCs w:val="22"/>
                <w:lang w:eastAsia="sv-SE"/>
              </w:rPr>
              <w:t>powerControlLoopToUse</w:t>
            </w:r>
          </w:p>
          <w:p w14:paraId="6127A5E0" w14:textId="77777777" w:rsidR="00394471" w:rsidRPr="00FA0D37" w:rsidRDefault="00394471" w:rsidP="00964CC4">
            <w:pPr>
              <w:pStyle w:val="TAL"/>
              <w:rPr>
                <w:szCs w:val="22"/>
                <w:lang w:eastAsia="sv-SE"/>
              </w:rPr>
            </w:pPr>
            <w:r w:rsidRPr="00FA0D37">
              <w:rPr>
                <w:szCs w:val="22"/>
                <w:lang w:eastAsia="sv-SE"/>
              </w:rPr>
              <w:t>Closed control loop to apply (see TS 38.213 [13], clause 7.1.1).</w:t>
            </w:r>
          </w:p>
        </w:tc>
      </w:tr>
      <w:tr w:rsidR="005C7FF4" w:rsidRPr="00FA0D3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A0D37" w:rsidRDefault="00606C47" w:rsidP="00771058">
            <w:pPr>
              <w:pStyle w:val="TAL"/>
              <w:rPr>
                <w:szCs w:val="22"/>
                <w:lang w:eastAsia="sv-SE"/>
              </w:rPr>
            </w:pPr>
            <w:r w:rsidRPr="00FA0D37">
              <w:rPr>
                <w:b/>
                <w:i/>
                <w:szCs w:val="22"/>
                <w:lang w:eastAsia="sv-SE"/>
              </w:rPr>
              <w:t>powerControlLoopToUse2</w:t>
            </w:r>
          </w:p>
          <w:p w14:paraId="3538EE85" w14:textId="77777777" w:rsidR="00606C47" w:rsidRPr="00FA0D37" w:rsidRDefault="00606C47" w:rsidP="00771058">
            <w:pPr>
              <w:pStyle w:val="TAL"/>
              <w:rPr>
                <w:iCs/>
                <w:szCs w:val="22"/>
                <w:lang w:eastAsia="sv-SE"/>
              </w:rPr>
            </w:pPr>
            <w:r w:rsidRPr="00FA0D37">
              <w:rPr>
                <w:szCs w:val="22"/>
                <w:lang w:eastAsia="sv-SE"/>
              </w:rPr>
              <w:t xml:space="preserve">Closed control loop to apply to second SRS resource set (see TS 38.213 [13], clause 7.1.1). If </w:t>
            </w:r>
            <w:r w:rsidRPr="00FA0D37">
              <w:t xml:space="preserve">this field is present, </w:t>
            </w:r>
            <w:r w:rsidRPr="00FA0D37">
              <w:rPr>
                <w:szCs w:val="22"/>
                <w:lang w:eastAsia="sv-SE"/>
              </w:rPr>
              <w:t xml:space="preserve">the </w:t>
            </w:r>
            <w:r w:rsidRPr="00FA0D37">
              <w:rPr>
                <w:bCs/>
                <w:i/>
                <w:szCs w:val="22"/>
                <w:lang w:eastAsia="sv-SE"/>
              </w:rPr>
              <w:t xml:space="preserve">powerControlLoopToUse </w:t>
            </w:r>
            <w:r w:rsidRPr="00FA0D37">
              <w:rPr>
                <w:bCs/>
                <w:iCs/>
                <w:szCs w:val="22"/>
                <w:lang w:eastAsia="sv-SE"/>
              </w:rPr>
              <w:t>applies to the first SRS resource set.</w:t>
            </w:r>
          </w:p>
        </w:tc>
      </w:tr>
      <w:tr w:rsidR="005C7FF4" w:rsidRPr="00FA0D3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A0D37" w:rsidRDefault="00870415" w:rsidP="00870415">
            <w:pPr>
              <w:pStyle w:val="TAL"/>
              <w:rPr>
                <w:szCs w:val="22"/>
                <w:lang w:eastAsia="sv-SE"/>
              </w:rPr>
            </w:pPr>
            <w:r w:rsidRPr="00FA0D37">
              <w:rPr>
                <w:b/>
                <w:i/>
                <w:szCs w:val="22"/>
                <w:lang w:eastAsia="sv-SE"/>
              </w:rPr>
              <w:t>precodingAndNumberOfLayers</w:t>
            </w:r>
          </w:p>
          <w:p w14:paraId="323C06B7" w14:textId="34DBEAE1" w:rsidR="00870415" w:rsidRPr="00FA0D37" w:rsidRDefault="00C65F89" w:rsidP="00870415">
            <w:pPr>
              <w:pStyle w:val="TAL"/>
              <w:rPr>
                <w:b/>
                <w:i/>
                <w:szCs w:val="22"/>
                <w:lang w:eastAsia="sv-SE"/>
              </w:rPr>
            </w:pPr>
            <w:r w:rsidRPr="00FA0D37">
              <w:t>Indicates the precoding and number of layers (see TS 38.212 [17], clause 7.3.1.1.2, and TS 38.214 [19], clause 6.1.2.3).</w:t>
            </w:r>
            <w:r w:rsidR="00870415" w:rsidRPr="00FA0D37">
              <w:rPr>
                <w:szCs w:val="22"/>
                <w:lang w:eastAsia="sv-SE"/>
              </w:rPr>
              <w:t xml:space="preserve"> In case of CG-SDT</w:t>
            </w:r>
            <w:r w:rsidR="00337B3E" w:rsidRPr="00FA0D37">
              <w:rPr>
                <w:szCs w:val="22"/>
                <w:lang w:eastAsia="sv-SE"/>
              </w:rPr>
              <w:t>,</w:t>
            </w:r>
            <w:r w:rsidR="00870415" w:rsidRPr="00FA0D37">
              <w:rPr>
                <w:szCs w:val="22"/>
                <w:lang w:eastAsia="sv-SE"/>
              </w:rPr>
              <w:t xml:space="preserve"> network </w:t>
            </w:r>
            <w:r w:rsidR="00337B3E" w:rsidRPr="00FA0D37">
              <w:rPr>
                <w:szCs w:val="22"/>
                <w:lang w:eastAsia="sv-SE"/>
              </w:rPr>
              <w:t>sets this field to 1</w:t>
            </w:r>
            <w:r w:rsidR="00870415" w:rsidRPr="00FA0D37">
              <w:rPr>
                <w:szCs w:val="22"/>
                <w:lang w:eastAsia="sv-SE"/>
              </w:rPr>
              <w:t>.</w:t>
            </w:r>
          </w:p>
        </w:tc>
      </w:tr>
      <w:tr w:rsidR="005C7FF4" w:rsidRPr="00FA0D3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A0D37" w:rsidRDefault="00606C47" w:rsidP="00771058">
            <w:pPr>
              <w:pStyle w:val="TAL"/>
              <w:rPr>
                <w:b/>
                <w:bCs/>
                <w:i/>
                <w:iCs/>
              </w:rPr>
            </w:pPr>
            <w:r w:rsidRPr="00FA0D37">
              <w:rPr>
                <w:b/>
                <w:bCs/>
                <w:i/>
                <w:iCs/>
              </w:rPr>
              <w:t>precodingAndNumberOfLayers2</w:t>
            </w:r>
          </w:p>
          <w:p w14:paraId="52030FA3" w14:textId="6979F3AB" w:rsidR="00606C47" w:rsidRPr="00FA0D37" w:rsidRDefault="00606C47" w:rsidP="00771058">
            <w:pPr>
              <w:pStyle w:val="TAL"/>
              <w:rPr>
                <w:b/>
                <w:bCs/>
                <w:i/>
                <w:iCs/>
                <w:lang w:eastAsia="x-none"/>
              </w:rPr>
            </w:pPr>
            <w:r w:rsidRPr="00FA0D37">
              <w:t xml:space="preserve">Indicates the precoding and number of layers for the second SRS resource set. When this field is present, </w:t>
            </w:r>
            <w:r w:rsidRPr="00FA0D37">
              <w:rPr>
                <w:i/>
                <w:iCs/>
              </w:rPr>
              <w:t>precodingAndNumberOfLayers</w:t>
            </w:r>
            <w:r w:rsidRPr="00FA0D37">
              <w:t xml:space="preserve"> indicated the precoding and number of layers for the first SRS resource set</w:t>
            </w:r>
            <w:r w:rsidR="00870415" w:rsidRPr="00FA0D37">
              <w:t>.</w:t>
            </w:r>
          </w:p>
        </w:tc>
      </w:tr>
      <w:tr w:rsidR="005C7FF4" w:rsidRPr="00FA0D3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A0D37" w:rsidRDefault="00394471" w:rsidP="00964CC4">
            <w:pPr>
              <w:pStyle w:val="TAL"/>
              <w:rPr>
                <w:b/>
                <w:bCs/>
                <w:i/>
                <w:iCs/>
                <w:lang w:eastAsia="x-none"/>
              </w:rPr>
            </w:pPr>
            <w:r w:rsidRPr="00FA0D37">
              <w:rPr>
                <w:b/>
                <w:bCs/>
                <w:i/>
                <w:iCs/>
                <w:lang w:eastAsia="x-none"/>
              </w:rPr>
              <w:t>pusch-RepTypeIndicator</w:t>
            </w:r>
          </w:p>
          <w:p w14:paraId="00104483" w14:textId="54252C6C" w:rsidR="00394471" w:rsidRPr="00FA0D37" w:rsidRDefault="00394471" w:rsidP="00964CC4">
            <w:pPr>
              <w:pStyle w:val="TAL"/>
              <w:rPr>
                <w:b/>
                <w:i/>
                <w:szCs w:val="22"/>
                <w:lang w:eastAsia="sv-SE"/>
              </w:rPr>
            </w:pPr>
            <w:r w:rsidRPr="00FA0D37">
              <w:rPr>
                <w:szCs w:val="22"/>
                <w:lang w:eastAsia="sv-SE"/>
              </w:rPr>
              <w:t xml:space="preserve">Indicates whether UE follows the behavior for PUSCH repetition type A or the behavior for PUSCH repetition type B for each Type 1 configured grant configuration. The value </w:t>
            </w:r>
            <w:r w:rsidRPr="00FA0D37">
              <w:rPr>
                <w:i/>
                <w:szCs w:val="22"/>
                <w:lang w:eastAsia="sv-SE"/>
              </w:rPr>
              <w:t xml:space="preserve">pusch-RepTypeA </w:t>
            </w:r>
            <w:r w:rsidRPr="00FA0D37">
              <w:rPr>
                <w:szCs w:val="22"/>
                <w:lang w:eastAsia="sv-SE"/>
              </w:rPr>
              <w:t xml:space="preserve">enables the 'PUSCH repetition type A' and the value </w:t>
            </w:r>
            <w:r w:rsidRPr="00FA0D37">
              <w:rPr>
                <w:i/>
                <w:szCs w:val="22"/>
                <w:lang w:eastAsia="sv-SE"/>
              </w:rPr>
              <w:t>pusch-RepTypeB</w:t>
            </w:r>
            <w:r w:rsidRPr="00FA0D37">
              <w:rPr>
                <w:szCs w:val="22"/>
                <w:lang w:eastAsia="sv-SE"/>
              </w:rPr>
              <w:t xml:space="preserve"> enables the 'PUSCH repetition type B' (see TS 38.214 [19], clause 6.1.2.3).</w:t>
            </w:r>
            <w:r w:rsidR="00110757" w:rsidRPr="00FA0D37">
              <w:rPr>
                <w:szCs w:val="22"/>
                <w:lang w:eastAsia="sv-SE"/>
              </w:rPr>
              <w:t xml:space="preserve"> The value </w:t>
            </w:r>
            <w:r w:rsidR="00110757" w:rsidRPr="00FA0D37">
              <w:rPr>
                <w:i/>
                <w:szCs w:val="22"/>
                <w:lang w:eastAsia="sv-SE"/>
              </w:rPr>
              <w:t>pusch-RepTypeB</w:t>
            </w:r>
            <w:r w:rsidR="00110757" w:rsidRPr="00FA0D37">
              <w:rPr>
                <w:szCs w:val="22"/>
                <w:lang w:eastAsia="sv-SE"/>
              </w:rPr>
              <w:t xml:space="preserve"> is not configured simultaneously with </w:t>
            </w:r>
            <w:r w:rsidR="00110757" w:rsidRPr="00FA0D37">
              <w:rPr>
                <w:i/>
                <w:iCs/>
                <w:szCs w:val="22"/>
                <w:lang w:eastAsia="sv-SE"/>
              </w:rPr>
              <w:t>cg-nrofPUSCH-InSlot-r16</w:t>
            </w:r>
            <w:r w:rsidR="00110757" w:rsidRPr="00FA0D37">
              <w:rPr>
                <w:szCs w:val="22"/>
                <w:lang w:eastAsia="sv-SE"/>
              </w:rPr>
              <w:t xml:space="preserve"> and </w:t>
            </w:r>
            <w:r w:rsidR="00110757" w:rsidRPr="00FA0D37">
              <w:rPr>
                <w:i/>
                <w:iCs/>
                <w:szCs w:val="22"/>
                <w:lang w:eastAsia="sv-SE"/>
              </w:rPr>
              <w:t>cg-nrofSlots-r16</w:t>
            </w:r>
            <w:r w:rsidR="00110757" w:rsidRPr="00FA0D37">
              <w:rPr>
                <w:szCs w:val="22"/>
                <w:lang w:eastAsia="sv-SE"/>
              </w:rPr>
              <w:t>.</w:t>
            </w:r>
            <w:r w:rsidR="00F27D15" w:rsidRPr="00FA0D37">
              <w:rPr>
                <w:szCs w:val="22"/>
                <w:lang w:eastAsia="sv-SE"/>
              </w:rPr>
              <w:t xml:space="preserve"> 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 with shared spectrum channel access.</w:t>
            </w:r>
          </w:p>
        </w:tc>
      </w:tr>
      <w:tr w:rsidR="005C7FF4" w:rsidRPr="00FA0D3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A0D37" w:rsidRDefault="00394471" w:rsidP="00964CC4">
            <w:pPr>
              <w:pStyle w:val="TAL"/>
              <w:rPr>
                <w:szCs w:val="22"/>
                <w:lang w:eastAsia="sv-SE"/>
              </w:rPr>
            </w:pPr>
            <w:r w:rsidRPr="00FA0D37">
              <w:rPr>
                <w:b/>
                <w:i/>
                <w:szCs w:val="22"/>
                <w:lang w:eastAsia="sv-SE"/>
              </w:rPr>
              <w:t>rbg-Size</w:t>
            </w:r>
          </w:p>
          <w:p w14:paraId="3E9D5C04" w14:textId="77777777" w:rsidR="00394471" w:rsidRPr="00FA0D37" w:rsidRDefault="00394471" w:rsidP="00964CC4">
            <w:pPr>
              <w:pStyle w:val="TAL"/>
              <w:rPr>
                <w:szCs w:val="22"/>
                <w:lang w:eastAsia="sv-SE"/>
              </w:rPr>
            </w:pPr>
            <w:r w:rsidRPr="00FA0D37">
              <w:rPr>
                <w:szCs w:val="22"/>
                <w:lang w:eastAsia="sv-SE"/>
              </w:rPr>
              <w:t xml:space="preserve">Selection between configuration 1 and configuration 2 for RBG size for PUSCH. The UE does not apply this field if </w:t>
            </w:r>
            <w:r w:rsidRPr="00FA0D37">
              <w:rPr>
                <w:i/>
                <w:szCs w:val="22"/>
                <w:lang w:eastAsia="sv-SE"/>
              </w:rPr>
              <w:t>resourceAllocation</w:t>
            </w:r>
            <w:r w:rsidRPr="00FA0D37">
              <w:rPr>
                <w:szCs w:val="22"/>
                <w:lang w:eastAsia="sv-SE"/>
              </w:rPr>
              <w:t xml:space="preserve"> is set to </w:t>
            </w:r>
            <w:r w:rsidRPr="00FA0D37">
              <w:rPr>
                <w:i/>
                <w:szCs w:val="22"/>
                <w:lang w:eastAsia="sv-SE"/>
              </w:rPr>
              <w:t>resourceAllocationType1</w:t>
            </w:r>
            <w:r w:rsidRPr="00FA0D37">
              <w:rPr>
                <w:szCs w:val="22"/>
                <w:lang w:eastAsia="sv-SE"/>
              </w:rPr>
              <w:t xml:space="preserve">. Otherwise, the UE applies the value </w:t>
            </w:r>
            <w:r w:rsidRPr="00FA0D37">
              <w:rPr>
                <w:i/>
                <w:szCs w:val="22"/>
                <w:lang w:eastAsia="sv-SE"/>
              </w:rPr>
              <w:t>config1</w:t>
            </w:r>
            <w:r w:rsidRPr="00FA0D37">
              <w:rPr>
                <w:szCs w:val="22"/>
                <w:lang w:eastAsia="sv-SE"/>
              </w:rPr>
              <w:t xml:space="preserve"> when the field is absent. Note: </w:t>
            </w:r>
            <w:r w:rsidRPr="00FA0D37">
              <w:rPr>
                <w:i/>
                <w:lang w:eastAsia="sv-SE"/>
              </w:rPr>
              <w:t>rbg-Size</w:t>
            </w:r>
            <w:r w:rsidRPr="00FA0D37">
              <w:rPr>
                <w:szCs w:val="22"/>
                <w:lang w:eastAsia="sv-SE"/>
              </w:rPr>
              <w:t xml:space="preserve"> is used when the </w:t>
            </w:r>
            <w:r w:rsidRPr="00FA0D37">
              <w:rPr>
                <w:i/>
                <w:lang w:eastAsia="sv-SE"/>
              </w:rPr>
              <w:t>transformPrecoder</w:t>
            </w:r>
            <w:r w:rsidRPr="00FA0D37">
              <w:rPr>
                <w:szCs w:val="22"/>
                <w:lang w:eastAsia="sv-SE"/>
              </w:rPr>
              <w:t xml:space="preserve"> parameter is disabled.</w:t>
            </w:r>
          </w:p>
        </w:tc>
      </w:tr>
      <w:tr w:rsidR="005C7FF4" w:rsidRPr="00FA0D3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A0D37" w:rsidRDefault="00394471" w:rsidP="00964CC4">
            <w:pPr>
              <w:pStyle w:val="TAL"/>
              <w:rPr>
                <w:szCs w:val="22"/>
                <w:lang w:eastAsia="sv-SE"/>
              </w:rPr>
            </w:pPr>
            <w:r w:rsidRPr="00FA0D37">
              <w:rPr>
                <w:b/>
                <w:i/>
                <w:szCs w:val="22"/>
                <w:lang w:eastAsia="sv-SE"/>
              </w:rPr>
              <w:t>repK-RV</w:t>
            </w:r>
          </w:p>
          <w:p w14:paraId="7CE4341C" w14:textId="77777777" w:rsidR="00394471" w:rsidRPr="00FA0D37" w:rsidRDefault="00394471" w:rsidP="00964CC4">
            <w:pPr>
              <w:pStyle w:val="TAL"/>
              <w:rPr>
                <w:szCs w:val="22"/>
                <w:lang w:eastAsia="sv-SE"/>
              </w:rPr>
            </w:pPr>
            <w:r w:rsidRPr="00FA0D37">
              <w:rPr>
                <w:szCs w:val="22"/>
                <w:lang w:eastAsia="sv-SE"/>
              </w:rPr>
              <w:t xml:space="preserve">The redundancy version (RV) sequence to use. See TS 38.214 [19], clause 6.1.2. The network configures this field if repetitions are used, i.e., if </w:t>
            </w:r>
            <w:r w:rsidRPr="00FA0D37">
              <w:rPr>
                <w:i/>
                <w:lang w:eastAsia="sv-SE"/>
              </w:rPr>
              <w:t>repK</w:t>
            </w:r>
            <w:r w:rsidRPr="00FA0D37">
              <w:rPr>
                <w:szCs w:val="22"/>
                <w:lang w:eastAsia="sv-SE"/>
              </w:rPr>
              <w:t xml:space="preserve"> is set to </w:t>
            </w:r>
            <w:r w:rsidRPr="00FA0D37">
              <w:rPr>
                <w:i/>
                <w:lang w:eastAsia="sv-SE"/>
              </w:rPr>
              <w:t>n2</w:t>
            </w:r>
            <w:r w:rsidRPr="00FA0D37">
              <w:rPr>
                <w:szCs w:val="22"/>
                <w:lang w:eastAsia="sv-SE"/>
              </w:rPr>
              <w:t xml:space="preserve">, </w:t>
            </w:r>
            <w:r w:rsidRPr="00FA0D37">
              <w:rPr>
                <w:i/>
                <w:lang w:eastAsia="sv-SE"/>
              </w:rPr>
              <w:t>n4</w:t>
            </w:r>
            <w:r w:rsidRPr="00FA0D37">
              <w:rPr>
                <w:szCs w:val="22"/>
                <w:lang w:eastAsia="sv-SE"/>
              </w:rPr>
              <w:t xml:space="preserve"> or </w:t>
            </w:r>
            <w:r w:rsidRPr="00FA0D37">
              <w:rPr>
                <w:i/>
                <w:lang w:eastAsia="sv-SE"/>
              </w:rPr>
              <w:t>n8</w:t>
            </w:r>
            <w:r w:rsidRPr="00FA0D37">
              <w:rPr>
                <w:szCs w:val="22"/>
                <w:lang w:eastAsia="sv-SE"/>
              </w:rPr>
              <w:t xml:space="preserve">. </w:t>
            </w:r>
            <w:r w:rsidRPr="00FA0D37">
              <w:rPr>
                <w:szCs w:val="22"/>
              </w:rPr>
              <w:t xml:space="preserve">This field is not configured when </w:t>
            </w:r>
            <w:r w:rsidRPr="00FA0D37">
              <w:rPr>
                <w:i/>
                <w:iCs/>
                <w:szCs w:val="22"/>
              </w:rPr>
              <w:t>cg-RetransmissionTimer</w:t>
            </w:r>
            <w:r w:rsidRPr="00FA0D37">
              <w:rPr>
                <w:szCs w:val="22"/>
              </w:rPr>
              <w:t xml:space="preserve"> is configured. </w:t>
            </w:r>
            <w:r w:rsidRPr="00FA0D37">
              <w:rPr>
                <w:szCs w:val="22"/>
                <w:lang w:eastAsia="sv-SE"/>
              </w:rPr>
              <w:t>Otherwise, the field is absent.</w:t>
            </w:r>
          </w:p>
        </w:tc>
      </w:tr>
      <w:tr w:rsidR="005C7FF4" w:rsidRPr="00FA0D3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A0D37" w:rsidRDefault="00394471" w:rsidP="00964CC4">
            <w:pPr>
              <w:pStyle w:val="TAL"/>
              <w:rPr>
                <w:szCs w:val="22"/>
                <w:lang w:eastAsia="sv-SE"/>
              </w:rPr>
            </w:pPr>
            <w:r w:rsidRPr="00FA0D37">
              <w:rPr>
                <w:b/>
                <w:i/>
                <w:szCs w:val="22"/>
                <w:lang w:eastAsia="sv-SE"/>
              </w:rPr>
              <w:t>repK</w:t>
            </w:r>
          </w:p>
          <w:p w14:paraId="50FC829B" w14:textId="73CE80FE" w:rsidR="00394471" w:rsidRPr="00FA0D37" w:rsidRDefault="00394471" w:rsidP="00964CC4">
            <w:pPr>
              <w:pStyle w:val="TAL"/>
              <w:rPr>
                <w:szCs w:val="22"/>
                <w:lang w:eastAsia="sv-SE"/>
              </w:rPr>
            </w:pPr>
            <w:r w:rsidRPr="00FA0D37">
              <w:rPr>
                <w:szCs w:val="22"/>
                <w:lang w:eastAsia="sv-SE"/>
              </w:rPr>
              <w:t>Number of repetitions K</w:t>
            </w:r>
            <w:r w:rsidRPr="00FA0D37">
              <w:rPr>
                <w:szCs w:val="22"/>
              </w:rPr>
              <w:t>, see TS 38.214 [19]</w:t>
            </w:r>
            <w:r w:rsidRPr="00FA0D37">
              <w:rPr>
                <w:szCs w:val="22"/>
                <w:lang w:eastAsia="sv-SE"/>
              </w:rPr>
              <w:t>.</w:t>
            </w:r>
            <w:r w:rsidR="00876032" w:rsidRPr="00FA0D37">
              <w:rPr>
                <w:szCs w:val="22"/>
                <w:lang w:eastAsia="sv-SE"/>
              </w:rPr>
              <w:t xml:space="preserve"> If the field </w:t>
            </w:r>
            <w:r w:rsidR="00876032" w:rsidRPr="00FA0D37">
              <w:rPr>
                <w:i/>
                <w:szCs w:val="22"/>
                <w:lang w:eastAsia="sv-SE"/>
              </w:rPr>
              <w:t>repK-</w:t>
            </w:r>
            <w:r w:rsidR="00A90289" w:rsidRPr="00FA0D37">
              <w:rPr>
                <w:i/>
                <w:szCs w:val="22"/>
                <w:lang w:eastAsia="sv-SE"/>
              </w:rPr>
              <w:t>v</w:t>
            </w:r>
            <w:r w:rsidR="00876032" w:rsidRPr="00FA0D37">
              <w:rPr>
                <w:i/>
                <w:szCs w:val="22"/>
                <w:lang w:eastAsia="sv-SE"/>
              </w:rPr>
              <w:t>17</w:t>
            </w:r>
            <w:r w:rsidR="00A90289" w:rsidRPr="00FA0D37">
              <w:rPr>
                <w:i/>
                <w:szCs w:val="22"/>
                <w:lang w:eastAsia="sv-SE"/>
              </w:rPr>
              <w:t>10</w:t>
            </w:r>
            <w:r w:rsidR="00876032" w:rsidRPr="00FA0D37">
              <w:rPr>
                <w:szCs w:val="22"/>
                <w:lang w:eastAsia="sv-SE"/>
              </w:rPr>
              <w:t xml:space="preserve"> is present, the UE shall ignore the </w:t>
            </w:r>
            <w:r w:rsidR="00876032" w:rsidRPr="00FA0D37">
              <w:rPr>
                <w:i/>
                <w:szCs w:val="22"/>
                <w:lang w:eastAsia="sv-SE"/>
              </w:rPr>
              <w:t xml:space="preserve">repK </w:t>
            </w:r>
            <w:r w:rsidR="00876032" w:rsidRPr="00FA0D37">
              <w:rPr>
                <w:szCs w:val="22"/>
                <w:lang w:eastAsia="sv-SE"/>
              </w:rPr>
              <w:t>(without suffix).</w:t>
            </w:r>
          </w:p>
        </w:tc>
      </w:tr>
      <w:tr w:rsidR="005C7FF4" w:rsidRPr="00FA0D3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A0D37" w:rsidRDefault="00394471" w:rsidP="00964CC4">
            <w:pPr>
              <w:pStyle w:val="TAL"/>
              <w:rPr>
                <w:szCs w:val="22"/>
                <w:lang w:eastAsia="sv-SE"/>
              </w:rPr>
            </w:pPr>
            <w:r w:rsidRPr="00FA0D37">
              <w:rPr>
                <w:b/>
                <w:i/>
                <w:szCs w:val="22"/>
                <w:lang w:eastAsia="sv-SE"/>
              </w:rPr>
              <w:t>resourceAllocation</w:t>
            </w:r>
          </w:p>
          <w:p w14:paraId="4FD468BE" w14:textId="77777777" w:rsidR="00394471" w:rsidRPr="00FA0D37" w:rsidRDefault="00394471" w:rsidP="00964CC4">
            <w:pPr>
              <w:pStyle w:val="TAL"/>
              <w:rPr>
                <w:szCs w:val="22"/>
                <w:lang w:eastAsia="sv-SE"/>
              </w:rPr>
            </w:pPr>
            <w:r w:rsidRPr="00FA0D37">
              <w:rPr>
                <w:szCs w:val="22"/>
                <w:lang w:eastAsia="sv-SE"/>
              </w:rPr>
              <w:t xml:space="preserve">Configuration of resource allocation type 0 and resource allocation type 1. For Type 1 UL data transmission without grant, </w:t>
            </w:r>
            <w:r w:rsidRPr="00FA0D37">
              <w:rPr>
                <w:i/>
                <w:szCs w:val="22"/>
                <w:lang w:eastAsia="sv-SE"/>
              </w:rPr>
              <w:t>resourceAllocation</w:t>
            </w:r>
            <w:r w:rsidRPr="00FA0D37">
              <w:rPr>
                <w:szCs w:val="22"/>
                <w:lang w:eastAsia="sv-SE"/>
              </w:rPr>
              <w:t xml:space="preserve"> should be </w:t>
            </w:r>
            <w:r w:rsidRPr="00FA0D37">
              <w:rPr>
                <w:i/>
                <w:lang w:eastAsia="sv-SE"/>
              </w:rPr>
              <w:t>resourceAllocationType0</w:t>
            </w:r>
            <w:r w:rsidRPr="00FA0D37">
              <w:rPr>
                <w:szCs w:val="22"/>
                <w:lang w:eastAsia="sv-SE"/>
              </w:rPr>
              <w:t xml:space="preserve"> or </w:t>
            </w:r>
            <w:r w:rsidRPr="00FA0D37">
              <w:rPr>
                <w:i/>
                <w:lang w:eastAsia="sv-SE"/>
              </w:rPr>
              <w:t>resourceAllocationType1</w:t>
            </w:r>
            <w:r w:rsidRPr="00FA0D37">
              <w:rPr>
                <w:szCs w:val="22"/>
                <w:lang w:eastAsia="sv-SE"/>
              </w:rPr>
              <w:t>.</w:t>
            </w:r>
          </w:p>
        </w:tc>
      </w:tr>
      <w:tr w:rsidR="005C7FF4" w:rsidRPr="00FA0D3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A0D37" w:rsidRDefault="00394471" w:rsidP="00964CC4">
            <w:pPr>
              <w:pStyle w:val="TAL"/>
              <w:rPr>
                <w:szCs w:val="22"/>
                <w:lang w:eastAsia="sv-SE"/>
              </w:rPr>
            </w:pPr>
            <w:r w:rsidRPr="00FA0D37">
              <w:rPr>
                <w:b/>
                <w:i/>
                <w:szCs w:val="22"/>
                <w:lang w:eastAsia="sv-SE"/>
              </w:rPr>
              <w:t>rrc-ConfiguredUplinkGrant</w:t>
            </w:r>
          </w:p>
          <w:p w14:paraId="464CE6EF" w14:textId="28505305" w:rsidR="00394471" w:rsidRPr="00FA0D37" w:rsidRDefault="00394471" w:rsidP="00964CC4">
            <w:pPr>
              <w:pStyle w:val="TAL"/>
              <w:rPr>
                <w:szCs w:val="22"/>
                <w:lang w:eastAsia="sv-SE"/>
              </w:rPr>
            </w:pPr>
            <w:r w:rsidRPr="00FA0D37">
              <w:rPr>
                <w:szCs w:val="22"/>
                <w:lang w:eastAsia="sv-SE"/>
              </w:rPr>
              <w:t>Configuration for "configured grant" transmission with fully RRC-configured UL grant (Type1). If this field is absent the UE uses UL grant configured by DCI addressed to CS-RNTI (Type2).</w:t>
            </w:r>
          </w:p>
        </w:tc>
      </w:tr>
      <w:tr w:rsidR="005C7FF4" w:rsidRPr="00FA0D3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A0D37" w:rsidRDefault="00606C47" w:rsidP="00771058">
            <w:pPr>
              <w:pStyle w:val="TAL"/>
              <w:rPr>
                <w:b/>
                <w:i/>
                <w:szCs w:val="22"/>
                <w:lang w:eastAsia="sv-SE"/>
              </w:rPr>
            </w:pPr>
            <w:r w:rsidRPr="00FA0D37">
              <w:rPr>
                <w:b/>
                <w:i/>
                <w:szCs w:val="22"/>
                <w:lang w:eastAsia="sv-SE"/>
              </w:rPr>
              <w:lastRenderedPageBreak/>
              <w:t>sequenceOffsetForRV</w:t>
            </w:r>
          </w:p>
          <w:p w14:paraId="2340DE48" w14:textId="24433B97" w:rsidR="00606C47" w:rsidRPr="00FA0D37" w:rsidRDefault="00606C47" w:rsidP="00771058">
            <w:pPr>
              <w:pStyle w:val="TAL"/>
              <w:rPr>
                <w:bCs/>
                <w:iCs/>
                <w:szCs w:val="22"/>
                <w:lang w:eastAsia="sv-SE"/>
              </w:rPr>
            </w:pPr>
            <w:r w:rsidRPr="00FA0D37">
              <w:rPr>
                <w:bCs/>
                <w:iCs/>
                <w:szCs w:val="22"/>
                <w:lang w:eastAsia="sv-SE"/>
              </w:rPr>
              <w:t xml:space="preserve">Configures the RV offset for the starting RV for the first repetition (first actual repetition in PUSCH repetition Type B) towards the second </w:t>
            </w:r>
            <w:r w:rsidR="00C90514" w:rsidRPr="00FA0D37">
              <w:rPr>
                <w:bCs/>
                <w:iCs/>
                <w:szCs w:val="22"/>
                <w:lang w:eastAsia="sv-SE"/>
              </w:rPr>
              <w:t>'</w:t>
            </w:r>
            <w:r w:rsidRPr="00FA0D37">
              <w:rPr>
                <w:bCs/>
                <w:iCs/>
                <w:szCs w:val="22"/>
                <w:lang w:eastAsia="sv-SE"/>
              </w:rPr>
              <w:t>SRS resource set</w:t>
            </w:r>
            <w:r w:rsidR="00C90514" w:rsidRPr="00FA0D37">
              <w:rPr>
                <w:bCs/>
                <w:iCs/>
                <w:szCs w:val="22"/>
                <w:lang w:eastAsia="sv-SE"/>
              </w:rPr>
              <w:t>'</w:t>
            </w:r>
            <w:r w:rsidRPr="00FA0D37">
              <w:rPr>
                <w:bCs/>
                <w:iCs/>
                <w:szCs w:val="22"/>
                <w:lang w:eastAsia="sv-SE"/>
              </w:rPr>
              <w:t xml:space="preserve"> for PUSCH</w:t>
            </w:r>
            <w:r w:rsidR="00486327" w:rsidRPr="00FA0D37">
              <w:rPr>
                <w:bCs/>
                <w:iCs/>
                <w:szCs w:val="22"/>
                <w:lang w:eastAsia="sv-SE"/>
              </w:rPr>
              <w:t xml:space="preserve"> </w:t>
            </w:r>
            <w:r w:rsidR="00486327" w:rsidRPr="00FA0D37">
              <w:rPr>
                <w:lang w:eastAsia="x-none"/>
              </w:rPr>
              <w:t xml:space="preserve">configured in either </w:t>
            </w:r>
            <w:r w:rsidR="00486327" w:rsidRPr="00FA0D37">
              <w:rPr>
                <w:rFonts w:cs="Arial"/>
                <w:i/>
                <w:iCs/>
              </w:rPr>
              <w:t>srs-ResourceSetToAddModList</w:t>
            </w:r>
            <w:r w:rsidR="00486327" w:rsidRPr="00FA0D37">
              <w:rPr>
                <w:rFonts w:cs="Arial"/>
              </w:rPr>
              <w:t xml:space="preserve"> 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r w:rsidR="00486327" w:rsidRPr="00FA0D37">
              <w:rPr>
                <w:rFonts w:cs="Arial"/>
              </w:rPr>
              <w:t>noncodebook</w:t>
            </w:r>
            <w:r w:rsidR="00743BF8" w:rsidRPr="00FA0D37">
              <w:rPr>
                <w:rFonts w:cs="Arial"/>
              </w:rPr>
              <w:t>'</w:t>
            </w:r>
            <w:r w:rsidRPr="00FA0D37">
              <w:rPr>
                <w:bCs/>
                <w:iCs/>
                <w:szCs w:val="22"/>
                <w:lang w:eastAsia="sv-SE"/>
              </w:rPr>
              <w:t>.</w:t>
            </w:r>
          </w:p>
        </w:tc>
      </w:tr>
      <w:tr w:rsidR="005C7FF4" w:rsidRPr="00FA0D3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A0D37" w:rsidRDefault="00394471" w:rsidP="00964CC4">
            <w:pPr>
              <w:pStyle w:val="TAL"/>
              <w:rPr>
                <w:szCs w:val="22"/>
                <w:lang w:eastAsia="sv-SE"/>
              </w:rPr>
            </w:pPr>
            <w:r w:rsidRPr="00FA0D37">
              <w:rPr>
                <w:b/>
                <w:i/>
                <w:szCs w:val="22"/>
                <w:lang w:eastAsia="sv-SE"/>
              </w:rPr>
              <w:t>srs-ResourceIndicator</w:t>
            </w:r>
          </w:p>
          <w:p w14:paraId="23975EF7" w14:textId="0FA14171" w:rsidR="00394471" w:rsidRPr="00FA0D37" w:rsidRDefault="00394471" w:rsidP="00964CC4">
            <w:pPr>
              <w:pStyle w:val="TAL"/>
              <w:rPr>
                <w:szCs w:val="22"/>
                <w:lang w:eastAsia="sv-SE"/>
              </w:rPr>
            </w:pPr>
            <w:r w:rsidRPr="00FA0D37">
              <w:rPr>
                <w:szCs w:val="22"/>
                <w:lang w:eastAsia="sv-SE"/>
              </w:rPr>
              <w:t xml:space="preserve">Indicates the SRS resource to be used. </w:t>
            </w:r>
            <w:r w:rsidR="00870415" w:rsidRPr="00FA0D37">
              <w:rPr>
                <w:szCs w:val="22"/>
                <w:lang w:eastAsia="sv-SE"/>
              </w:rPr>
              <w:t>The network does not configure this for CG-SDT.</w:t>
            </w:r>
          </w:p>
        </w:tc>
      </w:tr>
      <w:tr w:rsidR="005C7FF4" w:rsidRPr="00FA0D3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A0D37" w:rsidRDefault="00606C47" w:rsidP="00771058">
            <w:pPr>
              <w:pStyle w:val="TAL"/>
              <w:rPr>
                <w:szCs w:val="22"/>
                <w:lang w:eastAsia="sv-SE"/>
              </w:rPr>
            </w:pPr>
            <w:r w:rsidRPr="00FA0D37">
              <w:rPr>
                <w:b/>
                <w:i/>
                <w:szCs w:val="22"/>
                <w:lang w:eastAsia="sv-SE"/>
              </w:rPr>
              <w:t>srs-ResourceIndicator2</w:t>
            </w:r>
          </w:p>
          <w:p w14:paraId="39DDAF3A" w14:textId="77777777" w:rsidR="00606C47" w:rsidRPr="00FA0D37" w:rsidRDefault="00606C47" w:rsidP="00771058">
            <w:pPr>
              <w:pStyle w:val="TAL"/>
              <w:rPr>
                <w:b/>
                <w:i/>
                <w:szCs w:val="22"/>
                <w:lang w:eastAsia="sv-SE"/>
              </w:rPr>
            </w:pPr>
            <w:r w:rsidRPr="00FA0D37">
              <w:rPr>
                <w:szCs w:val="22"/>
                <w:lang w:eastAsia="sv-SE"/>
              </w:rPr>
              <w:t xml:space="preserve">Indicates the SRS resource to be used for the second SRS resource set. When </w:t>
            </w:r>
            <w:r w:rsidRPr="00FA0D37">
              <w:t>this field is present</w:t>
            </w:r>
            <w:r w:rsidRPr="00FA0D37">
              <w:rPr>
                <w:szCs w:val="22"/>
                <w:lang w:eastAsia="sv-SE"/>
              </w:rPr>
              <w:t>, the srs-ResourceIndicator is used for the first SRS resource set.</w:t>
            </w:r>
          </w:p>
        </w:tc>
      </w:tr>
      <w:tr w:rsidR="005C7FF4" w:rsidRPr="00FA0D3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A0D37" w:rsidRDefault="00394471" w:rsidP="00964CC4">
            <w:pPr>
              <w:pStyle w:val="TAL"/>
              <w:rPr>
                <w:b/>
                <w:i/>
                <w:szCs w:val="22"/>
                <w:lang w:eastAsia="sv-SE"/>
              </w:rPr>
            </w:pPr>
            <w:r w:rsidRPr="00FA0D37">
              <w:rPr>
                <w:b/>
                <w:i/>
                <w:szCs w:val="22"/>
                <w:lang w:eastAsia="sv-SE"/>
              </w:rPr>
              <w:t>startingFromRV0</w:t>
            </w:r>
          </w:p>
          <w:p w14:paraId="0B0F5C7E" w14:textId="61D042AA" w:rsidR="00394471" w:rsidRPr="00FA0D37" w:rsidRDefault="00394471" w:rsidP="00964CC4">
            <w:pPr>
              <w:pStyle w:val="TAL"/>
              <w:rPr>
                <w:b/>
                <w:i/>
                <w:szCs w:val="22"/>
                <w:lang w:eastAsia="sv-SE"/>
              </w:rPr>
            </w:pPr>
            <w:r w:rsidRPr="00FA0D37">
              <w:rPr>
                <w:lang w:eastAsia="sv-SE"/>
              </w:rPr>
              <w:t>This field is used to determine the initial transmission occasion of a transport block for a given RV sequence, see TS 38.214 [19], clause 6.1.2.3.1.</w:t>
            </w:r>
            <w:r w:rsidR="00F27D15" w:rsidRPr="00FA0D37">
              <w:rPr>
                <w:lang w:eastAsia="sv-SE"/>
              </w:rPr>
              <w:t xml:space="preserve"> </w:t>
            </w:r>
            <w:r w:rsidR="00F27D15" w:rsidRPr="00FA0D37">
              <w:rPr>
                <w:szCs w:val="22"/>
                <w:lang w:eastAsia="sv-SE"/>
              </w:rPr>
              <w:t xml:space="preserve">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w:t>
            </w:r>
          </w:p>
        </w:tc>
      </w:tr>
      <w:tr w:rsidR="005C7FF4" w:rsidRPr="00FA0D3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A0D37" w:rsidRDefault="00394471" w:rsidP="00964CC4">
            <w:pPr>
              <w:pStyle w:val="TAL"/>
              <w:rPr>
                <w:szCs w:val="22"/>
                <w:lang w:eastAsia="sv-SE"/>
              </w:rPr>
            </w:pPr>
            <w:r w:rsidRPr="00FA0D37">
              <w:rPr>
                <w:b/>
                <w:i/>
                <w:szCs w:val="22"/>
                <w:lang w:eastAsia="sv-SE"/>
              </w:rPr>
              <w:t>timeDomainAllocation</w:t>
            </w:r>
            <w:r w:rsidR="00EF50BD" w:rsidRPr="00FA0D37">
              <w:rPr>
                <w:b/>
                <w:i/>
                <w:szCs w:val="22"/>
                <w:lang w:eastAsia="sv-SE"/>
              </w:rPr>
              <w:t xml:space="preserve">, </w:t>
            </w:r>
            <w:r w:rsidR="00EF50BD" w:rsidRPr="00FA0D37">
              <w:rPr>
                <w:b/>
                <w:i/>
              </w:rPr>
              <w:t>timeDomainAllocation</w:t>
            </w:r>
            <w:r w:rsidR="00EF50BD" w:rsidRPr="00FA0D37">
              <w:rPr>
                <w:rFonts w:eastAsia="宋体"/>
                <w:b/>
                <w:i/>
                <w:lang w:eastAsia="zh-CN"/>
              </w:rPr>
              <w:t>-v1710</w:t>
            </w:r>
          </w:p>
          <w:p w14:paraId="7B916C88" w14:textId="77777777" w:rsidR="00EF50BD" w:rsidRPr="00FA0D37" w:rsidRDefault="00394471" w:rsidP="00EF50BD">
            <w:pPr>
              <w:pStyle w:val="TAL"/>
              <w:rPr>
                <w:szCs w:val="22"/>
                <w:lang w:eastAsia="sv-SE"/>
              </w:rPr>
            </w:pPr>
            <w:r w:rsidRPr="00FA0D37">
              <w:rPr>
                <w:szCs w:val="22"/>
                <w:lang w:eastAsia="sv-SE"/>
              </w:rPr>
              <w:t>Indicates a combination of start symbol and length and PUSCH mapping type, see TS 38.214 [19], clause 6.1.2 and TS 38.212 [17], clause 7.3.1.</w:t>
            </w:r>
          </w:p>
          <w:p w14:paraId="73542953" w14:textId="74135AAA" w:rsidR="00394471" w:rsidRPr="00FA0D37" w:rsidRDefault="00EF50BD" w:rsidP="00EF50BD">
            <w:pPr>
              <w:pStyle w:val="TAL"/>
              <w:rPr>
                <w:szCs w:val="22"/>
                <w:lang w:eastAsia="sv-SE"/>
              </w:rPr>
            </w:pPr>
            <w:r w:rsidRPr="00FA0D37">
              <w:rPr>
                <w:rFonts w:eastAsia="宋体"/>
                <w:szCs w:val="22"/>
                <w:lang w:eastAsia="zh-CN"/>
              </w:rPr>
              <w:t xml:space="preserve">If the field </w:t>
            </w:r>
            <w:r w:rsidRPr="00FA0D37">
              <w:rPr>
                <w:rFonts w:eastAsia="宋体"/>
                <w:i/>
                <w:iCs/>
                <w:szCs w:val="22"/>
                <w:lang w:eastAsia="zh-CN"/>
              </w:rPr>
              <w:t xml:space="preserve">timeDomainAllocation-v1710 </w:t>
            </w:r>
            <w:r w:rsidRPr="00FA0D37">
              <w:rPr>
                <w:rFonts w:eastAsia="宋体"/>
                <w:szCs w:val="22"/>
                <w:lang w:eastAsia="zh-CN"/>
              </w:rPr>
              <w:t xml:space="preserve">is present, the UE shall ignore </w:t>
            </w:r>
            <w:r w:rsidRPr="00FA0D37">
              <w:rPr>
                <w:rFonts w:eastAsia="宋体"/>
                <w:i/>
                <w:iCs/>
                <w:szCs w:val="22"/>
                <w:lang w:eastAsia="zh-CN"/>
              </w:rPr>
              <w:t>timeDomainAllocation</w:t>
            </w:r>
            <w:r w:rsidRPr="00FA0D37">
              <w:rPr>
                <w:rFonts w:eastAsia="宋体"/>
                <w:szCs w:val="22"/>
                <w:lang w:eastAsia="zh-CN"/>
              </w:rPr>
              <w:t xml:space="preserve"> field (without suffix).</w:t>
            </w:r>
          </w:p>
        </w:tc>
      </w:tr>
      <w:tr w:rsidR="005C7FF4" w:rsidRPr="00FA0D3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A0D37" w:rsidRDefault="00394471" w:rsidP="00964CC4">
            <w:pPr>
              <w:pStyle w:val="TAL"/>
              <w:rPr>
                <w:szCs w:val="22"/>
                <w:lang w:eastAsia="sv-SE"/>
              </w:rPr>
            </w:pPr>
            <w:r w:rsidRPr="00FA0D37">
              <w:rPr>
                <w:b/>
                <w:i/>
                <w:szCs w:val="22"/>
                <w:lang w:eastAsia="sv-SE"/>
              </w:rPr>
              <w:t>timeDomainOffset</w:t>
            </w:r>
          </w:p>
          <w:p w14:paraId="0D03C0F2" w14:textId="76BAE68B" w:rsidR="00394471" w:rsidRPr="00FA0D37" w:rsidRDefault="00394471" w:rsidP="00964CC4">
            <w:pPr>
              <w:pStyle w:val="TAL"/>
              <w:rPr>
                <w:szCs w:val="22"/>
                <w:lang w:eastAsia="sv-SE"/>
              </w:rPr>
            </w:pPr>
            <w:commentRangeStart w:id="343"/>
            <w:r w:rsidRPr="00FA0D37">
              <w:rPr>
                <w:szCs w:val="22"/>
                <w:lang w:eastAsia="sv-SE"/>
              </w:rPr>
              <w:t xml:space="preserve">Offset related to the reference SFN indicated by </w:t>
            </w:r>
            <w:r w:rsidRPr="00FA0D37">
              <w:rPr>
                <w:i/>
                <w:iCs/>
                <w:szCs w:val="22"/>
                <w:lang w:eastAsia="sv-SE"/>
              </w:rPr>
              <w:t>timeReferenceSFN</w:t>
            </w:r>
            <w:r w:rsidRPr="00FA0D37">
              <w:rPr>
                <w:szCs w:val="22"/>
                <w:lang w:eastAsia="sv-SE"/>
              </w:rPr>
              <w:t>, see TS 38.321 [3], clause 5.8.2.</w:t>
            </w:r>
            <w:commentRangeEnd w:id="343"/>
            <w:r w:rsidR="00B4353C">
              <w:rPr>
                <w:rStyle w:val="af1"/>
                <w:rFonts w:ascii="Times New Roman" w:hAnsi="Times New Roman"/>
              </w:rPr>
              <w:commentReference w:id="343"/>
            </w:r>
            <w:r w:rsidR="006C501F" w:rsidRPr="00FA0D37">
              <w:rPr>
                <w:szCs w:val="22"/>
                <w:lang w:eastAsia="sv-SE"/>
              </w:rPr>
              <w:t xml:space="preserve"> </w:t>
            </w:r>
            <w:r w:rsidR="006C501F" w:rsidRPr="00FA0D37">
              <w:rPr>
                <w:bCs/>
                <w:i/>
                <w:szCs w:val="22"/>
                <w:lang w:eastAsia="sv-SE"/>
              </w:rPr>
              <w:t xml:space="preserve">timeDomainOffset-r17 </w:t>
            </w:r>
            <w:r w:rsidR="006C501F" w:rsidRPr="00FA0D37">
              <w:rPr>
                <w:szCs w:val="22"/>
                <w:lang w:eastAsia="sv-SE"/>
              </w:rPr>
              <w:t xml:space="preserve">is only applicable to 480 kHz and 960 kHz. If </w:t>
            </w:r>
            <w:r w:rsidR="006C501F" w:rsidRPr="00FA0D37">
              <w:rPr>
                <w:bCs/>
                <w:i/>
                <w:szCs w:val="22"/>
                <w:lang w:eastAsia="sv-SE"/>
              </w:rPr>
              <w:t xml:space="preserve">timeDomainOffset-r17 </w:t>
            </w:r>
            <w:r w:rsidR="006C501F" w:rsidRPr="00FA0D37">
              <w:rPr>
                <w:szCs w:val="22"/>
                <w:lang w:eastAsia="sv-SE"/>
              </w:rPr>
              <w:t xml:space="preserve">is present, the UE shall ignore </w:t>
            </w:r>
            <w:r w:rsidR="006C501F" w:rsidRPr="00FA0D37">
              <w:rPr>
                <w:bCs/>
                <w:i/>
                <w:szCs w:val="22"/>
                <w:lang w:eastAsia="sv-SE"/>
              </w:rPr>
              <w:t xml:space="preserve">timeDomainOffset </w:t>
            </w:r>
            <w:r w:rsidR="006C501F" w:rsidRPr="00FA0D37">
              <w:rPr>
                <w:szCs w:val="22"/>
                <w:lang w:eastAsia="sv-SE"/>
              </w:rPr>
              <w:t>(without suffix).</w:t>
            </w:r>
          </w:p>
        </w:tc>
      </w:tr>
      <w:tr w:rsidR="00F00519" w:rsidRPr="00FA0D37" w14:paraId="0C938501" w14:textId="77777777" w:rsidTr="00964CC4">
        <w:trPr>
          <w:ins w:id="344" w:author="Ericsson" w:date="2023-11-15T09:20:00Z"/>
        </w:trPr>
        <w:tc>
          <w:tcPr>
            <w:tcW w:w="14173" w:type="dxa"/>
            <w:tcBorders>
              <w:top w:val="single" w:sz="4" w:space="0" w:color="auto"/>
              <w:left w:val="single" w:sz="4" w:space="0" w:color="auto"/>
              <w:bottom w:val="single" w:sz="4" w:space="0" w:color="auto"/>
              <w:right w:val="single" w:sz="4" w:space="0" w:color="auto"/>
            </w:tcBorders>
          </w:tcPr>
          <w:p w14:paraId="1768BA88" w14:textId="382FADC4" w:rsidR="00F00519" w:rsidRPr="00FA0D37" w:rsidRDefault="00F00519" w:rsidP="00F00519">
            <w:pPr>
              <w:keepNext/>
              <w:keepLines/>
              <w:spacing w:after="0"/>
              <w:rPr>
                <w:ins w:id="345" w:author="Ericsson" w:date="2023-11-15T09:20:00Z"/>
                <w:rFonts w:ascii="Arial" w:eastAsia="MS Mincho" w:hAnsi="Arial"/>
                <w:b/>
                <w:i/>
                <w:sz w:val="18"/>
                <w:szCs w:val="22"/>
                <w:lang w:eastAsia="sv-SE"/>
              </w:rPr>
            </w:pPr>
            <w:ins w:id="346" w:author="Ericsson" w:date="2023-11-15T09:20:00Z">
              <w:r w:rsidRPr="00FA0D37">
                <w:rPr>
                  <w:rFonts w:ascii="Arial" w:eastAsia="MS Mincho" w:hAnsi="Arial"/>
                  <w:b/>
                  <w:i/>
                  <w:sz w:val="18"/>
                  <w:szCs w:val="22"/>
                  <w:lang w:eastAsia="sv-SE"/>
                </w:rPr>
                <w:t>timeReference</w:t>
              </w:r>
              <w:r>
                <w:rPr>
                  <w:rFonts w:ascii="Arial" w:eastAsia="MS Mincho" w:hAnsi="Arial"/>
                  <w:b/>
                  <w:i/>
                  <w:sz w:val="18"/>
                  <w:szCs w:val="22"/>
                  <w:lang w:eastAsia="sv-SE"/>
                </w:rPr>
                <w:t>H</w:t>
              </w:r>
            </w:ins>
            <w:ins w:id="347" w:author="Ericsson" w:date="2023-11-15T17:38:00Z">
              <w:r w:rsidR="00C752BF">
                <w:rPr>
                  <w:rFonts w:ascii="Arial" w:eastAsia="MS Mincho" w:hAnsi="Arial"/>
                  <w:b/>
                  <w:i/>
                  <w:sz w:val="18"/>
                  <w:szCs w:val="22"/>
                  <w:lang w:eastAsia="sv-SE"/>
                </w:rPr>
                <w:t>yper</w:t>
              </w:r>
            </w:ins>
            <w:ins w:id="348" w:author="Ericsson" w:date="2023-11-15T09:20:00Z">
              <w:r w:rsidRPr="00FA0D37">
                <w:rPr>
                  <w:rFonts w:ascii="Arial" w:eastAsia="MS Mincho" w:hAnsi="Arial"/>
                  <w:b/>
                  <w:i/>
                  <w:sz w:val="18"/>
                  <w:szCs w:val="22"/>
                  <w:lang w:eastAsia="sv-SE"/>
                </w:rPr>
                <w:t>SFN</w:t>
              </w:r>
            </w:ins>
          </w:p>
          <w:p w14:paraId="55BE9CD5" w14:textId="41AF07AA" w:rsidR="00F00519" w:rsidRPr="00FA0D37" w:rsidRDefault="00F00519" w:rsidP="00F00519">
            <w:pPr>
              <w:keepNext/>
              <w:keepLines/>
              <w:spacing w:after="0"/>
              <w:rPr>
                <w:ins w:id="349" w:author="Ericsson" w:date="2023-11-15T09:20:00Z"/>
                <w:rFonts w:ascii="Arial" w:eastAsia="MS Mincho" w:hAnsi="Arial"/>
                <w:b/>
                <w:i/>
                <w:sz w:val="18"/>
                <w:szCs w:val="22"/>
                <w:lang w:eastAsia="sv-SE"/>
              </w:rPr>
            </w:pPr>
            <w:ins w:id="350" w:author="Ericsson" w:date="2023-11-15T09:20:00Z">
              <w:r w:rsidRPr="00FA0D37">
                <w:rPr>
                  <w:rFonts w:ascii="Arial" w:eastAsia="MS Mincho" w:hAnsi="Arial"/>
                  <w:sz w:val="18"/>
                  <w:szCs w:val="18"/>
                  <w:lang w:eastAsia="sv-SE"/>
                </w:rPr>
                <w:t xml:space="preserve">Indicates </w:t>
              </w:r>
              <w:r>
                <w:rPr>
                  <w:rFonts w:ascii="Arial" w:eastAsia="MS Mincho" w:hAnsi="Arial"/>
                  <w:sz w:val="18"/>
                  <w:szCs w:val="18"/>
                  <w:lang w:eastAsia="sv-SE"/>
                </w:rPr>
                <w:t>H-</w:t>
              </w:r>
              <w:r w:rsidRPr="00FA0D37">
                <w:rPr>
                  <w:rFonts w:ascii="Arial" w:eastAsia="MS Mincho" w:hAnsi="Arial"/>
                  <w:sz w:val="18"/>
                  <w:szCs w:val="18"/>
                  <w:lang w:eastAsia="sv-SE"/>
                </w:rPr>
                <w:t xml:space="preserve">SFN used for determination of the offset of a resource in time domain. The UE uses the closest </w:t>
              </w:r>
              <w:r>
                <w:rPr>
                  <w:rFonts w:ascii="Arial" w:eastAsia="MS Mincho" w:hAnsi="Arial"/>
                  <w:sz w:val="18"/>
                  <w:szCs w:val="18"/>
                  <w:lang w:eastAsia="sv-SE"/>
                </w:rPr>
                <w:t>H</w:t>
              </w:r>
            </w:ins>
            <w:ins w:id="351" w:author="Ericsson" w:date="2023-11-15T17:38:00Z">
              <w:r w:rsidR="00C752BF">
                <w:rPr>
                  <w:rFonts w:ascii="Arial" w:eastAsia="MS Mincho" w:hAnsi="Arial"/>
                  <w:sz w:val="18"/>
                  <w:szCs w:val="18"/>
                  <w:lang w:eastAsia="sv-SE"/>
                </w:rPr>
                <w:t>-</w:t>
              </w:r>
            </w:ins>
            <w:ins w:id="352" w:author="Ericsson" w:date="2023-11-15T09:20:00Z">
              <w:r w:rsidRPr="00FA0D37">
                <w:rPr>
                  <w:rFonts w:ascii="Arial" w:eastAsia="MS Mincho" w:hAnsi="Arial"/>
                  <w:sz w:val="18"/>
                  <w:szCs w:val="18"/>
                  <w:lang w:eastAsia="sv-SE"/>
                </w:rPr>
                <w:t xml:space="preserve">SFN with the indicated number preceding the reception of the configured grant configuration, see TS 38.321 [3], clause 5.8.2. </w:t>
              </w:r>
              <w:r w:rsidRPr="00FA0D37">
                <w:rPr>
                  <w:rFonts w:ascii="Arial" w:hAnsi="Arial" w:cs="Arial"/>
                  <w:sz w:val="18"/>
                  <w:szCs w:val="18"/>
                </w:rPr>
                <w:t xml:space="preserve">If the field </w:t>
              </w:r>
              <w:r w:rsidRPr="00FA0D37">
                <w:rPr>
                  <w:rFonts w:ascii="Arial" w:hAnsi="Arial" w:cs="Arial"/>
                  <w:i/>
                  <w:iCs/>
                  <w:sz w:val="18"/>
                  <w:szCs w:val="18"/>
                </w:rPr>
                <w:t>timeReference</w:t>
              </w:r>
              <w:r>
                <w:rPr>
                  <w:rFonts w:ascii="Arial" w:hAnsi="Arial" w:cs="Arial"/>
                  <w:i/>
                  <w:iCs/>
                  <w:sz w:val="18"/>
                  <w:szCs w:val="18"/>
                </w:rPr>
                <w:t>H</w:t>
              </w:r>
            </w:ins>
            <w:ins w:id="353" w:author="Ericsson" w:date="2023-11-15T17:38:00Z">
              <w:r w:rsidR="00C752BF">
                <w:rPr>
                  <w:rFonts w:ascii="Arial" w:hAnsi="Arial" w:cs="Arial"/>
                  <w:i/>
                  <w:iCs/>
                  <w:sz w:val="18"/>
                  <w:szCs w:val="18"/>
                </w:rPr>
                <w:t>yper</w:t>
              </w:r>
            </w:ins>
            <w:ins w:id="354" w:author="Ericsson" w:date="2023-11-15T09:20:00Z">
              <w:r w:rsidRPr="00FA0D37">
                <w:rPr>
                  <w:rFonts w:ascii="Arial" w:hAnsi="Arial" w:cs="Arial"/>
                  <w:i/>
                  <w:iCs/>
                  <w:sz w:val="18"/>
                  <w:szCs w:val="18"/>
                </w:rPr>
                <w:t xml:space="preserve">SFN </w:t>
              </w:r>
              <w:r w:rsidRPr="00FA0D37">
                <w:rPr>
                  <w:rFonts w:ascii="Arial" w:hAnsi="Arial" w:cs="Arial"/>
                  <w:sz w:val="18"/>
                  <w:szCs w:val="18"/>
                </w:rPr>
                <w:t xml:space="preserve">is not present, the reference </w:t>
              </w:r>
              <w:r>
                <w:rPr>
                  <w:rFonts w:ascii="Arial" w:hAnsi="Arial" w:cs="Arial"/>
                  <w:sz w:val="18"/>
                  <w:szCs w:val="18"/>
                </w:rPr>
                <w:t>H-</w:t>
              </w:r>
              <w:r w:rsidRPr="00FA0D37">
                <w:rPr>
                  <w:rFonts w:ascii="Arial" w:hAnsi="Arial" w:cs="Arial"/>
                  <w:sz w:val="18"/>
                  <w:szCs w:val="18"/>
                </w:rPr>
                <w:t>SFN is 0.</w:t>
              </w:r>
            </w:ins>
          </w:p>
        </w:tc>
      </w:tr>
      <w:tr w:rsidR="005C7FF4" w:rsidRPr="00FA0D3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A0D37" w:rsidRDefault="00394471" w:rsidP="00964CC4">
            <w:pPr>
              <w:keepNext/>
              <w:keepLines/>
              <w:spacing w:after="0"/>
              <w:rPr>
                <w:rFonts w:ascii="Arial" w:eastAsia="MS Mincho" w:hAnsi="Arial"/>
                <w:b/>
                <w:i/>
                <w:sz w:val="18"/>
                <w:szCs w:val="22"/>
                <w:lang w:eastAsia="sv-SE"/>
              </w:rPr>
            </w:pPr>
            <w:r w:rsidRPr="00FA0D37">
              <w:rPr>
                <w:rFonts w:ascii="Arial" w:eastAsia="MS Mincho" w:hAnsi="Arial"/>
                <w:b/>
                <w:i/>
                <w:sz w:val="18"/>
                <w:szCs w:val="22"/>
                <w:lang w:eastAsia="sv-SE"/>
              </w:rPr>
              <w:t>timeReferenceSFN</w:t>
            </w:r>
          </w:p>
          <w:p w14:paraId="50682684" w14:textId="77777777" w:rsidR="00394471" w:rsidRPr="00FA0D37" w:rsidRDefault="00394471" w:rsidP="00964CC4">
            <w:pPr>
              <w:keepNext/>
              <w:keepLines/>
              <w:spacing w:after="0"/>
              <w:rPr>
                <w:rFonts w:ascii="Arial" w:eastAsia="MS Mincho" w:hAnsi="Arial"/>
                <w:lang w:eastAsia="sv-SE"/>
              </w:rPr>
            </w:pPr>
            <w:r w:rsidRPr="00FA0D3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0D37">
              <w:rPr>
                <w:rFonts w:ascii="Arial" w:hAnsi="Arial" w:cs="Arial"/>
                <w:sz w:val="18"/>
                <w:szCs w:val="18"/>
              </w:rPr>
              <w:t xml:space="preserve">If the field </w:t>
            </w:r>
            <w:r w:rsidRPr="00FA0D37">
              <w:rPr>
                <w:rFonts w:ascii="Arial" w:hAnsi="Arial" w:cs="Arial"/>
                <w:i/>
                <w:iCs/>
                <w:sz w:val="18"/>
                <w:szCs w:val="18"/>
              </w:rPr>
              <w:t xml:space="preserve">timeReferenceSFN </w:t>
            </w:r>
            <w:r w:rsidRPr="00FA0D37">
              <w:rPr>
                <w:rFonts w:ascii="Arial" w:hAnsi="Arial" w:cs="Arial"/>
                <w:sz w:val="18"/>
                <w:szCs w:val="18"/>
              </w:rPr>
              <w:t>is not present, the reference SFN is 0.</w:t>
            </w:r>
          </w:p>
        </w:tc>
      </w:tr>
      <w:tr w:rsidR="005C7FF4" w:rsidRPr="00FA0D3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A0D37" w:rsidRDefault="00394471" w:rsidP="00964CC4">
            <w:pPr>
              <w:pStyle w:val="TAL"/>
              <w:rPr>
                <w:szCs w:val="22"/>
                <w:lang w:eastAsia="sv-SE"/>
              </w:rPr>
            </w:pPr>
            <w:r w:rsidRPr="00FA0D37">
              <w:rPr>
                <w:b/>
                <w:i/>
                <w:szCs w:val="22"/>
                <w:lang w:eastAsia="sv-SE"/>
              </w:rPr>
              <w:t>transformPrecoder</w:t>
            </w:r>
          </w:p>
          <w:p w14:paraId="65BD67BC" w14:textId="076B73D1" w:rsidR="00394471" w:rsidRPr="00FA0D37" w:rsidRDefault="00394471" w:rsidP="00964CC4">
            <w:pPr>
              <w:pStyle w:val="TAL"/>
              <w:rPr>
                <w:szCs w:val="22"/>
                <w:lang w:eastAsia="sv-SE"/>
              </w:rPr>
            </w:pPr>
            <w:r w:rsidRPr="00FA0D37">
              <w:rPr>
                <w:szCs w:val="22"/>
                <w:lang w:eastAsia="sv-SE"/>
              </w:rPr>
              <w:t xml:space="preserve">Enables or disables transform precoding for </w:t>
            </w:r>
            <w:r w:rsidRPr="00FA0D37">
              <w:rPr>
                <w:i/>
                <w:szCs w:val="22"/>
                <w:lang w:eastAsia="sv-SE"/>
              </w:rPr>
              <w:t>type1</w:t>
            </w:r>
            <w:r w:rsidRPr="00FA0D37">
              <w:rPr>
                <w:szCs w:val="22"/>
                <w:lang w:eastAsia="sv-SE"/>
              </w:rPr>
              <w:t xml:space="preserve"> and </w:t>
            </w:r>
            <w:r w:rsidRPr="00FA0D37">
              <w:rPr>
                <w:i/>
                <w:szCs w:val="22"/>
                <w:lang w:eastAsia="sv-SE"/>
              </w:rPr>
              <w:t>type2</w:t>
            </w:r>
            <w:r w:rsidRPr="00FA0D37">
              <w:rPr>
                <w:szCs w:val="22"/>
                <w:lang w:eastAsia="sv-SE"/>
              </w:rPr>
              <w:t xml:space="preserve">. If the field is absent, the UE enables or disables transform precoding in accordance with the field </w:t>
            </w:r>
            <w:r w:rsidRPr="00FA0D37">
              <w:rPr>
                <w:i/>
                <w:lang w:eastAsia="sv-SE"/>
              </w:rPr>
              <w:t>msg3-transformPrecoder</w:t>
            </w:r>
            <w:r w:rsidRPr="00FA0D37">
              <w:rPr>
                <w:szCs w:val="22"/>
                <w:lang w:eastAsia="sv-SE"/>
              </w:rPr>
              <w:t xml:space="preserve"> in </w:t>
            </w:r>
            <w:r w:rsidRPr="00FA0D37">
              <w:rPr>
                <w:i/>
                <w:lang w:eastAsia="sv-SE"/>
              </w:rPr>
              <w:t>RACH-ConfigCommon</w:t>
            </w:r>
            <w:r w:rsidR="008E6985" w:rsidRPr="00FA0D37">
              <w:rPr>
                <w:rFonts w:cs="Arial"/>
                <w:lang w:eastAsia="sv-SE"/>
              </w:rPr>
              <w:t xml:space="preserve"> from </w:t>
            </w:r>
            <w:r w:rsidR="008E6985" w:rsidRPr="00FA0D37">
              <w:rPr>
                <w:rFonts w:cs="Arial"/>
                <w:i/>
                <w:lang w:eastAsia="sv-SE"/>
              </w:rPr>
              <w:t>rach-ConfigCommon</w:t>
            </w:r>
            <w:r w:rsidR="008E6985" w:rsidRPr="00FA0D37">
              <w:rPr>
                <w:rFonts w:cs="Arial"/>
                <w:lang w:eastAsia="sv-SE"/>
              </w:rPr>
              <w:t xml:space="preserve"> included directly within BWP configuration (i.e., not included in </w:t>
            </w:r>
            <w:r w:rsidR="008E6985" w:rsidRPr="00FA0D37">
              <w:rPr>
                <w:rFonts w:cs="Arial"/>
                <w:i/>
                <w:lang w:eastAsia="sv-SE"/>
              </w:rPr>
              <w:t>additionalRACH-ConfigList</w:t>
            </w:r>
            <w:r w:rsidR="008E6985" w:rsidRPr="00FA0D37">
              <w:rPr>
                <w:rFonts w:cs="Arial"/>
                <w:lang w:eastAsia="sv-SE"/>
              </w:rPr>
              <w:t>)</w:t>
            </w:r>
            <w:r w:rsidRPr="00FA0D37">
              <w:rPr>
                <w:szCs w:val="22"/>
                <w:lang w:eastAsia="sv-SE"/>
              </w:rPr>
              <w:t>, see TS 38.214 [19], clause 6.1.3.</w:t>
            </w:r>
          </w:p>
        </w:tc>
      </w:tr>
      <w:tr w:rsidR="00394471" w:rsidRPr="00FA0D3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A0D37" w:rsidRDefault="00394471" w:rsidP="00964CC4">
            <w:pPr>
              <w:pStyle w:val="TAL"/>
              <w:rPr>
                <w:szCs w:val="22"/>
                <w:lang w:eastAsia="sv-SE"/>
              </w:rPr>
            </w:pPr>
            <w:r w:rsidRPr="00FA0D37">
              <w:rPr>
                <w:b/>
                <w:i/>
                <w:szCs w:val="22"/>
                <w:lang w:eastAsia="sv-SE"/>
              </w:rPr>
              <w:t>uci-OnPUSCH</w:t>
            </w:r>
          </w:p>
          <w:p w14:paraId="6DB25EAA" w14:textId="03F41D6D" w:rsidR="00394471" w:rsidRPr="00FA0D37" w:rsidRDefault="00394471" w:rsidP="00964CC4">
            <w:pPr>
              <w:pStyle w:val="TAL"/>
              <w:rPr>
                <w:szCs w:val="22"/>
                <w:lang w:eastAsia="sv-SE"/>
              </w:rPr>
            </w:pPr>
            <w:r w:rsidRPr="00FA0D37">
              <w:rPr>
                <w:szCs w:val="22"/>
                <w:lang w:eastAsia="sv-SE"/>
              </w:rPr>
              <w:t xml:space="preserve">Selection between and configuration of dynamic and semi-static beta-offset. For Type 1 UL data transmission without grant, </w:t>
            </w:r>
            <w:r w:rsidRPr="00FA0D37">
              <w:rPr>
                <w:i/>
                <w:szCs w:val="22"/>
                <w:lang w:eastAsia="sv-SE"/>
              </w:rPr>
              <w:t>uci-OnPUSCH</w:t>
            </w:r>
            <w:r w:rsidRPr="00FA0D37">
              <w:rPr>
                <w:szCs w:val="22"/>
                <w:lang w:eastAsia="sv-SE"/>
              </w:rPr>
              <w:t xml:space="preserve"> should be set to </w:t>
            </w:r>
            <w:r w:rsidRPr="00FA0D37">
              <w:rPr>
                <w:i/>
                <w:szCs w:val="22"/>
                <w:lang w:eastAsia="sv-SE"/>
              </w:rPr>
              <w:t>semiStatic.</w:t>
            </w:r>
            <w:r w:rsidR="005778E2" w:rsidRPr="00FA0D37">
              <w:rPr>
                <w:iCs/>
                <w:szCs w:val="22"/>
                <w:lang w:eastAsia="sv-SE"/>
              </w:rPr>
              <w:t xml:space="preserve"> The network does not configure this for CG-SDT.</w:t>
            </w:r>
          </w:p>
        </w:tc>
      </w:tr>
    </w:tbl>
    <w:p w14:paraId="1C38244B"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A0D37" w:rsidRDefault="00394471" w:rsidP="00964CC4">
            <w:pPr>
              <w:pStyle w:val="TAH"/>
              <w:rPr>
                <w:szCs w:val="22"/>
                <w:lang w:eastAsia="sv-SE"/>
              </w:rPr>
            </w:pPr>
            <w:r w:rsidRPr="00FA0D37">
              <w:rPr>
                <w:i/>
                <w:szCs w:val="22"/>
                <w:lang w:eastAsia="sv-SE"/>
              </w:rPr>
              <w:t xml:space="preserve">CG-COT-Sharing </w:t>
            </w:r>
            <w:r w:rsidRPr="00FA0D37">
              <w:rPr>
                <w:szCs w:val="22"/>
                <w:lang w:eastAsia="sv-SE"/>
              </w:rPr>
              <w:t>field descriptions</w:t>
            </w:r>
          </w:p>
        </w:tc>
      </w:tr>
      <w:tr w:rsidR="005C7FF4" w:rsidRPr="00FA0D3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A0D37" w:rsidRDefault="00394471" w:rsidP="00964CC4">
            <w:pPr>
              <w:pStyle w:val="TAL"/>
              <w:rPr>
                <w:b/>
                <w:i/>
              </w:rPr>
            </w:pPr>
            <w:r w:rsidRPr="00FA0D37">
              <w:rPr>
                <w:b/>
                <w:i/>
              </w:rPr>
              <w:t>channelAccessPriority</w:t>
            </w:r>
          </w:p>
          <w:p w14:paraId="647A73B1" w14:textId="77777777" w:rsidR="00394471" w:rsidRPr="00FA0D37" w:rsidRDefault="00394471" w:rsidP="00964CC4">
            <w:pPr>
              <w:pStyle w:val="TAL"/>
              <w:rPr>
                <w:lang w:eastAsia="sv-SE"/>
              </w:rPr>
            </w:pPr>
            <w:r w:rsidRPr="00FA0D37">
              <w:t>Indicates the Channel Access Priority Class that the gNB can assume when sharing the UE initiated COT (see 37.213 [48], clause 4.1.3).</w:t>
            </w:r>
          </w:p>
        </w:tc>
      </w:tr>
      <w:tr w:rsidR="005C7FF4" w:rsidRPr="00FA0D3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A0D37" w:rsidRDefault="00394471" w:rsidP="00964CC4">
            <w:pPr>
              <w:pStyle w:val="TAL"/>
              <w:rPr>
                <w:szCs w:val="22"/>
                <w:lang w:eastAsia="sv-SE"/>
              </w:rPr>
            </w:pPr>
            <w:r w:rsidRPr="00FA0D37">
              <w:rPr>
                <w:b/>
                <w:i/>
                <w:szCs w:val="22"/>
                <w:lang w:eastAsia="sv-SE"/>
              </w:rPr>
              <w:t>duration</w:t>
            </w:r>
          </w:p>
          <w:p w14:paraId="073761DD" w14:textId="77777777" w:rsidR="00394471" w:rsidRPr="00FA0D37" w:rsidRDefault="00394471" w:rsidP="00964CC4">
            <w:pPr>
              <w:pStyle w:val="TAL"/>
              <w:rPr>
                <w:szCs w:val="22"/>
                <w:lang w:eastAsia="sv-SE"/>
              </w:rPr>
            </w:pPr>
            <w:r w:rsidRPr="00FA0D37">
              <w:rPr>
                <w:rFonts w:cs="Arial"/>
                <w:szCs w:val="22"/>
                <w:lang w:eastAsia="sv-SE"/>
              </w:rPr>
              <w:t>Indicates the number of DL transmission slots within UE initiated COT (see 37.213 [48], clause 4.1.3)</w:t>
            </w:r>
            <w:r w:rsidRPr="00FA0D37">
              <w:rPr>
                <w:szCs w:val="22"/>
                <w:lang w:eastAsia="sv-SE"/>
              </w:rPr>
              <w:t>.</w:t>
            </w:r>
          </w:p>
        </w:tc>
      </w:tr>
      <w:tr w:rsidR="00394471" w:rsidRPr="00FA0D3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A0D37" w:rsidRDefault="00394471" w:rsidP="00964CC4">
            <w:pPr>
              <w:pStyle w:val="TAL"/>
              <w:rPr>
                <w:szCs w:val="22"/>
                <w:lang w:eastAsia="sv-SE"/>
              </w:rPr>
            </w:pPr>
            <w:r w:rsidRPr="00FA0D37">
              <w:rPr>
                <w:b/>
                <w:i/>
                <w:szCs w:val="22"/>
                <w:lang w:eastAsia="sv-SE"/>
              </w:rPr>
              <w:t>offset</w:t>
            </w:r>
          </w:p>
          <w:p w14:paraId="5A9C4E5F" w14:textId="77777777" w:rsidR="00394471" w:rsidRPr="00FA0D37" w:rsidRDefault="00394471" w:rsidP="00964CC4">
            <w:pPr>
              <w:pStyle w:val="TAL"/>
              <w:rPr>
                <w:lang w:eastAsia="sv-SE"/>
              </w:rPr>
            </w:pPr>
            <w:r w:rsidRPr="00FA0D37">
              <w:rPr>
                <w:rFonts w:cs="Arial"/>
                <w:szCs w:val="18"/>
                <w:lang w:eastAsia="sv-SE"/>
              </w:rPr>
              <w:t>Indicates the number of DL transmission slots from the end of the slot where CG-UCI is detected after which COT sharing can be used (see 37.213 [48], clause 4.1.3</w:t>
            </w:r>
            <w:r w:rsidRPr="00FA0D37">
              <w:rPr>
                <w:rFonts w:cs="Arial"/>
                <w:szCs w:val="22"/>
                <w:lang w:eastAsia="sv-SE"/>
              </w:rPr>
              <w:t>)</w:t>
            </w:r>
            <w:r w:rsidRPr="00FA0D37">
              <w:rPr>
                <w:szCs w:val="22"/>
                <w:lang w:eastAsia="sv-SE"/>
              </w:rPr>
              <w:t>.</w:t>
            </w:r>
          </w:p>
        </w:tc>
      </w:tr>
    </w:tbl>
    <w:p w14:paraId="377B93BC"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A0D37" w:rsidRDefault="00394471" w:rsidP="00964CC4">
            <w:pPr>
              <w:pStyle w:val="TAH"/>
              <w:rPr>
                <w:szCs w:val="22"/>
              </w:rPr>
            </w:pPr>
            <w:r w:rsidRPr="00FA0D37">
              <w:rPr>
                <w:i/>
                <w:szCs w:val="22"/>
              </w:rPr>
              <w:lastRenderedPageBreak/>
              <w:t xml:space="preserve">CG-StartingOffsets </w:t>
            </w:r>
            <w:r w:rsidRPr="00FA0D37">
              <w:rPr>
                <w:szCs w:val="22"/>
              </w:rPr>
              <w:t>field descriptions</w:t>
            </w:r>
          </w:p>
        </w:tc>
      </w:tr>
      <w:tr w:rsidR="005C7FF4" w:rsidRPr="00FA0D3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A0D37" w:rsidRDefault="00394471" w:rsidP="00964CC4">
            <w:pPr>
              <w:pStyle w:val="TAL"/>
              <w:rPr>
                <w:szCs w:val="22"/>
              </w:rPr>
            </w:pPr>
            <w:r w:rsidRPr="00FA0D37">
              <w:rPr>
                <w:rFonts w:cs="Arial"/>
                <w:b/>
                <w:i/>
                <w:szCs w:val="22"/>
              </w:rPr>
              <w:t>cg-StartingFullBW-InsideCOT</w:t>
            </w:r>
          </w:p>
          <w:p w14:paraId="419118F4" w14:textId="02C9F6BE" w:rsidR="00394471" w:rsidRPr="00FA0D37" w:rsidRDefault="00394471" w:rsidP="00964CC4">
            <w:pPr>
              <w:pStyle w:val="TAL"/>
              <w:rPr>
                <w:b/>
                <w:i/>
                <w:szCs w:val="22"/>
              </w:rPr>
            </w:pPr>
            <w:r w:rsidRPr="00FA0D37">
              <w:rPr>
                <w:rFonts w:cs="Arial"/>
                <w:szCs w:val="22"/>
              </w:rPr>
              <w:t xml:space="preserve">A set of configured grant PUSCH transmission starting offsets </w:t>
            </w:r>
            <w:r w:rsidR="00156D01" w:rsidRPr="00FA0D37">
              <w:rPr>
                <w:rFonts w:cs="Arial"/>
                <w:szCs w:val="22"/>
              </w:rPr>
              <w:t xml:space="preserve">(see TS 38.211[16], Table 5.3.1-2) </w:t>
            </w:r>
            <w:r w:rsidRPr="00FA0D3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5C7FF4" w:rsidRPr="00FA0D3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A0D37" w:rsidRDefault="00394471" w:rsidP="00964CC4">
            <w:pPr>
              <w:pStyle w:val="TAL"/>
              <w:rPr>
                <w:szCs w:val="22"/>
              </w:rPr>
            </w:pPr>
            <w:r w:rsidRPr="00FA0D37">
              <w:rPr>
                <w:rFonts w:cs="Arial"/>
                <w:b/>
                <w:i/>
                <w:szCs w:val="22"/>
              </w:rPr>
              <w:t>cg-StartingFullBW-OutsideCOT</w:t>
            </w:r>
          </w:p>
          <w:p w14:paraId="0E5CEFB9" w14:textId="77777777" w:rsidR="00394471" w:rsidRPr="00FA0D37" w:rsidRDefault="00394471" w:rsidP="00964CC4">
            <w:pPr>
              <w:pStyle w:val="TAL"/>
              <w:rPr>
                <w:szCs w:val="22"/>
              </w:rPr>
            </w:pPr>
            <w:r w:rsidRPr="00FA0D3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5C7FF4" w:rsidRPr="00FA0D3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A0D37" w:rsidRDefault="00394471" w:rsidP="00964CC4">
            <w:pPr>
              <w:pStyle w:val="TAL"/>
              <w:rPr>
                <w:szCs w:val="22"/>
              </w:rPr>
            </w:pPr>
            <w:r w:rsidRPr="00FA0D37">
              <w:rPr>
                <w:rFonts w:cs="Arial"/>
                <w:b/>
                <w:i/>
                <w:szCs w:val="22"/>
              </w:rPr>
              <w:t>cg-StartingPartialBW-InsideCOT</w:t>
            </w:r>
          </w:p>
          <w:p w14:paraId="65593115" w14:textId="77777777" w:rsidR="00394471" w:rsidRPr="00FA0D37" w:rsidRDefault="00394471" w:rsidP="00964CC4">
            <w:pPr>
              <w:pStyle w:val="TAL"/>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A0D3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A0D37" w:rsidRDefault="00394471" w:rsidP="00964CC4">
            <w:pPr>
              <w:pStyle w:val="TAL"/>
              <w:rPr>
                <w:szCs w:val="22"/>
              </w:rPr>
            </w:pPr>
            <w:r w:rsidRPr="00FA0D37">
              <w:rPr>
                <w:rFonts w:cs="Arial"/>
                <w:b/>
                <w:i/>
                <w:szCs w:val="22"/>
              </w:rPr>
              <w:t>cg-StartingPartialBW-OutsideCOT</w:t>
            </w:r>
          </w:p>
          <w:p w14:paraId="1676360A" w14:textId="77777777" w:rsidR="00394471" w:rsidRPr="00FA0D37" w:rsidRDefault="00394471" w:rsidP="00964CC4">
            <w:pPr>
              <w:pStyle w:val="TAL"/>
              <w:rPr>
                <w:b/>
                <w:i/>
                <w:szCs w:val="22"/>
              </w:rPr>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A0D3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A0D37" w:rsidRDefault="00870415" w:rsidP="00771058">
            <w:pPr>
              <w:pStyle w:val="TAH"/>
              <w:rPr>
                <w:szCs w:val="22"/>
                <w:lang w:eastAsia="sv-SE"/>
              </w:rPr>
            </w:pPr>
            <w:r w:rsidRPr="00FA0D37">
              <w:rPr>
                <w:i/>
                <w:szCs w:val="22"/>
                <w:lang w:eastAsia="sv-SE"/>
              </w:rPr>
              <w:t xml:space="preserve">CG-SDT-Configuration </w:t>
            </w:r>
            <w:r w:rsidRPr="00FA0D37">
              <w:rPr>
                <w:szCs w:val="22"/>
                <w:lang w:eastAsia="sv-SE"/>
              </w:rPr>
              <w:t>field descriptions</w:t>
            </w:r>
          </w:p>
        </w:tc>
      </w:tr>
      <w:tr w:rsidR="005C7FF4" w:rsidRPr="00FA0D3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A0D37" w:rsidRDefault="00337B3E" w:rsidP="00337B3E">
            <w:pPr>
              <w:pStyle w:val="TAL"/>
              <w:rPr>
                <w:szCs w:val="22"/>
                <w:lang w:eastAsia="sv-SE"/>
              </w:rPr>
            </w:pPr>
            <w:r w:rsidRPr="00FA0D37">
              <w:rPr>
                <w:b/>
                <w:i/>
                <w:szCs w:val="22"/>
                <w:lang w:eastAsia="sv-SE"/>
              </w:rPr>
              <w:t>cg-SDT-RetransmissionTimer</w:t>
            </w:r>
          </w:p>
          <w:p w14:paraId="02104AE3" w14:textId="78B38642" w:rsidR="00337B3E" w:rsidRPr="00FA0D37" w:rsidRDefault="00337B3E" w:rsidP="00F747EB">
            <w:pPr>
              <w:pStyle w:val="TAL"/>
              <w:rPr>
                <w:lang w:eastAsia="sv-SE"/>
              </w:rPr>
            </w:pPr>
            <w:r w:rsidRPr="00FA0D37">
              <w:rPr>
                <w:rFonts w:cs="Arial"/>
                <w:szCs w:val="22"/>
                <w:lang w:eastAsia="sv-SE"/>
              </w:rPr>
              <w:t xml:space="preserve">Indicates the initial value of the configured grant retransmission timer used for the initial transmission of CG-SDT with CCCH message (see TS 38.321 [3]) in multiples of </w:t>
            </w:r>
            <w:r w:rsidRPr="00FA0D37">
              <w:rPr>
                <w:rFonts w:cs="Arial"/>
                <w:i/>
                <w:szCs w:val="22"/>
                <w:lang w:eastAsia="sv-SE"/>
              </w:rPr>
              <w:t>periodicity</w:t>
            </w:r>
            <w:r w:rsidRPr="00FA0D37">
              <w:rPr>
                <w:rFonts w:cs="Arial"/>
                <w:szCs w:val="22"/>
                <w:lang w:eastAsia="sv-SE"/>
              </w:rPr>
              <w:t>.</w:t>
            </w:r>
          </w:p>
        </w:tc>
      </w:tr>
      <w:tr w:rsidR="005C7FF4" w:rsidRPr="00FA0D3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A0D37" w:rsidRDefault="00870415" w:rsidP="00771058">
            <w:pPr>
              <w:pStyle w:val="TAL"/>
              <w:rPr>
                <w:szCs w:val="22"/>
                <w:lang w:eastAsia="sv-SE"/>
              </w:rPr>
            </w:pPr>
            <w:r w:rsidRPr="00FA0D37">
              <w:rPr>
                <w:b/>
                <w:i/>
                <w:szCs w:val="22"/>
                <w:lang w:eastAsia="sv-SE"/>
              </w:rPr>
              <w:t>sdt-DMRS-Ports</w:t>
            </w:r>
          </w:p>
          <w:p w14:paraId="4C277191" w14:textId="53F8904B" w:rsidR="00870415" w:rsidRPr="00FA0D37" w:rsidRDefault="00870415" w:rsidP="00771058">
            <w:pPr>
              <w:pStyle w:val="TAL"/>
              <w:rPr>
                <w:b/>
                <w:i/>
              </w:rPr>
            </w:pPr>
            <w:r w:rsidRPr="00FA0D37">
              <w:rPr>
                <w:szCs w:val="22"/>
                <w:lang w:eastAsia="sv-SE"/>
              </w:rPr>
              <w:t>Indicates the set of DMRS ports for SSB to PUSCH mapping (see TS 38.213 [13]).</w:t>
            </w:r>
            <w:r w:rsidR="0082073B" w:rsidRPr="00FA0D37">
              <w:t xml:space="preserve"> </w:t>
            </w:r>
            <w:r w:rsidR="004C2442" w:rsidRPr="00FA0D37">
              <w:rPr>
                <w:rFonts w:cs="Arial"/>
                <w:szCs w:val="18"/>
                <w:lang w:eastAsia="zh-CN"/>
              </w:rPr>
              <w:t>T</w:t>
            </w:r>
            <w:r w:rsidR="004C2442" w:rsidRPr="00FA0D37">
              <w:rPr>
                <w:rFonts w:cs="Arial"/>
                <w:szCs w:val="18"/>
                <w:lang w:eastAsia="sv-SE"/>
              </w:rPr>
              <w:t xml:space="preserve">he first (left-most / most significant) bit corresponds to </w:t>
            </w:r>
            <w:r w:rsidR="004C2442" w:rsidRPr="00FA0D37">
              <w:rPr>
                <w:rFonts w:cs="Arial"/>
                <w:szCs w:val="18"/>
                <w:lang w:eastAsia="zh-CN"/>
              </w:rPr>
              <w:t>DMRS port 0</w:t>
            </w:r>
            <w:r w:rsidR="004C2442" w:rsidRPr="00FA0D37">
              <w:rPr>
                <w:rFonts w:cs="Arial"/>
                <w:szCs w:val="18"/>
                <w:lang w:eastAsia="sv-SE"/>
              </w:rPr>
              <w:t>, the second most significant bit</w:t>
            </w:r>
            <w:r w:rsidR="004C2442" w:rsidRPr="00FA0D37">
              <w:rPr>
                <w:rFonts w:cs="Arial"/>
                <w:szCs w:val="18"/>
                <w:lang w:eastAsia="zh-CN"/>
              </w:rPr>
              <w:t xml:space="preserve"> </w:t>
            </w:r>
            <w:r w:rsidR="004C2442" w:rsidRPr="00FA0D37">
              <w:rPr>
                <w:rFonts w:cs="Arial"/>
                <w:szCs w:val="18"/>
                <w:lang w:eastAsia="sv-SE"/>
              </w:rPr>
              <w:t xml:space="preserve">corresponds to </w:t>
            </w:r>
            <w:r w:rsidR="004C2442" w:rsidRPr="00FA0D37">
              <w:rPr>
                <w:rFonts w:cs="Arial"/>
                <w:szCs w:val="18"/>
                <w:lang w:eastAsia="zh-CN"/>
              </w:rPr>
              <w:t xml:space="preserve">DMRS port 1, </w:t>
            </w:r>
            <w:r w:rsidR="004C2442" w:rsidRPr="00FA0D37">
              <w:rPr>
                <w:rFonts w:cs="Arial"/>
                <w:szCs w:val="18"/>
                <w:lang w:eastAsia="sv-SE"/>
              </w:rPr>
              <w:t>and so on.</w:t>
            </w:r>
            <w:r w:rsidR="004C2442" w:rsidRPr="00FA0D37">
              <w:rPr>
                <w:rFonts w:cs="Arial"/>
                <w:szCs w:val="18"/>
                <w:lang w:eastAsia="zh-CN"/>
              </w:rPr>
              <w:t xml:space="preserve"> </w:t>
            </w:r>
            <w:r w:rsidR="004C2442" w:rsidRPr="00FA0D37">
              <w:rPr>
                <w:rFonts w:cs="Arial"/>
                <w:szCs w:val="18"/>
                <w:lang w:eastAsia="sv-SE"/>
              </w:rPr>
              <w:t xml:space="preserve">A bit set to 1 indicates that </w:t>
            </w:r>
            <w:r w:rsidR="004C2442" w:rsidRPr="00FA0D37">
              <w:rPr>
                <w:rFonts w:cs="Arial"/>
                <w:szCs w:val="18"/>
                <w:lang w:eastAsia="zh-CN"/>
              </w:rPr>
              <w:t xml:space="preserve">this DMRS port is used for mapping. </w:t>
            </w:r>
            <w:r w:rsidR="0082073B" w:rsidRPr="00FA0D37">
              <w:t>In case of a RedCap-specific initial downlink BWP that is associated with NCD-SSB, the SSB is the NCD-SSB. Otherwise, the SSB is the CD-SSB.</w:t>
            </w:r>
          </w:p>
        </w:tc>
      </w:tr>
      <w:tr w:rsidR="005C7FF4" w:rsidRPr="00FA0D3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A0D37" w:rsidRDefault="00870415" w:rsidP="00771058">
            <w:pPr>
              <w:pStyle w:val="TAL"/>
              <w:rPr>
                <w:b/>
                <w:i/>
                <w:szCs w:val="22"/>
                <w:lang w:eastAsia="sv-SE"/>
              </w:rPr>
            </w:pPr>
            <w:r w:rsidRPr="00FA0D37">
              <w:rPr>
                <w:b/>
                <w:i/>
                <w:szCs w:val="22"/>
                <w:lang w:eastAsia="sv-SE"/>
              </w:rPr>
              <w:t>sdt-NrofDMRS-Sequences</w:t>
            </w:r>
          </w:p>
          <w:p w14:paraId="452F470F" w14:textId="226B46B0" w:rsidR="00870415" w:rsidRPr="00FA0D37" w:rsidRDefault="00870415" w:rsidP="00771058">
            <w:pPr>
              <w:pStyle w:val="TAL"/>
              <w:rPr>
                <w:b/>
                <w:i/>
              </w:rPr>
            </w:pPr>
            <w:r w:rsidRPr="00FA0D37">
              <w:rPr>
                <w:szCs w:val="22"/>
                <w:lang w:eastAsia="sv-SE"/>
              </w:rPr>
              <w:t xml:space="preserve">Indicates the number of DMRS </w:t>
            </w:r>
            <w:r w:rsidR="00337B3E" w:rsidRPr="00FA0D37">
              <w:rPr>
                <w:szCs w:val="22"/>
                <w:lang w:eastAsia="sv-SE"/>
              </w:rPr>
              <w:t xml:space="preserve">sequences </w:t>
            </w:r>
            <w:r w:rsidRPr="00FA0D37">
              <w:rPr>
                <w:szCs w:val="22"/>
                <w:lang w:eastAsia="sv-SE"/>
              </w:rPr>
              <w:t>for SSB to PUSCH mapping (see TS 38.213 [13]).</w:t>
            </w:r>
            <w:r w:rsidR="0082073B" w:rsidRPr="00FA0D37">
              <w:rPr>
                <w:szCs w:val="22"/>
                <w:lang w:eastAsia="sv-SE"/>
              </w:rPr>
              <w:t xml:space="preserve"> </w:t>
            </w:r>
            <w:r w:rsidR="0082073B" w:rsidRPr="00FA0D37">
              <w:t>In case of a RedCap-specific initial downlink BWP that is associated with NCD-SSB, the SSB is the NCD-SSB. Otherwise, the SSB is the CD-SSB.</w:t>
            </w:r>
          </w:p>
        </w:tc>
      </w:tr>
      <w:tr w:rsidR="005C7FF4" w:rsidRPr="00FA0D3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A0D37" w:rsidRDefault="00870415" w:rsidP="00771058">
            <w:pPr>
              <w:pStyle w:val="TAL"/>
              <w:rPr>
                <w:b/>
                <w:i/>
              </w:rPr>
            </w:pPr>
            <w:r w:rsidRPr="00FA0D37">
              <w:rPr>
                <w:b/>
                <w:i/>
              </w:rPr>
              <w:t>sdt-SSB-Subset</w:t>
            </w:r>
          </w:p>
          <w:p w14:paraId="044263AB" w14:textId="21318A39" w:rsidR="00870415" w:rsidRPr="00FA0D37" w:rsidRDefault="00870415" w:rsidP="00771058">
            <w:pPr>
              <w:pStyle w:val="TAL"/>
              <w:rPr>
                <w:lang w:eastAsia="sv-SE"/>
              </w:rPr>
            </w:pPr>
            <w:r w:rsidRPr="00FA0D37">
              <w:t>Indicates SSB subset for SSB to CG PUSCH mapping within one CG configuration. If this field is absent, UE assumes the SSB set includes all actually transmitted SSBs.</w:t>
            </w:r>
            <w:r w:rsidR="0082073B" w:rsidRPr="00FA0D37">
              <w:t xml:space="preserve"> In case of a RedCap-specific initial downlink BWP that is associated with NCD-SSB, the SSB is the NCD-SSB. Otherwise, the SSB is the CD-SSB.</w:t>
            </w:r>
          </w:p>
        </w:tc>
      </w:tr>
      <w:tr w:rsidR="005C7FF4" w:rsidRPr="00FA0D3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A0D37" w:rsidRDefault="00870415" w:rsidP="00771058">
            <w:pPr>
              <w:pStyle w:val="TAL"/>
              <w:rPr>
                <w:szCs w:val="22"/>
                <w:lang w:eastAsia="sv-SE"/>
              </w:rPr>
            </w:pPr>
            <w:r w:rsidRPr="00FA0D37">
              <w:rPr>
                <w:b/>
                <w:i/>
                <w:szCs w:val="22"/>
                <w:lang w:eastAsia="sv-SE"/>
              </w:rPr>
              <w:t>sdt-SSB-PerCG-PUSCH</w:t>
            </w:r>
          </w:p>
          <w:p w14:paraId="6E4DC864" w14:textId="2FF738C8" w:rsidR="00870415" w:rsidRPr="00FA0D37" w:rsidRDefault="00870415" w:rsidP="00771058">
            <w:pPr>
              <w:pStyle w:val="TAL"/>
              <w:rPr>
                <w:szCs w:val="22"/>
                <w:lang w:eastAsia="sv-SE"/>
              </w:rPr>
            </w:pPr>
            <w:r w:rsidRPr="00FA0D37">
              <w:rPr>
                <w:rFonts w:cs="Arial"/>
                <w:szCs w:val="22"/>
                <w:lang w:eastAsia="sv-SE"/>
              </w:rPr>
              <w:t xml:space="preserve">The number of SSBs per CG PUSCH </w:t>
            </w:r>
            <w:r w:rsidRPr="00FA0D37">
              <w:rPr>
                <w:szCs w:val="22"/>
                <w:lang w:eastAsia="sv-SE"/>
              </w:rPr>
              <w:t>(see TS 38.213 [13])</w:t>
            </w:r>
            <w:r w:rsidRPr="00FA0D37">
              <w:rPr>
                <w:rFonts w:cs="Arial"/>
                <w:szCs w:val="22"/>
                <w:lang w:eastAsia="sv-SE"/>
              </w:rPr>
              <w:t xml:space="preserve">. Value </w:t>
            </w:r>
            <w:r w:rsidRPr="00FA0D37">
              <w:rPr>
                <w:rFonts w:cs="Arial"/>
                <w:i/>
                <w:iCs/>
                <w:szCs w:val="22"/>
                <w:lang w:eastAsia="sv-SE"/>
              </w:rPr>
              <w:t>one</w:t>
            </w:r>
            <w:r w:rsidRPr="00FA0D37">
              <w:rPr>
                <w:rFonts w:cs="Arial"/>
                <w:szCs w:val="22"/>
                <w:lang w:eastAsia="sv-SE"/>
              </w:rPr>
              <w:t xml:space="preserve"> corresponds to 1 SSBs per CG PUSCH, value </w:t>
            </w:r>
            <w:r w:rsidRPr="00FA0D37">
              <w:rPr>
                <w:rFonts w:cs="Arial"/>
                <w:i/>
                <w:iCs/>
                <w:szCs w:val="22"/>
                <w:lang w:eastAsia="sv-SE"/>
              </w:rPr>
              <w:t>two</w:t>
            </w:r>
            <w:r w:rsidRPr="00FA0D37">
              <w:rPr>
                <w:rFonts w:cs="Arial"/>
                <w:szCs w:val="22"/>
                <w:lang w:eastAsia="sv-SE"/>
              </w:rPr>
              <w:t xml:space="preserve"> corresponds to 2 SSBs per CG PUSCH and so on</w:t>
            </w:r>
            <w:r w:rsidRPr="00FA0D37">
              <w:rPr>
                <w:szCs w:val="22"/>
                <w:lang w:eastAsia="sv-SE"/>
              </w:rPr>
              <w:t>.</w:t>
            </w:r>
            <w:r w:rsidR="0082073B" w:rsidRPr="00FA0D37">
              <w:rPr>
                <w:szCs w:val="22"/>
                <w:lang w:eastAsia="sv-SE"/>
              </w:rPr>
              <w:t xml:space="preserve"> </w:t>
            </w:r>
            <w:r w:rsidR="0082073B" w:rsidRPr="00FA0D37">
              <w:t>In case of a RedCap-specific initial downlink BWP that is associated with NCD-SSB, the SSB is the NCD-SSB. Otherwise, the SSB is the CD-SSB.</w:t>
            </w:r>
          </w:p>
        </w:tc>
      </w:tr>
      <w:tr w:rsidR="005C7FF4" w:rsidRPr="00FA0D3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A0D37" w:rsidRDefault="00870415" w:rsidP="00771058">
            <w:pPr>
              <w:pStyle w:val="TAL"/>
              <w:rPr>
                <w:szCs w:val="22"/>
                <w:lang w:eastAsia="sv-SE"/>
              </w:rPr>
            </w:pPr>
            <w:r w:rsidRPr="00FA0D37">
              <w:rPr>
                <w:b/>
                <w:i/>
                <w:szCs w:val="22"/>
                <w:lang w:eastAsia="sv-SE"/>
              </w:rPr>
              <w:t>sdt-P0-PUSCH</w:t>
            </w:r>
          </w:p>
          <w:p w14:paraId="7AA388F8" w14:textId="77777777" w:rsidR="00870415" w:rsidRPr="00FA0D37" w:rsidRDefault="00870415" w:rsidP="00771058">
            <w:pPr>
              <w:pStyle w:val="TAL"/>
              <w:rPr>
                <w:lang w:eastAsia="sv-SE"/>
              </w:rPr>
            </w:pPr>
            <w:r w:rsidRPr="00FA0D37">
              <w:rPr>
                <w:rFonts w:cs="Arial"/>
                <w:szCs w:val="18"/>
                <w:lang w:eastAsia="sv-SE"/>
              </w:rPr>
              <w:t xml:space="preserve">Indicates P0 value for PUSCH for CG SDT in steps of 1dB </w:t>
            </w:r>
            <w:r w:rsidRPr="00FA0D37">
              <w:rPr>
                <w:szCs w:val="22"/>
                <w:lang w:eastAsia="sv-SE"/>
              </w:rPr>
              <w:t xml:space="preserve">(see TS 38.213 [13]). When this field is configured, the UE ignores the </w:t>
            </w:r>
            <w:r w:rsidRPr="00FA0D37">
              <w:rPr>
                <w:i/>
                <w:iCs/>
              </w:rPr>
              <w:t>p0-PUSCH-Alpha</w:t>
            </w:r>
            <w:r w:rsidRPr="00FA0D37">
              <w:t>.</w:t>
            </w:r>
          </w:p>
        </w:tc>
      </w:tr>
      <w:tr w:rsidR="000830BB" w:rsidRPr="00FA0D3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A0D37" w:rsidRDefault="00870415" w:rsidP="00771058">
            <w:pPr>
              <w:pStyle w:val="TAL"/>
              <w:rPr>
                <w:szCs w:val="22"/>
                <w:lang w:eastAsia="sv-SE"/>
              </w:rPr>
            </w:pPr>
            <w:r w:rsidRPr="00FA0D37">
              <w:rPr>
                <w:b/>
                <w:i/>
                <w:szCs w:val="22"/>
                <w:lang w:eastAsia="sv-SE"/>
              </w:rPr>
              <w:t>sdt-Alpha</w:t>
            </w:r>
          </w:p>
          <w:p w14:paraId="373D9C14" w14:textId="77777777" w:rsidR="00870415" w:rsidRPr="00FA0D37" w:rsidRDefault="00870415" w:rsidP="00771058">
            <w:pPr>
              <w:pStyle w:val="TAL"/>
              <w:rPr>
                <w:b/>
                <w:i/>
                <w:szCs w:val="22"/>
                <w:lang w:eastAsia="sv-SE"/>
              </w:rPr>
            </w:pPr>
            <w:r w:rsidRPr="00FA0D37">
              <w:rPr>
                <w:rFonts w:cs="Arial"/>
                <w:szCs w:val="18"/>
                <w:lang w:eastAsia="sv-SE"/>
              </w:rPr>
              <w:t xml:space="preserve">Indicates alpha value for PUSCH for CG SDT. </w:t>
            </w:r>
            <w:r w:rsidRPr="00FA0D37">
              <w:rPr>
                <w:rFonts w:eastAsia="宋体"/>
                <w:i/>
                <w:iCs/>
                <w:lang w:eastAsia="zh-CN"/>
              </w:rPr>
              <w:t>alpha0</w:t>
            </w:r>
            <w:r w:rsidRPr="00FA0D37">
              <w:rPr>
                <w:rFonts w:eastAsia="宋体"/>
                <w:lang w:eastAsia="zh-CN"/>
              </w:rPr>
              <w:t xml:space="preserve"> indicates value 0 is used </w:t>
            </w:r>
            <w:r w:rsidRPr="00FA0D37">
              <w:rPr>
                <w:rFonts w:eastAsia="宋体"/>
                <w:i/>
                <w:iCs/>
                <w:lang w:eastAsia="zh-CN"/>
              </w:rPr>
              <w:t>alpha04</w:t>
            </w:r>
            <w:r w:rsidRPr="00FA0D37">
              <w:rPr>
                <w:rFonts w:eastAsia="宋体"/>
                <w:lang w:eastAsia="zh-CN"/>
              </w:rPr>
              <w:t xml:space="preserve"> indicates value 4 is used and so on </w:t>
            </w:r>
            <w:r w:rsidRPr="00FA0D37">
              <w:rPr>
                <w:szCs w:val="22"/>
                <w:lang w:eastAsia="sv-SE"/>
              </w:rPr>
              <w:t xml:space="preserve">(see TS 38.213 [13]). When this field is configured, the UE ignores the </w:t>
            </w:r>
            <w:r w:rsidRPr="00FA0D37">
              <w:rPr>
                <w:i/>
                <w:iCs/>
              </w:rPr>
              <w:t>p0-PUSCH-Alpha</w:t>
            </w:r>
            <w:r w:rsidRPr="00FA0D37">
              <w:t>.</w:t>
            </w:r>
          </w:p>
        </w:tc>
      </w:tr>
    </w:tbl>
    <w:p w14:paraId="3EBEC23B"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A0D37" w:rsidRDefault="00394471" w:rsidP="00964CC4">
            <w:pPr>
              <w:pStyle w:val="TAH"/>
              <w:rPr>
                <w:b w:val="0"/>
                <w:lang w:eastAsia="sv-SE"/>
              </w:rPr>
            </w:pPr>
            <w:r w:rsidRPr="00FA0D3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A0D37" w:rsidRDefault="00394471" w:rsidP="00964CC4">
            <w:pPr>
              <w:pStyle w:val="TAH"/>
              <w:rPr>
                <w:b w:val="0"/>
                <w:lang w:eastAsia="sv-SE"/>
              </w:rPr>
            </w:pPr>
            <w:r w:rsidRPr="00FA0D37">
              <w:rPr>
                <w:lang w:eastAsia="sv-SE"/>
              </w:rPr>
              <w:t>Explanation</w:t>
            </w:r>
          </w:p>
        </w:tc>
      </w:tr>
      <w:tr w:rsidR="005C7FF4" w:rsidRPr="00FA0D3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A0D37" w:rsidRDefault="00394471" w:rsidP="00964CC4">
            <w:pPr>
              <w:pStyle w:val="TAL"/>
              <w:rPr>
                <w:i/>
                <w:szCs w:val="22"/>
                <w:lang w:eastAsia="sv-SE"/>
              </w:rPr>
            </w:pPr>
            <w:r w:rsidRPr="00FA0D3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A0D37" w:rsidRDefault="00394471" w:rsidP="00964CC4">
            <w:pPr>
              <w:pStyle w:val="TAL"/>
              <w:rPr>
                <w:szCs w:val="22"/>
                <w:lang w:eastAsia="sv-SE"/>
              </w:rPr>
            </w:pPr>
            <w:r w:rsidRPr="00FA0D37">
              <w:rPr>
                <w:szCs w:val="22"/>
                <w:lang w:eastAsia="sv-SE"/>
              </w:rPr>
              <w:t>This fiel</w:t>
            </w:r>
            <w:r w:rsidR="00E75029" w:rsidRPr="00FA0D37">
              <w:rPr>
                <w:szCs w:val="22"/>
                <w:lang w:eastAsia="sv-SE"/>
              </w:rPr>
              <w:t>d</w:t>
            </w:r>
            <w:r w:rsidRPr="00FA0D37">
              <w:rPr>
                <w:szCs w:val="22"/>
                <w:lang w:eastAsia="sv-SE"/>
              </w:rPr>
              <w:t xml:space="preserve"> is optionally present, Need R, if </w:t>
            </w:r>
            <w:r w:rsidRPr="00FA0D37">
              <w:rPr>
                <w:i/>
                <w:szCs w:val="22"/>
                <w:lang w:eastAsia="sv-SE"/>
              </w:rPr>
              <w:t xml:space="preserve">lch-BasedPrioritization </w:t>
            </w:r>
            <w:r w:rsidRPr="00FA0D37">
              <w:rPr>
                <w:szCs w:val="22"/>
                <w:lang w:eastAsia="sv-SE"/>
              </w:rPr>
              <w:t>is configured in the MAC entity. It is absent otherwise.</w:t>
            </w:r>
          </w:p>
        </w:tc>
      </w:tr>
      <w:tr w:rsidR="005C7FF4" w:rsidRPr="00FA0D3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A0D37" w:rsidRDefault="00394471" w:rsidP="00964CC4">
            <w:pPr>
              <w:pStyle w:val="TAL"/>
              <w:rPr>
                <w:i/>
                <w:iCs/>
                <w:lang w:eastAsia="x-none"/>
              </w:rPr>
            </w:pPr>
            <w:r w:rsidRPr="00FA0D3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A0D37" w:rsidRDefault="00394471" w:rsidP="00964CC4">
            <w:pPr>
              <w:pStyle w:val="TAL"/>
              <w:rPr>
                <w:lang w:eastAsia="sv-SE"/>
              </w:rPr>
            </w:pPr>
            <w:r w:rsidRPr="00FA0D37">
              <w:rPr>
                <w:lang w:eastAsia="sv-SE"/>
              </w:rPr>
              <w:t>The field is optionally present if pusch-RepTypeIndicator is set to pusch-RepTypeB, Need S, and absent otherwise.</w:t>
            </w:r>
          </w:p>
        </w:tc>
      </w:tr>
      <w:tr w:rsidR="005C7FF4" w:rsidRPr="00FA0D3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A0D37" w:rsidRDefault="00394471" w:rsidP="00964CC4">
            <w:pPr>
              <w:pStyle w:val="TAL"/>
              <w:rPr>
                <w:i/>
                <w:iCs/>
                <w:lang w:eastAsia="x-none"/>
              </w:rPr>
            </w:pPr>
            <w:r w:rsidRPr="00FA0D3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A0D37" w:rsidRDefault="00394471" w:rsidP="00964CC4">
            <w:pPr>
              <w:pStyle w:val="TAL"/>
              <w:rPr>
                <w:lang w:eastAsia="sv-SE"/>
              </w:rPr>
            </w:pPr>
            <w:r w:rsidRPr="00FA0D37">
              <w:rPr>
                <w:lang w:eastAsia="sv-SE"/>
              </w:rPr>
              <w:t xml:space="preserve">The field is mandatory present when included in </w:t>
            </w:r>
            <w:r w:rsidRPr="00FA0D37">
              <w:rPr>
                <w:i/>
                <w:iCs/>
                <w:lang w:eastAsia="sv-SE"/>
              </w:rPr>
              <w:t>configuredGrantConfigToAddModList-r16</w:t>
            </w:r>
            <w:r w:rsidRPr="00FA0D37">
              <w:rPr>
                <w:lang w:eastAsia="sv-SE"/>
              </w:rPr>
              <w:t>, otherwise the field is absent.</w:t>
            </w:r>
          </w:p>
        </w:tc>
      </w:tr>
      <w:tr w:rsidR="005C7FF4" w:rsidRPr="00FA0D3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A0D37" w:rsidRDefault="00394471" w:rsidP="00964CC4">
            <w:pPr>
              <w:pStyle w:val="TAL"/>
              <w:rPr>
                <w:i/>
                <w:iCs/>
                <w:lang w:eastAsia="x-none"/>
              </w:rPr>
            </w:pPr>
            <w:r w:rsidRPr="00FA0D3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A0D37" w:rsidRDefault="00394471" w:rsidP="00964CC4">
            <w:pPr>
              <w:pStyle w:val="TAL"/>
              <w:rPr>
                <w:lang w:eastAsia="sv-SE"/>
              </w:rPr>
            </w:pPr>
            <w:r w:rsidRPr="00FA0D37">
              <w:rPr>
                <w:lang w:eastAsia="sv-SE"/>
              </w:rPr>
              <w:t xml:space="preserve">The field is mandatory present if at least one configured grant is configured by </w:t>
            </w:r>
            <w:r w:rsidRPr="00FA0D37">
              <w:rPr>
                <w:i/>
                <w:iCs/>
                <w:lang w:eastAsia="sv-SE"/>
              </w:rPr>
              <w:t>configuredGrantConfigToAddModList-r16</w:t>
            </w:r>
            <w:r w:rsidRPr="00FA0D37">
              <w:rPr>
                <w:lang w:eastAsia="sv-SE"/>
              </w:rPr>
              <w:t xml:space="preserve"> in any BWP of this MAC entity, otherwise it is optionally present, need R.</w:t>
            </w:r>
          </w:p>
        </w:tc>
      </w:tr>
      <w:tr w:rsidR="00F747EB" w:rsidRPr="00FA0D3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A0D37" w:rsidRDefault="00486327" w:rsidP="0071565C">
            <w:pPr>
              <w:pStyle w:val="TAL"/>
              <w:rPr>
                <w:i/>
                <w:iCs/>
                <w:lang w:eastAsia="x-none"/>
              </w:rPr>
            </w:pPr>
            <w:r w:rsidRPr="00FA0D3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A0D37" w:rsidRDefault="00486327" w:rsidP="0071565C">
            <w:pPr>
              <w:pStyle w:val="TAL"/>
              <w:rPr>
                <w:lang w:eastAsia="sv-SE"/>
              </w:rPr>
            </w:pPr>
            <w:r w:rsidRPr="00FA0D37">
              <w:rPr>
                <w:lang w:eastAsia="sv-SE"/>
              </w:rPr>
              <w:t xml:space="preserve">This field is mandatory present when UE is configured with two SRS sets configured in either </w:t>
            </w:r>
            <w:r w:rsidRPr="00FA0D37">
              <w:rPr>
                <w:i/>
                <w:iCs/>
                <w:lang w:eastAsia="sv-SE"/>
              </w:rPr>
              <w:t>srs-ResourceSetToAddModList</w:t>
            </w:r>
            <w:r w:rsidRPr="00FA0D37">
              <w:rPr>
                <w:lang w:eastAsia="sv-SE"/>
              </w:rPr>
              <w:t xml:space="preserve"> or </w:t>
            </w:r>
            <w:r w:rsidRPr="00FA0D37">
              <w:rPr>
                <w:i/>
                <w:iCs/>
                <w:lang w:eastAsia="sv-SE"/>
              </w:rPr>
              <w:t>srs-ResourceSetToAddModListDCI-0-2</w:t>
            </w:r>
            <w:r w:rsidRPr="00FA0D37">
              <w:rPr>
                <w:lang w:eastAsia="sv-SE"/>
              </w:rPr>
              <w:t xml:space="preserve"> with usage codebook or non-codebook. Otherwise it is absent, Need R</w:t>
            </w:r>
          </w:p>
        </w:tc>
      </w:tr>
    </w:tbl>
    <w:p w14:paraId="53A8AE28" w14:textId="77777777" w:rsidR="00394471" w:rsidRPr="00FA0D37" w:rsidRDefault="00394471" w:rsidP="00394471"/>
    <w:bookmarkEnd w:id="2"/>
    <w:bookmarkEnd w:id="3"/>
    <w:bookmarkEnd w:id="4"/>
    <w:bookmarkEnd w:id="5"/>
    <w:bookmarkEnd w:id="6"/>
    <w:bookmarkEnd w:id="7"/>
    <w:bookmarkEnd w:id="8"/>
    <w:bookmarkEnd w:id="9"/>
    <w:bookmarkEnd w:id="10"/>
    <w:bookmarkEnd w:id="11"/>
    <w:bookmarkEnd w:id="12"/>
    <w:bookmarkEnd w:id="13"/>
    <w:p w14:paraId="62174683" w14:textId="6DEE837D" w:rsidR="00AE631B" w:rsidRPr="00FA0D37" w:rsidRDefault="00AE631B" w:rsidP="00D10EB2">
      <w:pPr>
        <w:pStyle w:val="4"/>
        <w:rPr>
          <w:iCs/>
        </w:rPr>
      </w:pPr>
    </w:p>
    <w:sectPr w:rsidR="00AE631B" w:rsidRPr="00FA0D37" w:rsidSect="00D10EB2">
      <w:head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Huawei (Dawid)" w:date="2023-11-22T10:47:00Z" w:initials="DK">
    <w:p w14:paraId="1D4C4E94" w14:textId="01ADF98B" w:rsidR="008C2E8C" w:rsidRDefault="008C2E8C">
      <w:pPr>
        <w:pStyle w:val="af2"/>
      </w:pPr>
      <w:r>
        <w:rPr>
          <w:rStyle w:val="af1"/>
        </w:rPr>
        <w:annotationRef/>
      </w:r>
      <w:r>
        <w:t>WI code for R17 SDT should be added</w:t>
      </w:r>
    </w:p>
  </w:comment>
  <w:comment w:id="17" w:author="Huawei (Dawid)" w:date="2023-11-22T10:48:00Z" w:initials="DK">
    <w:p w14:paraId="7B7E5A3A" w14:textId="285F07A7" w:rsidR="00413AA1" w:rsidRDefault="00413AA1">
      <w:pPr>
        <w:pStyle w:val="af2"/>
      </w:pPr>
      <w:r>
        <w:rPr>
          <w:rStyle w:val="af1"/>
        </w:rPr>
        <w:annotationRef/>
      </w:r>
      <w:r>
        <w:t>We can simplify this and capture imply that we agreed to introduce extended CG-SDT periodicities.</w:t>
      </w:r>
    </w:p>
  </w:comment>
  <w:comment w:id="20" w:author="Huawei (Dawid)" w:date="2023-11-22T10:48:00Z" w:initials="DK">
    <w:p w14:paraId="75661303" w14:textId="13B818A9" w:rsidR="00413AA1" w:rsidRDefault="00413AA1">
      <w:pPr>
        <w:pStyle w:val="af2"/>
      </w:pPr>
      <w:r>
        <w:rPr>
          <w:rStyle w:val="af1"/>
        </w:rPr>
        <w:annotationRef/>
      </w:r>
      <w:r w:rsidR="008B473C">
        <w:t>This is Rel-18 so impact analysis is not needed.</w:t>
      </w:r>
    </w:p>
  </w:comment>
  <w:comment w:id="21" w:author="Huawei (Dawid)" w:date="2023-11-22T11:00:00Z" w:initials="DK">
    <w:p w14:paraId="0695C20D" w14:textId="7447CF23" w:rsidR="00DC73DC" w:rsidRDefault="00DC73DC">
      <w:pPr>
        <w:pStyle w:val="af2"/>
      </w:pPr>
      <w:r>
        <w:rPr>
          <w:rStyle w:val="af1"/>
        </w:rPr>
        <w:annotationRef/>
      </w:r>
      <w:r>
        <w:t>To cover also falback to RA-SDT, we can simply say “CG-SDT enhancements cannot be configured”.</w:t>
      </w:r>
    </w:p>
  </w:comment>
  <w:comment w:id="24" w:author="Huawei (Dawid)" w:date="2023-11-22T11:06:00Z" w:initials="DK">
    <w:p w14:paraId="62B9BB42" w14:textId="0D874875" w:rsidR="00F8272E" w:rsidRDefault="00F8272E">
      <w:pPr>
        <w:pStyle w:val="af2"/>
      </w:pPr>
      <w:r>
        <w:rPr>
          <w:rStyle w:val="af1"/>
        </w:rPr>
        <w:annotationRef/>
      </w:r>
      <w:r>
        <w:t>Stage-2 CR is missing</w:t>
      </w:r>
    </w:p>
  </w:comment>
  <w:comment w:id="67" w:author="NEC" w:date="2023-11-23T09:15:00Z" w:initials="NEC">
    <w:p w14:paraId="2D7EA9C8" w14:textId="216141F4" w:rsidR="00041052" w:rsidRDefault="00041052">
      <w:pPr>
        <w:pStyle w:val="af2"/>
      </w:pPr>
      <w:r>
        <w:rPr>
          <w:rStyle w:val="af1"/>
        </w:rPr>
        <w:annotationRef/>
      </w:r>
      <w:r>
        <w:rPr>
          <w:rFonts w:eastAsia="等线"/>
          <w:lang w:eastAsia="zh-CN"/>
        </w:rPr>
        <w:t>The conventional definition should be spare5, spare 4, spare3, spare2, spare1.</w:t>
      </w:r>
    </w:p>
  </w:comment>
  <w:comment w:id="81" w:author="NEC" w:date="2023-11-23T09:15:00Z" w:initials="NEC">
    <w:p w14:paraId="5F86F681" w14:textId="73240794" w:rsidR="00041052" w:rsidRPr="00041052" w:rsidRDefault="00041052">
      <w:pPr>
        <w:pStyle w:val="af2"/>
        <w:rPr>
          <w:rFonts w:eastAsia="等线" w:hint="eastAsia"/>
          <w:lang w:eastAsia="zh-CN"/>
        </w:rPr>
      </w:pPr>
      <w:r>
        <w:rPr>
          <w:rStyle w:val="af1"/>
        </w:rPr>
        <w:annotationRef/>
      </w:r>
      <w:r>
        <w:rPr>
          <w:rFonts w:eastAsia="等线" w:hint="eastAsia"/>
          <w:lang w:eastAsia="zh-CN"/>
        </w:rPr>
        <w:t>S</w:t>
      </w:r>
      <w:r>
        <w:rPr>
          <w:rFonts w:eastAsia="等线"/>
          <w:lang w:eastAsia="zh-CN"/>
        </w:rPr>
        <w:t>ee above</w:t>
      </w:r>
    </w:p>
  </w:comment>
  <w:comment w:id="95" w:author="Huawei (Dawid)" w:date="2023-11-22T09:49:00Z" w:initials="DK">
    <w:p w14:paraId="65510D9E" w14:textId="48753B4D" w:rsidR="003D2400" w:rsidRDefault="003D2400">
      <w:pPr>
        <w:pStyle w:val="af2"/>
      </w:pPr>
      <w:r>
        <w:rPr>
          <w:rStyle w:val="af1"/>
        </w:rPr>
        <w:annotationRef/>
      </w:r>
      <w:r>
        <w:t>“</w:t>
      </w:r>
      <w:r w:rsidRPr="00FA0D37">
        <w:rPr>
          <w:szCs w:val="22"/>
          <w:lang w:eastAsia="sv-SE"/>
        </w:rPr>
        <w:t>in each of them</w:t>
      </w:r>
      <w:r>
        <w:rPr>
          <w:szCs w:val="22"/>
          <w:lang w:eastAsia="sv-SE"/>
        </w:rPr>
        <w:t>” can be removed, it seems a copy-paste error.</w:t>
      </w:r>
    </w:p>
  </w:comment>
  <w:comment w:id="270" w:author="Huawei (Dawid)" w:date="2023-11-22T10:20:00Z" w:initials="DK">
    <w:p w14:paraId="4A59EAE1" w14:textId="4D7E0FD0" w:rsidR="003D2400" w:rsidRDefault="003D2400" w:rsidP="003D2400">
      <w:pPr>
        <w:pStyle w:val="af2"/>
      </w:pPr>
      <w:r>
        <w:rPr>
          <w:rStyle w:val="af1"/>
        </w:rPr>
        <w:annotationRef/>
      </w:r>
      <w:r>
        <w:t xml:space="preserve">If </w:t>
      </w:r>
      <w:r w:rsidRPr="00FA0D37">
        <w:t>timeReference</w:t>
      </w:r>
      <w:r w:rsidRPr="00A31E8D">
        <w:t>H-SFN</w:t>
      </w:r>
      <w:r>
        <w:t xml:space="preserve"> is configured by </w:t>
      </w:r>
      <w:r w:rsidR="00981AAA">
        <w:t xml:space="preserve">the </w:t>
      </w:r>
      <w:r>
        <w:t xml:space="preserve">network, the value range of </w:t>
      </w:r>
      <w:r w:rsidRPr="00FA0D37">
        <w:t>timeReference</w:t>
      </w:r>
      <w:r w:rsidRPr="00A31E8D">
        <w:t>H-SFN</w:t>
      </w:r>
      <w:r>
        <w:t xml:space="preserve"> should be 0~1023. Otherwise, we will need to </w:t>
      </w:r>
      <w:r w:rsidRPr="00297905">
        <w:t>extend the timeDomainOffset</w:t>
      </w:r>
      <w:r>
        <w:t>.</w:t>
      </w:r>
    </w:p>
    <w:p w14:paraId="7694972C" w14:textId="77777777" w:rsidR="003D2400" w:rsidRDefault="003D2400" w:rsidP="003D2400">
      <w:pPr>
        <w:pStyle w:val="af2"/>
      </w:pPr>
    </w:p>
    <w:p w14:paraId="7FC2E1D8" w14:textId="4501589D" w:rsidR="004B72E0" w:rsidRDefault="004B72E0" w:rsidP="004B72E0">
      <w:pPr>
        <w:pStyle w:val="af2"/>
      </w:pPr>
      <w:r>
        <w:rPr>
          <w:rFonts w:eastAsia="等线"/>
          <w:lang w:eastAsia="zh-CN"/>
        </w:rPr>
        <w:t xml:space="preserve">Alternatively, if we would like to save some signalling overhed (10 bits in this case), </w:t>
      </w:r>
      <w:r w:rsidR="003D2400">
        <w:t xml:space="preserve">UE </w:t>
      </w:r>
      <w:r>
        <w:t xml:space="preserve">could </w:t>
      </w:r>
      <w:r w:rsidR="003D2400">
        <w:t xml:space="preserve">derive the </w:t>
      </w:r>
      <w:r w:rsidR="003D2400" w:rsidRPr="00FA0D37">
        <w:t>timeReference</w:t>
      </w:r>
      <w:r w:rsidR="003D2400" w:rsidRPr="00A31E8D">
        <w:t>H-SFN</w:t>
      </w:r>
      <w:r w:rsidR="003D2400">
        <w:t xml:space="preserve"> </w:t>
      </w:r>
      <w:r>
        <w:t xml:space="preserve">based on </w:t>
      </w:r>
      <w:r w:rsidR="00981AAA">
        <w:t xml:space="preserve">existing </w:t>
      </w:r>
      <w:r w:rsidR="003D2400" w:rsidRPr="00A31E8D">
        <w:t>timeReferenceSFN</w:t>
      </w:r>
      <w:r>
        <w:t xml:space="preserve">, e.g. in the following way: </w:t>
      </w:r>
    </w:p>
    <w:p w14:paraId="43C1AA27" w14:textId="77777777" w:rsidR="004B72E0" w:rsidRDefault="004B72E0" w:rsidP="004B72E0">
      <w:pPr>
        <w:pStyle w:val="af2"/>
        <w:numPr>
          <w:ilvl w:val="0"/>
          <w:numId w:val="35"/>
        </w:numPr>
      </w:pPr>
      <w:r>
        <w:t xml:space="preserve"> I</w:t>
      </w:r>
      <w:r w:rsidR="003D2400" w:rsidRPr="00A31E8D">
        <w:t>f timeReferenceSFN=512,</w:t>
      </w:r>
      <w:r w:rsidR="003D2400">
        <w:t xml:space="preserve"> </w:t>
      </w:r>
      <w:r w:rsidR="003D2400" w:rsidRPr="00A31E8D">
        <w:t>and CG configuration is received during the first half of the hyper frame, timeReferenceH-SFN=</w:t>
      </w:r>
      <w:r w:rsidR="003D2400">
        <w:t xml:space="preserve"> </w:t>
      </w:r>
      <w:r w:rsidR="003D2400" w:rsidRPr="00A31E8D">
        <w:t xml:space="preserve">H-SFN of the hyper frame preceding the hyper frame in which the UE receives the CG configuration, </w:t>
      </w:r>
    </w:p>
    <w:p w14:paraId="40A7C3F3" w14:textId="77777777" w:rsidR="004B72E0" w:rsidRDefault="004B72E0" w:rsidP="004B72E0">
      <w:pPr>
        <w:pStyle w:val="af2"/>
        <w:numPr>
          <w:ilvl w:val="0"/>
          <w:numId w:val="35"/>
        </w:numPr>
      </w:pPr>
      <w:r>
        <w:t xml:space="preserve"> O</w:t>
      </w:r>
      <w:r w:rsidR="003D2400" w:rsidRPr="00A31E8D">
        <w:t>therwise, timeReferenceH-SFN=</w:t>
      </w:r>
      <w:r w:rsidR="003D2400">
        <w:t xml:space="preserve"> </w:t>
      </w:r>
      <w:r w:rsidR="003D2400" w:rsidRPr="00A31E8D">
        <w:t>H-SFN of the hyper frame in which the UE receives the CG configuration.</w:t>
      </w:r>
    </w:p>
    <w:p w14:paraId="1BC024EE" w14:textId="77777777" w:rsidR="004B72E0" w:rsidRDefault="004B72E0" w:rsidP="004B72E0">
      <w:pPr>
        <w:pStyle w:val="af2"/>
      </w:pPr>
    </w:p>
    <w:p w14:paraId="226B0561" w14:textId="29767763" w:rsidR="004B72E0" w:rsidRDefault="004B72E0" w:rsidP="004B72E0">
      <w:pPr>
        <w:pStyle w:val="af2"/>
      </w:pPr>
      <w:r>
        <w:t>In this case, we wouldn’t need this parameter, but instead need to capture timeReferenceH-SFN initializaiton in MAC.</w:t>
      </w:r>
    </w:p>
    <w:p w14:paraId="40CEC87D" w14:textId="77777777" w:rsidR="00041052" w:rsidRDefault="00041052" w:rsidP="004B72E0">
      <w:pPr>
        <w:pStyle w:val="af2"/>
      </w:pPr>
    </w:p>
  </w:comment>
  <w:comment w:id="271" w:author="NEC" w:date="2023-11-23T09:16:00Z" w:initials="NEC">
    <w:p w14:paraId="3731B527" w14:textId="702A5E7C" w:rsidR="00041052" w:rsidRPr="00041052" w:rsidRDefault="00041052">
      <w:pPr>
        <w:pStyle w:val="af2"/>
        <w:rPr>
          <w:rFonts w:eastAsia="等线" w:hint="eastAsia"/>
          <w:lang w:eastAsia="zh-CN"/>
        </w:rPr>
      </w:pPr>
      <w:r>
        <w:rPr>
          <w:rStyle w:val="af1"/>
        </w:rPr>
        <w:annotationRef/>
      </w:r>
      <w:r>
        <w:rPr>
          <w:rFonts w:eastAsia="等线"/>
          <w:lang w:eastAsia="zh-CN"/>
        </w:rPr>
        <w:t>W</w:t>
      </w:r>
      <w:r>
        <w:rPr>
          <w:rFonts w:eastAsia="等线" w:hint="eastAsia"/>
          <w:lang w:eastAsia="zh-CN"/>
        </w:rPr>
        <w:t>e</w:t>
      </w:r>
      <w:r>
        <w:rPr>
          <w:rFonts w:eastAsia="等线"/>
          <w:lang w:eastAsia="zh-CN"/>
        </w:rPr>
        <w:t xml:space="preserve"> prfer not to introduce this parameter. The UE may derive </w:t>
      </w:r>
      <w:r w:rsidRPr="00FA0D37">
        <w:t>timeReference</w:t>
      </w:r>
      <w:r w:rsidRPr="00A31E8D">
        <w:t>H-SFN</w:t>
      </w:r>
      <w:r>
        <w:t xml:space="preserve"> based on </w:t>
      </w:r>
      <w:r>
        <w:t xml:space="preserve">the </w:t>
      </w:r>
      <w:r>
        <w:t xml:space="preserve">existing </w:t>
      </w:r>
      <w:r w:rsidRPr="00A31E8D">
        <w:t>timeReferenceSFN</w:t>
      </w:r>
      <w:r>
        <w:t xml:space="preserve"> as Huawei mentioned.</w:t>
      </w:r>
    </w:p>
  </w:comment>
  <w:comment w:id="317" w:author="NEC" w:date="2023-11-23T09:19:00Z" w:initials="NEC">
    <w:p w14:paraId="6C047452" w14:textId="3609BF0A" w:rsidR="00041052" w:rsidRDefault="00041052">
      <w:pPr>
        <w:pStyle w:val="af2"/>
      </w:pPr>
      <w:r>
        <w:rPr>
          <w:rStyle w:val="af1"/>
        </w:rPr>
        <w:annotationRef/>
      </w:r>
      <w:r>
        <w:rPr>
          <w:rFonts w:eastAsia="等线"/>
          <w:lang w:eastAsia="zh-CN"/>
        </w:rPr>
        <w:t>F</w:t>
      </w:r>
      <w:r>
        <w:rPr>
          <w:rFonts w:eastAsia="等线" w:hint="eastAsia"/>
          <w:lang w:eastAsia="zh-CN"/>
        </w:rPr>
        <w:t>o</w:t>
      </w:r>
      <w:r>
        <w:rPr>
          <w:rFonts w:eastAsia="等线"/>
          <w:lang w:eastAsia="zh-CN"/>
        </w:rPr>
        <w:t>r SCSs above 15kHz, the periodicity values should be the multiples of all values of 15kHz SCS. For example, for 30kHz SCS, n = {2, 4, 8, 16, 96, 480, 944, 1888, 2816, 5632}, otherwise, some values are missed (such as 10240ms) and some new values are introduced( such as 153600ms</w:t>
      </w:r>
      <w:r>
        <w:rPr>
          <w:rFonts w:eastAsia="等线"/>
          <w:lang w:eastAsia="zh-CN"/>
        </w:rPr>
        <w:t>, which is not agreed</w:t>
      </w:r>
      <w:r>
        <w:rPr>
          <w:rFonts w:eastAsia="等线"/>
          <w:lang w:eastAsia="zh-CN"/>
        </w:rPr>
        <w:t>).</w:t>
      </w:r>
    </w:p>
  </w:comment>
  <w:comment w:id="343" w:author="Huawei (Dawid)" w:date="2023-11-22T10:28:00Z" w:initials="DK">
    <w:p w14:paraId="0A545376" w14:textId="37F751F8" w:rsidR="00B4353C" w:rsidRDefault="00B4353C">
      <w:pPr>
        <w:pStyle w:val="af2"/>
      </w:pPr>
      <w:r>
        <w:rPr>
          <w:rStyle w:val="af1"/>
        </w:rPr>
        <w:annotationRef/>
      </w:r>
      <w:r w:rsidRPr="00030DED">
        <w:rPr>
          <w:rFonts w:eastAsia="等线"/>
          <w:lang w:eastAsia="zh-CN"/>
        </w:rPr>
        <w:t xml:space="preserve">We may need to clarify that the offset is related to </w:t>
      </w:r>
      <w:r w:rsidRPr="00030DED">
        <w:rPr>
          <w:szCs w:val="22"/>
          <w:lang w:eastAsia="sv-SE"/>
        </w:rPr>
        <w:t>the reference SFN in the reference H-SFN.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4C4E94" w15:done="0"/>
  <w15:commentEx w15:paraId="7B7E5A3A" w15:done="0"/>
  <w15:commentEx w15:paraId="75661303" w15:done="0"/>
  <w15:commentEx w15:paraId="0695C20D" w15:done="0"/>
  <w15:commentEx w15:paraId="62B9BB42" w15:done="0"/>
  <w15:commentEx w15:paraId="2D7EA9C8" w15:done="0"/>
  <w15:commentEx w15:paraId="5F86F681" w15:done="0"/>
  <w15:commentEx w15:paraId="65510D9E" w15:done="0"/>
  <w15:commentEx w15:paraId="40CEC87D" w15:done="0"/>
  <w15:commentEx w15:paraId="3731B527" w15:paraIdParent="40CEC87D" w15:done="0"/>
  <w15:commentEx w15:paraId="6C047452" w15:done="0"/>
  <w15:commentEx w15:paraId="0A5453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C4E94" w16cid:durableId="29085AD7"/>
  <w16cid:commentId w16cid:paraId="7B7E5A3A" w16cid:durableId="29085AEF"/>
  <w16cid:commentId w16cid:paraId="75661303" w16cid:durableId="29085B1B"/>
  <w16cid:commentId w16cid:paraId="0695C20D" w16cid:durableId="29085DBE"/>
  <w16cid:commentId w16cid:paraId="62B9BB42" w16cid:durableId="29085F26"/>
  <w16cid:commentId w16cid:paraId="65510D9E" w16cid:durableId="29084D1A"/>
  <w16cid:commentId w16cid:paraId="226B0561" w16cid:durableId="29085483"/>
  <w16cid:commentId w16cid:paraId="0A545376" w16cid:durableId="290856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3FB8" w14:textId="77777777" w:rsidR="0040635E" w:rsidRPr="007B4B4C" w:rsidRDefault="0040635E">
      <w:pPr>
        <w:spacing w:after="0"/>
      </w:pPr>
      <w:r w:rsidRPr="007B4B4C">
        <w:separator/>
      </w:r>
    </w:p>
  </w:endnote>
  <w:endnote w:type="continuationSeparator" w:id="0">
    <w:p w14:paraId="54F56D6F" w14:textId="77777777" w:rsidR="0040635E" w:rsidRPr="007B4B4C" w:rsidRDefault="0040635E">
      <w:pPr>
        <w:spacing w:after="0"/>
      </w:pPr>
      <w:r w:rsidRPr="007B4B4C">
        <w:continuationSeparator/>
      </w:r>
    </w:p>
  </w:endnote>
  <w:endnote w:type="continuationNotice" w:id="1">
    <w:p w14:paraId="0E7F3C62" w14:textId="77777777" w:rsidR="0040635E" w:rsidRPr="007B4B4C" w:rsidRDefault="00406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D2400" w:rsidRPr="007B4B4C" w:rsidRDefault="003D2400">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80767" w14:textId="77777777" w:rsidR="0040635E" w:rsidRPr="007B4B4C" w:rsidRDefault="0040635E">
      <w:pPr>
        <w:spacing w:after="0"/>
      </w:pPr>
      <w:r w:rsidRPr="007B4B4C">
        <w:separator/>
      </w:r>
    </w:p>
  </w:footnote>
  <w:footnote w:type="continuationSeparator" w:id="0">
    <w:p w14:paraId="0D4F4169" w14:textId="77777777" w:rsidR="0040635E" w:rsidRPr="007B4B4C" w:rsidRDefault="0040635E">
      <w:pPr>
        <w:spacing w:after="0"/>
      </w:pPr>
      <w:r w:rsidRPr="007B4B4C">
        <w:continuationSeparator/>
      </w:r>
    </w:p>
  </w:footnote>
  <w:footnote w:type="continuationNotice" w:id="1">
    <w:p w14:paraId="24A824BA" w14:textId="77777777" w:rsidR="0040635E" w:rsidRPr="007B4B4C" w:rsidRDefault="00406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3D2400" w:rsidRPr="007B4B4C" w:rsidRDefault="003D2400"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7A7F17C5" w:rsidR="003D2400" w:rsidRPr="007B4B4C" w:rsidRDefault="003D2400"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41052">
      <w:rPr>
        <w:rFonts w:ascii="Arial" w:hAnsi="Arial" w:cs="Arial"/>
        <w:b/>
        <w:noProof/>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10BE1F19" w:rsidR="003D2400" w:rsidRPr="007B4B4C" w:rsidRDefault="003D2400">
    <w:pPr>
      <w:framePr w:h="284" w:hRule="exact" w:wrap="around" w:vAnchor="text" w:hAnchor="margin" w:xAlign="right" w:y="1"/>
      <w:rPr>
        <w:rFonts w:ascii="Arial" w:hAnsi="Arial" w:cs="Arial"/>
        <w:b/>
        <w:sz w:val="18"/>
        <w:szCs w:val="18"/>
      </w:rPr>
    </w:pPr>
  </w:p>
  <w:p w14:paraId="7E4C60FC" w14:textId="18F57281" w:rsidR="003D2400" w:rsidRPr="007B4B4C" w:rsidRDefault="003D240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41052">
      <w:rPr>
        <w:rFonts w:ascii="Arial" w:hAnsi="Arial" w:cs="Arial"/>
        <w:b/>
        <w:noProof/>
        <w:sz w:val="18"/>
        <w:szCs w:val="18"/>
      </w:rPr>
      <w:t>7</w:t>
    </w:r>
    <w:r w:rsidRPr="007B4B4C">
      <w:rPr>
        <w:rFonts w:ascii="Arial" w:hAnsi="Arial" w:cs="Arial"/>
        <w:b/>
        <w:sz w:val="18"/>
        <w:szCs w:val="18"/>
      </w:rPr>
      <w:fldChar w:fldCharType="end"/>
    </w:r>
  </w:p>
  <w:p w14:paraId="5331B14F" w14:textId="68BBBC39" w:rsidR="003D2400" w:rsidRPr="007B4B4C" w:rsidRDefault="003D2400">
    <w:pPr>
      <w:framePr w:h="284" w:hRule="exact" w:wrap="around" w:vAnchor="text" w:hAnchor="margin" w:y="7"/>
      <w:rPr>
        <w:rFonts w:ascii="Arial" w:hAnsi="Arial" w:cs="Arial"/>
        <w:b/>
        <w:sz w:val="18"/>
        <w:szCs w:val="18"/>
      </w:rPr>
    </w:pPr>
  </w:p>
  <w:p w14:paraId="346C1704" w14:textId="77777777" w:rsidR="003D2400" w:rsidRPr="007B4B4C" w:rsidRDefault="003D2400">
    <w:pPr>
      <w:pStyle w:val="a3"/>
    </w:pPr>
  </w:p>
  <w:p w14:paraId="31BBBCD6" w14:textId="77777777" w:rsidR="003D2400" w:rsidRPr="007B4B4C" w:rsidRDefault="003D240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9E09" w14:textId="77777777" w:rsidR="003D2400" w:rsidRPr="007B4B4C" w:rsidRDefault="003D2400">
    <w:pPr>
      <w:framePr w:h="284" w:hRule="exact" w:wrap="around" w:vAnchor="text" w:hAnchor="margin" w:xAlign="right" w:y="1"/>
      <w:rPr>
        <w:rFonts w:ascii="Arial" w:hAnsi="Arial" w:cs="Arial"/>
        <w:b/>
        <w:sz w:val="18"/>
        <w:szCs w:val="18"/>
      </w:rPr>
    </w:pPr>
  </w:p>
  <w:p w14:paraId="6DD87F55" w14:textId="7EC9A2ED" w:rsidR="003D2400" w:rsidRPr="007B4B4C" w:rsidRDefault="003D240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41052">
      <w:rPr>
        <w:rFonts w:ascii="Arial" w:hAnsi="Arial" w:cs="Arial"/>
        <w:b/>
        <w:noProof/>
        <w:sz w:val="18"/>
        <w:szCs w:val="18"/>
      </w:rPr>
      <w:t>23</w:t>
    </w:r>
    <w:r w:rsidRPr="007B4B4C">
      <w:rPr>
        <w:rFonts w:ascii="Arial" w:hAnsi="Arial" w:cs="Arial"/>
        <w:b/>
        <w:sz w:val="18"/>
        <w:szCs w:val="18"/>
      </w:rPr>
      <w:fldChar w:fldCharType="end"/>
    </w:r>
  </w:p>
  <w:p w14:paraId="2599C555" w14:textId="77777777" w:rsidR="003D2400" w:rsidRPr="007B4B4C" w:rsidRDefault="003D2400">
    <w:pPr>
      <w:framePr w:h="284" w:hRule="exact" w:wrap="around" w:vAnchor="text" w:hAnchor="margin" w:y="7"/>
      <w:rPr>
        <w:rFonts w:ascii="Arial" w:hAnsi="Arial" w:cs="Arial"/>
        <w:b/>
        <w:sz w:val="18"/>
        <w:szCs w:val="18"/>
      </w:rPr>
    </w:pPr>
  </w:p>
  <w:p w14:paraId="17342579" w14:textId="77777777" w:rsidR="003D2400" w:rsidRPr="007B4B4C" w:rsidRDefault="003D2400">
    <w:pPr>
      <w:pStyle w:val="a3"/>
    </w:pPr>
  </w:p>
  <w:p w14:paraId="468E5365" w14:textId="77777777" w:rsidR="003D2400" w:rsidRPr="007B4B4C" w:rsidRDefault="003D24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325A7"/>
    <w:multiLevelType w:val="hybridMultilevel"/>
    <w:tmpl w:val="7D6ABBB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6"/>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12"/>
  </w:num>
  <w:num w:numId="19">
    <w:abstractNumId w:val="31"/>
  </w:num>
  <w:num w:numId="20">
    <w:abstractNumId w:val="14"/>
  </w:num>
  <w:num w:numId="21">
    <w:abstractNumId w:val="8"/>
  </w:num>
  <w:num w:numId="22">
    <w:abstractNumId w:val="29"/>
  </w:num>
  <w:num w:numId="23">
    <w:abstractNumId w:val="17"/>
  </w:num>
  <w:num w:numId="24">
    <w:abstractNumId w:val="22"/>
  </w:num>
  <w:num w:numId="25">
    <w:abstractNumId w:val="13"/>
  </w:num>
  <w:num w:numId="26">
    <w:abstractNumId w:val="11"/>
  </w:num>
  <w:num w:numId="27">
    <w:abstractNumId w:val="23"/>
  </w:num>
  <w:num w:numId="28">
    <w:abstractNumId w:val="30"/>
  </w:num>
  <w:num w:numId="29">
    <w:abstractNumId w:val="18"/>
  </w:num>
  <w:num w:numId="30">
    <w:abstractNumId w:val="24"/>
  </w:num>
  <w:num w:numId="31">
    <w:abstractNumId w:val="9"/>
  </w:num>
  <w:num w:numId="32">
    <w:abstractNumId w:val="15"/>
  </w:num>
  <w:num w:numId="33">
    <w:abstractNumId w:val="19"/>
  </w:num>
  <w:num w:numId="34">
    <w:abstractNumId w:val="16"/>
  </w:num>
  <w:num w:numId="3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BFF"/>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CC0"/>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052"/>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C6"/>
    <w:rsid w:val="00055D34"/>
    <w:rsid w:val="00055D57"/>
    <w:rsid w:val="00055DB7"/>
    <w:rsid w:val="00055DD7"/>
    <w:rsid w:val="0005611B"/>
    <w:rsid w:val="00056235"/>
    <w:rsid w:val="000566F0"/>
    <w:rsid w:val="000567AB"/>
    <w:rsid w:val="00056A4B"/>
    <w:rsid w:val="00056A99"/>
    <w:rsid w:val="0005704D"/>
    <w:rsid w:val="00057356"/>
    <w:rsid w:val="000573E0"/>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CD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D"/>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0ED"/>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723"/>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7F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F0"/>
    <w:rsid w:val="001800E9"/>
    <w:rsid w:val="00180236"/>
    <w:rsid w:val="0018069D"/>
    <w:rsid w:val="00180B6B"/>
    <w:rsid w:val="0018102B"/>
    <w:rsid w:val="0018131C"/>
    <w:rsid w:val="0018131E"/>
    <w:rsid w:val="001814A9"/>
    <w:rsid w:val="001817FB"/>
    <w:rsid w:val="001819A7"/>
    <w:rsid w:val="00181E1E"/>
    <w:rsid w:val="00181E95"/>
    <w:rsid w:val="0018209C"/>
    <w:rsid w:val="00182BA7"/>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58B"/>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1B"/>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615"/>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6E3"/>
    <w:rsid w:val="00212830"/>
    <w:rsid w:val="0021290C"/>
    <w:rsid w:val="00212A4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C02"/>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C2E"/>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3F"/>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1D3"/>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7D4"/>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610"/>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B3F"/>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BA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17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29"/>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3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BA0"/>
    <w:rsid w:val="00366064"/>
    <w:rsid w:val="00366253"/>
    <w:rsid w:val="00366838"/>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63D"/>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13"/>
    <w:rsid w:val="003A0240"/>
    <w:rsid w:val="003A0251"/>
    <w:rsid w:val="003A04EF"/>
    <w:rsid w:val="003A05DE"/>
    <w:rsid w:val="003A08CF"/>
    <w:rsid w:val="003A0FE5"/>
    <w:rsid w:val="003A10ED"/>
    <w:rsid w:val="003A132F"/>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21A"/>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40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3F8"/>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AE4"/>
    <w:rsid w:val="00405B80"/>
    <w:rsid w:val="00405EE0"/>
    <w:rsid w:val="00406014"/>
    <w:rsid w:val="004060AD"/>
    <w:rsid w:val="0040635E"/>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AA1"/>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3A0"/>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62"/>
    <w:rsid w:val="0044428E"/>
    <w:rsid w:val="004445C8"/>
    <w:rsid w:val="0044493A"/>
    <w:rsid w:val="00444F03"/>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2"/>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2E0"/>
    <w:rsid w:val="004B73A1"/>
    <w:rsid w:val="004B742D"/>
    <w:rsid w:val="004B7454"/>
    <w:rsid w:val="004B74B3"/>
    <w:rsid w:val="004B75B7"/>
    <w:rsid w:val="004B799B"/>
    <w:rsid w:val="004B79CD"/>
    <w:rsid w:val="004B7FC4"/>
    <w:rsid w:val="004C062D"/>
    <w:rsid w:val="004C1163"/>
    <w:rsid w:val="004C1C90"/>
    <w:rsid w:val="004C1F1F"/>
    <w:rsid w:val="004C2442"/>
    <w:rsid w:val="004C2518"/>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0BC"/>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07270"/>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A3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BF9"/>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BD"/>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DDF"/>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A7FD2"/>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289"/>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F0"/>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99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0E8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C4"/>
    <w:rsid w:val="0071536E"/>
    <w:rsid w:val="00715459"/>
    <w:rsid w:val="00715600"/>
    <w:rsid w:val="00715633"/>
    <w:rsid w:val="0071565C"/>
    <w:rsid w:val="00715752"/>
    <w:rsid w:val="00715BB8"/>
    <w:rsid w:val="00715CB3"/>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3"/>
    <w:rsid w:val="00740FDE"/>
    <w:rsid w:val="007412E0"/>
    <w:rsid w:val="00741A91"/>
    <w:rsid w:val="00741C84"/>
    <w:rsid w:val="007426BE"/>
    <w:rsid w:val="00742EBC"/>
    <w:rsid w:val="0074330C"/>
    <w:rsid w:val="007435B2"/>
    <w:rsid w:val="007436C4"/>
    <w:rsid w:val="00743B12"/>
    <w:rsid w:val="00743B27"/>
    <w:rsid w:val="00743BF8"/>
    <w:rsid w:val="00743E9C"/>
    <w:rsid w:val="0074442C"/>
    <w:rsid w:val="00744533"/>
    <w:rsid w:val="0074461F"/>
    <w:rsid w:val="007446AA"/>
    <w:rsid w:val="00744894"/>
    <w:rsid w:val="00744B65"/>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B84"/>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6C3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73"/>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E7F2D"/>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3E26"/>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6FF"/>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CFB"/>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0EFA"/>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84C"/>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3C"/>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8C"/>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D43"/>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5A"/>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E5"/>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CCB"/>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AAA"/>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69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34E"/>
    <w:rsid w:val="009B1D75"/>
    <w:rsid w:val="009B2407"/>
    <w:rsid w:val="009B2DAC"/>
    <w:rsid w:val="009B3442"/>
    <w:rsid w:val="009B3F1B"/>
    <w:rsid w:val="009B3F56"/>
    <w:rsid w:val="009B3F8E"/>
    <w:rsid w:val="009B4231"/>
    <w:rsid w:val="009B45F3"/>
    <w:rsid w:val="009B48D7"/>
    <w:rsid w:val="009B4BDC"/>
    <w:rsid w:val="009B4CB0"/>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1C1"/>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8F9"/>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CC"/>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0F6C"/>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55"/>
    <w:rsid w:val="00A65E28"/>
    <w:rsid w:val="00A65F84"/>
    <w:rsid w:val="00A660FC"/>
    <w:rsid w:val="00A6666C"/>
    <w:rsid w:val="00A66715"/>
    <w:rsid w:val="00A6687D"/>
    <w:rsid w:val="00A66ABB"/>
    <w:rsid w:val="00A6730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0EC"/>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79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CD"/>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380"/>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C7"/>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8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D"/>
    <w:rsid w:val="00B423E0"/>
    <w:rsid w:val="00B425D1"/>
    <w:rsid w:val="00B42635"/>
    <w:rsid w:val="00B42C52"/>
    <w:rsid w:val="00B4353C"/>
    <w:rsid w:val="00B43D13"/>
    <w:rsid w:val="00B43D79"/>
    <w:rsid w:val="00B43E87"/>
    <w:rsid w:val="00B4448A"/>
    <w:rsid w:val="00B4455E"/>
    <w:rsid w:val="00B44B7F"/>
    <w:rsid w:val="00B44D03"/>
    <w:rsid w:val="00B44DD0"/>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5BD"/>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0B7"/>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5EC"/>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07F16"/>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F44"/>
    <w:rsid w:val="00C2209C"/>
    <w:rsid w:val="00C22FFF"/>
    <w:rsid w:val="00C23301"/>
    <w:rsid w:val="00C234AE"/>
    <w:rsid w:val="00C23803"/>
    <w:rsid w:val="00C247D2"/>
    <w:rsid w:val="00C24974"/>
    <w:rsid w:val="00C24B82"/>
    <w:rsid w:val="00C24D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192"/>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2B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1F63"/>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1E7"/>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5F8"/>
    <w:rsid w:val="00D07730"/>
    <w:rsid w:val="00D07A78"/>
    <w:rsid w:val="00D1012C"/>
    <w:rsid w:val="00D10663"/>
    <w:rsid w:val="00D10753"/>
    <w:rsid w:val="00D10EB2"/>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6D31"/>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1E"/>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79D"/>
    <w:rsid w:val="00D848B3"/>
    <w:rsid w:val="00D84AFD"/>
    <w:rsid w:val="00D85029"/>
    <w:rsid w:val="00D855CA"/>
    <w:rsid w:val="00D856EC"/>
    <w:rsid w:val="00D85B5A"/>
    <w:rsid w:val="00D85F1F"/>
    <w:rsid w:val="00D862B6"/>
    <w:rsid w:val="00D867BE"/>
    <w:rsid w:val="00D86871"/>
    <w:rsid w:val="00D86F0A"/>
    <w:rsid w:val="00D86FD1"/>
    <w:rsid w:val="00D870E6"/>
    <w:rsid w:val="00D872A9"/>
    <w:rsid w:val="00D87706"/>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7CE"/>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3DC"/>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2F7B"/>
    <w:rsid w:val="00DD3619"/>
    <w:rsid w:val="00DD369D"/>
    <w:rsid w:val="00DD3B63"/>
    <w:rsid w:val="00DD3D4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996"/>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7A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9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63E"/>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0E02"/>
    <w:rsid w:val="00EF13A1"/>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1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543"/>
    <w:rsid w:val="00F06AD4"/>
    <w:rsid w:val="00F06CC8"/>
    <w:rsid w:val="00F06EC2"/>
    <w:rsid w:val="00F07930"/>
    <w:rsid w:val="00F07C3E"/>
    <w:rsid w:val="00F07C86"/>
    <w:rsid w:val="00F07D6C"/>
    <w:rsid w:val="00F10643"/>
    <w:rsid w:val="00F10B4F"/>
    <w:rsid w:val="00F10BD4"/>
    <w:rsid w:val="00F10F56"/>
    <w:rsid w:val="00F1153D"/>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748"/>
    <w:rsid w:val="00F15C29"/>
    <w:rsid w:val="00F15DFC"/>
    <w:rsid w:val="00F15FAA"/>
    <w:rsid w:val="00F163AA"/>
    <w:rsid w:val="00F16593"/>
    <w:rsid w:val="00F16603"/>
    <w:rsid w:val="00F1673C"/>
    <w:rsid w:val="00F16FA0"/>
    <w:rsid w:val="00F170EC"/>
    <w:rsid w:val="00F1743D"/>
    <w:rsid w:val="00F17B7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0A"/>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94C"/>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72E"/>
    <w:rsid w:val="00F82957"/>
    <w:rsid w:val="00F82963"/>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CF4"/>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95"/>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7DA"/>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8AC8B15B-1DC3-4F76-B6AF-CCCA4000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link w:val="26"/>
    <w:qFormat/>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4">
    <w:name w:val="Body Text 3"/>
    <w:basedOn w:val="a"/>
    <w:link w:val="35"/>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6">
    <w:name w:val="列表项目符号 2 字符"/>
    <w:link w:val="25"/>
    <w:qFormat/>
    <w:rsid w:val="00BD2874"/>
    <w:rPr>
      <w:rFonts w:eastAsia="Times New Roman"/>
      <w:lang w:val="en-GB" w:eastAsia="ja-JP"/>
    </w:rPr>
  </w:style>
  <w:style w:type="character" w:customStyle="1" w:styleId="ui-provider">
    <w:name w:val="ui-provider"/>
    <w:basedOn w:val="a0"/>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Word___1.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Word___.doc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CA2E014-7316-4290-9B50-1B053FFE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11207</Words>
  <Characters>63884</Characters>
  <Application>Microsoft Office Word</Application>
  <DocSecurity>0</DocSecurity>
  <Lines>532</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74942</CharactersWithSpaces>
  <SharedDoc>false</SharedDoc>
  <HyperlinkBase/>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NEC</cp:lastModifiedBy>
  <cp:revision>2</cp:revision>
  <cp:lastPrinted>2017-05-09T04:55:00Z</cp:lastPrinted>
  <dcterms:created xsi:type="dcterms:W3CDTF">2023-11-23T01:21:00Z</dcterms:created>
  <dcterms:modified xsi:type="dcterms:W3CDTF">2023-11-23T01:21:00Z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