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C490" w14:textId="5BC7A6C4" w:rsidR="008809AC" w:rsidRDefault="008809AC" w:rsidP="008809AC">
      <w:pPr>
        <w:tabs>
          <w:tab w:val="right" w:pos="9639"/>
        </w:tabs>
        <w:spacing w:after="0"/>
        <w:rPr>
          <w:rFonts w:ascii="Arial" w:hAnsi="Arial"/>
          <w:b/>
          <w:i/>
          <w:noProof/>
          <w:sz w:val="28"/>
        </w:rPr>
      </w:pPr>
      <w:r>
        <w:rPr>
          <w:rFonts w:ascii="Arial" w:hAnsi="Arial"/>
          <w:b/>
          <w:noProof/>
          <w:sz w:val="24"/>
        </w:rPr>
        <w:t>3GPP TSG-</w:t>
      </w:r>
      <w:r>
        <w:rPr>
          <w:rFonts w:ascii="Arial" w:hAnsi="Arial"/>
          <w:b/>
          <w:noProof/>
          <w:sz w:val="24"/>
        </w:rPr>
        <w:fldChar w:fldCharType="begin"/>
      </w:r>
      <w:r>
        <w:rPr>
          <w:rFonts w:ascii="Arial" w:hAnsi="Arial"/>
          <w:b/>
          <w:noProof/>
          <w:sz w:val="24"/>
        </w:rPr>
        <w:instrText xml:space="preserve"> DOCPROPERTY  TSG/WGRef  \* MERGEFORMAT </w:instrText>
      </w:r>
      <w:r>
        <w:rPr>
          <w:rFonts w:ascii="Arial" w:hAnsi="Arial"/>
          <w:b/>
          <w:noProof/>
          <w:sz w:val="24"/>
        </w:rPr>
        <w:fldChar w:fldCharType="separate"/>
      </w:r>
      <w:r>
        <w:rPr>
          <w:rFonts w:ascii="Arial" w:hAnsi="Arial"/>
          <w:b/>
          <w:noProof/>
          <w:sz w:val="24"/>
        </w:rPr>
        <w:t>RAN WG2</w:t>
      </w:r>
      <w:r>
        <w:rPr>
          <w:rFonts w:ascii="Arial" w:hAnsi="Arial"/>
          <w:b/>
          <w:noProof/>
          <w:sz w:val="24"/>
        </w:rPr>
        <w:fldChar w:fldCharType="end"/>
      </w:r>
      <w:r>
        <w:rPr>
          <w:rFonts w:ascii="Arial" w:hAnsi="Arial"/>
          <w:b/>
          <w:noProof/>
          <w:sz w:val="24"/>
        </w:rPr>
        <w:t xml:space="preserve"> Meeting #</w:t>
      </w:r>
      <w:r>
        <w:rPr>
          <w:rFonts w:ascii="Arial" w:hAnsi="Arial"/>
          <w:b/>
          <w:noProof/>
          <w:sz w:val="24"/>
        </w:rPr>
        <w:fldChar w:fldCharType="begin"/>
      </w:r>
      <w:r>
        <w:rPr>
          <w:rFonts w:ascii="Arial" w:hAnsi="Arial"/>
          <w:b/>
          <w:noProof/>
          <w:sz w:val="24"/>
        </w:rPr>
        <w:instrText xml:space="preserve"> DOCPROPERTY  MtgSeq  \* MERGEFORMAT </w:instrText>
      </w:r>
      <w:r>
        <w:rPr>
          <w:rFonts w:ascii="Arial" w:hAnsi="Arial"/>
          <w:b/>
          <w:noProof/>
          <w:sz w:val="24"/>
        </w:rPr>
        <w:fldChar w:fldCharType="separate"/>
      </w:r>
      <w:r>
        <w:rPr>
          <w:rFonts w:ascii="Arial" w:hAnsi="Arial"/>
          <w:b/>
          <w:noProof/>
          <w:sz w:val="24"/>
        </w:rPr>
        <w:t>124</w:t>
      </w:r>
      <w:r>
        <w:rPr>
          <w:rFonts w:ascii="Arial" w:hAnsi="Arial"/>
        </w:rPr>
        <w:fldChar w:fldCharType="end"/>
      </w:r>
      <w:r>
        <w:rPr>
          <w:rFonts w:ascii="Arial" w:hAnsi="Arial"/>
          <w:b/>
          <w:i/>
          <w:noProof/>
          <w:sz w:val="28"/>
        </w:rPr>
        <w:tab/>
      </w:r>
      <w:r w:rsidR="006A6E88" w:rsidRPr="006A6E88">
        <w:rPr>
          <w:rFonts w:ascii="Arial" w:hAnsi="Arial"/>
          <w:b/>
          <w:i/>
          <w:noProof/>
          <w:sz w:val="28"/>
        </w:rPr>
        <w:t>R2-231</w:t>
      </w:r>
      <w:r w:rsidR="00FB61F2">
        <w:rPr>
          <w:rFonts w:ascii="Arial" w:hAnsi="Arial"/>
          <w:b/>
          <w:i/>
          <w:noProof/>
          <w:sz w:val="28"/>
        </w:rPr>
        <w:t>xxxx</w:t>
      </w:r>
    </w:p>
    <w:p w14:paraId="7370921D" w14:textId="56BB2ED2" w:rsidR="008809AC" w:rsidRDefault="008809AC" w:rsidP="008809AC">
      <w:pPr>
        <w:spacing w:after="120"/>
        <w:outlineLvl w:val="0"/>
        <w:rPr>
          <w:rFonts w:ascii="Arial" w:hAnsi="Arial"/>
          <w:b/>
          <w:noProof/>
          <w:sz w:val="24"/>
        </w:rPr>
      </w:pPr>
      <w:commentRangeStart w:id="0"/>
      <w:commentRangeStart w:id="1"/>
      <w:r>
        <w:rPr>
          <w:rFonts w:ascii="Arial" w:hAnsi="Arial"/>
          <w:b/>
          <w:noProof/>
          <w:sz w:val="24"/>
        </w:rPr>
        <w:t>C</w:t>
      </w:r>
      <w:r w:rsidR="00E07380">
        <w:rPr>
          <w:rFonts w:ascii="Arial" w:hAnsi="Arial"/>
          <w:b/>
          <w:noProof/>
          <w:sz w:val="24"/>
        </w:rPr>
        <w:t>h</w:t>
      </w:r>
      <w:r>
        <w:rPr>
          <w:rFonts w:ascii="Arial" w:hAnsi="Arial"/>
          <w:b/>
          <w:noProof/>
          <w:sz w:val="24"/>
        </w:rPr>
        <w:t>icago</w:t>
      </w:r>
      <w:commentRangeEnd w:id="0"/>
      <w:r w:rsidR="00BF3F2D">
        <w:rPr>
          <w:rStyle w:val="CommentReference"/>
        </w:rPr>
        <w:commentReference w:id="0"/>
      </w:r>
      <w:commentRangeEnd w:id="1"/>
      <w:r w:rsidR="00E07380">
        <w:rPr>
          <w:rStyle w:val="CommentReference"/>
        </w:rPr>
        <w:commentReference w:id="1"/>
      </w:r>
      <w:r>
        <w:rPr>
          <w:rFonts w:ascii="Arial" w:hAnsi="Arial"/>
          <w:b/>
          <w:noProof/>
          <w:sz w:val="24"/>
        </w:rPr>
        <w:t xml:space="preserve">, US, </w:t>
      </w:r>
      <w:r>
        <w:rPr>
          <w:rFonts w:ascii="Arial" w:hAnsi="Arial"/>
          <w:b/>
          <w:noProof/>
          <w:sz w:val="24"/>
        </w:rPr>
        <w:fldChar w:fldCharType="begin"/>
      </w:r>
      <w:r>
        <w:rPr>
          <w:rFonts w:ascii="Arial" w:hAnsi="Arial"/>
          <w:b/>
          <w:noProof/>
          <w:sz w:val="24"/>
        </w:rPr>
        <w:instrText xml:space="preserve"> DOCPROPERTY  StartDate  \* MERGEFORMAT </w:instrText>
      </w:r>
      <w:r>
        <w:rPr>
          <w:rFonts w:ascii="Arial" w:hAnsi="Arial"/>
          <w:b/>
          <w:noProof/>
          <w:sz w:val="24"/>
        </w:rPr>
        <w:fldChar w:fldCharType="separate"/>
      </w:r>
      <w:r>
        <w:rPr>
          <w:rFonts w:ascii="Arial" w:hAnsi="Arial"/>
          <w:b/>
          <w:noProof/>
          <w:sz w:val="24"/>
        </w:rPr>
        <w:t>13</w:t>
      </w:r>
      <w:r>
        <w:rPr>
          <w:rFonts w:ascii="Arial" w:hAnsi="Arial"/>
          <w:b/>
          <w:noProof/>
          <w:sz w:val="24"/>
        </w:rPr>
        <w:fldChar w:fldCharType="end"/>
      </w:r>
      <w:r>
        <w:rPr>
          <w:rFonts w:ascii="Arial" w:hAnsi="Arial"/>
          <w:b/>
          <w:noProof/>
          <w:sz w:val="24"/>
        </w:rPr>
        <w:t xml:space="preserve"> – </w:t>
      </w:r>
      <w:r>
        <w:rPr>
          <w:rFonts w:ascii="Arial" w:hAnsi="Arial"/>
          <w:b/>
          <w:noProof/>
          <w:sz w:val="24"/>
        </w:rPr>
        <w:fldChar w:fldCharType="begin"/>
      </w:r>
      <w:r>
        <w:rPr>
          <w:rFonts w:ascii="Arial" w:hAnsi="Arial"/>
          <w:b/>
          <w:noProof/>
          <w:sz w:val="24"/>
        </w:rPr>
        <w:instrText xml:space="preserve"> DOCPROPERTY  EndDate  \* MERGEFORMAT </w:instrText>
      </w:r>
      <w:r>
        <w:rPr>
          <w:rFonts w:ascii="Arial" w:hAnsi="Arial"/>
          <w:b/>
          <w:noProof/>
          <w:sz w:val="24"/>
        </w:rPr>
        <w:fldChar w:fldCharType="separate"/>
      </w:r>
      <w:r>
        <w:rPr>
          <w:rFonts w:ascii="Arial" w:hAnsi="Arial"/>
          <w:b/>
          <w:noProof/>
          <w:sz w:val="24"/>
        </w:rPr>
        <w:t>17 November, 2023</w:t>
      </w:r>
      <w:r>
        <w:rPr>
          <w:rFonts w:ascii="Arial" w:hAnsi="Arial"/>
          <w:b/>
          <w:noProof/>
          <w:sz w:val="24"/>
        </w:rPr>
        <w:fldChar w:fldCharType="end"/>
      </w:r>
    </w:p>
    <w:tbl>
      <w:tblPr>
        <w:tblW w:w="9690" w:type="dxa"/>
        <w:tblInd w:w="42" w:type="dxa"/>
        <w:tblLayout w:type="fixed"/>
        <w:tblCellMar>
          <w:left w:w="42" w:type="dxa"/>
          <w:right w:w="42" w:type="dxa"/>
        </w:tblCellMar>
        <w:tblLook w:val="04A0" w:firstRow="1" w:lastRow="0" w:firstColumn="1" w:lastColumn="0" w:noHBand="0" w:noVBand="1"/>
      </w:tblPr>
      <w:tblGrid>
        <w:gridCol w:w="142"/>
        <w:gridCol w:w="1567"/>
        <w:gridCol w:w="713"/>
        <w:gridCol w:w="1282"/>
        <w:gridCol w:w="713"/>
        <w:gridCol w:w="997"/>
        <w:gridCol w:w="2422"/>
        <w:gridCol w:w="1710"/>
        <w:gridCol w:w="144"/>
      </w:tblGrid>
      <w:tr w:rsidR="008809AC" w14:paraId="303723E5" w14:textId="77777777" w:rsidTr="008809AC">
        <w:tc>
          <w:tcPr>
            <w:tcW w:w="9641" w:type="dxa"/>
            <w:gridSpan w:val="9"/>
            <w:tcBorders>
              <w:top w:val="single" w:sz="4" w:space="0" w:color="auto"/>
              <w:left w:val="single" w:sz="4" w:space="0" w:color="auto"/>
              <w:bottom w:val="nil"/>
              <w:right w:val="single" w:sz="4" w:space="0" w:color="auto"/>
            </w:tcBorders>
            <w:hideMark/>
          </w:tcPr>
          <w:p w14:paraId="40A25F84" w14:textId="77777777" w:rsidR="008809AC" w:rsidRDefault="008809AC">
            <w:pPr>
              <w:spacing w:after="0"/>
              <w:jc w:val="right"/>
              <w:rPr>
                <w:rFonts w:ascii="Arial" w:hAnsi="Arial"/>
                <w:i/>
                <w:noProof/>
              </w:rPr>
            </w:pPr>
            <w:r>
              <w:rPr>
                <w:rFonts w:ascii="Arial" w:hAnsi="Arial"/>
                <w:i/>
                <w:noProof/>
                <w:sz w:val="14"/>
              </w:rPr>
              <w:t>CR-Form-v12.2</w:t>
            </w:r>
          </w:p>
        </w:tc>
      </w:tr>
      <w:tr w:rsidR="008809AC" w14:paraId="26725893" w14:textId="77777777" w:rsidTr="008809AC">
        <w:tc>
          <w:tcPr>
            <w:tcW w:w="9641" w:type="dxa"/>
            <w:gridSpan w:val="9"/>
            <w:tcBorders>
              <w:top w:val="nil"/>
              <w:left w:val="single" w:sz="4" w:space="0" w:color="auto"/>
              <w:bottom w:val="nil"/>
              <w:right w:val="single" w:sz="4" w:space="0" w:color="auto"/>
            </w:tcBorders>
            <w:hideMark/>
          </w:tcPr>
          <w:p w14:paraId="4E68D2F8" w14:textId="77777777" w:rsidR="008809AC" w:rsidRDefault="008809AC">
            <w:pPr>
              <w:spacing w:after="0"/>
              <w:jc w:val="center"/>
              <w:rPr>
                <w:rFonts w:ascii="Arial" w:hAnsi="Arial"/>
                <w:noProof/>
              </w:rPr>
            </w:pPr>
            <w:r>
              <w:rPr>
                <w:rFonts w:ascii="Arial" w:hAnsi="Arial"/>
                <w:b/>
                <w:noProof/>
                <w:sz w:val="32"/>
              </w:rPr>
              <w:t>CHANGE REQUEST</w:t>
            </w:r>
          </w:p>
        </w:tc>
      </w:tr>
      <w:tr w:rsidR="008809AC" w14:paraId="647CED00" w14:textId="77777777" w:rsidTr="008809AC">
        <w:tc>
          <w:tcPr>
            <w:tcW w:w="9641" w:type="dxa"/>
            <w:gridSpan w:val="9"/>
            <w:tcBorders>
              <w:top w:val="nil"/>
              <w:left w:val="single" w:sz="4" w:space="0" w:color="auto"/>
              <w:bottom w:val="nil"/>
              <w:right w:val="single" w:sz="4" w:space="0" w:color="auto"/>
            </w:tcBorders>
          </w:tcPr>
          <w:p w14:paraId="0BBCC923" w14:textId="77777777" w:rsidR="008809AC" w:rsidRDefault="008809AC">
            <w:pPr>
              <w:spacing w:after="0"/>
              <w:rPr>
                <w:rFonts w:ascii="Arial" w:hAnsi="Arial"/>
                <w:noProof/>
                <w:sz w:val="8"/>
                <w:szCs w:val="8"/>
              </w:rPr>
            </w:pPr>
          </w:p>
        </w:tc>
      </w:tr>
      <w:tr w:rsidR="008809AC" w14:paraId="1FDD165A" w14:textId="77777777" w:rsidTr="008809AC">
        <w:tc>
          <w:tcPr>
            <w:tcW w:w="142" w:type="dxa"/>
            <w:tcBorders>
              <w:top w:val="nil"/>
              <w:left w:val="single" w:sz="4" w:space="0" w:color="auto"/>
              <w:bottom w:val="nil"/>
              <w:right w:val="nil"/>
            </w:tcBorders>
          </w:tcPr>
          <w:p w14:paraId="279CF610" w14:textId="77777777" w:rsidR="008809AC" w:rsidRDefault="008809AC">
            <w:pPr>
              <w:spacing w:after="0"/>
              <w:jc w:val="right"/>
              <w:rPr>
                <w:rFonts w:ascii="Arial" w:hAnsi="Arial"/>
                <w:noProof/>
              </w:rPr>
            </w:pPr>
          </w:p>
        </w:tc>
        <w:tc>
          <w:tcPr>
            <w:tcW w:w="1559" w:type="dxa"/>
            <w:shd w:val="pct30" w:color="FFFF00" w:fill="auto"/>
            <w:hideMark/>
          </w:tcPr>
          <w:p w14:paraId="4B988E37" w14:textId="25E797AF" w:rsidR="008809AC" w:rsidRDefault="008809AC">
            <w:pPr>
              <w:spacing w:after="0"/>
              <w:jc w:val="right"/>
              <w:rPr>
                <w:rFonts w:ascii="Arial" w:hAnsi="Arial"/>
                <w:b/>
                <w:noProof/>
                <w:sz w:val="28"/>
              </w:rPr>
            </w:pPr>
            <w:r>
              <w:rPr>
                <w:rFonts w:ascii="Arial" w:hAnsi="Arial"/>
                <w:b/>
                <w:noProof/>
                <w:sz w:val="28"/>
              </w:rPr>
              <w:t>38.331</w:t>
            </w:r>
          </w:p>
        </w:tc>
        <w:tc>
          <w:tcPr>
            <w:tcW w:w="709" w:type="dxa"/>
            <w:hideMark/>
          </w:tcPr>
          <w:p w14:paraId="3694BBFB" w14:textId="77777777" w:rsidR="008809AC" w:rsidRDefault="008809AC">
            <w:pPr>
              <w:spacing w:after="0"/>
              <w:jc w:val="center"/>
              <w:rPr>
                <w:rFonts w:ascii="Arial" w:hAnsi="Arial"/>
                <w:noProof/>
              </w:rPr>
            </w:pPr>
            <w:r>
              <w:rPr>
                <w:rFonts w:ascii="Arial" w:hAnsi="Arial"/>
                <w:b/>
                <w:noProof/>
                <w:sz w:val="28"/>
              </w:rPr>
              <w:t>CR</w:t>
            </w:r>
          </w:p>
        </w:tc>
        <w:tc>
          <w:tcPr>
            <w:tcW w:w="1276" w:type="dxa"/>
            <w:shd w:val="pct30" w:color="FFFF00" w:fill="auto"/>
          </w:tcPr>
          <w:p w14:paraId="02FC6A86" w14:textId="7DAE0519" w:rsidR="008809AC" w:rsidRPr="00983EF4" w:rsidRDefault="00983EF4" w:rsidP="00983EF4">
            <w:pPr>
              <w:spacing w:after="0"/>
              <w:jc w:val="right"/>
              <w:rPr>
                <w:rFonts w:ascii="Arial" w:hAnsi="Arial"/>
                <w:b/>
                <w:noProof/>
                <w:sz w:val="28"/>
              </w:rPr>
            </w:pPr>
            <w:r w:rsidRPr="00983EF4">
              <w:rPr>
                <w:rFonts w:ascii="Arial" w:hAnsi="Arial"/>
                <w:b/>
                <w:noProof/>
                <w:sz w:val="28"/>
              </w:rPr>
              <w:t>4435</w:t>
            </w:r>
          </w:p>
        </w:tc>
        <w:tc>
          <w:tcPr>
            <w:tcW w:w="709" w:type="dxa"/>
            <w:hideMark/>
          </w:tcPr>
          <w:p w14:paraId="288F3E18" w14:textId="77777777" w:rsidR="008809AC" w:rsidRDefault="008809AC">
            <w:pPr>
              <w:tabs>
                <w:tab w:val="right" w:pos="625"/>
              </w:tabs>
              <w:spacing w:after="0"/>
              <w:jc w:val="center"/>
              <w:rPr>
                <w:rFonts w:ascii="Arial" w:hAnsi="Arial"/>
                <w:noProof/>
                <w:lang w:eastAsia="en-US"/>
              </w:rPr>
            </w:pPr>
            <w:r>
              <w:rPr>
                <w:rFonts w:ascii="Arial" w:hAnsi="Arial"/>
                <w:b/>
                <w:bCs/>
                <w:noProof/>
                <w:sz w:val="28"/>
              </w:rPr>
              <w:t>rev</w:t>
            </w:r>
          </w:p>
        </w:tc>
        <w:tc>
          <w:tcPr>
            <w:tcW w:w="992" w:type="dxa"/>
            <w:shd w:val="pct30" w:color="FFFF00" w:fill="auto"/>
            <w:hideMark/>
          </w:tcPr>
          <w:p w14:paraId="1A4DE708" w14:textId="77777777" w:rsidR="008809AC" w:rsidRDefault="008809AC">
            <w:pPr>
              <w:spacing w:after="0"/>
              <w:jc w:val="center"/>
              <w:rPr>
                <w:rFonts w:ascii="Arial" w:hAnsi="Arial"/>
                <w:b/>
                <w:noProof/>
                <w:lang w:eastAsia="zh-CN"/>
              </w:rPr>
            </w:pPr>
            <w:r>
              <w:rPr>
                <w:rFonts w:ascii="Arial" w:hAnsi="Arial"/>
                <w:b/>
                <w:noProof/>
                <w:sz w:val="28"/>
              </w:rPr>
              <w:t>-</w:t>
            </w:r>
          </w:p>
        </w:tc>
        <w:tc>
          <w:tcPr>
            <w:tcW w:w="2410" w:type="dxa"/>
            <w:hideMark/>
          </w:tcPr>
          <w:p w14:paraId="39A4CCE3" w14:textId="77777777" w:rsidR="008809AC" w:rsidRDefault="008809AC">
            <w:pPr>
              <w:tabs>
                <w:tab w:val="right" w:pos="1825"/>
              </w:tabs>
              <w:spacing w:after="0"/>
              <w:jc w:val="center"/>
              <w:rPr>
                <w:rFonts w:ascii="Arial" w:hAnsi="Arial"/>
                <w:noProof/>
                <w:lang w:eastAsia="en-US"/>
              </w:rPr>
            </w:pPr>
            <w:r>
              <w:rPr>
                <w:rFonts w:ascii="Arial" w:hAnsi="Arial"/>
                <w:b/>
                <w:noProof/>
                <w:sz w:val="28"/>
                <w:szCs w:val="28"/>
              </w:rPr>
              <w:t>Current version:</w:t>
            </w:r>
          </w:p>
        </w:tc>
        <w:tc>
          <w:tcPr>
            <w:tcW w:w="1701" w:type="dxa"/>
            <w:shd w:val="pct30" w:color="FFFF00" w:fill="auto"/>
            <w:hideMark/>
          </w:tcPr>
          <w:p w14:paraId="0254F609" w14:textId="2932440C" w:rsidR="008809AC" w:rsidRDefault="008809AC">
            <w:pPr>
              <w:spacing w:after="0"/>
              <w:jc w:val="center"/>
              <w:rPr>
                <w:rFonts w:ascii="Arial" w:hAnsi="Arial"/>
                <w:noProof/>
                <w:sz w:val="28"/>
              </w:rPr>
            </w:pPr>
            <w:r>
              <w:rPr>
                <w:rFonts w:ascii="Arial" w:hAnsi="Arial"/>
                <w:b/>
                <w:noProof/>
                <w:sz w:val="28"/>
              </w:rPr>
              <w:t>17.6.0</w:t>
            </w:r>
          </w:p>
        </w:tc>
        <w:tc>
          <w:tcPr>
            <w:tcW w:w="143" w:type="dxa"/>
            <w:tcBorders>
              <w:top w:val="nil"/>
              <w:left w:val="nil"/>
              <w:bottom w:val="nil"/>
              <w:right w:val="single" w:sz="4" w:space="0" w:color="auto"/>
            </w:tcBorders>
          </w:tcPr>
          <w:p w14:paraId="106F7B62" w14:textId="77777777" w:rsidR="008809AC" w:rsidRDefault="008809AC">
            <w:pPr>
              <w:spacing w:after="0"/>
              <w:rPr>
                <w:rFonts w:ascii="Arial" w:hAnsi="Arial"/>
                <w:noProof/>
              </w:rPr>
            </w:pPr>
          </w:p>
        </w:tc>
      </w:tr>
      <w:tr w:rsidR="008809AC" w14:paraId="02CC8EA5" w14:textId="77777777" w:rsidTr="008809AC">
        <w:trPr>
          <w:trHeight w:val="73"/>
        </w:trPr>
        <w:tc>
          <w:tcPr>
            <w:tcW w:w="9641" w:type="dxa"/>
            <w:gridSpan w:val="9"/>
            <w:tcBorders>
              <w:top w:val="nil"/>
              <w:left w:val="single" w:sz="4" w:space="0" w:color="auto"/>
              <w:bottom w:val="nil"/>
              <w:right w:val="single" w:sz="4" w:space="0" w:color="auto"/>
            </w:tcBorders>
          </w:tcPr>
          <w:p w14:paraId="7FAF4A91" w14:textId="77777777" w:rsidR="008809AC" w:rsidRDefault="008809AC">
            <w:pPr>
              <w:spacing w:after="0"/>
              <w:rPr>
                <w:rFonts w:ascii="Arial" w:hAnsi="Arial"/>
                <w:noProof/>
              </w:rPr>
            </w:pPr>
          </w:p>
        </w:tc>
      </w:tr>
      <w:tr w:rsidR="008809AC" w14:paraId="30ED1F2F" w14:textId="77777777" w:rsidTr="008809AC">
        <w:tc>
          <w:tcPr>
            <w:tcW w:w="9641" w:type="dxa"/>
            <w:gridSpan w:val="9"/>
            <w:tcBorders>
              <w:top w:val="single" w:sz="4" w:space="0" w:color="auto"/>
              <w:left w:val="nil"/>
              <w:bottom w:val="nil"/>
              <w:right w:val="nil"/>
            </w:tcBorders>
            <w:hideMark/>
          </w:tcPr>
          <w:p w14:paraId="7C890E0E" w14:textId="77777777" w:rsidR="008809AC" w:rsidRDefault="008809AC">
            <w:pPr>
              <w:spacing w:after="0"/>
              <w:jc w:val="center"/>
              <w:rPr>
                <w:rFonts w:ascii="Arial" w:hAnsi="Arial" w:cs="Arial"/>
                <w:i/>
                <w:noProof/>
              </w:rPr>
            </w:pPr>
            <w:r>
              <w:rPr>
                <w:rFonts w:ascii="Arial" w:hAnsi="Arial" w:cs="Arial"/>
                <w:i/>
                <w:noProof/>
              </w:rPr>
              <w:t xml:space="preserve">For </w:t>
            </w:r>
            <w:hyperlink r:id="rId14"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5" w:history="1">
              <w:r>
                <w:rPr>
                  <w:rStyle w:val="Hyperlink"/>
                  <w:rFonts w:cs="Arial"/>
                  <w:i/>
                  <w:noProof/>
                </w:rPr>
                <w:t>http://www.3gpp.org/Change-Requests</w:t>
              </w:r>
            </w:hyperlink>
            <w:r>
              <w:rPr>
                <w:rFonts w:ascii="Arial" w:hAnsi="Arial" w:cs="Arial"/>
                <w:i/>
                <w:noProof/>
              </w:rPr>
              <w:t>.</w:t>
            </w:r>
          </w:p>
        </w:tc>
      </w:tr>
      <w:tr w:rsidR="008809AC" w14:paraId="7C80B9A6" w14:textId="77777777" w:rsidTr="008809AC">
        <w:tc>
          <w:tcPr>
            <w:tcW w:w="9641" w:type="dxa"/>
            <w:gridSpan w:val="9"/>
          </w:tcPr>
          <w:p w14:paraId="13D20E71" w14:textId="77777777" w:rsidR="008809AC" w:rsidRDefault="008809AC">
            <w:pPr>
              <w:spacing w:after="0"/>
              <w:rPr>
                <w:rFonts w:ascii="Arial" w:hAnsi="Arial"/>
                <w:noProof/>
                <w:sz w:val="8"/>
                <w:szCs w:val="8"/>
              </w:rPr>
            </w:pPr>
          </w:p>
        </w:tc>
      </w:tr>
    </w:tbl>
    <w:p w14:paraId="715F02C6"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AC" w14:paraId="455149E5" w14:textId="77777777" w:rsidTr="008809AC">
        <w:tc>
          <w:tcPr>
            <w:tcW w:w="2835" w:type="dxa"/>
            <w:hideMark/>
          </w:tcPr>
          <w:p w14:paraId="64FA4E4E" w14:textId="77777777" w:rsidR="008809AC" w:rsidRDefault="008809AC">
            <w:pPr>
              <w:tabs>
                <w:tab w:val="right" w:pos="2751"/>
              </w:tabs>
              <w:spacing w:after="0"/>
              <w:rPr>
                <w:rFonts w:ascii="Arial" w:hAnsi="Arial"/>
                <w:b/>
                <w:i/>
                <w:noProof/>
              </w:rPr>
            </w:pPr>
            <w:r>
              <w:rPr>
                <w:rFonts w:ascii="Arial" w:hAnsi="Arial"/>
                <w:b/>
                <w:i/>
                <w:noProof/>
              </w:rPr>
              <w:t>Proposed change affects:</w:t>
            </w:r>
          </w:p>
        </w:tc>
        <w:tc>
          <w:tcPr>
            <w:tcW w:w="1418" w:type="dxa"/>
            <w:hideMark/>
          </w:tcPr>
          <w:p w14:paraId="719AE139" w14:textId="77777777" w:rsidR="008809AC" w:rsidRDefault="008809AC">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BF2E35" w14:textId="77777777" w:rsidR="008809AC" w:rsidRDefault="008809AC">
            <w:pPr>
              <w:spacing w:after="0"/>
              <w:jc w:val="center"/>
              <w:rPr>
                <w:rFonts w:ascii="Arial" w:hAnsi="Arial"/>
                <w:b/>
                <w:caps/>
                <w:noProof/>
              </w:rPr>
            </w:pPr>
          </w:p>
        </w:tc>
        <w:tc>
          <w:tcPr>
            <w:tcW w:w="709" w:type="dxa"/>
            <w:tcBorders>
              <w:top w:val="nil"/>
              <w:left w:val="single" w:sz="4" w:space="0" w:color="auto"/>
              <w:bottom w:val="nil"/>
              <w:right w:val="nil"/>
            </w:tcBorders>
            <w:hideMark/>
          </w:tcPr>
          <w:p w14:paraId="0A5C93AE" w14:textId="77777777" w:rsidR="008809AC" w:rsidRDefault="008809AC">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C9A2752" w14:textId="77777777" w:rsidR="008809AC" w:rsidRDefault="008809AC">
            <w:pPr>
              <w:spacing w:after="0"/>
              <w:jc w:val="center"/>
              <w:rPr>
                <w:rFonts w:ascii="Arial" w:hAnsi="Arial"/>
                <w:b/>
                <w:caps/>
                <w:noProof/>
              </w:rPr>
            </w:pPr>
            <w:r>
              <w:rPr>
                <w:rFonts w:ascii="Arial" w:hAnsi="Arial"/>
                <w:b/>
                <w:caps/>
                <w:noProof/>
              </w:rPr>
              <w:t>X</w:t>
            </w:r>
          </w:p>
        </w:tc>
        <w:tc>
          <w:tcPr>
            <w:tcW w:w="2126" w:type="dxa"/>
            <w:hideMark/>
          </w:tcPr>
          <w:p w14:paraId="60E3359A" w14:textId="77777777" w:rsidR="008809AC" w:rsidRDefault="008809AC">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8C335C" w14:textId="77777777" w:rsidR="008809AC" w:rsidRDefault="008809AC">
            <w:pPr>
              <w:spacing w:after="0"/>
              <w:jc w:val="center"/>
              <w:rPr>
                <w:rFonts w:ascii="Arial" w:hAnsi="Arial"/>
                <w:b/>
                <w:caps/>
                <w:noProof/>
              </w:rPr>
            </w:pPr>
            <w:r>
              <w:rPr>
                <w:rFonts w:ascii="Arial" w:hAnsi="Arial"/>
                <w:b/>
                <w:caps/>
                <w:noProof/>
              </w:rPr>
              <w:t>X</w:t>
            </w:r>
          </w:p>
        </w:tc>
        <w:tc>
          <w:tcPr>
            <w:tcW w:w="1418" w:type="dxa"/>
            <w:hideMark/>
          </w:tcPr>
          <w:p w14:paraId="289AFECE" w14:textId="77777777" w:rsidR="008809AC" w:rsidRDefault="008809AC">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DE905" w14:textId="77777777" w:rsidR="008809AC" w:rsidRDefault="008809AC">
            <w:pPr>
              <w:spacing w:after="0"/>
              <w:jc w:val="center"/>
              <w:rPr>
                <w:rFonts w:ascii="Arial" w:hAnsi="Arial"/>
                <w:b/>
                <w:bCs/>
                <w:caps/>
                <w:noProof/>
              </w:rPr>
            </w:pPr>
          </w:p>
        </w:tc>
      </w:tr>
    </w:tbl>
    <w:p w14:paraId="5A8CB14E"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809AC" w14:paraId="1CE5B34C" w14:textId="77777777" w:rsidTr="008809AC">
        <w:tc>
          <w:tcPr>
            <w:tcW w:w="9640" w:type="dxa"/>
            <w:gridSpan w:val="11"/>
          </w:tcPr>
          <w:p w14:paraId="627AD261" w14:textId="77777777" w:rsidR="008809AC" w:rsidRDefault="008809AC">
            <w:pPr>
              <w:spacing w:after="0"/>
              <w:rPr>
                <w:rFonts w:ascii="Arial" w:hAnsi="Arial"/>
                <w:noProof/>
                <w:sz w:val="8"/>
                <w:szCs w:val="8"/>
              </w:rPr>
            </w:pPr>
          </w:p>
        </w:tc>
      </w:tr>
      <w:tr w:rsidR="008809AC" w14:paraId="7F1B3DD1" w14:textId="77777777" w:rsidTr="008809AC">
        <w:tc>
          <w:tcPr>
            <w:tcW w:w="1843" w:type="dxa"/>
            <w:tcBorders>
              <w:top w:val="single" w:sz="4" w:space="0" w:color="auto"/>
              <w:left w:val="single" w:sz="4" w:space="0" w:color="auto"/>
              <w:bottom w:val="nil"/>
              <w:right w:val="nil"/>
            </w:tcBorders>
            <w:hideMark/>
          </w:tcPr>
          <w:p w14:paraId="331C3F34" w14:textId="77777777" w:rsidR="008809AC" w:rsidRDefault="008809AC">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DB18A80" w14:textId="6208E06C" w:rsidR="008809AC" w:rsidRDefault="00554F35">
            <w:pPr>
              <w:spacing w:after="0"/>
              <w:ind w:left="100"/>
              <w:rPr>
                <w:rFonts w:ascii="Arial" w:hAnsi="Arial"/>
                <w:noProof/>
              </w:rPr>
            </w:pPr>
            <w:r>
              <w:rPr>
                <w:rFonts w:ascii="Arial" w:hAnsi="Arial"/>
              </w:rPr>
              <w:t xml:space="preserve">Introduction of </w:t>
            </w:r>
            <w:proofErr w:type="spellStart"/>
            <w:r w:rsidRPr="00554F35">
              <w:rPr>
                <w:rFonts w:ascii="Arial" w:hAnsi="Arial"/>
              </w:rPr>
              <w:t>RRCRelease</w:t>
            </w:r>
            <w:proofErr w:type="spellEnd"/>
            <w:r w:rsidRPr="00554F35">
              <w:rPr>
                <w:rFonts w:ascii="Arial" w:hAnsi="Arial"/>
              </w:rPr>
              <w:t xml:space="preserve"> with resume indication</w:t>
            </w:r>
            <w:r>
              <w:rPr>
                <w:rFonts w:ascii="Arial" w:hAnsi="Arial"/>
              </w:rPr>
              <w:t xml:space="preserve"> for SDT</w:t>
            </w:r>
            <w:r w:rsidR="001E43C9">
              <w:rPr>
                <w:rFonts w:ascii="Arial" w:hAnsi="Arial"/>
              </w:rPr>
              <w:t xml:space="preserve"> [SDT_ReleaseEnh]</w:t>
            </w:r>
          </w:p>
        </w:tc>
      </w:tr>
      <w:tr w:rsidR="008809AC" w14:paraId="5E053BC2" w14:textId="77777777" w:rsidTr="008809AC">
        <w:tc>
          <w:tcPr>
            <w:tcW w:w="1843" w:type="dxa"/>
            <w:tcBorders>
              <w:top w:val="nil"/>
              <w:left w:val="single" w:sz="4" w:space="0" w:color="auto"/>
              <w:bottom w:val="nil"/>
              <w:right w:val="nil"/>
            </w:tcBorders>
          </w:tcPr>
          <w:p w14:paraId="531F7BA7"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D791E7" w14:textId="77777777" w:rsidR="008809AC" w:rsidRDefault="008809AC">
            <w:pPr>
              <w:spacing w:after="0"/>
              <w:rPr>
                <w:rFonts w:ascii="Arial" w:hAnsi="Arial"/>
                <w:noProof/>
                <w:sz w:val="8"/>
                <w:szCs w:val="8"/>
                <w:lang w:eastAsia="zh-CN"/>
              </w:rPr>
            </w:pPr>
          </w:p>
        </w:tc>
      </w:tr>
      <w:tr w:rsidR="008809AC" w14:paraId="65F5856B" w14:textId="77777777" w:rsidTr="008809AC">
        <w:tc>
          <w:tcPr>
            <w:tcW w:w="1843" w:type="dxa"/>
            <w:tcBorders>
              <w:top w:val="nil"/>
              <w:left w:val="single" w:sz="4" w:space="0" w:color="auto"/>
              <w:bottom w:val="nil"/>
              <w:right w:val="nil"/>
            </w:tcBorders>
            <w:hideMark/>
          </w:tcPr>
          <w:p w14:paraId="09D27099" w14:textId="77777777" w:rsidR="008809AC" w:rsidRDefault="008809AC">
            <w:pPr>
              <w:tabs>
                <w:tab w:val="right" w:pos="1759"/>
              </w:tabs>
              <w:spacing w:after="0"/>
              <w:rPr>
                <w:rFonts w:ascii="Arial" w:hAnsi="Arial"/>
                <w:b/>
                <w:i/>
                <w:noProof/>
                <w:lang w:eastAsia="en-US"/>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69365F5E" w14:textId="599CDA23" w:rsidR="008809AC" w:rsidRDefault="00C53E5D">
            <w:pPr>
              <w:spacing w:after="0"/>
              <w:ind w:left="100"/>
              <w:rPr>
                <w:rFonts w:ascii="Arial" w:hAnsi="Arial"/>
                <w:noProof/>
              </w:rPr>
            </w:pPr>
            <w:r w:rsidRPr="00C53E5D">
              <w:rPr>
                <w:rFonts w:ascii="Arial" w:hAnsi="Arial"/>
              </w:rPr>
              <w:t>Huawei, HiSilicon, China Telecom, Qualcomm, CATT, Lenovo, Orange, Vodafone, CMCC</w:t>
            </w:r>
            <w:r w:rsidR="00BA0135">
              <w:rPr>
                <w:rFonts w:ascii="Arial" w:hAnsi="Arial"/>
              </w:rPr>
              <w:t>, China Unicom</w:t>
            </w:r>
          </w:p>
        </w:tc>
      </w:tr>
      <w:tr w:rsidR="008809AC" w14:paraId="63AA346C" w14:textId="77777777" w:rsidTr="008809AC">
        <w:tc>
          <w:tcPr>
            <w:tcW w:w="1843" w:type="dxa"/>
            <w:tcBorders>
              <w:top w:val="nil"/>
              <w:left w:val="single" w:sz="4" w:space="0" w:color="auto"/>
              <w:bottom w:val="nil"/>
              <w:right w:val="nil"/>
            </w:tcBorders>
            <w:hideMark/>
          </w:tcPr>
          <w:p w14:paraId="170C45C5" w14:textId="77777777" w:rsidR="008809AC" w:rsidRDefault="008809AC">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CDD5F9F" w14:textId="77777777" w:rsidR="008809AC" w:rsidRDefault="008809AC">
            <w:pPr>
              <w:spacing w:after="0"/>
              <w:ind w:left="100"/>
              <w:rPr>
                <w:rFonts w:ascii="Arial" w:hAnsi="Arial"/>
                <w:noProof/>
              </w:rPr>
            </w:pPr>
            <w:r>
              <w:rPr>
                <w:rFonts w:ascii="Arial" w:hAnsi="Arial"/>
              </w:rPr>
              <w:t>R2</w:t>
            </w:r>
          </w:p>
        </w:tc>
      </w:tr>
      <w:tr w:rsidR="008809AC" w14:paraId="2D9A78F3" w14:textId="77777777" w:rsidTr="008809AC">
        <w:tc>
          <w:tcPr>
            <w:tcW w:w="1843" w:type="dxa"/>
            <w:tcBorders>
              <w:top w:val="nil"/>
              <w:left w:val="single" w:sz="4" w:space="0" w:color="auto"/>
              <w:bottom w:val="nil"/>
              <w:right w:val="nil"/>
            </w:tcBorders>
          </w:tcPr>
          <w:p w14:paraId="13A9EF06"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438035" w14:textId="77777777" w:rsidR="008809AC" w:rsidRDefault="008809AC">
            <w:pPr>
              <w:spacing w:after="0"/>
              <w:rPr>
                <w:rFonts w:ascii="Arial" w:hAnsi="Arial"/>
                <w:noProof/>
                <w:sz w:val="8"/>
                <w:szCs w:val="8"/>
              </w:rPr>
            </w:pPr>
          </w:p>
        </w:tc>
      </w:tr>
      <w:tr w:rsidR="008809AC" w14:paraId="26617F1A" w14:textId="77777777" w:rsidTr="008809AC">
        <w:tc>
          <w:tcPr>
            <w:tcW w:w="1843" w:type="dxa"/>
            <w:tcBorders>
              <w:top w:val="nil"/>
              <w:left w:val="single" w:sz="4" w:space="0" w:color="auto"/>
              <w:bottom w:val="nil"/>
              <w:right w:val="nil"/>
            </w:tcBorders>
            <w:hideMark/>
          </w:tcPr>
          <w:p w14:paraId="1A1EDA52" w14:textId="77777777" w:rsidR="008809AC" w:rsidRDefault="008809AC">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2CAA3FAD" w14:textId="456EEE2F" w:rsidR="008809AC" w:rsidRDefault="008809AC">
            <w:pPr>
              <w:spacing w:after="0"/>
              <w:ind w:left="100"/>
              <w:rPr>
                <w:rFonts w:ascii="Arial" w:hAnsi="Arial"/>
                <w:noProof/>
              </w:rPr>
            </w:pPr>
            <w:r>
              <w:rPr>
                <w:rFonts w:ascii="Arial" w:hAnsi="Arial"/>
              </w:rPr>
              <w:t>TEI18</w:t>
            </w:r>
            <w:r w:rsidR="0041788F">
              <w:rPr>
                <w:rFonts w:ascii="Arial" w:hAnsi="Arial"/>
              </w:rPr>
              <w:t xml:space="preserve">, </w:t>
            </w:r>
            <w:proofErr w:type="spellStart"/>
            <w:r w:rsidR="0041788F" w:rsidRPr="0041788F">
              <w:rPr>
                <w:rFonts w:ascii="Arial" w:hAnsi="Arial"/>
              </w:rPr>
              <w:t>NR_SmallData_INACTIVE</w:t>
            </w:r>
            <w:proofErr w:type="spellEnd"/>
            <w:r w:rsidR="0041788F" w:rsidRPr="0041788F">
              <w:rPr>
                <w:rFonts w:ascii="Arial" w:hAnsi="Arial"/>
              </w:rPr>
              <w:t>-Core</w:t>
            </w:r>
          </w:p>
        </w:tc>
        <w:tc>
          <w:tcPr>
            <w:tcW w:w="567" w:type="dxa"/>
          </w:tcPr>
          <w:p w14:paraId="1A59990E" w14:textId="77777777" w:rsidR="008809AC" w:rsidRDefault="008809AC">
            <w:pPr>
              <w:spacing w:after="0"/>
              <w:ind w:right="100"/>
              <w:rPr>
                <w:rFonts w:ascii="Arial" w:hAnsi="Arial"/>
                <w:noProof/>
              </w:rPr>
            </w:pPr>
          </w:p>
        </w:tc>
        <w:tc>
          <w:tcPr>
            <w:tcW w:w="1417" w:type="dxa"/>
            <w:gridSpan w:val="3"/>
            <w:hideMark/>
          </w:tcPr>
          <w:p w14:paraId="7A517351" w14:textId="77777777" w:rsidR="008809AC" w:rsidRDefault="008809AC">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21C1E456" w14:textId="19644ADA" w:rsidR="008809AC" w:rsidRDefault="008809AC">
            <w:pPr>
              <w:spacing w:after="0"/>
              <w:ind w:left="100"/>
              <w:rPr>
                <w:rFonts w:ascii="Arial" w:hAnsi="Arial"/>
                <w:noProof/>
              </w:rPr>
            </w:pPr>
            <w:r w:rsidRPr="0041788F">
              <w:rPr>
                <w:rFonts w:ascii="Arial" w:hAnsi="Arial"/>
                <w:noProof/>
                <w:highlight w:val="yellow"/>
              </w:rPr>
              <w:t>2023-11-</w:t>
            </w:r>
            <w:r w:rsidR="0041788F" w:rsidRPr="0041788F">
              <w:rPr>
                <w:rFonts w:ascii="Arial" w:hAnsi="Arial"/>
                <w:noProof/>
                <w:highlight w:val="yellow"/>
              </w:rPr>
              <w:t>XX</w:t>
            </w:r>
          </w:p>
        </w:tc>
      </w:tr>
      <w:tr w:rsidR="008809AC" w14:paraId="69B01E39" w14:textId="77777777" w:rsidTr="008809AC">
        <w:tc>
          <w:tcPr>
            <w:tcW w:w="1843" w:type="dxa"/>
            <w:tcBorders>
              <w:top w:val="nil"/>
              <w:left w:val="single" w:sz="4" w:space="0" w:color="auto"/>
              <w:bottom w:val="nil"/>
              <w:right w:val="nil"/>
            </w:tcBorders>
          </w:tcPr>
          <w:p w14:paraId="0555C358" w14:textId="77777777" w:rsidR="008809AC" w:rsidRDefault="008809AC">
            <w:pPr>
              <w:spacing w:after="0"/>
              <w:rPr>
                <w:rFonts w:ascii="Arial" w:hAnsi="Arial"/>
                <w:b/>
                <w:i/>
                <w:noProof/>
                <w:sz w:val="8"/>
                <w:szCs w:val="8"/>
              </w:rPr>
            </w:pPr>
          </w:p>
        </w:tc>
        <w:tc>
          <w:tcPr>
            <w:tcW w:w="1986" w:type="dxa"/>
            <w:gridSpan w:val="4"/>
          </w:tcPr>
          <w:p w14:paraId="4633B19A" w14:textId="77777777" w:rsidR="008809AC" w:rsidRDefault="008809AC">
            <w:pPr>
              <w:spacing w:after="0"/>
              <w:rPr>
                <w:rFonts w:ascii="Arial" w:hAnsi="Arial"/>
                <w:noProof/>
                <w:sz w:val="8"/>
                <w:szCs w:val="8"/>
              </w:rPr>
            </w:pPr>
          </w:p>
        </w:tc>
        <w:tc>
          <w:tcPr>
            <w:tcW w:w="2267" w:type="dxa"/>
            <w:gridSpan w:val="2"/>
          </w:tcPr>
          <w:p w14:paraId="48314859" w14:textId="77777777" w:rsidR="008809AC" w:rsidRDefault="008809AC">
            <w:pPr>
              <w:spacing w:after="0"/>
              <w:rPr>
                <w:rFonts w:ascii="Arial" w:hAnsi="Arial"/>
                <w:noProof/>
                <w:sz w:val="8"/>
                <w:szCs w:val="8"/>
              </w:rPr>
            </w:pPr>
          </w:p>
        </w:tc>
        <w:tc>
          <w:tcPr>
            <w:tcW w:w="1417" w:type="dxa"/>
            <w:gridSpan w:val="3"/>
          </w:tcPr>
          <w:p w14:paraId="25B14B49" w14:textId="77777777" w:rsidR="008809AC" w:rsidRDefault="008809AC">
            <w:pPr>
              <w:spacing w:after="0"/>
              <w:rPr>
                <w:rFonts w:ascii="Arial" w:hAnsi="Arial"/>
                <w:noProof/>
                <w:sz w:val="8"/>
                <w:szCs w:val="8"/>
              </w:rPr>
            </w:pPr>
          </w:p>
        </w:tc>
        <w:tc>
          <w:tcPr>
            <w:tcW w:w="2127" w:type="dxa"/>
            <w:tcBorders>
              <w:top w:val="nil"/>
              <w:left w:val="nil"/>
              <w:bottom w:val="nil"/>
              <w:right w:val="single" w:sz="4" w:space="0" w:color="auto"/>
            </w:tcBorders>
          </w:tcPr>
          <w:p w14:paraId="1DA1F7E7" w14:textId="77777777" w:rsidR="008809AC" w:rsidRDefault="008809AC">
            <w:pPr>
              <w:spacing w:after="0"/>
              <w:rPr>
                <w:rFonts w:ascii="Arial" w:hAnsi="Arial"/>
                <w:noProof/>
                <w:sz w:val="8"/>
                <w:szCs w:val="8"/>
              </w:rPr>
            </w:pPr>
          </w:p>
        </w:tc>
      </w:tr>
      <w:tr w:rsidR="008809AC" w14:paraId="61DCD2BD" w14:textId="77777777" w:rsidTr="008809AC">
        <w:trPr>
          <w:cantSplit/>
        </w:trPr>
        <w:tc>
          <w:tcPr>
            <w:tcW w:w="1843" w:type="dxa"/>
            <w:tcBorders>
              <w:top w:val="nil"/>
              <w:left w:val="single" w:sz="4" w:space="0" w:color="auto"/>
              <w:bottom w:val="nil"/>
              <w:right w:val="nil"/>
            </w:tcBorders>
            <w:hideMark/>
          </w:tcPr>
          <w:p w14:paraId="24847196" w14:textId="77777777" w:rsidR="008809AC" w:rsidRDefault="008809AC">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08064B28" w14:textId="7CD5F806" w:rsidR="008809AC" w:rsidRPr="005F723E" w:rsidRDefault="002B2C64">
            <w:pPr>
              <w:spacing w:after="0"/>
              <w:ind w:left="100" w:right="-609"/>
              <w:rPr>
                <w:rFonts w:ascii="Arial" w:hAnsi="Arial"/>
                <w:b/>
                <w:noProof/>
              </w:rPr>
            </w:pPr>
            <w:r w:rsidRPr="005F723E">
              <w:rPr>
                <w:rFonts w:ascii="Arial" w:hAnsi="Arial"/>
                <w:b/>
              </w:rPr>
              <w:t>B</w:t>
            </w:r>
          </w:p>
        </w:tc>
        <w:tc>
          <w:tcPr>
            <w:tcW w:w="3402" w:type="dxa"/>
            <w:gridSpan w:val="5"/>
          </w:tcPr>
          <w:p w14:paraId="747DF1D4" w14:textId="77777777" w:rsidR="008809AC" w:rsidRDefault="008809AC">
            <w:pPr>
              <w:spacing w:after="0"/>
              <w:rPr>
                <w:rFonts w:ascii="Arial" w:hAnsi="Arial"/>
                <w:noProof/>
              </w:rPr>
            </w:pPr>
          </w:p>
        </w:tc>
        <w:tc>
          <w:tcPr>
            <w:tcW w:w="1417" w:type="dxa"/>
            <w:gridSpan w:val="3"/>
            <w:hideMark/>
          </w:tcPr>
          <w:p w14:paraId="1EB349FA" w14:textId="77777777" w:rsidR="008809AC" w:rsidRDefault="008809AC">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5F29CE51" w14:textId="2AC1AC9E" w:rsidR="008809AC" w:rsidRDefault="008809AC">
            <w:pPr>
              <w:spacing w:after="0"/>
              <w:ind w:left="100"/>
              <w:rPr>
                <w:rFonts w:ascii="Arial" w:hAnsi="Arial"/>
                <w:noProof/>
              </w:rPr>
            </w:pPr>
            <w:r>
              <w:rPr>
                <w:rFonts w:ascii="Arial" w:hAnsi="Arial"/>
              </w:rPr>
              <w:t>Rel-18</w:t>
            </w:r>
          </w:p>
        </w:tc>
      </w:tr>
      <w:tr w:rsidR="008809AC" w14:paraId="5FEA7A8B" w14:textId="77777777" w:rsidTr="008809AC">
        <w:tc>
          <w:tcPr>
            <w:tcW w:w="1843" w:type="dxa"/>
            <w:tcBorders>
              <w:top w:val="nil"/>
              <w:left w:val="single" w:sz="4" w:space="0" w:color="auto"/>
              <w:bottom w:val="single" w:sz="4" w:space="0" w:color="auto"/>
              <w:right w:val="nil"/>
            </w:tcBorders>
          </w:tcPr>
          <w:p w14:paraId="6F8D8A47" w14:textId="77777777" w:rsidR="008809AC" w:rsidRDefault="008809AC">
            <w:pPr>
              <w:spacing w:after="0"/>
              <w:rPr>
                <w:rFonts w:ascii="Arial" w:hAnsi="Arial"/>
                <w:b/>
                <w:i/>
                <w:noProof/>
              </w:rPr>
            </w:pPr>
          </w:p>
        </w:tc>
        <w:tc>
          <w:tcPr>
            <w:tcW w:w="4677" w:type="dxa"/>
            <w:gridSpan w:val="8"/>
            <w:tcBorders>
              <w:top w:val="nil"/>
              <w:left w:val="nil"/>
              <w:bottom w:val="single" w:sz="4" w:space="0" w:color="auto"/>
              <w:right w:val="nil"/>
            </w:tcBorders>
            <w:hideMark/>
          </w:tcPr>
          <w:p w14:paraId="23FEBC08" w14:textId="77777777" w:rsidR="008809AC" w:rsidRDefault="008809AC">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E804AA8" w14:textId="77777777" w:rsidR="008809AC" w:rsidRDefault="008809AC">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6" w:history="1">
              <w:r>
                <w:rPr>
                  <w:rStyle w:val="Hyperlink"/>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1ABD0160" w14:textId="77777777" w:rsidR="008809AC" w:rsidRDefault="008809AC">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Rel-16</w:t>
            </w:r>
            <w:r>
              <w:rPr>
                <w:rFonts w:ascii="Arial" w:hAnsi="Arial"/>
                <w:i/>
                <w:noProof/>
                <w:sz w:val="18"/>
              </w:rPr>
              <w:tab/>
              <w:t>(Release 16)</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(Release 19)</w:t>
            </w:r>
          </w:p>
        </w:tc>
      </w:tr>
      <w:tr w:rsidR="008809AC" w14:paraId="67ABDFD2" w14:textId="77777777" w:rsidTr="008809AC">
        <w:tc>
          <w:tcPr>
            <w:tcW w:w="1843" w:type="dxa"/>
          </w:tcPr>
          <w:p w14:paraId="416C08F4" w14:textId="77777777" w:rsidR="008809AC" w:rsidRDefault="008809AC">
            <w:pPr>
              <w:spacing w:after="0"/>
              <w:rPr>
                <w:rFonts w:ascii="Arial" w:hAnsi="Arial"/>
                <w:b/>
                <w:i/>
                <w:noProof/>
                <w:sz w:val="8"/>
                <w:szCs w:val="8"/>
              </w:rPr>
            </w:pPr>
          </w:p>
        </w:tc>
        <w:tc>
          <w:tcPr>
            <w:tcW w:w="7797" w:type="dxa"/>
            <w:gridSpan w:val="10"/>
          </w:tcPr>
          <w:p w14:paraId="68A0460A" w14:textId="77777777" w:rsidR="008809AC" w:rsidRDefault="008809AC">
            <w:pPr>
              <w:spacing w:after="0"/>
              <w:rPr>
                <w:rFonts w:ascii="Arial" w:hAnsi="Arial"/>
                <w:noProof/>
                <w:sz w:val="8"/>
                <w:szCs w:val="8"/>
              </w:rPr>
            </w:pPr>
          </w:p>
        </w:tc>
      </w:tr>
      <w:tr w:rsidR="008809AC" w14:paraId="2459FB6E" w14:textId="77777777" w:rsidTr="008809AC">
        <w:tc>
          <w:tcPr>
            <w:tcW w:w="2694" w:type="dxa"/>
            <w:gridSpan w:val="2"/>
            <w:tcBorders>
              <w:top w:val="single" w:sz="4" w:space="0" w:color="auto"/>
              <w:left w:val="single" w:sz="4" w:space="0" w:color="auto"/>
              <w:bottom w:val="nil"/>
              <w:right w:val="nil"/>
            </w:tcBorders>
            <w:hideMark/>
          </w:tcPr>
          <w:p w14:paraId="47B67499" w14:textId="77777777" w:rsidR="008809AC" w:rsidRDefault="008809AC">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0923723" w14:textId="28700DF0" w:rsidR="008809AC" w:rsidRDefault="001038CE" w:rsidP="00E86939">
            <w:pPr>
              <w:spacing w:afterLines="50" w:after="120"/>
              <w:ind w:left="102"/>
              <w:rPr>
                <w:rFonts w:ascii="Arial" w:hAnsi="Arial"/>
                <w:noProof/>
                <w:lang w:eastAsia="zh-CN"/>
              </w:rPr>
            </w:pPr>
            <w:r>
              <w:rPr>
                <w:rFonts w:ascii="Arial" w:hAnsi="Arial"/>
                <w:noProof/>
                <w:lang w:eastAsia="zh-CN"/>
              </w:rPr>
              <w:t>In the “</w:t>
            </w:r>
            <w:r w:rsidRPr="005549CD">
              <w:rPr>
                <w:rFonts w:ascii="Arial" w:eastAsia="SimSun" w:hAnsi="Arial" w:cs="Arial"/>
                <w:bCs/>
                <w:lang w:eastAsia="en-US"/>
              </w:rPr>
              <w:t xml:space="preserve">LS on </w:t>
            </w:r>
            <w:r>
              <w:rPr>
                <w:rFonts w:ascii="Arial" w:eastAsia="SimSun" w:hAnsi="Arial" w:cs="Arial"/>
                <w:bCs/>
                <w:lang w:eastAsia="en-US"/>
              </w:rPr>
              <w:t>SDT signalling optimization for partial context transfer” (</w:t>
            </w:r>
            <w:r w:rsidRPr="001038CE">
              <w:rPr>
                <w:rFonts w:ascii="Arial" w:eastAsia="SimSun" w:hAnsi="Arial" w:cs="Arial"/>
                <w:bCs/>
                <w:lang w:eastAsia="en-US"/>
              </w:rPr>
              <w:t>R3-234589</w:t>
            </w:r>
            <w:r>
              <w:rPr>
                <w:rFonts w:ascii="Arial" w:eastAsia="SimSun" w:hAnsi="Arial" w:cs="Arial"/>
                <w:bCs/>
                <w:lang w:eastAsia="en-US"/>
              </w:rPr>
              <w:t xml:space="preserve">), RAN3 indicates that </w:t>
            </w:r>
            <w:r w:rsidR="00E86939" w:rsidRPr="00E86939">
              <w:rPr>
                <w:rFonts w:ascii="Arial" w:eastAsia="SimSun" w:hAnsi="Arial" w:cs="Arial"/>
                <w:bCs/>
                <w:lang w:eastAsia="en-US"/>
              </w:rPr>
              <w:t xml:space="preserve">the signalling procedure for the DL non-SDT data arrival in case of SDT without UE anchor relocation (as described in TS 38.300 section </w:t>
            </w:r>
            <w:commentRangeStart w:id="3"/>
            <w:commentRangeStart w:id="4"/>
            <w:r w:rsidR="00E86939" w:rsidRPr="00E86939">
              <w:rPr>
                <w:rFonts w:ascii="Arial" w:eastAsia="SimSun" w:hAnsi="Arial" w:cs="Arial"/>
                <w:bCs/>
                <w:lang w:eastAsia="en-US"/>
              </w:rPr>
              <w:t>18.</w:t>
            </w:r>
            <w:commentRangeEnd w:id="3"/>
            <w:r w:rsidR="00BF3F2D">
              <w:rPr>
                <w:rStyle w:val="CommentReference"/>
              </w:rPr>
              <w:commentReference w:id="3"/>
            </w:r>
            <w:commentRangeEnd w:id="4"/>
            <w:r w:rsidR="00613D70">
              <w:rPr>
                <w:rStyle w:val="CommentReference"/>
              </w:rPr>
              <w:commentReference w:id="4"/>
            </w:r>
            <w:r w:rsidR="00F03CBA">
              <w:rPr>
                <w:rFonts w:ascii="Arial" w:eastAsia="SimSun" w:hAnsi="Arial" w:cs="Arial"/>
                <w:bCs/>
                <w:lang w:eastAsia="en-US"/>
              </w:rPr>
              <w:t>3</w:t>
            </w:r>
            <w:r w:rsidR="00E86939" w:rsidRPr="00E86939">
              <w:rPr>
                <w:rFonts w:ascii="Arial" w:eastAsia="SimSun" w:hAnsi="Arial" w:cs="Arial"/>
                <w:bCs/>
                <w:lang w:eastAsia="en-US"/>
              </w:rPr>
              <w:t>)</w:t>
            </w:r>
            <w:r w:rsidR="00E86939">
              <w:rPr>
                <w:rFonts w:ascii="Arial" w:eastAsia="SimSun" w:hAnsi="Arial" w:cs="Arial"/>
                <w:bCs/>
                <w:lang w:eastAsia="en-US"/>
              </w:rPr>
              <w:t xml:space="preserve"> </w:t>
            </w:r>
            <w:r w:rsidR="00831DB4">
              <w:rPr>
                <w:rStyle w:val="CommentReference"/>
              </w:rPr>
              <w:commentReference w:id="5"/>
            </w:r>
            <w:r w:rsidR="00613D70">
              <w:rPr>
                <w:rStyle w:val="CommentReference"/>
              </w:rPr>
              <w:commentReference w:id="6"/>
            </w:r>
            <w:r w:rsidR="00831DB4">
              <w:rPr>
                <w:rFonts w:ascii="Arial" w:eastAsia="SimSun" w:hAnsi="Arial" w:cs="Arial"/>
                <w:bCs/>
                <w:lang w:eastAsia="en-US"/>
              </w:rPr>
              <w:t>may be optimised for the scenario where c</w:t>
            </w:r>
            <w:r w:rsidR="00E86939">
              <w:rPr>
                <w:rFonts w:ascii="Arial" w:eastAsia="SimSun" w:hAnsi="Arial" w:cs="Arial"/>
                <w:bCs/>
                <w:lang w:eastAsia="en-US"/>
              </w:rPr>
              <w:t xml:space="preserve">urrently, it requires to move the UE to RRC INACTIVE state and afterwards send </w:t>
            </w:r>
            <w:r w:rsidR="00E86939" w:rsidRPr="00E86939">
              <w:rPr>
                <w:rFonts w:ascii="Arial" w:hAnsi="Arial"/>
                <w:noProof/>
                <w:lang w:eastAsia="zh-CN"/>
              </w:rPr>
              <w:t>RAN Paging messages in the cells of the RNA</w:t>
            </w:r>
            <w:r w:rsidR="00E86939">
              <w:rPr>
                <w:rFonts w:ascii="Arial" w:hAnsi="Arial"/>
                <w:noProof/>
                <w:lang w:eastAsia="zh-CN"/>
              </w:rPr>
              <w:t xml:space="preserve">. This imposes additional signalling overhead in the RAN and increases </w:t>
            </w:r>
            <w:r w:rsidR="00E86939" w:rsidRPr="00E86939">
              <w:rPr>
                <w:rFonts w:ascii="Arial" w:hAnsi="Arial"/>
                <w:noProof/>
                <w:lang w:eastAsia="zh-CN"/>
              </w:rPr>
              <w:t xml:space="preserve">the delay to trigger transition into RRC_CONNECTED state. </w:t>
            </w:r>
          </w:p>
        </w:tc>
      </w:tr>
      <w:tr w:rsidR="008809AC" w14:paraId="0B43AC16" w14:textId="77777777" w:rsidTr="008809AC">
        <w:tc>
          <w:tcPr>
            <w:tcW w:w="2694" w:type="dxa"/>
            <w:gridSpan w:val="2"/>
            <w:tcBorders>
              <w:top w:val="nil"/>
              <w:left w:val="single" w:sz="4" w:space="0" w:color="auto"/>
              <w:bottom w:val="nil"/>
              <w:right w:val="nil"/>
            </w:tcBorders>
          </w:tcPr>
          <w:p w14:paraId="2B0F69E7"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5E8C93" w14:textId="77777777" w:rsidR="008809AC" w:rsidRDefault="008809AC">
            <w:pPr>
              <w:spacing w:after="0"/>
              <w:rPr>
                <w:rFonts w:ascii="Arial" w:hAnsi="Arial"/>
                <w:noProof/>
                <w:sz w:val="8"/>
                <w:szCs w:val="8"/>
              </w:rPr>
            </w:pPr>
          </w:p>
        </w:tc>
      </w:tr>
      <w:tr w:rsidR="008809AC" w14:paraId="53217A74" w14:textId="77777777" w:rsidTr="008809AC">
        <w:tc>
          <w:tcPr>
            <w:tcW w:w="2694" w:type="dxa"/>
            <w:gridSpan w:val="2"/>
            <w:tcBorders>
              <w:top w:val="nil"/>
              <w:left w:val="single" w:sz="4" w:space="0" w:color="auto"/>
              <w:bottom w:val="nil"/>
              <w:right w:val="nil"/>
            </w:tcBorders>
            <w:hideMark/>
          </w:tcPr>
          <w:p w14:paraId="3E2D82D0" w14:textId="77777777" w:rsidR="008809AC" w:rsidRDefault="008809AC">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73002F97" w14:textId="6767C6CD" w:rsidR="008809AC" w:rsidRPr="00E86939" w:rsidRDefault="00E86939">
            <w:pPr>
              <w:spacing w:after="0"/>
              <w:ind w:left="100"/>
              <w:rPr>
                <w:rFonts w:ascii="Arial" w:hAnsi="Arial"/>
                <w:lang w:eastAsia="zh-CN"/>
              </w:rPr>
            </w:pPr>
            <w:r>
              <w:rPr>
                <w:rFonts w:ascii="Arial" w:hAnsi="Arial"/>
                <w:noProof/>
                <w:lang w:eastAsia="zh-CN"/>
              </w:rPr>
              <w:t xml:space="preserve">A </w:t>
            </w:r>
            <w:r w:rsidRPr="00E86939">
              <w:rPr>
                <w:rFonts w:ascii="Arial" w:hAnsi="Arial"/>
                <w:i/>
                <w:noProof/>
                <w:lang w:eastAsia="zh-CN"/>
              </w:rPr>
              <w:t>resumeIndication</w:t>
            </w:r>
            <w:r>
              <w:rPr>
                <w:rFonts w:ascii="Arial" w:hAnsi="Arial"/>
                <w:noProof/>
                <w:lang w:eastAsia="zh-CN"/>
              </w:rPr>
              <w:t xml:space="preserve"> is introdcued in </w:t>
            </w:r>
            <w:r>
              <w:rPr>
                <w:rFonts w:ascii="Arial" w:hAnsi="Arial"/>
                <w:i/>
                <w:noProof/>
                <w:lang w:eastAsia="zh-CN"/>
              </w:rPr>
              <w:t xml:space="preserve">suspendConfig </w:t>
            </w:r>
            <w:r>
              <w:rPr>
                <w:rFonts w:ascii="Arial" w:hAnsi="Arial"/>
                <w:noProof/>
                <w:lang w:eastAsia="zh-CN"/>
              </w:rPr>
              <w:t>included in the RRCRelease message. After receiving such indication, the UE triggers RRC connection resume procedure automatically, i.e. without waiting for Paging from the network.</w:t>
            </w:r>
          </w:p>
          <w:p w14:paraId="6D7596A7" w14:textId="77777777" w:rsidR="008809AC" w:rsidRDefault="008809AC" w:rsidP="003E3EDF">
            <w:pPr>
              <w:spacing w:after="0"/>
              <w:rPr>
                <w:rFonts w:ascii="Arial" w:hAnsi="Arial"/>
                <w:noProof/>
                <w:lang w:eastAsia="zh-CN"/>
              </w:rPr>
            </w:pPr>
          </w:p>
        </w:tc>
      </w:tr>
      <w:tr w:rsidR="008809AC" w14:paraId="53007FC5" w14:textId="77777777" w:rsidTr="008809AC">
        <w:tc>
          <w:tcPr>
            <w:tcW w:w="2694" w:type="dxa"/>
            <w:gridSpan w:val="2"/>
            <w:tcBorders>
              <w:top w:val="nil"/>
              <w:left w:val="single" w:sz="4" w:space="0" w:color="auto"/>
              <w:bottom w:val="nil"/>
              <w:right w:val="nil"/>
            </w:tcBorders>
          </w:tcPr>
          <w:p w14:paraId="4663A2A9"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7640429" w14:textId="77777777" w:rsidR="008809AC" w:rsidRDefault="008809AC">
            <w:pPr>
              <w:spacing w:after="0"/>
              <w:rPr>
                <w:rFonts w:ascii="Arial" w:hAnsi="Arial"/>
                <w:noProof/>
                <w:sz w:val="8"/>
                <w:szCs w:val="8"/>
              </w:rPr>
            </w:pPr>
          </w:p>
        </w:tc>
      </w:tr>
      <w:tr w:rsidR="008809AC" w14:paraId="5BEB4671" w14:textId="77777777" w:rsidTr="008809AC">
        <w:tc>
          <w:tcPr>
            <w:tcW w:w="2694" w:type="dxa"/>
            <w:gridSpan w:val="2"/>
            <w:tcBorders>
              <w:top w:val="nil"/>
              <w:left w:val="single" w:sz="4" w:space="0" w:color="auto"/>
              <w:bottom w:val="single" w:sz="4" w:space="0" w:color="auto"/>
              <w:right w:val="nil"/>
            </w:tcBorders>
            <w:hideMark/>
          </w:tcPr>
          <w:p w14:paraId="5532918A" w14:textId="77777777" w:rsidR="008809AC" w:rsidRDefault="008809AC">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0064755" w14:textId="22F26FF6" w:rsidR="008809AC" w:rsidRDefault="001746D1" w:rsidP="003E3EDF">
            <w:pPr>
              <w:spacing w:after="0"/>
              <w:rPr>
                <w:rFonts w:ascii="Arial" w:hAnsi="Arial"/>
                <w:noProof/>
                <w:lang w:eastAsia="zh-CN"/>
              </w:rPr>
            </w:pPr>
            <w:r>
              <w:rPr>
                <w:rFonts w:ascii="Arial" w:hAnsi="Arial"/>
                <w:noProof/>
                <w:lang w:eastAsia="zh-CN"/>
              </w:rPr>
              <w:t xml:space="preserve">The </w:t>
            </w:r>
            <w:r w:rsidRPr="00E86939">
              <w:rPr>
                <w:rFonts w:ascii="Arial" w:eastAsia="SimSun" w:hAnsi="Arial" w:cs="Arial"/>
                <w:bCs/>
                <w:lang w:eastAsia="en-US"/>
              </w:rPr>
              <w:t xml:space="preserve">signalling </w:t>
            </w:r>
            <w:r w:rsidR="00831DB4">
              <w:rPr>
                <w:rFonts w:ascii="Arial" w:eastAsia="SimSun" w:hAnsi="Arial" w:cs="Arial"/>
                <w:bCs/>
                <w:lang w:eastAsia="en-US"/>
              </w:rPr>
              <w:t>optimization</w:t>
            </w:r>
            <w:r w:rsidR="00831DB4" w:rsidRPr="00E86939">
              <w:rPr>
                <w:rFonts w:ascii="Arial" w:eastAsia="SimSun" w:hAnsi="Arial" w:cs="Arial"/>
                <w:bCs/>
                <w:lang w:eastAsia="en-US"/>
              </w:rPr>
              <w:t xml:space="preserve"> </w:t>
            </w:r>
            <w:r w:rsidRPr="00E86939">
              <w:rPr>
                <w:rFonts w:ascii="Arial" w:eastAsia="SimSun" w:hAnsi="Arial" w:cs="Arial"/>
                <w:bCs/>
                <w:lang w:eastAsia="en-US"/>
              </w:rPr>
              <w:t>for the DL non-SDT data arrival in case of SDT without UE anchor relocation</w:t>
            </w:r>
            <w:r>
              <w:rPr>
                <w:rFonts w:ascii="Arial" w:eastAsia="SimSun" w:hAnsi="Arial" w:cs="Arial"/>
                <w:bCs/>
                <w:lang w:eastAsia="en-US"/>
              </w:rPr>
              <w:t xml:space="preserve"> </w:t>
            </w:r>
            <w:r w:rsidR="00831DB4">
              <w:rPr>
                <w:rStyle w:val="CommentReference"/>
              </w:rPr>
              <w:commentReference w:id="7"/>
            </w:r>
            <w:r w:rsidR="00613D70">
              <w:rPr>
                <w:rStyle w:val="CommentReference"/>
              </w:rPr>
              <w:commentReference w:id="8"/>
            </w:r>
            <w:r w:rsidR="00831DB4">
              <w:rPr>
                <w:rFonts w:ascii="Arial" w:eastAsia="SimSun" w:hAnsi="Arial" w:cs="Arial"/>
                <w:bCs/>
                <w:lang w:eastAsia="en-US"/>
              </w:rPr>
              <w:t>as indicated in R3-234589 is not supported</w:t>
            </w:r>
            <w:r>
              <w:rPr>
                <w:rFonts w:ascii="Arial" w:eastAsia="SimSun" w:hAnsi="Arial" w:cs="Arial"/>
                <w:bCs/>
                <w:lang w:eastAsia="en-US"/>
              </w:rPr>
              <w:t>.</w:t>
            </w:r>
          </w:p>
        </w:tc>
      </w:tr>
      <w:tr w:rsidR="008809AC" w14:paraId="0043DA77" w14:textId="77777777" w:rsidTr="008809AC">
        <w:tc>
          <w:tcPr>
            <w:tcW w:w="2694" w:type="dxa"/>
            <w:gridSpan w:val="2"/>
          </w:tcPr>
          <w:p w14:paraId="6BFA5096" w14:textId="77777777" w:rsidR="008809AC" w:rsidRDefault="008809AC">
            <w:pPr>
              <w:spacing w:after="0"/>
              <w:rPr>
                <w:rFonts w:ascii="Arial" w:hAnsi="Arial"/>
                <w:b/>
                <w:i/>
                <w:noProof/>
                <w:sz w:val="8"/>
                <w:szCs w:val="8"/>
                <w:lang w:eastAsia="en-US"/>
              </w:rPr>
            </w:pPr>
          </w:p>
        </w:tc>
        <w:tc>
          <w:tcPr>
            <w:tcW w:w="6946" w:type="dxa"/>
            <w:gridSpan w:val="9"/>
          </w:tcPr>
          <w:p w14:paraId="7CF28E23" w14:textId="77777777" w:rsidR="008809AC" w:rsidRDefault="008809AC">
            <w:pPr>
              <w:spacing w:after="0"/>
              <w:rPr>
                <w:rFonts w:ascii="Arial" w:hAnsi="Arial"/>
                <w:noProof/>
                <w:sz w:val="8"/>
                <w:szCs w:val="8"/>
              </w:rPr>
            </w:pPr>
          </w:p>
        </w:tc>
      </w:tr>
      <w:tr w:rsidR="008809AC" w14:paraId="39DEA379" w14:textId="77777777" w:rsidTr="008809AC">
        <w:tc>
          <w:tcPr>
            <w:tcW w:w="2694" w:type="dxa"/>
            <w:gridSpan w:val="2"/>
            <w:tcBorders>
              <w:top w:val="single" w:sz="4" w:space="0" w:color="auto"/>
              <w:left w:val="single" w:sz="4" w:space="0" w:color="auto"/>
              <w:bottom w:val="nil"/>
              <w:right w:val="nil"/>
            </w:tcBorders>
            <w:hideMark/>
          </w:tcPr>
          <w:p w14:paraId="4620C38C" w14:textId="77777777" w:rsidR="008809AC" w:rsidRDefault="008809AC">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1FAB42A" w14:textId="16210AAD" w:rsidR="008809AC" w:rsidRDefault="008809AC">
            <w:pPr>
              <w:spacing w:after="0"/>
              <w:ind w:left="100"/>
              <w:rPr>
                <w:rFonts w:ascii="Arial" w:hAnsi="Arial"/>
                <w:noProof/>
                <w:lang w:eastAsia="zh-CN"/>
              </w:rPr>
            </w:pPr>
            <w:r>
              <w:rPr>
                <w:rFonts w:ascii="Arial" w:hAnsi="Arial"/>
                <w:noProof/>
                <w:lang w:eastAsia="zh-CN"/>
              </w:rPr>
              <w:t>5.</w:t>
            </w:r>
            <w:r w:rsidR="003E3EDF">
              <w:rPr>
                <w:rFonts w:ascii="Arial" w:hAnsi="Arial"/>
                <w:noProof/>
                <w:lang w:eastAsia="zh-CN"/>
              </w:rPr>
              <w:t>3.8.3</w:t>
            </w:r>
            <w:r w:rsidR="003E034C">
              <w:rPr>
                <w:rFonts w:ascii="Arial" w:hAnsi="Arial"/>
                <w:noProof/>
                <w:lang w:eastAsia="zh-CN"/>
              </w:rPr>
              <w:t>, 5.3.</w:t>
            </w:r>
            <w:r w:rsidR="004555A8">
              <w:rPr>
                <w:rFonts w:ascii="Arial" w:hAnsi="Arial"/>
                <w:noProof/>
                <w:lang w:eastAsia="zh-CN"/>
              </w:rPr>
              <w:t>13.2, 6.2.2</w:t>
            </w:r>
          </w:p>
        </w:tc>
      </w:tr>
      <w:tr w:rsidR="008809AC" w14:paraId="7571225A" w14:textId="77777777" w:rsidTr="008809AC">
        <w:tc>
          <w:tcPr>
            <w:tcW w:w="2694" w:type="dxa"/>
            <w:gridSpan w:val="2"/>
            <w:tcBorders>
              <w:top w:val="nil"/>
              <w:left w:val="single" w:sz="4" w:space="0" w:color="auto"/>
              <w:bottom w:val="nil"/>
              <w:right w:val="nil"/>
            </w:tcBorders>
          </w:tcPr>
          <w:p w14:paraId="2D32284F"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411FE2" w14:textId="77777777" w:rsidR="008809AC" w:rsidRDefault="008809AC">
            <w:pPr>
              <w:spacing w:after="0"/>
              <w:rPr>
                <w:rFonts w:ascii="Arial" w:hAnsi="Arial"/>
                <w:noProof/>
                <w:sz w:val="8"/>
                <w:szCs w:val="8"/>
              </w:rPr>
            </w:pPr>
          </w:p>
        </w:tc>
      </w:tr>
      <w:tr w:rsidR="008809AC" w14:paraId="0E9E4574" w14:textId="77777777" w:rsidTr="008809AC">
        <w:tc>
          <w:tcPr>
            <w:tcW w:w="2694" w:type="dxa"/>
            <w:gridSpan w:val="2"/>
            <w:tcBorders>
              <w:top w:val="nil"/>
              <w:left w:val="single" w:sz="4" w:space="0" w:color="auto"/>
              <w:bottom w:val="nil"/>
              <w:right w:val="nil"/>
            </w:tcBorders>
          </w:tcPr>
          <w:p w14:paraId="103FBD47" w14:textId="77777777" w:rsidR="008809AC" w:rsidRDefault="008809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784CF387" w14:textId="77777777" w:rsidR="008809AC" w:rsidRDefault="008809AC">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B277EB9" w14:textId="77777777" w:rsidR="008809AC" w:rsidRDefault="008809AC">
            <w:pPr>
              <w:spacing w:after="0"/>
              <w:jc w:val="center"/>
              <w:rPr>
                <w:rFonts w:ascii="Arial" w:hAnsi="Arial"/>
                <w:b/>
                <w:caps/>
                <w:noProof/>
              </w:rPr>
            </w:pPr>
            <w:r>
              <w:rPr>
                <w:rFonts w:ascii="Arial" w:hAnsi="Arial"/>
                <w:b/>
                <w:caps/>
                <w:noProof/>
              </w:rPr>
              <w:t>N</w:t>
            </w:r>
          </w:p>
        </w:tc>
        <w:tc>
          <w:tcPr>
            <w:tcW w:w="2977" w:type="dxa"/>
            <w:gridSpan w:val="4"/>
          </w:tcPr>
          <w:p w14:paraId="753562A2" w14:textId="77777777" w:rsidR="008809AC" w:rsidRDefault="008809AC">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1C15E27B" w14:textId="77777777" w:rsidR="008809AC" w:rsidRDefault="008809AC">
            <w:pPr>
              <w:spacing w:after="0"/>
              <w:ind w:left="99"/>
              <w:rPr>
                <w:rFonts w:ascii="Arial" w:hAnsi="Arial"/>
                <w:noProof/>
              </w:rPr>
            </w:pPr>
          </w:p>
        </w:tc>
      </w:tr>
      <w:tr w:rsidR="008809AC" w14:paraId="35824B67" w14:textId="77777777" w:rsidTr="008809AC">
        <w:tc>
          <w:tcPr>
            <w:tcW w:w="2694" w:type="dxa"/>
            <w:gridSpan w:val="2"/>
            <w:tcBorders>
              <w:top w:val="nil"/>
              <w:left w:val="single" w:sz="4" w:space="0" w:color="auto"/>
              <w:bottom w:val="nil"/>
              <w:right w:val="nil"/>
            </w:tcBorders>
            <w:hideMark/>
          </w:tcPr>
          <w:p w14:paraId="68DB3287" w14:textId="77777777" w:rsidR="008809AC" w:rsidRDefault="008809AC">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2E5882" w14:textId="700ACA38"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06498B" w14:textId="718E02B5" w:rsidR="008809AC" w:rsidRDefault="00733D47">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61403CED" w14:textId="77777777" w:rsidR="008809AC" w:rsidRDefault="008809AC">
            <w:pPr>
              <w:tabs>
                <w:tab w:val="right" w:pos="2893"/>
              </w:tabs>
              <w:spacing w:after="0"/>
              <w:rPr>
                <w:rFonts w:ascii="Arial" w:hAnsi="Arial"/>
                <w:noProof/>
                <w:lang w:eastAsia="en-US"/>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tcPr>
          <w:p w14:paraId="4E66F117" w14:textId="77777777" w:rsidR="00733D47" w:rsidRPr="00733D47" w:rsidRDefault="00733D47" w:rsidP="00733D47">
            <w:pPr>
              <w:spacing w:after="0"/>
              <w:ind w:left="99"/>
              <w:rPr>
                <w:rFonts w:ascii="Arial" w:hAnsi="Arial"/>
                <w:noProof/>
              </w:rPr>
            </w:pPr>
            <w:r w:rsidRPr="00733D47">
              <w:rPr>
                <w:rFonts w:ascii="Arial" w:hAnsi="Arial"/>
                <w:noProof/>
              </w:rPr>
              <w:t>TS/TR ... CR ...</w:t>
            </w:r>
          </w:p>
          <w:p w14:paraId="786E2B5B" w14:textId="5E3BCDE1" w:rsidR="00995824" w:rsidRDefault="00733D47" w:rsidP="00733D47">
            <w:pPr>
              <w:spacing w:after="0"/>
              <w:ind w:left="99"/>
              <w:rPr>
                <w:rFonts w:ascii="Arial" w:hAnsi="Arial"/>
                <w:noProof/>
              </w:rPr>
            </w:pPr>
            <w:r w:rsidRPr="00733D47">
              <w:rPr>
                <w:rFonts w:ascii="Arial" w:hAnsi="Arial"/>
                <w:noProof/>
              </w:rPr>
              <w:t>TS/TR ... CR ...</w:t>
            </w:r>
          </w:p>
        </w:tc>
      </w:tr>
      <w:tr w:rsidR="008809AC" w14:paraId="7C7AC689" w14:textId="77777777" w:rsidTr="008809AC">
        <w:tc>
          <w:tcPr>
            <w:tcW w:w="2694" w:type="dxa"/>
            <w:gridSpan w:val="2"/>
            <w:tcBorders>
              <w:top w:val="nil"/>
              <w:left w:val="single" w:sz="4" w:space="0" w:color="auto"/>
              <w:bottom w:val="nil"/>
              <w:right w:val="nil"/>
            </w:tcBorders>
            <w:hideMark/>
          </w:tcPr>
          <w:p w14:paraId="6293864F" w14:textId="77777777" w:rsidR="008809AC" w:rsidRDefault="008809AC">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0946103"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5A8189"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16284F9F" w14:textId="77777777" w:rsidR="008809AC" w:rsidRDefault="008809AC">
            <w:pPr>
              <w:spacing w:after="0"/>
              <w:rPr>
                <w:rFonts w:ascii="Arial" w:hAnsi="Arial"/>
                <w:noProof/>
                <w:lang w:eastAsia="en-US"/>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tcPr>
          <w:p w14:paraId="23833AFD" w14:textId="7CF189A3" w:rsidR="008809AC" w:rsidRDefault="00733D47">
            <w:pPr>
              <w:spacing w:after="0"/>
              <w:ind w:left="99"/>
              <w:rPr>
                <w:rFonts w:ascii="Arial" w:hAnsi="Arial"/>
                <w:noProof/>
              </w:rPr>
            </w:pPr>
            <w:r w:rsidRPr="00733D47">
              <w:rPr>
                <w:rFonts w:ascii="Arial" w:hAnsi="Arial"/>
                <w:noProof/>
              </w:rPr>
              <w:t>TS/TR ... CR ...</w:t>
            </w:r>
          </w:p>
        </w:tc>
      </w:tr>
      <w:tr w:rsidR="008809AC" w14:paraId="1B6A6003" w14:textId="77777777" w:rsidTr="008809AC">
        <w:tc>
          <w:tcPr>
            <w:tcW w:w="2694" w:type="dxa"/>
            <w:gridSpan w:val="2"/>
            <w:tcBorders>
              <w:top w:val="nil"/>
              <w:left w:val="single" w:sz="4" w:space="0" w:color="auto"/>
              <w:bottom w:val="nil"/>
              <w:right w:val="nil"/>
            </w:tcBorders>
            <w:hideMark/>
          </w:tcPr>
          <w:p w14:paraId="0D1F72AE" w14:textId="77777777" w:rsidR="008809AC" w:rsidRDefault="008809AC">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7F28E6"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B50AF0F"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7158B26E" w14:textId="77777777" w:rsidR="008809AC" w:rsidRDefault="008809AC">
            <w:pPr>
              <w:spacing w:after="0"/>
              <w:rPr>
                <w:rFonts w:ascii="Arial" w:hAnsi="Arial"/>
                <w:noProof/>
                <w:lang w:eastAsia="en-US"/>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tcPr>
          <w:p w14:paraId="72C219F2" w14:textId="77777777" w:rsidR="008809AC" w:rsidRDefault="008809AC">
            <w:pPr>
              <w:spacing w:after="0"/>
              <w:ind w:left="99"/>
              <w:rPr>
                <w:rFonts w:ascii="Arial" w:hAnsi="Arial"/>
                <w:noProof/>
              </w:rPr>
            </w:pPr>
          </w:p>
        </w:tc>
      </w:tr>
      <w:tr w:rsidR="008809AC" w14:paraId="6E4DA5BB" w14:textId="77777777" w:rsidTr="008809AC">
        <w:tc>
          <w:tcPr>
            <w:tcW w:w="2694" w:type="dxa"/>
            <w:gridSpan w:val="2"/>
            <w:tcBorders>
              <w:top w:val="nil"/>
              <w:left w:val="single" w:sz="4" w:space="0" w:color="auto"/>
              <w:bottom w:val="nil"/>
              <w:right w:val="nil"/>
            </w:tcBorders>
          </w:tcPr>
          <w:p w14:paraId="5AF219BF" w14:textId="77777777" w:rsidR="008809AC" w:rsidRDefault="008809AC">
            <w:pPr>
              <w:spacing w:after="0"/>
              <w:rPr>
                <w:rFonts w:ascii="Arial" w:hAnsi="Arial"/>
                <w:b/>
                <w:i/>
                <w:noProof/>
              </w:rPr>
            </w:pPr>
          </w:p>
        </w:tc>
        <w:tc>
          <w:tcPr>
            <w:tcW w:w="6946" w:type="dxa"/>
            <w:gridSpan w:val="9"/>
            <w:tcBorders>
              <w:top w:val="nil"/>
              <w:left w:val="nil"/>
              <w:bottom w:val="nil"/>
              <w:right w:val="single" w:sz="4" w:space="0" w:color="auto"/>
            </w:tcBorders>
          </w:tcPr>
          <w:p w14:paraId="14D2993E" w14:textId="77777777" w:rsidR="008809AC" w:rsidRDefault="008809AC">
            <w:pPr>
              <w:spacing w:after="0"/>
              <w:rPr>
                <w:rFonts w:ascii="Arial" w:hAnsi="Arial"/>
                <w:noProof/>
              </w:rPr>
            </w:pPr>
          </w:p>
        </w:tc>
      </w:tr>
      <w:tr w:rsidR="008809AC" w14:paraId="7A0F6D4A" w14:textId="77777777" w:rsidTr="008809AC">
        <w:tc>
          <w:tcPr>
            <w:tcW w:w="2694" w:type="dxa"/>
            <w:gridSpan w:val="2"/>
            <w:tcBorders>
              <w:top w:val="nil"/>
              <w:left w:val="single" w:sz="4" w:space="0" w:color="auto"/>
              <w:bottom w:val="single" w:sz="4" w:space="0" w:color="auto"/>
              <w:right w:val="nil"/>
            </w:tcBorders>
            <w:hideMark/>
          </w:tcPr>
          <w:p w14:paraId="33DBD857" w14:textId="77777777" w:rsidR="008809AC" w:rsidRDefault="008809AC">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407608B" w14:textId="77777777" w:rsidR="008809AC" w:rsidRDefault="008809AC">
            <w:pPr>
              <w:spacing w:after="0"/>
              <w:ind w:left="100"/>
              <w:rPr>
                <w:rFonts w:ascii="Arial" w:hAnsi="Arial"/>
                <w:noProof/>
              </w:rPr>
            </w:pPr>
          </w:p>
        </w:tc>
      </w:tr>
      <w:tr w:rsidR="008809AC" w14:paraId="0A1CE9BC" w14:textId="77777777" w:rsidTr="008809AC">
        <w:tc>
          <w:tcPr>
            <w:tcW w:w="2694" w:type="dxa"/>
            <w:gridSpan w:val="2"/>
            <w:tcBorders>
              <w:top w:val="single" w:sz="4" w:space="0" w:color="auto"/>
              <w:left w:val="nil"/>
              <w:bottom w:val="single" w:sz="4" w:space="0" w:color="auto"/>
              <w:right w:val="nil"/>
            </w:tcBorders>
          </w:tcPr>
          <w:p w14:paraId="3CE0A3F2" w14:textId="77777777" w:rsidR="008809AC" w:rsidRDefault="008809AC">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0FE62B1" w14:textId="77777777" w:rsidR="008809AC" w:rsidRDefault="008809AC">
            <w:pPr>
              <w:spacing w:after="0"/>
              <w:ind w:left="100"/>
              <w:rPr>
                <w:rFonts w:ascii="Arial" w:hAnsi="Arial"/>
                <w:noProof/>
                <w:sz w:val="8"/>
                <w:szCs w:val="8"/>
              </w:rPr>
            </w:pPr>
          </w:p>
        </w:tc>
      </w:tr>
      <w:tr w:rsidR="008809AC" w14:paraId="358DA1E6" w14:textId="77777777" w:rsidTr="008809AC">
        <w:tc>
          <w:tcPr>
            <w:tcW w:w="2694" w:type="dxa"/>
            <w:gridSpan w:val="2"/>
            <w:tcBorders>
              <w:top w:val="single" w:sz="4" w:space="0" w:color="auto"/>
              <w:left w:val="single" w:sz="4" w:space="0" w:color="auto"/>
              <w:bottom w:val="single" w:sz="4" w:space="0" w:color="auto"/>
              <w:right w:val="nil"/>
            </w:tcBorders>
            <w:hideMark/>
          </w:tcPr>
          <w:p w14:paraId="123F8513" w14:textId="77777777" w:rsidR="008809AC" w:rsidRDefault="008809AC">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9E0F116" w14:textId="77777777" w:rsidR="008809AC" w:rsidRDefault="008809AC">
            <w:pPr>
              <w:spacing w:after="0"/>
              <w:ind w:left="100"/>
              <w:rPr>
                <w:rFonts w:ascii="Arial" w:hAnsi="Arial"/>
                <w:noProof/>
              </w:rPr>
            </w:pPr>
          </w:p>
        </w:tc>
      </w:tr>
    </w:tbl>
    <w:p w14:paraId="34BC6D8D" w14:textId="58748EF4" w:rsidR="00394471" w:rsidRPr="00FA0D37" w:rsidRDefault="007C22F0" w:rsidP="003E3EDF">
      <w:pPr>
        <w:pStyle w:val="TT"/>
      </w:pPr>
      <w:r w:rsidRPr="00FA0D37">
        <w:br w:type="page"/>
      </w:r>
      <w:bookmarkStart w:id="9" w:name="_Toc46439061"/>
      <w:bookmarkStart w:id="10" w:name="_Toc46443898"/>
      <w:bookmarkStart w:id="11" w:name="_Toc46486659"/>
      <w:bookmarkStart w:id="12" w:name="_Toc52836537"/>
      <w:bookmarkStart w:id="13" w:name="_Toc52837545"/>
      <w:bookmarkStart w:id="14" w:name="_Toc53006185"/>
      <w:bookmarkStart w:id="15" w:name="_Toc20425633"/>
      <w:bookmarkStart w:id="16" w:name="_Toc29321029"/>
      <w:bookmarkStart w:id="17" w:name="_Toc36756613"/>
      <w:bookmarkStart w:id="18" w:name="_Toc36836154"/>
      <w:bookmarkStart w:id="19" w:name="_Toc36843131"/>
      <w:bookmarkStart w:id="20" w:name="_Toc37067420"/>
    </w:p>
    <w:p w14:paraId="6AFF46E7" w14:textId="77777777" w:rsidR="003E3EDF" w:rsidRDefault="003E3EDF" w:rsidP="00394471">
      <w:pPr>
        <w:sectPr w:rsidR="003E3EDF" w:rsidSect="002B26C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pPr>
    </w:p>
    <w:p w14:paraId="3E235E16" w14:textId="6AEB96A6" w:rsidR="00394471" w:rsidRPr="00FA0D37" w:rsidRDefault="00394471" w:rsidP="00394471"/>
    <w:p w14:paraId="6DDD469F" w14:textId="77777777" w:rsidR="00394471" w:rsidRPr="00FA0D37" w:rsidRDefault="00394471" w:rsidP="00394471">
      <w:pPr>
        <w:pStyle w:val="Heading4"/>
      </w:pPr>
      <w:bookmarkStart w:id="21" w:name="_Toc60776816"/>
      <w:bookmarkStart w:id="22" w:name="_Toc146780790"/>
      <w:r w:rsidRPr="00FA0D37">
        <w:t>5.3.8.3</w:t>
      </w:r>
      <w:r w:rsidRPr="00FA0D37">
        <w:tab/>
        <w:t xml:space="preserve">Reception of the </w:t>
      </w:r>
      <w:proofErr w:type="spellStart"/>
      <w:r w:rsidRPr="00FA0D37">
        <w:rPr>
          <w:i/>
        </w:rPr>
        <w:t>RRCRelease</w:t>
      </w:r>
      <w:proofErr w:type="spellEnd"/>
      <w:r w:rsidRPr="00FA0D37">
        <w:t xml:space="preserve"> by the UE</w:t>
      </w:r>
      <w:bookmarkEnd w:id="21"/>
      <w:bookmarkEnd w:id="22"/>
    </w:p>
    <w:p w14:paraId="5CEB3500" w14:textId="77777777" w:rsidR="00394471" w:rsidRPr="00FA0D37" w:rsidRDefault="00394471" w:rsidP="00394471">
      <w:r w:rsidRPr="00FA0D37">
        <w:t>The UE shall:</w:t>
      </w:r>
    </w:p>
    <w:p w14:paraId="465D28ED" w14:textId="6C17B480" w:rsidR="00394471" w:rsidRPr="00FA0D37" w:rsidRDefault="00394471" w:rsidP="00394471">
      <w:pPr>
        <w:pStyle w:val="B1"/>
        <w:rPr>
          <w:lang w:eastAsia="zh-CN"/>
        </w:rPr>
      </w:pPr>
      <w:r w:rsidRPr="00FA0D37">
        <w:t>1&gt;</w:t>
      </w:r>
      <w:r w:rsidRPr="00FA0D37">
        <w:tab/>
        <w:t xml:space="preserve">delay the following actions defined in this </w:t>
      </w:r>
      <w:r w:rsidR="009C7196" w:rsidRPr="00FA0D37">
        <w:t>clause</w:t>
      </w:r>
      <w:r w:rsidRPr="00FA0D37">
        <w:t xml:space="preserve"> 60 </w:t>
      </w:r>
      <w:proofErr w:type="spellStart"/>
      <w:r w:rsidRPr="00FA0D37">
        <w:t>ms</w:t>
      </w:r>
      <w:proofErr w:type="spellEnd"/>
      <w:r w:rsidRPr="00FA0D37">
        <w:t xml:space="preserve"> from the moment the </w:t>
      </w:r>
      <w:proofErr w:type="spellStart"/>
      <w:r w:rsidRPr="00FA0D37">
        <w:rPr>
          <w:i/>
        </w:rPr>
        <w:t>RRCRelease</w:t>
      </w:r>
      <w:proofErr w:type="spellEnd"/>
      <w:r w:rsidRPr="00FA0D37">
        <w:t xml:space="preserve"> message was received or optionally when lower layers indicate that the receipt of the </w:t>
      </w:r>
      <w:proofErr w:type="spellStart"/>
      <w:r w:rsidRPr="00FA0D37">
        <w:rPr>
          <w:i/>
        </w:rPr>
        <w:t>RRCRelease</w:t>
      </w:r>
      <w:proofErr w:type="spellEnd"/>
      <w:r w:rsidRPr="00FA0D37">
        <w:t xml:space="preserve"> message has been successfully acknowledged, whichever is earlier;</w:t>
      </w:r>
    </w:p>
    <w:p w14:paraId="7EF7E376" w14:textId="77777777" w:rsidR="00394471" w:rsidRPr="00FA0D37" w:rsidRDefault="00394471" w:rsidP="00394471">
      <w:pPr>
        <w:pStyle w:val="B1"/>
      </w:pPr>
      <w:r w:rsidRPr="00FA0D37">
        <w:rPr>
          <w:lang w:eastAsia="zh-CN"/>
        </w:rPr>
        <w:t>1&gt;</w:t>
      </w:r>
      <w:r w:rsidRPr="00FA0D37">
        <w:rPr>
          <w:lang w:eastAsia="zh-CN"/>
        </w:rPr>
        <w:tab/>
      </w:r>
      <w:r w:rsidRPr="00FA0D37">
        <w:t>stop timer T380, if running;</w:t>
      </w:r>
    </w:p>
    <w:p w14:paraId="06DE1E22" w14:textId="77777777" w:rsidR="00394471" w:rsidRPr="00FA0D37" w:rsidRDefault="00394471" w:rsidP="00394471">
      <w:pPr>
        <w:pStyle w:val="B1"/>
      </w:pPr>
      <w:r w:rsidRPr="00FA0D37">
        <w:t>1&gt;</w:t>
      </w:r>
      <w:r w:rsidRPr="00FA0D37">
        <w:tab/>
        <w:t>stop timer T320, if running;</w:t>
      </w:r>
    </w:p>
    <w:p w14:paraId="12369FFF" w14:textId="77777777" w:rsidR="00394471" w:rsidRPr="00FA0D37" w:rsidRDefault="00394471" w:rsidP="00394471">
      <w:pPr>
        <w:pStyle w:val="B1"/>
      </w:pPr>
      <w:r w:rsidRPr="00FA0D37">
        <w:t>1&gt;</w:t>
      </w:r>
      <w:r w:rsidRPr="00FA0D37">
        <w:tab/>
        <w:t>if timer T316 is running;</w:t>
      </w:r>
    </w:p>
    <w:p w14:paraId="54A4C277" w14:textId="77777777" w:rsidR="00394471" w:rsidRPr="00FA0D37" w:rsidRDefault="00394471" w:rsidP="00394471">
      <w:pPr>
        <w:pStyle w:val="B2"/>
      </w:pPr>
      <w:r w:rsidRPr="00FA0D37">
        <w:t>2&gt;</w:t>
      </w:r>
      <w:r w:rsidRPr="00FA0D37">
        <w:tab/>
        <w:t>stop timer T316;</w:t>
      </w:r>
    </w:p>
    <w:p w14:paraId="4FC53E59" w14:textId="77777777" w:rsidR="00394471" w:rsidRPr="00FA0D37" w:rsidRDefault="00394471" w:rsidP="00394471">
      <w:pPr>
        <w:pStyle w:val="B2"/>
      </w:pPr>
      <w:r w:rsidRPr="00FA0D37">
        <w:t>2&gt;</w:t>
      </w:r>
      <w:r w:rsidRPr="00FA0D37">
        <w:tab/>
        <w:t xml:space="preserve">clear the information included in </w:t>
      </w:r>
      <w:proofErr w:type="spellStart"/>
      <w:r w:rsidRPr="00FA0D37">
        <w:rPr>
          <w:i/>
        </w:rPr>
        <w:t>VarRLF</w:t>
      </w:r>
      <w:proofErr w:type="spellEnd"/>
      <w:r w:rsidRPr="00FA0D37">
        <w:rPr>
          <w:i/>
        </w:rPr>
        <w:t xml:space="preserve">-Report, </w:t>
      </w:r>
      <w:r w:rsidRPr="00FA0D37">
        <w:rPr>
          <w:rFonts w:eastAsia="SimSun"/>
        </w:rPr>
        <w:t>if any</w:t>
      </w:r>
      <w:r w:rsidRPr="00FA0D37">
        <w:t>;</w:t>
      </w:r>
    </w:p>
    <w:p w14:paraId="5CF5C47B" w14:textId="77777777" w:rsidR="00394471" w:rsidRPr="00FA0D37" w:rsidRDefault="00394471" w:rsidP="00394471">
      <w:pPr>
        <w:pStyle w:val="B1"/>
      </w:pPr>
      <w:r w:rsidRPr="00FA0D37">
        <w:t>1&gt;</w:t>
      </w:r>
      <w:r w:rsidRPr="00FA0D37">
        <w:tab/>
        <w:t>stop timer T350, if running;</w:t>
      </w:r>
    </w:p>
    <w:p w14:paraId="37FDA97E" w14:textId="6E08A0F5" w:rsidR="00100C97" w:rsidRPr="00FA0D37" w:rsidRDefault="00100C97" w:rsidP="00100C97">
      <w:pPr>
        <w:pStyle w:val="B1"/>
      </w:pPr>
      <w:r w:rsidRPr="00FA0D37">
        <w:t>1&gt;</w:t>
      </w:r>
      <w:r w:rsidRPr="00FA0D37">
        <w:tab/>
        <w:t xml:space="preserve">stop timer </w:t>
      </w:r>
      <w:r w:rsidR="00881009" w:rsidRPr="00FA0D37">
        <w:t>T346g</w:t>
      </w:r>
      <w:r w:rsidRPr="00FA0D37">
        <w:t>, if running;</w:t>
      </w:r>
    </w:p>
    <w:p w14:paraId="5B7F8EF4" w14:textId="77777777" w:rsidR="00394471" w:rsidRPr="00FA0D37" w:rsidRDefault="00394471" w:rsidP="00394471">
      <w:pPr>
        <w:pStyle w:val="B1"/>
      </w:pPr>
      <w:r w:rsidRPr="00FA0D37">
        <w:t>1&gt;</w:t>
      </w:r>
      <w:r w:rsidRPr="00FA0D37">
        <w:tab/>
        <w:t>if the</w:t>
      </w:r>
      <w:r w:rsidRPr="00FA0D37">
        <w:rPr>
          <w:i/>
        </w:rPr>
        <w:t xml:space="preserve"> </w:t>
      </w:r>
      <w:r w:rsidRPr="00FA0D37">
        <w:t>AS security is not activated:</w:t>
      </w:r>
    </w:p>
    <w:p w14:paraId="479C128A" w14:textId="77777777" w:rsidR="00394471" w:rsidRPr="00FA0D37" w:rsidRDefault="00394471" w:rsidP="00394471">
      <w:pPr>
        <w:pStyle w:val="B2"/>
      </w:pPr>
      <w:r w:rsidRPr="00FA0D37">
        <w:t>2&gt;</w:t>
      </w:r>
      <w:r w:rsidRPr="00FA0D37">
        <w:tab/>
        <w:t xml:space="preserve">ignore any field included in </w:t>
      </w:r>
      <w:proofErr w:type="spellStart"/>
      <w:r w:rsidRPr="00FA0D37">
        <w:rPr>
          <w:i/>
        </w:rPr>
        <w:t>RRCRelease</w:t>
      </w:r>
      <w:proofErr w:type="spellEnd"/>
      <w:r w:rsidRPr="00FA0D37">
        <w:rPr>
          <w:i/>
        </w:rPr>
        <w:t xml:space="preserve"> </w:t>
      </w:r>
      <w:r w:rsidRPr="00FA0D37">
        <w:t xml:space="preserve">message except </w:t>
      </w:r>
      <w:proofErr w:type="spellStart"/>
      <w:r w:rsidRPr="00FA0D37">
        <w:rPr>
          <w:i/>
        </w:rPr>
        <w:t>waitTime</w:t>
      </w:r>
      <w:proofErr w:type="spellEnd"/>
      <w:r w:rsidRPr="00FA0D37">
        <w:t>;</w:t>
      </w:r>
    </w:p>
    <w:p w14:paraId="49800130" w14:textId="77777777" w:rsidR="00394471" w:rsidRPr="00FA0D37" w:rsidRDefault="00394471" w:rsidP="00394471">
      <w:pPr>
        <w:pStyle w:val="B2"/>
      </w:pPr>
      <w:r w:rsidRPr="00FA0D37">
        <w:t>2&gt;</w:t>
      </w:r>
      <w:r w:rsidRPr="00FA0D37">
        <w:tab/>
        <w:t>perform the actions upon going to RRC_IDLE as specified in 5.3.11 with the release cause 'other' upon which the procedure ends;</w:t>
      </w:r>
    </w:p>
    <w:p w14:paraId="4EBA6C19"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w:t>
      </w:r>
      <w:proofErr w:type="spellStart"/>
      <w:r w:rsidRPr="00FA0D37">
        <w:rPr>
          <w:i/>
        </w:rPr>
        <w:t>redirectedCarrierInfo</w:t>
      </w:r>
      <w:proofErr w:type="spellEnd"/>
      <w:r w:rsidRPr="00FA0D37">
        <w:t xml:space="preserve"> indicating redirection to </w:t>
      </w:r>
      <w:proofErr w:type="spellStart"/>
      <w:r w:rsidRPr="00FA0D37">
        <w:rPr>
          <w:i/>
        </w:rPr>
        <w:t>eutra</w:t>
      </w:r>
      <w:proofErr w:type="spellEnd"/>
      <w:r w:rsidRPr="00FA0D37">
        <w:t>:</w:t>
      </w:r>
    </w:p>
    <w:p w14:paraId="60D1D6DE" w14:textId="77777777" w:rsidR="00394471" w:rsidRPr="00FA0D37" w:rsidRDefault="00394471" w:rsidP="00394471">
      <w:pPr>
        <w:pStyle w:val="B2"/>
      </w:pPr>
      <w:r w:rsidRPr="00FA0D37">
        <w:t>2&gt;</w:t>
      </w:r>
      <w:r w:rsidRPr="00FA0D37">
        <w:tab/>
        <w:t xml:space="preserve">if </w:t>
      </w:r>
      <w:proofErr w:type="spellStart"/>
      <w:r w:rsidRPr="00FA0D37">
        <w:rPr>
          <w:i/>
        </w:rPr>
        <w:t>cnType</w:t>
      </w:r>
      <w:proofErr w:type="spellEnd"/>
      <w:r w:rsidRPr="00FA0D37">
        <w:t xml:space="preserve"> is included:</w:t>
      </w:r>
    </w:p>
    <w:p w14:paraId="6D2CF00B" w14:textId="77777777" w:rsidR="00394471" w:rsidRPr="00FA0D37" w:rsidRDefault="00394471" w:rsidP="00394471">
      <w:pPr>
        <w:pStyle w:val="B3"/>
      </w:pPr>
      <w:r w:rsidRPr="00FA0D37">
        <w:t>3&gt;</w:t>
      </w:r>
      <w:r w:rsidRPr="00FA0D37">
        <w:tab/>
        <w:t xml:space="preserve">after the cell selection, indicate the available CN Type(s) and the received </w:t>
      </w:r>
      <w:proofErr w:type="spellStart"/>
      <w:r w:rsidRPr="00FA0D37">
        <w:rPr>
          <w:i/>
        </w:rPr>
        <w:t>cnType</w:t>
      </w:r>
      <w:proofErr w:type="spellEnd"/>
      <w:r w:rsidRPr="00FA0D37">
        <w:t xml:space="preserve"> to upper layers;</w:t>
      </w:r>
    </w:p>
    <w:p w14:paraId="7001B753" w14:textId="77777777" w:rsidR="00394471" w:rsidRPr="00FA0D37" w:rsidRDefault="00394471" w:rsidP="00394471">
      <w:pPr>
        <w:pStyle w:val="NO"/>
      </w:pPr>
      <w:r w:rsidRPr="00FA0D37">
        <w:t>NOTE 1:</w:t>
      </w:r>
      <w:r w:rsidRPr="00FA0D37">
        <w:tab/>
        <w:t xml:space="preserve">Handling the case if the E-UTRA cell selected after the redirection does not support the core network type specified by the </w:t>
      </w:r>
      <w:proofErr w:type="spellStart"/>
      <w:r w:rsidRPr="00FA0D37">
        <w:rPr>
          <w:i/>
        </w:rPr>
        <w:t>cnType</w:t>
      </w:r>
      <w:proofErr w:type="spellEnd"/>
      <w:r w:rsidRPr="00FA0D37">
        <w:rPr>
          <w:i/>
        </w:rPr>
        <w:t>,</w:t>
      </w:r>
      <w:r w:rsidRPr="00FA0D37">
        <w:t xml:space="preserve"> is up to UE implementation.</w:t>
      </w:r>
    </w:p>
    <w:p w14:paraId="0CE2E98F" w14:textId="77777777" w:rsidR="00394471" w:rsidRPr="00FA0D37" w:rsidRDefault="00394471" w:rsidP="00394471">
      <w:pPr>
        <w:pStyle w:val="B2"/>
      </w:pPr>
      <w:r w:rsidRPr="00FA0D37">
        <w:t>2&gt;</w:t>
      </w:r>
      <w:r w:rsidRPr="00FA0D37">
        <w:tab/>
        <w:t xml:space="preserve">if </w:t>
      </w:r>
      <w:proofErr w:type="spellStart"/>
      <w:r w:rsidRPr="00FA0D37">
        <w:rPr>
          <w:i/>
        </w:rPr>
        <w:t>voiceFallbackIndication</w:t>
      </w:r>
      <w:proofErr w:type="spellEnd"/>
      <w:r w:rsidRPr="00FA0D37">
        <w:t xml:space="preserve"> is included:</w:t>
      </w:r>
    </w:p>
    <w:p w14:paraId="7826D6E8" w14:textId="77777777" w:rsidR="00394471" w:rsidRPr="00FA0D37" w:rsidRDefault="00394471" w:rsidP="00394471">
      <w:pPr>
        <w:pStyle w:val="B3"/>
      </w:pPr>
      <w:r w:rsidRPr="00FA0D37">
        <w:rPr>
          <w:lang w:eastAsia="x-none"/>
        </w:rPr>
        <w:t>3&gt;</w:t>
      </w:r>
      <w:r w:rsidRPr="00FA0D37">
        <w:rPr>
          <w:lang w:eastAsia="x-none"/>
        </w:rPr>
        <w:tab/>
        <w:t>consider the RRC connection release was for EPS fallback for IMS voice (see TS 23.502 [</w:t>
      </w:r>
      <w:r w:rsidRPr="00FA0D37">
        <w:t>43</w:t>
      </w:r>
      <w:r w:rsidRPr="00FA0D37">
        <w:rPr>
          <w:lang w:eastAsia="x-none"/>
        </w:rPr>
        <w:t>]);</w:t>
      </w:r>
    </w:p>
    <w:p w14:paraId="050F78D2" w14:textId="307B9088"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the </w:t>
      </w:r>
      <w:proofErr w:type="spellStart"/>
      <w:r w:rsidRPr="00FA0D37">
        <w:rPr>
          <w:i/>
        </w:rPr>
        <w:t>cellReselectionPriorities</w:t>
      </w:r>
      <w:proofErr w:type="spellEnd"/>
      <w:r w:rsidRPr="00FA0D37">
        <w:t>:</w:t>
      </w:r>
    </w:p>
    <w:p w14:paraId="3D9AD18D" w14:textId="1EEF0187" w:rsidR="00394471" w:rsidRPr="00FA0D37" w:rsidRDefault="00394471" w:rsidP="00394471">
      <w:pPr>
        <w:pStyle w:val="B2"/>
      </w:pPr>
      <w:r w:rsidRPr="00FA0D37">
        <w:t>2&gt;</w:t>
      </w:r>
      <w:r w:rsidRPr="00FA0D37">
        <w:tab/>
        <w:t xml:space="preserve">store the cell reselection priority information provided by the </w:t>
      </w:r>
      <w:proofErr w:type="spellStart"/>
      <w:r w:rsidRPr="00FA0D37">
        <w:rPr>
          <w:i/>
        </w:rPr>
        <w:t>cellReselectionPriorities</w:t>
      </w:r>
      <w:proofErr w:type="spellEnd"/>
      <w:r w:rsidRPr="00FA0D37">
        <w:t>;</w:t>
      </w:r>
    </w:p>
    <w:p w14:paraId="7765F013" w14:textId="77777777" w:rsidR="00394471" w:rsidRPr="00FA0D37" w:rsidRDefault="00394471" w:rsidP="00394471">
      <w:pPr>
        <w:pStyle w:val="B2"/>
      </w:pPr>
      <w:r w:rsidRPr="00FA0D37">
        <w:t>2&gt;</w:t>
      </w:r>
      <w:r w:rsidRPr="00FA0D37">
        <w:tab/>
        <w:t xml:space="preserve">if the </w:t>
      </w:r>
      <w:r w:rsidRPr="00FA0D37">
        <w:rPr>
          <w:i/>
        </w:rPr>
        <w:t>t320</w:t>
      </w:r>
      <w:r w:rsidRPr="00FA0D37">
        <w:t xml:space="preserve"> is included:</w:t>
      </w:r>
    </w:p>
    <w:p w14:paraId="1CB811A6" w14:textId="77777777" w:rsidR="00394471" w:rsidRPr="00FA0D37" w:rsidRDefault="00394471" w:rsidP="00394471">
      <w:pPr>
        <w:pStyle w:val="B3"/>
      </w:pPr>
      <w:r w:rsidRPr="00FA0D37">
        <w:lastRenderedPageBreak/>
        <w:t>3&gt;</w:t>
      </w:r>
      <w:r w:rsidRPr="00FA0D37">
        <w:tab/>
        <w:t xml:space="preserve">start timer T320, with the timer value set according to the value of </w:t>
      </w:r>
      <w:r w:rsidRPr="00FA0D37">
        <w:rPr>
          <w:i/>
        </w:rPr>
        <w:t>t320</w:t>
      </w:r>
      <w:r w:rsidRPr="00FA0D37">
        <w:t>;</w:t>
      </w:r>
    </w:p>
    <w:p w14:paraId="5C89D3D0" w14:textId="77777777" w:rsidR="00394471" w:rsidRPr="00FA0D37" w:rsidRDefault="00394471" w:rsidP="00394471">
      <w:pPr>
        <w:pStyle w:val="B1"/>
      </w:pPr>
      <w:r w:rsidRPr="00FA0D37">
        <w:t>1&gt;</w:t>
      </w:r>
      <w:r w:rsidRPr="00FA0D37">
        <w:tab/>
        <w:t>else:</w:t>
      </w:r>
    </w:p>
    <w:p w14:paraId="2E8FA97B" w14:textId="77777777" w:rsidR="00394471" w:rsidRPr="00FA0D37" w:rsidRDefault="00394471" w:rsidP="00394471">
      <w:pPr>
        <w:pStyle w:val="B2"/>
      </w:pPr>
      <w:r w:rsidRPr="00FA0D37">
        <w:t>2&gt;</w:t>
      </w:r>
      <w:r w:rsidRPr="00FA0D37">
        <w:tab/>
        <w:t>apply the cell reselection priority information broadcast in the system information;</w:t>
      </w:r>
    </w:p>
    <w:p w14:paraId="5865A222" w14:textId="77777777" w:rsidR="00394471" w:rsidRPr="00FA0D37" w:rsidRDefault="00394471" w:rsidP="00394471">
      <w:pPr>
        <w:pStyle w:val="B1"/>
      </w:pPr>
      <w:r w:rsidRPr="00FA0D37">
        <w:t>1&gt;</w:t>
      </w:r>
      <w:r w:rsidRPr="00FA0D37">
        <w:tab/>
        <w:t xml:space="preserve">if </w:t>
      </w:r>
      <w:proofErr w:type="spellStart"/>
      <w:r w:rsidRPr="00FA0D37">
        <w:rPr>
          <w:i/>
          <w:iCs/>
        </w:rPr>
        <w:t>deprioritisationReq</w:t>
      </w:r>
      <w:proofErr w:type="spellEnd"/>
      <w:r w:rsidRPr="00FA0D37">
        <w:t xml:space="preserve"> is included</w:t>
      </w:r>
      <w:r w:rsidRPr="00FA0D37">
        <w:rPr>
          <w:lang w:eastAsia="x-none"/>
        </w:rPr>
        <w:t xml:space="preserve"> and the UE supports RRC connection release with </w:t>
      </w:r>
      <w:proofErr w:type="spellStart"/>
      <w:r w:rsidRPr="00FA0D37">
        <w:rPr>
          <w:lang w:eastAsia="x-none"/>
        </w:rPr>
        <w:t>deprioritisation</w:t>
      </w:r>
      <w:proofErr w:type="spellEnd"/>
      <w:r w:rsidRPr="00FA0D37">
        <w:t>:</w:t>
      </w:r>
    </w:p>
    <w:p w14:paraId="4E09D302" w14:textId="77777777" w:rsidR="00394471" w:rsidRPr="00FA0D37" w:rsidRDefault="00394471" w:rsidP="00394471">
      <w:pPr>
        <w:pStyle w:val="B2"/>
      </w:pPr>
      <w:r w:rsidRPr="00FA0D37">
        <w:t>2&gt;</w:t>
      </w:r>
      <w:r w:rsidRPr="00FA0D37">
        <w:tab/>
        <w:t xml:space="preserve">start or restart timer T325 with the timer value set to the </w:t>
      </w:r>
      <w:proofErr w:type="spellStart"/>
      <w:r w:rsidRPr="00FA0D37">
        <w:rPr>
          <w:i/>
          <w:iCs/>
        </w:rPr>
        <w:t>deprioritisationTimer</w:t>
      </w:r>
      <w:proofErr w:type="spellEnd"/>
      <w:r w:rsidRPr="00FA0D37">
        <w:t xml:space="preserve"> signalled;</w:t>
      </w:r>
    </w:p>
    <w:p w14:paraId="69F0D9B4" w14:textId="77777777" w:rsidR="00394471" w:rsidRPr="00FA0D37" w:rsidRDefault="00394471" w:rsidP="00394471">
      <w:pPr>
        <w:pStyle w:val="B2"/>
      </w:pPr>
      <w:r w:rsidRPr="00FA0D37">
        <w:t>2&gt;</w:t>
      </w:r>
      <w:r w:rsidRPr="00FA0D37">
        <w:tab/>
        <w:t>store the</w:t>
      </w:r>
      <w:r w:rsidRPr="00FA0D37">
        <w:rPr>
          <w:i/>
          <w:iCs/>
        </w:rPr>
        <w:t xml:space="preserve"> </w:t>
      </w:r>
      <w:proofErr w:type="spellStart"/>
      <w:r w:rsidRPr="00FA0D37">
        <w:rPr>
          <w:i/>
          <w:iCs/>
        </w:rPr>
        <w:t>deprioritisationReq</w:t>
      </w:r>
      <w:proofErr w:type="spellEnd"/>
      <w:r w:rsidRPr="00FA0D37">
        <w:t xml:space="preserve"> until T325 expiry;</w:t>
      </w:r>
    </w:p>
    <w:p w14:paraId="57935619" w14:textId="120A3521" w:rsidR="00F13698" w:rsidRPr="00FA0D37" w:rsidRDefault="00F13698" w:rsidP="00F13698">
      <w:pPr>
        <w:pStyle w:val="NO"/>
      </w:pPr>
      <w:r w:rsidRPr="00FA0D37">
        <w:t>NOTE 1a:</w:t>
      </w:r>
      <w:r w:rsidRPr="00FA0D37">
        <w:tab/>
        <w:t xml:space="preserve">The UE stores the </w:t>
      </w:r>
      <w:proofErr w:type="spellStart"/>
      <w:r w:rsidRPr="00FA0D37">
        <w:t>deprioritisation</w:t>
      </w:r>
      <w:proofErr w:type="spellEnd"/>
      <w:r w:rsidRPr="00FA0D37">
        <w:t xml:space="preserve"> request irrespective of any cell reselection absolute priority assignments (by dedicated or common signalling) and regardless of RRC connections in NR or other RATs unless specified otherwise.</w:t>
      </w:r>
    </w:p>
    <w:p w14:paraId="57DCB065" w14:textId="77777777" w:rsidR="00394471" w:rsidRPr="00FA0D37" w:rsidRDefault="00394471" w:rsidP="00394471">
      <w:pPr>
        <w:pStyle w:val="B1"/>
      </w:pPr>
      <w:r w:rsidRPr="00FA0D37">
        <w:t>1&gt;</w:t>
      </w:r>
      <w:r w:rsidRPr="00FA0D37">
        <w:tab/>
        <w:t xml:space="preserve">if the </w:t>
      </w:r>
      <w:proofErr w:type="spellStart"/>
      <w:r w:rsidRPr="00FA0D37">
        <w:rPr>
          <w:i/>
          <w:iCs/>
        </w:rPr>
        <w:t>RRCRelease</w:t>
      </w:r>
      <w:proofErr w:type="spellEnd"/>
      <w:r w:rsidRPr="00FA0D37">
        <w:t xml:space="preserve"> includes the </w:t>
      </w:r>
      <w:proofErr w:type="spellStart"/>
      <w:r w:rsidRPr="00FA0D37">
        <w:rPr>
          <w:i/>
          <w:iCs/>
        </w:rPr>
        <w:t>measIdleConfig</w:t>
      </w:r>
      <w:proofErr w:type="spellEnd"/>
      <w:r w:rsidRPr="00FA0D37">
        <w:t>:</w:t>
      </w:r>
    </w:p>
    <w:p w14:paraId="48680302" w14:textId="77777777" w:rsidR="00394471" w:rsidRPr="00FA0D37" w:rsidRDefault="00394471" w:rsidP="00394471">
      <w:pPr>
        <w:pStyle w:val="B2"/>
      </w:pPr>
      <w:r w:rsidRPr="00FA0D37">
        <w:t>2&gt;</w:t>
      </w:r>
      <w:r w:rsidRPr="00FA0D37">
        <w:tab/>
        <w:t>if T331 is running:</w:t>
      </w:r>
    </w:p>
    <w:p w14:paraId="59484847" w14:textId="77777777" w:rsidR="00394471" w:rsidRPr="00FA0D37" w:rsidRDefault="00394471" w:rsidP="00394471">
      <w:pPr>
        <w:pStyle w:val="B3"/>
      </w:pPr>
      <w:r w:rsidRPr="00FA0D37">
        <w:t>3&gt; stop timer T331;</w:t>
      </w:r>
    </w:p>
    <w:p w14:paraId="4509C2DB" w14:textId="77777777" w:rsidR="00394471" w:rsidRPr="00FA0D37" w:rsidRDefault="00394471" w:rsidP="00394471">
      <w:pPr>
        <w:pStyle w:val="B3"/>
      </w:pPr>
      <w:r w:rsidRPr="00FA0D37">
        <w:t>3&gt;</w:t>
      </w:r>
      <w:r w:rsidRPr="00FA0D37">
        <w:tab/>
        <w:t>perform the actions as specified in 5.7.8.3;</w:t>
      </w:r>
    </w:p>
    <w:p w14:paraId="22851717" w14:textId="77777777" w:rsidR="00394471" w:rsidRPr="00FA0D37" w:rsidRDefault="00394471" w:rsidP="00394471">
      <w:pPr>
        <w:pStyle w:val="B2"/>
      </w:pPr>
      <w:r w:rsidRPr="00FA0D37">
        <w:t>2&gt;</w:t>
      </w:r>
      <w:r w:rsidRPr="00FA0D37">
        <w:tab/>
        <w:t xml:space="preserve">if the </w:t>
      </w:r>
      <w:proofErr w:type="spellStart"/>
      <w:r w:rsidRPr="00FA0D37">
        <w:rPr>
          <w:i/>
          <w:iCs/>
        </w:rPr>
        <w:t>measIdleConfig</w:t>
      </w:r>
      <w:proofErr w:type="spellEnd"/>
      <w:r w:rsidRPr="00FA0D37">
        <w:t xml:space="preserve"> is set to </w:t>
      </w:r>
      <w:r w:rsidRPr="00FA0D37">
        <w:rPr>
          <w:i/>
          <w:iCs/>
        </w:rPr>
        <w:t>setup</w:t>
      </w:r>
      <w:r w:rsidRPr="00FA0D37">
        <w:t>:</w:t>
      </w:r>
    </w:p>
    <w:p w14:paraId="66D3846D" w14:textId="77777777" w:rsidR="00394471" w:rsidRPr="00FA0D37" w:rsidRDefault="00394471" w:rsidP="00394471">
      <w:pPr>
        <w:pStyle w:val="B3"/>
      </w:pPr>
      <w:r w:rsidRPr="00FA0D37">
        <w:t>3&gt;</w:t>
      </w:r>
      <w:r w:rsidRPr="00FA0D37">
        <w:tab/>
        <w:t xml:space="preserve">store the received </w:t>
      </w:r>
      <w:proofErr w:type="spellStart"/>
      <w:r w:rsidRPr="00FA0D37">
        <w:rPr>
          <w:i/>
          <w:iCs/>
        </w:rPr>
        <w:t>measIdleDuration</w:t>
      </w:r>
      <w:proofErr w:type="spellEnd"/>
      <w:r w:rsidRPr="00FA0D37">
        <w:t xml:space="preserve"> in </w:t>
      </w:r>
      <w:proofErr w:type="spellStart"/>
      <w:r w:rsidRPr="00FA0D37">
        <w:rPr>
          <w:i/>
          <w:iCs/>
        </w:rPr>
        <w:t>VarMeasIdleConfig</w:t>
      </w:r>
      <w:proofErr w:type="spellEnd"/>
      <w:r w:rsidRPr="00FA0D37">
        <w:t>;</w:t>
      </w:r>
    </w:p>
    <w:p w14:paraId="5B8C36D7" w14:textId="77777777" w:rsidR="00394471" w:rsidRPr="00FA0D37" w:rsidRDefault="00394471" w:rsidP="00394471">
      <w:pPr>
        <w:pStyle w:val="B3"/>
      </w:pPr>
      <w:r w:rsidRPr="00FA0D37">
        <w:t>3&gt;</w:t>
      </w:r>
      <w:r w:rsidRPr="00FA0D37">
        <w:tab/>
        <w:t xml:space="preserve">start timer T331 with the value set to </w:t>
      </w:r>
      <w:proofErr w:type="spellStart"/>
      <w:r w:rsidRPr="00FA0D37">
        <w:rPr>
          <w:i/>
          <w:iCs/>
        </w:rPr>
        <w:t>measIdleDuration</w:t>
      </w:r>
      <w:proofErr w:type="spellEnd"/>
      <w:r w:rsidRPr="00FA0D37">
        <w:t>;</w:t>
      </w:r>
    </w:p>
    <w:p w14:paraId="2D20CFDE"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measIdleCarrierListNR</w:t>
      </w:r>
      <w:proofErr w:type="spellEnd"/>
      <w:r w:rsidRPr="00FA0D37">
        <w:t>:</w:t>
      </w:r>
    </w:p>
    <w:p w14:paraId="5ED3317E"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measIdleCarrierListNR</w:t>
      </w:r>
      <w:proofErr w:type="spellEnd"/>
      <w:r w:rsidRPr="00FA0D37">
        <w:t xml:space="preserve"> in </w:t>
      </w:r>
      <w:proofErr w:type="spellStart"/>
      <w:r w:rsidRPr="00FA0D37">
        <w:rPr>
          <w:i/>
          <w:iCs/>
        </w:rPr>
        <w:t>VarMeasIdleConfig</w:t>
      </w:r>
      <w:proofErr w:type="spellEnd"/>
      <w:r w:rsidRPr="00FA0D37">
        <w:t>;</w:t>
      </w:r>
    </w:p>
    <w:p w14:paraId="671E914D"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measIdleCarrierListEUTRA</w:t>
      </w:r>
      <w:proofErr w:type="spellEnd"/>
      <w:r w:rsidRPr="00FA0D37">
        <w:t>:</w:t>
      </w:r>
    </w:p>
    <w:p w14:paraId="1AB931B5"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measIdleCarrierListEUTRA</w:t>
      </w:r>
      <w:proofErr w:type="spellEnd"/>
      <w:r w:rsidRPr="00FA0D37">
        <w:t xml:space="preserve"> in </w:t>
      </w:r>
      <w:proofErr w:type="spellStart"/>
      <w:r w:rsidRPr="00FA0D37">
        <w:rPr>
          <w:i/>
          <w:iCs/>
        </w:rPr>
        <w:t>VarMeasIdleConfig</w:t>
      </w:r>
      <w:proofErr w:type="spellEnd"/>
      <w:r w:rsidRPr="00FA0D37">
        <w:t>;</w:t>
      </w:r>
    </w:p>
    <w:p w14:paraId="4DB4B476"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validityAreaList</w:t>
      </w:r>
      <w:proofErr w:type="spellEnd"/>
      <w:r w:rsidRPr="00FA0D37">
        <w:t>:</w:t>
      </w:r>
    </w:p>
    <w:p w14:paraId="287BE630" w14:textId="77777777" w:rsidR="00394471" w:rsidRPr="00FA0D37" w:rsidRDefault="00394471" w:rsidP="00394471">
      <w:pPr>
        <w:pStyle w:val="B4"/>
      </w:pPr>
      <w:r w:rsidRPr="00FA0D37">
        <w:t>4&gt;</w:t>
      </w:r>
      <w:r w:rsidRPr="00FA0D37">
        <w:tab/>
        <w:t xml:space="preserve">store the received </w:t>
      </w:r>
      <w:proofErr w:type="spellStart"/>
      <w:r w:rsidRPr="00FA0D37">
        <w:rPr>
          <w:i/>
          <w:iCs/>
        </w:rPr>
        <w:t>validityAreaList</w:t>
      </w:r>
      <w:proofErr w:type="spellEnd"/>
      <w:r w:rsidRPr="00FA0D37">
        <w:t xml:space="preserve"> in </w:t>
      </w:r>
      <w:proofErr w:type="spellStart"/>
      <w:r w:rsidRPr="00FA0D37">
        <w:rPr>
          <w:i/>
          <w:iCs/>
        </w:rPr>
        <w:t>VarMeasIdleConfig</w:t>
      </w:r>
      <w:proofErr w:type="spellEnd"/>
      <w:r w:rsidRPr="00FA0D37">
        <w:t>;</w:t>
      </w:r>
    </w:p>
    <w:p w14:paraId="343A98AE"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includes </w:t>
      </w:r>
      <w:proofErr w:type="spellStart"/>
      <w:r w:rsidRPr="00FA0D37">
        <w:rPr>
          <w:i/>
        </w:rPr>
        <w:t>suspendConfig</w:t>
      </w:r>
      <w:proofErr w:type="spellEnd"/>
      <w:r w:rsidRPr="00FA0D37">
        <w:t>:</w:t>
      </w:r>
    </w:p>
    <w:p w14:paraId="33505DF5" w14:textId="77777777" w:rsidR="0070235D" w:rsidRPr="00FA0D37" w:rsidRDefault="0070235D" w:rsidP="0070235D">
      <w:pPr>
        <w:pStyle w:val="B2"/>
      </w:pPr>
      <w:r w:rsidRPr="00FA0D37">
        <w:t>2&gt;</w:t>
      </w:r>
      <w:r w:rsidRPr="00FA0D37">
        <w:tab/>
        <w:t>reset MAC and release the default MAC Cell Group configuration, if any;</w:t>
      </w:r>
    </w:p>
    <w:p w14:paraId="47000B80" w14:textId="0EF7DD4C" w:rsidR="00394471" w:rsidRPr="00FA0D37" w:rsidRDefault="00394471" w:rsidP="00394471">
      <w:pPr>
        <w:pStyle w:val="B2"/>
      </w:pPr>
      <w:r w:rsidRPr="00FA0D37">
        <w:t>2&gt;</w:t>
      </w:r>
      <w:r w:rsidRPr="00FA0D37">
        <w:tab/>
        <w:t xml:space="preserve">apply the received </w:t>
      </w:r>
      <w:proofErr w:type="spellStart"/>
      <w:r w:rsidRPr="00FA0D37">
        <w:rPr>
          <w:i/>
        </w:rPr>
        <w:t>suspendConfig</w:t>
      </w:r>
      <w:proofErr w:type="spellEnd"/>
      <w:r w:rsidR="00475E33" w:rsidRPr="00FA0D37">
        <w:rPr>
          <w:i/>
        </w:rPr>
        <w:t xml:space="preserve"> </w:t>
      </w:r>
      <w:r w:rsidR="00475E33" w:rsidRPr="00FA0D37">
        <w:rPr>
          <w:iCs/>
        </w:rPr>
        <w:t xml:space="preserve">except the received </w:t>
      </w:r>
      <w:proofErr w:type="spellStart"/>
      <w:r w:rsidR="00475E33" w:rsidRPr="00FA0D37">
        <w:rPr>
          <w:i/>
          <w:iCs/>
        </w:rPr>
        <w:t>nextHopChainingCount</w:t>
      </w:r>
      <w:proofErr w:type="spellEnd"/>
      <w:r w:rsidRPr="00FA0D37">
        <w:t>;</w:t>
      </w:r>
    </w:p>
    <w:p w14:paraId="4AC1DFE6" w14:textId="1A1373FE" w:rsidR="0070235D" w:rsidRPr="00FA0D37" w:rsidRDefault="0070235D" w:rsidP="0070235D">
      <w:pPr>
        <w:pStyle w:val="B2"/>
      </w:pPr>
      <w:r w:rsidRPr="00FA0D37">
        <w:lastRenderedPageBreak/>
        <w:t>2&gt;</w:t>
      </w:r>
      <w:r w:rsidRPr="00FA0D37">
        <w:tab/>
        <w:t xml:space="preserve">if the </w:t>
      </w:r>
      <w:proofErr w:type="spellStart"/>
      <w:r w:rsidRPr="00FA0D37">
        <w:rPr>
          <w:i/>
          <w:iCs/>
        </w:rPr>
        <w:t>sdt</w:t>
      </w:r>
      <w:proofErr w:type="spellEnd"/>
      <w:r w:rsidRPr="00FA0D37">
        <w:rPr>
          <w:i/>
          <w:iCs/>
        </w:rPr>
        <w:t xml:space="preserve">-Config </w:t>
      </w:r>
      <w:r w:rsidRPr="00FA0D37">
        <w:t>is configured:</w:t>
      </w:r>
    </w:p>
    <w:p w14:paraId="0AB75BBE" w14:textId="77777777" w:rsidR="0070235D" w:rsidRPr="00FA0D37" w:rsidRDefault="0070235D" w:rsidP="0070235D">
      <w:pPr>
        <w:pStyle w:val="B3"/>
      </w:pPr>
      <w:r w:rsidRPr="00FA0D37">
        <w:t>3&gt;</w:t>
      </w:r>
      <w:r w:rsidRPr="00FA0D37">
        <w:tab/>
        <w:t xml:space="preserve">for each of the DRB in the </w:t>
      </w:r>
      <w:proofErr w:type="spellStart"/>
      <w:r w:rsidRPr="00FA0D37">
        <w:rPr>
          <w:i/>
          <w:iCs/>
        </w:rPr>
        <w:t>sdt</w:t>
      </w:r>
      <w:proofErr w:type="spellEnd"/>
      <w:r w:rsidRPr="00FA0D37">
        <w:rPr>
          <w:i/>
          <w:iCs/>
        </w:rPr>
        <w:t>-DRB-List</w:t>
      </w:r>
      <w:r w:rsidRPr="00FA0D37">
        <w:t>:</w:t>
      </w:r>
    </w:p>
    <w:p w14:paraId="37472BB1" w14:textId="26E9C2BC" w:rsidR="0070235D" w:rsidRPr="00FA0D37" w:rsidRDefault="0070235D" w:rsidP="0070235D">
      <w:pPr>
        <w:pStyle w:val="B4"/>
      </w:pPr>
      <w:r w:rsidRPr="00FA0D37">
        <w:t>4&gt;</w:t>
      </w:r>
      <w:r w:rsidRPr="00FA0D37">
        <w:tab/>
        <w:t>consider the DRB to be configured for SDT;</w:t>
      </w:r>
    </w:p>
    <w:p w14:paraId="4063EA76" w14:textId="0AA290D3" w:rsidR="0070235D" w:rsidRPr="00FA0D37" w:rsidRDefault="0070235D" w:rsidP="0070235D">
      <w:pPr>
        <w:pStyle w:val="B3"/>
      </w:pPr>
      <w:r w:rsidRPr="00FA0D37">
        <w:t>3&gt;</w:t>
      </w:r>
      <w:r w:rsidRPr="00FA0D37">
        <w:tab/>
        <w:t xml:space="preserve">if </w:t>
      </w:r>
      <w:r w:rsidRPr="00FA0D37">
        <w:rPr>
          <w:i/>
          <w:iCs/>
        </w:rPr>
        <w:t>sdt-SRB2-Indication</w:t>
      </w:r>
      <w:r w:rsidRPr="00FA0D37">
        <w:t xml:space="preserve"> is configured:</w:t>
      </w:r>
    </w:p>
    <w:p w14:paraId="54267D71" w14:textId="6E0E227D" w:rsidR="0070235D" w:rsidRPr="00FA0D37" w:rsidRDefault="0070235D" w:rsidP="0070235D">
      <w:pPr>
        <w:pStyle w:val="B4"/>
      </w:pPr>
      <w:r w:rsidRPr="00FA0D37">
        <w:t>4&gt;</w:t>
      </w:r>
      <w:r w:rsidRPr="00FA0D37">
        <w:tab/>
        <w:t>consider the SRB2 to be configured for SDT;</w:t>
      </w:r>
    </w:p>
    <w:p w14:paraId="63A74A51" w14:textId="569265B8" w:rsidR="0070235D" w:rsidRPr="00FA0D37" w:rsidRDefault="0070235D" w:rsidP="0070235D">
      <w:pPr>
        <w:pStyle w:val="B3"/>
      </w:pPr>
      <w:r w:rsidRPr="00FA0D37">
        <w:t>3&gt;</w:t>
      </w:r>
      <w:r w:rsidRPr="00FA0D37">
        <w:tab/>
        <w:t>for each RLC bearer</w:t>
      </w:r>
      <w:r w:rsidR="002C350C" w:rsidRPr="00FA0D37">
        <w:t xml:space="preserve"> (except those associated with broadcast MRBs)</w:t>
      </w:r>
      <w:r w:rsidRPr="00FA0D37">
        <w:t xml:space="preserve"> that is </w:t>
      </w:r>
      <w:r w:rsidR="00E23C69" w:rsidRPr="00FA0D37">
        <w:t>not suspended</w:t>
      </w:r>
      <w:r w:rsidRPr="00FA0D37">
        <w:t>:</w:t>
      </w:r>
    </w:p>
    <w:p w14:paraId="23DADF57" w14:textId="1B40493A" w:rsidR="0070235D" w:rsidRPr="00FA0D37" w:rsidRDefault="0070235D" w:rsidP="0070235D">
      <w:pPr>
        <w:pStyle w:val="B4"/>
      </w:pPr>
      <w:r w:rsidRPr="00FA0D37">
        <w:t>4&gt;</w:t>
      </w:r>
      <w:r w:rsidRPr="00FA0D37">
        <w:tab/>
        <w:t>re-establish the RLC entity as specified in TS 38.322 [4];</w:t>
      </w:r>
    </w:p>
    <w:p w14:paraId="1EB6E53F" w14:textId="61BBE648" w:rsidR="0070235D" w:rsidRPr="00FA0D37" w:rsidRDefault="0070235D" w:rsidP="0070235D">
      <w:pPr>
        <w:pStyle w:val="B3"/>
      </w:pPr>
      <w:r w:rsidRPr="00FA0D37">
        <w:t>3&gt;</w:t>
      </w:r>
      <w:r w:rsidRPr="00FA0D37">
        <w:tab/>
        <w:t xml:space="preserve">for SRB2 </w:t>
      </w:r>
      <w:r w:rsidR="00E23C69" w:rsidRPr="00FA0D37">
        <w:t>(</w:t>
      </w:r>
      <w:r w:rsidRPr="00FA0D37">
        <w:t>if it is resumed</w:t>
      </w:r>
      <w:r w:rsidR="00E23C69" w:rsidRPr="00FA0D37">
        <w:t>)</w:t>
      </w:r>
      <w:r w:rsidRPr="00FA0D37">
        <w:t xml:space="preserve"> and for SRB1:</w:t>
      </w:r>
    </w:p>
    <w:p w14:paraId="69857727" w14:textId="7392F535" w:rsidR="0070235D" w:rsidRPr="00FA0D37" w:rsidRDefault="0070235D" w:rsidP="0070235D">
      <w:pPr>
        <w:pStyle w:val="B4"/>
      </w:pPr>
      <w:r w:rsidRPr="00FA0D37">
        <w:t>4&gt;</w:t>
      </w:r>
      <w:r w:rsidRPr="00FA0D37">
        <w:tab/>
        <w:t>trigger the PDCP entity to perform SDU discard as specified in TS 38.323 [5];</w:t>
      </w:r>
    </w:p>
    <w:p w14:paraId="40390822" w14:textId="007E5464" w:rsidR="0070235D" w:rsidRPr="00FA0D37" w:rsidRDefault="0070235D" w:rsidP="0070235D">
      <w:pPr>
        <w:pStyle w:val="B3"/>
      </w:pPr>
      <w:r w:rsidRPr="00FA0D37">
        <w:t>3&gt;</w:t>
      </w:r>
      <w:r w:rsidRPr="00FA0D37">
        <w:tab/>
        <w:t xml:space="preserve">if </w:t>
      </w:r>
      <w:proofErr w:type="spellStart"/>
      <w:r w:rsidR="00E23C69" w:rsidRPr="00FA0D37">
        <w:rPr>
          <w:i/>
          <w:iCs/>
        </w:rPr>
        <w:t>sdt</w:t>
      </w:r>
      <w:proofErr w:type="spellEnd"/>
      <w:r w:rsidR="00E23C69" w:rsidRPr="00FA0D37">
        <w:rPr>
          <w:i/>
          <w:iCs/>
        </w:rPr>
        <w:t>-MAC-PHY-CG-Config</w:t>
      </w:r>
      <w:r w:rsidR="00E23C69" w:rsidRPr="00FA0D37">
        <w:t xml:space="preserve"> is </w:t>
      </w:r>
      <w:r w:rsidRPr="00FA0D37">
        <w:t>configured:</w:t>
      </w:r>
    </w:p>
    <w:p w14:paraId="66F9C895" w14:textId="097839F4" w:rsidR="0070235D" w:rsidRPr="00FA0D37" w:rsidRDefault="0070235D" w:rsidP="0070235D">
      <w:pPr>
        <w:pStyle w:val="B4"/>
      </w:pPr>
      <w:r w:rsidRPr="00FA0D37">
        <w:t>4&gt;</w:t>
      </w:r>
      <w:r w:rsidRPr="00FA0D37">
        <w:tab/>
        <w:t xml:space="preserve">configure the </w:t>
      </w:r>
      <w:proofErr w:type="spellStart"/>
      <w:r w:rsidR="00E23C69" w:rsidRPr="00FA0D37">
        <w:t>PCell</w:t>
      </w:r>
      <w:proofErr w:type="spellEnd"/>
      <w:r w:rsidRPr="00FA0D37">
        <w:t xml:space="preserve"> with the configured grant resources for SDT and instruct </w:t>
      </w:r>
      <w:r w:rsidR="00E23C69" w:rsidRPr="00FA0D37">
        <w:t xml:space="preserve">the </w:t>
      </w:r>
      <w:r w:rsidRPr="00FA0D37">
        <w:t xml:space="preserve">MAC </w:t>
      </w:r>
      <w:r w:rsidR="00E23C69" w:rsidRPr="00FA0D37">
        <w:t xml:space="preserve">entity </w:t>
      </w:r>
      <w:r w:rsidRPr="00FA0D37">
        <w:t xml:space="preserve">to start the </w:t>
      </w:r>
      <w:bookmarkStart w:id="23" w:name="_Hlk97714604"/>
      <w:r w:rsidRPr="00FA0D37">
        <w:rPr>
          <w:i/>
          <w:iCs/>
        </w:rPr>
        <w:t>cg-SDT-</w:t>
      </w:r>
      <w:proofErr w:type="spellStart"/>
      <w:r w:rsidRPr="00FA0D37">
        <w:rPr>
          <w:i/>
          <w:iCs/>
        </w:rPr>
        <w:t>TimeAlignmentTimer</w:t>
      </w:r>
      <w:bookmarkEnd w:id="23"/>
      <w:proofErr w:type="spellEnd"/>
      <w:r w:rsidRPr="00FA0D37">
        <w:t>;</w:t>
      </w:r>
    </w:p>
    <w:p w14:paraId="7782EBE7" w14:textId="02B44628" w:rsidR="00892680" w:rsidRPr="00FA0D37" w:rsidRDefault="00892680" w:rsidP="00892680">
      <w:pPr>
        <w:pStyle w:val="B2"/>
      </w:pPr>
      <w:r w:rsidRPr="00FA0D37">
        <w:t>2&gt;</w:t>
      </w:r>
      <w:r w:rsidRPr="00FA0D37">
        <w:tab/>
        <w:t xml:space="preserve">if </w:t>
      </w:r>
      <w:proofErr w:type="spellStart"/>
      <w:r w:rsidRPr="00FA0D37">
        <w:rPr>
          <w:i/>
        </w:rPr>
        <w:t>srs</w:t>
      </w:r>
      <w:proofErr w:type="spellEnd"/>
      <w:r w:rsidRPr="00FA0D37">
        <w:rPr>
          <w:i/>
        </w:rPr>
        <w:t>-</w:t>
      </w:r>
      <w:proofErr w:type="spellStart"/>
      <w:r w:rsidRPr="00FA0D37">
        <w:rPr>
          <w:i/>
        </w:rPr>
        <w:t>PosRRC</w:t>
      </w:r>
      <w:proofErr w:type="spellEnd"/>
      <w:r w:rsidRPr="00FA0D37">
        <w:rPr>
          <w:i/>
        </w:rPr>
        <w:t>-Inactive</w:t>
      </w:r>
      <w:r w:rsidRPr="00FA0D37">
        <w:rPr>
          <w:i/>
          <w:iCs/>
        </w:rPr>
        <w:t xml:space="preserve"> </w:t>
      </w:r>
      <w:r w:rsidRPr="00FA0D37">
        <w:t>is configured:</w:t>
      </w:r>
    </w:p>
    <w:p w14:paraId="50194D62" w14:textId="77777777" w:rsidR="007D4907" w:rsidRPr="00FA0D37" w:rsidRDefault="00892680" w:rsidP="007D4907">
      <w:pPr>
        <w:pStyle w:val="B3"/>
      </w:pPr>
      <w:r w:rsidRPr="00FA0D37">
        <w:t>3&gt;</w:t>
      </w:r>
      <w:r w:rsidRPr="00FA0D37">
        <w:tab/>
      </w:r>
      <w:r w:rsidRPr="00FA0D37">
        <w:rPr>
          <w:iCs/>
        </w:rPr>
        <w:t xml:space="preserve">apply </w:t>
      </w:r>
      <w:r w:rsidRPr="00FA0D37">
        <w:t xml:space="preserve">the configuration and instruct MAC to start the </w:t>
      </w:r>
      <w:proofErr w:type="spellStart"/>
      <w:r w:rsidRPr="00FA0D37">
        <w:rPr>
          <w:i/>
        </w:rPr>
        <w:t>inactivePosSRS-TimeAlignmentTimer</w:t>
      </w:r>
      <w:proofErr w:type="spellEnd"/>
      <w:r w:rsidRPr="00FA0D37">
        <w:t>;</w:t>
      </w:r>
    </w:p>
    <w:p w14:paraId="74A0E7EA" w14:textId="73C25336" w:rsidR="00892680" w:rsidRPr="00FA0D37" w:rsidRDefault="007D4907" w:rsidP="00DD246F">
      <w:pPr>
        <w:pStyle w:val="NO"/>
      </w:pPr>
      <w:r w:rsidRPr="00FA0D37">
        <w:t>NOTE 1b:</w:t>
      </w:r>
      <w:r w:rsidRPr="00FA0D37">
        <w:tab/>
        <w:t>The Network should provide full configuration to UE for SRS for Positioning in RRC_INACTIVE.</w:t>
      </w:r>
    </w:p>
    <w:p w14:paraId="67C6017E" w14:textId="512DB4FA" w:rsidR="00394471" w:rsidRPr="00FA0D37" w:rsidRDefault="00394471" w:rsidP="00394471">
      <w:pPr>
        <w:pStyle w:val="B2"/>
      </w:pPr>
      <w:r w:rsidRPr="00FA0D37">
        <w:t>2&gt;</w:t>
      </w:r>
      <w:r w:rsidRPr="00FA0D37">
        <w:tab/>
        <w:t xml:space="preserve">remove all the entries within </w:t>
      </w:r>
      <w:r w:rsidR="009C015E" w:rsidRPr="00FA0D37">
        <w:t>the MCG and the SCG</w:t>
      </w:r>
      <w:r w:rsidR="009C015E" w:rsidRPr="00FA0D37">
        <w:rPr>
          <w:i/>
        </w:rPr>
        <w:t xml:space="preserve"> </w:t>
      </w:r>
      <w:proofErr w:type="spellStart"/>
      <w:r w:rsidRPr="00FA0D37">
        <w:rPr>
          <w:i/>
        </w:rPr>
        <w:t>VarConditionalReconfig</w:t>
      </w:r>
      <w:proofErr w:type="spellEnd"/>
      <w:r w:rsidRPr="00FA0D37">
        <w:t>, if any;</w:t>
      </w:r>
    </w:p>
    <w:p w14:paraId="3234305E" w14:textId="71D7826B" w:rsidR="00394471" w:rsidRPr="00FA0D37" w:rsidRDefault="00394471" w:rsidP="00394471">
      <w:pPr>
        <w:pStyle w:val="B2"/>
      </w:pPr>
      <w:r w:rsidRPr="00FA0D37">
        <w:t>2&gt;</w:t>
      </w:r>
      <w:r w:rsidRPr="00FA0D37">
        <w:tab/>
        <w:t xml:space="preserve">for each </w:t>
      </w:r>
      <w:proofErr w:type="spellStart"/>
      <w:r w:rsidRPr="00FA0D37">
        <w:rPr>
          <w:i/>
        </w:rPr>
        <w:t>measId</w:t>
      </w:r>
      <w:proofErr w:type="spellEnd"/>
      <w:r w:rsidR="00627E02" w:rsidRPr="00FA0D37">
        <w:t xml:space="preserve"> of the MCG </w:t>
      </w:r>
      <w:proofErr w:type="spellStart"/>
      <w:r w:rsidR="00627E02" w:rsidRPr="00FA0D37">
        <w:rPr>
          <w:i/>
        </w:rPr>
        <w:t>measConfig</w:t>
      </w:r>
      <w:proofErr w:type="spellEnd"/>
      <w:r w:rsidR="00627E02" w:rsidRPr="00FA0D37">
        <w:t xml:space="preserve"> and for each </w:t>
      </w:r>
      <w:proofErr w:type="spellStart"/>
      <w:r w:rsidR="00627E02" w:rsidRPr="00FA0D37">
        <w:rPr>
          <w:i/>
        </w:rPr>
        <w:t>measId</w:t>
      </w:r>
      <w:proofErr w:type="spellEnd"/>
      <w:r w:rsidR="00627E02" w:rsidRPr="00FA0D37">
        <w:t xml:space="preserve"> of the SCG </w:t>
      </w:r>
      <w:proofErr w:type="spellStart"/>
      <w:r w:rsidR="00627E02" w:rsidRPr="00FA0D37">
        <w:rPr>
          <w:i/>
        </w:rPr>
        <w:t>measConfig</w:t>
      </w:r>
      <w:proofErr w:type="spellEnd"/>
      <w:r w:rsidR="00627E02" w:rsidRPr="00FA0D37">
        <w:t>, if configured</w:t>
      </w:r>
      <w:r w:rsidRPr="00FA0D37">
        <w:t xml:space="preserve">, if the associated </w:t>
      </w:r>
      <w:proofErr w:type="spellStart"/>
      <w:r w:rsidRPr="00FA0D37">
        <w:rPr>
          <w:i/>
          <w:iCs/>
        </w:rPr>
        <w:t>reportConfig</w:t>
      </w:r>
      <w:proofErr w:type="spellEnd"/>
      <w:r w:rsidRPr="00FA0D37">
        <w:t xml:space="preserve"> has a </w:t>
      </w:r>
      <w:proofErr w:type="spellStart"/>
      <w:r w:rsidRPr="00FA0D37">
        <w:rPr>
          <w:i/>
        </w:rPr>
        <w:t>reportType</w:t>
      </w:r>
      <w:proofErr w:type="spellEnd"/>
      <w:r w:rsidRPr="00FA0D37">
        <w:t xml:space="preserve"> set to </w:t>
      </w:r>
      <w:proofErr w:type="spellStart"/>
      <w:r w:rsidRPr="00FA0D37">
        <w:rPr>
          <w:i/>
        </w:rPr>
        <w:t>condTriggerConfig</w:t>
      </w:r>
      <w:proofErr w:type="spellEnd"/>
      <w:r w:rsidRPr="00FA0D37">
        <w:t>:</w:t>
      </w:r>
    </w:p>
    <w:p w14:paraId="173047B7" w14:textId="77777777" w:rsidR="00394471" w:rsidRPr="00FA0D37" w:rsidRDefault="00394471" w:rsidP="00394471">
      <w:pPr>
        <w:pStyle w:val="B3"/>
      </w:pPr>
      <w:r w:rsidRPr="00FA0D37">
        <w:t>3&gt;</w:t>
      </w:r>
      <w:r w:rsidRPr="00FA0D37">
        <w:tab/>
        <w:t xml:space="preserve">for the associated </w:t>
      </w:r>
      <w:proofErr w:type="spellStart"/>
      <w:r w:rsidRPr="00FA0D37">
        <w:rPr>
          <w:i/>
          <w:iCs/>
        </w:rPr>
        <w:t>reportConfigId</w:t>
      </w:r>
      <w:proofErr w:type="spellEnd"/>
      <w:r w:rsidRPr="00FA0D37">
        <w:t>:</w:t>
      </w:r>
    </w:p>
    <w:p w14:paraId="323BE87C"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rPr>
        <w:t>reportConfigId</w:t>
      </w:r>
      <w:proofErr w:type="spellEnd"/>
      <w:r w:rsidRPr="00FA0D37">
        <w:t xml:space="preserve"> from the </w:t>
      </w:r>
      <w:proofErr w:type="spellStart"/>
      <w:r w:rsidRPr="00FA0D37">
        <w:rPr>
          <w:i/>
        </w:rPr>
        <w:t>reportConfigList</w:t>
      </w:r>
      <w:proofErr w:type="spellEnd"/>
      <w:r w:rsidRPr="00FA0D37">
        <w:t xml:space="preserve"> within the </w:t>
      </w:r>
      <w:proofErr w:type="spellStart"/>
      <w:r w:rsidRPr="00FA0D37">
        <w:rPr>
          <w:i/>
        </w:rPr>
        <w:t>VarMeasConfig</w:t>
      </w:r>
      <w:proofErr w:type="spellEnd"/>
      <w:r w:rsidRPr="00FA0D37">
        <w:t>;</w:t>
      </w:r>
    </w:p>
    <w:p w14:paraId="3F52AEF2" w14:textId="77777777" w:rsidR="00394471" w:rsidRPr="00FA0D37" w:rsidRDefault="00394471" w:rsidP="00394471">
      <w:pPr>
        <w:pStyle w:val="B3"/>
      </w:pPr>
      <w:r w:rsidRPr="00FA0D37">
        <w:t>3&gt;</w:t>
      </w:r>
      <w:r w:rsidRPr="00FA0D37">
        <w:tab/>
        <w:t xml:space="preserve">if the associated </w:t>
      </w:r>
      <w:proofErr w:type="spellStart"/>
      <w:r w:rsidRPr="00FA0D37">
        <w:rPr>
          <w:i/>
          <w:iCs/>
        </w:rPr>
        <w:t>measObjectId</w:t>
      </w:r>
      <w:proofErr w:type="spellEnd"/>
      <w:r w:rsidRPr="00FA0D37">
        <w:t xml:space="preserve"> is only associated to a </w:t>
      </w:r>
      <w:proofErr w:type="spellStart"/>
      <w:r w:rsidRPr="00FA0D37">
        <w:rPr>
          <w:i/>
          <w:iCs/>
        </w:rPr>
        <w:t>reportConfig</w:t>
      </w:r>
      <w:proofErr w:type="spellEnd"/>
      <w:r w:rsidRPr="00FA0D37">
        <w:t xml:space="preserve"> with </w:t>
      </w:r>
      <w:proofErr w:type="spellStart"/>
      <w:r w:rsidRPr="00FA0D37">
        <w:rPr>
          <w:i/>
          <w:iCs/>
        </w:rPr>
        <w:t>reportType</w:t>
      </w:r>
      <w:proofErr w:type="spellEnd"/>
      <w:r w:rsidRPr="00FA0D37">
        <w:t xml:space="preserve"> set to </w:t>
      </w:r>
      <w:proofErr w:type="spellStart"/>
      <w:r w:rsidRPr="00FA0D37">
        <w:rPr>
          <w:i/>
          <w:iCs/>
        </w:rPr>
        <w:t>condTriggerConfig</w:t>
      </w:r>
      <w:proofErr w:type="spellEnd"/>
      <w:r w:rsidRPr="00FA0D37">
        <w:t>:</w:t>
      </w:r>
    </w:p>
    <w:p w14:paraId="620E41D8"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iCs/>
        </w:rPr>
        <w:t>measObjectId</w:t>
      </w:r>
      <w:proofErr w:type="spellEnd"/>
      <w:r w:rsidRPr="00FA0D37">
        <w:t xml:space="preserve"> from the </w:t>
      </w:r>
      <w:proofErr w:type="spellStart"/>
      <w:r w:rsidRPr="00FA0D37">
        <w:rPr>
          <w:i/>
        </w:rPr>
        <w:t>measObjectList</w:t>
      </w:r>
      <w:proofErr w:type="spellEnd"/>
      <w:r w:rsidRPr="00FA0D37">
        <w:t xml:space="preserve"> within the </w:t>
      </w:r>
      <w:proofErr w:type="spellStart"/>
      <w:r w:rsidRPr="00FA0D37">
        <w:rPr>
          <w:i/>
        </w:rPr>
        <w:t>VarMeasConfig</w:t>
      </w:r>
      <w:proofErr w:type="spellEnd"/>
      <w:r w:rsidRPr="00FA0D37">
        <w:t>;</w:t>
      </w:r>
    </w:p>
    <w:p w14:paraId="5800E3B1" w14:textId="77777777" w:rsidR="00394471" w:rsidRPr="00FA0D37" w:rsidRDefault="00394471" w:rsidP="00394471">
      <w:pPr>
        <w:pStyle w:val="B3"/>
      </w:pPr>
      <w:r w:rsidRPr="00FA0D37">
        <w:t>3&gt;</w:t>
      </w:r>
      <w:r w:rsidRPr="00FA0D37">
        <w:tab/>
        <w:t xml:space="preserve">remove the entry with the matching </w:t>
      </w:r>
      <w:proofErr w:type="spellStart"/>
      <w:r w:rsidRPr="00FA0D37">
        <w:rPr>
          <w:i/>
        </w:rPr>
        <w:t>measId</w:t>
      </w:r>
      <w:proofErr w:type="spellEnd"/>
      <w:r w:rsidRPr="00FA0D37">
        <w:t xml:space="preserve"> from the </w:t>
      </w:r>
      <w:proofErr w:type="spellStart"/>
      <w:r w:rsidRPr="00FA0D37">
        <w:rPr>
          <w:i/>
        </w:rPr>
        <w:t>measIdList</w:t>
      </w:r>
      <w:proofErr w:type="spellEnd"/>
      <w:r w:rsidRPr="00FA0D37">
        <w:t xml:space="preserve"> within the </w:t>
      </w:r>
      <w:proofErr w:type="spellStart"/>
      <w:r w:rsidRPr="00FA0D37">
        <w:rPr>
          <w:i/>
        </w:rPr>
        <w:t>VarMeasConfig</w:t>
      </w:r>
      <w:proofErr w:type="spellEnd"/>
      <w:r w:rsidRPr="00FA0D37">
        <w:t>;</w:t>
      </w:r>
    </w:p>
    <w:p w14:paraId="6A6C867A" w14:textId="77777777" w:rsidR="00984519" w:rsidRPr="00FA0D37" w:rsidRDefault="00984519" w:rsidP="00984519">
      <w:pPr>
        <w:pStyle w:val="B2"/>
        <w:rPr>
          <w:lang w:eastAsia="zh-CN"/>
        </w:rPr>
      </w:pPr>
      <w:r w:rsidRPr="00FA0D37">
        <w:rPr>
          <w:lang w:eastAsia="zh-CN"/>
        </w:rPr>
        <w:t>2&gt;</w:t>
      </w:r>
      <w:r w:rsidRPr="00FA0D37">
        <w:rPr>
          <w:lang w:eastAsia="zh-CN"/>
        </w:rPr>
        <w:tab/>
        <w:t>if the UE is acting as L2 U2N Remote UE:</w:t>
      </w:r>
    </w:p>
    <w:p w14:paraId="606FF133" w14:textId="77777777" w:rsidR="00984519" w:rsidRPr="00FA0D37" w:rsidRDefault="00984519" w:rsidP="00A12BD9">
      <w:pPr>
        <w:pStyle w:val="B3"/>
        <w:rPr>
          <w:lang w:eastAsia="zh-CN"/>
        </w:rPr>
      </w:pPr>
      <w:r w:rsidRPr="00FA0D37">
        <w:rPr>
          <w:lang w:eastAsia="zh-CN"/>
        </w:rPr>
        <w:t>3&gt;</w:t>
      </w:r>
      <w:r w:rsidRPr="00FA0D37">
        <w:rPr>
          <w:lang w:eastAsia="zh-CN"/>
        </w:rPr>
        <w:tab/>
        <w:t>if the PC5-RRC connection with the U2N Relay UE is determined to be released:</w:t>
      </w:r>
    </w:p>
    <w:p w14:paraId="41852D89" w14:textId="77777777" w:rsidR="00984519" w:rsidRPr="00FA0D37" w:rsidRDefault="00984519" w:rsidP="00A12BD9">
      <w:pPr>
        <w:pStyle w:val="B4"/>
        <w:rPr>
          <w:lang w:eastAsia="zh-CN"/>
        </w:rPr>
      </w:pPr>
      <w:r w:rsidRPr="00FA0D37">
        <w:rPr>
          <w:lang w:eastAsia="zh-CN"/>
        </w:rPr>
        <w:lastRenderedPageBreak/>
        <w:t>4&gt;</w:t>
      </w:r>
      <w:r w:rsidRPr="00FA0D37">
        <w:rPr>
          <w:lang w:eastAsia="zh-CN"/>
        </w:rPr>
        <w:tab/>
        <w:t>indicate upper layers to trigger PC5 unicast link release;</w:t>
      </w:r>
    </w:p>
    <w:p w14:paraId="2D30ABD9" w14:textId="77777777" w:rsidR="00984519" w:rsidRPr="00FA0D37" w:rsidRDefault="00984519" w:rsidP="00A12BD9">
      <w:pPr>
        <w:pStyle w:val="B3"/>
        <w:rPr>
          <w:lang w:eastAsia="zh-CN"/>
        </w:rPr>
      </w:pPr>
      <w:r w:rsidRPr="00FA0D37">
        <w:rPr>
          <w:lang w:eastAsia="zh-CN"/>
        </w:rPr>
        <w:t>3&gt;</w:t>
      </w:r>
      <w:r w:rsidRPr="00FA0D37">
        <w:rPr>
          <w:lang w:eastAsia="zh-CN"/>
        </w:rPr>
        <w:tab/>
        <w:t>else (i.e., maintain the PC5 RRC connection):</w:t>
      </w:r>
    </w:p>
    <w:p w14:paraId="3F3D7DD2" w14:textId="7CB21A0E" w:rsidR="00984519" w:rsidRPr="00FA0D37" w:rsidRDefault="00984519" w:rsidP="00A12BD9">
      <w:pPr>
        <w:pStyle w:val="B4"/>
        <w:rPr>
          <w:lang w:eastAsia="zh-CN"/>
        </w:rPr>
      </w:pPr>
      <w:r w:rsidRPr="00FA0D37">
        <w:rPr>
          <w:lang w:eastAsia="zh-CN"/>
        </w:rPr>
        <w:t>4&gt;</w:t>
      </w:r>
      <w:r w:rsidRPr="00FA0D37">
        <w:rPr>
          <w:lang w:eastAsia="zh-CN"/>
        </w:rPr>
        <w:tab/>
        <w:t>establish or re-establish (e.g. via release and add) SL RLC entity for SRB1;</w:t>
      </w:r>
    </w:p>
    <w:p w14:paraId="3510C0E6" w14:textId="77777777" w:rsidR="00984519" w:rsidRPr="00FA0D37" w:rsidRDefault="00984519" w:rsidP="00984519">
      <w:pPr>
        <w:pStyle w:val="B2"/>
        <w:ind w:leftChars="297" w:left="878"/>
        <w:rPr>
          <w:lang w:eastAsia="zh-CN"/>
        </w:rPr>
      </w:pPr>
      <w:r w:rsidRPr="00FA0D37">
        <w:rPr>
          <w:lang w:eastAsia="zh-CN"/>
        </w:rPr>
        <w:t>2&gt;</w:t>
      </w:r>
      <w:r w:rsidRPr="00FA0D37">
        <w:rPr>
          <w:lang w:eastAsia="zh-CN"/>
        </w:rPr>
        <w:tab/>
        <w:t>else:</w:t>
      </w:r>
    </w:p>
    <w:p w14:paraId="71B7C5E8" w14:textId="579E964D" w:rsidR="00394471" w:rsidRPr="00FA0D37" w:rsidRDefault="00984519" w:rsidP="00A12BD9">
      <w:pPr>
        <w:pStyle w:val="B3"/>
      </w:pPr>
      <w:r w:rsidRPr="00FA0D37">
        <w:t>3</w:t>
      </w:r>
      <w:r w:rsidR="00394471" w:rsidRPr="00FA0D37">
        <w:t>&gt;</w:t>
      </w:r>
      <w:r w:rsidR="00394471" w:rsidRPr="00FA0D37">
        <w:tab/>
        <w:t>re-establish RLC entities for SRB1;</w:t>
      </w:r>
    </w:p>
    <w:p w14:paraId="32304513"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with </w:t>
      </w:r>
      <w:proofErr w:type="spellStart"/>
      <w:r w:rsidRPr="00FA0D37">
        <w:rPr>
          <w:i/>
        </w:rPr>
        <w:t>suspendConfig</w:t>
      </w:r>
      <w:proofErr w:type="spellEnd"/>
      <w:r w:rsidRPr="00FA0D37">
        <w:t xml:space="preserve"> was received in response to an </w:t>
      </w:r>
      <w:proofErr w:type="spellStart"/>
      <w:r w:rsidRPr="00FA0D37">
        <w:rPr>
          <w:i/>
        </w:rPr>
        <w:t>RRCResumeRequest</w:t>
      </w:r>
      <w:proofErr w:type="spellEnd"/>
      <w:r w:rsidRPr="00FA0D37">
        <w:rPr>
          <w:i/>
        </w:rPr>
        <w:t xml:space="preserve"> </w:t>
      </w:r>
      <w:r w:rsidRPr="00FA0D37">
        <w:t xml:space="preserve">or an </w:t>
      </w:r>
      <w:r w:rsidRPr="00FA0D37">
        <w:rPr>
          <w:i/>
        </w:rPr>
        <w:t>RRCResumeRequest1</w:t>
      </w:r>
      <w:r w:rsidRPr="00FA0D37">
        <w:t>:</w:t>
      </w:r>
    </w:p>
    <w:p w14:paraId="00D6C40C" w14:textId="77777777" w:rsidR="00394471" w:rsidRPr="00FA0D37" w:rsidRDefault="00394471" w:rsidP="00394471">
      <w:pPr>
        <w:pStyle w:val="B3"/>
      </w:pPr>
      <w:r w:rsidRPr="00FA0D37">
        <w:t>3&gt;</w:t>
      </w:r>
      <w:r w:rsidRPr="00FA0D37">
        <w:tab/>
        <w:t>stop the timer T319 if running;</w:t>
      </w:r>
    </w:p>
    <w:p w14:paraId="4A2BA12D" w14:textId="77777777" w:rsidR="00394471" w:rsidRPr="00FA0D37" w:rsidRDefault="00394471" w:rsidP="00394471">
      <w:pPr>
        <w:pStyle w:val="B3"/>
      </w:pPr>
      <w:r w:rsidRPr="00FA0D37">
        <w:t>3&gt;</w:t>
      </w:r>
      <w:r w:rsidRPr="00FA0D37">
        <w:tab/>
        <w:t>in the stored UE Inactive AS context:</w:t>
      </w:r>
    </w:p>
    <w:p w14:paraId="06D32A9F" w14:textId="77777777" w:rsidR="00394471" w:rsidRPr="00FA0D37" w:rsidRDefault="00394471" w:rsidP="00394471">
      <w:pPr>
        <w:pStyle w:val="B4"/>
      </w:pPr>
      <w:r w:rsidRPr="00FA0D37">
        <w:t>4&gt;</w:t>
      </w:r>
      <w:r w:rsidRPr="00FA0D37">
        <w:tab/>
        <w:t xml:space="preserve">replace the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 with 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w:t>
      </w:r>
    </w:p>
    <w:p w14:paraId="2BF9C6E9" w14:textId="10592637" w:rsidR="00475E33" w:rsidRPr="00FA0D37" w:rsidRDefault="00475E33" w:rsidP="00475E33">
      <w:pPr>
        <w:pStyle w:val="B4"/>
        <w:rPr>
          <w:i/>
          <w:iCs/>
        </w:rPr>
      </w:pPr>
      <w:bookmarkStart w:id="24" w:name="_Hlk95514979"/>
      <w:r w:rsidRPr="00FA0D37">
        <w:t>4&gt;</w:t>
      </w:r>
      <w:r w:rsidRPr="00FA0D37">
        <w:tab/>
        <w:t xml:space="preserve">replace the </w:t>
      </w:r>
      <w:proofErr w:type="spellStart"/>
      <w:r w:rsidRPr="00FA0D37">
        <w:rPr>
          <w:i/>
          <w:iCs/>
        </w:rPr>
        <w:t>nextHopChainingCount</w:t>
      </w:r>
      <w:proofErr w:type="spellEnd"/>
      <w:r w:rsidRPr="00FA0D37">
        <w:rPr>
          <w:i/>
          <w:iCs/>
        </w:rPr>
        <w:t xml:space="preserve"> </w:t>
      </w:r>
      <w:r w:rsidRPr="00FA0D37">
        <w:t xml:space="preserve">with the value of </w:t>
      </w:r>
      <w:proofErr w:type="spellStart"/>
      <w:r w:rsidRPr="00FA0D37">
        <w:rPr>
          <w:i/>
          <w:iCs/>
        </w:rPr>
        <w:t>nextHopChainingCount</w:t>
      </w:r>
      <w:proofErr w:type="spellEnd"/>
      <w:r w:rsidRPr="00FA0D37">
        <w:t xml:space="preserve"> received in the </w:t>
      </w:r>
      <w:proofErr w:type="spellStart"/>
      <w:r w:rsidRPr="00FA0D37">
        <w:rPr>
          <w:i/>
        </w:rPr>
        <w:t>RRCRelease</w:t>
      </w:r>
      <w:proofErr w:type="spellEnd"/>
      <w:r w:rsidRPr="00FA0D37">
        <w:rPr>
          <w:i/>
        </w:rPr>
        <w:t xml:space="preserve"> </w:t>
      </w:r>
      <w:r w:rsidRPr="00FA0D37">
        <w:rPr>
          <w:iCs/>
        </w:rPr>
        <w:t>message</w:t>
      </w:r>
      <w:r w:rsidRPr="00FA0D37">
        <w:rPr>
          <w:i/>
          <w:iCs/>
        </w:rPr>
        <w:t>;</w:t>
      </w:r>
    </w:p>
    <w:bookmarkEnd w:id="24"/>
    <w:p w14:paraId="1C3C4B2D" w14:textId="77777777" w:rsidR="00CD4D14" w:rsidRPr="00FA0D37" w:rsidRDefault="00CD4D14" w:rsidP="00CD4D14">
      <w:pPr>
        <w:pStyle w:val="B4"/>
      </w:pPr>
      <w:r w:rsidRPr="00FA0D37">
        <w:t>4&gt;</w:t>
      </w:r>
      <w:r w:rsidRPr="00FA0D37">
        <w:tab/>
        <w:t xml:space="preserve">replace the </w:t>
      </w:r>
      <w:proofErr w:type="spellStart"/>
      <w:r w:rsidRPr="00FA0D37">
        <w:rPr>
          <w:i/>
        </w:rPr>
        <w:t>cellIdentity</w:t>
      </w:r>
      <w:proofErr w:type="spellEnd"/>
      <w:r w:rsidRPr="00FA0D37">
        <w:t xml:space="preserve"> with the </w:t>
      </w:r>
      <w:proofErr w:type="spellStart"/>
      <w:r w:rsidRPr="00FA0D37">
        <w:rPr>
          <w:i/>
        </w:rPr>
        <w:t>cellIdentity</w:t>
      </w:r>
      <w:proofErr w:type="spellEnd"/>
      <w:r w:rsidRPr="00FA0D37">
        <w:t xml:space="preserve"> of the cell the UE has received the </w:t>
      </w:r>
      <w:proofErr w:type="spellStart"/>
      <w:r w:rsidRPr="00FA0D37">
        <w:rPr>
          <w:i/>
        </w:rPr>
        <w:t>RRCRelease</w:t>
      </w:r>
      <w:proofErr w:type="spellEnd"/>
      <w:r w:rsidRPr="00FA0D37">
        <w:t xml:space="preserve"> message;</w:t>
      </w:r>
    </w:p>
    <w:p w14:paraId="501CB552" w14:textId="27CD664B" w:rsidR="00CD4D14" w:rsidRPr="00FA0D37" w:rsidRDefault="00CD4D14" w:rsidP="00CD4D14">
      <w:pPr>
        <w:pStyle w:val="B4"/>
      </w:pPr>
      <w:r w:rsidRPr="00FA0D37">
        <w:t>4&gt;</w:t>
      </w:r>
      <w:r w:rsidRPr="00FA0D37">
        <w:tab/>
        <w:t xml:space="preserve">if the </w:t>
      </w:r>
      <w:proofErr w:type="spellStart"/>
      <w:r w:rsidRPr="00FA0D37">
        <w:rPr>
          <w:i/>
        </w:rPr>
        <w:t>suspendConfig</w:t>
      </w:r>
      <w:proofErr w:type="spellEnd"/>
      <w:r w:rsidRPr="00FA0D37">
        <w:t xml:space="preserve"> contains the </w:t>
      </w:r>
      <w:proofErr w:type="spellStart"/>
      <w:r w:rsidR="00F74A97" w:rsidRPr="00FA0D37">
        <w:rPr>
          <w:i/>
        </w:rPr>
        <w:t>sl-UEIdentityRemote</w:t>
      </w:r>
      <w:proofErr w:type="spellEnd"/>
      <w:r w:rsidRPr="00FA0D37">
        <w:rPr>
          <w:i/>
        </w:rPr>
        <w:t xml:space="preserve"> </w:t>
      </w:r>
      <w:r w:rsidRPr="00FA0D37">
        <w:t>(i.e. the UE is a L2 U2N Remote UE):</w:t>
      </w:r>
    </w:p>
    <w:p w14:paraId="4FD4FAFB" w14:textId="77777777" w:rsidR="00CD4D14" w:rsidRPr="00FA0D37" w:rsidRDefault="00CD4D14" w:rsidP="00CD4D14">
      <w:pPr>
        <w:pStyle w:val="B5"/>
      </w:pPr>
      <w:r w:rsidRPr="00FA0D37">
        <w:t>5&gt;</w:t>
      </w:r>
      <w:r w:rsidRPr="00FA0D37">
        <w:tab/>
        <w:t xml:space="preserve">replace the C-RNTI with the value of the </w:t>
      </w:r>
      <w:proofErr w:type="spellStart"/>
      <w:r w:rsidRPr="00FA0D37">
        <w:rPr>
          <w:i/>
        </w:rPr>
        <w:t>sl-UEIdentityRemote</w:t>
      </w:r>
      <w:proofErr w:type="spellEnd"/>
      <w:r w:rsidRPr="00FA0D37">
        <w:t>;</w:t>
      </w:r>
    </w:p>
    <w:p w14:paraId="13640759" w14:textId="77777777" w:rsidR="00F74A97" w:rsidRPr="00FA0D37" w:rsidRDefault="00F74A97" w:rsidP="00F74A97">
      <w:pPr>
        <w:pStyle w:val="B5"/>
      </w:pPr>
      <w:r w:rsidRPr="00FA0D37">
        <w:t>5&gt;</w:t>
      </w:r>
      <w:r w:rsidRPr="00FA0D37">
        <w:tab/>
        <w:t>replace the physical cell identity</w:t>
      </w:r>
      <w:r w:rsidRPr="00FA0D37">
        <w:rPr>
          <w:i/>
        </w:rPr>
        <w:t xml:space="preserve"> </w:t>
      </w:r>
      <w:r w:rsidRPr="00FA0D37">
        <w:t xml:space="preserve">with the value of the </w:t>
      </w:r>
      <w:proofErr w:type="spellStart"/>
      <w:r w:rsidRPr="00FA0D37">
        <w:rPr>
          <w:i/>
        </w:rPr>
        <w:t>sl-PhysCellId</w:t>
      </w:r>
      <w:proofErr w:type="spellEnd"/>
      <w:r w:rsidRPr="00FA0D37">
        <w:rPr>
          <w:i/>
        </w:rPr>
        <w:t xml:space="preserve"> </w:t>
      </w:r>
      <w:r w:rsidRPr="00FA0D37">
        <w:t xml:space="preserve">in </w:t>
      </w:r>
      <w:proofErr w:type="spellStart"/>
      <w:r w:rsidRPr="00FA0D37">
        <w:rPr>
          <w:i/>
        </w:rPr>
        <w:t>sl-ServingCellInfo</w:t>
      </w:r>
      <w:proofErr w:type="spellEnd"/>
      <w:r w:rsidRPr="00FA0D37">
        <w:rPr>
          <w:i/>
        </w:rPr>
        <w:t xml:space="preserve"> </w:t>
      </w:r>
      <w:r w:rsidRPr="00FA0D37">
        <w:t>contained in the discovery message received from the connected L2 U2N Relay UE;</w:t>
      </w:r>
    </w:p>
    <w:p w14:paraId="38AD53F7" w14:textId="77777777" w:rsidR="00CD4D14" w:rsidRPr="00FA0D37" w:rsidRDefault="00CD4D14" w:rsidP="00CD4D14">
      <w:pPr>
        <w:pStyle w:val="B4"/>
      </w:pPr>
      <w:r w:rsidRPr="00FA0D37">
        <w:t>4&gt; else:</w:t>
      </w:r>
    </w:p>
    <w:p w14:paraId="6E16CA95" w14:textId="7FA6E53E" w:rsidR="00394471" w:rsidRPr="00FA0D37" w:rsidRDefault="00CD4D14" w:rsidP="000830BB">
      <w:pPr>
        <w:pStyle w:val="B5"/>
      </w:pPr>
      <w:r w:rsidRPr="00FA0D37">
        <w:t>5</w:t>
      </w:r>
      <w:r w:rsidR="00394471" w:rsidRPr="00FA0D37">
        <w:t>&gt;</w:t>
      </w:r>
      <w:r w:rsidR="00394471" w:rsidRPr="00FA0D37">
        <w:tab/>
        <w:t xml:space="preserve">replace the C-RNTI with the C-RNTI </w:t>
      </w:r>
      <w:r w:rsidR="00173614" w:rsidRPr="00FA0D37">
        <w:t xml:space="preserve">used </w:t>
      </w:r>
      <w:r w:rsidR="00394471" w:rsidRPr="00FA0D37">
        <w:t xml:space="preserve">in the cell </w:t>
      </w:r>
      <w:r w:rsidR="00173614" w:rsidRPr="00FA0D37">
        <w:t xml:space="preserve">(see TS 38.321 [3]) </w:t>
      </w:r>
      <w:r w:rsidR="00394471" w:rsidRPr="00FA0D37">
        <w:t xml:space="preserve">the UE has received the </w:t>
      </w:r>
      <w:proofErr w:type="spellStart"/>
      <w:r w:rsidR="00394471" w:rsidRPr="00FA0D37">
        <w:rPr>
          <w:i/>
        </w:rPr>
        <w:t>RRCRelease</w:t>
      </w:r>
      <w:proofErr w:type="spellEnd"/>
      <w:r w:rsidR="00394471" w:rsidRPr="00FA0D37">
        <w:t xml:space="preserve"> message;</w:t>
      </w:r>
    </w:p>
    <w:p w14:paraId="2EC108CD" w14:textId="3B4B54BD" w:rsidR="00394471" w:rsidRPr="00FA0D37" w:rsidRDefault="00CD4D14" w:rsidP="000830BB">
      <w:pPr>
        <w:pStyle w:val="B5"/>
      </w:pPr>
      <w:r w:rsidRPr="00FA0D37">
        <w:t>5</w:t>
      </w:r>
      <w:r w:rsidR="00394471" w:rsidRPr="00FA0D37">
        <w:t>&gt;</w:t>
      </w:r>
      <w:r w:rsidR="00394471" w:rsidRPr="00FA0D37">
        <w:tab/>
        <w:t>replace the physical cell identity</w:t>
      </w:r>
      <w:r w:rsidR="00394471" w:rsidRPr="00FA0D37">
        <w:rPr>
          <w:i/>
        </w:rPr>
        <w:t xml:space="preserve"> </w:t>
      </w:r>
      <w:r w:rsidR="00394471" w:rsidRPr="00FA0D37">
        <w:t xml:space="preserve">with the physical cell identity of the cell the UE has received the </w:t>
      </w:r>
      <w:proofErr w:type="spellStart"/>
      <w:r w:rsidR="00394471" w:rsidRPr="00FA0D37">
        <w:rPr>
          <w:i/>
        </w:rPr>
        <w:t>RRCRelease</w:t>
      </w:r>
      <w:proofErr w:type="spellEnd"/>
      <w:r w:rsidR="00394471" w:rsidRPr="00FA0D37">
        <w:t xml:space="preserve"> message;</w:t>
      </w:r>
    </w:p>
    <w:p w14:paraId="239A0373" w14:textId="27FE4B3C" w:rsidR="00475E33" w:rsidRPr="00FA0D37" w:rsidRDefault="00475E33" w:rsidP="000830BB">
      <w:pPr>
        <w:pStyle w:val="B3"/>
      </w:pPr>
      <w:bookmarkStart w:id="25" w:name="_Hlk95514990"/>
      <w:r w:rsidRPr="00FA0D37">
        <w:t>3&gt;</w:t>
      </w:r>
      <w:r w:rsidRPr="00FA0D37">
        <w:tab/>
        <w:t xml:space="preserve">replace the </w:t>
      </w:r>
      <w:proofErr w:type="spellStart"/>
      <w:r w:rsidRPr="00FA0D37">
        <w:rPr>
          <w:i/>
          <w:iCs/>
        </w:rPr>
        <w:t>nextHopChainingCount</w:t>
      </w:r>
      <w:proofErr w:type="spellEnd"/>
      <w:r w:rsidRPr="00FA0D37">
        <w:t xml:space="preserve"> with the value associated with the current </w:t>
      </w:r>
      <w:proofErr w:type="spellStart"/>
      <w:r w:rsidRPr="00FA0D37">
        <w:t>K</w:t>
      </w:r>
      <w:r w:rsidRPr="00FA0D37">
        <w:rPr>
          <w:vertAlign w:val="subscript"/>
        </w:rPr>
        <w:t>gNB</w:t>
      </w:r>
      <w:proofErr w:type="spellEnd"/>
      <w:r w:rsidRPr="00FA0D37">
        <w:t>;</w:t>
      </w:r>
    </w:p>
    <w:bookmarkEnd w:id="25"/>
    <w:p w14:paraId="451B9400" w14:textId="25863121" w:rsidR="00E23C69" w:rsidRPr="00FA0D37" w:rsidRDefault="00E23C69" w:rsidP="00E23C69">
      <w:pPr>
        <w:pStyle w:val="B3"/>
      </w:pPr>
      <w:r w:rsidRPr="00FA0D37">
        <w:t>3&gt;</w:t>
      </w:r>
      <w:r w:rsidRPr="00FA0D37">
        <w:tab/>
        <w:t>stop the timer T319a if running</w:t>
      </w:r>
      <w:r w:rsidR="007D3EDC" w:rsidRPr="00FA0D37">
        <w:t xml:space="preserve"> and consider SDT procedure is not ongoing</w:t>
      </w:r>
      <w:r w:rsidRPr="00FA0D37">
        <w:t>;</w:t>
      </w:r>
    </w:p>
    <w:p w14:paraId="3E7B7584" w14:textId="77777777" w:rsidR="00394471" w:rsidRPr="00FA0D37" w:rsidRDefault="00394471" w:rsidP="00394471">
      <w:pPr>
        <w:pStyle w:val="B2"/>
      </w:pPr>
      <w:r w:rsidRPr="00FA0D37">
        <w:t>2&gt;</w:t>
      </w:r>
      <w:r w:rsidRPr="00FA0D37">
        <w:tab/>
        <w:t>else:</w:t>
      </w:r>
    </w:p>
    <w:p w14:paraId="21582903" w14:textId="41054B10" w:rsidR="00394471" w:rsidRPr="00FA0D37" w:rsidRDefault="00394471" w:rsidP="00394471">
      <w:pPr>
        <w:pStyle w:val="B3"/>
      </w:pPr>
      <w:r w:rsidRPr="00FA0D37">
        <w:t>3&gt;</w:t>
      </w:r>
      <w:r w:rsidRPr="00FA0D37">
        <w:tab/>
        <w:t xml:space="preserve">store in the UE Inactive AS Context </w:t>
      </w:r>
      <w:bookmarkStart w:id="26" w:name="_Hlk95515016"/>
      <w:r w:rsidR="00475E33" w:rsidRPr="00FA0D37">
        <w:t xml:space="preserve">the </w:t>
      </w:r>
      <w:proofErr w:type="spellStart"/>
      <w:r w:rsidR="00475E33" w:rsidRPr="00FA0D37">
        <w:rPr>
          <w:i/>
          <w:iCs/>
        </w:rPr>
        <w:t>nextHopChainingCount</w:t>
      </w:r>
      <w:proofErr w:type="spellEnd"/>
      <w:r w:rsidR="00475E33" w:rsidRPr="00FA0D37">
        <w:rPr>
          <w:i/>
          <w:iCs/>
        </w:rPr>
        <w:t xml:space="preserve"> </w:t>
      </w:r>
      <w:r w:rsidR="00475E33" w:rsidRPr="00FA0D37">
        <w:t xml:space="preserve">received in the </w:t>
      </w:r>
      <w:proofErr w:type="spellStart"/>
      <w:r w:rsidR="00475E33" w:rsidRPr="00FA0D37">
        <w:rPr>
          <w:i/>
        </w:rPr>
        <w:t>RRCRelease</w:t>
      </w:r>
      <w:proofErr w:type="spellEnd"/>
      <w:r w:rsidR="00475E33" w:rsidRPr="00FA0D37">
        <w:rPr>
          <w:i/>
        </w:rPr>
        <w:t xml:space="preserve"> </w:t>
      </w:r>
      <w:r w:rsidR="00475E33" w:rsidRPr="00FA0D37">
        <w:rPr>
          <w:iCs/>
        </w:rPr>
        <w:t>message</w:t>
      </w:r>
      <w:r w:rsidR="00475E33" w:rsidRPr="00FA0D37">
        <w:rPr>
          <w:i/>
          <w:iCs/>
        </w:rPr>
        <w:t>,</w:t>
      </w:r>
      <w:bookmarkEnd w:id="26"/>
      <w:r w:rsidR="00475E33" w:rsidRPr="00FA0D37">
        <w:t xml:space="preserve"> </w:t>
      </w:r>
      <w:r w:rsidRPr="00FA0D37">
        <w:t xml:space="preserve">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rPr>
          <w:vertAlign w:val="subscript"/>
        </w:rPr>
        <w:t xml:space="preserve"> </w:t>
      </w:r>
      <w:r w:rsidRPr="00FA0D37">
        <w:t xml:space="preserve">keys, the ROHC state, </w:t>
      </w:r>
      <w:r w:rsidR="00EA3A97" w:rsidRPr="00FA0D37">
        <w:t>the EHC context(s),</w:t>
      </w:r>
      <w:r w:rsidR="0052178C" w:rsidRPr="00FA0D37">
        <w:t xml:space="preserve"> the UDC state,</w:t>
      </w:r>
      <w:r w:rsidR="00EA3A97" w:rsidRPr="00FA0D37">
        <w:t xml:space="preserve"> </w:t>
      </w:r>
      <w:r w:rsidRPr="00FA0D37">
        <w:t xml:space="preserve">the stored QoS flow to DRB mapping rules, </w:t>
      </w:r>
      <w:r w:rsidR="00811135" w:rsidRPr="00FA0D37">
        <w:t xml:space="preserve">the application layer measurement configuration, </w:t>
      </w:r>
      <w:r w:rsidRPr="00FA0D37">
        <w:t xml:space="preserve">the C-RNTI used in the source </w:t>
      </w:r>
      <w:proofErr w:type="spellStart"/>
      <w:r w:rsidRPr="00FA0D37">
        <w:t>PCell</w:t>
      </w:r>
      <w:proofErr w:type="spellEnd"/>
      <w:r w:rsidRPr="00FA0D37">
        <w:t xml:space="preserve">, the </w:t>
      </w:r>
      <w:proofErr w:type="spellStart"/>
      <w:r w:rsidRPr="00FA0D37">
        <w:rPr>
          <w:i/>
        </w:rPr>
        <w:t>cellIdentity</w:t>
      </w:r>
      <w:proofErr w:type="spellEnd"/>
      <w:r w:rsidRPr="00FA0D37">
        <w:t xml:space="preserve"> and the physical cell identity of the source </w:t>
      </w:r>
      <w:proofErr w:type="spellStart"/>
      <w:r w:rsidRPr="00FA0D37">
        <w:t>PCell</w:t>
      </w:r>
      <w:proofErr w:type="spellEnd"/>
      <w:r w:rsidRPr="00FA0D37">
        <w:t xml:space="preserve">, the </w:t>
      </w:r>
      <w:proofErr w:type="spellStart"/>
      <w:r w:rsidRPr="00FA0D37">
        <w:rPr>
          <w:i/>
          <w:iCs/>
        </w:rPr>
        <w:t>spCellConfigCommon</w:t>
      </w:r>
      <w:proofErr w:type="spellEnd"/>
      <w:r w:rsidRPr="00FA0D37">
        <w:rPr>
          <w:i/>
          <w:iCs/>
        </w:rPr>
        <w:t xml:space="preserve"> </w:t>
      </w:r>
      <w:r w:rsidRPr="00FA0D37">
        <w:t xml:space="preserve">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xml:space="preserve"> (if configured) and all other parameters configured except for:</w:t>
      </w:r>
    </w:p>
    <w:p w14:paraId="4E2A2CAF" w14:textId="77777777" w:rsidR="00394471" w:rsidRPr="00FA0D37" w:rsidRDefault="00394471" w:rsidP="00394471">
      <w:pPr>
        <w:pStyle w:val="B4"/>
      </w:pPr>
      <w:r w:rsidRPr="00FA0D37">
        <w:lastRenderedPageBreak/>
        <w:t>-</w:t>
      </w:r>
      <w:r w:rsidRPr="00FA0D37">
        <w:tab/>
        <w:t xml:space="preserve">parameters within </w:t>
      </w:r>
      <w:proofErr w:type="spellStart"/>
      <w:r w:rsidRPr="00FA0D37">
        <w:rPr>
          <w:i/>
        </w:rPr>
        <w:t>ReconfigurationWithSync</w:t>
      </w:r>
      <w:proofErr w:type="spellEnd"/>
      <w:r w:rsidRPr="00FA0D37">
        <w:t xml:space="preserve"> of the </w:t>
      </w:r>
      <w:proofErr w:type="spellStart"/>
      <w:r w:rsidRPr="00FA0D37">
        <w:t>PCell</w:t>
      </w:r>
      <w:proofErr w:type="spellEnd"/>
      <w:r w:rsidRPr="00FA0D37">
        <w:t>;</w:t>
      </w:r>
    </w:p>
    <w:p w14:paraId="43011230"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if configured;</w:t>
      </w:r>
    </w:p>
    <w:p w14:paraId="1B238266" w14:textId="77777777" w:rsidR="00394471" w:rsidRPr="00FA0D37" w:rsidRDefault="00394471" w:rsidP="00394471">
      <w:pPr>
        <w:pStyle w:val="B4"/>
      </w:pPr>
      <w:r w:rsidRPr="00FA0D37">
        <w:t>-</w:t>
      </w:r>
      <w:r w:rsidRPr="00FA0D37">
        <w:tab/>
        <w:t xml:space="preserve">parameters within </w:t>
      </w:r>
      <w:proofErr w:type="spellStart"/>
      <w:r w:rsidRPr="00FA0D37">
        <w:rPr>
          <w:i/>
        </w:rPr>
        <w:t>MobilityControlInfoSCG</w:t>
      </w:r>
      <w:proofErr w:type="spellEnd"/>
      <w:r w:rsidRPr="00FA0D37">
        <w:t xml:space="preserve"> of the E-UTRA </w:t>
      </w:r>
      <w:proofErr w:type="spellStart"/>
      <w:r w:rsidRPr="00FA0D37">
        <w:t>PSCell</w:t>
      </w:r>
      <w:proofErr w:type="spellEnd"/>
      <w:r w:rsidRPr="00FA0D37">
        <w:t>, if configured;</w:t>
      </w:r>
    </w:p>
    <w:p w14:paraId="329A6D02" w14:textId="77777777" w:rsidR="00CD4D14" w:rsidRPr="00FA0D37" w:rsidRDefault="00394471" w:rsidP="00CD4D14">
      <w:pPr>
        <w:pStyle w:val="B4"/>
      </w:pPr>
      <w:r w:rsidRPr="00FA0D37">
        <w:t>-</w:t>
      </w:r>
      <w:r w:rsidRPr="00FA0D37">
        <w:tab/>
      </w:r>
      <w:proofErr w:type="spellStart"/>
      <w:r w:rsidRPr="00FA0D37">
        <w:rPr>
          <w:i/>
        </w:rPr>
        <w:t>servingCellConfigCommonSIB</w:t>
      </w:r>
      <w:proofErr w:type="spellEnd"/>
      <w:r w:rsidRPr="00FA0D37">
        <w:t>;</w:t>
      </w:r>
    </w:p>
    <w:p w14:paraId="6954B4B3" w14:textId="1CA32208" w:rsidR="00CD4D14" w:rsidRPr="00FA0D37" w:rsidRDefault="00CD4D14" w:rsidP="00CD4D14">
      <w:pPr>
        <w:pStyle w:val="B4"/>
        <w:rPr>
          <w:i/>
        </w:rPr>
      </w:pPr>
      <w:r w:rsidRPr="00FA0D37">
        <w:t>-</w:t>
      </w:r>
      <w:r w:rsidRPr="00FA0D37">
        <w:tab/>
      </w:r>
      <w:r w:rsidRPr="00FA0D37">
        <w:rPr>
          <w:i/>
        </w:rPr>
        <w:t>sl-L2RelayUE</w:t>
      </w:r>
      <w:r w:rsidR="00F74A97" w:rsidRPr="00FA0D37">
        <w:rPr>
          <w:i/>
        </w:rPr>
        <w:t>-</w:t>
      </w:r>
      <w:r w:rsidRPr="00FA0D37">
        <w:rPr>
          <w:i/>
        </w:rPr>
        <w:t>Config</w:t>
      </w:r>
      <w:r w:rsidRPr="00FA0D37">
        <w:t>, if configured</w:t>
      </w:r>
      <w:r w:rsidRPr="00FA0D37">
        <w:rPr>
          <w:iCs/>
        </w:rPr>
        <w:t>;</w:t>
      </w:r>
    </w:p>
    <w:p w14:paraId="5FECEAC0" w14:textId="77777777" w:rsidR="009921AA" w:rsidRPr="00FA0D37" w:rsidRDefault="00CD4D14" w:rsidP="009921AA">
      <w:pPr>
        <w:pStyle w:val="B4"/>
      </w:pPr>
      <w:r w:rsidRPr="00FA0D37">
        <w:t>-</w:t>
      </w:r>
      <w:r w:rsidRPr="00FA0D37">
        <w:tab/>
      </w:r>
      <w:r w:rsidRPr="00FA0D37">
        <w:rPr>
          <w:i/>
        </w:rPr>
        <w:t>sl-L2RemoteUE</w:t>
      </w:r>
      <w:r w:rsidR="00F74A97" w:rsidRPr="00FA0D37">
        <w:rPr>
          <w:i/>
        </w:rPr>
        <w:t>-</w:t>
      </w:r>
      <w:r w:rsidRPr="00FA0D37">
        <w:rPr>
          <w:i/>
        </w:rPr>
        <w:t>Config</w:t>
      </w:r>
      <w:r w:rsidRPr="00FA0D37">
        <w:t>, if configured;</w:t>
      </w:r>
    </w:p>
    <w:p w14:paraId="3C4E370E" w14:textId="517334B5" w:rsidR="00394471" w:rsidRPr="00FA0D37" w:rsidRDefault="009921AA" w:rsidP="00A12BD9">
      <w:pPr>
        <w:pStyle w:val="NO"/>
        <w:rPr>
          <w:iCs/>
        </w:rPr>
      </w:pPr>
      <w:r w:rsidRPr="00FA0D37">
        <w:t>NOTE 1c:</w:t>
      </w:r>
      <w:r w:rsidRPr="00FA0D37">
        <w:tab/>
      </w:r>
      <w:proofErr w:type="spellStart"/>
      <w:r w:rsidRPr="00FA0D37">
        <w:rPr>
          <w:i/>
        </w:rPr>
        <w:t>suspendConfig</w:t>
      </w:r>
      <w:proofErr w:type="spellEnd"/>
      <w:r w:rsidRPr="00FA0D37">
        <w:t xml:space="preserve"> is not stored as part of UE Inactive AS Context, except for the fields explicitly specified.</w:t>
      </w:r>
    </w:p>
    <w:p w14:paraId="75CF20FF" w14:textId="05666F00" w:rsidR="00811135" w:rsidRPr="00FA0D37" w:rsidRDefault="00811135" w:rsidP="00811135">
      <w:pPr>
        <w:pStyle w:val="B3"/>
      </w:pPr>
      <w:r w:rsidRPr="00FA0D37">
        <w:t>3&gt;</w:t>
      </w:r>
      <w:r w:rsidRPr="00FA0D37">
        <w:tab/>
        <w:t xml:space="preserve">store any previously or subsequently received application layer measurement report </w:t>
      </w:r>
      <w:r w:rsidR="00156D01" w:rsidRPr="00FA0D37">
        <w:t xml:space="preserve">containers </w:t>
      </w:r>
      <w:r w:rsidRPr="00FA0D37">
        <w:t>for which no segment, or full message, has been submitted to lower layers for transmission;</w:t>
      </w:r>
    </w:p>
    <w:p w14:paraId="1FA2F02D" w14:textId="5600590D" w:rsidR="00394471" w:rsidRPr="00FA0D37" w:rsidRDefault="00394471" w:rsidP="00394471">
      <w:pPr>
        <w:pStyle w:val="NO"/>
      </w:pPr>
      <w:r w:rsidRPr="00FA0D37">
        <w:t>NOTE 2:</w:t>
      </w:r>
      <w:r w:rsidRPr="00FA0D37">
        <w:tab/>
        <w:t xml:space="preserve">NR </w:t>
      </w:r>
      <w:proofErr w:type="spellStart"/>
      <w:r w:rsidRPr="00FA0D37">
        <w:t>sidelink</w:t>
      </w:r>
      <w:proofErr w:type="spellEnd"/>
      <w:r w:rsidRPr="00FA0D37">
        <w:t xml:space="preserve"> communication</w:t>
      </w:r>
      <w:r w:rsidR="00BD7E37" w:rsidRPr="00FA0D37">
        <w:rPr>
          <w:lang w:eastAsia="zh-CN"/>
        </w:rPr>
        <w:t>/discovery</w:t>
      </w:r>
      <w:r w:rsidRPr="00FA0D37">
        <w:rPr>
          <w:lang w:eastAsia="zh-CN"/>
        </w:rPr>
        <w:t xml:space="preserve"> related configurations and logged measurement configuration are not stored as </w:t>
      </w:r>
      <w:r w:rsidRPr="00FA0D37">
        <w:t>UE Inactive AS Context</w:t>
      </w:r>
      <w:r w:rsidRPr="00FA0D37">
        <w:rPr>
          <w:lang w:eastAsia="zh-CN"/>
        </w:rPr>
        <w:t xml:space="preserve">, when UE enters </w:t>
      </w:r>
      <w:r w:rsidRPr="00FA0D37">
        <w:t>RRC_INACTIVE.</w:t>
      </w:r>
    </w:p>
    <w:p w14:paraId="48E4AAE4" w14:textId="7BFE14A5" w:rsidR="00394471" w:rsidRPr="00FA0D37" w:rsidRDefault="00394471" w:rsidP="00394471">
      <w:pPr>
        <w:pStyle w:val="B2"/>
      </w:pPr>
      <w:r w:rsidRPr="00FA0D37">
        <w:t>2&gt;</w:t>
      </w:r>
      <w:r w:rsidRPr="00FA0D37">
        <w:tab/>
        <w:t>suspend all SRB(s) and DRB(s)</w:t>
      </w:r>
      <w:r w:rsidR="00214323" w:rsidRPr="00FA0D37">
        <w:t xml:space="preserve"> and multicast MRB(s)</w:t>
      </w:r>
      <w:r w:rsidRPr="00FA0D37">
        <w:t>, except SRB0</w:t>
      </w:r>
      <w:r w:rsidR="001C1AF2" w:rsidRPr="00FA0D37">
        <w:t xml:space="preserve"> and broadcast MRBs</w:t>
      </w:r>
      <w:r w:rsidRPr="00FA0D37">
        <w:t>;</w:t>
      </w:r>
    </w:p>
    <w:p w14:paraId="077CBDAE" w14:textId="154704CD" w:rsidR="00394471" w:rsidRPr="00FA0D37" w:rsidRDefault="00394471" w:rsidP="00394471">
      <w:pPr>
        <w:pStyle w:val="B2"/>
      </w:pPr>
      <w:r w:rsidRPr="00FA0D37">
        <w:t>2&gt;</w:t>
      </w:r>
      <w:r w:rsidRPr="00FA0D37">
        <w:tab/>
        <w:t>indicate PDCP suspend to lower layers of all DRBs</w:t>
      </w:r>
      <w:r w:rsidR="00214323" w:rsidRPr="00FA0D37">
        <w:t xml:space="preserve"> and multicast MRBs</w:t>
      </w:r>
      <w:r w:rsidRPr="00FA0D37">
        <w:t>;</w:t>
      </w:r>
    </w:p>
    <w:p w14:paraId="5351D540" w14:textId="77777777" w:rsidR="00906CD1" w:rsidRPr="00FA0D37" w:rsidRDefault="00906CD1" w:rsidP="00906CD1">
      <w:pPr>
        <w:pStyle w:val="B2"/>
        <w:rPr>
          <w:lang w:eastAsia="zh-CN"/>
        </w:rPr>
      </w:pPr>
      <w:r w:rsidRPr="00FA0D37">
        <w:rPr>
          <w:lang w:eastAsia="zh-CN"/>
        </w:rPr>
        <w:t>2&gt;</w:t>
      </w:r>
      <w:r w:rsidRPr="00FA0D37">
        <w:rPr>
          <w:lang w:eastAsia="zh-CN"/>
        </w:rPr>
        <w:tab/>
        <w:t xml:space="preserve">release </w:t>
      </w:r>
      <w:proofErr w:type="spellStart"/>
      <w:r w:rsidRPr="00FA0D37">
        <w:rPr>
          <w:lang w:eastAsia="zh-CN"/>
        </w:rPr>
        <w:t>Uu</w:t>
      </w:r>
      <w:proofErr w:type="spellEnd"/>
      <w:r w:rsidRPr="00FA0D37">
        <w:rPr>
          <w:lang w:eastAsia="zh-CN"/>
        </w:rPr>
        <w:t xml:space="preserve"> Relay RLC channel(s), if configured;</w:t>
      </w:r>
    </w:p>
    <w:p w14:paraId="056ECAAD" w14:textId="77777777" w:rsidR="00906CD1" w:rsidRPr="00FA0D37" w:rsidRDefault="00906CD1" w:rsidP="00906CD1">
      <w:pPr>
        <w:pStyle w:val="B2"/>
        <w:rPr>
          <w:lang w:eastAsia="zh-CN"/>
        </w:rPr>
      </w:pPr>
      <w:r w:rsidRPr="00FA0D37">
        <w:rPr>
          <w:lang w:eastAsia="zh-CN"/>
        </w:rPr>
        <w:t>2&gt;</w:t>
      </w:r>
      <w:r w:rsidRPr="00FA0D37">
        <w:rPr>
          <w:lang w:eastAsia="zh-CN"/>
        </w:rPr>
        <w:tab/>
        <w:t>release PC5 Relay RLC channel(s), if configured;</w:t>
      </w:r>
    </w:p>
    <w:p w14:paraId="73994EFC" w14:textId="77777777" w:rsidR="00F523B3" w:rsidRPr="00FA0D37" w:rsidRDefault="00BD7E37" w:rsidP="00F523B3">
      <w:pPr>
        <w:pStyle w:val="B2"/>
        <w:rPr>
          <w:lang w:eastAsia="zh-CN"/>
        </w:rPr>
      </w:pPr>
      <w:r w:rsidRPr="00FA0D37">
        <w:rPr>
          <w:lang w:eastAsia="zh-CN"/>
        </w:rPr>
        <w:t>2&gt;</w:t>
      </w:r>
      <w:r w:rsidRPr="00FA0D37">
        <w:rPr>
          <w:lang w:eastAsia="zh-CN"/>
        </w:rPr>
        <w:tab/>
        <w:t>release the SRAP entity, if configured;</w:t>
      </w:r>
    </w:p>
    <w:p w14:paraId="38DFF802" w14:textId="5085595E" w:rsidR="00BD7E37" w:rsidRPr="00FA0D37" w:rsidRDefault="00F523B3" w:rsidP="002B3C2B">
      <w:pPr>
        <w:pStyle w:val="NO"/>
        <w:rPr>
          <w:lang w:eastAsia="zh-CN"/>
        </w:rPr>
      </w:pPr>
      <w:r w:rsidRPr="00FA0D37">
        <w:t xml:space="preserve">NOTE </w:t>
      </w:r>
      <w:r w:rsidR="00362A24" w:rsidRPr="00FA0D37">
        <w:t>2a</w:t>
      </w:r>
      <w:r w:rsidRPr="00FA0D37">
        <w:t>:</w:t>
      </w:r>
      <w:r w:rsidRPr="00FA0D37">
        <w:tab/>
        <w:t>A L2 U2N Relay UE may re-establish the SL-RLC0, SL-RLC1 and SRAP entity after release.</w:t>
      </w:r>
    </w:p>
    <w:p w14:paraId="57856F50" w14:textId="77777777" w:rsidR="00394471" w:rsidRPr="00FA0D37" w:rsidRDefault="00394471" w:rsidP="00394471">
      <w:pPr>
        <w:pStyle w:val="B2"/>
      </w:pPr>
      <w:r w:rsidRPr="00FA0D37">
        <w:t>2&gt;</w:t>
      </w:r>
      <w:r w:rsidRPr="00FA0D37">
        <w:tab/>
        <w:t xml:space="preserve">if the </w:t>
      </w:r>
      <w:r w:rsidRPr="00FA0D37">
        <w:rPr>
          <w:i/>
        </w:rPr>
        <w:t>t380</w:t>
      </w:r>
      <w:r w:rsidRPr="00FA0D37">
        <w:t xml:space="preserve"> is included:</w:t>
      </w:r>
    </w:p>
    <w:p w14:paraId="350C2542" w14:textId="77777777" w:rsidR="00394471" w:rsidRPr="00FA0D37" w:rsidRDefault="00394471" w:rsidP="00394471">
      <w:pPr>
        <w:pStyle w:val="B3"/>
      </w:pPr>
      <w:r w:rsidRPr="00FA0D37">
        <w:t>3&gt;</w:t>
      </w:r>
      <w:r w:rsidRPr="00FA0D37">
        <w:tab/>
        <w:t>start timer T380, with the timer value set to</w:t>
      </w:r>
      <w:r w:rsidRPr="00FA0D37">
        <w:rPr>
          <w:i/>
        </w:rPr>
        <w:t xml:space="preserve"> t380</w:t>
      </w:r>
      <w:r w:rsidRPr="00FA0D37">
        <w:t>;</w:t>
      </w:r>
    </w:p>
    <w:p w14:paraId="2DFE1C9C"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is including the </w:t>
      </w:r>
      <w:proofErr w:type="spellStart"/>
      <w:r w:rsidRPr="00FA0D37">
        <w:rPr>
          <w:i/>
        </w:rPr>
        <w:t>waitTime</w:t>
      </w:r>
      <w:proofErr w:type="spellEnd"/>
      <w:r w:rsidRPr="00FA0D37">
        <w:t>:</w:t>
      </w:r>
    </w:p>
    <w:p w14:paraId="089C5907" w14:textId="77777777" w:rsidR="00394471" w:rsidRPr="00FA0D37" w:rsidRDefault="00394471" w:rsidP="00394471">
      <w:pPr>
        <w:pStyle w:val="B3"/>
      </w:pPr>
      <w:r w:rsidRPr="00FA0D37">
        <w:t>3&gt;</w:t>
      </w:r>
      <w:r w:rsidRPr="00FA0D37">
        <w:tab/>
        <w:t xml:space="preserve">start timer T302 with the value set to the </w:t>
      </w:r>
      <w:proofErr w:type="spellStart"/>
      <w:r w:rsidRPr="00FA0D37">
        <w:rPr>
          <w:i/>
        </w:rPr>
        <w:t>waitTime</w:t>
      </w:r>
      <w:proofErr w:type="spellEnd"/>
      <w:r w:rsidRPr="00FA0D37">
        <w:t>;</w:t>
      </w:r>
    </w:p>
    <w:p w14:paraId="7110188A" w14:textId="77777777" w:rsidR="00394471" w:rsidRPr="00FA0D37" w:rsidRDefault="00394471" w:rsidP="00394471">
      <w:pPr>
        <w:pStyle w:val="B3"/>
      </w:pPr>
      <w:r w:rsidRPr="00FA0D37">
        <w:t>3&gt;</w:t>
      </w:r>
      <w:r w:rsidRPr="00FA0D37">
        <w:tab/>
        <w:t>inform upper layers that access barring is applicable for all access categories except categories '0' and '2';</w:t>
      </w:r>
    </w:p>
    <w:p w14:paraId="118A4C6A" w14:textId="77777777" w:rsidR="00394471" w:rsidRPr="00FA0D37" w:rsidRDefault="00394471" w:rsidP="00394471">
      <w:pPr>
        <w:pStyle w:val="B2"/>
      </w:pPr>
      <w:r w:rsidRPr="00FA0D37">
        <w:t>2&gt;</w:t>
      </w:r>
      <w:r w:rsidRPr="00FA0D37">
        <w:tab/>
        <w:t>if T390 is running:</w:t>
      </w:r>
    </w:p>
    <w:p w14:paraId="01A22FBD" w14:textId="77777777" w:rsidR="00394471" w:rsidRPr="00FA0D37" w:rsidRDefault="00394471" w:rsidP="00394471">
      <w:pPr>
        <w:pStyle w:val="B3"/>
      </w:pPr>
      <w:r w:rsidRPr="00FA0D37">
        <w:t>3&gt;</w:t>
      </w:r>
      <w:r w:rsidRPr="00FA0D37">
        <w:tab/>
        <w:t>stop timer T390 for all access categories;</w:t>
      </w:r>
    </w:p>
    <w:p w14:paraId="460E2619" w14:textId="77777777" w:rsidR="00394471" w:rsidRPr="00FA0D37" w:rsidRDefault="00394471" w:rsidP="00394471">
      <w:pPr>
        <w:pStyle w:val="B3"/>
      </w:pPr>
      <w:r w:rsidRPr="00FA0D37">
        <w:lastRenderedPageBreak/>
        <w:t>3&gt;</w:t>
      </w:r>
      <w:r w:rsidRPr="00FA0D37">
        <w:tab/>
        <w:t>perform the actions as specified in 5.3.14.4;</w:t>
      </w:r>
    </w:p>
    <w:p w14:paraId="27D86F04" w14:textId="77777777" w:rsidR="00394471" w:rsidRPr="00FA0D37" w:rsidRDefault="00394471" w:rsidP="00394471">
      <w:pPr>
        <w:pStyle w:val="B2"/>
      </w:pPr>
      <w:r w:rsidRPr="00FA0D37">
        <w:t>2&gt;</w:t>
      </w:r>
      <w:r w:rsidRPr="00FA0D37">
        <w:tab/>
        <w:t>indicate the suspension of the RRC connection to upper layers;</w:t>
      </w:r>
    </w:p>
    <w:p w14:paraId="003FC8AC" w14:textId="77777777" w:rsidR="00984519" w:rsidRPr="00FA0D37" w:rsidRDefault="00984519" w:rsidP="00984519">
      <w:pPr>
        <w:pStyle w:val="B2"/>
      </w:pPr>
      <w:r w:rsidRPr="00FA0D37">
        <w:t>2&gt;</w:t>
      </w:r>
      <w:r w:rsidRPr="00FA0D37">
        <w:tab/>
        <w:t>if the UE is capable of L2 U2N Remote UE:</w:t>
      </w:r>
    </w:p>
    <w:p w14:paraId="2A022DE0" w14:textId="77777777" w:rsidR="00984519" w:rsidRPr="00FA0D37" w:rsidRDefault="00984519" w:rsidP="00984519">
      <w:pPr>
        <w:pStyle w:val="B3"/>
      </w:pPr>
      <w:r w:rsidRPr="00FA0D37">
        <w:t>3&gt;</w:t>
      </w:r>
      <w:r w:rsidRPr="00FA0D37">
        <w:tab/>
        <w:t>enter RRC_INACTIVE, and perform either cell selection as specified in TS 38.304 [20], or relay selection as specified in clause 5.8.15.3, or both;</w:t>
      </w:r>
    </w:p>
    <w:p w14:paraId="30A6B77B" w14:textId="77777777" w:rsidR="00984519" w:rsidRPr="00FA0D37" w:rsidRDefault="00984519" w:rsidP="00984519">
      <w:pPr>
        <w:pStyle w:val="B2"/>
      </w:pPr>
      <w:r w:rsidRPr="00FA0D37">
        <w:t>2&gt;</w:t>
      </w:r>
      <w:r w:rsidRPr="00FA0D37">
        <w:tab/>
        <w:t>else:</w:t>
      </w:r>
    </w:p>
    <w:p w14:paraId="3527BAE7" w14:textId="69301866" w:rsidR="00394471" w:rsidRDefault="00984519" w:rsidP="00A12BD9">
      <w:pPr>
        <w:pStyle w:val="B3"/>
        <w:rPr>
          <w:ins w:id="27" w:author="Huawei, HiSilicon" w:date="2023-11-01T10:14:00Z"/>
        </w:rPr>
      </w:pPr>
      <w:r w:rsidRPr="00FA0D37">
        <w:t>3</w:t>
      </w:r>
      <w:r w:rsidR="00394471" w:rsidRPr="00FA0D37">
        <w:t>&gt;</w:t>
      </w:r>
      <w:r w:rsidR="00394471" w:rsidRPr="00FA0D37">
        <w:tab/>
        <w:t xml:space="preserve">enter RRC_INACTIVE and perform </w:t>
      </w:r>
      <w:commentRangeStart w:id="28"/>
      <w:commentRangeStart w:id="29"/>
      <w:r w:rsidR="00394471" w:rsidRPr="00FA0D37">
        <w:t xml:space="preserve">cell selection </w:t>
      </w:r>
      <w:commentRangeEnd w:id="28"/>
      <w:r w:rsidR="00831DB4">
        <w:rPr>
          <w:rStyle w:val="CommentReference"/>
        </w:rPr>
        <w:commentReference w:id="28"/>
      </w:r>
      <w:commentRangeEnd w:id="29"/>
      <w:r w:rsidR="0018258D">
        <w:rPr>
          <w:rStyle w:val="CommentReference"/>
        </w:rPr>
        <w:commentReference w:id="29"/>
      </w:r>
      <w:r w:rsidR="00394471" w:rsidRPr="00FA0D37">
        <w:t>as specified in TS 38.304 [20];</w:t>
      </w:r>
    </w:p>
    <w:p w14:paraId="1140D322" w14:textId="77777777" w:rsidR="003E3EDF" w:rsidRDefault="003E3EDF" w:rsidP="008504E0">
      <w:pPr>
        <w:pStyle w:val="B2"/>
        <w:rPr>
          <w:ins w:id="30" w:author="Huawei, HiSilicon" w:date="2023-11-01T10:14:00Z"/>
        </w:rPr>
      </w:pPr>
      <w:commentRangeStart w:id="31"/>
      <w:commentRangeStart w:id="32"/>
      <w:ins w:id="33" w:author="Huawei, HiSilicon" w:date="2023-11-01T10:14:00Z">
        <w:r>
          <w:t>2&gt;</w:t>
        </w:r>
        <w:r>
          <w:tab/>
          <w:t xml:space="preserve">if the </w:t>
        </w:r>
        <w:proofErr w:type="spellStart"/>
        <w:r w:rsidRPr="008504E0">
          <w:rPr>
            <w:i/>
          </w:rPr>
          <w:t>suspendConfig</w:t>
        </w:r>
        <w:proofErr w:type="spellEnd"/>
        <w:r>
          <w:t xml:space="preserve"> includes </w:t>
        </w:r>
        <w:proofErr w:type="spellStart"/>
        <w:r w:rsidRPr="008504E0">
          <w:rPr>
            <w:i/>
          </w:rPr>
          <w:t>resumeIndication</w:t>
        </w:r>
        <w:proofErr w:type="spellEnd"/>
        <w:r>
          <w:t>:</w:t>
        </w:r>
      </w:ins>
    </w:p>
    <w:p w14:paraId="7524EB26" w14:textId="7CD53418" w:rsidR="003E3EDF" w:rsidRPr="00FA0D37" w:rsidRDefault="003E3EDF" w:rsidP="003E3EDF">
      <w:pPr>
        <w:pStyle w:val="B3"/>
      </w:pPr>
      <w:ins w:id="34" w:author="Huawei, HiSilicon" w:date="2023-11-01T10:15:00Z">
        <w:r>
          <w:t>3</w:t>
        </w:r>
      </w:ins>
      <w:ins w:id="35" w:author="Huawei, HiSilicon" w:date="2023-11-01T10:14:00Z">
        <w:r>
          <w:t xml:space="preserve">&gt;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xml:space="preserve">, as specified in </w:t>
        </w:r>
        <w:commentRangeStart w:id="36"/>
        <w:commentRangeStart w:id="37"/>
        <w:commentRangeStart w:id="38"/>
        <w:r>
          <w:t>clause 5.3.2.3</w:t>
        </w:r>
      </w:ins>
      <w:commentRangeEnd w:id="36"/>
      <w:r w:rsidR="00EA3737">
        <w:rPr>
          <w:rStyle w:val="CommentReference"/>
        </w:rPr>
        <w:commentReference w:id="36"/>
      </w:r>
      <w:commentRangeEnd w:id="37"/>
      <w:r w:rsidR="005205DF">
        <w:rPr>
          <w:rStyle w:val="CommentReference"/>
        </w:rPr>
        <w:commentReference w:id="37"/>
      </w:r>
      <w:commentRangeEnd w:id="38"/>
      <w:r w:rsidR="0018258D">
        <w:rPr>
          <w:rStyle w:val="CommentReference"/>
        </w:rPr>
        <w:commentReference w:id="38"/>
      </w:r>
      <w:ins w:id="39" w:author="Huawei, HiSilicon" w:date="2023-11-01T10:14:00Z">
        <w:r>
          <w:t>;</w:t>
        </w:r>
      </w:ins>
      <w:commentRangeEnd w:id="31"/>
      <w:r w:rsidR="00C50030">
        <w:rPr>
          <w:rStyle w:val="CommentReference"/>
        </w:rPr>
        <w:commentReference w:id="31"/>
      </w:r>
      <w:commentRangeEnd w:id="32"/>
      <w:r w:rsidR="0018258D">
        <w:rPr>
          <w:rStyle w:val="CommentReference"/>
        </w:rPr>
        <w:commentReference w:id="32"/>
      </w:r>
    </w:p>
    <w:p w14:paraId="503A1093" w14:textId="2ED89733" w:rsidR="00394471" w:rsidRPr="00FA0D37" w:rsidRDefault="00394471" w:rsidP="00394471">
      <w:pPr>
        <w:pStyle w:val="B1"/>
      </w:pPr>
      <w:r w:rsidRPr="00FA0D37">
        <w:t>1&gt;</w:t>
      </w:r>
      <w:r w:rsidRPr="00FA0D37">
        <w:tab/>
        <w:t>else</w:t>
      </w:r>
      <w:r w:rsidR="00EF527E" w:rsidRPr="00FA0D37">
        <w:t>:</w:t>
      </w:r>
    </w:p>
    <w:p w14:paraId="5E9ABD61" w14:textId="3DC6C415" w:rsidR="00394471" w:rsidRPr="00FA0D37" w:rsidRDefault="00394471" w:rsidP="00394471">
      <w:pPr>
        <w:pStyle w:val="B2"/>
      </w:pPr>
      <w:r w:rsidRPr="00FA0D37">
        <w:t>2&gt;</w:t>
      </w:r>
      <w:r w:rsidRPr="00FA0D37">
        <w:tab/>
        <w:t>perform the actions upon going to RRC_IDLE as specified in 5.3.11, with the release cause 'other'.</w:t>
      </w:r>
    </w:p>
    <w:p w14:paraId="0D5D2F33" w14:textId="7BC68A28" w:rsidR="00984519" w:rsidRPr="00FA0D37" w:rsidRDefault="00984519" w:rsidP="00A12BD9">
      <w:pPr>
        <w:pStyle w:val="NO"/>
        <w:rPr>
          <w:lang w:eastAsia="zh-CN"/>
        </w:rPr>
      </w:pPr>
      <w:r w:rsidRPr="00FA0D37">
        <w:rPr>
          <w:lang w:eastAsia="zh-CN"/>
        </w:rPr>
        <w:t>NOTE 3:</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56EB853C" w14:textId="3F8119DD" w:rsidR="00276FEB" w:rsidRPr="00FA0D37" w:rsidRDefault="00276FEB" w:rsidP="00A12BD9">
      <w:pPr>
        <w:pStyle w:val="NO"/>
      </w:pPr>
      <w:bookmarkStart w:id="40" w:name="_Toc60776817"/>
      <w:r w:rsidRPr="00FA0D37">
        <w:t>NOTE 4:</w:t>
      </w:r>
      <w:r w:rsidRPr="00FA0D37">
        <w:tab/>
        <w:t>It is left to UE implementation whether to stop T430, if running, when going to RRC_INACTIVE.</w:t>
      </w:r>
    </w:p>
    <w:bookmarkEnd w:id="40"/>
    <w:p w14:paraId="60588355" w14:textId="77777777" w:rsidR="003E3EDF" w:rsidRDefault="003E3EDF" w:rsidP="003E3EDF">
      <w:pPr>
        <w:rPr>
          <w:b/>
          <w:lang w:eastAsia="zh-CN"/>
        </w:rPr>
      </w:pPr>
      <w:r>
        <w:rPr>
          <w:b/>
          <w:highlight w:val="yellow"/>
          <w:lang w:eastAsia="zh-CN"/>
        </w:rPr>
        <w:t>&lt;TEXT OMITTED&gt;</w:t>
      </w:r>
    </w:p>
    <w:p w14:paraId="3D92617C" w14:textId="27EC473E" w:rsidR="00394471" w:rsidRDefault="00394471" w:rsidP="00394471">
      <w:pPr>
        <w:pStyle w:val="Heading3"/>
      </w:pPr>
      <w:bookmarkStart w:id="41" w:name="_Toc60776830"/>
      <w:bookmarkStart w:id="42" w:name="_Toc146780805"/>
      <w:r w:rsidRPr="00FA0D37">
        <w:t>5.3.13</w:t>
      </w:r>
      <w:r w:rsidRPr="00FA0D37">
        <w:tab/>
        <w:t>RRC connection resume</w:t>
      </w:r>
      <w:bookmarkEnd w:id="41"/>
      <w:bookmarkEnd w:id="42"/>
    </w:p>
    <w:p w14:paraId="7D6C9474" w14:textId="77777777" w:rsidR="003E034C" w:rsidRDefault="003E034C" w:rsidP="003E034C">
      <w:pPr>
        <w:rPr>
          <w:b/>
          <w:lang w:eastAsia="zh-CN"/>
        </w:rPr>
      </w:pPr>
      <w:r>
        <w:rPr>
          <w:b/>
          <w:highlight w:val="yellow"/>
          <w:lang w:eastAsia="zh-CN"/>
        </w:rPr>
        <w:t>&lt;TEXT OMITTED&gt;</w:t>
      </w:r>
    </w:p>
    <w:p w14:paraId="29562333" w14:textId="77777777" w:rsidR="00394471" w:rsidRPr="00FA0D37" w:rsidRDefault="00394471" w:rsidP="00394471">
      <w:pPr>
        <w:pStyle w:val="Heading4"/>
      </w:pPr>
      <w:bookmarkStart w:id="43" w:name="_Toc60776833"/>
      <w:bookmarkStart w:id="44" w:name="_Toc146780809"/>
      <w:r w:rsidRPr="00FA0D37">
        <w:t>5.3.13.2</w:t>
      </w:r>
      <w:r w:rsidRPr="00FA0D37">
        <w:tab/>
      </w:r>
      <w:commentRangeStart w:id="45"/>
      <w:commentRangeStart w:id="46"/>
      <w:commentRangeStart w:id="47"/>
      <w:r w:rsidRPr="00FA0D37">
        <w:t>Initiation</w:t>
      </w:r>
      <w:bookmarkEnd w:id="43"/>
      <w:bookmarkEnd w:id="44"/>
      <w:commentRangeEnd w:id="45"/>
      <w:r w:rsidR="008867EB">
        <w:rPr>
          <w:rStyle w:val="CommentReference"/>
          <w:rFonts w:ascii="Times New Roman" w:hAnsi="Times New Roman"/>
        </w:rPr>
        <w:commentReference w:id="45"/>
      </w:r>
      <w:commentRangeEnd w:id="46"/>
      <w:r w:rsidR="005205DF">
        <w:rPr>
          <w:rStyle w:val="CommentReference"/>
          <w:rFonts w:ascii="Times New Roman" w:hAnsi="Times New Roman"/>
        </w:rPr>
        <w:commentReference w:id="46"/>
      </w:r>
      <w:commentRangeEnd w:id="47"/>
      <w:r w:rsidR="0018258D">
        <w:rPr>
          <w:rStyle w:val="CommentReference"/>
          <w:rFonts w:ascii="Times New Roman" w:hAnsi="Times New Roman"/>
        </w:rPr>
        <w:commentReference w:id="47"/>
      </w:r>
    </w:p>
    <w:p w14:paraId="68912E52" w14:textId="12703261" w:rsidR="00394471" w:rsidRPr="00FA0D37" w:rsidRDefault="00394471" w:rsidP="00394471">
      <w:r w:rsidRPr="00FA0D37">
        <w:t xml:space="preserve">The UE initiates the procedure when upper layers or AS (when responding to RAN paging, upon triggering RNA updates while the UE is in RRC_INACTIVE, for </w:t>
      </w:r>
      <w:r w:rsidR="00910AE7" w:rsidRPr="00FA0D37">
        <w:t xml:space="preserve">NR </w:t>
      </w:r>
      <w:proofErr w:type="spellStart"/>
      <w:r w:rsidRPr="00FA0D37">
        <w:t>sidelink</w:t>
      </w:r>
      <w:proofErr w:type="spellEnd"/>
      <w:r w:rsidRPr="00FA0D37">
        <w:t xml:space="preserve"> communication</w:t>
      </w:r>
      <w:r w:rsidR="00BD7E37" w:rsidRPr="00FA0D37">
        <w:t>/discovery</w:t>
      </w:r>
      <w:r w:rsidR="00910AE7" w:rsidRPr="00FA0D37">
        <w:t xml:space="preserve">/V2X </w:t>
      </w:r>
      <w:proofErr w:type="spellStart"/>
      <w:r w:rsidR="00910AE7" w:rsidRPr="00FA0D37">
        <w:t>sidelink</w:t>
      </w:r>
      <w:proofErr w:type="spellEnd"/>
      <w:r w:rsidR="00910AE7" w:rsidRPr="00FA0D37">
        <w:t xml:space="preserve"> communication</w:t>
      </w:r>
      <w:r w:rsidRPr="00FA0D37">
        <w:t xml:space="preserve"> as specified in </w:t>
      </w:r>
      <w:r w:rsidR="009C7196" w:rsidRPr="00FA0D37">
        <w:t>clause</w:t>
      </w:r>
      <w:r w:rsidRPr="00FA0D37">
        <w:t xml:space="preserve"> 5.3.13.1a</w:t>
      </w:r>
      <w:ins w:id="48" w:author="Huawei, HiSilicon" w:date="2023-11-01T10:16:00Z">
        <w:r w:rsidR="0025027B">
          <w:t xml:space="preserve">, upon receiving </w:t>
        </w:r>
        <w:proofErr w:type="spellStart"/>
        <w:r w:rsidR="0025027B">
          <w:rPr>
            <w:i/>
          </w:rPr>
          <w:t>RRCRelease</w:t>
        </w:r>
        <w:proofErr w:type="spellEnd"/>
        <w:r w:rsidR="0025027B">
          <w:t xml:space="preserve"> message including </w:t>
        </w:r>
        <w:proofErr w:type="spellStart"/>
        <w:r w:rsidR="0025027B">
          <w:rPr>
            <w:i/>
          </w:rPr>
          <w:t>resumeIndication</w:t>
        </w:r>
      </w:ins>
      <w:proofErr w:type="spellEnd"/>
      <w:r w:rsidRPr="00FA0D37">
        <w:t>) requests the resume of a suspended RRC connection</w:t>
      </w:r>
      <w:r w:rsidR="0070235D" w:rsidRPr="00FA0D37">
        <w:t xml:space="preserve"> or </w:t>
      </w:r>
      <w:r w:rsidR="00E23C69" w:rsidRPr="00FA0D37">
        <w:t xml:space="preserve">requests the resume </w:t>
      </w:r>
      <w:r w:rsidR="0070235D" w:rsidRPr="00FA0D37">
        <w:t xml:space="preserve">for initiating SDT as specified in </w:t>
      </w:r>
      <w:r w:rsidR="009C7196" w:rsidRPr="00FA0D37">
        <w:t>clause</w:t>
      </w:r>
      <w:r w:rsidR="0070235D" w:rsidRPr="00FA0D37">
        <w:t xml:space="preserve"> 5.3.13.1b</w:t>
      </w:r>
      <w:r w:rsidRPr="00FA0D37">
        <w:t>.</w:t>
      </w:r>
    </w:p>
    <w:p w14:paraId="24AAF4FB" w14:textId="77777777" w:rsidR="00394471" w:rsidRPr="00FA0D37" w:rsidRDefault="00394471" w:rsidP="00394471">
      <w:r w:rsidRPr="00FA0D37">
        <w:t>The UE shall ensure having valid and up to date essential system information as specified in clause 5.2.2.2 before initiating this procedure.</w:t>
      </w:r>
    </w:p>
    <w:p w14:paraId="4D84F7F5" w14:textId="77777777" w:rsidR="00394471" w:rsidRPr="00FA0D37" w:rsidRDefault="00394471" w:rsidP="00394471">
      <w:r w:rsidRPr="00FA0D37">
        <w:t>Upon initiation of the procedure, the UE shall:</w:t>
      </w:r>
    </w:p>
    <w:p w14:paraId="071F720A" w14:textId="77777777" w:rsidR="0067301A" w:rsidRDefault="00394471" w:rsidP="00394471">
      <w:pPr>
        <w:pStyle w:val="B1"/>
        <w:rPr>
          <w:ins w:id="49" w:author="Huawei, HiSilicon" w:date="2023-11-01T10:17:00Z"/>
        </w:rPr>
      </w:pPr>
      <w:r w:rsidRPr="00FA0D37">
        <w:t>1&gt;</w:t>
      </w:r>
      <w:r w:rsidRPr="00FA0D37">
        <w:tab/>
        <w:t>if the resumption of the RRC connection is triggered by response to NG-RAN paging</w:t>
      </w:r>
      <w:ins w:id="50" w:author="Huawei, HiSilicon" w:date="2023-11-01T10:17:00Z">
        <w:r w:rsidR="0067301A">
          <w:t>; or</w:t>
        </w:r>
      </w:ins>
    </w:p>
    <w:p w14:paraId="01294361" w14:textId="26094678" w:rsidR="00394471" w:rsidRPr="00FA0D37" w:rsidRDefault="0067301A" w:rsidP="0067301A">
      <w:pPr>
        <w:pStyle w:val="B1"/>
      </w:pPr>
      <w:ins w:id="51" w:author="Huawei, HiSilicon" w:date="2023-11-01T10:17:00Z">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ins>
      <w:proofErr w:type="spellEnd"/>
      <w:r w:rsidR="00394471" w:rsidRPr="00FA0D37">
        <w:t>:</w:t>
      </w:r>
    </w:p>
    <w:p w14:paraId="270A9DC2" w14:textId="77777777" w:rsidR="00394471" w:rsidRPr="00FA0D37" w:rsidRDefault="00394471" w:rsidP="00394471">
      <w:pPr>
        <w:pStyle w:val="B2"/>
      </w:pPr>
      <w:r w:rsidRPr="00FA0D37">
        <w:lastRenderedPageBreak/>
        <w:t>2&gt;</w:t>
      </w:r>
      <w:r w:rsidRPr="00FA0D37">
        <w:tab/>
        <w:t>select '0' as the Access Category;</w:t>
      </w:r>
    </w:p>
    <w:p w14:paraId="5D52D3D3"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provided by upper layers;</w:t>
      </w:r>
    </w:p>
    <w:p w14:paraId="4D951B68" w14:textId="77777777" w:rsidR="00394471" w:rsidRPr="00FA0D37" w:rsidRDefault="00394471" w:rsidP="00394471">
      <w:pPr>
        <w:pStyle w:val="B3"/>
      </w:pPr>
      <w:r w:rsidRPr="00FA0D37">
        <w:t>3&gt;</w:t>
      </w:r>
      <w:r w:rsidRPr="00FA0D37">
        <w:tab/>
        <w:t>if the access attempt is barred, the procedure ends;</w:t>
      </w:r>
    </w:p>
    <w:p w14:paraId="6C494D87" w14:textId="77777777" w:rsidR="00394471" w:rsidRPr="00FA0D37" w:rsidRDefault="00394471" w:rsidP="00394471">
      <w:pPr>
        <w:pStyle w:val="B1"/>
      </w:pPr>
      <w:r w:rsidRPr="00FA0D37">
        <w:t>1&gt;</w:t>
      </w:r>
      <w:r w:rsidRPr="00FA0D37">
        <w:tab/>
        <w:t>else if the resumption of the RRC connection is triggered by upper layers:</w:t>
      </w:r>
    </w:p>
    <w:p w14:paraId="533031B2" w14:textId="77777777" w:rsidR="00394471" w:rsidRPr="00FA0D37" w:rsidRDefault="00394471" w:rsidP="00394471">
      <w:pPr>
        <w:pStyle w:val="B2"/>
      </w:pPr>
      <w:r w:rsidRPr="00FA0D37">
        <w:t>2&gt;</w:t>
      </w:r>
      <w:r w:rsidRPr="00FA0D37">
        <w:tab/>
        <w:t>if the upper layers provide an Access Category and one or more Access Identities:</w:t>
      </w:r>
    </w:p>
    <w:p w14:paraId="7AEF6B07" w14:textId="77777777" w:rsidR="00394471" w:rsidRPr="00FA0D37" w:rsidRDefault="00394471" w:rsidP="00394471">
      <w:pPr>
        <w:pStyle w:val="B3"/>
      </w:pPr>
      <w:r w:rsidRPr="00FA0D37">
        <w:t>3&gt;</w:t>
      </w:r>
      <w:r w:rsidRPr="00FA0D37">
        <w:tab/>
        <w:t>perform the unified access control procedure as specified in 5.3.14 using the Access Category and Access Identities provided by upper layers;</w:t>
      </w:r>
    </w:p>
    <w:p w14:paraId="4DE9E4ED" w14:textId="77777777" w:rsidR="00394471" w:rsidRPr="00FA0D37" w:rsidRDefault="00394471" w:rsidP="00394471">
      <w:pPr>
        <w:pStyle w:val="B4"/>
      </w:pPr>
      <w:r w:rsidRPr="00FA0D37">
        <w:t>4&gt;</w:t>
      </w:r>
      <w:r w:rsidRPr="00FA0D37">
        <w:tab/>
        <w:t>if the access attempt is barred, the procedure ends;</w:t>
      </w:r>
    </w:p>
    <w:p w14:paraId="14CF893A" w14:textId="77777777" w:rsidR="008129B7" w:rsidRPr="00FA0D37" w:rsidRDefault="008129B7" w:rsidP="008129B7">
      <w:pPr>
        <w:pStyle w:val="B2"/>
      </w:pPr>
      <w:r w:rsidRPr="00FA0D37">
        <w:t>2&gt;</w:t>
      </w:r>
      <w:r w:rsidRPr="00FA0D37">
        <w:tab/>
        <w:t>if the upper layers provide NSAG information and one or more S-NSSAI(s) triggering the access attempt (TS 23.501 [32] and TS 24.501 [23]):</w:t>
      </w:r>
    </w:p>
    <w:p w14:paraId="78D040C5" w14:textId="1D2B7B73" w:rsidR="008129B7" w:rsidRPr="00FA0D37" w:rsidRDefault="008129B7" w:rsidP="008129B7">
      <w:pPr>
        <w:pStyle w:val="B3"/>
      </w:pPr>
      <w:r w:rsidRPr="00FA0D37">
        <w:t>3&gt;</w:t>
      </w:r>
      <w:r w:rsidRPr="00FA0D37">
        <w:tab/>
        <w:t xml:space="preserve">apply the NSAG with highest NSAG priority among the NSAGs that are </w:t>
      </w:r>
      <w:r w:rsidRPr="00FA0D37">
        <w:rPr>
          <w:lang w:eastAsia="zh-CN"/>
        </w:rPr>
        <w:t>included</w:t>
      </w:r>
      <w:r w:rsidRPr="00FA0D37">
        <w:t xml:space="preserve"> in </w:t>
      </w:r>
      <w:r w:rsidRPr="00FA0D37">
        <w:rPr>
          <w:i/>
          <w:iCs/>
        </w:rPr>
        <w:t xml:space="preserve">SIB1 </w:t>
      </w:r>
      <w:r w:rsidRPr="00FA0D37">
        <w:rPr>
          <w:iCs/>
        </w:rPr>
        <w:t>(</w:t>
      </w:r>
      <w:r w:rsidRPr="00FA0D37">
        <w:t>i.e., in</w:t>
      </w:r>
      <w:r w:rsidRPr="00FA0D37">
        <w:rPr>
          <w:i/>
          <w:iCs/>
        </w:rPr>
        <w:t xml:space="preserve"> </w:t>
      </w:r>
      <w:proofErr w:type="spellStart"/>
      <w:r w:rsidRPr="00FA0D37">
        <w:rPr>
          <w:i/>
          <w:iCs/>
        </w:rPr>
        <w:t>FeatureCombination</w:t>
      </w:r>
      <w:proofErr w:type="spellEnd"/>
      <w:r w:rsidRPr="00FA0D37">
        <w:rPr>
          <w:i/>
          <w:iCs/>
        </w:rPr>
        <w:t xml:space="preserve"> </w:t>
      </w:r>
      <w:r w:rsidRPr="00FA0D37">
        <w:t>and</w:t>
      </w:r>
      <w:r w:rsidR="00A26868" w:rsidRPr="00FA0D37">
        <w:rPr>
          <w:iCs/>
          <w:lang w:eastAsia="zh-CN"/>
        </w:rPr>
        <w:t>/or</w:t>
      </w:r>
      <w:r w:rsidRPr="00FA0D37">
        <w:t xml:space="preserve"> in </w:t>
      </w:r>
      <w:r w:rsidRPr="00FA0D37">
        <w:rPr>
          <w:i/>
          <w:iCs/>
        </w:rPr>
        <w:t>RA-</w:t>
      </w:r>
      <w:proofErr w:type="spellStart"/>
      <w:r w:rsidRPr="00FA0D37">
        <w:rPr>
          <w:i/>
          <w:iCs/>
        </w:rPr>
        <w:t>PrioritizationSliceInfo</w:t>
      </w:r>
      <w:proofErr w:type="spellEnd"/>
      <w:r w:rsidRPr="00FA0D37">
        <w:rPr>
          <w:iCs/>
        </w:rPr>
        <w:t>), and that are</w:t>
      </w:r>
      <w:r w:rsidRPr="00FA0D37">
        <w:t xml:space="preserve"> associated with the S-NSSAI(s) triggering the access attempt, in the Random Access procedure (TS 38.321 [3], clause 5.1);</w:t>
      </w:r>
    </w:p>
    <w:p w14:paraId="609189A9" w14:textId="10B02E3F" w:rsidR="003B60DC" w:rsidRPr="00FA0D37" w:rsidRDefault="003B60DC" w:rsidP="005C7FF4">
      <w:pPr>
        <w:pStyle w:val="NO"/>
      </w:pPr>
      <w:bookmarkStart w:id="52" w:name="_Hlk135910411"/>
      <w:r w:rsidRPr="00FA0D37">
        <w:rPr>
          <w:iCs/>
        </w:rPr>
        <w:t>NOTE:</w:t>
      </w:r>
      <w:r w:rsidRPr="00FA0D37">
        <w:tab/>
      </w:r>
      <w:r w:rsidRPr="00FA0D37">
        <w:rPr>
          <w:rFonts w:eastAsia="SimSun"/>
          <w:lang w:eastAsia="zh-CN"/>
        </w:rPr>
        <w:t>If there are multiple NSAGs with the same highest NAS-provided NSAG priority identified for access attempt as above</w:t>
      </w:r>
      <w:r w:rsidRPr="00FA0D37">
        <w:rPr>
          <w:iCs/>
        </w:rPr>
        <w:t>, it</w:t>
      </w:r>
      <w:r w:rsidRPr="00FA0D37">
        <w:t xml:space="preserve"> is left to UE implementation to select the NSAG to be applied in the Random Access procedure</w:t>
      </w:r>
      <w:bookmarkEnd w:id="52"/>
      <w:r w:rsidRPr="00FA0D37">
        <w:t>.</w:t>
      </w:r>
    </w:p>
    <w:p w14:paraId="1751678E" w14:textId="100BAF3F" w:rsidR="003F33C5" w:rsidRPr="00FA0D37" w:rsidRDefault="003F33C5" w:rsidP="003F33C5">
      <w:pPr>
        <w:pStyle w:val="B2"/>
      </w:pPr>
      <w:r w:rsidRPr="00FA0D37">
        <w:t>2&gt;</w:t>
      </w:r>
      <w:r w:rsidRPr="00FA0D37">
        <w:tab/>
        <w:t xml:space="preserve">if the resumption occurs after release with redirect with </w:t>
      </w:r>
      <w:proofErr w:type="spellStart"/>
      <w:r w:rsidRPr="00FA0D37">
        <w:rPr>
          <w:i/>
        </w:rPr>
        <w:t>mpsPriorityIndication</w:t>
      </w:r>
      <w:proofErr w:type="spellEnd"/>
      <w:r w:rsidRPr="00FA0D37">
        <w:t>:</w:t>
      </w:r>
    </w:p>
    <w:p w14:paraId="28FE82D6" w14:textId="6A032F58" w:rsidR="003F33C5" w:rsidRPr="00FA0D37" w:rsidRDefault="003F33C5" w:rsidP="006A3D85">
      <w:pPr>
        <w:pStyle w:val="B3"/>
      </w:pPr>
      <w:r w:rsidRPr="00FA0D37">
        <w:t>3&gt;</w:t>
      </w:r>
      <w:r w:rsidRPr="00FA0D37">
        <w:tab/>
        <w:t xml:space="preserve">set the </w:t>
      </w:r>
      <w:proofErr w:type="spellStart"/>
      <w:r w:rsidRPr="00FA0D37">
        <w:rPr>
          <w:i/>
          <w:iCs/>
        </w:rPr>
        <w:t>resumeCause</w:t>
      </w:r>
      <w:proofErr w:type="spellEnd"/>
      <w:r w:rsidRPr="00FA0D37">
        <w:t xml:space="preserve"> to </w:t>
      </w:r>
      <w:proofErr w:type="spellStart"/>
      <w:r w:rsidRPr="00FA0D37">
        <w:rPr>
          <w:i/>
          <w:iCs/>
        </w:rPr>
        <w:t>mps-PriorityAccess</w:t>
      </w:r>
      <w:proofErr w:type="spellEnd"/>
      <w:r w:rsidRPr="00FA0D37">
        <w:t>;</w:t>
      </w:r>
    </w:p>
    <w:p w14:paraId="46EE13D3" w14:textId="064AD597" w:rsidR="003F33C5" w:rsidRPr="00FA0D37" w:rsidRDefault="003F33C5" w:rsidP="003F33C5">
      <w:pPr>
        <w:pStyle w:val="B2"/>
      </w:pPr>
      <w:r w:rsidRPr="00FA0D37">
        <w:t>2&gt;</w:t>
      </w:r>
      <w:r w:rsidRPr="00FA0D37">
        <w:tab/>
        <w:t>else:</w:t>
      </w:r>
    </w:p>
    <w:p w14:paraId="21003BD4" w14:textId="29BFC7E9" w:rsidR="00394471" w:rsidRPr="00FA0D37" w:rsidRDefault="003F33C5" w:rsidP="006A3D85">
      <w:pPr>
        <w:pStyle w:val="B3"/>
      </w:pPr>
      <w:r w:rsidRPr="00FA0D37">
        <w:t>3</w:t>
      </w:r>
      <w:r w:rsidR="00394471" w:rsidRPr="00FA0D37">
        <w:t>&gt;</w:t>
      </w:r>
      <w:r w:rsidR="00394471" w:rsidRPr="00FA0D37">
        <w:tab/>
        <w:t xml:space="preserve">set the </w:t>
      </w:r>
      <w:proofErr w:type="spellStart"/>
      <w:r w:rsidR="00394471" w:rsidRPr="00FA0D37">
        <w:rPr>
          <w:i/>
        </w:rPr>
        <w:t>resumeCause</w:t>
      </w:r>
      <w:proofErr w:type="spellEnd"/>
      <w:r w:rsidR="00394471" w:rsidRPr="00FA0D37">
        <w:t xml:space="preserve"> in accordance with the information received from upper layers;</w:t>
      </w:r>
    </w:p>
    <w:p w14:paraId="210404CA" w14:textId="77777777" w:rsidR="00394471" w:rsidRPr="00FA0D37" w:rsidRDefault="00394471" w:rsidP="00394471">
      <w:pPr>
        <w:pStyle w:val="B1"/>
      </w:pPr>
      <w:r w:rsidRPr="00FA0D37">
        <w:t>1&gt;</w:t>
      </w:r>
      <w:r w:rsidRPr="00FA0D37">
        <w:tab/>
        <w:t>else if the resumption of the RRC connection is triggered due to an RNA update as specified in 5.3.13.8:</w:t>
      </w:r>
    </w:p>
    <w:p w14:paraId="32388BE1" w14:textId="77777777" w:rsidR="00394471" w:rsidRPr="00FA0D37" w:rsidRDefault="00394471" w:rsidP="00394471">
      <w:pPr>
        <w:pStyle w:val="B2"/>
      </w:pPr>
      <w:r w:rsidRPr="00FA0D37">
        <w:t>2&gt;</w:t>
      </w:r>
      <w:r w:rsidRPr="00FA0D37">
        <w:tab/>
        <w:t>if an emergency service is ongoing:</w:t>
      </w:r>
    </w:p>
    <w:p w14:paraId="3E5B100E" w14:textId="222A0A6F" w:rsidR="00394471" w:rsidRPr="00FA0D37" w:rsidRDefault="00394471" w:rsidP="00394471">
      <w:pPr>
        <w:pStyle w:val="NO"/>
        <w:rPr>
          <w:lang w:eastAsia="zh-CN"/>
        </w:rPr>
      </w:pPr>
      <w:r w:rsidRPr="00FA0D37">
        <w:rPr>
          <w:lang w:eastAsia="zh-CN"/>
        </w:rPr>
        <w:t>NOTE</w:t>
      </w:r>
      <w:r w:rsidR="00CD4D14" w:rsidRPr="00FA0D37">
        <w:rPr>
          <w:lang w:eastAsia="zh-CN"/>
        </w:rPr>
        <w:t xml:space="preserve"> 1</w:t>
      </w:r>
      <w:r w:rsidRPr="00FA0D37">
        <w:rPr>
          <w:lang w:eastAsia="zh-CN"/>
        </w:rPr>
        <w:t>:</w:t>
      </w:r>
      <w:r w:rsidRPr="00FA0D37">
        <w:rPr>
          <w:lang w:eastAsia="zh-CN"/>
        </w:rPr>
        <w:tab/>
      </w:r>
      <w:r w:rsidRPr="00FA0D37">
        <w:t>How the RRC layer in the UE is aware of an ongoing emergency service is up to UE implementation.</w:t>
      </w:r>
    </w:p>
    <w:p w14:paraId="4683B058" w14:textId="77777777" w:rsidR="00394471" w:rsidRPr="00FA0D37" w:rsidRDefault="00394471" w:rsidP="00394471">
      <w:pPr>
        <w:pStyle w:val="B3"/>
      </w:pPr>
      <w:r w:rsidRPr="00FA0D37">
        <w:t>3&gt;</w:t>
      </w:r>
      <w:r w:rsidRPr="00FA0D37">
        <w:tab/>
        <w:t>select '2' as the Access Category;</w:t>
      </w:r>
    </w:p>
    <w:p w14:paraId="4510EFD8" w14:textId="77777777" w:rsidR="00394471" w:rsidRPr="00FA0D37" w:rsidRDefault="00394471" w:rsidP="00394471">
      <w:pPr>
        <w:pStyle w:val="B3"/>
        <w:rPr>
          <w:lang w:eastAsia="zh-TW"/>
        </w:rPr>
      </w:pPr>
      <w:r w:rsidRPr="00FA0D37">
        <w:t>3&gt;</w:t>
      </w:r>
      <w:r w:rsidRPr="00FA0D37">
        <w:tab/>
        <w:t xml:space="preserve">set the </w:t>
      </w:r>
      <w:proofErr w:type="spellStart"/>
      <w:r w:rsidRPr="00FA0D37">
        <w:rPr>
          <w:i/>
        </w:rPr>
        <w:t>resumeCause</w:t>
      </w:r>
      <w:proofErr w:type="spellEnd"/>
      <w:r w:rsidRPr="00FA0D37">
        <w:rPr>
          <w:lang w:eastAsia="zh-TW"/>
        </w:rPr>
        <w:t xml:space="preserve"> to </w:t>
      </w:r>
      <w:r w:rsidRPr="00FA0D37">
        <w:rPr>
          <w:i/>
          <w:lang w:eastAsia="zh-TW"/>
        </w:rPr>
        <w:t>emergency</w:t>
      </w:r>
      <w:r w:rsidRPr="00FA0D37">
        <w:rPr>
          <w:lang w:eastAsia="zh-TW"/>
        </w:rPr>
        <w:t>;</w:t>
      </w:r>
    </w:p>
    <w:p w14:paraId="35CDFD13" w14:textId="77777777" w:rsidR="00394471" w:rsidRPr="00FA0D37" w:rsidRDefault="00394471" w:rsidP="00394471">
      <w:pPr>
        <w:pStyle w:val="B2"/>
      </w:pPr>
      <w:r w:rsidRPr="00FA0D37">
        <w:t>2&gt;</w:t>
      </w:r>
      <w:r w:rsidRPr="00FA0D37">
        <w:tab/>
        <w:t>else:</w:t>
      </w:r>
    </w:p>
    <w:p w14:paraId="3A727FF2" w14:textId="77777777" w:rsidR="00394471" w:rsidRPr="00FA0D37" w:rsidRDefault="00394471" w:rsidP="00394471">
      <w:pPr>
        <w:pStyle w:val="B3"/>
      </w:pPr>
      <w:r w:rsidRPr="00FA0D37">
        <w:t>3&gt;</w:t>
      </w:r>
      <w:r w:rsidRPr="00FA0D37">
        <w:tab/>
        <w:t>select '8' as the Access Category;</w:t>
      </w:r>
    </w:p>
    <w:p w14:paraId="55A329AD"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to be applied as specified in TS 24.501 [23];</w:t>
      </w:r>
    </w:p>
    <w:p w14:paraId="6F82A59D" w14:textId="77777777" w:rsidR="00394471" w:rsidRPr="00FA0D37" w:rsidRDefault="00394471" w:rsidP="00394471">
      <w:pPr>
        <w:pStyle w:val="B3"/>
      </w:pPr>
      <w:r w:rsidRPr="00FA0D37">
        <w:lastRenderedPageBreak/>
        <w:t>3&gt;</w:t>
      </w:r>
      <w:r w:rsidRPr="00FA0D37">
        <w:tab/>
        <w:t>if the access attempt is barred:</w:t>
      </w:r>
    </w:p>
    <w:p w14:paraId="02187B17" w14:textId="77777777" w:rsidR="00394471" w:rsidRPr="00FA0D37" w:rsidRDefault="00394471" w:rsidP="00394471">
      <w:pPr>
        <w:pStyle w:val="B4"/>
      </w:pPr>
      <w:r w:rsidRPr="00FA0D37">
        <w:t>4&gt;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true</w:t>
      </w:r>
      <w:r w:rsidRPr="00FA0D37">
        <w:t>;</w:t>
      </w:r>
    </w:p>
    <w:p w14:paraId="0036C8FF" w14:textId="77777777" w:rsidR="00394471" w:rsidRPr="00FA0D37" w:rsidRDefault="00394471" w:rsidP="00394471">
      <w:pPr>
        <w:pStyle w:val="B4"/>
      </w:pPr>
      <w:r w:rsidRPr="00FA0D37">
        <w:t>4&gt;</w:t>
      </w:r>
      <w:r w:rsidRPr="00FA0D37">
        <w:tab/>
        <w:t>the procedure ends;</w:t>
      </w:r>
    </w:p>
    <w:p w14:paraId="6A6BD4E0" w14:textId="497C23C5" w:rsidR="00CD4D14" w:rsidRPr="00FA0D37" w:rsidRDefault="00CD4D14" w:rsidP="00CD4D14">
      <w:pPr>
        <w:pStyle w:val="NO"/>
        <w:rPr>
          <w:rFonts w:eastAsia="DengXian"/>
          <w:lang w:eastAsia="zh-CN"/>
        </w:rPr>
      </w:pPr>
      <w:r w:rsidRPr="00FA0D37">
        <w:rPr>
          <w:rFonts w:eastAsia="DengXian"/>
          <w:lang w:eastAsia="zh-CN"/>
        </w:rPr>
        <w:t>NOTE 2:</w:t>
      </w:r>
      <w:r w:rsidRPr="00FA0D37">
        <w:rPr>
          <w:rFonts w:eastAsia="DengXian"/>
          <w:lang w:eastAsia="zh-CN"/>
        </w:rPr>
        <w:tab/>
        <w:t xml:space="preserve">In case the </w:t>
      </w:r>
      <w:r w:rsidRPr="00FA0D37">
        <w:t xml:space="preserve">L2 U2N Relay UE initiates RRC connection resume </w:t>
      </w:r>
      <w:r w:rsidR="008A2A82" w:rsidRPr="00FA0D37">
        <w:t xml:space="preserve">triggered by reception of </w:t>
      </w:r>
      <w:r w:rsidR="008A2A82" w:rsidRPr="00FA0D37">
        <w:rPr>
          <w:rFonts w:eastAsia="SimSun"/>
          <w:lang w:eastAsia="zh-CN"/>
        </w:rPr>
        <w:t>message from a L2 U2N Remote UE via SL-RLC0</w:t>
      </w:r>
      <w:r w:rsidR="008A2A82" w:rsidRPr="00FA0D37">
        <w:t xml:space="preserve"> or SL-RLC1</w:t>
      </w:r>
      <w:r w:rsidRPr="00FA0D37">
        <w:t xml:space="preserve"> as specified in 5.3.13.1a, the L2 U2N Relay UE sets the </w:t>
      </w:r>
      <w:proofErr w:type="spellStart"/>
      <w:r w:rsidRPr="00FA0D37">
        <w:rPr>
          <w:i/>
        </w:rPr>
        <w:t>resumeCause</w:t>
      </w:r>
      <w:proofErr w:type="spellEnd"/>
      <w:r w:rsidRPr="00FA0D37">
        <w:t xml:space="preserve"> by implementation</w:t>
      </w:r>
      <w:r w:rsidR="008A2A82" w:rsidRPr="00FA0D37">
        <w:t xml:space="preserve">, but it can only set the </w:t>
      </w:r>
      <w:r w:rsidR="008A2A82" w:rsidRPr="00FA0D37">
        <w:rPr>
          <w:i/>
        </w:rPr>
        <w:t>emergency</w:t>
      </w:r>
      <w:r w:rsidR="008A2A82" w:rsidRPr="00FA0D37">
        <w:t xml:space="preserve">, </w:t>
      </w:r>
      <w:proofErr w:type="spellStart"/>
      <w:r w:rsidR="008A2A82" w:rsidRPr="00FA0D37">
        <w:rPr>
          <w:i/>
        </w:rPr>
        <w:t>mps-PriorityAccess</w:t>
      </w:r>
      <w:proofErr w:type="spellEnd"/>
      <w:r w:rsidR="008A2A82" w:rsidRPr="00FA0D37">
        <w:t xml:space="preserve">, or </w:t>
      </w:r>
      <w:proofErr w:type="spellStart"/>
      <w:r w:rsidR="008A2A82" w:rsidRPr="00FA0D37">
        <w:rPr>
          <w:i/>
        </w:rPr>
        <w:t>mcs-PriorityAccess</w:t>
      </w:r>
      <w:proofErr w:type="spellEnd"/>
      <w:r w:rsidR="008A2A82" w:rsidRPr="00FA0D37">
        <w:t xml:space="preserve"> as </w:t>
      </w:r>
      <w:proofErr w:type="spellStart"/>
      <w:r w:rsidR="008A2A82" w:rsidRPr="00FA0D37">
        <w:rPr>
          <w:i/>
        </w:rPr>
        <w:t>resumeCause</w:t>
      </w:r>
      <w:proofErr w:type="spellEnd"/>
      <w:r w:rsidR="008A2A82" w:rsidRPr="00FA0D37">
        <w:t>,</w:t>
      </w:r>
      <w:r w:rsidRPr="00FA0D37">
        <w:t xml:space="preserve"> </w:t>
      </w:r>
      <w:r w:rsidR="008A2A82" w:rsidRPr="00FA0D37">
        <w:t>i</w:t>
      </w:r>
      <w:r w:rsidRPr="00FA0D37">
        <w:t xml:space="preserve">f the </w:t>
      </w:r>
      <w:r w:rsidR="008A2A82" w:rsidRPr="00FA0D37">
        <w:t xml:space="preserve">same </w:t>
      </w:r>
      <w:r w:rsidRPr="00FA0D37">
        <w:t xml:space="preserve">cause value in the </w:t>
      </w:r>
      <w:r w:rsidRPr="00FA0D37">
        <w:rPr>
          <w:rFonts w:eastAsia="SimSun"/>
          <w:lang w:eastAsia="zh-CN"/>
        </w:rPr>
        <w:t>message received from the L2 U2N Remote UE via SL-RLC0</w:t>
      </w:r>
      <w:r w:rsidRPr="00FA0D37">
        <w:t>.</w:t>
      </w:r>
    </w:p>
    <w:p w14:paraId="50C9957C" w14:textId="77777777" w:rsidR="00394471" w:rsidRPr="00FA0D37" w:rsidRDefault="00394471" w:rsidP="00394471">
      <w:pPr>
        <w:pStyle w:val="B1"/>
      </w:pPr>
      <w:r w:rsidRPr="00FA0D37">
        <w:t>1&gt;</w:t>
      </w:r>
      <w:r w:rsidRPr="00FA0D37">
        <w:tab/>
        <w:t>if the UE is in NE-DC or NR-DC:</w:t>
      </w:r>
    </w:p>
    <w:p w14:paraId="6078A562" w14:textId="77777777" w:rsidR="00394471" w:rsidRPr="00FA0D37" w:rsidRDefault="00394471" w:rsidP="00394471">
      <w:pPr>
        <w:pStyle w:val="B2"/>
      </w:pPr>
      <w:r w:rsidRPr="00FA0D37">
        <w:t>2&gt;</w:t>
      </w:r>
      <w:r w:rsidRPr="00FA0D37">
        <w:tab/>
        <w:t>if the UE does not support maintaining SCG configuration upon connection resumption:</w:t>
      </w:r>
    </w:p>
    <w:p w14:paraId="0F6D8D67" w14:textId="77777777" w:rsidR="00394471" w:rsidRPr="00FA0D37" w:rsidRDefault="00394471" w:rsidP="00394471">
      <w:pPr>
        <w:pStyle w:val="B3"/>
      </w:pPr>
      <w:r w:rsidRPr="00FA0D37">
        <w:t>3&gt;</w:t>
      </w:r>
      <w:r w:rsidRPr="00FA0D37">
        <w:tab/>
        <w:t>release the MR-DC related configurations (i.e., as specified in 5.3.5.10) from the UE Inactive AS context, if stored;</w:t>
      </w:r>
    </w:p>
    <w:p w14:paraId="78D65200" w14:textId="77777777" w:rsidR="00394471" w:rsidRPr="00FA0D37" w:rsidRDefault="00394471" w:rsidP="00394471">
      <w:pPr>
        <w:pStyle w:val="B1"/>
      </w:pPr>
      <w:r w:rsidRPr="00FA0D37">
        <w:t>1&gt;</w:t>
      </w:r>
      <w:r w:rsidRPr="00FA0D37">
        <w:tab/>
        <w:t xml:space="preserve">if the UE does not support maintaining the MCG </w:t>
      </w:r>
      <w:proofErr w:type="spellStart"/>
      <w:r w:rsidRPr="00FA0D37">
        <w:t>SCell</w:t>
      </w:r>
      <w:proofErr w:type="spellEnd"/>
      <w:r w:rsidRPr="00FA0D37">
        <w:t xml:space="preserve"> configurations upon connection resumption:</w:t>
      </w:r>
    </w:p>
    <w:p w14:paraId="5114C2EF" w14:textId="77777777" w:rsidR="00394471" w:rsidRPr="00FA0D37" w:rsidRDefault="00394471" w:rsidP="00394471">
      <w:pPr>
        <w:pStyle w:val="B2"/>
      </w:pPr>
      <w:r w:rsidRPr="00FA0D37">
        <w:t>2&gt;</w:t>
      </w:r>
      <w:r w:rsidRPr="00FA0D37">
        <w:tab/>
        <w:t xml:space="preserve">release the MCG </w:t>
      </w:r>
      <w:proofErr w:type="spellStart"/>
      <w:r w:rsidRPr="00FA0D37">
        <w:t>SCell</w:t>
      </w:r>
      <w:proofErr w:type="spellEnd"/>
      <w:r w:rsidRPr="00FA0D37">
        <w:t>(s) from the UE Inactive AS context, if stored;</w:t>
      </w:r>
    </w:p>
    <w:p w14:paraId="57C47B36" w14:textId="4CFA0DB2"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013FD5E" w14:textId="77777777" w:rsidR="00BD7E37" w:rsidRPr="00FA0D37" w:rsidRDefault="00BD7E37" w:rsidP="00CD4D14">
      <w:pPr>
        <w:pStyle w:val="B2"/>
        <w:rPr>
          <w:rFonts w:eastAsia="DengXian"/>
          <w:lang w:eastAsia="zh-CN"/>
        </w:rPr>
      </w:pPr>
      <w:r w:rsidRPr="00FA0D37">
        <w:rPr>
          <w:rFonts w:eastAsia="DengXian"/>
          <w:lang w:eastAsia="zh-CN"/>
        </w:rPr>
        <w:t>2&gt;</w:t>
      </w:r>
      <w:r w:rsidRPr="00FA0D37">
        <w:rPr>
          <w:rFonts w:eastAsia="DengXian"/>
          <w:lang w:eastAsia="zh-CN"/>
        </w:rPr>
        <w:tab/>
        <w:t>establish a SRAP entity as specified in TS 38.351 [66], if no SRAP entity has been established;</w:t>
      </w:r>
    </w:p>
    <w:p w14:paraId="27B79BE3" w14:textId="09251E9C" w:rsidR="00CD4D14" w:rsidRPr="00FA0D37" w:rsidRDefault="00CD4D14" w:rsidP="00CD4D14">
      <w:pPr>
        <w:pStyle w:val="B2"/>
        <w:rPr>
          <w:rFonts w:eastAsia="DengXian"/>
          <w:lang w:eastAsia="zh-CN"/>
        </w:rPr>
      </w:pPr>
      <w:r w:rsidRPr="00FA0D37">
        <w:rPr>
          <w:rFonts w:eastAsia="DengXian"/>
          <w:lang w:eastAsia="zh-CN"/>
        </w:rPr>
        <w:t>2&gt;</w:t>
      </w:r>
      <w:r w:rsidRPr="00FA0D37">
        <w:rPr>
          <w:rFonts w:eastAsia="DengXian"/>
          <w:lang w:eastAsia="zh-CN"/>
        </w:rPr>
        <w:tab/>
        <w:t xml:space="preserve">apply the default configuration of SL-RLC1 as defined in </w:t>
      </w:r>
      <w:r w:rsidR="003050BB" w:rsidRPr="00FA0D37">
        <w:rPr>
          <w:rFonts w:eastAsia="DengXian"/>
          <w:lang w:eastAsia="zh-CN"/>
        </w:rPr>
        <w:t>9.2.4</w:t>
      </w:r>
      <w:r w:rsidRPr="00FA0D37">
        <w:rPr>
          <w:rFonts w:eastAsia="DengXian"/>
          <w:lang w:eastAsia="zh-CN"/>
        </w:rPr>
        <w:t xml:space="preserve"> for SRB1;</w:t>
      </w:r>
    </w:p>
    <w:p w14:paraId="49E42210" w14:textId="235B3A91" w:rsidR="00CD4D14" w:rsidRPr="00FA0D37" w:rsidRDefault="00CD4D14" w:rsidP="00CD4D14">
      <w:pPr>
        <w:pStyle w:val="B2"/>
      </w:pPr>
      <w:r w:rsidRPr="00FA0D37">
        <w:t>2&gt;</w:t>
      </w:r>
      <w:r w:rsidRPr="00FA0D37">
        <w:tab/>
        <w:t xml:space="preserve">apply the default PDCP configuration </w:t>
      </w:r>
      <w:r w:rsidR="008A2A82" w:rsidRPr="00FA0D37">
        <w:t xml:space="preserve">as </w:t>
      </w:r>
      <w:r w:rsidRPr="00FA0D37">
        <w:t>defined in 9.2.1 for SRB1;</w:t>
      </w:r>
    </w:p>
    <w:p w14:paraId="3CF29736" w14:textId="55B87EAF" w:rsidR="008A2A82" w:rsidRPr="00FA0D37" w:rsidRDefault="008A2A82" w:rsidP="008A2A82">
      <w:pPr>
        <w:pStyle w:val="B2"/>
      </w:pPr>
      <w:r w:rsidRPr="00FA0D37">
        <w:rPr>
          <w:rFonts w:eastAsia="DengXian"/>
          <w:lang w:eastAsia="zh-CN"/>
        </w:rPr>
        <w:t>2&gt;</w:t>
      </w:r>
      <w:r w:rsidRPr="00FA0D37">
        <w:rPr>
          <w:rFonts w:eastAsia="DengXian"/>
          <w:lang w:eastAsia="zh-CN"/>
        </w:rPr>
        <w:tab/>
        <w:t>apply the default configuration of SRAP as defined in 9.2.</w:t>
      </w:r>
      <w:r w:rsidR="0084114E" w:rsidRPr="00FA0D37">
        <w:rPr>
          <w:rFonts w:eastAsia="DengXian"/>
          <w:lang w:eastAsia="zh-CN"/>
        </w:rPr>
        <w:t>5</w:t>
      </w:r>
      <w:r w:rsidRPr="00FA0D37">
        <w:rPr>
          <w:rFonts w:eastAsia="DengXian"/>
          <w:lang w:eastAsia="zh-CN"/>
        </w:rPr>
        <w:t xml:space="preserve"> for SRB1;</w:t>
      </w:r>
    </w:p>
    <w:p w14:paraId="4FFBAE68" w14:textId="2FEC490F" w:rsidR="00CD4D14" w:rsidRPr="00FA0D37" w:rsidRDefault="00CD4D14" w:rsidP="00CD4D14">
      <w:pPr>
        <w:pStyle w:val="B1"/>
      </w:pPr>
      <w:r w:rsidRPr="00FA0D37">
        <w:t>1&gt;</w:t>
      </w:r>
      <w:r w:rsidR="008A2A82" w:rsidRPr="00FA0D37">
        <w:tab/>
      </w:r>
      <w:r w:rsidRPr="00FA0D37">
        <w:t>else:</w:t>
      </w:r>
    </w:p>
    <w:p w14:paraId="24872B42" w14:textId="450A280E" w:rsidR="00394471" w:rsidRPr="00FA0D37" w:rsidRDefault="00CD4D14" w:rsidP="000830BB">
      <w:pPr>
        <w:pStyle w:val="B2"/>
      </w:pPr>
      <w:r w:rsidRPr="00FA0D37">
        <w:t>2</w:t>
      </w:r>
      <w:r w:rsidR="00394471" w:rsidRPr="00FA0D37">
        <w:t>&gt;</w:t>
      </w:r>
      <w:r w:rsidR="00394471" w:rsidRPr="00FA0D37">
        <w:tab/>
        <w:t xml:space="preserve">apply the default L1 parameter values as specified in corresponding physical layer specifications, except for the parameters for which values are provided in </w:t>
      </w:r>
      <w:r w:rsidR="00394471" w:rsidRPr="00FA0D37">
        <w:rPr>
          <w:i/>
        </w:rPr>
        <w:t>SIB1</w:t>
      </w:r>
      <w:r w:rsidR="00394471" w:rsidRPr="00FA0D37">
        <w:t>;</w:t>
      </w:r>
    </w:p>
    <w:p w14:paraId="7093540C" w14:textId="31AF89D6" w:rsidR="00394471" w:rsidRPr="00FA0D37" w:rsidRDefault="00CD4D14" w:rsidP="000830BB">
      <w:pPr>
        <w:pStyle w:val="B2"/>
      </w:pPr>
      <w:r w:rsidRPr="00FA0D37">
        <w:t>2</w:t>
      </w:r>
      <w:r w:rsidR="00394471" w:rsidRPr="00FA0D37">
        <w:t>&gt;</w:t>
      </w:r>
      <w:r w:rsidR="00394471" w:rsidRPr="00FA0D37">
        <w:tab/>
        <w:t>apply the default SRB1 configuration as specified in 9.2.1;</w:t>
      </w:r>
    </w:p>
    <w:p w14:paraId="5F0C3EBA" w14:textId="3647AE09" w:rsidR="00394471" w:rsidRPr="00FA0D37" w:rsidRDefault="00CD4D14" w:rsidP="000830BB">
      <w:pPr>
        <w:pStyle w:val="B2"/>
      </w:pPr>
      <w:r w:rsidRPr="00FA0D37">
        <w:t>2</w:t>
      </w:r>
      <w:r w:rsidR="00394471" w:rsidRPr="00FA0D37">
        <w:t>&gt;</w:t>
      </w:r>
      <w:r w:rsidR="00394471" w:rsidRPr="00FA0D37">
        <w:tab/>
        <w:t>apply the default MAC Cell Group configuration as specified in 9.2.2;</w:t>
      </w:r>
    </w:p>
    <w:p w14:paraId="73CF54D6" w14:textId="77777777" w:rsidR="00394471" w:rsidRPr="00FA0D37" w:rsidRDefault="00394471" w:rsidP="00394471">
      <w:pPr>
        <w:pStyle w:val="B1"/>
      </w:pPr>
      <w:r w:rsidRPr="00FA0D37">
        <w:t>1&gt;</w:t>
      </w:r>
      <w:r w:rsidRPr="00FA0D37">
        <w:tab/>
        <w:t xml:space="preserve">release </w:t>
      </w:r>
      <w:proofErr w:type="spellStart"/>
      <w:r w:rsidRPr="00FA0D37">
        <w:rPr>
          <w:i/>
        </w:rPr>
        <w:t>delayBudgetReportingConfig</w:t>
      </w:r>
      <w:proofErr w:type="spellEnd"/>
      <w:r w:rsidRPr="00FA0D37">
        <w:rPr>
          <w:i/>
        </w:rPr>
        <w:t xml:space="preserve"> </w:t>
      </w:r>
      <w:r w:rsidRPr="00FA0D37">
        <w:t>from the UE Inactive AS context, if stored;</w:t>
      </w:r>
    </w:p>
    <w:p w14:paraId="73F68BD4" w14:textId="77777777" w:rsidR="00394471" w:rsidRPr="00FA0D37" w:rsidRDefault="00394471" w:rsidP="00394471">
      <w:pPr>
        <w:pStyle w:val="B1"/>
      </w:pPr>
      <w:r w:rsidRPr="00FA0D37">
        <w:t>1&gt;</w:t>
      </w:r>
      <w:r w:rsidRPr="00FA0D37">
        <w:tab/>
        <w:t>stop timer T342, if running;</w:t>
      </w:r>
    </w:p>
    <w:p w14:paraId="545F280B" w14:textId="77777777" w:rsidR="00394471" w:rsidRPr="00FA0D37" w:rsidRDefault="00394471" w:rsidP="00394471">
      <w:pPr>
        <w:pStyle w:val="B1"/>
      </w:pPr>
      <w:r w:rsidRPr="00FA0D37">
        <w:t>1&gt;</w:t>
      </w:r>
      <w:r w:rsidRPr="00FA0D37">
        <w:tab/>
        <w:t xml:space="preserve">release </w:t>
      </w:r>
      <w:proofErr w:type="spellStart"/>
      <w:r w:rsidRPr="00FA0D37">
        <w:rPr>
          <w:i/>
        </w:rPr>
        <w:t>overheatingAssistanceConfig</w:t>
      </w:r>
      <w:proofErr w:type="spellEnd"/>
      <w:r w:rsidRPr="00FA0D37">
        <w:rPr>
          <w:i/>
        </w:rPr>
        <w:t xml:space="preserve"> </w:t>
      </w:r>
      <w:r w:rsidRPr="00FA0D37">
        <w:t>from the UE Inactive AS context, if stored;</w:t>
      </w:r>
    </w:p>
    <w:p w14:paraId="61901AB7" w14:textId="77777777" w:rsidR="00394471" w:rsidRPr="00FA0D37" w:rsidRDefault="00394471" w:rsidP="00394471">
      <w:pPr>
        <w:pStyle w:val="B1"/>
      </w:pPr>
      <w:r w:rsidRPr="00FA0D37">
        <w:t>1&gt;</w:t>
      </w:r>
      <w:r w:rsidRPr="00FA0D37">
        <w:tab/>
        <w:t>stop timer T345, if running;</w:t>
      </w:r>
    </w:p>
    <w:p w14:paraId="705DCDD2" w14:textId="77777777" w:rsidR="00394471" w:rsidRPr="00FA0D37" w:rsidRDefault="00394471" w:rsidP="00394471">
      <w:pPr>
        <w:pStyle w:val="B1"/>
      </w:pPr>
      <w:r w:rsidRPr="00FA0D37">
        <w:lastRenderedPageBreak/>
        <w:t>1&gt;</w:t>
      </w:r>
      <w:r w:rsidRPr="00FA0D37">
        <w:tab/>
        <w:t xml:space="preserve">release </w:t>
      </w:r>
      <w:proofErr w:type="spellStart"/>
      <w:r w:rsidRPr="00FA0D37">
        <w:rPr>
          <w:i/>
        </w:rPr>
        <w:t>idc-AssistanceConfig</w:t>
      </w:r>
      <w:proofErr w:type="spellEnd"/>
      <w:r w:rsidRPr="00FA0D37">
        <w:rPr>
          <w:i/>
        </w:rPr>
        <w:t xml:space="preserve"> </w:t>
      </w:r>
      <w:r w:rsidRPr="00FA0D37">
        <w:t>from the UE Inactive AS context, if stored;</w:t>
      </w:r>
    </w:p>
    <w:p w14:paraId="59ADEE58" w14:textId="77777777" w:rsidR="00394471" w:rsidRPr="00FA0D37" w:rsidRDefault="00394471" w:rsidP="00394471">
      <w:pPr>
        <w:pStyle w:val="B1"/>
      </w:pPr>
      <w:r w:rsidRPr="00FA0D37">
        <w:t>1&gt;</w:t>
      </w:r>
      <w:r w:rsidRPr="00FA0D37">
        <w:tab/>
        <w:t xml:space="preserve">release </w:t>
      </w:r>
      <w:proofErr w:type="spellStart"/>
      <w:r w:rsidRPr="00FA0D37">
        <w:rPr>
          <w:i/>
        </w:rPr>
        <w:t>drx-PreferenceConfig</w:t>
      </w:r>
      <w:proofErr w:type="spellEnd"/>
      <w:r w:rsidRPr="00FA0D37">
        <w:t xml:space="preserve"> for all configured cell groups from the UE Inactive AS context, if stored;</w:t>
      </w:r>
    </w:p>
    <w:p w14:paraId="009D85F5" w14:textId="77777777" w:rsidR="00394471" w:rsidRPr="00FA0D37" w:rsidRDefault="00394471" w:rsidP="00394471">
      <w:pPr>
        <w:pStyle w:val="B1"/>
      </w:pPr>
      <w:r w:rsidRPr="00FA0D37">
        <w:t>1&gt;</w:t>
      </w:r>
      <w:r w:rsidRPr="00FA0D37">
        <w:tab/>
        <w:t>stop all instances of timer T346a, if running;</w:t>
      </w:r>
    </w:p>
    <w:p w14:paraId="3628AF44" w14:textId="22FBADA1" w:rsidR="00394471" w:rsidRPr="00FA0D37" w:rsidRDefault="00394471" w:rsidP="00394471">
      <w:pPr>
        <w:pStyle w:val="B1"/>
      </w:pPr>
      <w:r w:rsidRPr="00FA0D37">
        <w:t>1&gt;</w:t>
      </w:r>
      <w:r w:rsidRPr="00FA0D37">
        <w:tab/>
        <w:t xml:space="preserve">release </w:t>
      </w:r>
      <w:proofErr w:type="spellStart"/>
      <w:r w:rsidRPr="00FA0D37">
        <w:rPr>
          <w:i/>
        </w:rPr>
        <w:t>maxBW-PreferenceConfig</w:t>
      </w:r>
      <w:proofErr w:type="spellEnd"/>
      <w:r w:rsidRPr="00FA0D37">
        <w:t xml:space="preserve"> </w:t>
      </w:r>
      <w:r w:rsidR="001B0D59" w:rsidRPr="00FA0D37">
        <w:t xml:space="preserve">and </w:t>
      </w:r>
      <w:r w:rsidR="001B0D59" w:rsidRPr="00FA0D37">
        <w:rPr>
          <w:i/>
        </w:rPr>
        <w:t>maxBW-PreferenceConfigFR2-2</w:t>
      </w:r>
      <w:r w:rsidR="001B0D59" w:rsidRPr="00FA0D37">
        <w:t xml:space="preserve"> </w:t>
      </w:r>
      <w:r w:rsidRPr="00FA0D37">
        <w:t>for all configured cell groups from the UE Inactive AS context, if stored;</w:t>
      </w:r>
    </w:p>
    <w:p w14:paraId="51D8A470" w14:textId="77777777" w:rsidR="00394471" w:rsidRPr="00FA0D37" w:rsidRDefault="00394471" w:rsidP="00394471">
      <w:pPr>
        <w:pStyle w:val="B1"/>
      </w:pPr>
      <w:r w:rsidRPr="00FA0D37">
        <w:t>1&gt;</w:t>
      </w:r>
      <w:r w:rsidRPr="00FA0D37">
        <w:tab/>
        <w:t>stop all instances of timer T346b, if running;</w:t>
      </w:r>
    </w:p>
    <w:p w14:paraId="7F292EBB" w14:textId="77777777" w:rsidR="00394471" w:rsidRPr="00FA0D37" w:rsidRDefault="00394471" w:rsidP="00394471">
      <w:pPr>
        <w:pStyle w:val="B1"/>
      </w:pPr>
      <w:r w:rsidRPr="00FA0D37">
        <w:t>1&gt;</w:t>
      </w:r>
      <w:r w:rsidRPr="00FA0D37">
        <w:tab/>
        <w:t xml:space="preserve">release </w:t>
      </w:r>
      <w:proofErr w:type="spellStart"/>
      <w:r w:rsidRPr="00FA0D37">
        <w:rPr>
          <w:i/>
        </w:rPr>
        <w:t>maxCC-PreferenceConfig</w:t>
      </w:r>
      <w:proofErr w:type="spellEnd"/>
      <w:r w:rsidRPr="00FA0D37">
        <w:t xml:space="preserve"> for all configured cell groups from the UE Inactive AS context, if stored;</w:t>
      </w:r>
    </w:p>
    <w:p w14:paraId="69F2B82A" w14:textId="77777777" w:rsidR="00394471" w:rsidRPr="00FA0D37" w:rsidRDefault="00394471" w:rsidP="00394471">
      <w:pPr>
        <w:pStyle w:val="B1"/>
      </w:pPr>
      <w:r w:rsidRPr="00FA0D37">
        <w:t>1&gt;</w:t>
      </w:r>
      <w:r w:rsidRPr="00FA0D37">
        <w:tab/>
        <w:t>stop all instances of timer T346c, if running;</w:t>
      </w:r>
    </w:p>
    <w:p w14:paraId="1F900365" w14:textId="67708513" w:rsidR="00394471" w:rsidRPr="00FA0D37" w:rsidRDefault="00394471" w:rsidP="00394471">
      <w:pPr>
        <w:pStyle w:val="B1"/>
      </w:pPr>
      <w:r w:rsidRPr="00FA0D37">
        <w:t>1&gt;</w:t>
      </w:r>
      <w:r w:rsidRPr="00FA0D37">
        <w:tab/>
        <w:t xml:space="preserve">release </w:t>
      </w:r>
      <w:proofErr w:type="spellStart"/>
      <w:r w:rsidRPr="00FA0D37">
        <w:rPr>
          <w:i/>
        </w:rPr>
        <w:t>maxMIMO-LayerPreferenceConfig</w:t>
      </w:r>
      <w:proofErr w:type="spellEnd"/>
      <w:r w:rsidRPr="00FA0D37">
        <w:t xml:space="preserve"> </w:t>
      </w:r>
      <w:r w:rsidR="001B0D59" w:rsidRPr="00FA0D37">
        <w:t xml:space="preserve">and </w:t>
      </w:r>
      <w:r w:rsidR="001B0D59" w:rsidRPr="00FA0D37">
        <w:rPr>
          <w:i/>
        </w:rPr>
        <w:t xml:space="preserve">maxMIMO-LayerPreferenceConfigFR2-2 </w:t>
      </w:r>
      <w:r w:rsidRPr="00FA0D37">
        <w:t>for all configured cell groups from the UE Inactive AS context, if stored;</w:t>
      </w:r>
    </w:p>
    <w:p w14:paraId="72DEEEE3" w14:textId="77777777" w:rsidR="00394471" w:rsidRPr="00FA0D37" w:rsidRDefault="00394471" w:rsidP="00394471">
      <w:pPr>
        <w:pStyle w:val="B1"/>
      </w:pPr>
      <w:r w:rsidRPr="00FA0D37">
        <w:t>1&gt;</w:t>
      </w:r>
      <w:r w:rsidRPr="00FA0D37">
        <w:tab/>
        <w:t>stop all instances of timer T346d, if running;</w:t>
      </w:r>
    </w:p>
    <w:p w14:paraId="6D7F7951" w14:textId="65004427" w:rsidR="00394471" w:rsidRPr="00FA0D37" w:rsidRDefault="00394471" w:rsidP="00394471">
      <w:pPr>
        <w:pStyle w:val="B1"/>
      </w:pPr>
      <w:r w:rsidRPr="00FA0D37">
        <w:t>1&gt;</w:t>
      </w:r>
      <w:r w:rsidRPr="00FA0D37">
        <w:tab/>
        <w:t xml:space="preserve">release </w:t>
      </w:r>
      <w:proofErr w:type="spellStart"/>
      <w:r w:rsidRPr="00FA0D37">
        <w:rPr>
          <w:i/>
        </w:rPr>
        <w:t>minSchedulingOffsetPreferenceConfig</w:t>
      </w:r>
      <w:proofErr w:type="spellEnd"/>
      <w:r w:rsidRPr="00FA0D37">
        <w:t xml:space="preserve"> </w:t>
      </w:r>
      <w:r w:rsidR="001B0D59" w:rsidRPr="00FA0D37">
        <w:t xml:space="preserve">and </w:t>
      </w:r>
      <w:proofErr w:type="spellStart"/>
      <w:r w:rsidR="001B0D59" w:rsidRPr="00FA0D37">
        <w:rPr>
          <w:i/>
        </w:rPr>
        <w:t>minSchedulingOffsetPreferenceConfigExt</w:t>
      </w:r>
      <w:proofErr w:type="spellEnd"/>
      <w:r w:rsidR="001B0D59" w:rsidRPr="00FA0D37">
        <w:t xml:space="preserve"> </w:t>
      </w:r>
      <w:r w:rsidRPr="00FA0D37">
        <w:t>for all configured cell groups from the UE Inactive AS context, if stored;</w:t>
      </w:r>
    </w:p>
    <w:p w14:paraId="4E5E0632" w14:textId="77777777" w:rsidR="00394471" w:rsidRPr="00FA0D37" w:rsidRDefault="00394471" w:rsidP="00394471">
      <w:pPr>
        <w:pStyle w:val="B1"/>
      </w:pPr>
      <w:r w:rsidRPr="00FA0D37">
        <w:t>1&gt;</w:t>
      </w:r>
      <w:r w:rsidRPr="00FA0D37">
        <w:tab/>
        <w:t>stop all instances of timer T346e, if running;</w:t>
      </w:r>
    </w:p>
    <w:p w14:paraId="4474DA08" w14:textId="77777777" w:rsidR="00B623BD" w:rsidRPr="00FA0D37" w:rsidRDefault="00B623BD" w:rsidP="00B623BD">
      <w:pPr>
        <w:pStyle w:val="B1"/>
      </w:pPr>
      <w:r w:rsidRPr="00FA0D37">
        <w:t>1&gt;</w:t>
      </w:r>
      <w:r w:rsidRPr="00FA0D37">
        <w:tab/>
        <w:t xml:space="preserve">release </w:t>
      </w:r>
      <w:proofErr w:type="spellStart"/>
      <w:r w:rsidRPr="00FA0D37">
        <w:rPr>
          <w:rFonts w:eastAsia="DengXian"/>
          <w:i/>
          <w:iCs/>
          <w:lang w:eastAsia="zh-CN"/>
        </w:rPr>
        <w:t>rlm-Relaxation</w:t>
      </w:r>
      <w:r w:rsidRPr="00FA0D37">
        <w:rPr>
          <w:i/>
          <w:iCs/>
        </w:rPr>
        <w:t>ReportingConfig</w:t>
      </w:r>
      <w:proofErr w:type="spellEnd"/>
      <w:r w:rsidRPr="00FA0D37">
        <w:t xml:space="preserve"> for all configured cell groups from the UE Inactive AS context, if stored;</w:t>
      </w:r>
    </w:p>
    <w:p w14:paraId="51DD38D3" w14:textId="644D2294" w:rsidR="00B623BD" w:rsidRPr="00FA0D37" w:rsidRDefault="00B623BD" w:rsidP="00B623BD">
      <w:pPr>
        <w:pStyle w:val="B1"/>
      </w:pPr>
      <w:r w:rsidRPr="00FA0D37">
        <w:t>1&gt;</w:t>
      </w:r>
      <w:r w:rsidRPr="00FA0D37">
        <w:tab/>
        <w:t xml:space="preserve">stop all instances of timer </w:t>
      </w:r>
      <w:r w:rsidR="00881009" w:rsidRPr="00FA0D37">
        <w:t>T346j</w:t>
      </w:r>
      <w:r w:rsidRPr="00FA0D37">
        <w:t>, if running;</w:t>
      </w:r>
    </w:p>
    <w:p w14:paraId="2ED9E147" w14:textId="77777777" w:rsidR="00B623BD" w:rsidRPr="00FA0D37" w:rsidRDefault="00B623BD" w:rsidP="00B623BD">
      <w:pPr>
        <w:pStyle w:val="B1"/>
      </w:pPr>
      <w:r w:rsidRPr="00FA0D37">
        <w:t>1&gt;</w:t>
      </w:r>
      <w:r w:rsidRPr="00FA0D37">
        <w:tab/>
        <w:t xml:space="preserve">release </w:t>
      </w:r>
      <w:r w:rsidRPr="00FA0D37">
        <w:rPr>
          <w:rFonts w:eastAsia="DengXian"/>
          <w:i/>
          <w:iCs/>
          <w:lang w:eastAsia="zh-CN"/>
        </w:rPr>
        <w:t>bfd-</w:t>
      </w:r>
      <w:proofErr w:type="spellStart"/>
      <w:r w:rsidRPr="00FA0D37">
        <w:rPr>
          <w:rFonts w:eastAsia="DengXian"/>
          <w:i/>
          <w:iCs/>
          <w:lang w:eastAsia="zh-CN"/>
        </w:rPr>
        <w:t>Relaxation</w:t>
      </w:r>
      <w:r w:rsidRPr="00FA0D37">
        <w:rPr>
          <w:i/>
          <w:iCs/>
        </w:rPr>
        <w:t>ReportingConfig</w:t>
      </w:r>
      <w:proofErr w:type="spellEnd"/>
      <w:r w:rsidRPr="00FA0D37">
        <w:t xml:space="preserve"> for all configured cell groups from the UE Inactive AS context, if stored;</w:t>
      </w:r>
    </w:p>
    <w:p w14:paraId="77A42679" w14:textId="3CADB0AB" w:rsidR="00B623BD" w:rsidRPr="00FA0D37" w:rsidRDefault="00B623BD" w:rsidP="00B623BD">
      <w:pPr>
        <w:pStyle w:val="B1"/>
      </w:pPr>
      <w:r w:rsidRPr="00FA0D37">
        <w:t>1&gt;</w:t>
      </w:r>
      <w:r w:rsidRPr="00FA0D37">
        <w:tab/>
        <w:t xml:space="preserve">stop all instances of timer </w:t>
      </w:r>
      <w:r w:rsidR="00881009" w:rsidRPr="00FA0D37">
        <w:t>T346k</w:t>
      </w:r>
      <w:r w:rsidRPr="00FA0D37">
        <w:t>, if running;</w:t>
      </w:r>
    </w:p>
    <w:p w14:paraId="08208A0E" w14:textId="77777777" w:rsidR="00394471" w:rsidRPr="00FA0D37" w:rsidRDefault="00394471" w:rsidP="00394471">
      <w:pPr>
        <w:pStyle w:val="B1"/>
      </w:pPr>
      <w:r w:rsidRPr="00FA0D37">
        <w:t>1&gt;</w:t>
      </w:r>
      <w:r w:rsidRPr="00FA0D37">
        <w:tab/>
        <w:t xml:space="preserve">release </w:t>
      </w:r>
      <w:proofErr w:type="spellStart"/>
      <w:r w:rsidRPr="00FA0D37">
        <w:rPr>
          <w:i/>
        </w:rPr>
        <w:t>releasePreferenceConfig</w:t>
      </w:r>
      <w:proofErr w:type="spellEnd"/>
      <w:r w:rsidRPr="00FA0D37">
        <w:t xml:space="preserve"> from the UE Inactive AS context, if stored;</w:t>
      </w:r>
    </w:p>
    <w:p w14:paraId="0EF34E71" w14:textId="77777777" w:rsidR="00CF6189" w:rsidRPr="00FA0D37" w:rsidRDefault="00CF6189" w:rsidP="00CF6189">
      <w:pPr>
        <w:pStyle w:val="B1"/>
      </w:pPr>
      <w:r w:rsidRPr="00FA0D37">
        <w:t>1&gt;</w:t>
      </w:r>
      <w:r w:rsidRPr="00FA0D37">
        <w:tab/>
        <w:t xml:space="preserve">release </w:t>
      </w:r>
      <w:proofErr w:type="spellStart"/>
      <w:r w:rsidRPr="00FA0D37">
        <w:rPr>
          <w:i/>
        </w:rPr>
        <w:t>wlanNameList</w:t>
      </w:r>
      <w:proofErr w:type="spellEnd"/>
      <w:r w:rsidRPr="00FA0D37">
        <w:t xml:space="preserve"> from the UE Inactive AS context, if stored;</w:t>
      </w:r>
    </w:p>
    <w:p w14:paraId="2714EF76" w14:textId="77777777" w:rsidR="00CF6189" w:rsidRPr="00FA0D37" w:rsidRDefault="00CF6189" w:rsidP="00CF6189">
      <w:pPr>
        <w:pStyle w:val="B1"/>
      </w:pPr>
      <w:r w:rsidRPr="00FA0D37">
        <w:t>1&gt;</w:t>
      </w:r>
      <w:r w:rsidRPr="00FA0D37">
        <w:tab/>
        <w:t xml:space="preserve">release </w:t>
      </w:r>
      <w:proofErr w:type="spellStart"/>
      <w:r w:rsidRPr="00FA0D37">
        <w:rPr>
          <w:i/>
        </w:rPr>
        <w:t>btNameList</w:t>
      </w:r>
      <w:proofErr w:type="spellEnd"/>
      <w:r w:rsidRPr="00FA0D37">
        <w:t xml:space="preserve"> from the UE Inactive AS context, if stored;</w:t>
      </w:r>
    </w:p>
    <w:p w14:paraId="6933545C" w14:textId="77777777" w:rsidR="00CF6189" w:rsidRPr="00FA0D37" w:rsidRDefault="00CF6189" w:rsidP="00CF6189">
      <w:pPr>
        <w:pStyle w:val="B1"/>
      </w:pPr>
      <w:r w:rsidRPr="00FA0D37">
        <w:t>1&gt;</w:t>
      </w:r>
      <w:r w:rsidRPr="00FA0D37">
        <w:tab/>
        <w:t xml:space="preserve">release </w:t>
      </w:r>
      <w:proofErr w:type="spellStart"/>
      <w:r w:rsidRPr="00FA0D37">
        <w:rPr>
          <w:i/>
        </w:rPr>
        <w:t>sensorNameList</w:t>
      </w:r>
      <w:proofErr w:type="spellEnd"/>
      <w:r w:rsidRPr="00FA0D37">
        <w:t xml:space="preserve"> from the UE Inactive AS context, if stored;</w:t>
      </w:r>
    </w:p>
    <w:p w14:paraId="71384D19" w14:textId="77777777" w:rsidR="00CF6189" w:rsidRPr="00FA0D37" w:rsidRDefault="00CF6189" w:rsidP="00CF6189">
      <w:pPr>
        <w:pStyle w:val="B1"/>
      </w:pPr>
      <w:r w:rsidRPr="00FA0D37">
        <w:t>1&gt;</w:t>
      </w:r>
      <w:r w:rsidRPr="00FA0D37">
        <w:tab/>
        <w:t xml:space="preserve">release </w:t>
      </w:r>
      <w:bookmarkStart w:id="53" w:name="OLE_LINK9"/>
      <w:bookmarkStart w:id="54" w:name="OLE_LINK10"/>
      <w:proofErr w:type="spellStart"/>
      <w:r w:rsidRPr="00FA0D37">
        <w:rPr>
          <w:i/>
        </w:rPr>
        <w:t>obtainCommonLocation</w:t>
      </w:r>
      <w:bookmarkEnd w:id="53"/>
      <w:bookmarkEnd w:id="54"/>
      <w:proofErr w:type="spellEnd"/>
      <w:r w:rsidRPr="00FA0D37">
        <w:t xml:space="preserve"> from the UE Inactive AS context, if stored;</w:t>
      </w:r>
    </w:p>
    <w:p w14:paraId="635CDF0D" w14:textId="77777777" w:rsidR="00394471" w:rsidRPr="00FA0D37" w:rsidRDefault="00394471" w:rsidP="00394471">
      <w:pPr>
        <w:pStyle w:val="B1"/>
      </w:pPr>
      <w:r w:rsidRPr="00FA0D37">
        <w:t>1&gt;</w:t>
      </w:r>
      <w:r w:rsidRPr="00FA0D37">
        <w:tab/>
        <w:t>stop timer T346f, if running;</w:t>
      </w:r>
    </w:p>
    <w:p w14:paraId="100622B3" w14:textId="6E5F622A" w:rsidR="00DB6B82" w:rsidRPr="00FA0D37" w:rsidRDefault="00DB6B82" w:rsidP="00DB6B82">
      <w:pPr>
        <w:pStyle w:val="B1"/>
      </w:pPr>
      <w:r w:rsidRPr="00FA0D37">
        <w:t>1&gt;</w:t>
      </w:r>
      <w:r w:rsidRPr="00FA0D37">
        <w:tab/>
        <w:t>stop timer T346</w:t>
      </w:r>
      <w:r w:rsidR="00BE1D2B" w:rsidRPr="00FA0D37">
        <w:t>i</w:t>
      </w:r>
      <w:r w:rsidRPr="00FA0D37">
        <w:t>, if running;</w:t>
      </w:r>
    </w:p>
    <w:p w14:paraId="4E8892BC" w14:textId="77777777" w:rsidR="005C4C47" w:rsidRPr="00FA0D37" w:rsidRDefault="005C4C47" w:rsidP="005C4C47">
      <w:pPr>
        <w:pStyle w:val="B1"/>
      </w:pPr>
      <w:r w:rsidRPr="00FA0D37">
        <w:t>1&gt;</w:t>
      </w:r>
      <w:r w:rsidRPr="00FA0D37">
        <w:tab/>
        <w:t xml:space="preserve">release </w:t>
      </w:r>
      <w:proofErr w:type="spellStart"/>
      <w:r w:rsidRPr="00FA0D37">
        <w:rPr>
          <w:i/>
          <w:iCs/>
        </w:rPr>
        <w:t>referenceTimePreferenceReporting</w:t>
      </w:r>
      <w:proofErr w:type="spellEnd"/>
      <w:r w:rsidRPr="00FA0D37">
        <w:t xml:space="preserve"> from the UE Inactive AS context, if stored;</w:t>
      </w:r>
    </w:p>
    <w:p w14:paraId="6872262A" w14:textId="77777777" w:rsidR="005C4C47" w:rsidRPr="00FA0D37" w:rsidRDefault="005C4C47" w:rsidP="005C4C47">
      <w:pPr>
        <w:pStyle w:val="B1"/>
      </w:pPr>
      <w:r w:rsidRPr="00FA0D37">
        <w:lastRenderedPageBreak/>
        <w:t>1&gt;</w:t>
      </w:r>
      <w:r w:rsidRPr="00FA0D37">
        <w:tab/>
        <w:t xml:space="preserve">release </w:t>
      </w:r>
      <w:proofErr w:type="spellStart"/>
      <w:r w:rsidRPr="00FA0D37">
        <w:rPr>
          <w:i/>
          <w:iCs/>
        </w:rPr>
        <w:t>sl-AssistanceConfigNR</w:t>
      </w:r>
      <w:proofErr w:type="spellEnd"/>
      <w:r w:rsidRPr="00FA0D37">
        <w:t xml:space="preserve"> from the UE Inactive AS context, if stored;</w:t>
      </w:r>
    </w:p>
    <w:p w14:paraId="1A99FBD1" w14:textId="5C45E17D" w:rsidR="00100C97" w:rsidRPr="00FA0D37" w:rsidRDefault="00100C97" w:rsidP="000830BB">
      <w:pPr>
        <w:pStyle w:val="B1"/>
      </w:pPr>
      <w:r w:rsidRPr="00FA0D37">
        <w:t>1&gt;</w:t>
      </w:r>
      <w:r w:rsidRPr="00FA0D37">
        <w:tab/>
        <w:t xml:space="preserve">release </w:t>
      </w:r>
      <w:proofErr w:type="spellStart"/>
      <w:r w:rsidRPr="00FA0D37">
        <w:rPr>
          <w:bCs/>
          <w:i/>
        </w:rPr>
        <w:t>musim-GapAssistanceConfig</w:t>
      </w:r>
      <w:proofErr w:type="spellEnd"/>
      <w:r w:rsidRPr="00FA0D37">
        <w:t xml:space="preserve"> from the UE Inactive AS context, if stored</w:t>
      </w:r>
      <w:r w:rsidRPr="00FA0D37">
        <w:rPr>
          <w:rFonts w:eastAsia="SimSun"/>
        </w:rPr>
        <w:t xml:space="preserve"> and </w:t>
      </w:r>
      <w:r w:rsidRPr="00FA0D37">
        <w:t xml:space="preserve">stop timer </w:t>
      </w:r>
      <w:r w:rsidR="00881009" w:rsidRPr="00FA0D37">
        <w:t>T346h</w:t>
      </w:r>
      <w:r w:rsidRPr="00FA0D37">
        <w:t>, if running;</w:t>
      </w:r>
    </w:p>
    <w:p w14:paraId="5F53D4B2" w14:textId="77777777" w:rsidR="0005611B" w:rsidRPr="00FA0D37" w:rsidRDefault="0005611B" w:rsidP="0005611B">
      <w:pPr>
        <w:pStyle w:val="B1"/>
        <w:rPr>
          <w:rFonts w:eastAsia="Malgun Gothic"/>
        </w:rPr>
      </w:pPr>
      <w:r w:rsidRPr="00FA0D37">
        <w:rPr>
          <w:rFonts w:eastAsia="Malgun Gothic"/>
        </w:rPr>
        <w:t>1&gt;</w:t>
      </w:r>
      <w:r w:rsidRPr="00FA0D37">
        <w:rPr>
          <w:rFonts w:eastAsia="Malgun Gothic"/>
        </w:rPr>
        <w:tab/>
        <w:t xml:space="preserve">release </w:t>
      </w:r>
      <w:proofErr w:type="spellStart"/>
      <w:r w:rsidRPr="00FA0D37">
        <w:rPr>
          <w:rFonts w:eastAsia="Malgun Gothic"/>
          <w:i/>
        </w:rPr>
        <w:t>musim-GapConfig</w:t>
      </w:r>
      <w:proofErr w:type="spellEnd"/>
      <w:r w:rsidRPr="00FA0D37">
        <w:rPr>
          <w:rFonts w:eastAsia="Malgun Gothic"/>
        </w:rPr>
        <w:t xml:space="preserve"> from the UE Inactive AS context, if stored;</w:t>
      </w:r>
    </w:p>
    <w:p w14:paraId="205E3920" w14:textId="0EB56ACF" w:rsidR="00100C97" w:rsidRPr="00FA0D37" w:rsidRDefault="00100C97" w:rsidP="000830BB">
      <w:pPr>
        <w:pStyle w:val="B1"/>
      </w:pPr>
      <w:r w:rsidRPr="00FA0D37">
        <w:t>1&gt;</w:t>
      </w:r>
      <w:r w:rsidRPr="00FA0D37">
        <w:tab/>
        <w:t xml:space="preserve">release </w:t>
      </w:r>
      <w:proofErr w:type="spellStart"/>
      <w:r w:rsidRPr="00FA0D37">
        <w:rPr>
          <w:bCs/>
          <w:i/>
        </w:rPr>
        <w:t>musim-LeaveAssistanceConfig</w:t>
      </w:r>
      <w:proofErr w:type="spellEnd"/>
      <w:r w:rsidRPr="00FA0D37">
        <w:t xml:space="preserve"> from the UE Inactive AS context, if stored;</w:t>
      </w:r>
    </w:p>
    <w:p w14:paraId="60CF36A1" w14:textId="40797666" w:rsidR="009A3D15" w:rsidRPr="00FA0D37" w:rsidRDefault="009A3D15" w:rsidP="000830BB">
      <w:pPr>
        <w:pStyle w:val="B1"/>
      </w:pPr>
      <w:r w:rsidRPr="00FA0D37">
        <w:t>1&gt;</w:t>
      </w:r>
      <w:r w:rsidRPr="00FA0D37">
        <w:tab/>
        <w:t xml:space="preserve">release </w:t>
      </w:r>
      <w:proofErr w:type="spellStart"/>
      <w:r w:rsidRPr="00FA0D37">
        <w:rPr>
          <w:i/>
          <w:iCs/>
        </w:rPr>
        <w:t>propDelayDiffReportConfig</w:t>
      </w:r>
      <w:proofErr w:type="spellEnd"/>
      <w:r w:rsidRPr="00FA0D37">
        <w:t xml:space="preserve"> from the UE Inactive AS context, if stored;</w:t>
      </w:r>
    </w:p>
    <w:p w14:paraId="4F32AEC8" w14:textId="77777777" w:rsidR="00E47E93" w:rsidRPr="00FA0D37" w:rsidRDefault="001212B2" w:rsidP="00E47E93">
      <w:pPr>
        <w:pStyle w:val="B1"/>
      </w:pPr>
      <w:r w:rsidRPr="00FA0D37">
        <w:t>1&gt;</w:t>
      </w:r>
      <w:r w:rsidRPr="00FA0D37">
        <w:tab/>
        <w:t xml:space="preserve">release </w:t>
      </w:r>
      <w:r w:rsidRPr="00FA0D37">
        <w:rPr>
          <w:i/>
          <w:iCs/>
        </w:rPr>
        <w:t>ul-GapFR2-PreferenceConfig</w:t>
      </w:r>
      <w:r w:rsidRPr="00FA0D37">
        <w:t>, if configured;</w:t>
      </w:r>
    </w:p>
    <w:p w14:paraId="7D7AE8F5" w14:textId="66680F3D" w:rsidR="001212B2" w:rsidRPr="00FA0D37" w:rsidRDefault="00E47E93" w:rsidP="00E47E93">
      <w:pPr>
        <w:pStyle w:val="B1"/>
      </w:pPr>
      <w:r w:rsidRPr="00FA0D37">
        <w:t>1&gt;</w:t>
      </w:r>
      <w:r w:rsidRPr="00FA0D37">
        <w:tab/>
        <w:t xml:space="preserve">release </w:t>
      </w:r>
      <w:proofErr w:type="spellStart"/>
      <w:r w:rsidRPr="00FA0D37">
        <w:rPr>
          <w:i/>
        </w:rPr>
        <w:t>rrm-MeasRelaxationReportingConfig</w:t>
      </w:r>
      <w:proofErr w:type="spellEnd"/>
      <w:r w:rsidRPr="00FA0D37">
        <w:t xml:space="preserve"> from the UE Inactive AS context, if stored;</w:t>
      </w:r>
    </w:p>
    <w:p w14:paraId="3D0B5A61" w14:textId="3386D328"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79703FE" w14:textId="77777777" w:rsidR="00CD4D14" w:rsidRPr="00FA0D37" w:rsidRDefault="00CD4D14" w:rsidP="00CD4D14">
      <w:pPr>
        <w:pStyle w:val="B2"/>
      </w:pPr>
      <w:r w:rsidRPr="00FA0D37">
        <w:t>2&gt;</w:t>
      </w:r>
      <w:r w:rsidRPr="00FA0D37">
        <w:tab/>
        <w:t xml:space="preserve">apply the specified configuration of </w:t>
      </w:r>
      <w:r w:rsidRPr="00FA0D37">
        <w:rPr>
          <w:rFonts w:eastAsia="DengXian"/>
          <w:lang w:eastAsia="zh-CN"/>
        </w:rPr>
        <w:t xml:space="preserve">SL-RLC0 </w:t>
      </w:r>
      <w:r w:rsidRPr="00FA0D37">
        <w:t>used for the delivery of RRC message over SRB0 as specified in 9.1.1.4;</w:t>
      </w:r>
    </w:p>
    <w:p w14:paraId="77810F6C" w14:textId="1BB4DEC2" w:rsidR="00CD4D14" w:rsidRPr="00FA0D37" w:rsidRDefault="00CD4D14" w:rsidP="00CD4D14">
      <w:pPr>
        <w:pStyle w:val="B2"/>
      </w:pPr>
      <w:r w:rsidRPr="00FA0D37">
        <w:t>2&gt;</w:t>
      </w:r>
      <w:r w:rsidRPr="00FA0D37">
        <w:tab/>
        <w:t>apply the SDAP configuration and PDCP configuration as specified in 9.1.1.2 for SRB0;</w:t>
      </w:r>
    </w:p>
    <w:p w14:paraId="2D398EA8" w14:textId="1C58EC95" w:rsidR="00CD4D14" w:rsidRPr="00FA0D37" w:rsidRDefault="00CD4D14" w:rsidP="00CD4D14">
      <w:pPr>
        <w:pStyle w:val="B1"/>
      </w:pPr>
      <w:r w:rsidRPr="00FA0D37">
        <w:t>1&gt;</w:t>
      </w:r>
      <w:r w:rsidRPr="00FA0D37">
        <w:tab/>
        <w:t>else:</w:t>
      </w:r>
    </w:p>
    <w:p w14:paraId="7CE5D6C0" w14:textId="7FE8588A" w:rsidR="00394471" w:rsidRPr="00FA0D37" w:rsidRDefault="00CD4D14" w:rsidP="000830BB">
      <w:pPr>
        <w:pStyle w:val="B2"/>
      </w:pPr>
      <w:r w:rsidRPr="00FA0D37">
        <w:t>2</w:t>
      </w:r>
      <w:r w:rsidR="00394471" w:rsidRPr="00FA0D37">
        <w:t>&gt;</w:t>
      </w:r>
      <w:r w:rsidR="00394471" w:rsidRPr="00FA0D37">
        <w:tab/>
        <w:t>apply the CCCH configuration as specified in 9.1.1.2;</w:t>
      </w:r>
    </w:p>
    <w:p w14:paraId="186C8C92" w14:textId="0F99A810" w:rsidR="00394471" w:rsidRPr="00FA0D37" w:rsidRDefault="00CD4D14" w:rsidP="000830BB">
      <w:pPr>
        <w:pStyle w:val="B2"/>
      </w:pPr>
      <w:r w:rsidRPr="00FA0D37">
        <w:t>2</w:t>
      </w:r>
      <w:r w:rsidR="00394471" w:rsidRPr="00FA0D37">
        <w:t>&gt;</w:t>
      </w:r>
      <w:r w:rsidR="00394471" w:rsidRPr="00FA0D37">
        <w:tab/>
        <w:t xml:space="preserve">apply the </w:t>
      </w:r>
      <w:proofErr w:type="spellStart"/>
      <w:r w:rsidR="00394471" w:rsidRPr="00FA0D37">
        <w:rPr>
          <w:i/>
        </w:rPr>
        <w:t>timeAlignmentTimerCommon</w:t>
      </w:r>
      <w:proofErr w:type="spellEnd"/>
      <w:r w:rsidR="00394471" w:rsidRPr="00FA0D37">
        <w:t xml:space="preserve"> included in </w:t>
      </w:r>
      <w:r w:rsidR="00394471" w:rsidRPr="00FA0D37">
        <w:rPr>
          <w:i/>
        </w:rPr>
        <w:t>SIB1</w:t>
      </w:r>
      <w:r w:rsidR="00394471" w:rsidRPr="00FA0D37">
        <w:t>;</w:t>
      </w:r>
    </w:p>
    <w:p w14:paraId="7309312E" w14:textId="2C022031" w:rsidR="0070235D" w:rsidRPr="00FA0D37" w:rsidRDefault="0070235D" w:rsidP="0070235D">
      <w:pPr>
        <w:pStyle w:val="B1"/>
      </w:pPr>
      <w:r w:rsidRPr="00FA0D37">
        <w:t>1&gt;</w:t>
      </w:r>
      <w:r w:rsidRPr="00FA0D37">
        <w:tab/>
        <w:t xml:space="preserve">if </w:t>
      </w:r>
      <w:proofErr w:type="spellStart"/>
      <w:r w:rsidRPr="00FA0D37">
        <w:rPr>
          <w:i/>
          <w:iCs/>
        </w:rPr>
        <w:t>sdt</w:t>
      </w:r>
      <w:proofErr w:type="spellEnd"/>
      <w:r w:rsidRPr="00FA0D37">
        <w:rPr>
          <w:i/>
          <w:iCs/>
        </w:rPr>
        <w:t>-MAC-PHY-CG-Config</w:t>
      </w:r>
      <w:r w:rsidRPr="00FA0D37">
        <w:t xml:space="preserve"> is configured:</w:t>
      </w:r>
    </w:p>
    <w:p w14:paraId="42B0A8C6" w14:textId="6A1855E5" w:rsidR="0070235D" w:rsidRPr="00FA0D37" w:rsidRDefault="0070235D" w:rsidP="0070235D">
      <w:pPr>
        <w:pStyle w:val="B2"/>
      </w:pPr>
      <w:r w:rsidRPr="00FA0D37">
        <w:t>2&gt;</w:t>
      </w:r>
      <w:bookmarkStart w:id="55" w:name="_Hlk85564571"/>
      <w:r w:rsidRPr="00FA0D37">
        <w:tab/>
        <w:t xml:space="preserve">if the resume procedure is initiated </w:t>
      </w:r>
      <w:bookmarkEnd w:id="55"/>
      <w:r w:rsidRPr="00FA0D37">
        <w:t xml:space="preserve">in a cell that is different to the </w:t>
      </w:r>
      <w:proofErr w:type="spellStart"/>
      <w:r w:rsidRPr="00FA0D37">
        <w:t>PCell</w:t>
      </w:r>
      <w:proofErr w:type="spellEnd"/>
      <w:r w:rsidRPr="00FA0D37">
        <w:t xml:space="preserve"> in which the UE received the stored </w:t>
      </w:r>
      <w:proofErr w:type="spellStart"/>
      <w:r w:rsidRPr="00FA0D37">
        <w:rPr>
          <w:i/>
          <w:iCs/>
        </w:rPr>
        <w:t>sdt</w:t>
      </w:r>
      <w:proofErr w:type="spellEnd"/>
      <w:r w:rsidRPr="00FA0D37">
        <w:rPr>
          <w:i/>
          <w:iCs/>
        </w:rPr>
        <w:t>-MAC-PHY-CG-Config</w:t>
      </w:r>
      <w:r w:rsidRPr="00FA0D37">
        <w:t>:</w:t>
      </w:r>
    </w:p>
    <w:p w14:paraId="0E477F89" w14:textId="6FD18915" w:rsidR="0070235D" w:rsidRPr="00FA0D37" w:rsidRDefault="0070235D" w:rsidP="0070235D">
      <w:pPr>
        <w:pStyle w:val="B3"/>
      </w:pPr>
      <w:r w:rsidRPr="00FA0D37">
        <w:t>3&gt;</w:t>
      </w:r>
      <w:r w:rsidRPr="00FA0D37">
        <w:tab/>
        <w:t xml:space="preserve">release the stored </w:t>
      </w:r>
      <w:proofErr w:type="spellStart"/>
      <w:r w:rsidRPr="00FA0D37">
        <w:rPr>
          <w:i/>
          <w:iCs/>
        </w:rPr>
        <w:t>sdt</w:t>
      </w:r>
      <w:proofErr w:type="spellEnd"/>
      <w:r w:rsidRPr="00FA0D37">
        <w:rPr>
          <w:i/>
          <w:iCs/>
        </w:rPr>
        <w:t>-MAC-PHY-CG-Config</w:t>
      </w:r>
      <w:r w:rsidRPr="00FA0D37">
        <w:t>;</w:t>
      </w:r>
    </w:p>
    <w:p w14:paraId="4C7BD0BA" w14:textId="47D964FE" w:rsidR="00E23C69" w:rsidRPr="00FA0D37" w:rsidRDefault="00E23C69" w:rsidP="00F747EB">
      <w:pPr>
        <w:pStyle w:val="B3"/>
      </w:pPr>
      <w:r w:rsidRPr="00FA0D37">
        <w:t>3&gt;</w:t>
      </w:r>
      <w:r w:rsidRPr="00FA0D37">
        <w:tab/>
        <w:t xml:space="preserve">instruct the MAC entity to stop the </w:t>
      </w:r>
      <w:r w:rsidRPr="00FA0D37">
        <w:rPr>
          <w:i/>
          <w:iCs/>
        </w:rPr>
        <w:t>cg-SDT-</w:t>
      </w:r>
      <w:proofErr w:type="spellStart"/>
      <w:r w:rsidRPr="00FA0D37">
        <w:rPr>
          <w:i/>
          <w:iCs/>
        </w:rPr>
        <w:t>TimeAlignmentTimer</w:t>
      </w:r>
      <w:proofErr w:type="spellEnd"/>
      <w:r w:rsidRPr="00FA0D37">
        <w:t>, if it is running;</w:t>
      </w:r>
    </w:p>
    <w:p w14:paraId="48719D9C" w14:textId="121A651D" w:rsidR="0082073B" w:rsidRPr="00FA0D37" w:rsidRDefault="0082073B" w:rsidP="0082073B">
      <w:pPr>
        <w:pStyle w:val="B1"/>
      </w:pPr>
      <w:r w:rsidRPr="00FA0D37">
        <w:t>1&gt;</w:t>
      </w:r>
      <w:r w:rsidRPr="00FA0D37">
        <w:tab/>
        <w:t xml:space="preserve">if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 xml:space="preserve"> is configured:</w:t>
      </w:r>
    </w:p>
    <w:p w14:paraId="49B84EAD" w14:textId="77777777" w:rsidR="0082073B" w:rsidRPr="00FA0D37" w:rsidRDefault="0082073B" w:rsidP="0082073B">
      <w:pPr>
        <w:pStyle w:val="B2"/>
      </w:pPr>
      <w:r w:rsidRPr="00FA0D37">
        <w:t>2&gt;</w:t>
      </w:r>
      <w:r w:rsidRPr="00FA0D37">
        <w:tab/>
        <w:t xml:space="preserve">if the resume procedure is initiated in a cell that is different to the </w:t>
      </w:r>
      <w:proofErr w:type="spellStart"/>
      <w:r w:rsidRPr="00FA0D37">
        <w:t>PCell</w:t>
      </w:r>
      <w:proofErr w:type="spellEnd"/>
      <w:r w:rsidRPr="00FA0D37">
        <w:t xml:space="preserve"> in which the UE received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w:t>
      </w:r>
    </w:p>
    <w:p w14:paraId="3EAF16FE" w14:textId="719CFA2B" w:rsidR="0082073B" w:rsidRPr="00FA0D37" w:rsidRDefault="0082073B" w:rsidP="00651E87">
      <w:pPr>
        <w:pStyle w:val="B3"/>
      </w:pPr>
      <w:r w:rsidRPr="00FA0D37">
        <w:t>3&gt;</w:t>
      </w:r>
      <w:r w:rsidRPr="00FA0D37">
        <w:tab/>
        <w:t xml:space="preserve">release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p>
    <w:p w14:paraId="67F468CF" w14:textId="7E382F4E" w:rsidR="0070235D" w:rsidRPr="00FA0D37" w:rsidRDefault="0070235D" w:rsidP="00E23C69">
      <w:pPr>
        <w:pStyle w:val="B1"/>
      </w:pPr>
      <w:r w:rsidRPr="00FA0D37">
        <w:t>1&gt;</w:t>
      </w:r>
      <w:r w:rsidRPr="00FA0D37">
        <w:tab/>
        <w:t>if conditions for initiating SDT in accordance with 5.3.13.1b are fulfilled:</w:t>
      </w:r>
    </w:p>
    <w:p w14:paraId="2665B653" w14:textId="44F254EA" w:rsidR="0070235D" w:rsidRPr="00FA0D37" w:rsidRDefault="0070235D" w:rsidP="0070235D">
      <w:pPr>
        <w:pStyle w:val="B2"/>
      </w:pPr>
      <w:r w:rsidRPr="00FA0D37">
        <w:t>2&gt;</w:t>
      </w:r>
      <w:r w:rsidRPr="00FA0D37">
        <w:tab/>
        <w:t>consider the resume procedure is initiated for SDT;</w:t>
      </w:r>
    </w:p>
    <w:p w14:paraId="1AD75588" w14:textId="77777777" w:rsidR="007D3EDC" w:rsidRPr="00FA0D37" w:rsidRDefault="0070235D" w:rsidP="007D3EDC">
      <w:pPr>
        <w:pStyle w:val="B2"/>
      </w:pPr>
      <w:r w:rsidRPr="00FA0D37">
        <w:t>2&gt;</w:t>
      </w:r>
      <w:r w:rsidRPr="00FA0D37">
        <w:tab/>
        <w:t>start timer T319a</w:t>
      </w:r>
      <w:r w:rsidR="00E23C69" w:rsidRPr="00FA0D37">
        <w:t xml:space="preserve"> when the lower layers first transmit the CCCH message</w:t>
      </w:r>
      <w:r w:rsidRPr="00FA0D37">
        <w:t>;</w:t>
      </w:r>
    </w:p>
    <w:p w14:paraId="271061ED" w14:textId="47699458" w:rsidR="0070235D" w:rsidRPr="00FA0D37" w:rsidRDefault="007D3EDC" w:rsidP="007D3EDC">
      <w:pPr>
        <w:pStyle w:val="B2"/>
      </w:pPr>
      <w:r w:rsidRPr="00FA0D37">
        <w:lastRenderedPageBreak/>
        <w:t>2&gt;</w:t>
      </w:r>
      <w:r w:rsidR="00772E2E" w:rsidRPr="00FA0D37">
        <w:tab/>
      </w:r>
      <w:r w:rsidRPr="00FA0D37">
        <w:t>consider SDT procedure is ongoing;</w:t>
      </w:r>
    </w:p>
    <w:p w14:paraId="3A89776C" w14:textId="77777777" w:rsidR="0070235D" w:rsidRPr="00FA0D37" w:rsidRDefault="0070235D" w:rsidP="0070235D">
      <w:pPr>
        <w:pStyle w:val="B1"/>
      </w:pPr>
      <w:r w:rsidRPr="00FA0D37">
        <w:t>1&gt; else:</w:t>
      </w:r>
    </w:p>
    <w:p w14:paraId="17598A98" w14:textId="14D12018" w:rsidR="00394471" w:rsidRPr="00FA0D37" w:rsidRDefault="0070235D" w:rsidP="000830BB">
      <w:pPr>
        <w:pStyle w:val="B2"/>
      </w:pPr>
      <w:r w:rsidRPr="00FA0D37">
        <w:t>2</w:t>
      </w:r>
      <w:r w:rsidR="00394471" w:rsidRPr="00FA0D37">
        <w:t>&gt;</w:t>
      </w:r>
      <w:r w:rsidR="00394471" w:rsidRPr="00FA0D37">
        <w:tab/>
        <w:t>start timer T319;</w:t>
      </w:r>
    </w:p>
    <w:p w14:paraId="3DA32946" w14:textId="088BE0FE" w:rsidR="0070235D" w:rsidRPr="00FA0D37" w:rsidRDefault="0070235D" w:rsidP="000830BB">
      <w:pPr>
        <w:pStyle w:val="B2"/>
      </w:pPr>
      <w:r w:rsidRPr="00FA0D37">
        <w:t>2&gt;</w:t>
      </w:r>
      <w:r w:rsidRPr="00FA0D37">
        <w:tab/>
        <w:t xml:space="preserve">instruct the MAC entity to </w:t>
      </w:r>
      <w:r w:rsidR="00E23C69" w:rsidRPr="00FA0D37">
        <w:t xml:space="preserve">stop </w:t>
      </w:r>
      <w:r w:rsidRPr="00FA0D37">
        <w:t xml:space="preserve">the </w:t>
      </w:r>
      <w:r w:rsidRPr="00FA0D37">
        <w:rPr>
          <w:i/>
          <w:iCs/>
        </w:rPr>
        <w:t>cg</w:t>
      </w:r>
      <w:r w:rsidRPr="00FA0D37">
        <w:t>-</w:t>
      </w:r>
      <w:r w:rsidRPr="00FA0D37">
        <w:rPr>
          <w:i/>
          <w:iCs/>
        </w:rPr>
        <w:t>SDT</w:t>
      </w:r>
      <w:r w:rsidRPr="00FA0D37">
        <w:t>-</w:t>
      </w:r>
      <w:proofErr w:type="spellStart"/>
      <w:r w:rsidRPr="00FA0D37">
        <w:rPr>
          <w:i/>
          <w:iCs/>
        </w:rPr>
        <w:t>TimeAlignmentTimer</w:t>
      </w:r>
      <w:proofErr w:type="spellEnd"/>
      <w:r w:rsidRPr="00FA0D37">
        <w:t>, if it is running;</w:t>
      </w:r>
    </w:p>
    <w:p w14:paraId="2B2DFC47" w14:textId="1837C130" w:rsidR="009A3D15" w:rsidRPr="00FA0D37" w:rsidRDefault="009A3D15" w:rsidP="009A3D15">
      <w:pPr>
        <w:pStyle w:val="B1"/>
      </w:pPr>
      <w:r w:rsidRPr="00FA0D37">
        <w:t>1&gt;</w:t>
      </w:r>
      <w:r w:rsidRPr="00FA0D37">
        <w:tab/>
        <w:t xml:space="preserve">if </w:t>
      </w:r>
      <w:r w:rsidRPr="00FA0D37">
        <w:rPr>
          <w:i/>
          <w:iCs/>
        </w:rPr>
        <w:t>ta-Report</w:t>
      </w:r>
      <w:r w:rsidRPr="00FA0D37">
        <w:t xml:space="preserve"> is configured with value </w:t>
      </w:r>
      <w:r w:rsidRPr="00FA0D37">
        <w:rPr>
          <w:i/>
          <w:iCs/>
        </w:rPr>
        <w:t>enabled</w:t>
      </w:r>
      <w:r w:rsidRPr="00FA0D37">
        <w:t xml:space="preserve"> and the UE supports TA reporting</w:t>
      </w:r>
      <w:r w:rsidR="00247F5B" w:rsidRPr="00FA0D37">
        <w:t>:</w:t>
      </w:r>
    </w:p>
    <w:p w14:paraId="08C67404" w14:textId="77777777" w:rsidR="009A3D15" w:rsidRPr="00FA0D37" w:rsidRDefault="009A3D15" w:rsidP="00F747EB">
      <w:pPr>
        <w:pStyle w:val="B2"/>
      </w:pPr>
      <w:r w:rsidRPr="00FA0D37">
        <w:t>2&gt;</w:t>
      </w:r>
      <w:r w:rsidRPr="00FA0D37">
        <w:tab/>
        <w:t>indicate TA report initiation to lower layers;</w:t>
      </w:r>
    </w:p>
    <w:p w14:paraId="61269C9E" w14:textId="23337970" w:rsidR="00394471" w:rsidRPr="00FA0D37" w:rsidRDefault="00394471" w:rsidP="009A3D15">
      <w:pPr>
        <w:pStyle w:val="B1"/>
      </w:pPr>
      <w:r w:rsidRPr="00FA0D37">
        <w:t>1&gt;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false</w:t>
      </w:r>
      <w:r w:rsidRPr="00FA0D37">
        <w:t>;</w:t>
      </w:r>
    </w:p>
    <w:p w14:paraId="7C987604" w14:textId="0806EA89" w:rsidR="00800E9E" w:rsidRPr="00FA0D37" w:rsidRDefault="00800E9E" w:rsidP="00394471">
      <w:pPr>
        <w:pStyle w:val="B1"/>
      </w:pPr>
      <w:r w:rsidRPr="00FA0D37">
        <w:t>1&gt;</w:t>
      </w:r>
      <w:r w:rsidRPr="00FA0D37">
        <w:tab/>
        <w:t xml:space="preserve">release </w:t>
      </w:r>
      <w:proofErr w:type="spellStart"/>
      <w:r w:rsidRPr="00FA0D37">
        <w:rPr>
          <w:i/>
          <w:iCs/>
        </w:rPr>
        <w:t>successHO</w:t>
      </w:r>
      <w:proofErr w:type="spellEnd"/>
      <w:r w:rsidRPr="00FA0D37">
        <w:rPr>
          <w:i/>
          <w:iCs/>
        </w:rPr>
        <w:t>-Config</w:t>
      </w:r>
      <w:r w:rsidRPr="00FA0D37">
        <w:t xml:space="preserve"> from the UE Inactive AS context, if stored;</w:t>
      </w:r>
    </w:p>
    <w:p w14:paraId="21534A78" w14:textId="1D989DCC" w:rsidR="00394471" w:rsidRDefault="00394471" w:rsidP="00394471">
      <w:pPr>
        <w:pStyle w:val="B1"/>
      </w:pPr>
      <w:r w:rsidRPr="00FA0D37">
        <w:t>1&gt;</w:t>
      </w:r>
      <w:r w:rsidRPr="00FA0D37">
        <w:tab/>
        <w:t xml:space="preserve">initiate transmission of the </w:t>
      </w:r>
      <w:proofErr w:type="spellStart"/>
      <w:r w:rsidRPr="00FA0D37">
        <w:rPr>
          <w:i/>
        </w:rPr>
        <w:t>RRCResumeRequest</w:t>
      </w:r>
      <w:proofErr w:type="spellEnd"/>
      <w:r w:rsidRPr="00FA0D37">
        <w:t xml:space="preserve"> message or </w:t>
      </w:r>
      <w:r w:rsidRPr="00FA0D37">
        <w:rPr>
          <w:i/>
        </w:rPr>
        <w:t xml:space="preserve">RRCResumeRequest1 </w:t>
      </w:r>
      <w:r w:rsidRPr="00FA0D37">
        <w:t>in accordance with 5.3.13.3.</w:t>
      </w:r>
    </w:p>
    <w:p w14:paraId="73447D47" w14:textId="77777777" w:rsidR="0074437C" w:rsidRDefault="0074437C" w:rsidP="0074437C">
      <w:pPr>
        <w:rPr>
          <w:b/>
          <w:lang w:eastAsia="zh-CN"/>
        </w:rPr>
      </w:pPr>
      <w:r>
        <w:rPr>
          <w:b/>
          <w:highlight w:val="yellow"/>
          <w:lang w:eastAsia="zh-CN"/>
        </w:rPr>
        <w:t>&lt;TEXT OMITTED&gt;</w:t>
      </w:r>
    </w:p>
    <w:p w14:paraId="50C088AF" w14:textId="2586F578" w:rsidR="00394471" w:rsidRPr="00FA0D37" w:rsidRDefault="00394471" w:rsidP="00394471"/>
    <w:p w14:paraId="2B10D36C" w14:textId="77777777" w:rsidR="00394471" w:rsidRPr="00FA0D37" w:rsidRDefault="00394471" w:rsidP="00394471">
      <w:pPr>
        <w:overflowPunct/>
        <w:autoSpaceDE/>
        <w:autoSpaceDN/>
        <w:adjustRightInd/>
        <w:spacing w:after="0"/>
        <w:rPr>
          <w:rFonts w:ascii="Arial" w:hAnsi="Arial"/>
          <w:sz w:val="28"/>
        </w:rPr>
        <w:sectPr w:rsidR="00394471" w:rsidRPr="00FA0D37">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FA0D37" w:rsidRDefault="00394471" w:rsidP="00394471">
      <w:pPr>
        <w:pStyle w:val="Heading3"/>
      </w:pPr>
      <w:bookmarkStart w:id="56" w:name="_Toc60777089"/>
      <w:bookmarkStart w:id="57" w:name="_Toc146781123"/>
      <w:bookmarkStart w:id="58" w:name="_Hlk54206646"/>
      <w:r w:rsidRPr="00FA0D37">
        <w:lastRenderedPageBreak/>
        <w:t>6.2.2</w:t>
      </w:r>
      <w:r w:rsidRPr="00FA0D37">
        <w:tab/>
        <w:t>Message definitions</w:t>
      </w:r>
      <w:bookmarkEnd w:id="56"/>
      <w:bookmarkEnd w:id="57"/>
    </w:p>
    <w:bookmarkEnd w:id="58"/>
    <w:p w14:paraId="4F190744" w14:textId="77777777" w:rsidR="0071263D" w:rsidRDefault="0071263D" w:rsidP="0071263D">
      <w:pPr>
        <w:rPr>
          <w:b/>
          <w:lang w:eastAsia="zh-CN"/>
        </w:rPr>
      </w:pPr>
      <w:r>
        <w:rPr>
          <w:b/>
          <w:highlight w:val="yellow"/>
          <w:lang w:eastAsia="zh-CN"/>
        </w:rPr>
        <w:t>&lt;TEXT OMITTED&gt;</w:t>
      </w:r>
    </w:p>
    <w:p w14:paraId="36A7DF8D" w14:textId="77777777" w:rsidR="00394471" w:rsidRPr="00FA0D37" w:rsidRDefault="00394471" w:rsidP="00394471">
      <w:pPr>
        <w:pStyle w:val="Heading4"/>
      </w:pPr>
      <w:bookmarkStart w:id="59" w:name="_Toc60777111"/>
      <w:bookmarkStart w:id="60" w:name="_Toc146781148"/>
      <w:r w:rsidRPr="00FA0D37">
        <w:t>–</w:t>
      </w:r>
      <w:r w:rsidRPr="00FA0D37">
        <w:tab/>
      </w:r>
      <w:r w:rsidRPr="00FA0D37">
        <w:rPr>
          <w:i/>
          <w:noProof/>
        </w:rPr>
        <w:t>RRCRelease</w:t>
      </w:r>
      <w:bookmarkEnd w:id="59"/>
      <w:bookmarkEnd w:id="60"/>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lastRenderedPageBreak/>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4AE4C69" w:rsidR="00394471" w:rsidRDefault="0082073B" w:rsidP="00FA0D37">
      <w:pPr>
        <w:pStyle w:val="PL"/>
        <w:rPr>
          <w:ins w:id="61" w:author="Huawei, HiSilicon" w:date="2023-11-01T10:51:00Z"/>
        </w:rPr>
      </w:pPr>
      <w:r w:rsidRPr="00FA0D37">
        <w:t xml:space="preserve">    ]]</w:t>
      </w:r>
      <w:ins w:id="62" w:author="Huawei, HiSilicon" w:date="2023-11-01T10:51:00Z">
        <w:r w:rsidR="0071263D">
          <w:t>,</w:t>
        </w:r>
      </w:ins>
    </w:p>
    <w:p w14:paraId="3DB64BE9" w14:textId="33A8B94A" w:rsidR="0071263D" w:rsidRDefault="0071263D" w:rsidP="00FA0D37">
      <w:pPr>
        <w:pStyle w:val="PL"/>
        <w:rPr>
          <w:ins w:id="63" w:author="Huawei, HiSilicon" w:date="2023-11-01T10:51:00Z"/>
        </w:rPr>
      </w:pPr>
      <w:ins w:id="64" w:author="Huawei, HiSilicon" w:date="2023-11-01T10:51:00Z">
        <w:r>
          <w:t xml:space="preserve">    [[</w:t>
        </w:r>
      </w:ins>
    </w:p>
    <w:p w14:paraId="6AD92B30" w14:textId="4ED421F9" w:rsidR="0071263D" w:rsidRDefault="0071263D" w:rsidP="00FA0D37">
      <w:pPr>
        <w:pStyle w:val="PL"/>
        <w:rPr>
          <w:ins w:id="65" w:author="Huawei, HiSilicon" w:date="2023-11-01T10:53:00Z"/>
          <w:color w:val="808080"/>
        </w:rPr>
      </w:pPr>
      <w:ins w:id="66" w:author="Huawei, HiSilicon" w:date="2023-11-01T10:51:00Z">
        <w:r>
          <w:lastRenderedPageBreak/>
          <w:t xml:space="preserve">    resumeIndication-r18                </w:t>
        </w:r>
        <w:r w:rsidRPr="008504E0">
          <w:rPr>
            <w:color w:val="993366"/>
          </w:rPr>
          <w:t>ENUMERATED</w:t>
        </w:r>
        <w:r>
          <w:t xml:space="preserve"> {true}                                                   </w:t>
        </w:r>
      </w:ins>
      <w:ins w:id="67" w:author="Huawei, HiSilicon" w:date="2023-11-01T10:52:00Z">
        <w:r w:rsidRPr="00FA0D37">
          <w:rPr>
            <w:color w:val="993366"/>
          </w:rPr>
          <w:t>OPTIONAL</w:t>
        </w:r>
        <w:r w:rsidRPr="00FA0D37">
          <w:t xml:space="preserve">    </w:t>
        </w:r>
        <w:r w:rsidRPr="00FA0D37">
          <w:rPr>
            <w:color w:val="808080"/>
          </w:rPr>
          <w:t xml:space="preserve">-- Need </w:t>
        </w:r>
      </w:ins>
      <w:ins w:id="68" w:author="Huawei, HiSilicon" w:date="2023-11-01T10:53:00Z">
        <w:r>
          <w:rPr>
            <w:color w:val="808080"/>
          </w:rPr>
          <w:t>N</w:t>
        </w:r>
      </w:ins>
    </w:p>
    <w:p w14:paraId="6104B3D7" w14:textId="68D861B3" w:rsidR="0071263D" w:rsidRPr="00FA0D37" w:rsidRDefault="0071263D" w:rsidP="00FA0D37">
      <w:pPr>
        <w:pStyle w:val="PL"/>
      </w:pPr>
      <w:ins w:id="69" w:author="Huawei, HiSilicon" w:date="2023-11-01T10:53:00Z">
        <w:r>
          <w:t xml:space="preserve">    ]]</w:t>
        </w:r>
      </w:ins>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lastRenderedPageBreak/>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70" w:name="_Hlk95905177"/>
      <w:r w:rsidRPr="00FA0D37">
        <w:t>cg-SDT-TA-Valid</w:t>
      </w:r>
      <w:bookmarkEnd w:id="70"/>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1D7958D5" w14:textId="241F4D3A" w:rsidR="0070235D" w:rsidRPr="00FA0D37" w:rsidRDefault="0070235D" w:rsidP="00FA0D37">
      <w:pPr>
        <w:pStyle w:val="PL"/>
      </w:pPr>
      <w:r w:rsidRPr="00FA0D37">
        <w:t xml:space="preserve">    ...</w:t>
      </w:r>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lastRenderedPageBreak/>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8ED51FE" w14:textId="163DF634" w:rsidR="0070235D" w:rsidRPr="00FA0D37" w:rsidRDefault="0070235D" w:rsidP="00FA0D37">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proofErr w:type="spellStart"/>
            <w:r w:rsidRPr="00FA0D37">
              <w:rPr>
                <w:i/>
                <w:lang w:eastAsia="sv-SE"/>
              </w:rPr>
              <w:lastRenderedPageBreak/>
              <w:t>RRCRelease</w:t>
            </w:r>
            <w:proofErr w:type="spellEnd"/>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xml:space="preserve"> together is eight. If the same frequency is configured in both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proofErr w:type="spellStart"/>
            <w:r w:rsidRPr="00FA0D37">
              <w:rPr>
                <w:b/>
                <w:i/>
                <w:iCs/>
                <w:lang w:eastAsia="sv-SE"/>
              </w:rPr>
              <w:t>deprioritisationTimer</w:t>
            </w:r>
            <w:proofErr w:type="spellEnd"/>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proofErr w:type="spellStart"/>
            <w:r w:rsidRPr="00FA0D37">
              <w:rPr>
                <w:i/>
                <w:lang w:eastAsia="sv-SE"/>
              </w:rPr>
              <w:t>minN</w:t>
            </w:r>
            <w:proofErr w:type="spellEnd"/>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proofErr w:type="spellStart"/>
            <w:r w:rsidRPr="00FA0D37">
              <w:rPr>
                <w:b/>
                <w:i/>
                <w:iCs/>
                <w:lang w:eastAsia="ko-KR"/>
              </w:rPr>
              <w:t>measIdleConfig</w:t>
            </w:r>
            <w:proofErr w:type="spellEnd"/>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proofErr w:type="spellStart"/>
            <w:r w:rsidRPr="00FA0D37">
              <w:rPr>
                <w:b/>
                <w:bCs/>
                <w:i/>
                <w:iCs/>
                <w:lang w:eastAsia="ko-KR"/>
              </w:rPr>
              <w:t>mpsPriorityIndication</w:t>
            </w:r>
            <w:proofErr w:type="spellEnd"/>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proofErr w:type="spellStart"/>
            <w:r w:rsidRPr="00FA0D37">
              <w:rPr>
                <w:i/>
                <w:iCs/>
                <w:lang w:eastAsia="ko-KR"/>
              </w:rPr>
              <w:t>mps-PriorityAccess</w:t>
            </w:r>
            <w:proofErr w:type="spellEnd"/>
            <w:r w:rsidRPr="00FA0D37">
              <w:rPr>
                <w:lang w:eastAsia="ko-KR"/>
              </w:rPr>
              <w:t xml:space="preserve"> for a new connection following a redirect to NR</w:t>
            </w:r>
            <w:r w:rsidR="00AF377B" w:rsidRPr="00FA0D37">
              <w:rPr>
                <w:lang w:eastAsia="ko-KR"/>
              </w:rPr>
              <w:t xml:space="preserve"> or set the resume cause to </w:t>
            </w:r>
            <w:proofErr w:type="spellStart"/>
            <w:r w:rsidR="00AF377B" w:rsidRPr="00FA0D37">
              <w:rPr>
                <w:i/>
                <w:lang w:eastAsia="ko-KR"/>
              </w:rPr>
              <w:t>mps-PriorityAccess</w:t>
            </w:r>
            <w:proofErr w:type="spellEnd"/>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w:t>
            </w:r>
            <w:proofErr w:type="spellStart"/>
            <w:r w:rsidRPr="00FA0D37">
              <w:rPr>
                <w:lang w:eastAsia="ko-KR"/>
              </w:rPr>
              <w:t>gNB</w:t>
            </w:r>
            <w:proofErr w:type="spellEnd"/>
            <w:r w:rsidRPr="00FA0D37">
              <w:rPr>
                <w:lang w:eastAsia="ko-KR"/>
              </w:rPr>
              <w:t xml:space="preserve"> sets the indication only for UEs authorized to receive MPS treatment as indicated by ARP and/or QoS characteristics at the </w:t>
            </w:r>
            <w:proofErr w:type="spellStart"/>
            <w:r w:rsidRPr="00FA0D37">
              <w:rPr>
                <w:lang w:eastAsia="ko-KR"/>
              </w:rPr>
              <w:t>gNB</w:t>
            </w:r>
            <w:proofErr w:type="spellEnd"/>
            <w:r w:rsidRPr="00FA0D37">
              <w:rPr>
                <w:lang w:eastAsia="ko-KR"/>
              </w:rPr>
              <w:t xml:space="preserve">, and it is applicable only for this instance of release with redirection to carrier/RAT included in the </w:t>
            </w:r>
            <w:proofErr w:type="spellStart"/>
            <w:r w:rsidRPr="00FA0D37">
              <w:rPr>
                <w:i/>
                <w:iCs/>
                <w:lang w:eastAsia="ko-KR"/>
              </w:rPr>
              <w:t>redirectedCarrierInfo</w:t>
            </w:r>
            <w:proofErr w:type="spellEnd"/>
            <w:r w:rsidRPr="00FA0D37">
              <w:rPr>
                <w:lang w:eastAsia="ko-KR"/>
              </w:rPr>
              <w:t xml:space="preserve"> field in the </w:t>
            </w:r>
            <w:proofErr w:type="spellStart"/>
            <w:r w:rsidRPr="00FA0D37">
              <w:rPr>
                <w:i/>
                <w:iCs/>
                <w:lang w:eastAsia="ko-KR"/>
              </w:rPr>
              <w:t>RRCRelease</w:t>
            </w:r>
            <w:proofErr w:type="spellEnd"/>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proofErr w:type="spellStart"/>
            <w:r w:rsidRPr="00FA0D37">
              <w:rPr>
                <w:rFonts w:ascii="Arial" w:eastAsia="PMingLiU" w:hAnsi="Arial"/>
                <w:b/>
                <w:i/>
                <w:iCs/>
                <w:sz w:val="18"/>
                <w:lang w:eastAsia="ko-KR"/>
              </w:rPr>
              <w:t>noLastCellUpdate</w:t>
            </w:r>
            <w:proofErr w:type="spellEnd"/>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proofErr w:type="spellStart"/>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roofErr w:type="spellEnd"/>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proofErr w:type="spellStart"/>
            <w:r w:rsidRPr="00FA0D37">
              <w:rPr>
                <w:b/>
                <w:i/>
                <w:iCs/>
                <w:lang w:eastAsia="ko-KR"/>
              </w:rPr>
              <w:t>suspendConfig</w:t>
            </w:r>
            <w:proofErr w:type="spellEnd"/>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proofErr w:type="spellStart"/>
            <w:r w:rsidRPr="00FA0D37">
              <w:rPr>
                <w:i/>
                <w:lang w:eastAsia="sv-SE"/>
              </w:rPr>
              <w:t>redirectedCarrierInfo</w:t>
            </w:r>
            <w:proofErr w:type="spellEnd"/>
            <w:r w:rsidRPr="00FA0D37">
              <w:rPr>
                <w:lang w:eastAsia="sv-SE"/>
              </w:rPr>
              <w:t xml:space="preserve"> in </w:t>
            </w:r>
            <w:proofErr w:type="spellStart"/>
            <w:r w:rsidRPr="00FA0D37">
              <w:rPr>
                <w:i/>
                <w:lang w:eastAsia="sv-SE"/>
              </w:rPr>
              <w:t>RRCRelease</w:t>
            </w:r>
            <w:proofErr w:type="spellEnd"/>
            <w:r w:rsidRPr="00FA0D37">
              <w:rPr>
                <w:lang w:eastAsia="sv-SE"/>
              </w:rPr>
              <w:t xml:space="preserve"> message with </w:t>
            </w:r>
            <w:proofErr w:type="spellStart"/>
            <w:r w:rsidRPr="00FA0D37">
              <w:rPr>
                <w:i/>
                <w:lang w:eastAsia="sv-SE"/>
              </w:rPr>
              <w:t>suspendConfig</w:t>
            </w:r>
            <w:proofErr w:type="spellEnd"/>
            <w:r w:rsidRPr="00FA0D37">
              <w:rPr>
                <w:lang w:eastAsia="sv-SE"/>
              </w:rPr>
              <w:t xml:space="preserve"> if </w:t>
            </w:r>
            <w:r w:rsidRPr="00FA0D37">
              <w:rPr>
                <w:lang w:eastAsia="zh-CN"/>
              </w:rPr>
              <w:t>this message</w:t>
            </w:r>
            <w:r w:rsidRPr="00FA0D37">
              <w:rPr>
                <w:lang w:eastAsia="sv-SE"/>
              </w:rPr>
              <w:t xml:space="preserve"> is sent in response to an </w:t>
            </w:r>
            <w:proofErr w:type="spellStart"/>
            <w:r w:rsidRPr="00FA0D37">
              <w:rPr>
                <w:i/>
                <w:lang w:eastAsia="sv-SE"/>
              </w:rPr>
              <w:t>RRCResumeRequest</w:t>
            </w:r>
            <w:proofErr w:type="spellEnd"/>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proofErr w:type="spellStart"/>
            <w:r w:rsidRPr="00FA0D37">
              <w:rPr>
                <w:bCs/>
                <w:i/>
                <w:iCs/>
                <w:lang w:eastAsia="sv-SE"/>
              </w:rPr>
              <w:lastRenderedPageBreak/>
              <w:t>CarrierInfoNR</w:t>
            </w:r>
            <w:proofErr w:type="spellEnd"/>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 xml:space="preserve">The SSB periodicity/offset/duration configuration for the redirected SSB frequency. It is based on timing reference of </w:t>
            </w:r>
            <w:proofErr w:type="spellStart"/>
            <w:r w:rsidRPr="00FA0D37">
              <w:rPr>
                <w:lang w:eastAsia="sv-SE"/>
              </w:rPr>
              <w:t>PCell</w:t>
            </w:r>
            <w:proofErr w:type="spellEnd"/>
            <w:r w:rsidRPr="00FA0D37">
              <w:rPr>
                <w:lang w:eastAsia="sv-SE"/>
              </w:rPr>
              <w:t xml:space="preserve">. If the field is absent, the UE uses the SMTC configured in the </w:t>
            </w:r>
            <w:proofErr w:type="spellStart"/>
            <w:r w:rsidRPr="00FA0D37">
              <w:rPr>
                <w:lang w:eastAsia="sv-SE"/>
              </w:rPr>
              <w:t>measObjectNR</w:t>
            </w:r>
            <w:proofErr w:type="spellEnd"/>
            <w:r w:rsidRPr="00FA0D37">
              <w:rPr>
                <w:lang w:eastAsia="sv-SE"/>
              </w:rPr>
              <w:t xml:space="preserve">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RAN-</w:t>
            </w:r>
            <w:proofErr w:type="spellStart"/>
            <w:r w:rsidRPr="00FA0D37">
              <w:rPr>
                <w:i/>
                <w:szCs w:val="22"/>
                <w:lang w:eastAsia="sv-SE"/>
              </w:rPr>
              <w:t>NotificationAreaInfo</w:t>
            </w:r>
            <w:proofErr w:type="spellEnd"/>
            <w:r w:rsidRPr="00FA0D37">
              <w:rPr>
                <w:i/>
                <w:szCs w:val="22"/>
                <w:lang w:eastAsia="sv-SE"/>
              </w:rPr>
              <w:t xml:space="preserve">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proofErr w:type="spellStart"/>
            <w:r w:rsidRPr="00FA0D37">
              <w:rPr>
                <w:b/>
                <w:i/>
                <w:szCs w:val="22"/>
                <w:lang w:eastAsia="sv-SE"/>
              </w:rPr>
              <w:t>cellList</w:t>
            </w:r>
            <w:proofErr w:type="spellEnd"/>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AreaConfigList</w:t>
            </w:r>
            <w:proofErr w:type="spell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w:t>
            </w:r>
            <w:proofErr w:type="spellStart"/>
            <w:r w:rsidRPr="00FA0D37">
              <w:rPr>
                <w:i/>
                <w:lang w:eastAsia="sv-SE"/>
              </w:rPr>
              <w:t>AreaConfig</w:t>
            </w:r>
            <w:proofErr w:type="spellEnd"/>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proofErr w:type="spellStart"/>
            <w:r w:rsidRPr="00FA0D37">
              <w:rPr>
                <w:b/>
                <w:i/>
                <w:lang w:eastAsia="sv-SE"/>
              </w:rPr>
              <w:t>plmn</w:t>
            </w:r>
            <w:proofErr w:type="spellEnd"/>
            <w:r w:rsidRPr="00FA0D37">
              <w:rPr>
                <w:b/>
                <w:i/>
                <w:lang w:eastAsia="sv-SE"/>
              </w:rPr>
              <w:t>-Identity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PLMN-RAN-</w:t>
            </w:r>
            <w:proofErr w:type="spellStart"/>
            <w:r w:rsidRPr="00FA0D37">
              <w:rPr>
                <w:i/>
                <w:szCs w:val="22"/>
                <w:lang w:eastAsia="sv-SE"/>
              </w:rPr>
              <w:t>AreaCell</w:t>
            </w:r>
            <w:proofErr w:type="spellEnd"/>
            <w:r w:rsidRPr="00FA0D37">
              <w:rPr>
                <w:i/>
                <w:szCs w:val="22"/>
                <w:lang w:eastAsia="sv-SE"/>
              </w:rPr>
              <w:t xml:space="preserve">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proofErr w:type="spellStart"/>
            <w:r w:rsidRPr="00FA0D37">
              <w:rPr>
                <w:b/>
                <w:i/>
                <w:szCs w:val="22"/>
                <w:lang w:eastAsia="sv-SE"/>
              </w:rPr>
              <w:t>plmn</w:t>
            </w:r>
            <w:proofErr w:type="spellEnd"/>
            <w:r w:rsidRPr="00FA0D37">
              <w:rPr>
                <w:b/>
                <w:i/>
                <w:szCs w:val="22"/>
                <w:lang w:eastAsia="sv-SE"/>
              </w:rPr>
              <w:t>-Identity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w:t>
            </w:r>
            <w:proofErr w:type="spellStart"/>
            <w:r w:rsidRPr="00FA0D37">
              <w:rPr>
                <w:i/>
                <w:lang w:eastAsia="sv-SE"/>
              </w:rPr>
              <w:t>AreaCells</w:t>
            </w:r>
            <w:proofErr w:type="spellEnd"/>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w:t>
            </w:r>
            <w:proofErr w:type="spellStart"/>
            <w:r w:rsidR="00342A63" w:rsidRPr="00FA0D37">
              <w:rPr>
                <w:i/>
                <w:szCs w:val="22"/>
                <w:lang w:eastAsia="sv-SE"/>
              </w:rPr>
              <w:t>AreaCells</w:t>
            </w:r>
            <w:proofErr w:type="spellEnd"/>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AreaCells</w:t>
            </w:r>
            <w:proofErr w:type="spell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proofErr w:type="spellStart"/>
            <w:r w:rsidRPr="00FA0D37">
              <w:rPr>
                <w:b/>
                <w:i/>
                <w:iCs/>
                <w:lang w:eastAsia="ko-KR"/>
              </w:rPr>
              <w:t>sdt</w:t>
            </w:r>
            <w:proofErr w:type="spellEnd"/>
            <w:r w:rsidRPr="00FA0D37">
              <w:rPr>
                <w:b/>
                <w:i/>
                <w:iCs/>
                <w:lang w:eastAsia="ko-KR"/>
              </w:rPr>
              <w:t>-DRB-</w:t>
            </w:r>
            <w:proofErr w:type="spellStart"/>
            <w:r w:rsidRPr="00FA0D37">
              <w:rPr>
                <w:b/>
                <w:i/>
                <w:iCs/>
                <w:lang w:eastAsia="ko-KR"/>
              </w:rPr>
              <w:t>ContinueROHC</w:t>
            </w:r>
            <w:proofErr w:type="spellEnd"/>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w:t>
            </w:r>
            <w:proofErr w:type="spellStart"/>
            <w:r w:rsidRPr="00FA0D37">
              <w:rPr>
                <w:rFonts w:cs="Arial"/>
                <w:lang w:eastAsia="sv-SE"/>
              </w:rPr>
              <w:t>PCell</w:t>
            </w:r>
            <w:proofErr w:type="spellEnd"/>
            <w:r w:rsidRPr="00FA0D37">
              <w:rPr>
                <w:rFonts w:cs="Arial"/>
                <w:lang w:eastAsia="sv-SE"/>
              </w:rPr>
              <w:t xml:space="preserve"> when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 xml:space="preserve">was </w:t>
            </w:r>
            <w:r w:rsidRPr="00FA0D37">
              <w:rPr>
                <w:rFonts w:cs="Arial"/>
                <w:lang w:eastAsia="sv-SE"/>
              </w:rPr>
              <w:t xml:space="preserve">received. Value </w:t>
            </w:r>
            <w:proofErr w:type="spellStart"/>
            <w:r w:rsidRPr="00FA0D37">
              <w:rPr>
                <w:rFonts w:cs="Arial"/>
                <w:i/>
                <w:iCs/>
                <w:lang w:eastAsia="sv-SE"/>
              </w:rPr>
              <w:t>rna</w:t>
            </w:r>
            <w:proofErr w:type="spellEnd"/>
            <w:r w:rsidRPr="00FA0D37">
              <w:rPr>
                <w:rFonts w:cs="Arial"/>
                <w:lang w:eastAsia="sv-SE"/>
              </w:rPr>
              <w:t xml:space="preserve"> indicates that ROHC header compression continues when the UE resumes for SDT in a cell belonging to the same RNA as the </w:t>
            </w:r>
            <w:proofErr w:type="spellStart"/>
            <w:r w:rsidRPr="00FA0D37">
              <w:rPr>
                <w:rFonts w:cs="Arial"/>
                <w:lang w:eastAsia="sv-SE"/>
              </w:rPr>
              <w:t>PCell</w:t>
            </w:r>
            <w:proofErr w:type="spellEnd"/>
            <w:r w:rsidRPr="00FA0D37">
              <w:rPr>
                <w:rFonts w:cs="Arial"/>
                <w:lang w:eastAsia="sv-SE"/>
              </w:rPr>
              <w:t xml:space="preserve"> whe</w:t>
            </w:r>
            <w:r w:rsidR="00B31420" w:rsidRPr="00FA0D37">
              <w:rPr>
                <w:rFonts w:cs="Arial"/>
                <w:lang w:eastAsia="sv-SE"/>
              </w:rPr>
              <w:t>re</w:t>
            </w:r>
            <w:r w:rsidRPr="00FA0D37">
              <w:rPr>
                <w:rFonts w:cs="Arial"/>
                <w:lang w:eastAsia="sv-SE"/>
              </w:rPr>
              <w:t xml:space="preserve">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proofErr w:type="spellStart"/>
            <w:r w:rsidRPr="00FA0D37">
              <w:rPr>
                <w:iCs/>
                <w:lang w:eastAsia="ko-KR"/>
              </w:rPr>
              <w:t>Indiates</w:t>
            </w:r>
            <w:proofErr w:type="spellEnd"/>
            <w:r w:rsidRPr="00FA0D37">
              <w:rPr>
                <w:iCs/>
                <w:lang w:eastAsia="ko-KR"/>
              </w:rPr>
              <w:t xml:space="preserve">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initialDownlinkBWP-RedCap</w:t>
            </w:r>
            <w:proofErr w:type="spellEnd"/>
            <w:r w:rsidRPr="00FA0D37">
              <w:rPr>
                <w:rFonts w:cs="Arial"/>
                <w:lang w:eastAsia="sv-SE"/>
              </w:rPr>
              <w:t xml:space="preserve"> is configured in </w:t>
            </w:r>
            <w:proofErr w:type="spellStart"/>
            <w:r w:rsidRPr="00FA0D37">
              <w:rPr>
                <w:rFonts w:cs="Arial"/>
                <w:i/>
                <w:lang w:eastAsia="sv-SE"/>
              </w:rPr>
              <w:t>downlinkConfigCommon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initialDownlinkBWP-RedCap</w:t>
            </w:r>
            <w:proofErr w:type="spellEnd"/>
            <w:r w:rsidRPr="00FA0D37">
              <w:rPr>
                <w:rFonts w:cs="Arial"/>
                <w:lang w:eastAsia="sv-SE"/>
              </w:rPr>
              <w:t xml:space="preserve">, otherwise it is configured for </w:t>
            </w:r>
            <w:proofErr w:type="spellStart"/>
            <w:r w:rsidRPr="00FA0D37">
              <w:rPr>
                <w:rFonts w:cs="Arial"/>
                <w:i/>
                <w:lang w:eastAsia="sv-SE"/>
              </w:rPr>
              <w:t>initialDownlinkBWP</w:t>
            </w:r>
            <w:proofErr w:type="spellEnd"/>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initialUplinkBWP-RedCap</w:t>
            </w:r>
            <w:proofErr w:type="spellEnd"/>
            <w:r w:rsidRPr="00FA0D37">
              <w:rPr>
                <w:rFonts w:cs="Arial"/>
                <w:lang w:eastAsia="sv-SE"/>
              </w:rPr>
              <w:t xml:space="preserve"> is configured in </w:t>
            </w:r>
            <w:proofErr w:type="spellStart"/>
            <w:r w:rsidRPr="00FA0D37">
              <w:rPr>
                <w:rFonts w:cs="Arial"/>
                <w:i/>
                <w:lang w:eastAsia="sv-SE"/>
              </w:rPr>
              <w:t>uplinkConfigCommon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initialUplinkBWP-RedCap</w:t>
            </w:r>
            <w:proofErr w:type="spellEnd"/>
            <w:r w:rsidRPr="00FA0D37">
              <w:rPr>
                <w:rFonts w:cs="Arial"/>
                <w:lang w:eastAsia="sv-SE"/>
              </w:rPr>
              <w:t xml:space="preserve">, otherwise it is configured for </w:t>
            </w:r>
            <w:proofErr w:type="spellStart"/>
            <w:r w:rsidRPr="00FA0D37">
              <w:rPr>
                <w:rFonts w:cs="Arial"/>
                <w:i/>
                <w:lang w:eastAsia="sv-SE"/>
              </w:rPr>
              <w:t>initialUplinkBWP</w:t>
            </w:r>
            <w:proofErr w:type="spellEnd"/>
            <w:r w:rsidRPr="00FA0D37">
              <w:rPr>
                <w:rFonts w:cs="Arial"/>
                <w:i/>
                <w:lang w:eastAsia="sv-SE"/>
              </w:rPr>
              <w:t xml:space="preserve">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proofErr w:type="spellStart"/>
            <w:r w:rsidRPr="00FA0D37">
              <w:rPr>
                <w:rFonts w:cs="Arial"/>
                <w:i/>
                <w:iCs/>
                <w:lang w:eastAsia="sv-SE"/>
              </w:rPr>
              <w:t>initialUplinkBWP</w:t>
            </w:r>
            <w:proofErr w:type="spellEnd"/>
            <w:r w:rsidRPr="00FA0D37">
              <w:rPr>
                <w:rFonts w:cs="Arial"/>
                <w:lang w:eastAsia="sv-SE"/>
              </w:rPr>
              <w:t xml:space="preserve"> for SUL.</w:t>
            </w:r>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ThresholdSSB</w:t>
            </w:r>
            <w:proofErr w:type="spellEnd"/>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w:t>
            </w:r>
            <w:proofErr w:type="spellStart"/>
            <w:r w:rsidR="0070235D" w:rsidRPr="00FA0D37">
              <w:rPr>
                <w:b/>
                <w:i/>
                <w:iCs/>
                <w:lang w:eastAsia="ko-KR"/>
              </w:rPr>
              <w:t>ValidationConfig</w:t>
            </w:r>
            <w:proofErr w:type="spellEnd"/>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w:t>
            </w:r>
            <w:proofErr w:type="spellStart"/>
            <w:r w:rsidRPr="00FA0D37">
              <w:rPr>
                <w:b/>
                <w:i/>
                <w:iCs/>
                <w:lang w:eastAsia="ko-KR"/>
              </w:rPr>
              <w:t>timeAlignmentTimer</w:t>
            </w:r>
            <w:proofErr w:type="spellEnd"/>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proofErr w:type="spellStart"/>
            <w:r w:rsidRPr="00FA0D37">
              <w:rPr>
                <w:i/>
                <w:iCs/>
              </w:rPr>
              <w:t>sdt</w:t>
            </w:r>
            <w:proofErr w:type="spellEnd"/>
            <w:r w:rsidRPr="00FA0D37">
              <w:rPr>
                <w:i/>
                <w:iCs/>
              </w:rPr>
              <w: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w:t>
            </w:r>
            <w:proofErr w:type="spellStart"/>
            <w:r w:rsidRPr="00FA0D37">
              <w:rPr>
                <w:i/>
                <w:iCs/>
              </w:rPr>
              <w:t>ConfigLCH</w:t>
            </w:r>
            <w:proofErr w:type="spellEnd"/>
            <w:r w:rsidRPr="00FA0D37">
              <w:rPr>
                <w:i/>
                <w:iCs/>
              </w:rPr>
              <w:t>-Restriction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71" w:name="OLE_LINK39"/>
            <w:proofErr w:type="spellStart"/>
            <w:r w:rsidRPr="00FA0D37">
              <w:rPr>
                <w:b/>
                <w:bCs/>
                <w:i/>
                <w:iCs/>
              </w:rPr>
              <w:t>allowedCG</w:t>
            </w:r>
            <w:proofErr w:type="spellEnd"/>
            <w:r w:rsidRPr="00FA0D37">
              <w:rPr>
                <w:b/>
                <w:bCs/>
                <w:i/>
                <w:iCs/>
              </w:rPr>
              <w:t>-List</w:t>
            </w:r>
          </w:p>
          <w:bookmarkEnd w:id="71"/>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proofErr w:type="spellStart"/>
            <w:r w:rsidRPr="00FA0D37">
              <w:rPr>
                <w:i/>
                <w:iCs/>
                <w:lang w:eastAsia="sv-SE"/>
              </w:rPr>
              <w:t>allowedCG</w:t>
            </w:r>
            <w:proofErr w:type="spellEnd"/>
            <w:r w:rsidRPr="00FA0D37">
              <w:rPr>
                <w:lang w:eastAsia="sv-SE"/>
              </w:rPr>
              <w:t>-</w:t>
            </w:r>
            <w:r w:rsidRPr="00FA0D37">
              <w:rPr>
                <w:i/>
                <w:iCs/>
                <w:lang w:eastAsia="sv-SE"/>
              </w:rPr>
              <w:t>List</w:t>
            </w:r>
            <w:r w:rsidRPr="00FA0D37">
              <w:rPr>
                <w:lang w:eastAsia="sv-SE"/>
              </w:rPr>
              <w:t>" as specified in TS 38.321 [3].</w:t>
            </w:r>
          </w:p>
        </w:tc>
      </w:tr>
      <w:tr w:rsidR="005C7FF4"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FA0D37" w:rsidRDefault="00E36333" w:rsidP="0071565C">
            <w:pPr>
              <w:pStyle w:val="TAL"/>
              <w:rPr>
                <w:b/>
                <w:bCs/>
                <w:i/>
                <w:iCs/>
              </w:rPr>
            </w:pPr>
            <w:r w:rsidRPr="00FA0D37">
              <w:rPr>
                <w:b/>
                <w:bCs/>
                <w:i/>
                <w:iCs/>
              </w:rPr>
              <w:t>configuredGrantType1Allowed</w:t>
            </w:r>
          </w:p>
          <w:p w14:paraId="1ACFC3B8" w14:textId="77777777" w:rsidR="00E36333" w:rsidRPr="00FA0D37" w:rsidRDefault="00E36333" w:rsidP="0071565C">
            <w:pPr>
              <w:pStyle w:val="TAL"/>
            </w:pPr>
            <w:r w:rsidRPr="00FA0D37">
              <w:t xml:space="preserve">If present, or if the capability </w:t>
            </w:r>
            <w:proofErr w:type="spellStart"/>
            <w:r w:rsidRPr="00FA0D37">
              <w:rPr>
                <w:i/>
                <w:iCs/>
              </w:rPr>
              <w:t>lcp</w:t>
            </w:r>
            <w:proofErr w:type="spellEnd"/>
            <w:r w:rsidRPr="00FA0D37">
              <w:rPr>
                <w:i/>
                <w:iCs/>
              </w:rPr>
              <w:t>-Restriction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E36333"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FA0D37" w:rsidRDefault="00E36333" w:rsidP="0071565C">
            <w:pPr>
              <w:pStyle w:val="TAL"/>
              <w:rPr>
                <w:b/>
                <w:bCs/>
                <w:i/>
                <w:iCs/>
              </w:rPr>
            </w:pPr>
            <w:proofErr w:type="spellStart"/>
            <w:r w:rsidRPr="00FA0D37">
              <w:rPr>
                <w:b/>
                <w:bCs/>
                <w:i/>
                <w:iCs/>
              </w:rPr>
              <w:t>logicalChannelIdentity</w:t>
            </w:r>
            <w:proofErr w:type="spellEnd"/>
          </w:p>
          <w:p w14:paraId="551AACF1" w14:textId="77777777" w:rsidR="00E36333" w:rsidRPr="00FA0D37" w:rsidRDefault="00E36333" w:rsidP="0071565C">
            <w:pPr>
              <w:pStyle w:val="TAL"/>
            </w:pPr>
            <w:r w:rsidRPr="00FA0D37">
              <w:t xml:space="preserve">ID used commonly for the MAC logical channel and for the RLC bearer associated with a </w:t>
            </w:r>
            <w:proofErr w:type="spellStart"/>
            <w:r w:rsidRPr="00FA0D37">
              <w:rPr>
                <w:i/>
                <w:iCs/>
              </w:rPr>
              <w:t>servedRadioBearer</w:t>
            </w:r>
            <w:proofErr w:type="spellEnd"/>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w:t>
            </w:r>
            <w:proofErr w:type="spellStart"/>
            <w:r w:rsidRPr="00FA0D37">
              <w:rPr>
                <w:bCs/>
                <w:i/>
                <w:iCs/>
                <w:lang w:eastAsia="sv-SE"/>
              </w:rPr>
              <w:t>ValidationConfig</w:t>
            </w:r>
            <w:proofErr w:type="spellEnd"/>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ChangeThreshold</w:t>
            </w:r>
            <w:proofErr w:type="spellEnd"/>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w:t>
            </w:r>
            <w:proofErr w:type="spellStart"/>
            <w:r w:rsidRPr="00FA0D37">
              <w:rPr>
                <w:i/>
                <w:iCs/>
                <w:lang w:eastAsia="sv-SE"/>
              </w:rPr>
              <w:t>PosRRC</w:t>
            </w:r>
            <w:proofErr w:type="spellEnd"/>
            <w:r w:rsidRPr="00FA0D37">
              <w:rPr>
                <w:i/>
                <w:iCs/>
                <w:lang w:eastAsia="sv-SE"/>
              </w:rPr>
              <w:t>-</w:t>
            </w:r>
            <w:proofErr w:type="spellStart"/>
            <w:r w:rsidRPr="00FA0D37">
              <w:rPr>
                <w:i/>
                <w:iCs/>
                <w:lang w:eastAsia="sv-SE"/>
              </w:rPr>
              <w:t>InactiveConfig</w:t>
            </w:r>
            <w:proofErr w:type="spellEnd"/>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proofErr w:type="spellStart"/>
            <w:r w:rsidRPr="00FA0D37">
              <w:rPr>
                <w:b/>
                <w:i/>
                <w:lang w:eastAsia="sv-SE"/>
              </w:rPr>
              <w:t>bwp</w:t>
            </w:r>
            <w:proofErr w:type="spellEnd"/>
            <w:r w:rsidRPr="00FA0D37">
              <w:rPr>
                <w:b/>
                <w:i/>
                <w:lang w:eastAsia="sv-SE"/>
              </w:rPr>
              <w:t>-NUL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proofErr w:type="spellStart"/>
            <w:r w:rsidRPr="00FA0D37">
              <w:rPr>
                <w:b/>
                <w:i/>
                <w:lang w:eastAsia="sv-SE"/>
              </w:rPr>
              <w:t>bwp</w:t>
            </w:r>
            <w:proofErr w:type="spellEnd"/>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proofErr w:type="spellStart"/>
            <w:r w:rsidRPr="00FA0D37">
              <w:rPr>
                <w:rFonts w:eastAsia="DengXian" w:cs="Arial"/>
                <w:b/>
                <w:i/>
                <w:szCs w:val="18"/>
              </w:rPr>
              <w:t>inactivePosSRS</w:t>
            </w:r>
            <w:proofErr w:type="spellEnd"/>
            <w:r w:rsidRPr="00FA0D37">
              <w:rPr>
                <w:rFonts w:eastAsia="DengXian" w:cs="Arial"/>
                <w:b/>
                <w:i/>
                <w:szCs w:val="18"/>
              </w:rPr>
              <w:t>-RSRP-</w:t>
            </w:r>
            <w:proofErr w:type="spellStart"/>
            <w:r w:rsidR="000D7C2E" w:rsidRPr="00FA0D37">
              <w:rPr>
                <w:rFonts w:cs="Arial"/>
                <w:b/>
                <w:i/>
                <w:szCs w:val="18"/>
              </w:rPr>
              <w:t>C</w:t>
            </w:r>
            <w:r w:rsidRPr="00FA0D37">
              <w:rPr>
                <w:rFonts w:cs="Arial"/>
                <w:b/>
                <w:i/>
                <w:szCs w:val="18"/>
              </w:rPr>
              <w:t>hangeThreshold</w:t>
            </w:r>
            <w:proofErr w:type="spellEnd"/>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proofErr w:type="spellStart"/>
            <w:r w:rsidRPr="00FA0D37">
              <w:rPr>
                <w:b/>
                <w:bCs/>
                <w:i/>
              </w:rPr>
              <w:t>inactivePosSRS-TimeAlignmentTimer</w:t>
            </w:r>
            <w:proofErr w:type="spellEnd"/>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proofErr w:type="spellStart"/>
            <w:r w:rsidR="000D7C2E" w:rsidRPr="00FA0D37">
              <w:rPr>
                <w:i/>
                <w:lang w:eastAsia="ko-KR"/>
              </w:rPr>
              <w:t>srs</w:t>
            </w:r>
            <w:proofErr w:type="spellEnd"/>
            <w:r w:rsidR="000D7C2E" w:rsidRPr="00FA0D37">
              <w:rPr>
                <w:i/>
                <w:lang w:eastAsia="ko-KR"/>
              </w:rPr>
              <w:t>-</w:t>
            </w:r>
            <w:proofErr w:type="spellStart"/>
            <w:r w:rsidR="000D7C2E" w:rsidRPr="00FA0D37">
              <w:rPr>
                <w:i/>
                <w:lang w:eastAsia="ko-KR"/>
              </w:rPr>
              <w:t>PosRRC</w:t>
            </w:r>
            <w:proofErr w:type="spellEnd"/>
            <w:r w:rsidR="000D7C2E" w:rsidRPr="00FA0D37">
              <w:rPr>
                <w:i/>
                <w:lang w:eastAsia="ko-KR"/>
              </w:rPr>
              <w:t>-Inactive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proofErr w:type="spellStart"/>
            <w:r w:rsidRPr="00FA0D37">
              <w:rPr>
                <w:b/>
                <w:bCs/>
                <w:i/>
              </w:rPr>
              <w:t>srs-PosConfigNUL</w:t>
            </w:r>
            <w:proofErr w:type="spellEnd"/>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proofErr w:type="spellStart"/>
            <w:r w:rsidRPr="00FA0D37">
              <w:rPr>
                <w:b/>
                <w:bCs/>
                <w:i/>
              </w:rPr>
              <w:t>srs-PosConfigSUL</w:t>
            </w:r>
            <w:proofErr w:type="spellEnd"/>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proofErr w:type="spellStart"/>
            <w:r w:rsidRPr="00FA0D37">
              <w:rPr>
                <w:bCs/>
                <w:i/>
                <w:iCs/>
                <w:lang w:eastAsia="sv-SE"/>
              </w:rPr>
              <w:lastRenderedPageBreak/>
              <w:t>SuspendConfig</w:t>
            </w:r>
            <w:proofErr w:type="spellEnd"/>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proofErr w:type="spellStart"/>
            <w:r w:rsidRPr="00FA0D37">
              <w:rPr>
                <w:b/>
                <w:i/>
                <w:iCs/>
                <w:lang w:eastAsia="ko-KR"/>
              </w:rPr>
              <w:t>ncd</w:t>
            </w:r>
            <w:proofErr w:type="spellEnd"/>
            <w:r w:rsidRPr="00FA0D37">
              <w:rPr>
                <w:b/>
                <w:i/>
                <w:iCs/>
                <w:lang w:eastAsia="ko-KR"/>
              </w:rPr>
              <w:t>-SSB-</w:t>
            </w:r>
            <w:proofErr w:type="spellStart"/>
            <w:r w:rsidRPr="00FA0D37">
              <w:rPr>
                <w:b/>
                <w:i/>
                <w:iCs/>
                <w:lang w:eastAsia="ko-KR"/>
              </w:rPr>
              <w:t>RedCapInitialBWP</w:t>
            </w:r>
            <w:proofErr w:type="spellEnd"/>
            <w:r w:rsidRPr="00FA0D37">
              <w:rPr>
                <w:b/>
                <w:i/>
                <w:iCs/>
                <w:lang w:eastAsia="ko-KR"/>
              </w:rPr>
              <w:t>-SDT</w:t>
            </w:r>
          </w:p>
          <w:p w14:paraId="1F0F80D5" w14:textId="77777777" w:rsidR="0082073B" w:rsidRPr="00FA0D37" w:rsidRDefault="0082073B" w:rsidP="0071565C">
            <w:pPr>
              <w:pStyle w:val="TAL"/>
              <w:rPr>
                <w:b/>
                <w:i/>
                <w:iCs/>
                <w:lang w:eastAsia="ko-KR"/>
              </w:rPr>
            </w:pPr>
            <w:r w:rsidRPr="00FA0D37">
              <w:rPr>
                <w:bCs/>
                <w:lang w:eastAsia="ko-KR"/>
              </w:rPr>
              <w:t xml:space="preserve">Indicates that the UE uses the </w:t>
            </w:r>
            <w:proofErr w:type="spellStart"/>
            <w:r w:rsidRPr="00FA0D37">
              <w:rPr>
                <w:bCs/>
                <w:lang w:eastAsia="ko-KR"/>
              </w:rPr>
              <w:t>RedCap</w:t>
            </w:r>
            <w:proofErr w:type="spellEnd"/>
            <w:r w:rsidRPr="00FA0D37">
              <w:rPr>
                <w:bCs/>
                <w:lang w:eastAsia="ko-KR"/>
              </w:rPr>
              <w:t xml:space="preserve">-specific initial DL BWP associated with the NCD-SSB for SDT. The network configures this field if a </w:t>
            </w:r>
            <w:proofErr w:type="spellStart"/>
            <w:r w:rsidRPr="00FA0D37">
              <w:rPr>
                <w:bCs/>
                <w:lang w:eastAsia="ko-KR"/>
              </w:rPr>
              <w:t>RedCap</w:t>
            </w:r>
            <w:proofErr w:type="spellEnd"/>
            <w:r w:rsidRPr="00FA0D37">
              <w:rPr>
                <w:bCs/>
                <w:lang w:eastAsia="ko-KR"/>
              </w:rPr>
              <w:t xml:space="preserve"> UE is configured with SDT in the </w:t>
            </w:r>
            <w:proofErr w:type="spellStart"/>
            <w:r w:rsidRPr="00FA0D37">
              <w:rPr>
                <w:bCs/>
                <w:lang w:eastAsia="ko-KR"/>
              </w:rPr>
              <w:t>RedCap</w:t>
            </w:r>
            <w:proofErr w:type="spellEnd"/>
            <w:r w:rsidRPr="00FA0D37">
              <w:rPr>
                <w:bCs/>
                <w:lang w:eastAsia="ko-KR"/>
              </w:rPr>
              <w:t>-specific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spellStart"/>
            <w:r w:rsidRPr="00FA0D37">
              <w:rPr>
                <w:b/>
                <w:i/>
                <w:iCs/>
                <w:lang w:eastAsia="ko-KR"/>
              </w:rPr>
              <w:t>ExtendedPagingCycle</w:t>
            </w:r>
            <w:proofErr w:type="spellEnd"/>
          </w:p>
          <w:p w14:paraId="072D61D7" w14:textId="7B1445CA" w:rsidR="00CD6E06" w:rsidRPr="00FA0D37" w:rsidRDefault="00CD6E06" w:rsidP="00771058">
            <w:pPr>
              <w:pStyle w:val="TAL"/>
              <w:rPr>
                <w:b/>
                <w:i/>
                <w:szCs w:val="22"/>
                <w:lang w:eastAsia="sv-SE"/>
              </w:rPr>
            </w:pPr>
            <w:r w:rsidRPr="00FA0D37">
              <w:t>The extended DRX (</w:t>
            </w:r>
            <w:proofErr w:type="spellStart"/>
            <w:r w:rsidRPr="00FA0D37">
              <w:t>eDRX</w:t>
            </w:r>
            <w:proofErr w:type="spellEnd"/>
            <w:r w:rsidRPr="00FA0D37">
              <w:t>)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w:t>
            </w:r>
            <w:proofErr w:type="spellStart"/>
            <w:r w:rsidRPr="00FA0D37">
              <w:rPr>
                <w:iCs/>
                <w:lang w:eastAsia="ko-KR"/>
              </w:rPr>
              <w:t>eDRX</w:t>
            </w:r>
            <w:proofErr w:type="spellEnd"/>
            <w:r w:rsidRPr="00FA0D37">
              <w:rPr>
                <w:iCs/>
                <w:lang w:eastAsia="ko-KR"/>
              </w:rPr>
              <w:t xml:space="preserve"> cycle which is shorter or equal to the IDLE mode </w:t>
            </w:r>
            <w:proofErr w:type="spellStart"/>
            <w:r w:rsidRPr="00FA0D37">
              <w:rPr>
                <w:iCs/>
                <w:lang w:eastAsia="ko-KR"/>
              </w:rPr>
              <w:t>eDRX</w:t>
            </w:r>
            <w:proofErr w:type="spellEnd"/>
            <w:r w:rsidRPr="00FA0D37">
              <w:rPr>
                <w:iCs/>
                <w:lang w:eastAsia="ko-KR"/>
              </w:rPr>
              <w:t xml:space="preserve">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spellStart"/>
            <w:r w:rsidRPr="00FA0D37">
              <w:rPr>
                <w:b/>
                <w:i/>
                <w:szCs w:val="22"/>
                <w:lang w:eastAsia="sv-SE"/>
              </w:rPr>
              <w:t>NotificationAreaInfo</w:t>
            </w:r>
            <w:proofErr w:type="spell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w:t>
            </w:r>
            <w:proofErr w:type="spellStart"/>
            <w:r w:rsidRPr="00FA0D37">
              <w:rPr>
                <w:i/>
                <w:lang w:eastAsia="sv-SE"/>
              </w:rPr>
              <w:t>NotificationAreaInfo</w:t>
            </w:r>
            <w:proofErr w:type="spellEnd"/>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spellStart"/>
            <w:r w:rsidRPr="00FA0D37">
              <w:rPr>
                <w:b/>
                <w:i/>
                <w:iCs/>
                <w:lang w:eastAsia="ko-KR"/>
              </w:rPr>
              <w:t>PagingCycle</w:t>
            </w:r>
            <w:proofErr w:type="spell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2A0E90" w:rsidRPr="00FA0D37" w14:paraId="79B0718D" w14:textId="77777777" w:rsidTr="0071565C">
        <w:trPr>
          <w:ins w:id="72" w:author="Huawei, HiSilicon" w:date="2023-11-01T10:54:00Z"/>
        </w:trPr>
        <w:tc>
          <w:tcPr>
            <w:tcW w:w="14173" w:type="dxa"/>
            <w:tcBorders>
              <w:top w:val="single" w:sz="4" w:space="0" w:color="auto"/>
              <w:left w:val="single" w:sz="4" w:space="0" w:color="auto"/>
              <w:bottom w:val="single" w:sz="4" w:space="0" w:color="auto"/>
              <w:right w:val="single" w:sz="4" w:space="0" w:color="auto"/>
            </w:tcBorders>
          </w:tcPr>
          <w:p w14:paraId="4767B346" w14:textId="25409477" w:rsidR="002A0E90" w:rsidRPr="00FA0D37" w:rsidRDefault="002A0E90" w:rsidP="002A0E90">
            <w:pPr>
              <w:pStyle w:val="TAL"/>
              <w:rPr>
                <w:ins w:id="73" w:author="Huawei, HiSilicon" w:date="2023-11-01T10:54:00Z"/>
                <w:b/>
                <w:i/>
                <w:iCs/>
                <w:lang w:eastAsia="ko-KR"/>
              </w:rPr>
            </w:pPr>
            <w:proofErr w:type="spellStart"/>
            <w:ins w:id="74" w:author="Huawei, HiSilicon" w:date="2023-11-01T10:55:00Z">
              <w:r>
                <w:rPr>
                  <w:b/>
                  <w:i/>
                  <w:iCs/>
                  <w:lang w:eastAsia="ko-KR"/>
                </w:rPr>
                <w:t>resumeIndication</w:t>
              </w:r>
            </w:ins>
            <w:proofErr w:type="spellEnd"/>
          </w:p>
          <w:p w14:paraId="296097E8" w14:textId="6658578A" w:rsidR="002A0E90" w:rsidRPr="00FA0D37" w:rsidRDefault="002A0E90" w:rsidP="002A0E90">
            <w:pPr>
              <w:pStyle w:val="TAL"/>
              <w:rPr>
                <w:ins w:id="75" w:author="Huawei, HiSilicon" w:date="2023-11-01T10:54:00Z"/>
                <w:b/>
                <w:i/>
                <w:iCs/>
                <w:lang w:eastAsia="ko-KR"/>
              </w:rPr>
            </w:pPr>
            <w:ins w:id="76" w:author="Huawei, HiSilicon" w:date="2023-11-01T10:55:00Z">
              <w:r w:rsidRPr="002A0E90">
                <w:rPr>
                  <w:iCs/>
                  <w:lang w:eastAsia="ko-KR"/>
                </w:rPr>
                <w:t xml:space="preserve">Indicates that the UE shall trigger the </w:t>
              </w:r>
              <w:commentRangeStart w:id="77"/>
              <w:commentRangeStart w:id="78"/>
              <w:r w:rsidRPr="002A0E90">
                <w:rPr>
                  <w:iCs/>
                  <w:lang w:eastAsia="ko-KR"/>
                </w:rPr>
                <w:t>RRC connection resume procedure</w:t>
              </w:r>
              <w:commentRangeStart w:id="79"/>
              <w:commentRangeStart w:id="80"/>
              <w:r w:rsidRPr="002A0E90">
                <w:rPr>
                  <w:iCs/>
                  <w:lang w:eastAsia="ko-KR"/>
                </w:rPr>
                <w:t xml:space="preserve"> </w:t>
              </w:r>
            </w:ins>
            <w:commentRangeEnd w:id="79"/>
            <w:r w:rsidR="005205DF">
              <w:rPr>
                <w:rStyle w:val="CommentReference"/>
                <w:rFonts w:ascii="Times New Roman" w:hAnsi="Times New Roman"/>
              </w:rPr>
              <w:commentReference w:id="79"/>
            </w:r>
            <w:commentRangeEnd w:id="80"/>
            <w:r w:rsidR="00396DC6">
              <w:rPr>
                <w:rStyle w:val="CommentReference"/>
                <w:rFonts w:ascii="Times New Roman" w:hAnsi="Times New Roman"/>
              </w:rPr>
              <w:commentReference w:id="80"/>
            </w:r>
            <w:ins w:id="81" w:author="Huawei, HiSilicon" w:date="2023-11-01T10:55:00Z">
              <w:r w:rsidRPr="002A0E90">
                <w:rPr>
                  <w:iCs/>
                  <w:lang w:eastAsia="ko-KR"/>
                </w:rPr>
                <w:t xml:space="preserve">after receiving this </w:t>
              </w:r>
              <w:proofErr w:type="spellStart"/>
              <w:r w:rsidRPr="008504E0">
                <w:rPr>
                  <w:i/>
                  <w:iCs/>
                  <w:lang w:eastAsia="ko-KR"/>
                </w:rPr>
                <w:t>RRCRelease</w:t>
              </w:r>
              <w:proofErr w:type="spellEnd"/>
              <w:r w:rsidRPr="002A0E90">
                <w:rPr>
                  <w:iCs/>
                  <w:lang w:eastAsia="ko-KR"/>
                </w:rPr>
                <w:t xml:space="preserve"> message</w:t>
              </w:r>
            </w:ins>
            <w:commentRangeEnd w:id="77"/>
            <w:r w:rsidR="009C0DE6">
              <w:rPr>
                <w:rStyle w:val="CommentReference"/>
                <w:rFonts w:ascii="Times New Roman" w:hAnsi="Times New Roman"/>
              </w:rPr>
              <w:commentReference w:id="77"/>
            </w:r>
            <w:commentRangeEnd w:id="78"/>
            <w:r w:rsidR="00396DC6">
              <w:rPr>
                <w:rStyle w:val="CommentReference"/>
                <w:rFonts w:ascii="Times New Roman" w:hAnsi="Times New Roman"/>
              </w:rPr>
              <w:commentReference w:id="78"/>
            </w:r>
            <w:ins w:id="83" w:author="Huawei, HiSilicon" w:date="2023-11-27T11:02:00Z">
              <w:r w:rsidR="003E14DF">
                <w:rPr>
                  <w:iCs/>
                  <w:lang w:eastAsia="ko-KR"/>
                </w:rPr>
                <w:t>, a</w:t>
              </w:r>
            </w:ins>
            <w:ins w:id="84" w:author="Huawei, HiSilicon" w:date="2023-11-27T11:03:00Z">
              <w:r w:rsidR="003E14DF">
                <w:rPr>
                  <w:iCs/>
                  <w:lang w:eastAsia="ko-KR"/>
                </w:rPr>
                <w:t>s specified in section 5.3.8.3</w:t>
              </w:r>
            </w:ins>
            <w:ins w:id="85" w:author="Huawei, HiSilicon" w:date="2023-11-01T10:55:00Z">
              <w:r w:rsidRPr="002A0E90">
                <w:rPr>
                  <w:iCs/>
                  <w:lang w:eastAsia="ko-KR"/>
                </w:rPr>
                <w:t xml:space="preserve">. The network only includes this field in the </w:t>
              </w:r>
              <w:proofErr w:type="spellStart"/>
              <w:r w:rsidRPr="008504E0">
                <w:rPr>
                  <w:i/>
                  <w:iCs/>
                  <w:lang w:eastAsia="ko-KR"/>
                </w:rPr>
                <w:t>RRCRelease</w:t>
              </w:r>
              <w:proofErr w:type="spellEnd"/>
              <w:r w:rsidRPr="002A0E90">
                <w:rPr>
                  <w:iCs/>
                  <w:lang w:eastAsia="ko-KR"/>
                </w:rPr>
                <w:t xml:space="preserve"> message used to terminate an ongoing SDT procedure.</w:t>
              </w:r>
            </w:ins>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proofErr w:type="spellStart"/>
            <w:r w:rsidRPr="00FA0D37">
              <w:rPr>
                <w:b/>
                <w:i/>
                <w:iCs/>
                <w:lang w:eastAsia="ko-KR"/>
              </w:rPr>
              <w:t>sl-UEIdentityRemote</w:t>
            </w:r>
            <w:proofErr w:type="spellEnd"/>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proofErr w:type="spellStart"/>
            <w:r w:rsidRPr="00FA0D3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proofErr w:type="spellStart"/>
            <w:r w:rsidRPr="00FA0D37">
              <w:rPr>
                <w:iCs/>
                <w:lang w:eastAsia="ko-KR"/>
              </w:rPr>
              <w:t>eDRX</w:t>
            </w:r>
            <w:proofErr w:type="spellEnd"/>
            <w:r w:rsidRPr="00FA0D37">
              <w:rPr>
                <w:iCs/>
                <w:lang w:eastAsia="ko-KR"/>
              </w:rPr>
              <w:t>,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proofErr w:type="spellStart"/>
            <w:r w:rsidRPr="00FA0D37">
              <w:rPr>
                <w:i/>
                <w:iCs/>
                <w:szCs w:val="22"/>
              </w:rPr>
              <w:t>redirectedCarrierInfo</w:t>
            </w:r>
            <w:proofErr w:type="spellEnd"/>
            <w:r w:rsidRPr="00FA0D37">
              <w:rPr>
                <w:szCs w:val="22"/>
              </w:rPr>
              <w:t xml:space="preserve"> is included; otherwise the field is not present.</w:t>
            </w:r>
          </w:p>
        </w:tc>
      </w:tr>
      <w:bookmarkEnd w:id="9"/>
      <w:bookmarkEnd w:id="10"/>
      <w:bookmarkEnd w:id="11"/>
      <w:bookmarkEnd w:id="12"/>
      <w:bookmarkEnd w:id="13"/>
      <w:bookmarkEnd w:id="14"/>
      <w:bookmarkEnd w:id="15"/>
      <w:bookmarkEnd w:id="16"/>
      <w:bookmarkEnd w:id="17"/>
      <w:bookmarkEnd w:id="18"/>
      <w:bookmarkEnd w:id="19"/>
      <w:bookmarkEnd w:id="20"/>
    </w:tbl>
    <w:p w14:paraId="43A920D1" w14:textId="77777777" w:rsidR="00394471" w:rsidRPr="00FA0D37" w:rsidRDefault="00394471" w:rsidP="00394471"/>
    <w:sectPr w:rsidR="00394471" w:rsidRPr="00FA0D37" w:rsidSect="00FE27BF">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diaTek (Mutai Lin)" w:date="2023-11-20T15:11:00Z" w:initials="MTLin">
    <w:p w14:paraId="6767BA65" w14:textId="64A0C719" w:rsidR="003602A1" w:rsidRPr="00BF3F2D" w:rsidRDefault="003602A1">
      <w:pPr>
        <w:pStyle w:val="CommentText"/>
        <w:rPr>
          <w:rFonts w:eastAsia="PMingLiU"/>
          <w:lang w:eastAsia="zh-TW"/>
        </w:rPr>
      </w:pPr>
      <w:r>
        <w:rPr>
          <w:rStyle w:val="CommentReference"/>
        </w:rPr>
        <w:annotationRef/>
      </w:r>
      <w:r>
        <w:rPr>
          <w:rFonts w:eastAsia="PMingLiU" w:hint="eastAsia"/>
          <w:lang w:eastAsia="zh-TW"/>
        </w:rPr>
        <w:t>T</w:t>
      </w:r>
      <w:r>
        <w:rPr>
          <w:rFonts w:eastAsia="PMingLiU"/>
          <w:lang w:eastAsia="zh-TW"/>
        </w:rPr>
        <w:t>ypo</w:t>
      </w:r>
    </w:p>
  </w:comment>
  <w:comment w:id="1" w:author="Huawei, HiSilicon" w:date="2023-11-27T11:04:00Z" w:initials="DK">
    <w:p w14:paraId="660010D1" w14:textId="609AAEA6" w:rsidR="00E07380" w:rsidRDefault="00E07380">
      <w:pPr>
        <w:pStyle w:val="CommentText"/>
      </w:pPr>
      <w:r>
        <w:rPr>
          <w:rStyle w:val="CommentReference"/>
        </w:rPr>
        <w:annotationRef/>
      </w:r>
      <w:r>
        <w:t>Yes, thanks.</w:t>
      </w:r>
    </w:p>
  </w:comment>
  <w:comment w:id="3" w:author="MediaTek (Mutai Lin)" w:date="2023-11-20T15:12:00Z" w:initials="MTLin">
    <w:p w14:paraId="44398A2B" w14:textId="34444087" w:rsidR="003602A1" w:rsidRPr="00BF3F2D" w:rsidRDefault="003602A1">
      <w:pPr>
        <w:pStyle w:val="CommentText"/>
        <w:rPr>
          <w:rFonts w:eastAsia="PMingLiU"/>
          <w:lang w:eastAsia="zh-TW"/>
        </w:rPr>
      </w:pPr>
      <w:r>
        <w:rPr>
          <w:rStyle w:val="CommentReference"/>
        </w:rPr>
        <w:annotationRef/>
      </w:r>
      <w:r>
        <w:rPr>
          <w:rFonts w:eastAsia="PMingLiU"/>
          <w:lang w:eastAsia="zh-TW"/>
        </w:rPr>
        <w:t>It is section 18.3 for SDT without UE context relocation.</w:t>
      </w:r>
    </w:p>
  </w:comment>
  <w:comment w:id="4" w:author="Huawei, HiSilicon" w:date="2023-11-27T11:04:00Z" w:initials="DK">
    <w:p w14:paraId="0D9E1E67" w14:textId="7134E58F" w:rsidR="00613D70" w:rsidRDefault="00613D70">
      <w:pPr>
        <w:pStyle w:val="CommentText"/>
      </w:pPr>
      <w:r>
        <w:rPr>
          <w:rStyle w:val="CommentReference"/>
        </w:rPr>
        <w:annotationRef/>
      </w:r>
      <w:r>
        <w:t>Thank you, it’s fixed.</w:t>
      </w:r>
    </w:p>
  </w:comment>
  <w:comment w:id="5" w:author="ZTE(Eswar)" w:date="2023-11-22T08:26:00Z" w:initials="Z(EV)">
    <w:p w14:paraId="5DB7542C" w14:textId="1C9D24CD" w:rsidR="003602A1" w:rsidRDefault="003602A1">
      <w:pPr>
        <w:pStyle w:val="CommentText"/>
      </w:pPr>
      <w:r>
        <w:rPr>
          <w:rStyle w:val="CommentReference"/>
        </w:rPr>
        <w:annotationRef/>
      </w:r>
      <w:r>
        <w:t xml:space="preserve">The LS from RAN3 did not say it is “very inefficient”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don’t think it is. </w:t>
      </w:r>
    </w:p>
  </w:comment>
  <w:comment w:id="6" w:author="Huawei, HiSilicon" w:date="2023-11-27T11:04:00Z" w:initials="DK">
    <w:p w14:paraId="546CE7F4" w14:textId="5C08F3C6" w:rsidR="00613D70" w:rsidRDefault="00613D70">
      <w:pPr>
        <w:pStyle w:val="CommentText"/>
      </w:pPr>
      <w:r>
        <w:rPr>
          <w:rStyle w:val="CommentReference"/>
        </w:rPr>
        <w:annotationRef/>
      </w:r>
      <w:r>
        <w:t>OK, I accepted the proposed changes.</w:t>
      </w:r>
    </w:p>
  </w:comment>
  <w:comment w:id="7" w:author="ZTE(Eswar)" w:date="2023-11-22T08:27:00Z" w:initials="Z(EV)">
    <w:p w14:paraId="1086911D" w14:textId="595CB853" w:rsidR="003602A1" w:rsidRDefault="003602A1">
      <w:pPr>
        <w:pStyle w:val="CommentText"/>
      </w:pPr>
      <w:r>
        <w:rPr>
          <w:rStyle w:val="CommentReference"/>
        </w:rPr>
        <w:annotationRef/>
      </w:r>
      <w:r>
        <w:t xml:space="preserve">It is not clear to us what these worsened KPIs are since paging is an existing mechanism. Anyway, we think this is an optimization over the existing procedure and we can say this as proposed. </w:t>
      </w:r>
    </w:p>
  </w:comment>
  <w:comment w:id="8" w:author="Huawei, HiSilicon" w:date="2023-11-27T11:04:00Z" w:initials="DK">
    <w:p w14:paraId="61782D54" w14:textId="0FD9BF39" w:rsidR="00613D70" w:rsidRDefault="00613D70">
      <w:pPr>
        <w:pStyle w:val="CommentText"/>
      </w:pPr>
      <w:r>
        <w:rPr>
          <w:rStyle w:val="CommentReference"/>
        </w:rPr>
        <w:annotationRef/>
      </w:r>
      <w:r>
        <w:t>OK with the proposed text, I accepted the changes.</w:t>
      </w:r>
    </w:p>
  </w:comment>
  <w:comment w:id="28" w:author="ZTE(Eswar)" w:date="2023-11-22T08:31:00Z" w:initials="Z(EV)">
    <w:p w14:paraId="1ADEB515" w14:textId="49074890" w:rsidR="003602A1" w:rsidRDefault="003602A1">
      <w:pPr>
        <w:pStyle w:val="CommentText"/>
      </w:pPr>
      <w:r>
        <w:rPr>
          <w:rStyle w:val="CommentReference"/>
        </w:rPr>
        <w:annotationRef/>
      </w:r>
      <w:r>
        <w:t xml:space="preserve">Upon cell selection, there may be other events that could be triggered. We need to clarify the UE behaviour for these. </w:t>
      </w:r>
    </w:p>
    <w:p w14:paraId="41930243" w14:textId="77777777" w:rsidR="003602A1" w:rsidRDefault="003602A1">
      <w:pPr>
        <w:pStyle w:val="CommentText"/>
      </w:pPr>
    </w:p>
    <w:p w14:paraId="321AD6F4" w14:textId="77777777" w:rsidR="003602A1" w:rsidRDefault="003602A1">
      <w:pPr>
        <w:pStyle w:val="CommentText"/>
      </w:pPr>
      <w:r>
        <w:t>a), the UE may select a different RNA</w:t>
      </w:r>
    </w:p>
    <w:p w14:paraId="1EB24B4F" w14:textId="1D2B38E8" w:rsidR="003602A1" w:rsidRDefault="003602A1">
      <w:pPr>
        <w:pStyle w:val="CommentText"/>
      </w:pPr>
      <w:r>
        <w:t>b) the UE may select different PLMN</w:t>
      </w:r>
    </w:p>
    <w:p w14:paraId="3E2EB443" w14:textId="77777777" w:rsidR="003602A1" w:rsidRDefault="003602A1">
      <w:pPr>
        <w:pStyle w:val="CommentText"/>
      </w:pPr>
      <w:r>
        <w:t>c) the UE may select different RAT</w:t>
      </w:r>
    </w:p>
    <w:p w14:paraId="0C178674" w14:textId="77777777" w:rsidR="003602A1" w:rsidRDefault="003602A1">
      <w:pPr>
        <w:pStyle w:val="CommentText"/>
      </w:pPr>
    </w:p>
    <w:p w14:paraId="1E916527" w14:textId="5EE15058" w:rsidR="003602A1" w:rsidRDefault="003602A1">
      <w:pPr>
        <w:pStyle w:val="CommentText"/>
      </w:pPr>
      <w:r>
        <w:t xml:space="preserve">In case of a), RNAU will be triggered. I guess we can then rely on RNAU to </w:t>
      </w:r>
      <w:proofErr w:type="spellStart"/>
      <w:r>
        <w:t>triggere</w:t>
      </w:r>
      <w:proofErr w:type="spellEnd"/>
      <w:r>
        <w:t xml:space="preserve"> resume procedure for this scenario? Or is the proposal to still use </w:t>
      </w:r>
      <w:proofErr w:type="spellStart"/>
      <w:r>
        <w:t>mt</w:t>
      </w:r>
      <w:proofErr w:type="spellEnd"/>
      <w:r>
        <w:t xml:space="preserve">-Access for this case? In the proposal below we propose to use RNAU for this scenario. </w:t>
      </w:r>
    </w:p>
    <w:p w14:paraId="6415196C" w14:textId="77777777" w:rsidR="003602A1" w:rsidRDefault="003602A1">
      <w:pPr>
        <w:pStyle w:val="CommentText"/>
      </w:pPr>
    </w:p>
    <w:p w14:paraId="0D6121B4" w14:textId="77777777" w:rsidR="003602A1" w:rsidRDefault="003602A1">
      <w:pPr>
        <w:pStyle w:val="CommentText"/>
      </w:pPr>
    </w:p>
    <w:p w14:paraId="2C171A35" w14:textId="285D5C50" w:rsidR="003602A1" w:rsidRDefault="003602A1">
      <w:pPr>
        <w:pStyle w:val="CommentText"/>
      </w:pPr>
      <w:r>
        <w:t xml:space="preserve">In case of b), upper layers will trigger the resume procedure (TAU) and we think we should rely on the TAU in this case. If we still want to trigger </w:t>
      </w:r>
      <w:proofErr w:type="spellStart"/>
      <w:r>
        <w:t>mt</w:t>
      </w:r>
      <w:proofErr w:type="spellEnd"/>
      <w:r>
        <w:t xml:space="preserve">-Access in this case, I think we may need to check with CT1. Today, we don’t have this case where </w:t>
      </w:r>
      <w:proofErr w:type="spellStart"/>
      <w:r>
        <w:t>mt</w:t>
      </w:r>
      <w:proofErr w:type="spellEnd"/>
      <w:r>
        <w:t xml:space="preserve">-Access is triggered in a new cell that is not part of UE’s PLMN or tracking area. </w:t>
      </w:r>
    </w:p>
    <w:p w14:paraId="17BFAE4B" w14:textId="77777777" w:rsidR="003602A1" w:rsidRDefault="003602A1">
      <w:pPr>
        <w:pStyle w:val="CommentText"/>
      </w:pPr>
    </w:p>
    <w:p w14:paraId="7D5902E4" w14:textId="77777777" w:rsidR="003602A1" w:rsidRDefault="003602A1">
      <w:pPr>
        <w:pStyle w:val="CommentText"/>
      </w:pPr>
    </w:p>
    <w:p w14:paraId="7CEBC89C" w14:textId="0C3ACA6A" w:rsidR="003602A1" w:rsidRDefault="003602A1">
      <w:pPr>
        <w:pStyle w:val="CommentText"/>
      </w:pPr>
      <w:r>
        <w:t xml:space="preserve">In case of c), we should not trigger this procedure either. UE moves to IDLE mode. </w:t>
      </w:r>
    </w:p>
    <w:p w14:paraId="3B6222A9" w14:textId="77777777" w:rsidR="003602A1" w:rsidRDefault="003602A1">
      <w:pPr>
        <w:pStyle w:val="CommentText"/>
      </w:pPr>
    </w:p>
    <w:p w14:paraId="75FAE63D" w14:textId="77777777" w:rsidR="003602A1" w:rsidRDefault="003602A1">
      <w:pPr>
        <w:pStyle w:val="CommentText"/>
      </w:pPr>
    </w:p>
    <w:p w14:paraId="1BD779AC" w14:textId="1097F5FA" w:rsidR="003602A1" w:rsidRDefault="003602A1">
      <w:pPr>
        <w:pStyle w:val="CommentText"/>
      </w:pPr>
      <w:r>
        <w:t xml:space="preserve">All in all, this procedure should only be triggered, if neither upper layers (NAS) trigger the resume procedure nor RNAU is triggered and UE remains in INACTIVE state. Please see the further update below to cover all these cases. </w:t>
      </w:r>
    </w:p>
    <w:p w14:paraId="66A199A8" w14:textId="77777777" w:rsidR="003602A1" w:rsidRDefault="003602A1">
      <w:pPr>
        <w:pStyle w:val="CommentText"/>
      </w:pPr>
    </w:p>
    <w:p w14:paraId="3E3C8398" w14:textId="77777777" w:rsidR="003602A1" w:rsidRDefault="003602A1">
      <w:pPr>
        <w:pStyle w:val="CommentText"/>
      </w:pPr>
      <w:r>
        <w:t xml:space="preserve">One option to do this is to say: </w:t>
      </w:r>
    </w:p>
    <w:p w14:paraId="5F94E78C" w14:textId="77777777" w:rsidR="003602A1" w:rsidRDefault="003602A1">
      <w:pPr>
        <w:pStyle w:val="CommentText"/>
      </w:pPr>
    </w:p>
    <w:p w14:paraId="67B0CFA1" w14:textId="0AC42223" w:rsidR="003602A1" w:rsidRDefault="003602A1">
      <w:pPr>
        <w:pStyle w:val="CommentText"/>
      </w:pPr>
      <w:r>
        <w:t xml:space="preserve">if upper layers do not trigger resume procedure and if RNAU is not triggered, then trigger resume procedure for paging access … This is what is proposed below. </w:t>
      </w:r>
    </w:p>
  </w:comment>
  <w:comment w:id="29" w:author="Huawei, HiSilicon" w:date="2023-11-27T11:05:00Z" w:initials="DK">
    <w:p w14:paraId="28712139" w14:textId="010C4AC6" w:rsidR="0018258D" w:rsidRDefault="0018258D">
      <w:pPr>
        <w:pStyle w:val="CommentText"/>
      </w:pPr>
      <w:r>
        <w:rPr>
          <w:rStyle w:val="CommentReference"/>
        </w:rPr>
        <w:annotationRef/>
      </w:r>
      <w:r>
        <w:t xml:space="preserve">I think whether and how these cases need to be addressed requires more discussion and seems to me too late to do it within this e-mail discussion, considering that this is brought up only now. E.g. looking at 38.304, it seems that the UE may select a different RAT, but not different PLMN as part of cell selection. PLMN selection and cell reselection are two different procedures. For selection of new RNA, it can be avoided by </w:t>
      </w:r>
      <w:proofErr w:type="spellStart"/>
      <w:r>
        <w:t>gNB</w:t>
      </w:r>
      <w:proofErr w:type="spellEnd"/>
      <w:r>
        <w:t xml:space="preserve"> implementation by configuring a proper RNA to the UE when including </w:t>
      </w:r>
      <w:proofErr w:type="spellStart"/>
      <w:r>
        <w:t>resumeIndication</w:t>
      </w:r>
      <w:proofErr w:type="spellEnd"/>
      <w:r>
        <w:t xml:space="preserve"> (and if there’s anything wrong if the UE just resumes with </w:t>
      </w:r>
      <w:proofErr w:type="spellStart"/>
      <w:r>
        <w:t>mt</w:t>
      </w:r>
      <w:proofErr w:type="spellEnd"/>
      <w:r>
        <w:t>-Access?). Another RAT selection might happen indeed, but not sure whether this requires some clarification in specs as obviously we now refer to section in NR specs which will not be executed in case the UE is in another RAT. As mentioned, whether and what clarification is needed could be discussed in the next meeting based on company papers.</w:t>
      </w:r>
    </w:p>
  </w:comment>
  <w:comment w:id="36" w:author="Intel - Marta" w:date="2023-11-21T11:28:00Z" w:initials="MMT">
    <w:p w14:paraId="5EFBB813" w14:textId="77777777" w:rsidR="003602A1" w:rsidRDefault="003602A1">
      <w:pPr>
        <w:pStyle w:val="CommentText"/>
      </w:pPr>
      <w:r>
        <w:rPr>
          <w:rStyle w:val="CommentReference"/>
        </w:rPr>
        <w:annotationRef/>
      </w:r>
      <w:r>
        <w:t xml:space="preserve">In addition of adding this statement here, we wonder if any clarification may also be needed in this section 5.3.2.3 about this new triggered (instead than in the initiation of the resume procedure </w:t>
      </w:r>
      <w:r>
        <w:rPr>
          <w:highlight w:val="yellow"/>
        </w:rPr>
        <w:t>[*1]</w:t>
      </w:r>
      <w:r>
        <w:t>). The motivation being that how paging is triggered changes (and not the trigger of resume per say). For example:</w:t>
      </w:r>
    </w:p>
    <w:p w14:paraId="79D1A770" w14:textId="77777777" w:rsidR="003602A1" w:rsidRDefault="003602A1">
      <w:pPr>
        <w:pStyle w:val="CommentText"/>
      </w:pPr>
      <w:r>
        <w:t>"</w:t>
      </w:r>
    </w:p>
    <w:p w14:paraId="7B115B29" w14:textId="77777777" w:rsidR="003602A1" w:rsidRDefault="003602A1">
      <w:pPr>
        <w:pStyle w:val="CommentText"/>
      </w:pPr>
      <w:proofErr w:type="gramStart"/>
      <w:r>
        <w:t>5.3.2.2  Initiation</w:t>
      </w:r>
      <w:proofErr w:type="gramEnd"/>
      <w:r>
        <w:t xml:space="preserve"> </w:t>
      </w:r>
    </w:p>
    <w:p w14:paraId="63E32E40" w14:textId="77777777" w:rsidR="003602A1" w:rsidRDefault="003602A1">
      <w:pPr>
        <w:pStyle w:val="CommentText"/>
      </w:pPr>
      <w:r>
        <w:t xml:space="preserve">The network initiates the paging procedure by transmitting the Paging message at the UE's paging occasion as specified </w:t>
      </w:r>
    </w:p>
    <w:p w14:paraId="1D723EEB" w14:textId="77777777" w:rsidR="003602A1" w:rsidRDefault="003602A1">
      <w:pPr>
        <w:pStyle w:val="CommentText"/>
      </w:pPr>
      <w:r>
        <w:t xml:space="preserve">in TS 38.304 [20]. The network may address multiple UEs within a Paging message by including one </w:t>
      </w:r>
      <w:proofErr w:type="spellStart"/>
      <w:r>
        <w:t>PagingRecord</w:t>
      </w:r>
      <w:proofErr w:type="spellEnd"/>
      <w:r>
        <w:t xml:space="preserve"> for </w:t>
      </w:r>
    </w:p>
    <w:p w14:paraId="42E485E7" w14:textId="77777777" w:rsidR="003602A1" w:rsidRDefault="003602A1">
      <w:pPr>
        <w:pStyle w:val="CommentText"/>
      </w:pPr>
      <w:r>
        <w:t xml:space="preserve">each UE. The network may also include one or multiple TMGI(s) in the Paging message to page UEs for specific MBS </w:t>
      </w:r>
    </w:p>
    <w:p w14:paraId="53F1C22A" w14:textId="77777777" w:rsidR="003602A1" w:rsidRDefault="003602A1">
      <w:pPr>
        <w:pStyle w:val="CommentText"/>
      </w:pPr>
      <w:r>
        <w:t xml:space="preserve">multicast session(s). </w:t>
      </w:r>
      <w:r>
        <w:rPr>
          <w:color w:val="FF0000"/>
          <w:u w:val="single"/>
        </w:rPr>
        <w:t xml:space="preserve">UE also triggers the paging procedure when T319a is running and receives </w:t>
      </w:r>
      <w:proofErr w:type="spellStart"/>
      <w:r>
        <w:rPr>
          <w:i/>
          <w:iCs/>
          <w:color w:val="FF0000"/>
          <w:u w:val="single"/>
        </w:rPr>
        <w:t>resumeIndication</w:t>
      </w:r>
      <w:proofErr w:type="spellEnd"/>
      <w:r>
        <w:rPr>
          <w:i/>
          <w:iCs/>
          <w:color w:val="FF0000"/>
          <w:u w:val="single"/>
        </w:rPr>
        <w:t xml:space="preserve"> </w:t>
      </w:r>
      <w:r>
        <w:rPr>
          <w:color w:val="FF0000"/>
          <w:u w:val="single"/>
        </w:rPr>
        <w:t xml:space="preserve">in </w:t>
      </w:r>
      <w:proofErr w:type="spellStart"/>
      <w:r>
        <w:rPr>
          <w:i/>
          <w:iCs/>
          <w:color w:val="FF0000"/>
          <w:u w:val="single"/>
        </w:rPr>
        <w:t>RRCRelease</w:t>
      </w:r>
      <w:proofErr w:type="spellEnd"/>
      <w:r>
        <w:rPr>
          <w:i/>
          <w:iCs/>
          <w:color w:val="FF0000"/>
          <w:u w:val="single"/>
        </w:rPr>
        <w:t xml:space="preserve"> </w:t>
      </w:r>
      <w:r>
        <w:rPr>
          <w:color w:val="FF0000"/>
          <w:u w:val="single"/>
        </w:rPr>
        <w:t>as specified in clause 5.3.8.3.</w:t>
      </w:r>
    </w:p>
    <w:p w14:paraId="47EE000C" w14:textId="77777777" w:rsidR="003602A1" w:rsidRDefault="003602A1" w:rsidP="003602A1">
      <w:pPr>
        <w:pStyle w:val="CommentText"/>
      </w:pPr>
      <w:r>
        <w:t>"</w:t>
      </w:r>
    </w:p>
  </w:comment>
  <w:comment w:id="37" w:author="ZTE(Eswar)" w:date="2023-11-22T08:51:00Z" w:initials="Z(EV)">
    <w:p w14:paraId="55E51508" w14:textId="18E0A746" w:rsidR="003602A1" w:rsidRDefault="003602A1">
      <w:pPr>
        <w:pStyle w:val="CommentText"/>
      </w:pPr>
      <w:r>
        <w:rPr>
          <w:rStyle w:val="CommentReference"/>
        </w:rPr>
        <w:annotationRef/>
      </w:r>
      <w:r>
        <w:t xml:space="preserve">We are okay with this proposal. </w:t>
      </w:r>
    </w:p>
  </w:comment>
  <w:comment w:id="38" w:author="Huawei, HiSilicon" w:date="2023-11-27T11:05:00Z" w:initials="DK">
    <w:p w14:paraId="553A5B00" w14:textId="3CFFC6EA" w:rsidR="0018258D" w:rsidRDefault="0018258D">
      <w:pPr>
        <w:pStyle w:val="CommentText"/>
      </w:pPr>
      <w:r>
        <w:rPr>
          <w:rStyle w:val="CommentReference"/>
        </w:rPr>
        <w:annotationRef/>
      </w:r>
      <w:r>
        <w:t>No strong view. I think that in case we already say here that the UE behaves as if it received the Paging and refer to paging section, then it is clear what the UE should do. But I am OK to add this, if people think it helps. Let us hear more views.</w:t>
      </w:r>
    </w:p>
  </w:comment>
  <w:comment w:id="31" w:author="ZTE(Eswar)" w:date="2023-11-22T08:39:00Z" w:initials="Z(EV)">
    <w:p w14:paraId="37EA4506" w14:textId="77777777" w:rsidR="003602A1" w:rsidRDefault="003602A1">
      <w:pPr>
        <w:pStyle w:val="CommentText"/>
      </w:pPr>
      <w:r>
        <w:rPr>
          <w:rStyle w:val="CommentReference"/>
        </w:rPr>
        <w:annotationRef/>
      </w:r>
      <w:r>
        <w:t xml:space="preserve">To us it is clearer to separate the normal case and the case </w:t>
      </w:r>
      <w:proofErr w:type="spellStart"/>
      <w:r>
        <w:t>suspendConfig</w:t>
      </w:r>
      <w:proofErr w:type="spellEnd"/>
      <w:r>
        <w:t xml:space="preserve"> with </w:t>
      </w:r>
      <w:proofErr w:type="spellStart"/>
      <w:r>
        <w:t>resumeIndication</w:t>
      </w:r>
      <w:proofErr w:type="spellEnd"/>
      <w:r>
        <w:t xml:space="preserve"> is received as noted below. This will mean that in case of legacy procedure, the UE performs cell selection and remains in RRC_INACTIVE and procedure ends. In updated scenario, the UE will perform cell selection and triggers resume procedure. Also, we need to update the procedure to cover the above cases… </w:t>
      </w:r>
    </w:p>
    <w:p w14:paraId="1E75E745" w14:textId="728BA18C" w:rsidR="003602A1" w:rsidRDefault="003602A1">
      <w:pPr>
        <w:pStyle w:val="CommentText"/>
      </w:pPr>
      <w:r>
        <w:t xml:space="preserve">So, we propose the following: </w:t>
      </w:r>
    </w:p>
    <w:p w14:paraId="262D8F4D" w14:textId="77777777" w:rsidR="003602A1" w:rsidRDefault="003602A1">
      <w:pPr>
        <w:pStyle w:val="CommentText"/>
      </w:pPr>
    </w:p>
    <w:p w14:paraId="2B5C526F" w14:textId="77777777" w:rsidR="003602A1" w:rsidRDefault="003602A1">
      <w:pPr>
        <w:pStyle w:val="CommentText"/>
      </w:pPr>
    </w:p>
    <w:p w14:paraId="73F76A92" w14:textId="77777777" w:rsidR="003602A1" w:rsidRDefault="003602A1">
      <w:pPr>
        <w:pStyle w:val="CommentText"/>
      </w:pPr>
    </w:p>
    <w:p w14:paraId="44D3D5F6" w14:textId="77777777" w:rsidR="003602A1" w:rsidRPr="00FA0D37" w:rsidRDefault="003602A1" w:rsidP="005205DF">
      <w:pPr>
        <w:pStyle w:val="B2"/>
      </w:pPr>
      <w:r w:rsidRPr="00FA0D37">
        <w:t>2&gt;</w:t>
      </w:r>
      <w:r w:rsidRPr="00FA0D37">
        <w:tab/>
        <w:t>if the UE is capable of L2 U2N Remote UE:</w:t>
      </w:r>
    </w:p>
    <w:p w14:paraId="0DC40E65" w14:textId="77777777" w:rsidR="003602A1" w:rsidRDefault="003602A1" w:rsidP="005205DF">
      <w:pPr>
        <w:pStyle w:val="B3"/>
      </w:pPr>
      <w:r w:rsidRPr="00FA0D37">
        <w:t>3&gt;</w:t>
      </w:r>
      <w:r w:rsidRPr="00FA0D37">
        <w:tab/>
        <w:t>enter RRC_INACTIVE, and perform either cell selection as specified in TS 38.304 [20], or relay selection as specified in clause 5.8.15.3, or both;</w:t>
      </w:r>
    </w:p>
    <w:p w14:paraId="3568EBDE" w14:textId="77777777" w:rsidR="003602A1" w:rsidRDefault="003602A1" w:rsidP="005205DF">
      <w:pPr>
        <w:pStyle w:val="B2"/>
      </w:pPr>
      <w:r w:rsidRPr="00FA0D37">
        <w:t>2&gt;</w:t>
      </w:r>
      <w:r w:rsidRPr="00FA0D37">
        <w:tab/>
        <w:t>else:</w:t>
      </w:r>
    </w:p>
    <w:p w14:paraId="152D7FD0" w14:textId="77777777" w:rsidR="003602A1" w:rsidRPr="00FB5949" w:rsidRDefault="003602A1" w:rsidP="005205DF">
      <w:pPr>
        <w:pStyle w:val="B3"/>
        <w:rPr>
          <w:color w:val="FF0000"/>
          <w:u w:val="single"/>
        </w:rPr>
      </w:pPr>
      <w:r w:rsidRPr="00FB5949">
        <w:rPr>
          <w:color w:val="FF0000"/>
          <w:u w:val="single"/>
        </w:rPr>
        <w:t>3&gt;</w:t>
      </w:r>
      <w:r w:rsidRPr="00FB5949">
        <w:rPr>
          <w:color w:val="FF0000"/>
          <w:u w:val="single"/>
        </w:rPr>
        <w:tab/>
        <w:t xml:space="preserve">if the </w:t>
      </w:r>
      <w:proofErr w:type="spellStart"/>
      <w:r w:rsidRPr="00FB5949">
        <w:rPr>
          <w:i/>
          <w:iCs/>
          <w:color w:val="FF0000"/>
          <w:u w:val="single"/>
        </w:rPr>
        <w:t>suspendConfig</w:t>
      </w:r>
      <w:proofErr w:type="spellEnd"/>
      <w:r w:rsidRPr="00FB5949">
        <w:rPr>
          <w:color w:val="FF0000"/>
          <w:u w:val="single"/>
        </w:rPr>
        <w:t xml:space="preserve"> includes </w:t>
      </w:r>
      <w:proofErr w:type="spellStart"/>
      <w:r w:rsidRPr="00FB5949">
        <w:rPr>
          <w:i/>
          <w:iCs/>
          <w:color w:val="FF0000"/>
          <w:u w:val="single"/>
        </w:rPr>
        <w:t>resumeIndication</w:t>
      </w:r>
      <w:proofErr w:type="spellEnd"/>
      <w:r w:rsidRPr="00FB5949">
        <w:rPr>
          <w:color w:val="FF0000"/>
          <w:u w:val="single"/>
        </w:rPr>
        <w:t>:</w:t>
      </w:r>
    </w:p>
    <w:p w14:paraId="0D8D1214" w14:textId="77777777" w:rsidR="003602A1" w:rsidRDefault="003602A1" w:rsidP="005205DF">
      <w:pPr>
        <w:pStyle w:val="B4"/>
        <w:rPr>
          <w:color w:val="FF0000"/>
          <w:u w:val="single"/>
        </w:rPr>
      </w:pPr>
      <w:r w:rsidRPr="00FB5949">
        <w:rPr>
          <w:color w:val="FF0000"/>
          <w:u w:val="single"/>
        </w:rPr>
        <w:t>4&gt; perform cell selection as specified in TS 38.304 [20];</w:t>
      </w:r>
    </w:p>
    <w:p w14:paraId="09ACE0D8" w14:textId="226F217E" w:rsidR="003602A1" w:rsidRDefault="003602A1" w:rsidP="005205DF">
      <w:pPr>
        <w:pStyle w:val="B4"/>
        <w:rPr>
          <w:color w:val="FF0000"/>
          <w:u w:val="single"/>
        </w:rPr>
      </w:pPr>
      <w:r>
        <w:rPr>
          <w:color w:val="FF0000"/>
          <w:u w:val="single"/>
        </w:rPr>
        <w:t xml:space="preserve">4&gt; if the UE remains in RRC-INACTIVE state after cell selection; and </w:t>
      </w:r>
    </w:p>
    <w:p w14:paraId="77FB2FA0" w14:textId="0BD51C57" w:rsidR="003602A1" w:rsidRDefault="003602A1" w:rsidP="005205DF">
      <w:pPr>
        <w:pStyle w:val="B4"/>
        <w:rPr>
          <w:color w:val="FF0000"/>
          <w:u w:val="single"/>
        </w:rPr>
      </w:pPr>
      <w:r>
        <w:rPr>
          <w:color w:val="FF0000"/>
          <w:u w:val="single"/>
        </w:rPr>
        <w:t xml:space="preserve">4&gt; if upper layers do not trigger a message transmission as a result of cell selection; and </w:t>
      </w:r>
    </w:p>
    <w:p w14:paraId="7A5F0D53" w14:textId="77777777" w:rsidR="003602A1" w:rsidRPr="00FB5949" w:rsidRDefault="003602A1" w:rsidP="005205DF">
      <w:pPr>
        <w:pStyle w:val="B4"/>
        <w:rPr>
          <w:color w:val="FF0000"/>
          <w:u w:val="single"/>
        </w:rPr>
      </w:pPr>
      <w:r>
        <w:rPr>
          <w:color w:val="FF0000"/>
          <w:u w:val="single"/>
        </w:rPr>
        <w:t xml:space="preserve">4&gt; if RNAU procedure is not triggered as a result of cell selection: </w:t>
      </w:r>
    </w:p>
    <w:p w14:paraId="2B8F2144" w14:textId="77777777" w:rsidR="003602A1" w:rsidRPr="00FB5949" w:rsidRDefault="003602A1" w:rsidP="005205DF">
      <w:pPr>
        <w:pStyle w:val="B5"/>
        <w:rPr>
          <w:color w:val="FF0000"/>
          <w:u w:val="single"/>
        </w:rPr>
      </w:pPr>
      <w:r>
        <w:rPr>
          <w:color w:val="FF0000"/>
          <w:u w:val="single"/>
        </w:rPr>
        <w:t>5</w:t>
      </w:r>
      <w:r w:rsidRPr="00FB5949">
        <w:rPr>
          <w:color w:val="FF0000"/>
          <w:u w:val="single"/>
        </w:rPr>
        <w:t xml:space="preserve">&gt; perform the actions upon reception of the </w:t>
      </w:r>
      <w:r w:rsidRPr="00FB5949">
        <w:rPr>
          <w:i/>
          <w:color w:val="FF0000"/>
          <w:u w:val="single"/>
        </w:rPr>
        <w:t>Paging</w:t>
      </w:r>
      <w:r w:rsidRPr="00FB5949">
        <w:rPr>
          <w:color w:val="FF0000"/>
          <w:u w:val="single"/>
        </w:rPr>
        <w:t xml:space="preserve"> </w:t>
      </w:r>
      <w:r w:rsidRPr="00FB5949">
        <w:rPr>
          <w:i/>
          <w:color w:val="FF0000"/>
          <w:u w:val="single"/>
        </w:rPr>
        <w:t>message</w:t>
      </w:r>
      <w:r w:rsidRPr="00FB5949">
        <w:rPr>
          <w:color w:val="FF0000"/>
          <w:u w:val="single"/>
        </w:rPr>
        <w:t xml:space="preserve"> by the UE with the </w:t>
      </w:r>
      <w:proofErr w:type="spellStart"/>
      <w:r w:rsidRPr="00FB5949">
        <w:rPr>
          <w:i/>
          <w:color w:val="FF0000"/>
          <w:u w:val="single"/>
        </w:rPr>
        <w:t>ue</w:t>
      </w:r>
      <w:proofErr w:type="spellEnd"/>
      <w:r w:rsidRPr="00FB5949">
        <w:rPr>
          <w:i/>
          <w:color w:val="FF0000"/>
          <w:u w:val="single"/>
        </w:rPr>
        <w:t>-Identity</w:t>
      </w:r>
      <w:r w:rsidRPr="00FB5949">
        <w:rPr>
          <w:color w:val="FF0000"/>
          <w:u w:val="single"/>
        </w:rPr>
        <w:t xml:space="preserve"> included in the </w:t>
      </w:r>
      <w:proofErr w:type="spellStart"/>
      <w:r w:rsidRPr="00FB5949">
        <w:rPr>
          <w:i/>
          <w:color w:val="FF0000"/>
          <w:u w:val="single"/>
        </w:rPr>
        <w:t>PagingRecord</w:t>
      </w:r>
      <w:proofErr w:type="spellEnd"/>
      <w:r w:rsidRPr="00FB5949">
        <w:rPr>
          <w:color w:val="FF0000"/>
          <w:u w:val="single"/>
        </w:rPr>
        <w:t xml:space="preserve"> matching the UE's stored </w:t>
      </w:r>
      <w:proofErr w:type="spellStart"/>
      <w:r w:rsidRPr="00FB5949">
        <w:rPr>
          <w:i/>
          <w:color w:val="FF0000"/>
          <w:u w:val="single"/>
        </w:rPr>
        <w:t>fullI</w:t>
      </w:r>
      <w:proofErr w:type="spellEnd"/>
      <w:r w:rsidRPr="00FB5949">
        <w:rPr>
          <w:i/>
          <w:color w:val="FF0000"/>
          <w:u w:val="single"/>
        </w:rPr>
        <w:t>-RNTI</w:t>
      </w:r>
      <w:r w:rsidRPr="00FB5949">
        <w:rPr>
          <w:color w:val="FF0000"/>
          <w:u w:val="single"/>
        </w:rPr>
        <w:t>, as specified in clause 5.3.2.3;</w:t>
      </w:r>
    </w:p>
    <w:p w14:paraId="2CFBE7C6" w14:textId="77777777" w:rsidR="003602A1" w:rsidRDefault="003602A1" w:rsidP="005205DF">
      <w:pPr>
        <w:pStyle w:val="B3"/>
      </w:pPr>
      <w:r w:rsidRPr="00C712BD">
        <w:rPr>
          <w:strike/>
          <w:color w:val="FF0000"/>
          <w:highlight w:val="yellow"/>
        </w:rPr>
        <w:t>2</w:t>
      </w:r>
      <w:r w:rsidRPr="00C712BD">
        <w:rPr>
          <w:color w:val="FF0000"/>
          <w:highlight w:val="yellow"/>
        </w:rPr>
        <w:t>3</w:t>
      </w:r>
      <w:r w:rsidRPr="00FA0D37">
        <w:t>&gt;</w:t>
      </w:r>
      <w:r w:rsidRPr="00FA0D37">
        <w:tab/>
      </w:r>
      <w:r>
        <w:t xml:space="preserve">else: </w:t>
      </w:r>
    </w:p>
    <w:p w14:paraId="56F76800" w14:textId="77777777" w:rsidR="003602A1" w:rsidRDefault="003602A1" w:rsidP="005205DF">
      <w:pPr>
        <w:pStyle w:val="B4"/>
      </w:pPr>
      <w:r w:rsidRPr="00FB5949">
        <w:rPr>
          <w:strike/>
          <w:color w:val="FF0000"/>
          <w:highlight w:val="yellow"/>
        </w:rPr>
        <w:t>3</w:t>
      </w:r>
      <w:r w:rsidRPr="00FB5949">
        <w:rPr>
          <w:color w:val="FF0000"/>
          <w:highlight w:val="yellow"/>
          <w:u w:val="single"/>
        </w:rPr>
        <w:t>4</w:t>
      </w:r>
      <w:r w:rsidRPr="00FB5949">
        <w:rPr>
          <w:highlight w:val="yellow"/>
        </w:rPr>
        <w:t>&gt;</w:t>
      </w:r>
      <w:r>
        <w:t xml:space="preserve"> </w:t>
      </w:r>
      <w:r w:rsidRPr="00FA0D37">
        <w:t>enter RRC_INACTIVE and perform cell selection as specified in TS 38.304 [20];</w:t>
      </w:r>
    </w:p>
    <w:p w14:paraId="77D36423" w14:textId="77777777" w:rsidR="003602A1" w:rsidRDefault="003602A1">
      <w:pPr>
        <w:pStyle w:val="CommentText"/>
      </w:pPr>
    </w:p>
    <w:p w14:paraId="36BED05D" w14:textId="77777777" w:rsidR="003602A1" w:rsidRDefault="003602A1">
      <w:pPr>
        <w:pStyle w:val="CommentText"/>
      </w:pPr>
    </w:p>
    <w:p w14:paraId="226B5F8F" w14:textId="77777777" w:rsidR="003602A1" w:rsidRDefault="003602A1">
      <w:pPr>
        <w:pStyle w:val="CommentText"/>
      </w:pPr>
    </w:p>
    <w:p w14:paraId="39CFD238" w14:textId="77777777" w:rsidR="003602A1" w:rsidRDefault="003602A1">
      <w:pPr>
        <w:pStyle w:val="CommentText"/>
      </w:pPr>
    </w:p>
    <w:p w14:paraId="6370AF4F" w14:textId="06A10C87" w:rsidR="003602A1" w:rsidRDefault="003602A1">
      <w:pPr>
        <w:pStyle w:val="CommentText"/>
      </w:pPr>
    </w:p>
  </w:comment>
  <w:comment w:id="32" w:author="Huawei, HiSilicon" w:date="2023-11-27T11:05:00Z" w:initials="DK">
    <w:p w14:paraId="5F13B4DF" w14:textId="5895B7AD" w:rsidR="0018258D" w:rsidRDefault="0018258D">
      <w:pPr>
        <w:pStyle w:val="CommentText"/>
      </w:pPr>
      <w:r>
        <w:rPr>
          <w:rStyle w:val="CommentReference"/>
        </w:rPr>
        <w:annotationRef/>
      </w:r>
      <w:r>
        <w:t>I do not think it is correct to state that currently the procedure ends when the UE performs cell selection and enters RRC_INACTIVE. Even in your changes you speak of “UE remains in RRC_INACTIVE”, but if the procedure ended in the previous condition, then this would never be executed. And if it was, the behaviour would still be incorrect as the UE would perform cell selection twice. As mentioned in the previous comment, perhaps some clarification can be added here, but first we would need to understand the relevance of the mentioned cases, which I think requires more discussion and can be done in the maintenance phase.</w:t>
      </w:r>
    </w:p>
  </w:comment>
  <w:comment w:id="45" w:author="Intel - Marta" w:date="2023-11-21T11:23:00Z" w:initials="MMT">
    <w:p w14:paraId="4BAABD51" w14:textId="77777777" w:rsidR="003602A1" w:rsidRDefault="003602A1" w:rsidP="003602A1">
      <w:pPr>
        <w:pStyle w:val="CommentText"/>
      </w:pPr>
      <w:r>
        <w:rPr>
          <w:rStyle w:val="CommentReference"/>
        </w:rPr>
        <w:annotationRef/>
      </w:r>
      <w:r>
        <w:t xml:space="preserve">As explained in previous comment </w:t>
      </w:r>
      <w:r>
        <w:rPr>
          <w:highlight w:val="yellow"/>
        </w:rPr>
        <w:t>[*1]</w:t>
      </w:r>
      <w:r>
        <w:t xml:space="preserve">, there is </w:t>
      </w:r>
      <w:proofErr w:type="spellStart"/>
      <w:r>
        <w:t>not</w:t>
      </w:r>
      <w:proofErr w:type="spellEnd"/>
      <w:r>
        <w:t xml:space="preserve"> need to change the initiation of resume, as UE should treat the initiation of resume in the same way as if UE is responding to NG-RAN paging as it is explained in the new TP added previous section 5.3.8.3 (i.e. "perform the actions as if the UE received </w:t>
      </w:r>
      <w:r>
        <w:rPr>
          <w:i/>
          <w:iCs/>
        </w:rPr>
        <w:t>Paging</w:t>
      </w:r>
      <w:r>
        <w:t xml:space="preserve"> message with the </w:t>
      </w:r>
      <w:proofErr w:type="spellStart"/>
      <w:r>
        <w:rPr>
          <w:i/>
          <w:iCs/>
        </w:rPr>
        <w:t>ue</w:t>
      </w:r>
      <w:proofErr w:type="spellEnd"/>
      <w:r>
        <w:rPr>
          <w:i/>
          <w:iCs/>
        </w:rPr>
        <w:t>-Identity</w:t>
      </w:r>
      <w:r>
        <w:t xml:space="preserve"> included in the </w:t>
      </w:r>
      <w:proofErr w:type="spellStart"/>
      <w:r>
        <w:rPr>
          <w:i/>
          <w:iCs/>
        </w:rPr>
        <w:t>PagingRecord</w:t>
      </w:r>
      <w:proofErr w:type="spellEnd"/>
      <w:r>
        <w:t xml:space="preserve"> matching the UE's stored </w:t>
      </w:r>
      <w:proofErr w:type="spellStart"/>
      <w:r>
        <w:rPr>
          <w:i/>
          <w:iCs/>
        </w:rPr>
        <w:t>fullI</w:t>
      </w:r>
      <w:proofErr w:type="spellEnd"/>
      <w:r>
        <w:rPr>
          <w:i/>
          <w:iCs/>
        </w:rPr>
        <w:t>-RNTI</w:t>
      </w:r>
      <w:r>
        <w:t>, as specified in clause 5.3.2.3")</w:t>
      </w:r>
    </w:p>
  </w:comment>
  <w:comment w:id="46" w:author="ZTE(Eswar)" w:date="2023-11-22T08:51:00Z" w:initials="Z(EV)">
    <w:p w14:paraId="62DF9889" w14:textId="53811BAE" w:rsidR="003602A1" w:rsidRDefault="003602A1">
      <w:pPr>
        <w:pStyle w:val="CommentText"/>
      </w:pPr>
      <w:r>
        <w:rPr>
          <w:rStyle w:val="CommentReference"/>
        </w:rPr>
        <w:annotationRef/>
      </w:r>
      <w:r>
        <w:t xml:space="preserve">We agree. These changes should be removed. </w:t>
      </w:r>
    </w:p>
  </w:comment>
  <w:comment w:id="47" w:author="Huawei, HiSilicon" w:date="2023-11-27T11:05:00Z" w:initials="DK">
    <w:p w14:paraId="448E5C30" w14:textId="7E5D1D52" w:rsidR="0018258D" w:rsidRDefault="0018258D">
      <w:pPr>
        <w:pStyle w:val="CommentText"/>
      </w:pPr>
      <w:r>
        <w:rPr>
          <w:rStyle w:val="CommentReference"/>
        </w:rPr>
        <w:annotationRef/>
      </w:r>
      <w:r>
        <w:t>I believe this part is needed. The conditions for the initiation of the resume currently speak of “when responding to RAN paging”. This new use case cannot be covered by this statement as the UE is not responding to RAN paging even though the UE behaviour is the same in both cases. I think the current text does not say anything wrong, so I will keep it for now and let us see whether there are more views.</w:t>
      </w:r>
    </w:p>
  </w:comment>
  <w:comment w:id="79" w:author="ZTE(Eswar)" w:date="2023-11-22T08:49:00Z" w:initials="Z(EV)">
    <w:p w14:paraId="4B8EDCD4" w14:textId="77777777" w:rsidR="003602A1" w:rsidRDefault="003602A1">
      <w:pPr>
        <w:pStyle w:val="CommentText"/>
      </w:pPr>
      <w:r>
        <w:rPr>
          <w:rStyle w:val="CommentReference"/>
        </w:rPr>
        <w:annotationRef/>
      </w:r>
      <w:r>
        <w:t xml:space="preserve">Delete immediately. It is unclear what this means. </w:t>
      </w:r>
    </w:p>
    <w:p w14:paraId="57DAE18F" w14:textId="662EB4AF" w:rsidR="003602A1" w:rsidRDefault="003602A1">
      <w:pPr>
        <w:pStyle w:val="CommentText"/>
      </w:pPr>
      <w:proofErr w:type="gramStart"/>
      <w:r>
        <w:t>Actually</w:t>
      </w:r>
      <w:proofErr w:type="gramEnd"/>
      <w:r>
        <w:t xml:space="preserve"> the UE only triggers this after cell selection and not immediately. </w:t>
      </w:r>
    </w:p>
  </w:comment>
  <w:comment w:id="80" w:author="Huawei, HiSilicon" w:date="2023-11-27T11:06:00Z" w:initials="DK">
    <w:p w14:paraId="1630432B" w14:textId="5628D6DC" w:rsidR="00396DC6" w:rsidRDefault="00396DC6">
      <w:pPr>
        <w:pStyle w:val="CommentText"/>
      </w:pPr>
      <w:r>
        <w:rPr>
          <w:rStyle w:val="CommentReference"/>
        </w:rPr>
        <w:annotationRef/>
      </w:r>
      <w:r>
        <w:t>OK, removed.</w:t>
      </w:r>
    </w:p>
  </w:comment>
  <w:comment w:id="77" w:author="Intel - Marta" w:date="2023-11-21T11:33:00Z" w:initials="MMT">
    <w:p w14:paraId="585DAD6B" w14:textId="77777777" w:rsidR="003602A1" w:rsidRDefault="003602A1" w:rsidP="003602A1">
      <w:pPr>
        <w:pStyle w:val="CommentText"/>
      </w:pPr>
      <w:r>
        <w:rPr>
          <w:rStyle w:val="CommentReference"/>
        </w:rPr>
        <w:annotationRef/>
      </w:r>
      <w:r>
        <w:t xml:space="preserve">We suggest adding a reference to clause 5.3.8.3 and/or add that this trigger of resume is same as if UE were paged, i.e. </w:t>
      </w:r>
      <w:proofErr w:type="spellStart"/>
      <w:r>
        <w:t>resumeCause</w:t>
      </w:r>
      <w:proofErr w:type="spellEnd"/>
      <w:r>
        <w:t xml:space="preserve"> used by UE is MT-Access</w:t>
      </w:r>
    </w:p>
  </w:comment>
  <w:comment w:id="78" w:author="Huawei, HiSilicon" w:date="2023-11-27T11:06:00Z" w:initials="DK">
    <w:p w14:paraId="127B2D4D" w14:textId="147BCDD6" w:rsidR="00396DC6" w:rsidRDefault="00396DC6">
      <w:pPr>
        <w:pStyle w:val="CommentText"/>
      </w:pPr>
      <w:r>
        <w:rPr>
          <w:rStyle w:val="CommentReference"/>
        </w:rPr>
        <w:annotationRef/>
      </w:r>
      <w:r>
        <w:t>OK, I added “</w:t>
      </w:r>
      <w:r>
        <w:rPr>
          <w:iCs/>
          <w:lang w:eastAsia="ko-KR"/>
        </w:rPr>
        <w:t>as specified in section 5.3.8.3</w:t>
      </w:r>
      <w:r>
        <w:rPr>
          <w:rStyle w:val="CommentReference"/>
        </w:rPr>
        <w:annotationRef/>
      </w:r>
      <w:r>
        <w:rPr>
          <w:iCs/>
          <w:lang w:eastAsia="ko-KR"/>
        </w:rPr>
        <w:t>”.</w:t>
      </w:r>
      <w:bookmarkStart w:id="82" w:name="_GoBack"/>
      <w:bookmarkEnd w:id="8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67BA65" w15:done="0"/>
  <w15:commentEx w15:paraId="660010D1" w15:paraIdParent="6767BA65" w15:done="0"/>
  <w15:commentEx w15:paraId="44398A2B" w15:done="0"/>
  <w15:commentEx w15:paraId="0D9E1E67" w15:paraIdParent="44398A2B" w15:done="0"/>
  <w15:commentEx w15:paraId="5DB7542C" w15:done="0"/>
  <w15:commentEx w15:paraId="546CE7F4" w15:paraIdParent="5DB7542C" w15:done="0"/>
  <w15:commentEx w15:paraId="1086911D" w15:done="0"/>
  <w15:commentEx w15:paraId="61782D54" w15:paraIdParent="1086911D" w15:done="0"/>
  <w15:commentEx w15:paraId="67B0CFA1" w15:done="0"/>
  <w15:commentEx w15:paraId="28712139" w15:paraIdParent="67B0CFA1" w15:done="0"/>
  <w15:commentEx w15:paraId="47EE000C" w15:done="0"/>
  <w15:commentEx w15:paraId="55E51508" w15:paraIdParent="47EE000C" w15:done="0"/>
  <w15:commentEx w15:paraId="553A5B00" w15:paraIdParent="47EE000C" w15:done="0"/>
  <w15:commentEx w15:paraId="6370AF4F" w15:done="0"/>
  <w15:commentEx w15:paraId="5F13B4DF" w15:paraIdParent="6370AF4F" w15:done="0"/>
  <w15:commentEx w15:paraId="4BAABD51" w15:done="0"/>
  <w15:commentEx w15:paraId="62DF9889" w15:paraIdParent="4BAABD51" w15:done="0"/>
  <w15:commentEx w15:paraId="448E5C30" w15:paraIdParent="4BAABD51" w15:done="0"/>
  <w15:commentEx w15:paraId="57DAE18F" w15:done="0"/>
  <w15:commentEx w15:paraId="1630432B" w15:paraIdParent="57DAE18F" w15:done="0"/>
  <w15:commentEx w15:paraId="585DAD6B" w15:done="0"/>
  <w15:commentEx w15:paraId="127B2D4D" w15:paraIdParent="585DA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5F5BF" w16cex:dateUtc="2023-11-20T07:11:00Z"/>
  <w16cex:commentExtensible w16cex:durableId="2905F5C9" w16cex:dateUtc="2023-11-20T07:12:00Z"/>
  <w16cex:commentExtensible w16cex:durableId="5F1598DB" w16cex:dateUtc="2023-11-22T08:26:00Z"/>
  <w16cex:commentExtensible w16cex:durableId="73A9AC90" w16cex:dateUtc="2023-11-22T08:27:00Z"/>
  <w16cex:commentExtensible w16cex:durableId="73E322E8" w16cex:dateUtc="2023-11-22T08:31:00Z"/>
  <w16cex:commentExtensible w16cex:durableId="77A0F9A2" w16cex:dateUtc="2023-11-21T19:28:00Z"/>
  <w16cex:commentExtensible w16cex:durableId="55CE7086" w16cex:dateUtc="2023-11-22T08:51:00Z"/>
  <w16cex:commentExtensible w16cex:durableId="68231D9C" w16cex:dateUtc="2023-11-22T08:39:00Z"/>
  <w16cex:commentExtensible w16cex:durableId="61C436C8" w16cex:dateUtc="2023-11-21T19:23:00Z"/>
  <w16cex:commentExtensible w16cex:durableId="4D00D3C4" w16cex:dateUtc="2023-11-22T08:51:00Z"/>
  <w16cex:commentExtensible w16cex:durableId="79122092" w16cex:dateUtc="2023-11-22T08:49:00Z"/>
  <w16cex:commentExtensible w16cex:durableId="4C3C28B7" w16cex:dateUtc="2023-11-2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67BA65" w16cid:durableId="2905F5BF"/>
  <w16cid:commentId w16cid:paraId="660010D1" w16cid:durableId="290EF621"/>
  <w16cid:commentId w16cid:paraId="44398A2B" w16cid:durableId="2905F5C9"/>
  <w16cid:commentId w16cid:paraId="0D9E1E67" w16cid:durableId="290EF655"/>
  <w16cid:commentId w16cid:paraId="67B0CFA1" w16cid:durableId="73E322E8"/>
  <w16cid:commentId w16cid:paraId="28712139" w16cid:durableId="290EF669"/>
  <w16cid:commentId w16cid:paraId="47EE000C" w16cid:durableId="77A0F9A2"/>
  <w16cid:commentId w16cid:paraId="55E51508" w16cid:durableId="55CE7086"/>
  <w16cid:commentId w16cid:paraId="553A5B00" w16cid:durableId="290EF684"/>
  <w16cid:commentId w16cid:paraId="6370AF4F" w16cid:durableId="68231D9C"/>
  <w16cid:commentId w16cid:paraId="5F13B4DF" w16cid:durableId="290EF673"/>
  <w16cid:commentId w16cid:paraId="4BAABD51" w16cid:durableId="61C436C8"/>
  <w16cid:commentId w16cid:paraId="62DF9889" w16cid:durableId="4D00D3C4"/>
  <w16cid:commentId w16cid:paraId="448E5C30" w16cid:durableId="290EF68F"/>
  <w16cid:commentId w16cid:paraId="57DAE18F" w16cid:durableId="79122092"/>
  <w16cid:commentId w16cid:paraId="1630432B" w16cid:durableId="290EF6B0"/>
  <w16cid:commentId w16cid:paraId="585DAD6B" w16cid:durableId="4C3C28B7"/>
  <w16cid:commentId w16cid:paraId="127B2D4D" w16cid:durableId="290EF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CE36" w14:textId="77777777" w:rsidR="00B10D24" w:rsidRPr="007B4B4C" w:rsidRDefault="00B10D24">
      <w:pPr>
        <w:spacing w:after="0"/>
      </w:pPr>
      <w:r w:rsidRPr="007B4B4C">
        <w:separator/>
      </w:r>
    </w:p>
  </w:endnote>
  <w:endnote w:type="continuationSeparator" w:id="0">
    <w:p w14:paraId="780CCFA6" w14:textId="77777777" w:rsidR="00B10D24" w:rsidRPr="007B4B4C" w:rsidRDefault="00B10D24">
      <w:pPr>
        <w:spacing w:after="0"/>
      </w:pPr>
      <w:r w:rsidRPr="007B4B4C">
        <w:continuationSeparator/>
      </w:r>
    </w:p>
  </w:endnote>
  <w:endnote w:type="continuationNotice" w:id="1">
    <w:p w14:paraId="3D3B2876" w14:textId="77777777" w:rsidR="00B10D24" w:rsidRPr="007B4B4C" w:rsidRDefault="00B10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AB0D1" w14:textId="77777777" w:rsidR="003602A1" w:rsidRDefault="00360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DA85" w14:textId="77777777" w:rsidR="003602A1" w:rsidRDefault="00360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C2CE" w14:textId="77777777" w:rsidR="003602A1" w:rsidRDefault="00360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602A1" w:rsidRPr="007B4B4C" w:rsidRDefault="003602A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D1D2" w14:textId="77777777" w:rsidR="00B10D24" w:rsidRPr="007B4B4C" w:rsidRDefault="00B10D24">
      <w:pPr>
        <w:spacing w:after="0"/>
      </w:pPr>
      <w:r w:rsidRPr="007B4B4C">
        <w:separator/>
      </w:r>
    </w:p>
  </w:footnote>
  <w:footnote w:type="continuationSeparator" w:id="0">
    <w:p w14:paraId="20888791" w14:textId="77777777" w:rsidR="00B10D24" w:rsidRPr="007B4B4C" w:rsidRDefault="00B10D24">
      <w:pPr>
        <w:spacing w:after="0"/>
      </w:pPr>
      <w:r w:rsidRPr="007B4B4C">
        <w:continuationSeparator/>
      </w:r>
    </w:p>
  </w:footnote>
  <w:footnote w:type="continuationNotice" w:id="1">
    <w:p w14:paraId="27070DD4" w14:textId="77777777" w:rsidR="00B10D24" w:rsidRPr="007B4B4C" w:rsidRDefault="00B10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3602A1" w:rsidRPr="007B4B4C" w:rsidRDefault="003602A1"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FA5B" w14:textId="77777777" w:rsidR="003602A1" w:rsidRDefault="00360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5CA8" w14:textId="77777777" w:rsidR="003602A1" w:rsidRDefault="00360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78248450" w:rsidR="003602A1" w:rsidRPr="007B4B4C" w:rsidRDefault="003602A1">
    <w:pPr>
      <w:framePr w:h="284" w:hRule="exact" w:wrap="around" w:vAnchor="text" w:hAnchor="margin" w:xAlign="right" w:y="1"/>
      <w:rPr>
        <w:rFonts w:ascii="Arial" w:hAnsi="Arial" w:cs="Arial"/>
        <w:b/>
        <w:sz w:val="18"/>
        <w:szCs w:val="18"/>
      </w:rPr>
    </w:pPr>
  </w:p>
  <w:p w14:paraId="7E4C60FC" w14:textId="77777777" w:rsidR="003602A1" w:rsidRPr="007B4B4C" w:rsidRDefault="003602A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2BF4E68D" w:rsidR="003602A1" w:rsidRPr="007B4B4C" w:rsidRDefault="003602A1">
    <w:pPr>
      <w:framePr w:h="284" w:hRule="exact" w:wrap="around" w:vAnchor="text" w:hAnchor="margin" w:y="7"/>
      <w:rPr>
        <w:rFonts w:ascii="Arial" w:hAnsi="Arial" w:cs="Arial"/>
        <w:b/>
        <w:sz w:val="18"/>
        <w:szCs w:val="18"/>
      </w:rPr>
    </w:pPr>
  </w:p>
  <w:p w14:paraId="346C1704" w14:textId="77777777" w:rsidR="003602A1" w:rsidRPr="007B4B4C" w:rsidRDefault="003602A1">
    <w:pPr>
      <w:pStyle w:val="Header"/>
    </w:pPr>
  </w:p>
  <w:p w14:paraId="31BBBCD6" w14:textId="77777777" w:rsidR="003602A1" w:rsidRPr="007B4B4C" w:rsidRDefault="003602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0"/>
  </w:num>
  <w:num w:numId="27">
    <w:abstractNumId w:val="18"/>
  </w:num>
  <w:num w:numId="28">
    <w:abstractNumId w:val="25"/>
  </w:num>
  <w:num w:numId="29">
    <w:abstractNumId w:val="15"/>
  </w:num>
  <w:num w:numId="3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Huawei, HiSilicon">
    <w15:presenceInfo w15:providerId="None" w15:userId="Huawei, HiSilicon"/>
  </w15:person>
  <w15:person w15:author="ZTE(Eswar)">
    <w15:presenceInfo w15:providerId="None" w15:userId="ZTE(Eswar)"/>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8CE"/>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12"/>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6D1"/>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5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CFD"/>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3C9"/>
    <w:rsid w:val="001E442F"/>
    <w:rsid w:val="001E47B7"/>
    <w:rsid w:val="001E4859"/>
    <w:rsid w:val="001E4D07"/>
    <w:rsid w:val="001E5272"/>
    <w:rsid w:val="001E527E"/>
    <w:rsid w:val="001E5295"/>
    <w:rsid w:val="001E55C9"/>
    <w:rsid w:val="001E593B"/>
    <w:rsid w:val="001E5A18"/>
    <w:rsid w:val="001E5C28"/>
    <w:rsid w:val="001E5F8F"/>
    <w:rsid w:val="001E616C"/>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27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E90"/>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C64"/>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6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1"/>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6DC6"/>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2"/>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95"/>
    <w:rsid w:val="003B7771"/>
    <w:rsid w:val="003B7A13"/>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AB"/>
    <w:rsid w:val="003D65F9"/>
    <w:rsid w:val="003D6867"/>
    <w:rsid w:val="003D6EED"/>
    <w:rsid w:val="003D775D"/>
    <w:rsid w:val="003D7763"/>
    <w:rsid w:val="003D7832"/>
    <w:rsid w:val="003D7DD3"/>
    <w:rsid w:val="003E0167"/>
    <w:rsid w:val="003E01C1"/>
    <w:rsid w:val="003E02BA"/>
    <w:rsid w:val="003E034C"/>
    <w:rsid w:val="003E0A53"/>
    <w:rsid w:val="003E11D3"/>
    <w:rsid w:val="003E12A1"/>
    <w:rsid w:val="003E1312"/>
    <w:rsid w:val="003E14DF"/>
    <w:rsid w:val="003E1563"/>
    <w:rsid w:val="003E1A36"/>
    <w:rsid w:val="003E1D6A"/>
    <w:rsid w:val="003E1DA6"/>
    <w:rsid w:val="003E2617"/>
    <w:rsid w:val="003E28D2"/>
    <w:rsid w:val="003E2EAC"/>
    <w:rsid w:val="003E362E"/>
    <w:rsid w:val="003E3C2B"/>
    <w:rsid w:val="003E3DE1"/>
    <w:rsid w:val="003E3ED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5A8"/>
    <w:rsid w:val="00455631"/>
    <w:rsid w:val="00455B47"/>
    <w:rsid w:val="00456142"/>
    <w:rsid w:val="0045635F"/>
    <w:rsid w:val="0045647C"/>
    <w:rsid w:val="0045659A"/>
    <w:rsid w:val="00456666"/>
    <w:rsid w:val="004567D6"/>
    <w:rsid w:val="00456989"/>
    <w:rsid w:val="0045699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29"/>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5D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F35"/>
    <w:rsid w:val="00555108"/>
    <w:rsid w:val="0055516D"/>
    <w:rsid w:val="005558F2"/>
    <w:rsid w:val="00555932"/>
    <w:rsid w:val="00555CE6"/>
    <w:rsid w:val="00555F6A"/>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BFB"/>
    <w:rsid w:val="00574DC2"/>
    <w:rsid w:val="00574DDD"/>
    <w:rsid w:val="00574F44"/>
    <w:rsid w:val="005752EF"/>
    <w:rsid w:val="00575B7B"/>
    <w:rsid w:val="00575C2A"/>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23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D70"/>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904"/>
    <w:rsid w:val="00664F78"/>
    <w:rsid w:val="00665400"/>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01A"/>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2E8"/>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6E88"/>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8E3"/>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3D"/>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D47"/>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7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D7D"/>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1DB4"/>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4E0"/>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9AC"/>
    <w:rsid w:val="00881009"/>
    <w:rsid w:val="00882262"/>
    <w:rsid w:val="0088227B"/>
    <w:rsid w:val="0088240E"/>
    <w:rsid w:val="0088245B"/>
    <w:rsid w:val="00882585"/>
    <w:rsid w:val="008825B6"/>
    <w:rsid w:val="00882803"/>
    <w:rsid w:val="00882C28"/>
    <w:rsid w:val="00884383"/>
    <w:rsid w:val="00885C77"/>
    <w:rsid w:val="00885F29"/>
    <w:rsid w:val="008867EB"/>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C57"/>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6C"/>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EF4"/>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824"/>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DE6"/>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27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648"/>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573"/>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E66"/>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24"/>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93"/>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135"/>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4B2"/>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3F2D"/>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90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70A"/>
    <w:rsid w:val="00C46B25"/>
    <w:rsid w:val="00C46C9C"/>
    <w:rsid w:val="00C47353"/>
    <w:rsid w:val="00C4764E"/>
    <w:rsid w:val="00C47A9C"/>
    <w:rsid w:val="00C47DE0"/>
    <w:rsid w:val="00C5003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E5D"/>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A09"/>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341"/>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700"/>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90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335"/>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380"/>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6D"/>
    <w:rsid w:val="00E130E4"/>
    <w:rsid w:val="00E13240"/>
    <w:rsid w:val="00E13490"/>
    <w:rsid w:val="00E13A78"/>
    <w:rsid w:val="00E13CFA"/>
    <w:rsid w:val="00E13D2D"/>
    <w:rsid w:val="00E13D38"/>
    <w:rsid w:val="00E13F3D"/>
    <w:rsid w:val="00E13FA4"/>
    <w:rsid w:val="00E14298"/>
    <w:rsid w:val="00E14F7E"/>
    <w:rsid w:val="00E150CB"/>
    <w:rsid w:val="00E155BC"/>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884"/>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939"/>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53"/>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737"/>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3A3"/>
    <w:rsid w:val="00F01AB4"/>
    <w:rsid w:val="00F01AC1"/>
    <w:rsid w:val="00F020BE"/>
    <w:rsid w:val="00F02197"/>
    <w:rsid w:val="00F025A2"/>
    <w:rsid w:val="00F027A6"/>
    <w:rsid w:val="00F0282F"/>
    <w:rsid w:val="00F02F33"/>
    <w:rsid w:val="00F035DF"/>
    <w:rsid w:val="00F0362C"/>
    <w:rsid w:val="00F03820"/>
    <w:rsid w:val="00F03826"/>
    <w:rsid w:val="00F03CB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1F2"/>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BF"/>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3B7A1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51899">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076757">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080363">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87928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651052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F6A4434E-2E14-4CFE-8E1E-FAF5F49A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D53A7-304B-46DD-A757-96B83945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22</Pages>
  <Words>6826</Words>
  <Characters>38911</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HiSilicon</cp:lastModifiedBy>
  <cp:revision>15</cp:revision>
  <cp:lastPrinted>2017-05-08T10:55:00Z</cp:lastPrinted>
  <dcterms:created xsi:type="dcterms:W3CDTF">2023-11-22T08:54:00Z</dcterms:created>
  <dcterms:modified xsi:type="dcterms:W3CDTF">2023-11-27T10:06:00Z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2023-11-20T07:11:33Z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fd823b5c-a718-4f4a-bb0a-4ab50d8d4016</vt:lpwstr>
  </property>
  <property fmtid="{D5CDD505-2E9C-101B-9397-08002B2CF9AE}" pid="70" name="MSIP_Label_83bcef13-7cac-433f-ba1d-47a323951816_ContentBits">
    <vt:lpwstr>0</vt:lpwstr>
  </property>
</Properties>
</file>