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of MT-SDT </w:t>
            </w:r>
            <w:r w:rsidR="00D76920">
              <w:rPr>
                <w:rFonts w:eastAsia="DengXian"/>
                <w:lang w:eastAsia="zh-CN"/>
              </w:rPr>
              <w:t>for</w:t>
            </w:r>
            <w:r>
              <w:rPr>
                <w:rFonts w:eastAsia="DengXian"/>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F1358C" w:rsidR="00A12958" w:rsidRPr="006A1B34" w:rsidRDefault="00573B9C">
            <w:pPr>
              <w:pStyle w:val="CRCoverPage"/>
              <w:spacing w:after="0"/>
              <w:ind w:left="100"/>
              <w:rPr>
                <w:rFonts w:eastAsia="DengXian"/>
                <w:lang w:eastAsia="zh-CN"/>
              </w:rPr>
            </w:pPr>
            <w:r>
              <w:t>NR_MT_SDT-Cor</w:t>
            </w:r>
            <w:r w:rsidR="006A1B34">
              <w:t>e, TEI18 [CG-SDT-Enh]</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ListParagraph"/>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DengXian"/>
                <w:lang w:eastAsia="zh-CN"/>
              </w:rPr>
            </w:pPr>
            <w:r>
              <w:rPr>
                <w:rFonts w:eastAsia="DengXian"/>
                <w:lang w:eastAsia="zh-CN"/>
              </w:rPr>
              <w:t>=================</w:t>
            </w:r>
            <w:r w:rsidR="00CC1F35">
              <w:rPr>
                <w:rFonts w:eastAsia="DengXian"/>
                <w:lang w:eastAsia="zh-CN"/>
              </w:rPr>
              <w:t xml:space="preserve">UPDATE </w:t>
            </w:r>
            <w:r>
              <w:rPr>
                <w:rFonts w:eastAsia="DengXian"/>
                <w:lang w:eastAsia="zh-CN"/>
              </w:rPr>
              <w:t>after RAN2#122======================</w:t>
            </w:r>
          </w:p>
          <w:p w14:paraId="421E5825"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 xml:space="preserve">A separate </w:t>
            </w:r>
            <w:proofErr w:type="spellStart"/>
            <w:r>
              <w:rPr>
                <w:rFonts w:eastAsia="DengXian"/>
                <w:b/>
                <w:i/>
                <w:lang w:eastAsia="zh-CN"/>
              </w:rPr>
              <w:t>sdt</w:t>
            </w:r>
            <w:proofErr w:type="spellEnd"/>
            <w:r>
              <w:rPr>
                <w:rFonts w:eastAsia="DengXian"/>
                <w:b/>
                <w:i/>
                <w:lang w:eastAsia="zh-CN"/>
              </w:rPr>
              <w:t>-RSRP threshold for MT-SDT can be configured, at least in the case where MO-SDT is not configured in the cell</w:t>
            </w:r>
            <w:r>
              <w:rPr>
                <w:rFonts w:eastAsia="DengXian"/>
                <w:lang w:eastAsia="zh-CN"/>
              </w:rPr>
              <w:t xml:space="preserve">. </w:t>
            </w:r>
          </w:p>
          <w:p w14:paraId="21285F15"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w:t>
            </w:r>
            <w:r>
              <w:rPr>
                <w:rFonts w:eastAsia="DengXian"/>
                <w:b/>
                <w:i/>
                <w:lang w:eastAsia="zh-CN"/>
              </w:rPr>
              <w:lastRenderedPageBreak/>
              <w:t>can be selected first.   This is checked at the point of initial resource selection (</w:t>
            </w:r>
            <w:proofErr w:type="gramStart"/>
            <w:r>
              <w:rPr>
                <w:rFonts w:eastAsia="DengXian"/>
                <w:b/>
                <w:i/>
                <w:lang w:eastAsia="zh-CN"/>
              </w:rPr>
              <w:t>e.g.</w:t>
            </w:r>
            <w:proofErr w:type="gramEnd"/>
            <w:r>
              <w:rPr>
                <w:rFonts w:eastAsia="DengXian"/>
                <w:b/>
                <w:i/>
                <w:lang w:eastAsia="zh-CN"/>
              </w:rPr>
              <w:t xml:space="preserve">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5006969C" w:rsidR="00A12958" w:rsidRDefault="00573B9C">
            <w:pPr>
              <w:pStyle w:val="CRCoverPage"/>
              <w:spacing w:after="0"/>
              <w:rPr>
                <w:rFonts w:eastAsia="DengXian"/>
                <w:lang w:eastAsia="zh-CN"/>
              </w:rPr>
            </w:pPr>
            <w:r>
              <w:rPr>
                <w:rFonts w:eastAsia="DengXian"/>
                <w:lang w:eastAsia="zh-CN"/>
              </w:rPr>
              <w:t>============</w:t>
            </w:r>
            <w:r w:rsidR="00763AE2">
              <w:rPr>
                <w:rFonts w:eastAsia="DengXian"/>
                <w:lang w:eastAsia="zh-CN"/>
              </w:rPr>
              <w:t>====</w:t>
            </w:r>
            <w:r>
              <w:rPr>
                <w:rFonts w:eastAsia="DengXian"/>
                <w:lang w:eastAsia="zh-CN"/>
              </w:rPr>
              <w:t>=UPDATE after RAN2#123===============</w:t>
            </w:r>
            <w:r w:rsidR="00763AE2">
              <w:rPr>
                <w:rFonts w:eastAsia="DengXian"/>
                <w:lang w:eastAsia="zh-CN"/>
              </w:rPr>
              <w:t>======</w:t>
            </w:r>
          </w:p>
          <w:p w14:paraId="1EF195AC" w14:textId="77777777" w:rsidR="00A12958" w:rsidRPr="00B737B4"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w:t>
            </w:r>
            <w:r w:rsidR="00B737B4">
              <w:rPr>
                <w:rFonts w:eastAsia="DengXian"/>
                <w:lang w:eastAsia="zh-CN"/>
              </w:rPr>
              <w:t>8</w:t>
            </w:r>
            <w:r>
              <w:rPr>
                <w:rFonts w:eastAsia="DengXian"/>
                <w:lang w:eastAsia="zh-CN"/>
              </w:rPr>
              <w:t xml:space="preserve">: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DengXian"/>
                <w:b/>
                <w:i/>
                <w:lang w:eastAsia="zh-CN"/>
              </w:rPr>
            </w:pPr>
            <w:r>
              <w:rPr>
                <w:rFonts w:eastAsia="DengXian" w:hint="eastAsia"/>
                <w:lang w:eastAsia="zh-CN"/>
              </w:rPr>
              <w:t>Issue</w:t>
            </w:r>
            <w:r>
              <w:rPr>
                <w:rFonts w:eastAsia="DengXian"/>
                <w:lang w:eastAsia="zh-CN"/>
              </w:rPr>
              <w:t xml:space="preserve">9: RAN2#123 has agreed that </w:t>
            </w:r>
            <w:proofErr w:type="gramStart"/>
            <w:r>
              <w:rPr>
                <w:rFonts w:eastAsia="DengXian"/>
                <w:b/>
                <w:i/>
                <w:lang w:eastAsia="zh-CN"/>
              </w:rPr>
              <w:t>Confirm</w:t>
            </w:r>
            <w:proofErr w:type="gramEnd"/>
            <w:r>
              <w:rPr>
                <w:rFonts w:eastAsia="DengXian"/>
                <w:b/>
                <w:i/>
                <w:lang w:eastAsia="zh-CN"/>
              </w:rPr>
              <w:t xml:space="preserve">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DengXian"/>
                <w:lang w:eastAsia="zh-CN"/>
              </w:rPr>
            </w:pPr>
            <w:r>
              <w:rPr>
                <w:rFonts w:eastAsia="DengXian"/>
                <w:lang w:eastAsia="zh-CN"/>
              </w:rPr>
              <w:t>=================UPDATE after RAN2#123bis===================</w:t>
            </w:r>
          </w:p>
          <w:p w14:paraId="7AF23EE6" w14:textId="777156D1" w:rsidR="00812291" w:rsidRPr="00E87EC1" w:rsidRDefault="00016A37" w:rsidP="00E87EC1">
            <w:pPr>
              <w:pStyle w:val="CRCoverPage"/>
              <w:numPr>
                <w:ilvl w:val="0"/>
                <w:numId w:val="4"/>
              </w:numPr>
              <w:spacing w:after="0"/>
              <w:rPr>
                <w:rFonts w:eastAsia="DengXian"/>
                <w:lang w:eastAsia="zh-CN"/>
              </w:rPr>
            </w:pPr>
            <w:r w:rsidRPr="005F356C">
              <w:rPr>
                <w:rFonts w:eastAsia="DengXian"/>
                <w:lang w:eastAsia="zh-CN"/>
              </w:rPr>
              <w:t>Issue10: During RAN2#123bis, the following has been agreed for the</w:t>
            </w:r>
            <w:r w:rsidR="005F356C" w:rsidRPr="005F356C">
              <w:rPr>
                <w:rFonts w:eastAsia="DengXian"/>
                <w:lang w:eastAsia="zh-CN"/>
              </w:rPr>
              <w:t xml:space="preserve"> condition to perform CG-SD</w:t>
            </w:r>
            <w:r w:rsidR="005F356C" w:rsidRPr="005F356C">
              <w:rPr>
                <w:rFonts w:eastAsia="DengXian" w:hint="eastAsia"/>
                <w:lang w:eastAsia="zh-CN"/>
              </w:rPr>
              <w:t>T</w:t>
            </w:r>
            <w:r w:rsidR="005F356C">
              <w:rPr>
                <w:rFonts w:eastAsia="DengXian"/>
                <w:lang w:eastAsia="zh-CN"/>
              </w:rPr>
              <w:t>”:</w:t>
            </w:r>
            <w:r w:rsidR="005F356C" w:rsidRPr="00D823B4">
              <w:rPr>
                <w:rFonts w:eastAsia="DengXian"/>
                <w:b/>
                <w:i/>
                <w:lang w:eastAsia="zh-CN"/>
              </w:rPr>
              <w:t xml:space="preserve"> cg-SDT-</w:t>
            </w:r>
            <w:proofErr w:type="spellStart"/>
            <w:r w:rsidR="005F356C" w:rsidRPr="00D823B4">
              <w:rPr>
                <w:rFonts w:eastAsia="DengXian"/>
                <w:b/>
                <w:i/>
                <w:lang w:eastAsia="zh-CN"/>
              </w:rPr>
              <w:t>MaxDurationToNext</w:t>
            </w:r>
            <w:proofErr w:type="spellEnd"/>
            <w:r w:rsidR="005F356C" w:rsidRPr="00D823B4">
              <w:rPr>
                <w:rFonts w:eastAsia="DengXian"/>
                <w:b/>
                <w:i/>
                <w:lang w:eastAsia="zh-CN"/>
              </w:rPr>
              <w:t>-CG-</w:t>
            </w:r>
            <w:proofErr w:type="spellStart"/>
            <w:r w:rsidR="005F356C" w:rsidRPr="00D823B4">
              <w:rPr>
                <w:rFonts w:eastAsia="DengXian"/>
                <w:b/>
                <w:i/>
                <w:lang w:eastAsia="zh-CN"/>
              </w:rPr>
              <w:t>Occassion</w:t>
            </w:r>
            <w:proofErr w:type="spellEnd"/>
            <w:r w:rsidR="005F356C" w:rsidRPr="00D823B4">
              <w:rPr>
                <w:rFonts w:eastAsia="DengXian"/>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hange9: Remove the previous editor’s NOTE and confirm that DVT</w:t>
            </w:r>
            <w:r w:rsidR="001E35B1">
              <w:rPr>
                <w:rFonts w:eastAsia="DengXian"/>
                <w:lang w:val="en-US" w:eastAsia="zh-CN"/>
              </w:rPr>
              <w:t xml:space="preserve"> condition</w:t>
            </w:r>
            <w:r>
              <w:rPr>
                <w:rFonts w:eastAsia="DengXian"/>
                <w:lang w:val="en-US" w:eastAsia="zh-CN"/>
              </w:rPr>
              <w:t xml:space="preserve"> is not used for MT-SDT.</w:t>
            </w:r>
          </w:p>
          <w:p w14:paraId="503BCE87" w14:textId="3CDFE1B4" w:rsidR="00016A37" w:rsidRDefault="00016A37">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hange10: </w:t>
            </w:r>
            <w:r w:rsidR="00F82015">
              <w:rPr>
                <w:rFonts w:eastAsia="DengXian"/>
                <w:lang w:val="en-US" w:eastAsia="zh-CN"/>
              </w:rPr>
              <w:t>I</w:t>
            </w:r>
            <w:r>
              <w:rPr>
                <w:rFonts w:eastAsia="DengXian"/>
                <w:lang w:val="en-US" w:eastAsia="zh-CN"/>
              </w:rPr>
              <w:t xml:space="preserve">mplement the RAN2 agreement </w:t>
            </w:r>
            <w:r w:rsidR="00547B03">
              <w:rPr>
                <w:rFonts w:eastAsia="DengXian"/>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DengXian"/>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DengXian"/>
                <w:lang w:eastAsia="zh-CN"/>
              </w:rPr>
            </w:pPr>
            <w:r>
              <w:rPr>
                <w:lang w:eastAsia="zh-CN"/>
              </w:rPr>
              <w:t>Ver</w:t>
            </w:r>
            <w:r w:rsidR="003C1CA1">
              <w:rPr>
                <w:lang w:eastAsia="zh-CN"/>
              </w:rPr>
              <w:t>0</w:t>
            </w:r>
            <w:r w:rsidR="00016A37">
              <w:rPr>
                <w:rFonts w:eastAsia="DengXian"/>
                <w:lang w:eastAsia="zh-CN"/>
              </w:rPr>
              <w:t xml:space="preserve"> in RAN2#124: </w:t>
            </w:r>
            <w:r w:rsidR="00777F16">
              <w:rPr>
                <w:rFonts w:eastAsia="DengXian"/>
                <w:lang w:eastAsia="zh-CN"/>
              </w:rPr>
              <w:t>R2-2312252</w:t>
            </w:r>
          </w:p>
          <w:p w14:paraId="415FB778" w14:textId="77777777" w:rsidR="00C47FBB" w:rsidRDefault="00C47FBB" w:rsidP="003C1CA1">
            <w:pPr>
              <w:pStyle w:val="CRCoverPage"/>
              <w:spacing w:after="0"/>
              <w:ind w:left="100"/>
              <w:rPr>
                <w:rFonts w:eastAsia="DengXian"/>
                <w:lang w:eastAsia="zh-CN"/>
              </w:rPr>
            </w:pPr>
            <w:r>
              <w:rPr>
                <w:rFonts w:eastAsia="DengXian"/>
                <w:lang w:eastAsia="zh-CN"/>
              </w:rPr>
              <w:t>V</w:t>
            </w:r>
            <w:r>
              <w:rPr>
                <w:rFonts w:eastAsia="DengXian" w:hint="eastAsia"/>
                <w:lang w:eastAsia="zh-CN"/>
              </w:rPr>
              <w:t>er</w:t>
            </w:r>
            <w:r>
              <w:rPr>
                <w:rFonts w:eastAsia="DengXian"/>
                <w:lang w:eastAsia="zh-CN"/>
              </w:rPr>
              <w:t>1 in RAN2#124: R2-2313592</w:t>
            </w:r>
          </w:p>
          <w:p w14:paraId="40445ABD" w14:textId="6C1A858C" w:rsidR="00684727" w:rsidRDefault="00684727" w:rsidP="003C1CA1">
            <w:pPr>
              <w:pStyle w:val="CRCoverPage"/>
              <w:spacing w:after="0"/>
              <w:ind w:left="100"/>
              <w:rPr>
                <w:rFonts w:eastAsia="DengXian"/>
                <w:lang w:eastAsia="zh-CN"/>
              </w:rPr>
            </w:pPr>
            <w:r w:rsidRPr="00F97CD7">
              <w:rPr>
                <w:rFonts w:eastAsia="DengXian"/>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6DF6B26A" w:rsidR="00F3626D" w:rsidRDefault="00F3626D">
      <w:pPr>
        <w:rPr>
          <w:rFonts w:eastAsia="DengXian"/>
          <w:lang w:eastAsia="zh-CN"/>
        </w:rPr>
      </w:pPr>
    </w:p>
    <w:p w14:paraId="2C2784FE" w14:textId="77777777" w:rsidR="00F3626D" w:rsidRDefault="00F3626D">
      <w:pPr>
        <w:rPr>
          <w:rFonts w:eastAsia="DengXian"/>
          <w:lang w:eastAsia="zh-CN"/>
        </w:rPr>
      </w:pPr>
    </w:p>
    <w:p w14:paraId="49A6F1F9" w14:textId="53F24DEA" w:rsidR="00A12958" w:rsidRDefault="00573B9C">
      <w:pPr>
        <w:rPr>
          <w:rFonts w:eastAsia="DengXian"/>
          <w:lang w:eastAsia="zh-CN"/>
        </w:rPr>
      </w:pPr>
      <w:r>
        <w:rPr>
          <w:rFonts w:eastAsia="DengXian" w:hint="eastAsia"/>
          <w:lang w:eastAsia="zh-CN"/>
        </w:rPr>
        <w:t>=</w:t>
      </w:r>
      <w:r>
        <w:rPr>
          <w:rFonts w:eastAsia="DengXian"/>
          <w:lang w:eastAsia="zh-CN"/>
        </w:rPr>
        <w:t>===================================CHANGE BEGIN</w:t>
      </w:r>
      <w:r w:rsidR="008F62D1">
        <w:rPr>
          <w:rFonts w:eastAsia="DengXian"/>
          <w:lang w:eastAsia="zh-CN"/>
        </w:rPr>
        <w:t>S</w:t>
      </w:r>
      <w:r>
        <w:rPr>
          <w:rFonts w:eastAsia="DengXian"/>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4" w:name="copyrightaddon"/>
      <w:bookmarkStart w:id="5" w:name="_Toc52796437"/>
      <w:bookmarkStart w:id="6" w:name="_Toc29239800"/>
      <w:bookmarkStart w:id="7" w:name="_Toc131023356"/>
      <w:bookmarkStart w:id="8" w:name="_Toc52751975"/>
      <w:bookmarkStart w:id="9" w:name="_Toc37296154"/>
      <w:bookmarkStart w:id="10" w:name="_Toc46490280"/>
      <w:bookmarkEnd w:id="0"/>
      <w:bookmarkEnd w:id="4"/>
      <w:r>
        <w:rPr>
          <w:rFonts w:ascii="Arial" w:hAnsi="Arial"/>
          <w:sz w:val="32"/>
        </w:rPr>
        <w:t>3.</w:t>
      </w:r>
      <w:r>
        <w:rPr>
          <w:rFonts w:ascii="Arial" w:hAnsi="Arial"/>
          <w:sz w:val="32"/>
          <w:lang w:eastAsia="ko-KR"/>
        </w:rPr>
        <w:t>2</w:t>
      </w:r>
      <w:r>
        <w:rPr>
          <w:rFonts w:ascii="Arial" w:hAnsi="Arial"/>
          <w:sz w:val="32"/>
        </w:rPr>
        <w:tab/>
        <w:t>Abbreviations</w:t>
      </w:r>
      <w:bookmarkEnd w:id="5"/>
      <w:bookmarkEnd w:id="6"/>
      <w:bookmarkEnd w:id="7"/>
      <w:bookmarkEnd w:id="8"/>
      <w:bookmarkEnd w:id="9"/>
      <w:bookmarkEnd w:id="10"/>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r>
      <w:proofErr w:type="spellStart"/>
      <w:r>
        <w:rPr>
          <w:lang w:val="fr-CA" w:eastAsia="ko-KR"/>
        </w:rPr>
        <w:t>Cancellation</w:t>
      </w:r>
      <w:proofErr w:type="spellEnd"/>
      <w:r>
        <w:rPr>
          <w:lang w:val="fr-CA" w:eastAsia="ko-KR"/>
        </w:rPr>
        <w:t xml:space="preserve">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1"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2"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3"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4"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lastRenderedPageBreak/>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2C5C1E" w:rsidRDefault="00573B9C">
      <w:pPr>
        <w:keepLines/>
        <w:spacing w:after="0"/>
        <w:ind w:left="2268" w:hanging="1984"/>
        <w:rPr>
          <w:lang w:val="fi-FI" w:eastAsia="ko-KR"/>
          <w:rPrChange w:id="15" w:author="Nokia (Samuli)" w:date="2023-11-20T12:28:00Z">
            <w:rPr>
              <w:lang w:eastAsia="ko-KR"/>
            </w:rPr>
          </w:rPrChange>
        </w:rPr>
      </w:pPr>
      <w:commentRangeStart w:id="16"/>
      <w:r w:rsidRPr="002C5C1E">
        <w:rPr>
          <w:lang w:val="fi-FI" w:eastAsia="ko-KR"/>
          <w:rPrChange w:id="17" w:author="Nokia (Samuli)" w:date="2023-11-20T12:28:00Z">
            <w:rPr>
              <w:lang w:eastAsia="ko-KR"/>
            </w:rPr>
          </w:rPrChange>
        </w:rPr>
        <w:t>SP-CSI-RNTI</w:t>
      </w:r>
      <w:r w:rsidRPr="002C5C1E">
        <w:rPr>
          <w:lang w:val="fi-FI" w:eastAsia="ko-KR"/>
          <w:rPrChange w:id="18" w:author="Nokia (Samuli)" w:date="2023-11-20T12:28:00Z">
            <w:rPr>
              <w:lang w:eastAsia="ko-KR"/>
            </w:rPr>
          </w:rPrChange>
        </w:rPr>
        <w:tab/>
        <w:t>Semi-Persistent CSI RNTI</w:t>
      </w:r>
      <w:commentRangeEnd w:id="16"/>
      <w:r w:rsidR="00AB4A83">
        <w:rPr>
          <w:rStyle w:val="CommentReference"/>
        </w:rPr>
        <w:commentReference w:id="16"/>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9" w:name="_Toc131023379"/>
      <w:bookmarkStart w:id="20"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19"/>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21"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7CB08836" w14:textId="1FCD2DE1" w:rsidR="00A12958" w:rsidRDefault="00573B9C">
      <w:pPr>
        <w:keepLines/>
        <w:ind w:left="1135" w:hanging="851"/>
        <w:textAlignment w:val="auto"/>
        <w:rPr>
          <w:rFonts w:eastAsia="DengXian"/>
          <w:lang w:eastAsia="zh-CN"/>
        </w:rPr>
      </w:pPr>
      <w:ins w:id="22" w:author="Huawei-YinghaoGuo" w:date="2023-06-29T21:52:00Z">
        <w:r>
          <w:rPr>
            <w:rFonts w:eastAsia="DengXian" w:hint="eastAsia"/>
            <w:lang w:eastAsia="zh-CN"/>
          </w:rPr>
          <w:t>N</w:t>
        </w:r>
        <w:r>
          <w:rPr>
            <w:rFonts w:eastAsia="DengXian"/>
            <w:lang w:eastAsia="zh-CN"/>
          </w:rPr>
          <w:t xml:space="preserve">OTE 3: SDT is not applicable for the </w:t>
        </w:r>
        <w:proofErr w:type="gramStart"/>
        <w:r>
          <w:rPr>
            <w:rFonts w:eastAsia="DengXian"/>
            <w:lang w:eastAsia="zh-CN"/>
          </w:rPr>
          <w:t>Random Access</w:t>
        </w:r>
        <w:proofErr w:type="gramEnd"/>
        <w:r>
          <w:rPr>
            <w:rFonts w:eastAsia="DengXian"/>
            <w:lang w:eastAsia="zh-CN"/>
          </w:rPr>
          <w:t xml:space="preserve"> procedure initiated by upper layers for MT-SDT</w:t>
        </w:r>
      </w:ins>
      <w:ins w:id="23" w:author="Huawei-YinghaoGuo" w:date="2023-09-01T09:46:00Z">
        <w:r w:rsidR="00F814A3">
          <w:rPr>
            <w:rFonts w:eastAsia="DengXian"/>
            <w:lang w:eastAsia="zh-CN"/>
          </w:rPr>
          <w:t>.</w:t>
        </w:r>
      </w:ins>
    </w:p>
    <w:p w14:paraId="46C3C0CB" w14:textId="77777777" w:rsidR="00A12958" w:rsidRDefault="00573B9C">
      <w:pPr>
        <w:pStyle w:val="B2"/>
        <w:rPr>
          <w:lang w:eastAsia="ko-KR"/>
        </w:rPr>
      </w:pPr>
      <w:r>
        <w:rPr>
          <w:lang w:eastAsia="ko-KR"/>
        </w:rPr>
        <w:lastRenderedPageBreak/>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20"/>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24"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24"/>
    </w:p>
    <w:p w14:paraId="276248DE" w14:textId="77777777" w:rsidR="00BA6194" w:rsidRDefault="00BA6194" w:rsidP="00BA6194">
      <w:pPr>
        <w:rPr>
          <w:lang w:eastAsia="ko-KR"/>
        </w:rPr>
      </w:pPr>
      <w:r>
        <w:rPr>
          <w:lang w:eastAsia="ko-KR"/>
        </w:rPr>
        <w:t xml:space="preserve">The MAC entity shall for each set of configured </w:t>
      </w:r>
      <w:proofErr w:type="gramStart"/>
      <w:r>
        <w:rPr>
          <w:lang w:eastAsia="ko-KR"/>
        </w:rPr>
        <w:t>Random Access</w:t>
      </w:r>
      <w:proofErr w:type="gramEnd"/>
      <w:r>
        <w:rPr>
          <w:lang w:eastAsia="ko-KR"/>
        </w:rPr>
        <w:t xml:space="preserve">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2CACD9AD"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ins w:id="25" w:author="Huawei-YinghaoGuo" w:date="2023-09-01T09:50:00Z">
        <w:r w:rsidR="008704E5">
          <w:rPr>
            <w:lang w:eastAsia="ko-KR"/>
          </w:rPr>
          <w:t xml:space="preserve"> </w:t>
        </w:r>
      </w:ins>
      <w:ins w:id="26" w:author="Huawei-YinghaoGuo" w:date="2023-09-01T10:07:00Z">
        <w:r w:rsidR="002779C1">
          <w:rPr>
            <w:lang w:eastAsia="ko-KR"/>
          </w:rPr>
          <w:t>by</w:t>
        </w:r>
      </w:ins>
      <w:ins w:id="27" w:author="Huawei-YinghaoGuo" w:date="2023-09-01T09:51:00Z">
        <w:r w:rsidR="00BC40D2">
          <w:rPr>
            <w:lang w:eastAsia="ko-KR"/>
          </w:rPr>
          <w:t xml:space="preserve"> </w:t>
        </w:r>
      </w:ins>
      <w:commentRangeStart w:id="28"/>
      <w:ins w:id="29" w:author="Huawei-YinghaoGuo" w:date="2023-09-01T09:50:00Z">
        <w:r w:rsidR="008704E5">
          <w:rPr>
            <w:lang w:eastAsia="ko-KR"/>
          </w:rPr>
          <w:t>MO-SDT</w:t>
        </w:r>
      </w:ins>
      <w:commentRangeEnd w:id="28"/>
      <w:r w:rsidR="00A72EC8">
        <w:rPr>
          <w:rStyle w:val="CommentReference"/>
        </w:rPr>
        <w:commentReference w:id="28"/>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30" w:name="_Toc131023513"/>
      <w:r>
        <w:rPr>
          <w:rFonts w:ascii="Arial" w:eastAsia="DengXian" w:hAnsi="Arial"/>
          <w:sz w:val="28"/>
          <w:lang w:eastAsia="zh-CN"/>
        </w:rPr>
        <w:lastRenderedPageBreak/>
        <w:t>5.27.1</w:t>
      </w:r>
      <w:r>
        <w:rPr>
          <w:rFonts w:ascii="Arial" w:eastAsia="DengXian" w:hAnsi="Arial"/>
          <w:sz w:val="28"/>
          <w:lang w:eastAsia="zh-CN"/>
        </w:rPr>
        <w:tab/>
        <w:t>General</w:t>
      </w:r>
      <w:bookmarkEnd w:id="30"/>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31" w:author="Huawei-YinghaoGuo" w:date="2023-06-29T22:16:00Z">
        <w:r>
          <w:rPr>
            <w:rFonts w:eastAsia="DengXian"/>
            <w:lang w:eastAsia="zh-CN"/>
          </w:rPr>
          <w:t>for MO-SDT or MT-SDT</w:t>
        </w:r>
      </w:ins>
      <w:r>
        <w:rPr>
          <w:rFonts w:eastAsia="DengXian"/>
          <w:lang w:eastAsia="zh-CN"/>
        </w:rPr>
        <w:t xml:space="preserve">. The SDT procedure can be performed either by Random Access procedure with 2-step RA type or 4-step </w:t>
      </w:r>
      <w:commentRangeStart w:id="32"/>
      <w:commentRangeStart w:id="33"/>
      <w:r>
        <w:rPr>
          <w:rFonts w:eastAsia="DengXian"/>
          <w:lang w:eastAsia="zh-CN"/>
        </w:rPr>
        <w:t xml:space="preserve">RA type (i.e., RA-SDT) </w:t>
      </w:r>
      <w:commentRangeEnd w:id="32"/>
      <w:r w:rsidR="00541547">
        <w:rPr>
          <w:rStyle w:val="CommentReference"/>
        </w:rPr>
        <w:commentReference w:id="32"/>
      </w:r>
      <w:commentRangeEnd w:id="33"/>
      <w:r w:rsidR="001E74EE">
        <w:rPr>
          <w:rStyle w:val="CommentReference"/>
        </w:rPr>
        <w:commentReference w:id="33"/>
      </w:r>
      <w:r>
        <w:rPr>
          <w:rFonts w:eastAsia="DengXian"/>
          <w:lang w:eastAsia="zh-CN"/>
        </w:rPr>
        <w:t>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data volume threshold for the UE to determine whether to perform SDT procedure;</w:t>
      </w:r>
    </w:p>
    <w:p w14:paraId="27F35F2D" w14:textId="306A432B" w:rsidR="00A12958" w:rsidRPr="00031A1E" w:rsidRDefault="00573B9C" w:rsidP="00C47FBB">
      <w:pPr>
        <w:ind w:left="568" w:hanging="284"/>
        <w:rPr>
          <w:rFonts w:eastAsia="DengXian"/>
          <w:lang w:eastAsia="zh-CN"/>
        </w:rPr>
      </w:pPr>
      <w:r>
        <w:rPr>
          <w:rFonts w:eastAsia="DengXian"/>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-RSRP-Threshold</w:t>
      </w:r>
      <w:r>
        <w:rPr>
          <w:rFonts w:eastAsia="DengXian"/>
          <w:lang w:eastAsia="zh-CN"/>
        </w:rPr>
        <w:t>: RSRP threshold for UE to determine whether to perform SDT procedure</w:t>
      </w:r>
      <w:ins w:id="34" w:author="Huawei-YinghaoGuo" w:date="2023-08-22T18:29:00Z">
        <w:r>
          <w:rPr>
            <w:rFonts w:eastAsia="DengXian"/>
            <w:lang w:eastAsia="zh-CN"/>
          </w:rPr>
          <w:t xml:space="preserve"> triggered for MO-SDT</w:t>
        </w:r>
      </w:ins>
      <w:r>
        <w:rPr>
          <w:rFonts w:eastAsia="DengXian"/>
          <w:lang w:eastAsia="zh-CN"/>
        </w:rPr>
        <w:t>;</w:t>
      </w:r>
    </w:p>
    <w:p w14:paraId="2A8B5607" w14:textId="49424456" w:rsidR="00F97CD7" w:rsidRPr="00F97CD7" w:rsidRDefault="00F97CD7">
      <w:pPr>
        <w:ind w:left="568" w:hanging="284"/>
        <w:rPr>
          <w:ins w:id="35" w:author="Huawei-YinghaoGuo" w:date="2023-11-16T20:01:00Z"/>
          <w:rFonts w:eastAsia="DengXian"/>
          <w:lang w:eastAsia="zh-CN"/>
        </w:rPr>
      </w:pPr>
      <w:commentRangeStart w:id="36"/>
      <w:commentRangeStart w:id="37"/>
      <w:ins w:id="38" w:author="Huawei-YinghaoGuo" w:date="2023-11-16T20:01:00Z">
        <w:r>
          <w:rPr>
            <w:rFonts w:eastAsia="DengXian" w:hint="eastAsia"/>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lang w:eastAsia="zh-CN"/>
          </w:rPr>
          <w:t xml:space="preserve">: </w:t>
        </w:r>
      </w:ins>
      <w:commentRangeEnd w:id="36"/>
      <w:r w:rsidR="00A97DE5">
        <w:rPr>
          <w:rStyle w:val="CommentReference"/>
        </w:rPr>
        <w:commentReference w:id="36"/>
      </w:r>
      <w:commentRangeEnd w:id="37"/>
      <w:r w:rsidR="00AB4A83">
        <w:rPr>
          <w:rStyle w:val="CommentReference"/>
        </w:rPr>
        <w:commentReference w:id="37"/>
      </w:r>
      <w:ins w:id="39" w:author="Huawei-YinghaoGuo" w:date="2023-11-16T20:01:00Z">
        <w:r>
          <w:rPr>
            <w:rFonts w:eastAsia="DengXian"/>
            <w:lang w:eastAsia="zh-CN"/>
          </w:rPr>
          <w:t xml:space="preserve">RSRP threshold for UE to determine whether to perform </w:t>
        </w:r>
      </w:ins>
      <w:ins w:id="40" w:author="Huawei-YinghaoGuo" w:date="2023-11-16T20:02:00Z">
        <w:r>
          <w:rPr>
            <w:rFonts w:eastAsia="DengXian"/>
            <w:lang w:eastAsia="zh-CN"/>
          </w:rPr>
          <w:t>SDT procedure triggered for MT-SDT;</w:t>
        </w:r>
      </w:ins>
    </w:p>
    <w:p w14:paraId="1E089901" w14:textId="49750D48" w:rsidR="00C47FBB" w:rsidRDefault="00573B9C">
      <w:pPr>
        <w:ind w:left="568" w:hanging="284"/>
        <w:rPr>
          <w:ins w:id="41" w:author="Huawei-YinghaoGuo" w:date="2023-11-13T03:06:00Z"/>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id="42" w:author="Huawei-YinghaoGuo" w:date="2023-11-13T03:06:00Z">
        <w:r w:rsidR="00C47FBB">
          <w:rPr>
            <w:lang w:eastAsia="ko-KR"/>
          </w:rPr>
          <w:t>;</w:t>
        </w:r>
      </w:ins>
    </w:p>
    <w:p w14:paraId="4AE26F70" w14:textId="18FCF731" w:rsidR="00C47FBB" w:rsidRPr="002F3FD4" w:rsidRDefault="00C47FBB" w:rsidP="00C47FBB">
      <w:pPr>
        <w:pStyle w:val="B1"/>
        <w:rPr>
          <w:ins w:id="43" w:author="Huawei-YinghaoGuo" w:date="2023-11-13T03:06:00Z"/>
          <w:rFonts w:eastAsia="DengXian"/>
          <w:lang w:eastAsia="zh-CN"/>
        </w:rPr>
      </w:pPr>
      <w:ins w:id="44" w:author="Huawei-YinghaoGuo" w:date="2023-11-13T03:06:00Z">
        <w:r>
          <w:rPr>
            <w:rFonts w:eastAsia="DengXian"/>
            <w:i/>
            <w:lang w:eastAsia="zh-CN"/>
          </w:rPr>
          <w:t>-</w:t>
        </w:r>
        <w:r>
          <w:rPr>
            <w:rFonts w:eastAsia="DengXian"/>
            <w:i/>
            <w:lang w:eastAsia="zh-CN"/>
          </w:rPr>
          <w:tab/>
          <w:t>cg-MT-SDT-</w:t>
        </w:r>
        <w:proofErr w:type="spellStart"/>
        <w:r>
          <w:rPr>
            <w:rFonts w:eastAsia="DengXian"/>
            <w:i/>
            <w:lang w:eastAsia="zh-CN"/>
          </w:rPr>
          <w:t>MaxDuratio</w:t>
        </w:r>
        <w:r w:rsidRPr="002F3FD4">
          <w:rPr>
            <w:rFonts w:eastAsia="DengXian"/>
            <w:i/>
            <w:lang w:eastAsia="zh-CN"/>
          </w:rPr>
          <w:t>nToNextCG</w:t>
        </w:r>
        <w:proofErr w:type="spellEnd"/>
        <w:r w:rsidRPr="002F3FD4">
          <w:rPr>
            <w:rFonts w:eastAsia="DengXian"/>
            <w:i/>
            <w:lang w:eastAsia="zh-CN"/>
          </w:rPr>
          <w:t>-Occasion</w:t>
        </w:r>
        <w:r w:rsidRPr="002F3FD4">
          <w:rPr>
            <w:rFonts w:eastAsia="DengXian"/>
            <w:lang w:eastAsia="zh-CN"/>
          </w:rPr>
          <w:t xml:space="preserve">: time </w:t>
        </w:r>
        <w:r w:rsidRPr="002F3FD4">
          <w:rPr>
            <w:rFonts w:eastAsia="DengXian"/>
          </w:rPr>
          <w:t>threshold which is used by</w:t>
        </w:r>
        <w:r w:rsidRPr="002F3FD4">
          <w:rPr>
            <w:rFonts w:eastAsia="DengXian"/>
            <w:lang w:eastAsia="zh-CN"/>
          </w:rPr>
          <w:t xml:space="preserve"> the UE to determine whether to perform CG-SDT for MT-SDT;</w:t>
        </w:r>
      </w:ins>
    </w:p>
    <w:p w14:paraId="3E96FF50" w14:textId="3CC8DF7F" w:rsidR="00A12958" w:rsidRDefault="00C47FBB" w:rsidP="00C47FBB">
      <w:pPr>
        <w:pStyle w:val="B1"/>
        <w:rPr>
          <w:rFonts w:eastAsia="DengXian"/>
          <w:lang w:eastAsia="zh-CN"/>
        </w:rPr>
      </w:pPr>
      <w:ins w:id="45" w:author="Huawei-YinghaoGuo" w:date="2023-11-13T03:06:00Z">
        <w:r w:rsidRPr="002F3FD4">
          <w:rPr>
            <w:rFonts w:eastAsia="DengXian"/>
            <w:lang w:eastAsia="zh-CN"/>
          </w:rPr>
          <w:t>-</w:t>
        </w:r>
        <w:r w:rsidRPr="002F3FD4">
          <w:rPr>
            <w:rFonts w:eastAsia="DengXian"/>
            <w:lang w:eastAsia="zh-CN"/>
          </w:rPr>
          <w:tab/>
        </w:r>
        <w:r w:rsidRPr="002F3FD4">
          <w:rPr>
            <w:rFonts w:eastAsia="DengXian"/>
            <w:i/>
            <w:lang w:eastAsia="zh-CN"/>
          </w:rPr>
          <w:t>cg-SDT-</w:t>
        </w:r>
        <w:proofErr w:type="spellStart"/>
        <w:r w:rsidRPr="002F3FD4">
          <w:rPr>
            <w:rFonts w:eastAsia="DengXian"/>
            <w:i/>
            <w:lang w:eastAsia="zh-CN"/>
          </w:rPr>
          <w:t>MaxDurationToNextCG</w:t>
        </w:r>
        <w:proofErr w:type="spellEnd"/>
        <w:r w:rsidRPr="002F3FD4">
          <w:rPr>
            <w:rFonts w:eastAsia="DengXian"/>
            <w:i/>
            <w:lang w:eastAsia="zh-CN"/>
          </w:rPr>
          <w:t>-Occasion</w:t>
        </w:r>
        <w:r w:rsidRPr="002F3FD4">
          <w:rPr>
            <w:rFonts w:eastAsia="DengXian"/>
            <w:lang w:eastAsia="zh-CN"/>
          </w:rPr>
          <w:t xml:space="preserve">: time </w:t>
        </w:r>
        <w:r w:rsidRPr="002F3FD4">
          <w:rPr>
            <w:rFonts w:eastAsia="DengXian"/>
          </w:rPr>
          <w:t>threshold configured per Logical Channel for which is used by</w:t>
        </w:r>
        <w:r w:rsidRPr="002F3FD4">
          <w:rPr>
            <w:rFonts w:eastAsia="DengXian"/>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6" w:author="Huawei-YinghaoGuo" w:date="2023-11-13T03:07:00Z"/>
          <w:rFonts w:eastAsia="DengXian"/>
          <w:lang w:eastAsia="zh-CN"/>
        </w:rPr>
      </w:pPr>
      <w:ins w:id="47" w:author="Huawei-YinghaoGuo" w:date="2023-11-13T03:07:00Z">
        <w:r>
          <w:rPr>
            <w:rFonts w:eastAsia="DengXian"/>
            <w:lang w:eastAsia="zh-CN"/>
          </w:rPr>
          <w:t xml:space="preserve">The following UE variable is used for the SDT procedure: </w:t>
        </w:r>
      </w:ins>
    </w:p>
    <w:p w14:paraId="01CBCCA2" w14:textId="45801B02" w:rsidR="002F3FD4" w:rsidRDefault="002F3FD4" w:rsidP="002F3FD4">
      <w:pPr>
        <w:pStyle w:val="B1"/>
        <w:rPr>
          <w:ins w:id="48" w:author="Huawei-YinghaoGuo" w:date="2023-11-20T12:21:00Z"/>
          <w:i/>
          <w:lang w:eastAsia="ko-KR"/>
        </w:rPr>
      </w:pPr>
      <w:ins w:id="49" w:author="Huawei-YinghaoGuo" w:date="2023-11-13T03:07:00Z">
        <w:r w:rsidRPr="00E87D15">
          <w:rPr>
            <w:lang w:eastAsia="ko-KR"/>
          </w:rPr>
          <w:t>-</w:t>
        </w:r>
        <w:r w:rsidRPr="00E87D15">
          <w:rPr>
            <w:lang w:eastAsia="ko-KR"/>
          </w:rPr>
          <w:tab/>
        </w:r>
        <w:r>
          <w:rPr>
            <w:i/>
            <w:lang w:eastAsia="ko-KR"/>
          </w:rPr>
          <w:t>MAX_DURATION_TO_NEXT_CG_OCCASION;</w:t>
        </w:r>
      </w:ins>
    </w:p>
    <w:p w14:paraId="5E98EA40" w14:textId="66CB795C" w:rsidR="003A2E1F" w:rsidRPr="00252F6D" w:rsidRDefault="003A2E1F" w:rsidP="002F3FD4">
      <w:pPr>
        <w:pStyle w:val="B1"/>
        <w:rPr>
          <w:ins w:id="50" w:author="Huawei-YinghaoGuo" w:date="2023-11-13T03:07:00Z"/>
          <w:rFonts w:eastAsia="DengXian"/>
          <w:i/>
          <w:lang w:eastAsia="zh-CN"/>
        </w:rPr>
      </w:pPr>
      <w:ins w:id="51" w:author="Huawei-YinghaoGuo" w:date="2023-11-20T12:21:00Z">
        <w:r>
          <w:rPr>
            <w:lang w:eastAsia="ko-KR"/>
          </w:rPr>
          <w:t>-</w:t>
        </w:r>
        <w:r>
          <w:rPr>
            <w:rFonts w:eastAsia="DengXian"/>
            <w:lang w:eastAsia="zh-CN"/>
          </w:rPr>
          <w:tab/>
        </w:r>
        <w:r>
          <w:rPr>
            <w:rFonts w:eastAsia="DengXian"/>
            <w:i/>
            <w:lang w:eastAsia="zh-CN"/>
          </w:rPr>
          <w:t>RSRP_THRESHOLD.</w:t>
        </w:r>
      </w:ins>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5C660FB6" w14:textId="1EABD3A8" w:rsidR="00804335" w:rsidRDefault="00804335" w:rsidP="00804335">
      <w:pPr>
        <w:ind w:left="568" w:hanging="284"/>
        <w:rPr>
          <w:ins w:id="52" w:author="Huawei-YinghaoGuo" w:date="2023-11-13T03:07:00Z"/>
          <w:rFonts w:eastAsia="DengXian"/>
          <w:lang w:eastAsia="zh-CN"/>
        </w:rPr>
      </w:pPr>
      <w:ins w:id="53" w:author="Huawei-YinghaoGuo" w:date="2023-11-13T03:07:00Z">
        <w:r>
          <w:rPr>
            <w:rFonts w:eastAsia="DengXian"/>
            <w:lang w:eastAsia="zh-CN"/>
          </w:rPr>
          <w:t>1&gt;</w:t>
        </w:r>
      </w:ins>
      <w:ins w:id="54" w:author="Huawei-YinghaoGuo" w:date="2023-11-13T03:08:00Z">
        <w:r w:rsidR="00E066EB">
          <w:rPr>
            <w:rFonts w:eastAsia="DengXian"/>
            <w:lang w:eastAsia="zh-CN"/>
          </w:rPr>
          <w:tab/>
        </w:r>
      </w:ins>
      <w:ins w:id="55" w:author="Huawei-YinghaoGuo" w:date="2023-11-13T03:07:00Z">
        <w:r>
          <w:rPr>
            <w:rFonts w:eastAsia="DengXian"/>
            <w:lang w:eastAsia="zh-CN"/>
          </w:rPr>
          <w:t>if SDT procedure is initiated for MO-SDT</w:t>
        </w:r>
      </w:ins>
      <w:ins w:id="56" w:author="Huawei-YinghaoGuo" w:date="2023-11-13T03:08:00Z">
        <w:r w:rsidR="00F64D5E">
          <w:rPr>
            <w:rFonts w:eastAsia="DengXian"/>
            <w:lang w:eastAsia="zh-CN"/>
          </w:rPr>
          <w:t xml:space="preserve"> as in TS 38.331 [5]</w:t>
        </w:r>
      </w:ins>
      <w:ins w:id="57" w:author="Huawei-YinghaoGuo" w:date="2023-11-13T03:07:00Z">
        <w:r>
          <w:rPr>
            <w:rFonts w:eastAsia="DengXian"/>
            <w:lang w:eastAsia="zh-CN"/>
          </w:rPr>
          <w:t>:</w:t>
        </w:r>
      </w:ins>
    </w:p>
    <w:p w14:paraId="527590B5" w14:textId="18D73D08" w:rsidR="00804335" w:rsidRDefault="00804335" w:rsidP="00804335">
      <w:pPr>
        <w:pStyle w:val="B2"/>
        <w:rPr>
          <w:ins w:id="58" w:author="Huawei-YinghaoGuo" w:date="2023-11-20T12:33:00Z"/>
          <w:rFonts w:eastAsia="DengXian"/>
          <w:lang w:eastAsia="zh-CN"/>
        </w:rPr>
      </w:pPr>
      <w:commentRangeStart w:id="59"/>
      <w:commentRangeStart w:id="60"/>
      <w:ins w:id="61" w:author="Huawei-YinghaoGuo" w:date="2023-11-13T03:07:00Z">
        <w:r>
          <w:rPr>
            <w:rFonts w:eastAsia="DengXian"/>
            <w:lang w:eastAsia="zh-CN"/>
          </w:rPr>
          <w:t>2&gt;</w:t>
        </w:r>
      </w:ins>
      <w:ins w:id="62" w:author="Huawei-YinghaoGuo" w:date="2023-11-13T03:08:00Z">
        <w:r w:rsidR="00E066EB">
          <w:rPr>
            <w:rFonts w:eastAsia="DengXian"/>
            <w:lang w:eastAsia="zh-CN"/>
          </w:rPr>
          <w:tab/>
        </w:r>
      </w:ins>
      <w:ins w:id="63"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shortest value of </w:t>
        </w:r>
        <w:r>
          <w:rPr>
            <w:rFonts w:eastAsia="DengXian"/>
            <w:i/>
            <w:lang w:eastAsia="zh-CN"/>
          </w:rPr>
          <w:t>cg-SDT-</w:t>
        </w:r>
        <w:proofErr w:type="spellStart"/>
        <w:r>
          <w:rPr>
            <w:rFonts w:eastAsia="DengXian"/>
            <w:i/>
            <w:lang w:eastAsia="zh-CN"/>
          </w:rPr>
          <w:t>MaxDurationToNextCG</w:t>
        </w:r>
        <w:proofErr w:type="spellEnd"/>
        <w:r>
          <w:rPr>
            <w:rFonts w:eastAsia="DengXian"/>
            <w:i/>
            <w:lang w:eastAsia="zh-CN"/>
          </w:rPr>
          <w:t xml:space="preserve">-Occasion, </w:t>
        </w:r>
        <w:r>
          <w:rPr>
            <w:rFonts w:eastAsia="DengXian"/>
            <w:iCs/>
            <w:lang w:eastAsia="zh-CN"/>
          </w:rPr>
          <w:t>if configured,</w:t>
        </w:r>
        <w:r>
          <w:rPr>
            <w:rFonts w:eastAsia="DengXian"/>
            <w:lang w:eastAsia="zh-CN"/>
          </w:rPr>
          <w:t xml:space="preserve"> among all the logical channel configured with this parameter by upper layer and having data for transmission</w:t>
        </w:r>
      </w:ins>
      <w:ins w:id="64" w:author="Huawei-YinghaoGuo" w:date="2023-11-20T12:33:00Z">
        <w:r w:rsidR="00E60901">
          <w:rPr>
            <w:rFonts w:eastAsia="DengXian"/>
            <w:lang w:eastAsia="zh-CN"/>
          </w:rPr>
          <w:t>;</w:t>
        </w:r>
      </w:ins>
      <w:commentRangeEnd w:id="59"/>
      <w:r w:rsidR="002C5C1E">
        <w:rPr>
          <w:rStyle w:val="CommentReference"/>
        </w:rPr>
        <w:commentReference w:id="59"/>
      </w:r>
      <w:commentRangeEnd w:id="60"/>
      <w:r w:rsidR="001E74EE">
        <w:rPr>
          <w:rStyle w:val="CommentReference"/>
        </w:rPr>
        <w:commentReference w:id="60"/>
      </w:r>
    </w:p>
    <w:p w14:paraId="346B96C2" w14:textId="591EC234" w:rsidR="00C44331" w:rsidRDefault="00E60901" w:rsidP="00C44331">
      <w:pPr>
        <w:pStyle w:val="B2"/>
        <w:rPr>
          <w:ins w:id="65" w:author="Huawei-YinghaoGuo" w:date="2023-11-20T12:40:00Z"/>
          <w:rFonts w:eastAsia="DengXian"/>
          <w:lang w:eastAsia="zh-CN"/>
        </w:rPr>
      </w:pPr>
      <w:commentRangeStart w:id="66"/>
      <w:commentRangeStart w:id="67"/>
      <w:commentRangeStart w:id="68"/>
      <w:ins w:id="69" w:author="Huawei-YinghaoGuo" w:date="2023-11-20T12:33:00Z">
        <w:r>
          <w:rPr>
            <w:rFonts w:eastAsia="DengXian" w:hint="eastAsia"/>
            <w:lang w:eastAsia="zh-CN"/>
          </w:rPr>
          <w:t>2</w:t>
        </w:r>
        <w:r>
          <w:rPr>
            <w:rFonts w:eastAsia="DengXian"/>
            <w:lang w:eastAsia="zh-CN"/>
          </w:rPr>
          <w:t>&gt;</w:t>
        </w:r>
        <w:r>
          <w:rPr>
            <w:rFonts w:eastAsia="DengXian"/>
            <w:lang w:eastAsia="zh-CN"/>
          </w:rPr>
          <w:tab/>
          <w:t xml:space="preserve">set the </w:t>
        </w:r>
        <w:r>
          <w:rPr>
            <w:rFonts w:eastAsia="DengXian"/>
            <w:i/>
            <w:lang w:eastAsia="zh-CN"/>
          </w:rPr>
          <w:t>RSRP</w:t>
        </w:r>
      </w:ins>
      <w:ins w:id="70" w:author="Huawei-YinghaoGuo" w:date="2023-11-20T12:34:00Z">
        <w:r>
          <w:rPr>
            <w:rFonts w:eastAsia="DengXian"/>
            <w:i/>
            <w:lang w:eastAsia="zh-CN"/>
          </w:rPr>
          <w:t>_THRESHOLD</w:t>
        </w:r>
        <w:r>
          <w:rPr>
            <w:rFonts w:eastAsia="DengXian"/>
            <w:lang w:eastAsia="zh-CN"/>
          </w:rPr>
          <w:t xml:space="preserve"> to the </w:t>
        </w:r>
        <w:r w:rsidR="00CD52C7">
          <w:rPr>
            <w:rFonts w:eastAsia="DengXian"/>
            <w:lang w:eastAsia="zh-CN"/>
          </w:rPr>
          <w:t xml:space="preserve">value of </w:t>
        </w:r>
        <w:proofErr w:type="spellStart"/>
        <w:r w:rsidR="00CD52C7">
          <w:rPr>
            <w:rFonts w:eastAsia="DengXian"/>
            <w:i/>
            <w:lang w:eastAsia="zh-CN"/>
          </w:rPr>
          <w:t>sdt</w:t>
        </w:r>
        <w:proofErr w:type="spellEnd"/>
        <w:r w:rsidR="00CD52C7">
          <w:rPr>
            <w:rFonts w:eastAsia="DengXian"/>
            <w:i/>
            <w:lang w:eastAsia="zh-CN"/>
          </w:rPr>
          <w:t>-RSRP-Threshold</w:t>
        </w:r>
      </w:ins>
      <w:ins w:id="71" w:author="Huawei-YinghaoGuo" w:date="2023-11-20T17:01:00Z">
        <w:r w:rsidR="00F6715A">
          <w:rPr>
            <w:rFonts w:eastAsia="DengXian"/>
            <w:i/>
            <w:lang w:eastAsia="zh-CN"/>
          </w:rPr>
          <w:t xml:space="preserve">, </w:t>
        </w:r>
        <w:r w:rsidR="00F6715A">
          <w:rPr>
            <w:rFonts w:eastAsia="DengXian"/>
            <w:lang w:eastAsia="zh-CN"/>
          </w:rPr>
          <w:t>if configured</w:t>
        </w:r>
      </w:ins>
      <w:ins w:id="72" w:author="Huawei-YinghaoGuo" w:date="2023-11-20T12:34:00Z">
        <w:r w:rsidR="00CD52C7">
          <w:rPr>
            <w:rFonts w:eastAsia="DengXian"/>
            <w:lang w:eastAsia="zh-CN"/>
          </w:rPr>
          <w:t>.</w:t>
        </w:r>
      </w:ins>
      <w:commentRangeEnd w:id="66"/>
      <w:r w:rsidR="002C5C1E">
        <w:rPr>
          <w:rStyle w:val="CommentReference"/>
        </w:rPr>
        <w:commentReference w:id="66"/>
      </w:r>
      <w:commentRangeEnd w:id="67"/>
      <w:r w:rsidR="00C154CF">
        <w:rPr>
          <w:rStyle w:val="CommentReference"/>
        </w:rPr>
        <w:commentReference w:id="67"/>
      </w:r>
      <w:commentRangeEnd w:id="68"/>
      <w:r w:rsidR="001E74EE">
        <w:rPr>
          <w:rStyle w:val="CommentReference"/>
        </w:rPr>
        <w:commentReference w:id="68"/>
      </w:r>
    </w:p>
    <w:p w14:paraId="033D568F" w14:textId="199B3166" w:rsidR="00804335" w:rsidRPr="00307CDC" w:rsidRDefault="00C44331" w:rsidP="00C44331">
      <w:pPr>
        <w:pStyle w:val="B1"/>
        <w:rPr>
          <w:ins w:id="73" w:author="Huawei-YinghaoGuo" w:date="2023-11-13T03:07:00Z"/>
          <w:rFonts w:eastAsia="DengXian"/>
          <w:lang w:eastAsia="zh-CN"/>
        </w:rPr>
      </w:pPr>
      <w:ins w:id="74" w:author="Huawei-YinghaoGuo" w:date="2023-11-20T12:40:00Z">
        <w:r>
          <w:rPr>
            <w:rFonts w:eastAsia="DengXian"/>
            <w:lang w:eastAsia="zh-CN"/>
          </w:rPr>
          <w:t>1&gt;</w:t>
        </w:r>
        <w:r>
          <w:rPr>
            <w:rFonts w:eastAsia="DengXian"/>
            <w:lang w:eastAsia="zh-CN"/>
          </w:rPr>
          <w:tab/>
        </w:r>
      </w:ins>
      <w:ins w:id="75" w:author="Huawei-YinghaoGuo" w:date="2023-11-13T03:08:00Z">
        <w:r w:rsidR="00E50197">
          <w:rPr>
            <w:rFonts w:eastAsia="DengXian"/>
            <w:lang w:eastAsia="zh-CN"/>
          </w:rPr>
          <w:t xml:space="preserve">else </w:t>
        </w:r>
      </w:ins>
      <w:ins w:id="76" w:author="Huawei-YinghaoGuo" w:date="2023-11-13T03:07:00Z">
        <w:r w:rsidR="00804335" w:rsidRPr="00307CDC">
          <w:rPr>
            <w:rFonts w:eastAsia="DengXian"/>
            <w:lang w:eastAsia="zh-CN"/>
          </w:rPr>
          <w:t>if SDT procedure is initiated for MT-SDT</w:t>
        </w:r>
      </w:ins>
      <w:ins w:id="77" w:author="Huawei-YinghaoGuo" w:date="2023-11-13T03:08:00Z">
        <w:r w:rsidR="00F64D5E">
          <w:rPr>
            <w:rFonts w:eastAsia="DengXian"/>
            <w:lang w:eastAsia="zh-CN"/>
          </w:rPr>
          <w:t xml:space="preserve"> as in TS 38.331 [5]</w:t>
        </w:r>
      </w:ins>
      <w:ins w:id="78" w:author="Huawei-YinghaoGuo" w:date="2023-11-13T03:07:00Z">
        <w:r w:rsidR="00804335" w:rsidRPr="00307CDC">
          <w:rPr>
            <w:rFonts w:eastAsia="DengXian"/>
            <w:lang w:eastAsia="zh-CN"/>
          </w:rPr>
          <w:t>:</w:t>
        </w:r>
      </w:ins>
    </w:p>
    <w:p w14:paraId="4C233422" w14:textId="19EDE1F0" w:rsidR="00811002" w:rsidRDefault="00804335" w:rsidP="00804335">
      <w:pPr>
        <w:pStyle w:val="B2"/>
        <w:rPr>
          <w:ins w:id="79" w:author="Huawei-YinghaoGuo" w:date="2023-11-20T12:35:00Z"/>
          <w:rFonts w:eastAsia="DengXian"/>
          <w:iCs/>
          <w:lang w:eastAsia="zh-CN"/>
        </w:rPr>
      </w:pPr>
      <w:commentRangeStart w:id="80"/>
      <w:commentRangeStart w:id="81"/>
      <w:ins w:id="82" w:author="Huawei-YinghaoGuo" w:date="2023-11-13T03:07:00Z">
        <w:r>
          <w:rPr>
            <w:rFonts w:eastAsia="DengXian"/>
            <w:lang w:eastAsia="zh-CN"/>
          </w:rPr>
          <w:t>2&gt;</w:t>
        </w:r>
      </w:ins>
      <w:ins w:id="83" w:author="Huawei-YinghaoGuo" w:date="2023-11-13T03:08:00Z">
        <w:r w:rsidR="00E50197">
          <w:rPr>
            <w:rFonts w:eastAsia="DengXian"/>
            <w:lang w:eastAsia="zh-CN"/>
          </w:rPr>
          <w:tab/>
        </w:r>
      </w:ins>
      <w:ins w:id="84"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w:t>
        </w:r>
        <w:commentRangeStart w:id="85"/>
        <w:commentRangeStart w:id="86"/>
        <w:r>
          <w:rPr>
            <w:rFonts w:eastAsia="DengXian"/>
            <w:lang w:eastAsia="zh-CN"/>
          </w:rPr>
          <w:t xml:space="preserve">field </w:t>
        </w:r>
      </w:ins>
      <w:commentRangeEnd w:id="85"/>
      <w:r w:rsidR="002C5C1E">
        <w:rPr>
          <w:rStyle w:val="CommentReference"/>
        </w:rPr>
        <w:commentReference w:id="85"/>
      </w:r>
      <w:commentRangeEnd w:id="86"/>
      <w:r w:rsidR="001E74EE">
        <w:rPr>
          <w:rStyle w:val="CommentReference"/>
        </w:rPr>
        <w:commentReference w:id="86"/>
      </w:r>
      <w:ins w:id="87" w:author="Huawei-YinghaoGuo" w:date="2023-11-13T03:07:00Z">
        <w:r>
          <w:rPr>
            <w:rFonts w:eastAsia="DengXian"/>
            <w:i/>
            <w:lang w:eastAsia="zh-CN"/>
          </w:rPr>
          <w:t>cg-MT-SDT-</w:t>
        </w:r>
        <w:proofErr w:type="spellStart"/>
        <w:r>
          <w:rPr>
            <w:rFonts w:eastAsia="DengXian"/>
            <w:i/>
            <w:lang w:eastAsia="zh-CN"/>
          </w:rPr>
          <w:t>MaxDurationToNextCG</w:t>
        </w:r>
        <w:proofErr w:type="spellEnd"/>
        <w:r>
          <w:rPr>
            <w:rFonts w:eastAsia="DengXian"/>
            <w:i/>
            <w:lang w:eastAsia="zh-CN"/>
          </w:rPr>
          <w:t xml:space="preserve">-Occasion, </w:t>
        </w:r>
        <w:r>
          <w:rPr>
            <w:rFonts w:eastAsia="DengXian"/>
            <w:iCs/>
            <w:lang w:eastAsia="zh-CN"/>
          </w:rPr>
          <w:t>if configured</w:t>
        </w:r>
      </w:ins>
      <w:ins w:id="88" w:author="Huawei-YinghaoGuo" w:date="2023-11-20T12:35:00Z">
        <w:r w:rsidR="00811002">
          <w:rPr>
            <w:rFonts w:eastAsia="DengXian"/>
            <w:iCs/>
            <w:lang w:eastAsia="zh-CN"/>
          </w:rPr>
          <w:t>;</w:t>
        </w:r>
      </w:ins>
    </w:p>
    <w:p w14:paraId="632E6784" w14:textId="162DB2FF" w:rsidR="00804335" w:rsidRPr="0061027C" w:rsidRDefault="00811002" w:rsidP="00804335">
      <w:pPr>
        <w:pStyle w:val="B2"/>
        <w:rPr>
          <w:ins w:id="89" w:author="Huawei-YinghaoGuo" w:date="2023-11-13T03:07:00Z"/>
          <w:rFonts w:eastAsia="DengXian"/>
          <w:lang w:eastAsia="zh-CN"/>
        </w:rPr>
      </w:pPr>
      <w:ins w:id="90" w:author="Huawei-YinghaoGuo" w:date="2023-11-20T12:35:00Z">
        <w:r>
          <w:rPr>
            <w:rFonts w:eastAsia="DengXian"/>
            <w:lang w:eastAsia="zh-CN"/>
          </w:rPr>
          <w:t>2&gt;</w:t>
        </w:r>
        <w:r>
          <w:rPr>
            <w:rFonts w:eastAsia="DengXian"/>
            <w:lang w:eastAsia="zh-CN"/>
          </w:rPr>
          <w:tab/>
          <w:t xml:space="preserve">set the </w:t>
        </w:r>
        <w:r>
          <w:rPr>
            <w:rFonts w:eastAsia="DengXian"/>
            <w:i/>
            <w:lang w:eastAsia="zh-CN"/>
          </w:rPr>
          <w:t>RSRP_THRESHOLD</w:t>
        </w:r>
        <w:r>
          <w:rPr>
            <w:rFonts w:eastAsia="DengXian"/>
            <w:lang w:eastAsia="zh-CN"/>
          </w:rPr>
          <w:t xml:space="preserve"> to the value of </w:t>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ins>
      <w:proofErr w:type="spellEnd"/>
      <w:ins w:id="91" w:author="Huawei-YinghaoGuo" w:date="2023-11-20T17:01:00Z">
        <w:r w:rsidR="00F6715A">
          <w:rPr>
            <w:rFonts w:eastAsia="DengXian"/>
            <w:lang w:eastAsia="zh-CN"/>
          </w:rPr>
          <w:t>, if configured</w:t>
        </w:r>
      </w:ins>
      <w:ins w:id="92" w:author="Huawei-YinghaoGuo" w:date="2023-11-13T03:07:00Z">
        <w:r w:rsidR="00804335">
          <w:rPr>
            <w:rFonts w:eastAsia="DengXian"/>
            <w:i/>
            <w:lang w:eastAsia="zh-CN"/>
          </w:rPr>
          <w:t>.</w:t>
        </w:r>
      </w:ins>
      <w:commentRangeEnd w:id="80"/>
      <w:r w:rsidR="002C5C1E">
        <w:rPr>
          <w:rStyle w:val="CommentReference"/>
        </w:rPr>
        <w:commentReference w:id="80"/>
      </w:r>
      <w:commentRangeEnd w:id="81"/>
      <w:r w:rsidR="001E74EE">
        <w:rPr>
          <w:rStyle w:val="CommentReference"/>
        </w:rPr>
        <w:commentReference w:id="81"/>
      </w:r>
    </w:p>
    <w:p w14:paraId="0409763D" w14:textId="0FF93741"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r>
        <w:rPr>
          <w:rFonts w:eastAsia="DengXian"/>
          <w:lang w:eastAsia="zh-CN"/>
        </w:rPr>
        <w:t>;</w:t>
      </w:r>
      <w:ins w:id="93" w:author="Huawei-YinghaoGuo" w:date="2023-11-20T12:36:00Z">
        <w:r w:rsidR="00A117D5">
          <w:rPr>
            <w:rFonts w:eastAsia="DengXian"/>
            <w:lang w:eastAsia="zh-CN"/>
          </w:rPr>
          <w:t xml:space="preserve"> or </w:t>
        </w:r>
      </w:ins>
      <w:ins w:id="94" w:author="Huawei-YinghaoGuo" w:date="2023-11-20T12:38:00Z">
        <w:r w:rsidR="00B177B3">
          <w:rPr>
            <w:rFonts w:eastAsia="DengXian"/>
            <w:lang w:eastAsia="zh-CN"/>
          </w:rPr>
          <w:t xml:space="preserve">if </w:t>
        </w:r>
      </w:ins>
      <w:ins w:id="95" w:author="Huawei-YinghaoGuo" w:date="2023-11-20T12:36:00Z">
        <w:r w:rsidR="00A117D5">
          <w:rPr>
            <w:rFonts w:eastAsia="DengXian"/>
            <w:lang w:eastAsia="zh-CN"/>
          </w:rPr>
          <w:t>the SDT procedure is initiated for MT-SDT as in TS 38.321 [5]</w:t>
        </w:r>
      </w:ins>
      <w:ins w:id="96" w:author="Huawei-YinghaoGuo" w:date="2023-11-20T12:37:00Z">
        <w:r w:rsidR="00B177B3">
          <w:rPr>
            <w:rFonts w:eastAsia="DengXian"/>
            <w:lang w:eastAsia="zh-CN"/>
          </w:rPr>
          <w:t>;</w:t>
        </w:r>
      </w:ins>
      <w:r>
        <w:rPr>
          <w:rFonts w:eastAsia="DengXian"/>
          <w:lang w:eastAsia="zh-CN"/>
        </w:rPr>
        <w:t xml:space="preserve"> </w:t>
      </w:r>
      <w:r w:rsidRPr="003A2E1F">
        <w:rPr>
          <w:rFonts w:eastAsia="DengXian"/>
          <w:lang w:eastAsia="zh-CN"/>
        </w:rPr>
        <w:t>and</w:t>
      </w:r>
    </w:p>
    <w:p w14:paraId="7A09B81B" w14:textId="1278F5F3" w:rsidR="00A12958" w:rsidRDefault="00573B9C">
      <w:pPr>
        <w:keepLines/>
        <w:ind w:left="1135" w:hanging="851"/>
        <w:rPr>
          <w:del w:id="97"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98" w:author="Huawei-YinghaoGuo" w:date="2023-11-20T12:18:00Z">
        <w:r w:rsidR="003A2E1F">
          <w:rPr>
            <w:lang w:eastAsia="zh-CN"/>
          </w:rPr>
          <w:t>.</w:t>
        </w:r>
      </w:ins>
    </w:p>
    <w:p w14:paraId="14775659" w14:textId="758B7868" w:rsidR="00A12958" w:rsidRDefault="00573B9C" w:rsidP="0055648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ins w:id="99" w:author="Huawei-YinghaoGuo" w:date="2023-11-20T12:36:00Z">
        <w:r w:rsidR="000074EA">
          <w:rPr>
            <w:rFonts w:eastAsia="DengXian"/>
            <w:i/>
            <w:lang w:eastAsia="zh-CN"/>
          </w:rPr>
          <w:t>RSRP_THRESHOLD</w:t>
        </w:r>
      </w:ins>
      <w:ins w:id="100" w:author="Huawei-YinghaoGuo" w:date="2023-11-20T17:04:00Z">
        <w:r w:rsidR="0031544D">
          <w:rPr>
            <w:rFonts w:eastAsia="DengXian"/>
            <w:lang w:eastAsia="zh-CN"/>
          </w:rPr>
          <w:t xml:space="preserve">, </w:t>
        </w:r>
        <w:commentRangeStart w:id="101"/>
        <w:commentRangeStart w:id="102"/>
        <w:commentRangeStart w:id="103"/>
        <w:r w:rsidR="0031544D">
          <w:rPr>
            <w:rFonts w:eastAsia="DengXian"/>
            <w:lang w:eastAsia="zh-CN"/>
          </w:rPr>
          <w:t>if set</w:t>
        </w:r>
        <w:r w:rsidR="0031544D" w:rsidDel="000074EA">
          <w:rPr>
            <w:rFonts w:eastAsia="DengXian"/>
            <w:i/>
            <w:lang w:eastAsia="zh-CN"/>
          </w:rPr>
          <w:t xml:space="preserve"> </w:t>
        </w:r>
      </w:ins>
      <w:commentRangeEnd w:id="101"/>
      <w:r w:rsidR="002C5C1E">
        <w:rPr>
          <w:rStyle w:val="CommentReference"/>
        </w:rPr>
        <w:commentReference w:id="101"/>
      </w:r>
      <w:commentRangeEnd w:id="102"/>
      <w:r w:rsidR="00D034FA">
        <w:rPr>
          <w:rStyle w:val="CommentReference"/>
        </w:rPr>
        <w:commentReference w:id="102"/>
      </w:r>
      <w:commentRangeEnd w:id="103"/>
      <w:r w:rsidR="001E74EE">
        <w:rPr>
          <w:rStyle w:val="CommentReference"/>
        </w:rPr>
        <w:commentReference w:id="103"/>
      </w:r>
      <w:del w:id="104" w:author="Huawei-YinghaoGuo" w:date="2023-11-20T12:36:00Z">
        <w:r w:rsidDel="000074EA">
          <w:rPr>
            <w:rFonts w:eastAsia="DengXian"/>
            <w:i/>
            <w:lang w:eastAsia="zh-CN"/>
          </w:rPr>
          <w:delText>sdt-RSRP-Threshold</w:delText>
        </w:r>
      </w:del>
      <w:del w:id="105" w:author="Huawei-YinghaoGuo" w:date="2023-11-20T12:35:00Z">
        <w:r w:rsidDel="003D194D">
          <w:rPr>
            <w:rFonts w:eastAsia="DengXian"/>
            <w:lang w:eastAsia="zh-CN"/>
          </w:rPr>
          <w:delText xml:space="preserve">; </w:delText>
        </w:r>
        <w:r w:rsidRPr="00560CF9" w:rsidDel="003D194D">
          <w:rPr>
            <w:rFonts w:eastAsia="DengXian"/>
            <w:lang w:eastAsia="zh-CN"/>
          </w:rPr>
          <w:delText>or</w:delText>
        </w:r>
      </w:del>
      <w:ins w:id="106" w:author="Huawei-YinghaoGuo" w:date="2023-11-20T12:35:00Z">
        <w:r w:rsidR="003D194D">
          <w:rPr>
            <w:rFonts w:eastAsia="DengXian"/>
            <w:lang w:eastAsia="zh-CN"/>
          </w:rPr>
          <w:t>:</w:t>
        </w:r>
      </w:ins>
    </w:p>
    <w:p w14:paraId="2A01C106" w14:textId="77777777" w:rsidR="00A12958" w:rsidRDefault="00573B9C">
      <w:pPr>
        <w:ind w:left="568" w:hanging="284"/>
        <w:rPr>
          <w:del w:id="107" w:author="Huawei-YinghaoGuo" w:date="2023-08-22T18:31:00Z"/>
          <w:rFonts w:eastAsia="DengXian"/>
          <w:lang w:eastAsia="zh-CN"/>
        </w:rPr>
      </w:pPr>
      <w:del w:id="108"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lastRenderedPageBreak/>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0D2D5169"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 xml:space="preserve">for the corresponding logical channel; </w:t>
      </w:r>
      <w:ins w:id="109" w:author="Huawei-YinghaoGuo" w:date="2023-11-18T00:35:00Z">
        <w:r w:rsidR="00C30ABD">
          <w:rPr>
            <w:iCs/>
            <w:lang w:eastAsia="zh-CN"/>
          </w:rPr>
          <w:t xml:space="preserve">or </w:t>
        </w:r>
        <w:r w:rsidR="00C30ABD">
          <w:rPr>
            <w:lang w:eastAsia="zh-CN"/>
          </w:rPr>
          <w:t xml:space="preserve">if the SDT procedure is initiated for MT-SDT as in </w:t>
        </w:r>
        <w:r w:rsidR="00C30ABD">
          <w:rPr>
            <w:rFonts w:eastAsia="DengXian"/>
            <w:lang w:eastAsia="zh-CN"/>
          </w:rPr>
          <w:t>TS 38.331 [5]</w:t>
        </w:r>
        <w:r w:rsidR="008A7F03">
          <w:rPr>
            <w:rFonts w:eastAsia="DengXian"/>
            <w:lang w:eastAsia="zh-CN"/>
          </w:rPr>
          <w:t xml:space="preserve">; </w:t>
        </w:r>
      </w:ins>
      <w:r>
        <w:rPr>
          <w:lang w:eastAsia="zh-CN"/>
        </w:rPr>
        <w:t>and</w:t>
      </w:r>
    </w:p>
    <w:p w14:paraId="2138CFDB" w14:textId="73B3EF4C"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110" w:author="Huawei-YinghaoGuo" w:date="2023-08-29T14:49:00Z">
        <w:r w:rsidR="004F7F8A">
          <w:rPr>
            <w:lang w:eastAsia="zh-CN"/>
          </w:rPr>
          <w:t xml:space="preserve">, and </w:t>
        </w:r>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ins>
      <w:ins w:id="111" w:author="Huawei-YinghaoGuo" w:date="2023-11-13T03:09:00Z">
        <w:r w:rsidR="008F050B" w:rsidRPr="00B36A9E">
          <w:rPr>
            <w:i/>
            <w:iCs/>
            <w:lang w:eastAsia="ko-KR"/>
          </w:rPr>
          <w:t>MAX_DURATION_TO_NEXT_CG_OCCASION</w:t>
        </w:r>
      </w:ins>
      <w:ins w:id="112" w:author="Huawei-YinghaoGuo" w:date="2023-08-29T14:49:00Z">
        <w:r w:rsidR="004F7F8A">
          <w:rPr>
            <w:rFonts w:eastAsia="DengXian"/>
            <w:lang w:eastAsia="zh-CN"/>
          </w:rPr>
          <w:t xml:space="preserve">, </w:t>
        </w:r>
        <w:commentRangeStart w:id="113"/>
        <w:commentRangeStart w:id="114"/>
        <w:r w:rsidR="004F7F8A">
          <w:rPr>
            <w:rFonts w:eastAsia="DengXian"/>
            <w:lang w:eastAsia="zh-CN"/>
          </w:rPr>
          <w:t xml:space="preserve">if </w:t>
        </w:r>
      </w:ins>
      <w:ins w:id="115" w:author="Huawei-YinghaoGuo" w:date="2023-11-13T03:09:00Z">
        <w:r w:rsidR="00326445">
          <w:rPr>
            <w:rFonts w:eastAsia="DengXian"/>
            <w:lang w:eastAsia="zh-CN"/>
          </w:rPr>
          <w:t>set</w:t>
        </w:r>
      </w:ins>
      <w:commentRangeEnd w:id="113"/>
      <w:r w:rsidR="002C5C1E">
        <w:rPr>
          <w:rStyle w:val="CommentReference"/>
        </w:rPr>
        <w:commentReference w:id="113"/>
      </w:r>
      <w:commentRangeEnd w:id="114"/>
      <w:r w:rsidR="001E74EE">
        <w:rPr>
          <w:rStyle w:val="CommentReference"/>
        </w:rPr>
        <w:commentReference w:id="114"/>
      </w:r>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51E6903D" w14:textId="27E6FBD9" w:rsidR="00A12958" w:rsidRPr="00BB0AE9" w:rsidRDefault="00573B9C" w:rsidP="00C44331">
      <w:pPr>
        <w:ind w:left="851" w:hanging="284"/>
        <w:rPr>
          <w:lang w:eastAsia="zh-CN"/>
        </w:rPr>
      </w:pPr>
      <w:r>
        <w:rPr>
          <w:lang w:eastAsia="zh-CN"/>
        </w:rPr>
        <w:t>2&gt;</w:t>
      </w:r>
      <w:r>
        <w:rPr>
          <w:lang w:eastAsia="zh-CN"/>
        </w:rPr>
        <w:tab/>
        <w:t xml:space="preserve">else if a set of </w:t>
      </w:r>
      <w:proofErr w:type="gramStart"/>
      <w:r>
        <w:rPr>
          <w:lang w:eastAsia="zh-CN"/>
        </w:rPr>
        <w:t>Random Access</w:t>
      </w:r>
      <w:proofErr w:type="gramEnd"/>
      <w:r>
        <w:rPr>
          <w:lang w:eastAsia="zh-CN"/>
        </w:rPr>
        <w:t xml:space="preserve">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116" w:author="Huawei-YinghaoGuo" w:date="2023-11-17T23:03:00Z">
        <w:r w:rsidR="00DC4186">
          <w:rPr>
            <w:lang w:eastAsia="zh-CN"/>
          </w:rPr>
          <w:t xml:space="preserve">; </w:t>
        </w:r>
        <w:commentRangeStart w:id="117"/>
        <w:commentRangeStart w:id="118"/>
        <w:commentRangeStart w:id="119"/>
        <w:r w:rsidR="00DC4186">
          <w:rPr>
            <w:lang w:eastAsia="zh-CN"/>
          </w:rPr>
          <w:t>or</w:t>
        </w:r>
      </w:ins>
      <w:ins w:id="120" w:author="Huawei-YinghaoGuo" w:date="2023-11-20T12:43:00Z">
        <w:r w:rsidR="00C44331">
          <w:rPr>
            <w:rFonts w:eastAsia="DengXian"/>
            <w:lang w:eastAsia="zh-CN"/>
          </w:rPr>
          <w:t xml:space="preserve"> </w:t>
        </w:r>
      </w:ins>
      <w:ins w:id="121" w:author="Huawei-YinghaoGuo" w:date="2023-11-17T23:03:00Z">
        <w:r w:rsidR="00DC4186">
          <w:rPr>
            <w:rFonts w:eastAsia="DengXian"/>
            <w:lang w:eastAsia="zh-CN"/>
          </w:rPr>
          <w:t xml:space="preserve">if the SDT procedure is initiated for MT-SDT </w:t>
        </w:r>
      </w:ins>
      <w:ins w:id="122" w:author="Huawei-YinghaoGuo" w:date="2023-11-17T23:15:00Z">
        <w:r w:rsidR="003459A4">
          <w:rPr>
            <w:rFonts w:eastAsia="DengXian"/>
            <w:lang w:eastAsia="zh-CN"/>
          </w:rPr>
          <w:t xml:space="preserve">as </w:t>
        </w:r>
      </w:ins>
      <w:ins w:id="123" w:author="Huawei-YinghaoGuo" w:date="2023-11-17T23:03:00Z">
        <w:r w:rsidR="00DC4186">
          <w:rPr>
            <w:rFonts w:eastAsia="DengXian"/>
            <w:lang w:eastAsia="zh-CN"/>
          </w:rPr>
          <w:t>in TS 38.331 [5]:</w:t>
        </w:r>
      </w:ins>
      <w:del w:id="124" w:author="Huawei-YinghaoGuo" w:date="2023-11-17T23:03:00Z">
        <w:r w:rsidDel="00DC4186">
          <w:rPr>
            <w:lang w:eastAsia="zh-CN"/>
          </w:rPr>
          <w:delText>:</w:delText>
        </w:r>
      </w:del>
      <w:commentRangeEnd w:id="117"/>
      <w:r w:rsidR="002C5C1E">
        <w:rPr>
          <w:rStyle w:val="CommentReference"/>
        </w:rPr>
        <w:commentReference w:id="117"/>
      </w:r>
      <w:commentRangeEnd w:id="118"/>
      <w:r w:rsidR="00814324">
        <w:rPr>
          <w:rStyle w:val="CommentReference"/>
        </w:rPr>
        <w:commentReference w:id="118"/>
      </w:r>
      <w:commentRangeEnd w:id="119"/>
      <w:r w:rsidR="001E74EE">
        <w:rPr>
          <w:rStyle w:val="CommentReference"/>
        </w:rPr>
        <w:commentReference w:id="119"/>
      </w:r>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0A03F10D" w:rsidR="00A12958" w:rsidRDefault="00573B9C">
      <w:pPr>
        <w:rPr>
          <w:rFonts w:eastAsia="SimSun"/>
          <w:kern w:val="2"/>
        </w:rPr>
      </w:pPr>
      <w:commentRangeStart w:id="125"/>
      <w:commentRangeStart w:id="126"/>
      <w:r>
        <w:rPr>
          <w:rFonts w:eastAsia="SimSun"/>
          <w:kern w:val="2"/>
        </w:rPr>
        <w:t xml:space="preserve">If RA-SDT </w:t>
      </w:r>
      <w:commentRangeEnd w:id="125"/>
      <w:r w:rsidR="00B46D13">
        <w:rPr>
          <w:rStyle w:val="CommentReference"/>
        </w:rPr>
        <w:commentReference w:id="125"/>
      </w:r>
      <w:commentRangeEnd w:id="126"/>
      <w:r w:rsidR="001E74EE">
        <w:rPr>
          <w:rStyle w:val="CommentReference"/>
        </w:rPr>
        <w:commentReference w:id="126"/>
      </w:r>
      <w:r>
        <w:rPr>
          <w:rFonts w:eastAsia="SimSun"/>
          <w:kern w:val="2"/>
        </w:rPr>
        <w:t xml:space="preserve">is selected above and after the </w:t>
      </w:r>
      <w:proofErr w:type="gramStart"/>
      <w:r>
        <w:rPr>
          <w:rFonts w:eastAsia="SimSun"/>
          <w:kern w:val="2"/>
        </w:rPr>
        <w:t>Random Access</w:t>
      </w:r>
      <w:proofErr w:type="gramEnd"/>
      <w:r>
        <w:rPr>
          <w:rFonts w:eastAsia="SimSun"/>
          <w:kern w:val="2"/>
        </w:rPr>
        <w:t xml:space="preserve">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ZTE(Eswar)" w:date="2023-11-22T09:24:00Z" w:initials="Z(EV)">
    <w:p w14:paraId="62BDBC38" w14:textId="3AE1ACAA" w:rsidR="00AB4A83" w:rsidRDefault="00AB4A83">
      <w:pPr>
        <w:pStyle w:val="CommentText"/>
      </w:pPr>
      <w:r>
        <w:rPr>
          <w:rStyle w:val="CommentReference"/>
        </w:rPr>
        <w:annotationRef/>
      </w:r>
      <w:r>
        <w:t xml:space="preserve">Seems there are some format changes here. Not sure if these are intentional?? </w:t>
      </w:r>
    </w:p>
  </w:comment>
  <w:comment w:id="28" w:author="Nokia (Samuli)" w:date="2023-11-20T12:38:00Z" w:initials="Nokia">
    <w:p w14:paraId="018D9B63" w14:textId="77777777" w:rsidR="00A72EC8" w:rsidRDefault="00A72EC8">
      <w:pPr>
        <w:pStyle w:val="CommentText"/>
      </w:pPr>
      <w:r>
        <w:rPr>
          <w:rStyle w:val="CommentReference"/>
        </w:rPr>
        <w:annotationRef/>
      </w:r>
      <w:r>
        <w:t>Do we need a reference to SDT section in MAC or to RRC here?</w:t>
      </w:r>
    </w:p>
  </w:comment>
  <w:comment w:id="32" w:author="Intel - Marta" w:date="2023-11-21T08:51:00Z" w:initials="MMT">
    <w:p w14:paraId="16E5CD5D" w14:textId="77777777" w:rsidR="00814324" w:rsidRDefault="00541547">
      <w:pPr>
        <w:pStyle w:val="CommentText"/>
      </w:pPr>
      <w:r>
        <w:rPr>
          <w:rStyle w:val="CommentReference"/>
        </w:rPr>
        <w:annotationRef/>
      </w:r>
      <w:r w:rsidR="00814324">
        <w:t>We suggest not to change legacy Rel-17 definition of RA-</w:t>
      </w:r>
      <w:proofErr w:type="gramStart"/>
      <w:r w:rsidR="00814324">
        <w:t>SDT  (</w:t>
      </w:r>
      <w:proofErr w:type="gramEnd"/>
      <w:r w:rsidR="00814324">
        <w:t xml:space="preserve">which is only applicable to MO-SDT using RA-SDT specific resources) </w:t>
      </w:r>
      <w:r w:rsidR="00814324">
        <w:rPr>
          <w:highlight w:val="yellow"/>
        </w:rPr>
        <w:t>[*1]</w:t>
      </w:r>
      <w:r w:rsidR="00814324">
        <w:t>. For this the following change is suggested understanding that this section of MAC is now applicable to both MO-SDT and MT-SDT:</w:t>
      </w:r>
    </w:p>
    <w:p w14:paraId="09042EFF" w14:textId="77777777" w:rsidR="00814324" w:rsidRDefault="00814324">
      <w:pPr>
        <w:pStyle w:val="CommentText"/>
      </w:pPr>
      <w:r>
        <w:rPr>
          <w:b/>
          <w:bCs/>
        </w:rPr>
        <w:t>Option 1) Add a new description specific to MT-SDT</w:t>
      </w:r>
    </w:p>
    <w:p w14:paraId="008BA7AF" w14:textId="77777777" w:rsidR="00814324" w:rsidRDefault="00814324">
      <w:pPr>
        <w:pStyle w:val="CommentText"/>
        <w:ind w:left="720"/>
      </w:pPr>
      <w:r>
        <w:t xml:space="preserve">"The MAC entity may be configured by RRC with SDT and the SDT procedure may be initiated by RRC layer for MO-SDT or MT-SDT. The </w:t>
      </w:r>
      <w:r>
        <w:rPr>
          <w:color w:val="FF0000"/>
          <w:u w:val="single"/>
        </w:rPr>
        <w:t>MO-</w:t>
      </w:r>
      <w:r>
        <w:t xml:space="preserve">SDT procedure can be performed either by Random Access procedure with 2-step RA type or 4-step RA type (i.e., RA-SDT) or by configured grant Type 1 (i.e., CG-SDT).  </w:t>
      </w:r>
      <w:r>
        <w:rPr>
          <w:color w:val="FF0000"/>
          <w:u w:val="single"/>
        </w:rPr>
        <w:t>The MT-SDT procedure can be performed either by Random Access procedure with 2-step RA type or 4-step RA type or by configured grant Type 1 (i.e., CG-SDT).</w:t>
      </w:r>
      <w:r>
        <w:t xml:space="preserve"> "</w:t>
      </w:r>
    </w:p>
    <w:p w14:paraId="08AC9D26" w14:textId="77777777" w:rsidR="00814324" w:rsidRDefault="00814324">
      <w:pPr>
        <w:pStyle w:val="CommentText"/>
      </w:pPr>
      <w:r>
        <w:rPr>
          <w:b/>
          <w:bCs/>
        </w:rPr>
        <w:t>Option 2) Not to refer to RA-SDT as the second sentence is general and aims to apply both MO-SDT and MT-SDT (</w:t>
      </w:r>
      <w:proofErr w:type="gramStart"/>
      <w:r>
        <w:rPr>
          <w:b/>
          <w:bCs/>
        </w:rPr>
        <w:t>i.e.</w:t>
      </w:r>
      <w:proofErr w:type="gramEnd"/>
      <w:r>
        <w:rPr>
          <w:b/>
          <w:bCs/>
        </w:rPr>
        <w:t xml:space="preserve"> there is no reference on which kind of RA resources are used) </w:t>
      </w:r>
    </w:p>
    <w:p w14:paraId="6115739A" w14:textId="77777777" w:rsidR="00814324" w:rsidRDefault="00814324">
      <w:pPr>
        <w:pStyle w:val="CommentText"/>
        <w:ind w:left="720"/>
      </w:pPr>
      <w:r>
        <w:t xml:space="preserve">"The MAC entity may be configured by RRC with SDT and the SDT procedure may be initiated by RRC layer for MO-SDT or MT-SDT. The SDT procedure can be performed either by Random Access procedure with 2-step RA type or 4-step RA type </w:t>
      </w:r>
      <w:r>
        <w:rPr>
          <w:strike/>
          <w:color w:val="FF0000"/>
        </w:rPr>
        <w:t>(i.e., RA-SDT)</w:t>
      </w:r>
      <w:r>
        <w:t xml:space="preserve"> or by configured grant Type 1 (i.e., CG-SDT)."</w:t>
      </w:r>
    </w:p>
    <w:p w14:paraId="0F00B427" w14:textId="77777777" w:rsidR="00814324" w:rsidRDefault="00814324">
      <w:pPr>
        <w:pStyle w:val="CommentText"/>
      </w:pPr>
    </w:p>
    <w:p w14:paraId="290BE5D4" w14:textId="77777777" w:rsidR="00814324" w:rsidRDefault="00814324">
      <w:pPr>
        <w:pStyle w:val="CommentText"/>
      </w:pPr>
      <w:r>
        <w:rPr>
          <w:b/>
          <w:bCs/>
        </w:rPr>
        <w:t>Option 3) Clarify that RA-SDT is applicable only to MO-SDT that RA-SDT specific resources are to be used by UE (instead than non-SDT/normal RA resources)</w:t>
      </w:r>
    </w:p>
    <w:p w14:paraId="5E050FB6" w14:textId="77777777" w:rsidR="00814324" w:rsidRDefault="00814324">
      <w:pPr>
        <w:pStyle w:val="CommentText"/>
        <w:ind w:left="720"/>
      </w:pPr>
      <w:r>
        <w:t>"The MAC entity may be configured by RRC with SDT and the SDT procedure may be initiated by RRC layer for MO-SDT or MT-SDT. The SDT procedure can be performed either by Random Access procedure with 2-step RA type or 4-step RA type (</w:t>
      </w:r>
      <w:r>
        <w:rPr>
          <w:color w:val="FF0000"/>
          <w:u w:val="single"/>
        </w:rPr>
        <w:t>for MO-SDT, RA-SDT resources are used</w:t>
      </w:r>
      <w:r>
        <w:t xml:space="preserve"> i.e., RA-SDT) or by configured grant Type 1 (i.e., CG-SDT)."</w:t>
      </w:r>
    </w:p>
  </w:comment>
  <w:comment w:id="33" w:author="ZTE(Eswar)" w:date="2023-11-22T09:38:00Z" w:initials="Z(EV)">
    <w:p w14:paraId="19CB4E43" w14:textId="118A2780" w:rsidR="001E74EE" w:rsidRDefault="001E74EE">
      <w:pPr>
        <w:pStyle w:val="CommentText"/>
      </w:pPr>
      <w:r>
        <w:rPr>
          <w:rStyle w:val="CommentReference"/>
        </w:rPr>
        <w:annotationRef/>
      </w:r>
      <w:r>
        <w:t xml:space="preserve">If we go with this approach, option 2 seems simplest. </w:t>
      </w:r>
    </w:p>
  </w:comment>
  <w:comment w:id="36" w:author="Intel - Marta" w:date="2023-11-21T08:55:00Z" w:initials="MMT">
    <w:p w14:paraId="569FB022" w14:textId="773356BF" w:rsidR="00814324" w:rsidRDefault="00A97DE5">
      <w:pPr>
        <w:pStyle w:val="CommentText"/>
      </w:pPr>
      <w:r>
        <w:rPr>
          <w:rStyle w:val="CommentReference"/>
        </w:rPr>
        <w:annotationRef/>
      </w:r>
      <w:r w:rsidR="00814324">
        <w:t>To align with other new names defined for MT-SDT, suggest adding "MT" together with "SDT". On summary, suggest changing "</w:t>
      </w:r>
      <w:proofErr w:type="spellStart"/>
      <w:r w:rsidR="00814324">
        <w:rPr>
          <w:i/>
          <w:iCs/>
        </w:rPr>
        <w:t>sdt</w:t>
      </w:r>
      <w:proofErr w:type="spellEnd"/>
      <w:r w:rsidR="00814324">
        <w:rPr>
          <w:i/>
          <w:iCs/>
        </w:rPr>
        <w:t>-RSRP-</w:t>
      </w:r>
      <w:proofErr w:type="spellStart"/>
      <w:r w:rsidR="00814324">
        <w:rPr>
          <w:i/>
          <w:iCs/>
        </w:rPr>
        <w:t>ThresholdMT</w:t>
      </w:r>
      <w:proofErr w:type="spellEnd"/>
      <w:r w:rsidR="00814324">
        <w:t>" to "</w:t>
      </w:r>
      <w:proofErr w:type="spellStart"/>
      <w:r w:rsidR="00814324">
        <w:rPr>
          <w:color w:val="FF0000"/>
          <w:u w:val="single"/>
        </w:rPr>
        <w:t>mt</w:t>
      </w:r>
      <w:proofErr w:type="spellEnd"/>
      <w:r w:rsidR="00814324">
        <w:rPr>
          <w:color w:val="FF0000"/>
          <w:u w:val="single"/>
        </w:rPr>
        <w:t>-</w:t>
      </w:r>
      <w:proofErr w:type="spellStart"/>
      <w:r w:rsidR="00814324">
        <w:rPr>
          <w:color w:val="FF0000"/>
          <w:u w:val="single"/>
        </w:rPr>
        <w:t>SDT</w:t>
      </w:r>
      <w:r w:rsidR="00814324">
        <w:rPr>
          <w:i/>
          <w:iCs/>
          <w:strike/>
          <w:color w:val="FF0000"/>
          <w:u w:val="single"/>
        </w:rPr>
        <w:t>sdt</w:t>
      </w:r>
      <w:proofErr w:type="spellEnd"/>
      <w:r w:rsidR="00814324">
        <w:rPr>
          <w:i/>
          <w:iCs/>
        </w:rPr>
        <w:t>-RSRP-</w:t>
      </w:r>
      <w:proofErr w:type="spellStart"/>
      <w:r w:rsidR="00814324">
        <w:rPr>
          <w:i/>
          <w:iCs/>
        </w:rPr>
        <w:t>Threshold</w:t>
      </w:r>
      <w:r w:rsidR="00814324">
        <w:rPr>
          <w:i/>
          <w:iCs/>
          <w:strike/>
          <w:color w:val="FF0000"/>
        </w:rPr>
        <w:t>MT</w:t>
      </w:r>
      <w:proofErr w:type="spellEnd"/>
      <w:r w:rsidR="00814324">
        <w:t>" (i.e., "</w:t>
      </w:r>
      <w:proofErr w:type="spellStart"/>
      <w:r w:rsidR="00814324">
        <w:rPr>
          <w:color w:val="FF0000"/>
          <w:u w:val="single"/>
        </w:rPr>
        <w:t>mt</w:t>
      </w:r>
      <w:proofErr w:type="spellEnd"/>
      <w:r w:rsidR="00814324">
        <w:rPr>
          <w:color w:val="FF0000"/>
          <w:u w:val="single"/>
        </w:rPr>
        <w:t>-SDT</w:t>
      </w:r>
      <w:r w:rsidR="00814324">
        <w:rPr>
          <w:i/>
          <w:iCs/>
        </w:rPr>
        <w:t>-RSRP-Threshold</w:t>
      </w:r>
      <w:r w:rsidR="00814324">
        <w:t>"). If this change is accepted, similar change needs to be done/aligned in 38.331 CR. Maybe this can be done offline with RRC Rapp.</w:t>
      </w:r>
    </w:p>
  </w:comment>
  <w:comment w:id="37" w:author="ZTE(Eswar)" w:date="2023-11-22T09:33:00Z" w:initials="Z(EV)">
    <w:p w14:paraId="1D418B2E" w14:textId="7072EBF7" w:rsidR="00AB4A83" w:rsidRDefault="00AB4A83">
      <w:pPr>
        <w:pStyle w:val="CommentText"/>
      </w:pPr>
      <w:r>
        <w:rPr>
          <w:rStyle w:val="CommentReference"/>
        </w:rPr>
        <w:annotationRef/>
      </w:r>
      <w:r>
        <w:t xml:space="preserve">Since the RRC CR has already been agreed, prefer to keep </w:t>
      </w:r>
      <w:r w:rsidR="001E74EE">
        <w:t xml:space="preserve">it as it is. We can have a correction CR later if needed.  </w:t>
      </w:r>
    </w:p>
  </w:comment>
  <w:comment w:id="59" w:author="Nokia (Samuli)" w:date="2023-11-20T12:32:00Z" w:initials="Nokia">
    <w:p w14:paraId="6DBF2001" w14:textId="5154215D" w:rsidR="002C5C1E" w:rsidRDefault="002C5C1E">
      <w:pPr>
        <w:pStyle w:val="CommentText"/>
      </w:pPr>
      <w:r>
        <w:rPr>
          <w:rStyle w:val="CommentReference"/>
        </w:rPr>
        <w:annotationRef/>
      </w:r>
      <w:r>
        <w:t>We find the "if configured" in between the conditions quite hard to read and in this case also, it seems much simpler to say:</w:t>
      </w:r>
    </w:p>
    <w:p w14:paraId="583BB5C8" w14:textId="77777777" w:rsidR="002C5C1E" w:rsidRDefault="002C5C1E">
      <w:pPr>
        <w:pStyle w:val="CommentText"/>
      </w:pPr>
    </w:p>
    <w:p w14:paraId="05B99765" w14:textId="77777777" w:rsidR="002C5C1E" w:rsidRDefault="002C5C1E">
      <w:pPr>
        <w:pStyle w:val="CommentText"/>
      </w:pPr>
      <w:r>
        <w:t>"1&gt; if cg-SDT-</w:t>
      </w:r>
      <w:proofErr w:type="spellStart"/>
      <w:r>
        <w:t>MaxDurationToNextCG</w:t>
      </w:r>
      <w:proofErr w:type="spellEnd"/>
      <w:r>
        <w:t>-Occasion is configured for any of the logical channels having data for transmission:</w:t>
      </w:r>
    </w:p>
    <w:p w14:paraId="4C028355" w14:textId="77777777" w:rsidR="002C5C1E" w:rsidRDefault="002C5C1E">
      <w:pPr>
        <w:pStyle w:val="CommentText"/>
      </w:pPr>
      <w:r>
        <w:t xml:space="preserve">    2&gt; set the </w:t>
      </w:r>
      <w:r>
        <w:rPr>
          <w:i/>
          <w:iCs/>
        </w:rPr>
        <w:t xml:space="preserve">MAX_DURATION_TO_NEXT_CG_OCCASION </w:t>
      </w:r>
      <w:r>
        <w:t xml:space="preserve">to the shortest value of </w:t>
      </w:r>
      <w:r>
        <w:rPr>
          <w:i/>
          <w:iCs/>
        </w:rPr>
        <w:t>cg-SDT-</w:t>
      </w:r>
      <w:proofErr w:type="spellStart"/>
      <w:r>
        <w:rPr>
          <w:i/>
          <w:iCs/>
        </w:rPr>
        <w:t>MaxDurationToNextCG</w:t>
      </w:r>
      <w:proofErr w:type="spellEnd"/>
      <w:r>
        <w:rPr>
          <w:i/>
          <w:iCs/>
        </w:rPr>
        <w:t xml:space="preserve">-Occasion </w:t>
      </w:r>
      <w:r>
        <w:t>configured for the logical channels having data for transmission"</w:t>
      </w:r>
    </w:p>
  </w:comment>
  <w:comment w:id="60" w:author="ZTE(Eswar)" w:date="2023-11-22T09:40:00Z" w:initials="Z(EV)">
    <w:p w14:paraId="479B8720" w14:textId="40A3F65F" w:rsidR="001E74EE" w:rsidRDefault="001E74EE">
      <w:pPr>
        <w:pStyle w:val="CommentText"/>
      </w:pPr>
      <w:r>
        <w:rPr>
          <w:rStyle w:val="CommentReference"/>
        </w:rPr>
        <w:annotationRef/>
      </w:r>
      <w:r w:rsidR="00205E01">
        <w:t>No strong view on this. We are o</w:t>
      </w:r>
      <w:r>
        <w:t>kay</w:t>
      </w:r>
      <w:r w:rsidR="00205E01">
        <w:t xml:space="preserve"> to change as proposed. </w:t>
      </w:r>
    </w:p>
  </w:comment>
  <w:comment w:id="66" w:author="Nokia (Samuli)" w:date="2023-11-20T12:33:00Z" w:initials="Nokia">
    <w:p w14:paraId="721CA04F" w14:textId="77777777" w:rsidR="002C5C1E" w:rsidRDefault="002C5C1E">
      <w:pPr>
        <w:pStyle w:val="CommentText"/>
      </w:pPr>
      <w:r>
        <w:rPr>
          <w:rStyle w:val="CommentReference"/>
        </w:rPr>
        <w:annotationRef/>
      </w:r>
      <w:r>
        <w:t>Same comment, clearer to use:</w:t>
      </w:r>
    </w:p>
    <w:p w14:paraId="4F3EF627" w14:textId="77777777" w:rsidR="002C5C1E" w:rsidRDefault="002C5C1E">
      <w:pPr>
        <w:pStyle w:val="CommentText"/>
      </w:pPr>
    </w:p>
    <w:p w14:paraId="3D760EF5" w14:textId="6BAA8068" w:rsidR="002C5C1E" w:rsidRDefault="00205E01">
      <w:pPr>
        <w:pStyle w:val="CommentText"/>
      </w:pPr>
      <w:r>
        <w:t>“</w:t>
      </w:r>
      <w:r w:rsidR="002C5C1E">
        <w:t xml:space="preserve">1&gt; if the </w:t>
      </w:r>
      <w:proofErr w:type="spellStart"/>
      <w:r w:rsidR="002C5C1E">
        <w:rPr>
          <w:i/>
          <w:iCs/>
        </w:rPr>
        <w:t>sdt</w:t>
      </w:r>
      <w:proofErr w:type="spellEnd"/>
      <w:r w:rsidR="002C5C1E">
        <w:rPr>
          <w:i/>
          <w:iCs/>
        </w:rPr>
        <w:t xml:space="preserve">-RSRP-Threshold </w:t>
      </w:r>
      <w:r w:rsidR="002C5C1E">
        <w:t>is configured:</w:t>
      </w:r>
    </w:p>
    <w:p w14:paraId="05B3CA61" w14:textId="77777777" w:rsidR="002C5C1E" w:rsidRDefault="002C5C1E">
      <w:pPr>
        <w:pStyle w:val="CommentText"/>
      </w:pPr>
      <w:r>
        <w:t xml:space="preserve">    2&gt; set the </w:t>
      </w:r>
      <w:r>
        <w:rPr>
          <w:i/>
          <w:iCs/>
        </w:rPr>
        <w:t>RSRP_THRESHOLD</w:t>
      </w:r>
      <w:r>
        <w:t xml:space="preserve"> to </w:t>
      </w:r>
      <w:proofErr w:type="spellStart"/>
      <w:r>
        <w:rPr>
          <w:i/>
          <w:iCs/>
        </w:rPr>
        <w:t>sdt</w:t>
      </w:r>
      <w:proofErr w:type="spellEnd"/>
      <w:r>
        <w:rPr>
          <w:i/>
          <w:iCs/>
        </w:rPr>
        <w:t>-RSRP-Threshold.</w:t>
      </w:r>
    </w:p>
  </w:comment>
  <w:comment w:id="67" w:author="Intel - Marta" w:date="2023-11-21T09:04:00Z" w:initials="MMT">
    <w:p w14:paraId="32AED55E" w14:textId="1AFD42B6" w:rsidR="00814324" w:rsidRDefault="00C154CF">
      <w:pPr>
        <w:pStyle w:val="CommentText"/>
      </w:pPr>
      <w:r>
        <w:rPr>
          <w:rStyle w:val="CommentReference"/>
        </w:rPr>
        <w:annotationRef/>
      </w:r>
      <w:r w:rsidR="00814324">
        <w:t>We share Nokia</w:t>
      </w:r>
      <w:r w:rsidR="00205E01">
        <w:t>’</w:t>
      </w:r>
      <w:r w:rsidR="00814324">
        <w:t>s view. This is also more aligned to how Rel-17 MAC was captured on this.</w:t>
      </w:r>
    </w:p>
    <w:p w14:paraId="783C3E67" w14:textId="52F7DFF2" w:rsidR="00814324" w:rsidRDefault="00205E01">
      <w:pPr>
        <w:pStyle w:val="CommentText"/>
        <w:ind w:left="720"/>
      </w:pPr>
      <w:r>
        <w:t>…</w:t>
      </w:r>
    </w:p>
    <w:p w14:paraId="3A32EBA8" w14:textId="0A573237" w:rsidR="00814324" w:rsidRDefault="00814324" w:rsidP="00205E01">
      <w:pPr>
        <w:pStyle w:val="CommentText"/>
        <w:numPr>
          <w:ilvl w:val="0"/>
          <w:numId w:val="11"/>
        </w:numPr>
      </w:pPr>
      <w:r>
        <w:rPr>
          <w:b/>
          <w:bCs/>
        </w:rPr>
        <w:t xml:space="preserve">if </w:t>
      </w:r>
      <w:proofErr w:type="spellStart"/>
      <w:r>
        <w:rPr>
          <w:b/>
          <w:bCs/>
        </w:rPr>
        <w:t>sdt</w:t>
      </w:r>
      <w:proofErr w:type="spellEnd"/>
      <w:r>
        <w:rPr>
          <w:b/>
          <w:bCs/>
        </w:rPr>
        <w:t xml:space="preserve">-RSRP-Threshold is not configured: </w:t>
      </w:r>
    </w:p>
    <w:p w14:paraId="4E8757C8" w14:textId="155701EC" w:rsidR="00814324" w:rsidRDefault="00205E01">
      <w:pPr>
        <w:pStyle w:val="CommentText"/>
        <w:ind w:left="720"/>
      </w:pPr>
      <w:r>
        <w:t>…</w:t>
      </w:r>
    </w:p>
    <w:p w14:paraId="393F85FF" w14:textId="45F18391" w:rsidR="00814324" w:rsidRDefault="00814324" w:rsidP="00205E01">
      <w:pPr>
        <w:pStyle w:val="CommentText"/>
        <w:numPr>
          <w:ilvl w:val="0"/>
          <w:numId w:val="12"/>
        </w:numPr>
      </w:pPr>
      <w:r>
        <w:rPr>
          <w:b/>
          <w:bCs/>
        </w:rPr>
        <w:t xml:space="preserve">else: </w:t>
      </w:r>
    </w:p>
    <w:p w14:paraId="20751435" w14:textId="77777777" w:rsidR="00814324" w:rsidRDefault="00814324">
      <w:pPr>
        <w:pStyle w:val="CommentText"/>
        <w:ind w:left="1440"/>
      </w:pPr>
      <w:r>
        <w:t xml:space="preserve">2&gt; indicate to the upper layers that the conditions for initiating SDT procedure are not fulfilled. </w:t>
      </w:r>
    </w:p>
  </w:comment>
  <w:comment w:id="68" w:author="ZTE(Eswar)" w:date="2023-11-22T09:40:00Z" w:initials="Z(EV)">
    <w:p w14:paraId="3BC8A1AD" w14:textId="6E015ED8" w:rsidR="001E74EE" w:rsidRDefault="00205E01">
      <w:pPr>
        <w:pStyle w:val="CommentText"/>
      </w:pPr>
      <w:r>
        <w:t>We are also fine to make this editorial update</w:t>
      </w:r>
      <w:r w:rsidR="001E74EE">
        <w:rPr>
          <w:rStyle w:val="CommentReference"/>
        </w:rPr>
        <w:annotationRef/>
      </w:r>
      <w:r w:rsidR="001E74EE">
        <w:t xml:space="preserve">! </w:t>
      </w:r>
    </w:p>
  </w:comment>
  <w:comment w:id="85" w:author="Nokia (Samuli)" w:date="2023-11-20T12:28:00Z" w:initials="Nokia">
    <w:p w14:paraId="55B2BE80" w14:textId="29FE9FE9" w:rsidR="002C5C1E" w:rsidRDefault="002C5C1E">
      <w:pPr>
        <w:pStyle w:val="CommentText"/>
      </w:pPr>
      <w:r>
        <w:rPr>
          <w:rStyle w:val="CommentReference"/>
        </w:rPr>
        <w:annotationRef/>
      </w:r>
      <w:r>
        <w:t>Value?</w:t>
      </w:r>
    </w:p>
  </w:comment>
  <w:comment w:id="86" w:author="ZTE(Eswar)" w:date="2023-11-22T09:41:00Z" w:initials="Z(EV)">
    <w:p w14:paraId="7AA2889B" w14:textId="50562597" w:rsidR="001E74EE" w:rsidRDefault="001E74EE">
      <w:pPr>
        <w:pStyle w:val="CommentText"/>
      </w:pPr>
      <w:r>
        <w:rPr>
          <w:rStyle w:val="CommentReference"/>
        </w:rPr>
        <w:annotationRef/>
      </w:r>
      <w:r w:rsidR="00205E01">
        <w:t>Okay</w:t>
      </w:r>
      <w:r>
        <w:t xml:space="preserve">! </w:t>
      </w:r>
    </w:p>
  </w:comment>
  <w:comment w:id="80" w:author="Nokia (Samuli)" w:date="2023-11-20T12:33:00Z" w:initials="Nokia">
    <w:p w14:paraId="3A346C86" w14:textId="77777777" w:rsidR="002C5C1E" w:rsidRDefault="002C5C1E">
      <w:pPr>
        <w:pStyle w:val="CommentText"/>
      </w:pPr>
      <w:r>
        <w:rPr>
          <w:rStyle w:val="CommentReference"/>
        </w:rPr>
        <w:annotationRef/>
      </w:r>
      <w:r>
        <w:t>Same comments as above.</w:t>
      </w:r>
    </w:p>
  </w:comment>
  <w:comment w:id="81" w:author="ZTE(Eswar)" w:date="2023-11-22T09:41:00Z" w:initials="Z(EV)">
    <w:p w14:paraId="1C415B34" w14:textId="688F3946" w:rsidR="001E74EE" w:rsidRDefault="001E74EE">
      <w:pPr>
        <w:pStyle w:val="CommentText"/>
      </w:pPr>
      <w:r>
        <w:rPr>
          <w:rStyle w:val="CommentReference"/>
        </w:rPr>
        <w:annotationRef/>
      </w:r>
      <w:r>
        <w:t xml:space="preserve">Okay! </w:t>
      </w:r>
    </w:p>
  </w:comment>
  <w:comment w:id="101" w:author="Nokia (Samuli)" w:date="2023-11-20T12:28:00Z" w:initials="Nokia">
    <w:p w14:paraId="51C6C7EA" w14:textId="5186B241" w:rsidR="002C5C1E" w:rsidRDefault="002C5C1E">
      <w:pPr>
        <w:pStyle w:val="CommentText"/>
      </w:pPr>
      <w:r>
        <w:rPr>
          <w:rStyle w:val="CommentReference"/>
        </w:rPr>
        <w:annotationRef/>
      </w:r>
      <w:r>
        <w:t xml:space="preserve">It seems not to make the if clause unambiguously true if the RSRP_THRESHOLD is </w:t>
      </w:r>
      <w:r>
        <w:rPr>
          <w:b/>
          <w:bCs/>
        </w:rPr>
        <w:t>not set</w:t>
      </w:r>
      <w:r>
        <w:t>?</w:t>
      </w:r>
    </w:p>
    <w:p w14:paraId="51F0334C" w14:textId="77777777" w:rsidR="002C5C1E" w:rsidRDefault="002C5C1E">
      <w:pPr>
        <w:pStyle w:val="CommentText"/>
      </w:pPr>
    </w:p>
    <w:p w14:paraId="4CF5DC54" w14:textId="77777777" w:rsidR="002C5C1E" w:rsidRDefault="002C5C1E">
      <w:pPr>
        <w:pStyle w:val="CommentText"/>
      </w:pPr>
      <w:r>
        <w:t xml:space="preserve">Should rather say: if the RSRP of the downlink pathloss reference is higher than </w:t>
      </w:r>
      <w:r>
        <w:rPr>
          <w:i/>
          <w:iCs/>
        </w:rPr>
        <w:t xml:space="preserve">RSRP_THRESHOLD </w:t>
      </w:r>
      <w:r>
        <w:rPr>
          <w:b/>
          <w:bCs/>
        </w:rPr>
        <w:t xml:space="preserve">or if the </w:t>
      </w:r>
      <w:r>
        <w:rPr>
          <w:b/>
          <w:bCs/>
          <w:i/>
          <w:iCs/>
        </w:rPr>
        <w:t>RSRP_THRESHOLD</w:t>
      </w:r>
      <w:r>
        <w:rPr>
          <w:b/>
          <w:bCs/>
        </w:rPr>
        <w:t xml:space="preserve"> is not set</w:t>
      </w:r>
      <w:r>
        <w:t>:</w:t>
      </w:r>
    </w:p>
  </w:comment>
  <w:comment w:id="102" w:author="Intel - Marta" w:date="2023-11-21T21:55:00Z" w:initials="MMT">
    <w:p w14:paraId="1EA5421C" w14:textId="77777777" w:rsidR="00D034FA" w:rsidRDefault="00D034FA">
      <w:pPr>
        <w:pStyle w:val="CommentText"/>
      </w:pPr>
      <w:r>
        <w:rPr>
          <w:rStyle w:val="CommentReference"/>
        </w:rPr>
        <w:annotationRef/>
      </w:r>
      <w:r>
        <w:t>We share Nokia's views</w:t>
      </w:r>
    </w:p>
  </w:comment>
  <w:comment w:id="103" w:author="ZTE(Eswar)" w:date="2023-11-22T09:42:00Z" w:initials="Z(EV)">
    <w:p w14:paraId="79FD79DF" w14:textId="44DFDC50" w:rsidR="001E74EE" w:rsidRDefault="001E74EE">
      <w:pPr>
        <w:pStyle w:val="CommentText"/>
      </w:pPr>
      <w:r>
        <w:rPr>
          <w:rStyle w:val="CommentReference"/>
        </w:rPr>
        <w:annotationRef/>
      </w:r>
      <w:r w:rsidR="00205E01">
        <w:t>O</w:t>
      </w:r>
      <w:r>
        <w:t>kay</w:t>
      </w:r>
      <w:r w:rsidR="00205E01">
        <w:t xml:space="preserve"> to make it explicit. But no strong view, the actual procedure seems same regardless. </w:t>
      </w:r>
    </w:p>
  </w:comment>
  <w:comment w:id="113" w:author="Nokia (Samuli)" w:date="2023-11-20T12:36:00Z" w:initials="Nokia">
    <w:p w14:paraId="2511EA30" w14:textId="79D95B89" w:rsidR="002C5C1E" w:rsidRDefault="002C5C1E">
      <w:pPr>
        <w:pStyle w:val="CommentText"/>
      </w:pPr>
      <w:r>
        <w:rPr>
          <w:rStyle w:val="CommentReference"/>
        </w:rPr>
        <w:annotationRef/>
      </w:r>
      <w:r>
        <w:t>Same comment as above for RSRP_THRESHOLD:</w:t>
      </w:r>
    </w:p>
    <w:p w14:paraId="3B5200C4" w14:textId="77777777" w:rsidR="002C5C1E" w:rsidRDefault="002C5C1E">
      <w:pPr>
        <w:pStyle w:val="CommentText"/>
      </w:pPr>
    </w:p>
    <w:p w14:paraId="53F42410" w14:textId="77777777" w:rsidR="002C5C1E" w:rsidRDefault="002C5C1E">
      <w:pPr>
        <w:pStyle w:val="CommentText"/>
      </w:pPr>
      <w:r>
        <w:t xml:space="preserve">It seems not to make the if clause unambiguously true if the CG max duration is </w:t>
      </w:r>
      <w:r>
        <w:rPr>
          <w:b/>
          <w:bCs/>
        </w:rPr>
        <w:t>not set</w:t>
      </w:r>
      <w:r>
        <w:t>?</w:t>
      </w:r>
    </w:p>
    <w:p w14:paraId="581850E1" w14:textId="77777777" w:rsidR="002C5C1E" w:rsidRDefault="002C5C1E">
      <w:pPr>
        <w:pStyle w:val="CommentText"/>
      </w:pPr>
    </w:p>
    <w:p w14:paraId="0A8A1375" w14:textId="77777777" w:rsidR="002C5C1E" w:rsidRDefault="002C5C1E">
      <w:pPr>
        <w:pStyle w:val="CommentText"/>
      </w:pPr>
      <w:r>
        <w:t xml:space="preserve">Should rather say: "...and if </w:t>
      </w:r>
      <w:r>
        <w:rPr>
          <w:b/>
          <w:bCs/>
        </w:rPr>
        <w:t>either</w:t>
      </w:r>
      <w:r>
        <w:t xml:space="preserve"> the time gap</w:t>
      </w:r>
      <w:proofErr w:type="gramStart"/>
      <w:r>
        <w:t>...</w:t>
      </w:r>
      <w:r>
        <w:rPr>
          <w:i/>
          <w:iCs/>
        </w:rPr>
        <w:t xml:space="preserve"> ,</w:t>
      </w:r>
      <w:r>
        <w:rPr>
          <w:b/>
          <w:bCs/>
        </w:rPr>
        <w:t>or</w:t>
      </w:r>
      <w:proofErr w:type="gramEnd"/>
      <w:r>
        <w:rPr>
          <w:b/>
          <w:bCs/>
        </w:rPr>
        <w:t xml:space="preserve"> if the </w:t>
      </w:r>
      <w:r>
        <w:rPr>
          <w:b/>
          <w:bCs/>
          <w:i/>
          <w:iCs/>
        </w:rPr>
        <w:t xml:space="preserve">MAX_DURATION_TO_NEXT_CG_OCCASION </w:t>
      </w:r>
      <w:r>
        <w:rPr>
          <w:b/>
          <w:bCs/>
        </w:rPr>
        <w:t>is not set</w:t>
      </w:r>
      <w:r>
        <w:t>:</w:t>
      </w:r>
    </w:p>
  </w:comment>
  <w:comment w:id="114" w:author="ZTE(Eswar)" w:date="2023-11-22T09:42:00Z" w:initials="Z(EV)">
    <w:p w14:paraId="11A5E003" w14:textId="6A02A8DC" w:rsidR="001E74EE" w:rsidRDefault="001E74EE">
      <w:pPr>
        <w:pStyle w:val="CommentText"/>
      </w:pPr>
      <w:r>
        <w:rPr>
          <w:rStyle w:val="CommentReference"/>
        </w:rPr>
        <w:annotationRef/>
      </w:r>
      <w:r w:rsidR="00205E01">
        <w:t xml:space="preserve">Okay, same as above. </w:t>
      </w:r>
    </w:p>
  </w:comment>
  <w:comment w:id="117" w:author="Nokia (Samuli)" w:date="2023-11-20T12:37:00Z" w:initials="Nokia">
    <w:p w14:paraId="4E6F49F9" w14:textId="77777777" w:rsidR="002C5C1E" w:rsidRDefault="002C5C1E">
      <w:pPr>
        <w:pStyle w:val="CommentText"/>
      </w:pPr>
      <w:r>
        <w:rPr>
          <w:rStyle w:val="CommentReference"/>
        </w:rPr>
        <w:annotationRef/>
      </w:r>
      <w:r>
        <w:t>This would be clearer to be in a separate line with its own "2&gt;", the preceding sentence is already complex to understand.</w:t>
      </w:r>
    </w:p>
  </w:comment>
  <w:comment w:id="118" w:author="Intel - Marta" w:date="2023-11-21T21:51:00Z" w:initials="MMT">
    <w:p w14:paraId="20804533" w14:textId="77777777" w:rsidR="001F10A1" w:rsidRDefault="00814324">
      <w:pPr>
        <w:pStyle w:val="CommentText"/>
      </w:pPr>
      <w:r>
        <w:rPr>
          <w:rStyle w:val="CommentReference"/>
        </w:rPr>
        <w:annotationRef/>
      </w:r>
      <w:r w:rsidR="001F10A1">
        <w:t>We share Nokia's view</w:t>
      </w:r>
    </w:p>
  </w:comment>
  <w:comment w:id="119" w:author="ZTE(Eswar)" w:date="2023-11-22T09:43:00Z" w:initials="Z(EV)">
    <w:p w14:paraId="441A9188" w14:textId="03E1EF1D" w:rsidR="001E74EE" w:rsidRDefault="001E74EE">
      <w:pPr>
        <w:pStyle w:val="CommentText"/>
      </w:pPr>
      <w:r>
        <w:rPr>
          <w:rStyle w:val="CommentReference"/>
        </w:rPr>
        <w:annotationRef/>
      </w:r>
      <w:r>
        <w:t>okay</w:t>
      </w:r>
    </w:p>
  </w:comment>
  <w:comment w:id="125" w:author="Intel - Marta" w:date="2023-11-21T21:50:00Z" w:initials="MMT">
    <w:p w14:paraId="25E04FEC" w14:textId="2866CC1B" w:rsidR="00814324" w:rsidRDefault="00B46D13">
      <w:pPr>
        <w:pStyle w:val="CommentText"/>
      </w:pPr>
      <w:r>
        <w:rPr>
          <w:rStyle w:val="CommentReference"/>
        </w:rPr>
        <w:annotationRef/>
      </w:r>
      <w:r w:rsidR="00814324">
        <w:t xml:space="preserve">As explained in previous comment above </w:t>
      </w:r>
      <w:r w:rsidR="00814324">
        <w:rPr>
          <w:highlight w:val="yellow"/>
        </w:rPr>
        <w:t>[*1]</w:t>
      </w:r>
      <w:r w:rsidR="00814324">
        <w:t>, we have slightly preference not to change legacy Rel-17 definition of RA-</w:t>
      </w:r>
      <w:proofErr w:type="gramStart"/>
      <w:r w:rsidR="00814324">
        <w:t>SDT  (</w:t>
      </w:r>
      <w:proofErr w:type="gramEnd"/>
      <w:r w:rsidR="00814324">
        <w:t xml:space="preserve">which is only applicable to MO-SDT using RA-SDT specific resources). </w:t>
      </w:r>
      <w:proofErr w:type="gramStart"/>
      <w:r w:rsidR="00814324">
        <w:t>Therefore</w:t>
      </w:r>
      <w:proofErr w:type="gramEnd"/>
      <w:r w:rsidR="00814324">
        <w:t xml:space="preserve"> we suggest updating this paragraph it is equally applicable for both MO-SDT and MT-SDT when initiated via Random access procedure. </w:t>
      </w:r>
      <w:proofErr w:type="gramStart"/>
      <w:r w:rsidR="00814324">
        <w:t>E.g.</w:t>
      </w:r>
      <w:proofErr w:type="gramEnd"/>
      <w:r w:rsidR="00814324">
        <w:t xml:space="preserve"> with the following update:</w:t>
      </w:r>
    </w:p>
    <w:p w14:paraId="2966D333" w14:textId="77777777" w:rsidR="00814324" w:rsidRDefault="00814324">
      <w:pPr>
        <w:pStyle w:val="CommentText"/>
      </w:pPr>
      <w:r>
        <w:t>"</w:t>
      </w:r>
    </w:p>
    <w:p w14:paraId="68C1036C" w14:textId="77777777" w:rsidR="00814324" w:rsidRDefault="00814324">
      <w:pPr>
        <w:pStyle w:val="CommentText"/>
      </w:pPr>
      <w:r>
        <w:t xml:space="preserve">If </w:t>
      </w:r>
      <w:r>
        <w:rPr>
          <w:color w:val="FF0000"/>
          <w:highlight w:val="yellow"/>
          <w:u w:val="single"/>
        </w:rPr>
        <w:t xml:space="preserve">Random Access procedure </w:t>
      </w:r>
      <w:r>
        <w:rPr>
          <w:strike/>
          <w:color w:val="FF0000"/>
          <w:highlight w:val="yellow"/>
          <w:u w:val="single"/>
        </w:rPr>
        <w:t>RA-SDT</w:t>
      </w:r>
      <w:r>
        <w:t xml:space="preserve"> is selected </w:t>
      </w:r>
      <w:r>
        <w:rPr>
          <w:color w:val="FF0000"/>
          <w:highlight w:val="yellow"/>
          <w:u w:val="single"/>
        </w:rPr>
        <w:t>for MO-SDT or MT-SDT</w:t>
      </w:r>
      <w:r>
        <w:t xml:space="preserve"> above and after the </w:t>
      </w:r>
      <w:proofErr w:type="gramStart"/>
      <w:r>
        <w:t>Random Access</w:t>
      </w:r>
      <w:proofErr w:type="gramEnd"/>
      <w:r>
        <w:t xml:space="preserve"> procedure is successfully completed (see clause 5.1.6), the UE monitors PDCCH addressed to C-RNTI received in random access response until the </w:t>
      </w:r>
      <w:r>
        <w:rPr>
          <w:strike/>
          <w:color w:val="FF0000"/>
          <w:highlight w:val="yellow"/>
        </w:rPr>
        <w:t>RA-</w:t>
      </w:r>
      <w:r>
        <w:t>SDT procedure is terminated. If CG-SDT is selected above and after the initial transmission for CG-SDT is performed, the UE monitors PDCCH addressed to C-RNTI as stored in UE Inactive AS context as specified in TS 38.331 [5] and CS-RNTI until the CG-SDT procedure is terminated.</w:t>
      </w:r>
    </w:p>
    <w:p w14:paraId="11FEBAD9" w14:textId="77777777" w:rsidR="00814324" w:rsidRDefault="00814324">
      <w:pPr>
        <w:pStyle w:val="CommentText"/>
      </w:pPr>
      <w:r>
        <w:t>"</w:t>
      </w:r>
    </w:p>
  </w:comment>
  <w:comment w:id="126" w:author="ZTE(Eswar)" w:date="2023-11-22T09:43:00Z" w:initials="Z(EV)">
    <w:p w14:paraId="6E520193" w14:textId="09FEEA07" w:rsidR="001E74EE" w:rsidRDefault="001E74EE">
      <w:pPr>
        <w:pStyle w:val="CommentText"/>
      </w:pPr>
      <w:r>
        <w:rPr>
          <w:rStyle w:val="CommentReference"/>
        </w:rPr>
        <w:annotationRef/>
      </w:r>
      <w:r w:rsidR="00205E01">
        <w:t xml:space="preserve">Okay with the change proposed.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BDBC38" w15:done="0"/>
  <w15:commentEx w15:paraId="018D9B63" w15:done="0"/>
  <w15:commentEx w15:paraId="5E050FB6" w15:done="0"/>
  <w15:commentEx w15:paraId="19CB4E43" w15:paraIdParent="5E050FB6" w15:done="0"/>
  <w15:commentEx w15:paraId="569FB022" w15:done="0"/>
  <w15:commentEx w15:paraId="1D418B2E" w15:paraIdParent="569FB022" w15:done="0"/>
  <w15:commentEx w15:paraId="4C028355" w15:done="0"/>
  <w15:commentEx w15:paraId="479B8720" w15:paraIdParent="4C028355" w15:done="0"/>
  <w15:commentEx w15:paraId="05B3CA61" w15:done="0"/>
  <w15:commentEx w15:paraId="20751435" w15:paraIdParent="05B3CA61" w15:done="0"/>
  <w15:commentEx w15:paraId="3BC8A1AD" w15:paraIdParent="05B3CA61" w15:done="0"/>
  <w15:commentEx w15:paraId="55B2BE80" w15:done="0"/>
  <w15:commentEx w15:paraId="7AA2889B" w15:paraIdParent="55B2BE80" w15:done="0"/>
  <w15:commentEx w15:paraId="3A346C86" w15:done="0"/>
  <w15:commentEx w15:paraId="1C415B34" w15:paraIdParent="3A346C86" w15:done="0"/>
  <w15:commentEx w15:paraId="4CF5DC54" w15:done="0"/>
  <w15:commentEx w15:paraId="1EA5421C" w15:paraIdParent="4CF5DC54" w15:done="0"/>
  <w15:commentEx w15:paraId="79FD79DF" w15:paraIdParent="4CF5DC54" w15:done="0"/>
  <w15:commentEx w15:paraId="0A8A1375" w15:done="0"/>
  <w15:commentEx w15:paraId="11A5E003" w15:paraIdParent="0A8A1375" w15:done="0"/>
  <w15:commentEx w15:paraId="4E6F49F9" w15:done="0"/>
  <w15:commentEx w15:paraId="20804533" w15:paraIdParent="4E6F49F9" w15:done="0"/>
  <w15:commentEx w15:paraId="441A9188" w15:paraIdParent="4E6F49F9" w15:done="0"/>
  <w15:commentEx w15:paraId="11FEBAD9" w15:done="0"/>
  <w15:commentEx w15:paraId="6E520193" w15:paraIdParent="11FEB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EB02E2" w16cex:dateUtc="2023-11-22T09:24:00Z"/>
  <w16cex:commentExtensible w16cex:durableId="4A442B12" w16cex:dateUtc="2023-11-20T10:38:00Z"/>
  <w16cex:commentExtensible w16cex:durableId="0CAEF5CE" w16cex:dateUtc="2023-11-21T16:51:00Z"/>
  <w16cex:commentExtensible w16cex:durableId="51A3884F" w16cex:dateUtc="2023-11-22T09:38:00Z"/>
  <w16cex:commentExtensible w16cex:durableId="2B702271" w16cex:dateUtc="2023-11-21T16:55:00Z"/>
  <w16cex:commentExtensible w16cex:durableId="5AC59C25" w16cex:dateUtc="2023-11-22T09:33:00Z"/>
  <w16cex:commentExtensible w16cex:durableId="345F4BEB" w16cex:dateUtc="2023-11-20T10:32:00Z"/>
  <w16cex:commentExtensible w16cex:durableId="77F1DEEA" w16cex:dateUtc="2023-11-22T09:40:00Z"/>
  <w16cex:commentExtensible w16cex:durableId="21EB7833" w16cex:dateUtc="2023-11-20T10:33:00Z"/>
  <w16cex:commentExtensible w16cex:durableId="78F8BB30" w16cex:dateUtc="2023-11-21T17:04:00Z"/>
  <w16cex:commentExtensible w16cex:durableId="200F1202" w16cex:dateUtc="2023-11-22T09:40:00Z"/>
  <w16cex:commentExtensible w16cex:durableId="4E631771" w16cex:dateUtc="2023-11-20T10:28:00Z"/>
  <w16cex:commentExtensible w16cex:durableId="2AB3D53E" w16cex:dateUtc="2023-11-22T09:41:00Z"/>
  <w16cex:commentExtensible w16cex:durableId="160F3D0D" w16cex:dateUtc="2023-11-20T10:33:00Z"/>
  <w16cex:commentExtensible w16cex:durableId="109CBD84" w16cex:dateUtc="2023-11-22T09:41:00Z"/>
  <w16cex:commentExtensible w16cex:durableId="1D338C2D" w16cex:dateUtc="2023-11-20T10:28:00Z"/>
  <w16cex:commentExtensible w16cex:durableId="7932C75C" w16cex:dateUtc="2023-11-22T05:55:00Z"/>
  <w16cex:commentExtensible w16cex:durableId="36471E71" w16cex:dateUtc="2023-11-22T09:42:00Z"/>
  <w16cex:commentExtensible w16cex:durableId="591E64F2" w16cex:dateUtc="2023-11-20T10:36:00Z"/>
  <w16cex:commentExtensible w16cex:durableId="7BFEB657" w16cex:dateUtc="2023-11-22T09:42:00Z"/>
  <w16cex:commentExtensible w16cex:durableId="3423508E" w16cex:dateUtc="2023-11-20T10:37:00Z"/>
  <w16cex:commentExtensible w16cex:durableId="24D70EE3" w16cex:dateUtc="2023-11-22T05:51:00Z"/>
  <w16cex:commentExtensible w16cex:durableId="3496BD24" w16cex:dateUtc="2023-11-22T09:43:00Z"/>
  <w16cex:commentExtensible w16cex:durableId="66461F45" w16cex:dateUtc="2023-11-22T05:50:00Z"/>
  <w16cex:commentExtensible w16cex:durableId="51B3C13F" w16cex:dateUtc="2023-11-22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BDBC38" w16cid:durableId="08EB02E2"/>
  <w16cid:commentId w16cid:paraId="018D9B63" w16cid:durableId="4A442B12"/>
  <w16cid:commentId w16cid:paraId="5E050FB6" w16cid:durableId="0CAEF5CE"/>
  <w16cid:commentId w16cid:paraId="19CB4E43" w16cid:durableId="51A3884F"/>
  <w16cid:commentId w16cid:paraId="569FB022" w16cid:durableId="2B702271"/>
  <w16cid:commentId w16cid:paraId="1D418B2E" w16cid:durableId="5AC59C25"/>
  <w16cid:commentId w16cid:paraId="4C028355" w16cid:durableId="345F4BEB"/>
  <w16cid:commentId w16cid:paraId="479B8720" w16cid:durableId="77F1DEEA"/>
  <w16cid:commentId w16cid:paraId="05B3CA61" w16cid:durableId="21EB7833"/>
  <w16cid:commentId w16cid:paraId="20751435" w16cid:durableId="78F8BB30"/>
  <w16cid:commentId w16cid:paraId="3BC8A1AD" w16cid:durableId="200F1202"/>
  <w16cid:commentId w16cid:paraId="55B2BE80" w16cid:durableId="4E631771"/>
  <w16cid:commentId w16cid:paraId="7AA2889B" w16cid:durableId="2AB3D53E"/>
  <w16cid:commentId w16cid:paraId="3A346C86" w16cid:durableId="160F3D0D"/>
  <w16cid:commentId w16cid:paraId="1C415B34" w16cid:durableId="109CBD84"/>
  <w16cid:commentId w16cid:paraId="4CF5DC54" w16cid:durableId="1D338C2D"/>
  <w16cid:commentId w16cid:paraId="1EA5421C" w16cid:durableId="7932C75C"/>
  <w16cid:commentId w16cid:paraId="79FD79DF" w16cid:durableId="36471E71"/>
  <w16cid:commentId w16cid:paraId="0A8A1375" w16cid:durableId="591E64F2"/>
  <w16cid:commentId w16cid:paraId="11A5E003" w16cid:durableId="7BFEB657"/>
  <w16cid:commentId w16cid:paraId="4E6F49F9" w16cid:durableId="3423508E"/>
  <w16cid:commentId w16cid:paraId="20804533" w16cid:durableId="24D70EE3"/>
  <w16cid:commentId w16cid:paraId="441A9188" w16cid:durableId="3496BD24"/>
  <w16cid:commentId w16cid:paraId="11FEBAD9" w16cid:durableId="66461F45"/>
  <w16cid:commentId w16cid:paraId="6E520193" w16cid:durableId="51B3C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D629" w14:textId="77777777" w:rsidR="00295955" w:rsidRDefault="00295955">
      <w:pPr>
        <w:spacing w:after="0"/>
      </w:pPr>
      <w:r>
        <w:separator/>
      </w:r>
    </w:p>
  </w:endnote>
  <w:endnote w:type="continuationSeparator" w:id="0">
    <w:p w14:paraId="5E22DD2A" w14:textId="77777777" w:rsidR="00295955" w:rsidRDefault="00295955">
      <w:pPr>
        <w:spacing w:after="0"/>
      </w:pPr>
      <w:r>
        <w:continuationSeparator/>
      </w:r>
    </w:p>
  </w:endnote>
  <w:endnote w:type="continuationNotice" w:id="1">
    <w:p w14:paraId="5413CF58" w14:textId="77777777" w:rsidR="00295955" w:rsidRDefault="002959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36F5" w14:textId="77777777" w:rsidR="00205E01" w:rsidRDefault="00205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5310" w14:textId="77777777" w:rsidR="00205E01" w:rsidRDefault="00205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2F04" w14:textId="77777777" w:rsidR="00205E01" w:rsidRDefault="00205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5503" w14:textId="77777777" w:rsidR="00295955" w:rsidRDefault="00295955">
      <w:pPr>
        <w:spacing w:after="0"/>
      </w:pPr>
      <w:r>
        <w:separator/>
      </w:r>
    </w:p>
  </w:footnote>
  <w:footnote w:type="continuationSeparator" w:id="0">
    <w:p w14:paraId="3FF91A9F" w14:textId="77777777" w:rsidR="00295955" w:rsidRDefault="00295955">
      <w:pPr>
        <w:spacing w:after="0"/>
      </w:pPr>
      <w:r>
        <w:continuationSeparator/>
      </w:r>
    </w:p>
  </w:footnote>
  <w:footnote w:type="continuationNotice" w:id="1">
    <w:p w14:paraId="71BB4AD0" w14:textId="77777777" w:rsidR="00295955" w:rsidRDefault="002959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189C" w14:textId="77777777" w:rsidR="00205E01" w:rsidRDefault="00205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ABF3" w14:textId="77777777" w:rsidR="00205E01" w:rsidRDefault="00205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5EA" w14:textId="77777777" w:rsidR="00205E01" w:rsidRDefault="00205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30510032">
    <w:abstractNumId w:val="10"/>
  </w:num>
  <w:num w:numId="2" w16cid:durableId="1115977871">
    <w:abstractNumId w:val="1"/>
  </w:num>
  <w:num w:numId="3" w16cid:durableId="1044866696">
    <w:abstractNumId w:val="4"/>
  </w:num>
  <w:num w:numId="4" w16cid:durableId="1744331259">
    <w:abstractNumId w:val="2"/>
  </w:num>
  <w:num w:numId="5" w16cid:durableId="184298007">
    <w:abstractNumId w:val="3"/>
  </w:num>
  <w:num w:numId="6" w16cid:durableId="1639997381">
    <w:abstractNumId w:val="5"/>
  </w:num>
  <w:num w:numId="7" w16cid:durableId="204681578">
    <w:abstractNumId w:val="0"/>
  </w:num>
  <w:num w:numId="8" w16cid:durableId="684328235">
    <w:abstractNumId w:val="9"/>
  </w:num>
  <w:num w:numId="9" w16cid:durableId="1578392734">
    <w:abstractNumId w:val="11"/>
  </w:num>
  <w:num w:numId="10" w16cid:durableId="404693640">
    <w:abstractNumId w:val="7"/>
  </w:num>
  <w:num w:numId="11" w16cid:durableId="1266574163">
    <w:abstractNumId w:val="8"/>
  </w:num>
  <w:num w:numId="12" w16cid:durableId="377063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Samuli)">
    <w15:presenceInfo w15:providerId="None" w15:userId="Nokia (Samuli)"/>
  </w15:person>
  <w15:person w15:author="ZTE(Eswar)">
    <w15:presenceInfo w15:providerId="None" w15:userId="ZTE(Eswar)"/>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0FFD"/>
    <w:rsid w:val="00001355"/>
    <w:rsid w:val="0000211B"/>
    <w:rsid w:val="00002890"/>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E01"/>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21022"/>
    <w:rsid w:val="003217A3"/>
    <w:rsid w:val="00322B4F"/>
    <w:rsid w:val="00323705"/>
    <w:rsid w:val="00324F76"/>
    <w:rsid w:val="003259A4"/>
    <w:rsid w:val="00326445"/>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94D"/>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87D0D"/>
    <w:rsid w:val="00A9077A"/>
    <w:rsid w:val="00A90CB1"/>
    <w:rsid w:val="00A91C9D"/>
    <w:rsid w:val="00A92FF5"/>
    <w:rsid w:val="00A940FD"/>
    <w:rsid w:val="00A94A4B"/>
    <w:rsid w:val="00A95CB5"/>
    <w:rsid w:val="00A97364"/>
    <w:rsid w:val="00A9740D"/>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0E2E9-DEF6-4867-BD0A-121D00325F57}">
  <ds:schemaRefs>
    <ds:schemaRef ds:uri="http://schemas.openxmlformats.org/officeDocument/2006/bibliography"/>
  </ds:schemaRefs>
</ds:datastoreItem>
</file>

<file path=customXml/itemProps2.xml><?xml version="1.0" encoding="utf-8"?>
<ds:datastoreItem xmlns:ds="http://schemas.openxmlformats.org/officeDocument/2006/customXml" ds:itemID="{E0E3866A-7AE0-4791-9C95-2867643FEEC6}">
  <ds:schemaRefs>
    <ds:schemaRef ds:uri="http://schemas.openxmlformats.org/officeDocument/2006/bibliography"/>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7</Pages>
  <Words>2717</Words>
  <Characters>15488</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18169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ZTE(Eswar)</cp:lastModifiedBy>
  <cp:revision>3</cp:revision>
  <dcterms:created xsi:type="dcterms:W3CDTF">2023-11-22T09:44:00Z</dcterms:created>
  <dcterms:modified xsi:type="dcterms:W3CDTF">2023-11-22T13:14:00Z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(3)V2R8zdMjpwPlqWEqzWEsXp31QzbWGqCOMspCo8w0E973knlSC5T+0MmJAxDu6RuJOyT9j5NQ
3NsDfm4nTlgdYQRFe9tKEWqwkd1jQGmYTl6Pgir6gGTRtm0xn72j71vSZOtyxOqYC5QwNBe6
OoNVzEgSeRBAvgGJrXvu1M9Hz44X+rPs5dRe/3VK7EBfVC7fCjPFToIf5nAb48gspEsstZK7
4e9jafGXzh3jIpxJoG</vt:lpwstr>
  </property>
  <property fmtid="{D5CDD505-2E9C-101B-9397-08002B2CF9AE}" pid="4" name="_2015_ms_pID_7253431">
    <vt:lpwstr>UlWIB6DeX2ayM66VaQ7o3z0zQcPpyzPsFdG1JR7R1lQv+rDCPoUjPi
CrbmNeOPFihag7/Jv4ngL4gmzK9mxTDrTcum8HbYGE7ul7rRj3wDee192Q0gQT02//v3yelN
zx7y3+b+AfVxOVPIGB0IJLIUbAIV0AuS8f9ArxYVbPSuAVZj387Vt8rKEUfyI/A8j0Cgf7GH
tOzpQniW1FZLgyDyqBjgs/lwTtL0tO7avr0Y</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ies>
</file>