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C3D7" w14:textId="554CEFF7"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w:t>
      </w:r>
      <w:r w:rsidR="00FB614E">
        <w:rPr>
          <w:b/>
          <w:sz w:val="24"/>
        </w:rPr>
        <w:t>4</w:t>
      </w:r>
      <w:r>
        <w:rPr>
          <w:b/>
          <w:i/>
          <w:sz w:val="28"/>
        </w:rPr>
        <w:tab/>
      </w:r>
      <w:r w:rsidR="00E165E7" w:rsidRPr="00E165E7">
        <w:rPr>
          <w:b/>
          <w:i/>
          <w:sz w:val="28"/>
          <w:lang w:eastAsia="zh-CN"/>
        </w:rPr>
        <w:t>R2-231</w:t>
      </w:r>
      <w:r w:rsidR="000231C4">
        <w:rPr>
          <w:b/>
          <w:i/>
          <w:sz w:val="28"/>
          <w:lang w:eastAsia="zh-CN"/>
        </w:rPr>
        <w:t>xxxx</w:t>
      </w:r>
    </w:p>
    <w:p w14:paraId="6ACA2A01" w14:textId="4DC2164D" w:rsidR="005B6928" w:rsidRPr="005B6928" w:rsidRDefault="005B6928" w:rsidP="005B6928">
      <w:pPr>
        <w:pStyle w:val="CRCoverPage"/>
        <w:spacing w:line="259" w:lineRule="auto"/>
        <w:rPr>
          <w:b/>
          <w:sz w:val="24"/>
          <w:lang w:val="de-DE"/>
        </w:rPr>
      </w:pPr>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p w14:paraId="0A90C3D9" w14:textId="77777777" w:rsidR="00103754" w:rsidRPr="005B6928" w:rsidRDefault="00103754">
      <w:pPr>
        <w:pStyle w:val="CRCoverPage"/>
        <w:tabs>
          <w:tab w:val="right" w:pos="9639"/>
        </w:tabs>
        <w:spacing w:after="0" w:line="259" w:lineRule="auto"/>
        <w:rPr>
          <w:b/>
          <w:sz w:val="24"/>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MAC running CR for eMBS</w:t>
            </w:r>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r>
              <w:rPr>
                <w:rFonts w:eastAsia="SimSun"/>
              </w:rPr>
              <w:t>NR_MBS_enh-Core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Malgun Gothic"/>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cg-SDT-RetransmissionTimer</w:t>
      </w:r>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iCs/>
          <w:lang w:eastAsia="zh-CN"/>
        </w:rPr>
        <w:t>configuredGrantTimer</w:t>
      </w:r>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initialise or re-initialise the configured downlink assignment for this Serving Cell to start in the associated PDSCH duration and to recur according to rules in clause 5.8.1 or in clause </w:t>
      </w:r>
      <w:commentRangeStart w:id="15"/>
      <w:r w:rsidRPr="002172AE">
        <w:rPr>
          <w:rFonts w:eastAsia="Times New Roman"/>
          <w:noProof/>
          <w:lang w:eastAsia="ko-KR"/>
        </w:rPr>
        <w:t>5.8.1a</w:t>
      </w:r>
      <w:commentRangeEnd w:id="15"/>
      <w:r w:rsidR="00AB6A96">
        <w:rPr>
          <w:rStyle w:val="CommentReference"/>
        </w:rPr>
        <w:commentReference w:id="15"/>
      </w:r>
      <w:r w:rsidRPr="002172AE">
        <w:rPr>
          <w:rFonts w:eastAsia="Times New Roman"/>
          <w:noProof/>
          <w:lang w:eastAsia="ko-KR"/>
        </w:rPr>
        <w:t>;</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CURRENT_slot = [(SFN × </w:t>
      </w:r>
      <w:r w:rsidRPr="002172AE">
        <w:rPr>
          <w:rFonts w:eastAsia="Times New Roman"/>
          <w:i/>
          <w:lang w:eastAsia="ko-KR"/>
        </w:rPr>
        <w:t>numberOfSlotsPerFrame</w:t>
      </w:r>
      <w:r w:rsidRPr="002172AE">
        <w:rPr>
          <w:rFonts w:eastAsia="Times New Roman"/>
          <w:lang w:eastAsia="ko-KR"/>
        </w:rPr>
        <w:t xml:space="preserve">) + slot number in the frame] and </w:t>
      </w:r>
      <w:r w:rsidRPr="002172AE">
        <w:rPr>
          <w:rFonts w:eastAsia="Times New Roman"/>
          <w:i/>
          <w:lang w:eastAsia="ko-KR"/>
        </w:rPr>
        <w:t>numberOfSlotsPerFrame</w:t>
      </w:r>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CURRENT_slot = [(SFN × </w:t>
      </w:r>
      <w:r w:rsidRPr="002172AE">
        <w:rPr>
          <w:rFonts w:eastAsia="Times New Roman"/>
          <w:i/>
          <w:lang w:eastAsia="ko-KR"/>
        </w:rPr>
        <w:t>numberOfSlotsPerFrame</w:t>
      </w:r>
      <w:r w:rsidRPr="002172AE">
        <w:rPr>
          <w:rFonts w:eastAsia="Times New Roman"/>
          <w:lang w:eastAsia="ko-KR"/>
        </w:rPr>
        <w:t xml:space="preserve">) + slot number in the frame] and </w:t>
      </w:r>
      <w:r w:rsidRPr="002172AE">
        <w:rPr>
          <w:rFonts w:eastAsia="Times New Roman"/>
          <w:i/>
          <w:lang w:eastAsia="ko-KR"/>
        </w:rPr>
        <w:t>numberOfSlotsPerFrame</w:t>
      </w:r>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6" w:author="Apple - Fangli " w:date="2023-10-17T15:17:00Z">
        <w:r w:rsidR="007926CE">
          <w:rPr>
            <w:rFonts w:eastAsia="Times New Roman"/>
            <w:noProof/>
            <w:lang w:eastAsia="ja-JP"/>
          </w:rPr>
          <w:t xml:space="preserve"> or </w:t>
        </w:r>
        <w:r w:rsidR="007926CE" w:rsidRPr="00F57569">
          <w:t>multicast-MCCH-RNTI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zh-CN"/>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17" w:author="Apple - Fangli " w:date="2023-10-17T15:17:00Z"/>
          <w:rFonts w:eastAsia="DengXian"/>
          <w:lang w:eastAsia="zh-CN"/>
        </w:rPr>
      </w:pPr>
      <w:ins w:id="18"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9" w:name="_Toc52796471"/>
      <w:bookmarkStart w:id="20" w:name="_Toc131023394"/>
      <w:bookmarkStart w:id="21" w:name="_Toc46490314"/>
      <w:bookmarkStart w:id="22" w:name="_Toc37296188"/>
      <w:bookmarkStart w:id="23" w:name="_Toc29239829"/>
      <w:bookmarkStart w:id="24"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19"/>
      <w:bookmarkEnd w:id="20"/>
      <w:bookmarkEnd w:id="21"/>
      <w:bookmarkEnd w:id="22"/>
      <w:bookmarkEnd w:id="23"/>
      <w:bookmarkEnd w:id="24"/>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5" w:name="_Toc146701130"/>
      <w:bookmarkStart w:id="26" w:name="_Toc29239830"/>
      <w:bookmarkStart w:id="27" w:name="_Toc37296189"/>
      <w:bookmarkStart w:id="28" w:name="_Toc46490315"/>
      <w:bookmarkStart w:id="29" w:name="_Toc52752010"/>
      <w:bookmarkStart w:id="30" w:name="_Toc52796472"/>
      <w:bookmarkStart w:id="31" w:name="_Toc139032253"/>
      <w:bookmarkStart w:id="32" w:name="_Toc139032254"/>
      <w:bookmarkStart w:id="33" w:name="_Toc52752011"/>
      <w:bookmarkStart w:id="34" w:name="_Toc131023396"/>
      <w:bookmarkStart w:id="35" w:name="_Toc52796473"/>
      <w:bookmarkStart w:id="36" w:name="_Toc29239831"/>
      <w:bookmarkStart w:id="37" w:name="_Toc46490316"/>
      <w:bookmarkStart w:id="38"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5"/>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r w:rsidRPr="002F55CA">
        <w:rPr>
          <w:rFonts w:eastAsia="Times New Roman"/>
          <w:i/>
          <w:lang w:eastAsia="ko-KR"/>
        </w:rPr>
        <w:t>pdsch-AggregationFactor</w:t>
      </w:r>
      <w:r w:rsidRPr="002F55CA">
        <w:rPr>
          <w:rFonts w:eastAsia="Times New Roman"/>
          <w:lang w:eastAsia="ko-KR"/>
        </w:rPr>
        <w:t xml:space="preserve"> &gt; 1, the parameter </w:t>
      </w:r>
      <w:r w:rsidRPr="002F55CA">
        <w:rPr>
          <w:rFonts w:eastAsia="Times New Roman"/>
          <w:i/>
          <w:lang w:eastAsia="ko-KR"/>
        </w:rPr>
        <w:t>pdsch-AggregationFactor</w:t>
      </w:r>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F55CA">
        <w:rPr>
          <w:rFonts w:eastAsia="Times New Roman"/>
          <w:i/>
          <w:lang w:eastAsia="ko-KR"/>
        </w:rPr>
        <w:t>pdsch-AggregationFactor</w:t>
      </w:r>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39"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40"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Heading4"/>
        <w:rPr>
          <w:lang w:eastAsia="ko-KR"/>
        </w:rPr>
      </w:pPr>
      <w:bookmarkStart w:id="41" w:name="_Toc146701131"/>
      <w:bookmarkEnd w:id="26"/>
      <w:bookmarkEnd w:id="27"/>
      <w:bookmarkEnd w:id="28"/>
      <w:bookmarkEnd w:id="29"/>
      <w:bookmarkEnd w:id="30"/>
      <w:bookmarkEnd w:id="31"/>
      <w:r w:rsidRPr="00982682">
        <w:rPr>
          <w:lang w:eastAsia="ko-KR"/>
        </w:rPr>
        <w:t>5.3.2.2</w:t>
      </w:r>
      <w:r w:rsidRPr="00982682">
        <w:rPr>
          <w:lang w:eastAsia="ko-KR"/>
        </w:rPr>
        <w:tab/>
        <w:t>HARQ process</w:t>
      </w:r>
      <w:bookmarkEnd w:id="41"/>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2"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3" w:author="Apple - Fangli " w:date="2023-10-17T15:19:00Z"/>
          <w:rFonts w:eastAsia="Times New Roman"/>
          <w:lang w:eastAsia="ko-KR"/>
          <w:rPrChange w:id="44" w:author="Apple - Fangli " w:date="2023-10-17T15:19:00Z">
            <w:rPr>
              <w:ins w:id="45" w:author="Apple - Fangli " w:date="2023-10-17T15:19:00Z"/>
              <w:noProof/>
              <w:lang w:eastAsia="ko-KR"/>
            </w:rPr>
          </w:rPrChange>
        </w:rPr>
        <w:pPrChange w:id="46" w:author="Apple - Fangli " w:date="2023-10-17T15:19:00Z">
          <w:pPr>
            <w:pStyle w:val="B1"/>
          </w:pPr>
        </w:pPrChange>
      </w:pPr>
      <w:ins w:id="47"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48" w:author="Apple - Fangli " w:date="2023-10-17T15:20:00Z"/>
          <w:rFonts w:eastAsia="Times New Roman"/>
          <w:lang w:eastAsia="ko-KR"/>
        </w:rPr>
      </w:pPr>
      <w:ins w:id="49"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cg-SDT-TimeAlignmentTimer</w:t>
      </w:r>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50" w:name="_Toc29239832"/>
      <w:bookmarkStart w:id="51" w:name="_Toc37296191"/>
      <w:bookmarkStart w:id="52" w:name="_Toc46490317"/>
      <w:bookmarkStart w:id="53" w:name="_Toc131023397"/>
      <w:bookmarkStart w:id="54" w:name="_Toc52796474"/>
      <w:bookmarkStart w:id="55" w:name="_Toc52752012"/>
      <w:bookmarkEnd w:id="32"/>
      <w:bookmarkEnd w:id="33"/>
      <w:bookmarkEnd w:id="34"/>
      <w:bookmarkEnd w:id="35"/>
      <w:bookmarkEnd w:id="36"/>
      <w:bookmarkEnd w:id="37"/>
      <w:bookmarkEnd w:id="38"/>
    </w:p>
    <w:p w14:paraId="198A1376" w14:textId="77777777" w:rsidR="008C43E8" w:rsidRPr="00982682" w:rsidRDefault="008C43E8" w:rsidP="008C43E8">
      <w:pPr>
        <w:pStyle w:val="Heading2"/>
        <w:rPr>
          <w:lang w:eastAsia="ko-KR"/>
        </w:rPr>
      </w:pPr>
      <w:bookmarkStart w:id="56" w:name="_Toc146701153"/>
      <w:r w:rsidRPr="00982682">
        <w:rPr>
          <w:lang w:eastAsia="ko-KR"/>
        </w:rPr>
        <w:t>5.7b</w:t>
      </w:r>
      <w:r w:rsidRPr="00982682">
        <w:rPr>
          <w:lang w:eastAsia="ko-KR"/>
        </w:rPr>
        <w:tab/>
        <w:t>Discontinuous Reception (DRX) for MBS Multicast</w:t>
      </w:r>
      <w:bookmarkEnd w:id="56"/>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otherwise the MAC entity monitors the PDCCH for this G-RNTI or G-CS-RNTI as specified in TS 38.213 [6]</w:t>
      </w:r>
      <w:r w:rsidRPr="00982682">
        <w:t xml:space="preserve">. </w:t>
      </w:r>
      <w:ins w:id="57"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otherwise the MAC entity monitors the PDCCH for this G-RNTI as specified in TS 38.213 [6]</w:t>
        </w:r>
        <w:r w:rsidR="00081DFE" w:rsidRPr="00A971B5">
          <w:rPr>
            <w:rFonts w:eastAsia="Times New Roman"/>
            <w:lang w:eastAsia="ja-JP"/>
          </w:rPr>
          <w:t>.</w:t>
        </w:r>
        <w:r w:rsidR="00081DFE">
          <w:rPr>
            <w:rFonts w:eastAsia="Times New Roman"/>
            <w:lang w:eastAsia="ja-JP"/>
            <w:rPrChange w:id="58"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drx-onDurationTimerPTM</w:t>
      </w:r>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drx-SlotOffsetPTM</w:t>
      </w:r>
      <w:r w:rsidRPr="00982682">
        <w:rPr>
          <w:lang w:eastAsia="ko-KR"/>
        </w:rPr>
        <w:t xml:space="preserve">: the delay before starting the </w:t>
      </w:r>
      <w:r w:rsidRPr="00982682">
        <w:rPr>
          <w:i/>
          <w:lang w:eastAsia="ko-KR"/>
        </w:rPr>
        <w:t>drx-onDurationTimerPTM</w:t>
      </w:r>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drx-InactivityTimerPTM</w:t>
      </w:r>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w:t>
      </w:r>
      <w:r w:rsidRPr="00982682">
        <w:rPr>
          <w:i/>
          <w:lang w:eastAsia="zh-CN"/>
        </w:rPr>
        <w:t>Long</w:t>
      </w:r>
      <w:r w:rsidRPr="00982682">
        <w:rPr>
          <w:i/>
          <w:lang w:eastAsia="ko-KR"/>
        </w:rPr>
        <w:t>CycleStartOffsetPTM</w:t>
      </w:r>
      <w:r w:rsidRPr="00982682">
        <w:rPr>
          <w:lang w:eastAsia="ko-KR"/>
        </w:rPr>
        <w:t xml:space="preserve">: the long DRX cycle </w:t>
      </w:r>
      <w:r w:rsidRPr="00982682">
        <w:rPr>
          <w:i/>
          <w:lang w:eastAsia="ko-KR"/>
        </w:rPr>
        <w:t>drx-LongCycle-PTM</w:t>
      </w:r>
      <w:r w:rsidRPr="00982682">
        <w:rPr>
          <w:lang w:eastAsia="ko-KR"/>
        </w:rPr>
        <w:t xml:space="preserve"> and </w:t>
      </w:r>
      <w:r w:rsidRPr="00982682">
        <w:rPr>
          <w:i/>
          <w:lang w:eastAsia="ko-KR"/>
        </w:rPr>
        <w:t>drx-StartOffset-PTM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drx-RetransmissionTimerDL-PTM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drx-HARQ-RTT-TimerDL-PTM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r w:rsidRPr="00982682">
        <w:rPr>
          <w:i/>
        </w:rPr>
        <w:t>drx-onDurationTimerPTM</w:t>
      </w:r>
      <w:r w:rsidRPr="00982682">
        <w:t xml:space="preserve"> or </w:t>
      </w:r>
      <w:r w:rsidRPr="00982682">
        <w:rPr>
          <w:i/>
        </w:rPr>
        <w:t>drx-InactivityTimerPTM</w:t>
      </w:r>
      <w:r w:rsidRPr="00982682">
        <w:t xml:space="preserve"> or </w:t>
      </w:r>
      <w:r w:rsidRPr="00982682">
        <w:rPr>
          <w:i/>
        </w:rPr>
        <w:t>drx-RetransmissionTimerDL-PTM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r w:rsidRPr="00982682">
        <w:rPr>
          <w:i/>
        </w:rPr>
        <w:t>cfr-ConfigMulticast</w:t>
      </w:r>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r w:rsidRPr="00982682">
        <w:rPr>
          <w:i/>
          <w:lang w:eastAsia="ko-KR"/>
        </w:rPr>
        <w:t>drx-HARQ-RTT-TimerDL</w:t>
      </w:r>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r w:rsidRPr="00982682">
        <w:rPr>
          <w:i/>
        </w:rPr>
        <w:t>cfr-ConfigMulticast</w:t>
      </w:r>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r w:rsidRPr="00982682">
        <w:rPr>
          <w:i/>
          <w:lang w:eastAsia="ko-KR"/>
        </w:rPr>
        <w:t>drx-HARQ-RTT-TimerDL-PTM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Malgun Gothic"/>
          <w:lang w:eastAsia="ko-KR"/>
        </w:rPr>
      </w:pPr>
      <w:r w:rsidRPr="00982682">
        <w:rPr>
          <w:lang w:eastAsia="ko-KR"/>
        </w:rPr>
        <w:t>4&gt;</w:t>
      </w:r>
      <w:r w:rsidRPr="00982682">
        <w:rPr>
          <w:lang w:eastAsia="ko-KR"/>
        </w:rPr>
        <w:tab/>
        <w:t xml:space="preserve">start the </w:t>
      </w:r>
      <w:r w:rsidRPr="00982682">
        <w:rPr>
          <w:i/>
          <w:lang w:eastAsia="ko-KR"/>
        </w:rPr>
        <w:t>drx-HARQ-RTT-TimerDL</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64684FCC" w14:textId="77777777" w:rsidR="008C43E8" w:rsidRPr="00982682" w:rsidRDefault="008C43E8" w:rsidP="008C43E8">
      <w:pPr>
        <w:pStyle w:val="B2"/>
        <w:rPr>
          <w:rFonts w:eastAsia="Malgun Gothic"/>
          <w:lang w:eastAsia="ko-KR"/>
        </w:rPr>
      </w:pPr>
      <w:r w:rsidRPr="00982682">
        <w:rPr>
          <w:lang w:eastAsia="ko-KR"/>
        </w:rPr>
        <w:t>2&gt;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r w:rsidRPr="00982682">
        <w:rPr>
          <w:i/>
          <w:lang w:eastAsia="ko-KR"/>
        </w:rPr>
        <w:t>drx-HARQ-RTT-TimerDL-PTM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r w:rsidRPr="00982682">
        <w:rPr>
          <w:i/>
        </w:rPr>
        <w:t>drx-RetransmissionTimer</w:t>
      </w:r>
      <w:r w:rsidRPr="00982682">
        <w:rPr>
          <w:i/>
          <w:lang w:eastAsia="ko-KR"/>
        </w:rPr>
        <w:t>DL-PTM</w:t>
      </w:r>
      <w:r w:rsidRPr="00982682">
        <w:t xml:space="preserve"> for the corresponding HARQ process in the first symbol after the expiry of </w:t>
      </w:r>
      <w:r w:rsidRPr="00982682">
        <w:rPr>
          <w:i/>
        </w:rPr>
        <w:t>drx-HARQ-RTT-TimerDL-PTM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59" w:author="Apple - Fangli " w:date="2023-10-17T15:23:00Z"/>
          <w:rFonts w:eastAsia="DengXian"/>
          <w:lang w:eastAsia="zh-CN"/>
        </w:rPr>
      </w:pPr>
      <w:ins w:id="60"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r w:rsidRPr="00982682">
        <w:rPr>
          <w:i/>
          <w:lang w:eastAsia="ko-KR"/>
        </w:rPr>
        <w:t>drx-LongCycle-PTM</w:t>
      </w:r>
      <w:r w:rsidRPr="00982682">
        <w:rPr>
          <w:lang w:eastAsia="ko-KR"/>
        </w:rPr>
        <w:t xml:space="preserve">) = </w:t>
      </w:r>
      <w:r w:rsidRPr="00982682">
        <w:rPr>
          <w:i/>
          <w:lang w:eastAsia="ko-KR"/>
        </w:rPr>
        <w:t>drx-StartOffset-PTM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r w:rsidRPr="00982682">
        <w:rPr>
          <w:i/>
        </w:rPr>
        <w:t>drx-onDurationTimerPTM</w:t>
      </w:r>
      <w:r w:rsidRPr="00982682">
        <w:rPr>
          <w:lang w:eastAsia="ko-KR"/>
        </w:rPr>
        <w:t xml:space="preserve"> after </w:t>
      </w:r>
      <w:r w:rsidRPr="00982682">
        <w:rPr>
          <w:i/>
          <w:lang w:eastAsia="ko-KR"/>
        </w:rPr>
        <w:t>drx-SlotOffsetPTM</w:t>
      </w:r>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1" w:name="OLE_LINK1"/>
      <w:r w:rsidRPr="00982682">
        <w:t>as specified in TS 38.213 [6]</w:t>
      </w:r>
      <w:bookmarkEnd w:id="61"/>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r w:rsidRPr="00982682">
        <w:rPr>
          <w:i/>
          <w:lang w:eastAsia="ko-KR"/>
        </w:rPr>
        <w:t>drx-HARQ-RTT-TimerDL-PTM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Malgun Gothic"/>
          <w:lang w:eastAsia="ko-KR"/>
        </w:rPr>
      </w:pPr>
      <w:r w:rsidRPr="00982682">
        <w:rPr>
          <w:lang w:eastAsia="ko-KR"/>
        </w:rPr>
        <w:t>6&gt;</w:t>
      </w:r>
      <w:r w:rsidRPr="00982682">
        <w:rPr>
          <w:lang w:eastAsia="ko-KR"/>
        </w:rPr>
        <w:tab/>
      </w:r>
      <w:r w:rsidRPr="00982682">
        <w:t xml:space="preserve">start the </w:t>
      </w:r>
      <w:r w:rsidRPr="00982682">
        <w:rPr>
          <w:i/>
          <w:lang w:eastAsia="ko-KR"/>
        </w:rPr>
        <w:t>drx-HARQ-RTT-TimerDL</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243FC098" w:rsidR="00560895" w:rsidRPr="002633EA" w:rsidRDefault="00560895" w:rsidP="00560895">
      <w:pPr>
        <w:overflowPunct w:val="0"/>
        <w:autoSpaceDE w:val="0"/>
        <w:autoSpaceDN w:val="0"/>
        <w:adjustRightInd w:val="0"/>
        <w:ind w:left="1135" w:hanging="284"/>
        <w:textAlignment w:val="baseline"/>
        <w:rPr>
          <w:ins w:id="62" w:author="Apple - Fangli " w:date="2023-10-17T15:23:00Z"/>
          <w:rFonts w:eastAsia="Times New Roman"/>
          <w:i/>
          <w:lang w:val="en-US" w:eastAsia="ko-KR"/>
        </w:rPr>
      </w:pPr>
      <w:ins w:id="63" w:author="Apple - Fangli " w:date="2023-10-17T15:23:00Z">
        <w:r w:rsidRPr="00A163C7">
          <w:rPr>
            <w:rFonts w:eastAsia="Times New Roman"/>
            <w:highlight w:val="yellow"/>
            <w:lang w:eastAsia="ko-KR"/>
          </w:rPr>
          <w:lastRenderedPageBreak/>
          <w:t>3&gt;</w:t>
        </w:r>
        <w:r w:rsidRPr="00A163C7">
          <w:rPr>
            <w:rFonts w:eastAsia="Times New Roman"/>
            <w:highlight w:val="yellow"/>
            <w:lang w:eastAsia="ko-KR"/>
          </w:rPr>
          <w:tab/>
          <w:t xml:space="preserve">else if </w:t>
        </w:r>
        <w:r w:rsidRPr="00A163C7">
          <w:rPr>
            <w:rFonts w:eastAsia="Times New Roman"/>
            <w:i/>
            <w:highlight w:val="yellow"/>
            <w:lang w:eastAsia="ko-KR"/>
          </w:rPr>
          <w:t>drx-HARQ-RTT-TimerDL-PTM</w:t>
        </w:r>
        <w:r w:rsidRPr="00A163C7">
          <w:rPr>
            <w:rFonts w:eastAsia="Times New Roman"/>
            <w:highlight w:val="yellow"/>
            <w:lang w:eastAsia="ja-JP"/>
          </w:rPr>
          <w:t xml:space="preserve"> </w:t>
        </w:r>
        <w:r w:rsidRPr="00A163C7">
          <w:rPr>
            <w:rFonts w:eastAsia="Times New Roman"/>
            <w:highlight w:val="yellow"/>
            <w:lang w:eastAsia="ko-KR"/>
          </w:rPr>
          <w:t xml:space="preserve">is </w:t>
        </w:r>
      </w:ins>
      <w:ins w:id="64" w:author="Apple - Fangli - RAN2#123bis" w:date="2023-10-27T10:31:00Z">
        <w:r w:rsidR="0029130D" w:rsidRPr="00A163C7">
          <w:rPr>
            <w:rFonts w:eastAsia="Times New Roman"/>
            <w:highlight w:val="yellow"/>
            <w:lang w:eastAsia="ko-KR"/>
          </w:rPr>
          <w:t>configured</w:t>
        </w:r>
      </w:ins>
      <w:ins w:id="65" w:author="Apple - Fangli " w:date="2023-10-17T15:23:00Z">
        <w:r w:rsidRPr="00A163C7">
          <w:rPr>
            <w:rFonts w:eastAsia="Times New Roman"/>
            <w:highlight w:val="yellow"/>
            <w:lang w:eastAsia="ko-KR"/>
          </w:rPr>
          <w:t xml:space="preserve"> in RRC_INACTIVE</w:t>
        </w:r>
      </w:ins>
      <w:ins w:id="66" w:author="Apple - Fangli - RAN2#123bis" w:date="2023-10-27T10:43:00Z">
        <w:r w:rsidR="0093291B" w:rsidRPr="00A163C7">
          <w:rPr>
            <w:rFonts w:eastAsia="Times New Roman"/>
            <w:highlight w:val="yellow"/>
            <w:lang w:eastAsia="ko-KR"/>
          </w:rPr>
          <w:t>,</w:t>
        </w:r>
      </w:ins>
      <w:ins w:id="67" w:author="Apple - Fangli - RAN2#123bis" w:date="2023-10-27T10:44:00Z">
        <w:r w:rsidR="0093291B" w:rsidRPr="00A163C7">
          <w:rPr>
            <w:rFonts w:eastAsia="Times New Roman"/>
            <w:highlight w:val="yellow"/>
            <w:lang w:eastAsia="ko-KR"/>
          </w:rPr>
          <w:t xml:space="preserve"> and </w:t>
        </w:r>
      </w:ins>
      <w:ins w:id="68" w:author="Apple - Fangli - RAN2#123bis" w:date="2023-10-27T10:45:00Z">
        <w:r w:rsidR="00B45752" w:rsidRPr="00A163C7">
          <w:rPr>
            <w:rFonts w:eastAsia="Times New Roman"/>
            <w:highlight w:val="yellow"/>
            <w:lang w:eastAsia="ko-KR"/>
          </w:rPr>
          <w:t xml:space="preserve">the </w:t>
        </w:r>
      </w:ins>
      <w:ins w:id="69" w:author="Apple - Fangli - RAN2#123bis" w:date="2023-10-27T10:44:00Z">
        <w:r w:rsidR="0093291B" w:rsidRPr="00A163C7">
          <w:rPr>
            <w:highlight w:val="yellow"/>
          </w:rPr>
          <w:t xml:space="preserve">UE supports </w:t>
        </w:r>
        <w:r w:rsidR="0093291B" w:rsidRPr="00A163C7">
          <w:rPr>
            <w:i/>
            <w:iCs/>
            <w:noProof/>
            <w:highlight w:val="yellow"/>
          </w:rPr>
          <w:t>[</w:t>
        </w:r>
        <w:r w:rsidR="0093291B" w:rsidRPr="00A163C7">
          <w:rPr>
            <w:rFonts w:hint="eastAsia"/>
            <w:i/>
            <w:iCs/>
            <w:highlight w:val="yellow"/>
          </w:rPr>
          <w:t>p</w:t>
        </w:r>
        <w:r w:rsidR="0093291B" w:rsidRPr="00A163C7">
          <w:rPr>
            <w:i/>
            <w:iCs/>
            <w:highlight w:val="yellow"/>
          </w:rPr>
          <w:t>tm-RetransmissionInactive</w:t>
        </w:r>
      </w:ins>
      <w:ins w:id="70" w:author="Apple - Fangli - RAN2#123bis" w:date="2023-10-27T10:46:00Z">
        <w:r w:rsidR="002336DE" w:rsidRPr="00A163C7">
          <w:rPr>
            <w:i/>
            <w:iCs/>
            <w:highlight w:val="yellow"/>
          </w:rPr>
          <w:t>-r18</w:t>
        </w:r>
      </w:ins>
      <w:ins w:id="71" w:author="Apple - Fangli - RAN2#123bis" w:date="2023-10-27T10:44:00Z">
        <w:r w:rsidR="0093291B" w:rsidRPr="00A163C7">
          <w:rPr>
            <w:i/>
            <w:iCs/>
            <w:noProof/>
            <w:highlight w:val="yellow"/>
          </w:rPr>
          <w:t>]</w:t>
        </w:r>
      </w:ins>
      <w:ins w:id="72" w:author="Apple - Fangli " w:date="2023-10-17T15:23:00Z">
        <w:r w:rsidRPr="00A163C7">
          <w:rPr>
            <w:rFonts w:eastAsia="Times New Roman"/>
            <w:highlight w:val="yellow"/>
            <w:lang w:eastAsia="ko-KR"/>
          </w:rPr>
          <w:t>:</w:t>
        </w:r>
      </w:ins>
    </w:p>
    <w:p w14:paraId="294BC4DD" w14:textId="7310526F" w:rsidR="00C26AF3" w:rsidRPr="00C26AF3" w:rsidRDefault="00560895" w:rsidP="00172FC9">
      <w:pPr>
        <w:overflowPunct w:val="0"/>
        <w:autoSpaceDE w:val="0"/>
        <w:autoSpaceDN w:val="0"/>
        <w:adjustRightInd w:val="0"/>
        <w:ind w:left="1418" w:hanging="284"/>
        <w:textAlignment w:val="baseline"/>
        <w:rPr>
          <w:ins w:id="73" w:author="Apple - Fangli " w:date="2023-10-17T15:23:00Z"/>
          <w:rFonts w:eastAsia="Times New Roman"/>
          <w:lang w:eastAsia="zh-CN"/>
        </w:rPr>
      </w:pPr>
      <w:ins w:id="74"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r w:rsidRPr="009F10E4">
          <w:rPr>
            <w:rFonts w:eastAsia="Times New Roman"/>
            <w:i/>
            <w:lang w:eastAsia="ko-KR"/>
          </w:rPr>
          <w:t>drx-HARQ-RTT-TimerDL-PTM</w:t>
        </w:r>
        <w:r w:rsidRPr="009F10E4">
          <w:rPr>
            <w:rFonts w:eastAsia="Times New Roman"/>
            <w:lang w:eastAsia="ja-JP"/>
          </w:rPr>
          <w:t xml:space="preserve"> for the corresponding HARQ process</w:t>
        </w:r>
      </w:ins>
      <w:ins w:id="75" w:author="Apple - Fangli - RAN2#123bis" w:date="2023-10-17T15:40:00Z">
        <w:r w:rsidR="00CE4870">
          <w:rPr>
            <w:rFonts w:eastAsia="Times New Roman"/>
            <w:lang w:eastAsia="ja-JP"/>
          </w:rPr>
          <w:t xml:space="preserve"> </w:t>
        </w:r>
      </w:ins>
      <w:ins w:id="76"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commentRangeStart w:id="77"/>
      <w:commentRangeEnd w:id="77"/>
      <w:r w:rsidR="003039CA">
        <w:rPr>
          <w:rStyle w:val="CommentReference"/>
        </w:rPr>
        <w:commentReference w:id="77"/>
      </w:r>
      <w:ins w:id="78"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79" w:author="Apple - Fangli " w:date="2023-10-17T15:23:00Z"/>
          <w:del w:id="80" w:author="Apple - Fangli - RAN2#123bis" w:date="2023-10-17T15:41:00Z"/>
        </w:rPr>
      </w:pPr>
      <w:ins w:id="81" w:author="Apple - Fangli " w:date="2023-10-17T15:23:00Z">
        <w:del w:id="82"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71A485B1"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r w:rsidRPr="00982682">
        <w:rPr>
          <w:i/>
        </w:rPr>
        <w:t>drx-InactivityTimerPTM</w:t>
      </w:r>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(e.g.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83" w:name="_Toc131023418"/>
      <w:bookmarkEnd w:id="50"/>
      <w:bookmarkEnd w:id="51"/>
      <w:bookmarkEnd w:id="52"/>
      <w:bookmarkEnd w:id="53"/>
      <w:bookmarkEnd w:id="54"/>
      <w:bookmarkEnd w:id="55"/>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84" w:name="_Toc37296318"/>
      <w:bookmarkStart w:id="85" w:name="_Toc46490449"/>
      <w:bookmarkStart w:id="86" w:name="_Toc52752144"/>
      <w:bookmarkStart w:id="87" w:name="_Toc52796606"/>
      <w:bookmarkStart w:id="88"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84"/>
      <w:bookmarkEnd w:id="85"/>
      <w:bookmarkEnd w:id="86"/>
      <w:bookmarkEnd w:id="87"/>
      <w:bookmarkEnd w:id="88"/>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9" w:name="_Toc29239902"/>
      <w:bookmarkStart w:id="90" w:name="_Toc37296319"/>
      <w:bookmarkStart w:id="91" w:name="_Toc46490450"/>
      <w:bookmarkStart w:id="92" w:name="_Toc52752145"/>
      <w:bookmarkStart w:id="93" w:name="_Toc52796607"/>
      <w:bookmarkStart w:id="94" w:name="_Toc146701332"/>
      <w:r w:rsidRPr="00CF5B76">
        <w:rPr>
          <w:rFonts w:ascii="Arial" w:eastAsia="Times New Roman" w:hAnsi="Arial"/>
          <w:sz w:val="28"/>
          <w:lang w:eastAsia="ko-KR"/>
        </w:rPr>
        <w:t>6.2.1</w:t>
      </w:r>
      <w:r w:rsidRPr="00CF5B76">
        <w:rPr>
          <w:rFonts w:ascii="Arial" w:eastAsia="Times New Roman" w:hAnsi="Arial"/>
          <w:sz w:val="28"/>
          <w:lang w:eastAsia="ko-KR"/>
        </w:rPr>
        <w:tab/>
        <w:t>MAC subheader for DL-SCH and UL-SCH</w:t>
      </w:r>
      <w:bookmarkEnd w:id="89"/>
      <w:bookmarkEnd w:id="90"/>
      <w:bookmarkEnd w:id="91"/>
      <w:bookmarkEnd w:id="92"/>
      <w:bookmarkEnd w:id="93"/>
      <w:bookmarkEnd w:id="94"/>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The MAC subheader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95" w:name="_Hlk97830562"/>
      <w:r w:rsidRPr="00CF5B76">
        <w:rPr>
          <w:rFonts w:eastAsia="Times New Roman"/>
          <w:noProof/>
          <w:lang w:eastAsia="ja-JP"/>
        </w:rPr>
        <w:t>, 6.2.1-1c</w:t>
      </w:r>
      <w:bookmarkEnd w:id="95"/>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Aperiodic CSI Trigger State Subselection</w:t>
            </w:r>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Differential Koffset</w:t>
            </w:r>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Malgun Gothic"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Malgun Gothic"/>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96"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DengXian"/>
          <w:lang w:eastAsia="ja-JP"/>
          <w:rPrChange w:id="97" w:author="Apple - Fangli " w:date="2023-10-17T15:30:00Z">
            <w:rPr>
              <w:rFonts w:eastAsia="Times New Roman"/>
              <w:noProof/>
              <w:lang w:eastAsia="ko-KR"/>
            </w:rPr>
          </w:rPrChange>
        </w:rPr>
        <w:pPrChange w:id="98" w:author="Apple - Fangli " w:date="2023-10-17T15:30:00Z">
          <w:pPr>
            <w:overflowPunct w:val="0"/>
            <w:autoSpaceDE w:val="0"/>
            <w:autoSpaceDN w:val="0"/>
            <w:adjustRightInd w:val="0"/>
            <w:jc w:val="center"/>
            <w:textAlignment w:val="baseline"/>
          </w:pPr>
        </w:pPrChange>
      </w:pPr>
      <w:ins w:id="99" w:author="Apple - Fangli " w:date="2023-10-17T15:30:00Z">
        <w:r w:rsidRPr="009F10E4">
          <w:t xml:space="preserve">Editor Note: </w:t>
        </w:r>
      </w:ins>
      <w:ins w:id="100" w:author="Apple - Fangli " w:date="2023-10-17T15:31:00Z">
        <w:r w:rsidR="00136E8C" w:rsidRPr="00136E8C">
          <w:rPr>
            <w:rFonts w:eastAsia="DengXian"/>
            <w:u w:val="single"/>
            <w:lang w:eastAsia="zh-CN"/>
            <w:rPrChange w:id="101" w:author="Apple - Fangli " w:date="2023-10-17T15:31:00Z">
              <w:rPr>
                <w:rFonts w:eastAsia="DengXian"/>
                <w:b/>
                <w:bCs/>
                <w:u w:val="single"/>
                <w:lang w:eastAsia="zh-CN"/>
              </w:rPr>
            </w:rPrChange>
          </w:rPr>
          <w:t>FFS on the value of the LCID for multicast MCCH</w:t>
        </w:r>
      </w:ins>
      <w:ins w:id="102"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Malgun Gothic"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103"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103"/>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Malgun Gothic"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Malgun Gothic"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104"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104"/>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83"/>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r w:rsidRPr="00982682">
              <w:rPr>
                <w:i/>
                <w:lang w:eastAsia="zh-CN"/>
              </w:rPr>
              <w:t>drx-onDurationTimer</w:t>
            </w:r>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SimSun"/>
                <w:lang w:eastAsia="zh-CN"/>
              </w:rPr>
              <w:t>Dynamically scheduled sidelink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The MAC entity uses SL Semi-Persistent Scheduling V-RNTI to control semi-persistently scheduled sidelink transmission on SL-SCH for V2X sidelink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105"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MBS enhancement in Rel-18 </w:t>
      </w:r>
    </w:p>
    <w:p w14:paraId="0B404003" w14:textId="257F6406" w:rsidR="00B16FDB" w:rsidRDefault="00B16FDB" w:rsidP="00B16FDB">
      <w:pPr>
        <w:pStyle w:val="Heading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MCCH/RRCRelease(i.e.,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indicated  in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06"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06"/>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RRCRelease and “the stop of G-RNTI monitoring” is indicated for all of the the corresponding session(s) and </w:t>
            </w:r>
            <w:r w:rsidRPr="000B7C08">
              <w:rPr>
                <w:rFonts w:hint="eastAsia"/>
                <w:b w:val="0"/>
                <w:sz w:val="20"/>
                <w:szCs w:val="20"/>
              </w:rPr>
              <w:t xml:space="preserve">if </w:t>
            </w:r>
            <w:r w:rsidRPr="000B7C08">
              <w:rPr>
                <w:b w:val="0"/>
                <w:sz w:val="20"/>
                <w:szCs w:val="20"/>
              </w:rPr>
              <w:t>UE selects the same cell as on which it received RRCRelease,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configuration from RRCRelease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mt-Access is selected for multicast reception when it is applicable to the legacy mt-Access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A UE starts the drx-HARQ-RTT-TimerDL-PTM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A 1-bit indication on cell PDCP COUNT synchronization for an MBS service is present with the INACTIVE MRB PTM configuration provided in RRCRelease,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lastRenderedPageBreak/>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1"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2"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FreqInfoMBS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(0..37949))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Heading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lastRenderedPageBreak/>
              <w:t>The threshold can be configured in PTM configuration per MBS session via RRCRelease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Unless issues are identified with using one of existing resume causes, no new resume causes are introduced for UEs receiving MC in INACTIVE when they resume due to bad quality or lack of SIBx/PTM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Dedicated frequencies in RRCRelease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NW indicates which multicast service can be received in INACTIVE in suspendConfig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“non-synchronised“ cell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Allow configuration of drx-HARQ-RTT-TimerDL-PTM and drx-RetransmissionTimerDL-PTM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UE receiving MBS multicast in RRC_INACTIVE should start drx-HARQ-RTT-TimerDL-PTM and drx-RetransmissionTimerDL-PTM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(i.e.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Combination of FreqBandIndicatorNR and ARFCN-ValueNR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Heading2"/>
        <w:rPr>
          <w:rFonts w:eastAsia="Times New Roman"/>
        </w:rPr>
      </w:pPr>
      <w:r>
        <w:rPr>
          <w:rFonts w:eastAsia="Times New Roman"/>
        </w:rPr>
        <w:lastRenderedPageBreak/>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intra-gNB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RRCRelease message with suspendconfig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Introduce a new indication per tmgi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FeatureSetDownlinkPerCC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Heading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No need to define a mechanism other than the frequency prioritization, i.e., per cell based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PagingRecordList)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behavior)</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From the location&amp;bandwidth and SCS configuration perspective,  follow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The same CFR is used for multicast MCCH and MTCH. It can be revisited if there is any issue found, e.g. for RedCap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07" w:author="Apple - Fangli" w:date="2023-05-11T16:24:00Z">
                  <w:rPr>
                    <w:b w:val="0"/>
                    <w:sz w:val="20"/>
                    <w:szCs w:val="20"/>
                  </w:rPr>
                </w:rPrChange>
              </w:rPr>
            </w:pPr>
            <w:r>
              <w:rPr>
                <w:b w:val="0"/>
                <w:sz w:val="20"/>
                <w:szCs w:val="20"/>
                <w:highlight w:val="yellow"/>
                <w:rPrChange w:id="108"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Postpone the UP discussion on L2 operation during RRC state transition until the signaling design of PTM configuration in RRCRelease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Heading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Serving cell will not provide the PTM configuration of neighbour cells from other gNBs.</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 xml:space="preserve">FFS whether the network can provide PTM configuration for intra-gNB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Indicate the capability of receiving MBS broadcast from a non-serving cell. FFS whether the granularity is at FeatureSetDownlink or FeatureSetDownlinkPerCC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Heading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and PTM reconifguration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Heading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signaling to a UE. </w:t>
            </w:r>
          </w:p>
          <w:p w14:paraId="0A90C67B" w14:textId="77777777" w:rsidR="00103754" w:rsidRDefault="00CA2B6F">
            <w:pPr>
              <w:pStyle w:val="Agreement"/>
              <w:numPr>
                <w:ilvl w:val="0"/>
                <w:numId w:val="0"/>
              </w:numPr>
              <w:ind w:left="1619"/>
              <w:rPr>
                <w:b w:val="0"/>
                <w:sz w:val="20"/>
                <w:szCs w:val="20"/>
              </w:rPr>
            </w:pPr>
            <w:r>
              <w:rPr>
                <w:b w:val="0"/>
                <w:sz w:val="20"/>
                <w:szCs w:val="20"/>
              </w:rPr>
              <w:t>(1-b) The RRC message for this includes RRCReconfiguration and/or RRCRelease and/or RRCResume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Dedicated RRC signalling (i.e. RRC release message with suspendConfig)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As a baseline, group paging can be used to inform Rel-18 UE(s) about the session activation (Details FFS, e.g., UE behavior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2. When the multicast session is activated, UE is indicated by group paging whether it can receive the multicast session in RRC_INACTIVE or not (detailed signaling FFS).</w:t>
            </w:r>
          </w:p>
          <w:p w14:paraId="0A90C68B" w14:textId="77777777" w:rsidR="00103754" w:rsidRDefault="00CA2B6F">
            <w:pPr>
              <w:pStyle w:val="Agreement"/>
              <w:numPr>
                <w:ilvl w:val="0"/>
                <w:numId w:val="0"/>
              </w:numPr>
              <w:ind w:left="1619"/>
              <w:rPr>
                <w:b w:val="0"/>
                <w:sz w:val="20"/>
                <w:szCs w:val="20"/>
              </w:rPr>
            </w:pPr>
            <w:r>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MBSInterestIndication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2) MBSInterestIndication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MBSInterestIndication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Heading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It is up to gNB to decide whether a multicast session may be received by UE(s) in INACTIVE. FFS what information gNB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gNB transmit one multicast session to both UEs in CONNECTED and INACTIVE in the same cell. FFS how the gNB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QC (Umesh)" w:date="2023-10-26T16:42:00Z" w:initials="QC">
    <w:p w14:paraId="6E7E3DC0" w14:textId="77777777" w:rsidR="00AB6A96" w:rsidRDefault="00AB6A96">
      <w:pPr>
        <w:pStyle w:val="CommentText"/>
      </w:pPr>
      <w:r>
        <w:rPr>
          <w:rStyle w:val="CommentReference"/>
        </w:rPr>
        <w:annotationRef/>
      </w:r>
      <w:r>
        <w:t>Section 5.8.1a is included in the CR now. I think we should include that and capture there following agreement. Currently 5.8.1a is not clear on that.</w:t>
      </w:r>
    </w:p>
    <w:p w14:paraId="7C13E283" w14:textId="77777777" w:rsidR="00AB6A96" w:rsidRDefault="00AB6A96">
      <w:pPr>
        <w:pStyle w:val="CommentText"/>
      </w:pPr>
    </w:p>
    <w:p w14:paraId="276EC258" w14:textId="77777777" w:rsidR="00AB6A96" w:rsidRDefault="00AB6A96" w:rsidP="00057762">
      <w:pPr>
        <w:pStyle w:val="CommentText"/>
      </w:pPr>
      <w:r>
        <w:rPr>
          <w:b/>
          <w:bCs/>
        </w:rPr>
        <w:t>SPS is not supported for multicast reception in RRC_INACTIVE.</w:t>
      </w:r>
    </w:p>
  </w:comment>
  <w:comment w:id="77" w:author="Apple - Fangli - RAN2#123bis" w:date="2023-10-17T15:43:00Z" w:initials="MOU">
    <w:p w14:paraId="248655C4" w14:textId="2BC1DA8C" w:rsidR="00CA2B6F" w:rsidRDefault="00CA2B6F" w:rsidP="00CA2B6F">
      <w:r>
        <w:rPr>
          <w:rStyle w:val="CommentReference"/>
        </w:rPr>
        <w:annotationRef/>
      </w:r>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6EC258"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25301B" w16cex:dateUtc="2023-10-26T23:42:00Z"/>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EC258" w16cid:durableId="0125301B"/>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1D68" w14:textId="77777777" w:rsidR="00E62FC5" w:rsidRDefault="00E62FC5">
      <w:pPr>
        <w:spacing w:after="0"/>
      </w:pPr>
      <w:r>
        <w:separator/>
      </w:r>
    </w:p>
  </w:endnote>
  <w:endnote w:type="continuationSeparator" w:id="0">
    <w:p w14:paraId="59A26EBF" w14:textId="77777777" w:rsidR="00E62FC5" w:rsidRDefault="00E62FC5">
      <w:pPr>
        <w:spacing w:after="0"/>
      </w:pPr>
      <w:r>
        <w:continuationSeparator/>
      </w:r>
    </w:p>
  </w:endnote>
  <w:endnote w:type="continuationNotice" w:id="1">
    <w:p w14:paraId="000E67E9" w14:textId="77777777" w:rsidR="00E62FC5" w:rsidRDefault="00E62F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A5D3" w14:textId="77777777" w:rsidR="00E62FC5" w:rsidRDefault="00E62FC5">
      <w:pPr>
        <w:spacing w:after="0"/>
      </w:pPr>
      <w:r>
        <w:separator/>
      </w:r>
    </w:p>
  </w:footnote>
  <w:footnote w:type="continuationSeparator" w:id="0">
    <w:p w14:paraId="44EF5F3A" w14:textId="77777777" w:rsidR="00E62FC5" w:rsidRDefault="00E62FC5">
      <w:pPr>
        <w:spacing w:after="0"/>
      </w:pPr>
      <w:r>
        <w:continuationSeparator/>
      </w:r>
    </w:p>
  </w:footnote>
  <w:footnote w:type="continuationNotice" w:id="1">
    <w:p w14:paraId="5ECFD299" w14:textId="77777777" w:rsidR="00E62FC5" w:rsidRDefault="00E62F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16cid:durableId="65884089">
    <w:abstractNumId w:val="3"/>
  </w:num>
  <w:num w:numId="2" w16cid:durableId="480776233">
    <w:abstractNumId w:val="1"/>
  </w:num>
  <w:num w:numId="3" w16cid:durableId="651102515">
    <w:abstractNumId w:val="0"/>
  </w:num>
  <w:num w:numId="4" w16cid:durableId="1146163343">
    <w:abstractNumId w:val="2"/>
  </w:num>
  <w:num w:numId="5" w16cid:durableId="116145761">
    <w:abstractNumId w:val="3"/>
  </w:num>
  <w:num w:numId="6" w16cid:durableId="2053576420">
    <w:abstractNumId w:val="3"/>
  </w:num>
  <w:num w:numId="7" w16cid:durableId="1822237692">
    <w:abstractNumId w:val="3"/>
  </w:num>
  <w:num w:numId="8" w16cid:durableId="2059619426">
    <w:abstractNumId w:val="3"/>
  </w:num>
  <w:num w:numId="9" w16cid:durableId="173035794">
    <w:abstractNumId w:val="3"/>
  </w:num>
  <w:num w:numId="10" w16cid:durableId="1014503793">
    <w:abstractNumId w:val="3"/>
  </w:num>
  <w:num w:numId="11" w16cid:durableId="1110592306">
    <w:abstractNumId w:val="3"/>
  </w:num>
  <w:num w:numId="12" w16cid:durableId="725686259">
    <w:abstractNumId w:val="3"/>
  </w:num>
  <w:num w:numId="13" w16cid:durableId="1454442640">
    <w:abstractNumId w:val="3"/>
  </w:num>
  <w:num w:numId="14" w16cid:durableId="174156708">
    <w:abstractNumId w:val="3"/>
  </w:num>
  <w:num w:numId="15" w16cid:durableId="20967043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Apple - Fangli ">
    <w15:presenceInfo w15:providerId="None" w15:userId="Apple - Fangli "/>
  </w15:person>
  <w15:person w15:author="Apple - Fangli - RAN2#123">
    <w15:presenceInfo w15:providerId="None" w15:userId="Apple - Fangli - RAN2#123"/>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444C"/>
    <w:rsid w:val="00134E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36D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30D"/>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312"/>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0D7"/>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5317"/>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6928"/>
    <w:rsid w:val="005B6DCA"/>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22EE"/>
    <w:rsid w:val="006134F2"/>
    <w:rsid w:val="00614688"/>
    <w:rsid w:val="00615A2C"/>
    <w:rsid w:val="00617D33"/>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025B"/>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B6EEB"/>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291B"/>
    <w:rsid w:val="00933BD3"/>
    <w:rsid w:val="00934585"/>
    <w:rsid w:val="00935DC0"/>
    <w:rsid w:val="009369DF"/>
    <w:rsid w:val="00941E30"/>
    <w:rsid w:val="009547F9"/>
    <w:rsid w:val="00955808"/>
    <w:rsid w:val="00955E8C"/>
    <w:rsid w:val="00962367"/>
    <w:rsid w:val="0096402D"/>
    <w:rsid w:val="009650EA"/>
    <w:rsid w:val="009657D2"/>
    <w:rsid w:val="00967388"/>
    <w:rsid w:val="00973B32"/>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2600"/>
    <w:rsid w:val="009A3357"/>
    <w:rsid w:val="009A3805"/>
    <w:rsid w:val="009A5753"/>
    <w:rsid w:val="009A579D"/>
    <w:rsid w:val="009B1480"/>
    <w:rsid w:val="009B4E5B"/>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163C7"/>
    <w:rsid w:val="00A23252"/>
    <w:rsid w:val="00A23718"/>
    <w:rsid w:val="00A24539"/>
    <w:rsid w:val="00A246B6"/>
    <w:rsid w:val="00A254AA"/>
    <w:rsid w:val="00A312B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B6A9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45752"/>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10E1"/>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4CBA"/>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16EF7"/>
    <w:rsid w:val="00E2137F"/>
    <w:rsid w:val="00E21727"/>
    <w:rsid w:val="00E22901"/>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2FC5"/>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5B7C"/>
    <w:rsid w:val="00ED6D04"/>
    <w:rsid w:val="00EE2815"/>
    <w:rsid w:val="00EE2DB5"/>
    <w:rsid w:val="00EE2E6B"/>
    <w:rsid w:val="00EE3207"/>
    <w:rsid w:val="00EE41C4"/>
    <w:rsid w:val="00EE5669"/>
    <w:rsid w:val="00EE7D7C"/>
    <w:rsid w:val="00EF21E3"/>
    <w:rsid w:val="00EF38F3"/>
    <w:rsid w:val="00EF42B4"/>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14E"/>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2">
    <w:name w:val="Body Text 2"/>
    <w:basedOn w:val="Normal"/>
    <w:link w:val="BodyText2Char"/>
    <w:qFormat/>
    <w:pPr>
      <w:spacing w:after="0" w:line="259" w:lineRule="auto"/>
      <w:jc w:val="both"/>
    </w:pPr>
    <w:rPr>
      <w:rFonts w:eastAsia="MS Mincho"/>
      <w:sz w:val="24"/>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basedOn w:val="DefaultParagraphFont"/>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1"/>
    <w:unhideWhenUsed/>
    <w:qFormat/>
    <w:pPr>
      <w:spacing w:after="0"/>
    </w:pPr>
    <w:rPr>
      <w:rFonts w:ascii="Consolas" w:hAnsi="Consolas" w:cs="Consolas"/>
      <w:sz w:val="21"/>
      <w:szCs w:val="21"/>
    </w:rPr>
  </w:style>
  <w:style w:type="character" w:styleId="Strong">
    <w:name w:val="Strong"/>
    <w:uiPriority w:val="22"/>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PlainTextChar1">
    <w:name w:val="Plain Text Char1"/>
    <w:basedOn w:val="DefaultParagraphFont"/>
    <w:link w:val="PlainText"/>
    <w:semiHidden/>
    <w:qFormat/>
    <w:rPr>
      <w:rFonts w:ascii="Consolas" w:hAnsi="Consolas" w:cs="Consolas"/>
      <w:sz w:val="21"/>
      <w:szCs w:val="21"/>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Revision">
    <w:name w:val="Revision"/>
    <w:hidden/>
    <w:uiPriority w:val="99"/>
    <w:unhideWhenUsed/>
    <w:rsid w:val="00E60762"/>
    <w:rPr>
      <w:rFonts w:ascii="Times New Roman" w:hAnsi="Times New Roman"/>
      <w:lang w:val="en-GB"/>
    </w:rPr>
  </w:style>
  <w:style w:type="character" w:styleId="Mention">
    <w:name w:val="Mention"/>
    <w:basedOn w:val="DefaultParagraphFont"/>
    <w:uiPriority w:val="99"/>
    <w:unhideWhenUsed/>
    <w:rsid w:val="007F2817"/>
    <w:rPr>
      <w:color w:val="2B579A"/>
      <w:shd w:val="clear" w:color="auto" w:fill="E1DFDD"/>
    </w:rPr>
  </w:style>
  <w:style w:type="paragraph" w:customStyle="1" w:styleId="Doc-title">
    <w:name w:val="Doc-title"/>
    <w:basedOn w:val="Normal"/>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UnresolvedMention">
    <w:name w:val="Unresolved Mention"/>
    <w:basedOn w:val="DefaultParagraphFont"/>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09559%20Remaining%20Issues%20on%20Shared%20Process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file:///D:\3GPP\Extracts\R2-2310088%20Shared%20processing%20for%20broadcast%20and%20unicast%20recep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2.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A9F4A-1762-4A2E-8E09-EAAAFFBC4F08}">
  <ds:schemaRefs>
    <ds:schemaRef ds:uri="http://schemas.openxmlformats.org/officeDocument/2006/bibliography"/>
  </ds:schemaRefs>
</ds:datastoreItem>
</file>

<file path=customXml/itemProps4.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5.xml><?xml version="1.0" encoding="utf-8"?>
<ds:datastoreItem xmlns:ds="http://schemas.openxmlformats.org/officeDocument/2006/customXml" ds:itemID="{CE546A88-A824-4E97-A424-10FD8D3D785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68</TotalTime>
  <Pages>24</Pages>
  <Words>9200</Words>
  <Characters>52443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 - RAN2#123bis</cp:lastModifiedBy>
  <cp:revision>135</cp:revision>
  <cp:lastPrinted>1900-12-31T16:00:00Z</cp:lastPrinted>
  <dcterms:created xsi:type="dcterms:W3CDTF">2023-09-08T23:50:00Z</dcterms:created>
  <dcterms:modified xsi:type="dcterms:W3CDTF">2023-10-30T14:43:00Z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