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7F8" w14:textId="77777777" w:rsidR="003840AC" w:rsidRDefault="00000000">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000000">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000000">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382AEC50" w14:textId="77777777" w:rsidR="003840AC" w:rsidRDefault="00000000">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000000">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7EC65229" w14:textId="77777777" w:rsidR="003840AC" w:rsidRDefault="00000000">
      <w:pPr>
        <w:tabs>
          <w:tab w:val="left" w:pos="1800"/>
          <w:tab w:val="right" w:pos="9072"/>
        </w:tabs>
        <w:spacing w:after="0"/>
        <w:ind w:left="1798" w:hangingChars="814" w:hanging="1798"/>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[Post123bis][405][POS] Sidelink positioning discovery </w:t>
      </w:r>
      <w:proofErr w:type="spellStart"/>
      <w:r>
        <w:rPr>
          <w:rFonts w:ascii="Arial" w:eastAsia="MS Mincho" w:hAnsi="Arial" w:cs="Arial"/>
          <w:b/>
          <w:sz w:val="22"/>
          <w:szCs w:val="24"/>
        </w:rPr>
        <w:t>metafield</w:t>
      </w:r>
      <w:proofErr w:type="spellEnd"/>
      <w:r>
        <w:rPr>
          <w:rFonts w:ascii="Arial" w:eastAsia="MS Mincho" w:hAnsi="Arial" w:cs="Arial"/>
          <w:b/>
          <w:sz w:val="22"/>
          <w:szCs w:val="24"/>
        </w:rPr>
        <w:t xml:space="preserve"> (vivo)</w:t>
      </w:r>
    </w:p>
    <w:p w14:paraId="194AD806" w14:textId="77777777" w:rsidR="003840AC" w:rsidRDefault="00000000">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674E0BA9" w14:textId="77777777" w:rsidR="003840AC" w:rsidRDefault="00000000">
      <w:pPr>
        <w:pStyle w:val="Heading1"/>
        <w:spacing w:line="276" w:lineRule="auto"/>
        <w:ind w:left="450"/>
      </w:pPr>
      <w:r>
        <w:t>Introduction</w:t>
      </w:r>
    </w:p>
    <w:p w14:paraId="3822360D" w14:textId="77777777" w:rsidR="003840AC" w:rsidRDefault="00000000">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000000">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 xml:space="preserve">[Post123bis][405][POS] Sidelink positioning discovery </w:t>
      </w:r>
      <w:proofErr w:type="spellStart"/>
      <w:r>
        <w:rPr>
          <w:rFonts w:ascii="Arial" w:eastAsia="MS Mincho" w:hAnsi="Arial"/>
          <w:b/>
          <w:szCs w:val="24"/>
          <w:lang w:eastAsia="en-GB"/>
        </w:rPr>
        <w:t>metafield</w:t>
      </w:r>
      <w:proofErr w:type="spellEnd"/>
      <w:r>
        <w:rPr>
          <w:rFonts w:ascii="Arial" w:eastAsia="MS Mincho" w:hAnsi="Arial"/>
          <w:b/>
          <w:szCs w:val="24"/>
          <w:lang w:eastAsia="en-GB"/>
        </w:rPr>
        <w:t xml:space="preserve"> (vivo)</w:t>
      </w:r>
      <w:bookmarkEnd w:id="5"/>
      <w:r>
        <w:rPr>
          <w:rFonts w:ascii="Arial" w:eastAsia="MS Mincho" w:hAnsi="Arial"/>
          <w:b/>
          <w:szCs w:val="24"/>
          <w:lang w:eastAsia="en-GB"/>
        </w:rPr>
        <w:t xml:space="preserve"> </w:t>
      </w:r>
    </w:p>
    <w:p w14:paraId="3E1DC3A9" w14:textId="77777777" w:rsidR="003840AC" w:rsidRDefault="00000000">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Discuss contents of the discovery </w:t>
      </w:r>
      <w:proofErr w:type="spellStart"/>
      <w:r>
        <w:rPr>
          <w:rFonts w:ascii="Arial" w:eastAsia="MS Mincho" w:hAnsi="Arial"/>
          <w:szCs w:val="24"/>
          <w:lang w:eastAsia="en-GB"/>
        </w:rPr>
        <w:t>metafield</w:t>
      </w:r>
      <w:proofErr w:type="spellEnd"/>
      <w:r>
        <w:rPr>
          <w:rFonts w:ascii="Arial" w:eastAsia="MS Mincho" w:hAnsi="Arial"/>
          <w:szCs w:val="24"/>
          <w:lang w:eastAsia="en-GB"/>
        </w:rPr>
        <w:t xml:space="preserve"> from RAN2 perspective and attempt to reach consensus on what information is included.</w:t>
      </w:r>
    </w:p>
    <w:p w14:paraId="16E80356" w14:textId="77777777" w:rsidR="003840AC" w:rsidRDefault="00000000">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Intended outcome: Report to next meeting</w:t>
      </w:r>
    </w:p>
    <w:p w14:paraId="5DD4C505" w14:textId="77777777" w:rsidR="003840AC" w:rsidRDefault="00000000">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RAN2#122 meeting, SA2 informed RAN2 that SA2 has decided to include an RSPP (i.e.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2369CF42"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000000">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w:t>
            </w:r>
            <w:proofErr w:type="spellStart"/>
            <w:r>
              <w:rPr>
                <w:rFonts w:eastAsiaTheme="minorEastAsia"/>
                <w:b/>
                <w:bCs/>
                <w:szCs w:val="22"/>
                <w:lang w:eastAsia="zh-CN"/>
              </w:rPr>
              <w:t>metafield</w:t>
            </w:r>
            <w:proofErr w:type="spellEnd"/>
            <w:r>
              <w:rPr>
                <w:rFonts w:eastAsiaTheme="minorEastAsia"/>
                <w:b/>
                <w:bCs/>
                <w:szCs w:val="22"/>
                <w:lang w:eastAsia="zh-CN"/>
              </w:rPr>
              <w:t xml:space="preserve">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2A1F3041" w14:textId="77777777" w:rsidR="003840AC" w:rsidRDefault="00000000">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000000">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Supported sidelink positioning methods; [11]</w:t>
            </w:r>
          </w:p>
          <w:p w14:paraId="32094896" w14:textId="77777777" w:rsidR="003840AC" w:rsidRDefault="00000000">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000000">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000000">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000000">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000000">
            <w:pPr>
              <w:pStyle w:val="EmailDiscussion2"/>
              <w:spacing w:after="0"/>
              <w:rPr>
                <w:rFonts w:eastAsiaTheme="minorEastAsia"/>
                <w:b/>
                <w:bCs/>
                <w:szCs w:val="22"/>
                <w:lang w:eastAsia="zh-CN"/>
              </w:rPr>
            </w:pPr>
            <w:r>
              <w:rPr>
                <w:rFonts w:eastAsiaTheme="minorEastAsia"/>
                <w:b/>
                <w:bCs/>
                <w:szCs w:val="22"/>
                <w:lang w:eastAsia="zh-CN"/>
              </w:rPr>
              <w:t>And Send an LS to SA2 on the agreement of discovery.</w:t>
            </w:r>
          </w:p>
        </w:tc>
      </w:tr>
    </w:tbl>
    <w:p w14:paraId="22DD67E9"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286BC8D7"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proofErr w:type="spellStart"/>
      <w:r>
        <w:rPr>
          <w:rFonts w:ascii="Times New Roman" w:eastAsiaTheme="minorEastAsia" w:hAnsi="Times New Roman" w:hint="eastAsia"/>
          <w:szCs w:val="22"/>
          <w:lang w:eastAsia="zh-CN"/>
        </w:rPr>
        <w:t>metafield</w:t>
      </w:r>
      <w:proofErr w:type="spellEnd"/>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000000">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000000">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000000">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000000">
            <w:pPr>
              <w:snapToGrid w:val="0"/>
              <w:spacing w:after="120"/>
              <w:jc w:val="both"/>
              <w:rPr>
                <w:rFonts w:eastAsia="DengXian"/>
                <w:b/>
                <w:bCs/>
                <w:lang w:val="sv-SE" w:eastAsia="zh-CN"/>
              </w:rPr>
            </w:pPr>
            <w:r>
              <w:rPr>
                <w:rFonts w:eastAsia="DengXian"/>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000000">
            <w:pPr>
              <w:snapToGrid w:val="0"/>
              <w:spacing w:after="120"/>
              <w:jc w:val="both"/>
              <w:rPr>
                <w:rFonts w:eastAsia="DengXian"/>
                <w:lang w:val="en-US" w:eastAsia="zh-CN"/>
              </w:rPr>
            </w:pPr>
            <w:r>
              <w:rPr>
                <w:rFonts w:eastAsia="DengXian" w:hint="eastAsia"/>
                <w:lang w:val="en-US" w:eastAsia="zh-CN"/>
              </w:rPr>
              <w:t>Y</w:t>
            </w:r>
            <w:r>
              <w:rPr>
                <w:rFonts w:eastAsia="DengXian"/>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000000">
            <w:pPr>
              <w:snapToGrid w:val="0"/>
              <w:spacing w:after="120"/>
              <w:jc w:val="both"/>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000000">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000000">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000000">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000000">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000000">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000000">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000000">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000000">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000000">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000000">
            <w:pPr>
              <w:snapToGrid w:val="0"/>
              <w:spacing w:after="120"/>
              <w:jc w:val="both"/>
              <w:rPr>
                <w:rFonts w:eastAsia="DengXian"/>
                <w:lang w:eastAsia="zh-CN"/>
              </w:rPr>
            </w:pPr>
            <w:r>
              <w:rPr>
                <w:rFonts w:eastAsia="DengXian"/>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000000">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000000">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000000">
            <w:pPr>
              <w:snapToGrid w:val="0"/>
              <w:spacing w:after="120"/>
              <w:jc w:val="both"/>
              <w:rPr>
                <w:rFonts w:eastAsia="DengXian"/>
                <w:lang w:eastAsia="zh-CN"/>
              </w:rPr>
            </w:pPr>
            <w:r>
              <w:rPr>
                <w:rFonts w:eastAsia="DengXian"/>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000000">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000000">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000000">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000000">
            <w:pPr>
              <w:snapToGrid w:val="0"/>
              <w:spacing w:after="120"/>
              <w:jc w:val="both"/>
              <w:rPr>
                <w:rFonts w:eastAsia="SimSun"/>
                <w:lang w:eastAsia="zh-CN"/>
              </w:rPr>
            </w:pPr>
            <w:proofErr w:type="spellStart"/>
            <w:r>
              <w:rPr>
                <w:rFonts w:eastAsia="SimSun"/>
                <w:lang w:eastAsia="zh-CN"/>
              </w:rPr>
              <w:t>Jonggil</w:t>
            </w:r>
            <w:proofErr w:type="spellEnd"/>
            <w:r>
              <w:rPr>
                <w:rFonts w:eastAsia="SimSun"/>
                <w:lang w:eastAsia="zh-CN"/>
              </w:rPr>
              <w:t xml:space="preserve">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000000">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000000">
            <w:pPr>
              <w:snapToGrid w:val="0"/>
              <w:spacing w:after="120"/>
              <w:jc w:val="both"/>
              <w:rPr>
                <w:rFonts w:eastAsia="SimSun"/>
                <w:lang w:eastAsia="zh-CN"/>
              </w:rPr>
            </w:pPr>
            <w:r>
              <w:rPr>
                <w:rFonts w:eastAsia="SimSun"/>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000000">
            <w:pPr>
              <w:snapToGrid w:val="0"/>
              <w:spacing w:after="120"/>
              <w:jc w:val="both"/>
              <w:rPr>
                <w:rFonts w:eastAsia="SimSun"/>
                <w:lang w:val="en-US" w:eastAsia="zh-CN"/>
              </w:rPr>
            </w:pPr>
            <w:proofErr w:type="spellStart"/>
            <w:r>
              <w:rPr>
                <w:rFonts w:eastAsia="SimSun" w:hint="eastAsia"/>
                <w:lang w:val="en-US" w:eastAsia="zh-CN"/>
              </w:rPr>
              <w:t>Xiaowei</w:t>
            </w:r>
            <w:proofErr w:type="spellEnd"/>
            <w:r>
              <w:rPr>
                <w:rFonts w:eastAsia="SimSun" w:hint="eastAsia"/>
                <w:lang w:val="en-US" w:eastAsia="zh-CN"/>
              </w:rPr>
              <w:t xml:space="preserve"> jiang</w:t>
            </w:r>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000000">
            <w:pPr>
              <w:snapToGrid w:val="0"/>
              <w:spacing w:after="120"/>
              <w:jc w:val="both"/>
              <w:rPr>
                <w:rFonts w:eastAsia="SimSun"/>
                <w:lang w:val="en-US" w:eastAsia="zh-CN"/>
              </w:rPr>
            </w:pPr>
            <w:r>
              <w:rPr>
                <w:rFonts w:eastAsia="SimSun"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000000">
            <w:pPr>
              <w:snapToGrid w:val="0"/>
              <w:spacing w:after="120"/>
              <w:jc w:val="both"/>
              <w:rPr>
                <w:rFonts w:eastAsia="SimSun"/>
                <w:lang w:val="en-US" w:eastAsia="zh-CN"/>
              </w:rPr>
            </w:pPr>
            <w:r>
              <w:rPr>
                <w:rFonts w:eastAsia="SimSun"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05E22ADA"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50929535" w14:textId="77777777" w:rsidR="00282C73" w:rsidRDefault="00282C73" w:rsidP="00282C73">
            <w:pPr>
              <w:snapToGrid w:val="0"/>
              <w:spacing w:after="120"/>
              <w:jc w:val="both"/>
              <w:rPr>
                <w:rFonts w:eastAsia="PMingLiU"/>
                <w:lang w:eastAsia="zh-TW"/>
              </w:rPr>
            </w:pP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BB8CFE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C0DF7A9" w14:textId="77777777" w:rsidR="00282C73" w:rsidRDefault="00282C73" w:rsidP="00282C73">
            <w:pPr>
              <w:snapToGrid w:val="0"/>
              <w:spacing w:after="120"/>
              <w:jc w:val="both"/>
              <w:rPr>
                <w:rFonts w:eastAsia="PMingLiU"/>
                <w:lang w:eastAsia="zh-TW"/>
              </w:rPr>
            </w:pP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7BDC9E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6F8A3D3" w14:textId="77777777" w:rsidR="00282C73" w:rsidRDefault="00282C73" w:rsidP="00282C73">
            <w:pPr>
              <w:snapToGrid w:val="0"/>
              <w:spacing w:after="120"/>
              <w:jc w:val="both"/>
              <w:rPr>
                <w:rFonts w:eastAsia="PMingLiU"/>
                <w:lang w:eastAsia="zh-TW"/>
              </w:rPr>
            </w:pP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A49F9F5"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307120E" w14:textId="77777777" w:rsidR="00282C73" w:rsidRDefault="00282C73" w:rsidP="00282C73">
            <w:pPr>
              <w:snapToGrid w:val="0"/>
              <w:spacing w:after="120"/>
              <w:jc w:val="both"/>
              <w:rPr>
                <w:rFonts w:eastAsia="PMingLiU"/>
                <w:lang w:eastAsia="zh-TW"/>
              </w:rPr>
            </w:pP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C8029D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BD31D2F" w14:textId="77777777" w:rsidR="00282C73" w:rsidRDefault="00282C73" w:rsidP="00282C73">
            <w:pPr>
              <w:snapToGrid w:val="0"/>
              <w:spacing w:after="120"/>
              <w:jc w:val="both"/>
              <w:rPr>
                <w:rFonts w:eastAsia="PMingLiU"/>
                <w:lang w:eastAsia="zh-TW"/>
              </w:rPr>
            </w:pP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34F4A75"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3E86C34" w14:textId="77777777" w:rsidR="00282C73" w:rsidRDefault="00282C73" w:rsidP="00282C73">
            <w:pPr>
              <w:snapToGrid w:val="0"/>
              <w:jc w:val="both"/>
              <w:rPr>
                <w:rFonts w:eastAsia="SimSun"/>
                <w:szCs w:val="22"/>
                <w:lang w:eastAsia="zh-CN"/>
              </w:rPr>
            </w:pP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C80671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4FF630D" w14:textId="77777777" w:rsidR="00282C73" w:rsidRDefault="00282C73" w:rsidP="00282C73">
            <w:pPr>
              <w:snapToGrid w:val="0"/>
              <w:jc w:val="both"/>
              <w:rPr>
                <w:rFonts w:eastAsia="SimSun"/>
                <w:szCs w:val="22"/>
                <w:lang w:eastAsia="zh-CN"/>
              </w:rPr>
            </w:pP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SimSun"/>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SimSun"/>
                <w:szCs w:val="22"/>
                <w:lang w:eastAsia="zh-CN"/>
              </w:rPr>
            </w:pPr>
          </w:p>
        </w:tc>
      </w:tr>
    </w:tbl>
    <w:bookmarkEnd w:id="6"/>
    <w:p w14:paraId="6037A72F" w14:textId="77777777" w:rsidR="003840AC" w:rsidRDefault="00000000">
      <w:pPr>
        <w:pStyle w:val="Heading1"/>
        <w:spacing w:line="276" w:lineRule="auto"/>
        <w:ind w:left="450"/>
      </w:pPr>
      <w:r>
        <w:t>Discussion</w:t>
      </w:r>
    </w:p>
    <w:p w14:paraId="52159E39" w14:textId="77777777" w:rsidR="003840AC" w:rsidRDefault="00000000">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000000">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000000">
            <w:pPr>
              <w:overflowPunct/>
              <w:autoSpaceDE/>
              <w:autoSpaceDN/>
              <w:adjustRightInd/>
              <w:textAlignment w:val="auto"/>
              <w:rPr>
                <w:rFonts w:eastAsia="DengXian"/>
              </w:rPr>
            </w:pPr>
            <w:r>
              <w:rPr>
                <w:rFonts w:eastAsia="DengXian"/>
              </w:rPr>
              <w:t>The Metadata parameter carries the application layer metadata information.</w:t>
            </w:r>
          </w:p>
          <w:p w14:paraId="2516A24B" w14:textId="77777777" w:rsidR="003840AC" w:rsidRDefault="00000000">
            <w:pPr>
              <w:overflowPunct/>
              <w:autoSpaceDE/>
              <w:autoSpaceDN/>
              <w:adjustRightInd/>
              <w:textAlignment w:val="auto"/>
              <w:rPr>
                <w:rFonts w:eastAsia="DengXian"/>
              </w:rPr>
            </w:pPr>
            <w:r>
              <w:rPr>
                <w:rFonts w:eastAsia="DengXian"/>
              </w:rPr>
              <w:t>The Metadata information element is coded as shown in figure 11.2.13.1 and table 11.2.13.1.</w:t>
            </w:r>
          </w:p>
          <w:p w14:paraId="705CD3A3" w14:textId="77777777" w:rsidR="003840AC" w:rsidRDefault="00000000">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301C8631"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5154E136"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050C589"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75B6E857"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04FC4E11"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5E4B8A69"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1309CCBE"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DengXian"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5DD8B075" w14:textId="77777777" w:rsidR="003840AC"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0C0723B9" w14:textId="77777777" w:rsidR="003840AC"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42A75DE6" w14:textId="77777777" w:rsidR="003840AC"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44868240" w14:textId="77777777" w:rsidR="003840AC" w:rsidRDefault="00000000">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DengXian" w:hAnsi="Arial"/>
                      <w:sz w:val="18"/>
                    </w:rPr>
                  </w:pPr>
                </w:p>
                <w:p w14:paraId="40C05F4A" w14:textId="77777777" w:rsidR="003840AC"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3E6914B9" w14:textId="77777777" w:rsidR="003840AC" w:rsidRDefault="00000000">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604CE488" w14:textId="77777777" w:rsidR="003840AC" w:rsidRDefault="00000000">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DengXian" w:hAnsi="Arial"/>
                      <w:sz w:val="18"/>
                    </w:rPr>
                  </w:pPr>
                </w:p>
                <w:p w14:paraId="603B3355" w14:textId="77777777" w:rsidR="003840AC"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226E6E0A" w14:textId="77777777" w:rsidR="003840AC" w:rsidRDefault="00000000">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RAN2 is responsible for the specification of RSPP </w:t>
      </w:r>
      <w:proofErr w:type="spellStart"/>
      <w:r>
        <w:rPr>
          <w:rFonts w:eastAsiaTheme="minorEastAsia"/>
          <w:b/>
          <w:szCs w:val="22"/>
          <w:lang w:eastAsia="zh-CN"/>
        </w:rPr>
        <w:t>metafield</w:t>
      </w:r>
      <w:proofErr w:type="spellEnd"/>
      <w:r>
        <w:rPr>
          <w:rFonts w:eastAsiaTheme="minorEastAsia"/>
          <w:b/>
          <w:szCs w:val="22"/>
          <w:lang w:eastAsia="zh-CN"/>
        </w:rPr>
        <w:t xml:space="preserve"> in the UE discovery messages, i.e., the </w:t>
      </w:r>
      <w:proofErr w:type="spellStart"/>
      <w:r>
        <w:rPr>
          <w:rFonts w:eastAsiaTheme="minorEastAsia"/>
          <w:b/>
          <w:szCs w:val="22"/>
          <w:lang w:eastAsia="zh-CN"/>
        </w:rPr>
        <w:t>metafield</w:t>
      </w:r>
      <w:proofErr w:type="spellEnd"/>
      <w:r>
        <w:rPr>
          <w:rFonts w:eastAsiaTheme="minorEastAsia"/>
          <w:b/>
          <w:szCs w:val="22"/>
          <w:lang w:eastAsia="zh-CN"/>
        </w:rPr>
        <w:t xml:space="preserve"> is to be specified in SLPP specification?</w:t>
      </w:r>
    </w:p>
    <w:tbl>
      <w:tblPr>
        <w:tblStyle w:val="TableGrid"/>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000000">
            <w:pPr>
              <w:tabs>
                <w:tab w:val="left" w:pos="6564"/>
              </w:tabs>
              <w:snapToGrid w:val="0"/>
              <w:spacing w:after="120"/>
            </w:pPr>
            <w:r>
              <w:rPr>
                <w:rFonts w:hint="eastAsia"/>
              </w:rPr>
              <w:t>C</w:t>
            </w:r>
            <w:r>
              <w:t>ompany</w:t>
            </w:r>
          </w:p>
        </w:tc>
        <w:tc>
          <w:tcPr>
            <w:tcW w:w="1172" w:type="dxa"/>
          </w:tcPr>
          <w:p w14:paraId="2EE94F7F"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000000">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9BCDBDE"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companies . </w:t>
            </w:r>
          </w:p>
        </w:tc>
      </w:tr>
      <w:tr w:rsidR="003840AC" w14:paraId="44C34E16" w14:textId="77777777">
        <w:tc>
          <w:tcPr>
            <w:tcW w:w="1233" w:type="dxa"/>
          </w:tcPr>
          <w:p w14:paraId="3E30E1DD"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000000">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3840AC" w14:paraId="6BCC230E" w14:textId="77777777">
        <w:tc>
          <w:tcPr>
            <w:tcW w:w="1233" w:type="dxa"/>
          </w:tcPr>
          <w:p w14:paraId="1397893F" w14:textId="77777777" w:rsidR="003840AC"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000000">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3840AC" w14:paraId="1496CDE6" w14:textId="77777777">
        <w:trPr>
          <w:trHeight w:val="90"/>
        </w:trPr>
        <w:tc>
          <w:tcPr>
            <w:tcW w:w="1233" w:type="dxa"/>
          </w:tcPr>
          <w:p w14:paraId="1169B1A5"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ED0CD9A"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B6C4B6F"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000000">
            <w:pPr>
              <w:tabs>
                <w:tab w:val="left" w:pos="6564"/>
              </w:tabs>
              <w:snapToGrid w:val="0"/>
              <w:spacing w:after="120"/>
            </w:pPr>
            <w:r>
              <w:t>Apple</w:t>
            </w:r>
          </w:p>
        </w:tc>
        <w:tc>
          <w:tcPr>
            <w:tcW w:w="1172" w:type="dxa"/>
          </w:tcPr>
          <w:p w14:paraId="6F74EB83" w14:textId="77777777" w:rsidR="003840AC" w:rsidRDefault="00000000">
            <w:pPr>
              <w:tabs>
                <w:tab w:val="left" w:pos="6564"/>
              </w:tabs>
              <w:snapToGrid w:val="0"/>
              <w:spacing w:after="120"/>
            </w:pPr>
            <w:r>
              <w:t>Not sure, see comments</w:t>
            </w:r>
          </w:p>
        </w:tc>
        <w:tc>
          <w:tcPr>
            <w:tcW w:w="7229" w:type="dxa"/>
          </w:tcPr>
          <w:p w14:paraId="737C062F" w14:textId="77777777" w:rsidR="003840AC" w:rsidRDefault="00000000">
            <w:pPr>
              <w:tabs>
                <w:tab w:val="left" w:pos="6564"/>
              </w:tabs>
              <w:snapToGrid w:val="0"/>
              <w:spacing w:after="120"/>
            </w:pPr>
            <w:r>
              <w:t>We agree that RAN2 is responsible to decide on the content of the discovery messages.</w:t>
            </w:r>
          </w:p>
          <w:p w14:paraId="7806342E" w14:textId="77777777" w:rsidR="003840AC" w:rsidRDefault="00000000">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000000">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000000">
            <w:pPr>
              <w:tabs>
                <w:tab w:val="left" w:pos="6564"/>
              </w:tabs>
              <w:snapToGrid w:val="0"/>
              <w:spacing w:after="120"/>
            </w:pPr>
            <w:r>
              <w:t>Intel</w:t>
            </w:r>
          </w:p>
        </w:tc>
        <w:tc>
          <w:tcPr>
            <w:tcW w:w="1172" w:type="dxa"/>
          </w:tcPr>
          <w:p w14:paraId="41AE27D1" w14:textId="77777777" w:rsidR="003840AC" w:rsidRDefault="00000000">
            <w:pPr>
              <w:tabs>
                <w:tab w:val="left" w:pos="6564"/>
              </w:tabs>
              <w:snapToGrid w:val="0"/>
              <w:spacing w:after="120"/>
            </w:pPr>
            <w:r>
              <w:t>Yes</w:t>
            </w:r>
          </w:p>
        </w:tc>
        <w:tc>
          <w:tcPr>
            <w:tcW w:w="7229" w:type="dxa"/>
          </w:tcPr>
          <w:p w14:paraId="513A4169" w14:textId="77777777" w:rsidR="003840AC" w:rsidRDefault="00000000">
            <w:pPr>
              <w:tabs>
                <w:tab w:val="left" w:pos="6564"/>
              </w:tabs>
              <w:snapToGrid w:val="0"/>
              <w:spacing w:after="120"/>
            </w:pPr>
            <w:r>
              <w:t xml:space="preserve">We share the same understanding with Huawei that as per SA2, RAN2 should define what content of the </w:t>
            </w:r>
            <w:proofErr w:type="spellStart"/>
            <w:r>
              <w:t>metafield</w:t>
            </w:r>
            <w:proofErr w:type="spellEnd"/>
            <w:r>
              <w:t xml:space="preserve"> should be (which of course is carried within the discovery message)</w:t>
            </w:r>
          </w:p>
        </w:tc>
      </w:tr>
      <w:tr w:rsidR="003840AC" w14:paraId="0B789BFF" w14:textId="77777777">
        <w:tc>
          <w:tcPr>
            <w:tcW w:w="1233" w:type="dxa"/>
          </w:tcPr>
          <w:p w14:paraId="7A897DEC" w14:textId="77777777" w:rsidR="003840AC" w:rsidRDefault="00000000">
            <w:pPr>
              <w:tabs>
                <w:tab w:val="left" w:pos="6564"/>
              </w:tabs>
              <w:snapToGrid w:val="0"/>
              <w:spacing w:after="120"/>
            </w:pPr>
            <w:r>
              <w:lastRenderedPageBreak/>
              <w:t>LG</w:t>
            </w:r>
          </w:p>
        </w:tc>
        <w:tc>
          <w:tcPr>
            <w:tcW w:w="1172" w:type="dxa"/>
          </w:tcPr>
          <w:p w14:paraId="07B0C3A5" w14:textId="77777777" w:rsidR="003840AC" w:rsidRDefault="00000000">
            <w:pPr>
              <w:tabs>
                <w:tab w:val="left" w:pos="6564"/>
              </w:tabs>
              <w:snapToGrid w:val="0"/>
              <w:spacing w:after="120"/>
            </w:pPr>
            <w:r>
              <w:t>Yes, but</w:t>
            </w:r>
          </w:p>
        </w:tc>
        <w:tc>
          <w:tcPr>
            <w:tcW w:w="7229" w:type="dxa"/>
          </w:tcPr>
          <w:p w14:paraId="234E3CA0" w14:textId="77777777" w:rsidR="003840AC" w:rsidRDefault="00000000">
            <w:pPr>
              <w:tabs>
                <w:tab w:val="left" w:pos="6564"/>
              </w:tabs>
              <w:snapToGrid w:val="0"/>
              <w:spacing w:after="120"/>
            </w:pPr>
            <w:r>
              <w:t xml:space="preserve">RAN2 provides the parameters for anchor/server UE discovery from RAN2 perspective. No need to be specified in SLPP spec.  </w:t>
            </w:r>
          </w:p>
        </w:tc>
      </w:tr>
      <w:tr w:rsidR="003840AC" w14:paraId="493EB1CB" w14:textId="77777777">
        <w:tc>
          <w:tcPr>
            <w:tcW w:w="1233" w:type="dxa"/>
          </w:tcPr>
          <w:p w14:paraId="2D053F42"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D58949A"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A49B8AE"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In order to put a ASN.1 compiled field into an non asn.1 format message, it is important that the ASN.1 field is a basic unit of compiling, i.e. a PDU. To be specific, the metadata 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77777777" w:rsidR="00282C73" w:rsidRDefault="00282C73" w:rsidP="00282C73">
            <w:pPr>
              <w:tabs>
                <w:tab w:val="left" w:pos="6564"/>
              </w:tabs>
              <w:snapToGrid w:val="0"/>
              <w:spacing w:after="120"/>
            </w:pPr>
          </w:p>
        </w:tc>
        <w:tc>
          <w:tcPr>
            <w:tcW w:w="1172" w:type="dxa"/>
          </w:tcPr>
          <w:p w14:paraId="7EFAEED1" w14:textId="77777777" w:rsidR="00282C73" w:rsidRDefault="00282C73" w:rsidP="00282C73">
            <w:pPr>
              <w:tabs>
                <w:tab w:val="left" w:pos="6564"/>
              </w:tabs>
              <w:snapToGrid w:val="0"/>
              <w:spacing w:after="120"/>
            </w:pPr>
          </w:p>
        </w:tc>
        <w:tc>
          <w:tcPr>
            <w:tcW w:w="7229" w:type="dxa"/>
          </w:tcPr>
          <w:p w14:paraId="7BA8C13B" w14:textId="77777777" w:rsidR="00282C73" w:rsidRDefault="00282C73" w:rsidP="00282C73">
            <w:pPr>
              <w:tabs>
                <w:tab w:val="left" w:pos="6564"/>
              </w:tabs>
              <w:snapToGrid w:val="0"/>
              <w:spacing w:after="120"/>
            </w:pPr>
          </w:p>
        </w:tc>
      </w:tr>
      <w:tr w:rsidR="00282C73" w14:paraId="383093BC" w14:textId="77777777">
        <w:tc>
          <w:tcPr>
            <w:tcW w:w="1233" w:type="dxa"/>
          </w:tcPr>
          <w:p w14:paraId="5D6DDDC9" w14:textId="77777777" w:rsidR="00282C73" w:rsidRDefault="00282C73" w:rsidP="00282C73">
            <w:pPr>
              <w:tabs>
                <w:tab w:val="left" w:pos="6564"/>
              </w:tabs>
              <w:snapToGrid w:val="0"/>
              <w:spacing w:after="120"/>
            </w:pPr>
          </w:p>
        </w:tc>
        <w:tc>
          <w:tcPr>
            <w:tcW w:w="1172" w:type="dxa"/>
          </w:tcPr>
          <w:p w14:paraId="5AE2635A" w14:textId="77777777" w:rsidR="00282C73" w:rsidRDefault="00282C73" w:rsidP="00282C73">
            <w:pPr>
              <w:tabs>
                <w:tab w:val="left" w:pos="6564"/>
              </w:tabs>
              <w:snapToGrid w:val="0"/>
              <w:spacing w:after="120"/>
            </w:pPr>
          </w:p>
        </w:tc>
        <w:tc>
          <w:tcPr>
            <w:tcW w:w="7229" w:type="dxa"/>
          </w:tcPr>
          <w:p w14:paraId="3A0A4CC9" w14:textId="77777777" w:rsidR="00282C73" w:rsidRDefault="00282C73" w:rsidP="00282C73">
            <w:pPr>
              <w:tabs>
                <w:tab w:val="left" w:pos="6564"/>
              </w:tabs>
              <w:snapToGrid w:val="0"/>
              <w:spacing w:after="120"/>
            </w:pPr>
          </w:p>
        </w:tc>
      </w:tr>
      <w:tr w:rsidR="00282C73" w14:paraId="51F5BBC6" w14:textId="77777777">
        <w:tc>
          <w:tcPr>
            <w:tcW w:w="1233" w:type="dxa"/>
          </w:tcPr>
          <w:p w14:paraId="3AA06F89" w14:textId="77777777" w:rsidR="00282C73" w:rsidRDefault="00282C73" w:rsidP="00282C73">
            <w:pPr>
              <w:tabs>
                <w:tab w:val="left" w:pos="6564"/>
              </w:tabs>
              <w:snapToGrid w:val="0"/>
              <w:spacing w:after="120"/>
            </w:pPr>
          </w:p>
        </w:tc>
        <w:tc>
          <w:tcPr>
            <w:tcW w:w="1172" w:type="dxa"/>
          </w:tcPr>
          <w:p w14:paraId="37E3A540" w14:textId="77777777" w:rsidR="00282C73" w:rsidRDefault="00282C73" w:rsidP="00282C73">
            <w:pPr>
              <w:pStyle w:val="pf0"/>
              <w:adjustRightInd w:val="0"/>
              <w:snapToGrid w:val="0"/>
              <w:spacing w:after="120" w:afterAutospacing="0"/>
              <w:rPr>
                <w:rStyle w:val="cf01"/>
                <w:rFonts w:eastAsiaTheme="minorEastAsia"/>
                <w:sz w:val="20"/>
                <w:szCs w:val="20"/>
              </w:rPr>
            </w:pPr>
          </w:p>
        </w:tc>
        <w:tc>
          <w:tcPr>
            <w:tcW w:w="7229" w:type="dxa"/>
          </w:tcPr>
          <w:p w14:paraId="334750DB" w14:textId="77777777" w:rsidR="00282C73" w:rsidRDefault="00282C73" w:rsidP="00282C73">
            <w:pPr>
              <w:pStyle w:val="pf0"/>
              <w:adjustRightInd w:val="0"/>
              <w:snapToGrid w:val="0"/>
              <w:spacing w:after="120" w:afterAutospacing="0"/>
              <w:rPr>
                <w:rStyle w:val="cf01"/>
                <w:rFonts w:eastAsiaTheme="minorEastAsia"/>
                <w:sz w:val="20"/>
                <w:szCs w:val="20"/>
              </w:rPr>
            </w:pPr>
          </w:p>
        </w:tc>
      </w:tr>
    </w:tbl>
    <w:p w14:paraId="5B316914" w14:textId="77777777"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1990F6B"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structures separately for different discovery messages (Announcement message, </w:t>
      </w:r>
      <w:proofErr w:type="spellStart"/>
      <w:r>
        <w:rPr>
          <w:rFonts w:ascii="Times New Roman" w:eastAsiaTheme="minorEastAsia" w:hAnsi="Times New Roman"/>
          <w:szCs w:val="22"/>
          <w:lang w:eastAsia="zh-CN"/>
        </w:rPr>
        <w:t>Solicitaion</w:t>
      </w:r>
      <w:proofErr w:type="spellEnd"/>
      <w:r>
        <w:rPr>
          <w:rFonts w:ascii="Times New Roman" w:eastAsiaTheme="minorEastAsia" w:hAnsi="Times New Roman"/>
          <w:szCs w:val="22"/>
          <w:lang w:eastAsia="zh-CN"/>
        </w:rPr>
        <w:t xml:space="preserve"> message and Response message). </w:t>
      </w:r>
    </w:p>
    <w:p w14:paraId="37F1259B"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w:t>
      </w:r>
      <w:proofErr w:type="spellStart"/>
      <w:r>
        <w:rPr>
          <w:rFonts w:ascii="Times New Roman" w:eastAsiaTheme="minorEastAsia" w:hAnsi="Times New Roman"/>
          <w:szCs w:val="22"/>
          <w:lang w:eastAsia="zh-CN"/>
        </w:rPr>
        <w:t>ProSe</w:t>
      </w:r>
      <w:proofErr w:type="spellEnd"/>
      <w:r>
        <w:rPr>
          <w:rFonts w:ascii="Times New Roman" w:eastAsiaTheme="minorEastAsia" w:hAnsi="Times New Roman"/>
          <w:szCs w:val="22"/>
          <w:lang w:eastAsia="zh-CN"/>
        </w:rPr>
        <w:t xml:space="preserv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000000">
            <w:pPr>
              <w:textAlignment w:val="auto"/>
              <w:rPr>
                <w:lang w:eastAsia="en-GB"/>
              </w:rPr>
            </w:pPr>
            <w:r>
              <w:rPr>
                <w:lang w:eastAsia="en-GB"/>
              </w:rPr>
              <w:t xml:space="preserve">The procedure for Ranging/Sidelink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607AF5FA" w14:textId="77777777" w:rsidR="003840AC" w:rsidRDefault="00000000">
            <w:pPr>
              <w:textAlignment w:val="auto"/>
              <w:rPr>
                <w:lang w:eastAsia="en-GB"/>
              </w:rPr>
            </w:pPr>
            <w:r>
              <w:rPr>
                <w:lang w:eastAsia="en-GB"/>
              </w:rPr>
              <w:t>The procedure for Ranging/Sidelink Positioning UE discovery with V2X capable UE uses the procedures for V2X communication over PC5 reference point as defined in TS 23.287 [6].</w:t>
            </w:r>
          </w:p>
        </w:tc>
      </w:tr>
    </w:tbl>
    <w:p w14:paraId="49FA2C90"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are with different intentions:</w:t>
      </w:r>
    </w:p>
    <w:p w14:paraId="1D8C63DC"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2DDFB6B4"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/discovered UE, e.g., specific UE role(s) to be discovered.</w:t>
      </w:r>
    </w:p>
    <w:p w14:paraId="7A70F1AD"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1245FE8C"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Alt 1: RAN2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separately for the following three types of discovery messages, e.g.,</w:t>
      </w:r>
    </w:p>
    <w:p w14:paraId="2242EAF9" w14:textId="77777777" w:rsidR="003840AC"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A in Announcement message to indicate the supported characteristics of the UE</w:t>
      </w:r>
    </w:p>
    <w:p w14:paraId="7C3D0914" w14:textId="77777777" w:rsidR="003840AC"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4C922E10" w14:textId="77777777" w:rsidR="003840AC"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1EFE07F0" w14:textId="77777777" w:rsidR="003840AC" w:rsidRDefault="00000000">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an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will indicate different information.</w:t>
      </w:r>
    </w:p>
    <w:p w14:paraId="128339CA" w14:textId="77777777" w:rsidR="003840AC"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2: Which alternative do companies prefer to define the RSPP </w:t>
      </w:r>
      <w:proofErr w:type="spellStart"/>
      <w:r>
        <w:rPr>
          <w:rFonts w:eastAsiaTheme="minorEastAsia"/>
          <w:b/>
          <w:szCs w:val="22"/>
          <w:lang w:eastAsia="zh-CN"/>
        </w:rPr>
        <w:t>metafield</w:t>
      </w:r>
      <w:proofErr w:type="spellEnd"/>
      <w:r>
        <w:rPr>
          <w:rFonts w:eastAsiaTheme="minorEastAsia"/>
          <w:b/>
          <w:szCs w:val="22"/>
          <w:lang w:eastAsia="zh-CN"/>
        </w:rPr>
        <w:t xml:space="preserve"> for different discovery messages:</w:t>
      </w:r>
    </w:p>
    <w:p w14:paraId="4F4CA551"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Alt 1: define individual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separately for the following three types of discovery messages, e.g.,</w:t>
      </w:r>
    </w:p>
    <w:p w14:paraId="4A6EF156" w14:textId="77777777" w:rsidR="003840AC"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lastRenderedPageBreak/>
        <w:t>Metafield</w:t>
      </w:r>
      <w:proofErr w:type="spellEnd"/>
      <w:r>
        <w:rPr>
          <w:rFonts w:ascii="Times New Roman" w:eastAsiaTheme="minorEastAsia" w:hAnsi="Times New Roman"/>
          <w:b/>
          <w:szCs w:val="22"/>
          <w:lang w:eastAsia="zh-CN"/>
        </w:rPr>
        <w:t xml:space="preserve"> A in Announcement message to indicate the supported characteristics of the UE</w:t>
      </w:r>
    </w:p>
    <w:p w14:paraId="1D2D5313" w14:textId="77777777" w:rsidR="003840AC"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6ED8C9C7" w14:textId="77777777" w:rsidR="003840AC"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0DC1DB3F" w14:textId="77777777" w:rsidR="003840AC" w:rsidRDefault="00000000">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an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different discovery messages will indicate different information, e.g., </w:t>
      </w:r>
    </w:p>
    <w:p w14:paraId="6104AE6A" w14:textId="77777777" w:rsidR="003840AC"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Announcement message indicates the supported characteristics of the UE</w:t>
      </w:r>
    </w:p>
    <w:p w14:paraId="0BA410FF" w14:textId="77777777" w:rsidR="003840AC"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Solicitation and Direct Communication Request messages indicates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02CBD1C" w14:textId="77777777" w:rsidR="003840AC"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Response message and Direct Communication Accept messages indicates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F5FB709" w14:textId="77777777" w:rsidR="003840AC" w:rsidRDefault="00000000">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000000">
            <w:pPr>
              <w:tabs>
                <w:tab w:val="left" w:pos="6564"/>
              </w:tabs>
              <w:snapToGrid w:val="0"/>
              <w:spacing w:after="120"/>
            </w:pPr>
            <w:r>
              <w:rPr>
                <w:rFonts w:hint="eastAsia"/>
              </w:rPr>
              <w:t>C</w:t>
            </w:r>
            <w:r>
              <w:t>ompany</w:t>
            </w:r>
          </w:p>
        </w:tc>
        <w:tc>
          <w:tcPr>
            <w:tcW w:w="1172" w:type="dxa"/>
          </w:tcPr>
          <w:p w14:paraId="7E470E46" w14:textId="77777777" w:rsidR="003840AC" w:rsidRDefault="00000000">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000000">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743D3BF"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many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000000">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7F2120"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000000">
            <w:pPr>
              <w:tabs>
                <w:tab w:val="left" w:pos="6564"/>
              </w:tabs>
              <w:snapToGrid w:val="0"/>
              <w:spacing w:after="120"/>
              <w:rPr>
                <w:rFonts w:eastAsiaTheme="minorEastAsia"/>
                <w:lang w:eastAsia="zh-CN"/>
              </w:rPr>
            </w:pPr>
            <w:r>
              <w:rPr>
                <w:rFonts w:eastAsiaTheme="minorEastAsia"/>
                <w:lang w:eastAsia="zh-CN"/>
              </w:rPr>
              <w:t xml:space="preserve">Alt1 seems more clear for the spec. For Alt2, we wonder whether and where to capture the meaning of the same </w:t>
            </w:r>
            <w:proofErr w:type="spellStart"/>
            <w:r>
              <w:rPr>
                <w:rFonts w:eastAsiaTheme="minorEastAsia"/>
                <w:szCs w:val="22"/>
                <w:lang w:eastAsia="zh-CN"/>
              </w:rPr>
              <w:t>metafield</w:t>
            </w:r>
            <w:proofErr w:type="spellEnd"/>
            <w:r>
              <w:rPr>
                <w:rFonts w:eastAsiaTheme="minorEastAsia"/>
                <w:szCs w:val="22"/>
                <w:lang w:eastAsia="zh-CN"/>
              </w:rPr>
              <w:t xml:space="preserve"> of different types of discovery messages. </w:t>
            </w:r>
          </w:p>
        </w:tc>
      </w:tr>
      <w:tr w:rsidR="003840AC" w14:paraId="2523891A" w14:textId="77777777">
        <w:tc>
          <w:tcPr>
            <w:tcW w:w="1233" w:type="dxa"/>
          </w:tcPr>
          <w:p w14:paraId="663163A5" w14:textId="77777777" w:rsidR="003840AC"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more </w:t>
            </w:r>
            <w:r>
              <w:rPr>
                <w:rFonts w:eastAsiaTheme="minorEastAsia" w:hint="eastAsia"/>
                <w:lang w:eastAsia="zh-CN"/>
              </w:rPr>
              <w:t>simple</w:t>
            </w:r>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000000">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3840AC" w14:paraId="1EAB1698" w14:textId="77777777">
        <w:tc>
          <w:tcPr>
            <w:tcW w:w="1233" w:type="dxa"/>
          </w:tcPr>
          <w:p w14:paraId="5F4F8362"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87037BF"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54175880"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000000">
            <w:pPr>
              <w:tabs>
                <w:tab w:val="left" w:pos="6564"/>
              </w:tabs>
              <w:snapToGrid w:val="0"/>
              <w:spacing w:after="120"/>
            </w:pPr>
            <w:r>
              <w:t>Apple</w:t>
            </w:r>
          </w:p>
        </w:tc>
        <w:tc>
          <w:tcPr>
            <w:tcW w:w="1172" w:type="dxa"/>
          </w:tcPr>
          <w:p w14:paraId="0CF1E5B6" w14:textId="77777777" w:rsidR="003840AC" w:rsidRDefault="00000000">
            <w:pPr>
              <w:tabs>
                <w:tab w:val="left" w:pos="6564"/>
              </w:tabs>
              <w:snapToGrid w:val="0"/>
              <w:spacing w:after="120"/>
            </w:pPr>
            <w:r>
              <w:t>Comments</w:t>
            </w:r>
          </w:p>
        </w:tc>
        <w:tc>
          <w:tcPr>
            <w:tcW w:w="7229" w:type="dxa"/>
          </w:tcPr>
          <w:p w14:paraId="37064186" w14:textId="77777777" w:rsidR="003840AC" w:rsidRDefault="00000000">
            <w:pPr>
              <w:tabs>
                <w:tab w:val="left" w:pos="6564"/>
              </w:tabs>
              <w:snapToGrid w:val="0"/>
              <w:spacing w:after="120"/>
            </w:pPr>
            <w:r>
              <w:t xml:space="preserve">Once again, RAN2 have never discussed </w:t>
            </w:r>
            <w:proofErr w:type="spellStart"/>
            <w:r>
              <w:t>ProSe</w:t>
            </w:r>
            <w:proofErr w:type="spellEnd"/>
            <w:r>
              <w:t xml:space="preserve"> discovery, this is not in our terms of reference. </w:t>
            </w:r>
          </w:p>
        </w:tc>
      </w:tr>
      <w:tr w:rsidR="003840AC" w14:paraId="6AE4FD18" w14:textId="77777777">
        <w:tc>
          <w:tcPr>
            <w:tcW w:w="1233" w:type="dxa"/>
          </w:tcPr>
          <w:p w14:paraId="26B0C8C3" w14:textId="77777777" w:rsidR="003840AC" w:rsidRDefault="00000000">
            <w:pPr>
              <w:tabs>
                <w:tab w:val="left" w:pos="6564"/>
              </w:tabs>
              <w:snapToGrid w:val="0"/>
              <w:spacing w:after="120"/>
            </w:pPr>
            <w:r>
              <w:t>Intel</w:t>
            </w:r>
          </w:p>
        </w:tc>
        <w:tc>
          <w:tcPr>
            <w:tcW w:w="1172" w:type="dxa"/>
          </w:tcPr>
          <w:p w14:paraId="6712AE9D" w14:textId="77777777" w:rsidR="003840AC" w:rsidRDefault="00000000">
            <w:pPr>
              <w:tabs>
                <w:tab w:val="left" w:pos="6564"/>
              </w:tabs>
              <w:snapToGrid w:val="0"/>
              <w:spacing w:after="120"/>
            </w:pPr>
            <w:r>
              <w:t>Alt 2</w:t>
            </w:r>
          </w:p>
        </w:tc>
        <w:tc>
          <w:tcPr>
            <w:tcW w:w="7229" w:type="dxa"/>
          </w:tcPr>
          <w:p w14:paraId="52C1ABB4" w14:textId="77777777" w:rsidR="003840AC" w:rsidRDefault="00000000">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000000">
            <w:pPr>
              <w:tabs>
                <w:tab w:val="left" w:pos="6564"/>
              </w:tabs>
              <w:snapToGrid w:val="0"/>
              <w:spacing w:after="120"/>
            </w:pPr>
            <w:r>
              <w:t>LG</w:t>
            </w:r>
          </w:p>
        </w:tc>
        <w:tc>
          <w:tcPr>
            <w:tcW w:w="1172" w:type="dxa"/>
          </w:tcPr>
          <w:p w14:paraId="2153466C" w14:textId="77777777" w:rsidR="003840AC" w:rsidRDefault="00000000">
            <w:pPr>
              <w:tabs>
                <w:tab w:val="left" w:pos="6564"/>
              </w:tabs>
              <w:snapToGrid w:val="0"/>
              <w:spacing w:after="120"/>
            </w:pPr>
            <w:r>
              <w:t>Alt2</w:t>
            </w:r>
          </w:p>
        </w:tc>
        <w:tc>
          <w:tcPr>
            <w:tcW w:w="7229" w:type="dxa"/>
          </w:tcPr>
          <w:p w14:paraId="12C15C1A" w14:textId="77777777" w:rsidR="003840AC" w:rsidRDefault="00000000">
            <w:pPr>
              <w:tabs>
                <w:tab w:val="left" w:pos="6564"/>
              </w:tabs>
              <w:snapToGrid w:val="0"/>
              <w:spacing w:after="120"/>
            </w:pPr>
            <w:r>
              <w:t xml:space="preserve">We don’t see significant benefit of separated format compared to unified format. For now, simple is better. </w:t>
            </w:r>
          </w:p>
        </w:tc>
      </w:tr>
      <w:tr w:rsidR="003840AC" w14:paraId="40050F47" w14:textId="77777777">
        <w:tc>
          <w:tcPr>
            <w:tcW w:w="1233" w:type="dxa"/>
          </w:tcPr>
          <w:p w14:paraId="07CC2928"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E539DFA"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Alt3</w:t>
            </w:r>
          </w:p>
        </w:tc>
        <w:tc>
          <w:tcPr>
            <w:tcW w:w="7229" w:type="dxa"/>
          </w:tcPr>
          <w:p w14:paraId="28E04D5F"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w:t>
            </w:r>
            <w:proofErr w:type="spellStart"/>
            <w:r>
              <w:t>metafield</w:t>
            </w:r>
            <w:proofErr w:type="spellEnd"/>
            <w:r>
              <w:t xml:space="preserve"> is carried and structured. If we recommend a separate or unified structure, this can be notified via an LS to SA2. </w:t>
            </w:r>
            <w:proofErr w:type="spellStart"/>
            <w:r>
              <w:t>Metafield</w:t>
            </w:r>
            <w:proofErr w:type="spellEnd"/>
            <w:r>
              <w:t xml:space="preserve"> B is a solicitation message and </w:t>
            </w:r>
            <w:proofErr w:type="spellStart"/>
            <w:r>
              <w:t>Metafield</w:t>
            </w:r>
            <w:proofErr w:type="spellEnd"/>
            <w:r>
              <w:t xml:space="preserve"> C is a response to this solicitation and therefore somewhat related. A discovered UE cannot respond (using </w:t>
            </w:r>
            <w:proofErr w:type="spellStart"/>
            <w:r>
              <w:t>Metafield</w:t>
            </w:r>
            <w:proofErr w:type="spellEnd"/>
            <w:r>
              <w:t xml:space="preserve"> C) to the satisfied requirements outside of the scope of what was announced/requested (based on the received </w:t>
            </w:r>
            <w:proofErr w:type="spellStart"/>
            <w:r>
              <w:t>Metafield</w:t>
            </w:r>
            <w:proofErr w:type="spellEnd"/>
            <w:r>
              <w:t xml:space="preserve"> A or B). A unified structure (Alt.2) can therefore be applied to </w:t>
            </w:r>
            <w:proofErr w:type="spellStart"/>
            <w:r>
              <w:t>Metafields</w:t>
            </w:r>
            <w:proofErr w:type="spellEnd"/>
            <w:r>
              <w:t xml:space="preserve"> A and B, while </w:t>
            </w:r>
            <w:proofErr w:type="spellStart"/>
            <w:r>
              <w:t>Metafield</w:t>
            </w:r>
            <w:proofErr w:type="spellEnd"/>
            <w:r>
              <w:t xml:space="preserve"> C is just a subset or equivalent to what was requested in </w:t>
            </w:r>
            <w:proofErr w:type="spellStart"/>
            <w:r>
              <w:t>Metafield</w:t>
            </w:r>
            <w:proofErr w:type="spellEnd"/>
            <w:r>
              <w:t xml:space="preserve"> B. </w:t>
            </w:r>
          </w:p>
        </w:tc>
      </w:tr>
      <w:tr w:rsidR="00282C73" w14:paraId="0860E01F" w14:textId="77777777">
        <w:tc>
          <w:tcPr>
            <w:tcW w:w="1233" w:type="dxa"/>
          </w:tcPr>
          <w:p w14:paraId="5A17006B" w14:textId="77777777" w:rsidR="00282C73" w:rsidRDefault="00282C73" w:rsidP="00282C73">
            <w:pPr>
              <w:tabs>
                <w:tab w:val="left" w:pos="6564"/>
              </w:tabs>
              <w:snapToGrid w:val="0"/>
              <w:spacing w:after="120"/>
            </w:pPr>
          </w:p>
        </w:tc>
        <w:tc>
          <w:tcPr>
            <w:tcW w:w="1172" w:type="dxa"/>
          </w:tcPr>
          <w:p w14:paraId="3F77E7F5" w14:textId="77777777" w:rsidR="00282C73" w:rsidRDefault="00282C73" w:rsidP="00282C73">
            <w:pPr>
              <w:tabs>
                <w:tab w:val="left" w:pos="6564"/>
              </w:tabs>
              <w:snapToGrid w:val="0"/>
              <w:spacing w:after="120"/>
            </w:pPr>
          </w:p>
        </w:tc>
        <w:tc>
          <w:tcPr>
            <w:tcW w:w="7229" w:type="dxa"/>
          </w:tcPr>
          <w:p w14:paraId="760A68BC" w14:textId="77777777" w:rsidR="00282C73" w:rsidRDefault="00282C73" w:rsidP="00282C73">
            <w:pPr>
              <w:tabs>
                <w:tab w:val="left" w:pos="6564"/>
              </w:tabs>
              <w:snapToGrid w:val="0"/>
              <w:spacing w:after="120"/>
            </w:pPr>
          </w:p>
        </w:tc>
      </w:tr>
      <w:tr w:rsidR="00282C73" w14:paraId="4242E709" w14:textId="77777777">
        <w:tc>
          <w:tcPr>
            <w:tcW w:w="1233" w:type="dxa"/>
          </w:tcPr>
          <w:p w14:paraId="0782C76D" w14:textId="77777777" w:rsidR="00282C73" w:rsidRDefault="00282C73" w:rsidP="00282C73">
            <w:pPr>
              <w:tabs>
                <w:tab w:val="left" w:pos="6564"/>
              </w:tabs>
              <w:snapToGrid w:val="0"/>
              <w:spacing w:after="120"/>
            </w:pPr>
          </w:p>
        </w:tc>
        <w:tc>
          <w:tcPr>
            <w:tcW w:w="1172" w:type="dxa"/>
          </w:tcPr>
          <w:p w14:paraId="3F2962FC" w14:textId="77777777" w:rsidR="00282C73" w:rsidRDefault="00282C73" w:rsidP="00282C73">
            <w:pPr>
              <w:tabs>
                <w:tab w:val="left" w:pos="6564"/>
              </w:tabs>
              <w:snapToGrid w:val="0"/>
              <w:spacing w:after="120"/>
            </w:pPr>
          </w:p>
        </w:tc>
        <w:tc>
          <w:tcPr>
            <w:tcW w:w="7229" w:type="dxa"/>
          </w:tcPr>
          <w:p w14:paraId="31C734D7" w14:textId="77777777" w:rsidR="00282C73" w:rsidRDefault="00282C73" w:rsidP="00282C73">
            <w:pPr>
              <w:tabs>
                <w:tab w:val="left" w:pos="6564"/>
              </w:tabs>
              <w:snapToGrid w:val="0"/>
              <w:spacing w:after="120"/>
            </w:pPr>
          </w:p>
        </w:tc>
      </w:tr>
      <w:tr w:rsidR="00282C73" w14:paraId="6A2C0CD6" w14:textId="77777777">
        <w:tc>
          <w:tcPr>
            <w:tcW w:w="1233" w:type="dxa"/>
          </w:tcPr>
          <w:p w14:paraId="1BA61053" w14:textId="77777777" w:rsidR="00282C73" w:rsidRDefault="00282C73" w:rsidP="00282C73">
            <w:pPr>
              <w:tabs>
                <w:tab w:val="left" w:pos="6564"/>
              </w:tabs>
              <w:snapToGrid w:val="0"/>
              <w:spacing w:after="120"/>
            </w:pPr>
          </w:p>
        </w:tc>
        <w:tc>
          <w:tcPr>
            <w:tcW w:w="1172" w:type="dxa"/>
          </w:tcPr>
          <w:p w14:paraId="4CCD01A4" w14:textId="77777777" w:rsidR="00282C73" w:rsidRDefault="00282C73" w:rsidP="00282C73">
            <w:pPr>
              <w:pStyle w:val="pf0"/>
              <w:adjustRightInd w:val="0"/>
              <w:snapToGrid w:val="0"/>
              <w:spacing w:after="120" w:afterAutospacing="0"/>
              <w:rPr>
                <w:rStyle w:val="cf01"/>
                <w:rFonts w:eastAsiaTheme="minorEastAsia"/>
                <w:sz w:val="20"/>
                <w:szCs w:val="20"/>
              </w:rPr>
            </w:pPr>
          </w:p>
        </w:tc>
        <w:tc>
          <w:tcPr>
            <w:tcW w:w="7229" w:type="dxa"/>
          </w:tcPr>
          <w:p w14:paraId="6FC4C0F9" w14:textId="77777777" w:rsidR="00282C73" w:rsidRDefault="00282C73" w:rsidP="00282C73">
            <w:pPr>
              <w:pStyle w:val="pf0"/>
              <w:adjustRightInd w:val="0"/>
              <w:snapToGrid w:val="0"/>
              <w:spacing w:after="120" w:afterAutospacing="0"/>
              <w:rPr>
                <w:rStyle w:val="cf01"/>
                <w:rFonts w:eastAsiaTheme="minorEastAsia"/>
                <w:sz w:val="20"/>
                <w:szCs w:val="20"/>
              </w:rPr>
            </w:pPr>
          </w:p>
        </w:tc>
      </w:tr>
    </w:tbl>
    <w:p w14:paraId="36F55BAA" w14:textId="77777777" w:rsidR="003840AC" w:rsidRDefault="00000000">
      <w:pPr>
        <w:pStyle w:val="Heading2"/>
        <w:numPr>
          <w:ilvl w:val="0"/>
          <w:numId w:val="0"/>
        </w:numPr>
        <w:rPr>
          <w:rFonts w:ascii="Arial" w:eastAsia="Arial" w:hAnsi="Arial" w:cs="Arial"/>
          <w:b w:val="0"/>
          <w:lang w:eastAsia="zh-CN"/>
        </w:rPr>
      </w:pPr>
      <w:r>
        <w:rPr>
          <w:rFonts w:ascii="Arial" w:eastAsiaTheme="minorEastAsia" w:hAnsi="Arial" w:cs="Arial"/>
          <w:b w:val="0"/>
          <w:lang w:eastAsia="zh-CN"/>
        </w:rPr>
        <w:lastRenderedPageBreak/>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roles</w:t>
      </w:r>
    </w:p>
    <w:p w14:paraId="7DCA4E23"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000000">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is able to be known using </w:t>
            </w:r>
            <w:proofErr w:type="spellStart"/>
            <w:r>
              <w:rPr>
                <w:rFonts w:eastAsia="SimSun"/>
                <w:lang w:val="en-US" w:eastAsia="zh-CN" w:bidi="ar"/>
              </w:rPr>
              <w:t>Uu</w:t>
            </w:r>
            <w:proofErr w:type="spellEnd"/>
            <w:r>
              <w:rPr>
                <w:rFonts w:eastAsia="SimSun"/>
                <w:lang w:val="en-US" w:eastAsia="zh-CN" w:bidi="ar"/>
              </w:rPr>
              <w:t xml:space="preserve"> based positioning. A Located UE can be used to determine the location of a Target UE using Sidelink Positioning.</w:t>
            </w:r>
          </w:p>
          <w:p w14:paraId="53E5091A" w14:textId="77777777" w:rsidR="003840AC" w:rsidRDefault="00000000">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rting positioning of target UE, e.g. by transmitting and/or receiving reference signals for positioning, providing positioning-related information, etc. using Sidelink.</w:t>
            </w:r>
          </w:p>
          <w:p w14:paraId="149B1AC4" w14:textId="77777777" w:rsidR="003840AC" w:rsidRDefault="00000000">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000000">
            <w:r>
              <w:rPr>
                <w:b/>
                <w:bCs/>
              </w:rPr>
              <w:t>Anchor UE</w:t>
            </w:r>
            <w:r>
              <w:t>: UE supporting positioning of target UE, e.g., by transmitting and/or receiving reference signals for positioning, providing positioning-related information, etc., over the SL interface.</w:t>
            </w:r>
          </w:p>
        </w:tc>
      </w:tr>
    </w:tbl>
    <w:p w14:paraId="1278F086"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AFF1B6" w14:textId="77777777" w:rsidR="003840AC" w:rsidRDefault="00000000">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000000">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106459B0"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74D162F1" w14:textId="77777777" w:rsidR="003840AC" w:rsidRDefault="00000000">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 xml:space="preserve">Question 3: To distinguish the Reference UE/Anchor UE from Located UE, do companies agree that the UE announced as anchor UE in the RSPP </w:t>
      </w:r>
      <w:proofErr w:type="spellStart"/>
      <w:r>
        <w:rPr>
          <w:rFonts w:eastAsiaTheme="minorEastAsia"/>
          <w:b/>
          <w:szCs w:val="22"/>
          <w:lang w:eastAsia="zh-CN"/>
        </w:rPr>
        <w:t>metafield</w:t>
      </w:r>
      <w:proofErr w:type="spellEnd"/>
      <w:r>
        <w:rPr>
          <w:rFonts w:eastAsiaTheme="minorEastAsia"/>
          <w:b/>
          <w:szCs w:val="22"/>
          <w:lang w:eastAsia="zh-CN"/>
        </w:rPr>
        <w:t xml:space="preserve"> should also indicate the availability of known location?</w:t>
      </w:r>
    </w:p>
    <w:tbl>
      <w:tblPr>
        <w:tblStyle w:val="TableGrid"/>
        <w:tblW w:w="9634" w:type="dxa"/>
        <w:tblLook w:val="04A0" w:firstRow="1" w:lastRow="0" w:firstColumn="1" w:lastColumn="0" w:noHBand="0" w:noVBand="1"/>
      </w:tblPr>
      <w:tblGrid>
        <w:gridCol w:w="1233"/>
        <w:gridCol w:w="1172"/>
        <w:gridCol w:w="7229"/>
      </w:tblGrid>
      <w:tr w:rsidR="003840AC" w14:paraId="7CF63330" w14:textId="77777777">
        <w:tc>
          <w:tcPr>
            <w:tcW w:w="1233" w:type="dxa"/>
          </w:tcPr>
          <w:bookmarkEnd w:id="8"/>
          <w:p w14:paraId="1FCDA59F" w14:textId="77777777" w:rsidR="003840AC" w:rsidRDefault="00000000">
            <w:pPr>
              <w:tabs>
                <w:tab w:val="left" w:pos="6564"/>
              </w:tabs>
              <w:snapToGrid w:val="0"/>
              <w:spacing w:after="120"/>
            </w:pPr>
            <w:r>
              <w:rPr>
                <w:rFonts w:hint="eastAsia"/>
              </w:rPr>
              <w:t>C</w:t>
            </w:r>
            <w:r>
              <w:t>ompany</w:t>
            </w:r>
          </w:p>
        </w:tc>
        <w:tc>
          <w:tcPr>
            <w:tcW w:w="1172" w:type="dxa"/>
          </w:tcPr>
          <w:p w14:paraId="2F579829"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E7516BD" w14:textId="77777777" w:rsidR="003840AC" w:rsidRDefault="00000000">
            <w:pPr>
              <w:tabs>
                <w:tab w:val="left" w:pos="6564"/>
              </w:tabs>
              <w:snapToGrid w:val="0"/>
              <w:spacing w:after="120"/>
            </w:pPr>
            <w:r>
              <w:rPr>
                <w:rFonts w:hint="eastAsia"/>
              </w:rPr>
              <w:t>C</w:t>
            </w:r>
            <w:r>
              <w:t>omments</w:t>
            </w:r>
          </w:p>
        </w:tc>
      </w:tr>
      <w:tr w:rsidR="003840AC" w14:paraId="498DEF66" w14:textId="77777777">
        <w:tc>
          <w:tcPr>
            <w:tcW w:w="1233" w:type="dxa"/>
          </w:tcPr>
          <w:p w14:paraId="0C16B32C"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5DE466D7" w14:textId="77777777" w:rsidR="003840AC" w:rsidRDefault="00000000">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1E4A275D"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0C663F10"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3840AC" w14:paraId="77F059A4" w14:textId="77777777">
        <w:tc>
          <w:tcPr>
            <w:tcW w:w="1233" w:type="dxa"/>
          </w:tcPr>
          <w:p w14:paraId="65260ACC"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F791FC7"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4C5162B" w14:textId="77777777" w:rsidR="003840AC" w:rsidRDefault="00000000">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3840AC" w14:paraId="5DD7B371" w14:textId="77777777">
        <w:tc>
          <w:tcPr>
            <w:tcW w:w="1233" w:type="dxa"/>
          </w:tcPr>
          <w:p w14:paraId="5AABE99A" w14:textId="77777777" w:rsidR="003840AC"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02DB10F" w14:textId="77777777" w:rsidR="003840AC"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3EE4672" w14:textId="77777777" w:rsidR="003840AC" w:rsidRDefault="00000000">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xml:space="preserve">, SL Positioning Server UE) in the </w:t>
            </w:r>
            <w:proofErr w:type="spellStart"/>
            <w:r>
              <w:rPr>
                <w:rFonts w:eastAsiaTheme="minorEastAsia"/>
                <w:szCs w:val="22"/>
                <w:lang w:eastAsia="zh-CN"/>
              </w:rPr>
              <w:t>metafield</w:t>
            </w:r>
            <w:proofErr w:type="spellEnd"/>
            <w:r>
              <w:rPr>
                <w:rFonts w:eastAsiaTheme="minorEastAsia"/>
                <w:szCs w:val="22"/>
                <w:lang w:eastAsia="zh-CN"/>
              </w:rPr>
              <w:t>.</w:t>
            </w:r>
          </w:p>
          <w:p w14:paraId="27114D85" w14:textId="77777777" w:rsidR="003840AC" w:rsidRDefault="00000000">
            <w:pPr>
              <w:tabs>
                <w:tab w:val="left" w:pos="6564"/>
              </w:tabs>
              <w:snapToGrid w:val="0"/>
              <w:spacing w:after="120"/>
            </w:pPr>
            <w:r>
              <w:rPr>
                <w:rFonts w:eastAsiaTheme="minorEastAsia" w:hint="eastAsia"/>
                <w:lang w:eastAsia="zh-CN"/>
              </w:rPr>
              <w:lastRenderedPageBreak/>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tc>
          <w:tcPr>
            <w:tcW w:w="1233" w:type="dxa"/>
          </w:tcPr>
          <w:p w14:paraId="370BE4DF"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lastRenderedPageBreak/>
              <w:t>ZTE</w:t>
            </w:r>
          </w:p>
        </w:tc>
        <w:tc>
          <w:tcPr>
            <w:tcW w:w="1172" w:type="dxa"/>
          </w:tcPr>
          <w:p w14:paraId="5E580B4A"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2B5EC46"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3840AC" w14:paraId="1234B995" w14:textId="77777777">
        <w:tc>
          <w:tcPr>
            <w:tcW w:w="1233" w:type="dxa"/>
          </w:tcPr>
          <w:p w14:paraId="60095328" w14:textId="77777777" w:rsidR="003840AC" w:rsidRDefault="00000000">
            <w:pPr>
              <w:tabs>
                <w:tab w:val="left" w:pos="6564"/>
              </w:tabs>
              <w:snapToGrid w:val="0"/>
              <w:spacing w:after="120"/>
            </w:pPr>
            <w:r>
              <w:t>Apple</w:t>
            </w:r>
          </w:p>
        </w:tc>
        <w:tc>
          <w:tcPr>
            <w:tcW w:w="1172" w:type="dxa"/>
          </w:tcPr>
          <w:p w14:paraId="60C808E2" w14:textId="77777777" w:rsidR="003840AC" w:rsidRDefault="00000000">
            <w:pPr>
              <w:tabs>
                <w:tab w:val="left" w:pos="6564"/>
              </w:tabs>
              <w:snapToGrid w:val="0"/>
              <w:spacing w:after="120"/>
            </w:pPr>
            <w:r>
              <w:t>No</w:t>
            </w:r>
          </w:p>
        </w:tc>
        <w:tc>
          <w:tcPr>
            <w:tcW w:w="7229" w:type="dxa"/>
          </w:tcPr>
          <w:p w14:paraId="7509C0C2" w14:textId="77777777" w:rsidR="003840AC" w:rsidRDefault="00000000">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3840AC" w14:paraId="0E7E7C24" w14:textId="77777777">
        <w:tc>
          <w:tcPr>
            <w:tcW w:w="1233" w:type="dxa"/>
          </w:tcPr>
          <w:p w14:paraId="0BC03A36" w14:textId="77777777" w:rsidR="003840AC" w:rsidRDefault="00000000">
            <w:pPr>
              <w:tabs>
                <w:tab w:val="left" w:pos="6564"/>
              </w:tabs>
              <w:snapToGrid w:val="0"/>
              <w:spacing w:after="120"/>
            </w:pPr>
            <w:r>
              <w:t>Intel</w:t>
            </w:r>
          </w:p>
        </w:tc>
        <w:tc>
          <w:tcPr>
            <w:tcW w:w="1172" w:type="dxa"/>
          </w:tcPr>
          <w:p w14:paraId="6885DC1E" w14:textId="77777777" w:rsidR="003840AC" w:rsidRDefault="00000000">
            <w:pPr>
              <w:tabs>
                <w:tab w:val="left" w:pos="6564"/>
              </w:tabs>
              <w:snapToGrid w:val="0"/>
              <w:spacing w:after="120"/>
            </w:pPr>
            <w:r>
              <w:t>Yes</w:t>
            </w:r>
          </w:p>
        </w:tc>
        <w:tc>
          <w:tcPr>
            <w:tcW w:w="7229" w:type="dxa"/>
          </w:tcPr>
          <w:p w14:paraId="725A5512" w14:textId="77777777" w:rsidR="003840AC" w:rsidRDefault="00000000">
            <w:pPr>
              <w:tabs>
                <w:tab w:val="left" w:pos="6564"/>
              </w:tabs>
              <w:snapToGrid w:val="0"/>
              <w:spacing w:after="120"/>
            </w:pPr>
            <w:r>
              <w:t xml:space="preserve">As mentioned by Huawei above, several parameters (including absolute location information) would be nice to have as part of the discovery message. However, we have to consider each one carefully against the added cost in terms of </w:t>
            </w:r>
            <w:proofErr w:type="spellStart"/>
            <w:r>
              <w:t>signaling</w:t>
            </w:r>
            <w:proofErr w:type="spellEnd"/>
            <w:r>
              <w:t xml:space="preserve"> overhead. In our view, absolute location information is not critical to include in the RSPP </w:t>
            </w:r>
            <w:proofErr w:type="spellStart"/>
            <w:r>
              <w:t>metafield</w:t>
            </w:r>
            <w:proofErr w:type="spellEnd"/>
            <w:r>
              <w:t>.</w:t>
            </w:r>
          </w:p>
        </w:tc>
      </w:tr>
      <w:tr w:rsidR="003840AC" w14:paraId="61F35D94" w14:textId="77777777">
        <w:tc>
          <w:tcPr>
            <w:tcW w:w="1233" w:type="dxa"/>
          </w:tcPr>
          <w:p w14:paraId="256D3A6F" w14:textId="77777777" w:rsidR="003840AC" w:rsidRDefault="00000000">
            <w:pPr>
              <w:tabs>
                <w:tab w:val="left" w:pos="6564"/>
              </w:tabs>
              <w:snapToGrid w:val="0"/>
              <w:spacing w:after="120"/>
            </w:pPr>
            <w:r>
              <w:t>LG</w:t>
            </w:r>
          </w:p>
        </w:tc>
        <w:tc>
          <w:tcPr>
            <w:tcW w:w="1172" w:type="dxa"/>
          </w:tcPr>
          <w:p w14:paraId="6A67877E" w14:textId="77777777" w:rsidR="003840AC" w:rsidRDefault="00000000">
            <w:pPr>
              <w:tabs>
                <w:tab w:val="left" w:pos="6564"/>
              </w:tabs>
              <w:snapToGrid w:val="0"/>
              <w:spacing w:after="120"/>
            </w:pPr>
            <w:r>
              <w:t>No</w:t>
            </w:r>
          </w:p>
        </w:tc>
        <w:tc>
          <w:tcPr>
            <w:tcW w:w="7229" w:type="dxa"/>
          </w:tcPr>
          <w:p w14:paraId="20C5DE71" w14:textId="77777777" w:rsidR="003840AC" w:rsidRDefault="00000000">
            <w:pPr>
              <w:tabs>
                <w:tab w:val="left" w:pos="6564"/>
              </w:tabs>
              <w:snapToGrid w:val="0"/>
              <w:spacing w:after="120"/>
            </w:pPr>
            <w:r>
              <w:t xml:space="preserve">We wonder if it is technically feasible for anchor UE to know the availability of acquire its location information. If GNSS is available, it is possible, otherwise, it is not guaranteed. In this case, availability of known location is useless until MO-LR service is successfully done. We think it is better to consider type of UE (i.e. stationary or movable in Q9) rather than indicate the availability of known location. </w:t>
            </w:r>
          </w:p>
        </w:tc>
      </w:tr>
      <w:tr w:rsidR="003840AC" w14:paraId="3D0D3C9A" w14:textId="77777777">
        <w:tc>
          <w:tcPr>
            <w:tcW w:w="1233" w:type="dxa"/>
          </w:tcPr>
          <w:p w14:paraId="5059F060"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76526"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 with comment</w:t>
            </w:r>
          </w:p>
        </w:tc>
        <w:tc>
          <w:tcPr>
            <w:tcW w:w="7229" w:type="dxa"/>
          </w:tcPr>
          <w:p w14:paraId="0AA02738"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 xml:space="preserve">The UE role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in SA2 spec equals to anchor UE with known location or capable to have known location. The naming of this kind of UE is less important, we </w:t>
            </w:r>
            <w:proofErr w:type="spellStart"/>
            <w:r>
              <w:rPr>
                <w:rFonts w:eastAsia="SimSun" w:hint="eastAsia"/>
                <w:lang w:val="en-US" w:eastAsia="zh-CN"/>
              </w:rPr>
              <w:t>jsut</w:t>
            </w:r>
            <w:proofErr w:type="spellEnd"/>
            <w:r>
              <w:rPr>
                <w:rFonts w:eastAsia="SimSun" w:hint="eastAsia"/>
                <w:lang w:val="en-US" w:eastAsia="zh-CN"/>
              </w:rPr>
              <w:t xml:space="preserve"> need to clarify that the UE role in metadata contents should be able to different anchor UE with/without known location information.</w:t>
            </w:r>
          </w:p>
        </w:tc>
      </w:tr>
      <w:tr w:rsidR="00282C73" w14:paraId="1B248685" w14:textId="77777777">
        <w:tc>
          <w:tcPr>
            <w:tcW w:w="1233" w:type="dxa"/>
          </w:tcPr>
          <w:p w14:paraId="3FDAAEB2" w14:textId="30393A6E" w:rsidR="00282C73" w:rsidRDefault="00282C73" w:rsidP="00282C73">
            <w:pPr>
              <w:tabs>
                <w:tab w:val="left" w:pos="6564"/>
              </w:tabs>
              <w:snapToGrid w:val="0"/>
              <w:spacing w:after="120"/>
            </w:pPr>
            <w:r>
              <w:t>Lenovo</w:t>
            </w:r>
          </w:p>
        </w:tc>
        <w:tc>
          <w:tcPr>
            <w:tcW w:w="11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w:t>
            </w:r>
            <w:r>
              <w:t>, with comment</w:t>
            </w:r>
          </w:p>
        </w:tc>
        <w:tc>
          <w:tcPr>
            <w:tcW w:w="7229"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SimSun"/>
                <w:lang w:val="en-US" w:eastAsia="zh-CN"/>
              </w:rPr>
              <w:t>Share the view that should strive to avoid signalling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bl>
    <w:p w14:paraId="6349582F"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is necessary.</w:t>
      </w:r>
    </w:p>
    <w:tbl>
      <w:tblPr>
        <w:tblStyle w:val="TableGrid"/>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000000">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Sidelink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000000">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 xml:space="preserve">Question 4: Do companies agree that multiple UE roles can be indicated in the RSPP </w:t>
      </w:r>
      <w:proofErr w:type="spellStart"/>
      <w:r>
        <w:rPr>
          <w:rFonts w:eastAsiaTheme="minorEastAsia"/>
          <w:b/>
          <w:szCs w:val="22"/>
          <w:lang w:eastAsia="zh-CN"/>
        </w:rPr>
        <w:t>metafield</w:t>
      </w:r>
      <w:proofErr w:type="spellEnd"/>
      <w:r>
        <w:rPr>
          <w:rFonts w:eastAsiaTheme="minorEastAsia"/>
          <w:b/>
          <w:szCs w:val="22"/>
          <w:lang w:eastAsia="zh-CN"/>
        </w:rPr>
        <w:t>, e.g., anchor UE and server UE?</w:t>
      </w:r>
    </w:p>
    <w:tbl>
      <w:tblPr>
        <w:tblStyle w:val="TableGrid"/>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9"/>
          <w:p w14:paraId="7B8759C1" w14:textId="77777777" w:rsidR="003840AC" w:rsidRDefault="00000000">
            <w:pPr>
              <w:tabs>
                <w:tab w:val="left" w:pos="6564"/>
              </w:tabs>
              <w:snapToGrid w:val="0"/>
              <w:spacing w:after="120"/>
            </w:pPr>
            <w:r>
              <w:rPr>
                <w:rFonts w:hint="eastAsia"/>
              </w:rPr>
              <w:t>C</w:t>
            </w:r>
            <w:r>
              <w:t>ompany</w:t>
            </w:r>
          </w:p>
        </w:tc>
        <w:tc>
          <w:tcPr>
            <w:tcW w:w="1172" w:type="dxa"/>
          </w:tcPr>
          <w:p w14:paraId="128B2D76"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000000">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005F6D5"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23ADA3A" w14:textId="77777777" w:rsidR="003840AC"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A6EC851"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000000">
            <w:pPr>
              <w:tabs>
                <w:tab w:val="left" w:pos="6564"/>
              </w:tabs>
              <w:snapToGrid w:val="0"/>
              <w:spacing w:after="120"/>
            </w:pPr>
            <w:r>
              <w:t>Apple</w:t>
            </w:r>
          </w:p>
        </w:tc>
        <w:tc>
          <w:tcPr>
            <w:tcW w:w="1172" w:type="dxa"/>
          </w:tcPr>
          <w:p w14:paraId="4E1EF25A" w14:textId="77777777" w:rsidR="003840AC" w:rsidRDefault="00000000">
            <w:pPr>
              <w:tabs>
                <w:tab w:val="left" w:pos="6564"/>
              </w:tabs>
              <w:snapToGrid w:val="0"/>
              <w:spacing w:after="120"/>
            </w:pPr>
            <w:r>
              <w:t>Comments</w:t>
            </w:r>
          </w:p>
        </w:tc>
        <w:tc>
          <w:tcPr>
            <w:tcW w:w="7229" w:type="dxa"/>
          </w:tcPr>
          <w:p w14:paraId="14445272" w14:textId="77777777" w:rsidR="003840AC" w:rsidRDefault="00000000">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3840AC" w14:paraId="7D86C679" w14:textId="77777777">
        <w:tc>
          <w:tcPr>
            <w:tcW w:w="1233" w:type="dxa"/>
          </w:tcPr>
          <w:p w14:paraId="6A04394E" w14:textId="77777777" w:rsidR="003840AC" w:rsidRDefault="00000000">
            <w:pPr>
              <w:tabs>
                <w:tab w:val="left" w:pos="6564"/>
              </w:tabs>
              <w:snapToGrid w:val="0"/>
              <w:spacing w:after="120"/>
            </w:pPr>
            <w:r>
              <w:t>Intel</w:t>
            </w:r>
          </w:p>
        </w:tc>
        <w:tc>
          <w:tcPr>
            <w:tcW w:w="1172" w:type="dxa"/>
          </w:tcPr>
          <w:p w14:paraId="3F1766BD" w14:textId="77777777" w:rsidR="003840AC" w:rsidRDefault="00000000">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000000">
            <w:pPr>
              <w:tabs>
                <w:tab w:val="left" w:pos="6564"/>
              </w:tabs>
              <w:snapToGrid w:val="0"/>
              <w:spacing w:after="120"/>
            </w:pPr>
            <w:r>
              <w:lastRenderedPageBreak/>
              <w:t>LG</w:t>
            </w:r>
          </w:p>
        </w:tc>
        <w:tc>
          <w:tcPr>
            <w:tcW w:w="1172" w:type="dxa"/>
          </w:tcPr>
          <w:p w14:paraId="5C991036" w14:textId="77777777" w:rsidR="003840AC" w:rsidRDefault="00000000">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1406720"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t>Lenovo</w:t>
            </w:r>
          </w:p>
        </w:tc>
        <w:tc>
          <w:tcPr>
            <w:tcW w:w="1172" w:type="dxa"/>
          </w:tcPr>
          <w:p w14:paraId="1D909E39" w14:textId="1C9A3E0E"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From our understanding this addresses the two cases during the discovery procedure 1) a server UE is co-located with an anchor UE 2) a server UE is co-located with a target UE otherwise the UE may signal only a single UE role.</w:t>
            </w:r>
          </w:p>
        </w:tc>
      </w:tr>
    </w:tbl>
    <w:p w14:paraId="16CCCE00"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000000">
            <w:pPr>
              <w:textAlignment w:val="auto"/>
              <w:rPr>
                <w:rFonts w:eastAsia="DengXian"/>
                <w:lang w:eastAsia="zh-CN"/>
              </w:rPr>
            </w:pPr>
            <w:r>
              <w:rPr>
                <w:rFonts w:eastAsia="DengXian"/>
                <w:highlight w:val="yellow"/>
                <w:lang w:eastAsia="zh-CN"/>
              </w:rPr>
              <w:t>Any UE supporting Ranging/SL Positioning, e.g. Target UE, SL Reference UE, Sidelink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000000">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The Ranging/SL Positioning Protocol (RSPP) mention above corresponds to Sidelink Positioning Protocol (SLPP) in RAN.</w:t>
            </w:r>
          </w:p>
        </w:tc>
      </w:tr>
    </w:tbl>
    <w:p w14:paraId="35C91A9E" w14:textId="77777777" w:rsidR="003840AC" w:rsidRDefault="00000000">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0"/>
          <w:p w14:paraId="7F0EDEDC" w14:textId="77777777" w:rsidR="003840AC" w:rsidRDefault="00000000">
            <w:pPr>
              <w:tabs>
                <w:tab w:val="left" w:pos="6564"/>
              </w:tabs>
              <w:snapToGrid w:val="0"/>
              <w:spacing w:after="120"/>
            </w:pPr>
            <w:r>
              <w:rPr>
                <w:rFonts w:hint="eastAsia"/>
              </w:rPr>
              <w:t>C</w:t>
            </w:r>
            <w:r>
              <w:t>ompany</w:t>
            </w:r>
          </w:p>
        </w:tc>
        <w:tc>
          <w:tcPr>
            <w:tcW w:w="1172" w:type="dxa"/>
          </w:tcPr>
          <w:p w14:paraId="7888985A"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000000">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9FA89B5"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000000">
            <w:pPr>
              <w:tabs>
                <w:tab w:val="left" w:pos="6564"/>
              </w:tabs>
              <w:snapToGrid w:val="0"/>
              <w:spacing w:after="120"/>
            </w:pPr>
            <w:r>
              <w:t>SLPP Should be supported in all the cases for supporting ranging/sidelink positioning. Hence, there is no need to carry it.</w:t>
            </w:r>
          </w:p>
        </w:tc>
      </w:tr>
      <w:tr w:rsidR="003840AC" w14:paraId="53673F3D" w14:textId="77777777">
        <w:tc>
          <w:tcPr>
            <w:tcW w:w="1233" w:type="dxa"/>
          </w:tcPr>
          <w:p w14:paraId="40C9C62B"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3840AC" w14:paraId="3108F5A2" w14:textId="77777777">
        <w:tc>
          <w:tcPr>
            <w:tcW w:w="1233" w:type="dxa"/>
          </w:tcPr>
          <w:p w14:paraId="3AF1D709" w14:textId="77777777" w:rsidR="003840AC"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000000">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5511CBA2" w14:textId="77777777">
        <w:tc>
          <w:tcPr>
            <w:tcW w:w="1233" w:type="dxa"/>
          </w:tcPr>
          <w:p w14:paraId="3FC41B9F"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1647F72"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677A2CB3" w14:textId="77777777" w:rsidR="003840AC" w:rsidRDefault="00000000">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0CF6D928" w14:textId="77777777">
        <w:tc>
          <w:tcPr>
            <w:tcW w:w="1233" w:type="dxa"/>
          </w:tcPr>
          <w:p w14:paraId="26BDE251" w14:textId="77777777" w:rsidR="003840AC" w:rsidRDefault="00000000">
            <w:pPr>
              <w:tabs>
                <w:tab w:val="left" w:pos="6564"/>
              </w:tabs>
              <w:snapToGrid w:val="0"/>
              <w:spacing w:after="120"/>
            </w:pPr>
            <w:r>
              <w:t>Ericsson</w:t>
            </w:r>
          </w:p>
        </w:tc>
        <w:tc>
          <w:tcPr>
            <w:tcW w:w="1172" w:type="dxa"/>
          </w:tcPr>
          <w:p w14:paraId="5D9FF672" w14:textId="77777777" w:rsidR="003840AC" w:rsidRDefault="00000000">
            <w:pPr>
              <w:tabs>
                <w:tab w:val="left" w:pos="6564"/>
              </w:tabs>
              <w:snapToGrid w:val="0"/>
              <w:spacing w:after="120"/>
            </w:pPr>
            <w:r>
              <w:t>No</w:t>
            </w:r>
          </w:p>
        </w:tc>
        <w:tc>
          <w:tcPr>
            <w:tcW w:w="7229" w:type="dxa"/>
          </w:tcPr>
          <w:p w14:paraId="5CBE5605" w14:textId="77777777" w:rsidR="003840AC" w:rsidRDefault="00000000">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3840AC" w14:paraId="1432AA1C" w14:textId="77777777">
        <w:tc>
          <w:tcPr>
            <w:tcW w:w="1233" w:type="dxa"/>
          </w:tcPr>
          <w:p w14:paraId="74F5971D" w14:textId="77777777" w:rsidR="003840AC" w:rsidRDefault="00000000">
            <w:pPr>
              <w:tabs>
                <w:tab w:val="left" w:pos="6564"/>
              </w:tabs>
              <w:snapToGrid w:val="0"/>
              <w:spacing w:after="120"/>
            </w:pPr>
            <w:r>
              <w:t>Apple</w:t>
            </w:r>
          </w:p>
        </w:tc>
        <w:tc>
          <w:tcPr>
            <w:tcW w:w="1172" w:type="dxa"/>
          </w:tcPr>
          <w:p w14:paraId="0CB32D99" w14:textId="77777777" w:rsidR="003840AC" w:rsidRDefault="00000000">
            <w:pPr>
              <w:tabs>
                <w:tab w:val="left" w:pos="6564"/>
              </w:tabs>
              <w:snapToGrid w:val="0"/>
              <w:spacing w:after="120"/>
            </w:pPr>
            <w:r>
              <w:t>No</w:t>
            </w:r>
          </w:p>
        </w:tc>
        <w:tc>
          <w:tcPr>
            <w:tcW w:w="7229" w:type="dxa"/>
          </w:tcPr>
          <w:p w14:paraId="50E8F603" w14:textId="77777777" w:rsidR="003840AC" w:rsidRDefault="00000000">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000000">
            <w:pPr>
              <w:tabs>
                <w:tab w:val="left" w:pos="6564"/>
              </w:tabs>
              <w:snapToGrid w:val="0"/>
              <w:spacing w:after="120"/>
            </w:pPr>
            <w:r>
              <w:t>Intel</w:t>
            </w:r>
          </w:p>
        </w:tc>
        <w:tc>
          <w:tcPr>
            <w:tcW w:w="1172" w:type="dxa"/>
          </w:tcPr>
          <w:p w14:paraId="0A59EAF3" w14:textId="77777777" w:rsidR="003840AC" w:rsidRDefault="00000000">
            <w:pPr>
              <w:tabs>
                <w:tab w:val="left" w:pos="6564"/>
              </w:tabs>
              <w:snapToGrid w:val="0"/>
              <w:spacing w:after="120"/>
            </w:pPr>
            <w:r>
              <w:t>Yes</w:t>
            </w:r>
          </w:p>
        </w:tc>
        <w:tc>
          <w:tcPr>
            <w:tcW w:w="7229" w:type="dxa"/>
          </w:tcPr>
          <w:p w14:paraId="3697102B" w14:textId="77777777" w:rsidR="003840AC" w:rsidRDefault="00000000">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000000">
            <w:pPr>
              <w:tabs>
                <w:tab w:val="left" w:pos="6564"/>
              </w:tabs>
              <w:snapToGrid w:val="0"/>
              <w:spacing w:after="120"/>
            </w:pPr>
            <w:r>
              <w:t>LG</w:t>
            </w:r>
          </w:p>
        </w:tc>
        <w:tc>
          <w:tcPr>
            <w:tcW w:w="1172" w:type="dxa"/>
          </w:tcPr>
          <w:p w14:paraId="02017833" w14:textId="77777777" w:rsidR="003840AC" w:rsidRDefault="00000000">
            <w:pPr>
              <w:tabs>
                <w:tab w:val="left" w:pos="6564"/>
              </w:tabs>
              <w:snapToGrid w:val="0"/>
              <w:spacing w:after="120"/>
            </w:pPr>
            <w:r>
              <w:t>No</w:t>
            </w:r>
          </w:p>
        </w:tc>
        <w:tc>
          <w:tcPr>
            <w:tcW w:w="7229" w:type="dxa"/>
          </w:tcPr>
          <w:p w14:paraId="0D6CE584" w14:textId="77777777" w:rsidR="003840AC" w:rsidRDefault="00000000">
            <w:pPr>
              <w:tabs>
                <w:tab w:val="left" w:pos="6564"/>
              </w:tabs>
              <w:snapToGrid w:val="0"/>
              <w:spacing w:after="120"/>
            </w:pPr>
            <w:r>
              <w:t>Same view with Apple. We understood SLPP support means anchor UE role. If target UE cannot support the functionalities of server UE, server UE should be discovered.</w:t>
            </w:r>
          </w:p>
        </w:tc>
      </w:tr>
      <w:tr w:rsidR="003840AC" w14:paraId="09BC7948" w14:textId="77777777">
        <w:tc>
          <w:tcPr>
            <w:tcW w:w="1233" w:type="dxa"/>
          </w:tcPr>
          <w:p w14:paraId="14CAE8F9"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47584F87"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rPr>
                <w:rFonts w:hint="eastAsia"/>
              </w:rPr>
            </w:pPr>
            <w:r>
              <w:t>Lenovo</w:t>
            </w:r>
          </w:p>
        </w:tc>
        <w:tc>
          <w:tcPr>
            <w:tcW w:w="1172" w:type="dxa"/>
          </w:tcPr>
          <w:p w14:paraId="3F541712" w14:textId="4B0C53B7" w:rsidR="00282C73" w:rsidRPr="00282C73" w:rsidRDefault="00282C73" w:rsidP="00282C73">
            <w:pPr>
              <w:tabs>
                <w:tab w:val="left" w:pos="6564"/>
              </w:tabs>
              <w:snapToGrid w:val="0"/>
              <w:spacing w:after="120"/>
              <w:rPr>
                <w:rFonts w:hint="eastAsia"/>
              </w:rPr>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code then one may implicitly assume that the UE may potentially support SLPP but may not be definitive. Therefore, the traditional SLPP capability exchange procedure should not be disregarded for conveying such SLPP support information.</w:t>
            </w:r>
          </w:p>
        </w:tc>
      </w:tr>
    </w:tbl>
    <w:p w14:paraId="1E857901" w14:textId="77777777" w:rsidR="003840AC" w:rsidRDefault="00000000">
      <w:pPr>
        <w:pStyle w:val="Heading2"/>
        <w:numPr>
          <w:ilvl w:val="0"/>
          <w:numId w:val="0"/>
        </w:numPr>
        <w:rPr>
          <w:rFonts w:ascii="Arial" w:eastAsia="Arial" w:hAnsi="Arial" w:cs="Arial"/>
          <w:b w:val="0"/>
          <w:lang w:eastAsia="zh-CN"/>
        </w:rPr>
      </w:pPr>
      <w:r>
        <w:rPr>
          <w:rFonts w:ascii="Arial" w:eastAsiaTheme="minorEastAsia" w:hAnsi="Arial" w:cs="Arial"/>
          <w:b w:val="0"/>
          <w:lang w:eastAsia="zh-CN"/>
        </w:rPr>
        <w:lastRenderedPageBreak/>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[6-15]:</w:t>
      </w:r>
    </w:p>
    <w:tbl>
      <w:tblPr>
        <w:tblStyle w:val="TableGrid"/>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000000">
            <w:pPr>
              <w:spacing w:after="0"/>
              <w:rPr>
                <w:rFonts w:eastAsiaTheme="minorEastAsia"/>
                <w:lang w:eastAsia="zh-CN"/>
              </w:rPr>
            </w:pPr>
            <w:r>
              <w:rPr>
                <w:rFonts w:eastAsiaTheme="minorEastAsia"/>
                <w:lang w:eastAsia="zh-CN"/>
              </w:rPr>
              <w:t>R2-2309630</w:t>
            </w:r>
          </w:p>
          <w:p w14:paraId="5C33AA00" w14:textId="77777777" w:rsidR="003840AC" w:rsidRDefault="00000000">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000000">
            <w:pPr>
              <w:spacing w:after="0"/>
              <w:rPr>
                <w:rFonts w:eastAsiaTheme="minorEastAsia"/>
                <w:lang w:eastAsia="zh-CN"/>
              </w:rPr>
            </w:pPr>
            <w:r>
              <w:rPr>
                <w:rFonts w:eastAsiaTheme="minorEastAsia"/>
                <w:lang w:eastAsia="zh-CN"/>
              </w:rPr>
              <w:t>R2-2309668</w:t>
            </w:r>
          </w:p>
          <w:p w14:paraId="3B95DF57" w14:textId="77777777" w:rsidR="003840AC" w:rsidRDefault="00000000">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000000">
            <w:pPr>
              <w:snapToGrid w:val="0"/>
              <w:spacing w:after="0"/>
              <w:rPr>
                <w:rFonts w:eastAsiaTheme="minorEastAsia"/>
                <w:lang w:eastAsia="zh-CN"/>
              </w:rPr>
            </w:pPr>
            <w:r>
              <w:rPr>
                <w:rFonts w:eastAsiaTheme="minorEastAsia"/>
                <w:lang w:eastAsia="zh-CN"/>
              </w:rPr>
              <w:t xml:space="preserve">Proposal 8: Confirm that RAN2 is responsible for defining the structure of </w:t>
            </w:r>
            <w:proofErr w:type="spellStart"/>
            <w:r>
              <w:rPr>
                <w:rFonts w:eastAsiaTheme="minorEastAsia"/>
                <w:lang w:eastAsia="zh-CN"/>
              </w:rPr>
              <w:t>metafield</w:t>
            </w:r>
            <w:proofErr w:type="spellEnd"/>
            <w:r>
              <w:rPr>
                <w:rFonts w:eastAsiaTheme="minorEastAsia"/>
                <w:lang w:eastAsia="zh-CN"/>
              </w:rPr>
              <w:t xml:space="preserve"> in the discovery message, i.e., the structure of </w:t>
            </w:r>
            <w:proofErr w:type="spellStart"/>
            <w:r>
              <w:rPr>
                <w:rFonts w:eastAsiaTheme="minorEastAsia"/>
                <w:lang w:eastAsia="zh-CN"/>
              </w:rPr>
              <w:t>metafield</w:t>
            </w:r>
            <w:proofErr w:type="spellEnd"/>
            <w:r>
              <w:rPr>
                <w:rFonts w:eastAsiaTheme="minorEastAsia"/>
                <w:lang w:eastAsia="zh-CN"/>
              </w:rPr>
              <w:t xml:space="preserve"> is defined in SLPP specification.</w:t>
            </w:r>
          </w:p>
          <w:p w14:paraId="17C914A5" w14:textId="77777777" w:rsidR="003840AC" w:rsidRDefault="00000000">
            <w:pPr>
              <w:snapToGrid w:val="0"/>
              <w:spacing w:after="0"/>
              <w:rPr>
                <w:rFonts w:eastAsiaTheme="minorEastAsia"/>
                <w:lang w:eastAsia="zh-CN"/>
              </w:rPr>
            </w:pPr>
            <w:r>
              <w:rPr>
                <w:rFonts w:eastAsiaTheme="minorEastAsia"/>
                <w:lang w:eastAsia="zh-CN"/>
              </w:rPr>
              <w:t xml:space="preserve">Proposal 9: RAN2 to define the individual </w:t>
            </w:r>
            <w:proofErr w:type="spellStart"/>
            <w:r>
              <w:rPr>
                <w:rFonts w:eastAsiaTheme="minorEastAsia"/>
                <w:lang w:eastAsia="zh-CN"/>
              </w:rPr>
              <w:t>metafield</w:t>
            </w:r>
            <w:proofErr w:type="spellEnd"/>
            <w:r>
              <w:rPr>
                <w:rFonts w:eastAsiaTheme="minorEastAsia"/>
                <w:lang w:eastAsia="zh-CN"/>
              </w:rPr>
              <w:t xml:space="preserve">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1829B936" w14:textId="77777777" w:rsidR="003840AC" w:rsidRDefault="00000000">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B31A19"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58FCDD83"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3CF7B26E"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method/measurement</w:t>
            </w:r>
          </w:p>
          <w:p w14:paraId="0584F769"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000000">
            <w:pPr>
              <w:snapToGrid w:val="0"/>
              <w:spacing w:after="0"/>
              <w:rPr>
                <w:rFonts w:eastAsiaTheme="minorEastAsia"/>
                <w:lang w:eastAsia="zh-CN"/>
              </w:rPr>
            </w:pPr>
            <w:r>
              <w:rPr>
                <w:rFonts w:eastAsiaTheme="minorEastAsia"/>
                <w:lang w:eastAsia="zh-CN"/>
              </w:rPr>
              <w:t xml:space="preserve">Proposal 11: The SLPP </w:t>
            </w:r>
            <w:proofErr w:type="spellStart"/>
            <w:r>
              <w:rPr>
                <w:rFonts w:eastAsiaTheme="minorEastAsia"/>
                <w:lang w:eastAsia="zh-CN"/>
              </w:rPr>
              <w:t>metafield</w:t>
            </w:r>
            <w:proofErr w:type="spellEnd"/>
            <w:r>
              <w:rPr>
                <w:rFonts w:eastAsiaTheme="minorEastAsia"/>
                <w:lang w:eastAsia="zh-CN"/>
              </w:rPr>
              <w:t xml:space="preserve"> in Solicitation message may include: </w:t>
            </w:r>
          </w:p>
          <w:p w14:paraId="5A324BE5"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role</w:t>
            </w:r>
          </w:p>
          <w:p w14:paraId="569666BC"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coverage status, i.e., in coverage or not</w:t>
            </w:r>
          </w:p>
          <w:p w14:paraId="2E1381F8"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method/measurement</w:t>
            </w:r>
          </w:p>
          <w:p w14:paraId="3D6DC4D6"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movable </w:t>
            </w:r>
          </w:p>
          <w:p w14:paraId="372512FE" w14:textId="77777777" w:rsidR="003840AC" w:rsidRDefault="00000000">
            <w:pPr>
              <w:snapToGrid w:val="0"/>
              <w:spacing w:after="0"/>
              <w:rPr>
                <w:rFonts w:eastAsiaTheme="minorEastAsia"/>
                <w:lang w:eastAsia="zh-CN"/>
              </w:rPr>
            </w:pPr>
            <w:r>
              <w:rPr>
                <w:rFonts w:eastAsiaTheme="minorEastAsia"/>
                <w:lang w:eastAsia="zh-CN"/>
              </w:rPr>
              <w:t xml:space="preserve">Proposal 12: The SLPP </w:t>
            </w:r>
            <w:proofErr w:type="spellStart"/>
            <w:r>
              <w:rPr>
                <w:rFonts w:eastAsiaTheme="minorEastAsia"/>
                <w:lang w:eastAsia="zh-CN"/>
              </w:rPr>
              <w:t>metafield</w:t>
            </w:r>
            <w:proofErr w:type="spellEnd"/>
            <w:r>
              <w:rPr>
                <w:rFonts w:eastAsiaTheme="minorEastAsia"/>
                <w:lang w:eastAsia="zh-CN"/>
              </w:rPr>
              <w:t xml:space="preserve"> in Response message may include: </w:t>
            </w:r>
          </w:p>
          <w:p w14:paraId="24567E88"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000000">
            <w:pPr>
              <w:spacing w:after="0"/>
              <w:rPr>
                <w:rFonts w:eastAsiaTheme="minorEastAsia"/>
                <w:lang w:eastAsia="zh-CN"/>
              </w:rPr>
            </w:pPr>
            <w:r>
              <w:rPr>
                <w:rFonts w:eastAsiaTheme="minorEastAsia"/>
                <w:lang w:eastAsia="zh-CN"/>
              </w:rPr>
              <w:t>R2-2309741</w:t>
            </w:r>
          </w:p>
          <w:p w14:paraId="16E71400" w14:textId="77777777" w:rsidR="003840AC" w:rsidRDefault="00000000">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9F7045D" w14:textId="77777777" w:rsidR="003840AC" w:rsidRDefault="00000000">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546F3EBF" w14:textId="77777777" w:rsidR="003840AC" w:rsidRDefault="00000000">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000000">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000000">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000000">
            <w:pPr>
              <w:snapToGrid w:val="0"/>
              <w:spacing w:after="0"/>
              <w:rPr>
                <w:rFonts w:eastAsiaTheme="minorEastAsia"/>
                <w:lang w:eastAsia="zh-CN"/>
              </w:rPr>
            </w:pPr>
            <w:r>
              <w:rPr>
                <w:rFonts w:eastAsiaTheme="minorEastAsia"/>
                <w:lang w:eastAsia="zh-CN"/>
              </w:rPr>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000000">
            <w:pPr>
              <w:spacing w:after="0"/>
              <w:rPr>
                <w:rFonts w:eastAsiaTheme="minorEastAsia"/>
                <w:lang w:eastAsia="zh-CN"/>
              </w:rPr>
            </w:pPr>
            <w:r>
              <w:rPr>
                <w:rFonts w:eastAsiaTheme="minorEastAsia"/>
                <w:lang w:eastAsia="zh-CN"/>
              </w:rPr>
              <w:t>R2-2309759</w:t>
            </w:r>
          </w:p>
          <w:p w14:paraId="70FFBD60" w14:textId="77777777" w:rsidR="003840AC" w:rsidRDefault="00000000">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000000">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w:t>
            </w:r>
            <w:proofErr w:type="spellStart"/>
            <w:r>
              <w:rPr>
                <w:rFonts w:eastAsiaTheme="minorEastAsia"/>
                <w:lang w:eastAsia="zh-CN"/>
              </w:rPr>
              <w:t>metafield</w:t>
            </w:r>
            <w:proofErr w:type="spellEnd"/>
            <w:r>
              <w:rPr>
                <w:rFonts w:eastAsiaTheme="minorEastAsia"/>
                <w:lang w:eastAsia="zh-CN"/>
              </w:rPr>
              <w:t xml:space="preserve"> of discovery message. </w:t>
            </w:r>
          </w:p>
          <w:p w14:paraId="0CC76716" w14:textId="77777777" w:rsidR="003840AC" w:rsidRDefault="00000000">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w:t>
            </w:r>
            <w:proofErr w:type="spellStart"/>
            <w:r>
              <w:rPr>
                <w:rFonts w:eastAsiaTheme="minorEastAsia"/>
                <w:lang w:eastAsia="zh-CN"/>
              </w:rPr>
              <w:t>metafield</w:t>
            </w:r>
            <w:proofErr w:type="spellEnd"/>
            <w:r>
              <w:rPr>
                <w:rFonts w:eastAsiaTheme="minorEastAsia"/>
                <w:lang w:eastAsia="zh-CN"/>
              </w:rPr>
              <w:t xml:space="preserve">, at least the UE role “anchor UE” as well as the indication “whether the location of the anchor UE is known or able to be known” are needed.  </w:t>
            </w:r>
          </w:p>
          <w:p w14:paraId="58CA684B" w14:textId="77777777" w:rsidR="003840AC" w:rsidRDefault="00000000">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w:t>
            </w:r>
          </w:p>
          <w:p w14:paraId="680FF304" w14:textId="77777777" w:rsidR="003840AC" w:rsidRDefault="00000000">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w:t>
            </w:r>
          </w:p>
          <w:p w14:paraId="46EABE43" w14:textId="77777777" w:rsidR="003840AC" w:rsidRDefault="00000000">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discovery mode A,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announcement message: supported SL positioning method(s), mobility state(stationary or not), in coverage or not, location accuracy, PLMN.</w:t>
            </w:r>
          </w:p>
          <w:p w14:paraId="3691FA11" w14:textId="77777777" w:rsidR="003840AC" w:rsidRDefault="00000000">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Requested SL positioning methods, Low Mobility required, In coverage required, LOS path required, Location accuracy requirement, PLMN.</w:t>
            </w:r>
          </w:p>
          <w:p w14:paraId="19331CF8" w14:textId="77777777" w:rsidR="003840AC" w:rsidRDefault="00000000">
            <w:pPr>
              <w:snapToGrid w:val="0"/>
              <w:spacing w:after="0"/>
              <w:rPr>
                <w:rFonts w:eastAsiaTheme="minorEastAsia"/>
                <w:lang w:eastAsia="zh-CN"/>
              </w:rPr>
            </w:pPr>
            <w:r>
              <w:rPr>
                <w:rFonts w:eastAsiaTheme="minorEastAsia"/>
                <w:lang w:eastAsia="zh-CN"/>
              </w:rPr>
              <w:t>Proposal 15</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Supported SL positioning methods.</w:t>
            </w:r>
          </w:p>
        </w:tc>
      </w:tr>
      <w:tr w:rsidR="003840AC" w14:paraId="7927C8E0" w14:textId="77777777">
        <w:tc>
          <w:tcPr>
            <w:tcW w:w="1271" w:type="dxa"/>
          </w:tcPr>
          <w:p w14:paraId="4D17297C" w14:textId="77777777" w:rsidR="003840AC" w:rsidRDefault="00000000">
            <w:pPr>
              <w:spacing w:after="0"/>
              <w:rPr>
                <w:rFonts w:eastAsiaTheme="minorEastAsia"/>
                <w:lang w:eastAsia="zh-CN"/>
              </w:rPr>
            </w:pPr>
            <w:r>
              <w:rPr>
                <w:rFonts w:eastAsiaTheme="minorEastAsia"/>
                <w:lang w:eastAsia="zh-CN"/>
              </w:rPr>
              <w:t>R2-2310217</w:t>
            </w:r>
          </w:p>
          <w:p w14:paraId="0C9F5A7C" w14:textId="77777777" w:rsidR="003840AC" w:rsidRDefault="00000000">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000000">
            <w:pPr>
              <w:snapToGrid w:val="0"/>
              <w:spacing w:after="0"/>
              <w:rPr>
                <w:rFonts w:eastAsiaTheme="minorEastAsia"/>
                <w:lang w:eastAsia="zh-CN"/>
              </w:rPr>
            </w:pPr>
            <w:r>
              <w:rPr>
                <w:rFonts w:eastAsiaTheme="minorEastAsia"/>
                <w:lang w:eastAsia="zh-CN"/>
              </w:rPr>
              <w:t xml:space="preserve">Proposal 6: In addition to the UE role, at least the supported positioning methods shall be included as part of the discovery messages </w:t>
            </w:r>
            <w:proofErr w:type="spellStart"/>
            <w:r>
              <w:rPr>
                <w:rFonts w:eastAsiaTheme="minorEastAsia"/>
                <w:lang w:eastAsia="zh-CN"/>
              </w:rPr>
              <w:t>metafield</w:t>
            </w:r>
            <w:proofErr w:type="spellEnd"/>
            <w:r>
              <w:rPr>
                <w:rFonts w:eastAsiaTheme="minorEastAsia"/>
                <w:lang w:eastAsia="zh-CN"/>
              </w:rPr>
              <w:t xml:space="preserve">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000000">
            <w:pPr>
              <w:spacing w:after="0"/>
              <w:rPr>
                <w:rFonts w:eastAsiaTheme="minorEastAsia"/>
                <w:lang w:eastAsia="zh-CN"/>
              </w:rPr>
            </w:pPr>
            <w:r>
              <w:rPr>
                <w:rFonts w:eastAsiaTheme="minorEastAsia"/>
                <w:lang w:eastAsia="zh-CN"/>
              </w:rPr>
              <w:t>R2-2310275</w:t>
            </w:r>
          </w:p>
          <w:p w14:paraId="18E85200" w14:textId="77777777" w:rsidR="003840AC" w:rsidRDefault="00000000">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3840AC" w14:paraId="731215DC" w14:textId="77777777">
        <w:tc>
          <w:tcPr>
            <w:tcW w:w="1271" w:type="dxa"/>
          </w:tcPr>
          <w:p w14:paraId="5BE933B8" w14:textId="77777777" w:rsidR="003840AC" w:rsidRDefault="00000000">
            <w:pPr>
              <w:spacing w:after="0"/>
              <w:rPr>
                <w:rFonts w:eastAsiaTheme="minorEastAsia"/>
                <w:lang w:eastAsia="zh-CN"/>
              </w:rPr>
            </w:pPr>
            <w:r>
              <w:rPr>
                <w:rFonts w:eastAsiaTheme="minorEastAsia"/>
                <w:lang w:eastAsia="zh-CN"/>
              </w:rPr>
              <w:lastRenderedPageBreak/>
              <w:t>R2-2310379</w:t>
            </w:r>
          </w:p>
          <w:p w14:paraId="1C720764" w14:textId="77777777" w:rsidR="003840AC" w:rsidRDefault="00000000">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511CDD85" w14:textId="77777777" w:rsidR="003840AC"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52CFCE69" w14:textId="77777777" w:rsidR="003840AC" w:rsidRDefault="00000000">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000000">
            <w:pPr>
              <w:snapToGrid w:val="0"/>
              <w:spacing w:after="0"/>
              <w:rPr>
                <w:rFonts w:eastAsiaTheme="minorEastAsia"/>
                <w:lang w:eastAsia="zh-CN"/>
              </w:rPr>
            </w:pPr>
            <w:r>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5516D289" w14:textId="77777777" w:rsidR="003840AC" w:rsidRDefault="00000000">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6797C24F" w14:textId="77777777" w:rsidR="003840AC"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whether or not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44064A28" w14:textId="77777777" w:rsidR="003840AC"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4057CB3B" w14:textId="77777777" w:rsidR="003840AC" w:rsidRDefault="00000000">
            <w:pPr>
              <w:snapToGrid w:val="0"/>
              <w:spacing w:after="0"/>
              <w:rPr>
                <w:rFonts w:eastAsiaTheme="minorEastAsia"/>
                <w:lang w:eastAsia="zh-CN"/>
              </w:rPr>
            </w:pPr>
            <w:r>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000000">
            <w:pPr>
              <w:spacing w:after="0"/>
              <w:rPr>
                <w:rFonts w:eastAsiaTheme="minorEastAsia"/>
                <w:lang w:eastAsia="zh-CN"/>
              </w:rPr>
            </w:pPr>
            <w:r>
              <w:rPr>
                <w:rFonts w:eastAsiaTheme="minorEastAsia"/>
                <w:lang w:eastAsia="zh-CN"/>
              </w:rPr>
              <w:t>R2-2310789</w:t>
            </w:r>
          </w:p>
          <w:p w14:paraId="2AAD1049" w14:textId="77777777" w:rsidR="003840AC" w:rsidRDefault="00000000">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000000">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3840AC" w14:paraId="410027AF" w14:textId="77777777">
        <w:tc>
          <w:tcPr>
            <w:tcW w:w="1271" w:type="dxa"/>
          </w:tcPr>
          <w:p w14:paraId="0770F226" w14:textId="77777777" w:rsidR="003840AC" w:rsidRDefault="00000000">
            <w:pPr>
              <w:spacing w:after="0"/>
              <w:rPr>
                <w:rFonts w:eastAsiaTheme="minorEastAsia"/>
                <w:lang w:eastAsia="zh-CN"/>
              </w:rPr>
            </w:pPr>
            <w:r>
              <w:rPr>
                <w:rFonts w:eastAsiaTheme="minorEastAsia"/>
                <w:lang w:eastAsia="zh-CN"/>
              </w:rPr>
              <w:t>R2-2311032</w:t>
            </w:r>
          </w:p>
          <w:p w14:paraId="130660F7" w14:textId="77777777" w:rsidR="003840AC" w:rsidRDefault="00000000">
            <w:pPr>
              <w:spacing w:after="0"/>
              <w:rPr>
                <w:rFonts w:eastAsiaTheme="minorEastAsia"/>
                <w:lang w:eastAsia="zh-CN"/>
              </w:rPr>
            </w:pPr>
            <w:r>
              <w:rPr>
                <w:rFonts w:eastAsiaTheme="minorEastAsia"/>
                <w:lang w:eastAsia="zh-CN"/>
              </w:rPr>
              <w:t>Philips International B.V</w:t>
            </w:r>
          </w:p>
        </w:tc>
        <w:tc>
          <w:tcPr>
            <w:tcW w:w="8363" w:type="dxa"/>
          </w:tcPr>
          <w:p w14:paraId="76C2B04E" w14:textId="77777777" w:rsidR="003840AC" w:rsidRDefault="00000000">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1: For discovery of UE roles, RAN2 needs to define the syntax for the roles to be included as part of RSPP metadata field during discovery, in line with the SA2 specs</w:t>
            </w:r>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000000">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000000">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000000">
            <w:pPr>
              <w:spacing w:after="0"/>
              <w:rPr>
                <w:rFonts w:eastAsiaTheme="minorEastAsia"/>
                <w:lang w:eastAsia="zh-CN"/>
              </w:rPr>
            </w:pPr>
            <w:r>
              <w:rPr>
                <w:rFonts w:eastAsiaTheme="minorEastAsia"/>
                <w:lang w:eastAsia="zh-CN"/>
              </w:rPr>
              <w:t>R2-2311035</w:t>
            </w:r>
          </w:p>
          <w:p w14:paraId="039FDEF8" w14:textId="77777777" w:rsidR="003840AC" w:rsidRDefault="00000000">
            <w:pPr>
              <w:spacing w:after="0"/>
              <w:rPr>
                <w:rFonts w:eastAsiaTheme="minorEastAsia"/>
                <w:lang w:eastAsia="zh-CN"/>
              </w:rPr>
            </w:pPr>
            <w:r>
              <w:rPr>
                <w:rFonts w:eastAsiaTheme="minorEastAsia"/>
                <w:lang w:eastAsia="zh-CN"/>
              </w:rPr>
              <w:t>Philips International B.V</w:t>
            </w:r>
          </w:p>
        </w:tc>
        <w:tc>
          <w:tcPr>
            <w:tcW w:w="8363" w:type="dxa"/>
          </w:tcPr>
          <w:p w14:paraId="27398226" w14:textId="77777777" w:rsidR="003840AC" w:rsidRDefault="00000000">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1) Supported sidelink positioning methods; [11]</w:t>
      </w:r>
    </w:p>
    <w:p w14:paraId="39EDA876"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712E58E9" w14:textId="77777777" w:rsidR="003840AC"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000000">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14:paraId="35908954" w14:textId="77777777" w:rsidR="003840AC" w:rsidRDefault="00000000">
      <w:pPr>
        <w:tabs>
          <w:tab w:val="center" w:pos="4535"/>
        </w:tabs>
        <w:spacing w:after="0"/>
        <w:jc w:val="both"/>
        <w:rPr>
          <w:rFonts w:eastAsiaTheme="minorEastAsia"/>
          <w:szCs w:val="22"/>
          <w:lang w:eastAsia="zh-CN"/>
        </w:rPr>
      </w:pPr>
      <w:r>
        <w:rPr>
          <w:rFonts w:eastAsiaTheme="minorEastAsia"/>
          <w:szCs w:val="22"/>
          <w:lang w:eastAsia="zh-CN"/>
        </w:rPr>
        <w:t xml:space="preserve">Sidelink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Sidelink Positioning methods. From the moderator’s understanding, the supported/required sidelink positioning methods of anchor UE can be included in the RSPP </w:t>
      </w:r>
      <w:proofErr w:type="spellStart"/>
      <w:r>
        <w:rPr>
          <w:rFonts w:eastAsiaTheme="minorEastAsia"/>
          <w:szCs w:val="22"/>
          <w:lang w:eastAsia="zh-CN"/>
        </w:rPr>
        <w:t>metafield</w:t>
      </w:r>
      <w:proofErr w:type="spellEnd"/>
      <w:r>
        <w:rPr>
          <w:rFonts w:eastAsiaTheme="minorEastAsia"/>
          <w:szCs w:val="22"/>
          <w:lang w:eastAsia="zh-CN"/>
        </w:rPr>
        <w:t xml:space="preserve"> to reduce unnecessary connection establishment.</w:t>
      </w:r>
    </w:p>
    <w:tbl>
      <w:tblPr>
        <w:tblStyle w:val="TableGrid"/>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000000">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000000">
            <w:pPr>
              <w:textAlignment w:val="auto"/>
              <w:rPr>
                <w:lang w:eastAsia="en-GB"/>
              </w:rPr>
            </w:pPr>
            <w:r>
              <w:rPr>
                <w:lang w:eastAsia="en-GB"/>
              </w:rPr>
              <w:t>Multiple candidate Located UEs may be discovered, in that case, the Located UE(s) is selected from the candidate Located UE list. The Located UE(s) is selected based on:</w:t>
            </w:r>
          </w:p>
          <w:p w14:paraId="658CA2AA" w14:textId="77777777" w:rsidR="003840AC" w:rsidRDefault="00000000">
            <w:pPr>
              <w:ind w:left="568" w:hanging="284"/>
              <w:textAlignment w:val="auto"/>
              <w:rPr>
                <w:lang w:val="en-US" w:eastAsia="zh-CN"/>
              </w:rPr>
            </w:pPr>
            <w:r>
              <w:rPr>
                <w:lang w:val="en-US" w:eastAsia="zh-CN"/>
              </w:rPr>
              <w:t>-</w:t>
            </w:r>
            <w:r>
              <w:rPr>
                <w:lang w:val="en-US" w:eastAsia="zh-CN"/>
              </w:rPr>
              <w:tab/>
              <w:t>Candidate list of Located UE(s), if available</w:t>
            </w:r>
          </w:p>
          <w:p w14:paraId="5F49329E" w14:textId="77777777" w:rsidR="003840AC" w:rsidRDefault="00000000">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e.g. </w:t>
            </w:r>
            <w:proofErr w:type="spellStart"/>
            <w:r>
              <w:rPr>
                <w:highlight w:val="yellow"/>
                <w:lang w:val="en-US" w:eastAsia="zh-CN"/>
              </w:rPr>
              <w:t>the</w:t>
            </w:r>
            <w:proofErr w:type="spellEnd"/>
            <w:r>
              <w:rPr>
                <w:highlight w:val="yellow"/>
                <w:lang w:val="en-US" w:eastAsia="zh-CN"/>
              </w:rPr>
              <w:t xml:space="preserve"> supported Sidelink Positioning methods</w:t>
            </w:r>
          </w:p>
          <w:p w14:paraId="1627AF98" w14:textId="77777777" w:rsidR="003840AC" w:rsidRDefault="00000000">
            <w:pPr>
              <w:ind w:left="568" w:hanging="284"/>
              <w:textAlignment w:val="auto"/>
              <w:rPr>
                <w:lang w:val="en-US" w:eastAsia="zh-CN"/>
              </w:rPr>
            </w:pPr>
            <w:r>
              <w:rPr>
                <w:lang w:val="en-US" w:eastAsia="zh-CN"/>
              </w:rPr>
              <w:t>-</w:t>
            </w:r>
            <w:r>
              <w:rPr>
                <w:lang w:val="en-US" w:eastAsia="zh-CN"/>
              </w:rPr>
              <w:tab/>
              <w:t>The required positioning QoS</w:t>
            </w:r>
          </w:p>
          <w:p w14:paraId="0B8805AE" w14:textId="77777777" w:rsidR="003840AC" w:rsidRDefault="00000000">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70237554" w14:textId="77777777" w:rsidR="003840AC" w:rsidRDefault="00000000">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1"/>
          <w:p w14:paraId="1B590A88" w14:textId="77777777" w:rsidR="003840AC" w:rsidRDefault="00000000">
            <w:pPr>
              <w:tabs>
                <w:tab w:val="left" w:pos="6564"/>
              </w:tabs>
              <w:snapToGrid w:val="0"/>
              <w:spacing w:after="120"/>
            </w:pPr>
            <w:r>
              <w:rPr>
                <w:rFonts w:hint="eastAsia"/>
              </w:rPr>
              <w:t>C</w:t>
            </w:r>
            <w:r>
              <w:t>ompany</w:t>
            </w:r>
          </w:p>
        </w:tc>
        <w:tc>
          <w:tcPr>
            <w:tcW w:w="1172" w:type="dxa"/>
          </w:tcPr>
          <w:p w14:paraId="41F5D65A"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000000">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33A4E22F"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000000">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1B71DA1D" w14:textId="77777777">
        <w:tc>
          <w:tcPr>
            <w:tcW w:w="1233" w:type="dxa"/>
          </w:tcPr>
          <w:p w14:paraId="5F3F9FA6"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426965" w14:textId="77777777" w:rsidR="003840AC"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653BF63"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000000">
            <w:pPr>
              <w:tabs>
                <w:tab w:val="left" w:pos="6564"/>
              </w:tabs>
              <w:snapToGrid w:val="0"/>
              <w:spacing w:after="120"/>
            </w:pPr>
            <w:r>
              <w:t>Ericsson</w:t>
            </w:r>
          </w:p>
        </w:tc>
        <w:tc>
          <w:tcPr>
            <w:tcW w:w="1172" w:type="dxa"/>
          </w:tcPr>
          <w:p w14:paraId="22692ADC" w14:textId="77777777" w:rsidR="003840AC" w:rsidRDefault="00000000">
            <w:pPr>
              <w:tabs>
                <w:tab w:val="left" w:pos="6564"/>
              </w:tabs>
              <w:snapToGrid w:val="0"/>
              <w:spacing w:after="120"/>
            </w:pPr>
            <w:r>
              <w:t>No</w:t>
            </w:r>
          </w:p>
        </w:tc>
        <w:tc>
          <w:tcPr>
            <w:tcW w:w="7229" w:type="dxa"/>
          </w:tcPr>
          <w:p w14:paraId="379E0D3E" w14:textId="77777777" w:rsidR="003840AC" w:rsidRDefault="00000000">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000000">
            <w:pPr>
              <w:tabs>
                <w:tab w:val="left" w:pos="6564"/>
              </w:tabs>
              <w:snapToGrid w:val="0"/>
              <w:spacing w:after="120"/>
            </w:pPr>
            <w:r>
              <w:t>Apple</w:t>
            </w:r>
          </w:p>
        </w:tc>
        <w:tc>
          <w:tcPr>
            <w:tcW w:w="1172" w:type="dxa"/>
          </w:tcPr>
          <w:p w14:paraId="3A7DB4C5" w14:textId="77777777" w:rsidR="003840AC" w:rsidRDefault="00000000">
            <w:pPr>
              <w:tabs>
                <w:tab w:val="left" w:pos="6564"/>
              </w:tabs>
              <w:snapToGrid w:val="0"/>
              <w:spacing w:after="120"/>
            </w:pPr>
            <w:r>
              <w:t>No</w:t>
            </w:r>
          </w:p>
        </w:tc>
        <w:tc>
          <w:tcPr>
            <w:tcW w:w="7229" w:type="dxa"/>
          </w:tcPr>
          <w:p w14:paraId="038CB4CC" w14:textId="77777777" w:rsidR="003840AC" w:rsidRDefault="00000000">
            <w:pPr>
              <w:tabs>
                <w:tab w:val="left" w:pos="6564"/>
              </w:tabs>
              <w:snapToGrid w:val="0"/>
              <w:spacing w:after="120"/>
            </w:pPr>
            <w:r>
              <w:t>Agree with E///</w:t>
            </w:r>
          </w:p>
        </w:tc>
      </w:tr>
      <w:tr w:rsidR="003840AC" w14:paraId="18F84588" w14:textId="77777777">
        <w:tc>
          <w:tcPr>
            <w:tcW w:w="1233" w:type="dxa"/>
          </w:tcPr>
          <w:p w14:paraId="5E9318D9" w14:textId="77777777" w:rsidR="003840AC" w:rsidRDefault="00000000">
            <w:pPr>
              <w:tabs>
                <w:tab w:val="left" w:pos="6564"/>
              </w:tabs>
              <w:snapToGrid w:val="0"/>
              <w:spacing w:after="120"/>
            </w:pPr>
            <w:r>
              <w:t>Intel</w:t>
            </w:r>
          </w:p>
        </w:tc>
        <w:tc>
          <w:tcPr>
            <w:tcW w:w="1172" w:type="dxa"/>
          </w:tcPr>
          <w:p w14:paraId="4C2D3517" w14:textId="77777777" w:rsidR="003840AC" w:rsidRDefault="00000000">
            <w:pPr>
              <w:tabs>
                <w:tab w:val="left" w:pos="6564"/>
              </w:tabs>
              <w:snapToGrid w:val="0"/>
              <w:spacing w:after="120"/>
            </w:pPr>
            <w:r>
              <w:t>Yes</w:t>
            </w:r>
          </w:p>
        </w:tc>
        <w:tc>
          <w:tcPr>
            <w:tcW w:w="7229" w:type="dxa"/>
          </w:tcPr>
          <w:p w14:paraId="7D5AA1A6" w14:textId="77777777" w:rsidR="003840AC" w:rsidRDefault="00000000">
            <w:pPr>
              <w:tabs>
                <w:tab w:val="left" w:pos="6564"/>
              </w:tabs>
              <w:snapToGrid w:val="0"/>
              <w:spacing w:after="120"/>
            </w:pPr>
            <w:r>
              <w:t>In our view, indication of the supported SL positioning methods is the most important pieces of information to be included, since connection establishment afterwards relies on having this information beforehand. Otherwise, the UE has no real basis of selecting one anchor UE vs another after discovery message exchange</w:t>
            </w:r>
          </w:p>
        </w:tc>
      </w:tr>
      <w:tr w:rsidR="003840AC" w14:paraId="4C370DF4" w14:textId="77777777">
        <w:tc>
          <w:tcPr>
            <w:tcW w:w="1233" w:type="dxa"/>
          </w:tcPr>
          <w:p w14:paraId="07903F5D" w14:textId="77777777" w:rsidR="003840AC" w:rsidRDefault="00000000">
            <w:pPr>
              <w:tabs>
                <w:tab w:val="left" w:pos="6564"/>
              </w:tabs>
              <w:snapToGrid w:val="0"/>
              <w:spacing w:after="120"/>
            </w:pPr>
            <w:r>
              <w:t>LG</w:t>
            </w:r>
          </w:p>
        </w:tc>
        <w:tc>
          <w:tcPr>
            <w:tcW w:w="1172" w:type="dxa"/>
          </w:tcPr>
          <w:p w14:paraId="43DB74CD" w14:textId="77777777" w:rsidR="003840AC" w:rsidRDefault="00000000">
            <w:pPr>
              <w:tabs>
                <w:tab w:val="left" w:pos="6564"/>
              </w:tabs>
              <w:snapToGrid w:val="0"/>
              <w:spacing w:after="120"/>
            </w:pPr>
            <w:r>
              <w:t>Yes</w:t>
            </w:r>
          </w:p>
        </w:tc>
        <w:tc>
          <w:tcPr>
            <w:tcW w:w="7229" w:type="dxa"/>
          </w:tcPr>
          <w:p w14:paraId="551CC825" w14:textId="77777777" w:rsidR="003840AC" w:rsidRDefault="00000000">
            <w:pPr>
              <w:tabs>
                <w:tab w:val="left" w:pos="6564"/>
              </w:tabs>
              <w:snapToGrid w:val="0"/>
              <w:spacing w:after="120"/>
            </w:pPr>
            <w:r>
              <w:t xml:space="preserve">RSPP </w:t>
            </w:r>
            <w:proofErr w:type="spellStart"/>
            <w:r>
              <w:t>metafield</w:t>
            </w:r>
            <w:proofErr w:type="spellEnd"/>
            <w:r>
              <w:t xml:space="preserve">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rsidR="003840AC" w14:paraId="484B708B" w14:textId="77777777">
        <w:tc>
          <w:tcPr>
            <w:tcW w:w="1233" w:type="dxa"/>
          </w:tcPr>
          <w:p w14:paraId="771F33A9"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030DDB6D"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5A78FFB"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 xml:space="preserve">Without this information, target UE has to blindly establish </w:t>
            </w:r>
            <w:proofErr w:type="spellStart"/>
            <w:r>
              <w:rPr>
                <w:rFonts w:eastAsia="SimSun" w:hint="eastAsia"/>
                <w:lang w:val="en-US" w:eastAsia="zh-CN"/>
              </w:rPr>
              <w:t>sl</w:t>
            </w:r>
            <w:proofErr w:type="spellEnd"/>
            <w:r>
              <w:rPr>
                <w:rFonts w:eastAsia="SimSun" w:hint="eastAsia"/>
                <w:lang w:val="en-US" w:eastAsia="zh-CN"/>
              </w:rPr>
              <w:t xml:space="preserve"> connection with all the discovered UEs and exchange SLPP capability, which is </w:t>
            </w:r>
            <w:proofErr w:type="spellStart"/>
            <w:r>
              <w:rPr>
                <w:rFonts w:eastAsia="SimSun" w:hint="eastAsia"/>
                <w:lang w:val="en-US" w:eastAsia="zh-CN"/>
              </w:rPr>
              <w:t>extremly</w:t>
            </w:r>
            <w:proofErr w:type="spellEnd"/>
            <w:r>
              <w:rPr>
                <w:rFonts w:eastAsia="SimSun" w:hint="eastAsia"/>
                <w:lang w:val="en-US" w:eastAsia="zh-CN"/>
              </w:rPr>
              <w:t xml:space="preserve">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SimSun" w:hint="eastAsia"/>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SimSun" w:hint="eastAsia"/>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SimSun" w:hint="eastAsia"/>
                <w:lang w:val="en-US" w:eastAsia="zh-CN"/>
              </w:rPr>
            </w:pPr>
            <w:r>
              <w:t>This is</w:t>
            </w:r>
            <w:r w:rsidR="00B87CED">
              <w:t xml:space="preserve"> already</w:t>
            </w:r>
            <w:r>
              <w:t xml:space="preserve"> part of the SLPP capability information exchange procedure, we should avoid redundant signalling across the layers.</w:t>
            </w:r>
            <w:r w:rsidR="00B87CED">
              <w:t xml:space="preserve"> SL Pos. methods can anyway be considered when filtering the set of discovered UEs. </w:t>
            </w:r>
          </w:p>
        </w:tc>
      </w:tr>
    </w:tbl>
    <w:p w14:paraId="1129659B" w14:textId="77777777" w:rsidR="003840AC" w:rsidRDefault="00000000">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sidelink positioning methods of the server UE should also be indicated in the RSPP </w:t>
      </w:r>
      <w:proofErr w:type="spellStart"/>
      <w:r>
        <w:rPr>
          <w:rFonts w:eastAsiaTheme="minorEastAsia"/>
          <w:szCs w:val="22"/>
          <w:lang w:eastAsia="zh-CN"/>
        </w:rPr>
        <w:t>metafield</w:t>
      </w:r>
      <w:proofErr w:type="spellEnd"/>
      <w:r>
        <w:rPr>
          <w:rFonts w:eastAsiaTheme="minorEastAsia"/>
          <w:szCs w:val="22"/>
          <w:lang w:eastAsia="zh-CN"/>
        </w:rPr>
        <w:t xml:space="preserve">. The moderator thinks the information may be valid, e.g., when server UE is only </w:t>
      </w:r>
      <w:r>
        <w:rPr>
          <w:rFonts w:eastAsiaTheme="minorEastAsia"/>
          <w:szCs w:val="22"/>
          <w:lang w:eastAsia="zh-CN"/>
        </w:rPr>
        <w:lastRenderedPageBreak/>
        <w:t xml:space="preserve">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sidelink positioning methods. If so, the information is not needed for server UE.</w:t>
      </w:r>
    </w:p>
    <w:p w14:paraId="7C2BAE5E" w14:textId="77777777" w:rsidR="003840AC" w:rsidRDefault="00000000">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2"/>
          <w:p w14:paraId="32CD3BCB" w14:textId="77777777" w:rsidR="003840AC" w:rsidRDefault="00000000">
            <w:pPr>
              <w:tabs>
                <w:tab w:val="left" w:pos="6564"/>
              </w:tabs>
              <w:snapToGrid w:val="0"/>
              <w:spacing w:after="120"/>
            </w:pPr>
            <w:r>
              <w:rPr>
                <w:rFonts w:hint="eastAsia"/>
              </w:rPr>
              <w:t>C</w:t>
            </w:r>
            <w:r>
              <w:t>ompany</w:t>
            </w:r>
          </w:p>
        </w:tc>
        <w:tc>
          <w:tcPr>
            <w:tcW w:w="1172" w:type="dxa"/>
          </w:tcPr>
          <w:p w14:paraId="067BA71A"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000000">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000000">
            <w:pPr>
              <w:tabs>
                <w:tab w:val="left" w:pos="6564"/>
              </w:tabs>
              <w:snapToGrid w:val="0"/>
              <w:spacing w:after="12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5A3A8BD" w14:textId="77777777" w:rsidR="003840AC"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28D40B7" w14:textId="77777777" w:rsidR="003840AC" w:rsidRDefault="00000000">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6201D7FE" w14:textId="77777777">
        <w:tc>
          <w:tcPr>
            <w:tcW w:w="1233" w:type="dxa"/>
          </w:tcPr>
          <w:p w14:paraId="18D0714C"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F9726F0"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000000">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000000">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000000">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94772C8"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50B34DA"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000000">
            <w:pPr>
              <w:tabs>
                <w:tab w:val="left" w:pos="6564"/>
              </w:tabs>
              <w:snapToGrid w:val="0"/>
              <w:spacing w:after="120"/>
            </w:pPr>
            <w:r>
              <w:t>Ericsson</w:t>
            </w:r>
          </w:p>
        </w:tc>
        <w:tc>
          <w:tcPr>
            <w:tcW w:w="1172" w:type="dxa"/>
          </w:tcPr>
          <w:p w14:paraId="16EDAD7A" w14:textId="77777777" w:rsidR="003840AC" w:rsidRDefault="00000000">
            <w:pPr>
              <w:tabs>
                <w:tab w:val="left" w:pos="6564"/>
              </w:tabs>
              <w:snapToGrid w:val="0"/>
              <w:spacing w:after="120"/>
            </w:pPr>
            <w:r>
              <w:t>No</w:t>
            </w:r>
          </w:p>
        </w:tc>
        <w:tc>
          <w:tcPr>
            <w:tcW w:w="7229" w:type="dxa"/>
          </w:tcPr>
          <w:p w14:paraId="3724DB9E" w14:textId="77777777" w:rsidR="003840AC" w:rsidRDefault="00000000">
            <w:pPr>
              <w:tabs>
                <w:tab w:val="left" w:pos="6564"/>
              </w:tabs>
              <w:snapToGrid w:val="0"/>
              <w:spacing w:after="120"/>
            </w:pPr>
            <w:r>
              <w:t>Capability and positioning method selection are not part of discovery. Discovery is to discover another SLPP capable UE-</w:t>
            </w:r>
          </w:p>
        </w:tc>
      </w:tr>
      <w:tr w:rsidR="003840AC" w14:paraId="21BC8E5A" w14:textId="77777777">
        <w:tc>
          <w:tcPr>
            <w:tcW w:w="1233" w:type="dxa"/>
          </w:tcPr>
          <w:p w14:paraId="4615E119" w14:textId="77777777" w:rsidR="003840AC" w:rsidRDefault="00000000">
            <w:pPr>
              <w:tabs>
                <w:tab w:val="left" w:pos="6564"/>
              </w:tabs>
              <w:snapToGrid w:val="0"/>
              <w:spacing w:after="120"/>
            </w:pPr>
            <w:r>
              <w:t>Apple</w:t>
            </w:r>
          </w:p>
        </w:tc>
        <w:tc>
          <w:tcPr>
            <w:tcW w:w="1172" w:type="dxa"/>
          </w:tcPr>
          <w:p w14:paraId="50694609" w14:textId="77777777" w:rsidR="003840AC" w:rsidRDefault="00000000">
            <w:pPr>
              <w:tabs>
                <w:tab w:val="left" w:pos="6564"/>
              </w:tabs>
              <w:snapToGrid w:val="0"/>
              <w:spacing w:after="120"/>
            </w:pPr>
            <w:r>
              <w:t>Yes</w:t>
            </w:r>
          </w:p>
        </w:tc>
        <w:tc>
          <w:tcPr>
            <w:tcW w:w="7229" w:type="dxa"/>
          </w:tcPr>
          <w:p w14:paraId="71B0ABD2" w14:textId="77777777" w:rsidR="003840AC" w:rsidRDefault="00000000">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000000">
            <w:pPr>
              <w:tabs>
                <w:tab w:val="left" w:pos="6564"/>
              </w:tabs>
              <w:snapToGrid w:val="0"/>
              <w:spacing w:after="120"/>
            </w:pPr>
            <w:r>
              <w:t>Intel</w:t>
            </w:r>
          </w:p>
        </w:tc>
        <w:tc>
          <w:tcPr>
            <w:tcW w:w="1172" w:type="dxa"/>
          </w:tcPr>
          <w:p w14:paraId="7E35EE03" w14:textId="77777777" w:rsidR="003840AC" w:rsidRDefault="00000000">
            <w:pPr>
              <w:tabs>
                <w:tab w:val="left" w:pos="6564"/>
              </w:tabs>
              <w:snapToGrid w:val="0"/>
              <w:spacing w:after="120"/>
            </w:pPr>
            <w:r>
              <w:t>Yes</w:t>
            </w:r>
          </w:p>
        </w:tc>
        <w:tc>
          <w:tcPr>
            <w:tcW w:w="7229" w:type="dxa"/>
          </w:tcPr>
          <w:p w14:paraId="75F8D236" w14:textId="77777777" w:rsidR="003840AC" w:rsidRDefault="00000000">
            <w:pPr>
              <w:tabs>
                <w:tab w:val="left" w:pos="6564"/>
              </w:tabs>
              <w:snapToGrid w:val="0"/>
              <w:spacing w:after="120"/>
            </w:pPr>
            <w:r>
              <w:t>We assume it may not be feasible for the server UE to support every SL positioning method</w:t>
            </w:r>
          </w:p>
        </w:tc>
      </w:tr>
      <w:tr w:rsidR="003840AC" w14:paraId="6AFDABD3" w14:textId="77777777">
        <w:tc>
          <w:tcPr>
            <w:tcW w:w="1233" w:type="dxa"/>
          </w:tcPr>
          <w:p w14:paraId="13C09163" w14:textId="77777777" w:rsidR="003840AC" w:rsidRDefault="00000000">
            <w:pPr>
              <w:tabs>
                <w:tab w:val="left" w:pos="6564"/>
              </w:tabs>
              <w:snapToGrid w:val="0"/>
              <w:spacing w:after="120"/>
            </w:pPr>
            <w:r>
              <w:t>LG</w:t>
            </w:r>
          </w:p>
        </w:tc>
        <w:tc>
          <w:tcPr>
            <w:tcW w:w="1172" w:type="dxa"/>
          </w:tcPr>
          <w:p w14:paraId="5D962D5F" w14:textId="77777777" w:rsidR="003840AC" w:rsidRDefault="00000000">
            <w:pPr>
              <w:tabs>
                <w:tab w:val="left" w:pos="6564"/>
              </w:tabs>
              <w:snapToGrid w:val="0"/>
              <w:spacing w:after="120"/>
            </w:pPr>
            <w:r>
              <w:t>Yes</w:t>
            </w:r>
          </w:p>
        </w:tc>
        <w:tc>
          <w:tcPr>
            <w:tcW w:w="7229" w:type="dxa"/>
          </w:tcPr>
          <w:p w14:paraId="65578E5E" w14:textId="77777777" w:rsidR="003840AC" w:rsidRDefault="00000000">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74786C60"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AE297CF"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 xml:space="preserve">We should not expect server UE to support all the positioning method, especially when new positioning methods are </w:t>
            </w:r>
            <w:proofErr w:type="spellStart"/>
            <w:r>
              <w:rPr>
                <w:rFonts w:eastAsia="SimSun" w:hint="eastAsia"/>
                <w:lang w:val="en-US" w:eastAsia="zh-CN"/>
              </w:rPr>
              <w:t>introdcued</w:t>
            </w:r>
            <w:proofErr w:type="spellEnd"/>
            <w:r>
              <w:rPr>
                <w:rFonts w:eastAsia="SimSun" w:hint="eastAsia"/>
                <w:lang w:val="en-US" w:eastAsia="zh-CN"/>
              </w:rPr>
              <w:t xml:space="preserve">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SimSun" w:hint="eastAsia"/>
                <w:lang w:val="en-US" w:eastAsia="zh-CN"/>
              </w:rPr>
            </w:pPr>
            <w:r>
              <w:t>Lenovo</w:t>
            </w:r>
          </w:p>
        </w:tc>
        <w:tc>
          <w:tcPr>
            <w:tcW w:w="1172" w:type="dxa"/>
          </w:tcPr>
          <w:p w14:paraId="71F0C9F1" w14:textId="0AD38034" w:rsidR="00282C73" w:rsidRDefault="00282C73" w:rsidP="00282C73">
            <w:pPr>
              <w:tabs>
                <w:tab w:val="left" w:pos="6564"/>
              </w:tabs>
              <w:snapToGrid w:val="0"/>
              <w:spacing w:after="120"/>
              <w:rPr>
                <w:rFonts w:eastAsia="SimSun" w:hint="eastAsia"/>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SimSun" w:hint="eastAsia"/>
                <w:lang w:val="en-US" w:eastAsia="zh-CN"/>
              </w:rPr>
            </w:pPr>
            <w:r>
              <w:t xml:space="preserve">A server UE is assumed to be </w:t>
            </w:r>
            <w:proofErr w:type="spellStart"/>
            <w:r>
              <w:t>a</w:t>
            </w:r>
            <w:proofErr w:type="spellEnd"/>
            <w:r>
              <w:t xml:space="preserve"> </w:t>
            </w:r>
            <w:r>
              <w:t>advanced/</w:t>
            </w:r>
            <w:r>
              <w:t>capable UE supporting all methods otherwise the label of “server” may defeat the purpose.</w:t>
            </w:r>
            <w:r>
              <w:t xml:space="preserve"> </w:t>
            </w:r>
          </w:p>
        </w:tc>
      </w:tr>
    </w:tbl>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000000">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000000">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418B87D9" w14:textId="77777777" w:rsidR="003840AC" w:rsidRDefault="00000000">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14:paraId="20E779B5" w14:textId="77777777" w:rsidR="003840AC" w:rsidRDefault="00000000">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 xml:space="preserve">Question 7: Do companies agree that the coverage status (in coverage or not)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3"/>
          <w:p w14:paraId="6B34E17A" w14:textId="77777777" w:rsidR="003840AC" w:rsidRDefault="00000000">
            <w:pPr>
              <w:tabs>
                <w:tab w:val="left" w:pos="6564"/>
              </w:tabs>
              <w:snapToGrid w:val="0"/>
              <w:spacing w:after="120"/>
            </w:pPr>
            <w:r>
              <w:rPr>
                <w:rFonts w:hint="eastAsia"/>
              </w:rPr>
              <w:t>C</w:t>
            </w:r>
            <w:r>
              <w:t>ompany</w:t>
            </w:r>
          </w:p>
        </w:tc>
        <w:tc>
          <w:tcPr>
            <w:tcW w:w="1172" w:type="dxa"/>
          </w:tcPr>
          <w:p w14:paraId="66BB0585"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000000">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5490B4D"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000000">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rsidR="003840AC" w14:paraId="3B028D46" w14:textId="77777777">
        <w:tc>
          <w:tcPr>
            <w:tcW w:w="1233" w:type="dxa"/>
          </w:tcPr>
          <w:p w14:paraId="3210BB8E"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6F7FA9F"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000000">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 xml:space="preserve">2-2311766 does not mention where SA2 has agreed to capture in-coverage or out-of-coverage indication. We think it could be included in the </w:t>
            </w:r>
            <w:proofErr w:type="spellStart"/>
            <w:r>
              <w:rPr>
                <w:rFonts w:eastAsiaTheme="minorEastAsia"/>
                <w:lang w:eastAsia="zh-CN"/>
              </w:rPr>
              <w:t>metafield</w:t>
            </w:r>
            <w:proofErr w:type="spellEnd"/>
            <w:r>
              <w:rPr>
                <w:rFonts w:eastAsiaTheme="minorEastAsia"/>
                <w:lang w:eastAsia="zh-CN"/>
              </w:rPr>
              <w:t>.</w:t>
            </w:r>
          </w:p>
        </w:tc>
      </w:tr>
      <w:tr w:rsidR="003840AC" w14:paraId="236FC5F2" w14:textId="77777777">
        <w:tc>
          <w:tcPr>
            <w:tcW w:w="1233" w:type="dxa"/>
          </w:tcPr>
          <w:p w14:paraId="6BF28AB9" w14:textId="77777777" w:rsidR="003840AC" w:rsidRDefault="00000000">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172" w:type="dxa"/>
          </w:tcPr>
          <w:p w14:paraId="52C0C24F" w14:textId="77777777" w:rsidR="003840AC" w:rsidRDefault="00000000">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534D9CF"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000000">
            <w:pPr>
              <w:tabs>
                <w:tab w:val="left" w:pos="6564"/>
              </w:tabs>
              <w:snapToGrid w:val="0"/>
              <w:spacing w:after="120"/>
            </w:pPr>
            <w:r>
              <w:t>Ericsson</w:t>
            </w:r>
          </w:p>
        </w:tc>
        <w:tc>
          <w:tcPr>
            <w:tcW w:w="1172" w:type="dxa"/>
          </w:tcPr>
          <w:p w14:paraId="4F65A330" w14:textId="77777777" w:rsidR="003840AC" w:rsidRDefault="00000000">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000000">
            <w:pPr>
              <w:tabs>
                <w:tab w:val="left" w:pos="6564"/>
              </w:tabs>
              <w:snapToGrid w:val="0"/>
              <w:spacing w:after="120"/>
            </w:pPr>
            <w:r>
              <w:t>Apple</w:t>
            </w:r>
          </w:p>
        </w:tc>
        <w:tc>
          <w:tcPr>
            <w:tcW w:w="1172" w:type="dxa"/>
          </w:tcPr>
          <w:p w14:paraId="1A396D25" w14:textId="77777777" w:rsidR="003840AC" w:rsidRDefault="00000000">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000000">
            <w:pPr>
              <w:tabs>
                <w:tab w:val="left" w:pos="6564"/>
              </w:tabs>
              <w:snapToGrid w:val="0"/>
              <w:spacing w:after="120"/>
            </w:pPr>
            <w:r>
              <w:t>Intel</w:t>
            </w:r>
          </w:p>
        </w:tc>
        <w:tc>
          <w:tcPr>
            <w:tcW w:w="1172" w:type="dxa"/>
          </w:tcPr>
          <w:p w14:paraId="52A01512" w14:textId="77777777" w:rsidR="003840AC" w:rsidRDefault="00000000">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000000">
            <w:pPr>
              <w:tabs>
                <w:tab w:val="left" w:pos="6564"/>
              </w:tabs>
              <w:snapToGrid w:val="0"/>
              <w:spacing w:after="120"/>
            </w:pPr>
            <w:r>
              <w:t>LG</w:t>
            </w:r>
          </w:p>
        </w:tc>
        <w:tc>
          <w:tcPr>
            <w:tcW w:w="1172" w:type="dxa"/>
          </w:tcPr>
          <w:p w14:paraId="645A2036" w14:textId="77777777" w:rsidR="003840AC" w:rsidRDefault="00000000">
            <w:pPr>
              <w:tabs>
                <w:tab w:val="left" w:pos="6564"/>
              </w:tabs>
              <w:snapToGrid w:val="0"/>
              <w:spacing w:after="120"/>
            </w:pPr>
            <w:r>
              <w:t>No</w:t>
            </w:r>
          </w:p>
        </w:tc>
        <w:tc>
          <w:tcPr>
            <w:tcW w:w="7229" w:type="dxa"/>
          </w:tcPr>
          <w:p w14:paraId="70929859" w14:textId="77777777" w:rsidR="003840AC" w:rsidRDefault="00000000">
            <w:pPr>
              <w:tabs>
                <w:tab w:val="left" w:pos="6564"/>
              </w:tabs>
              <w:snapToGrid w:val="0"/>
              <w:spacing w:after="120"/>
            </w:pPr>
            <w:r>
              <w:t>Coverage status (in coverage or not) is not essential parameter but dynamic parameter.</w:t>
            </w:r>
          </w:p>
        </w:tc>
      </w:tr>
      <w:tr w:rsidR="003840AC" w14:paraId="4CF8EF2B" w14:textId="77777777">
        <w:tc>
          <w:tcPr>
            <w:tcW w:w="1233" w:type="dxa"/>
          </w:tcPr>
          <w:p w14:paraId="5EE530D4"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198F0D49"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FFD5BF3"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According to 23.586, whether to use UE only Mode is dependent on whether UE is in coverage or not</w:t>
            </w:r>
            <w:r>
              <w:rPr>
                <w:rFonts w:eastAsia="SimSun" w:hint="eastAsia"/>
                <w:lang w:val="en-US" w:eastAsia="zh-CN"/>
              </w:rPr>
              <w:t>：</w:t>
            </w:r>
          </w:p>
          <w:tbl>
            <w:tblPr>
              <w:tblStyle w:val="TableGrid"/>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000000">
                  <w:r>
                    <w:t>UE-only Operation as specified in this clause is applied for the following cases:</w:t>
                  </w:r>
                </w:p>
                <w:p w14:paraId="56D2099E" w14:textId="77777777" w:rsidR="003840AC" w:rsidRDefault="00000000">
                  <w:pPr>
                    <w:pStyle w:val="B1"/>
                    <w:rPr>
                      <w:highlight w:val="yellow"/>
                    </w:rPr>
                  </w:pPr>
                  <w:r>
                    <w:rPr>
                      <w:highlight w:val="yellow"/>
                    </w:rPr>
                    <w:t>-</w:t>
                  </w:r>
                  <w:r>
                    <w:rPr>
                      <w:highlight w:val="yellow"/>
                    </w:rPr>
                    <w:tab/>
                    <w:t>Neither Target UE nor SL Reference UE is served by NG-RAN.</w:t>
                  </w:r>
                </w:p>
                <w:p w14:paraId="52C7E1BE" w14:textId="77777777" w:rsidR="003840AC" w:rsidRDefault="00000000">
                  <w:pPr>
                    <w:pStyle w:val="B1"/>
                  </w:pPr>
                  <w:r>
                    <w:t>-</w:t>
                  </w:r>
                  <w:r>
                    <w:tab/>
                    <w:t>Network-based Operation is not supported by the 5GC network:</w:t>
                  </w:r>
                </w:p>
                <w:p w14:paraId="592C0CB7" w14:textId="77777777" w:rsidR="003840AC" w:rsidRDefault="00000000">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09F0A864" w14:textId="77777777" w:rsidR="003840AC" w:rsidRDefault="00000000">
                  <w:pPr>
                    <w:pStyle w:val="B2"/>
                  </w:pPr>
                  <w:r>
                    <w:t>-</w:t>
                  </w:r>
                  <w:r>
                    <w:tab/>
                    <w:t>SL-MO-LR request is rejected by the network.</w:t>
                  </w:r>
                </w:p>
                <w:p w14:paraId="7078CAFC" w14:textId="77777777" w:rsidR="003840AC" w:rsidRDefault="003840AC">
                  <w:pPr>
                    <w:tabs>
                      <w:tab w:val="left" w:pos="6564"/>
                    </w:tabs>
                    <w:snapToGrid w:val="0"/>
                    <w:spacing w:after="120"/>
                    <w:rPr>
                      <w:rFonts w:eastAsia="SimSun"/>
                      <w:lang w:val="en-US" w:eastAsia="zh-CN"/>
                    </w:rPr>
                  </w:pPr>
                </w:p>
              </w:tc>
            </w:tr>
          </w:tbl>
          <w:p w14:paraId="336BD7C7" w14:textId="77777777" w:rsidR="003840AC" w:rsidRDefault="003840AC">
            <w:pPr>
              <w:tabs>
                <w:tab w:val="left" w:pos="6564"/>
              </w:tabs>
              <w:snapToGrid w:val="0"/>
              <w:spacing w:after="120"/>
              <w:rPr>
                <w:rFonts w:eastAsia="SimSun"/>
                <w:lang w:val="en-US" w:eastAsia="zh-CN"/>
              </w:rPr>
            </w:pPr>
          </w:p>
          <w:p w14:paraId="4B41B646"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SimSun"/>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SimSun" w:hint="eastAsia"/>
                <w:lang w:val="en-US" w:eastAsia="zh-CN"/>
              </w:rPr>
            </w:pPr>
            <w:r>
              <w:t>Lenovo</w:t>
            </w:r>
          </w:p>
        </w:tc>
        <w:tc>
          <w:tcPr>
            <w:tcW w:w="1172" w:type="dxa"/>
          </w:tcPr>
          <w:p w14:paraId="48DCC41B" w14:textId="64DBB969" w:rsidR="00282C73" w:rsidRDefault="00282C73" w:rsidP="00282C73">
            <w:pPr>
              <w:tabs>
                <w:tab w:val="left" w:pos="6564"/>
              </w:tabs>
              <w:snapToGrid w:val="0"/>
              <w:spacing w:after="120"/>
              <w:rPr>
                <w:rFonts w:eastAsia="SimSun" w:hint="eastAsia"/>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SimSun" w:hint="eastAsia"/>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bl>
    <w:p w14:paraId="04FC31A5" w14:textId="77777777" w:rsidR="003840AC" w:rsidRDefault="00000000">
      <w:pPr>
        <w:tabs>
          <w:tab w:val="center" w:pos="4535"/>
        </w:tabs>
        <w:spacing w:beforeLines="50" w:before="156" w:afterLines="50" w:after="156"/>
        <w:jc w:val="both"/>
        <w:rPr>
          <w:rFonts w:eastAsiaTheme="minorEastAsia"/>
          <w:b/>
          <w:szCs w:val="22"/>
          <w:lang w:eastAsia="zh-CN"/>
        </w:rPr>
      </w:pPr>
      <w:bookmarkStart w:id="14" w:name="_Hlk148954024"/>
      <w:r>
        <w:rPr>
          <w:rFonts w:eastAsiaTheme="minorEastAsia"/>
          <w:b/>
          <w:szCs w:val="22"/>
          <w:lang w:eastAsia="zh-CN"/>
        </w:rPr>
        <w:t xml:space="preserve">Question 8: Do companies agree that the PLMN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14"/>
          <w:p w14:paraId="5A09456E" w14:textId="77777777" w:rsidR="003840AC" w:rsidRDefault="00000000">
            <w:pPr>
              <w:tabs>
                <w:tab w:val="left" w:pos="6564"/>
              </w:tabs>
              <w:snapToGrid w:val="0"/>
              <w:spacing w:after="120"/>
            </w:pPr>
            <w:r>
              <w:rPr>
                <w:rFonts w:hint="eastAsia"/>
              </w:rPr>
              <w:t>C</w:t>
            </w:r>
            <w:r>
              <w:t>ompany</w:t>
            </w:r>
          </w:p>
        </w:tc>
        <w:tc>
          <w:tcPr>
            <w:tcW w:w="1172" w:type="dxa"/>
          </w:tcPr>
          <w:p w14:paraId="30B97989"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000000">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140094F"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000000">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3840AC" w14:paraId="321FF775" w14:textId="77777777">
        <w:tc>
          <w:tcPr>
            <w:tcW w:w="1233" w:type="dxa"/>
          </w:tcPr>
          <w:p w14:paraId="18ADBE00"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000000">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000000">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128D1DD"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000000">
            <w:pPr>
              <w:tabs>
                <w:tab w:val="left" w:pos="6564"/>
              </w:tabs>
              <w:snapToGrid w:val="0"/>
              <w:spacing w:after="120"/>
            </w:pPr>
            <w:r>
              <w:t>Ericsson</w:t>
            </w:r>
          </w:p>
        </w:tc>
        <w:tc>
          <w:tcPr>
            <w:tcW w:w="1172" w:type="dxa"/>
          </w:tcPr>
          <w:p w14:paraId="35CCE0EA" w14:textId="77777777" w:rsidR="003840AC" w:rsidRDefault="00000000">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000000">
            <w:pPr>
              <w:tabs>
                <w:tab w:val="left" w:pos="6564"/>
              </w:tabs>
              <w:snapToGrid w:val="0"/>
              <w:spacing w:after="120"/>
            </w:pPr>
            <w:r>
              <w:t>Apple</w:t>
            </w:r>
          </w:p>
        </w:tc>
        <w:tc>
          <w:tcPr>
            <w:tcW w:w="1172" w:type="dxa"/>
          </w:tcPr>
          <w:p w14:paraId="627E92DE" w14:textId="77777777" w:rsidR="003840AC" w:rsidRDefault="00000000">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000000">
            <w:pPr>
              <w:tabs>
                <w:tab w:val="left" w:pos="6564"/>
              </w:tabs>
              <w:snapToGrid w:val="0"/>
              <w:spacing w:after="120"/>
            </w:pPr>
            <w:r>
              <w:t>Intel</w:t>
            </w:r>
          </w:p>
        </w:tc>
        <w:tc>
          <w:tcPr>
            <w:tcW w:w="1172" w:type="dxa"/>
          </w:tcPr>
          <w:p w14:paraId="05DA7D88" w14:textId="77777777" w:rsidR="003840AC" w:rsidRDefault="00000000">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000000">
            <w:pPr>
              <w:tabs>
                <w:tab w:val="left" w:pos="6564"/>
              </w:tabs>
              <w:snapToGrid w:val="0"/>
              <w:spacing w:after="120"/>
            </w:pPr>
            <w:r>
              <w:t>LG</w:t>
            </w:r>
          </w:p>
        </w:tc>
        <w:tc>
          <w:tcPr>
            <w:tcW w:w="1172" w:type="dxa"/>
          </w:tcPr>
          <w:p w14:paraId="026BDC85" w14:textId="77777777" w:rsidR="003840AC" w:rsidRDefault="00000000">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90108"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SimSun" w:hint="eastAsia"/>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SimSun" w:hint="eastAsia"/>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bl>
    <w:p w14:paraId="18B08778" w14:textId="77777777" w:rsidR="003840AC" w:rsidRDefault="003840AC">
      <w:pPr>
        <w:tabs>
          <w:tab w:val="center" w:pos="4535"/>
        </w:tabs>
        <w:spacing w:after="0"/>
        <w:jc w:val="both"/>
        <w:rPr>
          <w:rFonts w:eastAsiaTheme="minorEastAsia"/>
          <w:szCs w:val="22"/>
          <w:lang w:eastAsia="zh-CN"/>
        </w:rPr>
      </w:pPr>
    </w:p>
    <w:p w14:paraId="4749C29C" w14:textId="77777777" w:rsidR="003840AC"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lastRenderedPageBreak/>
        <w:t>3</w:t>
      </w:r>
      <w:r>
        <w:rPr>
          <w:rFonts w:eastAsiaTheme="minorEastAsia"/>
          <w:b/>
          <w:szCs w:val="22"/>
          <w:lang w:eastAsia="zh-CN"/>
        </w:rPr>
        <w:t>) Location</w:t>
      </w:r>
    </w:p>
    <w:p w14:paraId="73BBC777" w14:textId="77777777" w:rsidR="003840AC" w:rsidRDefault="00000000">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6C453D54" w14:textId="77777777" w:rsidR="003840AC" w:rsidRDefault="00000000">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374EA4E5" w14:textId="77777777" w:rsidR="003840AC" w:rsidRDefault="00000000">
      <w:pPr>
        <w:tabs>
          <w:tab w:val="center" w:pos="4535"/>
        </w:tabs>
        <w:spacing w:beforeLines="50" w:before="156" w:afterLines="50" w:after="156"/>
        <w:jc w:val="both"/>
        <w:rPr>
          <w:rFonts w:eastAsiaTheme="minorEastAsia"/>
          <w:b/>
          <w:szCs w:val="22"/>
          <w:lang w:eastAsia="zh-CN"/>
        </w:rPr>
      </w:pPr>
      <w:bookmarkStart w:id="15" w:name="_Hlk148954029"/>
      <w:r>
        <w:rPr>
          <w:rFonts w:eastAsiaTheme="minorEastAsia"/>
          <w:b/>
          <w:szCs w:val="22"/>
          <w:lang w:eastAsia="zh-CN"/>
        </w:rPr>
        <w:t xml:space="preserve">Question 9: Do companies agree that the mobility status (Stationary or movable) of anchor UE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15"/>
          <w:p w14:paraId="5F18C16D" w14:textId="77777777" w:rsidR="003840AC" w:rsidRDefault="00000000">
            <w:pPr>
              <w:tabs>
                <w:tab w:val="left" w:pos="6564"/>
              </w:tabs>
              <w:snapToGrid w:val="0"/>
              <w:spacing w:after="120"/>
            </w:pPr>
            <w:r>
              <w:rPr>
                <w:rFonts w:hint="eastAsia"/>
              </w:rPr>
              <w:t>C</w:t>
            </w:r>
            <w:r>
              <w:t>ompany</w:t>
            </w:r>
          </w:p>
        </w:tc>
        <w:tc>
          <w:tcPr>
            <w:tcW w:w="1172" w:type="dxa"/>
          </w:tcPr>
          <w:p w14:paraId="53C16370"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000000">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FC70C6A"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000000">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000000">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12913BA"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000000">
            <w:pPr>
              <w:tabs>
                <w:tab w:val="left" w:pos="6564"/>
              </w:tabs>
              <w:snapToGrid w:val="0"/>
              <w:spacing w:after="120"/>
            </w:pPr>
            <w:r>
              <w:t>Ericsson</w:t>
            </w:r>
          </w:p>
        </w:tc>
        <w:tc>
          <w:tcPr>
            <w:tcW w:w="1172" w:type="dxa"/>
          </w:tcPr>
          <w:p w14:paraId="584D1A47" w14:textId="77777777" w:rsidR="003840AC" w:rsidRDefault="00000000">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000000">
            <w:pPr>
              <w:tabs>
                <w:tab w:val="left" w:pos="6564"/>
              </w:tabs>
              <w:snapToGrid w:val="0"/>
              <w:spacing w:after="120"/>
            </w:pPr>
            <w:r>
              <w:t xml:space="preserve">Apple </w:t>
            </w:r>
          </w:p>
        </w:tc>
        <w:tc>
          <w:tcPr>
            <w:tcW w:w="1172" w:type="dxa"/>
          </w:tcPr>
          <w:p w14:paraId="63978C66" w14:textId="77777777" w:rsidR="003840AC" w:rsidRDefault="00000000">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000000">
            <w:pPr>
              <w:tabs>
                <w:tab w:val="left" w:pos="6564"/>
              </w:tabs>
              <w:snapToGrid w:val="0"/>
              <w:spacing w:after="120"/>
            </w:pPr>
            <w:r>
              <w:t>Intel</w:t>
            </w:r>
          </w:p>
        </w:tc>
        <w:tc>
          <w:tcPr>
            <w:tcW w:w="1172" w:type="dxa"/>
          </w:tcPr>
          <w:p w14:paraId="05DB9BB3" w14:textId="77777777" w:rsidR="003840AC" w:rsidRDefault="00000000">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000000">
            <w:pPr>
              <w:tabs>
                <w:tab w:val="left" w:pos="6564"/>
              </w:tabs>
              <w:snapToGrid w:val="0"/>
              <w:spacing w:after="120"/>
            </w:pPr>
            <w:r>
              <w:t>LG</w:t>
            </w:r>
          </w:p>
        </w:tc>
        <w:tc>
          <w:tcPr>
            <w:tcW w:w="1172" w:type="dxa"/>
          </w:tcPr>
          <w:p w14:paraId="06B9BCE5" w14:textId="77777777" w:rsidR="003840AC" w:rsidRDefault="00000000">
            <w:pPr>
              <w:tabs>
                <w:tab w:val="left" w:pos="6564"/>
              </w:tabs>
              <w:snapToGrid w:val="0"/>
              <w:spacing w:after="120"/>
            </w:pPr>
            <w:r>
              <w:t>Yes</w:t>
            </w:r>
          </w:p>
        </w:tc>
        <w:tc>
          <w:tcPr>
            <w:tcW w:w="7229" w:type="dxa"/>
          </w:tcPr>
          <w:p w14:paraId="1E9042F5" w14:textId="77777777" w:rsidR="003840AC" w:rsidRDefault="00000000">
            <w:pPr>
              <w:tabs>
                <w:tab w:val="left" w:pos="6564"/>
              </w:tabs>
              <w:snapToGrid w:val="0"/>
              <w:spacing w:after="120"/>
            </w:pPr>
            <w:r>
              <w:t xml:space="preserve">It may not be essential information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 xml:space="preserve">Xiaomi </w:t>
            </w:r>
          </w:p>
        </w:tc>
        <w:tc>
          <w:tcPr>
            <w:tcW w:w="1172" w:type="dxa"/>
          </w:tcPr>
          <w:p w14:paraId="536811D5"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SimSun" w:hint="eastAsia"/>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rPr>
                <w:rFonts w:hint="eastAsia"/>
              </w:rPr>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 xml:space="preserve">“Movable” may not be the </w:t>
            </w:r>
            <w:r w:rsidRPr="00282C73">
              <w:rPr>
                <w:sz w:val="20"/>
                <w:szCs w:val="20"/>
                <w:lang w:val="en-GB" w:eastAsia="en-US"/>
              </w:rPr>
              <w:t>preferred</w:t>
            </w:r>
            <w:r w:rsidRPr="00282C73">
              <w:rPr>
                <w:sz w:val="20"/>
                <w:szCs w:val="20"/>
                <w:lang w:val="en-GB" w:eastAsia="en-US"/>
              </w:rPr>
              <w:t xml:space="preserve"> wording. We would prefer mobility or further classification of mobility: low, medium, high mobility.</w:t>
            </w:r>
          </w:p>
        </w:tc>
      </w:tr>
    </w:tbl>
    <w:p w14:paraId="1A777CAF" w14:textId="77777777" w:rsidR="003840AC" w:rsidRDefault="00000000">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74F6F381" w14:textId="77777777" w:rsidR="003840AC" w:rsidRDefault="00000000">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000000">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000000">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7F3A11D9" w14:textId="77777777" w:rsidR="003840AC" w:rsidRDefault="00000000">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71CB9C01" w14:textId="77777777" w:rsidR="003840AC" w:rsidRDefault="00000000">
      <w:pPr>
        <w:tabs>
          <w:tab w:val="center" w:pos="4535"/>
        </w:tabs>
        <w:spacing w:beforeLines="50" w:before="156" w:afterLines="50" w:after="156"/>
        <w:jc w:val="both"/>
        <w:rPr>
          <w:rFonts w:eastAsiaTheme="minorEastAsia"/>
          <w:b/>
          <w:szCs w:val="22"/>
          <w:lang w:eastAsia="zh-CN"/>
        </w:rPr>
      </w:pPr>
      <w:bookmarkStart w:id="16" w:name="_Hlk148954036"/>
      <w:r>
        <w:rPr>
          <w:rFonts w:eastAsiaTheme="minorEastAsia"/>
          <w:b/>
          <w:szCs w:val="22"/>
          <w:lang w:eastAsia="zh-CN"/>
        </w:rPr>
        <w:t xml:space="preserve">Question 10: Which information do companies agree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p w14:paraId="2B2CBB0A" w14:textId="77777777" w:rsidR="003840AC"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004EEBEE" w14:textId="77777777" w:rsidR="003840AC"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6EBDAAA7" w14:textId="77777777" w:rsidR="003840AC"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16"/>
    <w:p w14:paraId="7D48B46A" w14:textId="77777777" w:rsidR="003840AC" w:rsidRDefault="00000000">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000000">
            <w:pPr>
              <w:tabs>
                <w:tab w:val="left" w:pos="6564"/>
              </w:tabs>
              <w:snapToGrid w:val="0"/>
              <w:spacing w:after="120"/>
            </w:pPr>
            <w:r>
              <w:rPr>
                <w:rFonts w:hint="eastAsia"/>
              </w:rPr>
              <w:t>C</w:t>
            </w:r>
            <w:r>
              <w:t>ompany</w:t>
            </w:r>
          </w:p>
        </w:tc>
        <w:tc>
          <w:tcPr>
            <w:tcW w:w="1456" w:type="dxa"/>
          </w:tcPr>
          <w:p w14:paraId="12B8E20F" w14:textId="77777777" w:rsidR="003840AC" w:rsidRDefault="00000000">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000000">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56" w:type="dxa"/>
          </w:tcPr>
          <w:p w14:paraId="2D30F16A" w14:textId="77777777" w:rsidR="003840AC" w:rsidRDefault="00000000">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000000">
            <w:pPr>
              <w:tabs>
                <w:tab w:val="left" w:pos="6564"/>
              </w:tabs>
              <w:snapToGrid w:val="0"/>
              <w:spacing w:after="120"/>
              <w:rPr>
                <w:rFonts w:eastAsiaTheme="minorEastAsia"/>
                <w:lang w:val="en-US" w:eastAsia="zh-CN"/>
              </w:rPr>
            </w:pPr>
            <w:r>
              <w:rPr>
                <w:rFonts w:eastAsiaTheme="minorEastAsia" w:hint="eastAsia"/>
                <w:lang w:val="en-US" w:eastAsia="zh-CN"/>
              </w:rPr>
              <w:lastRenderedPageBreak/>
              <w:t>ZTE</w:t>
            </w:r>
          </w:p>
        </w:tc>
        <w:tc>
          <w:tcPr>
            <w:tcW w:w="1456" w:type="dxa"/>
          </w:tcPr>
          <w:p w14:paraId="40476071" w14:textId="77777777" w:rsidR="003840AC" w:rsidRDefault="00000000">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000000">
            <w:pPr>
              <w:tabs>
                <w:tab w:val="left" w:pos="6564"/>
              </w:tabs>
              <w:snapToGrid w:val="0"/>
              <w:spacing w:after="120"/>
            </w:pPr>
            <w:r>
              <w:t>Apple</w:t>
            </w:r>
          </w:p>
        </w:tc>
        <w:tc>
          <w:tcPr>
            <w:tcW w:w="1456" w:type="dxa"/>
          </w:tcPr>
          <w:p w14:paraId="142420B3" w14:textId="77777777" w:rsidR="003840AC" w:rsidRDefault="00000000">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000000">
            <w:pPr>
              <w:tabs>
                <w:tab w:val="left" w:pos="6564"/>
              </w:tabs>
              <w:snapToGrid w:val="0"/>
              <w:spacing w:after="120"/>
            </w:pPr>
            <w:r>
              <w:t>Intel</w:t>
            </w:r>
          </w:p>
        </w:tc>
        <w:tc>
          <w:tcPr>
            <w:tcW w:w="1456" w:type="dxa"/>
          </w:tcPr>
          <w:p w14:paraId="37D84C4E" w14:textId="77777777" w:rsidR="003840AC" w:rsidRDefault="00000000">
            <w:pPr>
              <w:tabs>
                <w:tab w:val="left" w:pos="6564"/>
              </w:tabs>
              <w:snapToGrid w:val="0"/>
              <w:spacing w:after="120"/>
            </w:pPr>
            <w:r>
              <w:t>D</w:t>
            </w:r>
          </w:p>
        </w:tc>
        <w:tc>
          <w:tcPr>
            <w:tcW w:w="6945" w:type="dxa"/>
          </w:tcPr>
          <w:p w14:paraId="7FF42460" w14:textId="77777777" w:rsidR="003840AC" w:rsidRDefault="00000000">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000000">
            <w:pPr>
              <w:tabs>
                <w:tab w:val="left" w:pos="6564"/>
              </w:tabs>
              <w:snapToGrid w:val="0"/>
              <w:spacing w:after="120"/>
            </w:pPr>
            <w:r>
              <w:t>LG</w:t>
            </w:r>
          </w:p>
        </w:tc>
        <w:tc>
          <w:tcPr>
            <w:tcW w:w="1456" w:type="dxa"/>
          </w:tcPr>
          <w:p w14:paraId="57BA5D5A" w14:textId="77777777" w:rsidR="003840AC" w:rsidRDefault="00000000">
            <w:pPr>
              <w:tabs>
                <w:tab w:val="left" w:pos="6564"/>
              </w:tabs>
              <w:snapToGrid w:val="0"/>
              <w:spacing w:after="120"/>
            </w:pPr>
            <w:r>
              <w:t>D</w:t>
            </w:r>
          </w:p>
        </w:tc>
        <w:tc>
          <w:tcPr>
            <w:tcW w:w="6945" w:type="dxa"/>
          </w:tcPr>
          <w:p w14:paraId="239C375D" w14:textId="77777777" w:rsidR="003840AC" w:rsidRDefault="00000000">
            <w:pPr>
              <w:tabs>
                <w:tab w:val="left" w:pos="6564"/>
              </w:tabs>
              <w:snapToGrid w:val="0"/>
              <w:spacing w:after="120"/>
            </w:pPr>
            <w:r>
              <w:t xml:space="preserve">None in RSPP </w:t>
            </w:r>
            <w:proofErr w:type="spellStart"/>
            <w:r>
              <w:t>metafield</w:t>
            </w:r>
            <w:proofErr w:type="spellEnd"/>
            <w:r>
              <w:t xml:space="preserve">. All parameters can be included in SLPP capability exchange </w:t>
            </w:r>
            <w:proofErr w:type="spellStart"/>
            <w:r>
              <w:t>msg</w:t>
            </w:r>
            <w:proofErr w:type="spellEnd"/>
            <w:r>
              <w:t xml:space="preserve">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w:t>
            </w:r>
            <w:r>
              <w:t>de</w:t>
            </w:r>
            <w:r>
              <w:t>prioritized in this discovery discussion and be considered during the AS/SLPP discussions on filtering of discovered UEs.</w:t>
            </w:r>
            <w:r>
              <w:t xml:space="preserve"> </w:t>
            </w:r>
          </w:p>
        </w:tc>
      </w:tr>
      <w:tr w:rsidR="00E86CA5" w14:paraId="51C3D17E" w14:textId="77777777">
        <w:tc>
          <w:tcPr>
            <w:tcW w:w="1233" w:type="dxa"/>
          </w:tcPr>
          <w:p w14:paraId="71A51DBD" w14:textId="77777777" w:rsidR="00E86CA5" w:rsidRDefault="00E86CA5" w:rsidP="00E86CA5">
            <w:pPr>
              <w:tabs>
                <w:tab w:val="left" w:pos="6564"/>
              </w:tabs>
              <w:snapToGrid w:val="0"/>
              <w:spacing w:after="120"/>
            </w:pP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777777" w:rsidR="00E86CA5" w:rsidRDefault="00E86CA5" w:rsidP="00E86CA5">
            <w:pPr>
              <w:tabs>
                <w:tab w:val="left" w:pos="6564"/>
              </w:tabs>
              <w:snapToGrid w:val="0"/>
              <w:spacing w:after="120"/>
            </w:pPr>
          </w:p>
        </w:tc>
      </w:tr>
      <w:tr w:rsidR="00E86CA5" w14:paraId="5752CF12" w14:textId="77777777">
        <w:tc>
          <w:tcPr>
            <w:tcW w:w="1233" w:type="dxa"/>
          </w:tcPr>
          <w:p w14:paraId="6048A8C3" w14:textId="77777777" w:rsidR="00E86CA5" w:rsidRDefault="00E86CA5" w:rsidP="00E86CA5">
            <w:pPr>
              <w:tabs>
                <w:tab w:val="left" w:pos="6564"/>
              </w:tabs>
              <w:snapToGrid w:val="0"/>
              <w:spacing w:after="120"/>
            </w:pPr>
          </w:p>
        </w:tc>
        <w:tc>
          <w:tcPr>
            <w:tcW w:w="1456" w:type="dxa"/>
          </w:tcPr>
          <w:p w14:paraId="5E7F2072" w14:textId="77777777" w:rsidR="00E86CA5" w:rsidRDefault="00E86CA5" w:rsidP="00E86CA5">
            <w:pPr>
              <w:tabs>
                <w:tab w:val="left" w:pos="6564"/>
              </w:tabs>
              <w:snapToGrid w:val="0"/>
              <w:spacing w:after="120"/>
            </w:pPr>
          </w:p>
        </w:tc>
        <w:tc>
          <w:tcPr>
            <w:tcW w:w="6945" w:type="dxa"/>
          </w:tcPr>
          <w:p w14:paraId="4E0CACED" w14:textId="77777777" w:rsidR="00E86CA5" w:rsidRDefault="00E86CA5" w:rsidP="00E86CA5">
            <w:pPr>
              <w:tabs>
                <w:tab w:val="left" w:pos="6564"/>
              </w:tabs>
              <w:snapToGrid w:val="0"/>
              <w:spacing w:after="120"/>
            </w:pPr>
          </w:p>
        </w:tc>
      </w:tr>
      <w:tr w:rsidR="00E86CA5" w14:paraId="358DCF22" w14:textId="77777777">
        <w:tc>
          <w:tcPr>
            <w:tcW w:w="1233" w:type="dxa"/>
          </w:tcPr>
          <w:p w14:paraId="1EDED09D" w14:textId="77777777" w:rsidR="00E86CA5" w:rsidRDefault="00E86CA5" w:rsidP="00E86CA5">
            <w:pPr>
              <w:tabs>
                <w:tab w:val="left" w:pos="6564"/>
              </w:tabs>
              <w:snapToGrid w:val="0"/>
              <w:spacing w:after="120"/>
            </w:pPr>
          </w:p>
        </w:tc>
        <w:tc>
          <w:tcPr>
            <w:tcW w:w="1456" w:type="dxa"/>
          </w:tcPr>
          <w:p w14:paraId="64F5E02A" w14:textId="77777777" w:rsidR="00E86CA5" w:rsidRDefault="00E86CA5" w:rsidP="00E86CA5">
            <w:pPr>
              <w:pStyle w:val="pf0"/>
              <w:adjustRightInd w:val="0"/>
              <w:snapToGrid w:val="0"/>
              <w:spacing w:after="120" w:afterAutospacing="0"/>
              <w:rPr>
                <w:rStyle w:val="cf01"/>
                <w:rFonts w:eastAsiaTheme="minorEastAsia"/>
                <w:sz w:val="20"/>
                <w:szCs w:val="20"/>
              </w:rPr>
            </w:pPr>
          </w:p>
        </w:tc>
        <w:tc>
          <w:tcPr>
            <w:tcW w:w="6945" w:type="dxa"/>
          </w:tcPr>
          <w:p w14:paraId="47A58FE3" w14:textId="77777777" w:rsidR="00E86CA5" w:rsidRDefault="00E86CA5" w:rsidP="00E86CA5">
            <w:pPr>
              <w:pStyle w:val="pf0"/>
              <w:adjustRightInd w:val="0"/>
              <w:snapToGrid w:val="0"/>
              <w:spacing w:after="120" w:afterAutospacing="0"/>
              <w:rPr>
                <w:rStyle w:val="cf01"/>
                <w:rFonts w:eastAsiaTheme="minorEastAsia"/>
                <w:sz w:val="20"/>
                <w:szCs w:val="20"/>
              </w:rPr>
            </w:pPr>
          </w:p>
        </w:tc>
      </w:tr>
    </w:tbl>
    <w:p w14:paraId="1C5012C3" w14:textId="77777777" w:rsidR="003840AC" w:rsidRDefault="003840AC">
      <w:pPr>
        <w:tabs>
          <w:tab w:val="center" w:pos="4535"/>
        </w:tabs>
        <w:spacing w:beforeLines="50" w:before="156" w:afterLines="50" w:after="156"/>
        <w:jc w:val="both"/>
        <w:rPr>
          <w:rFonts w:eastAsiaTheme="minorEastAsia"/>
          <w:szCs w:val="22"/>
          <w:lang w:eastAsia="zh-CN"/>
        </w:rPr>
      </w:pPr>
    </w:p>
    <w:p w14:paraId="46EC7A49" w14:textId="77777777" w:rsidR="003840AC" w:rsidRDefault="00000000">
      <w:pPr>
        <w:pStyle w:val="Heading1"/>
        <w:spacing w:line="276" w:lineRule="auto"/>
        <w:ind w:left="450"/>
      </w:pPr>
      <w:r>
        <w:t>Conclusion</w:t>
      </w:r>
    </w:p>
    <w:p w14:paraId="791C2C3D" w14:textId="77777777" w:rsidR="003840AC" w:rsidRDefault="00000000">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8DA2BAD" w14:textId="77777777" w:rsidR="003840AC" w:rsidRDefault="003840AC">
      <w:pPr>
        <w:rPr>
          <w:rFonts w:eastAsiaTheme="minorEastAsia"/>
          <w:lang w:eastAsia="zh-CN"/>
        </w:rPr>
      </w:pPr>
    </w:p>
    <w:p w14:paraId="74CA6E13" w14:textId="77777777" w:rsidR="003840AC" w:rsidRDefault="00000000">
      <w:pPr>
        <w:pStyle w:val="Heading1"/>
      </w:pPr>
      <w:r>
        <w:t>Reference</w:t>
      </w:r>
    </w:p>
    <w:p w14:paraId="14EDD421"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Reply LS to LS to SA2 on Sidelink positioning procedure (S2-2305735; contact: Xiaomi)</w:t>
      </w:r>
    </w:p>
    <w:p w14:paraId="02EFA7F8"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[AT123][430][POS] Discovery and selection for sidelink positioning (CATT)</w:t>
      </w:r>
    </w:p>
    <w:p w14:paraId="3F0B8E7D"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Architectural Enhancements to support Ranging based services and Sidelink Positioning</w:t>
      </w:r>
    </w:p>
    <w:p w14:paraId="3966307F"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 xml:space="preserve">Clarification on the discovery type for </w:t>
      </w:r>
      <w:proofErr w:type="spellStart"/>
      <w:r>
        <w:rPr>
          <w:rFonts w:eastAsiaTheme="minorEastAsia"/>
          <w:lang w:eastAsia="zh-CN"/>
        </w:rPr>
        <w:t>ProSe</w:t>
      </w:r>
      <w:proofErr w:type="spellEnd"/>
      <w:r>
        <w:rPr>
          <w:rFonts w:eastAsiaTheme="minorEastAsia"/>
          <w:lang w:eastAsia="zh-CN"/>
        </w:rPr>
        <w:t xml:space="preserve"> capable UE</w:t>
      </w:r>
      <w:r>
        <w:rPr>
          <w:rFonts w:eastAsiaTheme="minorEastAsia"/>
          <w:lang w:eastAsia="zh-CN"/>
        </w:rPr>
        <w:tab/>
        <w:t>ZTE, Philips International B.V.</w:t>
      </w:r>
    </w:p>
    <w:p w14:paraId="205F55E0"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w:t>
      </w:r>
      <w:proofErr w:type="spellStart"/>
      <w:r>
        <w:rPr>
          <w:rFonts w:eastAsiaTheme="minorEastAsia"/>
          <w:lang w:eastAsia="zh-CN"/>
        </w:rPr>
        <w:t>ProSe</w:t>
      </w:r>
      <w:proofErr w:type="spellEnd"/>
      <w:r>
        <w:rPr>
          <w:rFonts w:eastAsiaTheme="minorEastAsia"/>
          <w:lang w:eastAsia="zh-CN"/>
        </w:rPr>
        <w:t>) in 5G System (5GS) protocol aspects; Stage 3</w:t>
      </w:r>
    </w:p>
    <w:p w14:paraId="046E2EC5"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Discussion on higher layer aspects for sidelink positioning</w:t>
      </w:r>
      <w:r>
        <w:rPr>
          <w:rFonts w:eastAsiaTheme="minorEastAsia"/>
          <w:lang w:eastAsia="zh-CN"/>
        </w:rPr>
        <w:tab/>
        <w:t xml:space="preserve">Huawei, </w:t>
      </w:r>
      <w:proofErr w:type="spellStart"/>
      <w:r>
        <w:rPr>
          <w:rFonts w:eastAsiaTheme="minorEastAsia"/>
          <w:lang w:eastAsia="zh-CN"/>
        </w:rPr>
        <w:t>HiSilicon</w:t>
      </w:r>
      <w:proofErr w:type="spellEnd"/>
    </w:p>
    <w:p w14:paraId="1204FE7B"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Remaining issues on higher layer aspects for sidelink positioning</w:t>
      </w:r>
      <w:r>
        <w:rPr>
          <w:rFonts w:eastAsiaTheme="minorEastAsia"/>
          <w:lang w:eastAsia="zh-CN"/>
        </w:rPr>
        <w:tab/>
        <w:t>vivo</w:t>
      </w:r>
    </w:p>
    <w:p w14:paraId="64A37006"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6D0D90FC"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Further considerations on sidelink positioning</w:t>
      </w:r>
      <w:r>
        <w:rPr>
          <w:rFonts w:eastAsiaTheme="minorEastAsia"/>
          <w:lang w:eastAsia="zh-CN"/>
        </w:rPr>
        <w:tab/>
        <w:t>Intel Corporation</w:t>
      </w:r>
    </w:p>
    <w:p w14:paraId="16D631D8"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Considerations on Sidelink positioning</w:t>
      </w:r>
      <w:r>
        <w:rPr>
          <w:rFonts w:eastAsiaTheme="minorEastAsia"/>
          <w:lang w:eastAsia="zh-CN"/>
        </w:rPr>
        <w:tab/>
        <w:t>CMCC</w:t>
      </w:r>
    </w:p>
    <w:p w14:paraId="3242ECA8"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Further discussion on sidelink positioning</w:t>
      </w:r>
      <w:r>
        <w:rPr>
          <w:rFonts w:eastAsiaTheme="minorEastAsia"/>
          <w:lang w:eastAsia="zh-CN"/>
        </w:rPr>
        <w:tab/>
        <w:t>OPPO</w:t>
      </w:r>
    </w:p>
    <w:p w14:paraId="4C7DC3EB"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On sidelink positioning discovery and capabilities exchange</w:t>
      </w:r>
      <w:r>
        <w:rPr>
          <w:rFonts w:eastAsiaTheme="minorEastAsia"/>
          <w:lang w:eastAsia="zh-CN"/>
        </w:rPr>
        <w:tab/>
        <w:t>Philips International B.V.</w:t>
      </w:r>
    </w:p>
    <w:p w14:paraId="04ABFB70" w14:textId="77777777" w:rsidR="003840AC"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000000">
      <w:pPr>
        <w:pStyle w:val="Heading1"/>
      </w:pPr>
      <w:r>
        <w:lastRenderedPageBreak/>
        <w:t>Annex - Procedures for UE Discovery</w:t>
      </w:r>
    </w:p>
    <w:p w14:paraId="110ECA26" w14:textId="77777777" w:rsidR="003840AC" w:rsidRDefault="00000000">
      <w:pPr>
        <w:keepNext/>
        <w:keepLines/>
        <w:spacing w:before="180"/>
        <w:textAlignment w:val="auto"/>
        <w:outlineLvl w:val="1"/>
        <w:rPr>
          <w:rFonts w:ascii="Arial" w:eastAsia="DengXian" w:hAnsi="Arial"/>
          <w:sz w:val="32"/>
          <w:lang w:eastAsia="ko-KR"/>
        </w:rPr>
      </w:pPr>
      <w:bookmarkStart w:id="17" w:name="_Toc136480563"/>
      <w:bookmarkStart w:id="18" w:name="_Toc134242668"/>
      <w:bookmarkStart w:id="19" w:name="_Toc145941322"/>
      <w:bookmarkStart w:id="20" w:name="_Toc136480676"/>
      <w:r>
        <w:rPr>
          <w:rFonts w:ascii="Arial" w:eastAsia="DengXian" w:hAnsi="Arial"/>
          <w:sz w:val="32"/>
          <w:lang w:eastAsia="en-GB"/>
        </w:rPr>
        <w:t>6.4</w:t>
      </w:r>
      <w:r>
        <w:rPr>
          <w:rFonts w:ascii="Arial" w:eastAsia="DengXian" w:hAnsi="Arial"/>
          <w:sz w:val="32"/>
          <w:lang w:eastAsia="en-GB"/>
        </w:rPr>
        <w:tab/>
        <w:t>Procedures for UE Discovery</w:t>
      </w:r>
      <w:bookmarkEnd w:id="17"/>
      <w:bookmarkEnd w:id="18"/>
      <w:bookmarkEnd w:id="19"/>
      <w:bookmarkEnd w:id="20"/>
    </w:p>
    <w:p w14:paraId="7F6DC22F" w14:textId="77777777" w:rsidR="003840AC" w:rsidRDefault="00000000">
      <w:pPr>
        <w:keepNext/>
        <w:keepLines/>
        <w:spacing w:before="120"/>
        <w:ind w:left="1134" w:hanging="1134"/>
        <w:textAlignment w:val="auto"/>
        <w:outlineLvl w:val="2"/>
        <w:rPr>
          <w:rFonts w:ascii="Arial" w:eastAsia="DengXian" w:hAnsi="Arial"/>
          <w:sz w:val="28"/>
        </w:rPr>
      </w:pPr>
      <w:bookmarkStart w:id="21" w:name="_CR6_4_1"/>
      <w:bookmarkStart w:id="22" w:name="_Toc134242669"/>
      <w:bookmarkStart w:id="23" w:name="_Toc145941323"/>
      <w:bookmarkStart w:id="24" w:name="_Toc133441702"/>
      <w:bookmarkStart w:id="25" w:name="_Toc136480677"/>
      <w:bookmarkStart w:id="26" w:name="_Toc136480564"/>
      <w:bookmarkEnd w:id="21"/>
      <w:r>
        <w:rPr>
          <w:rFonts w:ascii="Arial" w:eastAsia="DengXian" w:hAnsi="Arial"/>
          <w:sz w:val="28"/>
        </w:rPr>
        <w:t>6.4.1</w:t>
      </w:r>
      <w:r>
        <w:rPr>
          <w:rFonts w:ascii="Arial" w:eastAsia="DengXian" w:hAnsi="Arial"/>
          <w:sz w:val="28"/>
        </w:rPr>
        <w:tab/>
        <w:t>General</w:t>
      </w:r>
      <w:bookmarkEnd w:id="22"/>
      <w:bookmarkEnd w:id="23"/>
      <w:bookmarkEnd w:id="24"/>
      <w:bookmarkEnd w:id="25"/>
      <w:bookmarkEnd w:id="26"/>
    </w:p>
    <w:p w14:paraId="30BF6FA0" w14:textId="77777777" w:rsidR="003840AC" w:rsidRDefault="00000000">
      <w:pPr>
        <w:textAlignment w:val="auto"/>
        <w:rPr>
          <w:rFonts w:eastAsia="DengXian"/>
          <w:lang w:eastAsia="zh-CN"/>
        </w:rPr>
      </w:pPr>
      <w:r>
        <w:rPr>
          <w:rFonts w:eastAsia="DengXian"/>
          <w:lang w:eastAsia="zh-CN"/>
        </w:rPr>
        <w:t xml:space="preserve">The procedure for Ranging/Sidelink Positioning UE discovery with 5G </w:t>
      </w:r>
      <w:proofErr w:type="spellStart"/>
      <w:r>
        <w:rPr>
          <w:rFonts w:eastAsia="DengXian"/>
          <w:lang w:eastAsia="zh-CN"/>
        </w:rPr>
        <w:t>ProSe</w:t>
      </w:r>
      <w:proofErr w:type="spellEnd"/>
      <w:r>
        <w:rPr>
          <w:rFonts w:eastAsia="DengXian"/>
          <w:lang w:eastAsia="zh-CN"/>
        </w:rPr>
        <w:t xml:space="preserve"> capable UE uses both Model A discovery and Model B discovery as defined in clause 6.3.2 of TS 23.304 [7].</w:t>
      </w:r>
    </w:p>
    <w:p w14:paraId="3B2A0BFE" w14:textId="77777777" w:rsidR="003840AC" w:rsidRDefault="00000000">
      <w:pPr>
        <w:textAlignment w:val="auto"/>
        <w:rPr>
          <w:rFonts w:eastAsia="DengXian"/>
          <w:lang w:eastAsia="zh-CN"/>
        </w:rPr>
      </w:pPr>
      <w:r>
        <w:rPr>
          <w:rFonts w:eastAsia="DengXian"/>
          <w:lang w:eastAsia="zh-CN"/>
        </w:rPr>
        <w:t>The procedure for Ranging/Sidelink Positioning UE discovery with V2X capable UE uses the procedures for V2X communication over PC5 reference point as defined in TS 23.287 [6].</w:t>
      </w:r>
    </w:p>
    <w:p w14:paraId="571AD1F5" w14:textId="77777777" w:rsidR="003840AC" w:rsidRDefault="00000000">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Ranging/Sidelink Positioning UE discovery with V2X capable UE that is out of scope of this specification.</w:t>
      </w:r>
    </w:p>
    <w:p w14:paraId="3AF5972B" w14:textId="77777777" w:rsidR="003840AC" w:rsidRDefault="00000000">
      <w:pPr>
        <w:keepNext/>
        <w:keepLines/>
        <w:spacing w:before="120"/>
        <w:ind w:left="1134" w:hanging="1134"/>
        <w:textAlignment w:val="auto"/>
        <w:outlineLvl w:val="2"/>
        <w:rPr>
          <w:rFonts w:ascii="Arial" w:eastAsia="DengXian" w:hAnsi="Arial"/>
          <w:sz w:val="28"/>
        </w:rPr>
      </w:pPr>
      <w:bookmarkStart w:id="27" w:name="_CR6_4_2"/>
      <w:bookmarkStart w:id="28" w:name="_Toc136480565"/>
      <w:bookmarkStart w:id="29" w:name="_Toc145941324"/>
      <w:bookmarkStart w:id="30" w:name="_Toc134242670"/>
      <w:bookmarkStart w:id="31" w:name="_Toc136480678"/>
      <w:bookmarkStart w:id="32" w:name="_Toc133441703"/>
      <w:bookmarkEnd w:id="27"/>
      <w:r>
        <w:rPr>
          <w:rFonts w:ascii="Arial" w:eastAsia="DengXian" w:hAnsi="Arial"/>
          <w:sz w:val="28"/>
        </w:rPr>
        <w:t>6.4.2</w:t>
      </w:r>
      <w:r>
        <w:rPr>
          <w:rFonts w:ascii="Arial" w:eastAsia="DengXian" w:hAnsi="Arial"/>
          <w:sz w:val="28"/>
        </w:rPr>
        <w:tab/>
        <w:t xml:space="preserve">Ranging/SL Positioning UE discovery with 5G </w:t>
      </w:r>
      <w:proofErr w:type="spellStart"/>
      <w:r>
        <w:rPr>
          <w:rFonts w:ascii="Arial" w:eastAsia="DengXian" w:hAnsi="Arial"/>
          <w:sz w:val="28"/>
        </w:rPr>
        <w:t>ProSe</w:t>
      </w:r>
      <w:proofErr w:type="spellEnd"/>
      <w:r>
        <w:rPr>
          <w:rFonts w:ascii="Arial" w:eastAsia="DengXian" w:hAnsi="Arial"/>
          <w:sz w:val="28"/>
        </w:rPr>
        <w:t xml:space="preserve"> capable UE</w:t>
      </w:r>
      <w:bookmarkEnd w:id="28"/>
      <w:bookmarkEnd w:id="29"/>
      <w:bookmarkEnd w:id="30"/>
      <w:bookmarkEnd w:id="31"/>
      <w:bookmarkEnd w:id="32"/>
    </w:p>
    <w:p w14:paraId="7AB52D6D" w14:textId="77777777" w:rsidR="003840AC" w:rsidRDefault="00000000">
      <w:pPr>
        <w:keepNext/>
        <w:keepLines/>
        <w:spacing w:before="120"/>
        <w:textAlignment w:val="auto"/>
        <w:outlineLvl w:val="3"/>
        <w:rPr>
          <w:rFonts w:ascii="Arial" w:hAnsi="Arial"/>
          <w:sz w:val="24"/>
          <w:lang w:eastAsia="en-GB"/>
        </w:rPr>
      </w:pPr>
      <w:bookmarkStart w:id="33" w:name="_CR6_4_2_1"/>
      <w:bookmarkStart w:id="34" w:name="_Toc145941325"/>
      <w:bookmarkStart w:id="35" w:name="_Toc136480566"/>
      <w:bookmarkStart w:id="36" w:name="_Toc134242671"/>
      <w:bookmarkStart w:id="37" w:name="_Toc133441704"/>
      <w:bookmarkStart w:id="38" w:name="_Toc136480679"/>
      <w:bookmarkEnd w:id="33"/>
      <w:r>
        <w:rPr>
          <w:rFonts w:ascii="Arial" w:hAnsi="Arial"/>
          <w:sz w:val="24"/>
          <w:lang w:eastAsia="en-GB"/>
        </w:rPr>
        <w:t>6.4.2.1</w:t>
      </w:r>
      <w:r>
        <w:rPr>
          <w:rFonts w:ascii="Arial" w:hAnsi="Arial"/>
          <w:sz w:val="24"/>
          <w:lang w:eastAsia="en-GB"/>
        </w:rPr>
        <w:tab/>
        <w:t>Ranging/SL Positioning UE direct discovery</w:t>
      </w:r>
      <w:bookmarkEnd w:id="34"/>
      <w:bookmarkEnd w:id="35"/>
      <w:bookmarkEnd w:id="36"/>
      <w:bookmarkEnd w:id="37"/>
      <w:bookmarkEnd w:id="38"/>
    </w:p>
    <w:p w14:paraId="139CA284" w14:textId="77777777" w:rsidR="003840AC" w:rsidRDefault="00000000">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000000">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000000">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000000">
      <w:pPr>
        <w:overflowPunct/>
        <w:autoSpaceDE/>
        <w:adjustRightInd/>
        <w:textAlignment w:val="auto"/>
        <w:rPr>
          <w:rFonts w:eastAsia="DengXian"/>
        </w:rPr>
      </w:pPr>
      <w:r>
        <w:rPr>
          <w:rFonts w:eastAsia="DengXian"/>
        </w:rPr>
        <w:t xml:space="preserve">Figure 6.4.2.1-1 illustrates the procedure for Ranging/SL Positioning UE discovery with 5G </w:t>
      </w:r>
      <w:proofErr w:type="spellStart"/>
      <w:r>
        <w:rPr>
          <w:rFonts w:eastAsia="DengXian"/>
        </w:rPr>
        <w:t>ProSe</w:t>
      </w:r>
      <w:proofErr w:type="spellEnd"/>
      <w:r>
        <w:rPr>
          <w:rFonts w:eastAsia="DengXian"/>
        </w:rPr>
        <w:t xml:space="preserve"> capable UE using Model A discovery.</w:t>
      </w:r>
    </w:p>
    <w:p w14:paraId="69FB967D" w14:textId="77777777" w:rsidR="003840AC" w:rsidRDefault="00000000">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26.25pt" o:ole="">
            <v:imagedata r:id="rId7" o:title=""/>
          </v:shape>
          <o:OLEObject Type="Embed" ProgID="Visio.Drawing.15" ShapeID="_x0000_i1025" DrawAspect="Content" ObjectID="_1759820483" r:id="rId8"/>
        </w:object>
      </w:r>
    </w:p>
    <w:p w14:paraId="73C92348" w14:textId="77777777" w:rsidR="003840AC" w:rsidRDefault="00000000">
      <w:pPr>
        <w:keepLines/>
        <w:spacing w:after="240"/>
        <w:jc w:val="center"/>
        <w:textAlignment w:val="auto"/>
        <w:rPr>
          <w:rFonts w:ascii="Arial" w:hAnsi="Arial" w:cs="Arial"/>
          <w:b/>
          <w:lang w:val="en-US" w:eastAsia="zh-CN"/>
        </w:rPr>
      </w:pPr>
      <w:bookmarkStart w:id="39" w:name="_CRFigure6_4_2_11"/>
      <w:r>
        <w:rPr>
          <w:rFonts w:ascii="Arial" w:hAnsi="Arial" w:cs="Arial"/>
          <w:b/>
          <w:lang w:val="en-US" w:eastAsia="zh-CN"/>
        </w:rPr>
        <w:t xml:space="preserve">Figure </w:t>
      </w:r>
      <w:bookmarkEnd w:id="39"/>
      <w:r>
        <w:rPr>
          <w:rFonts w:ascii="Arial" w:hAnsi="Arial" w:cs="Arial"/>
          <w:b/>
          <w:lang w:val="en-US" w:eastAsia="zh-CN"/>
        </w:rPr>
        <w:t>6.4.2.1-1: Ranging/SL Positioning UE discovery in Model A</w:t>
      </w:r>
    </w:p>
    <w:p w14:paraId="065B7440" w14:textId="77777777" w:rsidR="003840AC" w:rsidRDefault="00000000">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D876EB9" w14:textId="77777777" w:rsidR="003840AC" w:rsidRDefault="00000000">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4FAFA73E" w14:textId="77777777" w:rsidR="003840AC" w:rsidRDefault="00000000">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20AFCF11" w14:textId="77777777" w:rsidR="003840AC" w:rsidRDefault="00000000">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13A774FA" w14:textId="77777777" w:rsidR="003840AC" w:rsidRDefault="00000000">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1A3F5E55" w14:textId="77777777" w:rsidR="003840AC" w:rsidRDefault="00000000">
      <w:pPr>
        <w:ind w:left="568" w:hanging="284"/>
        <w:rPr>
          <w:rFonts w:eastAsia="DengXian"/>
          <w:lang w:eastAsia="en-GB"/>
        </w:rPr>
      </w:pPr>
      <w:r>
        <w:rPr>
          <w:rFonts w:eastAsia="DengXian"/>
          <w:lang w:eastAsia="en-GB"/>
        </w:rPr>
        <w:tab/>
        <w:t>The User Info ID of Announcing UE is the Announcing UE's Application Layer ID.</w:t>
      </w:r>
    </w:p>
    <w:p w14:paraId="0C12AF9C" w14:textId="77777777" w:rsidR="003840AC" w:rsidRDefault="00000000">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43E7A726" w14:textId="77777777" w:rsidR="003840AC" w:rsidRDefault="00000000">
      <w:pPr>
        <w:ind w:left="568" w:hanging="284"/>
        <w:rPr>
          <w:rFonts w:eastAsia="DengXian"/>
          <w:lang w:eastAsia="en-GB"/>
        </w:rPr>
      </w:pPr>
      <w:r>
        <w:rPr>
          <w:rFonts w:eastAsia="DengXian"/>
          <w:lang w:eastAsia="en-GB"/>
        </w:rPr>
        <w:tab/>
        <w:t>A Monitoring UE selects the Announcing UE based on the information received in step 1.</w:t>
      </w:r>
    </w:p>
    <w:p w14:paraId="29042E7A" w14:textId="77777777" w:rsidR="003840AC" w:rsidRDefault="00000000">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000000">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309B2F58" w14:textId="77777777" w:rsidR="003840AC" w:rsidRDefault="00000000">
      <w:pPr>
        <w:overflowPunct/>
        <w:autoSpaceDE/>
        <w:adjustRightInd/>
        <w:textAlignment w:val="auto"/>
        <w:rPr>
          <w:rFonts w:eastAsia="DengXian"/>
        </w:rPr>
      </w:pPr>
      <w:r>
        <w:rPr>
          <w:rFonts w:eastAsia="DengXian"/>
        </w:rPr>
        <w:t xml:space="preserve">Figure 6.4.2.1-2 illustrates the procedure for Ranging/SL Positioning UE discovery with 5G </w:t>
      </w:r>
      <w:proofErr w:type="spellStart"/>
      <w:r>
        <w:rPr>
          <w:rFonts w:eastAsia="DengXian"/>
        </w:rPr>
        <w:t>ProSe</w:t>
      </w:r>
      <w:proofErr w:type="spellEnd"/>
      <w:r>
        <w:rPr>
          <w:rFonts w:eastAsia="DengXian"/>
        </w:rPr>
        <w:t xml:space="preserve"> capable in Model B discovery.</w:t>
      </w:r>
    </w:p>
    <w:p w14:paraId="4C740EB9" w14:textId="77777777" w:rsidR="003840AC" w:rsidRDefault="00000000">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40833614">
          <v:shape id="_x0000_i1026" type="#_x0000_t75" style="width:481.55pt;height:128.1pt" o:ole="">
            <v:imagedata r:id="rId9" o:title=""/>
          </v:shape>
          <o:OLEObject Type="Embed" ProgID="Visio.Drawing.15" ShapeID="_x0000_i1026" DrawAspect="Content" ObjectID="_1759820484" r:id="rId10"/>
        </w:object>
      </w:r>
    </w:p>
    <w:p w14:paraId="1B659B30" w14:textId="77777777" w:rsidR="003840AC" w:rsidRDefault="00000000">
      <w:pPr>
        <w:keepLines/>
        <w:spacing w:after="240"/>
        <w:jc w:val="center"/>
        <w:textAlignment w:val="auto"/>
        <w:rPr>
          <w:rFonts w:ascii="Arial" w:hAnsi="Arial" w:cs="Arial"/>
          <w:b/>
          <w:lang w:val="en-US" w:eastAsia="zh-CN"/>
        </w:rPr>
      </w:pPr>
      <w:bookmarkStart w:id="40" w:name="_CRFigure6_4_2_12"/>
      <w:r>
        <w:rPr>
          <w:rFonts w:ascii="Arial" w:hAnsi="Arial" w:cs="Arial"/>
          <w:b/>
          <w:lang w:val="en-US" w:eastAsia="zh-CN"/>
        </w:rPr>
        <w:t xml:space="preserve">Figure </w:t>
      </w:r>
      <w:bookmarkEnd w:id="40"/>
      <w:r>
        <w:rPr>
          <w:rFonts w:ascii="Arial" w:hAnsi="Arial" w:cs="Arial"/>
          <w:b/>
          <w:lang w:val="en-US" w:eastAsia="zh-CN"/>
        </w:rPr>
        <w:t>6.4.2.1-2: Ranging/SL Positioning UE discovery in Model B</w:t>
      </w:r>
    </w:p>
    <w:p w14:paraId="23FF3AF5" w14:textId="77777777" w:rsidR="003840AC" w:rsidRDefault="00000000">
      <w:pPr>
        <w:ind w:left="568" w:hanging="284"/>
        <w:rPr>
          <w:lang w:eastAsia="en-GB"/>
        </w:rPr>
      </w:pPr>
      <w:bookmarkStart w:id="41" w:name="_CR6_4_2_2"/>
      <w:bookmarkStart w:id="42" w:name="_Toc133441705"/>
      <w:bookmarkStart w:id="43" w:name="_Toc145941326"/>
      <w:bookmarkStart w:id="44" w:name="_Toc136480567"/>
      <w:bookmarkStart w:id="45" w:name="_Toc136480680"/>
      <w:bookmarkStart w:id="46" w:name="_Toc134242672"/>
      <w:bookmarkEnd w:id="41"/>
      <w:r>
        <w:rPr>
          <w:lang w:eastAsia="en-GB"/>
        </w:rPr>
        <w:t>1.</w:t>
      </w:r>
      <w:r>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Pr>
          <w:lang w:eastAsia="en-GB"/>
        </w:rPr>
        <w:t>Discoveree</w:t>
      </w:r>
      <w:proofErr w:type="spellEnd"/>
      <w:r>
        <w:rPr>
          <w:lang w:eastAsia="en-GB"/>
        </w:rPr>
        <w:t xml:space="preserve"> UE, User Info ID of Discoverer UE and optionally RSPP metadata information.</w:t>
      </w:r>
    </w:p>
    <w:p w14:paraId="11859D87" w14:textId="77777777" w:rsidR="003840AC" w:rsidRDefault="00000000">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4DF8F352" w14:textId="77777777" w:rsidR="003840AC" w:rsidRDefault="00000000">
      <w:pPr>
        <w:ind w:left="568" w:hanging="284"/>
        <w:rPr>
          <w:lang w:eastAsia="en-GB"/>
        </w:rPr>
      </w:pPr>
      <w:r>
        <w:rPr>
          <w:lang w:eastAsia="en-GB"/>
        </w:rPr>
        <w:tab/>
        <w:t>The Destination Layer-2 ID used to send the Ranging/SL Positioning Solicitation message is configured in clause 5.2.</w:t>
      </w:r>
    </w:p>
    <w:p w14:paraId="629B823B" w14:textId="77777777" w:rsidR="003840AC" w:rsidRDefault="00000000">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000000">
      <w:pPr>
        <w:ind w:left="568" w:hanging="284"/>
        <w:rPr>
          <w:lang w:eastAsia="en-GB"/>
        </w:rPr>
      </w:pPr>
      <w:r>
        <w:rPr>
          <w:lang w:eastAsia="en-GB"/>
        </w:rPr>
        <w:tab/>
        <w:t>The User Info ID of Discoverer UE is the discoverer UE's Application Layer ID.</w:t>
      </w:r>
    </w:p>
    <w:p w14:paraId="63576DD7" w14:textId="77777777" w:rsidR="003840AC" w:rsidRDefault="00000000">
      <w:pPr>
        <w:ind w:left="568" w:hanging="284"/>
        <w:rPr>
          <w:lang w:eastAsia="en-GB"/>
        </w:rPr>
      </w:pPr>
      <w:r>
        <w:rPr>
          <w:lang w:eastAsia="en-GB"/>
        </w:rPr>
        <w:lastRenderedPageBreak/>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2C1DC89F" w14:textId="77777777" w:rsidR="003840AC" w:rsidRDefault="00000000">
      <w:pPr>
        <w:ind w:left="568" w:hanging="284"/>
        <w:rPr>
          <w:lang w:eastAsia="en-GB"/>
        </w:rPr>
      </w:pPr>
      <w:r>
        <w:rPr>
          <w:lang w:eastAsia="en-GB"/>
        </w:rPr>
        <w:tab/>
        <w:t xml:space="preserve">A </w:t>
      </w:r>
      <w:proofErr w:type="spellStart"/>
      <w:r>
        <w:rPr>
          <w:lang w:eastAsia="en-GB"/>
        </w:rPr>
        <w:t>Discoveree</w:t>
      </w:r>
      <w:proofErr w:type="spellEnd"/>
      <w:r>
        <w:rPr>
          <w:lang w:eastAsia="en-GB"/>
        </w:rPr>
        <w:t xml:space="preserve"> UE determines the Destination Layer-2 ID for signalling reception based on the configuration in clause 5.2.</w:t>
      </w:r>
    </w:p>
    <w:p w14:paraId="0DA63B61" w14:textId="77777777" w:rsidR="003840AC" w:rsidRDefault="00000000">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3D40B3E2" w14:textId="77777777" w:rsidR="003840AC" w:rsidRDefault="00000000">
      <w:pPr>
        <w:ind w:left="568" w:hanging="284"/>
        <w:rPr>
          <w:lang w:eastAsia="en-GB"/>
        </w:rPr>
      </w:pPr>
      <w:r>
        <w:rPr>
          <w:lang w:eastAsia="en-GB"/>
        </w:rPr>
        <w:t>2</w:t>
      </w:r>
      <w:r>
        <w:rPr>
          <w:lang w:eastAsia="en-GB"/>
        </w:rPr>
        <w:tab/>
        <w:t xml:space="preserve">The </w:t>
      </w:r>
      <w:proofErr w:type="spellStart"/>
      <w:r>
        <w:rPr>
          <w:lang w:eastAsia="en-GB"/>
        </w:rPr>
        <w:t>Discoveree</w:t>
      </w:r>
      <w:proofErr w:type="spellEnd"/>
      <w:r>
        <w:rPr>
          <w:lang w:eastAsia="en-GB"/>
        </w:rPr>
        <w:t xml:space="preserv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user Info ID of the </w:t>
      </w:r>
      <w:proofErr w:type="spellStart"/>
      <w:r>
        <w:rPr>
          <w:lang w:eastAsia="en-GB"/>
        </w:rPr>
        <w:t>Discoveree</w:t>
      </w:r>
      <w:proofErr w:type="spellEnd"/>
      <w:r>
        <w:rPr>
          <w:lang w:eastAsia="en-GB"/>
        </w:rPr>
        <w:t xml:space="preserve"> UE.</w:t>
      </w:r>
    </w:p>
    <w:p w14:paraId="7641AF0E" w14:textId="77777777" w:rsidR="003840AC" w:rsidRDefault="00000000">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50E590A4" w14:textId="77777777" w:rsidR="003840AC" w:rsidRDefault="00000000">
      <w:pPr>
        <w:ind w:left="568" w:hanging="284"/>
        <w:rPr>
          <w:lang w:eastAsia="en-GB"/>
        </w:rPr>
      </w:pPr>
      <w:r>
        <w:rPr>
          <w:lang w:eastAsia="en-GB"/>
        </w:rPr>
        <w:tab/>
        <w:t>The Source Layer-2 ID used to send the Ranging/SL Positioning Response message is specified in clause 5.2.</w:t>
      </w:r>
    </w:p>
    <w:p w14:paraId="11EAB46E" w14:textId="77777777" w:rsidR="003840AC" w:rsidRDefault="00000000">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000000">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6DCEA201" w14:textId="77777777" w:rsidR="003840AC" w:rsidRDefault="00000000">
      <w:pPr>
        <w:ind w:left="568" w:hanging="284"/>
        <w:textAlignment w:val="auto"/>
        <w:rPr>
          <w:lang w:val="fr-FR" w:eastAsia="fr-FR"/>
        </w:rPr>
      </w:pPr>
      <w:r>
        <w:rPr>
          <w:lang w:val="fr-FR" w:eastAsia="fr-FR"/>
        </w:rPr>
        <w:tab/>
      </w:r>
      <w:proofErr w:type="spellStart"/>
      <w:r>
        <w:rPr>
          <w:lang w:val="fr-FR" w:eastAsia="fr-FR"/>
        </w:rPr>
        <w:t>Discoveree</w:t>
      </w:r>
      <w:proofErr w:type="spellEnd"/>
      <w:r>
        <w:rPr>
          <w:lang w:val="fr-FR" w:eastAsia="fr-FR"/>
        </w:rPr>
        <w:t xml:space="preserve"> UE </w:t>
      </w:r>
      <w:proofErr w:type="spellStart"/>
      <w:r>
        <w:rPr>
          <w:lang w:val="fr-FR" w:eastAsia="fr-FR"/>
        </w:rPr>
        <w:t>sends</w:t>
      </w:r>
      <w:proofErr w:type="spellEnd"/>
      <w:r>
        <w:rPr>
          <w:lang w:val="fr-FR" w:eastAsia="fr-FR"/>
        </w:rPr>
        <w:t xml:space="preserve"> the </w:t>
      </w:r>
      <w:proofErr w:type="spellStart"/>
      <w:r>
        <w:rPr>
          <w:lang w:val="fr-FR" w:eastAsia="fr-FR"/>
        </w:rPr>
        <w:t>Response</w:t>
      </w:r>
      <w:proofErr w:type="spellEnd"/>
      <w:r>
        <w:rPr>
          <w:lang w:val="fr-FR" w:eastAsia="fr-FR"/>
        </w:rPr>
        <w:t xml:space="preserve"> message </w:t>
      </w:r>
      <w:proofErr w:type="spellStart"/>
      <w:r>
        <w:rPr>
          <w:lang w:val="fr-FR" w:eastAsia="fr-FR"/>
        </w:rPr>
        <w:t>only</w:t>
      </w:r>
      <w:proofErr w:type="spellEnd"/>
      <w:r>
        <w:rPr>
          <w:lang w:val="fr-FR" w:eastAsia="fr-FR"/>
        </w:rPr>
        <w:t xml:space="preserve"> if </w:t>
      </w:r>
      <w:proofErr w:type="spellStart"/>
      <w:r>
        <w:rPr>
          <w:lang w:val="fr-FR" w:eastAsia="fr-FR"/>
        </w:rPr>
        <w:t>it</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authorized</w:t>
      </w:r>
      <w:proofErr w:type="spellEnd"/>
      <w:r>
        <w:rPr>
          <w:lang w:val="fr-FR" w:eastAsia="fr-FR"/>
        </w:rPr>
        <w:t xml:space="preserve"> to </w:t>
      </w:r>
      <w:proofErr w:type="spellStart"/>
      <w:r>
        <w:rPr>
          <w:lang w:val="fr-FR" w:eastAsia="fr-FR"/>
        </w:rPr>
        <w:t>be</w:t>
      </w:r>
      <w:proofErr w:type="spellEnd"/>
      <w:r>
        <w:rPr>
          <w:lang w:val="fr-FR" w:eastAsia="fr-FR"/>
        </w:rPr>
        <w:t xml:space="preserve"> the </w:t>
      </w:r>
      <w:proofErr w:type="spellStart"/>
      <w:r>
        <w:rPr>
          <w:lang w:val="fr-FR" w:eastAsia="fr-FR"/>
        </w:rPr>
        <w:t>corresponding</w:t>
      </w:r>
      <w:proofErr w:type="spellEnd"/>
      <w:r>
        <w:rPr>
          <w:lang w:val="fr-FR" w:eastAsia="fr-FR"/>
        </w:rPr>
        <w:t xml:space="preserve"> UE </w:t>
      </w:r>
      <w:proofErr w:type="spellStart"/>
      <w:r>
        <w:rPr>
          <w:lang w:val="fr-FR" w:eastAsia="fr-FR"/>
        </w:rPr>
        <w:t>role</w:t>
      </w:r>
      <w:proofErr w:type="spellEnd"/>
      <w:r>
        <w:rPr>
          <w:lang w:val="fr-FR" w:eastAsia="fr-FR"/>
        </w:rPr>
        <w:t xml:space="preserve"> in the </w:t>
      </w:r>
      <w:proofErr w:type="spellStart"/>
      <w:r>
        <w:rPr>
          <w:lang w:val="fr-FR" w:eastAsia="fr-FR"/>
        </w:rPr>
        <w:t>solicitation</w:t>
      </w:r>
      <w:proofErr w:type="spellEnd"/>
      <w:r>
        <w:rPr>
          <w:lang w:val="fr-FR" w:eastAsia="fr-FR"/>
        </w:rPr>
        <w:t xml:space="preserve"> message.</w:t>
      </w:r>
    </w:p>
    <w:p w14:paraId="2B29EE6F" w14:textId="77777777" w:rsidR="003840AC" w:rsidRDefault="00000000">
      <w:pPr>
        <w:ind w:left="568" w:hanging="284"/>
        <w:textAlignment w:val="auto"/>
        <w:rPr>
          <w:lang w:val="fr-FR" w:eastAsia="fr-FR"/>
        </w:rPr>
      </w:pPr>
      <w:r>
        <w:rPr>
          <w:lang w:val="fr-FR" w:eastAsia="fr-FR"/>
        </w:rPr>
        <w:tab/>
        <w:t xml:space="preserve">The </w:t>
      </w:r>
      <w:proofErr w:type="spellStart"/>
      <w:r>
        <w:rPr>
          <w:lang w:val="fr-FR" w:eastAsia="fr-FR"/>
        </w:rPr>
        <w:t>Discoverer</w:t>
      </w:r>
      <w:proofErr w:type="spellEnd"/>
      <w:r>
        <w:rPr>
          <w:lang w:val="fr-FR" w:eastAsia="fr-FR"/>
        </w:rPr>
        <w:t xml:space="preserve"> UE</w:t>
      </w:r>
      <w:r>
        <w:rPr>
          <w:rFonts w:eastAsia="DengXian"/>
          <w:lang w:val="fr-FR" w:eastAsia="fr-FR"/>
        </w:rPr>
        <w:t xml:space="preserve"> selects the </w:t>
      </w:r>
      <w:proofErr w:type="spellStart"/>
      <w:r>
        <w:rPr>
          <w:lang w:val="fr-FR" w:eastAsia="fr-FR"/>
        </w:rPr>
        <w:t>Discoveree</w:t>
      </w:r>
      <w:proofErr w:type="spellEnd"/>
      <w:r>
        <w:rPr>
          <w:lang w:val="fr-FR" w:eastAsia="fr-FR"/>
        </w:rPr>
        <w:t xml:space="preserve"> UE</w:t>
      </w:r>
      <w:r>
        <w:rPr>
          <w:rFonts w:eastAsia="DengXian"/>
          <w:lang w:val="fr-FR" w:eastAsia="fr-FR"/>
        </w:rPr>
        <w:t xml:space="preserve"> </w:t>
      </w:r>
      <w:proofErr w:type="spellStart"/>
      <w:r>
        <w:rPr>
          <w:rFonts w:eastAsia="DengXian"/>
          <w:lang w:val="fr-FR" w:eastAsia="fr-FR"/>
        </w:rPr>
        <w:t>based</w:t>
      </w:r>
      <w:proofErr w:type="spellEnd"/>
      <w:r>
        <w:rPr>
          <w:rFonts w:eastAsia="DengXian"/>
          <w:lang w:val="fr-FR" w:eastAsia="fr-FR"/>
        </w:rPr>
        <w:t xml:space="preserve"> on the information </w:t>
      </w:r>
      <w:proofErr w:type="spellStart"/>
      <w:r>
        <w:rPr>
          <w:rFonts w:eastAsia="DengXian"/>
          <w:lang w:val="fr-FR" w:eastAsia="fr-FR"/>
        </w:rPr>
        <w:t>received</w:t>
      </w:r>
      <w:proofErr w:type="spellEnd"/>
      <w:r>
        <w:rPr>
          <w:rFonts w:eastAsia="DengXian"/>
          <w:lang w:val="fr-FR" w:eastAsia="fr-FR"/>
        </w:rPr>
        <w:t xml:space="preserve"> in </w:t>
      </w:r>
      <w:proofErr w:type="spellStart"/>
      <w:r>
        <w:rPr>
          <w:rFonts w:eastAsia="DengXian"/>
          <w:lang w:val="fr-FR" w:eastAsia="fr-FR"/>
        </w:rPr>
        <w:t>step</w:t>
      </w:r>
      <w:proofErr w:type="spellEnd"/>
      <w:r>
        <w:rPr>
          <w:rFonts w:eastAsia="DengXian"/>
          <w:lang w:val="fr-FR" w:eastAsia="fr-FR"/>
        </w:rPr>
        <w:t xml:space="preserve"> 2, </w:t>
      </w:r>
      <w:proofErr w:type="spellStart"/>
      <w:r>
        <w:rPr>
          <w:rFonts w:eastAsia="DengXian"/>
          <w:lang w:val="fr-FR" w:eastAsia="fr-FR"/>
        </w:rPr>
        <w:t>when</w:t>
      </w:r>
      <w:proofErr w:type="spellEnd"/>
      <w:r>
        <w:rPr>
          <w:rFonts w:eastAsia="DengXian"/>
          <w:lang w:val="fr-FR" w:eastAsia="fr-FR"/>
        </w:rPr>
        <w:t xml:space="preserve"> </w:t>
      </w:r>
      <w:r>
        <w:rPr>
          <w:lang w:val="fr-FR" w:eastAsia="fr-FR"/>
        </w:rPr>
        <w:t xml:space="preserve">User Info ID of </w:t>
      </w:r>
      <w:proofErr w:type="spellStart"/>
      <w:r>
        <w:rPr>
          <w:lang w:val="fr-FR" w:eastAsia="fr-FR"/>
        </w:rPr>
        <w:t>Discoveree</w:t>
      </w:r>
      <w:proofErr w:type="spellEnd"/>
      <w:r>
        <w:rPr>
          <w:lang w:val="fr-FR" w:eastAsia="fr-FR"/>
        </w:rPr>
        <w:t xml:space="preserve"> UE </w:t>
      </w:r>
      <w:proofErr w:type="spellStart"/>
      <w:r>
        <w:rPr>
          <w:lang w:val="fr-FR" w:eastAsia="fr-FR"/>
        </w:rPr>
        <w:t>is</w:t>
      </w:r>
      <w:proofErr w:type="spellEnd"/>
      <w:r>
        <w:rPr>
          <w:lang w:val="fr-FR" w:eastAsia="fr-FR"/>
        </w:rPr>
        <w:t xml:space="preserve"> not </w:t>
      </w:r>
      <w:proofErr w:type="spellStart"/>
      <w:r>
        <w:rPr>
          <w:lang w:val="fr-FR" w:eastAsia="fr-FR"/>
        </w:rPr>
        <w:t>included</w:t>
      </w:r>
      <w:proofErr w:type="spellEnd"/>
      <w:r>
        <w:rPr>
          <w:lang w:val="fr-FR" w:eastAsia="fr-FR"/>
        </w:rPr>
        <w:t xml:space="preserve"> in </w:t>
      </w:r>
      <w:proofErr w:type="spellStart"/>
      <w:r>
        <w:rPr>
          <w:lang w:val="fr-FR" w:eastAsia="fr-FR"/>
        </w:rPr>
        <w:t>Ranging</w:t>
      </w:r>
      <w:proofErr w:type="spellEnd"/>
      <w:r>
        <w:rPr>
          <w:lang w:val="fr-FR" w:eastAsia="fr-FR"/>
        </w:rPr>
        <w:t xml:space="preserve">/SL </w:t>
      </w:r>
      <w:proofErr w:type="spellStart"/>
      <w:r>
        <w:rPr>
          <w:lang w:val="fr-FR" w:eastAsia="fr-FR"/>
        </w:rPr>
        <w:t>Positioning</w:t>
      </w:r>
      <w:proofErr w:type="spellEnd"/>
      <w:r>
        <w:rPr>
          <w:lang w:val="fr-FR" w:eastAsia="fr-FR"/>
        </w:rPr>
        <w:t xml:space="preserve"> </w:t>
      </w:r>
      <w:proofErr w:type="spellStart"/>
      <w:r>
        <w:rPr>
          <w:lang w:val="fr-FR" w:eastAsia="fr-FR"/>
        </w:rPr>
        <w:t>Solicitation</w:t>
      </w:r>
      <w:proofErr w:type="spellEnd"/>
      <w:r>
        <w:rPr>
          <w:lang w:val="fr-FR" w:eastAsia="fr-FR"/>
        </w:rPr>
        <w:t xml:space="preserve"> message</w:t>
      </w:r>
      <w:r>
        <w:rPr>
          <w:rFonts w:eastAsia="DengXian"/>
          <w:lang w:val="fr-FR" w:eastAsia="fr-FR"/>
        </w:rPr>
        <w:t>.</w:t>
      </w:r>
    </w:p>
    <w:p w14:paraId="02ACEBB9" w14:textId="77777777" w:rsidR="003840AC" w:rsidRDefault="00000000">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 xml:space="preserve">The RSPP metadata information (e.g. the role(s) of the </w:t>
      </w:r>
      <w:proofErr w:type="spellStart"/>
      <w:r>
        <w:rPr>
          <w:color w:val="FF0000"/>
          <w:lang w:eastAsia="zh-CN"/>
        </w:rPr>
        <w:t>Discoveree</w:t>
      </w:r>
      <w:proofErr w:type="spellEnd"/>
      <w:r>
        <w:rPr>
          <w:color w:val="FF0000"/>
          <w:lang w:eastAsia="zh-CN"/>
        </w:rPr>
        <w:t xml:space="preserve"> UE) is included as the metadata in the Announcement message, which value is determined by RAN WG2.</w:t>
      </w:r>
    </w:p>
    <w:p w14:paraId="3EDBD20D" w14:textId="77777777" w:rsidR="003840AC" w:rsidRDefault="00000000">
      <w:pPr>
        <w:keepNext/>
        <w:keepLines/>
        <w:spacing w:before="120"/>
        <w:textAlignment w:val="auto"/>
        <w:outlineLvl w:val="3"/>
        <w:rPr>
          <w:rFonts w:ascii="Arial" w:hAnsi="Arial"/>
          <w:sz w:val="24"/>
        </w:rPr>
      </w:pPr>
      <w:r>
        <w:rPr>
          <w:rFonts w:ascii="Arial" w:hAnsi="Arial"/>
          <w:sz w:val="24"/>
        </w:rPr>
        <w:t>6.4.2.2</w:t>
      </w:r>
      <w:r>
        <w:rPr>
          <w:rFonts w:ascii="Arial" w:hAnsi="Arial"/>
          <w:sz w:val="24"/>
        </w:rPr>
        <w:tab/>
        <w:t xml:space="preserve">Ranging/SL Positioning group member discovery with 5G </w:t>
      </w:r>
      <w:proofErr w:type="spellStart"/>
      <w:r>
        <w:rPr>
          <w:rFonts w:ascii="Arial" w:hAnsi="Arial"/>
          <w:sz w:val="24"/>
        </w:rPr>
        <w:t>ProSe</w:t>
      </w:r>
      <w:proofErr w:type="spellEnd"/>
      <w:r>
        <w:rPr>
          <w:rFonts w:ascii="Arial" w:hAnsi="Arial"/>
          <w:sz w:val="24"/>
        </w:rPr>
        <w:t xml:space="preserve"> capable UE</w:t>
      </w:r>
      <w:bookmarkEnd w:id="42"/>
      <w:bookmarkEnd w:id="43"/>
      <w:bookmarkEnd w:id="44"/>
      <w:bookmarkEnd w:id="45"/>
      <w:bookmarkEnd w:id="46"/>
    </w:p>
    <w:p w14:paraId="12161F42" w14:textId="77777777" w:rsidR="003840AC" w:rsidRDefault="00000000">
      <w:pPr>
        <w:overflowPunct/>
        <w:autoSpaceDE/>
        <w:adjustRightInd/>
        <w:textAlignment w:val="auto"/>
        <w:rPr>
          <w:rFonts w:eastAsia="DengXian"/>
        </w:rPr>
      </w:pPr>
      <w:r>
        <w:rPr>
          <w:rFonts w:eastAsia="DengXian"/>
        </w:rPr>
        <w:t xml:space="preserve">Figure 6.4.2-1 illustrates the procedure for Ranging/SL Positioning group member discovery with 5G </w:t>
      </w:r>
      <w:proofErr w:type="spellStart"/>
      <w:r>
        <w:rPr>
          <w:rFonts w:eastAsia="DengXian"/>
        </w:rPr>
        <w:t>ProSe</w:t>
      </w:r>
      <w:proofErr w:type="spellEnd"/>
      <w:r>
        <w:rPr>
          <w:rFonts w:eastAsia="DengXian"/>
        </w:rPr>
        <w:t xml:space="preserve"> capable in Model A discovery.</w:t>
      </w:r>
    </w:p>
    <w:p w14:paraId="75B9EBFC" w14:textId="77777777" w:rsidR="003840AC" w:rsidRDefault="00000000">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04BE61FB">
          <v:shape id="_x0000_i1027" type="#_x0000_t75" style="width:481.55pt;height:126.25pt" o:ole="">
            <v:imagedata r:id="rId11" o:title=""/>
          </v:shape>
          <o:OLEObject Type="Embed" ProgID="Visio.Drawing.15" ShapeID="_x0000_i1027" DrawAspect="Content" ObjectID="_1759820485" r:id="rId12"/>
        </w:object>
      </w:r>
    </w:p>
    <w:p w14:paraId="789F078C" w14:textId="77777777" w:rsidR="003840AC" w:rsidRDefault="00000000">
      <w:pPr>
        <w:keepLines/>
        <w:spacing w:after="240"/>
        <w:jc w:val="center"/>
        <w:textAlignment w:val="auto"/>
        <w:rPr>
          <w:rFonts w:ascii="Arial" w:hAnsi="Arial" w:cs="Arial"/>
          <w:b/>
          <w:lang w:val="en-US" w:eastAsia="zh-CN"/>
        </w:rPr>
      </w:pPr>
      <w:bookmarkStart w:id="47" w:name="_CRFigure6_4_2_21"/>
      <w:r>
        <w:rPr>
          <w:rFonts w:ascii="Arial" w:hAnsi="Arial" w:cs="Arial"/>
          <w:b/>
          <w:lang w:val="en-US" w:eastAsia="zh-CN"/>
        </w:rPr>
        <w:t xml:space="preserve">Figure </w:t>
      </w:r>
      <w:bookmarkEnd w:id="47"/>
      <w:r>
        <w:rPr>
          <w:rFonts w:ascii="Arial" w:hAnsi="Arial" w:cs="Arial"/>
          <w:b/>
          <w:lang w:val="en-US" w:eastAsia="zh-CN"/>
        </w:rPr>
        <w:t>6.4.2.2-1: Ranging/SL Positioning group member discovery in Model A</w:t>
      </w:r>
    </w:p>
    <w:p w14:paraId="07F1805F" w14:textId="77777777" w:rsidR="003840AC" w:rsidRDefault="00000000">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56D66F63" w14:textId="77777777" w:rsidR="003840AC" w:rsidRDefault="00000000">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7B7C0F9D" w14:textId="77777777" w:rsidR="003840AC" w:rsidRDefault="00000000">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616FF464" w14:textId="77777777" w:rsidR="003840AC" w:rsidRDefault="00000000">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000000">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4D90AC2B" w14:textId="77777777" w:rsidR="003840AC" w:rsidRDefault="00000000">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000000">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56D8D6EB" w14:textId="77777777" w:rsidR="003840AC" w:rsidRDefault="00000000">
      <w:pPr>
        <w:overflowPunct/>
        <w:autoSpaceDE/>
        <w:adjustRightInd/>
        <w:textAlignment w:val="auto"/>
        <w:rPr>
          <w:rFonts w:eastAsia="DengXian"/>
        </w:rPr>
      </w:pPr>
      <w:r>
        <w:rPr>
          <w:rFonts w:eastAsia="DengXian"/>
        </w:rPr>
        <w:t xml:space="preserve">Figure 6.4.2.2-2 illustrates the procedure for Ranging/SL Positioning Group member discovery with 5G </w:t>
      </w:r>
      <w:proofErr w:type="spellStart"/>
      <w:r>
        <w:rPr>
          <w:rFonts w:eastAsia="DengXian"/>
        </w:rPr>
        <w:t>ProSe</w:t>
      </w:r>
      <w:proofErr w:type="spellEnd"/>
      <w:r>
        <w:rPr>
          <w:rFonts w:eastAsia="DengXian"/>
        </w:rPr>
        <w:t xml:space="preserve"> capable in Model B discovery.</w:t>
      </w:r>
    </w:p>
    <w:p w14:paraId="57B9E025" w14:textId="77777777" w:rsidR="003840AC" w:rsidRDefault="00000000">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16C17CF4">
          <v:shape id="_x0000_i1028" type="#_x0000_t75" style="width:481.55pt;height:128.1pt" o:ole="">
            <v:imagedata r:id="rId13" o:title=""/>
          </v:shape>
          <o:OLEObject Type="Embed" ProgID="Visio.Drawing.15" ShapeID="_x0000_i1028" DrawAspect="Content" ObjectID="_1759820486" r:id="rId14"/>
        </w:object>
      </w:r>
    </w:p>
    <w:p w14:paraId="10D8BF11" w14:textId="77777777" w:rsidR="003840AC" w:rsidRDefault="00000000">
      <w:pPr>
        <w:keepLines/>
        <w:spacing w:after="240"/>
        <w:jc w:val="center"/>
        <w:textAlignment w:val="auto"/>
        <w:rPr>
          <w:rFonts w:ascii="Arial" w:hAnsi="Arial" w:cs="Arial"/>
          <w:b/>
          <w:lang w:val="en-US" w:eastAsia="zh-CN"/>
        </w:rPr>
      </w:pPr>
      <w:bookmarkStart w:id="48" w:name="_CRFigure6_4_2_22"/>
      <w:r>
        <w:rPr>
          <w:rFonts w:ascii="Arial" w:hAnsi="Arial" w:cs="Arial"/>
          <w:b/>
          <w:lang w:val="en-US" w:eastAsia="zh-CN"/>
        </w:rPr>
        <w:t xml:space="preserve">Figure </w:t>
      </w:r>
      <w:bookmarkEnd w:id="48"/>
      <w:r>
        <w:rPr>
          <w:rFonts w:ascii="Arial" w:hAnsi="Arial" w:cs="Arial"/>
          <w:b/>
          <w:lang w:val="en-US" w:eastAsia="zh-CN"/>
        </w:rPr>
        <w:t>6.4.2.2-2: Ranging/SL Positioning Group member discovery in Model B</w:t>
      </w:r>
    </w:p>
    <w:p w14:paraId="6626978F" w14:textId="77777777" w:rsidR="003840AC" w:rsidRDefault="00000000">
      <w:pPr>
        <w:ind w:left="568" w:hanging="284"/>
        <w:rPr>
          <w:lang w:eastAsia="en-GB"/>
        </w:rPr>
      </w:pPr>
      <w:r>
        <w:rPr>
          <w:lang w:eastAsia="en-GB"/>
        </w:rPr>
        <w:t>1.</w:t>
      </w:r>
      <w:r>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Pr>
          <w:lang w:eastAsia="en-GB"/>
        </w:rPr>
        <w:t>Discoveree</w:t>
      </w:r>
      <w:proofErr w:type="spellEnd"/>
      <w:r>
        <w:rPr>
          <w:lang w:eastAsia="en-GB"/>
        </w:rPr>
        <w:t xml:space="preserve"> UE and optionally RSPP metadata information.</w:t>
      </w:r>
    </w:p>
    <w:p w14:paraId="7191457A" w14:textId="77777777" w:rsidR="003840AC" w:rsidRDefault="00000000">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6D23552D" w14:textId="77777777" w:rsidR="003840AC" w:rsidRDefault="00000000">
      <w:pPr>
        <w:ind w:left="568" w:hanging="284"/>
        <w:rPr>
          <w:lang w:eastAsia="en-GB"/>
        </w:rPr>
      </w:pPr>
      <w:r>
        <w:rPr>
          <w:lang w:eastAsia="en-GB"/>
        </w:rPr>
        <w:tab/>
        <w:t>The Destination Layer-2 ID used to send and receive the Solicitation message is described in clause 5.8.1.2 of TS 23.304 [7].</w:t>
      </w:r>
    </w:p>
    <w:p w14:paraId="7F8782EC" w14:textId="77777777" w:rsidR="003840AC" w:rsidRDefault="00000000">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000000">
      <w:pPr>
        <w:ind w:left="568" w:hanging="284"/>
        <w:rPr>
          <w:lang w:eastAsia="en-GB"/>
        </w:rPr>
      </w:pPr>
      <w:r>
        <w:rPr>
          <w:lang w:eastAsia="en-GB"/>
        </w:rPr>
        <w:tab/>
        <w:t>The User Info ID of Discoverer UE is the Discoverer UE's Application Layer ID.</w:t>
      </w:r>
    </w:p>
    <w:p w14:paraId="563FC94B" w14:textId="77777777" w:rsidR="003840AC" w:rsidRDefault="00000000">
      <w:pPr>
        <w:ind w:left="568" w:hanging="284"/>
        <w:rPr>
          <w:lang w:eastAsia="en-GB"/>
        </w:rPr>
      </w:pPr>
      <w:r>
        <w:rPr>
          <w:lang w:eastAsia="en-GB"/>
        </w:rPr>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681A1DA8" w14:textId="77777777" w:rsidR="003840AC" w:rsidRDefault="00000000">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4CF0A6F3" w14:textId="77777777" w:rsidR="003840AC" w:rsidRDefault="00000000">
      <w:pPr>
        <w:ind w:left="568" w:hanging="284"/>
        <w:rPr>
          <w:lang w:eastAsia="en-GB"/>
        </w:rPr>
      </w:pPr>
      <w:r>
        <w:rPr>
          <w:lang w:eastAsia="en-GB"/>
        </w:rPr>
        <w:lastRenderedPageBreak/>
        <w:t>2</w:t>
      </w:r>
      <w:r>
        <w:rPr>
          <w:lang w:eastAsia="en-GB"/>
        </w:rPr>
        <w:tab/>
        <w:t xml:space="preserve">The </w:t>
      </w:r>
      <w:proofErr w:type="spellStart"/>
      <w:r>
        <w:rPr>
          <w:lang w:eastAsia="en-GB"/>
        </w:rPr>
        <w:t>Discoveree</w:t>
      </w:r>
      <w:proofErr w:type="spellEnd"/>
      <w:r>
        <w:rPr>
          <w:lang w:eastAsia="en-GB"/>
        </w:rPr>
        <w:t xml:space="preserve"> UE that matches the values of the parameters (including Group ID and User Info ID of </w:t>
      </w:r>
      <w:proofErr w:type="spellStart"/>
      <w:r>
        <w:rPr>
          <w:lang w:eastAsia="en-GB"/>
        </w:rPr>
        <w:t>Discoveree</w:t>
      </w:r>
      <w:proofErr w:type="spellEnd"/>
      <w:r>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the User Info ID of </w:t>
      </w:r>
      <w:proofErr w:type="spellStart"/>
      <w:r>
        <w:rPr>
          <w:lang w:eastAsia="en-GB"/>
        </w:rPr>
        <w:t>Discoveree</w:t>
      </w:r>
      <w:proofErr w:type="spellEnd"/>
      <w:r>
        <w:rPr>
          <w:lang w:eastAsia="en-GB"/>
        </w:rPr>
        <w:t>, the RSPP metadata information and the Group ID.</w:t>
      </w:r>
    </w:p>
    <w:p w14:paraId="474187DA" w14:textId="77777777" w:rsidR="003840AC" w:rsidRDefault="00000000">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000000">
      <w:pPr>
        <w:ind w:left="568" w:hanging="284"/>
        <w:rPr>
          <w:lang w:eastAsia="en-GB"/>
        </w:rPr>
      </w:pPr>
      <w:r>
        <w:rPr>
          <w:lang w:eastAsia="en-GB"/>
        </w:rPr>
        <w:tab/>
        <w:t>The Destination Layer-2 ID is set to the Source Layer-2 ID of the received Ranging/SL Positioning Group member discovery Solicitation message.</w:t>
      </w:r>
    </w:p>
    <w:p w14:paraId="47E3C168" w14:textId="77777777" w:rsidR="003840AC" w:rsidRDefault="00000000">
      <w:pPr>
        <w:ind w:left="568" w:hanging="284"/>
        <w:rPr>
          <w:lang w:eastAsia="en-GB"/>
        </w:rPr>
      </w:pPr>
      <w:r>
        <w:rPr>
          <w:lang w:eastAsia="en-GB"/>
        </w:rPr>
        <w:tab/>
      </w:r>
      <w:proofErr w:type="spellStart"/>
      <w:r>
        <w:rPr>
          <w:lang w:eastAsia="en-GB"/>
        </w:rPr>
        <w:t>Discoveree</w:t>
      </w:r>
      <w:proofErr w:type="spellEnd"/>
      <w:r>
        <w:rPr>
          <w:lang w:eastAsia="en-GB"/>
        </w:rPr>
        <w:t xml:space="preserve"> UE sends the Response message only if it is authorized to be the corresponding UE role in the solicitation message.</w:t>
      </w:r>
    </w:p>
    <w:p w14:paraId="077F9A69" w14:textId="77777777" w:rsidR="003840AC" w:rsidRDefault="00000000">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455369A3" w14:textId="77777777" w:rsidR="003840AC" w:rsidRDefault="00000000">
      <w:pPr>
        <w:keepLines/>
        <w:ind w:left="1559" w:hanging="1276"/>
        <w:rPr>
          <w:color w:val="FF0000"/>
          <w:lang w:eastAsia="en-GB"/>
        </w:rPr>
      </w:pPr>
      <w:r>
        <w:rPr>
          <w:color w:val="FF0000"/>
          <w:lang w:eastAsia="en-GB"/>
        </w:rPr>
        <w:t>Editor's note:</w:t>
      </w:r>
      <w:r>
        <w:rPr>
          <w:color w:val="FF0000"/>
          <w:lang w:eastAsia="en-GB"/>
        </w:rPr>
        <w:tab/>
        <w:t xml:space="preserve">The RSPP metadata information (e.g. the role(s) of the </w:t>
      </w:r>
      <w:proofErr w:type="spellStart"/>
      <w:r>
        <w:rPr>
          <w:color w:val="FF0000"/>
          <w:lang w:eastAsia="en-GB"/>
        </w:rPr>
        <w:t>Discoveree</w:t>
      </w:r>
      <w:proofErr w:type="spellEnd"/>
      <w:r>
        <w:rPr>
          <w:color w:val="FF0000"/>
          <w:lang w:eastAsia="en-GB"/>
        </w:rPr>
        <w:t xml:space="preserve"> UE) is included as the metadata in the Announcement message, which value is determined by RAN WG2.</w:t>
      </w:r>
    </w:p>
    <w:p w14:paraId="2C087499" w14:textId="77777777" w:rsidR="003840AC" w:rsidRDefault="00000000">
      <w:pPr>
        <w:keepNext/>
        <w:keepLines/>
        <w:spacing w:before="120"/>
        <w:ind w:left="1134" w:hanging="1134"/>
        <w:textAlignment w:val="auto"/>
        <w:outlineLvl w:val="2"/>
        <w:rPr>
          <w:rFonts w:ascii="Arial" w:eastAsia="DengXian" w:hAnsi="Arial"/>
          <w:sz w:val="28"/>
        </w:rPr>
      </w:pPr>
      <w:bookmarkStart w:id="49" w:name="_CR6_4_3"/>
      <w:bookmarkStart w:id="50" w:name="_Toc134242673"/>
      <w:bookmarkStart w:id="51" w:name="_Toc136480568"/>
      <w:bookmarkStart w:id="52" w:name="_Toc145941327"/>
      <w:bookmarkStart w:id="53" w:name="_Toc136480681"/>
      <w:bookmarkEnd w:id="49"/>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0"/>
      <w:bookmarkEnd w:id="51"/>
      <w:bookmarkEnd w:id="52"/>
      <w:bookmarkEnd w:id="53"/>
    </w:p>
    <w:p w14:paraId="5B6DD803" w14:textId="77777777" w:rsidR="003840AC" w:rsidRDefault="00000000">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000000">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"Ranging/Sidelink Positioning" service, the Policy/Parameter provisioning for "Ranging/Sidelink Positioning" service is defined in clause 5.2.</w:t>
      </w:r>
    </w:p>
    <w:p w14:paraId="7647FEFC" w14:textId="77777777" w:rsidR="003840AC" w:rsidRDefault="00000000">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"Ranging/Sidelink Positioning" in the Direct Communication Request message. The Direct Communication Request message may include the RSPP metadata information.</w:t>
      </w:r>
    </w:p>
    <w:p w14:paraId="430E1031" w14:textId="77777777" w:rsidR="003840AC" w:rsidRDefault="00000000">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000000">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6AF76717" w14:textId="77777777" w:rsidR="003840AC" w:rsidRDefault="00000000">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Ranging/Sidelink Service oriented Layer-2 link establishment.</w:t>
      </w:r>
    </w:p>
    <w:p w14:paraId="303AC7AE" w14:textId="77777777" w:rsidR="003840AC" w:rsidRDefault="00000000">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E2DE" w14:textId="77777777" w:rsidR="0038292C" w:rsidRDefault="0038292C">
      <w:pPr>
        <w:spacing w:after="0"/>
      </w:pPr>
      <w:r>
        <w:separator/>
      </w:r>
    </w:p>
  </w:endnote>
  <w:endnote w:type="continuationSeparator" w:id="0">
    <w:p w14:paraId="75877337" w14:textId="77777777" w:rsidR="0038292C" w:rsidRDefault="00382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43F2" w14:textId="77777777" w:rsidR="0038292C" w:rsidRDefault="0038292C">
      <w:pPr>
        <w:spacing w:after="0"/>
      </w:pPr>
      <w:r>
        <w:separator/>
      </w:r>
    </w:p>
  </w:footnote>
  <w:footnote w:type="continuationSeparator" w:id="0">
    <w:p w14:paraId="3A423D00" w14:textId="77777777" w:rsidR="0038292C" w:rsidRDefault="003829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70864975">
    <w:abstractNumId w:val="2"/>
  </w:num>
  <w:num w:numId="2" w16cid:durableId="1916745316">
    <w:abstractNumId w:val="3"/>
  </w:num>
  <w:num w:numId="3" w16cid:durableId="146897779">
    <w:abstractNumId w:val="5"/>
  </w:num>
  <w:num w:numId="4" w16cid:durableId="1418596427">
    <w:abstractNumId w:val="1"/>
  </w:num>
  <w:num w:numId="5" w16cid:durableId="1223831039">
    <w:abstractNumId w:val="0"/>
  </w:num>
  <w:num w:numId="6" w16cid:durableId="811674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7798"/>
    <w:rsid w:val="001E00E0"/>
    <w:rsid w:val="001E0D33"/>
    <w:rsid w:val="001E6C22"/>
    <w:rsid w:val="001E71F2"/>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2C7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E4AF2"/>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292C"/>
    <w:rsid w:val="003840AC"/>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4D77"/>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03BB"/>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56B"/>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87846"/>
    <w:rsid w:val="00A91560"/>
    <w:rsid w:val="00A92F7C"/>
    <w:rsid w:val="00A95D4E"/>
    <w:rsid w:val="00A9696C"/>
    <w:rsid w:val="00A97627"/>
    <w:rsid w:val="00AA2A5D"/>
    <w:rsid w:val="00AA32DD"/>
    <w:rsid w:val="00AA5507"/>
    <w:rsid w:val="00AA5D38"/>
    <w:rsid w:val="00AA792C"/>
    <w:rsid w:val="00AB027B"/>
    <w:rsid w:val="00AB0A0F"/>
    <w:rsid w:val="00AB10C7"/>
    <w:rsid w:val="00AB5536"/>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42EF"/>
    <w:rsid w:val="00B27C79"/>
    <w:rsid w:val="00B3182F"/>
    <w:rsid w:val="00B3782B"/>
    <w:rsid w:val="00B42C99"/>
    <w:rsid w:val="00B431D8"/>
    <w:rsid w:val="00B44262"/>
    <w:rsid w:val="00B4579D"/>
    <w:rsid w:val="00B47D11"/>
    <w:rsid w:val="00B55E4B"/>
    <w:rsid w:val="00B5797D"/>
    <w:rsid w:val="00B64F7F"/>
    <w:rsid w:val="00B67BDA"/>
    <w:rsid w:val="00B71988"/>
    <w:rsid w:val="00B806A3"/>
    <w:rsid w:val="00B8699C"/>
    <w:rsid w:val="00B87CED"/>
    <w:rsid w:val="00B920D9"/>
    <w:rsid w:val="00B9212A"/>
    <w:rsid w:val="00B92402"/>
    <w:rsid w:val="00B960E2"/>
    <w:rsid w:val="00BA3C47"/>
    <w:rsid w:val="00BA49D1"/>
    <w:rsid w:val="00BB0AC8"/>
    <w:rsid w:val="00BB151F"/>
    <w:rsid w:val="00BB4F66"/>
    <w:rsid w:val="00BB67DA"/>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26AF7"/>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3513"/>
    <w:rsid w:val="00DF4489"/>
    <w:rsid w:val="00DF47D0"/>
    <w:rsid w:val="00E00660"/>
    <w:rsid w:val="00E07141"/>
    <w:rsid w:val="00E073F6"/>
    <w:rsid w:val="00E12571"/>
    <w:rsid w:val="00E12EA7"/>
    <w:rsid w:val="00E2043E"/>
    <w:rsid w:val="00E21B04"/>
    <w:rsid w:val="00E23735"/>
    <w:rsid w:val="00E24947"/>
    <w:rsid w:val="00E25B5F"/>
    <w:rsid w:val="00E35407"/>
    <w:rsid w:val="00E36C8A"/>
    <w:rsid w:val="00E37BD6"/>
    <w:rsid w:val="00E40842"/>
    <w:rsid w:val="00E41183"/>
    <w:rsid w:val="00E454F4"/>
    <w:rsid w:val="00E53A51"/>
    <w:rsid w:val="00E548AE"/>
    <w:rsid w:val="00E5532D"/>
    <w:rsid w:val="00E567C2"/>
    <w:rsid w:val="00E64450"/>
    <w:rsid w:val="00E67AFB"/>
    <w:rsid w:val="00E72CBB"/>
    <w:rsid w:val="00E738C1"/>
    <w:rsid w:val="00E741CC"/>
    <w:rsid w:val="00E81617"/>
    <w:rsid w:val="00E86CA5"/>
    <w:rsid w:val="00E87822"/>
    <w:rsid w:val="00E938D5"/>
    <w:rsid w:val="00E950C5"/>
    <w:rsid w:val="00EA0BDF"/>
    <w:rsid w:val="00EA198E"/>
    <w:rsid w:val="00EA6474"/>
    <w:rsid w:val="00EA7B18"/>
    <w:rsid w:val="00EB07BD"/>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E55F8"/>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6EF0"/>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List2">
    <w:name w:val="List 2"/>
    <w:basedOn w:val="Normal"/>
    <w:qFormat/>
    <w:pPr>
      <w:ind w:left="566" w:hanging="283"/>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 w:type="paragraph" w:customStyle="1" w:styleId="B2">
    <w:name w:val="B2"/>
    <w:basedOn w:val="List2"/>
    <w:qFormat/>
    <w:pPr>
      <w:ind w:left="851" w:hanging="284"/>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7592</Words>
  <Characters>43281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Lenovo (Robin)</cp:lastModifiedBy>
  <cp:revision>4</cp:revision>
  <dcterms:created xsi:type="dcterms:W3CDTF">2023-10-26T08:01:00Z</dcterms:created>
  <dcterms:modified xsi:type="dcterms:W3CDTF">2023-10-26T08:15:00Z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ies>
</file>