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923"/>
        </w:tabs>
        <w:overflowPunct/>
        <w:autoSpaceDE/>
        <w:autoSpaceDN/>
        <w:adjustRightInd/>
        <w:spacing w:after="0"/>
        <w:jc w:val="both"/>
        <w:textAlignment w:val="auto"/>
        <w:rPr>
          <w:rFonts w:ascii="Arial" w:hAnsi="Arial" w:eastAsia="MS Mincho"/>
          <w:b/>
          <w:bCs/>
          <w:sz w:val="22"/>
          <w:szCs w:val="24"/>
          <w:lang w:val="en-US" w:eastAsia="zh-CN"/>
        </w:rPr>
      </w:pPr>
      <w:bookmarkStart w:id="0" w:name="OLE_LINK1"/>
      <w:bookmarkStart w:id="1" w:name="OLE_LINK2"/>
      <w:r>
        <w:rPr>
          <w:rFonts w:ascii="Arial" w:hAnsi="Arial" w:eastAsia="MS Mincho"/>
          <w:b/>
          <w:sz w:val="22"/>
          <w:szCs w:val="24"/>
          <w:lang w:val="de-DE" w:eastAsia="zh-CN"/>
        </w:rPr>
        <w:t>3GPP TSG-RAN WG2 Meeting #124</w:t>
      </w:r>
      <w:r>
        <w:rPr>
          <w:rFonts w:ascii="Arial" w:hAnsi="Arial" w:eastAsia="MS Mincho"/>
          <w:b/>
          <w:bCs/>
          <w:sz w:val="22"/>
          <w:szCs w:val="24"/>
          <w:lang w:eastAsia="zh-CN"/>
        </w:rPr>
        <w:tab/>
      </w:r>
      <w:r>
        <w:rPr>
          <w:rFonts w:ascii="Arial" w:hAnsi="Arial" w:eastAsia="MS Mincho"/>
          <w:b/>
          <w:bCs/>
          <w:sz w:val="22"/>
          <w:szCs w:val="24"/>
          <w:lang w:val="en-US" w:eastAsia="zh-CN"/>
        </w:rPr>
        <w:t>R2-230xxxx</w:t>
      </w:r>
    </w:p>
    <w:p>
      <w:pPr>
        <w:tabs>
          <w:tab w:val="left" w:pos="1701"/>
          <w:tab w:val="right" w:pos="9923"/>
        </w:tabs>
        <w:overflowPunct/>
        <w:autoSpaceDE/>
        <w:autoSpaceDN/>
        <w:adjustRightInd/>
        <w:spacing w:after="0"/>
        <w:jc w:val="both"/>
        <w:textAlignment w:val="auto"/>
        <w:rPr>
          <w:rFonts w:ascii="Arial" w:hAnsi="Arial" w:eastAsia="MS Mincho"/>
          <w:b/>
          <w:sz w:val="22"/>
          <w:szCs w:val="24"/>
          <w:lang w:eastAsia="zh-CN"/>
        </w:rPr>
      </w:pPr>
      <w:r>
        <w:rPr>
          <w:rFonts w:ascii="Arial" w:hAnsi="Arial" w:eastAsia="MS Mincho"/>
          <w:b/>
          <w:sz w:val="22"/>
          <w:szCs w:val="24"/>
          <w:lang w:val="en-US" w:eastAsia="zh-CN"/>
        </w:rPr>
        <w:t>Chicago, USA, Nov. 13</w:t>
      </w:r>
      <w:r>
        <w:rPr>
          <w:rFonts w:ascii="Arial" w:hAnsi="Arial" w:eastAsia="MS Mincho"/>
          <w:b/>
          <w:sz w:val="22"/>
          <w:szCs w:val="24"/>
          <w:vertAlign w:val="superscript"/>
          <w:lang w:val="en-US" w:eastAsia="zh-CN"/>
        </w:rPr>
        <w:t>th</w:t>
      </w:r>
      <w:r>
        <w:rPr>
          <w:rFonts w:ascii="Arial" w:hAnsi="Arial" w:eastAsia="MS Mincho"/>
          <w:b/>
          <w:sz w:val="22"/>
          <w:szCs w:val="24"/>
          <w:lang w:val="en-US" w:eastAsia="zh-CN"/>
        </w:rPr>
        <w:t xml:space="preserve"> – 17</w:t>
      </w:r>
      <w:r>
        <w:rPr>
          <w:rFonts w:ascii="Arial" w:hAnsi="Arial" w:eastAsia="MS Mincho"/>
          <w:b/>
          <w:sz w:val="22"/>
          <w:szCs w:val="24"/>
          <w:vertAlign w:val="superscript"/>
          <w:lang w:val="en-US" w:eastAsia="zh-CN"/>
        </w:rPr>
        <w:t>th</w:t>
      </w:r>
      <w:r>
        <w:rPr>
          <w:rFonts w:ascii="Arial" w:hAnsi="Arial" w:eastAsia="MS Mincho"/>
          <w:b/>
          <w:sz w:val="22"/>
          <w:szCs w:val="24"/>
          <w:lang w:val="en-US" w:eastAsia="zh-CN"/>
        </w:rPr>
        <w:t>, 2023</w:t>
      </w:r>
    </w:p>
    <w:p>
      <w:pPr>
        <w:tabs>
          <w:tab w:val="left" w:pos="1701"/>
          <w:tab w:val="right" w:pos="9923"/>
        </w:tabs>
        <w:overflowPunct/>
        <w:autoSpaceDE/>
        <w:autoSpaceDN/>
        <w:adjustRightInd/>
        <w:spacing w:after="0"/>
        <w:jc w:val="both"/>
        <w:textAlignment w:val="auto"/>
        <w:rPr>
          <w:rFonts w:ascii="Arial" w:hAnsi="Arial" w:eastAsia="宋体" w:cs="Arial"/>
          <w:b/>
          <w:bCs/>
          <w:sz w:val="22"/>
          <w:szCs w:val="24"/>
          <w:lang w:val="en-US"/>
        </w:rPr>
      </w:pPr>
      <w:r>
        <w:rPr>
          <w:rFonts w:ascii="Arial" w:hAnsi="Arial" w:eastAsia="宋体" w:cs="Arial"/>
          <w:b/>
          <w:sz w:val="22"/>
          <w:szCs w:val="24"/>
          <w:lang w:val="en-US"/>
        </w:rPr>
        <w:t xml:space="preserve">     </w:t>
      </w:r>
      <w:r>
        <w:rPr>
          <w:rFonts w:ascii="Arial" w:hAnsi="Arial" w:eastAsia="宋体" w:cs="Arial"/>
          <w:b/>
          <w:bCs/>
          <w:sz w:val="22"/>
          <w:szCs w:val="24"/>
        </w:rPr>
        <w:t xml:space="preserve">                 </w:t>
      </w:r>
      <w:bookmarkEnd w:id="0"/>
      <w:bookmarkEnd w:id="1"/>
      <w:r>
        <w:rPr>
          <w:rFonts w:ascii="Arial" w:hAnsi="Arial" w:eastAsia="宋体" w:cs="Arial"/>
          <w:b/>
          <w:bCs/>
          <w:sz w:val="22"/>
          <w:szCs w:val="24"/>
          <w:lang w:val="en-US"/>
        </w:rPr>
        <w:t xml:space="preserve">   </w:t>
      </w:r>
    </w:p>
    <w:p>
      <w:pPr>
        <w:tabs>
          <w:tab w:val="left" w:pos="1800"/>
          <w:tab w:val="center" w:pos="4536"/>
          <w:tab w:val="right" w:pos="9072"/>
        </w:tabs>
        <w:spacing w:after="0"/>
        <w:rPr>
          <w:rFonts w:ascii="Arial" w:hAnsi="Arial" w:eastAsia="MS Mincho" w:cs="Arial"/>
          <w:b/>
          <w:sz w:val="22"/>
          <w:szCs w:val="24"/>
        </w:rPr>
      </w:pPr>
      <w:r>
        <w:rPr>
          <w:rFonts w:ascii="Arial" w:hAnsi="Arial" w:eastAsia="MS Mincho" w:cs="Arial"/>
          <w:b/>
          <w:sz w:val="22"/>
          <w:szCs w:val="24"/>
        </w:rPr>
        <w:t>Agenda Item:</w:t>
      </w:r>
      <w:bookmarkStart w:id="2" w:name="Source"/>
      <w:bookmarkEnd w:id="2"/>
      <w:r>
        <w:rPr>
          <w:rFonts w:ascii="Arial" w:hAnsi="Arial" w:eastAsia="MS Mincho" w:cs="Arial"/>
          <w:b/>
          <w:sz w:val="22"/>
          <w:szCs w:val="24"/>
        </w:rPr>
        <w:tab/>
      </w:r>
      <w:r>
        <w:rPr>
          <w:rFonts w:ascii="Arial" w:hAnsi="Arial" w:eastAsia="MS Mincho" w:cs="Arial"/>
          <w:b/>
          <w:sz w:val="22"/>
          <w:szCs w:val="24"/>
        </w:rPr>
        <w:t>7.2.2</w:t>
      </w:r>
    </w:p>
    <w:p>
      <w:pPr>
        <w:tabs>
          <w:tab w:val="left" w:pos="1800"/>
          <w:tab w:val="right" w:pos="9072"/>
        </w:tabs>
        <w:spacing w:after="0"/>
        <w:ind w:left="1800" w:hanging="1800"/>
        <w:rPr>
          <w:rFonts w:ascii="Arial" w:hAnsi="Arial" w:eastAsia="宋体" w:cs="Arial"/>
          <w:b/>
          <w:sz w:val="22"/>
          <w:szCs w:val="24"/>
        </w:rPr>
      </w:pPr>
      <w:r>
        <w:rPr>
          <w:rFonts w:ascii="Arial" w:hAnsi="Arial" w:eastAsia="MS Mincho" w:cs="Arial"/>
          <w:b/>
          <w:sz w:val="22"/>
          <w:szCs w:val="24"/>
        </w:rPr>
        <w:t>Source:</w:t>
      </w:r>
      <w:r>
        <w:rPr>
          <w:rFonts w:ascii="Arial" w:hAnsi="Arial" w:eastAsia="MS Mincho" w:cs="Arial"/>
          <w:b/>
          <w:sz w:val="22"/>
          <w:szCs w:val="24"/>
        </w:rPr>
        <w:tab/>
      </w:r>
      <w:r>
        <w:rPr>
          <w:rFonts w:ascii="Arial" w:hAnsi="Arial" w:eastAsia="宋体" w:cs="Arial"/>
          <w:b/>
          <w:sz w:val="22"/>
          <w:szCs w:val="24"/>
        </w:rPr>
        <w:t>vivo</w:t>
      </w:r>
    </w:p>
    <w:p>
      <w:pPr>
        <w:tabs>
          <w:tab w:val="left" w:pos="1800"/>
          <w:tab w:val="right" w:pos="9072"/>
        </w:tabs>
        <w:spacing w:after="0"/>
        <w:ind w:left="1826" w:hanging="1792" w:hangingChars="814"/>
        <w:rPr>
          <w:rFonts w:ascii="Arial" w:hAnsi="Arial" w:eastAsia="宋体" w:cs="Arial"/>
          <w:b/>
          <w:sz w:val="22"/>
          <w:szCs w:val="24"/>
        </w:rPr>
      </w:pPr>
      <w:r>
        <w:rPr>
          <w:rFonts w:ascii="Arial" w:hAnsi="Arial" w:eastAsia="MS Mincho" w:cs="Arial"/>
          <w:b/>
          <w:sz w:val="22"/>
          <w:szCs w:val="24"/>
        </w:rPr>
        <w:t>Title:</w:t>
      </w:r>
      <w:bookmarkStart w:id="3" w:name="Title"/>
      <w:bookmarkEnd w:id="3"/>
      <w:r>
        <w:rPr>
          <w:rFonts w:ascii="Arial" w:hAnsi="Arial" w:eastAsia="MS Mincho" w:cs="Arial"/>
          <w:b/>
          <w:sz w:val="22"/>
          <w:szCs w:val="24"/>
        </w:rPr>
        <w:tab/>
      </w:r>
      <w:r>
        <w:rPr>
          <w:rFonts w:hint="eastAsia" w:ascii="Arial" w:hAnsi="Arial" w:eastAsia="MS Mincho" w:cs="Arial"/>
          <w:b/>
          <w:sz w:val="22"/>
          <w:szCs w:val="24"/>
        </w:rPr>
        <w:t>Report</w:t>
      </w:r>
      <w:r>
        <w:rPr>
          <w:rFonts w:ascii="Arial" w:hAnsi="Arial" w:eastAsia="MS Mincho" w:cs="Arial"/>
          <w:b/>
          <w:sz w:val="22"/>
          <w:szCs w:val="24"/>
        </w:rPr>
        <w:t xml:space="preserve"> </w:t>
      </w:r>
      <w:r>
        <w:rPr>
          <w:rFonts w:hint="eastAsia" w:ascii="Arial" w:hAnsi="Arial" w:eastAsia="MS Mincho" w:cs="Arial"/>
          <w:b/>
          <w:sz w:val="22"/>
          <w:szCs w:val="24"/>
        </w:rPr>
        <w:t>of</w:t>
      </w:r>
      <w:r>
        <w:rPr>
          <w:rFonts w:ascii="Arial" w:hAnsi="Arial" w:eastAsia="MS Mincho" w:cs="Arial"/>
          <w:b/>
          <w:sz w:val="22"/>
          <w:szCs w:val="24"/>
        </w:rPr>
        <w:t xml:space="preserve"> [Post123bis][405][POS] Sidelink positioning discovery metafield (vivo)</w:t>
      </w:r>
    </w:p>
    <w:p>
      <w:pPr>
        <w:tabs>
          <w:tab w:val="left" w:pos="1800"/>
          <w:tab w:val="center" w:pos="4536"/>
          <w:tab w:val="right" w:pos="9072"/>
        </w:tabs>
        <w:spacing w:after="0"/>
        <w:rPr>
          <w:rFonts w:ascii="Arial" w:hAnsi="Arial" w:eastAsia="宋体" w:cs="Arial"/>
          <w:b/>
          <w:sz w:val="22"/>
          <w:szCs w:val="24"/>
        </w:rPr>
      </w:pPr>
      <w:r>
        <w:rPr>
          <w:rFonts w:ascii="Arial" w:hAnsi="Arial" w:eastAsia="MS Mincho" w:cs="Arial"/>
          <w:b/>
          <w:sz w:val="22"/>
          <w:szCs w:val="24"/>
        </w:rPr>
        <w:t>Document for:</w:t>
      </w:r>
      <w:r>
        <w:rPr>
          <w:rFonts w:ascii="Arial" w:hAnsi="Arial" w:eastAsia="MS Mincho" w:cs="Arial"/>
          <w:b/>
          <w:sz w:val="22"/>
          <w:szCs w:val="24"/>
        </w:rPr>
        <w:tab/>
      </w:r>
      <w:bookmarkStart w:id="4" w:name="DocumentFor"/>
      <w:bookmarkEnd w:id="4"/>
      <w:r>
        <w:rPr>
          <w:rFonts w:ascii="Arial" w:hAnsi="Arial" w:eastAsia="MS Mincho" w:cs="Arial"/>
          <w:b/>
          <w:sz w:val="22"/>
          <w:szCs w:val="24"/>
        </w:rPr>
        <w:t>Discussion and Decision</w:t>
      </w:r>
    </w:p>
    <w:p>
      <w:pPr>
        <w:pStyle w:val="2"/>
        <w:spacing w:line="276" w:lineRule="auto"/>
        <w:ind w:left="450"/>
      </w:pPr>
      <w:r>
        <w:t>Introduction</w:t>
      </w:r>
    </w:p>
    <w:p>
      <w:pPr>
        <w:pStyle w:val="27"/>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his paper is the report of the following email discussion:</w:t>
      </w:r>
    </w:p>
    <w:p>
      <w:pPr>
        <w:numPr>
          <w:ilvl w:val="0"/>
          <w:numId w:val="2"/>
        </w:numPr>
        <w:overflowPunct/>
        <w:autoSpaceDE/>
        <w:autoSpaceDN/>
        <w:adjustRightInd/>
        <w:spacing w:before="40" w:after="0"/>
        <w:textAlignment w:val="auto"/>
        <w:rPr>
          <w:rFonts w:ascii="Arial" w:hAnsi="Arial" w:eastAsia="MS Mincho"/>
          <w:b/>
          <w:szCs w:val="24"/>
          <w:lang w:eastAsia="en-GB"/>
        </w:rPr>
      </w:pPr>
      <w:bookmarkStart w:id="5" w:name="OLE_LINK3"/>
      <w:r>
        <w:rPr>
          <w:rFonts w:ascii="Arial" w:hAnsi="Arial" w:eastAsia="MS Mincho"/>
          <w:b/>
          <w:szCs w:val="24"/>
          <w:lang w:eastAsia="en-GB"/>
        </w:rPr>
        <w:t>[Post123bis][405][POS] Sidelink positioning discovery metafield (vivo)</w:t>
      </w:r>
      <w:bookmarkEnd w:id="5"/>
      <w:r>
        <w:rPr>
          <w:rFonts w:ascii="Arial" w:hAnsi="Arial" w:eastAsia="MS Mincho"/>
          <w:b/>
          <w:szCs w:val="24"/>
          <w:lang w:eastAsia="en-GB"/>
        </w:rPr>
        <w:t xml:space="preserve"> </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Discuss contents of the discovery metafield from RAN2 perspective and attempt to reach consensus on what information is included.</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 to next meeting</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Nov. 3</w:t>
      </w:r>
      <w:r>
        <w:rPr>
          <w:rFonts w:ascii="Arial" w:hAnsi="Arial" w:eastAsia="MS Mincho"/>
          <w:szCs w:val="24"/>
          <w:vertAlign w:val="superscript"/>
          <w:lang w:eastAsia="en-GB"/>
        </w:rPr>
        <w:t>rd</w:t>
      </w:r>
      <w:r>
        <w:rPr>
          <w:rFonts w:ascii="Arial" w:hAnsi="Arial" w:eastAsia="MS Mincho"/>
          <w:szCs w:val="24"/>
          <w:lang w:eastAsia="en-GB"/>
        </w:rPr>
        <w:t xml:space="preserve"> </w:t>
      </w:r>
    </w:p>
    <w:p>
      <w:pPr>
        <w:pStyle w:val="27"/>
        <w:spacing w:after="120" w:line="260" w:lineRule="exact"/>
        <w:ind w:left="0" w:firstLine="0"/>
        <w:jc w:val="both"/>
        <w:rPr>
          <w:rFonts w:ascii="Times New Roman" w:hAnsi="Times New Roman" w:eastAsiaTheme="minorEastAsia"/>
          <w:szCs w:val="22"/>
          <w:lang w:eastAsia="zh-CN"/>
        </w:rPr>
      </w:pPr>
    </w:p>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 xml:space="preserve">t the RAN2#122 meeting, SA2 informed RAN2 that SA2 has decided to include an RSPP (i.e. SLPP) metadata field during discovery, </w:t>
      </w:r>
      <w:r>
        <w:rPr>
          <w:rFonts w:ascii="Times New Roman" w:hAnsi="Times New Roman" w:eastAsiaTheme="minorEastAsia"/>
          <w:szCs w:val="22"/>
          <w:highlight w:val="yellow"/>
          <w:lang w:eastAsia="zh-CN"/>
        </w:rPr>
        <w:t>the contents of which are to be specified by RAN2</w:t>
      </w:r>
      <w:r>
        <w:rPr>
          <w:rFonts w:ascii="Times New Roman" w:hAnsi="Times New Roman" w:eastAsiaTheme="minorEastAsia"/>
          <w:szCs w:val="22"/>
          <w:lang w:eastAsia="zh-CN"/>
        </w:rPr>
        <w:t>. [1]</w:t>
      </w:r>
    </w:p>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 xml:space="preserve">t the RAN2#123 meeting, the contents of metadata in discovery were discussed in [2], and the following were proposed based on companies’ </w:t>
      </w:r>
      <w:r>
        <w:rPr>
          <w:rFonts w:hint="eastAsia" w:ascii="Times New Roman" w:hAnsi="Times New Roman" w:eastAsiaTheme="minorEastAsia"/>
          <w:szCs w:val="22"/>
          <w:lang w:eastAsia="zh-CN"/>
        </w:rPr>
        <w:t>comments</w:t>
      </w:r>
      <w:r>
        <w:rPr>
          <w:rFonts w:ascii="Times New Roman" w:hAnsi="Times New Roman" w:eastAsiaTheme="minorEastAsia"/>
          <w:szCs w:val="22"/>
          <w:lang w:eastAsia="zh-CN"/>
        </w:rPr>
        <w:t>:</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27"/>
              <w:spacing w:after="0"/>
              <w:rPr>
                <w:rFonts w:eastAsiaTheme="minorEastAsia"/>
                <w:b/>
                <w:bCs/>
                <w:szCs w:val="22"/>
                <w:lang w:eastAsia="zh-CN"/>
              </w:rPr>
            </w:pPr>
            <w:r>
              <w:rPr>
                <w:rFonts w:eastAsiaTheme="minorEastAsia"/>
                <w:b/>
                <w:bCs/>
                <w:szCs w:val="22"/>
                <w:lang w:eastAsia="zh-CN"/>
              </w:rPr>
              <w:t xml:space="preserve">Proposal 1: RAN2 to define the individual metafield structures separately for different discovery messages (Announcement message, Solicitaion message and Response message). </w:t>
            </w:r>
          </w:p>
          <w:p>
            <w:pPr>
              <w:pStyle w:val="27"/>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pPr>
              <w:pStyle w:val="27"/>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r>
            <w:r>
              <w:rPr>
                <w:rFonts w:eastAsiaTheme="minorEastAsia"/>
                <w:b/>
                <w:bCs/>
                <w:szCs w:val="22"/>
                <w:lang w:eastAsia="zh-CN"/>
              </w:rPr>
              <w:t>Supported sidelink positioning methods; [11]</w:t>
            </w:r>
          </w:p>
          <w:p>
            <w:pPr>
              <w:pStyle w:val="27"/>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r>
            <w:r>
              <w:rPr>
                <w:rFonts w:eastAsiaTheme="minorEastAsia"/>
                <w:b/>
                <w:bCs/>
                <w:szCs w:val="22"/>
                <w:lang w:eastAsia="zh-CN"/>
              </w:rPr>
              <w:t>In coverage or not; [9]</w:t>
            </w:r>
          </w:p>
          <w:p>
            <w:pPr>
              <w:pStyle w:val="27"/>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r>
            <w:r>
              <w:rPr>
                <w:rFonts w:eastAsiaTheme="minorEastAsia"/>
                <w:b/>
                <w:bCs/>
                <w:szCs w:val="22"/>
                <w:lang w:eastAsia="zh-CN"/>
              </w:rPr>
              <w:t>Location; [10]</w:t>
            </w:r>
          </w:p>
          <w:p>
            <w:pPr>
              <w:pStyle w:val="27"/>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r>
            <w:r>
              <w:rPr>
                <w:rFonts w:eastAsiaTheme="minorEastAsia"/>
                <w:b/>
                <w:bCs/>
                <w:szCs w:val="22"/>
                <w:lang w:eastAsia="zh-CN"/>
              </w:rPr>
              <w:t>PLMN; [10]</w:t>
            </w:r>
          </w:p>
          <w:p>
            <w:pPr>
              <w:pStyle w:val="27"/>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r>
            <w:r>
              <w:rPr>
                <w:rFonts w:eastAsiaTheme="minorEastAsia"/>
                <w:b/>
                <w:bCs/>
                <w:szCs w:val="22"/>
                <w:lang w:eastAsia="zh-CN"/>
              </w:rPr>
              <w:t>Stationary or movable; [7]</w:t>
            </w:r>
          </w:p>
          <w:p>
            <w:pPr>
              <w:pStyle w:val="27"/>
              <w:spacing w:after="0"/>
              <w:rPr>
                <w:rFonts w:eastAsiaTheme="minorEastAsia"/>
                <w:b/>
                <w:bCs/>
                <w:szCs w:val="22"/>
                <w:lang w:eastAsia="zh-CN"/>
              </w:rPr>
            </w:pPr>
            <w:r>
              <w:rPr>
                <w:rFonts w:eastAsiaTheme="minorEastAsia"/>
                <w:b/>
                <w:bCs/>
                <w:szCs w:val="22"/>
                <w:lang w:eastAsia="zh-CN"/>
              </w:rPr>
              <w:t>And Send an LS to SA2 on the agreement of discovery.</w:t>
            </w: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H</w:t>
      </w:r>
      <w:r>
        <w:rPr>
          <w:rFonts w:ascii="Times New Roman" w:hAnsi="Times New Roman" w:eastAsiaTheme="minorEastAsia"/>
          <w:szCs w:val="22"/>
          <w:lang w:eastAsia="zh-CN"/>
        </w:rPr>
        <w:t xml:space="preserve">owever, the </w:t>
      </w:r>
      <w:r>
        <w:rPr>
          <w:rFonts w:hint="eastAsia" w:ascii="Times New Roman" w:hAnsi="Times New Roman" w:eastAsiaTheme="minorEastAsia"/>
          <w:szCs w:val="22"/>
          <w:lang w:eastAsia="zh-CN"/>
        </w:rPr>
        <w:t>additional</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parameters</w:t>
      </w:r>
      <w:r>
        <w:rPr>
          <w:rFonts w:ascii="Times New Roman" w:hAnsi="Times New Roman" w:eastAsiaTheme="minorEastAsia"/>
          <w:szCs w:val="22"/>
          <w:lang w:eastAsia="zh-CN"/>
        </w:rPr>
        <w:t xml:space="preserve"> that can be included in the metadata from RAN2’s perspective are still FFS:</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Agreement:</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highlight w:val="yellow"/>
          <w:lang w:eastAsia="zh-CN"/>
        </w:rPr>
        <w:t>The latest procedures of Ranging/SL positioning discovery [3] in SA2 are attached in the Annex, which captures the agreed CR [4].</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In general, the scope of this email discussion is to </w:t>
      </w:r>
      <w:r>
        <w:rPr>
          <w:rFonts w:hint="eastAsia" w:ascii="Times New Roman" w:hAnsi="Times New Roman" w:eastAsiaTheme="minorEastAsia"/>
          <w:szCs w:val="22"/>
          <w:lang w:eastAsia="zh-CN"/>
        </w:rPr>
        <w:t>converge</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on</w:t>
      </w:r>
      <w:r>
        <w:rPr>
          <w:rFonts w:ascii="Times New Roman" w:hAnsi="Times New Roman" w:eastAsiaTheme="minorEastAsia"/>
          <w:szCs w:val="22"/>
          <w:lang w:eastAsia="zh-CN"/>
        </w:rPr>
        <w:t xml:space="preserve"> the </w:t>
      </w:r>
      <w:r>
        <w:rPr>
          <w:rFonts w:hint="eastAsia" w:ascii="Times New Roman" w:hAnsi="Times New Roman" w:eastAsiaTheme="minorEastAsia"/>
          <w:szCs w:val="22"/>
          <w:lang w:eastAsia="zh-CN"/>
        </w:rPr>
        <w:t>beneficial</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metafield</w:t>
      </w:r>
      <w:r>
        <w:rPr>
          <w:rFonts w:ascii="Times New Roman" w:hAnsi="Times New Roman" w:eastAsiaTheme="minorEastAsia"/>
          <w:szCs w:val="22"/>
          <w:lang w:eastAsia="zh-CN"/>
        </w:rPr>
        <w:t xml:space="preserve"> in </w:t>
      </w:r>
      <w:r>
        <w:rPr>
          <w:rFonts w:hint="eastAsia" w:ascii="Times New Roman" w:hAnsi="Times New Roman" w:eastAsiaTheme="minorEastAsia"/>
          <w:szCs w:val="22"/>
          <w:lang w:eastAsia="zh-CN"/>
        </w:rPr>
        <w:t>discovery</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from</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RAN</w:t>
      </w:r>
      <w:r>
        <w:rPr>
          <w:rFonts w:ascii="Times New Roman" w:hAnsi="Times New Roman" w:eastAsiaTheme="minorEastAsia"/>
          <w:szCs w:val="22"/>
          <w:lang w:eastAsia="zh-CN"/>
        </w:rPr>
        <w:t xml:space="preserve">2’s </w:t>
      </w:r>
      <w:r>
        <w:rPr>
          <w:rFonts w:hint="eastAsia" w:ascii="Times New Roman" w:hAnsi="Times New Roman" w:eastAsiaTheme="minorEastAsia"/>
          <w:szCs w:val="22"/>
          <w:lang w:eastAsia="zh-CN"/>
        </w:rPr>
        <w:t>perspective</w:t>
      </w:r>
      <w:r>
        <w:rPr>
          <w:rFonts w:ascii="Times New Roman" w:hAnsi="Times New Roman" w:eastAsiaTheme="minorEastAsia"/>
          <w:szCs w:val="22"/>
          <w:lang w:eastAsia="zh-CN"/>
        </w:rPr>
        <w:t>, and provide feedback to SA2, if any.</w:t>
      </w:r>
    </w:p>
    <w:p>
      <w:pPr>
        <w:spacing w:after="120"/>
        <w:jc w:val="both"/>
        <w:rPr>
          <w:rFonts w:ascii="Arial" w:hAnsi="Arial" w:cs="Arial"/>
          <w:sz w:val="28"/>
          <w:szCs w:val="28"/>
          <w:lang w:val="en-US"/>
        </w:rPr>
      </w:pPr>
      <w:r>
        <w:rPr>
          <w:rFonts w:ascii="Arial" w:hAnsi="Arial" w:cs="Arial"/>
          <w:sz w:val="28"/>
          <w:szCs w:val="28"/>
        </w:rPr>
        <w:t>Contact List</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68"/>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szCs w:val="24"/>
                <w:lang w:eastAsia="zh-CN"/>
              </w:rPr>
            </w:pPr>
            <w:bookmarkStart w:id="6" w:name="_Hlk103023147"/>
            <w:r>
              <w:rPr>
                <w:rFonts w:eastAsia="等线"/>
                <w:b/>
                <w:bCs/>
                <w:lang w:eastAsia="zh-CN"/>
              </w:rPr>
              <w:t>Name</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lang w:eastAsia="zh-CN"/>
              </w:rPr>
            </w:pPr>
            <w:r>
              <w:rPr>
                <w:rFonts w:eastAsia="等线"/>
                <w:b/>
                <w:bCs/>
                <w:lang w:eastAsia="zh-CN"/>
              </w:rPr>
              <w:t>Company</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lang w:val="sv-SE" w:eastAsia="zh-CN"/>
              </w:rPr>
            </w:pPr>
            <w:r>
              <w:rPr>
                <w:rFonts w:eastAsia="等线"/>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val="en-US" w:eastAsia="zh-CN"/>
              </w:rPr>
            </w:pPr>
            <w:r>
              <w:rPr>
                <w:rFonts w:hint="eastAsia" w:eastAsia="等线"/>
                <w:lang w:val="en-US" w:eastAsia="zh-CN"/>
              </w:rPr>
              <w:t>Y</w:t>
            </w:r>
            <w:r>
              <w:rPr>
                <w:rFonts w:eastAsia="等线"/>
                <w:lang w:val="en-US" w:eastAsia="zh-CN"/>
              </w:rPr>
              <w:t>inghao Guo</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H</w:t>
            </w:r>
            <w:r>
              <w:rPr>
                <w:rFonts w:eastAsia="等线"/>
                <w:lang w:eastAsia="zh-CN"/>
              </w:rPr>
              <w:t>uawei, HiSilicon</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y</w:t>
            </w:r>
            <w:r>
              <w:rPr>
                <w:rFonts w:eastAsia="等线"/>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Ya</w:t>
            </w:r>
            <w:r>
              <w:rPr>
                <w:rFonts w:eastAsia="等线"/>
                <w:lang w:eastAsia="zh-CN"/>
              </w:rPr>
              <w:t>ng Liu</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O</w:t>
            </w:r>
            <w:r>
              <w:rPr>
                <w:rFonts w:eastAsia="等线"/>
                <w:lang w:eastAsia="zh-CN"/>
              </w:rPr>
              <w:t>PPO</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l</w:t>
            </w:r>
            <w:r>
              <w:rPr>
                <w:rFonts w:eastAsia="等线"/>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Xiang</w:t>
            </w:r>
            <w:r>
              <w:rPr>
                <w:rFonts w:eastAsia="等线"/>
                <w:lang w:eastAsia="zh-CN"/>
              </w:rPr>
              <w:t xml:space="preserve"> Pan</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v</w:t>
            </w:r>
            <w:r>
              <w:rPr>
                <w:rFonts w:eastAsia="等线"/>
                <w:lang w:eastAsia="zh-CN"/>
              </w:rPr>
              <w:t>ivo</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p</w:t>
            </w:r>
            <w:r>
              <w:rPr>
                <w:rFonts w:eastAsia="等线"/>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Ritesh Shreevastav</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Ericsson</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Sasha Sirotkin</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Apple</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eastAsia="等线"/>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r>
              <w:rPr>
                <w:rFonts w:eastAsia="PMingLiU"/>
                <w:lang w:eastAsia="zh-TW"/>
              </w:rPr>
              <w:t>Ansab Ali</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r>
              <w:rPr>
                <w:rFonts w:eastAsia="PMingLiU"/>
                <w:lang w:eastAsia="zh-TW"/>
              </w:rPr>
              <w:t>Intel Corporation</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r>
              <w:rPr>
                <w:rFonts w:eastAsia="PMingLiU"/>
                <w:lang w:eastAsia="zh-TW"/>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r>
              <w:rPr>
                <w:rFonts w:eastAsia="宋体"/>
                <w:lang w:eastAsia="zh-CN"/>
              </w:rPr>
              <w:t>Jonggil Nam</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r>
              <w:rPr>
                <w:rFonts w:eastAsia="宋体"/>
                <w:lang w:eastAsia="zh-CN"/>
              </w:rPr>
              <w:t>LG</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r>
              <w:rPr>
                <w:rFonts w:eastAsia="宋体"/>
                <w:lang w:eastAsia="zh-CN"/>
              </w:rPr>
              <w:t>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hint="default" w:eastAsia="宋体"/>
                <w:lang w:val="en-US" w:eastAsia="zh-CN"/>
              </w:rPr>
            </w:pPr>
            <w:r>
              <w:rPr>
                <w:rFonts w:hint="eastAsia" w:eastAsia="宋体"/>
                <w:lang w:val="en-US" w:eastAsia="zh-CN"/>
              </w:rPr>
              <w:t>Xiaowei jiang</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hint="default" w:eastAsia="宋体"/>
                <w:lang w:val="en-US" w:eastAsia="zh-CN"/>
              </w:rPr>
            </w:pPr>
            <w:r>
              <w:rPr>
                <w:rFonts w:hint="eastAsia" w:eastAsia="宋体"/>
                <w:lang w:val="en-US" w:eastAsia="zh-CN"/>
              </w:rPr>
              <w:t>Xiaomi</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hint="default" w:eastAsia="宋体"/>
                <w:lang w:val="en-US" w:eastAsia="zh-CN"/>
              </w:rPr>
            </w:pPr>
            <w:r>
              <w:rPr>
                <w:rFonts w:hint="eastAsia" w:eastAsia="宋体"/>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bookmarkEnd w:id="6"/>
    </w:tbl>
    <w:p>
      <w:pPr>
        <w:pStyle w:val="2"/>
        <w:spacing w:line="276" w:lineRule="auto"/>
        <w:ind w:left="450"/>
      </w:pPr>
      <w:r>
        <w:t>Discussion</w:t>
      </w:r>
    </w:p>
    <w:p>
      <w:pPr>
        <w:pStyle w:val="3"/>
        <w:numPr>
          <w:ilvl w:val="0"/>
          <w:numId w:val="0"/>
        </w:numPr>
        <w:rPr>
          <w:rFonts w:ascii="Arial" w:hAnsi="Arial" w:eastAsia="Arial" w:cs="Arial"/>
          <w:b w:val="0"/>
          <w:lang w:eastAsia="zh-CN"/>
        </w:rPr>
      </w:pPr>
      <w:r>
        <w:rPr>
          <w:rFonts w:ascii="Arial" w:hAnsi="Arial" w:cs="Arial" w:eastAsiaTheme="minorEastAsia"/>
          <w:b w:val="0"/>
          <w:lang w:eastAsia="zh-CN"/>
        </w:rPr>
        <w:t>2.1 General issues</w:t>
      </w:r>
    </w:p>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I</w:t>
      </w:r>
      <w:r>
        <w:rPr>
          <w:rFonts w:ascii="Times New Roman" w:hAnsi="Times New Roman" w:eastAsiaTheme="minorEastAsia"/>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t>11.2.13</w:t>
            </w:r>
            <w:r>
              <w:rPr>
                <w:rFonts w:ascii="Arial" w:hAnsi="Arial"/>
                <w:sz w:val="28"/>
              </w:rPr>
              <w:tab/>
            </w:r>
            <w:r>
              <w:rPr>
                <w:rFonts w:ascii="Arial" w:hAnsi="Arial"/>
                <w:sz w:val="28"/>
              </w:rPr>
              <w:t>Metadata</w:t>
            </w:r>
            <w:bookmarkEnd w:id="7"/>
          </w:p>
          <w:p>
            <w:pPr>
              <w:overflowPunct/>
              <w:autoSpaceDE/>
              <w:autoSpaceDN/>
              <w:adjustRightInd/>
              <w:textAlignment w:val="auto"/>
              <w:rPr>
                <w:rFonts w:eastAsia="等线"/>
              </w:rPr>
            </w:pPr>
            <w:r>
              <w:rPr>
                <w:rFonts w:eastAsia="等线"/>
              </w:rPr>
              <w:t>The Metadata parameter carries the application layer metadata information.</w:t>
            </w:r>
          </w:p>
          <w:p>
            <w:pPr>
              <w:overflowPunct/>
              <w:autoSpaceDE/>
              <w:autoSpaceDN/>
              <w:adjustRightInd/>
              <w:textAlignment w:val="auto"/>
              <w:rPr>
                <w:rFonts w:eastAsia="等线"/>
              </w:rPr>
            </w:pPr>
            <w:r>
              <w:rPr>
                <w:rFonts w:eastAsia="等线"/>
              </w:rPr>
              <w:t>The Metadata information element is coded as shown in figure 11.2.13.1 and table 11.2.13.1.</w:t>
            </w:r>
          </w:p>
          <w:p>
            <w:pPr>
              <w:overflowPunct/>
              <w:autoSpaceDE/>
              <w:autoSpaceDN/>
              <w:adjustRightInd/>
              <w:textAlignment w:val="auto"/>
              <w:rPr>
                <w:rFonts w:eastAsia="等线"/>
              </w:rPr>
            </w:pPr>
            <w:r>
              <w:rPr>
                <w:rFonts w:eastAsia="等线"/>
              </w:rPr>
              <w:t>The Metadata is a type 6 information element.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8"/>
              <w:gridCol w:w="710"/>
              <w:gridCol w:w="720"/>
              <w:gridCol w:w="720"/>
              <w:gridCol w:w="720"/>
              <w:gridCol w:w="720"/>
              <w:gridCol w:w="720"/>
              <w:gridCol w:w="720"/>
              <w:gridCol w:w="561"/>
              <w:gridCol w:w="169"/>
              <w:gridCol w:w="968"/>
              <w:gridCol w:w="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178" w:type="dxa"/>
                <w:cantSplit/>
                <w:jc w:val="center"/>
              </w:trPr>
              <w:tc>
                <w:tcPr>
                  <w:tcW w:w="71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8</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7</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6</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5</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4</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3</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2</w:t>
                  </w:r>
                </w:p>
              </w:tc>
              <w:tc>
                <w:tcPr>
                  <w:tcW w:w="730" w:type="dxa"/>
                  <w:gridSpan w:val="2"/>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1</w:t>
                  </w:r>
                </w:p>
              </w:tc>
              <w:tc>
                <w:tcPr>
                  <w:tcW w:w="1161"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Metadata IEI</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restart"/>
                  <w:tcBorders>
                    <w:top w:val="single" w:color="auto" w:sz="4" w:space="0"/>
                    <w:left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Length of Metadata contents</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continue"/>
                  <w:tcBorders>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restar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Metadata contents</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lang w:eastAsia="zh-CN"/>
                    </w:rPr>
                  </w:pPr>
                  <w:r>
                    <w:rPr>
                      <w:rFonts w:ascii="Arial" w:hAnsi="Arial" w:eastAsia="等线"/>
                      <w:sz w:val="18"/>
                      <w:lang w:eastAsia="zh-CN"/>
                    </w:rPr>
                    <w:t>octet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trHeight w:val="104" w:hRule="atLeast"/>
                <w:jc w:val="center"/>
              </w:trPr>
              <w:tc>
                <w:tcPr>
                  <w:tcW w:w="5769" w:type="dxa"/>
                  <w:gridSpan w:val="9"/>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eastAsia="等线"/>
                      <w:sz w:val="18"/>
                    </w:rPr>
                  </w:pP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p>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m</w:t>
                  </w:r>
                </w:p>
              </w:tc>
            </w:tr>
          </w:tbl>
          <w:p>
            <w:pPr>
              <w:keepLines/>
              <w:overflowPunct/>
              <w:autoSpaceDE/>
              <w:autoSpaceDN/>
              <w:adjustRightInd/>
              <w:spacing w:after="240"/>
              <w:jc w:val="center"/>
              <w:textAlignment w:val="auto"/>
              <w:rPr>
                <w:rFonts w:ascii="Arial" w:hAnsi="Arial" w:eastAsia="等线"/>
                <w:b/>
              </w:rPr>
            </w:pPr>
            <w:r>
              <w:rPr>
                <w:rFonts w:ascii="Arial" w:hAnsi="Arial" w:eastAsia="等线"/>
                <w:b/>
              </w:rPr>
              <w:t>Figure 11.2.13.1: Metadata information element</w:t>
            </w:r>
          </w:p>
          <w:p>
            <w:pPr>
              <w:keepNext/>
              <w:keepLines/>
              <w:overflowPunct/>
              <w:autoSpaceDE/>
              <w:autoSpaceDN/>
              <w:adjustRightInd/>
              <w:spacing w:before="60"/>
              <w:jc w:val="center"/>
              <w:textAlignment w:val="auto"/>
              <w:rPr>
                <w:rFonts w:ascii="Arial" w:hAnsi="Arial" w:eastAsia="等线"/>
                <w:b/>
              </w:rPr>
            </w:pPr>
            <w:r>
              <w:rPr>
                <w:rFonts w:ascii="Arial" w:hAnsi="Arial" w:eastAsia="等线"/>
                <w:b/>
              </w:rPr>
              <w:t>Table 11.2.13.1: Metadata information element</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108" w:type="dxa"/>
              </w:tblCellMar>
            </w:tblPr>
            <w:tblGrid>
              <w:gridCol w:w="70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94"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The length of Metadata contents field contains the binary coded representation of the length of the Metadata contents field.</w:t>
                  </w:r>
                </w:p>
                <w:p>
                  <w:pPr>
                    <w:keepNext/>
                    <w:keepLines/>
                    <w:overflowPunct/>
                    <w:autoSpaceDE/>
                    <w:autoSpaceDN/>
                    <w:adjustRightInd/>
                    <w:spacing w:after="0"/>
                    <w:textAlignment w:val="auto"/>
                    <w:rPr>
                      <w:rFonts w:ascii="Arial" w:hAnsi="Arial" w:eastAsia="等线"/>
                      <w:sz w:val="18"/>
                    </w:rPr>
                  </w:pPr>
                </w:p>
                <w:p>
                  <w:pPr>
                    <w:keepNext/>
                    <w:keepLines/>
                    <w:overflowPunct/>
                    <w:autoSpaceDE/>
                    <w:autoSpaceDN/>
                    <w:adjustRightInd/>
                    <w:spacing w:after="0"/>
                    <w:textAlignment w:val="auto"/>
                    <w:rPr>
                      <w:rFonts w:ascii="Arial" w:hAnsi="Arial" w:eastAsia="等线"/>
                      <w:sz w:val="18"/>
                    </w:rPr>
                  </w:pPr>
                  <w:r>
                    <w:rPr>
                      <w:rFonts w:ascii="Arial" w:hAnsi="Arial" w:eastAsia="等线"/>
                      <w:sz w:val="18"/>
                    </w:rPr>
                    <w:t xml:space="preserve">The Metadata contents field contains the octets indicating the Metadata parameter. </w:t>
                  </w:r>
                  <w:r>
                    <w:rPr>
                      <w:rFonts w:ascii="Arial" w:hAnsi="Arial" w:eastAsia="等线"/>
                      <w:sz w:val="18"/>
                      <w:highlight w:val="yellow"/>
                    </w:rPr>
                    <w:t>The format of the Metadata parameter is out of scope of this specification.</w:t>
                  </w:r>
                </w:p>
              </w:tc>
            </w:tr>
          </w:tbl>
          <w:p>
            <w:pPr>
              <w:spacing w:after="0"/>
              <w:jc w:val="both"/>
              <w:rPr>
                <w:rFonts w:eastAsiaTheme="minorEastAsia"/>
                <w:szCs w:val="22"/>
                <w:lang w:eastAsia="zh-CN"/>
              </w:rPr>
            </w:pP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From the </w:t>
      </w:r>
      <w:r>
        <w:rPr>
          <w:rFonts w:hint="eastAsia" w:ascii="Times New Roman" w:hAnsi="Times New Roman" w:eastAsiaTheme="minorEastAsia"/>
          <w:szCs w:val="22"/>
          <w:lang w:eastAsia="zh-CN"/>
        </w:rPr>
        <w:t>moderator</w:t>
      </w:r>
      <w:r>
        <w:rPr>
          <w:rFonts w:ascii="Times New Roman" w:hAnsi="Times New Roman" w:eastAsiaTheme="minorEastAsia"/>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pPr>
        <w:tabs>
          <w:tab w:val="center" w:pos="4535"/>
        </w:tabs>
        <w:spacing w:after="156" w:afterLines="50"/>
        <w:jc w:val="both"/>
        <w:rPr>
          <w:rFonts w:eastAsiaTheme="minorEastAsia"/>
          <w:b/>
          <w:szCs w:val="22"/>
          <w:lang w:eastAsia="zh-CN"/>
        </w:rPr>
      </w:pPr>
      <w:r>
        <w:rPr>
          <w:rFonts w:hint="eastAsia" w:eastAsiaTheme="minorEastAsia"/>
          <w:b/>
          <w:szCs w:val="22"/>
          <w:lang w:eastAsia="zh-CN"/>
        </w:rPr>
        <w:t>Q</w:t>
      </w:r>
      <w:r>
        <w:rPr>
          <w:rFonts w:eastAsiaTheme="minorEastAsia"/>
          <w:b/>
          <w:szCs w:val="22"/>
          <w:lang w:eastAsia="zh-CN"/>
        </w:rPr>
        <w:t>uestion 1: Do companies agree that RAN2 is responsible for the specification of RSPP metafield in the UE discovery messages, i.e., the metafield is to be specified in SLPP specification?</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 xml:space="preserve">he meta field should be in SLPP if it is currently specided as out of the scope fo the discovery message specification. However, the SLPP meta field should not be carried in the SLPP message per se. it is just SLPP spec defines what it is. The meta-fields are carried in the discovery message and this should be clear with companies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p>
        </w:tc>
        <w:tc>
          <w:tcPr>
            <w:tcW w:w="7229" w:type="dxa"/>
          </w:tcPr>
          <w:p>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rPr>
                <w:rFonts w:hint="eastAsia" w:eastAsiaTheme="minorEastAsia"/>
                <w:lang w:eastAsia="zh-CN"/>
              </w:rPr>
              <w:t>A</w:t>
            </w:r>
            <w:r>
              <w:rPr>
                <w:rFonts w:eastAsiaTheme="minorEastAsia"/>
                <w:lang w:eastAsia="zh-CN"/>
              </w:rPr>
              <w:t xml:space="preserve">gree with HW that the </w:t>
            </w:r>
            <w:r>
              <w:rPr>
                <w:rFonts w:hint="eastAsia" w:eastAsiaTheme="minorEastAsia"/>
                <w:lang w:eastAsia="zh-CN"/>
              </w:rPr>
              <w:t>meta</w:t>
            </w:r>
            <w:r>
              <w:rPr>
                <w:rFonts w:eastAsiaTheme="minorEastAsia"/>
                <w:lang w:eastAsia="zh-CN"/>
              </w:rPr>
              <w:t>field is not expected to be included in SLPP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Yes</w:t>
            </w:r>
          </w:p>
        </w:tc>
        <w:tc>
          <w:tcPr>
            <w:tcW w:w="7229" w:type="dxa"/>
          </w:tcPr>
          <w:p>
            <w:pPr>
              <w:tabs>
                <w:tab w:val="left" w:pos="6564"/>
              </w:tabs>
              <w:snapToGrid w:val="0"/>
              <w:spacing w:after="120"/>
              <w:rPr>
                <w:rFonts w:eastAsia="宋体"/>
                <w:lang w:val="en-US" w:eastAsia="zh-CN"/>
              </w:rPr>
            </w:pPr>
            <w:r>
              <w:rPr>
                <w:rFonts w:hint="eastAsia" w:eastAsia="宋体"/>
                <w:lang w:val="en-US" w:eastAsia="zh-CN"/>
              </w:rPr>
              <w:t>RAN2 is responsible to design the content of the metadata field for SA2 spec to capture, but the metadata field should not be included in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Not sure, see comments</w:t>
            </w:r>
          </w:p>
        </w:tc>
        <w:tc>
          <w:tcPr>
            <w:tcW w:w="7229" w:type="dxa"/>
          </w:tcPr>
          <w:p>
            <w:pPr>
              <w:tabs>
                <w:tab w:val="left" w:pos="6564"/>
              </w:tabs>
              <w:snapToGrid w:val="0"/>
              <w:spacing w:after="120"/>
            </w:pPr>
            <w:r>
              <w:t>We agree that RAN2 is responsible to decide on the content of the discovery messages.</w:t>
            </w:r>
          </w:p>
          <w:p>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pPr>
              <w:tabs>
                <w:tab w:val="left" w:pos="6564"/>
              </w:tabs>
              <w:snapToGrid w:val="0"/>
              <w:spacing w:after="120"/>
            </w:pPr>
            <w:r>
              <w:t xml:space="preserve">Furthermore, as the format is not ASN.1, we are not sure it belongs to the SLPP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We share the same understanding with Huawei that as per SA2, RAN2 should define what content of the metafield should be (which of course is carried within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Yes, but</w:t>
            </w:r>
          </w:p>
        </w:tc>
        <w:tc>
          <w:tcPr>
            <w:tcW w:w="7229" w:type="dxa"/>
          </w:tcPr>
          <w:p>
            <w:pPr>
              <w:tabs>
                <w:tab w:val="left" w:pos="6564"/>
              </w:tabs>
              <w:snapToGrid w:val="0"/>
              <w:spacing w:after="120"/>
            </w:pPr>
            <w:r>
              <w:t xml:space="preserve">RAN2 provides the parameters for anchor/server UE discovery from RAN2 perspective. No need to be specified in SLPP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41"/>
              <w:adjustRightInd w:val="0"/>
              <w:snapToGrid w:val="0"/>
              <w:spacing w:after="120" w:afterAutospacing="0"/>
              <w:rPr>
                <w:rStyle w:val="42"/>
                <w:rFonts w:eastAsiaTheme="minorEastAsia"/>
                <w:sz w:val="20"/>
                <w:szCs w:val="20"/>
              </w:rPr>
            </w:pPr>
          </w:p>
        </w:tc>
        <w:tc>
          <w:tcPr>
            <w:tcW w:w="7229" w:type="dxa"/>
          </w:tcPr>
          <w:p>
            <w:pPr>
              <w:pStyle w:val="41"/>
              <w:adjustRightInd w:val="0"/>
              <w:snapToGrid w:val="0"/>
              <w:spacing w:after="120" w:afterAutospacing="0"/>
              <w:rPr>
                <w:rStyle w:val="42"/>
                <w:rFonts w:eastAsiaTheme="minorEastAsia"/>
                <w:sz w:val="20"/>
                <w:szCs w:val="20"/>
              </w:rPr>
            </w:pPr>
          </w:p>
        </w:tc>
      </w:tr>
    </w:tbl>
    <w:p>
      <w:pPr>
        <w:pStyle w:val="27"/>
        <w:snapToGrid w:val="0"/>
        <w:spacing w:after="120" w:line="260" w:lineRule="exact"/>
        <w:ind w:left="0" w:firstLine="0"/>
        <w:jc w:val="both"/>
        <w:rPr>
          <w:rFonts w:ascii="Times New Roman" w:hAnsi="Times New Roman" w:eastAsiaTheme="minorEastAsia"/>
          <w:szCs w:val="22"/>
          <w:lang w:eastAsia="zh-CN"/>
        </w:rPr>
      </w:pP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It was proposed in [2] to define the individual metafield structures separately for different discovery messages (Announcement message, Solicitaion message and Response message). </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In addition to the Model A and Model B discovery for 5G ProSe capable UE, the procedures of Layer-2 link establishment, i.e., Direct Communication Request/Accept messages, can also be </w:t>
      </w:r>
      <w:r>
        <w:rPr>
          <w:rFonts w:hint="eastAsia" w:ascii="Times New Roman" w:hAnsi="Times New Roman" w:eastAsiaTheme="minorEastAsia"/>
          <w:szCs w:val="22"/>
          <w:lang w:eastAsia="zh-CN"/>
        </w:rPr>
        <w:t>utilized</w:t>
      </w:r>
      <w:r>
        <w:rPr>
          <w:rFonts w:ascii="Times New Roman" w:hAnsi="Times New Roman" w:eastAsiaTheme="minorEastAsia"/>
          <w:szCs w:val="22"/>
          <w:lang w:eastAsia="zh-CN"/>
        </w:rPr>
        <w:t xml:space="preserve"> for UE discovery with V2X capable UE. </w:t>
      </w:r>
    </w:p>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following two types of procedures for UE discovery are attached in the Annex.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lang w:eastAsia="en-GB"/>
              </w:rPr>
            </w:pPr>
            <w:r>
              <w:rPr>
                <w:lang w:eastAsia="en-GB"/>
              </w:rPr>
              <w:t>The procedure for Ranging/Sidelink Positioning UE discovery with 5G ProSe capable UE uses both Model A discovery and Model B discovery as defined in clause 6.3.2 of TS 23.304 [7].</w:t>
            </w:r>
          </w:p>
          <w:p>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From the moderator’s understanding, the RSPP metafield in different discovery messages are with different intentions:</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The RSPP metafield in Announcement message is to indicate the supported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s of the UE, e.g., authorized UE role(s).</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RSPP metafield in Ranging/SL Positioning Solicitation and Direct Communication Request messages is to indicate the </w:t>
      </w:r>
      <w:r>
        <w:rPr>
          <w:rFonts w:hint="eastAsia" w:ascii="Times New Roman" w:hAnsi="Times New Roman" w:eastAsiaTheme="minorEastAsia"/>
          <w:szCs w:val="22"/>
          <w:lang w:eastAsia="zh-CN"/>
        </w:rPr>
        <w:t>required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 xml:space="preserve">s of the </w:t>
      </w:r>
      <w:r>
        <w:rPr>
          <w:rFonts w:hint="eastAsia" w:ascii="Times New Roman" w:hAnsi="Times New Roman" w:eastAsiaTheme="minorEastAsia"/>
          <w:szCs w:val="22"/>
          <w:lang w:eastAsia="zh-CN"/>
        </w:rPr>
        <w:t>discover</w:t>
      </w:r>
      <w:r>
        <w:rPr>
          <w:rFonts w:ascii="Times New Roman" w:hAnsi="Times New Roman" w:eastAsiaTheme="minorEastAsia"/>
          <w:szCs w:val="22"/>
          <w:lang w:eastAsia="zh-CN"/>
        </w:rPr>
        <w:t>ee/discovered UE, e.g., specific UE role(s) to be discovered.</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RSPP metafield in Ranging/SL Positioning Response message and Direct Communication Accept messages is to indicate the </w:t>
      </w:r>
      <w:r>
        <w:rPr>
          <w:rFonts w:hint="eastAsia" w:ascii="Times New Roman" w:hAnsi="Times New Roman" w:eastAsiaTheme="minorEastAsia"/>
          <w:szCs w:val="22"/>
          <w:lang w:eastAsia="zh-CN"/>
        </w:rPr>
        <w:t>satisfied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 xml:space="preserve">s of the </w:t>
      </w:r>
      <w:r>
        <w:rPr>
          <w:rFonts w:hint="eastAsia" w:ascii="Times New Roman" w:hAnsi="Times New Roman" w:eastAsiaTheme="minorEastAsia"/>
          <w:szCs w:val="22"/>
          <w:lang w:eastAsia="zh-CN"/>
        </w:rPr>
        <w:t>discover</w:t>
      </w:r>
      <w:r>
        <w:rPr>
          <w:rFonts w:ascii="Times New Roman" w:hAnsi="Times New Roman" w:eastAsiaTheme="minorEastAsia"/>
          <w:szCs w:val="22"/>
          <w:lang w:eastAsia="zh-CN"/>
        </w:rPr>
        <w:t xml:space="preserve">ee/discovered UE, e.g., </w:t>
      </w:r>
      <w:r>
        <w:rPr>
          <w:rFonts w:hint="eastAsia" w:ascii="Times New Roman" w:hAnsi="Times New Roman" w:eastAsiaTheme="minorEastAsia"/>
          <w:szCs w:val="22"/>
          <w:lang w:eastAsia="zh-CN"/>
        </w:rPr>
        <w:t>the</w:t>
      </w:r>
      <w:r>
        <w:rPr>
          <w:rFonts w:ascii="Times New Roman" w:hAnsi="Times New Roman" w:eastAsiaTheme="minorEastAsia"/>
          <w:szCs w:val="22"/>
          <w:lang w:eastAsia="zh-CN"/>
        </w:rPr>
        <w:t xml:space="preserve"> UE role(s) of the response UE.</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Two alternatives can be considered from RAN2’s perspective:</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Alt 1: RAN2 to define the individual metafield structure separately for the following three types of discovery messages, e.g.,</w:t>
      </w:r>
    </w:p>
    <w:p>
      <w:pPr>
        <w:pStyle w:val="27"/>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A in Announcement message to indicate the supported characteristics of the UE</w:t>
      </w:r>
    </w:p>
    <w:p>
      <w:pPr>
        <w:pStyle w:val="27"/>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B in Ranging/SL Positioning Solicitation and Direct Communication Request messages to indicate the required characteristics of the discoveree/discovered UE</w:t>
      </w:r>
    </w:p>
    <w:p>
      <w:pPr>
        <w:pStyle w:val="27"/>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C in Ranging/SL Positioning Response message and Direct Communication Accept messages to indicate the satisfied characteristics of the discoveree/discovered UE</w:t>
      </w:r>
    </w:p>
    <w:p>
      <w:pPr>
        <w:pStyle w:val="27"/>
        <w:numPr>
          <w:ilvl w:val="0"/>
          <w:numId w:val="3"/>
        </w:numPr>
        <w:tabs>
          <w:tab w:val="center" w:pos="4535"/>
        </w:tabs>
        <w:snapToGrid w:val="0"/>
        <w:spacing w:after="0" w:line="260" w:lineRule="exact"/>
        <w:jc w:val="both"/>
        <w:rPr>
          <w:rFonts w:eastAsiaTheme="minorEastAsia"/>
          <w:b/>
          <w:szCs w:val="22"/>
          <w:lang w:eastAsia="zh-CN"/>
        </w:rPr>
      </w:pPr>
      <w:r>
        <w:rPr>
          <w:rFonts w:ascii="Times New Roman" w:hAnsi="Times New Roman" w:eastAsiaTheme="minorEastAsia"/>
          <w:szCs w:val="22"/>
          <w:lang w:eastAsia="zh-CN"/>
        </w:rPr>
        <w:t xml:space="preserve">Alt 2: RAN2 to define an </w:t>
      </w:r>
      <w:r>
        <w:rPr>
          <w:rFonts w:hint="eastAsia" w:ascii="Times New Roman" w:hAnsi="Times New Roman" w:eastAsiaTheme="minorEastAsia"/>
          <w:szCs w:val="22"/>
          <w:lang w:eastAsia="zh-CN"/>
        </w:rPr>
        <w:t>unified</w:t>
      </w:r>
      <w:r>
        <w:rPr>
          <w:rFonts w:ascii="Times New Roman" w:hAnsi="Times New Roman" w:eastAsiaTheme="minorEastAsia"/>
          <w:szCs w:val="22"/>
          <w:lang w:eastAsia="zh-CN"/>
        </w:rPr>
        <w:t xml:space="preserve"> metafield structure </w:t>
      </w:r>
      <w:r>
        <w:rPr>
          <w:rFonts w:hint="eastAsia" w:ascii="Times New Roman" w:hAnsi="Times New Roman" w:eastAsiaTheme="minorEastAsia"/>
          <w:szCs w:val="22"/>
          <w:lang w:eastAsia="zh-CN"/>
        </w:rPr>
        <w:t>for</w:t>
      </w:r>
      <w:r>
        <w:rPr>
          <w:rFonts w:ascii="Times New Roman" w:hAnsi="Times New Roman" w:eastAsiaTheme="minorEastAsia"/>
          <w:szCs w:val="22"/>
          <w:lang w:eastAsia="zh-CN"/>
        </w:rPr>
        <w:t xml:space="preserve"> all the discovery messages, and the same metafield in different discovery messages will indicate different information.</w:t>
      </w:r>
    </w:p>
    <w:p>
      <w:pPr>
        <w:tabs>
          <w:tab w:val="center" w:pos="4535"/>
        </w:tabs>
        <w:spacing w:after="0"/>
        <w:jc w:val="both"/>
        <w:rPr>
          <w:rFonts w:eastAsiaTheme="minorEastAsia"/>
          <w:b/>
          <w:szCs w:val="22"/>
          <w:lang w:eastAsia="zh-CN"/>
        </w:rPr>
      </w:pPr>
      <w:r>
        <w:rPr>
          <w:rFonts w:hint="eastAsia" w:eastAsiaTheme="minorEastAsia"/>
          <w:b/>
          <w:szCs w:val="22"/>
          <w:lang w:eastAsia="zh-CN"/>
        </w:rPr>
        <w:t>Q</w:t>
      </w:r>
      <w:r>
        <w:rPr>
          <w:rFonts w:eastAsiaTheme="minorEastAsia"/>
          <w:b/>
          <w:szCs w:val="22"/>
          <w:lang w:eastAsia="zh-CN"/>
        </w:rPr>
        <w:t>uestion 2: Which alternative do companies prefer to define the RSPP metafield for different discovery messages:</w:t>
      </w:r>
    </w:p>
    <w:p>
      <w:pPr>
        <w:pStyle w:val="27"/>
        <w:numPr>
          <w:ilvl w:val="0"/>
          <w:numId w:val="3"/>
        </w:numPr>
        <w:snapToGrid w:val="0"/>
        <w:spacing w:after="120" w:line="260" w:lineRule="exact"/>
        <w:jc w:val="both"/>
        <w:rPr>
          <w:rFonts w:ascii="Times New Roman" w:hAnsi="Times New Roman" w:eastAsiaTheme="minorEastAsia"/>
          <w:b/>
          <w:szCs w:val="22"/>
          <w:lang w:eastAsia="zh-CN"/>
        </w:rPr>
      </w:pPr>
      <w:r>
        <w:rPr>
          <w:rFonts w:ascii="Times New Roman" w:hAnsi="Times New Roman" w:eastAsiaTheme="minorEastAsia"/>
          <w:b/>
          <w:szCs w:val="22"/>
          <w:lang w:eastAsia="zh-CN"/>
        </w:rPr>
        <w:t>Alt 1: define individual metafield structure separately for the following three types of discovery messages, e.g.,</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A in Announcement message to indicate the supported characteristics of the UE</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B in Ranging/SL Positioning Solicitation and Direct Communication Request messages to indicate the required characteristics of the discoveree/discovered UE</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C in Ranging/SL Positioning Response message and Direct Communication Accept messages to indicate the satisfied characteristics of the discoveree/discovered UE</w:t>
      </w:r>
    </w:p>
    <w:p>
      <w:pPr>
        <w:pStyle w:val="27"/>
        <w:numPr>
          <w:ilvl w:val="0"/>
          <w:numId w:val="3"/>
        </w:numPr>
        <w:tabs>
          <w:tab w:val="center" w:pos="4535"/>
        </w:tabs>
        <w:snapToGrid w:val="0"/>
        <w:spacing w:after="0" w:line="260" w:lineRule="exact"/>
        <w:jc w:val="both"/>
        <w:rPr>
          <w:rFonts w:eastAsiaTheme="minorEastAsia"/>
          <w:b/>
          <w:szCs w:val="22"/>
          <w:lang w:eastAsia="zh-CN"/>
        </w:rPr>
      </w:pPr>
      <w:r>
        <w:rPr>
          <w:rFonts w:ascii="Times New Roman" w:hAnsi="Times New Roman" w:eastAsiaTheme="minorEastAsia"/>
          <w:b/>
          <w:szCs w:val="22"/>
          <w:lang w:eastAsia="zh-CN"/>
        </w:rPr>
        <w:t xml:space="preserve">Alt 2: define an </w:t>
      </w:r>
      <w:r>
        <w:rPr>
          <w:rFonts w:hint="eastAsia" w:ascii="Times New Roman" w:hAnsi="Times New Roman" w:eastAsiaTheme="minorEastAsia"/>
          <w:b/>
          <w:szCs w:val="22"/>
          <w:lang w:eastAsia="zh-CN"/>
        </w:rPr>
        <w:t>unified</w:t>
      </w:r>
      <w:r>
        <w:rPr>
          <w:rFonts w:ascii="Times New Roman" w:hAnsi="Times New Roman" w:eastAsiaTheme="minorEastAsia"/>
          <w:b/>
          <w:szCs w:val="22"/>
          <w:lang w:eastAsia="zh-CN"/>
        </w:rPr>
        <w:t xml:space="preserve"> metafield structure </w:t>
      </w:r>
      <w:r>
        <w:rPr>
          <w:rFonts w:hint="eastAsia" w:ascii="Times New Roman" w:hAnsi="Times New Roman" w:eastAsiaTheme="minorEastAsia"/>
          <w:b/>
          <w:szCs w:val="22"/>
          <w:lang w:eastAsia="zh-CN"/>
        </w:rPr>
        <w:t>for</w:t>
      </w:r>
      <w:r>
        <w:rPr>
          <w:rFonts w:ascii="Times New Roman" w:hAnsi="Times New Roman" w:eastAsiaTheme="minorEastAsia"/>
          <w:b/>
          <w:szCs w:val="22"/>
          <w:lang w:eastAsia="zh-CN"/>
        </w:rPr>
        <w:t xml:space="preserve"> all the discovery messages, and the same metafield in different discovery messages will indicate different information, e.g., </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Announcement message indicates the supported characteristics of the UE</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Ranging/SL Positioning Solicitation and Direct Communication Request messages indicates the required characteristics of the discoveree/discovered UE</w:t>
      </w:r>
    </w:p>
    <w:p>
      <w:pPr>
        <w:pStyle w:val="27"/>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Ranging/SL Positioning Response message and Direct Communication Accept messages indicates the satisfied characteristics of the discoveree/discovered UE</w:t>
      </w:r>
    </w:p>
    <w:p>
      <w:pPr>
        <w:pStyle w:val="27"/>
        <w:numPr>
          <w:ilvl w:val="0"/>
          <w:numId w:val="3"/>
        </w:numPr>
        <w:tabs>
          <w:tab w:val="center" w:pos="4535"/>
        </w:tabs>
        <w:snapToGrid w:val="0"/>
        <w:spacing w:after="156" w:afterLines="50" w:line="260" w:lineRule="exact"/>
        <w:ind w:left="357" w:hanging="357"/>
        <w:jc w:val="both"/>
        <w:rPr>
          <w:rFonts w:eastAsiaTheme="minorEastAsia"/>
          <w:b/>
          <w:szCs w:val="22"/>
          <w:lang w:eastAsia="zh-CN"/>
        </w:rPr>
      </w:pPr>
      <w:r>
        <w:rPr>
          <w:rFonts w:ascii="Times New Roman" w:hAnsi="Times New Roman" w:eastAsiaTheme="minorEastAsia"/>
          <w:b/>
          <w:szCs w:val="22"/>
          <w:lang w:eastAsia="zh-CN"/>
        </w:rPr>
        <w:t>Alt 3: Others, please clarify.</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eastAsiaTheme="minorEastAsia"/>
                <w:lang w:eastAsia="zh-CN"/>
              </w:rPr>
              <w:t>Alt 1</w:t>
            </w:r>
            <w:r>
              <w:rPr>
                <w:rFonts w:hint="eastAsia" w:eastAsiaTheme="minorEastAsia"/>
                <w:lang w:eastAsia="zh-CN"/>
              </w:rPr>
              <w:t>/</w:t>
            </w:r>
            <w:r>
              <w:rPr>
                <w:rFonts w:eastAsiaTheme="minorEastAsia"/>
                <w:lang w:eastAsia="zh-CN"/>
              </w:rPr>
              <w:t>2/3</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lt2</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lt2 seems simpler while may result in some additional overhead. The impacts can be accessed when it is finally determined how many information will be encoded in the meta-field. For the sake of the remaining discussion time in RAN2 in R18, we repfer Alt2</w:t>
            </w:r>
          </w:p>
          <w:p>
            <w:pPr>
              <w:tabs>
                <w:tab w:val="left" w:pos="6564"/>
              </w:tabs>
              <w:snapToGrid w:val="0"/>
              <w:spacing w:after="120"/>
              <w:rPr>
                <w:rFonts w:eastAsiaTheme="minorEastAsia"/>
                <w:lang w:eastAsia="zh-CN"/>
              </w:rPr>
            </w:pPr>
          </w:p>
          <w:p>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hint="eastAsia" w:eastAsiaTheme="minorEastAsia"/>
                <w:lang w:eastAsia="zh-CN"/>
              </w:rPr>
              <w:t>t</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lt1</w:t>
            </w:r>
          </w:p>
        </w:tc>
        <w:tc>
          <w:tcPr>
            <w:tcW w:w="7229" w:type="dxa"/>
          </w:tcPr>
          <w:p>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r>
              <w:rPr>
                <w:rFonts w:eastAsiaTheme="minorEastAsia"/>
                <w:szCs w:val="22"/>
                <w:lang w:eastAsia="zh-CN"/>
              </w:rPr>
              <w:t xml:space="preserve">metafield of different types of discovery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 xml:space="preserve">lt2 is more </w:t>
            </w:r>
            <w:r>
              <w:rPr>
                <w:rFonts w:hint="eastAsia" w:eastAsiaTheme="minorEastAsia"/>
                <w:lang w:eastAsia="zh-CN"/>
              </w:rPr>
              <w:t>simple</w:t>
            </w:r>
            <w:r>
              <w:rPr>
                <w:rFonts w:eastAsiaTheme="minorEastAsia"/>
                <w:lang w:eastAsia="zh-CN"/>
              </w:rPr>
              <w:t xml:space="preserve"> for AS</w:t>
            </w:r>
            <w:r>
              <w:rPr>
                <w:rFonts w:hint="eastAsia" w:eastAsiaTheme="minorEastAsia"/>
                <w:lang w:eastAsia="zh-CN"/>
              </w:rPr>
              <w:t>N</w:t>
            </w:r>
            <w:r>
              <w:rPr>
                <w:rFonts w:eastAsiaTheme="minorEastAsia"/>
                <w:lang w:eastAsia="zh-CN"/>
              </w:rPr>
              <w:t xml:space="preserve">.1 design but more </w:t>
            </w:r>
            <w:r>
              <w:rPr>
                <w:rFonts w:hint="eastAsia" w:eastAsiaTheme="minorEastAsia"/>
                <w:lang w:eastAsia="zh-CN"/>
              </w:rPr>
              <w:t>description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needed. </w:t>
            </w:r>
          </w:p>
          <w:p>
            <w:pPr>
              <w:tabs>
                <w:tab w:val="left" w:pos="6564"/>
              </w:tabs>
              <w:snapToGrid w:val="0"/>
              <w:spacing w:after="120"/>
            </w:pPr>
            <w:r>
              <w:rPr>
                <w:rFonts w:eastAsiaTheme="minorEastAsia"/>
                <w:lang w:eastAsia="zh-CN"/>
              </w:rPr>
              <w:t xml:space="preserve">If Alt 2 is preferred in RAN2, </w:t>
            </w:r>
            <w:r>
              <w:rPr>
                <w:rFonts w:hint="eastAsia" w:eastAsiaTheme="minorEastAsia"/>
                <w:lang w:eastAsia="zh-CN"/>
              </w:rPr>
              <w:t>RAN</w:t>
            </w:r>
            <w:r>
              <w:rPr>
                <w:rFonts w:eastAsiaTheme="minorEastAsia"/>
                <w:lang w:eastAsia="zh-CN"/>
              </w:rPr>
              <w:t xml:space="preserve">2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inform</w:t>
            </w:r>
            <w:r>
              <w:rPr>
                <w:rFonts w:eastAsiaTheme="minorEastAsia"/>
                <w:lang w:eastAsia="zh-CN"/>
              </w:rPr>
              <w:t xml:space="preserve"> </w:t>
            </w:r>
            <w:r>
              <w:rPr>
                <w:rFonts w:hint="eastAsia" w:eastAsiaTheme="minorEastAsia"/>
                <w:lang w:eastAsia="zh-CN"/>
              </w:rPr>
              <w:t>SA2</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confirmation</w:t>
            </w:r>
            <w:r>
              <w:rPr>
                <w:rFonts w:eastAsiaTheme="minorEastAsia"/>
                <w:lang w:eastAsia="zh-CN"/>
              </w:rPr>
              <w:t xml:space="preserve"> as </w:t>
            </w:r>
            <w:r>
              <w:rPr>
                <w:rFonts w:hint="eastAsia" w:eastAsiaTheme="minorEastAsia"/>
                <w:lang w:eastAsia="zh-CN"/>
              </w:rPr>
              <w:t>extra</w:t>
            </w:r>
            <w:r>
              <w:rPr>
                <w:rFonts w:eastAsiaTheme="minorEastAsia"/>
                <w:lang w:eastAsia="zh-CN"/>
              </w:rPr>
              <w:t xml:space="preserve"> </w:t>
            </w:r>
            <w:r>
              <w:rPr>
                <w:rFonts w:hint="eastAsia" w:eastAsiaTheme="minorEastAsia"/>
                <w:lang w:eastAsia="zh-CN"/>
              </w:rPr>
              <w:t>internal</w:t>
            </w:r>
            <w:r>
              <w:rPr>
                <w:rFonts w:eastAsiaTheme="minorEastAsia"/>
                <w:lang w:eastAsia="zh-CN"/>
              </w:rPr>
              <w:t xml:space="preserve"> </w:t>
            </w:r>
            <w:r>
              <w:rPr>
                <w:rFonts w:hint="eastAsia" w:eastAsiaTheme="minorEastAsia"/>
                <w:lang w:eastAsia="zh-CN"/>
              </w:rPr>
              <w:t>interaction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needed</w:t>
            </w:r>
            <w:r>
              <w:rPr>
                <w:rFonts w:eastAsiaTheme="minorEastAsia"/>
                <w:lang w:eastAsia="zh-CN"/>
              </w:rPr>
              <w:t>, e.g., to indicate which discovery message carries the matafield.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Alt2</w:t>
            </w:r>
          </w:p>
        </w:tc>
        <w:tc>
          <w:tcPr>
            <w:tcW w:w="7229" w:type="dxa"/>
          </w:tcPr>
          <w:p>
            <w:pPr>
              <w:tabs>
                <w:tab w:val="left" w:pos="6564"/>
              </w:tabs>
              <w:snapToGrid w:val="0"/>
              <w:spacing w:after="120"/>
              <w:rPr>
                <w:rFonts w:eastAsia="宋体"/>
                <w:lang w:val="en-US" w:eastAsia="zh-CN"/>
              </w:rPr>
            </w:pPr>
            <w:r>
              <w:rPr>
                <w:rFonts w:hint="eastAsia" w:eastAsia="宋体"/>
                <w:lang w:val="en-US" w:eastAsia="zh-CN"/>
              </w:rPr>
              <w:t>We think the same information carried in different messages can have different meaning. And it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Comments</w:t>
            </w:r>
          </w:p>
        </w:tc>
        <w:tc>
          <w:tcPr>
            <w:tcW w:w="7229" w:type="dxa"/>
          </w:tcPr>
          <w:p>
            <w:pPr>
              <w:tabs>
                <w:tab w:val="left" w:pos="6564"/>
              </w:tabs>
              <w:snapToGrid w:val="0"/>
              <w:spacing w:after="120"/>
            </w:pPr>
            <w:r>
              <w:t xml:space="preserve">Once again, RAN2 have never discussed ProSe discovery, this is not in our terms of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Alt 2</w:t>
            </w:r>
          </w:p>
        </w:tc>
        <w:tc>
          <w:tcPr>
            <w:tcW w:w="7229" w:type="dxa"/>
          </w:tcPr>
          <w:p>
            <w:pPr>
              <w:tabs>
                <w:tab w:val="left" w:pos="6564"/>
              </w:tabs>
              <w:snapToGrid w:val="0"/>
              <w:spacing w:after="120"/>
            </w:pPr>
            <w:r>
              <w:t xml:space="preserve">We think both options can work, but Alt-2 offers simpler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Alt2</w:t>
            </w:r>
          </w:p>
        </w:tc>
        <w:tc>
          <w:tcPr>
            <w:tcW w:w="7229" w:type="dxa"/>
          </w:tcPr>
          <w:p>
            <w:pPr>
              <w:tabs>
                <w:tab w:val="left" w:pos="6564"/>
              </w:tabs>
              <w:snapToGrid w:val="0"/>
              <w:spacing w:after="120"/>
            </w:pPr>
            <w:r>
              <w:t xml:space="preserve">We don’t see significant benefit of separated format compared to unified format. For now, simple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Alt3</w:t>
            </w:r>
          </w:p>
        </w:tc>
        <w:tc>
          <w:tcPr>
            <w:tcW w:w="7229"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Only one SLPP PDU format is needed for the metadata contents, and within the SLPP PDU, different optional fields are introduced for different discovery message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41"/>
              <w:adjustRightInd w:val="0"/>
              <w:snapToGrid w:val="0"/>
              <w:spacing w:after="120" w:afterAutospacing="0"/>
              <w:rPr>
                <w:rStyle w:val="42"/>
                <w:rFonts w:eastAsiaTheme="minorEastAsia"/>
                <w:sz w:val="20"/>
                <w:szCs w:val="20"/>
              </w:rPr>
            </w:pPr>
          </w:p>
        </w:tc>
        <w:tc>
          <w:tcPr>
            <w:tcW w:w="7229" w:type="dxa"/>
          </w:tcPr>
          <w:p>
            <w:pPr>
              <w:pStyle w:val="41"/>
              <w:adjustRightInd w:val="0"/>
              <w:snapToGrid w:val="0"/>
              <w:spacing w:after="120" w:afterAutospacing="0"/>
              <w:rPr>
                <w:rStyle w:val="42"/>
                <w:rFonts w:eastAsiaTheme="minorEastAsia"/>
                <w:sz w:val="20"/>
                <w:szCs w:val="20"/>
              </w:rPr>
            </w:pPr>
          </w:p>
        </w:tc>
      </w:tr>
    </w:tbl>
    <w:p>
      <w:pPr>
        <w:pStyle w:val="3"/>
        <w:numPr>
          <w:ilvl w:val="0"/>
          <w:numId w:val="0"/>
        </w:numPr>
        <w:rPr>
          <w:rFonts w:ascii="Arial" w:hAnsi="Arial" w:eastAsia="Arial" w:cs="Arial"/>
          <w:b w:val="0"/>
          <w:lang w:eastAsia="zh-CN"/>
        </w:rPr>
      </w:pPr>
      <w:r>
        <w:rPr>
          <w:rFonts w:ascii="Arial" w:hAnsi="Arial" w:cs="Arial" w:eastAsiaTheme="minorEastAsia"/>
          <w:b w:val="0"/>
          <w:lang w:eastAsia="zh-CN"/>
        </w:rPr>
        <w:t xml:space="preserve">2.2 Issues related </w:t>
      </w:r>
      <w:r>
        <w:rPr>
          <w:rFonts w:hint="eastAsia" w:ascii="Arial" w:hAnsi="Arial" w:cs="Arial" w:eastAsiaTheme="minorEastAsia"/>
          <w:b w:val="0"/>
          <w:lang w:eastAsia="zh-CN"/>
        </w:rPr>
        <w:t>to</w:t>
      </w:r>
      <w:r>
        <w:rPr>
          <w:rFonts w:ascii="Arial" w:hAnsi="Arial" w:cs="Arial" w:eastAsiaTheme="minorEastAsia"/>
          <w:b w:val="0"/>
          <w:lang w:eastAsia="zh-CN"/>
        </w:rPr>
        <w:t xml:space="preserve"> UE roles</w:t>
      </w:r>
    </w:p>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I</w:t>
      </w:r>
      <w:r>
        <w:rPr>
          <w:rFonts w:ascii="Times New Roman" w:hAnsi="Times New Roman" w:eastAsiaTheme="minorEastAsia"/>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The definitions of reference UE, located UE and anchor UE are as follows: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宋体"/>
                <w:lang w:val="en-US" w:eastAsia="zh-CN" w:bidi="ar"/>
              </w:rPr>
            </w:pPr>
            <w:r>
              <w:rPr>
                <w:rFonts w:eastAsia="宋体"/>
                <w:b/>
                <w:lang w:val="en-US" w:eastAsia="zh-CN" w:bidi="ar"/>
              </w:rPr>
              <w:t>Located UE:</w:t>
            </w:r>
            <w:r>
              <w:rPr>
                <w:rFonts w:eastAsia="宋体"/>
                <w:lang w:val="en-US" w:eastAsia="zh-CN" w:bidi="ar"/>
              </w:rPr>
              <w:t xml:space="preserve"> A SL Reference UE of which the location is known or is able to be known using Uu based positioning. A Located UE can be used to determine the location of a Target UE using Sidelink Positioning.</w:t>
            </w:r>
          </w:p>
          <w:p>
            <w:pPr>
              <w:textAlignment w:val="auto"/>
              <w:rPr>
                <w:rFonts w:eastAsia="宋体"/>
                <w:lang w:eastAsia="zh-CN" w:bidi="ar"/>
              </w:rPr>
            </w:pPr>
            <w:r>
              <w:rPr>
                <w:rFonts w:eastAsia="等线"/>
                <w:b/>
                <w:lang w:eastAsia="en-GB"/>
              </w:rPr>
              <w:t>SL Reference UE:</w:t>
            </w:r>
            <w:r>
              <w:rPr>
                <w:rFonts w:eastAsia="等线"/>
                <w:lang w:eastAsia="en-GB"/>
              </w:rPr>
              <w:t xml:space="preserve"> </w:t>
            </w:r>
            <w:r>
              <w:rPr>
                <w:rFonts w:eastAsia="宋体"/>
                <w:lang w:eastAsia="en-GB"/>
              </w:rPr>
              <w:t>A UE, suppo</w:t>
            </w:r>
            <w:r>
              <w:rPr>
                <w:rFonts w:eastAsia="宋体"/>
                <w:lang w:eastAsia="zh-CN" w:bidi="ar"/>
              </w:rPr>
              <w:t>rting positioning of target UE, e.g. by transmitting and/or receiving reference signals for positioning, providing positioning-related information, etc. using Sidelink.</w:t>
            </w:r>
          </w:p>
          <w:p>
            <w:pPr>
              <w:keepLines/>
              <w:ind w:left="1135" w:hanging="851"/>
              <w:textAlignment w:val="auto"/>
              <w:rPr>
                <w:rFonts w:eastAsia="宋体"/>
                <w:lang w:val="en-US" w:eastAsia="zh-CN" w:bidi="ar"/>
              </w:rPr>
            </w:pPr>
            <w:r>
              <w:rPr>
                <w:lang w:val="en-US" w:eastAsia="zh-CN" w:bidi="ar"/>
              </w:rPr>
              <w:t>NOTE 1:</w:t>
            </w:r>
            <w:r>
              <w:rPr>
                <w:lang w:val="en-US" w:eastAsia="zh-CN" w:bidi="ar"/>
              </w:rPr>
              <w:tab/>
            </w:r>
            <w:r>
              <w:rPr>
                <w:rFonts w:eastAsia="宋体"/>
                <w:lang w:val="en-US" w:eastAsia="zh-CN" w:bidi="ar"/>
              </w:rPr>
              <w:t>SL Reference UE is understood as "Anchor UE" in RAN WGs</w:t>
            </w:r>
            <w:r>
              <w:rPr>
                <w:lang w:val="en-US" w:eastAsia="zh-CN" w:bidi="ar"/>
              </w:rPr>
              <w:t>.</w:t>
            </w:r>
          </w:p>
        </w:tc>
      </w:tr>
    </w:tbl>
    <w:p>
      <w:pPr>
        <w:tabs>
          <w:tab w:val="center" w:pos="4535"/>
        </w:tabs>
        <w:spacing w:after="0"/>
        <w:jc w:val="both"/>
        <w:rPr>
          <w:rFonts w:eastAsiaTheme="minorEastAsia"/>
          <w:szCs w:val="22"/>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r>
              <w:rPr>
                <w:b/>
                <w:bCs/>
              </w:rPr>
              <w:t>Anchor UE</w:t>
            </w:r>
            <w:r>
              <w:t>: UE supporting positioning of target UE, e.g., by transmitting and/or receiving reference signals for positioning, providing positioning-related information, etc., over the SL interface.</w:t>
            </w: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t RAN2 #121bis, the following were agreed regarding the UE roles in discovery:</w:t>
      </w:r>
    </w:p>
    <w:p>
      <w:pPr>
        <w:pStyle w:val="43"/>
        <w:pBdr>
          <w:top w:val="single" w:color="auto" w:sz="4" w:space="1"/>
          <w:left w:val="single" w:color="auto" w:sz="4" w:space="4"/>
          <w:bottom w:val="single" w:color="auto" w:sz="4" w:space="1"/>
          <w:right w:val="single" w:color="auto" w:sz="4" w:space="4"/>
        </w:pBdr>
      </w:pPr>
      <w:r>
        <w:t>Agreements:</w:t>
      </w:r>
    </w:p>
    <w:p>
      <w:pPr>
        <w:pStyle w:val="43"/>
        <w:pBdr>
          <w:top w:val="single" w:color="auto" w:sz="4" w:space="1"/>
          <w:left w:val="single" w:color="auto" w:sz="4" w:space="4"/>
          <w:bottom w:val="single" w:color="auto" w:sz="4" w:space="1"/>
          <w:right w:val="single" w:color="auto" w:sz="4" w:space="4"/>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From the moderator’s understanding, for the UE </w:t>
      </w:r>
      <w:r>
        <w:rPr>
          <w:rFonts w:hint="eastAsia" w:ascii="Times New Roman" w:hAnsi="Times New Roman" w:eastAsiaTheme="minorEastAsia"/>
          <w:szCs w:val="22"/>
          <w:lang w:eastAsia="zh-CN"/>
        </w:rPr>
        <w:t>announce</w:t>
      </w:r>
      <w:r>
        <w:rPr>
          <w:rFonts w:ascii="Times New Roman" w:hAnsi="Times New Roman" w:eastAsiaTheme="minorEastAsia"/>
          <w:szCs w:val="22"/>
          <w:lang w:eastAsia="zh-CN"/>
        </w:rPr>
        <w:t xml:space="preserve">d as anchor UE in the discovery, an indication of the availability of known location can be </w:t>
      </w:r>
      <w:r>
        <w:rPr>
          <w:rFonts w:hint="eastAsia" w:ascii="Times New Roman" w:hAnsi="Times New Roman" w:eastAsiaTheme="minorEastAsia"/>
          <w:szCs w:val="22"/>
          <w:lang w:eastAsia="zh-CN"/>
        </w:rPr>
        <w:t>utilize</w:t>
      </w:r>
      <w:r>
        <w:rPr>
          <w:rFonts w:ascii="Times New Roman" w:hAnsi="Times New Roman" w:eastAsiaTheme="minorEastAsia"/>
          <w:szCs w:val="22"/>
          <w:lang w:eastAsia="zh-CN"/>
        </w:rPr>
        <w:t>d to distinguish the Reference UE/Anchor UE from Located UE.</w:t>
      </w:r>
    </w:p>
    <w:p>
      <w:pPr>
        <w:tabs>
          <w:tab w:val="center" w:pos="4535"/>
        </w:tabs>
        <w:spacing w:after="156" w:afterLines="50"/>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metafield should also indicate the availability of known location?</w:t>
      </w:r>
    </w:p>
    <w:bookmarkEnd w:id="8"/>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eastAsiaTheme="minorEastAsia"/>
                <w:lang w:eastAsia="zh-CN"/>
              </w:rPr>
              <w:t>No</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pPr>
              <w:tabs>
                <w:tab w:val="left" w:pos="6564"/>
              </w:tabs>
              <w:snapToGrid w:val="0"/>
              <w:spacing w:after="120"/>
              <w:rPr>
                <w:rFonts w:eastAsiaTheme="minorEastAsia"/>
                <w:lang w:eastAsia="zh-CN"/>
              </w:rPr>
            </w:pPr>
          </w:p>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tradeoff between signlaing overhead in discovery message and PC5 connection establishment. We prefer not to include it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Note that according to SA2 procedure, for absolute positioning, if the location of the selected anchor UE is unkown, additional procedure needs to be triggered for positioning of such anchor UE also, which takes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pPr>
              <w:tabs>
                <w:tab w:val="left" w:pos="6564"/>
              </w:tabs>
              <w:snapToGrid w:val="0"/>
              <w:spacing w:after="120"/>
            </w:pPr>
            <w:r>
              <w:rPr>
                <w:rFonts w:hint="eastAsia" w:eastAsiaTheme="minor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hint="eastAsia" w:eastAsiaTheme="minor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hint="eastAsia" w:eastAsiaTheme="minorEastAsia"/>
                <w:szCs w:val="22"/>
                <w:lang w:eastAsia="zh-CN"/>
              </w:rPr>
              <w:t>and</w:t>
            </w:r>
            <w:r>
              <w:rPr>
                <w:rFonts w:eastAsiaTheme="minorEastAsia"/>
                <w:szCs w:val="22"/>
                <w:lang w:eastAsia="zh-CN"/>
              </w:rPr>
              <w:t xml:space="preserve"> Located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No</w:t>
            </w:r>
          </w:p>
        </w:tc>
        <w:tc>
          <w:tcPr>
            <w:tcW w:w="7229" w:type="dxa"/>
          </w:tcPr>
          <w:p>
            <w:pPr>
              <w:tabs>
                <w:tab w:val="left" w:pos="6564"/>
              </w:tabs>
              <w:snapToGrid w:val="0"/>
              <w:spacing w:after="120"/>
              <w:rPr>
                <w:rFonts w:eastAsia="宋体"/>
                <w:lang w:val="en-US" w:eastAsia="zh-CN"/>
              </w:rPr>
            </w:pPr>
            <w:r>
              <w:rPr>
                <w:rFonts w:hint="eastAsia" w:eastAsia="宋体"/>
                <w:lang w:val="en-US" w:eastAsia="zh-CN"/>
              </w:rPr>
              <w:t xml:space="preserve">Even if RAN2 does not introduce located UE procedure, but we think in the meta data, field of UE role indication, UE should be able to include </w:t>
            </w:r>
            <w:r>
              <w:rPr>
                <w:rFonts w:eastAsia="宋体"/>
                <w:lang w:val="en-US" w:eastAsia="zh-CN"/>
              </w:rPr>
              <w:t>‘</w:t>
            </w:r>
            <w:r>
              <w:rPr>
                <w:rFonts w:hint="eastAsia" w:eastAsia="宋体"/>
                <w:lang w:val="en-US" w:eastAsia="zh-CN"/>
              </w:rPr>
              <w:t>located UE</w:t>
            </w:r>
            <w:r>
              <w:rPr>
                <w:rFonts w:eastAsia="宋体"/>
                <w:lang w:val="en-US" w:eastAsia="zh-CN"/>
              </w:rPr>
              <w:t>’</w:t>
            </w:r>
            <w:r>
              <w:rPr>
                <w:rFonts w:hint="eastAsia" w:eastAsia="宋体"/>
                <w:lang w:val="en-US" w:eastAsia="zh-CN"/>
              </w:rPr>
              <w:t xml:space="preserve"> to avoid adding additional </w:t>
            </w:r>
            <w:r>
              <w:rPr>
                <w:rFonts w:eastAsia="宋体"/>
                <w:lang w:val="en-US" w:eastAsia="zh-CN"/>
              </w:rPr>
              <w:t>‘</w:t>
            </w:r>
            <w:r>
              <w:rPr>
                <w:rFonts w:hint="eastAsia" w:eastAsia="宋体"/>
                <w:lang w:val="en-US" w:eastAsia="zh-CN"/>
              </w:rPr>
              <w:t>known location or not</w:t>
            </w:r>
            <w:r>
              <w:rPr>
                <w:rFonts w:eastAsia="宋体"/>
                <w:lang w:val="en-US" w:eastAsia="zh-CN"/>
              </w:rPr>
              <w:t>’</w:t>
            </w:r>
            <w:r>
              <w:rPr>
                <w:rFonts w:hint="eastAsia" w:eastAsia="宋体"/>
                <w:lang w:val="en-US" w:eastAsia="zh-CN"/>
              </w:rPr>
              <w:t>. a single field of UE role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As mentioned by Huawei above, several parameters (including absolute location information) would be nice to have as part of the discovery message. However, we have to consider each one carefully against the added cost in terms of signaling overhead. In our view, absolute location information is not critical to include in the RSPP metafield.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 with comment</w:t>
            </w:r>
          </w:p>
        </w:tc>
        <w:tc>
          <w:tcPr>
            <w:tcW w:w="7229"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 xml:space="preserve">The UE role </w:t>
            </w:r>
            <w:r>
              <w:rPr>
                <w:rFonts w:hint="default" w:eastAsia="宋体"/>
                <w:lang w:val="en-US" w:eastAsia="zh-CN"/>
              </w:rPr>
              <w:t>“</w:t>
            </w:r>
            <w:r>
              <w:rPr>
                <w:rFonts w:hint="eastAsia" w:eastAsia="宋体"/>
                <w:lang w:val="en-US" w:eastAsia="zh-CN"/>
              </w:rPr>
              <w:t>located UE</w:t>
            </w:r>
            <w:r>
              <w:rPr>
                <w:rFonts w:hint="default" w:eastAsia="宋体"/>
                <w:lang w:val="en-US" w:eastAsia="zh-CN"/>
              </w:rPr>
              <w:t>”</w:t>
            </w:r>
            <w:r>
              <w:rPr>
                <w:rFonts w:hint="eastAsia" w:eastAsia="宋体"/>
                <w:lang w:val="en-US" w:eastAsia="zh-CN"/>
              </w:rPr>
              <w:t xml:space="preserve"> in SA2 spec equals to anchor UE with known location or capable to have known location. The naming of this kind of UE is less important, we jsut need to clarify that the UE role in metadata contents should be able to different anchor UE with/without known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41"/>
              <w:adjustRightInd w:val="0"/>
              <w:snapToGrid w:val="0"/>
              <w:spacing w:after="120" w:afterAutospacing="0"/>
              <w:rPr>
                <w:rStyle w:val="42"/>
                <w:rFonts w:eastAsiaTheme="minorEastAsia"/>
                <w:sz w:val="20"/>
                <w:szCs w:val="20"/>
              </w:rPr>
            </w:pPr>
          </w:p>
        </w:tc>
        <w:tc>
          <w:tcPr>
            <w:tcW w:w="7229" w:type="dxa"/>
          </w:tcPr>
          <w:p>
            <w:pPr>
              <w:pStyle w:val="41"/>
              <w:adjustRightInd w:val="0"/>
              <w:snapToGrid w:val="0"/>
              <w:spacing w:after="120" w:afterAutospacing="0"/>
              <w:rPr>
                <w:rStyle w:val="42"/>
                <w:rFonts w:eastAsiaTheme="minorEastAsia"/>
                <w:sz w:val="20"/>
                <w:szCs w:val="20"/>
              </w:rPr>
            </w:pP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metafield is necessary.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textAlignment w:val="auto"/>
              <w:rPr>
                <w:rFonts w:eastAsia="宋体"/>
                <w:b/>
                <w:lang w:eastAsia="zh-CN" w:bidi="ar"/>
              </w:rPr>
            </w:pPr>
            <w:r>
              <w:rPr>
                <w:rFonts w:eastAsia="等线"/>
                <w:b/>
                <w:lang w:eastAsia="zh-CN"/>
              </w:rPr>
              <w:t>SL Positioning</w:t>
            </w:r>
            <w:r>
              <w:rPr>
                <w:rFonts w:eastAsia="等线"/>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pPr>
        <w:tabs>
          <w:tab w:val="center" w:pos="4535"/>
        </w:tabs>
        <w:spacing w:before="156" w:beforeLines="50" w:after="156" w:afterLines="50"/>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 in the RSPP metafield, e.g., anchor UE and server UE?</w:t>
      </w:r>
    </w:p>
    <w:bookmarkEnd w:id="9"/>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Comments</w:t>
            </w:r>
          </w:p>
        </w:tc>
        <w:tc>
          <w:tcPr>
            <w:tcW w:w="7229" w:type="dxa"/>
          </w:tcPr>
          <w:p>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41"/>
              <w:adjustRightInd w:val="0"/>
              <w:snapToGrid w:val="0"/>
              <w:spacing w:after="120" w:afterAutospacing="0"/>
              <w:rPr>
                <w:rStyle w:val="42"/>
                <w:rFonts w:eastAsiaTheme="minorEastAsia"/>
                <w:sz w:val="20"/>
                <w:szCs w:val="20"/>
              </w:rPr>
            </w:pPr>
          </w:p>
        </w:tc>
        <w:tc>
          <w:tcPr>
            <w:tcW w:w="7229" w:type="dxa"/>
          </w:tcPr>
          <w:p>
            <w:pPr>
              <w:pStyle w:val="41"/>
              <w:adjustRightInd w:val="0"/>
              <w:snapToGrid w:val="0"/>
              <w:spacing w:after="120" w:afterAutospacing="0"/>
              <w:rPr>
                <w:rStyle w:val="42"/>
                <w:rFonts w:eastAsiaTheme="minorEastAsia"/>
                <w:sz w:val="20"/>
                <w:szCs w:val="20"/>
              </w:rPr>
            </w:pPr>
          </w:p>
        </w:tc>
      </w:tr>
    </w:tbl>
    <w:p>
      <w:pPr>
        <w:pStyle w:val="27"/>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F</w:t>
      </w:r>
      <w:r>
        <w:rPr>
          <w:rFonts w:ascii="Times New Roman" w:hAnsi="Times New Roman" w:eastAsiaTheme="minorEastAsia"/>
          <w:szCs w:val="22"/>
          <w:lang w:eastAsia="zh-CN"/>
        </w:rPr>
        <w:t xml:space="preserve">urthermore, during the previous discussion, some companies proposed that the SLPP support should be indicated in the RSPP metafield, while some companies thought that the SLPP support could be </w:t>
      </w:r>
      <w:r>
        <w:rPr>
          <w:rFonts w:hint="eastAsia" w:ascii="Times New Roman" w:hAnsi="Times New Roman" w:eastAsiaTheme="minorEastAsia"/>
          <w:szCs w:val="22"/>
          <w:lang w:eastAsia="zh-CN"/>
        </w:rPr>
        <w:t>implicitly</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indicated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b</w:t>
      </w:r>
      <w:r>
        <w:rPr>
          <w:rFonts w:ascii="Times New Roman" w:hAnsi="Times New Roman" w:eastAsiaTheme="minorEastAsia"/>
          <w:szCs w:val="22"/>
          <w:lang w:eastAsia="zh-CN"/>
        </w:rPr>
        <w:t>y the UE role. In TS 23.586[3], SA2 also indicates the requirements of SLPP support for all the UE roles.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等线"/>
                <w:lang w:eastAsia="zh-CN"/>
              </w:rPr>
            </w:pPr>
            <w:r>
              <w:rPr>
                <w:rFonts w:eastAsia="等线"/>
                <w:highlight w:val="yellow"/>
                <w:lang w:eastAsia="zh-CN"/>
              </w:rPr>
              <w:t>Any UE supporting Ranging/SL Positioning, e.g. Target UE, SL Reference UE, Sidelink Positioning Server UE, shall have a Ranging/SL Positioning layer</w:t>
            </w:r>
            <w:r>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等线"/>
                <w:highlight w:val="yellow"/>
                <w:lang w:eastAsia="zh-CN"/>
              </w:rPr>
              <w:t>the Ranging/SL Positioning Protocol (RSPP) defined in TS 38.355</w:t>
            </w:r>
            <w:r>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pPr>
              <w:keepLines/>
              <w:ind w:left="1135" w:hanging="851"/>
              <w:textAlignment w:val="auto"/>
              <w:rPr>
                <w:rFonts w:eastAsia="等线"/>
                <w:lang w:val="en-US" w:eastAsia="zh-CN"/>
              </w:rPr>
            </w:pPr>
            <w:r>
              <w:rPr>
                <w:rFonts w:eastAsia="等线"/>
                <w:lang w:val="en-US" w:eastAsia="zh-CN"/>
              </w:rPr>
              <w:t>NOTE 1:</w:t>
            </w:r>
            <w:r>
              <w:rPr>
                <w:rFonts w:eastAsia="等线"/>
                <w:lang w:val="en-US" w:eastAsia="zh-CN"/>
              </w:rPr>
              <w:tab/>
            </w:r>
            <w:r>
              <w:rPr>
                <w:rFonts w:eastAsia="等线"/>
                <w:lang w:val="en-US" w:eastAsia="zh-CN"/>
              </w:rPr>
              <w:t>The Ranging/SL Positioning Protocol (RSPP) mention above corresponds to Sidelink Positioning Protocol (SLPP) in RAN.</w:t>
            </w:r>
          </w:p>
        </w:tc>
      </w:tr>
    </w:tbl>
    <w:p>
      <w:pPr>
        <w:tabs>
          <w:tab w:val="center" w:pos="4535"/>
        </w:tabs>
        <w:spacing w:before="156" w:beforeLines="50" w:after="156" w:afterLines="50"/>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hint="eastAsia" w:eastAsiaTheme="minorEastAsia"/>
          <w:b/>
          <w:szCs w:val="22"/>
          <w:lang w:eastAsia="zh-CN"/>
        </w:rPr>
        <w:t>implicitly</w:t>
      </w:r>
      <w:r>
        <w:rPr>
          <w:rFonts w:eastAsiaTheme="minorEastAsia"/>
          <w:b/>
          <w:szCs w:val="22"/>
          <w:lang w:eastAsia="zh-CN"/>
        </w:rPr>
        <w:t xml:space="preserve"> </w:t>
      </w:r>
      <w:r>
        <w:rPr>
          <w:rFonts w:hint="eastAsia" w:eastAsiaTheme="minorEastAsia"/>
          <w:b/>
          <w:szCs w:val="22"/>
          <w:lang w:eastAsia="zh-CN"/>
        </w:rPr>
        <w:t>indicated</w:t>
      </w:r>
      <w:r>
        <w:rPr>
          <w:rFonts w:eastAsiaTheme="minorEastAsia"/>
          <w:b/>
          <w:szCs w:val="22"/>
          <w:lang w:eastAsia="zh-CN"/>
        </w:rPr>
        <w:t xml:space="preserve"> by the UE role in the RSPP metafield?</w:t>
      </w:r>
    </w:p>
    <w:bookmarkEnd w:id="10"/>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SLPP Should be supported in all the cases for supporting ranging/sidelink positioning. Hence, there is no need to carry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 need to capture unnecessary information in the metafield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No need to explicitly indicate the SLPP support in the RSPP metafiled.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Yes</w:t>
            </w:r>
          </w:p>
        </w:tc>
        <w:tc>
          <w:tcPr>
            <w:tcW w:w="7229" w:type="dxa"/>
          </w:tcPr>
          <w:p>
            <w:pPr>
              <w:tabs>
                <w:tab w:val="left" w:pos="6564"/>
              </w:tabs>
              <w:snapToGrid w:val="0"/>
              <w:spacing w:after="120"/>
            </w:pPr>
            <w:r>
              <w:t>No need to explicitly indicate the SLPP support in the RSPP metafiled.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On the contrary, we do not need to advertise the UE roles in discovery. A target UE wants to identify other UEs which are SLPP capable. So, SLPP support can be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Because we don’t think UE roles besides Server UE are need in discovery, so “implicitly” wouldn’t work for UE which are not server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Same view with Apple. We understood SLPP support means anchor UE role. If target UE cannot support the functionalities of server UE, server UE should be discovered.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tcPr>
          <w:p>
            <w:pPr>
              <w:pStyle w:val="41"/>
              <w:adjustRightInd w:val="0"/>
              <w:snapToGrid w:val="0"/>
              <w:spacing w:after="120" w:afterAutospacing="0"/>
              <w:rPr>
                <w:rStyle w:val="42"/>
                <w:rFonts w:eastAsiaTheme="minorEastAsia"/>
                <w:sz w:val="20"/>
                <w:szCs w:val="20"/>
              </w:rPr>
            </w:pPr>
          </w:p>
        </w:tc>
      </w:tr>
    </w:tbl>
    <w:p>
      <w:pPr>
        <w:pStyle w:val="3"/>
        <w:numPr>
          <w:ilvl w:val="0"/>
          <w:numId w:val="0"/>
        </w:numPr>
        <w:rPr>
          <w:rFonts w:ascii="Arial" w:hAnsi="Arial" w:eastAsia="Arial" w:cs="Arial"/>
          <w:b w:val="0"/>
          <w:lang w:eastAsia="zh-CN"/>
        </w:rPr>
      </w:pPr>
      <w:r>
        <w:rPr>
          <w:rFonts w:ascii="Arial" w:hAnsi="Arial" w:cs="Arial" w:eastAsiaTheme="minorEastAsia"/>
          <w:b w:val="0"/>
          <w:lang w:eastAsia="zh-CN"/>
        </w:rPr>
        <w:t xml:space="preserve">2.3 </w:t>
      </w:r>
      <w:r>
        <w:rPr>
          <w:rFonts w:hint="eastAsia" w:ascii="Arial" w:hAnsi="Arial" w:cs="Arial" w:eastAsiaTheme="minorEastAsia"/>
          <w:b w:val="0"/>
          <w:lang w:eastAsia="zh-CN"/>
        </w:rPr>
        <w:t>Other</w:t>
      </w:r>
      <w:r>
        <w:rPr>
          <w:rFonts w:ascii="Arial" w:hAnsi="Arial" w:cs="Arial" w:eastAsiaTheme="minorEastAsia"/>
          <w:b w:val="0"/>
          <w:lang w:eastAsia="zh-CN"/>
        </w:rPr>
        <w:t xml:space="preserve"> </w:t>
      </w:r>
      <w:r>
        <w:rPr>
          <w:rFonts w:hint="eastAsia" w:ascii="Arial" w:hAnsi="Arial" w:cs="Arial" w:eastAsiaTheme="minorEastAsia"/>
          <w:b w:val="0"/>
          <w:lang w:eastAsia="zh-CN"/>
        </w:rPr>
        <w:t>potential</w:t>
      </w:r>
      <w:r>
        <w:rPr>
          <w:rFonts w:ascii="Arial" w:hAnsi="Arial" w:cs="Arial" w:eastAsiaTheme="minorEastAsia"/>
          <w:b w:val="0"/>
          <w:lang w:eastAsia="zh-CN"/>
        </w:rPr>
        <w:t xml:space="preserve"> </w:t>
      </w:r>
      <w:r>
        <w:rPr>
          <w:rFonts w:hint="eastAsia" w:ascii="Arial" w:hAnsi="Arial" w:cs="Arial" w:eastAsiaTheme="minorEastAsia"/>
          <w:b w:val="0"/>
          <w:lang w:eastAsia="zh-CN"/>
        </w:rPr>
        <w:t>information</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In the RAN2#123bis meeting, there are the following proposals related to other potential information in RSPP metafield [6-15]:</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R2-2309630</w:t>
            </w:r>
          </w:p>
          <w:p>
            <w:pPr>
              <w:spacing w:after="0"/>
              <w:rPr>
                <w:rFonts w:eastAsiaTheme="minorEastAsia"/>
                <w:lang w:eastAsia="zh-CN"/>
              </w:rPr>
            </w:pPr>
            <w:r>
              <w:rPr>
                <w:rFonts w:eastAsiaTheme="minorEastAsia"/>
                <w:lang w:eastAsia="zh-CN"/>
              </w:rPr>
              <w:t>Huawei</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roposal8: No other information than UE role needs to be carried within the discovery message/DCR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R2-2309668</w:t>
            </w:r>
          </w:p>
          <w:p>
            <w:pPr>
              <w:spacing w:after="0"/>
              <w:rPr>
                <w:rFonts w:eastAsiaTheme="minorEastAsia"/>
                <w:lang w:eastAsia="zh-CN"/>
              </w:rPr>
            </w:pPr>
            <w:r>
              <w:rPr>
                <w:rFonts w:eastAsiaTheme="minorEastAsia"/>
                <w:lang w:eastAsia="zh-CN"/>
              </w:rPr>
              <w:t>vivo</w:t>
            </w:r>
          </w:p>
        </w:tc>
        <w:tc>
          <w:tcPr>
            <w:tcW w:w="8363" w:type="dxa"/>
          </w:tcPr>
          <w:p>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 is defined in SLPP specification.</w:t>
            </w:r>
          </w:p>
          <w:p>
            <w:pPr>
              <w:snapToGrid w:val="0"/>
              <w:spacing w:after="0"/>
              <w:rPr>
                <w:rFonts w:eastAsiaTheme="minorEastAsia"/>
                <w:lang w:eastAsia="zh-CN"/>
              </w:rPr>
            </w:pPr>
            <w:r>
              <w:rPr>
                <w:rFonts w:eastAsiaTheme="minorEastAsia"/>
                <w:lang w:eastAsia="zh-CN"/>
              </w:rPr>
              <w:t>Proposal 9: RAN2 to define the individual metafield structures separately for Announcement message, Solicitaion message and Response message.</w:t>
            </w:r>
          </w:p>
          <w:p>
            <w:pPr>
              <w:snapToGrid w:val="0"/>
              <w:spacing w:after="0"/>
              <w:rPr>
                <w:rFonts w:eastAsiaTheme="minorEastAsia"/>
                <w:lang w:eastAsia="zh-CN"/>
              </w:rPr>
            </w:pPr>
            <w:r>
              <w:rPr>
                <w:rFonts w:eastAsiaTheme="minorEastAsia"/>
                <w:lang w:eastAsia="zh-CN"/>
              </w:rPr>
              <w:t xml:space="preserve">Proposal 10: The SLPP metafield in Annoucement message may include: </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role</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ID, e.g., Application ID</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Coverage status, i.e., in coverage or not</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Supported SL positioning method/measurement</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Mobility status, stationary or movable</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SL-PRS assistant data (e.g., </w:t>
            </w:r>
            <w:r>
              <w:rPr>
                <w:rFonts w:hint="eastAsia" w:ascii="Times New Roman" w:hAnsi="Times New Roman" w:cs="Times New Roman" w:eastAsiaTheme="minorEastAsia"/>
                <w:sz w:val="20"/>
                <w:szCs w:val="20"/>
                <w:lang w:val="en-GB"/>
              </w:rPr>
              <w:t>sequence</w:t>
            </w:r>
            <w:r>
              <w:rPr>
                <w:rFonts w:ascii="Times New Roman" w:hAnsi="Times New Roman" w:cs="Times New Roman" w:eastAsiaTheme="minorEastAsia"/>
                <w:sz w:val="20"/>
                <w:szCs w:val="20"/>
                <w:lang w:val="en-GB"/>
              </w:rPr>
              <w:t xml:space="preserve"> </w:t>
            </w:r>
            <w:r>
              <w:rPr>
                <w:rFonts w:hint="eastAsia" w:ascii="Times New Roman" w:hAnsi="Times New Roman" w:cs="Times New Roman" w:eastAsiaTheme="minorEastAsia"/>
                <w:sz w:val="20"/>
                <w:szCs w:val="20"/>
                <w:lang w:val="en-GB"/>
              </w:rPr>
              <w:t>ID</w:t>
            </w:r>
            <w:r>
              <w:rPr>
                <w:rFonts w:ascii="Times New Roman" w:hAnsi="Times New Roman" w:cs="Times New Roman" w:eastAsiaTheme="minorEastAsia"/>
                <w:sz w:val="20"/>
                <w:szCs w:val="20"/>
                <w:lang w:val="en-GB"/>
              </w:rPr>
              <w:t>)</w:t>
            </w:r>
          </w:p>
          <w:p>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UE role</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UE ID, e.g., Application ID</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coverage status, i.e., in coverage or not</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SL positioning method/measurement</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Required mobility status, i.e., Stationary or movable </w:t>
            </w:r>
          </w:p>
          <w:p>
            <w:pPr>
              <w:snapToGrid w:val="0"/>
              <w:spacing w:after="0"/>
              <w:rPr>
                <w:rFonts w:eastAsiaTheme="minorEastAsia"/>
                <w:lang w:eastAsia="zh-CN"/>
              </w:rPr>
            </w:pPr>
            <w:r>
              <w:rPr>
                <w:rFonts w:eastAsiaTheme="minorEastAsia"/>
                <w:lang w:eastAsia="zh-CN"/>
              </w:rPr>
              <w:t xml:space="preserve">Proposal 12: The SLPP metafield in Response message may include: </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role</w:t>
            </w:r>
          </w:p>
          <w:p>
            <w:pPr>
              <w:pStyle w:val="49"/>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ID, e.g., Application ID</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R2-2309741</w:t>
            </w:r>
          </w:p>
          <w:p>
            <w:pPr>
              <w:spacing w:after="0"/>
              <w:rPr>
                <w:rFonts w:eastAsiaTheme="minorEastAsia"/>
                <w:lang w:eastAsia="zh-CN"/>
              </w:rPr>
            </w:pPr>
            <w:r>
              <w:rPr>
                <w:rFonts w:eastAsiaTheme="minorEastAsia"/>
                <w:lang w:eastAsia="zh-CN"/>
              </w:rPr>
              <w:t>CEWiT</w:t>
            </w:r>
          </w:p>
        </w:tc>
        <w:tc>
          <w:tcPr>
            <w:tcW w:w="8363" w:type="dxa"/>
          </w:tcPr>
          <w:p>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pPr>
              <w:snapToGrid w:val="0"/>
              <w:spacing w:after="0"/>
              <w:rPr>
                <w:rFonts w:eastAsiaTheme="minorEastAsia"/>
                <w:lang w:eastAsia="zh-CN"/>
              </w:rPr>
            </w:pPr>
            <w:r>
              <w:rPr>
                <w:rFonts w:eastAsiaTheme="minorEastAsia"/>
                <w:lang w:eastAsia="zh-CN"/>
              </w:rPr>
              <w:t xml:space="preserve">    • SLPP support (Mandatory)</w:t>
            </w:r>
          </w:p>
          <w:p>
            <w:pPr>
              <w:snapToGrid w:val="0"/>
              <w:spacing w:after="0"/>
              <w:rPr>
                <w:rFonts w:eastAsiaTheme="minorEastAsia"/>
                <w:lang w:eastAsia="zh-CN"/>
              </w:rPr>
            </w:pPr>
            <w:r>
              <w:rPr>
                <w:rFonts w:eastAsiaTheme="minorEastAsia"/>
                <w:lang w:eastAsia="zh-CN"/>
              </w:rPr>
              <w:t xml:space="preserve">    • Supported positioning methods (Optional)</w:t>
            </w:r>
          </w:p>
          <w:p>
            <w:pPr>
              <w:snapToGrid w:val="0"/>
              <w:spacing w:after="0"/>
              <w:rPr>
                <w:rFonts w:eastAsiaTheme="minorEastAsia"/>
                <w:lang w:eastAsia="zh-CN"/>
              </w:rPr>
            </w:pPr>
            <w:r>
              <w:rPr>
                <w:rFonts w:eastAsiaTheme="minorEastAsia"/>
                <w:lang w:eastAsia="zh-CN"/>
              </w:rPr>
              <w:t xml:space="preserve">    • Coverage information (Optional)</w:t>
            </w:r>
          </w:p>
          <w:p>
            <w:pPr>
              <w:snapToGrid w:val="0"/>
              <w:spacing w:after="0"/>
              <w:rPr>
                <w:rFonts w:eastAsiaTheme="minorEastAsia"/>
                <w:lang w:eastAsia="zh-CN"/>
              </w:rPr>
            </w:pPr>
            <w:r>
              <w:rPr>
                <w:rFonts w:eastAsiaTheme="minorEastAsia"/>
                <w:lang w:eastAsia="zh-CN"/>
              </w:rPr>
              <w:t xml:space="preserve">    • Associated PLMN (Optional)</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R2-2309759</w:t>
            </w:r>
          </w:p>
          <w:p>
            <w:pPr>
              <w:spacing w:after="0"/>
              <w:rPr>
                <w:rFonts w:eastAsiaTheme="minorEastAsia"/>
                <w:lang w:eastAsia="zh-CN"/>
              </w:rPr>
            </w:pPr>
            <w:r>
              <w:rPr>
                <w:rFonts w:eastAsiaTheme="minorEastAsia"/>
                <w:lang w:eastAsia="zh-CN"/>
              </w:rPr>
              <w:t>Xiaomi</w:t>
            </w:r>
          </w:p>
        </w:tc>
        <w:tc>
          <w:tcPr>
            <w:tcW w:w="8363" w:type="dxa"/>
          </w:tcPr>
          <w:p>
            <w:pPr>
              <w:snapToGrid w:val="0"/>
              <w:spacing w:after="0"/>
              <w:rPr>
                <w:rFonts w:eastAsiaTheme="minorEastAsia"/>
                <w:lang w:eastAsia="zh-CN"/>
              </w:rPr>
            </w:pPr>
            <w:r>
              <w:rPr>
                <w:rFonts w:eastAsiaTheme="minorEastAsia"/>
                <w:lang w:eastAsia="zh-CN"/>
              </w:rPr>
              <w:t>Proposal 9</w:t>
            </w:r>
            <w:r>
              <w:rPr>
                <w:rFonts w:eastAsiaTheme="minorEastAsia"/>
                <w:lang w:eastAsia="zh-CN"/>
              </w:rPr>
              <w:tab/>
            </w:r>
            <w:r>
              <w:rPr>
                <w:rFonts w:eastAsiaTheme="minorEastAsia"/>
                <w:lang w:eastAsia="zh-CN"/>
              </w:rPr>
              <w:t xml:space="preserve">Support indicating multiple UE roles in the metafield of discovery message. </w:t>
            </w:r>
          </w:p>
          <w:p>
            <w:pPr>
              <w:snapToGrid w:val="0"/>
              <w:spacing w:after="0"/>
              <w:rPr>
                <w:rFonts w:eastAsiaTheme="minorEastAsia"/>
                <w:lang w:eastAsia="zh-CN"/>
              </w:rPr>
            </w:pPr>
            <w:r>
              <w:rPr>
                <w:rFonts w:eastAsiaTheme="minorEastAsia"/>
                <w:lang w:eastAsia="zh-CN"/>
              </w:rPr>
              <w:t>Proposal 10</w:t>
            </w:r>
            <w:r>
              <w:rPr>
                <w:rFonts w:eastAsiaTheme="minorEastAsia"/>
                <w:lang w:eastAsia="zh-CN"/>
              </w:rPr>
              <w:tab/>
            </w:r>
            <w:r>
              <w:rPr>
                <w:rFonts w:eastAsiaTheme="minorEastAsia"/>
                <w:lang w:eastAsia="zh-CN"/>
              </w:rPr>
              <w:t xml:space="preserve">To indicate the located UE role in metafield, at least the UE role “anchor UE” as well as the indication “whether the location of the anchor UE is known or able to be known” are needed.  </w:t>
            </w:r>
          </w:p>
          <w:p>
            <w:pPr>
              <w:snapToGrid w:val="0"/>
              <w:spacing w:after="0"/>
              <w:rPr>
                <w:rFonts w:eastAsiaTheme="minorEastAsia"/>
                <w:lang w:eastAsia="zh-CN"/>
              </w:rPr>
            </w:pPr>
            <w:r>
              <w:rPr>
                <w:rFonts w:eastAsiaTheme="minorEastAsia"/>
                <w:lang w:eastAsia="zh-CN"/>
              </w:rPr>
              <w:t>Proposal 11</w:t>
            </w:r>
            <w:r>
              <w:rPr>
                <w:rFonts w:eastAsiaTheme="minorEastAsia"/>
                <w:lang w:eastAsia="zh-CN"/>
              </w:rPr>
              <w:tab/>
            </w:r>
            <w:r>
              <w:rPr>
                <w:rFonts w:eastAsiaTheme="minorEastAsia"/>
                <w:lang w:eastAsia="zh-CN"/>
              </w:rPr>
              <w:t xml:space="preserve">Requested UE role(s) can be indicated in the metafield of solicitation/Direct Communication Request message. </w:t>
            </w:r>
          </w:p>
          <w:p>
            <w:pPr>
              <w:snapToGrid w:val="0"/>
              <w:spacing w:after="0"/>
              <w:rPr>
                <w:rFonts w:eastAsiaTheme="minorEastAsia"/>
                <w:lang w:eastAsia="zh-CN"/>
              </w:rPr>
            </w:pPr>
            <w:r>
              <w:rPr>
                <w:rFonts w:eastAsiaTheme="minorEastAsia"/>
                <w:lang w:eastAsia="zh-CN"/>
              </w:rPr>
              <w:t>Proposal 12</w:t>
            </w:r>
            <w:r>
              <w:rPr>
                <w:rFonts w:eastAsiaTheme="minorEastAsia"/>
                <w:lang w:eastAsia="zh-CN"/>
              </w:rPr>
              <w:tab/>
            </w:r>
            <w:r>
              <w:rPr>
                <w:rFonts w:eastAsiaTheme="minorEastAsia"/>
                <w:lang w:eastAsia="zh-CN"/>
              </w:rPr>
              <w:t xml:space="preserve">Which role(s) of the requested UE role(s) are supported can be indicated in the metafield of Response/Direct Communication Response message. </w:t>
            </w:r>
          </w:p>
          <w:p>
            <w:pPr>
              <w:snapToGrid w:val="0"/>
              <w:spacing w:after="0"/>
              <w:rPr>
                <w:rFonts w:eastAsiaTheme="minorEastAsia"/>
                <w:lang w:eastAsia="zh-CN"/>
              </w:rPr>
            </w:pPr>
            <w:r>
              <w:rPr>
                <w:rFonts w:eastAsiaTheme="minorEastAsia"/>
                <w:lang w:eastAsia="zh-CN"/>
              </w:rPr>
              <w:t>Proposal 13</w:t>
            </w:r>
            <w:r>
              <w:rPr>
                <w:rFonts w:eastAsiaTheme="minorEastAsia"/>
                <w:lang w:eastAsia="zh-CN"/>
              </w:rPr>
              <w:tab/>
            </w:r>
            <w:r>
              <w:rPr>
                <w:rFonts w:eastAsiaTheme="minorEastAsia"/>
                <w:lang w:eastAsia="zh-CN"/>
              </w:rPr>
              <w:t>For discovery mode A, RAN2 to agree that at least the following information can also be included in the metafield of announcement message: supported SL positioning method(s), mobility state(stationary or not), in coverage or not, location accuracy, PLMN.</w:t>
            </w:r>
          </w:p>
          <w:p>
            <w:pPr>
              <w:snapToGrid w:val="0"/>
              <w:spacing w:after="0"/>
              <w:rPr>
                <w:rFonts w:eastAsiaTheme="minorEastAsia"/>
                <w:lang w:eastAsia="zh-CN"/>
              </w:rPr>
            </w:pPr>
            <w:r>
              <w:rPr>
                <w:rFonts w:eastAsiaTheme="minorEastAsia"/>
                <w:lang w:eastAsia="zh-CN"/>
              </w:rPr>
              <w:t>Proposal 14</w:t>
            </w:r>
            <w:r>
              <w:rPr>
                <w:rFonts w:eastAsiaTheme="minorEastAsia"/>
                <w:lang w:eastAsia="zh-CN"/>
              </w:rPr>
              <w:tab/>
            </w:r>
            <w:r>
              <w:rPr>
                <w:rFonts w:eastAsiaTheme="minorEastAsia"/>
                <w:lang w:eastAsia="zh-CN"/>
              </w:rPr>
              <w:t>For discovery mode B, RAN2 to agree that at least the following information can also be included in the metafield of solicitation/Direct Communication Request message: Requested SL positioning methods, Low Mobility required, In coverage required, LOS path required, Location accuracy requirement, PLMN.</w:t>
            </w:r>
          </w:p>
          <w:p>
            <w:pPr>
              <w:snapToGrid w:val="0"/>
              <w:spacing w:after="0"/>
              <w:rPr>
                <w:rFonts w:eastAsiaTheme="minorEastAsia"/>
                <w:lang w:eastAsia="zh-CN"/>
              </w:rPr>
            </w:pPr>
            <w:r>
              <w:rPr>
                <w:rFonts w:eastAsiaTheme="minorEastAsia"/>
                <w:lang w:eastAsia="zh-CN"/>
              </w:rPr>
              <w:t>Proposal 15</w:t>
            </w:r>
            <w:r>
              <w:rPr>
                <w:rFonts w:eastAsiaTheme="minorEastAsia"/>
                <w:lang w:eastAsia="zh-CN"/>
              </w:rPr>
              <w:tab/>
            </w:r>
            <w:r>
              <w:rPr>
                <w:rFonts w:eastAsiaTheme="minorEastAsia"/>
                <w:lang w:eastAsia="zh-CN"/>
              </w:rPr>
              <w:t>For discovery mode B, RAN2 to agree that at least the following information can also be included in the metafield of Response/Direct Communication Response message: Supported SL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R2-2310217</w:t>
            </w:r>
          </w:p>
          <w:p>
            <w:pPr>
              <w:spacing w:after="0"/>
              <w:rPr>
                <w:rFonts w:eastAsiaTheme="minorEastAsia"/>
                <w:lang w:eastAsia="zh-CN"/>
              </w:rPr>
            </w:pPr>
            <w:r>
              <w:rPr>
                <w:rFonts w:eastAsiaTheme="minorEastAsia"/>
                <w:lang w:eastAsia="zh-CN"/>
              </w:rPr>
              <w:t>Intel Corporation</w:t>
            </w:r>
          </w:p>
        </w:tc>
        <w:tc>
          <w:tcPr>
            <w:tcW w:w="8363" w:type="dxa"/>
          </w:tcPr>
          <w:p>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R2-2310275</w:t>
            </w:r>
          </w:p>
          <w:p>
            <w:pPr>
              <w:spacing w:after="0"/>
              <w:rPr>
                <w:rFonts w:eastAsiaTheme="minorEastAsia"/>
                <w:lang w:eastAsia="zh-CN"/>
              </w:rPr>
            </w:pPr>
            <w:r>
              <w:rPr>
                <w:rFonts w:hint="eastAsia" w:eastAsiaTheme="minorEastAsia"/>
                <w:lang w:eastAsia="zh-CN"/>
              </w:rPr>
              <w:t>C</w:t>
            </w:r>
            <w:r>
              <w:rPr>
                <w:rFonts w:eastAsiaTheme="minorEastAsia"/>
                <w:lang w:eastAsia="zh-CN"/>
              </w:rPr>
              <w:t>MCC</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w:t>
            </w:r>
            <w:r>
              <w:rPr>
                <w:rFonts w:hint="eastAsia" w:eastAsiaTheme="minorEastAsia"/>
                <w:lang w:eastAsia="zh-CN"/>
              </w:rPr>
              <w:t>3</w:t>
            </w:r>
            <w:r>
              <w:rPr>
                <w:rFonts w:eastAsiaTheme="minorEastAsia"/>
                <w:lang w:eastAsia="zh-CN"/>
              </w:rPr>
              <w:t>: RAN2 to confirm that indication about knowledge of location could be carried by the discovery message.</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w:t>
            </w:r>
            <w:r>
              <w:rPr>
                <w:rFonts w:hint="eastAsia" w:eastAsiaTheme="minorEastAsia"/>
                <w:lang w:eastAsia="zh-CN"/>
              </w:rPr>
              <w:t>4</w:t>
            </w:r>
            <w:r>
              <w:rPr>
                <w:rFonts w:eastAsiaTheme="minorEastAsia"/>
                <w:lang w:eastAsia="zh-CN"/>
              </w:rPr>
              <w:t>: RAN2 to confirm that general UE capability (e.g., support of SLPP, supported positioning methods) could be carried by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R2-2310379</w:t>
            </w:r>
          </w:p>
          <w:p>
            <w:pPr>
              <w:spacing w:after="0"/>
              <w:rPr>
                <w:rFonts w:eastAsiaTheme="minorEastAsia"/>
                <w:lang w:eastAsia="zh-CN"/>
              </w:rPr>
            </w:pPr>
            <w:r>
              <w:rPr>
                <w:rFonts w:eastAsiaTheme="minorEastAsia"/>
                <w:lang w:eastAsia="zh-CN"/>
              </w:rPr>
              <w:t>OPPO</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pPr>
              <w:snapToGrid w:val="0"/>
              <w:spacing w:after="0"/>
              <w:rPr>
                <w:rFonts w:eastAsiaTheme="minorEastAsia"/>
                <w:lang w:eastAsia="zh-CN"/>
              </w:rPr>
            </w:pP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pPr>
              <w:snapToGrid w:val="0"/>
              <w:spacing w:after="0"/>
              <w:rPr>
                <w:rFonts w:eastAsiaTheme="minorEastAsia"/>
                <w:lang w:eastAsia="zh-CN"/>
              </w:rPr>
            </w:pPr>
            <w:r>
              <w:rPr>
                <w:rFonts w:eastAsiaTheme="minorEastAsia"/>
                <w:lang w:eastAsia="zh-CN"/>
              </w:rPr>
              <w:t>Proposal 6: RAN2 to agree that the PLMN info should not be included in the Announcement message transmitted by the candidate anchor UE in discovery model A and the Solicitation msg transmitted by the target UE in the discovery model B.</w:t>
            </w:r>
          </w:p>
          <w:p>
            <w:pPr>
              <w:snapToGrid w:val="0"/>
              <w:spacing w:after="0"/>
              <w:rPr>
                <w:rFonts w:eastAsiaTheme="minorEastAsia"/>
                <w:lang w:eastAsia="zh-CN"/>
              </w:rPr>
            </w:pPr>
            <w:r>
              <w:rPr>
                <w:rFonts w:hint="eastAsia" w:eastAsiaTheme="minorEastAsia"/>
                <w:lang w:eastAsia="zh-CN"/>
              </w:rPr>
              <w:t>O</w:t>
            </w:r>
            <w:r>
              <w:rPr>
                <w:rFonts w:eastAsiaTheme="minorEastAsia"/>
                <w:lang w:eastAsia="zh-CN"/>
              </w:rPr>
              <w:t>bservation 3: if in the step of discovery of anchor UE, the anchor UEs could indicate it could play the role of the SL positioning server UE in the Solicitation response msg or the Announcement msg, the target UE could collect the information and only needs to perform selection of the SL Positioning Server UE in the following step.</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msg or the discovery model B response msg for the anchor UE discovery procedure. </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8: RAN2 to agree that the candidate anchor UE AND the candidate SL positioning server UE indicates the supported positioning method and/or the supported positioning QoS requirement(s) as the SL positioning server UEin the discovery model A announcement msg.</w:t>
            </w:r>
          </w:p>
          <w:p>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R2-2310789</w:t>
            </w:r>
          </w:p>
          <w:p>
            <w:pPr>
              <w:spacing w:after="0"/>
              <w:rPr>
                <w:rFonts w:eastAsiaTheme="minorEastAsia"/>
                <w:lang w:eastAsia="zh-CN"/>
              </w:rPr>
            </w:pPr>
            <w:r>
              <w:rPr>
                <w:rFonts w:eastAsiaTheme="minorEastAsia"/>
                <w:lang w:eastAsia="zh-CN"/>
              </w:rPr>
              <w:t>Lenovo</w:t>
            </w:r>
          </w:p>
        </w:tc>
        <w:tc>
          <w:tcPr>
            <w:tcW w:w="8363" w:type="dxa"/>
          </w:tcPr>
          <w:p>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R2-2311032</w:t>
            </w:r>
          </w:p>
          <w:p>
            <w:pPr>
              <w:spacing w:after="0"/>
              <w:rPr>
                <w:rFonts w:eastAsiaTheme="minorEastAsia"/>
                <w:lang w:eastAsia="zh-CN"/>
              </w:rPr>
            </w:pPr>
            <w:r>
              <w:rPr>
                <w:rFonts w:eastAsiaTheme="minorEastAsia"/>
                <w:lang w:eastAsia="zh-CN"/>
              </w:rPr>
              <w:t>Philips International B.V</w:t>
            </w:r>
          </w:p>
        </w:tc>
        <w:tc>
          <w:tcPr>
            <w:tcW w:w="8363" w:type="dxa"/>
          </w:tcPr>
          <w:p>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pPr>
              <w:tabs>
                <w:tab w:val="center" w:pos="4153"/>
                <w:tab w:val="right" w:pos="8306"/>
              </w:tabs>
              <w:overflowPunct/>
              <w:autoSpaceDE/>
              <w:autoSpaceDN/>
              <w:snapToGrid w:val="0"/>
              <w:spacing w:after="0"/>
              <w:textAlignment w:val="auto"/>
              <w:rPr>
                <w:rFonts w:eastAsiaTheme="minorEastAsia"/>
                <w:lang w:eastAsia="zh-CN"/>
              </w:rPr>
            </w:pPr>
          </w:p>
          <w:p>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pPr>
              <w:tabs>
                <w:tab w:val="center" w:pos="4153"/>
                <w:tab w:val="right" w:pos="8306"/>
              </w:tabs>
              <w:overflowPunct/>
              <w:autoSpaceDE/>
              <w:autoSpaceDN/>
              <w:snapToGrid w:val="0"/>
              <w:spacing w:after="0"/>
              <w:textAlignment w:val="auto"/>
              <w:rPr>
                <w:rFonts w:eastAsiaTheme="minorEastAsia"/>
                <w:lang w:eastAsia="zh-CN"/>
              </w:rPr>
            </w:pPr>
          </w:p>
          <w:p>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R2-2311035</w:t>
            </w:r>
          </w:p>
          <w:p>
            <w:pPr>
              <w:spacing w:after="0"/>
              <w:rPr>
                <w:rFonts w:eastAsiaTheme="minorEastAsia"/>
                <w:lang w:eastAsia="zh-CN"/>
              </w:rPr>
            </w:pPr>
            <w:r>
              <w:rPr>
                <w:rFonts w:eastAsiaTheme="minorEastAsia"/>
                <w:lang w:eastAsia="zh-CN"/>
              </w:rPr>
              <w:t>Philips International B.V</w:t>
            </w:r>
          </w:p>
        </w:tc>
        <w:tc>
          <w:tcPr>
            <w:tcW w:w="8363" w:type="dxa"/>
          </w:tcPr>
          <w:p>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pPr>
              <w:snapToGrid w:val="0"/>
              <w:spacing w:after="0"/>
              <w:rPr>
                <w:rFonts w:eastAsiaTheme="minorEastAsia"/>
                <w:lang w:eastAsia="zh-CN"/>
              </w:rPr>
            </w:pPr>
          </w:p>
        </w:tc>
      </w:tr>
    </w:tbl>
    <w:p>
      <w:pPr>
        <w:tabs>
          <w:tab w:val="center" w:pos="4535"/>
        </w:tabs>
        <w:spacing w:after="0"/>
        <w:jc w:val="both"/>
        <w:rPr>
          <w:rFonts w:eastAsiaTheme="minorEastAsia"/>
          <w:b/>
          <w:szCs w:val="22"/>
          <w:lang w:eastAsia="zh-CN"/>
        </w:rPr>
      </w:pP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It can be </w:t>
      </w:r>
      <w:r>
        <w:rPr>
          <w:rFonts w:hint="eastAsia" w:ascii="Times New Roman" w:hAnsi="Times New Roman" w:eastAsiaTheme="minorEastAsia"/>
          <w:szCs w:val="22"/>
          <w:lang w:eastAsia="zh-CN"/>
        </w:rPr>
        <w:t>observed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that</w:t>
      </w:r>
      <w:r>
        <w:rPr>
          <w:rFonts w:ascii="Times New Roman" w:hAnsi="Times New Roman" w:eastAsiaTheme="minorEastAsia"/>
          <w:szCs w:val="22"/>
          <w:lang w:eastAsia="zh-CN"/>
        </w:rPr>
        <w:t xml:space="preserve"> the proposed information in the above contributions is still </w:t>
      </w:r>
      <w:r>
        <w:rPr>
          <w:rFonts w:hint="eastAsia" w:ascii="Times New Roman" w:hAnsi="Times New Roman" w:eastAsiaTheme="minorEastAsia"/>
          <w:szCs w:val="22"/>
          <w:lang w:eastAsia="zh-CN"/>
        </w:rPr>
        <w:t>not</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converged</w:t>
      </w:r>
      <w:r>
        <w:rPr>
          <w:rFonts w:ascii="Times New Roman" w:hAnsi="Times New Roman" w:eastAsiaTheme="minorEastAsia"/>
          <w:szCs w:val="22"/>
          <w:lang w:eastAsia="zh-CN"/>
        </w:rPr>
        <w:t xml:space="preserve"> compared to the suggested parameters in [2], including: </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1) Supported sidelink positioning methods; [11]</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2) In coverage or not; [9]</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3) Location; [10]</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4) PLMN; [10]</w:t>
      </w:r>
    </w:p>
    <w:p>
      <w:pPr>
        <w:pStyle w:val="27"/>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5) Stationary or movable; [7]</w:t>
      </w:r>
    </w:p>
    <w:p>
      <w:pPr>
        <w:pStyle w:val="27"/>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To promote progress, the moderator would focus on the suggested parameters in [2], other parameters will be treated with lower priority unless there is </w:t>
      </w:r>
      <w:r>
        <w:rPr>
          <w:rFonts w:hint="eastAsia" w:ascii="Times New Roman" w:hAnsi="Times New Roman" w:eastAsiaTheme="minorEastAsia"/>
          <w:szCs w:val="22"/>
          <w:lang w:eastAsia="zh-CN"/>
        </w:rPr>
        <w:t>sufficient</w:t>
      </w:r>
      <w:r>
        <w:rPr>
          <w:rFonts w:ascii="Times New Roman" w:hAnsi="Times New Roman" w:eastAsiaTheme="minorEastAsia"/>
          <w:szCs w:val="22"/>
          <w:lang w:eastAsia="zh-CN"/>
        </w:rPr>
        <w:t xml:space="preserve"> support.</w:t>
      </w:r>
    </w:p>
    <w:p>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hint="eastAsia" w:eastAsiaTheme="minorEastAsia"/>
          <w:szCs w:val="22"/>
          <w:lang w:eastAsia="zh-CN"/>
        </w:rPr>
        <w:t>description</w:t>
      </w:r>
      <w:r>
        <w:rPr>
          <w:rFonts w:eastAsiaTheme="minorEastAsia"/>
          <w:szCs w:val="22"/>
          <w:lang w:eastAsia="zh-CN"/>
        </w:rPr>
        <w:t xml:space="preserve"> </w:t>
      </w:r>
      <w:r>
        <w:rPr>
          <w:rFonts w:hint="eastAsia" w:eastAsiaTheme="minor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metafield to reduce unnecessary connection establishment.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textAlignment w:val="auto"/>
              <w:rPr>
                <w:rFonts w:eastAsiaTheme="minorEastAsia"/>
                <w:b/>
                <w:lang w:eastAsia="zh-CN"/>
              </w:rPr>
            </w:pPr>
            <w:r>
              <w:rPr>
                <w:rFonts w:hint="eastAsia" w:eastAsiaTheme="minorEastAsia"/>
                <w:b/>
                <w:lang w:eastAsia="zh-CN"/>
              </w:rPr>
              <w:t>Section</w:t>
            </w:r>
            <w:r>
              <w:rPr>
                <w:rFonts w:eastAsiaTheme="minorEastAsia"/>
                <w:b/>
                <w:lang w:eastAsia="zh-CN"/>
              </w:rPr>
              <w:t xml:space="preserve"> 5.2.2 </w:t>
            </w:r>
            <w:r>
              <w:rPr>
                <w:rFonts w:hint="eastAsia" w:eastAsiaTheme="minorEastAsia"/>
                <w:b/>
                <w:lang w:eastAsia="zh-CN"/>
              </w:rPr>
              <w:t>of</w:t>
            </w:r>
            <w:r>
              <w:rPr>
                <w:rFonts w:eastAsiaTheme="minorEastAsia"/>
                <w:b/>
                <w:lang w:eastAsia="zh-CN"/>
              </w:rPr>
              <w:t xml:space="preserve"> </w:t>
            </w:r>
            <w:r>
              <w:rPr>
                <w:rFonts w:hint="eastAsia" w:eastAsiaTheme="minorEastAsia"/>
                <w:b/>
                <w:lang w:eastAsia="zh-CN"/>
              </w:rPr>
              <w:t>T</w:t>
            </w:r>
            <w:r>
              <w:rPr>
                <w:rFonts w:eastAsiaTheme="minorEastAsia"/>
                <w:b/>
                <w:lang w:eastAsia="zh-CN"/>
              </w:rPr>
              <w:t>S 23.586</w:t>
            </w:r>
          </w:p>
          <w:p>
            <w:pPr>
              <w:textAlignment w:val="auto"/>
              <w:rPr>
                <w:lang w:eastAsia="en-GB"/>
              </w:rPr>
            </w:pPr>
            <w:r>
              <w:rPr>
                <w:lang w:eastAsia="en-GB"/>
              </w:rPr>
              <w:t>Multiple candidate Located UEs may be discovered, in that case, the Located UE(s) is selected from the candidate Located UE list. The Located UE(s) is selected based on:</w:t>
            </w:r>
          </w:p>
          <w:p>
            <w:pPr>
              <w:ind w:left="568" w:hanging="284"/>
              <w:textAlignment w:val="auto"/>
              <w:rPr>
                <w:lang w:val="en-US" w:eastAsia="zh-CN"/>
              </w:rPr>
            </w:pPr>
            <w:r>
              <w:rPr>
                <w:lang w:val="en-US" w:eastAsia="zh-CN"/>
              </w:rPr>
              <w:t>-</w:t>
            </w:r>
            <w:r>
              <w:rPr>
                <w:lang w:val="en-US" w:eastAsia="zh-CN"/>
              </w:rPr>
              <w:tab/>
            </w:r>
            <w:r>
              <w:rPr>
                <w:lang w:val="en-US" w:eastAsia="zh-CN"/>
              </w:rPr>
              <w:t>Candidate list of Located UE(s), if available</w:t>
            </w:r>
          </w:p>
          <w:p>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pPr>
              <w:ind w:left="568" w:hanging="284"/>
              <w:textAlignment w:val="auto"/>
              <w:rPr>
                <w:lang w:val="en-US" w:eastAsia="zh-CN"/>
              </w:rPr>
            </w:pPr>
            <w:r>
              <w:rPr>
                <w:lang w:val="en-US" w:eastAsia="zh-CN"/>
              </w:rPr>
              <w:t>-</w:t>
            </w:r>
            <w:r>
              <w:rPr>
                <w:lang w:val="en-US" w:eastAsia="zh-CN"/>
              </w:rPr>
              <w:tab/>
            </w:r>
            <w:r>
              <w:rPr>
                <w:lang w:val="en-US" w:eastAsia="zh-CN"/>
              </w:rPr>
              <w:t>The required positioning QoS</w:t>
            </w:r>
          </w:p>
          <w:p>
            <w:pPr>
              <w:ind w:left="568" w:hanging="284"/>
              <w:textAlignment w:val="auto"/>
              <w:rPr>
                <w:rFonts w:eastAsiaTheme="minorEastAsia"/>
                <w:lang w:val="en-US" w:eastAsia="zh-CN"/>
              </w:rPr>
            </w:pPr>
            <w:r>
              <w:rPr>
                <w:lang w:val="en-US" w:eastAsia="zh-CN"/>
              </w:rPr>
              <w:t>-</w:t>
            </w:r>
            <w:r>
              <w:rPr>
                <w:lang w:val="en-US" w:eastAsia="zh-CN"/>
              </w:rPr>
              <w:tab/>
            </w:r>
            <w:r>
              <w:rPr>
                <w:lang w:val="en-US" w:eastAsia="zh-CN"/>
              </w:rPr>
              <w:t>Whether the serving PLMN of candidate Located UE(s) is same with serving PLMN of Target UE</w:t>
            </w:r>
          </w:p>
        </w:tc>
      </w:tr>
    </w:tbl>
    <w:p>
      <w:pPr>
        <w:tabs>
          <w:tab w:val="center" w:pos="4535"/>
        </w:tabs>
        <w:spacing w:before="156" w:beforeLines="50" w:after="156" w:afterLines="50"/>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bookmarkEnd w:id="11"/>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SA2 agreement is that the anchor UE selection can be based on the supported positioning method. It needs to be further discussed what is  the  reporting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Capability is not part of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Agree with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 xml:space="preserve">RSPP metafield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Without this information, target UE has to blindly establish sl connection with all the discovered UEs and exchange SLPP capability, which is extremly power consuming and should be avoided.</w:t>
            </w:r>
          </w:p>
        </w:tc>
      </w:tr>
    </w:tbl>
    <w:p>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metafield. The moderator thinks the information may be valid, e.g., when server UE is only responsible for location calculation. Another </w:t>
      </w:r>
      <w:r>
        <w:rPr>
          <w:rFonts w:hint="eastAsia" w:eastAsiaTheme="minor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pPr>
        <w:tabs>
          <w:tab w:val="center" w:pos="4535"/>
        </w:tabs>
        <w:spacing w:before="156" w:beforeLines="50" w:after="156" w:afterLines="50"/>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p>
    <w:bookmarkEnd w:id="12"/>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SA2 agreement is that the anchor UE selection can be based on the supported positioning method. It needs to be further discussed what is  the  reporting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rPr>
                <w:rFonts w:hint="eastAsia" w:eastAsiaTheme="minorEastAsia"/>
                <w:lang w:eastAsia="zh-CN"/>
              </w:rPr>
              <w:t>P</w:t>
            </w:r>
            <w:r>
              <w:rPr>
                <w:rFonts w:eastAsiaTheme="minorEastAsia"/>
                <w:lang w:eastAsia="zh-CN"/>
              </w:rPr>
              <w:t xml:space="preserve">refer the second approach, i.e., the server UE is expected to support all the </w:t>
            </w:r>
            <w:r>
              <w:rPr>
                <w:rFonts w:hint="eastAsia" w:eastAsiaTheme="minorEastAsia"/>
                <w:lang w:eastAsia="zh-CN"/>
              </w:rPr>
              <w:t>capabilitie</w:t>
            </w:r>
            <w:r>
              <w:rPr>
                <w:rFonts w:eastAsiaTheme="minorEastAsia"/>
                <w:lang w:eastAsia="zh-CN"/>
              </w:rPr>
              <w:t>s/positioning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No</w:t>
            </w:r>
          </w:p>
        </w:tc>
        <w:tc>
          <w:tcPr>
            <w:tcW w:w="7229" w:type="dxa"/>
          </w:tcPr>
          <w:p>
            <w:pPr>
              <w:tabs>
                <w:tab w:val="left" w:pos="6564"/>
              </w:tabs>
              <w:snapToGrid w:val="0"/>
              <w:spacing w:after="120"/>
              <w:rPr>
                <w:rFonts w:eastAsia="宋体"/>
                <w:lang w:val="en-US" w:eastAsia="zh-CN"/>
              </w:rPr>
            </w:pPr>
            <w:r>
              <w:rPr>
                <w:rFonts w:hint="eastAsia" w:eastAsia="宋体"/>
                <w:lang w:val="en-US" w:eastAsia="zh-CN"/>
              </w:rPr>
              <w:t>23.586 does not say server UE selection should take methods into account. We should only define the most important and the exposed one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Capability and positioning method selection are not part of discovery. Discovery is to discover another SLPP capable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This (besides general indication of SL positioning support) is pretty much the only information which is needed in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We assume it may not be feasible for the server UE to support every SL positioning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 xml:space="preserve">See Q6a answer.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We should not expect server UE to support all the positioning method, especially when new positioning methods are introdcued in later release.</w:t>
            </w:r>
          </w:p>
        </w:tc>
      </w:tr>
    </w:tbl>
    <w:p>
      <w:pPr>
        <w:tabs>
          <w:tab w:val="center" w:pos="4535"/>
        </w:tabs>
        <w:spacing w:after="0"/>
        <w:jc w:val="both"/>
        <w:rPr>
          <w:rFonts w:eastAsiaTheme="minorEastAsia"/>
          <w:b/>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2</w:t>
      </w:r>
      <w:r>
        <w:rPr>
          <w:rFonts w:eastAsiaTheme="minorEastAsia"/>
          <w:b/>
          <w:szCs w:val="22"/>
          <w:lang w:eastAsia="zh-CN"/>
        </w:rPr>
        <w:t>) In coverage or not, and 4) PLMN</w:t>
      </w:r>
    </w:p>
    <w:p>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hint="eastAsia" w:eastAsiaTheme="minorEastAsia"/>
          <w:szCs w:val="22"/>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ind w:left="568" w:hanging="284"/>
              <w:rPr>
                <w:rFonts w:eastAsia="等线"/>
                <w:lang w:eastAsia="en-GB"/>
              </w:rPr>
            </w:pPr>
            <w:r>
              <w:rPr>
                <w:rFonts w:eastAsia="等线"/>
                <w:lang w:eastAsia="en-GB"/>
              </w:rPr>
              <w:t>1.</w:t>
            </w:r>
            <w:r>
              <w:rPr>
                <w:rFonts w:eastAsia="等线"/>
                <w:lang w:eastAsia="en-GB"/>
              </w:rPr>
              <w:tab/>
            </w:r>
            <w:r>
              <w:rPr>
                <w:rFonts w:eastAsia="等线"/>
                <w:lang w:eastAsia="en-GB"/>
              </w:rPr>
              <w:t xml:space="preserve">The Announcing UE (UE-1) sends a Ranging/SL Positioning Announcement message. The Ranging/SL Positioning Announcement message includes the Type of Discovery Message, security protection element, </w:t>
            </w:r>
            <w:r>
              <w:rPr>
                <w:rFonts w:eastAsia="等线"/>
                <w:highlight w:val="yellow"/>
                <w:lang w:eastAsia="en-GB"/>
              </w:rPr>
              <w:t>RSPP metadata</w:t>
            </w:r>
            <w:r>
              <w:rPr>
                <w:rFonts w:eastAsia="等线"/>
                <w:lang w:eastAsia="en-GB"/>
              </w:rPr>
              <w:t xml:space="preserve"> information, </w:t>
            </w:r>
            <w:r>
              <w:rPr>
                <w:rFonts w:eastAsia="等线"/>
                <w:highlight w:val="yellow"/>
                <w:lang w:eastAsia="en-GB"/>
              </w:rPr>
              <w:t>serving PLMN</w:t>
            </w:r>
            <w:r>
              <w:rPr>
                <w:rFonts w:eastAsia="等线"/>
                <w:lang w:eastAsia="en-GB"/>
              </w:rPr>
              <w:t xml:space="preserve"> of Announcing UE, and the User Info ID of Announcing UE.</w:t>
            </w:r>
          </w:p>
        </w:tc>
      </w:tr>
    </w:tbl>
    <w:p>
      <w:pPr>
        <w:tabs>
          <w:tab w:val="center" w:pos="4535"/>
        </w:tabs>
        <w:spacing w:after="0"/>
        <w:jc w:val="both"/>
        <w:rPr>
          <w:rFonts w:eastAsiaTheme="minorEastAsia"/>
          <w:szCs w:val="22"/>
          <w:lang w:eastAsia="zh-CN"/>
        </w:rPr>
      </w:pPr>
      <w:r>
        <w:rPr>
          <w:rFonts w:hint="eastAsia" w:eastAsiaTheme="minorEastAsia"/>
          <w:szCs w:val="22"/>
          <w:lang w:eastAsia="zh-CN"/>
        </w:rPr>
        <w:t>From</w:t>
      </w:r>
      <w:r>
        <w:rPr>
          <w:rFonts w:eastAsiaTheme="minorEastAsia"/>
          <w:szCs w:val="22"/>
          <w:lang w:eastAsia="zh-CN"/>
        </w:rPr>
        <w:t xml:space="preserve"> the moderator’s understanding, the serving PLMN can also </w:t>
      </w:r>
      <w:r>
        <w:rPr>
          <w:rFonts w:hint="eastAsia" w:eastAsiaTheme="minorEastAsia"/>
          <w:szCs w:val="22"/>
          <w:lang w:eastAsia="zh-CN"/>
        </w:rPr>
        <w:t>implicitly</w:t>
      </w:r>
      <w:r>
        <w:rPr>
          <w:rFonts w:eastAsiaTheme="minorEastAsia"/>
          <w:szCs w:val="22"/>
          <w:lang w:eastAsia="zh-CN"/>
        </w:rPr>
        <w:t xml:space="preserve"> </w:t>
      </w:r>
      <w:r>
        <w:rPr>
          <w:rFonts w:hint="eastAsia" w:eastAsiaTheme="minor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pPr>
        <w:tabs>
          <w:tab w:val="center" w:pos="4535"/>
        </w:tabs>
        <w:spacing w:before="156" w:beforeLines="50" w:after="156" w:afterLines="50"/>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bookmarkEnd w:id="13"/>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hint="eastAsia" w:eastAsiaTheme="minor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No</w:t>
            </w:r>
          </w:p>
        </w:tc>
        <w:tc>
          <w:tcPr>
            <w:tcW w:w="7229" w:type="dxa"/>
          </w:tcPr>
          <w:p>
            <w:pPr>
              <w:tabs>
                <w:tab w:val="left" w:pos="6564"/>
              </w:tabs>
              <w:snapToGrid w:val="0"/>
              <w:spacing w:after="120"/>
            </w:pPr>
            <w:r>
              <w:t>Coverage status (in coverage or not) is not essential parameter but dynamic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Yes</w:t>
            </w:r>
          </w:p>
        </w:tc>
        <w:tc>
          <w:tcPr>
            <w:tcW w:w="7229" w:type="dxa"/>
            <w:vAlign w:val="top"/>
          </w:tcPr>
          <w:p>
            <w:pPr>
              <w:tabs>
                <w:tab w:val="left" w:pos="6564"/>
              </w:tabs>
              <w:snapToGrid w:val="0"/>
              <w:spacing w:after="120"/>
              <w:rPr>
                <w:rFonts w:hint="default" w:eastAsia="宋体"/>
                <w:lang w:val="en-US" w:eastAsia="zh-CN"/>
              </w:rPr>
            </w:pPr>
            <w:r>
              <w:rPr>
                <w:rFonts w:hint="eastAsia" w:eastAsia="宋体"/>
                <w:lang w:val="en-US" w:eastAsia="zh-CN"/>
              </w:rPr>
              <w:t>According to 23.586, whether to use UE only Mode is dependent on whether UE is in coverage or not：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3" w:type="dxa"/>
                </w:tcPr>
                <w:p>
                  <w:r>
                    <w:t>UE-only Operation as specified in this clause is applied for the following cases:</w:t>
                  </w:r>
                </w:p>
                <w:p>
                  <w:pPr>
                    <w:pStyle w:val="56"/>
                    <w:rPr>
                      <w:highlight w:val="yellow"/>
                    </w:rPr>
                  </w:pPr>
                  <w:r>
                    <w:rPr>
                      <w:highlight w:val="yellow"/>
                    </w:rPr>
                    <w:t>-</w:t>
                  </w:r>
                  <w:r>
                    <w:rPr>
                      <w:highlight w:val="yellow"/>
                    </w:rPr>
                    <w:tab/>
                  </w:r>
                  <w:r>
                    <w:rPr>
                      <w:highlight w:val="yellow"/>
                    </w:rPr>
                    <w:t>Neither Target UE nor SL Reference UE is served by NG-RAN.</w:t>
                  </w:r>
                </w:p>
                <w:p>
                  <w:pPr>
                    <w:pStyle w:val="56"/>
                  </w:pPr>
                  <w:r>
                    <w:t>-</w:t>
                  </w:r>
                  <w:r>
                    <w:tab/>
                  </w:r>
                  <w:r>
                    <w:rPr>
                      <w:lang w:eastAsia="zh-CN"/>
                    </w:rPr>
                    <w:t>Network-based Operation</w:t>
                  </w:r>
                  <w:r>
                    <w:t xml:space="preserve"> is </w:t>
                  </w:r>
                  <w:r>
                    <w:rPr>
                      <w:lang w:eastAsia="zh-CN"/>
                    </w:rPr>
                    <w:t>not supported</w:t>
                  </w:r>
                  <w:r>
                    <w:t xml:space="preserve"> by the 5GC network:</w:t>
                  </w:r>
                </w:p>
                <w:p>
                  <w:pPr>
                    <w:pStyle w:val="57"/>
                  </w:pPr>
                  <w:r>
                    <w:t>-</w:t>
                  </w:r>
                  <w:r>
                    <w:tab/>
                  </w:r>
                  <w:r>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57"/>
                  </w:pPr>
                  <w:r>
                    <w:t>-</w:t>
                  </w:r>
                  <w:r>
                    <w:tab/>
                  </w:r>
                  <w:r>
                    <w:t>SL-MO-LR request is rejected by the network.</w:t>
                  </w:r>
                </w:p>
                <w:p>
                  <w:pPr>
                    <w:tabs>
                      <w:tab w:val="left" w:pos="6564"/>
                    </w:tabs>
                    <w:snapToGrid w:val="0"/>
                    <w:spacing w:after="120"/>
                    <w:rPr>
                      <w:rFonts w:hint="eastAsia" w:eastAsia="宋体"/>
                      <w:vertAlign w:val="baseline"/>
                      <w:lang w:val="en-US" w:eastAsia="zh-CN"/>
                    </w:rPr>
                  </w:pPr>
                </w:p>
              </w:tc>
            </w:tr>
          </w:tbl>
          <w:p>
            <w:pPr>
              <w:tabs>
                <w:tab w:val="left" w:pos="6564"/>
              </w:tabs>
              <w:snapToGrid w:val="0"/>
              <w:spacing w:after="120"/>
              <w:rPr>
                <w:rFonts w:hint="eastAsia" w:eastAsia="宋体"/>
                <w:lang w:val="en-US" w:eastAsia="zh-CN"/>
              </w:rPr>
            </w:pPr>
          </w:p>
          <w:p>
            <w:pPr>
              <w:tabs>
                <w:tab w:val="left" w:pos="6564"/>
              </w:tabs>
              <w:snapToGrid w:val="0"/>
              <w:spacing w:after="120"/>
              <w:rPr>
                <w:rFonts w:hint="default" w:eastAsia="宋体"/>
                <w:lang w:val="en-US" w:eastAsia="zh-CN"/>
              </w:rPr>
            </w:pPr>
            <w:r>
              <w:rPr>
                <w:rFonts w:hint="eastAsia" w:eastAsia="宋体"/>
                <w:lang w:val="en-US" w:eastAsia="zh-CN"/>
              </w:rPr>
              <w:t xml:space="preserve">For us, it is ok whether it is put in discover message or metadata field. </w:t>
            </w:r>
          </w:p>
          <w:p>
            <w:pPr>
              <w:tabs>
                <w:tab w:val="left" w:pos="6564"/>
              </w:tabs>
              <w:snapToGrid w:val="0"/>
              <w:spacing w:after="120"/>
              <w:rPr>
                <w:rFonts w:hint="default" w:ascii="Times New Roman" w:hAnsi="Times New Roman" w:eastAsia="宋体" w:cs="Times New Roman"/>
                <w:lang w:val="en-US" w:eastAsia="zh-CN" w:bidi="ar-SA"/>
              </w:rPr>
            </w:pPr>
          </w:p>
        </w:tc>
      </w:tr>
    </w:tbl>
    <w:p>
      <w:pPr>
        <w:tabs>
          <w:tab w:val="center" w:pos="4535"/>
        </w:tabs>
        <w:spacing w:before="156" w:beforeLines="50" w:after="156" w:afterLines="50"/>
        <w:jc w:val="both"/>
        <w:rPr>
          <w:rFonts w:eastAsiaTheme="minorEastAsia"/>
          <w:b/>
          <w:szCs w:val="22"/>
          <w:lang w:eastAsia="zh-CN"/>
        </w:rPr>
      </w:pPr>
      <w:bookmarkStart w:id="14" w:name="_Hlk148954024"/>
      <w:r>
        <w:rPr>
          <w:rFonts w:eastAsiaTheme="minorEastAsia"/>
          <w:b/>
          <w:szCs w:val="22"/>
          <w:lang w:eastAsia="zh-CN"/>
        </w:rPr>
        <w:t>Question 8: Do companies agree that the PLMN to be included in the RSPP metafield?</w:t>
      </w:r>
    </w:p>
    <w:bookmarkEnd w:id="14"/>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SA2 has agreed that PLMN will be directly included in the discovery message not in the SLPP meta data. Tdoc number S2-2311768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rPr>
                <w:rFonts w:eastAsiaTheme="minorEastAsia"/>
                <w:lang w:eastAsia="zh-CN"/>
              </w:rPr>
            </w:pPr>
            <w:r>
              <w:rPr>
                <w:rFonts w:eastAsiaTheme="minorEastAsia"/>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Xiaomi</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No</w:t>
            </w:r>
          </w:p>
        </w:tc>
        <w:tc>
          <w:tcPr>
            <w:tcW w:w="7229" w:type="dxa"/>
          </w:tcPr>
          <w:p>
            <w:pPr>
              <w:pStyle w:val="41"/>
              <w:adjustRightInd w:val="0"/>
              <w:snapToGrid w:val="0"/>
              <w:spacing w:after="120" w:afterAutospacing="0"/>
              <w:rPr>
                <w:rStyle w:val="42"/>
                <w:rFonts w:eastAsiaTheme="minorEastAsia"/>
                <w:sz w:val="20"/>
                <w:szCs w:val="20"/>
              </w:rPr>
            </w:pPr>
          </w:p>
        </w:tc>
      </w:tr>
    </w:tbl>
    <w:p>
      <w:pPr>
        <w:tabs>
          <w:tab w:val="center" w:pos="4535"/>
        </w:tabs>
        <w:spacing w:after="0"/>
        <w:jc w:val="both"/>
        <w:rPr>
          <w:rFonts w:eastAsiaTheme="minorEastAsia"/>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3</w:t>
      </w:r>
      <w:r>
        <w:rPr>
          <w:rFonts w:eastAsiaTheme="minorEastAsia"/>
          <w:b/>
          <w:szCs w:val="22"/>
          <w:lang w:eastAsia="zh-CN"/>
        </w:rPr>
        <w:t>) Location</w:t>
      </w:r>
    </w:p>
    <w:p>
      <w:pPr>
        <w:tabs>
          <w:tab w:val="center" w:pos="4535"/>
        </w:tabs>
        <w:spacing w:after="0"/>
        <w:jc w:val="both"/>
        <w:rPr>
          <w:rFonts w:eastAsiaTheme="minorEastAsia"/>
          <w:szCs w:val="22"/>
          <w:lang w:eastAsia="zh-CN"/>
        </w:rPr>
      </w:pPr>
      <w:r>
        <w:rPr>
          <w:rFonts w:hint="eastAsia" w:eastAsiaTheme="minorEastAsia"/>
          <w:szCs w:val="22"/>
          <w:lang w:eastAsia="zh-CN"/>
        </w:rPr>
        <w:t>A</w:t>
      </w:r>
      <w:r>
        <w:rPr>
          <w:rFonts w:eastAsiaTheme="minorEastAsia"/>
          <w:szCs w:val="22"/>
          <w:lang w:eastAsia="zh-CN"/>
        </w:rPr>
        <w:t>ddressed in Question 3.</w:t>
      </w:r>
    </w:p>
    <w:p>
      <w:pPr>
        <w:tabs>
          <w:tab w:val="center" w:pos="4535"/>
        </w:tabs>
        <w:spacing w:after="0"/>
        <w:jc w:val="both"/>
        <w:rPr>
          <w:rFonts w:eastAsiaTheme="minorEastAsia"/>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5</w:t>
      </w:r>
      <w:r>
        <w:rPr>
          <w:rFonts w:eastAsiaTheme="minorEastAsia"/>
          <w:b/>
          <w:szCs w:val="22"/>
          <w:lang w:eastAsia="zh-CN"/>
        </w:rPr>
        <w:t>) Stationary or movable</w:t>
      </w:r>
    </w:p>
    <w:p>
      <w:pPr>
        <w:tabs>
          <w:tab w:val="center" w:pos="4535"/>
        </w:tabs>
        <w:spacing w:after="0"/>
        <w:jc w:val="both"/>
        <w:rPr>
          <w:rFonts w:eastAsiaTheme="minorEastAsia"/>
          <w:szCs w:val="22"/>
          <w:lang w:eastAsia="zh-CN"/>
        </w:rPr>
      </w:pPr>
      <w:r>
        <w:rPr>
          <w:rFonts w:hint="eastAsia" w:eastAsiaTheme="minorEastAsia"/>
          <w:szCs w:val="22"/>
          <w:lang w:eastAsia="zh-CN"/>
        </w:rPr>
        <w:t>T</w:t>
      </w:r>
      <w:r>
        <w:rPr>
          <w:rFonts w:eastAsiaTheme="minorEastAsia"/>
          <w:szCs w:val="22"/>
          <w:lang w:eastAsia="zh-CN"/>
        </w:rPr>
        <w:t xml:space="preserve">he mobility status (Stationary or movable) got some support in [2]. The </w:t>
      </w:r>
      <w:r>
        <w:rPr>
          <w:rFonts w:hint="eastAsia" w:eastAsiaTheme="minor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hint="eastAsia" w:eastAsiaTheme="minorEastAsia"/>
          <w:szCs w:val="22"/>
          <w:lang w:eastAsia="zh-CN"/>
        </w:rPr>
        <w:t>stationary</w:t>
      </w:r>
      <w:r>
        <w:rPr>
          <w:rFonts w:eastAsiaTheme="minorEastAsia"/>
          <w:szCs w:val="22"/>
          <w:lang w:eastAsia="zh-CN"/>
        </w:rPr>
        <w:t xml:space="preserve"> </w:t>
      </w:r>
      <w:r>
        <w:rPr>
          <w:rFonts w:hint="eastAsia" w:eastAsiaTheme="minorEastAsia"/>
          <w:szCs w:val="22"/>
          <w:lang w:eastAsia="zh-CN"/>
        </w:rPr>
        <w:t>anchor</w:t>
      </w:r>
      <w:r>
        <w:rPr>
          <w:rFonts w:eastAsiaTheme="minorEastAsia"/>
          <w:szCs w:val="22"/>
          <w:lang w:eastAsia="zh-CN"/>
        </w:rPr>
        <w:t xml:space="preserve"> </w:t>
      </w:r>
      <w:r>
        <w:rPr>
          <w:rFonts w:hint="eastAsia" w:eastAsiaTheme="minorEastAsia"/>
          <w:szCs w:val="22"/>
          <w:lang w:eastAsia="zh-CN"/>
        </w:rPr>
        <w:t>UE</w:t>
      </w:r>
      <w:r>
        <w:rPr>
          <w:rFonts w:eastAsiaTheme="minorEastAsia"/>
          <w:szCs w:val="22"/>
          <w:lang w:eastAsia="zh-CN"/>
        </w:rPr>
        <w:t xml:space="preserve"> to </w:t>
      </w:r>
      <w:r>
        <w:rPr>
          <w:rFonts w:hint="eastAsia" w:eastAsiaTheme="minorEastAsia"/>
          <w:szCs w:val="22"/>
          <w:lang w:eastAsia="zh-CN"/>
        </w:rPr>
        <w:t>achieve</w:t>
      </w:r>
      <w:r>
        <w:rPr>
          <w:rFonts w:eastAsiaTheme="minorEastAsia"/>
          <w:szCs w:val="22"/>
          <w:lang w:eastAsia="zh-CN"/>
        </w:rPr>
        <w:t xml:space="preserve"> higher positioning QoS. </w:t>
      </w:r>
    </w:p>
    <w:p>
      <w:pPr>
        <w:tabs>
          <w:tab w:val="center" w:pos="4535"/>
        </w:tabs>
        <w:spacing w:before="156" w:beforeLines="50" w:after="156" w:afterLines="50"/>
        <w:jc w:val="both"/>
        <w:rPr>
          <w:rFonts w:eastAsiaTheme="minorEastAsia"/>
          <w:b/>
          <w:szCs w:val="22"/>
          <w:lang w:eastAsia="zh-CN"/>
        </w:rPr>
      </w:pPr>
      <w:bookmarkStart w:id="15" w:name="_Hlk148954029"/>
      <w:r>
        <w:rPr>
          <w:rFonts w:eastAsiaTheme="minorEastAsia"/>
          <w:b/>
          <w:szCs w:val="22"/>
          <w:lang w:eastAsia="zh-CN"/>
        </w:rPr>
        <w:t>Question 9: Do companies agree that the mobility status (Stationary or movable) of anchor UE to be included in the RSPP metafield?</w:t>
      </w:r>
    </w:p>
    <w:bookmarkEnd w:id="15"/>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jc w:val="both"/>
              <w:rPr>
                <w:rFonts w:eastAsiaTheme="minorEastAsia"/>
                <w:sz w:val="21"/>
                <w:szCs w:val="21"/>
                <w:lang w:val="en-US" w:eastAsia="zh-CN"/>
              </w:rPr>
            </w:pPr>
            <w:r>
              <w:rPr>
                <w:sz w:val="21"/>
                <w:szCs w:val="21"/>
                <w:lang w:eastAsia="zh-CN"/>
              </w:rPr>
              <w:t>SA2 has discussed but no agreement</w:t>
            </w:r>
            <w:r>
              <w:rPr>
                <w:rFonts w:hint="eastAsia" w:eastAsiaTheme="minorEastAsia"/>
                <w:sz w:val="21"/>
                <w:szCs w:val="21"/>
                <w:lang w:eastAsia="zh-CN"/>
              </w:rPr>
              <w:t>.</w:t>
            </w:r>
            <w:r>
              <w:rPr>
                <w:rFonts w:eastAsiaTheme="minorEastAsia"/>
                <w:sz w:val="21"/>
                <w:szCs w:val="21"/>
                <w:lang w:eastAsia="zh-CN"/>
              </w:rPr>
              <w:t xml:space="preserve"> Discussion should continue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p>
        </w:tc>
        <w:tc>
          <w:tcPr>
            <w:tcW w:w="7229" w:type="dxa"/>
          </w:tcPr>
          <w:p>
            <w:pPr>
              <w:tabs>
                <w:tab w:val="left" w:pos="6564"/>
              </w:tabs>
              <w:snapToGrid w:val="0"/>
              <w:spacing w:after="120"/>
            </w:pPr>
            <w:r>
              <w:rPr>
                <w:rFonts w:hint="eastAsia" w:eastAsiaTheme="minorEastAsia"/>
                <w:lang w:eastAsia="zh-CN"/>
              </w:rPr>
              <w:t>O</w:t>
            </w:r>
            <w:r>
              <w:rPr>
                <w:rFonts w:eastAsiaTheme="minorEastAsia"/>
                <w:lang w:eastAsia="zh-CN"/>
              </w:rPr>
              <w:t>K to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Ericsson</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 xml:space="preserve">Apple </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172" w:type="dxa"/>
          </w:tcPr>
          <w:p>
            <w:pPr>
              <w:tabs>
                <w:tab w:val="left" w:pos="6564"/>
              </w:tabs>
              <w:snapToGrid w:val="0"/>
              <w:spacing w:after="120"/>
            </w:pPr>
            <w: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172" w:type="dxa"/>
          </w:tcPr>
          <w:p>
            <w:pPr>
              <w:tabs>
                <w:tab w:val="left" w:pos="6564"/>
              </w:tabs>
              <w:snapToGrid w:val="0"/>
              <w:spacing w:after="120"/>
            </w:pPr>
            <w:r>
              <w:t>Yes</w:t>
            </w:r>
          </w:p>
        </w:tc>
        <w:tc>
          <w:tcPr>
            <w:tcW w:w="7229" w:type="dxa"/>
          </w:tcPr>
          <w:p>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top"/>
          </w:tcPr>
          <w:p>
            <w:pPr>
              <w:tabs>
                <w:tab w:val="left" w:pos="6564"/>
              </w:tabs>
              <w:snapToGrid w:val="0"/>
              <w:spacing w:after="120"/>
              <w:rPr>
                <w:rFonts w:hint="default" w:ascii="Times New Roman" w:hAnsi="Times New Roman" w:eastAsia="宋体" w:cs="Times New Roman"/>
                <w:lang w:val="en-US" w:eastAsia="zh-CN" w:bidi="ar-SA"/>
              </w:rPr>
            </w:pPr>
            <w:bookmarkStart w:id="54" w:name="_GoBack" w:colFirst="0" w:colLast="1"/>
            <w:r>
              <w:rPr>
                <w:rFonts w:hint="eastAsia" w:eastAsia="宋体"/>
                <w:lang w:val="en-US" w:eastAsia="zh-CN"/>
              </w:rPr>
              <w:t xml:space="preserve">Xiaomi </w:t>
            </w:r>
          </w:p>
        </w:tc>
        <w:tc>
          <w:tcPr>
            <w:tcW w:w="1172" w:type="dxa"/>
            <w:vAlign w:val="top"/>
          </w:tcPr>
          <w:p>
            <w:pPr>
              <w:tabs>
                <w:tab w:val="left" w:pos="6564"/>
              </w:tabs>
              <w:snapToGrid w:val="0"/>
              <w:spacing w:after="120"/>
              <w:rPr>
                <w:rFonts w:hint="default" w:ascii="Times New Roman" w:hAnsi="Times New Roman" w:eastAsia="宋体" w:cs="Times New Roman"/>
                <w:lang w:val="en-US" w:eastAsia="zh-CN" w:bidi="ar-SA"/>
              </w:rPr>
            </w:pPr>
            <w:r>
              <w:rPr>
                <w:rFonts w:hint="eastAsia" w:eastAsia="宋体"/>
                <w:lang w:val="en-US" w:eastAsia="zh-CN"/>
              </w:rPr>
              <w:t>No</w:t>
            </w:r>
          </w:p>
        </w:tc>
        <w:tc>
          <w:tcPr>
            <w:tcW w:w="7229" w:type="dxa"/>
          </w:tcPr>
          <w:p>
            <w:pPr>
              <w:pStyle w:val="41"/>
              <w:adjustRightInd w:val="0"/>
              <w:snapToGrid w:val="0"/>
              <w:spacing w:after="120" w:afterAutospacing="0"/>
              <w:rPr>
                <w:rStyle w:val="42"/>
                <w:rFonts w:eastAsiaTheme="minorEastAsia"/>
                <w:sz w:val="20"/>
                <w:szCs w:val="20"/>
              </w:rPr>
            </w:pPr>
          </w:p>
        </w:tc>
      </w:tr>
      <w:bookmarkEnd w:id="54"/>
    </w:tbl>
    <w:p>
      <w:pPr>
        <w:tabs>
          <w:tab w:val="center" w:pos="4535"/>
        </w:tabs>
        <w:spacing w:before="156" w:beforeLines="50" w:after="156" w:afterLines="50"/>
        <w:jc w:val="both"/>
        <w:rPr>
          <w:rFonts w:eastAsiaTheme="minorEastAsia"/>
          <w:b/>
          <w:szCs w:val="22"/>
          <w:lang w:eastAsia="zh-CN"/>
        </w:rPr>
      </w:pPr>
      <w:r>
        <w:rPr>
          <w:rFonts w:hint="eastAsia" w:eastAsiaTheme="minorEastAsia"/>
          <w:b/>
          <w:szCs w:val="22"/>
          <w:lang w:eastAsia="zh-CN"/>
        </w:rPr>
        <w:t>6</w:t>
      </w:r>
      <w:r>
        <w:rPr>
          <w:rFonts w:eastAsiaTheme="minorEastAsia"/>
          <w:b/>
          <w:szCs w:val="22"/>
          <w:lang w:eastAsia="zh-CN"/>
        </w:rPr>
        <w:t>) Others</w:t>
      </w:r>
    </w:p>
    <w:p>
      <w:pPr>
        <w:tabs>
          <w:tab w:val="center" w:pos="4535"/>
        </w:tabs>
        <w:spacing w:before="156" w:beforeLines="50" w:after="156" w:afterLines="50"/>
        <w:jc w:val="both"/>
        <w:rPr>
          <w:rFonts w:eastAsiaTheme="minorEastAsia"/>
          <w:szCs w:val="22"/>
          <w:lang w:eastAsia="zh-CN"/>
        </w:rPr>
      </w:pPr>
      <w:r>
        <w:rPr>
          <w:rFonts w:hint="eastAsia" w:eastAsiaTheme="minorEastAsia"/>
          <w:szCs w:val="22"/>
          <w:lang w:eastAsia="zh-CN"/>
        </w:rPr>
        <w:t>T</w:t>
      </w:r>
      <w:r>
        <w:rPr>
          <w:rFonts w:eastAsiaTheme="minorEastAsia"/>
          <w:szCs w:val="22"/>
          <w:lang w:eastAsia="zh-CN"/>
        </w:rPr>
        <w:t>he following are proposed additional information:</w:t>
      </w:r>
    </w:p>
    <w:p>
      <w:pPr>
        <w:tabs>
          <w:tab w:val="center" w:pos="4535"/>
        </w:tabs>
        <w:spacing w:before="156" w:beforeLines="50" w:after="156" w:afterLines="50"/>
        <w:ind w:left="400" w:leftChars="200"/>
        <w:jc w:val="both"/>
        <w:rPr>
          <w:rFonts w:eastAsiaTheme="minorEastAsia"/>
          <w:szCs w:val="22"/>
          <w:lang w:eastAsia="zh-CN"/>
        </w:rPr>
      </w:pPr>
      <w:r>
        <w:rPr>
          <w:rFonts w:eastAsiaTheme="minorEastAsia"/>
          <w:szCs w:val="22"/>
          <w:lang w:eastAsia="zh-CN"/>
        </w:rPr>
        <w:t>a) location accuracy</w:t>
      </w:r>
    </w:p>
    <w:p>
      <w:pPr>
        <w:tabs>
          <w:tab w:val="center" w:pos="4535"/>
        </w:tabs>
        <w:spacing w:before="156" w:beforeLines="50" w:after="156" w:afterLines="50"/>
        <w:ind w:left="400" w:leftChars="2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pPr>
        <w:tabs>
          <w:tab w:val="center" w:pos="4535"/>
        </w:tabs>
        <w:spacing w:before="156" w:beforeLines="50" w:after="156" w:afterLines="50"/>
        <w:ind w:left="400" w:leftChars="200"/>
        <w:jc w:val="both"/>
        <w:rPr>
          <w:rFonts w:eastAsiaTheme="minorEastAsia"/>
          <w:szCs w:val="22"/>
          <w:lang w:eastAsia="zh-CN"/>
        </w:rPr>
      </w:pPr>
      <w:r>
        <w:rPr>
          <w:rFonts w:eastAsiaTheme="minorEastAsia"/>
          <w:szCs w:val="22"/>
          <w:lang w:eastAsia="zh-CN"/>
        </w:rPr>
        <w:t>c) supported</w:t>
      </w:r>
      <w:r>
        <w:rPr>
          <w:rFonts w:hint="eastAsia" w:eastAsiaTheme="minorEastAsia"/>
          <w:szCs w:val="22"/>
          <w:lang w:eastAsia="zh-CN"/>
        </w:rPr>
        <w:t>/</w:t>
      </w:r>
      <w:r>
        <w:rPr>
          <w:rFonts w:eastAsiaTheme="minorEastAsia"/>
          <w:szCs w:val="22"/>
          <w:lang w:eastAsia="zh-CN"/>
        </w:rPr>
        <w:t>required positioning QoS requirement(s) as the SL positioning server UE</w:t>
      </w:r>
    </w:p>
    <w:p>
      <w:pPr>
        <w:tabs>
          <w:tab w:val="center" w:pos="4535"/>
        </w:tabs>
        <w:spacing w:before="156" w:beforeLines="50" w:after="156" w:afterLines="50"/>
        <w:jc w:val="both"/>
        <w:rPr>
          <w:rFonts w:eastAsiaTheme="minorEastAsia"/>
          <w:b/>
          <w:szCs w:val="22"/>
          <w:lang w:eastAsia="zh-CN"/>
        </w:rPr>
      </w:pPr>
      <w:bookmarkStart w:id="16" w:name="_Hlk148954036"/>
      <w:r>
        <w:rPr>
          <w:rFonts w:eastAsiaTheme="minorEastAsia"/>
          <w:b/>
          <w:szCs w:val="22"/>
          <w:lang w:eastAsia="zh-CN"/>
        </w:rPr>
        <w:t>Question 10: Which information do companies agree to be included in the RSPP metafield?</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a) location accuracy</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b) LOS path in solicitation/Direct Communication Request</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 xml:space="preserve">d) Others, please </w:t>
      </w:r>
      <w:r>
        <w:rPr>
          <w:rFonts w:hint="eastAsia" w:eastAsiaTheme="minorEastAsia"/>
          <w:b/>
          <w:szCs w:val="22"/>
          <w:lang w:eastAsia="zh-CN"/>
        </w:rPr>
        <w:t>clarify</w:t>
      </w:r>
      <w:r>
        <w:rPr>
          <w:rFonts w:eastAsiaTheme="minorEastAsia"/>
          <w:b/>
          <w:szCs w:val="22"/>
          <w:lang w:eastAsia="zh-CN"/>
        </w:rPr>
        <w:t>.</w:t>
      </w:r>
    </w:p>
    <w:bookmarkEnd w:id="16"/>
    <w:p>
      <w:pPr>
        <w:tabs>
          <w:tab w:val="center" w:pos="4535"/>
        </w:tabs>
        <w:spacing w:before="156" w:beforeLines="50" w:after="156" w:afterLines="50"/>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5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456" w:type="dxa"/>
          </w:tcPr>
          <w:p>
            <w:pPr>
              <w:tabs>
                <w:tab w:val="left" w:pos="6564"/>
              </w:tabs>
              <w:snapToGrid w:val="0"/>
              <w:spacing w:after="120"/>
              <w:rPr>
                <w:rFonts w:eastAsiaTheme="minorEastAsia"/>
                <w:lang w:eastAsia="zh-CN"/>
              </w:rPr>
            </w:pPr>
            <w:r>
              <w:rPr>
                <w:rFonts w:eastAsiaTheme="minorEastAsia"/>
                <w:lang w:eastAsia="zh-CN"/>
              </w:rPr>
              <w:t>a/b/c/d</w:t>
            </w:r>
          </w:p>
        </w:tc>
        <w:tc>
          <w:tcPr>
            <w:tcW w:w="6945"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56" w:type="dxa"/>
          </w:tcPr>
          <w:p>
            <w:pPr>
              <w:tabs>
                <w:tab w:val="left" w:pos="6564"/>
              </w:tabs>
              <w:snapToGrid w:val="0"/>
              <w:spacing w:after="120"/>
              <w:rPr>
                <w:rFonts w:eastAsiaTheme="minorEastAsia"/>
                <w:lang w:eastAsia="zh-CN"/>
              </w:rPr>
            </w:pPr>
            <w:r>
              <w:rPr>
                <w:rFonts w:eastAsiaTheme="minorEastAsia"/>
                <w:lang w:eastAsia="zh-CN"/>
              </w:rPr>
              <w:t>D</w:t>
            </w:r>
          </w:p>
        </w:tc>
        <w:tc>
          <w:tcPr>
            <w:tcW w:w="6945"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val="en-US" w:eastAsia="zh-CN"/>
              </w:rPr>
            </w:pPr>
            <w:r>
              <w:rPr>
                <w:rFonts w:hint="eastAsia" w:eastAsiaTheme="minorEastAsia"/>
                <w:lang w:val="en-US" w:eastAsia="zh-CN"/>
              </w:rPr>
              <w:t>ZTE</w:t>
            </w:r>
          </w:p>
        </w:tc>
        <w:tc>
          <w:tcPr>
            <w:tcW w:w="1456" w:type="dxa"/>
          </w:tcPr>
          <w:p>
            <w:pPr>
              <w:tabs>
                <w:tab w:val="left" w:pos="6564"/>
              </w:tabs>
              <w:snapToGrid w:val="0"/>
              <w:spacing w:after="120"/>
              <w:rPr>
                <w:rFonts w:eastAsia="宋体"/>
                <w:lang w:val="en-US" w:eastAsia="zh-CN"/>
              </w:rPr>
            </w:pPr>
            <w:r>
              <w:rPr>
                <w:rFonts w:hint="eastAsia" w:eastAsia="宋体"/>
                <w:lang w:val="en-US" w:eastAsia="zh-CN"/>
              </w:rPr>
              <w:t>D</w:t>
            </w: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Apple</w:t>
            </w:r>
          </w:p>
        </w:tc>
        <w:tc>
          <w:tcPr>
            <w:tcW w:w="1456" w:type="dxa"/>
          </w:tcPr>
          <w:p>
            <w:pPr>
              <w:tabs>
                <w:tab w:val="left" w:pos="6564"/>
              </w:tabs>
              <w:snapToGrid w:val="0"/>
              <w:spacing w:after="120"/>
            </w:pPr>
            <w:r>
              <w:t>None</w:t>
            </w: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Intel</w:t>
            </w:r>
          </w:p>
        </w:tc>
        <w:tc>
          <w:tcPr>
            <w:tcW w:w="1456" w:type="dxa"/>
          </w:tcPr>
          <w:p>
            <w:pPr>
              <w:tabs>
                <w:tab w:val="left" w:pos="6564"/>
              </w:tabs>
              <w:snapToGrid w:val="0"/>
              <w:spacing w:after="120"/>
            </w:pPr>
            <w:r>
              <w:t>D</w:t>
            </w:r>
          </w:p>
        </w:tc>
        <w:tc>
          <w:tcPr>
            <w:tcW w:w="6945" w:type="dxa"/>
          </w:tcPr>
          <w:p>
            <w:pPr>
              <w:tabs>
                <w:tab w:val="left" w:pos="6564"/>
              </w:tabs>
              <w:snapToGrid w:val="0"/>
              <w:spacing w:after="120"/>
            </w:pPr>
            <w:r>
              <w:t>None of these are crucial to include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t>LG</w:t>
            </w:r>
          </w:p>
        </w:tc>
        <w:tc>
          <w:tcPr>
            <w:tcW w:w="1456" w:type="dxa"/>
          </w:tcPr>
          <w:p>
            <w:pPr>
              <w:tabs>
                <w:tab w:val="left" w:pos="6564"/>
              </w:tabs>
              <w:snapToGrid w:val="0"/>
              <w:spacing w:after="120"/>
            </w:pPr>
            <w:r>
              <w:t>D</w:t>
            </w:r>
          </w:p>
        </w:tc>
        <w:tc>
          <w:tcPr>
            <w:tcW w:w="6945" w:type="dxa"/>
          </w:tcPr>
          <w:p>
            <w:pPr>
              <w:tabs>
                <w:tab w:val="left" w:pos="6564"/>
              </w:tabs>
              <w:snapToGrid w:val="0"/>
              <w:spacing w:after="120"/>
            </w:pPr>
            <w:r>
              <w:t>None in RSPP metafield. All parameters can be included in SLPP capability exchange msg for better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pStyle w:val="41"/>
              <w:adjustRightInd w:val="0"/>
              <w:snapToGrid w:val="0"/>
              <w:spacing w:after="120" w:afterAutospacing="0"/>
              <w:rPr>
                <w:rStyle w:val="42"/>
                <w:rFonts w:eastAsiaTheme="minorEastAsia"/>
                <w:sz w:val="20"/>
                <w:szCs w:val="20"/>
              </w:rPr>
            </w:pPr>
          </w:p>
        </w:tc>
        <w:tc>
          <w:tcPr>
            <w:tcW w:w="6945" w:type="dxa"/>
          </w:tcPr>
          <w:p>
            <w:pPr>
              <w:pStyle w:val="41"/>
              <w:adjustRightInd w:val="0"/>
              <w:snapToGrid w:val="0"/>
              <w:spacing w:after="120" w:afterAutospacing="0"/>
              <w:rPr>
                <w:rStyle w:val="42"/>
                <w:rFonts w:eastAsiaTheme="minorEastAsia"/>
                <w:sz w:val="20"/>
                <w:szCs w:val="20"/>
              </w:rPr>
            </w:pPr>
          </w:p>
        </w:tc>
      </w:tr>
    </w:tbl>
    <w:p>
      <w:pPr>
        <w:tabs>
          <w:tab w:val="center" w:pos="4535"/>
        </w:tabs>
        <w:spacing w:before="156" w:beforeLines="50" w:after="156" w:afterLines="50"/>
        <w:jc w:val="both"/>
        <w:rPr>
          <w:rFonts w:eastAsiaTheme="minorEastAsia"/>
          <w:szCs w:val="22"/>
          <w:lang w:eastAsia="zh-CN"/>
        </w:rPr>
      </w:pPr>
    </w:p>
    <w:p>
      <w:pPr>
        <w:pStyle w:val="2"/>
        <w:spacing w:line="276" w:lineRule="auto"/>
        <w:ind w:left="450"/>
      </w:pPr>
      <w:r>
        <w:t>Conclusion</w:t>
      </w:r>
    </w:p>
    <w:p>
      <w:pPr>
        <w:rPr>
          <w:rFonts w:eastAsiaTheme="minorEastAsia"/>
          <w:highlight w:val="yellow"/>
          <w:lang w:eastAsia="zh-CN"/>
        </w:rPr>
      </w:pPr>
      <w:r>
        <w:rPr>
          <w:rFonts w:eastAsiaTheme="minorEastAsia"/>
          <w:highlight w:val="yellow"/>
          <w:lang w:eastAsia="zh-CN"/>
        </w:rPr>
        <w:t xml:space="preserve">xxx. </w:t>
      </w:r>
      <w:r>
        <w:rPr>
          <w:rFonts w:hint="eastAsia" w:eastAsiaTheme="minorEastAsia"/>
          <w:highlight w:val="yellow"/>
          <w:lang w:eastAsia="zh-CN"/>
        </w:rPr>
        <w:t>T</w:t>
      </w:r>
      <w:r>
        <w:rPr>
          <w:rFonts w:eastAsiaTheme="minorEastAsia"/>
          <w:highlight w:val="yellow"/>
          <w:lang w:eastAsia="zh-CN"/>
        </w:rPr>
        <w:t>BD</w:t>
      </w:r>
    </w:p>
    <w:p>
      <w:pPr>
        <w:rPr>
          <w:rFonts w:eastAsiaTheme="minorEastAsia"/>
          <w:lang w:eastAsia="zh-CN"/>
        </w:rPr>
      </w:pPr>
    </w:p>
    <w:p>
      <w:pPr>
        <w:pStyle w:val="2"/>
      </w:pPr>
      <w:r>
        <w:t>Reference</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r>
      <w:r>
        <w:rPr>
          <w:rFonts w:eastAsiaTheme="minorEastAsia"/>
          <w:lang w:eastAsia="zh-CN"/>
        </w:rPr>
        <w:t>Reply LS to LS to SA2 on Sidelink positioning procedure (S2-2305735; contact: Xiaomi)</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r>
      <w:r>
        <w:rPr>
          <w:rFonts w:eastAsiaTheme="minorEastAsia"/>
          <w:lang w:eastAsia="zh-CN"/>
        </w:rPr>
        <w:t>[AT123][430][POS] Discovery and selection for sidelink positioning (CATT)</w:t>
      </w:r>
    </w:p>
    <w:p>
      <w:pPr>
        <w:numPr>
          <w:ilvl w:val="0"/>
          <w:numId w:val="6"/>
        </w:numPr>
        <w:overflowPunct/>
        <w:autoSpaceDE/>
        <w:autoSpaceDN/>
        <w:adjustRightInd/>
        <w:spacing w:after="120"/>
        <w:jc w:val="both"/>
        <w:textAlignment w:val="auto"/>
        <w:rPr>
          <w:rFonts w:eastAsiaTheme="minorEastAsia"/>
          <w:lang w:eastAsia="zh-CN"/>
        </w:rPr>
      </w:pPr>
      <w:r>
        <w:rPr>
          <w:rFonts w:hint="eastAsia" w:eastAsiaTheme="minorEastAsia"/>
          <w:lang w:eastAsia="zh-CN"/>
        </w:rPr>
        <w:t>T</w:t>
      </w:r>
      <w:r>
        <w:rPr>
          <w:rFonts w:eastAsiaTheme="minorEastAsia"/>
          <w:lang w:eastAsia="zh-CN"/>
        </w:rPr>
        <w:t>S 23.586</w:t>
      </w:r>
      <w:r>
        <w:rPr>
          <w:rFonts w:eastAsiaTheme="minorEastAsia"/>
          <w:lang w:eastAsia="zh-CN"/>
        </w:rPr>
        <w:tab/>
      </w:r>
      <w:r>
        <w:rPr>
          <w:rFonts w:eastAsiaTheme="minorEastAsia"/>
          <w:lang w:eastAsia="zh-CN"/>
        </w:rPr>
        <w:tab/>
      </w:r>
      <w:r>
        <w:rPr>
          <w:rFonts w:eastAsiaTheme="minorEastAsia"/>
          <w:lang w:eastAsia="zh-CN"/>
        </w:rPr>
        <w:t>Architectural Enhancements to support Ranging based services and Sidelink Positioning</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r>
      <w:r>
        <w:rPr>
          <w:rFonts w:eastAsiaTheme="minorEastAsia"/>
          <w:lang w:eastAsia="zh-CN"/>
        </w:rPr>
        <w:t>Clarification on the discovery type for ProSe capable UE</w:t>
      </w:r>
      <w:r>
        <w:rPr>
          <w:rFonts w:eastAsiaTheme="minorEastAsia"/>
          <w:lang w:eastAsia="zh-CN"/>
        </w:rPr>
        <w:tab/>
      </w:r>
      <w:r>
        <w:rPr>
          <w:rFonts w:eastAsiaTheme="minorEastAsia"/>
          <w:lang w:eastAsia="zh-CN"/>
        </w:rPr>
        <w:t>ZTE, Philips International B.V.</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Pr>
          <w:rFonts w:eastAsiaTheme="minorEastAsia"/>
          <w:lang w:eastAsia="zh-CN"/>
        </w:rPr>
        <w:t>Proximity-services (ProSe) in 5G System (5GS) protocol aspects; Stage 3</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r>
      <w:r>
        <w:rPr>
          <w:rFonts w:eastAsiaTheme="minorEastAsia"/>
          <w:lang w:eastAsia="zh-CN"/>
        </w:rPr>
        <w:t>Discussion on higher layer aspects for sidelink positioning</w:t>
      </w:r>
      <w:r>
        <w:rPr>
          <w:rFonts w:eastAsiaTheme="minorEastAsia"/>
          <w:lang w:eastAsia="zh-CN"/>
        </w:rPr>
        <w:tab/>
      </w:r>
      <w:r>
        <w:rPr>
          <w:rFonts w:eastAsiaTheme="minorEastAsia"/>
          <w:lang w:eastAsia="zh-CN"/>
        </w:rPr>
        <w:t>Huawei, HiSilicon</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r>
      <w:r>
        <w:rPr>
          <w:rFonts w:eastAsiaTheme="minorEastAsia"/>
          <w:lang w:eastAsia="zh-CN"/>
        </w:rPr>
        <w:t>Remaining issues on higher layer aspects for sidelink positioning</w:t>
      </w:r>
      <w:r>
        <w:rPr>
          <w:rFonts w:eastAsiaTheme="minorEastAsia"/>
          <w:lang w:eastAsia="zh-CN"/>
        </w:rPr>
        <w:tab/>
      </w:r>
      <w:r>
        <w:rPr>
          <w:rFonts w:eastAsiaTheme="minorEastAsia"/>
          <w:lang w:eastAsia="zh-CN"/>
        </w:rPr>
        <w:t>vivo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r>
      <w:r>
        <w:rPr>
          <w:rFonts w:eastAsiaTheme="minorEastAsia"/>
          <w:lang w:eastAsia="zh-CN"/>
        </w:rPr>
        <w:t>Further discussion on SL positioning and ranging</w:t>
      </w:r>
      <w:r>
        <w:rPr>
          <w:rFonts w:eastAsiaTheme="minorEastAsia"/>
          <w:lang w:eastAsia="zh-CN"/>
        </w:rPr>
        <w:tab/>
      </w:r>
      <w:r>
        <w:rPr>
          <w:rFonts w:eastAsiaTheme="minorEastAsia"/>
          <w:lang w:eastAsia="zh-CN"/>
        </w:rPr>
        <w:t>CEWiT</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r>
      <w:r>
        <w:rPr>
          <w:rFonts w:eastAsiaTheme="minorEastAsia"/>
          <w:lang w:eastAsia="zh-CN"/>
        </w:rPr>
        <w:t>Discussion on SL positioning</w:t>
      </w:r>
      <w:r>
        <w:rPr>
          <w:rFonts w:eastAsiaTheme="minorEastAsia"/>
          <w:lang w:eastAsia="zh-CN"/>
        </w:rPr>
        <w:tab/>
      </w:r>
      <w:r>
        <w:rPr>
          <w:rFonts w:eastAsiaTheme="minorEastAsia"/>
          <w:lang w:eastAsia="zh-CN"/>
        </w:rPr>
        <w:t>Xiaomi</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r>
      <w:r>
        <w:rPr>
          <w:rFonts w:eastAsiaTheme="minorEastAsia"/>
          <w:lang w:eastAsia="zh-CN"/>
        </w:rPr>
        <w:t>Further considerations on sidelink positioning</w:t>
      </w:r>
      <w:r>
        <w:rPr>
          <w:rFonts w:eastAsiaTheme="minorEastAsia"/>
          <w:lang w:eastAsia="zh-CN"/>
        </w:rPr>
        <w:tab/>
      </w:r>
      <w:r>
        <w:rPr>
          <w:rFonts w:eastAsiaTheme="minorEastAsia"/>
          <w:lang w:eastAsia="zh-CN"/>
        </w:rPr>
        <w:t>Intel Corporation</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r>
      <w:r>
        <w:rPr>
          <w:rFonts w:eastAsiaTheme="minorEastAsia"/>
          <w:lang w:eastAsia="zh-CN"/>
        </w:rPr>
        <w:t>Considerations on Sidelink positioning</w:t>
      </w:r>
      <w:r>
        <w:rPr>
          <w:rFonts w:eastAsiaTheme="minorEastAsia"/>
          <w:lang w:eastAsia="zh-CN"/>
        </w:rPr>
        <w:tab/>
      </w:r>
      <w:r>
        <w:rPr>
          <w:rFonts w:eastAsiaTheme="minorEastAsia"/>
          <w:lang w:eastAsia="zh-CN"/>
        </w:rPr>
        <w:t>CMCC</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r>
      <w:r>
        <w:rPr>
          <w:rFonts w:eastAsiaTheme="minorEastAsia"/>
          <w:lang w:eastAsia="zh-CN"/>
        </w:rPr>
        <w:t>Further discussion on sidelink positioning</w:t>
      </w:r>
      <w:r>
        <w:rPr>
          <w:rFonts w:eastAsiaTheme="minorEastAsia"/>
          <w:lang w:eastAsia="zh-CN"/>
        </w:rPr>
        <w:tab/>
      </w:r>
      <w:r>
        <w:rPr>
          <w:rFonts w:eastAsiaTheme="minorEastAsia"/>
          <w:lang w:eastAsia="zh-CN"/>
        </w:rPr>
        <w:t>OPPO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r>
      <w:r>
        <w:rPr>
          <w:rFonts w:eastAsiaTheme="minorEastAsia"/>
          <w:lang w:eastAsia="zh-CN"/>
        </w:rPr>
        <w:t>SL Positioning Discussion</w:t>
      </w:r>
      <w:r>
        <w:rPr>
          <w:rFonts w:eastAsiaTheme="minorEastAsia"/>
          <w:lang w:eastAsia="zh-CN"/>
        </w:rPr>
        <w:tab/>
      </w:r>
      <w:r>
        <w:rPr>
          <w:rFonts w:eastAsiaTheme="minorEastAsia"/>
          <w:lang w:eastAsia="zh-CN"/>
        </w:rPr>
        <w:t>Lenovo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r>
      <w:r>
        <w:rPr>
          <w:rFonts w:eastAsiaTheme="minorEastAsia"/>
          <w:lang w:eastAsia="zh-CN"/>
        </w:rPr>
        <w:t>On sidelink positioning discovery and capabilities exchange</w:t>
      </w:r>
      <w:r>
        <w:rPr>
          <w:rFonts w:eastAsiaTheme="minorEastAsia"/>
          <w:lang w:eastAsia="zh-CN"/>
        </w:rPr>
        <w:tab/>
      </w:r>
      <w:r>
        <w:rPr>
          <w:rFonts w:eastAsiaTheme="minorEastAsia"/>
          <w:lang w:eastAsia="zh-CN"/>
        </w:rPr>
        <w:t>Philips International B.V.</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r>
      <w:r>
        <w:rPr>
          <w:rFonts w:eastAsiaTheme="minorEastAsia"/>
          <w:lang w:eastAsia="zh-CN"/>
        </w:rPr>
        <w:t>On the stability of Anchor UE location</w:t>
      </w:r>
      <w:r>
        <w:rPr>
          <w:rFonts w:eastAsiaTheme="minorEastAsia"/>
          <w:lang w:eastAsia="zh-CN"/>
        </w:rPr>
        <w:tab/>
      </w:r>
      <w:r>
        <w:rPr>
          <w:rFonts w:eastAsiaTheme="minorEastAsia"/>
          <w:lang w:eastAsia="zh-CN"/>
        </w:rPr>
        <w:t>Philips International B.V.</w:t>
      </w:r>
    </w:p>
    <w:p>
      <w:pPr>
        <w:overflowPunct/>
        <w:autoSpaceDE/>
        <w:autoSpaceDN/>
        <w:adjustRightInd/>
        <w:spacing w:after="120"/>
        <w:jc w:val="both"/>
        <w:textAlignment w:val="auto"/>
        <w:rPr>
          <w:rFonts w:eastAsiaTheme="minorEastAsia"/>
          <w:lang w:eastAsia="zh-CN"/>
        </w:rPr>
        <w:sectPr>
          <w:pgSz w:w="11906" w:h="16838"/>
          <w:pgMar w:top="1418" w:right="1134" w:bottom="1134" w:left="1134" w:header="851" w:footer="992" w:gutter="0"/>
          <w:cols w:space="425" w:num="1"/>
          <w:docGrid w:type="lines" w:linePitch="312" w:charSpace="0"/>
        </w:sectPr>
      </w:pPr>
    </w:p>
    <w:p>
      <w:pPr>
        <w:pStyle w:val="2"/>
      </w:pPr>
      <w:r>
        <w:t>Annex - Procedures for UE Discovery</w:t>
      </w:r>
    </w:p>
    <w:p>
      <w:pPr>
        <w:keepNext/>
        <w:keepLines/>
        <w:spacing w:before="180"/>
        <w:textAlignment w:val="auto"/>
        <w:outlineLvl w:val="1"/>
        <w:rPr>
          <w:rFonts w:ascii="Arial" w:hAnsi="Arial" w:eastAsia="等线"/>
          <w:sz w:val="32"/>
          <w:lang w:eastAsia="ko-KR"/>
        </w:rPr>
      </w:pPr>
      <w:bookmarkStart w:id="17" w:name="_Toc136480563"/>
      <w:bookmarkStart w:id="18" w:name="_Toc134242668"/>
      <w:bookmarkStart w:id="19" w:name="_Toc145941322"/>
      <w:bookmarkStart w:id="20" w:name="_Toc136480676"/>
      <w:r>
        <w:rPr>
          <w:rFonts w:ascii="Arial" w:hAnsi="Arial" w:eastAsia="等线"/>
          <w:sz w:val="32"/>
          <w:lang w:eastAsia="en-GB"/>
        </w:rPr>
        <w:t>6.4</w:t>
      </w:r>
      <w:r>
        <w:rPr>
          <w:rFonts w:ascii="Arial" w:hAnsi="Arial" w:eastAsia="等线"/>
          <w:sz w:val="32"/>
          <w:lang w:eastAsia="en-GB"/>
        </w:rPr>
        <w:tab/>
      </w:r>
      <w:r>
        <w:rPr>
          <w:rFonts w:ascii="Arial" w:hAnsi="Arial" w:eastAsia="等线"/>
          <w:sz w:val="32"/>
          <w:lang w:eastAsia="en-GB"/>
        </w:rPr>
        <w:t>Procedures for UE Discovery</w:t>
      </w:r>
      <w:bookmarkEnd w:id="17"/>
      <w:bookmarkEnd w:id="18"/>
      <w:bookmarkEnd w:id="19"/>
      <w:bookmarkEnd w:id="20"/>
    </w:p>
    <w:p>
      <w:pPr>
        <w:keepNext/>
        <w:keepLines/>
        <w:spacing w:before="120"/>
        <w:ind w:left="1134" w:hanging="1134"/>
        <w:textAlignment w:val="auto"/>
        <w:outlineLvl w:val="2"/>
        <w:rPr>
          <w:rFonts w:ascii="Arial" w:hAnsi="Arial" w:eastAsia="等线"/>
          <w:sz w:val="28"/>
        </w:rPr>
      </w:pPr>
      <w:bookmarkStart w:id="21" w:name="_CR6_4_1"/>
      <w:bookmarkEnd w:id="21"/>
      <w:bookmarkStart w:id="22" w:name="_Toc134242669"/>
      <w:bookmarkStart w:id="23" w:name="_Toc145941323"/>
      <w:bookmarkStart w:id="24" w:name="_Toc133441702"/>
      <w:bookmarkStart w:id="25" w:name="_Toc136480677"/>
      <w:bookmarkStart w:id="26" w:name="_Toc136480564"/>
      <w:r>
        <w:rPr>
          <w:rFonts w:ascii="Arial" w:hAnsi="Arial" w:eastAsia="等线"/>
          <w:sz w:val="28"/>
        </w:rPr>
        <w:t>6.4.1</w:t>
      </w:r>
      <w:r>
        <w:rPr>
          <w:rFonts w:ascii="Arial" w:hAnsi="Arial" w:eastAsia="等线"/>
          <w:sz w:val="28"/>
        </w:rPr>
        <w:tab/>
      </w:r>
      <w:r>
        <w:rPr>
          <w:rFonts w:ascii="Arial" w:hAnsi="Arial" w:eastAsia="等线"/>
          <w:sz w:val="28"/>
        </w:rPr>
        <w:t>General</w:t>
      </w:r>
      <w:bookmarkEnd w:id="22"/>
      <w:bookmarkEnd w:id="23"/>
      <w:bookmarkEnd w:id="24"/>
      <w:bookmarkEnd w:id="25"/>
      <w:bookmarkEnd w:id="26"/>
    </w:p>
    <w:p>
      <w:pPr>
        <w:textAlignment w:val="auto"/>
        <w:rPr>
          <w:rFonts w:eastAsia="等线"/>
          <w:lang w:eastAsia="zh-CN"/>
        </w:rPr>
      </w:pPr>
      <w:r>
        <w:rPr>
          <w:rFonts w:eastAsia="等线"/>
          <w:lang w:eastAsia="zh-CN"/>
        </w:rPr>
        <w:t>The procedure for Ranging/Sidelink Positioning UE discovery with 5G ProSe capable UE uses both Model A discovery and Model B discovery as defined in clause 6.3.2 of TS 23.304 [7].</w:t>
      </w:r>
    </w:p>
    <w:p>
      <w:pPr>
        <w:textAlignment w:val="auto"/>
        <w:rPr>
          <w:rFonts w:eastAsia="等线"/>
          <w:lang w:eastAsia="zh-CN"/>
        </w:rPr>
      </w:pPr>
      <w:r>
        <w:rPr>
          <w:rFonts w:eastAsia="等线"/>
          <w:lang w:eastAsia="zh-CN"/>
        </w:rPr>
        <w:t>The procedure for Ranging/Sidelink Positioning UE discovery with V2X capable UE uses the procedures for V2X communication over PC5 reference point as defined in TS 23.287 [6].</w:t>
      </w:r>
    </w:p>
    <w:p>
      <w:pPr>
        <w:keepLines/>
        <w:ind w:left="1135" w:hanging="851"/>
        <w:textAlignment w:val="auto"/>
        <w:rPr>
          <w:rFonts w:eastAsia="等线"/>
          <w:lang w:val="en-US" w:eastAsia="zh-CN"/>
        </w:rPr>
      </w:pPr>
      <w:r>
        <w:rPr>
          <w:rFonts w:eastAsia="等线"/>
          <w:lang w:val="en-US" w:eastAsia="zh-CN"/>
        </w:rPr>
        <w:t>NOTE:</w:t>
      </w:r>
      <w:r>
        <w:rPr>
          <w:rFonts w:eastAsia="等线"/>
          <w:lang w:val="en-US" w:eastAsia="zh-CN"/>
        </w:rPr>
        <w:tab/>
      </w:r>
      <w:r>
        <w:rPr>
          <w:rFonts w:eastAsia="等线"/>
          <w:lang w:val="en-US" w:eastAsia="zh-CN"/>
        </w:rPr>
        <w:t>Application layer discovery is used for Ranging/Sidelink Positioning UE discovery with V2X capable UE that is out of scope of this specification.</w:t>
      </w:r>
    </w:p>
    <w:p>
      <w:pPr>
        <w:keepNext/>
        <w:keepLines/>
        <w:spacing w:before="120"/>
        <w:ind w:left="1134" w:hanging="1134"/>
        <w:textAlignment w:val="auto"/>
        <w:outlineLvl w:val="2"/>
        <w:rPr>
          <w:rFonts w:ascii="Arial" w:hAnsi="Arial" w:eastAsia="等线"/>
          <w:sz w:val="28"/>
        </w:rPr>
      </w:pPr>
      <w:bookmarkStart w:id="27" w:name="_CR6_4_2"/>
      <w:bookmarkEnd w:id="27"/>
      <w:bookmarkStart w:id="28" w:name="_Toc136480565"/>
      <w:bookmarkStart w:id="29" w:name="_Toc145941324"/>
      <w:bookmarkStart w:id="30" w:name="_Toc134242670"/>
      <w:bookmarkStart w:id="31" w:name="_Toc136480678"/>
      <w:bookmarkStart w:id="32" w:name="_Toc133441703"/>
      <w:r>
        <w:rPr>
          <w:rFonts w:ascii="Arial" w:hAnsi="Arial" w:eastAsia="等线"/>
          <w:sz w:val="28"/>
        </w:rPr>
        <w:t>6.4.2</w:t>
      </w:r>
      <w:r>
        <w:rPr>
          <w:rFonts w:ascii="Arial" w:hAnsi="Arial" w:eastAsia="等线"/>
          <w:sz w:val="28"/>
        </w:rPr>
        <w:tab/>
      </w:r>
      <w:r>
        <w:rPr>
          <w:rFonts w:ascii="Arial" w:hAnsi="Arial" w:eastAsia="等线"/>
          <w:sz w:val="28"/>
        </w:rPr>
        <w:t>Ranging/SL Positioning UE discovery with 5G ProSe capable UE</w:t>
      </w:r>
      <w:bookmarkEnd w:id="28"/>
      <w:bookmarkEnd w:id="29"/>
      <w:bookmarkEnd w:id="30"/>
      <w:bookmarkEnd w:id="31"/>
      <w:bookmarkEnd w:id="32"/>
    </w:p>
    <w:p>
      <w:pPr>
        <w:keepNext/>
        <w:keepLines/>
        <w:spacing w:before="120"/>
        <w:textAlignment w:val="auto"/>
        <w:outlineLvl w:val="3"/>
        <w:rPr>
          <w:rFonts w:ascii="Arial" w:hAnsi="Arial"/>
          <w:sz w:val="24"/>
          <w:lang w:eastAsia="en-GB"/>
        </w:rPr>
      </w:pPr>
      <w:bookmarkStart w:id="33" w:name="_CR6_4_2_1"/>
      <w:bookmarkEnd w:id="33"/>
      <w:bookmarkStart w:id="34" w:name="_Toc145941325"/>
      <w:bookmarkStart w:id="35" w:name="_Toc136480566"/>
      <w:bookmarkStart w:id="36" w:name="_Toc134242671"/>
      <w:bookmarkStart w:id="37" w:name="_Toc133441704"/>
      <w:bookmarkStart w:id="38" w:name="_Toc136480679"/>
      <w:r>
        <w:rPr>
          <w:rFonts w:ascii="Arial" w:hAnsi="Arial"/>
          <w:sz w:val="24"/>
          <w:lang w:eastAsia="en-GB"/>
        </w:rPr>
        <w:t>6.4.2.1</w:t>
      </w:r>
      <w:r>
        <w:rPr>
          <w:rFonts w:ascii="Arial" w:hAnsi="Arial"/>
          <w:sz w:val="24"/>
          <w:lang w:eastAsia="en-GB"/>
        </w:rPr>
        <w:tab/>
      </w:r>
      <w:r>
        <w:rPr>
          <w:rFonts w:ascii="Arial" w:hAnsi="Arial"/>
          <w:sz w:val="24"/>
          <w:lang w:eastAsia="en-GB"/>
        </w:rPr>
        <w:t>Ranging/SL Positioning UE direct discovery</w:t>
      </w:r>
      <w:bookmarkEnd w:id="34"/>
      <w:bookmarkEnd w:id="35"/>
      <w:bookmarkEnd w:id="36"/>
      <w:bookmarkEnd w:id="37"/>
      <w:bookmarkEnd w:id="38"/>
    </w:p>
    <w:p>
      <w:pPr>
        <w:textAlignment w:val="auto"/>
        <w:rPr>
          <w:lang w:eastAsia="en-GB"/>
        </w:rPr>
      </w:pPr>
      <w:r>
        <w:rPr>
          <w:lang w:eastAsia="en-GB"/>
        </w:rPr>
        <w:t xml:space="preserve">As defined for the Model A and Model B discovery </w:t>
      </w:r>
      <w:r>
        <w:rPr>
          <w:lang w:eastAsia="zh-CN"/>
        </w:rPr>
        <w:t>in TS 23.304 [7]</w:t>
      </w:r>
      <w:r>
        <w:rPr>
          <w:lang w:eastAsia="en-GB"/>
        </w:rPr>
        <w:t>:</w:t>
      </w:r>
    </w:p>
    <w:p>
      <w:pPr>
        <w:ind w:left="568" w:hanging="284"/>
        <w:rPr>
          <w:lang w:eastAsia="en-GB"/>
        </w:rPr>
      </w:pPr>
      <w:r>
        <w:rPr>
          <w:lang w:eastAsia="en-GB"/>
        </w:rPr>
        <w:t>-</w:t>
      </w:r>
      <w:r>
        <w:rPr>
          <w:lang w:eastAsia="en-GB"/>
        </w:rPr>
        <w:tab/>
      </w:r>
      <w:r>
        <w:rPr>
          <w:lang w:eastAsia="en-GB"/>
        </w:rPr>
        <w:t>Model A uses a single discovery protocol message (Announcement).</w:t>
      </w:r>
    </w:p>
    <w:p>
      <w:pPr>
        <w:ind w:left="568" w:hanging="284"/>
        <w:rPr>
          <w:lang w:eastAsia="en-GB"/>
        </w:rPr>
      </w:pPr>
      <w:r>
        <w:rPr>
          <w:lang w:eastAsia="en-GB"/>
        </w:rPr>
        <w:t>-</w:t>
      </w:r>
      <w:r>
        <w:rPr>
          <w:lang w:eastAsia="en-GB"/>
        </w:rPr>
        <w:tab/>
      </w:r>
      <w:r>
        <w:rPr>
          <w:lang w:eastAsia="en-GB"/>
        </w:rPr>
        <w:t>Model B uses two discovery protocol messages (Solicitation and Response).</w:t>
      </w:r>
    </w:p>
    <w:p>
      <w:pPr>
        <w:overflowPunct/>
        <w:autoSpaceDE/>
        <w:adjustRightInd/>
        <w:textAlignment w:val="auto"/>
        <w:rPr>
          <w:rFonts w:eastAsia="等线"/>
        </w:rPr>
      </w:pPr>
      <w:r>
        <w:rPr>
          <w:rFonts w:eastAsia="等线"/>
        </w:rPr>
        <w:t>Figure 6.4.2.1-1 illustrates the procedure for Ranging/SL Positioning UE discovery with 5G ProSe capable UE using Model A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5" o:spt="75" type="#_x0000_t75" style="height:126.7pt;width:481.9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pPr>
        <w:ind w:left="568" w:hanging="284"/>
        <w:rPr>
          <w:rFonts w:eastAsia="等线"/>
          <w:lang w:eastAsia="en-GB"/>
        </w:rPr>
      </w:pPr>
      <w:r>
        <w:rPr>
          <w:rFonts w:eastAsia="等线"/>
          <w:lang w:eastAsia="en-GB"/>
        </w:rPr>
        <w:t>1.</w:t>
      </w:r>
      <w:r>
        <w:rPr>
          <w:rFonts w:eastAsia="等线"/>
          <w:lang w:eastAsia="en-GB"/>
        </w:rPr>
        <w:tab/>
      </w:r>
      <w:r>
        <w:rPr>
          <w:rFonts w:eastAsia="等线"/>
          <w:lang w:eastAsia="en-GB"/>
        </w:rPr>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pPr>
        <w:keepLines/>
        <w:ind w:left="1135" w:hanging="851"/>
        <w:rPr>
          <w:rFonts w:eastAsia="等线"/>
          <w:lang w:eastAsia="en-GB"/>
        </w:rPr>
      </w:pPr>
      <w:r>
        <w:rPr>
          <w:rFonts w:hint="eastAsia"/>
          <w:lang w:eastAsia="en-GB"/>
        </w:rPr>
        <w:t>N</w:t>
      </w:r>
      <w:r>
        <w:rPr>
          <w:lang w:eastAsia="en-GB"/>
        </w:rPr>
        <w:t>OTE 1:</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rFonts w:eastAsia="等线"/>
          <w:lang w:eastAsia="en-GB"/>
        </w:rPr>
      </w:pPr>
      <w:r>
        <w:rPr>
          <w:rFonts w:eastAsia="等线"/>
          <w:lang w:eastAsia="en-GB"/>
        </w:rPr>
        <w:tab/>
      </w:r>
      <w:r>
        <w:rPr>
          <w:rFonts w:eastAsia="等线"/>
          <w:lang w:eastAsia="en-GB"/>
        </w:rPr>
        <w:t>The Destination Layer-2 ID used to send the Ranging/SL Positioning Announcement message is configured in clause 5.2.</w:t>
      </w:r>
    </w:p>
    <w:p>
      <w:pPr>
        <w:ind w:left="568" w:hanging="284"/>
        <w:rPr>
          <w:rFonts w:eastAsia="等线"/>
          <w:lang w:eastAsia="en-GB"/>
        </w:rPr>
      </w:pPr>
      <w:r>
        <w:rPr>
          <w:rFonts w:eastAsia="等线"/>
          <w:lang w:eastAsia="en-GB"/>
        </w:rPr>
        <w:tab/>
      </w:r>
      <w:r>
        <w:rPr>
          <w:rFonts w:eastAsia="等线"/>
          <w:lang w:eastAsia="en-GB"/>
        </w:rPr>
        <w:t>The Source Layer-2 ID to send the Ranging/SL Positioning Announcement message is self-assigned by the Announcing UE.</w:t>
      </w:r>
    </w:p>
    <w:p>
      <w:pPr>
        <w:ind w:left="568" w:hanging="284"/>
        <w:rPr>
          <w:rFonts w:eastAsia="等线"/>
          <w:lang w:eastAsia="en-GB"/>
        </w:rPr>
      </w:pPr>
      <w:r>
        <w:rPr>
          <w:rFonts w:eastAsia="等线"/>
          <w:lang w:eastAsia="en-GB"/>
        </w:rPr>
        <w:tab/>
      </w:r>
      <w:r>
        <w:rPr>
          <w:rFonts w:eastAsia="等线"/>
          <w:lang w:eastAsia="en-GB"/>
        </w:rPr>
        <w:t>Announcing UE sends the Announcement message only if it is authorized to be the corresponding UE role in RSPP metadata information.</w:t>
      </w:r>
    </w:p>
    <w:p>
      <w:pPr>
        <w:ind w:left="568" w:hanging="284"/>
        <w:rPr>
          <w:rFonts w:eastAsia="等线"/>
          <w:lang w:eastAsia="en-GB"/>
        </w:rPr>
      </w:pPr>
      <w:r>
        <w:rPr>
          <w:rFonts w:eastAsia="等线"/>
          <w:lang w:eastAsia="en-GB"/>
        </w:rPr>
        <w:tab/>
      </w:r>
      <w:r>
        <w:rPr>
          <w:rFonts w:eastAsia="等线"/>
          <w:lang w:eastAsia="en-GB"/>
        </w:rPr>
        <w:t>The User Info ID of Announcing UE is the Announcing UE's Application Layer ID.</w:t>
      </w:r>
    </w:p>
    <w:p>
      <w:pPr>
        <w:ind w:left="568" w:hanging="284"/>
        <w:rPr>
          <w:rFonts w:eastAsia="等线"/>
          <w:lang w:eastAsia="en-GB"/>
        </w:rPr>
      </w:pPr>
      <w:r>
        <w:rPr>
          <w:rFonts w:eastAsia="等线"/>
          <w:lang w:eastAsia="en-GB"/>
        </w:rPr>
        <w:tab/>
      </w:r>
      <w:r>
        <w:rPr>
          <w:rFonts w:eastAsia="等线"/>
          <w:lang w:eastAsia="en-GB"/>
        </w:rPr>
        <w:t>A Monitoring UE determines the Destination Layer-2 ID for signalling reception based on the configuration in clause 5.2.</w:t>
      </w:r>
    </w:p>
    <w:p>
      <w:pPr>
        <w:ind w:left="568" w:hanging="284"/>
        <w:rPr>
          <w:rFonts w:eastAsia="等线"/>
          <w:lang w:eastAsia="en-GB"/>
        </w:rPr>
      </w:pPr>
      <w:r>
        <w:rPr>
          <w:rFonts w:eastAsia="等线"/>
          <w:lang w:eastAsia="en-GB"/>
        </w:rPr>
        <w:tab/>
      </w:r>
      <w:r>
        <w:rPr>
          <w:rFonts w:eastAsia="等线"/>
          <w:lang w:eastAsia="en-GB"/>
        </w:rPr>
        <w:t>A Monitoring UE selects the Announcing UE based on the information received in step 1.</w:t>
      </w:r>
    </w:p>
    <w:p>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pPr>
        <w:keepLines/>
        <w:ind w:left="1559" w:hanging="1276"/>
        <w:rPr>
          <w:rFonts w:eastAsia="等线"/>
          <w:color w:val="FF0000"/>
          <w:lang w:eastAsia="zh-CN"/>
        </w:rPr>
      </w:pPr>
      <w:r>
        <w:rPr>
          <w:color w:val="FF0000"/>
          <w:lang w:eastAsia="en-GB"/>
        </w:rPr>
        <w:t>Editor's note:</w:t>
      </w:r>
      <w:r>
        <w:rPr>
          <w:color w:val="FF0000"/>
          <w:lang w:eastAsia="en-GB"/>
        </w:rPr>
        <w:tab/>
      </w:r>
      <w:r>
        <w:rPr>
          <w:color w:val="FF0000"/>
          <w:lang w:eastAsia="en-GB"/>
        </w:rPr>
        <w:t>How the RSPP metadata information is used to convey that a UE is a “Located UE” needs to be aligned with RAN WG2.</w:t>
      </w:r>
    </w:p>
    <w:p>
      <w:pPr>
        <w:overflowPunct/>
        <w:autoSpaceDE/>
        <w:adjustRightInd/>
        <w:textAlignment w:val="auto"/>
        <w:rPr>
          <w:rFonts w:eastAsia="等线"/>
        </w:rPr>
      </w:pPr>
      <w:r>
        <w:rPr>
          <w:rFonts w:eastAsia="等线"/>
        </w:rPr>
        <w:t>Figure 6.4.2.1-2 illustrates the procedure for Ranging/SL Positioning UE discovery with 5G ProSe capable in Model B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6" o:spt="75" type="#_x0000_t75" style="height:127.7pt;width:481.9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pPr>
        <w:ind w:left="568" w:hanging="284"/>
        <w:rPr>
          <w:lang w:eastAsia="en-GB"/>
        </w:rPr>
      </w:pPr>
      <w:bookmarkStart w:id="41" w:name="_CR6_4_2_2"/>
      <w:bookmarkEnd w:id="41"/>
      <w:bookmarkStart w:id="42" w:name="_Toc133441705"/>
      <w:bookmarkStart w:id="43" w:name="_Toc145941326"/>
      <w:bookmarkStart w:id="44" w:name="_Toc136480567"/>
      <w:bookmarkStart w:id="45" w:name="_Toc136480680"/>
      <w:bookmarkStart w:id="46" w:name="_Toc134242672"/>
      <w:r>
        <w:rPr>
          <w:lang w:eastAsia="en-GB"/>
        </w:rPr>
        <w:t>1.</w:t>
      </w:r>
      <w:r>
        <w:rPr>
          <w:lang w:eastAsia="en-GB"/>
        </w:rPr>
        <w:tab/>
      </w:r>
      <w:r>
        <w:rPr>
          <w:lang w:eastAsia="en-GB"/>
        </w:rPr>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pPr>
        <w:keepLines/>
        <w:ind w:left="1135" w:hanging="851"/>
        <w:rPr>
          <w:lang w:eastAsia="en-GB"/>
        </w:rPr>
      </w:pPr>
      <w:r>
        <w:rPr>
          <w:rFonts w:hint="eastAsia"/>
          <w:lang w:eastAsia="en-GB"/>
        </w:rPr>
        <w:t>N</w:t>
      </w:r>
      <w:r>
        <w:rPr>
          <w:lang w:eastAsia="en-GB"/>
        </w:rPr>
        <w:t>OTE 2:</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Destination Layer-2 ID used to send the Ranging/SL Positioning Solicitation message is configured in clause 5.2.</w:t>
      </w:r>
    </w:p>
    <w:p>
      <w:pPr>
        <w:ind w:left="568" w:hanging="284"/>
        <w:rPr>
          <w:lang w:eastAsia="en-GB"/>
        </w:rPr>
      </w:pPr>
      <w:r>
        <w:rPr>
          <w:lang w:eastAsia="en-GB"/>
        </w:rPr>
        <w:tab/>
      </w:r>
      <w:r>
        <w:rPr>
          <w:lang w:eastAsia="en-GB"/>
        </w:rPr>
        <w:t>The Source Layer-2 ID to send the Ranging/SL Positioning Solicitation message is self-assigned by the Discoverer UE.</w:t>
      </w:r>
    </w:p>
    <w:p>
      <w:pPr>
        <w:ind w:left="568" w:hanging="284"/>
        <w:rPr>
          <w:lang w:eastAsia="en-GB"/>
        </w:rPr>
      </w:pPr>
      <w:r>
        <w:rPr>
          <w:lang w:eastAsia="en-GB"/>
        </w:rPr>
        <w:tab/>
      </w:r>
      <w:r>
        <w:rPr>
          <w:lang w:eastAsia="en-GB"/>
        </w:rPr>
        <w:t>The User Info ID of Discoverer UE is the discoverer UE's Application Layer ID.</w:t>
      </w:r>
    </w:p>
    <w:p>
      <w:pPr>
        <w:ind w:left="568" w:hanging="284"/>
        <w:rPr>
          <w:lang w:eastAsia="en-GB"/>
        </w:rPr>
      </w:pPr>
      <w:r>
        <w:rPr>
          <w:lang w:eastAsia="en-GB"/>
        </w:rPr>
        <w:tab/>
      </w:r>
      <w:r>
        <w:rPr>
          <w:lang w:eastAsia="en-GB"/>
        </w:rPr>
        <w:t>User Info ID of Discoveree UE is to identify a specific UE that the discoverer UE would like to discover, which is identified by Discoveree UE's Application Layer ID.</w:t>
      </w:r>
    </w:p>
    <w:p>
      <w:pPr>
        <w:ind w:left="568" w:hanging="284"/>
        <w:rPr>
          <w:lang w:eastAsia="en-GB"/>
        </w:rPr>
      </w:pPr>
      <w:r>
        <w:rPr>
          <w:lang w:eastAsia="en-GB"/>
        </w:rPr>
        <w:tab/>
      </w:r>
      <w:r>
        <w:rPr>
          <w:lang w:eastAsia="en-GB"/>
        </w:rPr>
        <w:t>A Discoveree UE determines the Destination Layer-2 ID for signalling reception based on the configuration in clause 5.2.</w:t>
      </w:r>
    </w:p>
    <w:p>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specific Role(s) to be discovered) is included as the metadata in the Solicitation message, which value is determined by RAN WG2.</w:t>
      </w:r>
    </w:p>
    <w:p>
      <w:pPr>
        <w:ind w:left="568" w:hanging="284"/>
        <w:rPr>
          <w:lang w:eastAsia="en-GB"/>
        </w:rPr>
      </w:pPr>
      <w:r>
        <w:rPr>
          <w:lang w:eastAsia="en-GB"/>
        </w:rPr>
        <w:t>2</w:t>
      </w:r>
      <w:r>
        <w:rPr>
          <w:lang w:eastAsia="en-GB"/>
        </w:rPr>
        <w:tab/>
      </w:r>
      <w:r>
        <w:rPr>
          <w:lang w:eastAsia="en-GB"/>
        </w:rPr>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等线"/>
          <w:lang w:eastAsia="en-GB"/>
        </w:rPr>
        <w:t xml:space="preserve">serving PLMN of </w:t>
      </w:r>
      <w:r>
        <w:rPr>
          <w:lang w:eastAsia="en-GB"/>
        </w:rPr>
        <w:t xml:space="preserve">Discoveree </w:t>
      </w:r>
      <w:r>
        <w:rPr>
          <w:rFonts w:eastAsia="等线"/>
          <w:lang w:eastAsia="en-GB"/>
        </w:rPr>
        <w:t xml:space="preserve">UE, </w:t>
      </w:r>
      <w:r>
        <w:rPr>
          <w:lang w:eastAsia="en-GB"/>
        </w:rPr>
        <w:t>user Info ID of the Discoveree UE.</w:t>
      </w:r>
    </w:p>
    <w:p>
      <w:pPr>
        <w:keepLines/>
        <w:ind w:left="1135" w:hanging="851"/>
        <w:rPr>
          <w:lang w:eastAsia="en-GB"/>
        </w:rPr>
      </w:pPr>
      <w:r>
        <w:rPr>
          <w:rFonts w:hint="eastAsia"/>
          <w:lang w:eastAsia="en-GB"/>
        </w:rPr>
        <w:t>N</w:t>
      </w:r>
      <w:r>
        <w:rPr>
          <w:lang w:eastAsia="en-GB"/>
        </w:rPr>
        <w:t>OTE 3:</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Source Layer-2 ID used to send the Ranging/SL Positioning Response message is specified in clause 5.2.</w:t>
      </w:r>
    </w:p>
    <w:p>
      <w:pPr>
        <w:ind w:left="568" w:hanging="284"/>
        <w:rPr>
          <w:lang w:eastAsia="en-GB"/>
        </w:rPr>
      </w:pPr>
      <w:r>
        <w:rPr>
          <w:lang w:eastAsia="en-GB"/>
        </w:rPr>
        <w:tab/>
      </w:r>
      <w:r>
        <w:rPr>
          <w:lang w:eastAsia="en-GB"/>
        </w:rPr>
        <w:t>The Destination Layer-2 ID is set to the Source Layer-2 ID of the received Ranging/SL Positioning Solicitation message.</w:t>
      </w:r>
    </w:p>
    <w:p>
      <w:pPr>
        <w:ind w:left="568" w:hanging="284"/>
        <w:rPr>
          <w:lang w:eastAsia="en-GB"/>
        </w:rPr>
      </w:pPr>
      <w:r>
        <w:rPr>
          <w:lang w:eastAsia="en-GB"/>
        </w:rPr>
        <w:tab/>
      </w:r>
      <w:r>
        <w:rPr>
          <w:lang w:eastAsia="en-GB"/>
        </w:rPr>
        <w:t>The User Info ID of Discoveree UE is the Discoveree UE's Application Layer ID.</w:t>
      </w:r>
    </w:p>
    <w:p>
      <w:pPr>
        <w:ind w:left="568" w:hanging="284"/>
        <w:textAlignment w:val="auto"/>
        <w:rPr>
          <w:lang w:val="fr-FR" w:eastAsia="fr-FR"/>
        </w:rPr>
      </w:pPr>
      <w:r>
        <w:rPr>
          <w:lang w:val="fr-FR" w:eastAsia="fr-FR"/>
        </w:rPr>
        <w:tab/>
      </w:r>
      <w:r>
        <w:rPr>
          <w:lang w:val="fr-FR" w:eastAsia="fr-FR"/>
        </w:rPr>
        <w:t>Discoveree UE sends the Response message only if it is authorized to be the corresponding UE role in the solicitation message.</w:t>
      </w:r>
    </w:p>
    <w:p>
      <w:pPr>
        <w:ind w:left="568" w:hanging="284"/>
        <w:textAlignment w:val="auto"/>
        <w:rPr>
          <w:lang w:val="fr-FR" w:eastAsia="fr-FR"/>
        </w:rPr>
      </w:pPr>
      <w:r>
        <w:rPr>
          <w:lang w:val="fr-FR" w:eastAsia="fr-FR"/>
        </w:rPr>
        <w:tab/>
      </w:r>
      <w:r>
        <w:rPr>
          <w:lang w:val="fr-FR" w:eastAsia="fr-FR"/>
        </w:rPr>
        <w:t>The Discoverer UE</w:t>
      </w:r>
      <w:r>
        <w:rPr>
          <w:rFonts w:eastAsia="等线"/>
          <w:lang w:val="fr-FR" w:eastAsia="fr-FR"/>
        </w:rPr>
        <w:t xml:space="preserve"> selects the </w:t>
      </w:r>
      <w:r>
        <w:rPr>
          <w:lang w:val="fr-FR" w:eastAsia="fr-FR"/>
        </w:rPr>
        <w:t>Discoveree UE</w:t>
      </w:r>
      <w:r>
        <w:rPr>
          <w:rFonts w:eastAsia="等线"/>
          <w:lang w:val="fr-FR" w:eastAsia="fr-FR"/>
        </w:rPr>
        <w:t xml:space="preserve"> based on the information received in step 2, when </w:t>
      </w:r>
      <w:r>
        <w:rPr>
          <w:lang w:val="fr-FR" w:eastAsia="fr-FR"/>
        </w:rPr>
        <w:t>User Info ID of Discoveree UE is not included in Ranging/SL Positioning Solicitation message</w:t>
      </w:r>
      <w:r>
        <w:rPr>
          <w:rFonts w:eastAsia="等线"/>
          <w:lang w:val="fr-FR" w:eastAsia="fr-FR"/>
        </w:rPr>
        <w:t>.</w:t>
      </w:r>
    </w:p>
    <w:p>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role(s) of the Discoveree UE) is included as the metadata in the Announcement message, which value is determined by RAN WG2.</w:t>
      </w:r>
    </w:p>
    <w:p>
      <w:pPr>
        <w:keepNext/>
        <w:keepLines/>
        <w:spacing w:before="120"/>
        <w:textAlignment w:val="auto"/>
        <w:outlineLvl w:val="3"/>
        <w:rPr>
          <w:rFonts w:ascii="Arial" w:hAnsi="Arial"/>
          <w:sz w:val="24"/>
        </w:rPr>
      </w:pPr>
      <w:r>
        <w:rPr>
          <w:rFonts w:ascii="Arial" w:hAnsi="Arial"/>
          <w:sz w:val="24"/>
        </w:rPr>
        <w:t>6.4.2.2</w:t>
      </w:r>
      <w:r>
        <w:rPr>
          <w:rFonts w:ascii="Arial" w:hAnsi="Arial"/>
          <w:sz w:val="24"/>
        </w:rPr>
        <w:tab/>
      </w:r>
      <w:r>
        <w:rPr>
          <w:rFonts w:ascii="Arial" w:hAnsi="Arial"/>
          <w:sz w:val="24"/>
        </w:rPr>
        <w:t>Ranging/SL Positioning group member discovery with 5G ProSe capable UE</w:t>
      </w:r>
      <w:bookmarkEnd w:id="42"/>
      <w:bookmarkEnd w:id="43"/>
      <w:bookmarkEnd w:id="44"/>
      <w:bookmarkEnd w:id="45"/>
      <w:bookmarkEnd w:id="46"/>
    </w:p>
    <w:p>
      <w:pPr>
        <w:overflowPunct/>
        <w:autoSpaceDE/>
        <w:adjustRightInd/>
        <w:textAlignment w:val="auto"/>
        <w:rPr>
          <w:rFonts w:eastAsia="等线"/>
        </w:rPr>
      </w:pPr>
      <w:r>
        <w:rPr>
          <w:rFonts w:eastAsia="等线"/>
        </w:rPr>
        <w:t>Figure 6.4.2-1 illustrates the procedure for Ranging/SL Positioning group member discovery with 5G ProSe capable in Model A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7" o:spt="75" type="#_x0000_t75" style="height:126.7pt;width:481.9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p>
    <w:p>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pPr>
        <w:ind w:left="568" w:hanging="284"/>
        <w:rPr>
          <w:rFonts w:eastAsia="MS Mincho"/>
          <w:lang w:eastAsia="en-GB"/>
        </w:rPr>
      </w:pPr>
      <w:r>
        <w:rPr>
          <w:rFonts w:eastAsia="MS Mincho"/>
          <w:lang w:eastAsia="en-GB"/>
        </w:rPr>
        <w:t>1.</w:t>
      </w:r>
      <w:r>
        <w:rPr>
          <w:rFonts w:eastAsia="MS Mincho"/>
          <w:lang w:eastAsia="en-GB"/>
        </w:rPr>
        <w:tab/>
      </w:r>
      <w:r>
        <w:rPr>
          <w:rFonts w:eastAsia="MS Mincho"/>
          <w:lang w:eastAsia="en-GB"/>
        </w:rPr>
        <w:t xml:space="preserve">The Announcing UE sends a Ranging/SL Positioning Group member discovery Announcement message. The Announcement message includes the Type of Discovery Message, </w:t>
      </w:r>
      <w:r>
        <w:rPr>
          <w:rFonts w:eastAsia="等线"/>
          <w:lang w:eastAsia="en-GB"/>
        </w:rPr>
        <w:t xml:space="preserve">serving PLMN of Announcing UE, </w:t>
      </w:r>
      <w:r>
        <w:rPr>
          <w:rFonts w:eastAsia="MS Mincho"/>
          <w:lang w:eastAsia="en-GB"/>
        </w:rPr>
        <w:t>User info ID of the Announcer UE, Group ID and RSPP metadata information.</w:t>
      </w:r>
    </w:p>
    <w:p>
      <w:pPr>
        <w:keepLines/>
        <w:ind w:left="1135" w:hanging="851"/>
        <w:rPr>
          <w:rFonts w:eastAsia="MS Mincho"/>
          <w:lang w:eastAsia="en-GB"/>
        </w:rPr>
      </w:pPr>
      <w:r>
        <w:rPr>
          <w:rFonts w:hint="eastAsia"/>
          <w:lang w:eastAsia="en-GB"/>
        </w:rPr>
        <w:t>N</w:t>
      </w:r>
      <w:r>
        <w:rPr>
          <w:lang w:eastAsia="en-GB"/>
        </w:rPr>
        <w:t>OTE:</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rFonts w:eastAsia="MS Mincho"/>
          <w:lang w:eastAsia="en-GB"/>
        </w:rPr>
      </w:pPr>
      <w:r>
        <w:rPr>
          <w:rFonts w:eastAsia="MS Mincho"/>
          <w:lang w:eastAsia="en-GB"/>
        </w:rPr>
        <w:tab/>
      </w:r>
      <w:r>
        <w:rPr>
          <w:rFonts w:eastAsia="MS Mincho"/>
          <w:lang w:eastAsia="en-GB"/>
        </w:rPr>
        <w:t>The Destination Layer-2 ID used to send and receive the Ranging/SL Positioning Group member discovery Announcement message is described in clause 5.8.1.2 of TS 23.304 [7].</w:t>
      </w:r>
    </w:p>
    <w:p>
      <w:pPr>
        <w:ind w:left="568" w:hanging="284"/>
        <w:rPr>
          <w:rFonts w:eastAsia="MS Mincho"/>
          <w:lang w:eastAsia="en-GB"/>
        </w:rPr>
      </w:pPr>
      <w:r>
        <w:rPr>
          <w:rFonts w:eastAsia="MS Mincho"/>
          <w:lang w:eastAsia="en-GB"/>
        </w:rPr>
        <w:tab/>
      </w:r>
      <w:r>
        <w:rPr>
          <w:rFonts w:eastAsia="MS Mincho"/>
          <w:lang w:eastAsia="en-GB"/>
        </w:rPr>
        <w:t>The Source Layer-2 ID used to send and the Ranging/SL Positioning Group member discovery Announcement message is self-assigned by the Announcing UE.</w:t>
      </w:r>
    </w:p>
    <w:p>
      <w:pPr>
        <w:ind w:left="568" w:hanging="284"/>
        <w:rPr>
          <w:rFonts w:eastAsia="MS Mincho"/>
          <w:lang w:eastAsia="en-GB"/>
        </w:rPr>
      </w:pPr>
      <w:r>
        <w:rPr>
          <w:rFonts w:eastAsia="MS Mincho"/>
          <w:lang w:eastAsia="en-GB"/>
        </w:rPr>
        <w:tab/>
      </w:r>
      <w:r>
        <w:rPr>
          <w:rFonts w:eastAsia="MS Mincho"/>
          <w:lang w:eastAsia="en-GB"/>
        </w:rPr>
        <w:t>Announcing UE sends the Announcement message only if it is authorized to be the corresponding UE role in RSPP metadata information.</w:t>
      </w:r>
    </w:p>
    <w:p>
      <w:pPr>
        <w:ind w:left="568" w:hanging="284"/>
        <w:rPr>
          <w:rFonts w:eastAsia="MS Mincho"/>
          <w:lang w:eastAsia="en-GB"/>
        </w:rPr>
      </w:pPr>
      <w:r>
        <w:rPr>
          <w:rFonts w:eastAsia="MS Mincho"/>
          <w:lang w:eastAsia="en-GB"/>
        </w:rPr>
        <w:tab/>
      </w:r>
      <w:r>
        <w:rPr>
          <w:rFonts w:eastAsia="MS Mincho"/>
          <w:lang w:eastAsia="en-GB"/>
        </w:rPr>
        <w:t>The User Info ID of Announcing UE is the Announcing UE's Application Layer ID.</w:t>
      </w:r>
    </w:p>
    <w:p>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r>
      <w:r>
        <w:rPr>
          <w:rFonts w:eastAsia="MS Mincho"/>
          <w:color w:val="FF0000"/>
          <w:lang w:eastAsia="en-GB"/>
        </w:rPr>
        <w:t>The RSPP metadata information (e.g. the role(s) of the Announcing UE) is included as the metadata in the Announcement message, which value is determined by RAN WG2.</w:t>
      </w:r>
    </w:p>
    <w:p>
      <w:pPr>
        <w:overflowPunct/>
        <w:autoSpaceDE/>
        <w:adjustRightInd/>
        <w:textAlignment w:val="auto"/>
        <w:rPr>
          <w:rFonts w:eastAsia="等线"/>
        </w:rPr>
      </w:pPr>
      <w:r>
        <w:rPr>
          <w:rFonts w:eastAsia="等线"/>
        </w:rPr>
        <w:t>Figure 6.4.2.2-2 illustrates the procedure for Ranging/SL Positioning Group member discovery with 5G ProSe capable in Model B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8" o:spt="75" type="#_x0000_t75" style="height:127.7pt;width:481.9pt;" o:ole="t" filled="f" o:preferrelative="t" stroked="f" coordsize="21600,21600">
            <v:path/>
            <v:fill on="f" focussize="0,0"/>
            <v:stroke on="f" joinstyle="miter"/>
            <v:imagedata r:id="rId12" o:title=""/>
            <o:lock v:ext="edit" aspectratio="t"/>
            <w10:wrap type="none"/>
            <w10:anchorlock/>
          </v:shape>
          <o:OLEObject Type="Embed" ProgID="Visio.Drawing.15" ShapeID="_x0000_i1028" DrawAspect="Content" ObjectID="_1468075728" r:id="rId11">
            <o:LockedField>false</o:LockedField>
          </o:OLEObject>
        </w:object>
      </w:r>
    </w:p>
    <w:p>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pPr>
        <w:ind w:left="568" w:hanging="284"/>
        <w:rPr>
          <w:lang w:eastAsia="en-GB"/>
        </w:rPr>
      </w:pPr>
      <w:r>
        <w:rPr>
          <w:lang w:eastAsia="en-GB"/>
        </w:rPr>
        <w:t>1.</w:t>
      </w:r>
      <w:r>
        <w:rPr>
          <w:lang w:eastAsia="en-GB"/>
        </w:rPr>
        <w:tab/>
      </w:r>
      <w:r>
        <w:rPr>
          <w:lang w:eastAsia="en-GB"/>
        </w:rPr>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pPr>
        <w:keepLines/>
        <w:ind w:left="1135" w:hanging="851"/>
        <w:rPr>
          <w:lang w:eastAsia="en-GB"/>
        </w:rPr>
      </w:pPr>
      <w:r>
        <w:rPr>
          <w:rFonts w:hint="eastAsia"/>
          <w:lang w:eastAsia="en-GB"/>
        </w:rPr>
        <w:t>N</w:t>
      </w:r>
      <w:r>
        <w:rPr>
          <w:lang w:eastAsia="en-GB"/>
        </w:rPr>
        <w:t>OTE:</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Destination Layer-2 ID used to send and receive the Solicitation message is described in clause 5.8.1.2 of TS 23.304 [7].</w:t>
      </w:r>
    </w:p>
    <w:p>
      <w:pPr>
        <w:ind w:left="568" w:hanging="284"/>
        <w:rPr>
          <w:lang w:eastAsia="en-GB"/>
        </w:rPr>
      </w:pPr>
      <w:r>
        <w:rPr>
          <w:lang w:eastAsia="en-GB"/>
        </w:rPr>
        <w:tab/>
      </w:r>
      <w:r>
        <w:rPr>
          <w:lang w:eastAsia="en-GB"/>
        </w:rPr>
        <w:t>The Source Layer-2 ID to send the Ranging/SL Positioning Solicitation message is self-assigned by the Discoverer UE.</w:t>
      </w:r>
    </w:p>
    <w:p>
      <w:pPr>
        <w:ind w:left="568" w:hanging="284"/>
        <w:rPr>
          <w:lang w:eastAsia="en-GB"/>
        </w:rPr>
      </w:pPr>
      <w:r>
        <w:rPr>
          <w:lang w:eastAsia="en-GB"/>
        </w:rPr>
        <w:tab/>
      </w:r>
      <w:r>
        <w:rPr>
          <w:lang w:eastAsia="en-GB"/>
        </w:rPr>
        <w:t>The User Info ID of Discoverer UE is the Discoverer UE's Application Layer ID.</w:t>
      </w:r>
    </w:p>
    <w:p>
      <w:pPr>
        <w:ind w:left="568" w:hanging="284"/>
        <w:rPr>
          <w:lang w:eastAsia="en-GB"/>
        </w:rPr>
      </w:pPr>
      <w:r>
        <w:rPr>
          <w:lang w:eastAsia="en-GB"/>
        </w:rPr>
        <w:tab/>
      </w:r>
      <w:r>
        <w:rPr>
          <w:lang w:eastAsia="en-GB"/>
        </w:rPr>
        <w:t>User Info ID of Discoveree UE is to identify a specific UE that the discoverer UE would like to discover, which is identified by Discoveree UE's Application Layer ID.</w:t>
      </w:r>
    </w:p>
    <w:p>
      <w:pPr>
        <w:keepLines/>
        <w:ind w:left="1559" w:hanging="1276"/>
        <w:rPr>
          <w:color w:val="FF0000"/>
          <w:lang w:eastAsia="en-GB"/>
        </w:rPr>
      </w:pPr>
      <w:r>
        <w:rPr>
          <w:color w:val="FF0000"/>
          <w:lang w:eastAsia="en-GB"/>
        </w:rPr>
        <w:t>Editor's note:</w:t>
      </w:r>
      <w:r>
        <w:rPr>
          <w:color w:val="FF0000"/>
          <w:lang w:eastAsia="en-GB"/>
        </w:rPr>
        <w:tab/>
      </w:r>
      <w:r>
        <w:rPr>
          <w:color w:val="FF0000"/>
          <w:lang w:eastAsia="en-GB"/>
        </w:rPr>
        <w:t>The RSPP metadata information (e.g. the specific Role(s) to be discovered) is included as the metadata in the Solicitation message, which value is determined by RAN WG2.</w:t>
      </w:r>
    </w:p>
    <w:p>
      <w:pPr>
        <w:ind w:left="568" w:hanging="284"/>
        <w:rPr>
          <w:lang w:eastAsia="en-GB"/>
        </w:rPr>
      </w:pPr>
      <w:r>
        <w:rPr>
          <w:lang w:eastAsia="en-GB"/>
        </w:rPr>
        <w:t>2</w:t>
      </w:r>
      <w:r>
        <w:rPr>
          <w:lang w:eastAsia="en-GB"/>
        </w:rPr>
        <w:tab/>
      </w:r>
      <w:r>
        <w:rPr>
          <w:lang w:eastAsia="en-GB"/>
        </w:rPr>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等线"/>
          <w:lang w:eastAsia="en-GB"/>
        </w:rPr>
        <w:t xml:space="preserve">serving PLMN of </w:t>
      </w:r>
      <w:r>
        <w:rPr>
          <w:lang w:eastAsia="en-GB"/>
        </w:rPr>
        <w:t xml:space="preserve">Discoveree </w:t>
      </w:r>
      <w:r>
        <w:rPr>
          <w:rFonts w:eastAsia="等线"/>
          <w:lang w:eastAsia="en-GB"/>
        </w:rPr>
        <w:t xml:space="preserve">UE, </w:t>
      </w:r>
      <w:r>
        <w:rPr>
          <w:lang w:eastAsia="en-GB"/>
        </w:rPr>
        <w:t>the User Info ID of Discoveree, the RSPP metadata information and the Group ID.</w:t>
      </w:r>
    </w:p>
    <w:p>
      <w:pPr>
        <w:ind w:left="568" w:hanging="284"/>
        <w:rPr>
          <w:lang w:eastAsia="en-GB"/>
        </w:rPr>
      </w:pPr>
      <w:r>
        <w:rPr>
          <w:lang w:eastAsia="en-GB"/>
        </w:rPr>
        <w:tab/>
      </w:r>
      <w:r>
        <w:rPr>
          <w:lang w:eastAsia="en-GB"/>
        </w:rPr>
        <w:t>The Source Layer-2 ID used to send the Ranging/SL Positioning Group member discovery Response message is self-assigned.</w:t>
      </w:r>
    </w:p>
    <w:p>
      <w:pPr>
        <w:ind w:left="568" w:hanging="284"/>
        <w:rPr>
          <w:lang w:eastAsia="en-GB"/>
        </w:rPr>
      </w:pPr>
      <w:r>
        <w:rPr>
          <w:lang w:eastAsia="en-GB"/>
        </w:rPr>
        <w:tab/>
      </w:r>
      <w:r>
        <w:rPr>
          <w:lang w:eastAsia="en-GB"/>
        </w:rPr>
        <w:t>The Destination Layer-2 ID is set to the Source Layer-2 ID of the received Ranging/SL Positioning Group member discovery Solicitation message.</w:t>
      </w:r>
    </w:p>
    <w:p>
      <w:pPr>
        <w:ind w:left="568" w:hanging="284"/>
        <w:rPr>
          <w:lang w:eastAsia="en-GB"/>
        </w:rPr>
      </w:pPr>
      <w:r>
        <w:rPr>
          <w:lang w:eastAsia="en-GB"/>
        </w:rPr>
        <w:tab/>
      </w:r>
      <w:r>
        <w:rPr>
          <w:lang w:eastAsia="en-GB"/>
        </w:rPr>
        <w:t>Discoveree UE sends the Response message only if it is authorized to be the corresponding UE role in the solicitation message.</w:t>
      </w:r>
    </w:p>
    <w:p>
      <w:pPr>
        <w:ind w:left="568" w:hanging="284"/>
        <w:rPr>
          <w:lang w:eastAsia="en-GB"/>
        </w:rPr>
      </w:pPr>
      <w:r>
        <w:rPr>
          <w:lang w:eastAsia="en-GB"/>
        </w:rPr>
        <w:tab/>
      </w:r>
      <w:r>
        <w:rPr>
          <w:lang w:eastAsia="en-GB"/>
        </w:rPr>
        <w:t>The User Info ID of Discoveree UE is the Discoveree UE's Application Layer ID.</w:t>
      </w:r>
    </w:p>
    <w:p>
      <w:pPr>
        <w:keepLines/>
        <w:ind w:left="1559" w:hanging="1276"/>
        <w:rPr>
          <w:color w:val="FF0000"/>
          <w:lang w:eastAsia="en-GB"/>
        </w:rPr>
      </w:pPr>
      <w:r>
        <w:rPr>
          <w:color w:val="FF0000"/>
          <w:lang w:eastAsia="en-GB"/>
        </w:rPr>
        <w:t>Editor's note:</w:t>
      </w:r>
      <w:r>
        <w:rPr>
          <w:color w:val="FF0000"/>
          <w:lang w:eastAsia="en-GB"/>
        </w:rPr>
        <w:tab/>
      </w:r>
      <w:r>
        <w:rPr>
          <w:color w:val="FF0000"/>
          <w:lang w:eastAsia="en-GB"/>
        </w:rPr>
        <w:t>The RSPP metadata information (e.g. the role(s) of the Discoveree UE) is included as the metadata in the Announcement message, which value is determined by RAN WG2.</w:t>
      </w:r>
    </w:p>
    <w:p>
      <w:pPr>
        <w:keepNext/>
        <w:keepLines/>
        <w:spacing w:before="120"/>
        <w:ind w:left="1134" w:hanging="1134"/>
        <w:textAlignment w:val="auto"/>
        <w:outlineLvl w:val="2"/>
        <w:rPr>
          <w:rFonts w:ascii="Arial" w:hAnsi="Arial" w:eastAsia="等线"/>
          <w:sz w:val="28"/>
        </w:rPr>
      </w:pPr>
      <w:bookmarkStart w:id="49" w:name="_CR6_4_3"/>
      <w:bookmarkEnd w:id="49"/>
      <w:bookmarkStart w:id="50" w:name="_Toc134242673"/>
      <w:bookmarkStart w:id="51" w:name="_Toc136480568"/>
      <w:bookmarkStart w:id="52" w:name="_Toc145941327"/>
      <w:bookmarkStart w:id="53" w:name="_Toc136480681"/>
      <w:r>
        <w:rPr>
          <w:rFonts w:ascii="Arial" w:hAnsi="Arial" w:eastAsia="等线"/>
          <w:sz w:val="28"/>
          <w:lang w:eastAsia="en-GB"/>
        </w:rPr>
        <w:t>6.4.3</w:t>
      </w:r>
      <w:r>
        <w:rPr>
          <w:rFonts w:ascii="Arial" w:hAnsi="Arial" w:eastAsia="等线"/>
          <w:sz w:val="28"/>
          <w:lang w:eastAsia="en-GB"/>
        </w:rPr>
        <w:tab/>
      </w:r>
      <w:r>
        <w:rPr>
          <w:rFonts w:ascii="Arial" w:hAnsi="Arial" w:eastAsia="等线"/>
          <w:sz w:val="28"/>
          <w:lang w:eastAsia="en-GB"/>
        </w:rPr>
        <w:t>Ranging/SL Positioning UE discovery with V2X capable UE</w:t>
      </w:r>
      <w:bookmarkEnd w:id="50"/>
      <w:bookmarkEnd w:id="51"/>
      <w:bookmarkEnd w:id="52"/>
      <w:bookmarkEnd w:id="53"/>
    </w:p>
    <w:p>
      <w:pPr>
        <w:textAlignment w:val="auto"/>
        <w:rPr>
          <w:rFonts w:eastAsia="等线"/>
          <w:lang w:eastAsia="zh-CN"/>
        </w:rPr>
      </w:pPr>
      <w:r>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pPr>
        <w:ind w:left="568" w:hanging="284"/>
        <w:textAlignment w:val="auto"/>
        <w:rPr>
          <w:rFonts w:eastAsia="等线"/>
          <w:lang w:eastAsia="zh-CN"/>
        </w:rPr>
      </w:pPr>
      <w:r>
        <w:rPr>
          <w:rFonts w:eastAsia="等线"/>
          <w:lang w:val="en-US" w:eastAsia="zh-CN"/>
        </w:rPr>
        <w:t>-</w:t>
      </w:r>
      <w:r>
        <w:rPr>
          <w:rFonts w:eastAsia="等线"/>
          <w:lang w:val="en-US" w:eastAsia="zh-CN"/>
        </w:rPr>
        <w:tab/>
      </w:r>
      <w:r>
        <w:rPr>
          <w:rFonts w:eastAsia="等线"/>
          <w:lang w:val="en-US" w:eastAsia="zh-CN"/>
        </w:rPr>
        <w:t>The Service Type in Layer-2 link establishment procedure indicates "Ranging/Sidelink Positioning" service, the Policy/Parameter provisioning for "Ranging/Sidelink Positioning" service is defined in clause 5.2.</w:t>
      </w:r>
    </w:p>
    <w:p>
      <w:pPr>
        <w:ind w:left="568" w:hanging="284"/>
        <w:textAlignment w:val="auto"/>
        <w:rPr>
          <w:rFonts w:eastAsia="等线"/>
          <w:lang w:val="en-US" w:eastAsia="zh-CN"/>
        </w:rPr>
      </w:pPr>
      <w:r>
        <w:rPr>
          <w:rFonts w:eastAsia="等线"/>
          <w:lang w:val="en-US" w:eastAsia="zh-CN"/>
        </w:rPr>
        <w:t>-</w:t>
      </w:r>
      <w:r>
        <w:rPr>
          <w:rFonts w:eastAsia="等线"/>
          <w:lang w:val="en-US" w:eastAsia="zh-CN"/>
        </w:rPr>
        <w:tab/>
      </w:r>
      <w:r>
        <w:rPr>
          <w:rFonts w:eastAsia="等线"/>
          <w:lang w:val="en-US" w:eastAsia="zh-CN"/>
        </w:rPr>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pPr>
        <w:keepLines/>
        <w:ind w:left="1559" w:hanging="1276"/>
        <w:textAlignment w:val="auto"/>
        <w:rPr>
          <w:color w:val="FF0000"/>
          <w:lang w:val="en-US" w:eastAsia="zh-CN"/>
        </w:rPr>
      </w:pPr>
      <w:r>
        <w:rPr>
          <w:color w:val="FF0000"/>
          <w:lang w:val="en-US" w:eastAsia="zh-CN"/>
        </w:rPr>
        <w:t>Editor's note:</w:t>
      </w:r>
      <w:r>
        <w:rPr>
          <w:color w:val="FF0000"/>
          <w:lang w:val="en-US" w:eastAsia="zh-CN"/>
        </w:rPr>
        <w:tab/>
      </w:r>
      <w:r>
        <w:rPr>
          <w:color w:val="FF0000"/>
          <w:lang w:val="en-US" w:eastAsia="zh-CN"/>
        </w:rPr>
        <w:t xml:space="preserve">The RSPP metadata information (e.g. the specific Role(s) of to be discovered) is included as the metadata in the </w:t>
      </w:r>
      <w:r>
        <w:rPr>
          <w:rFonts w:eastAsia="等线"/>
          <w:color w:val="FF0000"/>
          <w:lang w:val="en-US" w:eastAsia="zh-CN"/>
        </w:rPr>
        <w:t>Direct Communication Request</w:t>
      </w:r>
      <w:r>
        <w:rPr>
          <w:color w:val="FF0000"/>
          <w:lang w:val="en-US" w:eastAsia="zh-CN"/>
        </w:rPr>
        <w:t xml:space="preserve"> message, which value is determined by RAN WG2.</w:t>
      </w:r>
    </w:p>
    <w:p>
      <w:pPr>
        <w:ind w:left="568" w:hanging="284"/>
        <w:textAlignment w:val="auto"/>
        <w:rPr>
          <w:rFonts w:eastAsia="等线"/>
          <w:lang w:val="en-US" w:eastAsia="en-GB"/>
        </w:rPr>
      </w:pPr>
      <w:r>
        <w:rPr>
          <w:rFonts w:eastAsia="等线"/>
          <w:lang w:val="en-US" w:eastAsia="zh-CN"/>
        </w:rPr>
        <w:t>-</w:t>
      </w:r>
      <w:r>
        <w:rPr>
          <w:rFonts w:eastAsia="等线"/>
          <w:lang w:val="en-US" w:eastAsia="zh-CN"/>
        </w:rPr>
        <w:tab/>
      </w:r>
      <w:r>
        <w:rPr>
          <w:rFonts w:eastAsia="等线"/>
          <w:lang w:val="en-US" w:eastAsia="zh-CN"/>
        </w:rPr>
        <w:t>In step 4, the QoS info is for the RSPP transport.</w:t>
      </w:r>
    </w:p>
    <w:p>
      <w:pPr>
        <w:ind w:left="568" w:hanging="284"/>
        <w:textAlignment w:val="auto"/>
        <w:rPr>
          <w:rFonts w:eastAsia="等线"/>
          <w:lang w:val="en-US" w:eastAsia="zh-CN"/>
        </w:rPr>
      </w:pPr>
      <w:r>
        <w:rPr>
          <w:rFonts w:eastAsia="等线"/>
          <w:lang w:val="en-US" w:eastAsia="zh-CN"/>
        </w:rPr>
        <w:t>-</w:t>
      </w:r>
      <w:r>
        <w:rPr>
          <w:rFonts w:eastAsia="等线"/>
          <w:lang w:val="en-US" w:eastAsia="zh-CN"/>
        </w:rPr>
        <w:tab/>
      </w:r>
      <w:r>
        <w:rPr>
          <w:rFonts w:eastAsia="等线"/>
          <w:lang w:val="en-US" w:eastAsia="zh-CN"/>
        </w:rPr>
        <w:t>In step 5, the Direct Communication Accept message includes the RSPP metadata information for the Ranging/Sidelink Service oriented Layer-2 link establishment.</w:t>
      </w:r>
    </w:p>
    <w:p>
      <w:pPr>
        <w:keepLines/>
        <w:ind w:left="1559" w:hanging="1276"/>
        <w:textAlignment w:val="auto"/>
        <w:rPr>
          <w:color w:val="FF0000"/>
          <w:lang w:val="en-US" w:eastAsia="zh-CN"/>
        </w:rPr>
      </w:pPr>
      <w:r>
        <w:rPr>
          <w:color w:val="FF0000"/>
          <w:lang w:val="en-US" w:eastAsia="zh-CN"/>
        </w:rPr>
        <w:t>Editor's note:</w:t>
      </w:r>
      <w:r>
        <w:rPr>
          <w:color w:val="FF0000"/>
          <w:lang w:val="en-US" w:eastAsia="zh-CN"/>
        </w:rPr>
        <w:tab/>
      </w:r>
      <w:r>
        <w:rPr>
          <w:color w:val="FF0000"/>
          <w:lang w:val="en-US" w:eastAsia="zh-CN"/>
        </w:rPr>
        <w:t xml:space="preserve">The RSPP metadata information (e.g. the role(s) of the response UE) is included as the metadata in the </w:t>
      </w:r>
      <w:r>
        <w:rPr>
          <w:rFonts w:eastAsia="等线"/>
          <w:color w:val="FF0000"/>
          <w:lang w:val="en-US" w:eastAsia="zh-CN"/>
        </w:rPr>
        <w:t>Direct Communication Accept</w:t>
      </w:r>
      <w:r>
        <w:rPr>
          <w:color w:val="FF0000"/>
          <w:lang w:val="en-US" w:eastAsia="zh-CN"/>
        </w:rPr>
        <w:t xml:space="preserve"> message, which value is determined by RAN WG2.</w:t>
      </w:r>
    </w:p>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4AB2"/>
    <w:multiLevelType w:val="multilevel"/>
    <w:tmpl w:val="12724A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EBF1F0C"/>
    <w:multiLevelType w:val="multilevel"/>
    <w:tmpl w:val="2EBF1F0C"/>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3816" w:hanging="576"/>
      </w:pPr>
      <w:rPr>
        <w:rFonts w:hint="default" w:ascii="Arial" w:hAnsi="Arial" w:cs="Arial"/>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98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521F44A7"/>
    <w:multiLevelType w:val="multilevel"/>
    <w:tmpl w:val="521F44A7"/>
    <w:lvl w:ilvl="0" w:tentative="0">
      <w:start w:val="1"/>
      <w:numFmt w:val="bullet"/>
      <w:pStyle w:val="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9DF3883"/>
    <w:multiLevelType w:val="singleLevel"/>
    <w:tmpl w:val="69DF3883"/>
    <w:lvl w:ilvl="0" w:tentative="0">
      <w:start w:val="1"/>
      <w:numFmt w:val="decimal"/>
      <w:suff w:val="space"/>
      <w:lvlText w:val="[%1]."/>
      <w:lvlJc w:val="left"/>
    </w:lvl>
  </w:abstractNum>
  <w:abstractNum w:abstractNumId="5">
    <w:nsid w:val="7CFA52D6"/>
    <w:multiLevelType w:val="multilevel"/>
    <w:tmpl w:val="7CFA52D6"/>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56B"/>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42EF"/>
    <w:rsid w:val="00B27C79"/>
    <w:rsid w:val="00B3182F"/>
    <w:rsid w:val="00B3782B"/>
    <w:rsid w:val="00B42C99"/>
    <w:rsid w:val="00B431D8"/>
    <w:rsid w:val="00B44262"/>
    <w:rsid w:val="00B4579D"/>
    <w:rsid w:val="00B47D11"/>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B67DA"/>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6C8A"/>
    <w:rsid w:val="00E37BD6"/>
    <w:rsid w:val="00E40842"/>
    <w:rsid w:val="00E41183"/>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30"/>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31"/>
    <w:unhideWhenUsed/>
    <w:qFormat/>
    <w:uiPriority w:val="0"/>
    <w:pPr>
      <w:keepNext/>
      <w:spacing w:before="240" w:after="60"/>
      <w:outlineLvl w:val="2"/>
    </w:pPr>
    <w:rPr>
      <w:rFonts w:ascii="Calibri Light" w:hAnsi="Calibri Light"/>
      <w:b/>
      <w:bCs/>
      <w:sz w:val="26"/>
      <w:szCs w:val="26"/>
    </w:rPr>
  </w:style>
  <w:style w:type="paragraph" w:styleId="5">
    <w:name w:val="heading 4"/>
    <w:basedOn w:val="1"/>
    <w:next w:val="1"/>
    <w:link w:val="32"/>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3"/>
    <w:unhideWhenUsed/>
    <w:qFormat/>
    <w:uiPriority w:val="0"/>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4"/>
    <w:unhideWhenUsed/>
    <w:qFormat/>
    <w:uiPriority w:val="0"/>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5"/>
    <w:unhideWhenUsed/>
    <w:qFormat/>
    <w:uiPriority w:val="0"/>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6"/>
    <w:unhideWhenUsed/>
    <w:qFormat/>
    <w:uiPriority w:val="0"/>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7"/>
    <w:unhideWhenUsed/>
    <w:qFormat/>
    <w:uiPriority w:val="0"/>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3"/>
    <w:semiHidden/>
    <w:unhideWhenUsed/>
    <w:qFormat/>
    <w:uiPriority w:val="99"/>
  </w:style>
  <w:style w:type="paragraph" w:styleId="12">
    <w:name w:val="List 2"/>
    <w:basedOn w:val="1"/>
    <w:qFormat/>
    <w:uiPriority w:val="0"/>
    <w:pPr>
      <w:ind w:left="566" w:hanging="283"/>
      <w:contextualSpacing/>
    </w:pPr>
  </w:style>
  <w:style w:type="paragraph" w:styleId="13">
    <w:name w:val="Balloon Text"/>
    <w:basedOn w:val="1"/>
    <w:link w:val="52"/>
    <w:semiHidden/>
    <w:unhideWhenUsed/>
    <w:qFormat/>
    <w:uiPriority w:val="99"/>
    <w:pPr>
      <w:spacing w:after="0"/>
    </w:pPr>
    <w:rPr>
      <w:sz w:val="18"/>
      <w:szCs w:val="18"/>
    </w:rPr>
  </w:style>
  <w:style w:type="paragraph" w:styleId="14">
    <w:name w:val="footer"/>
    <w:basedOn w:val="1"/>
    <w:link w:val="25"/>
    <w:unhideWhenUsed/>
    <w:qFormat/>
    <w:uiPriority w:val="99"/>
    <w:pPr>
      <w:tabs>
        <w:tab w:val="center" w:pos="4153"/>
        <w:tab w:val="right" w:pos="8306"/>
      </w:tabs>
      <w:snapToGrid w:val="0"/>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qFormat/>
    <w:uiPriority w:val="99"/>
    <w:pPr>
      <w:ind w:left="200" w:hanging="200" w:hangingChars="200"/>
      <w:contextualSpacing/>
    </w:pPr>
  </w:style>
  <w:style w:type="paragraph" w:styleId="17">
    <w:name w:val="annotation subject"/>
    <w:basedOn w:val="11"/>
    <w:next w:val="11"/>
    <w:link w:val="54"/>
    <w:semiHidden/>
    <w:unhideWhenUsed/>
    <w:uiPriority w:val="99"/>
    <w:rPr>
      <w:b/>
      <w:bCs/>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paragraph" w:customStyle="1" w:styleId="23">
    <w:name w:val="Proposal"/>
    <w:basedOn w:val="1"/>
    <w:link w:val="51"/>
    <w:qFormat/>
    <w:uiPriority w:val="0"/>
    <w:pPr>
      <w:tabs>
        <w:tab w:val="left" w:pos="1701"/>
      </w:tabs>
      <w:spacing w:after="120"/>
      <w:jc w:val="both"/>
    </w:pPr>
    <w:rPr>
      <w:rFonts w:ascii="Arial" w:hAnsi="Arial" w:eastAsia="宋体"/>
      <w:b/>
      <w:bCs/>
      <w:lang w:eastAsia="zh-CN"/>
    </w:rPr>
  </w:style>
  <w:style w:type="character" w:customStyle="1" w:styleId="24">
    <w:name w:val="Header Char"/>
    <w:basedOn w:val="20"/>
    <w:link w:val="15"/>
    <w:qFormat/>
    <w:uiPriority w:val="0"/>
    <w:rPr>
      <w:sz w:val="18"/>
      <w:szCs w:val="18"/>
    </w:rPr>
  </w:style>
  <w:style w:type="character" w:customStyle="1" w:styleId="25">
    <w:name w:val="Footer Char"/>
    <w:basedOn w:val="20"/>
    <w:link w:val="14"/>
    <w:qFormat/>
    <w:uiPriority w:val="99"/>
    <w:rPr>
      <w:sz w:val="18"/>
      <w:szCs w:val="18"/>
    </w:rPr>
  </w:style>
  <w:style w:type="paragraph" w:customStyle="1" w:styleId="26">
    <w:name w:val="EmailDiscussion"/>
    <w:basedOn w:val="1"/>
    <w:next w:val="27"/>
    <w:link w:val="28"/>
    <w:qFormat/>
    <w:uiPriority w:val="0"/>
    <w:pPr>
      <w:numPr>
        <w:ilvl w:val="0"/>
        <w:numId w:val="2"/>
      </w:numPr>
      <w:spacing w:before="40"/>
    </w:pPr>
    <w:rPr>
      <w:rFonts w:ascii="Arial" w:hAnsi="Arial" w:eastAsia="MS Mincho"/>
      <w:b/>
      <w:szCs w:val="24"/>
      <w:lang w:eastAsia="en-GB"/>
    </w:rPr>
  </w:style>
  <w:style w:type="paragraph" w:customStyle="1" w:styleId="27">
    <w:name w:val="EmailDiscussion2"/>
    <w:basedOn w:val="1"/>
    <w:qFormat/>
    <w:uiPriority w:val="0"/>
    <w:pPr>
      <w:tabs>
        <w:tab w:val="left" w:pos="1622"/>
      </w:tabs>
      <w:ind w:left="1622" w:hanging="363"/>
    </w:pPr>
    <w:rPr>
      <w:rFonts w:ascii="Arial" w:hAnsi="Arial" w:eastAsia="MS Mincho"/>
      <w:szCs w:val="24"/>
      <w:lang w:eastAsia="en-GB"/>
    </w:rPr>
  </w:style>
  <w:style w:type="character" w:customStyle="1" w:styleId="28">
    <w:name w:val="EmailDiscussion Char"/>
    <w:link w:val="26"/>
    <w:qFormat/>
    <w:uiPriority w:val="0"/>
    <w:rPr>
      <w:rFonts w:ascii="Arial" w:hAnsi="Arial" w:eastAsia="MS Mincho" w:cs="Times New Roman"/>
      <w:b/>
      <w:kern w:val="0"/>
      <w:sz w:val="20"/>
      <w:szCs w:val="24"/>
      <w:lang w:val="en-GB" w:eastAsia="en-GB"/>
    </w:rPr>
  </w:style>
  <w:style w:type="character" w:customStyle="1" w:styleId="29">
    <w:name w:val="Heading 1 Char"/>
    <w:basedOn w:val="20"/>
    <w:link w:val="2"/>
    <w:qFormat/>
    <w:uiPriority w:val="0"/>
    <w:rPr>
      <w:rFonts w:ascii="Arial" w:hAnsi="Arial" w:eastAsia="Times New Roman" w:cs="Times New Roman"/>
      <w:kern w:val="0"/>
      <w:sz w:val="36"/>
      <w:szCs w:val="20"/>
      <w:lang w:val="en-GB" w:eastAsia="en-US"/>
    </w:rPr>
  </w:style>
  <w:style w:type="character" w:customStyle="1" w:styleId="30">
    <w:name w:val="Heading 2 Char"/>
    <w:basedOn w:val="20"/>
    <w:link w:val="3"/>
    <w:qFormat/>
    <w:uiPriority w:val="9"/>
    <w:rPr>
      <w:rFonts w:ascii="Calibri Light" w:hAnsi="Calibri Light" w:eastAsia="Times New Roman" w:cs="Times New Roman"/>
      <w:b/>
      <w:bCs/>
      <w:iCs/>
      <w:kern w:val="0"/>
      <w:sz w:val="28"/>
      <w:szCs w:val="28"/>
      <w:lang w:val="en-GB" w:eastAsia="en-US"/>
    </w:rPr>
  </w:style>
  <w:style w:type="character" w:customStyle="1" w:styleId="31">
    <w:name w:val="Heading 3 Char"/>
    <w:basedOn w:val="20"/>
    <w:link w:val="4"/>
    <w:qFormat/>
    <w:uiPriority w:val="0"/>
    <w:rPr>
      <w:rFonts w:ascii="Calibri Light" w:hAnsi="Calibri Light" w:eastAsia="Times New Roman" w:cs="Times New Roman"/>
      <w:b/>
      <w:bCs/>
      <w:kern w:val="0"/>
      <w:sz w:val="26"/>
      <w:szCs w:val="26"/>
      <w:lang w:val="en-GB" w:eastAsia="en-US"/>
    </w:rPr>
  </w:style>
  <w:style w:type="character" w:customStyle="1" w:styleId="32">
    <w:name w:val="Heading 4 Char"/>
    <w:basedOn w:val="20"/>
    <w:link w:val="5"/>
    <w:qFormat/>
    <w:uiPriority w:val="9"/>
    <w:rPr>
      <w:rFonts w:asciiTheme="majorHAnsi" w:hAnsiTheme="majorHAnsi" w:eastAsiaTheme="majorEastAsia" w:cstheme="majorBidi"/>
      <w:i/>
      <w:iCs/>
      <w:color w:val="2F5597" w:themeColor="accent1" w:themeShade="BF"/>
      <w:kern w:val="0"/>
      <w:sz w:val="20"/>
      <w:szCs w:val="20"/>
      <w:lang w:val="en-GB" w:eastAsia="en-US"/>
    </w:rPr>
  </w:style>
  <w:style w:type="character" w:customStyle="1" w:styleId="33">
    <w:name w:val="Heading 5 Char"/>
    <w:basedOn w:val="20"/>
    <w:link w:val="6"/>
    <w:semiHidden/>
    <w:qFormat/>
    <w:uiPriority w:val="9"/>
    <w:rPr>
      <w:rFonts w:asciiTheme="majorHAnsi" w:hAnsiTheme="majorHAnsi" w:eastAsiaTheme="majorEastAsia" w:cstheme="majorBidi"/>
      <w:color w:val="2F5597" w:themeColor="accent1" w:themeShade="BF"/>
      <w:kern w:val="0"/>
      <w:sz w:val="20"/>
      <w:szCs w:val="20"/>
      <w:lang w:val="en-GB" w:eastAsia="en-US"/>
    </w:rPr>
  </w:style>
  <w:style w:type="character" w:customStyle="1" w:styleId="34">
    <w:name w:val="Heading 6 Char"/>
    <w:basedOn w:val="20"/>
    <w:link w:val="7"/>
    <w:semiHidden/>
    <w:qFormat/>
    <w:uiPriority w:val="9"/>
    <w:rPr>
      <w:rFonts w:asciiTheme="majorHAnsi" w:hAnsiTheme="majorHAnsi" w:eastAsiaTheme="majorEastAsia" w:cstheme="majorBidi"/>
      <w:color w:val="203864" w:themeColor="accent1" w:themeShade="80"/>
      <w:kern w:val="0"/>
      <w:sz w:val="20"/>
      <w:szCs w:val="20"/>
      <w:lang w:val="en-GB" w:eastAsia="en-US"/>
    </w:rPr>
  </w:style>
  <w:style w:type="character" w:customStyle="1" w:styleId="35">
    <w:name w:val="Heading 7 Char"/>
    <w:basedOn w:val="20"/>
    <w:link w:val="8"/>
    <w:semiHidden/>
    <w:qFormat/>
    <w:uiPriority w:val="9"/>
    <w:rPr>
      <w:rFonts w:asciiTheme="majorHAnsi" w:hAnsiTheme="majorHAnsi" w:eastAsiaTheme="majorEastAsia" w:cstheme="majorBidi"/>
      <w:i/>
      <w:iCs/>
      <w:color w:val="203864" w:themeColor="accent1" w:themeShade="80"/>
      <w:kern w:val="0"/>
      <w:sz w:val="20"/>
      <w:szCs w:val="20"/>
      <w:lang w:val="en-GB" w:eastAsia="en-US"/>
    </w:rPr>
  </w:style>
  <w:style w:type="character" w:customStyle="1" w:styleId="36">
    <w:name w:val="Heading 8 Char"/>
    <w:basedOn w:val="20"/>
    <w:link w:val="9"/>
    <w:semiHidden/>
    <w:qFormat/>
    <w:uiPriority w:val="9"/>
    <w:rPr>
      <w:rFonts w:asciiTheme="majorHAnsi" w:hAnsiTheme="majorHAnsi" w:eastAsiaTheme="majorEastAsia" w:cstheme="majorBidi"/>
      <w:color w:val="262626" w:themeColor="text1" w:themeTint="D9"/>
      <w:kern w:val="0"/>
      <w:szCs w:val="21"/>
      <w:lang w:val="en-GB" w:eastAsia="en-US"/>
      <w14:textFill>
        <w14:solidFill>
          <w14:schemeClr w14:val="tx1">
            <w14:lumMod w14:val="85000"/>
            <w14:lumOff w14:val="15000"/>
          </w14:schemeClr>
        </w14:solidFill>
      </w14:textFill>
    </w:rPr>
  </w:style>
  <w:style w:type="character" w:customStyle="1" w:styleId="37">
    <w:name w:val="Heading 9 Char"/>
    <w:basedOn w:val="20"/>
    <w:link w:val="10"/>
    <w:semiHidden/>
    <w:qFormat/>
    <w:uiPriority w:val="9"/>
    <w:rPr>
      <w:rFonts w:asciiTheme="majorHAnsi" w:hAnsiTheme="majorHAnsi" w:eastAsiaTheme="majorEastAsia" w:cstheme="majorBidi"/>
      <w:i/>
      <w:iCs/>
      <w:color w:val="262626" w:themeColor="text1" w:themeTint="D9"/>
      <w:kern w:val="0"/>
      <w:szCs w:val="21"/>
      <w:lang w:val="en-GB" w:eastAsia="en-US"/>
      <w14:textFill>
        <w14:solidFill>
          <w14:schemeClr w14:val="tx1">
            <w14:lumMod w14:val="85000"/>
            <w14:lumOff w14:val="15000"/>
          </w14:schemeClr>
        </w14:solidFill>
      </w14:textFill>
    </w:rPr>
  </w:style>
  <w:style w:type="paragraph" w:customStyle="1" w:styleId="38">
    <w:name w:val="3GPP_Header"/>
    <w:basedOn w:val="1"/>
    <w:link w:val="39"/>
    <w:qFormat/>
    <w:uiPriority w:val="0"/>
    <w:pPr>
      <w:tabs>
        <w:tab w:val="left" w:pos="1701"/>
        <w:tab w:val="right" w:pos="9639"/>
      </w:tabs>
      <w:spacing w:after="240" w:line="288" w:lineRule="auto"/>
    </w:pPr>
    <w:rPr>
      <w:b/>
      <w:sz w:val="24"/>
      <w:lang w:eastAsia="zh-CN"/>
    </w:rPr>
  </w:style>
  <w:style w:type="character" w:customStyle="1" w:styleId="39">
    <w:name w:val="3GPP_Header Char"/>
    <w:link w:val="38"/>
    <w:qFormat/>
    <w:uiPriority w:val="0"/>
    <w:rPr>
      <w:rFonts w:ascii="Times New Roman" w:hAnsi="Times New Roman" w:eastAsia="Times New Roman" w:cs="Times New Roman"/>
      <w:b/>
      <w:kern w:val="0"/>
      <w:sz w:val="24"/>
      <w:szCs w:val="20"/>
      <w:lang w:val="en-GB"/>
    </w:rPr>
  </w:style>
  <w:style w:type="paragraph" w:customStyle="1" w:styleId="40">
    <w:name w:val="EW"/>
    <w:basedOn w:val="1"/>
    <w:qFormat/>
    <w:uiPriority w:val="0"/>
    <w:pPr>
      <w:keepLines/>
      <w:overflowPunct/>
      <w:autoSpaceDE/>
      <w:autoSpaceDN/>
      <w:adjustRightInd/>
      <w:spacing w:after="0"/>
      <w:ind w:left="1702" w:hanging="1418"/>
      <w:textAlignment w:val="auto"/>
    </w:pPr>
    <w:rPr>
      <w:rFonts w:eastAsiaTheme="minorEastAsia"/>
    </w:rPr>
  </w:style>
  <w:style w:type="paragraph" w:customStyle="1" w:styleId="41">
    <w:name w:val="pf0"/>
    <w:basedOn w:val="1"/>
    <w:qFormat/>
    <w:uiPriority w:val="0"/>
    <w:pPr>
      <w:overflowPunct/>
      <w:autoSpaceDE/>
      <w:autoSpaceDN/>
      <w:adjustRightInd/>
      <w:spacing w:before="100" w:beforeAutospacing="1" w:after="100" w:afterAutospacing="1"/>
      <w:textAlignment w:val="auto"/>
    </w:pPr>
    <w:rPr>
      <w:sz w:val="24"/>
      <w:szCs w:val="24"/>
      <w:lang w:val="en-US" w:eastAsia="zh-CN"/>
    </w:rPr>
  </w:style>
  <w:style w:type="character" w:customStyle="1" w:styleId="42">
    <w:name w:val="cf01"/>
    <w:basedOn w:val="20"/>
    <w:qFormat/>
    <w:uiPriority w:val="0"/>
    <w:rPr>
      <w:rFonts w:hint="default" w:ascii="Segoe UI" w:hAnsi="Segoe UI" w:cs="Segoe UI"/>
      <w:sz w:val="18"/>
      <w:szCs w:val="18"/>
    </w:rPr>
  </w:style>
  <w:style w:type="paragraph" w:customStyle="1" w:styleId="43">
    <w:name w:val="Doc-text2"/>
    <w:basedOn w:val="1"/>
    <w:link w:val="4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44">
    <w:name w:val="Doc-text2 Char"/>
    <w:link w:val="43"/>
    <w:qFormat/>
    <w:uiPriority w:val="0"/>
    <w:rPr>
      <w:rFonts w:ascii="Arial" w:hAnsi="Arial" w:eastAsia="MS Mincho" w:cs="Times New Roman"/>
      <w:kern w:val="0"/>
      <w:sz w:val="20"/>
      <w:szCs w:val="24"/>
      <w:lang w:val="en-GB" w:eastAsia="en-GB"/>
    </w:rPr>
  </w:style>
  <w:style w:type="character" w:customStyle="1" w:styleId="45">
    <w:name w:val="TAL Char"/>
    <w:link w:val="46"/>
    <w:qFormat/>
    <w:locked/>
    <w:uiPriority w:val="0"/>
    <w:rPr>
      <w:rFonts w:ascii="Arial" w:hAnsi="Arial" w:cs="Arial"/>
      <w:sz w:val="18"/>
    </w:rPr>
  </w:style>
  <w:style w:type="paragraph" w:customStyle="1" w:styleId="46">
    <w:name w:val="TAL"/>
    <w:basedOn w:val="1"/>
    <w:link w:val="45"/>
    <w:qFormat/>
    <w:uiPriority w:val="0"/>
    <w:pPr>
      <w:keepNext/>
      <w:keepLines/>
      <w:spacing w:after="0"/>
      <w:textAlignment w:val="auto"/>
    </w:pPr>
    <w:rPr>
      <w:rFonts w:ascii="Arial" w:hAnsi="Arial" w:cs="Arial" w:eastAsiaTheme="minorEastAsia"/>
      <w:kern w:val="2"/>
      <w:sz w:val="18"/>
      <w:szCs w:val="22"/>
      <w:lang w:val="en-US" w:eastAsia="zh-CN"/>
    </w:rPr>
  </w:style>
  <w:style w:type="character" w:customStyle="1" w:styleId="47">
    <w:name w:val="TAH Char"/>
    <w:link w:val="48"/>
    <w:qFormat/>
    <w:locked/>
    <w:uiPriority w:val="0"/>
    <w:rPr>
      <w:rFonts w:ascii="Arial" w:hAnsi="Arial" w:cs="Arial"/>
      <w:b/>
      <w:sz w:val="18"/>
    </w:rPr>
  </w:style>
  <w:style w:type="paragraph" w:customStyle="1" w:styleId="48">
    <w:name w:val="TAH"/>
    <w:basedOn w:val="1"/>
    <w:link w:val="47"/>
    <w:qFormat/>
    <w:uiPriority w:val="0"/>
    <w:pPr>
      <w:keepNext/>
      <w:keepLines/>
      <w:spacing w:after="0"/>
      <w:jc w:val="center"/>
      <w:textAlignment w:val="auto"/>
    </w:pPr>
    <w:rPr>
      <w:rFonts w:ascii="Arial" w:hAnsi="Arial" w:cs="Arial" w:eastAsiaTheme="minorEastAsia"/>
      <w:b/>
      <w:kern w:val="2"/>
      <w:sz w:val="18"/>
      <w:szCs w:val="22"/>
      <w:lang w:val="en-US" w:eastAsia="zh-CN"/>
    </w:rPr>
  </w:style>
  <w:style w:type="paragraph" w:styleId="49">
    <w:name w:val="List Paragraph"/>
    <w:basedOn w:val="1"/>
    <w:link w:val="50"/>
    <w:qFormat/>
    <w:uiPriority w:val="34"/>
    <w:pPr>
      <w:overflowPunct/>
      <w:autoSpaceDE/>
      <w:autoSpaceDN/>
      <w:adjustRightInd/>
      <w:spacing w:after="0"/>
      <w:ind w:firstLine="420"/>
      <w:jc w:val="both"/>
      <w:textAlignment w:val="auto"/>
    </w:pPr>
    <w:rPr>
      <w:rFonts w:ascii="等线" w:hAnsi="等线" w:eastAsia="等线" w:cs="宋体"/>
      <w:sz w:val="21"/>
      <w:szCs w:val="21"/>
      <w:lang w:val="en-US" w:eastAsia="zh-CN"/>
    </w:rPr>
  </w:style>
  <w:style w:type="character" w:customStyle="1" w:styleId="50">
    <w:name w:val="List Paragraph Char"/>
    <w:link w:val="49"/>
    <w:qFormat/>
    <w:locked/>
    <w:uiPriority w:val="34"/>
    <w:rPr>
      <w:rFonts w:ascii="等线" w:hAnsi="等线" w:eastAsia="等线" w:cs="宋体"/>
      <w:sz w:val="21"/>
      <w:szCs w:val="21"/>
    </w:rPr>
  </w:style>
  <w:style w:type="character" w:customStyle="1" w:styleId="51">
    <w:name w:val="Proposal Char"/>
    <w:link w:val="23"/>
    <w:qFormat/>
    <w:uiPriority w:val="0"/>
    <w:rPr>
      <w:rFonts w:ascii="Arial" w:hAnsi="Arial" w:eastAsia="宋体" w:cs="Times New Roman"/>
      <w:b/>
      <w:bCs/>
      <w:lang w:val="en-GB"/>
    </w:rPr>
  </w:style>
  <w:style w:type="character" w:customStyle="1" w:styleId="52">
    <w:name w:val="Balloon Text Char"/>
    <w:basedOn w:val="20"/>
    <w:link w:val="13"/>
    <w:semiHidden/>
    <w:qFormat/>
    <w:uiPriority w:val="99"/>
    <w:rPr>
      <w:rFonts w:ascii="Times New Roman" w:hAnsi="Times New Roman" w:eastAsia="Times New Roman" w:cs="Times New Roman"/>
      <w:sz w:val="18"/>
      <w:szCs w:val="18"/>
      <w:lang w:val="en-GB" w:eastAsia="en-US"/>
    </w:rPr>
  </w:style>
  <w:style w:type="character" w:customStyle="1" w:styleId="53">
    <w:name w:val="Comment Text Char"/>
    <w:basedOn w:val="20"/>
    <w:link w:val="11"/>
    <w:semiHidden/>
    <w:qFormat/>
    <w:uiPriority w:val="99"/>
    <w:rPr>
      <w:rFonts w:ascii="Times New Roman" w:hAnsi="Times New Roman" w:eastAsia="Times New Roman" w:cs="Times New Roman"/>
      <w:lang w:val="en-GB" w:eastAsia="en-US"/>
    </w:rPr>
  </w:style>
  <w:style w:type="character" w:customStyle="1" w:styleId="54">
    <w:name w:val="Comment Subject Char"/>
    <w:basedOn w:val="53"/>
    <w:link w:val="17"/>
    <w:semiHidden/>
    <w:qFormat/>
    <w:uiPriority w:val="99"/>
    <w:rPr>
      <w:rFonts w:ascii="Times New Roman" w:hAnsi="Times New Roman" w:eastAsia="Times New Roman" w:cs="Times New Roman"/>
      <w:b/>
      <w:bCs/>
      <w:lang w:val="en-GB" w:eastAsia="en-US"/>
    </w:rPr>
  </w:style>
  <w:style w:type="character" w:customStyle="1" w:styleId="55">
    <w:name w:val="B1 Char1"/>
    <w:link w:val="56"/>
    <w:qFormat/>
    <w:locked/>
    <w:uiPriority w:val="0"/>
    <w:rPr>
      <w:rFonts w:ascii="Times New Roman" w:hAnsi="Times New Roman" w:eastAsia="Times New Roman" w:cs="Times New Roman"/>
    </w:rPr>
  </w:style>
  <w:style w:type="paragraph" w:customStyle="1" w:styleId="56">
    <w:name w:val="B1"/>
    <w:basedOn w:val="16"/>
    <w:link w:val="55"/>
    <w:qFormat/>
    <w:uiPriority w:val="0"/>
    <w:pPr>
      <w:ind w:left="568" w:hanging="284" w:firstLineChars="0"/>
      <w:contextualSpacing w:val="0"/>
      <w:textAlignment w:val="auto"/>
    </w:pPr>
    <w:rPr>
      <w:lang w:val="en-US" w:eastAsia="zh-CN"/>
    </w:rPr>
  </w:style>
  <w:style w:type="paragraph" w:customStyle="1" w:styleId="57">
    <w:name w:val="B2"/>
    <w:basedOn w:val="12"/>
    <w:qFormat/>
    <w:uiPriority w:val="0"/>
    <w:pPr>
      <w:ind w:left="851" w:hanging="284"/>
      <w:contextualSpacing w:val="0"/>
    </w:p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emf"/><Relationship Id="rId11" Type="http://schemas.openxmlformats.org/officeDocument/2006/relationships/package" Target="embeddings/Microsoft_Visio___4.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6786</Words>
  <Characters>38685</Characters>
  <Lines>322</Lines>
  <Paragraphs>90</Paragraphs>
  <TotalTime>0</TotalTime>
  <ScaleCrop>false</ScaleCrop>
  <LinksUpToDate>false</LinksUpToDate>
  <CharactersWithSpaces>45381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2023-10-26T01:54:00Z</dcterms:created>
  <dc:creator>vivo</dc:creator>
  <cp:lastModifiedBy>Xiaomi-xiaowei</cp:lastModifiedBy>
  <dcterms:modified xsi:type="dcterms:W3CDTF">2023-10-26T05:01:23Z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