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23</w:t>
      </w:r>
      <w:r w:rsidR="0093656E" w:rsidRPr="00DC2F7A">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sidRPr="00DC2F7A">
        <w:rPr>
          <w:b/>
          <w:sz w:val="24"/>
        </w:rPr>
        <w:t>Xiamen, China, October 09-13</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EB3F3A"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EB3F3A"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EB3F3A"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EB3F3A">
            <w:pPr>
              <w:pStyle w:val="CRCoverPage"/>
              <w:spacing w:after="0"/>
              <w:jc w:val="center"/>
              <w:rPr>
                <w:noProof/>
                <w:sz w:val="28"/>
              </w:rPr>
            </w:pPr>
            <w:r>
              <w:fldChar w:fldCharType="begin"/>
            </w:r>
            <w:r>
              <w:instrText xml:space="preserve"> DOCPROPERTY  Version  \* MERGEFORMAT </w:instrText>
            </w:r>
            <w: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9A4CC" w:rsidR="001E41F3" w:rsidRDefault="001B6AED">
            <w:pPr>
              <w:pStyle w:val="CRCoverPage"/>
              <w:spacing w:after="0"/>
              <w:ind w:left="100"/>
              <w:rPr>
                <w:noProof/>
              </w:rPr>
            </w:pPr>
            <w:r w:rsidRPr="00E748E6">
              <w:rPr>
                <w:highlight w:val="cyan"/>
              </w:rPr>
              <w:t>202</w:t>
            </w:r>
            <w:r w:rsidR="000C4016" w:rsidRPr="00E748E6">
              <w:rPr>
                <w:highlight w:val="cyan"/>
              </w:rPr>
              <w:t>3</w:t>
            </w:r>
            <w:r w:rsidRPr="00E748E6">
              <w:rPr>
                <w:highlight w:val="cyan"/>
              </w:rPr>
              <w:t>-</w:t>
            </w:r>
            <w:r w:rsidR="006E0BA8">
              <w:rPr>
                <w:highlight w:val="cyan"/>
              </w:rPr>
              <w:t>1</w:t>
            </w:r>
            <w:r w:rsidRPr="00E748E6">
              <w:rPr>
                <w:highlight w:val="cyan"/>
              </w:rPr>
              <w:t>0-</w:t>
            </w:r>
            <w:r w:rsidR="006E0BA8">
              <w:rPr>
                <w:highlight w:val="cyan"/>
              </w:rPr>
              <w:t>xy</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EB3F3A"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686D1A" w:rsidR="001E41F3" w:rsidRDefault="00057989">
            <w:pPr>
              <w:pStyle w:val="CRCoverPage"/>
              <w:spacing w:after="0"/>
              <w:ind w:left="100"/>
              <w:rPr>
                <w:noProof/>
              </w:rPr>
            </w:pPr>
            <w:r>
              <w:rPr>
                <w:noProof/>
              </w:rPr>
              <w:t>3.3, 4.2.7.2, 5.6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 w:name="_Toc12750894"/>
      <w:bookmarkStart w:id="5" w:name="_Toc29382258"/>
      <w:bookmarkStart w:id="6" w:name="_Toc37093375"/>
      <w:bookmarkStart w:id="7" w:name="_Toc37238651"/>
      <w:bookmarkStart w:id="8" w:name="_Toc37238765"/>
      <w:bookmarkStart w:id="9" w:name="_Toc46488660"/>
      <w:bookmarkStart w:id="10" w:name="_Toc52574081"/>
      <w:bookmarkStart w:id="11" w:name="_Toc52574167"/>
      <w:bookmarkStart w:id="12" w:name="_Toc146751297"/>
      <w:r w:rsidRPr="009865F9">
        <w:rPr>
          <w:rFonts w:ascii="Arial" w:hAnsi="Arial"/>
          <w:sz w:val="24"/>
          <w:lang w:eastAsia="ja-JP"/>
        </w:rPr>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4"/>
      <w:bookmarkEnd w:id="5"/>
      <w:bookmarkEnd w:id="6"/>
      <w:bookmarkEnd w:id="7"/>
      <w:bookmarkEnd w:id="8"/>
      <w:bookmarkEnd w:id="9"/>
      <w:bookmarkEnd w:id="10"/>
      <w:bookmarkEnd w:id="11"/>
      <w:bookmarkEnd w:id="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9865F9">
              <w:rPr>
                <w:rFonts w:ascii="Arial" w:hAnsi="Arial" w:cs="Arial"/>
                <w:bCs/>
                <w:iCs/>
                <w:sz w:val="18"/>
                <w:szCs w:val="18"/>
                <w:lang w:eastAsia="ja-JP"/>
              </w:rPr>
              <w:t>max(</w:t>
            </w:r>
            <w:proofErr w:type="gramEnd"/>
            <w:r w:rsidRPr="009865F9">
              <w:rPr>
                <w:rFonts w:ascii="Arial" w:hAnsi="Arial" w:cs="Arial"/>
                <w:bCs/>
                <w:iCs/>
                <w:sz w:val="18"/>
                <w:szCs w:val="18"/>
                <w:lang w:eastAsia="ja-JP"/>
              </w:rPr>
              <w:t>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w:t>
            </w:r>
            <w:proofErr w:type="gramStart"/>
            <w:r w:rsidRPr="009865F9">
              <w:rPr>
                <w:rFonts w:ascii="Arial" w:hAnsi="Arial"/>
                <w:sz w:val="18"/>
                <w:lang w:eastAsia="ja-JP"/>
              </w:rPr>
              <w:t>CE;</w:t>
            </w:r>
            <w:proofErr w:type="gramEnd"/>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w:t>
            </w:r>
            <w:proofErr w:type="gramStart"/>
            <w:r w:rsidRPr="009865F9">
              <w:rPr>
                <w:rFonts w:ascii="Arial" w:hAnsi="Arial"/>
                <w:bCs/>
                <w:iCs/>
                <w:sz w:val="18"/>
                <w:lang w:eastAsia="ja-JP"/>
              </w:rPr>
              <w:t>has the ability to</w:t>
            </w:r>
            <w:proofErr w:type="gramEnd"/>
            <w:r w:rsidRPr="009865F9">
              <w:rPr>
                <w:rFonts w:ascii="Arial" w:hAnsi="Arial"/>
                <w:bCs/>
                <w:iCs/>
                <w:sz w:val="18"/>
                <w:lang w:eastAsia="ja-JP"/>
              </w:rPr>
              <w:t xml:space="preserve">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w:t>
            </w:r>
            <w:proofErr w:type="gramStart"/>
            <w:r w:rsidRPr="009865F9">
              <w:rPr>
                <w:rFonts w:ascii="Arial" w:hAnsi="Arial"/>
                <w:b/>
                <w:i/>
                <w:sz w:val="18"/>
                <w:lang w:eastAsia="ja-JP"/>
              </w:rPr>
              <w:t>r16</w:t>
            </w:r>
            <w:proofErr w:type="gramEnd"/>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w:t>
            </w:r>
            <w:proofErr w:type="gramStart"/>
            <w:r w:rsidRPr="009865F9">
              <w:rPr>
                <w:rFonts w:ascii="Arial" w:hAnsi="Arial"/>
                <w:bCs/>
                <w:iCs/>
                <w:sz w:val="18"/>
                <w:lang w:eastAsia="ja-JP"/>
              </w:rPr>
              <w:t>has the ability to</w:t>
            </w:r>
            <w:proofErr w:type="gramEnd"/>
            <w:r w:rsidRPr="009865F9">
              <w:rPr>
                <w:rFonts w:ascii="Arial" w:hAnsi="Arial"/>
                <w:bCs/>
                <w:iCs/>
                <w:sz w:val="18"/>
                <w:lang w:eastAsia="ja-JP"/>
              </w:rPr>
              <w:t xml:space="preserve">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bfd-Relaxation-</w:t>
            </w:r>
            <w:proofErr w:type="gramStart"/>
            <w:r w:rsidRPr="009865F9">
              <w:rPr>
                <w:rFonts w:ascii="Arial" w:hAnsi="Arial"/>
                <w:b/>
                <w:i/>
                <w:sz w:val="18"/>
                <w:lang w:eastAsia="ja-JP"/>
              </w:rPr>
              <w:t>r17</w:t>
            </w:r>
            <w:proofErr w:type="gramEnd"/>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w:t>
            </w:r>
            <w:proofErr w:type="gramStart"/>
            <w:r w:rsidRPr="009865F9">
              <w:rPr>
                <w:rFonts w:ascii="Arial" w:hAnsi="Arial"/>
                <w:sz w:val="18"/>
                <w:lang w:eastAsia="ja-JP"/>
              </w:rPr>
              <w:t>UE</w:t>
            </w:r>
            <w:proofErr w:type="gramEnd"/>
            <w:r w:rsidRPr="009865F9">
              <w:rPr>
                <w:rFonts w:ascii="Arial" w:hAnsi="Arial"/>
                <w:sz w:val="18"/>
                <w:lang w:eastAsia="ja-JP"/>
              </w:rPr>
              <w:t xml:space="preserv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w:t>
            </w:r>
            <w:proofErr w:type="gramStart"/>
            <w:r w:rsidRPr="009865F9">
              <w:rPr>
                <w:rFonts w:ascii="Arial" w:hAnsi="Arial"/>
                <w:sz w:val="18"/>
                <w:lang w:eastAsia="ja-JP"/>
              </w:rPr>
              <w:t>UE</w:t>
            </w:r>
            <w:proofErr w:type="gramEnd"/>
            <w:r w:rsidRPr="009865F9">
              <w:rPr>
                <w:rFonts w:ascii="Arial" w:hAnsi="Arial"/>
                <w:sz w:val="18"/>
                <w:lang w:eastAsia="ja-JP"/>
              </w:rPr>
              <w:t xml:space="preserv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9865F9">
              <w:rPr>
                <w:rFonts w:ascii="Arial" w:hAnsi="Arial"/>
                <w:sz w:val="18"/>
                <w:lang w:eastAsia="ja-JP"/>
              </w:rPr>
              <w:t>a the</w:t>
            </w:r>
            <w:proofErr w:type="gramEnd"/>
            <w:r w:rsidRPr="009865F9">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xml:space="preserve">; </w:t>
            </w:r>
            <w:proofErr w:type="gramStart"/>
            <w:r w:rsidRPr="009865F9">
              <w:rPr>
                <w:rFonts w:ascii="Arial" w:hAnsi="Arial"/>
                <w:bCs/>
                <w:iCs/>
                <w:sz w:val="18"/>
                <w:lang w:eastAsia="ja-JP"/>
              </w:rPr>
              <w:t>otherwise</w:t>
            </w:r>
            <w:proofErr w:type="gramEnd"/>
            <w:r w:rsidRPr="009865F9">
              <w:rPr>
                <w:rFonts w:ascii="Arial" w:hAnsi="Arial"/>
                <w:bCs/>
                <w:iCs/>
                <w:sz w:val="18"/>
                <w:lang w:eastAsia="ja-JP"/>
              </w:rPr>
              <w:t xml:space="preserv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w:t>
            </w:r>
            <w:proofErr w:type="gramStart"/>
            <w:r w:rsidRPr="009865F9">
              <w:rPr>
                <w:rFonts w:ascii="Arial" w:hAnsi="Arial"/>
                <w:bCs/>
                <w:iCs/>
                <w:sz w:val="18"/>
                <w:lang w:eastAsia="ja-JP"/>
              </w:rPr>
              <w:t>i.e.</w:t>
            </w:r>
            <w:proofErr w:type="gramEnd"/>
            <w:r w:rsidRPr="009865F9">
              <w:rPr>
                <w:rFonts w:ascii="Arial" w:hAnsi="Arial"/>
                <w:bCs/>
                <w:iCs/>
                <w:sz w:val="18"/>
                <w:lang w:eastAsia="ja-JP"/>
              </w:rPr>
              <w:t xml:space="preserv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proofErr w:type="gram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proofErr w:type="gram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i/>
                <w:sz w:val="18"/>
                <w:szCs w:val="18"/>
                <w:lang w:eastAsia="ja-JP"/>
              </w:rPr>
              <w:t xml:space="preserve"> </w:t>
            </w:r>
            <w:r w:rsidRPr="009865F9">
              <w:rPr>
                <w:rFonts w:ascii="Arial" w:eastAsia="SimSun" w:hAnsi="Arial" w:cs="Arial"/>
                <w:sz w:val="18"/>
                <w:szCs w:val="18"/>
                <w:lang w:eastAsia="ja-JP"/>
              </w:rPr>
              <w:t xml:space="preserve">with </w:t>
            </w:r>
            <w:proofErr w:type="spellStart"/>
            <w:r w:rsidRPr="009865F9">
              <w:rPr>
                <w:rFonts w:ascii="Arial" w:eastAsia="SimSun" w:hAnsi="Arial" w:cs="Arial"/>
                <w:i/>
                <w:sz w:val="18"/>
                <w:szCs w:val="18"/>
                <w:lang w:eastAsia="ja-JP"/>
              </w:rPr>
              <w:t>maxNumberTxPortsPerResource</w:t>
            </w:r>
            <w:proofErr w:type="spellEnd"/>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roofErr w:type="gramStart"/>
            <w:r w:rsidRPr="009865F9">
              <w:rPr>
                <w:rFonts w:ascii="Arial" w:hAnsi="Arial" w:cs="Arial"/>
                <w:sz w:val="18"/>
                <w:szCs w:val="18"/>
                <w:lang w:eastAsia="ja-JP"/>
              </w:rPr>
              <w:t>);</w:t>
            </w:r>
            <w:proofErr w:type="gramEnd"/>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roofErr w:type="gramStart"/>
            <w:r w:rsidRPr="009865F9">
              <w:rPr>
                <w:rFonts w:ascii="Arial" w:hAnsi="Arial" w:cs="Arial"/>
                <w:sz w:val="18"/>
                <w:szCs w:val="18"/>
                <w:lang w:eastAsia="ja-JP"/>
              </w:rPr>
              <w:t>);</w:t>
            </w:r>
            <w:proofErr w:type="gramEnd"/>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w:t>
            </w:r>
            <w:proofErr w:type="gramStart"/>
            <w:r w:rsidRPr="009865F9">
              <w:rPr>
                <w:rFonts w:ascii="Arial" w:hAnsi="Arial" w:cs="Arial"/>
                <w:sz w:val="18"/>
                <w:szCs w:val="18"/>
                <w:lang w:eastAsia="ja-JP"/>
              </w:rPr>
              <w:t>set;</w:t>
            </w:r>
            <w:proofErr w:type="gramEnd"/>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roofErr w:type="gramStart"/>
            <w:r w:rsidRPr="009865F9">
              <w:rPr>
                <w:rFonts w:ascii="Arial" w:hAnsi="Arial" w:cs="Arial"/>
                <w:sz w:val="18"/>
                <w:szCs w:val="18"/>
                <w:lang w:eastAsia="ja-JP"/>
              </w:rPr>
              <w:t>);</w:t>
            </w:r>
            <w:proofErr w:type="gramEnd"/>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proofErr w:type="gram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roofErr w:type="gramEnd"/>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roofErr w:type="gramEnd"/>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w:t>
            </w:r>
            <w:proofErr w:type="gramStart"/>
            <w:r w:rsidRPr="009865F9">
              <w:rPr>
                <w:rFonts w:ascii="Arial" w:hAnsi="Arial" w:cs="Arial"/>
                <w:sz w:val="18"/>
                <w:szCs w:val="18"/>
                <w:lang w:eastAsia="ja-JP"/>
              </w:rPr>
              <w:t>resource;</w:t>
            </w:r>
            <w:proofErr w:type="gramEnd"/>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w:t>
            </w:r>
            <w:proofErr w:type="gramStart"/>
            <w:r w:rsidRPr="009865F9">
              <w:rPr>
                <w:rFonts w:ascii="Arial" w:hAnsi="Arial" w:cs="Arial"/>
                <w:sz w:val="18"/>
                <w:szCs w:val="18"/>
                <w:lang w:eastAsia="ja-JP"/>
              </w:rPr>
              <w:t>simultaneously;</w:t>
            </w:r>
            <w:proofErr w:type="gramEnd"/>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w:t>
            </w:r>
            <w:proofErr w:type="gramStart"/>
            <w:r w:rsidRPr="009865F9">
              <w:rPr>
                <w:rFonts w:ascii="Arial" w:hAnsi="Arial"/>
                <w:lang w:eastAsia="ja-JP"/>
              </w:rPr>
              <w:t>FR1;</w:t>
            </w:r>
            <w:proofErr w:type="gramEnd"/>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w:t>
            </w:r>
            <w:proofErr w:type="gramStart"/>
            <w:r w:rsidRPr="009865F9">
              <w:rPr>
                <w:rFonts w:ascii="Arial" w:hAnsi="Arial" w:cs="Arial"/>
                <w:sz w:val="18"/>
                <w:szCs w:val="18"/>
                <w:lang w:eastAsia="ja-JP"/>
              </w:rPr>
              <w:t>band;</w:t>
            </w:r>
            <w:proofErr w:type="gramEnd"/>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w:t>
            </w:r>
            <w:proofErr w:type="gramStart"/>
            <w:r w:rsidRPr="009865F9">
              <w:rPr>
                <w:rFonts w:ascii="Arial" w:hAnsi="Arial" w:cs="Arial"/>
                <w:sz w:val="18"/>
                <w:szCs w:val="18"/>
                <w:lang w:eastAsia="ja-JP"/>
              </w:rPr>
              <w:t>simultaneously;</w:t>
            </w:r>
            <w:proofErr w:type="gramEnd"/>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lang w:eastAsia="ja-JP"/>
              </w:rPr>
              <w:t>;</w:t>
            </w:r>
            <w:proofErr w:type="gramEnd"/>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rFonts w:ascii="Arial" w:hAnsi="Arial"/>
                <w:sz w:val="18"/>
                <w:lang w:eastAsia="ja-JP"/>
              </w:rPr>
              <w:t>;</w:t>
            </w:r>
            <w:proofErr w:type="gramEnd"/>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w:t>
            </w:r>
            <w:proofErr w:type="gramStart"/>
            <w:r w:rsidRPr="009865F9">
              <w:rPr>
                <w:rFonts w:ascii="Arial" w:hAnsi="Arial" w:cs="Arial"/>
                <w:i/>
                <w:iCs/>
                <w:sz w:val="18"/>
                <w:szCs w:val="18"/>
                <w:lang w:eastAsia="ja-JP"/>
              </w:rPr>
              <w:t>r16</w:t>
            </w:r>
            <w:r w:rsidRPr="009865F9">
              <w:rPr>
                <w:rFonts w:ascii="Arial" w:hAnsi="Arial"/>
                <w:sz w:val="18"/>
                <w:lang w:eastAsia="ja-JP"/>
              </w:rPr>
              <w:t>;</w:t>
            </w:r>
            <w:proofErr w:type="gramEnd"/>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proofErr w:type="gramStart"/>
            <w:r w:rsidRPr="009865F9">
              <w:rPr>
                <w:rFonts w:ascii="Arial" w:hAnsi="Arial" w:cs="Arial"/>
                <w:sz w:val="18"/>
                <w:szCs w:val="18"/>
                <w:lang w:eastAsia="ja-JP"/>
              </w:rPr>
              <w:t>';</w:t>
            </w:r>
            <w:proofErr w:type="gramEnd"/>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roofErr w:type="gramStart"/>
            <w:r w:rsidRPr="009865F9">
              <w:rPr>
                <w:rFonts w:ascii="Arial" w:hAnsi="Arial" w:cs="Arial"/>
                <w:sz w:val="18"/>
                <w:szCs w:val="18"/>
                <w:lang w:eastAsia="ja-JP"/>
              </w:rPr>
              <w:t>';</w:t>
            </w:r>
            <w:proofErr w:type="gramEnd"/>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w:t>
            </w:r>
            <w:proofErr w:type="gramStart"/>
            <w:r w:rsidRPr="009865F9">
              <w:rPr>
                <w:rFonts w:ascii="Arial" w:hAnsi="Arial" w:cs="Arial"/>
                <w:sz w:val="18"/>
                <w:szCs w:val="18"/>
                <w:lang w:eastAsia="ja-JP"/>
              </w:rPr>
              <w:t>band;</w:t>
            </w:r>
            <w:proofErr w:type="gramEnd"/>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xml:space="preserve">,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xml:space="preserve">,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w:t>
            </w:r>
            <w:proofErr w:type="gramStart"/>
            <w:r w:rsidRPr="009865F9">
              <w:rPr>
                <w:rFonts w:ascii="Arial" w:hAnsi="Arial" w:cs="Arial"/>
                <w:sz w:val="18"/>
                <w:szCs w:val="18"/>
                <w:lang w:eastAsia="ja-JP"/>
              </w:rPr>
              <w:t>report;</w:t>
            </w:r>
            <w:proofErr w:type="gramEnd"/>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w:t>
            </w:r>
            <w:proofErr w:type="gramStart"/>
            <w:r w:rsidRPr="009865F9">
              <w:rPr>
                <w:rFonts w:ascii="Arial" w:hAnsi="Arial" w:cs="Arial"/>
                <w:sz w:val="18"/>
                <w:szCs w:val="18"/>
                <w:lang w:eastAsia="ja-JP"/>
              </w:rPr>
              <w:t>report;</w:t>
            </w:r>
            <w:proofErr w:type="gramEnd"/>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w:t>
            </w:r>
            <w:proofErr w:type="gramStart"/>
            <w:r w:rsidRPr="009865F9">
              <w:rPr>
                <w:rFonts w:ascii="Arial" w:hAnsi="Arial" w:cs="Arial"/>
                <w:sz w:val="18"/>
                <w:szCs w:val="18"/>
                <w:lang w:eastAsia="ja-JP"/>
              </w:rPr>
              <w:t>report;</w:t>
            </w:r>
            <w:proofErr w:type="gramEnd"/>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w:t>
            </w:r>
            <w:proofErr w:type="gramStart"/>
            <w:r w:rsidRPr="009865F9">
              <w:rPr>
                <w:rFonts w:ascii="Arial" w:hAnsi="Arial" w:cs="Arial"/>
                <w:sz w:val="18"/>
                <w:szCs w:val="18"/>
                <w:lang w:eastAsia="ja-JP"/>
              </w:rPr>
              <w:t>CC;</w:t>
            </w:r>
            <w:proofErr w:type="gramEnd"/>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w:t>
            </w:r>
            <w:proofErr w:type="gramStart"/>
            <w:r w:rsidRPr="009865F9">
              <w:rPr>
                <w:rFonts w:ascii="Arial" w:hAnsi="Arial" w:cs="Arial"/>
                <w:sz w:val="18"/>
                <w:szCs w:val="18"/>
                <w:lang w:eastAsia="ja-JP"/>
              </w:rPr>
              <w:t>report;</w:t>
            </w:r>
            <w:proofErr w:type="gramEnd"/>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w:t>
            </w:r>
            <w:proofErr w:type="gramStart"/>
            <w:r w:rsidRPr="009865F9">
              <w:rPr>
                <w:rFonts w:ascii="Arial" w:hAnsi="Arial" w:cs="Arial"/>
                <w:sz w:val="18"/>
                <w:szCs w:val="18"/>
                <w:lang w:eastAsia="ja-JP"/>
              </w:rPr>
              <w:t>report;</w:t>
            </w:r>
            <w:proofErr w:type="gramEnd"/>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w:t>
            </w:r>
            <w:proofErr w:type="gramStart"/>
            <w:r w:rsidRPr="009865F9">
              <w:rPr>
                <w:rFonts w:ascii="Arial" w:hAnsi="Arial" w:cs="Arial"/>
                <w:bCs/>
                <w:iCs/>
                <w:sz w:val="18"/>
                <w:szCs w:val="18"/>
                <w:lang w:eastAsia="ja-JP"/>
              </w:rPr>
              <w:t>i.e.</w:t>
            </w:r>
            <w:proofErr w:type="gramEnd"/>
            <w:r w:rsidRPr="009865F9">
              <w:rPr>
                <w:rFonts w:ascii="Arial" w:hAnsi="Arial" w:cs="Arial"/>
                <w:bCs/>
                <w:iCs/>
                <w:sz w:val="18"/>
                <w:szCs w:val="18"/>
                <w:lang w:eastAsia="ja-JP"/>
              </w:rPr>
              <w:t xml:space="preserv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9865F9">
              <w:rPr>
                <w:rFonts w:ascii="Arial" w:hAnsi="Arial" w:cs="Arial"/>
                <w:sz w:val="18"/>
                <w:szCs w:val="18"/>
                <w:lang w:eastAsia="ja-JP"/>
              </w:rPr>
              <w:t>2;</w:t>
            </w:r>
            <w:proofErr w:type="gramEnd"/>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w:t>
            </w:r>
            <w:proofErr w:type="gramStart"/>
            <w:r w:rsidRPr="009865F9">
              <w:rPr>
                <w:rFonts w:ascii="Arial" w:hAnsi="Arial" w:cs="Arial"/>
                <w:sz w:val="18"/>
                <w:szCs w:val="18"/>
                <w:lang w:eastAsia="ja-JP"/>
              </w:rPr>
              <w:t>simultaneously;</w:t>
            </w:r>
            <w:proofErr w:type="gramEnd"/>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w:t>
            </w:r>
            <w:proofErr w:type="gramStart"/>
            <w:r w:rsidRPr="009865F9">
              <w:rPr>
                <w:rFonts w:ascii="Arial" w:hAnsi="Arial" w:cs="Arial"/>
                <w:sz w:val="18"/>
                <w:szCs w:val="18"/>
                <w:lang w:eastAsia="ja-JP"/>
              </w:rPr>
              <w:t>FR2;</w:t>
            </w:r>
            <w:proofErr w:type="gramEnd"/>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w:t>
            </w:r>
            <w:proofErr w:type="gramStart"/>
            <w:r w:rsidRPr="009865F9">
              <w:rPr>
                <w:rFonts w:ascii="Arial" w:hAnsi="Arial" w:cs="Arial"/>
                <w:sz w:val="18"/>
                <w:szCs w:val="18"/>
                <w:lang w:eastAsia="ja-JP"/>
              </w:rPr>
              <w:t>CC;</w:t>
            </w:r>
            <w:proofErr w:type="gramEnd"/>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w:t>
            </w:r>
            <w:proofErr w:type="gramStart"/>
            <w:r w:rsidRPr="009865F9">
              <w:rPr>
                <w:rFonts w:ascii="Arial" w:hAnsi="Arial" w:cs="Arial"/>
                <w:sz w:val="18"/>
                <w:szCs w:val="18"/>
                <w:lang w:eastAsia="ja-JP"/>
              </w:rPr>
              <w:t>CC;</w:t>
            </w:r>
            <w:proofErr w:type="gramEnd"/>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w:t>
            </w:r>
            <w:proofErr w:type="gramStart"/>
            <w:r w:rsidRPr="009865F9">
              <w:rPr>
                <w:rFonts w:ascii="Arial" w:hAnsi="Arial" w:cs="Arial"/>
                <w:sz w:val="18"/>
                <w:szCs w:val="18"/>
                <w:lang w:eastAsia="ja-JP"/>
              </w:rPr>
              <w:t>CC;</w:t>
            </w:r>
            <w:proofErr w:type="gramEnd"/>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w:t>
            </w:r>
            <w:proofErr w:type="gramStart"/>
            <w:r w:rsidRPr="009865F9">
              <w:rPr>
                <w:rFonts w:ascii="Arial" w:hAnsi="Arial" w:cs="Arial"/>
                <w:sz w:val="18"/>
                <w:szCs w:val="18"/>
                <w:lang w:eastAsia="ja-JP"/>
              </w:rPr>
              <w:t>CC;</w:t>
            </w:r>
            <w:proofErr w:type="gramEnd"/>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w:t>
            </w:r>
            <w:proofErr w:type="gramStart"/>
            <w:r w:rsidRPr="009865F9">
              <w:rPr>
                <w:rFonts w:ascii="Arial" w:hAnsi="Arial" w:cs="Arial"/>
                <w:sz w:val="18"/>
                <w:szCs w:val="18"/>
                <w:lang w:eastAsia="ja-JP"/>
              </w:rPr>
              <w:t>BWP;</w:t>
            </w:r>
            <w:proofErr w:type="gramEnd"/>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w:t>
            </w:r>
            <w:proofErr w:type="gramStart"/>
            <w:r w:rsidRPr="009865F9">
              <w:rPr>
                <w:rFonts w:ascii="Arial" w:hAnsi="Arial" w:cs="Arial"/>
                <w:sz w:val="18"/>
                <w:szCs w:val="18"/>
                <w:lang w:eastAsia="ja-JP"/>
              </w:rPr>
              <w:t>BWP;</w:t>
            </w:r>
            <w:proofErr w:type="gramEnd"/>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-SRS-AssocCSI-RS-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w:t>
            </w:r>
            <w:proofErr w:type="gramStart"/>
            <w:r w:rsidRPr="009865F9">
              <w:rPr>
                <w:rFonts w:ascii="Arial" w:hAnsi="Arial" w:cs="Arial"/>
                <w:sz w:val="18"/>
                <w:szCs w:val="18"/>
                <w:lang w:eastAsia="ja-JP"/>
              </w:rPr>
              <w:t>BWP;</w:t>
            </w:r>
            <w:proofErr w:type="gramEnd"/>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w:t>
            </w:r>
            <w:proofErr w:type="gramStart"/>
            <w:r w:rsidRPr="009865F9">
              <w:rPr>
                <w:rFonts w:ascii="Arial" w:hAnsi="Arial" w:cs="Arial"/>
                <w:sz w:val="18"/>
                <w:szCs w:val="18"/>
                <w:lang w:eastAsia="ja-JP"/>
              </w:rPr>
              <w:t>aperiodic</w:t>
            </w:r>
            <w:proofErr w:type="gramEnd"/>
            <w:r w:rsidRPr="009865F9">
              <w:rPr>
                <w:rFonts w:ascii="Arial" w:hAnsi="Arial" w:cs="Arial"/>
                <w:sz w:val="18"/>
                <w:szCs w:val="18"/>
                <w:lang w:eastAsia="ja-JP"/>
              </w:rPr>
              <w:t xml:space="preserve">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w:t>
            </w:r>
            <w:proofErr w:type="gramStart"/>
            <w:r w:rsidRPr="009865F9">
              <w:rPr>
                <w:rFonts w:ascii="Arial" w:hAnsi="Arial" w:cs="Arial"/>
                <w:sz w:val="18"/>
                <w:szCs w:val="18"/>
                <w:lang w:eastAsia="ja-JP"/>
              </w:rPr>
              <w:t>codebooks;</w:t>
            </w:r>
            <w:proofErr w:type="gramEnd"/>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 xml:space="preserve">UE shall set the capability value consistently for all FDD-FR1 bands, all TDD-FR1 bands, all TDD-FR2-1 </w:t>
            </w:r>
            <w:proofErr w:type="gramStart"/>
            <w:r w:rsidRPr="009865F9">
              <w:rPr>
                <w:rFonts w:ascii="Arial" w:eastAsia="MS PGothic" w:hAnsi="Arial" w:cs="Arial"/>
                <w:sz w:val="18"/>
                <w:szCs w:val="18"/>
                <w:lang w:eastAsia="ja-JP"/>
              </w:rPr>
              <w:t>bands</w:t>
            </w:r>
            <w:proofErr w:type="gramEnd"/>
            <w:r w:rsidRPr="009865F9">
              <w:rPr>
                <w:rFonts w:ascii="Arial" w:eastAsia="MS PGothic" w:hAnsi="Arial" w:cs="Arial"/>
                <w:sz w:val="18"/>
                <w:szCs w:val="18"/>
                <w:lang w:eastAsia="ja-JP"/>
              </w:rPr>
              <w:t xml:space="preserve">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whether the UE supports the maximum duration during which UE </w:t>
            </w:r>
            <w:proofErr w:type="gramStart"/>
            <w:r w:rsidRPr="009865F9">
              <w:rPr>
                <w:rFonts w:ascii="Arial" w:hAnsi="Arial" w:cs="Arial"/>
                <w:sz w:val="18"/>
                <w:szCs w:val="18"/>
                <w:lang w:eastAsia="ja-JP"/>
              </w:rPr>
              <w:t>is able to</w:t>
            </w:r>
            <w:proofErr w:type="gramEnd"/>
            <w:r w:rsidRPr="009865F9">
              <w:rPr>
                <w:rFonts w:ascii="Arial" w:hAnsi="Arial" w:cs="Arial"/>
                <w:sz w:val="18"/>
                <w:szCs w:val="18"/>
                <w:lang w:eastAsia="ja-JP"/>
              </w:rPr>
              <w:t xml:space="preserve">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w:t>
            </w:r>
            <w:proofErr w:type="gramStart"/>
            <w:r w:rsidRPr="009865F9">
              <w:rPr>
                <w:rFonts w:ascii="Arial" w:hAnsi="Arial" w:cs="Arial"/>
                <w:sz w:val="18"/>
                <w:szCs w:val="18"/>
                <w:lang w:eastAsia="en-GB"/>
              </w:rPr>
              <w:t>ACKs;</w:t>
            </w:r>
            <w:proofErr w:type="gramEnd"/>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a high-priority HARQ-ACK and a high-priority SR into a </w:t>
            </w:r>
            <w:proofErr w:type="gramStart"/>
            <w:r w:rsidRPr="009865F9">
              <w:rPr>
                <w:rFonts w:ascii="Arial" w:hAnsi="Arial" w:cs="Arial"/>
                <w:sz w:val="18"/>
                <w:szCs w:val="18"/>
                <w:lang w:eastAsia="en-GB"/>
              </w:rPr>
              <w:t>PUCCH;</w:t>
            </w:r>
            <w:proofErr w:type="gramEnd"/>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w:t>
            </w:r>
            <w:proofErr w:type="gramStart"/>
            <w:r w:rsidRPr="009865F9">
              <w:rPr>
                <w:rFonts w:ascii="Arial" w:hAnsi="Arial" w:cs="Arial"/>
                <w:sz w:val="18"/>
                <w:szCs w:val="18"/>
                <w:lang w:eastAsia="en-GB"/>
              </w:rPr>
              <w:t>combination;</w:t>
            </w:r>
            <w:proofErr w:type="gramEnd"/>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w:t>
            </w:r>
            <w:proofErr w:type="gramStart"/>
            <w:r w:rsidRPr="009865F9">
              <w:rPr>
                <w:rFonts w:ascii="Arial" w:hAnsi="Arial" w:cs="Arial"/>
                <w:sz w:val="18"/>
                <w:szCs w:val="18"/>
                <w:lang w:eastAsia="en-GB"/>
              </w:rPr>
              <w:t>combination;</w:t>
            </w:r>
            <w:proofErr w:type="gramEnd"/>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a high-priority PUSCH, a high-priority HARQ-ACK and/or </w:t>
            </w:r>
            <w:proofErr w:type="gramStart"/>
            <w:r w:rsidRPr="009865F9">
              <w:rPr>
                <w:rFonts w:ascii="Arial" w:hAnsi="Arial" w:cs="Arial"/>
                <w:sz w:val="18"/>
                <w:szCs w:val="18"/>
                <w:lang w:eastAsia="en-GB"/>
              </w:rPr>
              <w:t>CSI;</w:t>
            </w:r>
            <w:proofErr w:type="gramEnd"/>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9865F9">
              <w:rPr>
                <w:rFonts w:ascii="Arial" w:hAnsi="Arial" w:cs="Arial"/>
                <w:sz w:val="18"/>
                <w:szCs w:val="18"/>
                <w:lang w:eastAsia="ja-JP"/>
              </w:rPr>
              <w:t>and also</w:t>
            </w:r>
            <w:proofErr w:type="gramEnd"/>
            <w:r w:rsidRPr="009865F9">
              <w:rPr>
                <w:rFonts w:ascii="Arial" w:hAnsi="Arial" w:cs="Arial"/>
                <w:sz w:val="18"/>
                <w:szCs w:val="18"/>
                <w:lang w:eastAsia="ja-JP"/>
              </w:rPr>
              <w:t xml:space="preserve">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w:t>
            </w:r>
            <w:proofErr w:type="gramStart"/>
            <w:r w:rsidRPr="009865F9">
              <w:rPr>
                <w:rFonts w:ascii="Arial" w:hAnsi="Arial"/>
                <w:bCs/>
                <w:iCs/>
                <w:sz w:val="18"/>
                <w:lang w:eastAsia="ja-JP"/>
              </w:rPr>
              <w:t>so as to</w:t>
            </w:r>
            <w:proofErr w:type="gramEnd"/>
            <w:r w:rsidRPr="009865F9">
              <w:rPr>
                <w:rFonts w:ascii="Arial" w:hAnsi="Arial"/>
                <w:bCs/>
                <w:iCs/>
                <w:sz w:val="18"/>
                <w:lang w:eastAsia="ja-JP"/>
              </w:rPr>
              <w:t xml:space="preserve">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w:t>
            </w:r>
            <w:proofErr w:type="gramStart"/>
            <w:r w:rsidRPr="009865F9">
              <w:rPr>
                <w:rFonts w:ascii="Arial" w:hAnsi="Arial" w:cs="Arial"/>
                <w:sz w:val="18"/>
                <w:szCs w:val="18"/>
                <w:lang w:eastAsia="ja-JP"/>
              </w:rPr>
              <w:t>pairs;</w:t>
            </w:r>
            <w:proofErr w:type="gramEnd"/>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 xml:space="preserve">Indicates whether the UE supports association between a BFD-RS resource set on </w:t>
            </w:r>
            <w:proofErr w:type="spellStart"/>
            <w:r w:rsidRPr="009865F9">
              <w:rPr>
                <w:rFonts w:ascii="Arial" w:hAnsi="Arial" w:cs="Arial"/>
                <w:bCs/>
                <w:iCs/>
                <w:sz w:val="18"/>
                <w:szCs w:val="18"/>
                <w:lang w:eastAsia="ja-JP"/>
              </w:rPr>
              <w:t>SpCell</w:t>
            </w:r>
            <w:proofErr w:type="spellEnd"/>
            <w:r w:rsidRPr="009865F9">
              <w:rPr>
                <w:rFonts w:ascii="Arial" w:hAnsi="Arial" w:cs="Arial"/>
                <w:bCs/>
                <w:iCs/>
                <w:sz w:val="18"/>
                <w:szCs w:val="18"/>
                <w:lang w:eastAsia="ja-JP"/>
              </w:rPr>
              <w:t xml:space="preserve">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 xml:space="preserve">UE shall set the capability value consistently for all FDD-FR1 bands, all TDD-FR1 bands, all TDD-FR2-1 </w:t>
            </w:r>
            <w:proofErr w:type="gramStart"/>
            <w:r w:rsidRPr="009865F9">
              <w:rPr>
                <w:rFonts w:ascii="Arial" w:hAnsi="Arial" w:cs="Arial"/>
                <w:sz w:val="18"/>
                <w:szCs w:val="18"/>
                <w:lang w:eastAsia="ja-JP"/>
              </w:rPr>
              <w:t>bands</w:t>
            </w:r>
            <w:proofErr w:type="gramEnd"/>
            <w:r w:rsidRPr="009865F9">
              <w:rPr>
                <w:rFonts w:ascii="Arial" w:hAnsi="Arial" w:cs="Arial"/>
                <w:sz w:val="18"/>
                <w:szCs w:val="18"/>
                <w:lang w:eastAsia="ja-JP"/>
              </w:rPr>
              <w:t xml:space="preserve">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proofErr w:type="gramStart"/>
            <w:r w:rsidRPr="009865F9">
              <w:rPr>
                <w:rFonts w:ascii="Arial" w:hAnsi="Arial" w:cs="Arial"/>
                <w:sz w:val="18"/>
                <w:szCs w:val="18"/>
                <w:lang w:eastAsia="ja-JP"/>
              </w:rPr>
              <w:t>Ks,max</w:t>
            </w:r>
            <w:proofErr w:type="spellEnd"/>
            <w:proofErr w:type="gram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 xml:space="preserve">Indicates the support of a NZP CSI-RS resource referred by both a CMR pair configured for Rel-17 </w:t>
            </w:r>
            <w:proofErr w:type="gramStart"/>
            <w:r w:rsidRPr="009865F9">
              <w:rPr>
                <w:rFonts w:ascii="Arial" w:hAnsi="Arial" w:cs="Arial"/>
                <w:sz w:val="18"/>
                <w:szCs w:val="18"/>
                <w:lang w:eastAsia="ja-JP"/>
              </w:rPr>
              <w:t>Multi-TRP CSI</w:t>
            </w:r>
            <w:proofErr w:type="gramEnd"/>
            <w:r w:rsidRPr="009865F9">
              <w:rPr>
                <w:rFonts w:ascii="Arial" w:hAnsi="Arial" w:cs="Arial"/>
                <w:sz w:val="18"/>
                <w:szCs w:val="18"/>
                <w:lang w:eastAsia="ja-JP"/>
              </w:rPr>
              <w:t xml:space="preserve">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mTRP-PDCCH-TwoQCL-TypeD-</w:t>
            </w:r>
            <w:proofErr w:type="gramStart"/>
            <w:r w:rsidRPr="009865F9">
              <w:rPr>
                <w:rFonts w:ascii="Arial" w:hAnsi="Arial" w:cs="Arial"/>
                <w:b/>
                <w:bCs/>
                <w:i/>
                <w:iCs/>
                <w:sz w:val="18"/>
                <w:szCs w:val="18"/>
                <w:lang w:eastAsia="en-GB"/>
              </w:rPr>
              <w:t>r17</w:t>
            </w:r>
            <w:proofErr w:type="gramEnd"/>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w:t>
            </w:r>
            <w:proofErr w:type="gramStart"/>
            <w:r w:rsidRPr="009865F9">
              <w:rPr>
                <w:rFonts w:ascii="Arial" w:hAnsi="Arial"/>
                <w:i/>
                <w:iCs/>
                <w:sz w:val="18"/>
                <w:lang w:eastAsia="ja-JP"/>
              </w:rPr>
              <w:t>r17</w:t>
            </w:r>
            <w:proofErr w:type="gramEnd"/>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3"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w:t>
            </w:r>
            <w:proofErr w:type="gramStart"/>
            <w:r w:rsidRPr="009865F9">
              <w:rPr>
                <w:rFonts w:ascii="Arial" w:hAnsi="Arial"/>
                <w:i/>
                <w:sz w:val="18"/>
                <w:lang w:eastAsia="ja-JP"/>
              </w:rPr>
              <w:t>r17</w:t>
            </w:r>
            <w:proofErr w:type="gramEnd"/>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w:t>
            </w:r>
            <w:proofErr w:type="gramStart"/>
            <w:r w:rsidRPr="009865F9">
              <w:rPr>
                <w:rFonts w:ascii="Arial" w:hAnsi="Arial" w:cs="Arial"/>
                <w:i/>
                <w:sz w:val="18"/>
                <w:szCs w:val="18"/>
                <w:lang w:eastAsia="ja-JP"/>
              </w:rPr>
              <w:t>r17</w:t>
            </w:r>
            <w:proofErr w:type="gramEnd"/>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4" w:name="_Hlk42794445"/>
            <w:r w:rsidRPr="009865F9">
              <w:rPr>
                <w:rFonts w:ascii="Arial" w:hAnsi="Arial" w:cs="Arial"/>
                <w:b/>
                <w:bCs/>
                <w:i/>
                <w:iCs/>
                <w:sz w:val="18"/>
                <w:szCs w:val="18"/>
                <w:lang w:eastAsia="ja-JP"/>
              </w:rPr>
              <w:t>olpc-SRS-Pos-r16</w:t>
            </w:r>
          </w:p>
          <w:bookmarkEnd w:id="14"/>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 xml:space="preserve">Supports feedback of type 3 HARQ-ACK codebook, triggered by a DCI 1_2 scheduling a </w:t>
            </w:r>
            <w:proofErr w:type="gramStart"/>
            <w:r w:rsidRPr="009865F9">
              <w:rPr>
                <w:rFonts w:ascii="Arial" w:hAnsi="Arial" w:cs="Arial"/>
                <w:sz w:val="18"/>
                <w:szCs w:val="18"/>
                <w:lang w:eastAsia="en-GB"/>
              </w:rPr>
              <w:t>PDSCH;</w:t>
            </w:r>
            <w:proofErr w:type="gramEnd"/>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w:t>
            </w:r>
            <w:proofErr w:type="gramStart"/>
            <w:r w:rsidRPr="009865F9">
              <w:rPr>
                <w:rFonts w:ascii="Arial" w:hAnsi="Arial" w:cs="Arial"/>
                <w:sz w:val="18"/>
                <w:szCs w:val="18"/>
                <w:lang w:eastAsia="ja-JP"/>
              </w:rPr>
              <w:t>PDSCH;</w:t>
            </w:r>
            <w:proofErr w:type="gramEnd"/>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Note: A UE may assume that its maximum </w:t>
            </w:r>
            <w:proofErr w:type="gramStart"/>
            <w:r w:rsidRPr="009865F9">
              <w:rPr>
                <w:rFonts w:ascii="Arial" w:hAnsi="Arial" w:cs="Arial"/>
                <w:sz w:val="18"/>
                <w:szCs w:val="18"/>
                <w:lang w:eastAsia="ja-JP"/>
              </w:rPr>
              <w:t>receive</w:t>
            </w:r>
            <w:proofErr w:type="gramEnd"/>
            <w:r w:rsidRPr="009865F9">
              <w:rPr>
                <w:rFonts w:ascii="Arial" w:hAnsi="Arial" w:cs="Arial"/>
                <w:sz w:val="18"/>
                <w:szCs w:val="18"/>
                <w:lang w:eastAsia="ja-JP"/>
              </w:rPr>
              <w:t xml:space="preser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9865F9">
              <w:rPr>
                <w:rFonts w:ascii="Arial" w:hAnsi="Arial"/>
                <w:bCs/>
                <w:iCs/>
                <w:sz w:val="18"/>
                <w:lang w:eastAsia="ja-JP"/>
              </w:rPr>
              <w:t>a</w:t>
            </w:r>
            <w:proofErr w:type="gramEnd"/>
            <w:r w:rsidRPr="009865F9">
              <w:rPr>
                <w:rFonts w:ascii="Arial" w:hAnsi="Arial"/>
                <w:bCs/>
                <w:iCs/>
                <w:sz w:val="18"/>
                <w:lang w:eastAsia="ja-JP"/>
              </w:rPr>
              <w:t xml:space="preserve">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w:t>
            </w:r>
            <w:proofErr w:type="gramStart"/>
            <w:r w:rsidRPr="009865F9">
              <w:rPr>
                <w:rFonts w:ascii="Arial" w:hAnsi="Arial"/>
                <w:sz w:val="18"/>
                <w:lang w:eastAsia="ja-JP"/>
              </w:rPr>
              <w:t>i.e.</w:t>
            </w:r>
            <w:proofErr w:type="gramEnd"/>
            <w:r w:rsidRPr="009865F9">
              <w:rPr>
                <w:rFonts w:ascii="Arial"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9865F9">
              <w:rPr>
                <w:rFonts w:ascii="Arial" w:hAnsi="Arial"/>
                <w:sz w:val="18"/>
                <w:lang w:eastAsia="ja-JP"/>
              </w:rPr>
              <w:t>bands</w:t>
            </w:r>
            <w:proofErr w:type="gramEnd"/>
            <w:r w:rsidRPr="009865F9">
              <w:rPr>
                <w:rFonts w:ascii="Arial" w:hAnsi="Arial"/>
                <w:sz w:val="18"/>
                <w:lang w:eastAsia="ja-JP"/>
              </w:rPr>
              <w:t xml:space="preserve">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 xml:space="preserve">Indicates the maximum SRS bandwidth supported for each SCS that UE supports within a single CC for </w:t>
            </w:r>
            <w:proofErr w:type="gramStart"/>
            <w:r w:rsidRPr="009865F9">
              <w:rPr>
                <w:rFonts w:ascii="Arial" w:hAnsi="Arial" w:cs="Arial"/>
                <w:sz w:val="18"/>
                <w:szCs w:val="18"/>
                <w:lang w:eastAsia="ja-JP"/>
              </w:rPr>
              <w:t>FR1</w:t>
            </w:r>
            <w:r w:rsidRPr="009865F9">
              <w:rPr>
                <w:rFonts w:ascii="Arial" w:hAnsi="Arial" w:cs="Arial"/>
                <w:i/>
                <w:sz w:val="18"/>
                <w:szCs w:val="18"/>
                <w:lang w:eastAsia="ja-JP"/>
              </w:rPr>
              <w:t>;</w:t>
            </w:r>
            <w:proofErr w:type="gramEnd"/>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 xml:space="preserve">indicates the maximum SRS bandwidth supported for each SCS that UE supports within a single CC for </w:t>
            </w:r>
            <w:proofErr w:type="gramStart"/>
            <w:r w:rsidRPr="009865F9">
              <w:rPr>
                <w:rFonts w:ascii="Arial" w:hAnsi="Arial" w:cs="Arial"/>
                <w:sz w:val="18"/>
                <w:szCs w:val="18"/>
                <w:lang w:eastAsia="ja-JP"/>
              </w:rPr>
              <w:t>FR2;</w:t>
            </w:r>
            <w:proofErr w:type="gramEnd"/>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w:t>
            </w:r>
            <w:proofErr w:type="gramStart"/>
            <w:r w:rsidRPr="009865F9">
              <w:rPr>
                <w:rFonts w:ascii="Arial" w:hAnsi="Arial" w:cs="Arial"/>
                <w:sz w:val="18"/>
                <w:szCs w:val="18"/>
                <w:lang w:eastAsia="ja-JP"/>
              </w:rPr>
              <w:t>UE;</w:t>
            </w:r>
            <w:proofErr w:type="gramEnd"/>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 xml:space="preserve">indicates the max number of periodic SRS Resources for </w:t>
            </w:r>
            <w:proofErr w:type="gramStart"/>
            <w:r w:rsidRPr="009865F9">
              <w:rPr>
                <w:rFonts w:ascii="Arial" w:hAnsi="Arial" w:cs="Arial"/>
                <w:sz w:val="18"/>
                <w:szCs w:val="18"/>
                <w:lang w:eastAsia="ja-JP"/>
              </w:rPr>
              <w:t>positioning;</w:t>
            </w:r>
            <w:proofErr w:type="gramEnd"/>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 xml:space="preserve">indicates the max number of periodic SRS Resources for positioning per </w:t>
            </w:r>
            <w:proofErr w:type="gramStart"/>
            <w:r w:rsidRPr="009865F9">
              <w:rPr>
                <w:rFonts w:ascii="Arial" w:hAnsi="Arial" w:cs="Arial"/>
                <w:sz w:val="18"/>
                <w:szCs w:val="18"/>
                <w:lang w:eastAsia="ja-JP"/>
              </w:rPr>
              <w:t>slot;</w:t>
            </w:r>
            <w:proofErr w:type="gramEnd"/>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 xml:space="preserve">indicates the support of different numerology between the SRS and the initial UL </w:t>
            </w:r>
            <w:proofErr w:type="gramStart"/>
            <w:r w:rsidRPr="009865F9">
              <w:rPr>
                <w:rFonts w:ascii="Arial" w:hAnsi="Arial" w:cs="Arial"/>
                <w:sz w:val="18"/>
                <w:szCs w:val="18"/>
                <w:lang w:eastAsia="ja-JP"/>
              </w:rPr>
              <w:t>BWP;</w:t>
            </w:r>
            <w:proofErr w:type="gramEnd"/>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 xml:space="preserve">indicates the support of SRS operation without restriction on the BW: BW of the SRS may not include BW of the CORESET#0 and </w:t>
            </w:r>
            <w:proofErr w:type="gramStart"/>
            <w:r w:rsidRPr="009865F9">
              <w:rPr>
                <w:rFonts w:ascii="Arial" w:hAnsi="Arial" w:cs="Arial"/>
                <w:sz w:val="18"/>
                <w:szCs w:val="18"/>
                <w:lang w:eastAsia="ja-JP"/>
              </w:rPr>
              <w:t>SSB;</w:t>
            </w:r>
            <w:proofErr w:type="gramEnd"/>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 xml:space="preserve">indicates the max number of P/SP SRS Resources for </w:t>
            </w:r>
            <w:proofErr w:type="gramStart"/>
            <w:r w:rsidRPr="009865F9">
              <w:rPr>
                <w:rFonts w:ascii="Arial" w:hAnsi="Arial" w:cs="Arial"/>
                <w:sz w:val="18"/>
                <w:szCs w:val="18"/>
                <w:lang w:eastAsia="ja-JP"/>
              </w:rPr>
              <w:t>positioning;</w:t>
            </w:r>
            <w:proofErr w:type="gramEnd"/>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 xml:space="preserve">indicates the max number of P/SP SRS Resources for positioning per </w:t>
            </w:r>
            <w:proofErr w:type="gramStart"/>
            <w:r w:rsidRPr="009865F9">
              <w:rPr>
                <w:rFonts w:ascii="Arial" w:hAnsi="Arial" w:cs="Arial"/>
                <w:sz w:val="18"/>
                <w:szCs w:val="18"/>
                <w:lang w:eastAsia="ja-JP"/>
              </w:rPr>
              <w:t>slot;</w:t>
            </w:r>
            <w:proofErr w:type="gramEnd"/>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w:t>
            </w:r>
            <w:proofErr w:type="gramStart"/>
            <w:r w:rsidRPr="009865F9">
              <w:rPr>
                <w:rFonts w:ascii="Arial" w:hAnsi="Arial" w:cs="Arial"/>
                <w:sz w:val="18"/>
                <w:szCs w:val="18"/>
                <w:lang w:eastAsia="ja-JP"/>
              </w:rPr>
              <w:t>BWP;</w:t>
            </w:r>
            <w:proofErr w:type="gramEnd"/>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 xml:space="preserve">indicates the max number of semi-persistent SRS Resources for </w:t>
            </w:r>
            <w:proofErr w:type="gramStart"/>
            <w:r w:rsidRPr="009865F9">
              <w:rPr>
                <w:rFonts w:ascii="Arial" w:hAnsi="Arial" w:cs="Arial"/>
                <w:sz w:val="18"/>
                <w:szCs w:val="18"/>
                <w:lang w:eastAsia="ja-JP"/>
              </w:rPr>
              <w:t>positioning;</w:t>
            </w:r>
            <w:proofErr w:type="gramEnd"/>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xml:space="preserve">. Otherwise, the UE does not include this </w:t>
            </w:r>
            <w:proofErr w:type="gramStart"/>
            <w:r w:rsidRPr="009865F9">
              <w:rPr>
                <w:rFonts w:ascii="Arial" w:eastAsia="SimSun" w:hAnsi="Arial"/>
                <w:bCs/>
                <w:iCs/>
                <w:sz w:val="18"/>
                <w:lang w:eastAsia="zh-CN"/>
              </w:rPr>
              <w:t>field;</w:t>
            </w:r>
            <w:proofErr w:type="gramEnd"/>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proofErr w:type="spellStart"/>
            <w:r w:rsidRPr="009865F9">
              <w:rPr>
                <w:rFonts w:ascii="Arial" w:eastAsia="SimSun" w:hAnsi="Arial"/>
                <w:i/>
                <w:sz w:val="18"/>
                <w:lang w:eastAsia="zh-CN"/>
              </w:rPr>
              <w:t>locationAndBandwidth</w:t>
            </w:r>
            <w:proofErr w:type="spellEnd"/>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 xml:space="preserve">is not signalled, the UE only supports same </w:t>
            </w:r>
            <w:proofErr w:type="spellStart"/>
            <w:r w:rsidRPr="009865F9">
              <w:rPr>
                <w:rFonts w:ascii="Arial" w:eastAsia="SimSun" w:hAnsi="Arial"/>
                <w:sz w:val="18"/>
                <w:lang w:eastAsia="zh-CN"/>
              </w:rPr>
              <w:t>center</w:t>
            </w:r>
            <w:proofErr w:type="spellEnd"/>
            <w:r w:rsidRPr="009865F9">
              <w:rPr>
                <w:rFonts w:ascii="Arial" w:eastAsia="SimSun"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priority indicator field configured in DCI formats 4_2 with CRC scrambled with G-RNTI for </w:t>
            </w:r>
            <w:proofErr w:type="gramStart"/>
            <w:r w:rsidRPr="009865F9">
              <w:rPr>
                <w:rFonts w:ascii="Arial" w:hAnsi="Arial" w:cs="Arial"/>
                <w:sz w:val="18"/>
                <w:szCs w:val="18"/>
                <w:lang w:eastAsia="ja-JP"/>
              </w:rPr>
              <w:t>multicast;</w:t>
            </w:r>
            <w:proofErr w:type="gramEnd"/>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is interpreted as in (</w:t>
            </w:r>
            <w:proofErr w:type="gramStart"/>
            <w:r w:rsidRPr="009865F9">
              <w:rPr>
                <w:rFonts w:ascii="Arial" w:hAnsi="Arial"/>
                <w:snapToGrid w:val="0"/>
                <w:sz w:val="18"/>
                <w:lang w:eastAsia="ja-JP"/>
              </w:rPr>
              <w:t>N,T</w:t>
            </w:r>
            <w:proofErr w:type="gramEnd"/>
            <w:r w:rsidRPr="009865F9">
              <w:rPr>
                <w:rFonts w:ascii="Arial" w:hAnsi="Arial"/>
                <w:snapToGrid w:val="0"/>
                <w:sz w:val="18"/>
                <w:lang w:eastAsia="ja-JP"/>
              </w:rPr>
              <w:t xml:space="preserve">)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proofErr w:type="gram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roofErr w:type="gramEnd"/>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5" w:name="_Hlk533941701"/>
            <w:proofErr w:type="spellStart"/>
            <w:r w:rsidRPr="009865F9">
              <w:rPr>
                <w:rFonts w:ascii="Arial" w:hAnsi="Arial"/>
                <w:b/>
                <w:bCs/>
                <w:i/>
                <w:iCs/>
                <w:sz w:val="18"/>
                <w:lang w:eastAsia="ja-JP"/>
              </w:rPr>
              <w:t>ptrs-DensityRecommendationSetUL</w:t>
            </w:r>
            <w:bookmarkEnd w:id="15"/>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proofErr w:type="gram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roofErr w:type="gramEnd"/>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proofErr w:type="gram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roofErr w:type="gramEnd"/>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w:t>
            </w:r>
            <w:proofErr w:type="gramStart"/>
            <w:r w:rsidRPr="009865F9">
              <w:rPr>
                <w:rFonts w:ascii="Arial" w:hAnsi="Arial"/>
                <w:sz w:val="18"/>
                <w:lang w:eastAsia="ja-JP"/>
              </w:rPr>
              <w:t>bands</w:t>
            </w:r>
            <w:proofErr w:type="gramEnd"/>
            <w:r w:rsidRPr="009865F9">
              <w:rPr>
                <w:rFonts w:ascii="Arial" w:hAnsi="Arial"/>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 xml:space="preserve">Transmission occasions for the repetitions for dynamic and configured grant PUSCH are determined </w:t>
            </w:r>
            <w:proofErr w:type="gramStart"/>
            <w:r w:rsidRPr="009865F9">
              <w:rPr>
                <w:rFonts w:ascii="Arial" w:hAnsi="Arial"/>
                <w:bCs/>
                <w:iCs/>
                <w:sz w:val="18"/>
                <w:lang w:eastAsia="ja-JP"/>
              </w:rPr>
              <w:t>on the basis of</w:t>
            </w:r>
            <w:proofErr w:type="gramEnd"/>
            <w:r w:rsidRPr="009865F9">
              <w:rPr>
                <w:rFonts w:ascii="Arial" w:hAnsi="Arial"/>
                <w:bCs/>
                <w:iCs/>
                <w:sz w:val="18"/>
                <w:lang w:eastAsia="ja-JP"/>
              </w:rPr>
              <w:t xml:space="preserve">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6" w:author="NR_NTN_enh-Core" w:date="2023-10-17T15:19:00Z"/>
        </w:trPr>
        <w:tc>
          <w:tcPr>
            <w:tcW w:w="6917" w:type="dxa"/>
          </w:tcPr>
          <w:p w14:paraId="18BC2591" w14:textId="77777777" w:rsidR="009723F7" w:rsidRPr="00E50E57" w:rsidRDefault="009723F7" w:rsidP="009723F7">
            <w:pPr>
              <w:keepNext/>
              <w:keepLines/>
              <w:spacing w:after="0"/>
              <w:rPr>
                <w:ins w:id="17" w:author="NR_NTN_enh-Core" w:date="2023-10-17T15:19:00Z"/>
                <w:rFonts w:ascii="Arial" w:hAnsi="Arial" w:cs="Arial"/>
                <w:b/>
                <w:bCs/>
                <w:i/>
                <w:iCs/>
                <w:sz w:val="18"/>
                <w:szCs w:val="18"/>
              </w:rPr>
            </w:pPr>
            <w:ins w:id="18"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p>
          <w:p w14:paraId="6C343EC8" w14:textId="04F9EC0B" w:rsidR="009723F7" w:rsidRPr="009865F9" w:rsidRDefault="009723F7" w:rsidP="009723F7">
            <w:pPr>
              <w:keepNext/>
              <w:keepLines/>
              <w:overflowPunct w:val="0"/>
              <w:autoSpaceDE w:val="0"/>
              <w:autoSpaceDN w:val="0"/>
              <w:adjustRightInd w:val="0"/>
              <w:spacing w:after="0"/>
              <w:textAlignment w:val="baseline"/>
              <w:rPr>
                <w:ins w:id="19" w:author="NR_NTN_enh-Core" w:date="2023-10-17T15:19:00Z"/>
                <w:rFonts w:ascii="Arial" w:hAnsi="Arial"/>
                <w:b/>
                <w:i/>
                <w:sz w:val="18"/>
                <w:lang w:eastAsia="ja-JP"/>
              </w:rPr>
            </w:pPr>
            <w:ins w:id="20"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21" w:author="NR_NTN_enh-Core" w:date="2023-10-17T15:19:00Z"/>
                <w:rFonts w:ascii="Arial" w:hAnsi="Arial"/>
                <w:sz w:val="18"/>
                <w:lang w:eastAsia="ja-JP"/>
              </w:rPr>
            </w:pPr>
            <w:ins w:id="22"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23" w:author="NR_NTN_enh-Core" w:date="2023-10-17T15:19:00Z"/>
                <w:rFonts w:ascii="Arial" w:hAnsi="Arial"/>
                <w:sz w:val="18"/>
                <w:lang w:eastAsia="ja-JP"/>
              </w:rPr>
            </w:pPr>
            <w:ins w:id="24"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25" w:author="NR_NTN_enh-Core" w:date="2023-10-17T15:19:00Z"/>
                <w:rFonts w:ascii="Arial" w:hAnsi="Arial"/>
                <w:bCs/>
                <w:iCs/>
                <w:sz w:val="18"/>
                <w:lang w:eastAsia="ja-JP"/>
              </w:rPr>
            </w:pPr>
            <w:ins w:id="26"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27" w:author="NR_NTN_enh-Core" w:date="2023-10-17T15:19:00Z"/>
                <w:rFonts w:ascii="Arial" w:hAnsi="Arial"/>
                <w:bCs/>
                <w:iCs/>
                <w:sz w:val="18"/>
                <w:lang w:eastAsia="ja-JP"/>
              </w:rPr>
            </w:pPr>
            <w:ins w:id="28"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 xml:space="preserve">Indicates whether the UE supports </w:t>
            </w:r>
            <w:proofErr w:type="gramStart"/>
            <w:r w:rsidRPr="009865F9">
              <w:rPr>
                <w:rFonts w:ascii="Arial" w:eastAsia="MS PGothic" w:hAnsi="Arial"/>
                <w:sz w:val="18"/>
                <w:lang w:eastAsia="ja-JP"/>
              </w:rPr>
              <w:t>group-common</w:t>
            </w:r>
            <w:proofErr w:type="gramEnd"/>
            <w:r w:rsidRPr="009865F9">
              <w:rPr>
                <w:rFonts w:ascii="Arial" w:eastAsia="MS PGothic" w:hAnsi="Arial"/>
                <w:sz w:val="18"/>
                <w:lang w:eastAsia="ja-JP"/>
              </w:rPr>
              <w:t xml:space="preserve">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SP ZP-CSI-RS for group-common PDSCH RE-mapping </w:t>
            </w:r>
            <w:proofErr w:type="gramStart"/>
            <w:r w:rsidRPr="009865F9">
              <w:rPr>
                <w:rFonts w:ascii="Arial" w:hAnsi="Arial" w:cs="Arial"/>
                <w:sz w:val="18"/>
                <w:szCs w:val="18"/>
                <w:lang w:eastAsia="ja-JP"/>
              </w:rPr>
              <w:t>patterns;</w:t>
            </w:r>
            <w:proofErr w:type="gramEnd"/>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P ZP-CSI-RS for group-common PDSCH RE-mapping </w:t>
            </w:r>
            <w:proofErr w:type="gramStart"/>
            <w:r w:rsidRPr="009865F9">
              <w:rPr>
                <w:rFonts w:ascii="Arial" w:hAnsi="Arial" w:cs="Arial"/>
                <w:sz w:val="18"/>
                <w:szCs w:val="18"/>
                <w:lang w:eastAsia="ja-JP"/>
              </w:rPr>
              <w:t>patterns;</w:t>
            </w:r>
            <w:proofErr w:type="gramEnd"/>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w:t>
            </w:r>
            <w:proofErr w:type="gramStart"/>
            <w:r w:rsidRPr="009865F9">
              <w:rPr>
                <w:rFonts w:ascii="Arial" w:hAnsi="Arial" w:cs="Arial"/>
                <w:i/>
                <w:iCs/>
                <w:sz w:val="18"/>
                <w:szCs w:val="18"/>
                <w:lang w:eastAsia="ja-JP"/>
              </w:rPr>
              <w:t>Config</w:t>
            </w:r>
            <w:r w:rsidRPr="009865F9">
              <w:rPr>
                <w:rFonts w:ascii="Arial" w:hAnsi="Arial" w:cs="Arial"/>
                <w:sz w:val="18"/>
                <w:szCs w:val="18"/>
                <w:lang w:eastAsia="ja-JP"/>
              </w:rPr>
              <w:t>;</w:t>
            </w:r>
            <w:proofErr w:type="gramEnd"/>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 xml:space="preserve">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w:t>
            </w:r>
            <w:proofErr w:type="gramStart"/>
            <w:r w:rsidRPr="009865F9">
              <w:rPr>
                <w:rFonts w:ascii="Arial" w:hAnsi="Arial"/>
                <w:sz w:val="18"/>
                <w:lang w:eastAsia="ja-JP"/>
              </w:rPr>
              <w:t>and also</w:t>
            </w:r>
            <w:proofErr w:type="gramEnd"/>
            <w:r w:rsidRPr="009865F9">
              <w:rPr>
                <w:rFonts w:ascii="Arial" w:hAnsi="Arial"/>
                <w:sz w:val="18"/>
                <w:lang w:eastAsia="ja-JP"/>
              </w:rPr>
              <w:t xml:space="preserve">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29"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w:t>
            </w:r>
            <w:proofErr w:type="gramStart"/>
            <w:r w:rsidRPr="009865F9">
              <w:rPr>
                <w:rFonts w:ascii="Arial" w:hAnsi="Arial" w:cs="Arial"/>
                <w:b/>
                <w:bCs/>
                <w:i/>
                <w:iCs/>
                <w:sz w:val="18"/>
                <w:szCs w:val="18"/>
                <w:lang w:eastAsia="ja-JP"/>
              </w:rPr>
              <w:t>r17</w:t>
            </w:r>
            <w:proofErr w:type="gramEnd"/>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29"/>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w:t>
            </w:r>
            <w:proofErr w:type="gramStart"/>
            <w:r w:rsidRPr="009865F9">
              <w:rPr>
                <w:rFonts w:ascii="Arial" w:hAnsi="Arial"/>
                <w:sz w:val="18"/>
                <w:szCs w:val="18"/>
                <w:lang w:eastAsia="ja-JP"/>
              </w:rPr>
              <w:t>CC</w:t>
            </w:r>
            <w:r w:rsidRPr="009865F9">
              <w:rPr>
                <w:rFonts w:ascii="Arial" w:hAnsi="Arial" w:cs="Arial"/>
                <w:sz w:val="18"/>
                <w:szCs w:val="18"/>
                <w:lang w:eastAsia="ja-JP"/>
              </w:rPr>
              <w:t>;</w:t>
            </w:r>
            <w:proofErr w:type="gramEnd"/>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9865F9">
              <w:rPr>
                <w:rFonts w:ascii="Arial" w:hAnsi="Arial" w:cs="Arial"/>
                <w:sz w:val="18"/>
                <w:szCs w:val="18"/>
                <w:lang w:eastAsia="ja-JP"/>
              </w:rPr>
              <w:t>only;</w:t>
            </w:r>
            <w:proofErr w:type="gramEnd"/>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proofErr w:type="gramStart"/>
            <w:r w:rsidRPr="009865F9">
              <w:rPr>
                <w:rFonts w:ascii="Arial" w:hAnsi="Arial" w:cs="Arial"/>
                <w:sz w:val="18"/>
                <w:szCs w:val="18"/>
                <w:lang w:eastAsia="ja-JP"/>
              </w:rPr>
              <w:t>n1;</w:t>
            </w:r>
            <w:proofErr w:type="gramEnd"/>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xml:space="preserve">. Otherwise, the UE does not include this </w:t>
            </w:r>
            <w:proofErr w:type="gramStart"/>
            <w:r w:rsidRPr="009865F9">
              <w:rPr>
                <w:rFonts w:ascii="Arial" w:hAnsi="Arial" w:cs="Arial"/>
                <w:sz w:val="18"/>
                <w:szCs w:val="18"/>
                <w:lang w:eastAsia="ja-JP"/>
              </w:rPr>
              <w:t>field;</w:t>
            </w:r>
            <w:proofErr w:type="gramEnd"/>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w:t>
            </w:r>
            <w:proofErr w:type="gramStart"/>
            <w:r w:rsidRPr="009865F9">
              <w:rPr>
                <w:rFonts w:ascii="Arial" w:hAnsi="Arial" w:cs="Arial"/>
                <w:i/>
                <w:sz w:val="18"/>
                <w:szCs w:val="18"/>
                <w:lang w:eastAsia="ja-JP"/>
              </w:rPr>
              <w:t>r16</w:t>
            </w:r>
            <w:r w:rsidRPr="009865F9">
              <w:rPr>
                <w:rFonts w:ascii="Arial" w:hAnsi="Arial" w:cs="Arial"/>
                <w:sz w:val="18"/>
                <w:szCs w:val="18"/>
                <w:lang w:eastAsia="ja-JP"/>
              </w:rPr>
              <w:t>;</w:t>
            </w:r>
            <w:proofErr w:type="gramEnd"/>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w:t>
            </w:r>
            <w:proofErr w:type="gramStart"/>
            <w:r w:rsidRPr="009865F9">
              <w:rPr>
                <w:rFonts w:ascii="Arial" w:hAnsi="Arial" w:cs="Arial"/>
                <w:i/>
                <w:iCs/>
                <w:sz w:val="18"/>
                <w:szCs w:val="18"/>
                <w:lang w:eastAsia="ja-JP"/>
              </w:rPr>
              <w:t>r17</w:t>
            </w:r>
            <w:r w:rsidRPr="009865F9">
              <w:rPr>
                <w:rFonts w:ascii="Arial" w:hAnsi="Arial" w:cs="Arial"/>
                <w:sz w:val="18"/>
                <w:szCs w:val="18"/>
                <w:lang w:eastAsia="ja-JP"/>
              </w:rPr>
              <w:t>;</w:t>
            </w:r>
            <w:proofErr w:type="gramEnd"/>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w:t>
            </w:r>
            <w:proofErr w:type="gramStart"/>
            <w:r w:rsidRPr="009865F9">
              <w:rPr>
                <w:rFonts w:ascii="Arial" w:hAnsi="Arial" w:cs="Arial"/>
                <w:i/>
                <w:sz w:val="18"/>
                <w:szCs w:val="18"/>
                <w:lang w:eastAsia="ja-JP"/>
              </w:rPr>
              <w:t>r16</w:t>
            </w:r>
            <w:r w:rsidRPr="009865F9">
              <w:rPr>
                <w:rFonts w:ascii="Arial" w:hAnsi="Arial" w:cs="Arial"/>
                <w:sz w:val="18"/>
                <w:szCs w:val="18"/>
                <w:lang w:eastAsia="ja-JP"/>
              </w:rPr>
              <w:t>;</w:t>
            </w:r>
            <w:proofErr w:type="gramEnd"/>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w:t>
            </w:r>
            <w:proofErr w:type="gramStart"/>
            <w:r w:rsidRPr="009865F9">
              <w:rPr>
                <w:rFonts w:ascii="Arial" w:hAnsi="Arial"/>
                <w:sz w:val="18"/>
                <w:lang w:eastAsia="ja-JP"/>
              </w:rPr>
              <w:t>group-common</w:t>
            </w:r>
            <w:proofErr w:type="gramEnd"/>
            <w:r w:rsidRPr="009865F9">
              <w:rPr>
                <w:rFonts w:ascii="Arial" w:hAnsi="Arial"/>
                <w:sz w:val="18"/>
                <w:lang w:eastAsia="ja-JP"/>
              </w:rPr>
              <w:t xml:space="preserve">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xml:space="preserve">. The value indicates the maximum number of activated SPS </w:t>
            </w:r>
            <w:proofErr w:type="gramStart"/>
            <w:r w:rsidRPr="009865F9">
              <w:rPr>
                <w:rFonts w:ascii="Arial" w:hAnsi="Arial"/>
                <w:sz w:val="18"/>
                <w:lang w:eastAsia="ja-JP"/>
              </w:rPr>
              <w:t>group-common</w:t>
            </w:r>
            <w:proofErr w:type="gramEnd"/>
            <w:r w:rsidRPr="009865F9">
              <w:rPr>
                <w:rFonts w:ascii="Arial" w:hAnsi="Arial"/>
                <w:sz w:val="18"/>
                <w:lang w:eastAsia="ja-JP"/>
              </w:rPr>
              <w:t xml:space="preserve">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9865F9">
              <w:rPr>
                <w:rFonts w:ascii="Arial" w:hAnsi="Arial" w:cs="Arial"/>
                <w:sz w:val="18"/>
                <w:szCs w:val="18"/>
                <w:lang w:eastAsia="ja-JP"/>
              </w:rPr>
              <w:t>max(</w:t>
            </w:r>
            <w:proofErr w:type="gramEnd"/>
            <w:r w:rsidRPr="009865F9">
              <w:rPr>
                <w:rFonts w:ascii="Arial" w:hAnsi="Arial" w:cs="Arial"/>
                <w:sz w:val="18"/>
                <w:szCs w:val="18"/>
                <w:lang w:eastAsia="ja-JP"/>
              </w:rPr>
              <w:t>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w:t>
            </w:r>
            <w:proofErr w:type="gramStart"/>
            <w:r w:rsidRPr="009865F9">
              <w:rPr>
                <w:rFonts w:ascii="Arial" w:hAnsi="Arial" w:cs="Arial"/>
                <w:sz w:val="18"/>
                <w:szCs w:val="18"/>
                <w:lang w:eastAsia="ja-JP"/>
              </w:rPr>
              <w:t>resource;</w:t>
            </w:r>
            <w:proofErr w:type="gramEnd"/>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w:t>
            </w:r>
            <w:proofErr w:type="gramStart"/>
            <w:r w:rsidRPr="009865F9">
              <w:rPr>
                <w:rFonts w:ascii="Arial" w:hAnsi="Arial" w:cs="Arial"/>
                <w:sz w:val="18"/>
                <w:szCs w:val="18"/>
                <w:lang w:eastAsia="ja-JP"/>
              </w:rPr>
              <w:t>simultaneously;</w:t>
            </w:r>
            <w:proofErr w:type="gramEnd"/>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 xml:space="preserve">Indicates the max number of SRS Resource Sets for positioning supported by </w:t>
            </w:r>
            <w:proofErr w:type="gramStart"/>
            <w:r w:rsidRPr="009865F9">
              <w:rPr>
                <w:rFonts w:ascii="Arial" w:hAnsi="Arial" w:cs="Arial"/>
                <w:sz w:val="18"/>
                <w:szCs w:val="18"/>
                <w:lang w:eastAsia="ja-JP"/>
              </w:rPr>
              <w:t>UE</w:t>
            </w:r>
            <w:r w:rsidRPr="009865F9">
              <w:rPr>
                <w:rFonts w:ascii="Arial" w:hAnsi="Arial" w:cs="Arial"/>
                <w:i/>
                <w:sz w:val="18"/>
                <w:szCs w:val="18"/>
                <w:lang w:eastAsia="ja-JP"/>
              </w:rPr>
              <w:t>;</w:t>
            </w:r>
            <w:proofErr w:type="gramEnd"/>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w:t>
            </w:r>
            <w:proofErr w:type="gramStart"/>
            <w:r w:rsidRPr="009865F9">
              <w:rPr>
                <w:rFonts w:ascii="Arial" w:hAnsi="Arial" w:cs="Arial"/>
                <w:sz w:val="18"/>
                <w:szCs w:val="18"/>
                <w:lang w:eastAsia="ja-JP"/>
              </w:rPr>
              <w:t>positioning;</w:t>
            </w:r>
            <w:proofErr w:type="gramEnd"/>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w:t>
            </w:r>
            <w:proofErr w:type="gramStart"/>
            <w:r w:rsidRPr="009865F9">
              <w:rPr>
                <w:rFonts w:ascii="Arial" w:hAnsi="Arial" w:cs="Arial"/>
                <w:sz w:val="18"/>
                <w:szCs w:val="18"/>
                <w:lang w:eastAsia="ja-JP"/>
              </w:rPr>
              <w:t>slot;</w:t>
            </w:r>
            <w:proofErr w:type="gramEnd"/>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 xml:space="preserve">indicates the max number of periodic SRS Resources for </w:t>
            </w:r>
            <w:proofErr w:type="gramStart"/>
            <w:r w:rsidRPr="009865F9">
              <w:rPr>
                <w:rFonts w:ascii="Arial" w:hAnsi="Arial" w:cs="Arial"/>
                <w:sz w:val="18"/>
                <w:szCs w:val="18"/>
                <w:lang w:eastAsia="ja-JP"/>
              </w:rPr>
              <w:t>positioning;</w:t>
            </w:r>
            <w:proofErr w:type="gramEnd"/>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 xml:space="preserve">indicates the max number of semi-persistent SRS Resources for </w:t>
            </w:r>
            <w:proofErr w:type="gramStart"/>
            <w:r w:rsidRPr="009865F9">
              <w:rPr>
                <w:rFonts w:ascii="Arial" w:hAnsi="Arial" w:cs="Arial"/>
                <w:sz w:val="18"/>
                <w:szCs w:val="18"/>
                <w:lang w:eastAsia="ja-JP"/>
              </w:rPr>
              <w:t>positioning;</w:t>
            </w:r>
            <w:proofErr w:type="gramEnd"/>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w:t>
            </w:r>
            <w:proofErr w:type="gramStart"/>
            <w:r w:rsidRPr="009865F9">
              <w:rPr>
                <w:rFonts w:ascii="Arial" w:hAnsi="Arial" w:cs="Arial"/>
                <w:sz w:val="18"/>
                <w:szCs w:val="18"/>
                <w:lang w:eastAsia="ja-JP"/>
              </w:rPr>
              <w:t>a</w:t>
            </w:r>
            <w:proofErr w:type="gramEnd"/>
            <w:r w:rsidRPr="009865F9">
              <w:rPr>
                <w:rFonts w:ascii="Arial" w:hAnsi="Arial" w:cs="Arial"/>
                <w:sz w:val="18"/>
                <w:szCs w:val="18"/>
                <w:lang w:eastAsia="ja-JP"/>
              </w:rPr>
              <w:t xml:space="preserve">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sssg-Switching-1BitInd-</w:t>
            </w:r>
            <w:proofErr w:type="gramStart"/>
            <w:r w:rsidRPr="009865F9">
              <w:rPr>
                <w:rFonts w:ascii="Arial" w:hAnsi="Arial"/>
                <w:b/>
                <w:bCs/>
                <w:i/>
                <w:iCs/>
                <w:sz w:val="18"/>
                <w:lang w:eastAsia="ja-JP"/>
              </w:rPr>
              <w:t>r17</w:t>
            </w:r>
            <w:proofErr w:type="gramEnd"/>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w:t>
            </w:r>
            <w:proofErr w:type="gramStart"/>
            <w:r w:rsidRPr="009865F9">
              <w:rPr>
                <w:rFonts w:ascii="Arial" w:hAnsi="Arial"/>
                <w:b/>
                <w:bCs/>
                <w:i/>
                <w:iCs/>
                <w:sz w:val="18"/>
                <w:lang w:eastAsia="ja-JP"/>
              </w:rPr>
              <w:t>r17</w:t>
            </w:r>
            <w:proofErr w:type="gramEnd"/>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w:t>
            </w:r>
            <w:proofErr w:type="gramStart"/>
            <w:r w:rsidRPr="009865F9">
              <w:rPr>
                <w:rFonts w:ascii="Arial" w:hAnsi="Arial"/>
                <w:i/>
                <w:sz w:val="18"/>
                <w:lang w:eastAsia="ja-JP"/>
              </w:rPr>
              <w:t>BFD</w:t>
            </w:r>
            <w:proofErr w:type="gramEnd"/>
            <w:r w:rsidRPr="009865F9">
              <w:rPr>
                <w:rFonts w:ascii="Arial" w:hAnsi="Arial"/>
                <w:i/>
                <w:sz w:val="18"/>
                <w:lang w:eastAsia="ja-JP"/>
              </w:rPr>
              <w:t xml:space="preserve">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w:t>
            </w:r>
            <w:proofErr w:type="gramStart"/>
            <w:r w:rsidRPr="009865F9">
              <w:rPr>
                <w:rFonts w:ascii="Arial" w:hAnsi="Arial"/>
                <w:b/>
                <w:bCs/>
                <w:i/>
                <w:iCs/>
                <w:sz w:val="18"/>
                <w:lang w:eastAsia="ja-JP"/>
              </w:rPr>
              <w:t>r17</w:t>
            </w:r>
            <w:proofErr w:type="gramEnd"/>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w:t>
            </w:r>
            <w:proofErr w:type="gramStart"/>
            <w:r w:rsidRPr="009865F9">
              <w:rPr>
                <w:rFonts w:ascii="Arial" w:hAnsi="Arial" w:cs="Arial"/>
                <w:sz w:val="18"/>
                <w:szCs w:val="18"/>
                <w:lang w:eastAsia="ja-JP"/>
              </w:rPr>
              <w:t>i.e.</w:t>
            </w:r>
            <w:proofErr w:type="gramEnd"/>
            <w:r w:rsidRPr="009865F9">
              <w:rPr>
                <w:rFonts w:ascii="Arial" w:hAnsi="Arial" w:cs="Arial"/>
                <w:sz w:val="18"/>
                <w:szCs w:val="18"/>
                <w:lang w:eastAsia="ja-JP"/>
              </w:rPr>
              <w:t xml:space="preserve"> value 128 is an optional value). For FR1, the UE is mandated to set these values at least to the maximum number of allowed SSBs in the supported </w:t>
            </w:r>
            <w:proofErr w:type="gramStart"/>
            <w:r w:rsidRPr="009865F9">
              <w:rPr>
                <w:rFonts w:ascii="Arial" w:hAnsi="Arial" w:cs="Arial"/>
                <w:sz w:val="18"/>
                <w:szCs w:val="18"/>
                <w:lang w:eastAsia="ja-JP"/>
              </w:rPr>
              <w:t>band;</w:t>
            </w:r>
            <w:proofErr w:type="gramEnd"/>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w:t>
            </w:r>
            <w:proofErr w:type="gramStart"/>
            <w:r w:rsidRPr="009865F9">
              <w:rPr>
                <w:rFonts w:ascii="Arial" w:hAnsi="Arial"/>
                <w:bCs/>
                <w:iCs/>
                <w:sz w:val="18"/>
                <w:lang w:eastAsia="ja-JP"/>
              </w:rPr>
              <w:t>bands</w:t>
            </w:r>
            <w:proofErr w:type="gramEnd"/>
            <w:r w:rsidRPr="009865F9">
              <w:rPr>
                <w:rFonts w:ascii="Arial" w:hAnsi="Arial"/>
                <w:bCs/>
                <w:iCs/>
                <w:sz w:val="18"/>
                <w:lang w:eastAsia="ja-JP"/>
              </w:rPr>
              <w:t xml:space="preserve">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proofErr w:type="gramStart"/>
            <w:r w:rsidRPr="009865F9">
              <w:rPr>
                <w:rFonts w:ascii="Arial" w:eastAsia="MS PGothic" w:hAnsi="Arial"/>
                <w:sz w:val="18"/>
                <w:lang w:eastAsia="ja-JP"/>
              </w:rPr>
              <w:t>by the use of</w:t>
            </w:r>
            <w:proofErr w:type="gramEnd"/>
            <w:r w:rsidRPr="009865F9">
              <w:rPr>
                <w:rFonts w:ascii="Arial" w:eastAsia="MS PGothic" w:hAnsi="Arial"/>
                <w:sz w:val="18"/>
                <w:lang w:eastAsia="ja-JP"/>
              </w:rPr>
              <w:t xml:space="preserve">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 xml:space="preserve">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xml:space="preserve">. The UE supporting this feature assumes that maxNumberSCellBFR-r16 includes </w:t>
            </w:r>
            <w:proofErr w:type="spellStart"/>
            <w:r w:rsidRPr="009865F9">
              <w:rPr>
                <w:rFonts w:ascii="Arial" w:eastAsia="MS Mincho" w:hAnsi="Arial" w:cs="Arial"/>
                <w:sz w:val="18"/>
                <w:szCs w:val="18"/>
                <w:lang w:eastAsia="ja-JP"/>
              </w:rPr>
              <w:t>SpCell</w:t>
            </w:r>
            <w:proofErr w:type="spellEnd"/>
            <w:r w:rsidRPr="009865F9">
              <w:rPr>
                <w:rFonts w:ascii="Arial" w:eastAsia="MS Mincho" w:hAnsi="Arial" w:cs="Arial"/>
                <w:sz w:val="18"/>
                <w:szCs w:val="18"/>
                <w:lang w:eastAsia="ja-JP"/>
              </w:rPr>
              <w:t>.</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w:t>
            </w:r>
            <w:proofErr w:type="gramStart"/>
            <w:r w:rsidRPr="009865F9">
              <w:rPr>
                <w:rFonts w:ascii="Arial" w:hAnsi="Arial" w:cs="Arial"/>
                <w:sz w:val="18"/>
                <w:szCs w:val="18"/>
                <w:lang w:eastAsia="ja-JP"/>
              </w:rPr>
              <w:t>i.e.</w:t>
            </w:r>
            <w:proofErr w:type="gramEnd"/>
            <w:r w:rsidRPr="009865F9">
              <w:rPr>
                <w:rFonts w:ascii="Arial" w:hAnsi="Arial" w:cs="Arial"/>
                <w:sz w:val="18"/>
                <w:szCs w:val="18"/>
                <w:lang w:eastAsia="ja-JP"/>
              </w:rPr>
              <w:t xml:space="preserv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146751364"/>
      <w:r w:rsidRPr="00DD7D3E">
        <w:rPr>
          <w:rFonts w:ascii="Arial" w:hAnsi="Arial"/>
          <w:sz w:val="32"/>
          <w:lang w:eastAsia="ja-JP"/>
        </w:rPr>
        <w:t>5.6</w:t>
      </w:r>
      <w:r w:rsidRPr="00DD7D3E">
        <w:rPr>
          <w:rFonts w:ascii="Arial" w:hAnsi="Arial"/>
          <w:sz w:val="32"/>
          <w:lang w:eastAsia="ja-JP"/>
        </w:rPr>
        <w:tab/>
        <w:t>RRM measurement features</w:t>
      </w:r>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31"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31"/>
          </w:p>
        </w:tc>
      </w:tr>
      <w:tr w:rsidR="00DC0C34" w:rsidRPr="001925DE" w14:paraId="21EC15A3" w14:textId="77777777" w:rsidTr="00EC133B">
        <w:trPr>
          <w:cantSplit/>
          <w:tblHeader/>
          <w:ins w:id="32" w:author="NR_NTN_enh-Core" w:date="2023-10-17T15:20:00Z"/>
        </w:trPr>
        <w:tc>
          <w:tcPr>
            <w:tcW w:w="9630" w:type="dxa"/>
          </w:tcPr>
          <w:p w14:paraId="31D7A874" w14:textId="77777777" w:rsidR="00DC0C34" w:rsidRPr="001925DE" w:rsidRDefault="00DC0C34" w:rsidP="00EC133B">
            <w:pPr>
              <w:keepNext/>
              <w:keepLines/>
              <w:spacing w:after="0"/>
              <w:rPr>
                <w:ins w:id="33" w:author="NR_NTN_enh-Core" w:date="2023-10-17T15:20:00Z"/>
                <w:rFonts w:ascii="Arial" w:hAnsi="Arial"/>
                <w:b/>
                <w:bCs/>
                <w:sz w:val="18"/>
              </w:rPr>
            </w:pPr>
            <w:bookmarkStart w:id="34" w:name="_Hlk134095710"/>
            <w:ins w:id="35" w:author="NR_NTN_enh-Core" w:date="2023-10-17T15:2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ins>
          </w:p>
          <w:p w14:paraId="39663AD7" w14:textId="77777777" w:rsidR="00DC0C34" w:rsidRPr="001925DE" w:rsidRDefault="00DC0C34" w:rsidP="00EC133B">
            <w:pPr>
              <w:keepNext/>
              <w:keepLines/>
              <w:spacing w:after="0"/>
              <w:rPr>
                <w:ins w:id="36" w:author="NR_NTN_enh-Core" w:date="2023-10-17T15:20:00Z"/>
                <w:rFonts w:ascii="Arial" w:hAnsi="Arial"/>
                <w:b/>
                <w:bCs/>
                <w:sz w:val="18"/>
              </w:rPr>
            </w:pPr>
            <w:ins w:id="37" w:author="NR_NTN_enh-Core" w:date="2023-10-17T15:20:00Z">
              <w:r w:rsidRPr="00503B21">
                <w:rPr>
                  <w:rFonts w:ascii="Arial" w:hAnsi="Arial"/>
                  <w:sz w:val="18"/>
                </w:rPr>
                <w:t>It is optional for the UE in RRC_IDLE/RRC_INACTIVE to support location based RRM measurements of neighbour cells in NTN Earth-moving system as specified in TS 38.304 [21].</w:t>
              </w:r>
              <w:bookmarkEnd w:id="34"/>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BD07FB" w:rsidRPr="001925DE" w14:paraId="03BE5C1F" w14:textId="77777777" w:rsidTr="00EC133B">
        <w:trPr>
          <w:cantSplit/>
          <w:tblHeader/>
          <w:ins w:id="38"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5B5AF60B" w14:textId="5048A963" w:rsidR="00BD07FB" w:rsidRPr="001925DE" w:rsidRDefault="00BD07FB" w:rsidP="00EC133B">
            <w:pPr>
              <w:keepNext/>
              <w:keepLines/>
              <w:spacing w:after="0"/>
              <w:rPr>
                <w:ins w:id="39" w:author="NR_NTN_enh-Core" w:date="2023-10-17T15:20:00Z"/>
                <w:rFonts w:ascii="Arial" w:hAnsi="Arial"/>
                <w:b/>
                <w:bCs/>
                <w:sz w:val="18"/>
              </w:rPr>
            </w:pPr>
            <w:commentRangeStart w:id="40"/>
            <w:commentRangeStart w:id="41"/>
            <w:ins w:id="42" w:author="NR_NTN_enh-Core" w:date="2023-10-17T15:20:00Z">
              <w:del w:id="43" w:author="Rapp(v1)" w:date="2023-10-24T11:15:00Z">
                <w:r w:rsidDel="00DA4560">
                  <w:rPr>
                    <w:rFonts w:ascii="Arial" w:hAnsi="Arial"/>
                    <w:b/>
                    <w:bCs/>
                    <w:sz w:val="18"/>
                  </w:rPr>
                  <w:delText xml:space="preserve">Skipping </w:delText>
                </w:r>
              </w:del>
              <w:r>
                <w:rPr>
                  <w:rFonts w:ascii="Arial" w:hAnsi="Arial"/>
                  <w:b/>
                  <w:bCs/>
                  <w:sz w:val="18"/>
                </w:rPr>
                <w:t>TN neighbour cell measurement</w:t>
              </w:r>
            </w:ins>
            <w:ins w:id="44" w:author="Rapp(v1)" w:date="2023-10-24T11:15:00Z">
              <w:r w:rsidR="00DA4560">
                <w:rPr>
                  <w:rFonts w:ascii="Arial" w:hAnsi="Arial"/>
                  <w:b/>
                  <w:bCs/>
                  <w:sz w:val="18"/>
                </w:rPr>
                <w:t xml:space="preserve"> relaxation</w:t>
              </w:r>
            </w:ins>
            <w:ins w:id="45" w:author="NR_NTN_enh-Core" w:date="2023-10-17T15:20:00Z">
              <w:del w:id="46" w:author="Rapp(v1)" w:date="2023-10-24T11:15:00Z">
                <w:r w:rsidDel="00DA4560">
                  <w:rPr>
                    <w:rFonts w:ascii="Arial" w:hAnsi="Arial"/>
                    <w:b/>
                    <w:bCs/>
                    <w:sz w:val="18"/>
                  </w:rPr>
                  <w:delText>s</w:delText>
                </w:r>
              </w:del>
            </w:ins>
            <w:commentRangeEnd w:id="40"/>
            <w:r w:rsidR="00064BB1">
              <w:rPr>
                <w:rStyle w:val="CommentReference"/>
              </w:rPr>
              <w:commentReference w:id="40"/>
            </w:r>
            <w:commentRangeEnd w:id="41"/>
            <w:r w:rsidR="00DA4560">
              <w:rPr>
                <w:rStyle w:val="CommentReference"/>
              </w:rPr>
              <w:commentReference w:id="41"/>
            </w:r>
          </w:p>
          <w:p w14:paraId="4B9DE747" w14:textId="77777777" w:rsidR="00BD07FB" w:rsidRPr="001925DE" w:rsidRDefault="00BD07FB" w:rsidP="00EC133B">
            <w:pPr>
              <w:pStyle w:val="TAL"/>
              <w:rPr>
                <w:ins w:id="47" w:author="NR_NTN_enh-Core" w:date="2023-10-17T15:20:00Z"/>
                <w:b/>
                <w:bCs/>
              </w:rPr>
            </w:pPr>
            <w:ins w:id="48" w:author="NR_NTN_enh-Core" w:date="2023-10-17T15:20: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9C7F7D" w:rsidRPr="001925DE" w14:paraId="1D9F8F13" w14:textId="77777777" w:rsidTr="009C7F7D">
        <w:trPr>
          <w:cantSplit/>
          <w:tblHeader/>
          <w:ins w:id="49" w:author="NR_NTN_enh-Core" w:date="2023-10-17T15:20:00Z"/>
        </w:trPr>
        <w:tc>
          <w:tcPr>
            <w:tcW w:w="9630" w:type="dxa"/>
            <w:tcBorders>
              <w:top w:val="single" w:sz="4" w:space="0" w:color="808080"/>
              <w:left w:val="single" w:sz="4" w:space="0" w:color="808080"/>
              <w:bottom w:val="single" w:sz="4" w:space="0" w:color="808080"/>
              <w:right w:val="single" w:sz="4" w:space="0" w:color="808080"/>
            </w:tcBorders>
          </w:tcPr>
          <w:p w14:paraId="3FB847FF" w14:textId="4CABA93A" w:rsidR="009C7F7D" w:rsidRPr="001925DE" w:rsidRDefault="009C7F7D" w:rsidP="009C7F7D">
            <w:pPr>
              <w:keepNext/>
              <w:keepLines/>
              <w:overflowPunct w:val="0"/>
              <w:autoSpaceDE w:val="0"/>
              <w:autoSpaceDN w:val="0"/>
              <w:adjustRightInd w:val="0"/>
              <w:spacing w:after="0"/>
              <w:textAlignment w:val="baseline"/>
              <w:rPr>
                <w:ins w:id="50" w:author="NR_NTN_enh-Core" w:date="2023-10-17T15:20:00Z"/>
                <w:rFonts w:ascii="Arial" w:hAnsi="Arial"/>
                <w:b/>
                <w:bCs/>
                <w:sz w:val="18"/>
                <w:lang w:eastAsia="ja-JP"/>
              </w:rPr>
            </w:pPr>
            <w:commentRangeStart w:id="51"/>
            <w:commentRangeStart w:id="52"/>
            <w:ins w:id="53" w:author="NR_NTN_enh-Core" w:date="2023-10-17T15:20: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ins>
            <w:commentRangeEnd w:id="51"/>
            <w:r w:rsidR="00064BB1">
              <w:rPr>
                <w:rStyle w:val="CommentReference"/>
              </w:rPr>
              <w:commentReference w:id="51"/>
            </w:r>
            <w:commentRangeEnd w:id="52"/>
            <w:r w:rsidR="00EB3F3A">
              <w:rPr>
                <w:rStyle w:val="CommentReference"/>
              </w:rPr>
              <w:commentReference w:id="52"/>
            </w:r>
            <w:ins w:id="54" w:author="Rapp(v1)" w:date="2023-10-24T11:16:00Z">
              <w:r w:rsidR="00DA4560">
                <w:rPr>
                  <w:rFonts w:ascii="Arial" w:hAnsi="Arial"/>
                  <w:b/>
                  <w:bCs/>
                  <w:sz w:val="18"/>
                  <w:lang w:eastAsia="ja-JP"/>
                </w:rPr>
                <w:t xml:space="preserve"> for</w:t>
              </w:r>
              <w:r w:rsidR="00EB3F3A">
                <w:rPr>
                  <w:rFonts w:ascii="Arial" w:hAnsi="Arial"/>
                  <w:b/>
                  <w:bCs/>
                  <w:sz w:val="18"/>
                  <w:lang w:eastAsia="ja-JP"/>
                </w:rPr>
                <w:t xml:space="preserve"> NTN Earth moving </w:t>
              </w:r>
              <w:proofErr w:type="gramStart"/>
              <w:r w:rsidR="00EB3F3A">
                <w:rPr>
                  <w:rFonts w:ascii="Arial" w:hAnsi="Arial"/>
                  <w:b/>
                  <w:bCs/>
                  <w:sz w:val="18"/>
                  <w:lang w:eastAsia="ja-JP"/>
                </w:rPr>
                <w:t>systems</w:t>
              </w:r>
            </w:ins>
            <w:proofErr w:type="gramEnd"/>
          </w:p>
          <w:p w14:paraId="1BAED7F5" w14:textId="77777777" w:rsidR="009C7F7D" w:rsidRPr="009C7F7D" w:rsidRDefault="009C7F7D" w:rsidP="009C7F7D">
            <w:pPr>
              <w:overflowPunct w:val="0"/>
              <w:autoSpaceDE w:val="0"/>
              <w:autoSpaceDN w:val="0"/>
              <w:adjustRightInd w:val="0"/>
              <w:spacing w:after="0"/>
              <w:textAlignment w:val="baseline"/>
              <w:rPr>
                <w:ins w:id="55" w:author="NR_NTN_enh-Core" w:date="2023-10-17T15:20:00Z"/>
                <w:rFonts w:ascii="Arial" w:hAnsi="Arial"/>
                <w:sz w:val="18"/>
                <w:lang w:eastAsia="ja-JP"/>
              </w:rPr>
            </w:pPr>
            <w:ins w:id="56" w:author="NR_NTN_enh-Core" w:date="2023-10-17T15:20:00Z">
              <w:r w:rsidRPr="009C7F7D">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08AAE432" w14:textId="77777777" w:rsidR="000901A4" w:rsidRDefault="000901A4" w:rsidP="00363E82"/>
    <w:p w14:paraId="2FF9F9B6" w14:textId="77777777" w:rsidR="004F1F72" w:rsidRPr="005A5309" w:rsidRDefault="004F1F72"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57" w:author="NR_NTN_enh-Core" w:date="2023-10-17T15:21:00Z"/>
          <w:rFonts w:ascii="Arial" w:hAnsi="Arial"/>
          <w:b/>
        </w:rPr>
      </w:pPr>
      <w:ins w:id="58" w:author="NR_NTN_enh-Core" w:date="2023-10-17T15:21:00Z">
        <w:r w:rsidRPr="00D12C86">
          <w:rPr>
            <w:rFonts w:ascii="Arial" w:hAnsi="Arial"/>
            <w:b/>
          </w:rPr>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w:t>
        </w:r>
        <w:proofErr w:type="gramStart"/>
        <w:r w:rsidRPr="00A64A70">
          <w:rPr>
            <w:rFonts w:ascii="Arial" w:hAnsi="Arial"/>
            <w:b/>
          </w:rPr>
          <w:t>Core</w:t>
        </w:r>
        <w:proofErr w:type="gramEnd"/>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59"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60" w:author="NR_NTN_enh-Core" w:date="2023-10-17T15:21:00Z"/>
                <w:rFonts w:ascii="Arial" w:hAnsi="Arial"/>
                <w:b/>
                <w:sz w:val="18"/>
              </w:rPr>
            </w:pPr>
            <w:bookmarkStart w:id="61" w:name="_Hlk90039734"/>
            <w:ins w:id="62"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63" w:author="NR_NTN_enh-Core" w:date="2023-10-17T15:21:00Z"/>
                <w:rFonts w:ascii="Arial" w:hAnsi="Arial"/>
                <w:b/>
                <w:sz w:val="18"/>
              </w:rPr>
            </w:pPr>
            <w:ins w:id="64"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65" w:author="NR_NTN_enh-Core" w:date="2023-10-17T15:21:00Z"/>
                <w:rFonts w:ascii="Arial" w:hAnsi="Arial"/>
                <w:b/>
                <w:sz w:val="18"/>
              </w:rPr>
            </w:pPr>
            <w:ins w:id="66"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67" w:author="NR_NTN_enh-Core" w:date="2023-10-17T15:21:00Z"/>
                <w:rFonts w:ascii="Arial" w:hAnsi="Arial"/>
                <w:b/>
                <w:sz w:val="18"/>
              </w:rPr>
            </w:pPr>
            <w:ins w:id="68"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69" w:author="NR_NTN_enh-Core" w:date="2023-10-17T15:21:00Z"/>
                <w:rFonts w:ascii="Arial" w:hAnsi="Arial"/>
                <w:b/>
                <w:sz w:val="18"/>
              </w:rPr>
            </w:pPr>
            <w:ins w:id="70"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71" w:author="NR_NTN_enh-Core" w:date="2023-10-17T15:21:00Z"/>
                <w:rFonts w:ascii="Arial" w:hAnsi="Arial"/>
                <w:b/>
                <w:sz w:val="18"/>
              </w:rPr>
            </w:pPr>
            <w:ins w:id="72"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73" w:author="NR_NTN_enh-Core" w:date="2023-10-17T15:21:00Z"/>
                <w:rFonts w:ascii="Arial" w:hAnsi="Arial"/>
                <w:b/>
                <w:sz w:val="18"/>
              </w:rPr>
            </w:pPr>
            <w:ins w:id="74"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75" w:author="NR_NTN_enh-Core" w:date="2023-10-17T15:21:00Z"/>
                <w:rFonts w:ascii="Arial" w:hAnsi="Arial"/>
                <w:b/>
                <w:sz w:val="18"/>
              </w:rPr>
            </w:pPr>
            <w:ins w:id="76"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77" w:author="NR_NTN_enh-Core" w:date="2023-10-17T15:21:00Z"/>
                <w:rFonts w:ascii="Arial" w:hAnsi="Arial"/>
                <w:b/>
                <w:sz w:val="18"/>
              </w:rPr>
            </w:pPr>
            <w:ins w:id="78"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79" w:author="NR_NTN_enh-Core" w:date="2023-10-17T15:21:00Z"/>
                <w:rFonts w:ascii="Arial" w:hAnsi="Arial"/>
                <w:b/>
                <w:sz w:val="18"/>
              </w:rPr>
            </w:pPr>
            <w:ins w:id="80"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81" w:author="NR_NTN_enh-Core" w:date="2023-10-17T15:21:00Z"/>
                <w:rFonts w:ascii="Arial" w:hAnsi="Arial"/>
                <w:b/>
                <w:sz w:val="18"/>
              </w:rPr>
            </w:pPr>
            <w:ins w:id="82" w:author="NR_NTN_enh-Core" w:date="2023-10-17T15:21:00Z">
              <w:r w:rsidRPr="001D12ED">
                <w:rPr>
                  <w:rFonts w:ascii="Arial" w:hAnsi="Arial"/>
                  <w:b/>
                  <w:sz w:val="18"/>
                </w:rPr>
                <w:t>Mandatory/Optional</w:t>
              </w:r>
            </w:ins>
          </w:p>
        </w:tc>
      </w:tr>
      <w:tr w:rsidR="005966AC" w:rsidRPr="001D12ED" w14:paraId="334CC38E" w14:textId="77777777" w:rsidTr="00EC133B">
        <w:trPr>
          <w:trHeight w:val="24"/>
          <w:ins w:id="83"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84" w:author="NR_NTN_enh-Core" w:date="2023-10-17T15:21:00Z"/>
                <w:rFonts w:asciiTheme="majorHAnsi" w:hAnsiTheme="majorHAnsi" w:cstheme="majorHAnsi"/>
                <w:sz w:val="18"/>
                <w:szCs w:val="18"/>
              </w:rPr>
            </w:pPr>
            <w:ins w:id="85"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86" w:author="NR_NTN_enh-Core" w:date="2023-10-17T15:21:00Z"/>
                <w:rFonts w:asciiTheme="majorHAnsi" w:hAnsiTheme="majorHAnsi" w:cstheme="majorHAnsi"/>
                <w:sz w:val="18"/>
                <w:szCs w:val="18"/>
              </w:rPr>
            </w:pPr>
            <w:ins w:id="87"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88" w:author="NR_NTN_enh-Core" w:date="2023-10-17T15:21:00Z"/>
                <w:rFonts w:ascii="Arial" w:eastAsia="Malgun Gothic" w:hAnsi="Arial"/>
                <w:sz w:val="18"/>
                <w:lang w:val="en-US"/>
              </w:rPr>
            </w:pPr>
            <w:ins w:id="89"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90" w:author="NR_NTN_enh-Core" w:date="2023-10-17T15:21:00Z"/>
                <w:rFonts w:ascii="Arial" w:hAnsi="Arial"/>
                <w:sz w:val="18"/>
              </w:rPr>
            </w:pPr>
            <w:ins w:id="91"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77777777" w:rsidR="005966AC" w:rsidRPr="00F8343D" w:rsidRDefault="005966AC" w:rsidP="00EC133B">
            <w:pPr>
              <w:keepNext/>
              <w:keepLines/>
              <w:spacing w:after="0"/>
              <w:rPr>
                <w:ins w:id="92" w:author="NR_NTN_enh-Core" w:date="2023-10-17T15:21:00Z"/>
                <w:rFonts w:ascii="Arial" w:hAnsi="Arial"/>
                <w:i/>
                <w:iCs/>
                <w:sz w:val="18"/>
              </w:rPr>
            </w:pPr>
            <w:ins w:id="93" w:author="NR_NTN_enh-Core" w:date="2023-10-17T15:21:00Z">
              <w:r>
                <w:rPr>
                  <w:rFonts w:ascii="Arial" w:hAnsi="Arial"/>
                  <w:i/>
                  <w:iCs/>
                  <w:sz w:val="18"/>
                </w:rPr>
                <w:t>34</w:t>
              </w:r>
              <w:r w:rsidRPr="00F8343D">
                <w:rPr>
                  <w:rFonts w:ascii="Arial" w:hAnsi="Arial"/>
                  <w:i/>
                  <w:iCs/>
                  <w:sz w:val="18"/>
                </w:rPr>
                <w:t>-1</w:t>
              </w:r>
            </w:ins>
          </w:p>
        </w:tc>
        <w:tc>
          <w:tcPr>
            <w:tcW w:w="1584" w:type="dxa"/>
            <w:tcBorders>
              <w:top w:val="single" w:sz="4" w:space="0" w:color="auto"/>
              <w:left w:val="single" w:sz="4" w:space="0" w:color="auto"/>
              <w:bottom w:val="single" w:sz="4" w:space="0" w:color="auto"/>
              <w:right w:val="single" w:sz="4" w:space="0" w:color="auto"/>
            </w:tcBorders>
            <w:vAlign w:val="center"/>
          </w:tcPr>
          <w:p w14:paraId="00E3D089" w14:textId="77777777" w:rsidR="005966AC" w:rsidRPr="00F8343D" w:rsidRDefault="005966AC" w:rsidP="00EC133B">
            <w:pPr>
              <w:keepNext/>
              <w:keepLines/>
              <w:spacing w:after="0"/>
              <w:rPr>
                <w:ins w:id="94" w:author="NR_NTN_enh-Core" w:date="2023-10-17T15:21:00Z"/>
                <w:rFonts w:ascii="Arial" w:hAnsi="Arial"/>
                <w:i/>
                <w:iCs/>
                <w:sz w:val="18"/>
              </w:rPr>
            </w:pPr>
            <w:ins w:id="95" w:author="NR_NTN_enh-Core" w:date="2023-10-17T15:21:00Z">
              <w:r>
                <w:rPr>
                  <w:rFonts w:ascii="Arial" w:hAnsi="Arial"/>
                  <w:i/>
                  <w:iCs/>
                  <w:sz w:val="18"/>
                </w:rPr>
                <w:t>rach-Less</w:t>
              </w:r>
              <w:r w:rsidRPr="00F8343D">
                <w:rPr>
                  <w:rFonts w:ascii="Arial" w:hAnsi="Arial"/>
                  <w:i/>
                  <w:iCs/>
                  <w:sz w:val="18"/>
                </w:rPr>
                <w:t>Handover</w:t>
              </w:r>
              <w:r>
                <w:rPr>
                  <w:rFonts w:ascii="Arial" w:hAnsi="Arial"/>
                  <w:i/>
                  <w:iCs/>
                  <w:sz w:val="18"/>
                </w:rPr>
                <w:t>NTN</w:t>
              </w:r>
              <w:r w:rsidRPr="00F8343D">
                <w:rPr>
                  <w:rFonts w:ascii="Arial" w:hAnsi="Arial"/>
                  <w:i/>
                  <w:iCs/>
                  <w:sz w:val="18"/>
                </w:rPr>
                <w:t>-r1</w:t>
              </w:r>
              <w:r>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96" w:author="NR_NTN_enh-Core" w:date="2023-10-17T15:21:00Z"/>
                <w:rFonts w:ascii="Arial" w:hAnsi="Arial"/>
                <w:i/>
                <w:iCs/>
                <w:sz w:val="18"/>
              </w:rPr>
            </w:pPr>
            <w:proofErr w:type="spellStart"/>
            <w:ins w:id="97"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77777777" w:rsidR="005966AC" w:rsidRPr="001D12ED" w:rsidRDefault="005966AC" w:rsidP="00EC133B">
            <w:pPr>
              <w:keepNext/>
              <w:keepLines/>
              <w:spacing w:after="0"/>
              <w:rPr>
                <w:ins w:id="98" w:author="NR_NTN_enh-Core" w:date="2023-10-17T15:21:00Z"/>
                <w:rFonts w:asciiTheme="majorHAnsi" w:hAnsiTheme="majorHAnsi" w:cstheme="majorHAnsi"/>
                <w:sz w:val="18"/>
                <w:szCs w:val="18"/>
              </w:rPr>
            </w:pPr>
            <w:ins w:id="99" w:author="NR_NTN_enh-Core" w:date="2023-10-17T15:21:00Z">
              <w:r w:rsidRPr="001D12ED">
                <w:rPr>
                  <w:rFonts w:ascii="Arial" w:eastAsia="Malgun Gothic" w:hAnsi="Arial"/>
                  <w:sz w:val="18"/>
                  <w:lang w:val="x-none"/>
                </w:rPr>
                <w:t>No</w:t>
              </w:r>
            </w:ins>
          </w:p>
        </w:tc>
        <w:tc>
          <w:tcPr>
            <w:tcW w:w="1134" w:type="dxa"/>
            <w:tcBorders>
              <w:top w:val="single" w:sz="4" w:space="0" w:color="auto"/>
              <w:left w:val="single" w:sz="4" w:space="0" w:color="auto"/>
              <w:bottom w:val="single" w:sz="4" w:space="0" w:color="auto"/>
              <w:right w:val="single" w:sz="4" w:space="0" w:color="auto"/>
            </w:tcBorders>
          </w:tcPr>
          <w:p w14:paraId="2ACCA0A3" w14:textId="77777777" w:rsidR="005966AC" w:rsidRPr="001D12ED" w:rsidRDefault="005966AC" w:rsidP="00EC133B">
            <w:pPr>
              <w:keepNext/>
              <w:keepLines/>
              <w:spacing w:after="0"/>
              <w:rPr>
                <w:ins w:id="100" w:author="NR_NTN_enh-Core" w:date="2023-10-17T15:21:00Z"/>
                <w:rFonts w:asciiTheme="majorHAnsi" w:hAnsiTheme="majorHAnsi" w:cstheme="majorHAnsi"/>
                <w:sz w:val="18"/>
                <w:szCs w:val="18"/>
              </w:rPr>
            </w:pPr>
            <w:ins w:id="101" w:author="NR_NTN_enh-Core" w:date="2023-10-17T15:21:00Z">
              <w:r w:rsidRPr="001D12ED">
                <w:rPr>
                  <w:rFonts w:ascii="Arial" w:eastAsia="Malgun Gothic" w:hAnsi="Arial"/>
                  <w:sz w:val="18"/>
                  <w:lang w:val="x-none"/>
                </w:rPr>
                <w:t>No</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102" w:author="NR_NTN_enh-Core" w:date="2023-10-17T15:21:00Z"/>
                <w:rFonts w:ascii="Arial" w:hAnsi="Arial"/>
                <w:sz w:val="18"/>
              </w:rPr>
            </w:pPr>
            <w:ins w:id="103"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104" w:author="NR_NTN_enh-Core" w:date="2023-10-17T15:21:00Z"/>
                <w:rFonts w:asciiTheme="majorHAnsi" w:hAnsiTheme="majorHAnsi" w:cstheme="majorHAnsi"/>
                <w:sz w:val="18"/>
                <w:szCs w:val="18"/>
              </w:rPr>
            </w:pPr>
            <w:ins w:id="105" w:author="NR_NTN_enh-Core" w:date="2023-10-17T15:21: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106"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107"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77777777" w:rsidR="005966AC" w:rsidRPr="001D12ED" w:rsidRDefault="005966AC" w:rsidP="00EC133B">
            <w:pPr>
              <w:keepNext/>
              <w:keepLines/>
              <w:spacing w:after="0"/>
              <w:rPr>
                <w:ins w:id="108" w:author="NR_NTN_enh-Core" w:date="2023-10-17T15:21:00Z"/>
                <w:rFonts w:ascii="Arial" w:eastAsia="Malgun Gothic" w:hAnsi="Arial"/>
                <w:sz w:val="18"/>
                <w:lang w:val="en-US"/>
              </w:rPr>
            </w:pPr>
            <w:ins w:id="109" w:author="NR_NTN_enh-Core" w:date="2023-10-17T15:21: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77777777" w:rsidR="005966AC" w:rsidRDefault="005966AC" w:rsidP="00EC133B">
            <w:pPr>
              <w:keepNext/>
              <w:keepLines/>
              <w:spacing w:after="0"/>
              <w:rPr>
                <w:ins w:id="110" w:author="NR_NTN_enh-Core" w:date="2023-10-17T15:21:00Z"/>
                <w:rFonts w:ascii="Arial" w:eastAsia="MS Mincho" w:hAnsi="Arial"/>
                <w:sz w:val="18"/>
                <w:szCs w:val="24"/>
                <w:lang w:eastAsia="en-GB"/>
              </w:rPr>
            </w:pPr>
            <w:ins w:id="111" w:author="NR_NTN_enh-Core" w:date="2023-10-17T15:21:00Z">
              <w:r>
                <w:rPr>
                  <w:rFonts w:ascii="Arial" w:eastAsia="MS Mincho" w:hAnsi="Arial"/>
                  <w:sz w:val="18"/>
                  <w:szCs w:val="24"/>
                  <w:lang w:eastAsia="en-GB"/>
                </w:rPr>
                <w:t>Skipping TN neighbour cell 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112" w:author="NR_NTN_enh-Core" w:date="2023-10-17T15:21:00Z"/>
                <w:rFonts w:ascii="Arial" w:hAnsi="Arial" w:cs="Arial"/>
                <w:bCs/>
                <w:sz w:val="18"/>
                <w:lang w:eastAsia="zh-CN"/>
              </w:rPr>
            </w:pPr>
            <w:ins w:id="113" w:author="NR_NTN_enh-Core" w:date="2023-10-17T15:21:00Z">
              <w:r w:rsidRPr="00EE67D6">
                <w:rPr>
                  <w:rFonts w:ascii="Arial" w:hAnsi="Arial" w:cs="Arial"/>
                  <w:bCs/>
                  <w:sz w:val="18"/>
                  <w:lang w:eastAsia="zh-CN"/>
                </w:rPr>
                <w:t>It is optional for the UE in RRC_IDLE/RRC_INACTIVE to support 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114"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115" w:author="NR_NTN_enh-Core" w:date="2023-10-17T15:21:00Z"/>
                <w:rFonts w:ascii="Arial" w:hAnsi="Arial"/>
                <w:i/>
                <w:iCs/>
                <w:sz w:val="18"/>
              </w:rPr>
            </w:pPr>
            <w:ins w:id="116"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117" w:author="NR_NTN_enh-Core" w:date="2023-10-17T15:21:00Z"/>
                <w:rFonts w:ascii="Arial" w:hAnsi="Arial"/>
                <w:i/>
                <w:iCs/>
                <w:sz w:val="18"/>
              </w:rPr>
            </w:pPr>
            <w:ins w:id="118"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119" w:author="NR_NTN_enh-Core" w:date="2023-10-17T15:21:00Z"/>
                <w:rFonts w:ascii="Arial" w:eastAsia="Malgun Gothic" w:hAnsi="Arial"/>
                <w:sz w:val="18"/>
                <w:lang w:val="x-none"/>
              </w:rPr>
            </w:pPr>
            <w:ins w:id="120"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121" w:author="NR_NTN_enh-Core" w:date="2023-10-17T15:21:00Z"/>
                <w:rFonts w:ascii="Arial" w:eastAsia="Malgun Gothic" w:hAnsi="Arial"/>
                <w:sz w:val="18"/>
                <w:lang w:val="x-none"/>
              </w:rPr>
            </w:pPr>
            <w:ins w:id="122"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123"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124" w:author="NR_NTN_enh-Core" w:date="2023-10-17T15:21:00Z"/>
                <w:rFonts w:ascii="Arial" w:hAnsi="Arial" w:cs="Arial"/>
                <w:bCs/>
                <w:sz w:val="18"/>
                <w:szCs w:val="18"/>
                <w:lang w:eastAsia="zh-CN"/>
              </w:rPr>
            </w:pPr>
            <w:ins w:id="125"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02EAFD07" w14:textId="77777777" w:rsidTr="00EC133B">
        <w:trPr>
          <w:trHeight w:val="24"/>
          <w:ins w:id="126"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127"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77777777" w:rsidR="005966AC" w:rsidRPr="001D12ED" w:rsidRDefault="005966AC" w:rsidP="00EC133B">
            <w:pPr>
              <w:keepNext/>
              <w:keepLines/>
              <w:spacing w:after="0"/>
              <w:rPr>
                <w:ins w:id="128" w:author="NR_NTN_enh-Core" w:date="2023-10-17T15:21:00Z"/>
                <w:rFonts w:ascii="Arial" w:hAnsi="Arial"/>
                <w:sz w:val="18"/>
              </w:rPr>
            </w:pPr>
            <w:ins w:id="129" w:author="NR_NTN_enh-Core" w:date="2023-10-17T15:21:00Z">
              <w:r>
                <w:rPr>
                  <w:rFonts w:ascii="Arial" w:hAnsi="Arial"/>
                  <w:sz w:val="18"/>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77777777" w:rsidR="005966AC" w:rsidRPr="001D12ED" w:rsidRDefault="005966AC" w:rsidP="00EC133B">
            <w:pPr>
              <w:keepNext/>
              <w:keepLines/>
              <w:spacing w:after="0"/>
              <w:rPr>
                <w:ins w:id="130" w:author="NR_NTN_enh-Core" w:date="2023-10-17T15:21:00Z"/>
                <w:rFonts w:ascii="Arial" w:hAnsi="Arial"/>
                <w:sz w:val="18"/>
              </w:rPr>
            </w:pPr>
            <w:ins w:id="131"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77777777" w:rsidR="005966AC" w:rsidRPr="001D12ED" w:rsidRDefault="005966AC" w:rsidP="00EC133B">
            <w:pPr>
              <w:keepNext/>
              <w:keepLines/>
              <w:spacing w:after="0"/>
              <w:rPr>
                <w:ins w:id="132" w:author="NR_NTN_enh-Core" w:date="2023-10-17T15:21:00Z"/>
                <w:rFonts w:ascii="Arial" w:hAnsi="Arial" w:cs="Arial"/>
                <w:bCs/>
                <w:sz w:val="18"/>
                <w:lang w:eastAsia="zh-CN"/>
              </w:rPr>
            </w:pPr>
            <w:ins w:id="133" w:author="NR_NTN_enh-Core" w:date="2023-10-17T15:21:00Z">
              <w:r w:rsidRPr="00503B21">
                <w:rPr>
                  <w:rFonts w:ascii="Arial" w:hAnsi="Arial"/>
                  <w:sz w:val="18"/>
                </w:rPr>
                <w:t>It is optional for the UE in RRC_IDLE/RRC_INACTIVE to support location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134"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135" w:author="NR_NTN_enh-Core" w:date="2023-10-17T15:21:00Z"/>
                <w:rFonts w:ascii="Arial" w:eastAsia="DengXian" w:hAnsi="Arial"/>
                <w:sz w:val="18"/>
                <w:lang w:val="en-US"/>
              </w:rPr>
            </w:pPr>
            <w:ins w:id="136"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137" w:author="NR_NTN_enh-Core" w:date="2023-10-17T15:21:00Z"/>
                <w:rFonts w:ascii="Arial" w:eastAsia="DengXian" w:hAnsi="Arial"/>
                <w:sz w:val="18"/>
                <w:lang w:val="en-US"/>
              </w:rPr>
            </w:pPr>
            <w:ins w:id="138"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139" w:author="NR_NTN_enh-Core" w:date="2023-10-17T15:21:00Z"/>
                <w:rFonts w:ascii="Arial" w:eastAsia="DengXian" w:hAnsi="Arial"/>
                <w:sz w:val="18"/>
                <w:lang w:val="en-US"/>
              </w:rPr>
            </w:pPr>
            <w:ins w:id="140"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141" w:author="NR_NTN_enh-Core" w:date="2023-10-17T15:21:00Z"/>
                <w:rFonts w:ascii="Arial" w:eastAsia="DengXian" w:hAnsi="Arial"/>
                <w:sz w:val="18"/>
                <w:lang w:val="en-US"/>
              </w:rPr>
            </w:pPr>
            <w:ins w:id="142"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143"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144" w:author="NR_NTN_enh-Core" w:date="2023-10-17T15:21:00Z"/>
                <w:rFonts w:ascii="Arial" w:hAnsi="Arial" w:cs="Arial"/>
                <w:bCs/>
                <w:sz w:val="18"/>
                <w:szCs w:val="18"/>
                <w:lang w:eastAsia="zh-CN"/>
              </w:rPr>
            </w:pPr>
            <w:ins w:id="145"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146"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147"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77777777" w:rsidR="005966AC" w:rsidRDefault="005966AC" w:rsidP="00EC133B">
            <w:pPr>
              <w:keepNext/>
              <w:keepLines/>
              <w:spacing w:after="0"/>
              <w:rPr>
                <w:ins w:id="148" w:author="NR_NTN_enh-Core" w:date="2023-10-17T15:21:00Z"/>
                <w:rFonts w:ascii="Arial" w:hAnsi="Arial"/>
                <w:sz w:val="18"/>
              </w:rPr>
            </w:pPr>
            <w:ins w:id="149" w:author="NR_NTN_enh-Core" w:date="2023-10-17T15:21:00Z">
              <w:r>
                <w:rPr>
                  <w:rFonts w:ascii="Arial" w:hAnsi="Arial"/>
                  <w:sz w:val="18"/>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77777777" w:rsidR="005966AC" w:rsidRPr="001D12ED" w:rsidRDefault="005966AC" w:rsidP="00EC133B">
            <w:pPr>
              <w:keepNext/>
              <w:keepLines/>
              <w:spacing w:after="0"/>
              <w:rPr>
                <w:ins w:id="150" w:author="NR_NTN_enh-Core" w:date="2023-10-17T15:21:00Z"/>
                <w:rFonts w:ascii="Arial" w:eastAsia="MS Mincho" w:hAnsi="Arial"/>
                <w:sz w:val="18"/>
                <w:szCs w:val="24"/>
                <w:lang w:eastAsia="en-GB"/>
              </w:rPr>
            </w:pPr>
            <w:ins w:id="151"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in earth-moving 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77777777" w:rsidR="005966AC" w:rsidRPr="00503B21" w:rsidRDefault="005966AC" w:rsidP="00EC133B">
            <w:pPr>
              <w:keepNext/>
              <w:keepLines/>
              <w:spacing w:after="0"/>
              <w:rPr>
                <w:ins w:id="152" w:author="NR_NTN_enh-Core" w:date="2023-10-17T15:21:00Z"/>
                <w:rFonts w:ascii="Arial" w:hAnsi="Arial"/>
                <w:sz w:val="18"/>
              </w:rPr>
            </w:pPr>
            <w:ins w:id="153"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154"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155" w:author="NR_NTN_enh-Core" w:date="2023-10-17T15:21:00Z"/>
                <w:rFonts w:ascii="Arial" w:eastAsia="DengXian" w:hAnsi="Arial"/>
                <w:sz w:val="18"/>
                <w:lang w:val="en-US"/>
              </w:rPr>
            </w:pPr>
            <w:ins w:id="156"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157" w:author="NR_NTN_enh-Core" w:date="2023-10-17T15:21:00Z"/>
                <w:rFonts w:ascii="Arial" w:eastAsia="DengXian" w:hAnsi="Arial"/>
                <w:sz w:val="18"/>
                <w:lang w:val="en-US"/>
              </w:rPr>
            </w:pPr>
            <w:ins w:id="158"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159" w:author="NR_NTN_enh-Core" w:date="2023-10-17T15:21:00Z"/>
                <w:rFonts w:ascii="Arial" w:eastAsia="DengXian" w:hAnsi="Arial"/>
                <w:sz w:val="18"/>
                <w:lang w:val="en-US"/>
              </w:rPr>
            </w:pPr>
            <w:ins w:id="160"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161" w:author="NR_NTN_enh-Core" w:date="2023-10-17T15:21:00Z"/>
                <w:rFonts w:ascii="Arial" w:eastAsia="DengXian" w:hAnsi="Arial"/>
                <w:sz w:val="18"/>
                <w:lang w:val="en-US"/>
              </w:rPr>
            </w:pPr>
            <w:ins w:id="162"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163"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164" w:author="NR_NTN_enh-Core" w:date="2023-10-17T15:21:00Z"/>
                <w:rFonts w:ascii="Arial" w:eastAsia="Malgun Gothic" w:hAnsi="Arial"/>
                <w:sz w:val="18"/>
                <w:lang w:val="x-none"/>
              </w:rPr>
            </w:pPr>
            <w:ins w:id="165"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61"/>
    </w:tbl>
    <w:p w14:paraId="50A8C72C" w14:textId="77777777" w:rsidR="005966AC" w:rsidRPr="00D12C86" w:rsidRDefault="005966AC" w:rsidP="005966AC">
      <w:pPr>
        <w:spacing w:afterLines="50" w:after="120"/>
        <w:jc w:val="both"/>
        <w:rPr>
          <w:ins w:id="166"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Ericsson - Ignacio" w:date="2023-10-24T14:47:00Z" w:initials="E">
    <w:p w14:paraId="22AA925C" w14:textId="55B3EB00" w:rsidR="00064BB1" w:rsidRDefault="00064BB1">
      <w:pPr>
        <w:pStyle w:val="CommentText"/>
      </w:pPr>
      <w:r>
        <w:rPr>
          <w:rStyle w:val="CommentReference"/>
        </w:rPr>
        <w:annotationRef/>
      </w:r>
      <w:r>
        <w:t>Suggest reformulating as “TN neighbour cell measurement relaxation”.</w:t>
      </w:r>
    </w:p>
  </w:comment>
  <w:comment w:id="41" w:author="Rapp(v1)" w:date="2023-10-24T11:15:00Z" w:initials="I">
    <w:p w14:paraId="6FEAC058" w14:textId="77777777" w:rsidR="00DA4560" w:rsidRDefault="00DA4560" w:rsidP="00F81408">
      <w:pPr>
        <w:pStyle w:val="CommentText"/>
      </w:pPr>
      <w:r>
        <w:rPr>
          <w:rStyle w:val="CommentReference"/>
        </w:rPr>
        <w:annotationRef/>
      </w:r>
      <w:r>
        <w:t>[Rapp(V1)]Updated as suggested</w:t>
      </w:r>
    </w:p>
  </w:comment>
  <w:comment w:id="51" w:author="Ericsson - Ignacio" w:date="2023-10-24T14:47:00Z" w:initials="E">
    <w:p w14:paraId="74583037" w14:textId="35AC5C2A" w:rsidR="00064BB1" w:rsidRDefault="00064BB1">
      <w:pPr>
        <w:pStyle w:val="CommentText"/>
      </w:pPr>
      <w:r>
        <w:rPr>
          <w:rStyle w:val="CommentReference"/>
        </w:rPr>
        <w:annotationRef/>
      </w:r>
      <w:r>
        <w:t>Suggest having different headings, i.e., “Time-based measurement initiation for NTN Earth-moving systems”.</w:t>
      </w:r>
    </w:p>
  </w:comment>
  <w:comment w:id="52" w:author="Rapp(v1)" w:date="2023-10-24T11:16:00Z" w:initials="I">
    <w:p w14:paraId="6308A05B" w14:textId="77777777" w:rsidR="00EB3F3A" w:rsidRDefault="00EB3F3A" w:rsidP="00245B22">
      <w:pPr>
        <w:pStyle w:val="CommentText"/>
      </w:pPr>
      <w:r>
        <w:rPr>
          <w:rStyle w:val="CommentReference"/>
        </w:rPr>
        <w:annotationRef/>
      </w:r>
      <w:r>
        <w:t>[Rapp(V1)]Updated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AA925C" w15:done="1"/>
  <w15:commentEx w15:paraId="6FEAC058" w15:paraIdParent="22AA925C" w15:done="1"/>
  <w15:commentEx w15:paraId="74583037" w15:done="1"/>
  <w15:commentEx w15:paraId="6308A05B" w15:paraIdParent="745830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25793" w16cex:dateUtc="2023-10-24T12:47:00Z"/>
  <w16cex:commentExtensible w16cex:durableId="12464798" w16cex:dateUtc="2023-10-24T18:15:00Z"/>
  <w16cex:commentExtensible w16cex:durableId="28E25775" w16cex:dateUtc="2023-10-24T12:47:00Z"/>
  <w16cex:commentExtensible w16cex:durableId="7DEE8BB6" w16cex:dateUtc="2023-10-24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AA925C" w16cid:durableId="28E25793"/>
  <w16cid:commentId w16cid:paraId="6FEAC058" w16cid:durableId="12464798"/>
  <w16cid:commentId w16cid:paraId="74583037" w16cid:durableId="28E25775"/>
  <w16cid:commentId w16cid:paraId="6308A05B" w16cid:durableId="7DEE8B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A843" w14:textId="77777777" w:rsidR="00E10E1F" w:rsidRDefault="00E10E1F">
      <w:r>
        <w:separator/>
      </w:r>
    </w:p>
  </w:endnote>
  <w:endnote w:type="continuationSeparator" w:id="0">
    <w:p w14:paraId="3713E077" w14:textId="77777777" w:rsidR="00E10E1F" w:rsidRDefault="00E10E1F">
      <w:r>
        <w:continuationSeparator/>
      </w:r>
    </w:p>
  </w:endnote>
  <w:endnote w:type="continuationNotice" w:id="1">
    <w:p w14:paraId="0E88D2F2" w14:textId="77777777" w:rsidR="00E10E1F" w:rsidRDefault="00E10E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362C" w14:textId="77777777" w:rsidR="00E10E1F" w:rsidRDefault="00E10E1F">
      <w:r>
        <w:separator/>
      </w:r>
    </w:p>
  </w:footnote>
  <w:footnote w:type="continuationSeparator" w:id="0">
    <w:p w14:paraId="325782F0" w14:textId="77777777" w:rsidR="00E10E1F" w:rsidRDefault="00E10E1F">
      <w:r>
        <w:continuationSeparator/>
      </w:r>
    </w:p>
  </w:footnote>
  <w:footnote w:type="continuationNotice" w:id="1">
    <w:p w14:paraId="58963333" w14:textId="77777777" w:rsidR="00E10E1F" w:rsidRDefault="00E10E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1"/>
  </w:num>
  <w:num w:numId="2" w16cid:durableId="1903976639">
    <w:abstractNumId w:val="0"/>
  </w:num>
  <w:num w:numId="3" w16cid:durableId="39420418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rson w15:author="Rapp(v1)">
    <w15:presenceInfo w15:providerId="None" w15:userId="Rapp(v1)"/>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83"/>
    <w:rsid w:val="00056DCA"/>
    <w:rsid w:val="00057989"/>
    <w:rsid w:val="00064BB1"/>
    <w:rsid w:val="000729A9"/>
    <w:rsid w:val="00076B0C"/>
    <w:rsid w:val="00083DAB"/>
    <w:rsid w:val="000901A4"/>
    <w:rsid w:val="000A2CE3"/>
    <w:rsid w:val="000A5F0E"/>
    <w:rsid w:val="000A6394"/>
    <w:rsid w:val="000B7FED"/>
    <w:rsid w:val="000C038A"/>
    <w:rsid w:val="000C4016"/>
    <w:rsid w:val="000C6598"/>
    <w:rsid w:val="000D109B"/>
    <w:rsid w:val="000D3C77"/>
    <w:rsid w:val="000D44B3"/>
    <w:rsid w:val="000E2869"/>
    <w:rsid w:val="000E355E"/>
    <w:rsid w:val="000E6B18"/>
    <w:rsid w:val="000F5DB1"/>
    <w:rsid w:val="00131346"/>
    <w:rsid w:val="001354F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81060"/>
    <w:rsid w:val="002842B5"/>
    <w:rsid w:val="00284FEB"/>
    <w:rsid w:val="00285FB9"/>
    <w:rsid w:val="002860C4"/>
    <w:rsid w:val="002903FF"/>
    <w:rsid w:val="00291230"/>
    <w:rsid w:val="002B2111"/>
    <w:rsid w:val="002B5741"/>
    <w:rsid w:val="002C64F4"/>
    <w:rsid w:val="002D3DC0"/>
    <w:rsid w:val="002D5521"/>
    <w:rsid w:val="002E472E"/>
    <w:rsid w:val="002F0BB7"/>
    <w:rsid w:val="002F771D"/>
    <w:rsid w:val="00305409"/>
    <w:rsid w:val="0031034E"/>
    <w:rsid w:val="00327C94"/>
    <w:rsid w:val="0033004A"/>
    <w:rsid w:val="00334D8E"/>
    <w:rsid w:val="00342098"/>
    <w:rsid w:val="003609EF"/>
    <w:rsid w:val="0036231A"/>
    <w:rsid w:val="00363E82"/>
    <w:rsid w:val="00371FEF"/>
    <w:rsid w:val="00372A34"/>
    <w:rsid w:val="00374DD4"/>
    <w:rsid w:val="0039076C"/>
    <w:rsid w:val="00391671"/>
    <w:rsid w:val="003A4185"/>
    <w:rsid w:val="003B0CD3"/>
    <w:rsid w:val="003B5D79"/>
    <w:rsid w:val="003C2BB1"/>
    <w:rsid w:val="003D716E"/>
    <w:rsid w:val="003E1A36"/>
    <w:rsid w:val="003F0818"/>
    <w:rsid w:val="00407EDB"/>
    <w:rsid w:val="00410371"/>
    <w:rsid w:val="00417141"/>
    <w:rsid w:val="00422F34"/>
    <w:rsid w:val="004242F1"/>
    <w:rsid w:val="004338D0"/>
    <w:rsid w:val="00497E48"/>
    <w:rsid w:val="004A053D"/>
    <w:rsid w:val="004B75B7"/>
    <w:rsid w:val="004C1BFB"/>
    <w:rsid w:val="004F1F72"/>
    <w:rsid w:val="004F7328"/>
    <w:rsid w:val="005107F7"/>
    <w:rsid w:val="0051580D"/>
    <w:rsid w:val="00517593"/>
    <w:rsid w:val="00540DB2"/>
    <w:rsid w:val="00547111"/>
    <w:rsid w:val="00551FC7"/>
    <w:rsid w:val="0055676F"/>
    <w:rsid w:val="005637CD"/>
    <w:rsid w:val="0056495E"/>
    <w:rsid w:val="0056503B"/>
    <w:rsid w:val="00573367"/>
    <w:rsid w:val="00584EE5"/>
    <w:rsid w:val="00587F49"/>
    <w:rsid w:val="00591E8A"/>
    <w:rsid w:val="00592D74"/>
    <w:rsid w:val="005966AC"/>
    <w:rsid w:val="005975CB"/>
    <w:rsid w:val="005A2C73"/>
    <w:rsid w:val="005A5309"/>
    <w:rsid w:val="005A7E1D"/>
    <w:rsid w:val="005C5C6C"/>
    <w:rsid w:val="005C63F6"/>
    <w:rsid w:val="005D364C"/>
    <w:rsid w:val="005E0010"/>
    <w:rsid w:val="005E2C44"/>
    <w:rsid w:val="00621188"/>
    <w:rsid w:val="006257ED"/>
    <w:rsid w:val="00627187"/>
    <w:rsid w:val="00644BE7"/>
    <w:rsid w:val="006500F8"/>
    <w:rsid w:val="00664E9C"/>
    <w:rsid w:val="00665C47"/>
    <w:rsid w:val="00685F53"/>
    <w:rsid w:val="00695808"/>
    <w:rsid w:val="006A7E63"/>
    <w:rsid w:val="006B46FB"/>
    <w:rsid w:val="006B64E8"/>
    <w:rsid w:val="006D0DC8"/>
    <w:rsid w:val="006D75FD"/>
    <w:rsid w:val="006E0BA8"/>
    <w:rsid w:val="006E21FB"/>
    <w:rsid w:val="006E5BA2"/>
    <w:rsid w:val="006F23C7"/>
    <w:rsid w:val="00720019"/>
    <w:rsid w:val="00721B04"/>
    <w:rsid w:val="00727D4C"/>
    <w:rsid w:val="00740CFF"/>
    <w:rsid w:val="0075126F"/>
    <w:rsid w:val="00756F23"/>
    <w:rsid w:val="00756F95"/>
    <w:rsid w:val="00757850"/>
    <w:rsid w:val="00764A37"/>
    <w:rsid w:val="007773B2"/>
    <w:rsid w:val="00777857"/>
    <w:rsid w:val="00786116"/>
    <w:rsid w:val="00792342"/>
    <w:rsid w:val="007929A1"/>
    <w:rsid w:val="007977A8"/>
    <w:rsid w:val="007B512A"/>
    <w:rsid w:val="007C01D7"/>
    <w:rsid w:val="007C2097"/>
    <w:rsid w:val="007D6A07"/>
    <w:rsid w:val="007F7259"/>
    <w:rsid w:val="008018ED"/>
    <w:rsid w:val="008040A8"/>
    <w:rsid w:val="00812CB9"/>
    <w:rsid w:val="00813642"/>
    <w:rsid w:val="00813CD1"/>
    <w:rsid w:val="0082228B"/>
    <w:rsid w:val="00824D39"/>
    <w:rsid w:val="008279FA"/>
    <w:rsid w:val="00855A47"/>
    <w:rsid w:val="008626E7"/>
    <w:rsid w:val="00870EE7"/>
    <w:rsid w:val="00881D50"/>
    <w:rsid w:val="008863B9"/>
    <w:rsid w:val="00891B8F"/>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3F7"/>
    <w:rsid w:val="00972475"/>
    <w:rsid w:val="009777D9"/>
    <w:rsid w:val="00985A33"/>
    <w:rsid w:val="009865F9"/>
    <w:rsid w:val="00991B88"/>
    <w:rsid w:val="00995369"/>
    <w:rsid w:val="00995CF5"/>
    <w:rsid w:val="009A32B4"/>
    <w:rsid w:val="009A51AB"/>
    <w:rsid w:val="009A5753"/>
    <w:rsid w:val="009A579D"/>
    <w:rsid w:val="009C7F7D"/>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A765E"/>
    <w:rsid w:val="00AB7DFE"/>
    <w:rsid w:val="00AC5820"/>
    <w:rsid w:val="00AD1CD8"/>
    <w:rsid w:val="00AE1F5D"/>
    <w:rsid w:val="00AF15FA"/>
    <w:rsid w:val="00B01FBC"/>
    <w:rsid w:val="00B0483B"/>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21430"/>
    <w:rsid w:val="00C3694E"/>
    <w:rsid w:val="00C512E3"/>
    <w:rsid w:val="00C529CF"/>
    <w:rsid w:val="00C56903"/>
    <w:rsid w:val="00C66A51"/>
    <w:rsid w:val="00C66BA2"/>
    <w:rsid w:val="00C95985"/>
    <w:rsid w:val="00C95A8C"/>
    <w:rsid w:val="00C971E2"/>
    <w:rsid w:val="00CC5026"/>
    <w:rsid w:val="00CC68D0"/>
    <w:rsid w:val="00CD30F6"/>
    <w:rsid w:val="00CD400B"/>
    <w:rsid w:val="00CD518D"/>
    <w:rsid w:val="00CE0668"/>
    <w:rsid w:val="00CE4EAB"/>
    <w:rsid w:val="00CF0CB7"/>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9070A"/>
    <w:rsid w:val="00D93A62"/>
    <w:rsid w:val="00DA2680"/>
    <w:rsid w:val="00DA4560"/>
    <w:rsid w:val="00DA708F"/>
    <w:rsid w:val="00DA7FA9"/>
    <w:rsid w:val="00DB1022"/>
    <w:rsid w:val="00DC0C34"/>
    <w:rsid w:val="00DC2F7A"/>
    <w:rsid w:val="00DC6E25"/>
    <w:rsid w:val="00DD37D0"/>
    <w:rsid w:val="00DD7D3E"/>
    <w:rsid w:val="00DE34CF"/>
    <w:rsid w:val="00DF07AD"/>
    <w:rsid w:val="00DF5109"/>
    <w:rsid w:val="00E06471"/>
    <w:rsid w:val="00E10E1F"/>
    <w:rsid w:val="00E125B5"/>
    <w:rsid w:val="00E13F3D"/>
    <w:rsid w:val="00E14169"/>
    <w:rsid w:val="00E318F6"/>
    <w:rsid w:val="00E33A77"/>
    <w:rsid w:val="00E34898"/>
    <w:rsid w:val="00E41AA1"/>
    <w:rsid w:val="00E44A31"/>
    <w:rsid w:val="00E57DB6"/>
    <w:rsid w:val="00E748E6"/>
    <w:rsid w:val="00E87DCD"/>
    <w:rsid w:val="00EB09B7"/>
    <w:rsid w:val="00EB3F3A"/>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0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138</TotalTime>
  <Pages>58</Pages>
  <Words>25211</Words>
  <Characters>152316</Characters>
  <Application>Microsoft Office Word</Application>
  <DocSecurity>0</DocSecurity>
  <Lines>1269</Lines>
  <Paragraphs>354</Paragraphs>
  <ScaleCrop>false</ScaleCrop>
  <Company>3GPP Support Team</Company>
  <LinksUpToDate>false</LinksUpToDate>
  <CharactersWithSpaces>177173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Rapp(v1)</cp:lastModifiedBy>
  <cp:revision>198</cp:revision>
  <cp:lastPrinted>1900-01-01T08:00:00Z</cp:lastPrinted>
  <dcterms:created xsi:type="dcterms:W3CDTF">2023-08-09T04:08:00Z</dcterms:created>
  <dcterms:modified xsi:type="dcterms:W3CDTF">2023-10-24T18:17:00Z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